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377F1" w14:textId="77777777" w:rsidR="003C5B4F" w:rsidRPr="00E50183" w:rsidRDefault="003C5B4F" w:rsidP="00F62DC5">
      <w:pPr>
        <w:jc w:val="center"/>
        <w:rPr>
          <w:rFonts w:ascii="Times New Roman" w:eastAsia="Times New Roman" w:hAnsi="Times New Roman" w:cs="Times New Roman"/>
          <w:b/>
        </w:rPr>
      </w:pPr>
    </w:p>
    <w:p w14:paraId="6E4D2161" w14:textId="77777777" w:rsidR="003C5B4F" w:rsidRPr="00E50183" w:rsidRDefault="003C5B4F" w:rsidP="00F62DC5">
      <w:pPr>
        <w:jc w:val="center"/>
        <w:rPr>
          <w:rFonts w:ascii="Times New Roman" w:eastAsia="Times New Roman" w:hAnsi="Times New Roman" w:cs="Times New Roman"/>
          <w:b/>
          <w:sz w:val="28"/>
          <w:szCs w:val="28"/>
        </w:rPr>
      </w:pPr>
    </w:p>
    <w:p w14:paraId="2006755C" w14:textId="77777777" w:rsidR="00C5579B" w:rsidRPr="00F5236C" w:rsidRDefault="00C5579B" w:rsidP="00C5579B">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STATE OF MAINE</w:t>
      </w:r>
    </w:p>
    <w:p w14:paraId="32D10C49" w14:textId="77777777" w:rsidR="00C5579B" w:rsidRPr="00F5236C" w:rsidRDefault="00C5579B" w:rsidP="00C5579B">
      <w:pPr>
        <w:jc w:val="center"/>
        <w:rPr>
          <w:rFonts w:ascii="Times New Roman" w:eastAsia="Times New Roman" w:hAnsi="Times New Roman" w:cs="Times New Roman"/>
          <w:sz w:val="28"/>
          <w:szCs w:val="28"/>
        </w:rPr>
      </w:pPr>
    </w:p>
    <w:p w14:paraId="18D11966" w14:textId="0EBA29C1" w:rsidR="00C5579B" w:rsidRPr="00F5236C" w:rsidRDefault="00C5579B" w:rsidP="00C5579B">
      <w:pPr>
        <w:jc w:val="center"/>
        <w:rPr>
          <w:rFonts w:ascii="Times New Roman" w:eastAsia="Times New Roman" w:hAnsi="Times New Roman" w:cs="Times New Roman"/>
          <w:b/>
          <w:sz w:val="28"/>
          <w:szCs w:val="28"/>
        </w:rPr>
      </w:pPr>
      <w:bookmarkStart w:id="0" w:name="_Hlk54872492"/>
      <w:r w:rsidRPr="00F5236C">
        <w:rPr>
          <w:rFonts w:ascii="Times New Roman" w:eastAsia="Times New Roman" w:hAnsi="Times New Roman" w:cs="Times New Roman"/>
          <w:b/>
          <w:sz w:val="28"/>
          <w:szCs w:val="28"/>
        </w:rPr>
        <w:t>MAINE COMPREHENSIVE AND LIMITED ENVIRONMENTAL</w:t>
      </w:r>
    </w:p>
    <w:p w14:paraId="28C81F78" w14:textId="77777777" w:rsidR="00C5579B" w:rsidRPr="00F5236C" w:rsidRDefault="00C5579B" w:rsidP="00C5579B">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LABORATORY ACCREDITATION RULE</w:t>
      </w:r>
    </w:p>
    <w:bookmarkEnd w:id="0"/>
    <w:p w14:paraId="206C0807" w14:textId="77777777" w:rsidR="00F62DC5" w:rsidRPr="00F5236C" w:rsidRDefault="00F62DC5" w:rsidP="00F62DC5">
      <w:pPr>
        <w:jc w:val="center"/>
        <w:rPr>
          <w:rFonts w:ascii="Times New Roman" w:eastAsia="Times New Roman" w:hAnsi="Times New Roman" w:cs="Times New Roman"/>
          <w:b/>
        </w:rPr>
      </w:pPr>
    </w:p>
    <w:p w14:paraId="6B7CA851" w14:textId="77777777" w:rsidR="00F62DC5" w:rsidRPr="00F5236C" w:rsidRDefault="00F62DC5" w:rsidP="00F62DC5">
      <w:pPr>
        <w:jc w:val="center"/>
        <w:rPr>
          <w:rFonts w:ascii="Times New Roman" w:eastAsia="Times New Roman" w:hAnsi="Times New Roman" w:cs="Times New Roman"/>
          <w:b/>
        </w:rPr>
      </w:pPr>
    </w:p>
    <w:p w14:paraId="285218F9" w14:textId="77777777" w:rsidR="0040777D" w:rsidRPr="00F5236C" w:rsidRDefault="0040777D" w:rsidP="00F62DC5">
      <w:pPr>
        <w:jc w:val="center"/>
        <w:rPr>
          <w:rFonts w:ascii="Times New Roman" w:eastAsia="Times New Roman" w:hAnsi="Times New Roman" w:cs="Times New Roman"/>
          <w:b/>
        </w:rPr>
      </w:pPr>
    </w:p>
    <w:p w14:paraId="7094D182" w14:textId="77777777" w:rsidR="00F62DC5" w:rsidRPr="00F5236C" w:rsidRDefault="00F62DC5" w:rsidP="00F62DC5">
      <w:pPr>
        <w:jc w:val="center"/>
        <w:rPr>
          <w:rFonts w:ascii="Times New Roman" w:eastAsia="Times New Roman" w:hAnsi="Times New Roman" w:cs="Times New Roman"/>
          <w:b/>
        </w:rPr>
      </w:pPr>
      <w:r w:rsidRPr="00F5236C">
        <w:rPr>
          <w:rFonts w:ascii="Arial" w:eastAsia="Times New Roman" w:hAnsi="Arial" w:cs="Arial"/>
          <w:noProof/>
        </w:rPr>
        <w:drawing>
          <wp:inline distT="0" distB="0" distL="0" distR="0" wp14:anchorId="10B47FA3" wp14:editId="77915A51">
            <wp:extent cx="1706245" cy="210756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6245" cy="2107565"/>
                    </a:xfrm>
                    <a:prstGeom prst="rect">
                      <a:avLst/>
                    </a:prstGeom>
                    <a:noFill/>
                    <a:ln>
                      <a:noFill/>
                    </a:ln>
                  </pic:spPr>
                </pic:pic>
              </a:graphicData>
            </a:graphic>
          </wp:inline>
        </w:drawing>
      </w:r>
    </w:p>
    <w:p w14:paraId="18366C41" w14:textId="77777777" w:rsidR="00F70B57" w:rsidRPr="00F5236C" w:rsidRDefault="00F70B57" w:rsidP="00F70B57">
      <w:pPr>
        <w:jc w:val="center"/>
        <w:rPr>
          <w:rFonts w:ascii="Times New Roman" w:eastAsia="Times New Roman" w:hAnsi="Times New Roman" w:cs="Times New Roman"/>
          <w:b/>
        </w:rPr>
      </w:pPr>
    </w:p>
    <w:p w14:paraId="7AE3AF2F" w14:textId="77777777" w:rsidR="00F70B57" w:rsidRPr="00F5236C" w:rsidRDefault="00F70B57" w:rsidP="00F70B57">
      <w:pPr>
        <w:jc w:val="center"/>
        <w:rPr>
          <w:rFonts w:ascii="Times New Roman" w:eastAsia="Times New Roman" w:hAnsi="Times New Roman" w:cs="Times New Roman"/>
          <w:b/>
        </w:rPr>
      </w:pPr>
    </w:p>
    <w:p w14:paraId="0BC49969" w14:textId="7E9AD18C" w:rsidR="00F70B57" w:rsidRPr="00F5236C" w:rsidRDefault="00940706" w:rsidP="00940706">
      <w:pPr>
        <w:tabs>
          <w:tab w:val="left" w:pos="3250"/>
          <w:tab w:val="center" w:pos="4680"/>
        </w:tabs>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ab/>
      </w:r>
      <w:r w:rsidRPr="00F5236C">
        <w:rPr>
          <w:rFonts w:ascii="Times New Roman" w:eastAsia="Times New Roman" w:hAnsi="Times New Roman" w:cs="Times New Roman"/>
          <w:b/>
          <w:sz w:val="28"/>
          <w:szCs w:val="28"/>
        </w:rPr>
        <w:tab/>
      </w:r>
      <w:r w:rsidR="00F70B57" w:rsidRPr="00F5236C">
        <w:rPr>
          <w:rFonts w:ascii="Times New Roman" w:eastAsia="Times New Roman" w:hAnsi="Times New Roman" w:cs="Times New Roman"/>
          <w:b/>
          <w:sz w:val="28"/>
          <w:szCs w:val="28"/>
        </w:rPr>
        <w:t xml:space="preserve">10-144 Code of Maine Rules </w:t>
      </w:r>
    </w:p>
    <w:p w14:paraId="103E0406"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Chapter 263</w:t>
      </w:r>
    </w:p>
    <w:p w14:paraId="362D1A78"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Department of Health and Human Services</w:t>
      </w:r>
    </w:p>
    <w:p w14:paraId="7B5D4196" w14:textId="77777777" w:rsidR="00F70B57" w:rsidRPr="00F5236C" w:rsidRDefault="00F70B57" w:rsidP="00F70B57">
      <w:pPr>
        <w:jc w:val="center"/>
        <w:rPr>
          <w:rFonts w:ascii="Times New Roman" w:eastAsia="Times New Roman" w:hAnsi="Times New Roman" w:cs="Times New Roman"/>
          <w:b/>
          <w:i/>
          <w:sz w:val="28"/>
          <w:szCs w:val="28"/>
        </w:rPr>
      </w:pPr>
    </w:p>
    <w:p w14:paraId="43AA0915" w14:textId="77777777" w:rsidR="00F70B57" w:rsidRPr="00F5236C" w:rsidRDefault="00F70B57" w:rsidP="00F70B57">
      <w:pPr>
        <w:jc w:val="center"/>
        <w:rPr>
          <w:rFonts w:ascii="Times New Roman" w:eastAsia="Times New Roman" w:hAnsi="Times New Roman" w:cs="Times New Roman"/>
          <w:b/>
          <w:i/>
          <w:sz w:val="28"/>
          <w:szCs w:val="28"/>
        </w:rPr>
      </w:pPr>
      <w:r w:rsidRPr="00F5236C">
        <w:rPr>
          <w:rFonts w:ascii="Times New Roman" w:eastAsia="Times New Roman" w:hAnsi="Times New Roman" w:cs="Times New Roman"/>
          <w:b/>
          <w:i/>
          <w:sz w:val="28"/>
          <w:szCs w:val="28"/>
        </w:rPr>
        <w:t>jointly with</w:t>
      </w:r>
    </w:p>
    <w:p w14:paraId="6D2B528D" w14:textId="77777777" w:rsidR="00F70B57" w:rsidRPr="00F5236C" w:rsidRDefault="00F70B57" w:rsidP="00F70B57">
      <w:pPr>
        <w:jc w:val="center"/>
        <w:rPr>
          <w:rFonts w:ascii="Times New Roman" w:eastAsia="Times New Roman" w:hAnsi="Times New Roman" w:cs="Times New Roman"/>
          <w:b/>
          <w:i/>
          <w:sz w:val="28"/>
          <w:szCs w:val="28"/>
        </w:rPr>
      </w:pPr>
    </w:p>
    <w:p w14:paraId="320AE8F4"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06-096 Code of Maine Rules</w:t>
      </w:r>
    </w:p>
    <w:p w14:paraId="6797AAAF"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Chapter 263</w:t>
      </w:r>
    </w:p>
    <w:p w14:paraId="407BF7CE" w14:textId="77777777" w:rsidR="00F70B57" w:rsidRPr="00F5236C" w:rsidRDefault="00F70B57" w:rsidP="00F70B57">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Department of Environmental Protection</w:t>
      </w:r>
    </w:p>
    <w:p w14:paraId="6EDE79D1" w14:textId="77777777" w:rsidR="00C5579B" w:rsidRPr="00F5236C" w:rsidRDefault="00C5579B" w:rsidP="00F62DC5">
      <w:pPr>
        <w:jc w:val="center"/>
        <w:rPr>
          <w:rFonts w:ascii="Times New Roman" w:eastAsia="Times New Roman" w:hAnsi="Times New Roman" w:cs="Times New Roman"/>
          <w:b/>
        </w:rPr>
      </w:pPr>
    </w:p>
    <w:p w14:paraId="67F43AEA" w14:textId="77777777" w:rsidR="00C5579B" w:rsidRPr="00F5236C" w:rsidRDefault="00C5579B" w:rsidP="00C5579B">
      <w:pPr>
        <w:jc w:val="center"/>
        <w:rPr>
          <w:rFonts w:ascii="Times New Roman" w:eastAsia="Times New Roman" w:hAnsi="Times New Roman" w:cs="Times New Roman"/>
        </w:rPr>
      </w:pPr>
    </w:p>
    <w:p w14:paraId="1F8503BE" w14:textId="77777777" w:rsidR="00F62DC5" w:rsidRPr="00F5236C" w:rsidRDefault="00F62DC5" w:rsidP="00F62DC5">
      <w:pPr>
        <w:jc w:val="center"/>
        <w:rPr>
          <w:rFonts w:ascii="Times New Roman" w:eastAsia="Times New Roman" w:hAnsi="Times New Roman" w:cs="Times New Roman"/>
          <w:b/>
        </w:rPr>
      </w:pPr>
    </w:p>
    <w:p w14:paraId="517217A5" w14:textId="32CC2E41" w:rsidR="00F62DC5" w:rsidRPr="00F5236C" w:rsidRDefault="005917C1" w:rsidP="00C5579B">
      <w:pPr>
        <w:jc w:val="center"/>
        <w:rPr>
          <w:rFonts w:ascii="Times New Roman" w:eastAsia="Times New Roman" w:hAnsi="Times New Roman" w:cs="Times New Roman"/>
          <w:b/>
          <w:sz w:val="28"/>
          <w:szCs w:val="28"/>
        </w:rPr>
      </w:pPr>
      <w:r w:rsidRPr="00F5236C">
        <w:rPr>
          <w:rFonts w:ascii="Times New Roman" w:eastAsia="Times New Roman" w:hAnsi="Times New Roman" w:cs="Times New Roman"/>
          <w:b/>
          <w:sz w:val="28"/>
          <w:szCs w:val="28"/>
        </w:rPr>
        <w:t>Last Amended:</w:t>
      </w:r>
      <w:r w:rsidR="00D9178A" w:rsidRPr="00F5236C">
        <w:rPr>
          <w:rFonts w:ascii="Times New Roman" w:eastAsia="Times New Roman" w:hAnsi="Times New Roman" w:cs="Times New Roman"/>
          <w:b/>
          <w:sz w:val="28"/>
          <w:szCs w:val="28"/>
        </w:rPr>
        <w:t xml:space="preserve"> </w:t>
      </w:r>
      <w:r w:rsidR="004B261D">
        <w:rPr>
          <w:rFonts w:ascii="Times New Roman" w:eastAsia="Times New Roman" w:hAnsi="Times New Roman" w:cs="Times New Roman"/>
          <w:b/>
          <w:sz w:val="28"/>
          <w:szCs w:val="28"/>
        </w:rPr>
        <w:t>March 15, 2023</w:t>
      </w:r>
    </w:p>
    <w:p w14:paraId="21020722" w14:textId="77777777" w:rsidR="00F62DC5" w:rsidRPr="00F5236C" w:rsidRDefault="00F62DC5" w:rsidP="00F62DC5">
      <w:pPr>
        <w:rPr>
          <w:rFonts w:ascii="Times New Roman" w:hAnsi="Times New Roman" w:cs="Times New Roman"/>
          <w:b/>
        </w:rPr>
      </w:pPr>
    </w:p>
    <w:p w14:paraId="65D8764C" w14:textId="77777777" w:rsidR="00F70B57" w:rsidRPr="00F5236C" w:rsidRDefault="00F70B57" w:rsidP="00F62DC5">
      <w:pPr>
        <w:jc w:val="center"/>
        <w:rPr>
          <w:rFonts w:ascii="Times New Roman" w:hAnsi="Times New Roman" w:cs="Times New Roman"/>
          <w:b/>
        </w:rPr>
        <w:sectPr w:rsidR="00F70B57" w:rsidRPr="00F5236C" w:rsidSect="00F80D68">
          <w:pgSz w:w="12240" w:h="15840" w:code="1"/>
          <w:pgMar w:top="1440" w:right="1440" w:bottom="1440" w:left="1440" w:header="0" w:footer="288" w:gutter="0"/>
          <w:cols w:space="720"/>
          <w:titlePg/>
          <w:docGrid w:linePitch="360"/>
        </w:sectPr>
      </w:pPr>
    </w:p>
    <w:p w14:paraId="17CC55B3" w14:textId="77777777" w:rsidR="00595824" w:rsidRPr="00F5236C" w:rsidRDefault="00595824" w:rsidP="00341959">
      <w:pPr>
        <w:pStyle w:val="Heading3"/>
        <w:pBdr>
          <w:top w:val="none" w:sz="0" w:space="0" w:color="auto"/>
        </w:pBdr>
      </w:pPr>
    </w:p>
    <w:p w14:paraId="3C3F1E5F" w14:textId="77777777" w:rsidR="00F62DC5" w:rsidRPr="00F5236C" w:rsidRDefault="00F62DC5" w:rsidP="00341959">
      <w:pPr>
        <w:pStyle w:val="Heading3"/>
        <w:pBdr>
          <w:top w:val="none" w:sz="0" w:space="0" w:color="auto"/>
        </w:pBdr>
      </w:pPr>
      <w:r w:rsidRPr="00F5236C">
        <w:t>SUMMARY STATEMENT</w:t>
      </w:r>
    </w:p>
    <w:p w14:paraId="5C7CF767" w14:textId="77777777" w:rsidR="00F62DC5" w:rsidRPr="00F5236C" w:rsidRDefault="00F62DC5" w:rsidP="001A0F8F">
      <w:pPr>
        <w:rPr>
          <w:rFonts w:ascii="Times New Roman" w:eastAsia="Times New Roman" w:hAnsi="Times New Roman" w:cs="Times New Roman"/>
        </w:rPr>
      </w:pPr>
    </w:p>
    <w:p w14:paraId="412C22E7" w14:textId="77777777" w:rsidR="00F62DC5" w:rsidRPr="00F5236C" w:rsidRDefault="000F4398" w:rsidP="00F62DC5">
      <w:pPr>
        <w:jc w:val="both"/>
        <w:rPr>
          <w:rFonts w:ascii="Times New Roman" w:eastAsia="Times New Roman" w:hAnsi="Times New Roman" w:cs="Times New Roman"/>
        </w:rPr>
      </w:pPr>
      <w:r w:rsidRPr="00F5236C">
        <w:rPr>
          <w:rFonts w:ascii="Times New Roman" w:eastAsia="Times New Roman" w:hAnsi="Times New Roman" w:cs="Times New Roman"/>
        </w:rPr>
        <w:t xml:space="preserve">This </w:t>
      </w:r>
      <w:r w:rsidR="00F62DC5" w:rsidRPr="00F5236C">
        <w:rPr>
          <w:rFonts w:ascii="Times New Roman" w:eastAsia="Times New Roman" w:hAnsi="Times New Roman" w:cs="Times New Roman"/>
        </w:rPr>
        <w:t xml:space="preserve">rule </w:t>
      </w:r>
      <w:r w:rsidR="004921B1" w:rsidRPr="00F5236C">
        <w:rPr>
          <w:rFonts w:ascii="Times New Roman" w:eastAsia="Times New Roman" w:hAnsi="Times New Roman" w:cs="Times New Roman"/>
        </w:rPr>
        <w:t xml:space="preserve">is </w:t>
      </w:r>
      <w:r w:rsidR="00F62DC5" w:rsidRPr="00F5236C">
        <w:rPr>
          <w:rFonts w:ascii="Times New Roman" w:eastAsia="Times New Roman" w:hAnsi="Times New Roman" w:cs="Times New Roman"/>
        </w:rPr>
        <w:t xml:space="preserve">promulgated by the Department of Health and Human Services (DHHS) </w:t>
      </w:r>
      <w:r w:rsidR="00D370C9" w:rsidRPr="00F5236C">
        <w:rPr>
          <w:rFonts w:ascii="Times New Roman" w:eastAsia="Times New Roman" w:hAnsi="Times New Roman" w:cs="Times New Roman"/>
        </w:rPr>
        <w:t xml:space="preserve">and the Department of Environmental Protection </w:t>
      </w:r>
      <w:r w:rsidR="002056F0" w:rsidRPr="00F5236C">
        <w:rPr>
          <w:rFonts w:ascii="Times New Roman" w:eastAsia="Times New Roman" w:hAnsi="Times New Roman" w:cs="Times New Roman"/>
        </w:rPr>
        <w:t>(D</w:t>
      </w:r>
      <w:r w:rsidR="00DE316F" w:rsidRPr="00F5236C">
        <w:rPr>
          <w:rFonts w:ascii="Times New Roman" w:eastAsia="Times New Roman" w:hAnsi="Times New Roman" w:cs="Times New Roman"/>
        </w:rPr>
        <w:t>E</w:t>
      </w:r>
      <w:r w:rsidR="00B51D24" w:rsidRPr="00F5236C">
        <w:rPr>
          <w:rFonts w:ascii="Times New Roman" w:eastAsia="Times New Roman" w:hAnsi="Times New Roman" w:cs="Times New Roman"/>
        </w:rPr>
        <w:t>P)</w:t>
      </w:r>
      <w:r w:rsidR="00E17999" w:rsidRPr="00F5236C">
        <w:rPr>
          <w:rFonts w:ascii="Times New Roman" w:eastAsia="Times New Roman" w:hAnsi="Times New Roman" w:cs="Times New Roman"/>
        </w:rPr>
        <w:t xml:space="preserve"> </w:t>
      </w:r>
      <w:r w:rsidR="00F62DC5" w:rsidRPr="00F5236C">
        <w:rPr>
          <w:rFonts w:ascii="Times New Roman" w:eastAsia="Times New Roman" w:hAnsi="Times New Roman" w:cs="Times New Roman"/>
        </w:rPr>
        <w:t xml:space="preserve">for the accreditation of laboratories producing compliance data for programs </w:t>
      </w:r>
      <w:r w:rsidR="00C5579B" w:rsidRPr="00F5236C">
        <w:rPr>
          <w:rFonts w:ascii="Times New Roman" w:eastAsia="Times New Roman" w:hAnsi="Times New Roman" w:cs="Times New Roman"/>
        </w:rPr>
        <w:t>administered by</w:t>
      </w:r>
      <w:r w:rsidR="00F62DC5" w:rsidRPr="00F5236C">
        <w:rPr>
          <w:rFonts w:ascii="Times New Roman" w:eastAsia="Times New Roman" w:hAnsi="Times New Roman" w:cs="Times New Roman"/>
        </w:rPr>
        <w:t xml:space="preserve"> DHHS and DEP.</w:t>
      </w:r>
    </w:p>
    <w:p w14:paraId="5543D4C1" w14:textId="77777777" w:rsidR="00781717" w:rsidRPr="00F5236C" w:rsidRDefault="00781717" w:rsidP="00A8331F">
      <w:pPr>
        <w:pBdr>
          <w:bottom w:val="single" w:sz="4" w:space="1" w:color="auto"/>
        </w:pBdr>
        <w:rPr>
          <w:rFonts w:ascii="Times New Roman" w:eastAsia="Times New Roman" w:hAnsi="Times New Roman" w:cs="Times New Roman"/>
        </w:rPr>
      </w:pPr>
    </w:p>
    <w:p w14:paraId="2645CBFA" w14:textId="77777777" w:rsidR="00C41629" w:rsidRPr="00F5236C" w:rsidRDefault="00C41629" w:rsidP="001A0F8F">
      <w:pPr>
        <w:rPr>
          <w:rFonts w:ascii="Times New Roman" w:eastAsia="Times New Roman" w:hAnsi="Times New Roman" w:cs="Times New Roman"/>
        </w:rPr>
      </w:pPr>
    </w:p>
    <w:p w14:paraId="5EAF03D2" w14:textId="77777777" w:rsidR="00F62DC5" w:rsidRPr="00F5236C" w:rsidRDefault="00F62DC5" w:rsidP="00940706">
      <w:pPr>
        <w:pStyle w:val="Heading2"/>
      </w:pPr>
      <w:r w:rsidRPr="00F5236C">
        <w:t>TABLE OF CONTENTS</w:t>
      </w:r>
    </w:p>
    <w:p w14:paraId="7B326C7F" w14:textId="2C10F279" w:rsidR="00F62DC5" w:rsidRPr="00F5236C" w:rsidRDefault="00F62DC5" w:rsidP="000515FD">
      <w:pPr>
        <w:ind w:left="360" w:right="720"/>
        <w:rPr>
          <w:rFonts w:ascii="Times New Roman" w:eastAsia="Times New Roman" w:hAnsi="Times New Roman" w:cs="Times New Roman"/>
        </w:rPr>
      </w:pPr>
    </w:p>
    <w:p w14:paraId="587942D7"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4E4766" w:rsidRPr="00F5236C">
        <w:rPr>
          <w:rFonts w:ascii="Times New Roman" w:eastAsia="Times New Roman" w:hAnsi="Times New Roman" w:cs="Times New Roman"/>
          <w:b/>
        </w:rPr>
        <w:t>1.</w:t>
      </w:r>
      <w:r w:rsidR="00136304" w:rsidRPr="00F5236C">
        <w:rPr>
          <w:rFonts w:ascii="Times New Roman" w:eastAsia="Times New Roman" w:hAnsi="Times New Roman" w:cs="Times New Roman"/>
          <w:b/>
        </w:rPr>
        <w:t xml:space="preserve"> </w:t>
      </w:r>
    </w:p>
    <w:p w14:paraId="3F0611F0"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ADMINISTRATION</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66EB0A3D"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ab/>
      </w:r>
      <w:r w:rsidR="00C61739" w:rsidRPr="00F5236C">
        <w:rPr>
          <w:rFonts w:ascii="Times New Roman" w:eastAsia="Times New Roman" w:hAnsi="Times New Roman" w:cs="Times New Roman"/>
        </w:rPr>
        <w:t>A.</w:t>
      </w:r>
      <w:r w:rsidR="00A8331F" w:rsidRPr="00F5236C">
        <w:rPr>
          <w:rFonts w:ascii="Times New Roman" w:eastAsia="Times New Roman" w:hAnsi="Times New Roman" w:cs="Times New Roman"/>
        </w:rPr>
        <w:tab/>
        <w:t>Purpose and s</w:t>
      </w:r>
      <w:r w:rsidR="00EA26BF" w:rsidRPr="00F5236C">
        <w:rPr>
          <w:rFonts w:ascii="Times New Roman" w:eastAsia="Times New Roman" w:hAnsi="Times New Roman" w:cs="Times New Roman"/>
        </w:rPr>
        <w:t>cope</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61F4AF22"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r>
      <w:r w:rsidR="00C61739" w:rsidRPr="00F5236C">
        <w:rPr>
          <w:rFonts w:ascii="Times New Roman" w:eastAsia="Times New Roman" w:hAnsi="Times New Roman" w:cs="Times New Roman"/>
        </w:rPr>
        <w:t>B</w:t>
      </w:r>
      <w:r w:rsidR="002F5D1D" w:rsidRPr="00F5236C">
        <w:rPr>
          <w:rFonts w:ascii="Times New Roman" w:eastAsia="Times New Roman" w:hAnsi="Times New Roman" w:cs="Times New Roman"/>
        </w:rPr>
        <w:t>.</w:t>
      </w:r>
      <w:r w:rsidR="00EA26BF" w:rsidRPr="00F5236C">
        <w:rPr>
          <w:rFonts w:ascii="Times New Roman" w:eastAsia="Times New Roman" w:hAnsi="Times New Roman" w:cs="Times New Roman"/>
        </w:rPr>
        <w:tab/>
        <w:t>Exceptions</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02EF978D" w14:textId="77777777"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r>
      <w:r w:rsidR="00C61739" w:rsidRPr="00F5236C">
        <w:rPr>
          <w:rFonts w:ascii="Times New Roman" w:eastAsia="Times New Roman" w:hAnsi="Times New Roman" w:cs="Times New Roman"/>
        </w:rPr>
        <w:t>C.</w:t>
      </w:r>
      <w:r w:rsidR="00EA26BF" w:rsidRPr="00F5236C">
        <w:rPr>
          <w:rFonts w:ascii="Times New Roman" w:eastAsia="Times New Roman" w:hAnsi="Times New Roman" w:cs="Times New Roman"/>
        </w:rPr>
        <w:tab/>
        <w:t>Authority</w:t>
      </w:r>
      <w:r w:rsidR="00EA26BF" w:rsidRPr="00F5236C">
        <w:rPr>
          <w:rFonts w:ascii="Times New Roman" w:eastAsia="Times New Roman" w:hAnsi="Times New Roman" w:cs="Times New Roman"/>
        </w:rPr>
        <w:tab/>
      </w:r>
      <w:r w:rsidR="00F0127C" w:rsidRPr="00F5236C">
        <w:rPr>
          <w:rFonts w:ascii="Times New Roman" w:eastAsia="Times New Roman" w:hAnsi="Times New Roman" w:cs="Times New Roman"/>
        </w:rPr>
        <w:t>1</w:t>
      </w:r>
    </w:p>
    <w:p w14:paraId="3C95BACA"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572BA48F"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2</w:t>
      </w:r>
      <w:r w:rsidRPr="00F5236C">
        <w:rPr>
          <w:rFonts w:ascii="Times New Roman" w:eastAsia="Times New Roman" w:hAnsi="Times New Roman" w:cs="Times New Roman"/>
          <w:b/>
        </w:rPr>
        <w:t>.</w:t>
      </w:r>
    </w:p>
    <w:p w14:paraId="4054F63D" w14:textId="4FB3126A"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DEFINITIONS</w:t>
      </w:r>
      <w:r w:rsidRPr="00F5236C">
        <w:rPr>
          <w:rFonts w:ascii="Times New Roman" w:eastAsia="Times New Roman" w:hAnsi="Times New Roman" w:cs="Times New Roman"/>
        </w:rPr>
        <w:tab/>
      </w:r>
      <w:r w:rsidR="00CF6AD5" w:rsidRPr="00F5236C">
        <w:rPr>
          <w:rFonts w:ascii="Times New Roman" w:eastAsia="Times New Roman" w:hAnsi="Times New Roman" w:cs="Times New Roman"/>
        </w:rPr>
        <w:t>2</w:t>
      </w:r>
    </w:p>
    <w:p w14:paraId="16775868"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7B8743E0"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3</w:t>
      </w:r>
      <w:r w:rsidRPr="00F5236C">
        <w:rPr>
          <w:rFonts w:ascii="Times New Roman" w:eastAsia="Times New Roman" w:hAnsi="Times New Roman" w:cs="Times New Roman"/>
          <w:b/>
        </w:rPr>
        <w:t>.</w:t>
      </w:r>
    </w:p>
    <w:p w14:paraId="0F43EE20" w14:textId="14511FD8"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METHODS REQUIRED FOR ACCREDITATION</w:t>
      </w:r>
      <w:r w:rsidRPr="00F5236C">
        <w:rPr>
          <w:rFonts w:ascii="Times New Roman" w:eastAsia="Times New Roman" w:hAnsi="Times New Roman" w:cs="Times New Roman"/>
        </w:rPr>
        <w:tab/>
      </w:r>
      <w:r w:rsidR="000645DF" w:rsidRPr="00F5236C">
        <w:rPr>
          <w:rFonts w:ascii="Times New Roman" w:eastAsia="Times New Roman" w:hAnsi="Times New Roman" w:cs="Times New Roman"/>
        </w:rPr>
        <w:t>9</w:t>
      </w:r>
    </w:p>
    <w:p w14:paraId="3C12FDF1" w14:textId="2351014E"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r>
      <w:r w:rsidR="00EA26BF" w:rsidRPr="00F5236C">
        <w:rPr>
          <w:rFonts w:ascii="Times New Roman" w:eastAsia="Times New Roman" w:hAnsi="Times New Roman" w:cs="Times New Roman"/>
        </w:rPr>
        <w:t>A.</w:t>
      </w:r>
      <w:r w:rsidR="00EA26BF" w:rsidRPr="00F5236C">
        <w:rPr>
          <w:rFonts w:ascii="Times New Roman" w:eastAsia="Times New Roman" w:hAnsi="Times New Roman" w:cs="Times New Roman"/>
        </w:rPr>
        <w:tab/>
        <w:t>Scope</w:t>
      </w:r>
      <w:r w:rsidR="00EA26BF" w:rsidRPr="00F5236C">
        <w:rPr>
          <w:rFonts w:ascii="Times New Roman" w:eastAsia="Times New Roman" w:hAnsi="Times New Roman" w:cs="Times New Roman"/>
        </w:rPr>
        <w:tab/>
      </w:r>
      <w:r w:rsidR="000645DF" w:rsidRPr="00F5236C">
        <w:rPr>
          <w:rFonts w:ascii="Times New Roman" w:eastAsia="Times New Roman" w:hAnsi="Times New Roman" w:cs="Times New Roman"/>
        </w:rPr>
        <w:t>9</w:t>
      </w:r>
    </w:p>
    <w:p w14:paraId="3FA4E8DB" w14:textId="7C440E55" w:rsidR="00136304" w:rsidRPr="00F5236C" w:rsidRDefault="00EA26BF"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t>B.</w:t>
      </w:r>
      <w:r w:rsidRPr="00F5236C">
        <w:rPr>
          <w:rFonts w:ascii="Times New Roman" w:eastAsia="Times New Roman" w:hAnsi="Times New Roman" w:cs="Times New Roman"/>
        </w:rPr>
        <w:tab/>
        <w:t>Wastewater Program</w:t>
      </w:r>
      <w:r w:rsidRPr="00F5236C">
        <w:rPr>
          <w:rFonts w:ascii="Times New Roman" w:eastAsia="Times New Roman" w:hAnsi="Times New Roman" w:cs="Times New Roman"/>
        </w:rPr>
        <w:tab/>
      </w:r>
      <w:r w:rsidR="000645DF" w:rsidRPr="00F5236C">
        <w:rPr>
          <w:rFonts w:ascii="Times New Roman" w:eastAsia="Times New Roman" w:hAnsi="Times New Roman" w:cs="Times New Roman"/>
        </w:rPr>
        <w:t>9</w:t>
      </w:r>
    </w:p>
    <w:p w14:paraId="3485FF63" w14:textId="0F8E55D6" w:rsidR="00136304" w:rsidRPr="00F5236C" w:rsidRDefault="00EA26BF"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rPr>
        <w:tab/>
        <w:t>C.</w:t>
      </w:r>
      <w:r w:rsidRPr="00F5236C">
        <w:rPr>
          <w:rFonts w:ascii="Times New Roman" w:eastAsia="Times New Roman" w:hAnsi="Times New Roman" w:cs="Times New Roman"/>
        </w:rPr>
        <w:tab/>
        <w:t>Drinking Water Program</w:t>
      </w:r>
      <w:r w:rsidRPr="00F5236C">
        <w:rPr>
          <w:rFonts w:ascii="Times New Roman" w:eastAsia="Times New Roman" w:hAnsi="Times New Roman" w:cs="Times New Roman"/>
        </w:rPr>
        <w:tab/>
      </w:r>
      <w:r w:rsidR="00E9022C">
        <w:rPr>
          <w:rFonts w:ascii="Times New Roman" w:eastAsia="Times New Roman" w:hAnsi="Times New Roman" w:cs="Times New Roman"/>
        </w:rPr>
        <w:t>9</w:t>
      </w:r>
    </w:p>
    <w:p w14:paraId="13A34D0A" w14:textId="2DC7F85C" w:rsidR="00136304" w:rsidRPr="00F5236C" w:rsidRDefault="002F5D1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t>D</w:t>
      </w:r>
      <w:r w:rsidR="00136304" w:rsidRPr="00F5236C">
        <w:rPr>
          <w:rFonts w:ascii="Times New Roman" w:eastAsia="Times New Roman" w:hAnsi="Times New Roman" w:cs="Times New Roman"/>
        </w:rPr>
        <w:t>.</w:t>
      </w:r>
      <w:r w:rsidR="00136304" w:rsidRPr="00F5236C">
        <w:rPr>
          <w:rFonts w:ascii="Times New Roman" w:eastAsia="Times New Roman" w:hAnsi="Times New Roman" w:cs="Times New Roman"/>
        </w:rPr>
        <w:tab/>
      </w:r>
      <w:r w:rsidR="00136304" w:rsidRPr="00F5236C">
        <w:rPr>
          <w:rFonts w:ascii="Times New Roman" w:hAnsi="Times New Roman" w:cs="Times New Roman"/>
        </w:rPr>
        <w:t xml:space="preserve">Resource </w:t>
      </w:r>
      <w:r w:rsidR="00EA26BF" w:rsidRPr="00F5236C">
        <w:rPr>
          <w:rFonts w:ascii="Times New Roman" w:hAnsi="Times New Roman" w:cs="Times New Roman"/>
        </w:rPr>
        <w:t>Conservation Recovery Program</w:t>
      </w:r>
      <w:r w:rsidR="00EA26BF" w:rsidRPr="00F5236C">
        <w:rPr>
          <w:rFonts w:ascii="Times New Roman" w:hAnsi="Times New Roman" w:cs="Times New Roman"/>
        </w:rPr>
        <w:tab/>
      </w:r>
      <w:r w:rsidR="000645DF" w:rsidRPr="00F5236C">
        <w:rPr>
          <w:rFonts w:ascii="Times New Roman" w:hAnsi="Times New Roman" w:cs="Times New Roman"/>
        </w:rPr>
        <w:t>10</w:t>
      </w:r>
    </w:p>
    <w:p w14:paraId="7ACF2476" w14:textId="3229BA11" w:rsidR="00136304" w:rsidRPr="00F5236C" w:rsidRDefault="002F5D1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00136304" w:rsidRPr="00F5236C">
        <w:rPr>
          <w:rFonts w:ascii="Times New Roman" w:hAnsi="Times New Roman" w:cs="Times New Roman"/>
        </w:rPr>
        <w:t>.</w:t>
      </w:r>
      <w:r w:rsidR="00136304" w:rsidRPr="00F5236C">
        <w:rPr>
          <w:rFonts w:ascii="Times New Roman" w:hAnsi="Times New Roman" w:cs="Times New Roman"/>
        </w:rPr>
        <w:tab/>
        <w:t>Oil Program or Leaking Underground</w:t>
      </w:r>
      <w:r w:rsidR="00EA26BF" w:rsidRPr="00F5236C">
        <w:rPr>
          <w:rFonts w:ascii="Times New Roman" w:hAnsi="Times New Roman" w:cs="Times New Roman"/>
        </w:rPr>
        <w:t xml:space="preserve"> Storage Tanks (LUST) Program</w:t>
      </w:r>
      <w:r w:rsidR="00EA26BF" w:rsidRPr="00F5236C">
        <w:rPr>
          <w:rFonts w:ascii="Times New Roman" w:hAnsi="Times New Roman" w:cs="Times New Roman"/>
        </w:rPr>
        <w:tab/>
      </w:r>
      <w:r w:rsidR="000645DF" w:rsidRPr="00F5236C">
        <w:rPr>
          <w:rFonts w:ascii="Times New Roman" w:hAnsi="Times New Roman" w:cs="Times New Roman"/>
        </w:rPr>
        <w:t>10</w:t>
      </w:r>
    </w:p>
    <w:p w14:paraId="77B6CD08" w14:textId="3905903C" w:rsidR="00136304" w:rsidRPr="00F5236C" w:rsidRDefault="002F5D1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r>
      <w:r w:rsidR="00EA26BF" w:rsidRPr="00F5236C">
        <w:rPr>
          <w:rFonts w:ascii="Times New Roman" w:hAnsi="Times New Roman" w:cs="Times New Roman"/>
        </w:rPr>
        <w:t>F.</w:t>
      </w:r>
      <w:r w:rsidR="00EA26BF" w:rsidRPr="00F5236C">
        <w:rPr>
          <w:rFonts w:ascii="Times New Roman" w:hAnsi="Times New Roman" w:cs="Times New Roman"/>
        </w:rPr>
        <w:tab/>
        <w:t>Environmental Lead Program</w:t>
      </w:r>
      <w:r w:rsidR="00EA26BF" w:rsidRPr="00F5236C">
        <w:rPr>
          <w:rFonts w:ascii="Times New Roman" w:hAnsi="Times New Roman" w:cs="Times New Roman"/>
        </w:rPr>
        <w:tab/>
      </w:r>
      <w:r w:rsidR="000645DF" w:rsidRPr="00F5236C">
        <w:rPr>
          <w:rFonts w:ascii="Times New Roman" w:hAnsi="Times New Roman" w:cs="Times New Roman"/>
        </w:rPr>
        <w:t>10</w:t>
      </w:r>
    </w:p>
    <w:p w14:paraId="3AE4AA03" w14:textId="6E9D72C5"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Pr="00F5236C">
        <w:rPr>
          <w:rFonts w:ascii="Times New Roman" w:hAnsi="Times New Roman" w:cs="Times New Roman"/>
        </w:rPr>
        <w:tab/>
        <w:t>Other required m</w:t>
      </w:r>
      <w:r w:rsidR="00EA26BF" w:rsidRPr="00F5236C">
        <w:rPr>
          <w:rFonts w:ascii="Times New Roman" w:hAnsi="Times New Roman" w:cs="Times New Roman"/>
        </w:rPr>
        <w:t>ethods</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1</w:t>
      </w:r>
    </w:p>
    <w:p w14:paraId="715B0389"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4BA3A5CA"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4</w:t>
      </w:r>
      <w:r w:rsidRPr="00F5236C">
        <w:rPr>
          <w:rFonts w:ascii="Times New Roman" w:eastAsia="Times New Roman" w:hAnsi="Times New Roman" w:cs="Times New Roman"/>
          <w:b/>
        </w:rPr>
        <w:t>.</w:t>
      </w:r>
    </w:p>
    <w:p w14:paraId="601C1C82" w14:textId="6A20F88E"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APPLICATION PROCESS</w:t>
      </w:r>
      <w:r w:rsidRPr="00F5236C">
        <w:rPr>
          <w:rFonts w:ascii="Times New Roman" w:eastAsia="Times New Roman" w:hAnsi="Times New Roman" w:cs="Times New Roman"/>
        </w:rPr>
        <w:tab/>
      </w:r>
      <w:r w:rsidR="000645DF" w:rsidRPr="00F5236C">
        <w:rPr>
          <w:rFonts w:ascii="Times New Roman" w:eastAsia="Times New Roman" w:hAnsi="Times New Roman" w:cs="Times New Roman"/>
        </w:rPr>
        <w:t>1</w:t>
      </w:r>
      <w:r w:rsidR="00CF6AD5" w:rsidRPr="00F5236C">
        <w:rPr>
          <w:rFonts w:ascii="Times New Roman" w:eastAsia="Times New Roman" w:hAnsi="Times New Roman" w:cs="Times New Roman"/>
        </w:rPr>
        <w:t>2</w:t>
      </w:r>
    </w:p>
    <w:p w14:paraId="317E972C" w14:textId="3982FB86"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t>A</w:t>
      </w:r>
      <w:r w:rsidR="00136304" w:rsidRPr="00F5236C">
        <w:rPr>
          <w:rFonts w:ascii="Times New Roman" w:eastAsia="Times New Roman" w:hAnsi="Times New Roman" w:cs="Times New Roman"/>
        </w:rPr>
        <w:t>.</w:t>
      </w:r>
      <w:r w:rsidR="00136304" w:rsidRPr="00F5236C">
        <w:rPr>
          <w:rFonts w:ascii="Times New Roman" w:eastAsia="Times New Roman" w:hAnsi="Times New Roman" w:cs="Times New Roman"/>
        </w:rPr>
        <w:tab/>
      </w:r>
      <w:r w:rsidR="00A8331F" w:rsidRPr="00F5236C">
        <w:rPr>
          <w:rFonts w:ascii="Times New Roman" w:hAnsi="Times New Roman" w:cs="Times New Roman"/>
        </w:rPr>
        <w:t>Application r</w:t>
      </w:r>
      <w:r w:rsidR="00EA26BF" w:rsidRPr="00F5236C">
        <w:rPr>
          <w:rFonts w:ascii="Times New Roman" w:hAnsi="Times New Roman" w:cs="Times New Roman"/>
        </w:rPr>
        <w:t>equirements</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2</w:t>
      </w:r>
    </w:p>
    <w:p w14:paraId="607A34B2" w14:textId="77B6FE53"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A8331F" w:rsidRPr="00F5236C">
        <w:rPr>
          <w:rFonts w:ascii="Times New Roman" w:hAnsi="Times New Roman" w:cs="Times New Roman"/>
        </w:rPr>
        <w:t>.</w:t>
      </w:r>
      <w:r w:rsidR="00A8331F" w:rsidRPr="00F5236C">
        <w:rPr>
          <w:rFonts w:ascii="Times New Roman" w:hAnsi="Times New Roman" w:cs="Times New Roman"/>
        </w:rPr>
        <w:tab/>
        <w:t>Applications for renewal of a</w:t>
      </w:r>
      <w:r w:rsidR="00136304" w:rsidRPr="00F5236C">
        <w:rPr>
          <w:rFonts w:ascii="Times New Roman" w:hAnsi="Times New Roman" w:cs="Times New Roman"/>
        </w:rPr>
        <w:t>ccreditation</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3</w:t>
      </w:r>
    </w:p>
    <w:p w14:paraId="4B4475F7" w14:textId="5287E5B0"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00A8331F" w:rsidRPr="00F5236C">
        <w:rPr>
          <w:rFonts w:ascii="Times New Roman" w:hAnsi="Times New Roman" w:cs="Times New Roman"/>
        </w:rPr>
        <w:t>.</w:t>
      </w:r>
      <w:r w:rsidR="00A8331F" w:rsidRPr="00F5236C">
        <w:rPr>
          <w:rFonts w:ascii="Times New Roman" w:hAnsi="Times New Roman" w:cs="Times New Roman"/>
        </w:rPr>
        <w:tab/>
        <w:t>Requirements for m</w:t>
      </w:r>
      <w:r w:rsidR="00136304" w:rsidRPr="00F5236C">
        <w:rPr>
          <w:rFonts w:ascii="Times New Roman" w:hAnsi="Times New Roman" w:cs="Times New Roman"/>
        </w:rPr>
        <w:t xml:space="preserve">obile </w:t>
      </w:r>
      <w:r w:rsidR="00A8331F" w:rsidRPr="00F5236C">
        <w:rPr>
          <w:rFonts w:ascii="Times New Roman" w:hAnsi="Times New Roman" w:cs="Times New Roman"/>
        </w:rPr>
        <w:t>l</w:t>
      </w:r>
      <w:r w:rsidR="00136304" w:rsidRPr="00F5236C">
        <w:rPr>
          <w:rFonts w:ascii="Times New Roman" w:hAnsi="Times New Roman" w:cs="Times New Roman"/>
        </w:rPr>
        <w:t>aboratories</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3</w:t>
      </w:r>
    </w:p>
    <w:p w14:paraId="1C6E74C0" w14:textId="45CC8FAA"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00A8331F" w:rsidRPr="00F5236C">
        <w:rPr>
          <w:rFonts w:ascii="Times New Roman" w:hAnsi="Times New Roman" w:cs="Times New Roman"/>
        </w:rPr>
        <w:t>.</w:t>
      </w:r>
      <w:r w:rsidR="00A8331F" w:rsidRPr="00F5236C">
        <w:rPr>
          <w:rFonts w:ascii="Times New Roman" w:hAnsi="Times New Roman" w:cs="Times New Roman"/>
        </w:rPr>
        <w:tab/>
        <w:t>Changes in s</w:t>
      </w:r>
      <w:r w:rsidR="00136304" w:rsidRPr="00F5236C">
        <w:rPr>
          <w:rFonts w:ascii="Times New Roman" w:hAnsi="Times New Roman" w:cs="Times New Roman"/>
        </w:rPr>
        <w:t xml:space="preserve">cope of </w:t>
      </w:r>
      <w:r w:rsidR="00A8331F" w:rsidRPr="00F5236C">
        <w:rPr>
          <w:rFonts w:ascii="Times New Roman" w:hAnsi="Times New Roman" w:cs="Times New Roman"/>
        </w:rPr>
        <w:t>a</w:t>
      </w:r>
      <w:r w:rsidR="00136304" w:rsidRPr="00F5236C">
        <w:rPr>
          <w:rFonts w:ascii="Times New Roman" w:hAnsi="Times New Roman" w:cs="Times New Roman"/>
        </w:rPr>
        <w:t>ccreditation</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3</w:t>
      </w:r>
    </w:p>
    <w:p w14:paraId="5481B26E" w14:textId="2CD34A48"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00A8331F" w:rsidRPr="00F5236C">
        <w:rPr>
          <w:rFonts w:ascii="Times New Roman" w:hAnsi="Times New Roman" w:cs="Times New Roman"/>
        </w:rPr>
        <w:t>.</w:t>
      </w:r>
      <w:r w:rsidR="00A8331F" w:rsidRPr="00F5236C">
        <w:rPr>
          <w:rFonts w:ascii="Times New Roman" w:hAnsi="Times New Roman" w:cs="Times New Roman"/>
        </w:rPr>
        <w:tab/>
        <w:t>Application p</w:t>
      </w:r>
      <w:r w:rsidR="00136304" w:rsidRPr="00F5236C">
        <w:rPr>
          <w:rFonts w:ascii="Times New Roman" w:hAnsi="Times New Roman" w:cs="Times New Roman"/>
        </w:rPr>
        <w:t>rocessing</w:t>
      </w:r>
      <w:r w:rsidR="00EA26BF"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4</w:t>
      </w:r>
    </w:p>
    <w:p w14:paraId="0EA70725" w14:textId="57BC5940"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Pr="00F5236C">
        <w:rPr>
          <w:rFonts w:ascii="Times New Roman" w:hAnsi="Times New Roman" w:cs="Times New Roman"/>
        </w:rPr>
        <w:tab/>
        <w:t>Decision on a</w:t>
      </w:r>
      <w:r w:rsidR="005160F6" w:rsidRPr="00F5236C">
        <w:rPr>
          <w:rFonts w:ascii="Times New Roman" w:hAnsi="Times New Roman" w:cs="Times New Roman"/>
        </w:rPr>
        <w:t>pplication</w:t>
      </w:r>
      <w:r w:rsidR="005160F6"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4</w:t>
      </w:r>
    </w:p>
    <w:p w14:paraId="38C9E079"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33B5471E"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5</w:t>
      </w:r>
      <w:r w:rsidRPr="00F5236C">
        <w:rPr>
          <w:rFonts w:ascii="Times New Roman" w:eastAsia="Times New Roman" w:hAnsi="Times New Roman" w:cs="Times New Roman"/>
          <w:b/>
        </w:rPr>
        <w:t>.</w:t>
      </w:r>
    </w:p>
    <w:p w14:paraId="4C76167A" w14:textId="2193AF80"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LABORATORY INSPECTION</w:t>
      </w:r>
      <w:r w:rsidR="005160F6" w:rsidRPr="00F5236C">
        <w:rPr>
          <w:rFonts w:ascii="Times New Roman" w:eastAsia="Times New Roman" w:hAnsi="Times New Roman" w:cs="Times New Roman"/>
        </w:rPr>
        <w:tab/>
      </w:r>
      <w:r w:rsidR="000645DF" w:rsidRPr="00F5236C">
        <w:rPr>
          <w:rFonts w:ascii="Times New Roman" w:eastAsia="Times New Roman" w:hAnsi="Times New Roman" w:cs="Times New Roman"/>
        </w:rPr>
        <w:t>1</w:t>
      </w:r>
      <w:r w:rsidR="00CF6AD5" w:rsidRPr="00F5236C">
        <w:rPr>
          <w:rFonts w:ascii="Times New Roman" w:eastAsia="Times New Roman" w:hAnsi="Times New Roman" w:cs="Times New Roman"/>
        </w:rPr>
        <w:t>5</w:t>
      </w:r>
    </w:p>
    <w:p w14:paraId="69491238" w14:textId="291A980F"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A8331F" w:rsidRPr="00F5236C">
        <w:rPr>
          <w:rFonts w:ascii="Times New Roman" w:hAnsi="Times New Roman" w:cs="Times New Roman"/>
        </w:rPr>
        <w:t>Laboratory i</w:t>
      </w:r>
      <w:r w:rsidRPr="00F5236C">
        <w:rPr>
          <w:rFonts w:ascii="Times New Roman" w:hAnsi="Times New Roman" w:cs="Times New Roman"/>
        </w:rPr>
        <w:t>nspection</w:t>
      </w:r>
      <w:r w:rsidR="005160F6"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5</w:t>
      </w:r>
    </w:p>
    <w:p w14:paraId="334CEE9F" w14:textId="7D7A5484"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A8331F" w:rsidRPr="00F5236C">
        <w:rPr>
          <w:rFonts w:ascii="Times New Roman" w:hAnsi="Times New Roman" w:cs="Times New Roman"/>
        </w:rPr>
        <w:t>.</w:t>
      </w:r>
      <w:r w:rsidR="00A8331F" w:rsidRPr="00F5236C">
        <w:rPr>
          <w:rFonts w:ascii="Times New Roman" w:hAnsi="Times New Roman" w:cs="Times New Roman"/>
        </w:rPr>
        <w:tab/>
        <w:t>Equivalency of l</w:t>
      </w:r>
      <w:r w:rsidR="00136304" w:rsidRPr="00F5236C">
        <w:rPr>
          <w:rFonts w:ascii="Times New Roman" w:hAnsi="Times New Roman" w:cs="Times New Roman"/>
        </w:rPr>
        <w:t xml:space="preserve">aboratories in </w:t>
      </w:r>
      <w:r w:rsidR="00A8331F" w:rsidRPr="00F5236C">
        <w:rPr>
          <w:rFonts w:ascii="Times New Roman" w:hAnsi="Times New Roman" w:cs="Times New Roman"/>
        </w:rPr>
        <w:t>o</w:t>
      </w:r>
      <w:r w:rsidR="00136304" w:rsidRPr="00F5236C">
        <w:rPr>
          <w:rFonts w:ascii="Times New Roman" w:hAnsi="Times New Roman" w:cs="Times New Roman"/>
        </w:rPr>
        <w:t xml:space="preserve">ther </w:t>
      </w:r>
      <w:r w:rsidR="00A8331F" w:rsidRPr="00F5236C">
        <w:rPr>
          <w:rFonts w:ascii="Times New Roman" w:hAnsi="Times New Roman" w:cs="Times New Roman"/>
        </w:rPr>
        <w:t>s</w:t>
      </w:r>
      <w:r w:rsidRPr="00F5236C">
        <w:rPr>
          <w:rFonts w:ascii="Times New Roman" w:hAnsi="Times New Roman" w:cs="Times New Roman"/>
        </w:rPr>
        <w:t>tates</w:t>
      </w:r>
      <w:r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6</w:t>
      </w:r>
    </w:p>
    <w:p w14:paraId="296B2267" w14:textId="77777777" w:rsidR="00A8331F" w:rsidRPr="00F5236C" w:rsidRDefault="00A8331F" w:rsidP="000515FD">
      <w:pPr>
        <w:tabs>
          <w:tab w:val="right" w:leader="dot" w:pos="8640"/>
        </w:tabs>
        <w:ind w:left="360" w:right="720"/>
        <w:rPr>
          <w:rFonts w:ascii="Times New Roman" w:eastAsia="Times New Roman" w:hAnsi="Times New Roman" w:cs="Times New Roman"/>
          <w:b/>
        </w:rPr>
      </w:pPr>
    </w:p>
    <w:p w14:paraId="0E139EB1" w14:textId="77777777" w:rsidR="00136304" w:rsidRPr="00F5236C" w:rsidRDefault="00A8331F" w:rsidP="000515FD">
      <w:pPr>
        <w:tabs>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SECTION 6.</w:t>
      </w:r>
    </w:p>
    <w:p w14:paraId="21BB948A" w14:textId="557EE37C" w:rsidR="00136304" w:rsidRPr="00F5236C" w:rsidRDefault="00136304" w:rsidP="000515FD">
      <w:pPr>
        <w:tabs>
          <w:tab w:val="left" w:pos="540"/>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FEES</w:t>
      </w:r>
      <w:r w:rsidR="00A8331F" w:rsidRPr="00F5236C">
        <w:rPr>
          <w:rFonts w:ascii="Times New Roman" w:eastAsia="Times New Roman" w:hAnsi="Times New Roman" w:cs="Times New Roman"/>
        </w:rPr>
        <w:tab/>
      </w:r>
      <w:r w:rsidR="000645DF" w:rsidRPr="00F5236C">
        <w:rPr>
          <w:rFonts w:ascii="Times New Roman" w:eastAsia="Times New Roman" w:hAnsi="Times New Roman" w:cs="Times New Roman"/>
        </w:rPr>
        <w:t>1</w:t>
      </w:r>
      <w:r w:rsidR="00CF6AD5" w:rsidRPr="00F5236C">
        <w:rPr>
          <w:rFonts w:ascii="Times New Roman" w:eastAsia="Times New Roman" w:hAnsi="Times New Roman" w:cs="Times New Roman"/>
        </w:rPr>
        <w:t>8</w:t>
      </w:r>
    </w:p>
    <w:p w14:paraId="343E3A5D" w14:textId="4A5EB00F"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5160F6" w:rsidRPr="00F5236C">
        <w:rPr>
          <w:rFonts w:ascii="Times New Roman" w:hAnsi="Times New Roman" w:cs="Times New Roman"/>
        </w:rPr>
        <w:t>Payment</w:t>
      </w:r>
      <w:r w:rsidR="005160F6" w:rsidRPr="00F5236C">
        <w:rPr>
          <w:rFonts w:ascii="Times New Roman" w:hAnsi="Times New Roman" w:cs="Times New Roman"/>
        </w:rPr>
        <w:tab/>
      </w:r>
      <w:r w:rsidR="000645DF" w:rsidRPr="00F5236C">
        <w:rPr>
          <w:rFonts w:ascii="Times New Roman" w:hAnsi="Times New Roman" w:cs="Times New Roman"/>
        </w:rPr>
        <w:t>1</w:t>
      </w:r>
      <w:r w:rsidR="00CF6AD5" w:rsidRPr="00F5236C">
        <w:rPr>
          <w:rFonts w:ascii="Times New Roman" w:hAnsi="Times New Roman" w:cs="Times New Roman"/>
        </w:rPr>
        <w:t>8</w:t>
      </w:r>
    </w:p>
    <w:p w14:paraId="5251DF85" w14:textId="70BEC3D0"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136304" w:rsidRPr="00F5236C">
        <w:rPr>
          <w:rFonts w:ascii="Times New Roman" w:hAnsi="Times New Roman" w:cs="Times New Roman"/>
        </w:rPr>
        <w:t>.</w:t>
      </w:r>
      <w:r w:rsidR="00136304" w:rsidRPr="00F5236C">
        <w:rPr>
          <w:rFonts w:ascii="Times New Roman" w:hAnsi="Times New Roman" w:cs="Times New Roman"/>
        </w:rPr>
        <w:tab/>
        <w:t xml:space="preserve">Fee </w:t>
      </w:r>
      <w:r w:rsidR="00A8331F" w:rsidRPr="00F5236C">
        <w:rPr>
          <w:rFonts w:ascii="Times New Roman" w:hAnsi="Times New Roman" w:cs="Times New Roman"/>
        </w:rPr>
        <w:t>t</w:t>
      </w:r>
      <w:r w:rsidRPr="00F5236C">
        <w:rPr>
          <w:rFonts w:ascii="Times New Roman" w:hAnsi="Times New Roman" w:cs="Times New Roman"/>
        </w:rPr>
        <w:t>able</w:t>
      </w:r>
      <w:r w:rsidRPr="00F5236C">
        <w:rPr>
          <w:rFonts w:ascii="Times New Roman" w:hAnsi="Times New Roman" w:cs="Times New Roman"/>
        </w:rPr>
        <w:tab/>
      </w:r>
      <w:r w:rsidR="00CF6AD5" w:rsidRPr="00F5236C">
        <w:rPr>
          <w:rFonts w:ascii="Times New Roman" w:hAnsi="Times New Roman" w:cs="Times New Roman"/>
        </w:rPr>
        <w:t>18</w:t>
      </w:r>
    </w:p>
    <w:p w14:paraId="29F8D413"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49EC9FD0"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7</w:t>
      </w:r>
      <w:r w:rsidRPr="00F5236C">
        <w:rPr>
          <w:rFonts w:ascii="Times New Roman" w:eastAsia="Times New Roman" w:hAnsi="Times New Roman" w:cs="Times New Roman"/>
          <w:b/>
        </w:rPr>
        <w:t>.</w:t>
      </w:r>
    </w:p>
    <w:p w14:paraId="15BBD046" w14:textId="68EB5686"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ACCREDITATION</w:t>
      </w:r>
      <w:r w:rsidRPr="00F5236C">
        <w:rPr>
          <w:rFonts w:ascii="Times New Roman" w:eastAsia="Times New Roman" w:hAnsi="Times New Roman" w:cs="Times New Roman"/>
        </w:rPr>
        <w:tab/>
      </w:r>
      <w:r w:rsidR="00CF6AD5" w:rsidRPr="00F5236C">
        <w:rPr>
          <w:rFonts w:ascii="Times New Roman" w:eastAsia="Times New Roman" w:hAnsi="Times New Roman" w:cs="Times New Roman"/>
        </w:rPr>
        <w:t>20</w:t>
      </w:r>
    </w:p>
    <w:p w14:paraId="6131BB82" w14:textId="52E088D1"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A8331F" w:rsidRPr="00F5236C">
        <w:rPr>
          <w:rFonts w:ascii="Times New Roman" w:hAnsi="Times New Roman" w:cs="Times New Roman"/>
        </w:rPr>
        <w:t>Levels of accreditation</w:t>
      </w:r>
      <w:r w:rsidR="00A8331F" w:rsidRPr="00F5236C">
        <w:rPr>
          <w:rFonts w:ascii="Times New Roman" w:hAnsi="Times New Roman" w:cs="Times New Roman"/>
        </w:rPr>
        <w:tab/>
      </w:r>
      <w:r w:rsidR="00CF6AD5" w:rsidRPr="00F5236C">
        <w:rPr>
          <w:rFonts w:ascii="Times New Roman" w:hAnsi="Times New Roman" w:cs="Times New Roman"/>
        </w:rPr>
        <w:t>20</w:t>
      </w:r>
    </w:p>
    <w:p w14:paraId="4BF35F44" w14:textId="61ED318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Awarding accreditation</w:t>
      </w:r>
      <w:r w:rsidRPr="00F5236C">
        <w:rPr>
          <w:rFonts w:ascii="Times New Roman" w:hAnsi="Times New Roman" w:cs="Times New Roman"/>
        </w:rPr>
        <w:tab/>
      </w:r>
      <w:r w:rsidR="00CF6AD5" w:rsidRPr="00F5236C">
        <w:rPr>
          <w:rFonts w:ascii="Times New Roman" w:hAnsi="Times New Roman" w:cs="Times New Roman"/>
        </w:rPr>
        <w:t>21</w:t>
      </w:r>
    </w:p>
    <w:p w14:paraId="529A82E7" w14:textId="6BB38DE1"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lastRenderedPageBreak/>
        <w:tab/>
        <w:t>C.</w:t>
      </w:r>
      <w:r w:rsidRPr="00F5236C">
        <w:rPr>
          <w:rFonts w:ascii="Times New Roman" w:hAnsi="Times New Roman" w:cs="Times New Roman"/>
        </w:rPr>
        <w:tab/>
        <w:t>Denial of accreditation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1</w:t>
      </w:r>
    </w:p>
    <w:p w14:paraId="0C9CB189" w14:textId="3975012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Pr="00F5236C">
        <w:rPr>
          <w:rFonts w:ascii="Times New Roman" w:hAnsi="Times New Roman" w:cs="Times New Roman"/>
        </w:rPr>
        <w:tab/>
        <w:t>Downgrading of accreditation to provisional status</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1</w:t>
      </w:r>
    </w:p>
    <w:p w14:paraId="72539189" w14:textId="1EEB8D1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Pr="00F5236C">
        <w:rPr>
          <w:rFonts w:ascii="Times New Roman" w:hAnsi="Times New Roman" w:cs="Times New Roman"/>
        </w:rPr>
        <w:tab/>
        <w:t>Suspension and reinstatement of accreditation after suspension</w:t>
      </w:r>
      <w:r w:rsidR="00136304"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1</w:t>
      </w:r>
    </w:p>
    <w:p w14:paraId="0B031A87" w14:textId="23905E00"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00136304" w:rsidRPr="00F5236C">
        <w:rPr>
          <w:rFonts w:ascii="Times New Roman" w:hAnsi="Times New Roman" w:cs="Times New Roman"/>
        </w:rPr>
        <w:t>.</w:t>
      </w:r>
      <w:r w:rsidR="00136304" w:rsidRPr="00F5236C">
        <w:rPr>
          <w:rFonts w:ascii="Times New Roman" w:hAnsi="Times New Roman" w:cs="Times New Roman"/>
        </w:rPr>
        <w:tab/>
        <w:t>Revocation</w:t>
      </w:r>
      <w:r w:rsidR="00A8331F" w:rsidRPr="00F5236C">
        <w:rPr>
          <w:rFonts w:ascii="Times New Roman" w:hAnsi="Times New Roman" w:cs="Times New Roman"/>
        </w:rPr>
        <w:t xml:space="preserve"> of a</w:t>
      </w:r>
      <w:r w:rsidRPr="00F5236C">
        <w:rPr>
          <w:rFonts w:ascii="Times New Roman" w:hAnsi="Times New Roman" w:cs="Times New Roman"/>
        </w:rPr>
        <w:t>ccreditation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2</w:t>
      </w:r>
    </w:p>
    <w:p w14:paraId="111D53EF" w14:textId="79F61679"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00A8331F" w:rsidRPr="00F5236C">
        <w:rPr>
          <w:rFonts w:ascii="Times New Roman" w:hAnsi="Times New Roman" w:cs="Times New Roman"/>
        </w:rPr>
        <w:t>.</w:t>
      </w:r>
      <w:r w:rsidR="00A8331F" w:rsidRPr="00F5236C">
        <w:rPr>
          <w:rFonts w:ascii="Times New Roman" w:hAnsi="Times New Roman" w:cs="Times New Roman"/>
        </w:rPr>
        <w:tab/>
        <w:t>Appeal of administrative d</w:t>
      </w:r>
      <w:r w:rsidR="00136304" w:rsidRPr="00F5236C">
        <w:rPr>
          <w:rFonts w:ascii="Times New Roman" w:hAnsi="Times New Roman" w:cs="Times New Roman"/>
        </w:rPr>
        <w:t>ecision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4</w:t>
      </w:r>
    </w:p>
    <w:p w14:paraId="2D29B5B7" w14:textId="6F289389" w:rsidR="00136304" w:rsidRPr="00F5236C" w:rsidRDefault="005160F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H</w:t>
      </w:r>
      <w:r w:rsidR="00136304" w:rsidRPr="00F5236C">
        <w:rPr>
          <w:rFonts w:ascii="Times New Roman" w:hAnsi="Times New Roman" w:cs="Times New Roman"/>
        </w:rPr>
        <w:t>.</w:t>
      </w:r>
      <w:r w:rsidR="00136304" w:rsidRPr="00F5236C">
        <w:rPr>
          <w:rFonts w:ascii="Times New Roman" w:hAnsi="Times New Roman" w:cs="Times New Roman"/>
        </w:rPr>
        <w:tab/>
      </w:r>
      <w:r w:rsidR="00A8331F" w:rsidRPr="00F5236C">
        <w:rPr>
          <w:rFonts w:ascii="Times New Roman" w:hAnsi="Times New Roman" w:cs="Times New Roman"/>
        </w:rPr>
        <w:t>Voluntary withdrawal of accreditation</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5</w:t>
      </w:r>
    </w:p>
    <w:p w14:paraId="342D08AB"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3EB26422"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8</w:t>
      </w:r>
      <w:r w:rsidRPr="00F5236C">
        <w:rPr>
          <w:rFonts w:ascii="Times New Roman" w:eastAsia="Times New Roman" w:hAnsi="Times New Roman" w:cs="Times New Roman"/>
          <w:b/>
        </w:rPr>
        <w:t>.</w:t>
      </w:r>
    </w:p>
    <w:p w14:paraId="5CB8484A" w14:textId="5676B31A" w:rsidR="00136304" w:rsidRPr="00F5236C" w:rsidRDefault="005160F6"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QUALITY SYSTEMS</w:t>
      </w:r>
      <w:r w:rsidR="00136304" w:rsidRPr="00F5236C">
        <w:rPr>
          <w:rFonts w:ascii="Times New Roman" w:eastAsia="Times New Roman" w:hAnsi="Times New Roman" w:cs="Times New Roman"/>
        </w:rPr>
        <w:tab/>
      </w:r>
      <w:r w:rsidR="000645DF" w:rsidRPr="00F5236C">
        <w:rPr>
          <w:rFonts w:ascii="Times New Roman" w:eastAsia="Times New Roman" w:hAnsi="Times New Roman" w:cs="Times New Roman"/>
        </w:rPr>
        <w:t>2</w:t>
      </w:r>
      <w:r w:rsidR="00CF6AD5" w:rsidRPr="00F5236C">
        <w:rPr>
          <w:rFonts w:ascii="Times New Roman" w:eastAsia="Times New Roman" w:hAnsi="Times New Roman" w:cs="Times New Roman"/>
        </w:rPr>
        <w:t>7</w:t>
      </w:r>
    </w:p>
    <w:p w14:paraId="24BA13DA" w14:textId="01D4C530"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5160F6"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Pr="00F5236C">
        <w:rPr>
          <w:rFonts w:ascii="Times New Roman" w:hAnsi="Times New Roman" w:cs="Times New Roman"/>
        </w:rPr>
        <w:t xml:space="preserve">Laboratory </w:t>
      </w:r>
      <w:r w:rsidR="00A8331F" w:rsidRPr="00F5236C">
        <w:rPr>
          <w:rFonts w:ascii="Times New Roman" w:hAnsi="Times New Roman" w:cs="Times New Roman"/>
        </w:rPr>
        <w:t>organization</w:t>
      </w:r>
      <w:r w:rsidR="00A8331F"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7</w:t>
      </w:r>
    </w:p>
    <w:p w14:paraId="11986B4A" w14:textId="62E184CA"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Duty to notify</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7</w:t>
      </w:r>
    </w:p>
    <w:p w14:paraId="1F58A83D" w14:textId="7E5F9D8E"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Pr="00F5236C">
        <w:rPr>
          <w:rFonts w:ascii="Times New Roman" w:hAnsi="Times New Roman" w:cs="Times New Roman"/>
        </w:rPr>
        <w:tab/>
        <w:t>Personnel requirements - laboratory technical di</w:t>
      </w:r>
      <w:r w:rsidR="00136304" w:rsidRPr="00F5236C">
        <w:rPr>
          <w:rFonts w:ascii="Times New Roman" w:hAnsi="Times New Roman" w:cs="Times New Roman"/>
        </w:rPr>
        <w:t>rect</w:t>
      </w:r>
      <w:r w:rsidR="004B6E16" w:rsidRPr="00F5236C">
        <w:rPr>
          <w:rFonts w:ascii="Times New Roman" w:hAnsi="Times New Roman" w:cs="Times New Roman"/>
        </w:rPr>
        <w:t>or</w:t>
      </w:r>
      <w:r w:rsidR="004B6E16"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8</w:t>
      </w:r>
    </w:p>
    <w:p w14:paraId="273AE209" w14:textId="01074862"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Pr="00F5236C">
        <w:rPr>
          <w:rFonts w:ascii="Times New Roman" w:hAnsi="Times New Roman" w:cs="Times New Roman"/>
        </w:rPr>
        <w:tab/>
        <w:t>Personnel requirements - quality assurance officer</w:t>
      </w:r>
      <w:r w:rsidR="00D74690" w:rsidRPr="00F5236C">
        <w:rPr>
          <w:rFonts w:ascii="Times New Roman" w:hAnsi="Times New Roman" w:cs="Times New Roman"/>
        </w:rPr>
        <w:t xml:space="preserve"> (QAO</w:t>
      </w:r>
      <w:r w:rsidRPr="00F5236C">
        <w:rPr>
          <w:rFonts w:ascii="Times New Roman" w:hAnsi="Times New Roman" w:cs="Times New Roman"/>
        </w:rPr>
        <w:t>)</w:t>
      </w:r>
      <w:r w:rsidR="004B6E16"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9</w:t>
      </w:r>
    </w:p>
    <w:p w14:paraId="18FE3DC0" w14:textId="688F12BA"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00136304" w:rsidRPr="00F5236C">
        <w:rPr>
          <w:rFonts w:ascii="Times New Roman" w:hAnsi="Times New Roman" w:cs="Times New Roman"/>
        </w:rPr>
        <w:t>.</w:t>
      </w:r>
      <w:r w:rsidR="00136304" w:rsidRPr="00F5236C">
        <w:rPr>
          <w:rFonts w:ascii="Times New Roman" w:hAnsi="Times New Roman" w:cs="Times New Roman"/>
        </w:rPr>
        <w:tab/>
        <w:t>Responsibili</w:t>
      </w:r>
      <w:r w:rsidRPr="00F5236C">
        <w:rPr>
          <w:rFonts w:ascii="Times New Roman" w:hAnsi="Times New Roman" w:cs="Times New Roman"/>
        </w:rPr>
        <w:t>ties of laboratory management</w:t>
      </w:r>
      <w:r w:rsidRPr="00F5236C">
        <w:rPr>
          <w:rFonts w:ascii="Times New Roman" w:hAnsi="Times New Roman" w:cs="Times New Roman"/>
        </w:rPr>
        <w:tab/>
      </w:r>
      <w:r w:rsidR="000645DF" w:rsidRPr="00F5236C">
        <w:rPr>
          <w:rFonts w:ascii="Times New Roman" w:hAnsi="Times New Roman" w:cs="Times New Roman"/>
        </w:rPr>
        <w:t>2</w:t>
      </w:r>
      <w:r w:rsidR="00CF6AD5" w:rsidRPr="00F5236C">
        <w:rPr>
          <w:rFonts w:ascii="Times New Roman" w:hAnsi="Times New Roman" w:cs="Times New Roman"/>
        </w:rPr>
        <w:t>9</w:t>
      </w:r>
    </w:p>
    <w:p w14:paraId="6C93B75A" w14:textId="2C0C888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Pr="00F5236C">
        <w:rPr>
          <w:rFonts w:ascii="Times New Roman" w:hAnsi="Times New Roman" w:cs="Times New Roman"/>
        </w:rPr>
        <w:tab/>
        <w:t>Internal audits</w:t>
      </w:r>
      <w:r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1</w:t>
      </w:r>
    </w:p>
    <w:p w14:paraId="79EDF845" w14:textId="59F1FADE"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Pr="00F5236C">
        <w:rPr>
          <w:rFonts w:ascii="Times New Roman" w:hAnsi="Times New Roman" w:cs="Times New Roman"/>
        </w:rPr>
        <w:tab/>
        <w:t>Management reviews</w:t>
      </w:r>
      <w:r w:rsidR="004B6E16"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1</w:t>
      </w:r>
    </w:p>
    <w:p w14:paraId="395A6395" w14:textId="1D9EC030"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H.</w:t>
      </w:r>
      <w:r w:rsidRPr="00F5236C">
        <w:rPr>
          <w:rFonts w:ascii="Times New Roman" w:hAnsi="Times New Roman" w:cs="Times New Roman"/>
        </w:rPr>
        <w:tab/>
        <w:t>Data integrity training</w:t>
      </w:r>
      <w:r w:rsidR="004B6E16"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2</w:t>
      </w:r>
    </w:p>
    <w:p w14:paraId="5BAB0FFD" w14:textId="1DE8112D"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I.</w:t>
      </w:r>
      <w:r w:rsidRPr="00F5236C">
        <w:rPr>
          <w:rFonts w:ascii="Times New Roman" w:hAnsi="Times New Roman" w:cs="Times New Roman"/>
        </w:rPr>
        <w:tab/>
        <w:t>Data integrity investigations</w:t>
      </w:r>
      <w:r w:rsidR="004B6E16" w:rsidRPr="00F5236C">
        <w:rPr>
          <w:rFonts w:ascii="Times New Roman" w:hAnsi="Times New Roman" w:cs="Times New Roman"/>
        </w:rPr>
        <w:tab/>
      </w:r>
      <w:r w:rsidR="000645DF" w:rsidRPr="00F5236C">
        <w:rPr>
          <w:rFonts w:ascii="Times New Roman" w:hAnsi="Times New Roman" w:cs="Times New Roman"/>
        </w:rPr>
        <w:t>3</w:t>
      </w:r>
      <w:r w:rsidR="00CF6AD5" w:rsidRPr="00F5236C">
        <w:rPr>
          <w:rFonts w:ascii="Times New Roman" w:hAnsi="Times New Roman" w:cs="Times New Roman"/>
        </w:rPr>
        <w:t>2</w:t>
      </w:r>
    </w:p>
    <w:p w14:paraId="4C9133FA" w14:textId="35C2F93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J.</w:t>
      </w:r>
      <w:r w:rsidRPr="00F5236C">
        <w:rPr>
          <w:rFonts w:ascii="Times New Roman" w:hAnsi="Times New Roman" w:cs="Times New Roman"/>
        </w:rPr>
        <w:tab/>
        <w:t>Corrective a</w:t>
      </w:r>
      <w:r w:rsidR="00136304" w:rsidRPr="00F5236C">
        <w:rPr>
          <w:rFonts w:ascii="Times New Roman" w:hAnsi="Times New Roman" w:cs="Times New Roman"/>
        </w:rPr>
        <w:t>ct</w:t>
      </w:r>
      <w:r w:rsidR="004B6E16" w:rsidRPr="00F5236C">
        <w:rPr>
          <w:rFonts w:ascii="Times New Roman" w:hAnsi="Times New Roman" w:cs="Times New Roman"/>
        </w:rPr>
        <w:t>ion</w:t>
      </w:r>
      <w:r w:rsidR="004B6E16" w:rsidRPr="00F5236C">
        <w:rPr>
          <w:rFonts w:ascii="Times New Roman" w:hAnsi="Times New Roman" w:cs="Times New Roman"/>
        </w:rPr>
        <w:tab/>
      </w:r>
      <w:r w:rsidR="000645DF" w:rsidRPr="00F5236C">
        <w:rPr>
          <w:rFonts w:ascii="Times New Roman" w:hAnsi="Times New Roman" w:cs="Times New Roman"/>
        </w:rPr>
        <w:t>32</w:t>
      </w:r>
    </w:p>
    <w:p w14:paraId="7983DA34" w14:textId="5C74F29D"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K.</w:t>
      </w:r>
      <w:r w:rsidRPr="00F5236C">
        <w:rPr>
          <w:rFonts w:ascii="Times New Roman" w:hAnsi="Times New Roman" w:cs="Times New Roman"/>
        </w:rPr>
        <w:tab/>
        <w:t>Demonstration of capability</w:t>
      </w:r>
      <w:r w:rsidR="004B6E16" w:rsidRPr="00F5236C">
        <w:rPr>
          <w:rFonts w:ascii="Times New Roman" w:hAnsi="Times New Roman" w:cs="Times New Roman"/>
        </w:rPr>
        <w:tab/>
      </w:r>
      <w:r w:rsidR="000645DF" w:rsidRPr="00F5236C">
        <w:rPr>
          <w:rFonts w:ascii="Times New Roman" w:hAnsi="Times New Roman" w:cs="Times New Roman"/>
        </w:rPr>
        <w:t>3</w:t>
      </w:r>
      <w:r w:rsidR="00A80667" w:rsidRPr="00F5236C">
        <w:rPr>
          <w:rFonts w:ascii="Times New Roman" w:hAnsi="Times New Roman" w:cs="Times New Roman"/>
        </w:rPr>
        <w:t>4</w:t>
      </w:r>
    </w:p>
    <w:p w14:paraId="5256FBAB" w14:textId="5D6E5F0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L.</w:t>
      </w:r>
      <w:r w:rsidRPr="00F5236C">
        <w:rPr>
          <w:rFonts w:ascii="Times New Roman" w:hAnsi="Times New Roman" w:cs="Times New Roman"/>
        </w:rPr>
        <w:tab/>
        <w:t>Sample handling, receipt and acceptance</w:t>
      </w:r>
      <w:r w:rsidR="004B6E16" w:rsidRPr="00F5236C">
        <w:rPr>
          <w:rFonts w:ascii="Times New Roman" w:hAnsi="Times New Roman" w:cs="Times New Roman"/>
        </w:rPr>
        <w:tab/>
      </w:r>
      <w:r w:rsidR="000645DF" w:rsidRPr="00F5236C">
        <w:rPr>
          <w:rFonts w:ascii="Times New Roman" w:hAnsi="Times New Roman" w:cs="Times New Roman"/>
        </w:rPr>
        <w:t>3</w:t>
      </w:r>
      <w:r w:rsidR="00A80667" w:rsidRPr="00F5236C">
        <w:rPr>
          <w:rFonts w:ascii="Times New Roman" w:hAnsi="Times New Roman" w:cs="Times New Roman"/>
        </w:rPr>
        <w:t>5</w:t>
      </w:r>
    </w:p>
    <w:p w14:paraId="6E01B5D8" w14:textId="303786B9"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M.</w:t>
      </w:r>
      <w:r w:rsidRPr="00F5236C">
        <w:rPr>
          <w:rFonts w:ascii="Times New Roman" w:hAnsi="Times New Roman" w:cs="Times New Roman"/>
        </w:rPr>
        <w:tab/>
        <w:t>Standards, reagents and bacteriological media</w:t>
      </w:r>
      <w:r w:rsidR="004B6E16" w:rsidRPr="00F5236C">
        <w:rPr>
          <w:rFonts w:ascii="Times New Roman" w:hAnsi="Times New Roman" w:cs="Times New Roman"/>
        </w:rPr>
        <w:tab/>
      </w:r>
      <w:r w:rsidR="000645DF" w:rsidRPr="00F5236C">
        <w:rPr>
          <w:rFonts w:ascii="Times New Roman" w:hAnsi="Times New Roman" w:cs="Times New Roman"/>
        </w:rPr>
        <w:t>3</w:t>
      </w:r>
      <w:r w:rsidR="00896F47">
        <w:rPr>
          <w:rFonts w:ascii="Times New Roman" w:hAnsi="Times New Roman" w:cs="Times New Roman"/>
        </w:rPr>
        <w:t>8</w:t>
      </w:r>
    </w:p>
    <w:p w14:paraId="52AA20CB" w14:textId="4C26A994"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N.</w:t>
      </w:r>
      <w:r w:rsidRPr="00F5236C">
        <w:rPr>
          <w:rFonts w:ascii="Times New Roman" w:hAnsi="Times New Roman" w:cs="Times New Roman"/>
        </w:rPr>
        <w:tab/>
        <w:t>Calibration of support equipment</w:t>
      </w:r>
      <w:r w:rsidR="004B6E16" w:rsidRPr="00F5236C">
        <w:rPr>
          <w:rFonts w:ascii="Times New Roman" w:hAnsi="Times New Roman" w:cs="Times New Roman"/>
        </w:rPr>
        <w:tab/>
      </w:r>
      <w:r w:rsidR="00A80667" w:rsidRPr="00F5236C">
        <w:rPr>
          <w:rFonts w:ascii="Times New Roman" w:hAnsi="Times New Roman" w:cs="Times New Roman"/>
        </w:rPr>
        <w:t>40</w:t>
      </w:r>
    </w:p>
    <w:p w14:paraId="63B8F95D" w14:textId="16ED3DA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O.</w:t>
      </w:r>
      <w:r w:rsidRPr="00F5236C">
        <w:rPr>
          <w:rFonts w:ascii="Times New Roman" w:hAnsi="Times New Roman" w:cs="Times New Roman"/>
        </w:rPr>
        <w:tab/>
        <w:t>Calibration of analytical instrument</w:t>
      </w:r>
      <w:r w:rsidR="004B6E16" w:rsidRPr="00F5236C">
        <w:rPr>
          <w:rFonts w:ascii="Times New Roman" w:hAnsi="Times New Roman" w:cs="Times New Roman"/>
        </w:rPr>
        <w:t>s</w:t>
      </w:r>
      <w:r w:rsidR="004B6E16" w:rsidRPr="00F5236C">
        <w:rPr>
          <w:rFonts w:ascii="Times New Roman" w:hAnsi="Times New Roman" w:cs="Times New Roman"/>
        </w:rPr>
        <w:tab/>
      </w:r>
      <w:r w:rsidR="000645DF" w:rsidRPr="00F5236C">
        <w:rPr>
          <w:rFonts w:ascii="Times New Roman" w:hAnsi="Times New Roman" w:cs="Times New Roman"/>
        </w:rPr>
        <w:t>4</w:t>
      </w:r>
      <w:r w:rsidR="00A80667" w:rsidRPr="00F5236C">
        <w:rPr>
          <w:rFonts w:ascii="Times New Roman" w:hAnsi="Times New Roman" w:cs="Times New Roman"/>
        </w:rPr>
        <w:t>3</w:t>
      </w:r>
    </w:p>
    <w:p w14:paraId="4A435B06" w14:textId="25F699D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P</w:t>
      </w:r>
      <w:r w:rsidR="004B6E16" w:rsidRPr="00F5236C">
        <w:rPr>
          <w:rFonts w:ascii="Times New Roman" w:hAnsi="Times New Roman" w:cs="Times New Roman"/>
        </w:rPr>
        <w:t>.</w:t>
      </w:r>
      <w:r w:rsidR="004B6E16" w:rsidRPr="00F5236C">
        <w:rPr>
          <w:rFonts w:ascii="Times New Roman" w:hAnsi="Times New Roman" w:cs="Times New Roman"/>
        </w:rPr>
        <w:tab/>
        <w:t>Reporting</w:t>
      </w:r>
      <w:r w:rsidR="004B6E16" w:rsidRPr="00F5236C">
        <w:rPr>
          <w:rFonts w:ascii="Times New Roman" w:hAnsi="Times New Roman" w:cs="Times New Roman"/>
        </w:rPr>
        <w:tab/>
      </w:r>
      <w:r w:rsidR="000645DF" w:rsidRPr="00F5236C">
        <w:rPr>
          <w:rFonts w:ascii="Times New Roman" w:hAnsi="Times New Roman" w:cs="Times New Roman"/>
        </w:rPr>
        <w:t>4</w:t>
      </w:r>
      <w:r w:rsidR="00A80667" w:rsidRPr="00F5236C">
        <w:rPr>
          <w:rFonts w:ascii="Times New Roman" w:hAnsi="Times New Roman" w:cs="Times New Roman"/>
        </w:rPr>
        <w:t>6</w:t>
      </w:r>
    </w:p>
    <w:p w14:paraId="1507C0C9" w14:textId="41363973" w:rsidR="00136304" w:rsidRPr="00F5236C" w:rsidRDefault="0097684D"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r>
      <w:r w:rsidR="00A8331F" w:rsidRPr="00F5236C">
        <w:rPr>
          <w:rFonts w:ascii="Times New Roman" w:hAnsi="Times New Roman" w:cs="Times New Roman"/>
        </w:rPr>
        <w:t>Q</w:t>
      </w:r>
      <w:r w:rsidR="00136304" w:rsidRPr="00F5236C">
        <w:rPr>
          <w:rFonts w:ascii="Times New Roman" w:hAnsi="Times New Roman" w:cs="Times New Roman"/>
        </w:rPr>
        <w:t>.</w:t>
      </w:r>
      <w:r w:rsidR="00136304" w:rsidRPr="00F5236C">
        <w:rPr>
          <w:rFonts w:ascii="Times New Roman" w:hAnsi="Times New Roman" w:cs="Times New Roman"/>
        </w:rPr>
        <w:tab/>
        <w:t>D</w:t>
      </w:r>
      <w:r w:rsidR="004B6E16" w:rsidRPr="00F5236C">
        <w:rPr>
          <w:rFonts w:ascii="Times New Roman" w:hAnsi="Times New Roman" w:cs="Times New Roman"/>
        </w:rPr>
        <w:t>ocume</w:t>
      </w:r>
      <w:r w:rsidR="00A8331F" w:rsidRPr="00F5236C">
        <w:rPr>
          <w:rFonts w:ascii="Times New Roman" w:hAnsi="Times New Roman" w:cs="Times New Roman"/>
        </w:rPr>
        <w:t>nts and records</w:t>
      </w:r>
      <w:r w:rsidR="004B6E16" w:rsidRPr="00F5236C">
        <w:rPr>
          <w:rFonts w:ascii="Times New Roman" w:hAnsi="Times New Roman" w:cs="Times New Roman"/>
        </w:rPr>
        <w:tab/>
      </w:r>
      <w:r w:rsidR="000645DF" w:rsidRPr="00F5236C">
        <w:rPr>
          <w:rFonts w:ascii="Times New Roman" w:hAnsi="Times New Roman" w:cs="Times New Roman"/>
        </w:rPr>
        <w:t>4</w:t>
      </w:r>
      <w:r w:rsidR="00A80667" w:rsidRPr="00F5236C">
        <w:rPr>
          <w:rFonts w:ascii="Times New Roman" w:hAnsi="Times New Roman" w:cs="Times New Roman"/>
        </w:rPr>
        <w:t>8</w:t>
      </w:r>
    </w:p>
    <w:p w14:paraId="657B9D0F"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52453193"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9</w:t>
      </w:r>
      <w:r w:rsidRPr="00F5236C">
        <w:rPr>
          <w:rFonts w:ascii="Times New Roman" w:eastAsia="Times New Roman" w:hAnsi="Times New Roman" w:cs="Times New Roman"/>
          <w:b/>
        </w:rPr>
        <w:t>.</w:t>
      </w:r>
    </w:p>
    <w:p w14:paraId="438BA82C" w14:textId="2F5946B7"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b/>
        </w:rPr>
        <w:t>LABORATORY POLICIES AND PROCEDURES</w:t>
      </w:r>
      <w:r w:rsidR="004B6E16" w:rsidRPr="00F5236C">
        <w:rPr>
          <w:rFonts w:ascii="Times New Roman" w:hAnsi="Times New Roman" w:cs="Times New Roman"/>
        </w:rPr>
        <w:tab/>
      </w:r>
      <w:r w:rsidR="000645DF" w:rsidRPr="00F5236C">
        <w:rPr>
          <w:rFonts w:ascii="Times New Roman" w:hAnsi="Times New Roman" w:cs="Times New Roman"/>
        </w:rPr>
        <w:t>5</w:t>
      </w:r>
      <w:r w:rsidR="00A80667" w:rsidRPr="00F5236C">
        <w:rPr>
          <w:rFonts w:ascii="Times New Roman" w:hAnsi="Times New Roman" w:cs="Times New Roman"/>
        </w:rPr>
        <w:t>1</w:t>
      </w:r>
    </w:p>
    <w:p w14:paraId="5FBF7CAB" w14:textId="42940315" w:rsidR="00136304" w:rsidRPr="00F5236C" w:rsidRDefault="004B6E1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A.</w:t>
      </w:r>
      <w:r w:rsidRPr="00F5236C">
        <w:rPr>
          <w:rFonts w:ascii="Times New Roman" w:hAnsi="Times New Roman" w:cs="Times New Roman"/>
        </w:rPr>
        <w:tab/>
        <w:t>Quality Assurance Manual</w:t>
      </w:r>
      <w:r w:rsidRPr="00F5236C">
        <w:rPr>
          <w:rFonts w:ascii="Times New Roman" w:hAnsi="Times New Roman" w:cs="Times New Roman"/>
        </w:rPr>
        <w:tab/>
      </w:r>
      <w:r w:rsidR="000645DF" w:rsidRPr="00F5236C">
        <w:rPr>
          <w:rFonts w:ascii="Times New Roman" w:hAnsi="Times New Roman" w:cs="Times New Roman"/>
        </w:rPr>
        <w:t>5</w:t>
      </w:r>
      <w:r w:rsidR="00A80667" w:rsidRPr="00F5236C">
        <w:rPr>
          <w:rFonts w:ascii="Times New Roman" w:hAnsi="Times New Roman" w:cs="Times New Roman"/>
        </w:rPr>
        <w:t>1</w:t>
      </w:r>
    </w:p>
    <w:p w14:paraId="501EA069" w14:textId="57FF5F2B" w:rsidR="00136304" w:rsidRPr="00F5236C" w:rsidRDefault="004B6E16"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00136304" w:rsidRPr="00F5236C">
        <w:rPr>
          <w:rFonts w:ascii="Times New Roman" w:hAnsi="Times New Roman" w:cs="Times New Roman"/>
        </w:rPr>
        <w:t>.</w:t>
      </w:r>
      <w:r w:rsidR="00136304" w:rsidRPr="00F5236C">
        <w:rPr>
          <w:rFonts w:ascii="Times New Roman" w:hAnsi="Times New Roman" w:cs="Times New Roman"/>
        </w:rPr>
        <w:tab/>
      </w:r>
      <w:r w:rsidR="00A8331F" w:rsidRPr="00F5236C">
        <w:rPr>
          <w:rFonts w:ascii="Times New Roman" w:hAnsi="Times New Roman" w:cs="Times New Roman"/>
        </w:rPr>
        <w:t>Standard operating p</w:t>
      </w:r>
      <w:r w:rsidRPr="00F5236C">
        <w:rPr>
          <w:rFonts w:ascii="Times New Roman" w:hAnsi="Times New Roman" w:cs="Times New Roman"/>
        </w:rPr>
        <w:t>rocedures</w:t>
      </w:r>
      <w:r w:rsidRPr="00F5236C">
        <w:rPr>
          <w:rFonts w:ascii="Times New Roman" w:hAnsi="Times New Roman" w:cs="Times New Roman"/>
        </w:rPr>
        <w:tab/>
      </w:r>
      <w:r w:rsidR="000645DF" w:rsidRPr="00F5236C">
        <w:rPr>
          <w:rFonts w:ascii="Times New Roman" w:hAnsi="Times New Roman" w:cs="Times New Roman"/>
        </w:rPr>
        <w:t>5</w:t>
      </w:r>
      <w:r w:rsidR="00E31B6F">
        <w:rPr>
          <w:rFonts w:ascii="Times New Roman" w:hAnsi="Times New Roman" w:cs="Times New Roman"/>
        </w:rPr>
        <w:t>1</w:t>
      </w:r>
    </w:p>
    <w:p w14:paraId="41FCB263" w14:textId="77777777" w:rsidR="00136304" w:rsidRPr="00F5236C" w:rsidRDefault="00136304" w:rsidP="000645DF">
      <w:pPr>
        <w:tabs>
          <w:tab w:val="right" w:leader="dot" w:pos="8640"/>
        </w:tabs>
        <w:ind w:right="720"/>
        <w:rPr>
          <w:rFonts w:ascii="Times New Roman" w:eastAsia="Times New Roman" w:hAnsi="Times New Roman" w:cs="Times New Roman"/>
        </w:rPr>
      </w:pPr>
    </w:p>
    <w:p w14:paraId="16545C6E"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10</w:t>
      </w:r>
      <w:r w:rsidRPr="00F5236C">
        <w:rPr>
          <w:rFonts w:ascii="Times New Roman" w:eastAsia="Times New Roman" w:hAnsi="Times New Roman" w:cs="Times New Roman"/>
          <w:b/>
        </w:rPr>
        <w:t>.</w:t>
      </w:r>
    </w:p>
    <w:p w14:paraId="3D6AA0FB" w14:textId="4E6DCB8A"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hAnsi="Times New Roman" w:cs="Times New Roman"/>
          <w:b/>
        </w:rPr>
        <w:t>PROFICIENCY TESTING REQUIREMENTS</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5</w:t>
      </w:r>
      <w:r w:rsidR="00A80667" w:rsidRPr="00F5236C">
        <w:rPr>
          <w:rFonts w:ascii="Times New Roman" w:eastAsia="Times New Roman" w:hAnsi="Times New Roman" w:cs="Times New Roman"/>
        </w:rPr>
        <w:t>5</w:t>
      </w:r>
    </w:p>
    <w:p w14:paraId="3EAE9FCA" w14:textId="076F5C4A" w:rsidR="00136304" w:rsidRPr="00F5236C" w:rsidRDefault="001A0F8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A8331F" w:rsidRPr="00F5236C">
        <w:rPr>
          <w:rFonts w:ascii="Times New Roman" w:eastAsia="Times New Roman" w:hAnsi="Times New Roman" w:cs="Times New Roman"/>
        </w:rPr>
        <w:t>A.</w:t>
      </w:r>
      <w:r w:rsidR="00A8331F" w:rsidRPr="00F5236C">
        <w:rPr>
          <w:rFonts w:ascii="Times New Roman" w:eastAsia="Times New Roman" w:hAnsi="Times New Roman" w:cs="Times New Roman"/>
        </w:rPr>
        <w:tab/>
      </w:r>
      <w:r w:rsidR="00A8331F" w:rsidRPr="00F5236C">
        <w:rPr>
          <w:rFonts w:ascii="Times New Roman" w:hAnsi="Times New Roman" w:cs="Times New Roman"/>
        </w:rPr>
        <w:t>Obtaining proficiency test samples</w:t>
      </w:r>
      <w:r w:rsidR="00A8331F"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6</w:t>
      </w:r>
    </w:p>
    <w:p w14:paraId="4C34E3B8" w14:textId="2C94B368"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Availability of proficiency test samples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7</w:t>
      </w:r>
    </w:p>
    <w:p w14:paraId="2410F3CB" w14:textId="7E9BF451"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Pr="00F5236C">
        <w:rPr>
          <w:rFonts w:ascii="Times New Roman" w:hAnsi="Times New Roman" w:cs="Times New Roman"/>
        </w:rPr>
        <w:tab/>
        <w:t>Proficiency testing requirements to obtain or maintain accreditation</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7</w:t>
      </w:r>
    </w:p>
    <w:p w14:paraId="39658671" w14:textId="43B9582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D.</w:t>
      </w:r>
      <w:r w:rsidRPr="00F5236C">
        <w:rPr>
          <w:rFonts w:ascii="Times New Roman" w:hAnsi="Times New Roman" w:cs="Times New Roman"/>
        </w:rPr>
        <w:tab/>
        <w:t>Proficiency test sample analysis requirements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7</w:t>
      </w:r>
    </w:p>
    <w:p w14:paraId="06E372C6" w14:textId="47F7297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E.</w:t>
      </w:r>
      <w:r w:rsidRPr="00F5236C">
        <w:rPr>
          <w:rFonts w:ascii="Times New Roman" w:hAnsi="Times New Roman" w:cs="Times New Roman"/>
        </w:rPr>
        <w:tab/>
        <w:t>Proficiency test sample reporting requirements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8</w:t>
      </w:r>
    </w:p>
    <w:p w14:paraId="5EB6C19D" w14:textId="0D3F7BE3"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F.</w:t>
      </w:r>
      <w:r w:rsidRPr="00F5236C">
        <w:rPr>
          <w:rFonts w:ascii="Times New Roman" w:hAnsi="Times New Roman" w:cs="Times New Roman"/>
        </w:rPr>
        <w:tab/>
        <w:t>Proficiency test sample study record retention</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9</w:t>
      </w:r>
    </w:p>
    <w:p w14:paraId="242E79E8" w14:textId="76CE5CA1"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G.</w:t>
      </w:r>
      <w:r w:rsidRPr="00F5236C">
        <w:rPr>
          <w:rFonts w:ascii="Times New Roman" w:hAnsi="Times New Roman" w:cs="Times New Roman"/>
        </w:rPr>
        <w:tab/>
        <w:t>Evaluation of results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9</w:t>
      </w:r>
    </w:p>
    <w:p w14:paraId="260772E7" w14:textId="3FDD797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H.</w:t>
      </w:r>
      <w:r w:rsidRPr="00F5236C">
        <w:rPr>
          <w:rFonts w:ascii="Times New Roman" w:hAnsi="Times New Roman" w:cs="Times New Roman"/>
        </w:rPr>
        <w:tab/>
        <w:t>Questionable proficiency test samples</w:t>
      </w:r>
      <w:r w:rsidRPr="00F5236C">
        <w:rPr>
          <w:rFonts w:ascii="Times New Roman" w:hAnsi="Times New Roman" w:cs="Times New Roman"/>
        </w:rPr>
        <w:tab/>
      </w:r>
      <w:r w:rsidR="001C455B" w:rsidRPr="00F5236C">
        <w:rPr>
          <w:rFonts w:ascii="Times New Roman" w:hAnsi="Times New Roman" w:cs="Times New Roman"/>
        </w:rPr>
        <w:t>5</w:t>
      </w:r>
      <w:r w:rsidR="00A80667" w:rsidRPr="00F5236C">
        <w:rPr>
          <w:rFonts w:ascii="Times New Roman" w:hAnsi="Times New Roman" w:cs="Times New Roman"/>
        </w:rPr>
        <w:t>9</w:t>
      </w:r>
    </w:p>
    <w:p w14:paraId="06CFD58C" w14:textId="22CC0E2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I.</w:t>
      </w:r>
      <w:r w:rsidRPr="00F5236C">
        <w:rPr>
          <w:rFonts w:ascii="Times New Roman" w:hAnsi="Times New Roman" w:cs="Times New Roman"/>
        </w:rPr>
        <w:tab/>
        <w:t>Corrective ac</w:t>
      </w:r>
      <w:r w:rsidR="000515FD" w:rsidRPr="00F5236C">
        <w:rPr>
          <w:rFonts w:ascii="Times New Roman" w:hAnsi="Times New Roman" w:cs="Times New Roman"/>
        </w:rPr>
        <w:t>tions for unacceptable results</w:t>
      </w:r>
      <w:r w:rsidR="000515FD" w:rsidRPr="00F5236C">
        <w:rPr>
          <w:rFonts w:ascii="Times New Roman" w:hAnsi="Times New Roman" w:cs="Times New Roman"/>
        </w:rPr>
        <w:tab/>
      </w:r>
      <w:r w:rsidR="00A80667" w:rsidRPr="00F5236C">
        <w:rPr>
          <w:rFonts w:ascii="Times New Roman" w:hAnsi="Times New Roman" w:cs="Times New Roman"/>
        </w:rPr>
        <w:t>60</w:t>
      </w:r>
    </w:p>
    <w:p w14:paraId="6E40163A" w14:textId="424878E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J.</w:t>
      </w:r>
      <w:r w:rsidRPr="00F5236C">
        <w:rPr>
          <w:rFonts w:ascii="Times New Roman" w:hAnsi="Times New Roman" w:cs="Times New Roman"/>
        </w:rPr>
        <w:tab/>
        <w:t>Grounds for suspension of accreditation</w:t>
      </w:r>
      <w:r w:rsidRPr="00F5236C">
        <w:rPr>
          <w:rFonts w:ascii="Times New Roman" w:hAnsi="Times New Roman" w:cs="Times New Roman"/>
        </w:rPr>
        <w:tab/>
      </w:r>
      <w:r w:rsidR="00A80667" w:rsidRPr="00F5236C">
        <w:rPr>
          <w:rFonts w:ascii="Times New Roman" w:hAnsi="Times New Roman" w:cs="Times New Roman"/>
        </w:rPr>
        <w:t>60</w:t>
      </w:r>
    </w:p>
    <w:p w14:paraId="2BA19C05" w14:textId="6249A2DF"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K.</w:t>
      </w:r>
      <w:r w:rsidRPr="00F5236C">
        <w:rPr>
          <w:rFonts w:ascii="Times New Roman" w:hAnsi="Times New Roman" w:cs="Times New Roman"/>
        </w:rPr>
        <w:tab/>
        <w:t>Requirements for reinstatement of accreditation after suspension</w:t>
      </w:r>
      <w:r w:rsidRPr="00F5236C">
        <w:rPr>
          <w:rFonts w:ascii="Times New Roman" w:hAnsi="Times New Roman" w:cs="Times New Roman"/>
        </w:rPr>
        <w:tab/>
      </w:r>
      <w:r w:rsidR="00A80667" w:rsidRPr="00F5236C">
        <w:rPr>
          <w:rFonts w:ascii="Times New Roman" w:hAnsi="Times New Roman" w:cs="Times New Roman"/>
        </w:rPr>
        <w:t>60</w:t>
      </w:r>
    </w:p>
    <w:p w14:paraId="71EB237C" w14:textId="4377F516"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L.</w:t>
      </w:r>
      <w:r w:rsidRPr="00F5236C">
        <w:rPr>
          <w:rFonts w:ascii="Times New Roman" w:hAnsi="Times New Roman" w:cs="Times New Roman"/>
        </w:rPr>
        <w:tab/>
        <w:t>Additional samples for compliance</w:t>
      </w:r>
      <w:r w:rsidR="001A0F8F" w:rsidRPr="00F5236C">
        <w:rPr>
          <w:rFonts w:ascii="Times New Roman" w:hAnsi="Times New Roman" w:cs="Times New Roman"/>
        </w:rPr>
        <w:tab/>
      </w:r>
      <w:r w:rsidR="001C455B" w:rsidRPr="00F5236C">
        <w:rPr>
          <w:rFonts w:ascii="Times New Roman" w:hAnsi="Times New Roman" w:cs="Times New Roman"/>
        </w:rPr>
        <w:t>6</w:t>
      </w:r>
      <w:r w:rsidR="00A80667" w:rsidRPr="00F5236C">
        <w:rPr>
          <w:rFonts w:ascii="Times New Roman" w:hAnsi="Times New Roman" w:cs="Times New Roman"/>
        </w:rPr>
        <w:t>1</w:t>
      </w:r>
    </w:p>
    <w:p w14:paraId="64BD4AAC"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4CE6A7C9" w14:textId="23650936"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t xml:space="preserve">SECTION </w:t>
      </w:r>
      <w:r w:rsidR="00136304" w:rsidRPr="00F5236C">
        <w:rPr>
          <w:rFonts w:ascii="Times New Roman" w:eastAsia="Times New Roman" w:hAnsi="Times New Roman" w:cs="Times New Roman"/>
          <w:b/>
        </w:rPr>
        <w:t>11</w:t>
      </w:r>
      <w:r w:rsidR="009B5B45" w:rsidRPr="00F5236C">
        <w:rPr>
          <w:rFonts w:ascii="Times New Roman" w:eastAsia="Times New Roman" w:hAnsi="Times New Roman" w:cs="Times New Roman"/>
          <w:b/>
        </w:rPr>
        <w:t xml:space="preserve">. </w:t>
      </w:r>
    </w:p>
    <w:p w14:paraId="47BFBB29" w14:textId="295F0DA4" w:rsidR="00136304"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hAnsi="Times New Roman" w:cs="Times New Roman"/>
          <w:b/>
        </w:rPr>
        <w:t>QUALITY CONTROL CRITERIA</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6</w:t>
      </w:r>
      <w:r w:rsidR="00A80667" w:rsidRPr="00F5236C">
        <w:rPr>
          <w:rFonts w:ascii="Times New Roman" w:eastAsia="Times New Roman" w:hAnsi="Times New Roman" w:cs="Times New Roman"/>
        </w:rPr>
        <w:t>2</w:t>
      </w:r>
    </w:p>
    <w:p w14:paraId="217BF860" w14:textId="5C2CE172" w:rsidR="00136304" w:rsidRPr="00F5236C" w:rsidRDefault="00136304" w:rsidP="000515FD">
      <w:pPr>
        <w:tabs>
          <w:tab w:val="left" w:pos="547"/>
          <w:tab w:val="left" w:pos="1008"/>
          <w:tab w:val="right" w:leader="dot" w:pos="8640"/>
        </w:tabs>
        <w:ind w:left="360" w:right="720"/>
        <w:rPr>
          <w:rFonts w:ascii="Times New Roman" w:hAnsi="Times New Roman" w:cs="Times New Roman"/>
        </w:rPr>
      </w:pPr>
      <w:r w:rsidRPr="00F5236C">
        <w:rPr>
          <w:rFonts w:ascii="Times New Roman" w:eastAsia="Times New Roman" w:hAnsi="Times New Roman" w:cs="Times New Roman"/>
        </w:rPr>
        <w:tab/>
      </w:r>
      <w:r w:rsidR="001A0F8F" w:rsidRPr="00F5236C">
        <w:rPr>
          <w:rFonts w:ascii="Times New Roman" w:eastAsia="Times New Roman" w:hAnsi="Times New Roman" w:cs="Times New Roman"/>
        </w:rPr>
        <w:t>A</w:t>
      </w:r>
      <w:r w:rsidRPr="00F5236C">
        <w:rPr>
          <w:rFonts w:ascii="Times New Roman" w:eastAsia="Times New Roman" w:hAnsi="Times New Roman" w:cs="Times New Roman"/>
        </w:rPr>
        <w:t>.</w:t>
      </w:r>
      <w:r w:rsidRPr="00F5236C">
        <w:rPr>
          <w:rFonts w:ascii="Times New Roman" w:eastAsia="Times New Roman" w:hAnsi="Times New Roman" w:cs="Times New Roman"/>
        </w:rPr>
        <w:tab/>
      </w:r>
      <w:r w:rsidR="00A8331F" w:rsidRPr="00F5236C">
        <w:rPr>
          <w:rFonts w:ascii="Times New Roman" w:hAnsi="Times New Roman" w:cs="Times New Roman"/>
        </w:rPr>
        <w:t>Quality control criteria for chemistry</w:t>
      </w:r>
      <w:r w:rsidR="00A8331F" w:rsidRPr="00F5236C">
        <w:rPr>
          <w:rFonts w:ascii="Times New Roman" w:hAnsi="Times New Roman" w:cs="Times New Roman"/>
        </w:rPr>
        <w:tab/>
      </w:r>
      <w:r w:rsidR="001C455B" w:rsidRPr="00F5236C">
        <w:rPr>
          <w:rFonts w:ascii="Times New Roman" w:hAnsi="Times New Roman" w:cs="Times New Roman"/>
        </w:rPr>
        <w:t>6</w:t>
      </w:r>
      <w:r w:rsidR="00A80667" w:rsidRPr="00F5236C">
        <w:rPr>
          <w:rFonts w:ascii="Times New Roman" w:hAnsi="Times New Roman" w:cs="Times New Roman"/>
        </w:rPr>
        <w:t>2</w:t>
      </w:r>
    </w:p>
    <w:p w14:paraId="2BF4449B" w14:textId="483FBA79"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B.</w:t>
      </w:r>
      <w:r w:rsidRPr="00F5236C">
        <w:rPr>
          <w:rFonts w:ascii="Times New Roman" w:hAnsi="Times New Roman" w:cs="Times New Roman"/>
        </w:rPr>
        <w:tab/>
        <w:t>Quality control criteria for bacteriology</w:t>
      </w:r>
      <w:r w:rsidRPr="00F5236C">
        <w:rPr>
          <w:rFonts w:ascii="Times New Roman" w:hAnsi="Times New Roman" w:cs="Times New Roman"/>
        </w:rPr>
        <w:tab/>
      </w:r>
      <w:r w:rsidR="001C455B" w:rsidRPr="00F5236C">
        <w:rPr>
          <w:rFonts w:ascii="Times New Roman" w:hAnsi="Times New Roman" w:cs="Times New Roman"/>
        </w:rPr>
        <w:t>6</w:t>
      </w:r>
      <w:r w:rsidR="00A80667" w:rsidRPr="00F5236C">
        <w:rPr>
          <w:rFonts w:ascii="Times New Roman" w:hAnsi="Times New Roman" w:cs="Times New Roman"/>
        </w:rPr>
        <w:t>7</w:t>
      </w:r>
    </w:p>
    <w:p w14:paraId="54F8BDF5" w14:textId="1B2C1B3B" w:rsidR="00136304" w:rsidRPr="00F5236C" w:rsidRDefault="00A8331F" w:rsidP="000515FD">
      <w:pPr>
        <w:tabs>
          <w:tab w:val="left" w:pos="547"/>
          <w:tab w:val="left" w:pos="1008"/>
          <w:tab w:val="right" w:leader="dot" w:pos="8640"/>
        </w:tabs>
        <w:ind w:left="360" w:right="720"/>
        <w:rPr>
          <w:rFonts w:ascii="Times New Roman" w:hAnsi="Times New Roman" w:cs="Times New Roman"/>
        </w:rPr>
      </w:pPr>
      <w:r w:rsidRPr="00F5236C">
        <w:rPr>
          <w:rFonts w:ascii="Times New Roman" w:hAnsi="Times New Roman" w:cs="Times New Roman"/>
        </w:rPr>
        <w:tab/>
        <w:t>C.</w:t>
      </w:r>
      <w:r w:rsidRPr="00F5236C">
        <w:rPr>
          <w:rFonts w:ascii="Times New Roman" w:hAnsi="Times New Roman" w:cs="Times New Roman"/>
        </w:rPr>
        <w:tab/>
        <w:t>Quality control criteria for radiochemistr</w:t>
      </w:r>
      <w:r w:rsidR="00136304" w:rsidRPr="00F5236C">
        <w:rPr>
          <w:rFonts w:ascii="Times New Roman" w:hAnsi="Times New Roman" w:cs="Times New Roman"/>
        </w:rPr>
        <w:t>y</w:t>
      </w:r>
      <w:r w:rsidR="001A0F8F" w:rsidRPr="00F5236C">
        <w:rPr>
          <w:rFonts w:ascii="Times New Roman" w:hAnsi="Times New Roman" w:cs="Times New Roman"/>
        </w:rPr>
        <w:tab/>
      </w:r>
      <w:r w:rsidR="001C455B" w:rsidRPr="00F5236C">
        <w:rPr>
          <w:rFonts w:ascii="Times New Roman" w:hAnsi="Times New Roman" w:cs="Times New Roman"/>
        </w:rPr>
        <w:t>7</w:t>
      </w:r>
      <w:r w:rsidR="00A80667" w:rsidRPr="00F5236C">
        <w:rPr>
          <w:rFonts w:ascii="Times New Roman" w:hAnsi="Times New Roman" w:cs="Times New Roman"/>
        </w:rPr>
        <w:t>2</w:t>
      </w:r>
    </w:p>
    <w:p w14:paraId="659C3D10" w14:textId="77777777" w:rsidR="00136304" w:rsidRPr="00F5236C" w:rsidRDefault="00136304" w:rsidP="000515FD">
      <w:pPr>
        <w:tabs>
          <w:tab w:val="right" w:leader="dot" w:pos="8640"/>
        </w:tabs>
        <w:ind w:left="360" w:right="720"/>
        <w:rPr>
          <w:rFonts w:ascii="Times New Roman" w:eastAsia="Times New Roman" w:hAnsi="Times New Roman" w:cs="Times New Roman"/>
        </w:rPr>
      </w:pPr>
    </w:p>
    <w:p w14:paraId="35DF7F95" w14:textId="77777777" w:rsidR="00A8331F" w:rsidRPr="00F5236C" w:rsidRDefault="00A8331F" w:rsidP="000515FD">
      <w:pPr>
        <w:tabs>
          <w:tab w:val="left" w:pos="547"/>
          <w:tab w:val="left" w:pos="1008"/>
          <w:tab w:val="right" w:leader="dot" w:pos="8640"/>
        </w:tabs>
        <w:ind w:left="360" w:right="720"/>
        <w:rPr>
          <w:rFonts w:ascii="Times New Roman" w:eastAsia="Times New Roman" w:hAnsi="Times New Roman" w:cs="Times New Roman"/>
          <w:b/>
        </w:rPr>
      </w:pPr>
      <w:r w:rsidRPr="00F5236C">
        <w:rPr>
          <w:rFonts w:ascii="Times New Roman" w:eastAsia="Times New Roman" w:hAnsi="Times New Roman" w:cs="Times New Roman"/>
          <w:b/>
        </w:rPr>
        <w:lastRenderedPageBreak/>
        <w:t xml:space="preserve">SECTION </w:t>
      </w:r>
      <w:r w:rsidR="00136304" w:rsidRPr="00F5236C">
        <w:rPr>
          <w:rFonts w:ascii="Times New Roman" w:eastAsia="Times New Roman" w:hAnsi="Times New Roman" w:cs="Times New Roman"/>
          <w:b/>
        </w:rPr>
        <w:t>12</w:t>
      </w:r>
      <w:r w:rsidRPr="00F5236C">
        <w:rPr>
          <w:rFonts w:ascii="Times New Roman" w:eastAsia="Times New Roman" w:hAnsi="Times New Roman" w:cs="Times New Roman"/>
          <w:b/>
        </w:rPr>
        <w:t xml:space="preserve">. </w:t>
      </w:r>
    </w:p>
    <w:p w14:paraId="5A2E38C4" w14:textId="33142305" w:rsidR="00753FB0" w:rsidRPr="00F5236C" w:rsidRDefault="00136304" w:rsidP="000515FD">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hAnsi="Times New Roman" w:cs="Times New Roman"/>
          <w:b/>
        </w:rPr>
        <w:t>WASTE MANAGEMENT</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7</w:t>
      </w:r>
      <w:r w:rsidR="00A80667" w:rsidRPr="00F5236C">
        <w:rPr>
          <w:rFonts w:ascii="Times New Roman" w:eastAsia="Times New Roman" w:hAnsi="Times New Roman" w:cs="Times New Roman"/>
        </w:rPr>
        <w:t>8</w:t>
      </w:r>
    </w:p>
    <w:p w14:paraId="3690C43A" w14:textId="06C12DBF" w:rsidR="00696E33" w:rsidRPr="00F5236C" w:rsidRDefault="00753FB0" w:rsidP="00D9178A">
      <w:pPr>
        <w:pStyle w:val="ListParagraph"/>
        <w:numPr>
          <w:ilvl w:val="0"/>
          <w:numId w:val="181"/>
        </w:numPr>
        <w:tabs>
          <w:tab w:val="left" w:pos="547"/>
          <w:tab w:val="left" w:pos="1008"/>
          <w:tab w:val="right" w:leader="dot" w:pos="8640"/>
        </w:tabs>
        <w:ind w:left="360" w:right="720" w:firstLine="180"/>
        <w:rPr>
          <w:rFonts w:ascii="Times New Roman" w:eastAsia="Times New Roman" w:hAnsi="Times New Roman" w:cs="Times New Roman"/>
        </w:rPr>
      </w:pPr>
      <w:r w:rsidRPr="00F5236C">
        <w:rPr>
          <w:rFonts w:ascii="Times New Roman" w:hAnsi="Times New Roman" w:cs="Times New Roman"/>
        </w:rPr>
        <w:t>SOP for waste management</w:t>
      </w:r>
      <w:r w:rsidRPr="00F5236C">
        <w:rPr>
          <w:rFonts w:ascii="Times New Roman" w:hAnsi="Times New Roman" w:cs="Times New Roman"/>
        </w:rPr>
        <w:tab/>
      </w:r>
      <w:r w:rsidR="001C455B" w:rsidRPr="00F5236C">
        <w:rPr>
          <w:rFonts w:ascii="Times New Roman" w:hAnsi="Times New Roman" w:cs="Times New Roman"/>
        </w:rPr>
        <w:t>7</w:t>
      </w:r>
      <w:r w:rsidR="00A80667" w:rsidRPr="00F5236C">
        <w:rPr>
          <w:rFonts w:ascii="Times New Roman" w:hAnsi="Times New Roman" w:cs="Times New Roman"/>
        </w:rPr>
        <w:t>8</w:t>
      </w:r>
    </w:p>
    <w:p w14:paraId="7B386A91" w14:textId="77777777" w:rsidR="001C455B" w:rsidRPr="00F5236C" w:rsidRDefault="001C455B" w:rsidP="001C455B">
      <w:pPr>
        <w:pStyle w:val="ListParagraph"/>
        <w:tabs>
          <w:tab w:val="left" w:pos="547"/>
          <w:tab w:val="left" w:pos="1008"/>
          <w:tab w:val="right" w:leader="dot" w:pos="8640"/>
        </w:tabs>
        <w:ind w:left="540" w:right="720"/>
        <w:rPr>
          <w:rFonts w:ascii="Times New Roman" w:eastAsia="Times New Roman" w:hAnsi="Times New Roman" w:cs="Times New Roman"/>
        </w:rPr>
      </w:pPr>
    </w:p>
    <w:p w14:paraId="60C8750E" w14:textId="18EEDE38" w:rsidR="00136304" w:rsidRPr="00F5236C" w:rsidRDefault="00136304" w:rsidP="00696E33">
      <w:pPr>
        <w:tabs>
          <w:tab w:val="left" w:pos="547"/>
          <w:tab w:val="left" w:pos="1008"/>
          <w:tab w:val="right" w:leader="dot" w:pos="8640"/>
        </w:tabs>
        <w:ind w:left="360" w:right="720"/>
        <w:rPr>
          <w:rFonts w:ascii="Times New Roman" w:eastAsia="Times New Roman" w:hAnsi="Times New Roman" w:cs="Times New Roman"/>
        </w:rPr>
      </w:pPr>
      <w:r w:rsidRPr="00F5236C">
        <w:rPr>
          <w:rFonts w:ascii="Times New Roman" w:eastAsia="Times New Roman" w:hAnsi="Times New Roman" w:cs="Times New Roman"/>
          <w:b/>
        </w:rPr>
        <w:t>STATUTORY AUTHORITY</w:t>
      </w:r>
      <w:r w:rsidRPr="00F5236C">
        <w:rPr>
          <w:rFonts w:ascii="Times New Roman" w:eastAsia="Times New Roman" w:hAnsi="Times New Roman" w:cs="Times New Roman"/>
        </w:rPr>
        <w:tab/>
      </w:r>
      <w:r w:rsidR="001C455B" w:rsidRPr="00F5236C">
        <w:rPr>
          <w:rFonts w:ascii="Times New Roman" w:eastAsia="Times New Roman" w:hAnsi="Times New Roman" w:cs="Times New Roman"/>
        </w:rPr>
        <w:t>7</w:t>
      </w:r>
      <w:r w:rsidR="00A80667" w:rsidRPr="00F5236C">
        <w:rPr>
          <w:rFonts w:ascii="Times New Roman" w:eastAsia="Times New Roman" w:hAnsi="Times New Roman" w:cs="Times New Roman"/>
        </w:rPr>
        <w:t>9</w:t>
      </w:r>
    </w:p>
    <w:p w14:paraId="2C8B3FFE" w14:textId="77777777" w:rsidR="00E90B99" w:rsidRPr="00F5236C" w:rsidRDefault="00E90B99" w:rsidP="00696E33">
      <w:pPr>
        <w:tabs>
          <w:tab w:val="left" w:pos="547"/>
          <w:tab w:val="left" w:pos="1008"/>
          <w:tab w:val="right" w:leader="dot" w:pos="8640"/>
        </w:tabs>
        <w:ind w:left="360" w:right="720"/>
        <w:rPr>
          <w:rFonts w:ascii="Times New Roman" w:eastAsia="Times New Roman" w:hAnsi="Times New Roman" w:cs="Times New Roman"/>
        </w:rPr>
      </w:pPr>
    </w:p>
    <w:p w14:paraId="513DD910" w14:textId="77777777" w:rsidR="00E90B99" w:rsidRPr="00F5236C" w:rsidRDefault="00E90B99" w:rsidP="00696E33">
      <w:pPr>
        <w:tabs>
          <w:tab w:val="left" w:pos="547"/>
          <w:tab w:val="left" w:pos="1008"/>
          <w:tab w:val="right" w:leader="dot" w:pos="8640"/>
        </w:tabs>
        <w:ind w:left="360" w:right="720"/>
        <w:rPr>
          <w:rFonts w:ascii="Times New Roman" w:eastAsia="Times New Roman" w:hAnsi="Times New Roman" w:cs="Times New Roman"/>
        </w:rPr>
      </w:pPr>
    </w:p>
    <w:p w14:paraId="60414D08" w14:textId="77777777" w:rsidR="00E90B99" w:rsidRPr="00F5236C" w:rsidRDefault="00E90B99" w:rsidP="00696E33">
      <w:pPr>
        <w:tabs>
          <w:tab w:val="left" w:pos="547"/>
          <w:tab w:val="left" w:pos="1008"/>
          <w:tab w:val="right" w:leader="dot" w:pos="8640"/>
        </w:tabs>
        <w:ind w:left="360" w:right="720"/>
        <w:rPr>
          <w:rFonts w:ascii="Times New Roman" w:eastAsia="Times New Roman" w:hAnsi="Times New Roman" w:cs="Times New Roman"/>
        </w:rPr>
        <w:sectPr w:rsidR="00E90B99" w:rsidRPr="00F5236C" w:rsidSect="00696E33">
          <w:headerReference w:type="even" r:id="rId12"/>
          <w:headerReference w:type="default" r:id="rId13"/>
          <w:footerReference w:type="default" r:id="rId14"/>
          <w:headerReference w:type="first" r:id="rId15"/>
          <w:footerReference w:type="first" r:id="rId16"/>
          <w:pgSz w:w="12240" w:h="15840" w:code="1"/>
          <w:pgMar w:top="1166" w:right="1296" w:bottom="1152" w:left="1296" w:header="634" w:footer="0" w:gutter="0"/>
          <w:pgNumType w:fmt="lowerRoman" w:start="1"/>
          <w:cols w:space="720"/>
          <w:titlePg/>
          <w:docGrid w:linePitch="360"/>
        </w:sectPr>
      </w:pPr>
    </w:p>
    <w:p w14:paraId="053F7FC4" w14:textId="0D19B54A" w:rsidR="00361374" w:rsidRPr="00F5236C" w:rsidRDefault="00876ACB" w:rsidP="00B071E7">
      <w:pPr>
        <w:tabs>
          <w:tab w:val="left" w:pos="720"/>
          <w:tab w:val="left" w:pos="1440"/>
          <w:tab w:val="left" w:pos="2160"/>
          <w:tab w:val="left" w:pos="2880"/>
          <w:tab w:val="left" w:pos="3600"/>
          <w:tab w:val="left" w:pos="4320"/>
        </w:tabs>
        <w:jc w:val="center"/>
        <w:rPr>
          <w:rFonts w:ascii="Times New Roman" w:hAnsi="Times New Roman" w:cs="Times New Roman"/>
        </w:rPr>
      </w:pPr>
      <w:r w:rsidRPr="00F5236C">
        <w:rPr>
          <w:rFonts w:ascii="Times New Roman" w:hAnsi="Times New Roman" w:cs="Times New Roman"/>
          <w:b/>
        </w:rPr>
        <w:lastRenderedPageBreak/>
        <w:t xml:space="preserve">SECTION </w:t>
      </w:r>
      <w:r w:rsidR="00A8331F" w:rsidRPr="00F5236C">
        <w:rPr>
          <w:rFonts w:ascii="Times New Roman" w:hAnsi="Times New Roman" w:cs="Times New Roman"/>
          <w:b/>
        </w:rPr>
        <w:t>1</w:t>
      </w:r>
      <w:r w:rsidR="009B5B45" w:rsidRPr="00F5236C">
        <w:rPr>
          <w:rFonts w:ascii="Times New Roman" w:hAnsi="Times New Roman" w:cs="Times New Roman"/>
          <w:b/>
        </w:rPr>
        <w:t xml:space="preserve">. </w:t>
      </w:r>
      <w:r w:rsidR="00000FBB" w:rsidRPr="00F5236C">
        <w:rPr>
          <w:rFonts w:ascii="Times New Roman" w:hAnsi="Times New Roman" w:cs="Times New Roman"/>
          <w:b/>
        </w:rPr>
        <w:t>ADMINISTRATION</w:t>
      </w:r>
    </w:p>
    <w:p w14:paraId="70154855" w14:textId="77777777" w:rsidR="00000FBB" w:rsidRPr="00F5236C" w:rsidRDefault="00000FBB" w:rsidP="00000FBB">
      <w:pPr>
        <w:pStyle w:val="ListParagraph"/>
        <w:tabs>
          <w:tab w:val="left" w:pos="720"/>
          <w:tab w:val="left" w:pos="1440"/>
          <w:tab w:val="left" w:pos="2160"/>
          <w:tab w:val="left" w:pos="2880"/>
          <w:tab w:val="left" w:pos="3600"/>
          <w:tab w:val="left" w:pos="4320"/>
        </w:tabs>
        <w:rPr>
          <w:rFonts w:ascii="Times New Roman" w:hAnsi="Times New Roman" w:cs="Times New Roman"/>
        </w:rPr>
      </w:pPr>
    </w:p>
    <w:p w14:paraId="7B84E5AD" w14:textId="44B9365E" w:rsidR="00000FBB" w:rsidRPr="00F5236C" w:rsidRDefault="009A6DF3" w:rsidP="00D33216">
      <w:pPr>
        <w:pStyle w:val="ListParagraph"/>
        <w:numPr>
          <w:ilvl w:val="1"/>
          <w:numId w:val="3"/>
        </w:numPr>
        <w:tabs>
          <w:tab w:val="clear" w:pos="720"/>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Purpose and s</w:t>
      </w:r>
      <w:r w:rsidR="00000FBB" w:rsidRPr="00F5236C">
        <w:rPr>
          <w:rFonts w:ascii="Times New Roman" w:hAnsi="Times New Roman" w:cs="Times New Roman"/>
        </w:rPr>
        <w:t>cope</w:t>
      </w:r>
    </w:p>
    <w:p w14:paraId="346C2758" w14:textId="77777777" w:rsidR="00000FBB" w:rsidRPr="00F5236C" w:rsidRDefault="00000FBB" w:rsidP="00D33216">
      <w:pPr>
        <w:pStyle w:val="ListParagraph"/>
        <w:tabs>
          <w:tab w:val="left" w:pos="720"/>
          <w:tab w:val="left" w:pos="1440"/>
          <w:tab w:val="left" w:pos="2160"/>
          <w:tab w:val="left" w:pos="2880"/>
          <w:tab w:val="left" w:pos="3600"/>
          <w:tab w:val="left" w:pos="4320"/>
        </w:tabs>
        <w:ind w:hanging="720"/>
        <w:rPr>
          <w:rFonts w:ascii="Times New Roman" w:hAnsi="Times New Roman" w:cs="Times New Roman"/>
        </w:rPr>
      </w:pPr>
    </w:p>
    <w:p w14:paraId="342E1A6F" w14:textId="05E0552C" w:rsidR="00000FBB" w:rsidRPr="00F5236C" w:rsidRDefault="00302D65" w:rsidP="00302D65">
      <w:pPr>
        <w:tabs>
          <w:tab w:val="left" w:pos="1440"/>
          <w:tab w:val="left" w:pos="2160"/>
          <w:tab w:val="left" w:pos="2880"/>
          <w:tab w:val="left" w:pos="3600"/>
          <w:tab w:val="left" w:pos="4320"/>
        </w:tabs>
        <w:ind w:left="720"/>
        <w:rPr>
          <w:rFonts w:ascii="Times New Roman" w:hAnsi="Times New Roman" w:cs="Times New Roman"/>
        </w:rPr>
      </w:pPr>
      <w:r w:rsidRPr="00F5236C">
        <w:rPr>
          <w:rFonts w:ascii="Times New Roman" w:hAnsi="Times New Roman" w:cs="Times New Roman"/>
        </w:rPr>
        <w:t xml:space="preserve">Pursuant to </w:t>
      </w:r>
      <w:r w:rsidRPr="00F5236C">
        <w:rPr>
          <w:rFonts w:ascii="Times New Roman" w:eastAsia="Times New Roman" w:hAnsi="Times New Roman" w:cs="Times New Roman"/>
        </w:rPr>
        <w:t xml:space="preserve">22 MRS </w:t>
      </w:r>
      <w:r w:rsidRPr="00F5236C">
        <w:rPr>
          <w:rFonts w:ascii="Times New Roman" w:hAnsi="Times New Roman" w:cs="Times New Roman"/>
        </w:rPr>
        <w:t>chapter</w:t>
      </w:r>
      <w:r w:rsidRPr="00F5236C">
        <w:rPr>
          <w:rFonts w:ascii="Times New Roman" w:eastAsia="Times New Roman" w:hAnsi="Times New Roman" w:cs="Times New Roman"/>
        </w:rPr>
        <w:t xml:space="preserve"> 157-A</w:t>
      </w:r>
      <w:r w:rsidR="006C00F2" w:rsidRPr="00F5236C">
        <w:rPr>
          <w:rFonts w:ascii="Times New Roman" w:eastAsia="Times New Roman" w:hAnsi="Times New Roman" w:cs="Times New Roman"/>
        </w:rPr>
        <w:t>,</w:t>
      </w:r>
      <w:r w:rsidRPr="00F5236C">
        <w:rPr>
          <w:rFonts w:ascii="Times New Roman" w:hAnsi="Times New Roman" w:cs="Times New Roman"/>
        </w:rPr>
        <w:t xml:space="preserve"> </w:t>
      </w:r>
      <w:r w:rsidR="00000FBB" w:rsidRPr="00F5236C">
        <w:rPr>
          <w:rFonts w:ascii="Times New Roman" w:hAnsi="Times New Roman" w:cs="Times New Roman"/>
        </w:rPr>
        <w:t>th</w:t>
      </w:r>
      <w:r w:rsidR="005F1E4B" w:rsidRPr="00F5236C">
        <w:rPr>
          <w:rFonts w:ascii="Times New Roman" w:hAnsi="Times New Roman" w:cs="Times New Roman"/>
        </w:rPr>
        <w:t>is</w:t>
      </w:r>
      <w:r w:rsidR="00000FBB" w:rsidRPr="00F5236C">
        <w:rPr>
          <w:rFonts w:ascii="Times New Roman" w:hAnsi="Times New Roman" w:cs="Times New Roman"/>
        </w:rPr>
        <w:t xml:space="preserve"> </w:t>
      </w:r>
      <w:r w:rsidR="005F1E4B" w:rsidRPr="00F5236C">
        <w:rPr>
          <w:rFonts w:ascii="Times New Roman" w:hAnsi="Times New Roman" w:cs="Times New Roman"/>
        </w:rPr>
        <w:t>r</w:t>
      </w:r>
      <w:r w:rsidR="00000FBB" w:rsidRPr="00F5236C">
        <w:rPr>
          <w:rFonts w:ascii="Times New Roman" w:hAnsi="Times New Roman" w:cs="Times New Roman"/>
        </w:rPr>
        <w:t xml:space="preserve">ule is to establish quality </w:t>
      </w:r>
      <w:r w:rsidR="005515C4" w:rsidRPr="00F5236C">
        <w:rPr>
          <w:rFonts w:ascii="Times New Roman" w:hAnsi="Times New Roman" w:cs="Times New Roman"/>
        </w:rPr>
        <w:t>requirements</w:t>
      </w:r>
      <w:r w:rsidR="00000FBB" w:rsidRPr="00F5236C">
        <w:rPr>
          <w:rFonts w:ascii="Times New Roman" w:hAnsi="Times New Roman" w:cs="Times New Roman"/>
        </w:rPr>
        <w:t xml:space="preserve"> for laboratory data received by the DHHS and the DEP</w:t>
      </w:r>
      <w:r w:rsidR="009B5B45" w:rsidRPr="00F5236C">
        <w:rPr>
          <w:rFonts w:ascii="Times New Roman" w:hAnsi="Times New Roman" w:cs="Times New Roman"/>
        </w:rPr>
        <w:t xml:space="preserve">. </w:t>
      </w:r>
      <w:r w:rsidR="00000FBB" w:rsidRPr="00F5236C">
        <w:rPr>
          <w:rFonts w:ascii="Times New Roman" w:hAnsi="Times New Roman" w:cs="Times New Roman"/>
        </w:rPr>
        <w:t xml:space="preserve">The </w:t>
      </w:r>
      <w:r w:rsidR="005F1E4B" w:rsidRPr="00F5236C">
        <w:rPr>
          <w:rFonts w:ascii="Times New Roman" w:hAnsi="Times New Roman" w:cs="Times New Roman"/>
        </w:rPr>
        <w:t>r</w:t>
      </w:r>
      <w:r w:rsidR="00000FBB" w:rsidRPr="00F5236C">
        <w:rPr>
          <w:rFonts w:ascii="Times New Roman" w:hAnsi="Times New Roman" w:cs="Times New Roman"/>
        </w:rPr>
        <w:t>ule establish</w:t>
      </w:r>
      <w:r w:rsidR="00E377B0" w:rsidRPr="00F5236C">
        <w:rPr>
          <w:rFonts w:ascii="Times New Roman" w:hAnsi="Times New Roman" w:cs="Times New Roman"/>
        </w:rPr>
        <w:t>es</w:t>
      </w:r>
      <w:r w:rsidR="00000FBB" w:rsidRPr="00F5236C">
        <w:rPr>
          <w:rFonts w:ascii="Times New Roman" w:hAnsi="Times New Roman" w:cs="Times New Roman"/>
        </w:rPr>
        <w:t xml:space="preserve"> procedures for accrediting laboratories by creating minimum criteria for laboratory operations, performance</w:t>
      </w:r>
      <w:r w:rsidR="009B5B45" w:rsidRPr="00F5236C">
        <w:rPr>
          <w:rFonts w:ascii="Times New Roman" w:hAnsi="Times New Roman" w:cs="Times New Roman"/>
        </w:rPr>
        <w:t>,</w:t>
      </w:r>
      <w:r w:rsidR="00000FBB" w:rsidRPr="00F5236C">
        <w:rPr>
          <w:rFonts w:ascii="Times New Roman" w:hAnsi="Times New Roman" w:cs="Times New Roman"/>
        </w:rPr>
        <w:t xml:space="preserve"> and administration</w:t>
      </w:r>
      <w:r w:rsidR="009B5B45" w:rsidRPr="00F5236C">
        <w:rPr>
          <w:rFonts w:ascii="Times New Roman" w:hAnsi="Times New Roman" w:cs="Times New Roman"/>
        </w:rPr>
        <w:t xml:space="preserve">. </w:t>
      </w:r>
      <w:r w:rsidR="00983834" w:rsidRPr="00F5236C">
        <w:rPr>
          <w:rFonts w:ascii="Times New Roman" w:hAnsi="Times New Roman" w:cs="Times New Roman"/>
        </w:rPr>
        <w:t>Accreditation pursuant to this rule is required for</w:t>
      </w:r>
      <w:r w:rsidR="00000FBB" w:rsidRPr="00F5236C">
        <w:rPr>
          <w:rFonts w:ascii="Times New Roman" w:hAnsi="Times New Roman" w:cs="Times New Roman"/>
        </w:rPr>
        <w:t xml:space="preserve"> all laboratories, including industrial, commercial, </w:t>
      </w:r>
      <w:r w:rsidR="009B0019" w:rsidRPr="00F5236C">
        <w:rPr>
          <w:rFonts w:ascii="Times New Roman" w:hAnsi="Times New Roman" w:cs="Times New Roman"/>
        </w:rPr>
        <w:t xml:space="preserve">academic </w:t>
      </w:r>
      <w:r w:rsidR="00000FBB" w:rsidRPr="00F5236C">
        <w:rPr>
          <w:rFonts w:ascii="Times New Roman" w:hAnsi="Times New Roman" w:cs="Times New Roman"/>
        </w:rPr>
        <w:t xml:space="preserve">and governmental, that analyze samples under the following </w:t>
      </w:r>
      <w:r w:rsidR="00BB5F25" w:rsidRPr="00F5236C">
        <w:rPr>
          <w:rFonts w:ascii="Times New Roman" w:hAnsi="Times New Roman" w:cs="Times New Roman"/>
        </w:rPr>
        <w:t>regulations</w:t>
      </w:r>
      <w:r w:rsidR="00000FBB" w:rsidRPr="00F5236C">
        <w:rPr>
          <w:rFonts w:ascii="Times New Roman" w:hAnsi="Times New Roman" w:cs="Times New Roman"/>
        </w:rPr>
        <w:t xml:space="preserve">: Safe Drinking Water Act; Clean Water Act; Resource Conservation and Recovery Act; </w:t>
      </w:r>
      <w:r w:rsidR="007041AB" w:rsidRPr="00F5236C">
        <w:rPr>
          <w:rFonts w:ascii="Times New Roman" w:hAnsi="Times New Roman" w:cs="Times New Roman"/>
        </w:rPr>
        <w:t xml:space="preserve">and </w:t>
      </w:r>
      <w:r w:rsidR="00000FBB" w:rsidRPr="00F5236C">
        <w:rPr>
          <w:rFonts w:ascii="Times New Roman" w:hAnsi="Times New Roman" w:cs="Times New Roman"/>
        </w:rPr>
        <w:t>Leaking Und</w:t>
      </w:r>
      <w:r w:rsidR="007041AB" w:rsidRPr="00F5236C">
        <w:rPr>
          <w:rFonts w:ascii="Times New Roman" w:hAnsi="Times New Roman" w:cs="Times New Roman"/>
        </w:rPr>
        <w:t>erground Storage Tanks</w:t>
      </w:r>
      <w:r w:rsidR="00B5084D" w:rsidRPr="00F5236C">
        <w:rPr>
          <w:rFonts w:ascii="Times New Roman" w:hAnsi="Times New Roman" w:cs="Times New Roman"/>
        </w:rPr>
        <w:t xml:space="preserve"> (LUST)</w:t>
      </w:r>
      <w:r w:rsidR="007041AB" w:rsidRPr="00F5236C">
        <w:rPr>
          <w:rFonts w:ascii="Times New Roman" w:hAnsi="Times New Roman" w:cs="Times New Roman"/>
        </w:rPr>
        <w:t xml:space="preserve"> Program for</w:t>
      </w:r>
      <w:r w:rsidR="00000FBB" w:rsidRPr="00F5236C">
        <w:rPr>
          <w:rFonts w:ascii="Times New Roman" w:hAnsi="Times New Roman" w:cs="Times New Roman"/>
        </w:rPr>
        <w:t xml:space="preserve"> the </w:t>
      </w:r>
      <w:r w:rsidR="008053E4" w:rsidRPr="00F5236C">
        <w:rPr>
          <w:rFonts w:ascii="Times New Roman" w:hAnsi="Times New Roman" w:cs="Times New Roman"/>
        </w:rPr>
        <w:t>DHHS</w:t>
      </w:r>
      <w:r w:rsidR="00000FBB" w:rsidRPr="00F5236C">
        <w:rPr>
          <w:rFonts w:ascii="Times New Roman" w:hAnsi="Times New Roman" w:cs="Times New Roman"/>
        </w:rPr>
        <w:t xml:space="preserve"> and/or the </w:t>
      </w:r>
      <w:r w:rsidR="00D560BB" w:rsidRPr="00F5236C">
        <w:rPr>
          <w:rFonts w:ascii="Times New Roman" w:hAnsi="Times New Roman" w:cs="Times New Roman"/>
        </w:rPr>
        <w:t>D</w:t>
      </w:r>
      <w:r w:rsidR="00BA74ED" w:rsidRPr="00F5236C">
        <w:rPr>
          <w:rFonts w:ascii="Times New Roman" w:hAnsi="Times New Roman" w:cs="Times New Roman"/>
        </w:rPr>
        <w:t>EP</w:t>
      </w:r>
      <w:r w:rsidR="009B5B45" w:rsidRPr="00F5236C">
        <w:rPr>
          <w:rFonts w:ascii="Times New Roman" w:hAnsi="Times New Roman" w:cs="Times New Roman"/>
        </w:rPr>
        <w:t xml:space="preserve">. </w:t>
      </w:r>
      <w:r w:rsidR="00B90DC4" w:rsidRPr="00F5236C">
        <w:rPr>
          <w:rFonts w:ascii="Times New Roman" w:hAnsi="Times New Roman" w:cs="Times New Roman"/>
        </w:rPr>
        <w:t xml:space="preserve">The Maine Laboratory Accreditation Program (MLAP) within Maine </w:t>
      </w:r>
      <w:r w:rsidR="0068104A" w:rsidRPr="00F5236C">
        <w:rPr>
          <w:rFonts w:ascii="Times New Roman" w:hAnsi="Times New Roman" w:cs="Times New Roman"/>
        </w:rPr>
        <w:t xml:space="preserve">Center </w:t>
      </w:r>
      <w:r w:rsidR="00A84303" w:rsidRPr="00F5236C">
        <w:rPr>
          <w:rFonts w:ascii="Times New Roman" w:hAnsi="Times New Roman" w:cs="Times New Roman"/>
        </w:rPr>
        <w:t xml:space="preserve">for Disease </w:t>
      </w:r>
      <w:r w:rsidR="005F5C34" w:rsidRPr="00F5236C">
        <w:rPr>
          <w:rFonts w:ascii="Times New Roman" w:hAnsi="Times New Roman" w:cs="Times New Roman"/>
        </w:rPr>
        <w:t>C</w:t>
      </w:r>
      <w:r w:rsidR="00A84303" w:rsidRPr="00F5236C">
        <w:rPr>
          <w:rFonts w:ascii="Times New Roman" w:hAnsi="Times New Roman" w:cs="Times New Roman"/>
        </w:rPr>
        <w:t xml:space="preserve">ontrol and </w:t>
      </w:r>
      <w:r w:rsidR="005F5C34" w:rsidRPr="00F5236C">
        <w:rPr>
          <w:rFonts w:ascii="Times New Roman" w:hAnsi="Times New Roman" w:cs="Times New Roman"/>
        </w:rPr>
        <w:t>P</w:t>
      </w:r>
      <w:r w:rsidR="00A84303" w:rsidRPr="00F5236C">
        <w:rPr>
          <w:rFonts w:ascii="Times New Roman" w:hAnsi="Times New Roman" w:cs="Times New Roman"/>
        </w:rPr>
        <w:t>revention</w:t>
      </w:r>
      <w:r w:rsidR="00442AEB" w:rsidRPr="00F5236C">
        <w:rPr>
          <w:rFonts w:ascii="Times New Roman" w:hAnsi="Times New Roman" w:cs="Times New Roman"/>
        </w:rPr>
        <w:t xml:space="preserve"> </w:t>
      </w:r>
      <w:r w:rsidR="0068104A" w:rsidRPr="00F5236C">
        <w:rPr>
          <w:rFonts w:ascii="Times New Roman" w:hAnsi="Times New Roman" w:cs="Times New Roman"/>
        </w:rPr>
        <w:t>(</w:t>
      </w:r>
      <w:r w:rsidR="00B31CF9" w:rsidRPr="00F5236C">
        <w:rPr>
          <w:rFonts w:ascii="Times New Roman" w:hAnsi="Times New Roman" w:cs="Times New Roman"/>
        </w:rPr>
        <w:t xml:space="preserve">Maine </w:t>
      </w:r>
      <w:r w:rsidR="00B90DC4" w:rsidRPr="00F5236C">
        <w:rPr>
          <w:rFonts w:ascii="Times New Roman" w:hAnsi="Times New Roman" w:cs="Times New Roman"/>
        </w:rPr>
        <w:t>CDC</w:t>
      </w:r>
      <w:r w:rsidR="0068104A" w:rsidRPr="00F5236C">
        <w:rPr>
          <w:rFonts w:ascii="Times New Roman" w:hAnsi="Times New Roman" w:cs="Times New Roman"/>
        </w:rPr>
        <w:t>)</w:t>
      </w:r>
      <w:r w:rsidR="00B90DC4" w:rsidRPr="00F5236C">
        <w:rPr>
          <w:rFonts w:ascii="Times New Roman" w:hAnsi="Times New Roman" w:cs="Times New Roman"/>
        </w:rPr>
        <w:t xml:space="preserve"> will accredit laboratories for drinking water, non-potable water, air, </w:t>
      </w:r>
      <w:r w:rsidR="00960E7B" w:rsidRPr="00F5236C">
        <w:rPr>
          <w:rFonts w:ascii="Times New Roman" w:hAnsi="Times New Roman" w:cs="Times New Roman"/>
        </w:rPr>
        <w:t xml:space="preserve">and </w:t>
      </w:r>
      <w:r w:rsidR="00B90DC4" w:rsidRPr="00F5236C">
        <w:rPr>
          <w:rFonts w:ascii="Times New Roman" w:hAnsi="Times New Roman" w:cs="Times New Roman"/>
        </w:rPr>
        <w:t>solid and chemical materials, including tissues and septage, in accordance with this rule.</w:t>
      </w:r>
    </w:p>
    <w:p w14:paraId="67B8E864" w14:textId="77777777" w:rsidR="00B763B6" w:rsidRPr="00F5236C" w:rsidRDefault="00B763B6" w:rsidP="00B90DC4">
      <w:pPr>
        <w:tabs>
          <w:tab w:val="left" w:pos="720"/>
          <w:tab w:val="left" w:pos="1440"/>
          <w:tab w:val="left" w:pos="2160"/>
          <w:tab w:val="left" w:pos="2880"/>
          <w:tab w:val="left" w:pos="3600"/>
          <w:tab w:val="left" w:pos="4320"/>
        </w:tabs>
        <w:ind w:left="720"/>
        <w:rPr>
          <w:rFonts w:ascii="Times New Roman" w:hAnsi="Times New Roman" w:cs="Times New Roman"/>
        </w:rPr>
      </w:pPr>
    </w:p>
    <w:p w14:paraId="3BB83CE3" w14:textId="12A76045" w:rsidR="00B763B6" w:rsidRPr="00F5236C" w:rsidRDefault="00B763B6" w:rsidP="001D2C97">
      <w:pPr>
        <w:pStyle w:val="ListParagraph"/>
        <w:numPr>
          <w:ilvl w:val="1"/>
          <w:numId w:val="3"/>
        </w:numPr>
        <w:tabs>
          <w:tab w:val="clear" w:pos="720"/>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Exceptions</w:t>
      </w:r>
    </w:p>
    <w:p w14:paraId="2604B445" w14:textId="77777777" w:rsidR="00000FBB" w:rsidRPr="00F5236C" w:rsidRDefault="00000FBB" w:rsidP="00B763B6">
      <w:pPr>
        <w:tabs>
          <w:tab w:val="left" w:pos="720"/>
          <w:tab w:val="left" w:pos="1440"/>
          <w:tab w:val="left" w:pos="2160"/>
          <w:tab w:val="left" w:pos="2880"/>
          <w:tab w:val="left" w:pos="3600"/>
          <w:tab w:val="left" w:pos="4320"/>
        </w:tabs>
        <w:ind w:left="1440"/>
        <w:rPr>
          <w:rFonts w:ascii="Times New Roman" w:hAnsi="Times New Roman" w:cs="Times New Roman"/>
        </w:rPr>
      </w:pPr>
    </w:p>
    <w:p w14:paraId="1D8492CF" w14:textId="496AF788" w:rsidR="00000FBB" w:rsidRPr="00F5236C" w:rsidRDefault="00956B36" w:rsidP="00D33216">
      <w:pPr>
        <w:pStyle w:val="ListParagraph"/>
        <w:numPr>
          <w:ilvl w:val="0"/>
          <w:numId w:val="4"/>
        </w:numPr>
        <w:tabs>
          <w:tab w:val="left" w:pos="1440"/>
          <w:tab w:val="left" w:pos="2160"/>
          <w:tab w:val="left" w:pos="2880"/>
          <w:tab w:val="left" w:pos="3600"/>
          <w:tab w:val="left" w:pos="4320"/>
        </w:tabs>
        <w:ind w:left="1440" w:hanging="720"/>
        <w:rPr>
          <w:rFonts w:ascii="Times New Roman" w:hAnsi="Times New Roman" w:cs="Times New Roman"/>
        </w:rPr>
      </w:pPr>
      <w:r w:rsidRPr="00F5236C">
        <w:rPr>
          <w:rFonts w:ascii="Times New Roman" w:hAnsi="Times New Roman" w:cs="Times New Roman"/>
        </w:rPr>
        <w:t>Trea</w:t>
      </w:r>
      <w:r w:rsidR="00F2101D" w:rsidRPr="00F5236C">
        <w:rPr>
          <w:rFonts w:ascii="Times New Roman" w:hAnsi="Times New Roman" w:cs="Times New Roman"/>
        </w:rPr>
        <w:t xml:space="preserve">tment </w:t>
      </w:r>
      <w:r w:rsidR="004967F3" w:rsidRPr="00F5236C">
        <w:rPr>
          <w:rFonts w:ascii="Times New Roman" w:hAnsi="Times New Roman" w:cs="Times New Roman"/>
        </w:rPr>
        <w:t>pla</w:t>
      </w:r>
      <w:r w:rsidR="00AE0E2C" w:rsidRPr="00F5236C">
        <w:rPr>
          <w:rFonts w:ascii="Times New Roman" w:hAnsi="Times New Roman" w:cs="Times New Roman"/>
        </w:rPr>
        <w:t>nts</w:t>
      </w:r>
      <w:r w:rsidR="00B5177D" w:rsidRPr="00F5236C">
        <w:rPr>
          <w:rFonts w:ascii="Times New Roman" w:hAnsi="Times New Roman" w:cs="Times New Roman"/>
        </w:rPr>
        <w:t xml:space="preserve"> wit</w:t>
      </w:r>
      <w:r w:rsidR="004C1853" w:rsidRPr="00F5236C">
        <w:rPr>
          <w:rFonts w:ascii="Times New Roman" w:hAnsi="Times New Roman" w:cs="Times New Roman"/>
        </w:rPr>
        <w:t>h</w:t>
      </w:r>
      <w:r w:rsidR="009E327A" w:rsidRPr="00F5236C">
        <w:rPr>
          <w:rFonts w:ascii="Times New Roman" w:hAnsi="Times New Roman" w:cs="Times New Roman"/>
        </w:rPr>
        <w:t xml:space="preserve"> in</w:t>
      </w:r>
      <w:r w:rsidR="00C75A6C" w:rsidRPr="00F5236C">
        <w:rPr>
          <w:rFonts w:ascii="Times New Roman" w:hAnsi="Times New Roman" w:cs="Times New Roman"/>
        </w:rPr>
        <w:t>-hou</w:t>
      </w:r>
      <w:r w:rsidR="00DB4F1C" w:rsidRPr="00F5236C">
        <w:rPr>
          <w:rFonts w:ascii="Times New Roman" w:hAnsi="Times New Roman" w:cs="Times New Roman"/>
        </w:rPr>
        <w:t>se</w:t>
      </w:r>
      <w:r w:rsidR="00507B6C" w:rsidRPr="00F5236C">
        <w:rPr>
          <w:rFonts w:ascii="Times New Roman" w:hAnsi="Times New Roman" w:cs="Times New Roman"/>
        </w:rPr>
        <w:t xml:space="preserve"> </w:t>
      </w:r>
      <w:r w:rsidR="00793B24" w:rsidRPr="00F5236C">
        <w:rPr>
          <w:rFonts w:ascii="Times New Roman" w:hAnsi="Times New Roman" w:cs="Times New Roman"/>
        </w:rPr>
        <w:t>d</w:t>
      </w:r>
      <w:r w:rsidR="00000FBB" w:rsidRPr="00F5236C">
        <w:rPr>
          <w:rFonts w:ascii="Times New Roman" w:hAnsi="Times New Roman" w:cs="Times New Roman"/>
        </w:rPr>
        <w:t>rinking water laboratories involved in limited analysis required for system</w:t>
      </w:r>
      <w:r w:rsidR="009B0019" w:rsidRPr="00F5236C">
        <w:rPr>
          <w:rFonts w:ascii="Times New Roman" w:hAnsi="Times New Roman" w:cs="Times New Roman"/>
        </w:rPr>
        <w:t xml:space="preserve"> or </w:t>
      </w:r>
      <w:r w:rsidR="00000FBB" w:rsidRPr="00F5236C">
        <w:rPr>
          <w:rFonts w:ascii="Times New Roman" w:hAnsi="Times New Roman" w:cs="Times New Roman"/>
        </w:rPr>
        <w:t xml:space="preserve">treatment surveillance but deemed by </w:t>
      </w:r>
      <w:r w:rsidR="00706E47" w:rsidRPr="00F5236C">
        <w:rPr>
          <w:rFonts w:ascii="Times New Roman" w:eastAsia="Times New Roman" w:hAnsi="Times New Roman" w:cs="Times New Roman"/>
        </w:rPr>
        <w:t>the United States Environmental Protection Agency</w:t>
      </w:r>
      <w:r w:rsidR="00706E47" w:rsidRPr="00F5236C">
        <w:rPr>
          <w:rFonts w:ascii="Times New Roman" w:hAnsi="Times New Roman" w:cs="Times New Roman"/>
        </w:rPr>
        <w:t xml:space="preserve"> (</w:t>
      </w:r>
      <w:r w:rsidR="00000FBB" w:rsidRPr="00F5236C">
        <w:rPr>
          <w:rFonts w:ascii="Times New Roman" w:hAnsi="Times New Roman" w:cs="Times New Roman"/>
        </w:rPr>
        <w:t>EPA</w:t>
      </w:r>
      <w:r w:rsidR="00706E47" w:rsidRPr="00F5236C">
        <w:rPr>
          <w:rFonts w:ascii="Times New Roman" w:hAnsi="Times New Roman" w:cs="Times New Roman"/>
        </w:rPr>
        <w:t>)</w:t>
      </w:r>
      <w:r w:rsidR="00000FBB" w:rsidRPr="00F5236C">
        <w:rPr>
          <w:rFonts w:ascii="Times New Roman" w:hAnsi="Times New Roman" w:cs="Times New Roman"/>
        </w:rPr>
        <w:t xml:space="preserve"> and </w:t>
      </w:r>
      <w:r w:rsidR="006704AC" w:rsidRPr="00F5236C">
        <w:rPr>
          <w:rFonts w:ascii="Times New Roman" w:hAnsi="Times New Roman" w:cs="Times New Roman"/>
        </w:rPr>
        <w:t xml:space="preserve">the </w:t>
      </w:r>
      <w:r w:rsidR="00EE2D10" w:rsidRPr="00F5236C">
        <w:rPr>
          <w:rFonts w:ascii="Times New Roman" w:hAnsi="Times New Roman" w:cs="Times New Roman"/>
        </w:rPr>
        <w:t>M</w:t>
      </w:r>
      <w:r w:rsidR="00FB29D0" w:rsidRPr="00F5236C">
        <w:rPr>
          <w:rFonts w:ascii="Times New Roman" w:hAnsi="Times New Roman" w:cs="Times New Roman"/>
        </w:rPr>
        <w:t>L</w:t>
      </w:r>
      <w:r w:rsidR="00251976" w:rsidRPr="00F5236C">
        <w:rPr>
          <w:rFonts w:ascii="Times New Roman" w:hAnsi="Times New Roman" w:cs="Times New Roman"/>
        </w:rPr>
        <w:t>AP</w:t>
      </w:r>
      <w:r w:rsidR="00CA00FB" w:rsidRPr="00F5236C">
        <w:rPr>
          <w:rFonts w:ascii="Times New Roman" w:hAnsi="Times New Roman" w:cs="Times New Roman"/>
        </w:rPr>
        <w:t xml:space="preserve"> </w:t>
      </w:r>
      <w:r w:rsidR="00000FBB" w:rsidRPr="00F5236C">
        <w:rPr>
          <w:rFonts w:ascii="Times New Roman" w:hAnsi="Times New Roman" w:cs="Times New Roman"/>
        </w:rPr>
        <w:t xml:space="preserve">as analytes not required for analysis by an accredited laboratory under 10-144 CMR </w:t>
      </w:r>
      <w:r w:rsidR="000B72A7" w:rsidRPr="00F5236C">
        <w:rPr>
          <w:rFonts w:ascii="Times New Roman" w:hAnsi="Times New Roman" w:cs="Times New Roman"/>
        </w:rPr>
        <w:t>Ch.</w:t>
      </w:r>
      <w:r w:rsidR="007D3FC2" w:rsidRPr="00F5236C">
        <w:rPr>
          <w:rFonts w:ascii="Times New Roman" w:hAnsi="Times New Roman" w:cs="Times New Roman"/>
        </w:rPr>
        <w:t xml:space="preserve"> </w:t>
      </w:r>
      <w:r w:rsidR="00000FBB" w:rsidRPr="00F5236C">
        <w:rPr>
          <w:rFonts w:ascii="Times New Roman" w:hAnsi="Times New Roman" w:cs="Times New Roman"/>
        </w:rPr>
        <w:t xml:space="preserve">231 </w:t>
      </w:r>
      <w:r w:rsidR="00833EB3">
        <w:rPr>
          <w:rFonts w:ascii="Times New Roman" w:hAnsi="Times New Roman" w:cs="Times New Roman"/>
        </w:rPr>
        <w:t>§</w:t>
      </w:r>
      <w:r w:rsidR="00000FBB" w:rsidRPr="00F5236C">
        <w:rPr>
          <w:rFonts w:ascii="Times New Roman" w:hAnsi="Times New Roman" w:cs="Times New Roman"/>
        </w:rPr>
        <w:t>7,</w:t>
      </w:r>
      <w:r w:rsidR="00B5084D" w:rsidRPr="00F5236C">
        <w:rPr>
          <w:rFonts w:ascii="Times New Roman" w:hAnsi="Times New Roman" w:cs="Times New Roman"/>
        </w:rPr>
        <w:t xml:space="preserve"> Rules Relating to Drinking Water,</w:t>
      </w:r>
      <w:r w:rsidR="00000FBB" w:rsidRPr="00F5236C">
        <w:rPr>
          <w:rFonts w:ascii="Times New Roman" w:hAnsi="Times New Roman" w:cs="Times New Roman"/>
        </w:rPr>
        <w:t xml:space="preserve"> do not need to be accredited.</w:t>
      </w:r>
    </w:p>
    <w:p w14:paraId="0200DD94" w14:textId="77777777" w:rsidR="00B14286" w:rsidRPr="00F5236C" w:rsidRDefault="00B14286" w:rsidP="0056631D">
      <w:pPr>
        <w:pStyle w:val="ListParagraph"/>
        <w:ind w:left="1440"/>
        <w:rPr>
          <w:rFonts w:ascii="Times New Roman" w:hAnsi="Times New Roman" w:cs="Times New Roman"/>
        </w:rPr>
      </w:pPr>
    </w:p>
    <w:p w14:paraId="76412A17" w14:textId="4A084EA8" w:rsidR="00B14286" w:rsidRPr="00F5236C" w:rsidRDefault="00B14286" w:rsidP="00D33216">
      <w:pPr>
        <w:pStyle w:val="ListParagraph"/>
        <w:numPr>
          <w:ilvl w:val="0"/>
          <w:numId w:val="4"/>
        </w:numPr>
        <w:tabs>
          <w:tab w:val="left" w:pos="1440"/>
          <w:tab w:val="left" w:pos="2160"/>
          <w:tab w:val="left" w:pos="2880"/>
          <w:tab w:val="left" w:pos="3600"/>
          <w:tab w:val="left" w:pos="4320"/>
        </w:tabs>
        <w:ind w:left="1440" w:hanging="720"/>
        <w:rPr>
          <w:rFonts w:ascii="Times New Roman" w:hAnsi="Times New Roman" w:cs="Times New Roman"/>
        </w:rPr>
      </w:pPr>
      <w:bookmarkStart w:id="1" w:name="_Hlk94613079"/>
      <w:r w:rsidRPr="00F5236C">
        <w:rPr>
          <w:rFonts w:ascii="Times New Roman" w:hAnsi="Times New Roman" w:cs="Times New Roman"/>
        </w:rPr>
        <w:t xml:space="preserve">Laboratories operated by wastewater discharge facilities licensed pursuant to 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413 may analyze wastewater discharges</w:t>
      </w:r>
      <w:bookmarkEnd w:id="1"/>
      <w:r w:rsidRPr="00F5236C">
        <w:rPr>
          <w:rFonts w:ascii="Times New Roman" w:hAnsi="Times New Roman" w:cs="Times New Roman"/>
        </w:rPr>
        <w:t xml:space="preserve"> for</w:t>
      </w:r>
      <w:bookmarkStart w:id="2" w:name="_Hlk94614193"/>
      <w:r w:rsidR="008B58F5" w:rsidRPr="00F5236C">
        <w:rPr>
          <w:rFonts w:ascii="Times New Roman" w:hAnsi="Times New Roman" w:cs="Times New Roman"/>
        </w:rPr>
        <w:t xml:space="preserve"> </w:t>
      </w:r>
      <w:r w:rsidR="008E648E" w:rsidRPr="00F5236C">
        <w:rPr>
          <w:rFonts w:ascii="Times New Roman" w:hAnsi="Times New Roman" w:cs="Times New Roman"/>
        </w:rPr>
        <w:t xml:space="preserve">biological or biochemical oxygen demand (BOD), carbonaceous BOD, chemical oxygen demand, chlorine residual, color, conductivity, dissolved oxygen, </w:t>
      </w:r>
      <w:r w:rsidR="008E648E" w:rsidRPr="00F5236C">
        <w:rPr>
          <w:rFonts w:ascii="Times New Roman" w:hAnsi="Times New Roman" w:cs="Times New Roman"/>
          <w:i/>
        </w:rPr>
        <w:t>E. coli,</w:t>
      </w:r>
      <w:r w:rsidR="008E648E" w:rsidRPr="00F5236C">
        <w:rPr>
          <w:rFonts w:ascii="Times New Roman" w:hAnsi="Times New Roman" w:cs="Times New Roman"/>
        </w:rPr>
        <w:t xml:space="preserve"> enterococcus, fecal coliform, pH, settleable solids, temperature, total dissolved solids, </w:t>
      </w:r>
      <w:r w:rsidRPr="00F5236C">
        <w:rPr>
          <w:rFonts w:ascii="Times New Roman" w:hAnsi="Times New Roman" w:cs="Times New Roman"/>
        </w:rPr>
        <w:t xml:space="preserve">total suspended solids, </w:t>
      </w:r>
      <w:r w:rsidR="008E648E" w:rsidRPr="00F5236C">
        <w:rPr>
          <w:rFonts w:ascii="Times New Roman" w:hAnsi="Times New Roman" w:cs="Times New Roman"/>
        </w:rPr>
        <w:t xml:space="preserve">and </w:t>
      </w:r>
      <w:r w:rsidRPr="00F5236C">
        <w:rPr>
          <w:rFonts w:ascii="Times New Roman" w:hAnsi="Times New Roman" w:cs="Times New Roman"/>
        </w:rPr>
        <w:t>turbidity</w:t>
      </w:r>
      <w:r w:rsidR="009B5B45" w:rsidRPr="00F5236C">
        <w:rPr>
          <w:rFonts w:ascii="Times New Roman" w:hAnsi="Times New Roman" w:cs="Times New Roman"/>
        </w:rPr>
        <w:t>,</w:t>
      </w:r>
      <w:bookmarkEnd w:id="2"/>
      <w:r w:rsidR="008E648E" w:rsidRPr="00F5236C">
        <w:rPr>
          <w:rFonts w:ascii="Times New Roman" w:hAnsi="Times New Roman" w:cs="Times New Roman"/>
        </w:rPr>
        <w:t xml:space="preserve"> </w:t>
      </w:r>
      <w:r w:rsidRPr="00F5236C">
        <w:rPr>
          <w:rFonts w:ascii="Times New Roman" w:hAnsi="Times New Roman" w:cs="Times New Roman"/>
        </w:rPr>
        <w:t xml:space="preserve">without being </w:t>
      </w:r>
      <w:r w:rsidR="00FA14A0" w:rsidRPr="00F5236C">
        <w:rPr>
          <w:rFonts w:ascii="Times New Roman" w:hAnsi="Times New Roman" w:cs="Times New Roman"/>
        </w:rPr>
        <w:t>accredited</w:t>
      </w:r>
      <w:r w:rsidRPr="00F5236C">
        <w:rPr>
          <w:rFonts w:ascii="Times New Roman" w:hAnsi="Times New Roman" w:cs="Times New Roman"/>
        </w:rPr>
        <w:t xml:space="preserve"> under this </w:t>
      </w:r>
      <w:r w:rsidR="00E377B0" w:rsidRPr="00F5236C">
        <w:rPr>
          <w:rFonts w:ascii="Times New Roman" w:hAnsi="Times New Roman" w:cs="Times New Roman"/>
        </w:rPr>
        <w:t>r</w:t>
      </w:r>
      <w:r w:rsidRPr="00F5236C">
        <w:rPr>
          <w:rFonts w:ascii="Times New Roman" w:hAnsi="Times New Roman" w:cs="Times New Roman"/>
        </w:rPr>
        <w:t>ule</w:t>
      </w:r>
      <w:r w:rsidR="00FB0CA9" w:rsidRPr="00F5236C">
        <w:rPr>
          <w:rFonts w:ascii="Times New Roman" w:hAnsi="Times New Roman" w:cs="Times New Roman"/>
        </w:rPr>
        <w:t>.</w:t>
      </w:r>
    </w:p>
    <w:p w14:paraId="3CF89E75" w14:textId="51C5E814" w:rsidR="00E86C00" w:rsidRPr="00F5236C" w:rsidRDefault="00E86C00" w:rsidP="0056631D">
      <w:pPr>
        <w:pStyle w:val="ListParagraph"/>
        <w:tabs>
          <w:tab w:val="left" w:pos="720"/>
          <w:tab w:val="left" w:pos="2160"/>
          <w:tab w:val="left" w:pos="2880"/>
          <w:tab w:val="left" w:pos="3600"/>
          <w:tab w:val="left" w:pos="4320"/>
        </w:tabs>
        <w:ind w:left="1440"/>
        <w:rPr>
          <w:rFonts w:ascii="Times New Roman" w:hAnsi="Times New Roman" w:cs="Times New Roman"/>
        </w:rPr>
      </w:pPr>
    </w:p>
    <w:p w14:paraId="28E3C0DA" w14:textId="69450F03" w:rsidR="00E86C00" w:rsidRPr="00F5236C" w:rsidRDefault="00E86C00" w:rsidP="00D33216">
      <w:pPr>
        <w:pStyle w:val="ListParagraph"/>
        <w:numPr>
          <w:ilvl w:val="0"/>
          <w:numId w:val="5"/>
        </w:numPr>
        <w:ind w:left="2160" w:hanging="720"/>
        <w:rPr>
          <w:rFonts w:ascii="Times New Roman" w:hAnsi="Times New Roman" w:cs="Times New Roman"/>
        </w:rPr>
      </w:pPr>
      <w:r w:rsidRPr="00F5236C">
        <w:rPr>
          <w:rFonts w:ascii="Times New Roman" w:hAnsi="Times New Roman" w:cs="Times New Roman"/>
        </w:rPr>
        <w:t>This exception is limited to a laboratory testing its own samples for pollutants listed on its permit or license, pretreatment samples</w:t>
      </w:r>
      <w:r w:rsidR="009B5B45" w:rsidRPr="00F5236C">
        <w:rPr>
          <w:rFonts w:ascii="Times New Roman" w:hAnsi="Times New Roman" w:cs="Times New Roman"/>
        </w:rPr>
        <w:t>,</w:t>
      </w:r>
      <w:r w:rsidRPr="00F5236C">
        <w:rPr>
          <w:rFonts w:ascii="Times New Roman" w:hAnsi="Times New Roman" w:cs="Times New Roman"/>
        </w:rPr>
        <w:t xml:space="preserve"> and samples from other wastewater treatment plants for up to 60 days of analysis per year. </w:t>
      </w:r>
    </w:p>
    <w:p w14:paraId="446A3693" w14:textId="77777777" w:rsidR="00E86C00" w:rsidRPr="00F5236C" w:rsidRDefault="00E86C00" w:rsidP="00D33216">
      <w:pPr>
        <w:pStyle w:val="ListParagraph"/>
        <w:ind w:left="2160" w:hanging="720"/>
        <w:rPr>
          <w:rFonts w:ascii="Times New Roman" w:hAnsi="Times New Roman" w:cs="Times New Roman"/>
        </w:rPr>
      </w:pPr>
    </w:p>
    <w:p w14:paraId="39BC74E7" w14:textId="74C5FB07" w:rsidR="00E86C00" w:rsidRPr="00F5236C" w:rsidRDefault="00E86C00" w:rsidP="00D33216">
      <w:pPr>
        <w:pStyle w:val="ListParagraph"/>
        <w:numPr>
          <w:ilvl w:val="0"/>
          <w:numId w:val="5"/>
        </w:numPr>
        <w:ind w:left="2160" w:hanging="720"/>
        <w:rPr>
          <w:rFonts w:ascii="Times New Roman" w:hAnsi="Times New Roman" w:cs="Times New Roman"/>
        </w:rPr>
      </w:pPr>
      <w:r w:rsidRPr="00F5236C">
        <w:rPr>
          <w:rFonts w:ascii="Times New Roman" w:hAnsi="Times New Roman" w:cs="Times New Roman"/>
        </w:rPr>
        <w:t>A day of analysis is defined as analyzing one or more samples for one or more parameters, all with the same sampling date</w:t>
      </w:r>
      <w:r w:rsidR="009B5B45" w:rsidRPr="00F5236C">
        <w:rPr>
          <w:rFonts w:ascii="Times New Roman" w:hAnsi="Times New Roman" w:cs="Times New Roman"/>
        </w:rPr>
        <w:t xml:space="preserve">. </w:t>
      </w:r>
      <w:r w:rsidRPr="00F5236C">
        <w:rPr>
          <w:rFonts w:ascii="Times New Roman" w:hAnsi="Times New Roman" w:cs="Times New Roman"/>
        </w:rPr>
        <w:t>When analyzing multiple samples for one or more parameters spanning two or more sampling dates, the count of the different sampling dates will define the days of analysis.</w:t>
      </w:r>
    </w:p>
    <w:p w14:paraId="0DDD910C" w14:textId="77777777" w:rsidR="00000FBB" w:rsidRPr="00F5236C" w:rsidRDefault="00000FBB" w:rsidP="0056631D">
      <w:pPr>
        <w:tabs>
          <w:tab w:val="left" w:pos="720"/>
          <w:tab w:val="left" w:pos="1440"/>
          <w:tab w:val="left" w:pos="2070"/>
          <w:tab w:val="left" w:pos="2880"/>
          <w:tab w:val="left" w:pos="3600"/>
          <w:tab w:val="left" w:pos="4320"/>
        </w:tabs>
        <w:ind w:left="1440" w:hanging="1440"/>
        <w:rPr>
          <w:rFonts w:ascii="Times New Roman" w:hAnsi="Times New Roman" w:cs="Times New Roman"/>
        </w:rPr>
      </w:pPr>
    </w:p>
    <w:p w14:paraId="081225A5" w14:textId="1FD90DA9" w:rsidR="00000FBB" w:rsidRPr="00F5236C" w:rsidRDefault="00E27F03" w:rsidP="00D33216">
      <w:pPr>
        <w:pStyle w:val="ListParagraph"/>
        <w:numPr>
          <w:ilvl w:val="0"/>
          <w:numId w:val="4"/>
        </w:numPr>
        <w:tabs>
          <w:tab w:val="left" w:pos="1440"/>
          <w:tab w:val="left" w:pos="2160"/>
          <w:tab w:val="left" w:pos="2880"/>
          <w:tab w:val="left" w:pos="3600"/>
          <w:tab w:val="left" w:pos="4320"/>
        </w:tabs>
        <w:ind w:left="1440" w:hanging="720"/>
        <w:rPr>
          <w:rFonts w:ascii="Times New Roman" w:hAnsi="Times New Roman" w:cs="Times New Roman"/>
        </w:rPr>
      </w:pPr>
      <w:r w:rsidRPr="00F5236C">
        <w:rPr>
          <w:rFonts w:ascii="Times New Roman" w:hAnsi="Times New Roman" w:cs="Times New Roman"/>
        </w:rPr>
        <w:t xml:space="preserve">This </w:t>
      </w:r>
      <w:r w:rsidR="00E377B0" w:rsidRPr="00F5236C">
        <w:rPr>
          <w:rFonts w:ascii="Times New Roman" w:hAnsi="Times New Roman" w:cs="Times New Roman"/>
        </w:rPr>
        <w:t>r</w:t>
      </w:r>
      <w:r w:rsidR="00000FBB" w:rsidRPr="00F5236C">
        <w:rPr>
          <w:rFonts w:ascii="Times New Roman" w:hAnsi="Times New Roman" w:cs="Times New Roman"/>
        </w:rPr>
        <w:t>ule does not address the management of waste streams or the use of hazardous or toxic substances</w:t>
      </w:r>
      <w:r w:rsidR="009B5B45" w:rsidRPr="00F5236C">
        <w:rPr>
          <w:rFonts w:ascii="Times New Roman" w:hAnsi="Times New Roman" w:cs="Times New Roman"/>
        </w:rPr>
        <w:t xml:space="preserve">. </w:t>
      </w:r>
      <w:r w:rsidR="00000FBB" w:rsidRPr="00F5236C">
        <w:rPr>
          <w:rFonts w:ascii="Times New Roman" w:hAnsi="Times New Roman" w:cs="Times New Roman"/>
        </w:rPr>
        <w:t>Laboratories should consult with the DEP regarding any such rules that may apply to their facility or operations.</w:t>
      </w:r>
    </w:p>
    <w:p w14:paraId="3B3AEBD4" w14:textId="77777777" w:rsidR="00000FBB" w:rsidRPr="00F5236C" w:rsidRDefault="00000FBB" w:rsidP="00000FBB">
      <w:pPr>
        <w:tabs>
          <w:tab w:val="left" w:pos="720"/>
          <w:tab w:val="left" w:pos="1440"/>
          <w:tab w:val="left" w:pos="2160"/>
          <w:tab w:val="left" w:pos="2880"/>
          <w:tab w:val="left" w:pos="3600"/>
          <w:tab w:val="left" w:pos="4320"/>
        </w:tabs>
        <w:ind w:left="720"/>
        <w:rPr>
          <w:rFonts w:ascii="Times New Roman" w:hAnsi="Times New Roman" w:cs="Times New Roman"/>
        </w:rPr>
      </w:pPr>
    </w:p>
    <w:p w14:paraId="5E760964" w14:textId="0434703C" w:rsidR="00000FBB" w:rsidRPr="00F5236C" w:rsidRDefault="00000FBB" w:rsidP="00D33216">
      <w:pPr>
        <w:pStyle w:val="ListParagraph"/>
        <w:numPr>
          <w:ilvl w:val="1"/>
          <w:numId w:val="3"/>
        </w:numPr>
        <w:tabs>
          <w:tab w:val="clear" w:pos="720"/>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Authority</w:t>
      </w:r>
    </w:p>
    <w:p w14:paraId="71533850" w14:textId="77777777" w:rsidR="00FA2D40" w:rsidRPr="00F5236C" w:rsidRDefault="00FA2D40" w:rsidP="00FA2D40">
      <w:pPr>
        <w:pStyle w:val="ListParagraph"/>
        <w:tabs>
          <w:tab w:val="left" w:pos="720"/>
          <w:tab w:val="left" w:pos="1440"/>
          <w:tab w:val="left" w:pos="2160"/>
          <w:tab w:val="left" w:pos="2880"/>
          <w:tab w:val="left" w:pos="3600"/>
          <w:tab w:val="left" w:pos="4320"/>
        </w:tabs>
        <w:rPr>
          <w:rFonts w:ascii="Times New Roman" w:hAnsi="Times New Roman" w:cs="Times New Roman"/>
        </w:rPr>
      </w:pPr>
    </w:p>
    <w:p w14:paraId="20A43FFD" w14:textId="27DD7E2B" w:rsidR="00000FBB" w:rsidRPr="00F5236C" w:rsidRDefault="00000FBB" w:rsidP="00D33216">
      <w:pPr>
        <w:pStyle w:val="ListParagraph"/>
        <w:numPr>
          <w:ilvl w:val="0"/>
          <w:numId w:val="6"/>
        </w:num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rPr>
        <w:t xml:space="preserve">22 </w:t>
      </w:r>
      <w:r w:rsidR="005D3E40" w:rsidRPr="00F5236C">
        <w:rPr>
          <w:rFonts w:ascii="Times New Roman" w:eastAsia="Times New Roman" w:hAnsi="Times New Roman" w:cs="Times New Roman"/>
        </w:rPr>
        <w:t>MRS</w:t>
      </w:r>
      <w:r w:rsidRPr="00F5236C">
        <w:rPr>
          <w:rFonts w:ascii="Times New Roman" w:eastAsia="Times New Roman" w:hAnsi="Times New Roman" w:cs="Times New Roman"/>
        </w:rPr>
        <w:t xml:space="preserve"> </w:t>
      </w:r>
      <w:r w:rsidR="006F689D" w:rsidRPr="00F5236C">
        <w:rPr>
          <w:rFonts w:ascii="Times New Roman" w:hAnsi="Times New Roman" w:cs="Times New Roman"/>
        </w:rPr>
        <w:t>Ch.</w:t>
      </w:r>
      <w:r w:rsidR="004914DE" w:rsidRPr="00F5236C">
        <w:rPr>
          <w:rFonts w:ascii="Times New Roman" w:eastAsia="Times New Roman" w:hAnsi="Times New Roman" w:cs="Times New Roman"/>
        </w:rPr>
        <w:t xml:space="preserve"> 157-A authorizes the d</w:t>
      </w:r>
      <w:r w:rsidRPr="00F5236C">
        <w:rPr>
          <w:rFonts w:ascii="Times New Roman" w:eastAsia="Times New Roman" w:hAnsi="Times New Roman" w:cs="Times New Roman"/>
        </w:rPr>
        <w:t>irector</w:t>
      </w:r>
      <w:r w:rsidR="00BB175E" w:rsidRPr="00F5236C">
        <w:rPr>
          <w:rFonts w:ascii="Times New Roman" w:eastAsia="Times New Roman" w:hAnsi="Times New Roman" w:cs="Times New Roman"/>
        </w:rPr>
        <w:t xml:space="preserve"> </w:t>
      </w:r>
      <w:r w:rsidRPr="00F5236C">
        <w:rPr>
          <w:rFonts w:ascii="Times New Roman" w:eastAsia="Times New Roman" w:hAnsi="Times New Roman" w:cs="Times New Roman"/>
        </w:rPr>
        <w:t>of the Maine C</w:t>
      </w:r>
      <w:r w:rsidR="004914DE" w:rsidRPr="00F5236C">
        <w:rPr>
          <w:rFonts w:ascii="Times New Roman" w:eastAsia="Times New Roman" w:hAnsi="Times New Roman" w:cs="Times New Roman"/>
        </w:rPr>
        <w:t>DC</w:t>
      </w:r>
      <w:r w:rsidRPr="00F5236C">
        <w:rPr>
          <w:rFonts w:ascii="Times New Roman" w:eastAsia="Times New Roman" w:hAnsi="Times New Roman" w:cs="Times New Roman"/>
        </w:rPr>
        <w:t xml:space="preserve"> to establish a </w:t>
      </w:r>
      <w:r w:rsidR="00E377B0" w:rsidRPr="00F5236C">
        <w:rPr>
          <w:rFonts w:ascii="Times New Roman" w:eastAsia="Times New Roman" w:hAnsi="Times New Roman" w:cs="Times New Roman"/>
        </w:rPr>
        <w:t>S</w:t>
      </w:r>
      <w:r w:rsidR="00DA36B7" w:rsidRPr="00F5236C">
        <w:rPr>
          <w:rFonts w:ascii="Times New Roman" w:eastAsia="Times New Roman" w:hAnsi="Times New Roman" w:cs="Times New Roman"/>
        </w:rPr>
        <w:t xml:space="preserve">tate accreditation </w:t>
      </w:r>
      <w:r w:rsidRPr="00F5236C">
        <w:rPr>
          <w:rFonts w:ascii="Times New Roman" w:eastAsia="Times New Roman" w:hAnsi="Times New Roman" w:cs="Times New Roman"/>
        </w:rPr>
        <w:t xml:space="preserve">program for </w:t>
      </w:r>
      <w:r w:rsidR="00D370C9" w:rsidRPr="00F5236C">
        <w:rPr>
          <w:rFonts w:ascii="Times New Roman" w:eastAsia="Times New Roman" w:hAnsi="Times New Roman" w:cs="Times New Roman"/>
        </w:rPr>
        <w:t xml:space="preserve">laboratories that </w:t>
      </w:r>
      <w:r w:rsidRPr="00F5236C">
        <w:rPr>
          <w:rFonts w:ascii="Times New Roman" w:eastAsia="Times New Roman" w:hAnsi="Times New Roman" w:cs="Times New Roman"/>
        </w:rPr>
        <w:t>generate data pursuant to specific statutory requirements for programs of the DHHS and the D</w:t>
      </w:r>
      <w:r w:rsidR="00ED0A76" w:rsidRPr="00F5236C">
        <w:rPr>
          <w:rFonts w:ascii="Times New Roman" w:eastAsia="Times New Roman" w:hAnsi="Times New Roman" w:cs="Times New Roman"/>
        </w:rPr>
        <w:t>EP</w:t>
      </w:r>
      <w:r w:rsidR="009B5B45" w:rsidRPr="00F5236C">
        <w:rPr>
          <w:rFonts w:ascii="Times New Roman" w:eastAsia="Times New Roman" w:hAnsi="Times New Roman" w:cs="Times New Roman"/>
        </w:rPr>
        <w:t xml:space="preserve">. </w:t>
      </w:r>
      <w:r w:rsidR="00691BB3" w:rsidRPr="00F5236C">
        <w:rPr>
          <w:rFonts w:ascii="Times New Roman" w:eastAsia="Times New Roman" w:hAnsi="Times New Roman" w:cs="Times New Roman"/>
        </w:rPr>
        <w:t>This</w:t>
      </w:r>
      <w:r w:rsidR="003D2C8D" w:rsidRPr="00F5236C">
        <w:rPr>
          <w:rFonts w:ascii="Times New Roman" w:eastAsia="Times New Roman" w:hAnsi="Times New Roman" w:cs="Times New Roman"/>
        </w:rPr>
        <w:t xml:space="preserve"> </w:t>
      </w:r>
      <w:r w:rsidR="003172B4" w:rsidRPr="00F5236C">
        <w:rPr>
          <w:rFonts w:ascii="Times New Roman" w:eastAsia="Times New Roman" w:hAnsi="Times New Roman" w:cs="Times New Roman"/>
        </w:rPr>
        <w:t>r</w:t>
      </w:r>
      <w:r w:rsidRPr="00F5236C">
        <w:rPr>
          <w:rFonts w:ascii="Times New Roman" w:eastAsia="Times New Roman" w:hAnsi="Times New Roman" w:cs="Times New Roman"/>
        </w:rPr>
        <w:t>ule for Maine Comprehensive and Limited Environme</w:t>
      </w:r>
      <w:r w:rsidR="004E4766" w:rsidRPr="00F5236C">
        <w:rPr>
          <w:rFonts w:ascii="Times New Roman" w:eastAsia="Times New Roman" w:hAnsi="Times New Roman" w:cs="Times New Roman"/>
        </w:rPr>
        <w:t>ntal Laboratory Accreditation is</w:t>
      </w:r>
      <w:r w:rsidRPr="00F5236C">
        <w:rPr>
          <w:rFonts w:ascii="Times New Roman" w:eastAsia="Times New Roman" w:hAnsi="Times New Roman" w:cs="Times New Roman"/>
        </w:rPr>
        <w:t xml:space="preserve"> hereby promulgated to implement portions of 22 </w:t>
      </w:r>
      <w:r w:rsidR="005D3E40" w:rsidRPr="00F5236C">
        <w:rPr>
          <w:rFonts w:ascii="Times New Roman" w:eastAsia="Times New Roman" w:hAnsi="Times New Roman" w:cs="Times New Roman"/>
        </w:rPr>
        <w:t>MRS</w:t>
      </w:r>
      <w:r w:rsidR="00D74690" w:rsidRPr="00F5236C">
        <w:rPr>
          <w:rFonts w:ascii="Times New Roman" w:eastAsia="Times New Roman" w:hAnsi="Times New Roman" w:cs="Times New Roman"/>
        </w:rPr>
        <w:t xml:space="preserve"> </w:t>
      </w:r>
      <w:r w:rsidR="006F689D" w:rsidRPr="00F5236C">
        <w:rPr>
          <w:rFonts w:ascii="Times New Roman" w:hAnsi="Times New Roman" w:cs="Times New Roman"/>
        </w:rPr>
        <w:t>Ch.</w:t>
      </w:r>
      <w:r w:rsidRPr="00F5236C">
        <w:rPr>
          <w:rFonts w:ascii="Times New Roman" w:eastAsia="Times New Roman" w:hAnsi="Times New Roman" w:cs="Times New Roman"/>
        </w:rPr>
        <w:t xml:space="preserve"> 157-A.</w:t>
      </w:r>
    </w:p>
    <w:p w14:paraId="5837882D" w14:textId="77777777" w:rsidR="00000FBB" w:rsidRPr="00F5236C" w:rsidRDefault="00000FBB" w:rsidP="00D33216">
      <w:pPr>
        <w:tabs>
          <w:tab w:val="left" w:pos="720"/>
          <w:tab w:val="left" w:pos="1440"/>
          <w:tab w:val="left" w:pos="2160"/>
          <w:tab w:val="left" w:pos="2880"/>
          <w:tab w:val="left" w:pos="3600"/>
        </w:tabs>
        <w:ind w:left="1440" w:hanging="720"/>
        <w:rPr>
          <w:rFonts w:ascii="Times New Roman" w:eastAsia="Times New Roman" w:hAnsi="Times New Roman" w:cs="Times New Roman"/>
          <w:strike/>
        </w:rPr>
      </w:pPr>
    </w:p>
    <w:p w14:paraId="18A9763C" w14:textId="68AA33DA" w:rsidR="0061661B" w:rsidRPr="00F5236C" w:rsidRDefault="00000FBB" w:rsidP="001E210D">
      <w:pPr>
        <w:pStyle w:val="ListParagraph"/>
        <w:numPr>
          <w:ilvl w:val="0"/>
          <w:numId w:val="6"/>
        </w:num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rPr>
        <w:t>T</w:t>
      </w:r>
      <w:r w:rsidR="004914DE" w:rsidRPr="00F5236C">
        <w:rPr>
          <w:rFonts w:ascii="Times New Roman" w:eastAsia="Times New Roman" w:hAnsi="Times New Roman" w:cs="Times New Roman"/>
        </w:rPr>
        <w:t>he d</w:t>
      </w:r>
      <w:r w:rsidRPr="00F5236C">
        <w:rPr>
          <w:rFonts w:ascii="Times New Roman" w:eastAsia="Times New Roman" w:hAnsi="Times New Roman" w:cs="Times New Roman"/>
        </w:rPr>
        <w:t>irector of the Maine CDC is responsible for implementation of th</w:t>
      </w:r>
      <w:r w:rsidR="004E4766" w:rsidRPr="00F5236C">
        <w:rPr>
          <w:rFonts w:ascii="Times New Roman" w:eastAsia="Times New Roman" w:hAnsi="Times New Roman" w:cs="Times New Roman"/>
        </w:rPr>
        <w:t xml:space="preserve">is </w:t>
      </w:r>
      <w:r w:rsidRPr="00F5236C">
        <w:rPr>
          <w:rFonts w:ascii="Times New Roman" w:eastAsia="Times New Roman" w:hAnsi="Times New Roman" w:cs="Times New Roman"/>
        </w:rPr>
        <w:t>accreditation rule</w:t>
      </w:r>
      <w:r w:rsidR="009B5B45" w:rsidRPr="00F5236C">
        <w:rPr>
          <w:rFonts w:ascii="Times New Roman" w:eastAsia="Times New Roman" w:hAnsi="Times New Roman" w:cs="Times New Roman"/>
        </w:rPr>
        <w:t xml:space="preserve">. </w:t>
      </w:r>
      <w:r w:rsidR="004914DE" w:rsidRPr="00F5236C">
        <w:rPr>
          <w:rFonts w:ascii="Times New Roman" w:eastAsia="Times New Roman" w:hAnsi="Times New Roman" w:cs="Times New Roman"/>
        </w:rPr>
        <w:t>The d</w:t>
      </w:r>
      <w:r w:rsidRPr="00F5236C">
        <w:rPr>
          <w:rFonts w:ascii="Times New Roman" w:eastAsia="Times New Roman" w:hAnsi="Times New Roman" w:cs="Times New Roman"/>
        </w:rPr>
        <w:t xml:space="preserve">irector </w:t>
      </w:r>
      <w:r w:rsidR="004C3DC3" w:rsidRPr="00F5236C">
        <w:rPr>
          <w:rFonts w:ascii="Times New Roman" w:eastAsia="Times New Roman" w:hAnsi="Times New Roman" w:cs="Times New Roman"/>
        </w:rPr>
        <w:t>will</w:t>
      </w:r>
      <w:r w:rsidRPr="00F5236C">
        <w:rPr>
          <w:rFonts w:ascii="Times New Roman" w:eastAsia="Times New Roman" w:hAnsi="Times New Roman" w:cs="Times New Roman"/>
        </w:rPr>
        <w:t xml:space="preserve"> designate an </w:t>
      </w:r>
      <w:r w:rsidR="008309E2" w:rsidRPr="00F5236C">
        <w:rPr>
          <w:rFonts w:ascii="Times New Roman" w:eastAsia="Times New Roman" w:hAnsi="Times New Roman" w:cs="Times New Roman"/>
        </w:rPr>
        <w:t>a</w:t>
      </w:r>
      <w:r w:rsidRPr="00F5236C">
        <w:rPr>
          <w:rFonts w:ascii="Times New Roman" w:eastAsia="Times New Roman" w:hAnsi="Times New Roman" w:cs="Times New Roman"/>
        </w:rPr>
        <w:t xml:space="preserve">ccreditation </w:t>
      </w:r>
      <w:r w:rsidR="008309E2" w:rsidRPr="00F5236C">
        <w:rPr>
          <w:rFonts w:ascii="Times New Roman" w:eastAsia="Times New Roman" w:hAnsi="Times New Roman" w:cs="Times New Roman"/>
        </w:rPr>
        <w:t>o</w:t>
      </w:r>
      <w:r w:rsidRPr="00F5236C">
        <w:rPr>
          <w:rFonts w:ascii="Times New Roman" w:eastAsia="Times New Roman" w:hAnsi="Times New Roman" w:cs="Times New Roman"/>
        </w:rPr>
        <w:t xml:space="preserve">fficer to manage the accreditation </w:t>
      </w:r>
      <w:r w:rsidR="00E87304" w:rsidRPr="00F5236C">
        <w:rPr>
          <w:rFonts w:ascii="Times New Roman" w:eastAsia="Times New Roman" w:hAnsi="Times New Roman" w:cs="Times New Roman"/>
        </w:rPr>
        <w:t>p</w:t>
      </w:r>
      <w:r w:rsidR="00870544" w:rsidRPr="00F5236C">
        <w:rPr>
          <w:rFonts w:ascii="Times New Roman" w:eastAsia="Times New Roman" w:hAnsi="Times New Roman" w:cs="Times New Roman"/>
        </w:rPr>
        <w:t>rogram</w:t>
      </w:r>
      <w:r w:rsidRPr="00F5236C">
        <w:rPr>
          <w:rFonts w:ascii="Times New Roman" w:eastAsia="Times New Roman" w:hAnsi="Times New Roman" w:cs="Times New Roman"/>
        </w:rPr>
        <w:t>.</w:t>
      </w:r>
      <w:r w:rsidR="0061661B" w:rsidRPr="00F5236C">
        <w:rPr>
          <w:rFonts w:ascii="Times New Roman" w:eastAsia="Times New Roman" w:hAnsi="Times New Roman" w:cs="Times New Roman"/>
        </w:rPr>
        <w:br w:type="page"/>
      </w:r>
    </w:p>
    <w:p w14:paraId="3829AA9F" w14:textId="77777777" w:rsidR="00000FBB" w:rsidRPr="00F5236C" w:rsidRDefault="00876ACB" w:rsidP="005E7B95">
      <w:pPr>
        <w:tabs>
          <w:tab w:val="left" w:pos="720"/>
          <w:tab w:val="left" w:pos="1440"/>
          <w:tab w:val="left" w:pos="2160"/>
          <w:tab w:val="left" w:pos="2880"/>
          <w:tab w:val="left" w:pos="3600"/>
          <w:tab w:val="left" w:pos="4320"/>
        </w:tabs>
        <w:jc w:val="center"/>
        <w:rPr>
          <w:rFonts w:ascii="Times New Roman" w:hAnsi="Times New Roman" w:cs="Times New Roman"/>
        </w:rPr>
      </w:pPr>
      <w:r w:rsidRPr="00F5236C">
        <w:rPr>
          <w:rFonts w:ascii="Times New Roman" w:hAnsi="Times New Roman" w:cs="Times New Roman"/>
          <w:b/>
        </w:rPr>
        <w:lastRenderedPageBreak/>
        <w:t xml:space="preserve">SECTION 2:  </w:t>
      </w:r>
      <w:r w:rsidR="00000FBB" w:rsidRPr="00F5236C">
        <w:rPr>
          <w:rFonts w:ascii="Times New Roman" w:hAnsi="Times New Roman" w:cs="Times New Roman"/>
          <w:b/>
        </w:rPr>
        <w:t>DEFINITIONS</w:t>
      </w:r>
    </w:p>
    <w:p w14:paraId="318372E6" w14:textId="77777777" w:rsidR="00000FBB" w:rsidRPr="00F5236C" w:rsidRDefault="00000FBB" w:rsidP="00000FBB">
      <w:pPr>
        <w:tabs>
          <w:tab w:val="left" w:pos="720"/>
          <w:tab w:val="left" w:pos="1440"/>
          <w:tab w:val="left" w:pos="2160"/>
          <w:tab w:val="left" w:pos="2880"/>
          <w:tab w:val="left" w:pos="3600"/>
          <w:tab w:val="left" w:pos="4320"/>
        </w:tabs>
        <w:rPr>
          <w:rFonts w:ascii="Times New Roman" w:hAnsi="Times New Roman" w:cs="Times New Roman"/>
        </w:rPr>
      </w:pPr>
    </w:p>
    <w:p w14:paraId="1ADBB2EE" w14:textId="77777777" w:rsidR="00D33216" w:rsidRPr="00F5236C" w:rsidRDefault="00D33216" w:rsidP="00D9178A">
      <w:pPr>
        <w:pStyle w:val="ListParagraph"/>
        <w:numPr>
          <w:ilvl w:val="0"/>
          <w:numId w:val="178"/>
        </w:numPr>
        <w:tabs>
          <w:tab w:val="left" w:pos="1440"/>
          <w:tab w:val="left" w:pos="2160"/>
          <w:tab w:val="left" w:pos="2880"/>
          <w:tab w:val="left" w:pos="3600"/>
          <w:tab w:val="left" w:pos="4320"/>
        </w:tabs>
        <w:ind w:hanging="720"/>
        <w:rPr>
          <w:rFonts w:ascii="Times New Roman" w:eastAsia="Times New Roman" w:hAnsi="Times New Roman" w:cs="Times New Roman"/>
        </w:rPr>
      </w:pPr>
      <w:r w:rsidRPr="00F5236C">
        <w:rPr>
          <w:rFonts w:ascii="Times New Roman" w:eastAsia="Times New Roman" w:hAnsi="Times New Roman" w:cs="Times New Roman"/>
        </w:rPr>
        <w:t>Definitions in this rule are in addition to definitions in the statute. As used in this rule, unless the context otherwise indicates, the following terms have the following meanings.</w:t>
      </w:r>
    </w:p>
    <w:p w14:paraId="796C11F9" w14:textId="77777777" w:rsidR="00D33216" w:rsidRPr="00F5236C" w:rsidRDefault="00D33216" w:rsidP="00D33216">
      <w:pPr>
        <w:pStyle w:val="ListParagraph"/>
        <w:tabs>
          <w:tab w:val="left" w:pos="1440"/>
          <w:tab w:val="left" w:pos="2160"/>
          <w:tab w:val="left" w:pos="2880"/>
          <w:tab w:val="left" w:pos="3600"/>
          <w:tab w:val="left" w:pos="4320"/>
        </w:tabs>
        <w:ind w:left="540"/>
        <w:rPr>
          <w:rFonts w:ascii="Times New Roman" w:eastAsia="Times New Roman" w:hAnsi="Times New Roman" w:cs="Times New Roman"/>
        </w:rPr>
      </w:pPr>
    </w:p>
    <w:p w14:paraId="41FA8288" w14:textId="153D1AEF"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Acceptance criteria</w:t>
      </w:r>
      <w:r w:rsidR="00A14177" w:rsidRPr="00F5236C">
        <w:rPr>
          <w:rFonts w:ascii="Times New Roman" w:eastAsia="Times New Roman" w:hAnsi="Times New Roman" w:cs="Times New Roman"/>
        </w:rPr>
        <w:t xml:space="preserve"> means the s</w:t>
      </w:r>
      <w:r w:rsidRPr="00F5236C">
        <w:rPr>
          <w:rFonts w:ascii="Times New Roman" w:eastAsia="Times New Roman" w:hAnsi="Times New Roman" w:cs="Times New Roman"/>
        </w:rPr>
        <w:t>pecified limits placed on characteristics of an item, process</w:t>
      </w:r>
      <w:r w:rsidR="009B5B45" w:rsidRPr="00F5236C">
        <w:rPr>
          <w:rFonts w:ascii="Times New Roman" w:eastAsia="Times New Roman" w:hAnsi="Times New Roman" w:cs="Times New Roman"/>
        </w:rPr>
        <w:t>,</w:t>
      </w:r>
      <w:r w:rsidRPr="00F5236C">
        <w:rPr>
          <w:rFonts w:ascii="Times New Roman" w:eastAsia="Times New Roman" w:hAnsi="Times New Roman" w:cs="Times New Roman"/>
        </w:rPr>
        <w:t xml:space="preserve"> or service defined in requirement documents.</w:t>
      </w:r>
    </w:p>
    <w:p w14:paraId="426E65A9" w14:textId="77777777" w:rsidR="00000FBB" w:rsidRPr="00F5236C" w:rsidRDefault="00000FBB" w:rsidP="00D33216">
      <w:pPr>
        <w:ind w:left="900" w:hanging="360"/>
        <w:rPr>
          <w:rFonts w:ascii="Times New Roman" w:eastAsia="Times New Roman" w:hAnsi="Times New Roman" w:cs="Times New Roman"/>
          <w:b/>
        </w:rPr>
      </w:pPr>
    </w:p>
    <w:p w14:paraId="203EDE76" w14:textId="10105C5A"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Accreditation</w:t>
      </w:r>
      <w:r w:rsidR="00A14177" w:rsidRPr="00F5236C">
        <w:rPr>
          <w:rFonts w:ascii="Times New Roman" w:eastAsia="Times New Roman" w:hAnsi="Times New Roman" w:cs="Times New Roman"/>
          <w:b/>
        </w:rPr>
        <w:t xml:space="preserve"> </w:t>
      </w:r>
      <w:r w:rsidR="00A14177" w:rsidRPr="00F5236C">
        <w:rPr>
          <w:rFonts w:ascii="Times New Roman" w:eastAsia="Times New Roman" w:hAnsi="Times New Roman" w:cs="Times New Roman"/>
        </w:rPr>
        <w:t>means t</w:t>
      </w:r>
      <w:r w:rsidRPr="00F5236C">
        <w:rPr>
          <w:rFonts w:ascii="Times New Roman" w:eastAsia="Times New Roman" w:hAnsi="Times New Roman" w:cs="Times New Roman"/>
        </w:rPr>
        <w:t>he process by which an agency or organization evaluates and recognizes a laboratory as meeting certain predetermined qualifications or standards, thereby accrediting the laboratory.</w:t>
      </w:r>
    </w:p>
    <w:p w14:paraId="26E91515" w14:textId="77777777" w:rsidR="00000FBB" w:rsidRPr="00F5236C" w:rsidRDefault="00000FBB" w:rsidP="00D33216">
      <w:pPr>
        <w:autoSpaceDE w:val="0"/>
        <w:autoSpaceDN w:val="0"/>
        <w:adjustRightInd w:val="0"/>
        <w:ind w:left="900" w:hanging="360"/>
        <w:rPr>
          <w:rFonts w:ascii="Times New Roman" w:eastAsia="Times New Roman" w:hAnsi="Times New Roman" w:cs="Times New Roman"/>
          <w:b/>
          <w:iCs/>
        </w:rPr>
      </w:pPr>
    </w:p>
    <w:p w14:paraId="56DA93A7" w14:textId="5C3C98EF" w:rsidR="00E210A3" w:rsidRPr="00F5236C" w:rsidRDefault="00E210A3" w:rsidP="00D33216">
      <w:pPr>
        <w:pStyle w:val="ListParagraph"/>
        <w:numPr>
          <w:ilvl w:val="0"/>
          <w:numId w:val="8"/>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Primary Accreditation</w:t>
      </w:r>
      <w:r w:rsidR="00A14177" w:rsidRPr="00F5236C">
        <w:rPr>
          <w:rFonts w:ascii="Times New Roman" w:eastAsia="Times New Roman" w:hAnsi="Times New Roman" w:cs="Times New Roman"/>
          <w:iCs/>
        </w:rPr>
        <w:t xml:space="preserve"> means the a</w:t>
      </w:r>
      <w:r w:rsidRPr="00F5236C">
        <w:rPr>
          <w:rFonts w:ascii="Times New Roman" w:eastAsia="Times New Roman" w:hAnsi="Times New Roman" w:cs="Times New Roman"/>
          <w:iCs/>
        </w:rPr>
        <w:t>ccreditation awarded by an approved accrediting b</w:t>
      </w:r>
      <w:r w:rsidR="00DB708F" w:rsidRPr="00F5236C">
        <w:rPr>
          <w:rFonts w:ascii="Times New Roman" w:eastAsia="Times New Roman" w:hAnsi="Times New Roman" w:cs="Times New Roman"/>
          <w:iCs/>
        </w:rPr>
        <w:t xml:space="preserve">ody having the responsibility of assessing a laboratory’s total quality system, providing on-site assessments and tracking </w:t>
      </w:r>
      <w:r w:rsidR="0098746A" w:rsidRPr="00F5236C">
        <w:rPr>
          <w:rFonts w:ascii="Times New Roman" w:eastAsia="Times New Roman" w:hAnsi="Times New Roman" w:cs="Times New Roman"/>
          <w:iCs/>
        </w:rPr>
        <w:t>proficiency testing</w:t>
      </w:r>
      <w:r w:rsidR="00C002BF" w:rsidRPr="00F5236C">
        <w:rPr>
          <w:rFonts w:ascii="Times New Roman" w:eastAsia="Times New Roman" w:hAnsi="Times New Roman" w:cs="Times New Roman"/>
          <w:iCs/>
        </w:rPr>
        <w:t xml:space="preserve"> (PT)</w:t>
      </w:r>
      <w:r w:rsidR="00DB708F" w:rsidRPr="00F5236C">
        <w:rPr>
          <w:rFonts w:ascii="Times New Roman" w:eastAsia="Times New Roman" w:hAnsi="Times New Roman" w:cs="Times New Roman"/>
          <w:iCs/>
        </w:rPr>
        <w:t xml:space="preserve"> performance for fields of accreditation.</w:t>
      </w:r>
      <w:r w:rsidRPr="00F5236C">
        <w:rPr>
          <w:rFonts w:ascii="Times New Roman" w:eastAsia="Times New Roman" w:hAnsi="Times New Roman" w:cs="Times New Roman"/>
          <w:iCs/>
        </w:rPr>
        <w:t xml:space="preserve"> </w:t>
      </w:r>
      <w:r w:rsidR="00573466" w:rsidRPr="00F5236C">
        <w:rPr>
          <w:rFonts w:ascii="Times New Roman" w:eastAsia="Times New Roman" w:hAnsi="Times New Roman" w:cs="Times New Roman"/>
          <w:iCs/>
        </w:rPr>
        <w:t xml:space="preserve">Under this rule, an approved accrediting body is either the Maine Laboratory Accreditation Program (MLAP) or an accrediting body deemed equivalent by </w:t>
      </w:r>
      <w:r w:rsidR="00E551EA" w:rsidRPr="00F5236C">
        <w:rPr>
          <w:rFonts w:ascii="Times New Roman" w:eastAsia="Times New Roman" w:hAnsi="Times New Roman" w:cs="Times New Roman"/>
          <w:iCs/>
        </w:rPr>
        <w:t>MLAP</w:t>
      </w:r>
      <w:r w:rsidR="00573466" w:rsidRPr="00F5236C">
        <w:rPr>
          <w:rFonts w:ascii="Times New Roman" w:eastAsia="Times New Roman" w:hAnsi="Times New Roman" w:cs="Times New Roman"/>
          <w:iCs/>
        </w:rPr>
        <w:t>.</w:t>
      </w:r>
    </w:p>
    <w:p w14:paraId="1A5F6362" w14:textId="77777777" w:rsidR="00DB708F" w:rsidRPr="00F5236C" w:rsidRDefault="00DB708F" w:rsidP="00D33216">
      <w:pPr>
        <w:autoSpaceDE w:val="0"/>
        <w:autoSpaceDN w:val="0"/>
        <w:adjustRightInd w:val="0"/>
        <w:ind w:left="2160" w:hanging="720"/>
        <w:rPr>
          <w:rFonts w:ascii="Times New Roman" w:eastAsia="Times New Roman" w:hAnsi="Times New Roman" w:cs="Times New Roman"/>
          <w:iCs/>
        </w:rPr>
      </w:pPr>
    </w:p>
    <w:p w14:paraId="587467CA" w14:textId="64942AAE" w:rsidR="00E210A3" w:rsidRPr="00F5236C" w:rsidRDefault="00E210A3" w:rsidP="00D33216">
      <w:pPr>
        <w:pStyle w:val="ListParagraph"/>
        <w:numPr>
          <w:ilvl w:val="0"/>
          <w:numId w:val="8"/>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Secondary Accreditation</w:t>
      </w:r>
      <w:r w:rsidR="00A14177" w:rsidRPr="00F5236C">
        <w:rPr>
          <w:rFonts w:ascii="Times New Roman" w:eastAsia="Times New Roman" w:hAnsi="Times New Roman" w:cs="Times New Roman"/>
          <w:b/>
          <w:iCs/>
        </w:rPr>
        <w:t xml:space="preserve"> </w:t>
      </w:r>
      <w:r w:rsidR="00A14177" w:rsidRPr="00F5236C">
        <w:rPr>
          <w:rFonts w:ascii="Times New Roman" w:eastAsia="Times New Roman" w:hAnsi="Times New Roman" w:cs="Times New Roman"/>
          <w:iCs/>
        </w:rPr>
        <w:t>means the a</w:t>
      </w:r>
      <w:r w:rsidRPr="00F5236C">
        <w:rPr>
          <w:rFonts w:ascii="Times New Roman" w:eastAsia="Times New Roman" w:hAnsi="Times New Roman" w:cs="Times New Roman"/>
          <w:iCs/>
        </w:rPr>
        <w:t xml:space="preserve">ccreditation </w:t>
      </w:r>
      <w:r w:rsidR="00DB708F" w:rsidRPr="00F5236C">
        <w:rPr>
          <w:rFonts w:ascii="Times New Roman" w:eastAsia="Times New Roman" w:hAnsi="Times New Roman" w:cs="Times New Roman"/>
          <w:iCs/>
        </w:rPr>
        <w:t>grant</w:t>
      </w:r>
      <w:r w:rsidRPr="00F5236C">
        <w:rPr>
          <w:rFonts w:ascii="Times New Roman" w:eastAsia="Times New Roman" w:hAnsi="Times New Roman" w:cs="Times New Roman"/>
          <w:iCs/>
        </w:rPr>
        <w:t xml:space="preserve">ed </w:t>
      </w:r>
      <w:r w:rsidR="00DB708F" w:rsidRPr="00F5236C">
        <w:rPr>
          <w:rFonts w:ascii="Times New Roman" w:eastAsia="Times New Roman" w:hAnsi="Times New Roman" w:cs="Times New Roman"/>
          <w:iCs/>
        </w:rPr>
        <w:t xml:space="preserve">to a laboratory for a field of </w:t>
      </w:r>
      <w:r w:rsidR="5175E4DC" w:rsidRPr="00F5236C">
        <w:rPr>
          <w:rFonts w:ascii="Times New Roman" w:eastAsia="Times New Roman" w:hAnsi="Times New Roman" w:cs="Times New Roman"/>
        </w:rPr>
        <w:t xml:space="preserve">testing </w:t>
      </w:r>
      <w:r w:rsidR="00DB708F" w:rsidRPr="00F5236C">
        <w:rPr>
          <w:rFonts w:ascii="Times New Roman" w:eastAsia="Times New Roman" w:hAnsi="Times New Roman" w:cs="Times New Roman"/>
          <w:iCs/>
        </w:rPr>
        <w:t xml:space="preserve">based on recognition of accreditation from a primary accreditation body for the same field of </w:t>
      </w:r>
      <w:r w:rsidRPr="00F5236C">
        <w:rPr>
          <w:rFonts w:ascii="Times New Roman" w:eastAsia="Times New Roman" w:hAnsi="Times New Roman" w:cs="Times New Roman"/>
          <w:iCs/>
        </w:rPr>
        <w:t>accreditation.</w:t>
      </w:r>
    </w:p>
    <w:p w14:paraId="04BE8B46" w14:textId="77777777" w:rsidR="00E210A3" w:rsidRPr="00F5236C" w:rsidRDefault="00E210A3" w:rsidP="00D33216">
      <w:pPr>
        <w:ind w:left="900" w:hanging="360"/>
        <w:rPr>
          <w:rFonts w:ascii="Times New Roman" w:eastAsia="Times New Roman" w:hAnsi="Times New Roman" w:cs="Times New Roman"/>
        </w:rPr>
      </w:pPr>
    </w:p>
    <w:p w14:paraId="1CF1BC92" w14:textId="77777777" w:rsidR="00405F7E" w:rsidRPr="00F5236C" w:rsidRDefault="00405F7E"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Accreditation </w:t>
      </w:r>
      <w:r w:rsidR="00E87304" w:rsidRPr="00F5236C">
        <w:rPr>
          <w:rFonts w:ascii="Times New Roman" w:eastAsia="Times New Roman" w:hAnsi="Times New Roman" w:cs="Times New Roman"/>
          <w:b/>
        </w:rPr>
        <w:t>o</w:t>
      </w:r>
      <w:r w:rsidRPr="00F5236C">
        <w:rPr>
          <w:rFonts w:ascii="Times New Roman" w:eastAsia="Times New Roman" w:hAnsi="Times New Roman" w:cs="Times New Roman"/>
          <w:b/>
        </w:rPr>
        <w:t>fficer</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 xml:space="preserve">he person designated by the </w:t>
      </w:r>
      <w:r w:rsidR="004E4766" w:rsidRPr="00F5236C">
        <w:rPr>
          <w:rFonts w:ascii="Times New Roman" w:eastAsia="Times New Roman" w:hAnsi="Times New Roman" w:cs="Times New Roman"/>
        </w:rPr>
        <w:t>d</w:t>
      </w:r>
      <w:r w:rsidRPr="00F5236C">
        <w:rPr>
          <w:rFonts w:ascii="Times New Roman" w:eastAsia="Times New Roman" w:hAnsi="Times New Roman" w:cs="Times New Roman"/>
        </w:rPr>
        <w:t xml:space="preserve">irector of the Maine </w:t>
      </w:r>
      <w:r w:rsidR="00A84303" w:rsidRPr="00F5236C">
        <w:rPr>
          <w:rFonts w:ascii="Times New Roman" w:eastAsia="Times New Roman" w:hAnsi="Times New Roman" w:cs="Times New Roman"/>
        </w:rPr>
        <w:t>CDC</w:t>
      </w:r>
      <w:r w:rsidRPr="00F5236C">
        <w:rPr>
          <w:rFonts w:ascii="Times New Roman" w:eastAsia="Times New Roman" w:hAnsi="Times New Roman" w:cs="Times New Roman"/>
        </w:rPr>
        <w:t xml:space="preserve"> to manage the </w:t>
      </w:r>
      <w:r w:rsidR="00E87304" w:rsidRPr="00F5236C">
        <w:rPr>
          <w:rFonts w:ascii="Times New Roman" w:eastAsia="Times New Roman" w:hAnsi="Times New Roman" w:cs="Times New Roman"/>
        </w:rPr>
        <w:t>MLAP</w:t>
      </w:r>
      <w:r w:rsidRPr="00F5236C">
        <w:rPr>
          <w:rFonts w:ascii="Times New Roman" w:eastAsia="Times New Roman" w:hAnsi="Times New Roman" w:cs="Times New Roman"/>
        </w:rPr>
        <w:t>.</w:t>
      </w:r>
    </w:p>
    <w:p w14:paraId="00DBF31A" w14:textId="77777777" w:rsidR="00405F7E" w:rsidRPr="00F5236C" w:rsidRDefault="00405F7E" w:rsidP="00D33216">
      <w:pPr>
        <w:ind w:left="1440" w:hanging="720"/>
        <w:rPr>
          <w:rFonts w:ascii="Times New Roman" w:eastAsia="Times New Roman" w:hAnsi="Times New Roman" w:cs="Times New Roman"/>
        </w:rPr>
      </w:pPr>
    </w:p>
    <w:p w14:paraId="1109D98E" w14:textId="6358004B"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Accuracy</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degree of agreement between an observed value and an accepted reference value</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Accuracy includes a combination of random error (precision) and systematic error (bias) components that are due to sampling and analytical operations; a data quality indicator.</w:t>
      </w:r>
    </w:p>
    <w:p w14:paraId="41EBDD66" w14:textId="77777777" w:rsidR="00000FBB" w:rsidRPr="00F5236C" w:rsidRDefault="00000FBB" w:rsidP="00D33216">
      <w:pPr>
        <w:ind w:left="1440" w:hanging="720"/>
        <w:rPr>
          <w:rFonts w:ascii="Times New Roman" w:eastAsia="Times New Roman" w:hAnsi="Times New Roman" w:cs="Times New Roman"/>
          <w:b/>
        </w:rPr>
      </w:pPr>
    </w:p>
    <w:p w14:paraId="10997BF8"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Analyst</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designated individual who performs the “hands-on” analytical methods and associated techniques and who is the one responsible for applying required laboratory practices and other pertinent quality controls to meet the required level of quality.</w:t>
      </w:r>
    </w:p>
    <w:p w14:paraId="6B359615" w14:textId="77777777" w:rsidR="00000FBB" w:rsidRPr="00F5236C" w:rsidRDefault="00000FBB" w:rsidP="00D33216">
      <w:pPr>
        <w:ind w:left="1440" w:hanging="720"/>
        <w:rPr>
          <w:rFonts w:ascii="Times New Roman" w:eastAsia="Times New Roman" w:hAnsi="Times New Roman" w:cs="Times New Roman"/>
        </w:rPr>
      </w:pPr>
    </w:p>
    <w:p w14:paraId="01CB9E4A"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Analytical </w:t>
      </w:r>
      <w:r w:rsidR="00E87304" w:rsidRPr="00F5236C">
        <w:rPr>
          <w:rFonts w:ascii="Times New Roman" w:eastAsia="Times New Roman" w:hAnsi="Times New Roman" w:cs="Times New Roman"/>
          <w:b/>
        </w:rPr>
        <w:t>u</w:t>
      </w:r>
      <w:r w:rsidRPr="00F5236C">
        <w:rPr>
          <w:rFonts w:ascii="Times New Roman" w:eastAsia="Times New Roman" w:hAnsi="Times New Roman" w:cs="Times New Roman"/>
          <w:b/>
        </w:rPr>
        <w:t>ncertainty</w:t>
      </w:r>
      <w:r w:rsidR="00A14177"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 xml:space="preserve"> subset of measurement uncertainty that includes all laboratory activities performed as part of the analysis.</w:t>
      </w:r>
    </w:p>
    <w:p w14:paraId="7B843DB1" w14:textId="77777777" w:rsidR="00000FBB" w:rsidRPr="00F5236C" w:rsidRDefault="00000FBB" w:rsidP="00D33216">
      <w:pPr>
        <w:ind w:left="1440" w:hanging="720"/>
        <w:rPr>
          <w:rFonts w:ascii="Times New Roman" w:eastAsia="Times New Roman" w:hAnsi="Times New Roman" w:cs="Times New Roman"/>
          <w:b/>
        </w:rPr>
      </w:pPr>
    </w:p>
    <w:p w14:paraId="1B3FB414"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Approved </w:t>
      </w:r>
      <w:r w:rsidR="00E87304" w:rsidRPr="00F5236C">
        <w:rPr>
          <w:rFonts w:ascii="Times New Roman" w:eastAsia="Times New Roman" w:hAnsi="Times New Roman" w:cs="Times New Roman"/>
          <w:b/>
        </w:rPr>
        <w:t>p</w:t>
      </w:r>
      <w:r w:rsidR="00F52D6C" w:rsidRPr="00F5236C">
        <w:rPr>
          <w:rFonts w:ascii="Times New Roman" w:eastAsia="Times New Roman" w:hAnsi="Times New Roman" w:cs="Times New Roman"/>
          <w:b/>
        </w:rPr>
        <w:t xml:space="preserve">rovider </w:t>
      </w:r>
      <w:r w:rsidRPr="00F5236C">
        <w:rPr>
          <w:rFonts w:ascii="Times New Roman" w:eastAsia="Times New Roman" w:hAnsi="Times New Roman" w:cs="Times New Roman"/>
          <w:b/>
        </w:rPr>
        <w:t xml:space="preserve">or </w:t>
      </w:r>
      <w:r w:rsidR="00E87304" w:rsidRPr="00F5236C">
        <w:rPr>
          <w:rFonts w:ascii="Times New Roman" w:eastAsia="Times New Roman" w:hAnsi="Times New Roman" w:cs="Times New Roman"/>
          <w:b/>
        </w:rPr>
        <w:t>a</w:t>
      </w:r>
      <w:r w:rsidRPr="00F5236C">
        <w:rPr>
          <w:rFonts w:ascii="Times New Roman" w:eastAsia="Times New Roman" w:hAnsi="Times New Roman" w:cs="Times New Roman"/>
          <w:b/>
        </w:rPr>
        <w:t xml:space="preserve">pproved </w:t>
      </w:r>
      <w:r w:rsidR="00E87304" w:rsidRPr="00F5236C">
        <w:rPr>
          <w:rFonts w:ascii="Times New Roman" w:eastAsia="Times New Roman" w:hAnsi="Times New Roman" w:cs="Times New Roman"/>
          <w:b/>
        </w:rPr>
        <w:t>p</w:t>
      </w:r>
      <w:r w:rsidR="00470B8D" w:rsidRPr="00F5236C">
        <w:rPr>
          <w:rFonts w:ascii="Times New Roman" w:eastAsia="Times New Roman" w:hAnsi="Times New Roman" w:cs="Times New Roman"/>
          <w:b/>
        </w:rPr>
        <w:t xml:space="preserve">roficiency </w:t>
      </w:r>
      <w:r w:rsidR="00E87304" w:rsidRPr="00F5236C">
        <w:rPr>
          <w:rFonts w:ascii="Times New Roman" w:eastAsia="Times New Roman" w:hAnsi="Times New Roman" w:cs="Times New Roman"/>
          <w:b/>
        </w:rPr>
        <w:t>t</w:t>
      </w:r>
      <w:r w:rsidR="00470B8D" w:rsidRPr="00F5236C">
        <w:rPr>
          <w:rFonts w:ascii="Times New Roman" w:eastAsia="Times New Roman" w:hAnsi="Times New Roman" w:cs="Times New Roman"/>
          <w:b/>
        </w:rPr>
        <w:t>esting</w:t>
      </w:r>
      <w:r w:rsidRPr="00F5236C">
        <w:rPr>
          <w:rFonts w:ascii="Times New Roman" w:eastAsia="Times New Roman" w:hAnsi="Times New Roman" w:cs="Times New Roman"/>
          <w:b/>
        </w:rPr>
        <w:t xml:space="preserve"> </w:t>
      </w:r>
      <w:r w:rsidR="00E87304" w:rsidRPr="00F5236C">
        <w:rPr>
          <w:rFonts w:ascii="Times New Roman" w:eastAsia="Times New Roman" w:hAnsi="Times New Roman" w:cs="Times New Roman"/>
          <w:b/>
        </w:rPr>
        <w:t>p</w:t>
      </w:r>
      <w:r w:rsidRPr="00F5236C">
        <w:rPr>
          <w:rFonts w:ascii="Times New Roman" w:eastAsia="Times New Roman" w:hAnsi="Times New Roman" w:cs="Times New Roman"/>
          <w:b/>
        </w:rPr>
        <w:t>rovider</w:t>
      </w:r>
      <w:r w:rsidR="00A14177" w:rsidRPr="00F5236C">
        <w:rPr>
          <w:rFonts w:ascii="Times New Roman" w:eastAsia="Times New Roman" w:hAnsi="Times New Roman" w:cs="Times New Roman"/>
        </w:rPr>
        <w:t xml:space="preserve"> means a</w:t>
      </w:r>
      <w:r w:rsidR="00B144B3" w:rsidRPr="00F5236C">
        <w:rPr>
          <w:rFonts w:ascii="Times New Roman" w:eastAsia="Times New Roman" w:hAnsi="Times New Roman" w:cs="Times New Roman"/>
        </w:rPr>
        <w:t xml:space="preserve"> provider of </w:t>
      </w:r>
      <w:r w:rsidRPr="00F5236C">
        <w:rPr>
          <w:rFonts w:ascii="Times New Roman" w:eastAsia="Times New Roman" w:hAnsi="Times New Roman" w:cs="Times New Roman"/>
        </w:rPr>
        <w:t>proficiency testing</w:t>
      </w:r>
      <w:r w:rsidR="00B144B3" w:rsidRPr="00F5236C">
        <w:rPr>
          <w:rFonts w:ascii="Times New Roman" w:eastAsia="Times New Roman" w:hAnsi="Times New Roman" w:cs="Times New Roman"/>
        </w:rPr>
        <w:t xml:space="preserve"> </w:t>
      </w:r>
      <w:r w:rsidR="00A34C71" w:rsidRPr="00F5236C">
        <w:rPr>
          <w:rFonts w:ascii="Times New Roman" w:eastAsia="Times New Roman" w:hAnsi="Times New Roman" w:cs="Times New Roman"/>
        </w:rPr>
        <w:t>samples that the accreditation officer has determined meet</w:t>
      </w:r>
      <w:r w:rsidR="00B144B3" w:rsidRPr="00F5236C">
        <w:rPr>
          <w:rFonts w:ascii="Times New Roman" w:eastAsia="Times New Roman" w:hAnsi="Times New Roman" w:cs="Times New Roman"/>
        </w:rPr>
        <w:t xml:space="preserve"> the requirements of </w:t>
      </w:r>
      <w:r w:rsidR="002619D7" w:rsidRPr="00F5236C">
        <w:rPr>
          <w:rFonts w:ascii="Times New Roman" w:eastAsia="Times New Roman" w:hAnsi="Times New Roman" w:cs="Times New Roman"/>
        </w:rPr>
        <w:t>Section</w:t>
      </w:r>
      <w:r w:rsidR="00B6515E" w:rsidRPr="00F5236C">
        <w:rPr>
          <w:rFonts w:ascii="Times New Roman" w:eastAsia="Times New Roman" w:hAnsi="Times New Roman" w:cs="Times New Roman"/>
        </w:rPr>
        <w:t xml:space="preserve"> </w:t>
      </w:r>
      <w:r w:rsidR="002619D7" w:rsidRPr="00F5236C">
        <w:rPr>
          <w:rFonts w:ascii="Times New Roman" w:eastAsia="Times New Roman" w:hAnsi="Times New Roman" w:cs="Times New Roman"/>
        </w:rPr>
        <w:t>10</w:t>
      </w:r>
      <w:r w:rsidR="00A14177" w:rsidRPr="00F5236C">
        <w:rPr>
          <w:rFonts w:ascii="Times New Roman" w:eastAsia="Times New Roman" w:hAnsi="Times New Roman" w:cs="Times New Roman"/>
        </w:rPr>
        <w:t xml:space="preserve"> of this rule</w:t>
      </w:r>
      <w:r w:rsidRPr="00F5236C">
        <w:rPr>
          <w:rFonts w:ascii="Times New Roman" w:eastAsia="Times New Roman" w:hAnsi="Times New Roman" w:cs="Times New Roman"/>
        </w:rPr>
        <w:t xml:space="preserve">. </w:t>
      </w:r>
    </w:p>
    <w:p w14:paraId="75EC28B9" w14:textId="77777777" w:rsidR="00000FBB" w:rsidRPr="00F5236C" w:rsidRDefault="00000FBB" w:rsidP="00D33216">
      <w:pPr>
        <w:ind w:left="1440" w:hanging="720"/>
        <w:rPr>
          <w:rFonts w:ascii="Times New Roman" w:eastAsia="Times New Roman" w:hAnsi="Times New Roman" w:cs="Times New Roman"/>
          <w:b/>
        </w:rPr>
      </w:pPr>
    </w:p>
    <w:p w14:paraId="7FE329A7"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Assessment</w:t>
      </w:r>
      <w:r w:rsidR="00A14177"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evaluation process used to measure or establis</w:t>
      </w:r>
      <w:r w:rsidR="00D370C9" w:rsidRPr="00F5236C">
        <w:rPr>
          <w:rFonts w:ascii="Times New Roman" w:eastAsia="Times New Roman" w:hAnsi="Times New Roman" w:cs="Times New Roman"/>
        </w:rPr>
        <w:t>h the performance effectiveness</w:t>
      </w:r>
      <w:r w:rsidRPr="00F5236C">
        <w:rPr>
          <w:rFonts w:ascii="Times New Roman" w:eastAsia="Times New Roman" w:hAnsi="Times New Roman" w:cs="Times New Roman"/>
        </w:rPr>
        <w:t xml:space="preserve"> and conformance of an organization and/or its systems to defined criteria </w:t>
      </w:r>
      <w:r w:rsidR="00965D20" w:rsidRPr="00F5236C">
        <w:rPr>
          <w:rFonts w:ascii="Times New Roman" w:eastAsia="Times New Roman" w:hAnsi="Times New Roman" w:cs="Times New Roman"/>
        </w:rPr>
        <w:t xml:space="preserve">and </w:t>
      </w:r>
      <w:r w:rsidRPr="00F5236C">
        <w:rPr>
          <w:rFonts w:ascii="Times New Roman" w:eastAsia="Times New Roman" w:hAnsi="Times New Roman" w:cs="Times New Roman"/>
        </w:rPr>
        <w:t>standards and requirements of laboratory accreditation.</w:t>
      </w:r>
    </w:p>
    <w:p w14:paraId="48C1F3F6" w14:textId="77777777" w:rsidR="00000FBB" w:rsidRPr="00F5236C" w:rsidRDefault="00000FBB" w:rsidP="00D33216">
      <w:pPr>
        <w:ind w:left="1440" w:hanging="720"/>
        <w:rPr>
          <w:rFonts w:ascii="Times New Roman" w:eastAsia="Times New Roman" w:hAnsi="Times New Roman" w:cs="Times New Roman"/>
          <w:b/>
        </w:rPr>
      </w:pPr>
    </w:p>
    <w:p w14:paraId="53B90DCA"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Audit</w:t>
      </w:r>
      <w:r w:rsidR="00892CE9"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 xml:space="preserve"> systematic and independent examination of facilities, equipment, personnel, training, procedures, record-keeping, d</w:t>
      </w:r>
      <w:r w:rsidR="00290252" w:rsidRPr="00F5236C">
        <w:rPr>
          <w:rFonts w:ascii="Times New Roman" w:eastAsia="Times New Roman" w:hAnsi="Times New Roman" w:cs="Times New Roman"/>
        </w:rPr>
        <w:t>ata validation, data management</w:t>
      </w:r>
      <w:r w:rsidRPr="00F5236C">
        <w:rPr>
          <w:rFonts w:ascii="Times New Roman" w:eastAsia="Times New Roman" w:hAnsi="Times New Roman" w:cs="Times New Roman"/>
        </w:rPr>
        <w:t xml:space="preserve"> and reporting aspects of a system to determine whether </w:t>
      </w:r>
      <w:r w:rsidR="00540A15" w:rsidRPr="00F5236C">
        <w:rPr>
          <w:rFonts w:ascii="Times New Roman" w:eastAsia="Times New Roman" w:hAnsi="Times New Roman" w:cs="Times New Roman"/>
        </w:rPr>
        <w:t>q</w:t>
      </w:r>
      <w:r w:rsidR="00C002BF" w:rsidRPr="00F5236C">
        <w:rPr>
          <w:rFonts w:ascii="Times New Roman" w:eastAsia="Times New Roman" w:hAnsi="Times New Roman" w:cs="Times New Roman"/>
        </w:rPr>
        <w:t xml:space="preserve">uality </w:t>
      </w:r>
      <w:r w:rsidR="00752C8D" w:rsidRPr="00F5236C">
        <w:rPr>
          <w:rFonts w:ascii="Times New Roman" w:eastAsia="Times New Roman" w:hAnsi="Times New Roman" w:cs="Times New Roman"/>
        </w:rPr>
        <w:t>a</w:t>
      </w:r>
      <w:r w:rsidR="00C002BF" w:rsidRPr="00F5236C">
        <w:rPr>
          <w:rFonts w:ascii="Times New Roman" w:eastAsia="Times New Roman" w:hAnsi="Times New Roman" w:cs="Times New Roman"/>
        </w:rPr>
        <w:t>ssurance</w:t>
      </w:r>
      <w:r w:rsidR="002F5853" w:rsidRPr="00F5236C">
        <w:rPr>
          <w:rFonts w:ascii="Times New Roman" w:eastAsia="Times New Roman" w:hAnsi="Times New Roman" w:cs="Times New Roman"/>
        </w:rPr>
        <w:t>,</w:t>
      </w:r>
      <w:r w:rsidR="00C002BF" w:rsidRPr="00F5236C">
        <w:rPr>
          <w:rFonts w:ascii="Times New Roman" w:eastAsia="Times New Roman" w:hAnsi="Times New Roman" w:cs="Times New Roman"/>
        </w:rPr>
        <w:t xml:space="preserve"> </w:t>
      </w:r>
      <w:r w:rsidR="002F5853" w:rsidRPr="00F5236C">
        <w:rPr>
          <w:rFonts w:ascii="Times New Roman" w:eastAsia="Times New Roman" w:hAnsi="Times New Roman" w:cs="Times New Roman"/>
        </w:rPr>
        <w:t>q</w:t>
      </w:r>
      <w:r w:rsidR="00C002BF" w:rsidRPr="00F5236C">
        <w:rPr>
          <w:rFonts w:ascii="Times New Roman" w:eastAsia="Times New Roman" w:hAnsi="Times New Roman" w:cs="Times New Roman"/>
        </w:rPr>
        <w:t xml:space="preserve">uality </w:t>
      </w:r>
      <w:r w:rsidR="002F5853" w:rsidRPr="00F5236C">
        <w:rPr>
          <w:rFonts w:ascii="Times New Roman" w:eastAsia="Times New Roman" w:hAnsi="Times New Roman" w:cs="Times New Roman"/>
        </w:rPr>
        <w:t>c</w:t>
      </w:r>
      <w:r w:rsidR="00C002BF" w:rsidRPr="00F5236C">
        <w:rPr>
          <w:rFonts w:ascii="Times New Roman" w:eastAsia="Times New Roman" w:hAnsi="Times New Roman" w:cs="Times New Roman"/>
        </w:rPr>
        <w:t xml:space="preserve">ontrol </w:t>
      </w:r>
      <w:r w:rsidRPr="00F5236C">
        <w:rPr>
          <w:rFonts w:ascii="Times New Roman" w:eastAsia="Times New Roman" w:hAnsi="Times New Roman" w:cs="Times New Roman"/>
        </w:rPr>
        <w:t>and technical activities are being conducted as planned and whether these activities will effectively achieve quality objectives.</w:t>
      </w:r>
    </w:p>
    <w:p w14:paraId="7D52EE06" w14:textId="77777777" w:rsidR="00000FBB" w:rsidRPr="00F5236C" w:rsidRDefault="00000FBB" w:rsidP="00D33216">
      <w:pPr>
        <w:ind w:left="1440" w:hanging="720"/>
        <w:rPr>
          <w:rFonts w:ascii="Times New Roman" w:eastAsia="Times New Roman" w:hAnsi="Times New Roman" w:cs="Times New Roman"/>
        </w:rPr>
      </w:pPr>
    </w:p>
    <w:p w14:paraId="71824EBE" w14:textId="61CD8805"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lastRenderedPageBreak/>
        <w:t>Batch</w:t>
      </w:r>
      <w:r w:rsidR="00892CE9" w:rsidRPr="00F5236C">
        <w:rPr>
          <w:rFonts w:ascii="Times New Roman" w:eastAsia="Times New Roman" w:hAnsi="Times New Roman" w:cs="Times New Roman"/>
        </w:rPr>
        <w:t xml:space="preserve"> means the</w:t>
      </w:r>
      <w:r w:rsidRPr="00F5236C">
        <w:rPr>
          <w:rFonts w:ascii="Times New Roman" w:eastAsia="Times New Roman" w:hAnsi="Times New Roman" w:cs="Times New Roman"/>
        </w:rPr>
        <w:t xml:space="preserve"> </w:t>
      </w:r>
      <w:r w:rsidR="00892CE9" w:rsidRPr="00F5236C">
        <w:rPr>
          <w:rFonts w:ascii="Times New Roman" w:eastAsia="Times New Roman" w:hAnsi="Times New Roman" w:cs="Times New Roman"/>
        </w:rPr>
        <w:t>e</w:t>
      </w:r>
      <w:r w:rsidRPr="00F5236C">
        <w:rPr>
          <w:rFonts w:ascii="Times New Roman" w:eastAsia="Times New Roman" w:hAnsi="Times New Roman" w:cs="Times New Roman"/>
        </w:rPr>
        <w:t>nvironmental samples that are prepared and/or analyzed together with the same process and personnel, using the same lot(s) of reagents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 xml:space="preserve">A preparation batch is composed of </w:t>
      </w:r>
      <w:r w:rsidR="00892CE9" w:rsidRPr="00F5236C">
        <w:rPr>
          <w:rFonts w:ascii="Times New Roman" w:eastAsia="Times New Roman" w:hAnsi="Times New Roman" w:cs="Times New Roman"/>
        </w:rPr>
        <w:t xml:space="preserve">at least </w:t>
      </w:r>
      <w:r w:rsidRPr="00F5236C">
        <w:rPr>
          <w:rFonts w:ascii="Times New Roman" w:eastAsia="Times New Roman" w:hAnsi="Times New Roman" w:cs="Times New Roman"/>
        </w:rPr>
        <w:t xml:space="preserve">one </w:t>
      </w:r>
      <w:r w:rsidR="00892CE9" w:rsidRPr="00F5236C">
        <w:rPr>
          <w:rFonts w:ascii="Times New Roman" w:eastAsia="Times New Roman" w:hAnsi="Times New Roman" w:cs="Times New Roman"/>
        </w:rPr>
        <w:t>and no more than</w:t>
      </w:r>
      <w:r w:rsidRPr="00F5236C">
        <w:rPr>
          <w:rFonts w:ascii="Times New Roman" w:eastAsia="Times New Roman" w:hAnsi="Times New Roman" w:cs="Times New Roman"/>
        </w:rPr>
        <w:t xml:space="preserve"> 20 environmental sample(s) of the same quality systems matrix, meeting the above</w:t>
      </w:r>
      <w:r w:rsidR="00E87304" w:rsidRPr="00F5236C">
        <w:rPr>
          <w:rFonts w:ascii="Times New Roman" w:eastAsia="Times New Roman" w:hAnsi="Times New Roman" w:cs="Times New Roman"/>
        </w:rPr>
        <w:t>-</w:t>
      </w:r>
      <w:r w:rsidRPr="00F5236C">
        <w:rPr>
          <w:rFonts w:ascii="Times New Roman" w:eastAsia="Times New Roman" w:hAnsi="Times New Roman" w:cs="Times New Roman"/>
        </w:rPr>
        <w:t>mentioned criteria and with a maximum time between the start of processing of the first and last sample in the batch to be 24 hours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An analytical batch is composed of prepared environmental samples (extracts, digestates or concentrates) which are analyzed together as a group</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An analytical batch can include prepared samples originating from various quality system matrices and can exceed 20 samples, unless the method requirements are more stringent.</w:t>
      </w:r>
    </w:p>
    <w:p w14:paraId="2F13C4E3" w14:textId="77777777" w:rsidR="00000FBB" w:rsidRPr="00F5236C" w:rsidRDefault="00000FBB" w:rsidP="00D33216">
      <w:pPr>
        <w:ind w:left="1440" w:hanging="720"/>
        <w:rPr>
          <w:rFonts w:ascii="Times New Roman" w:eastAsia="Times New Roman" w:hAnsi="Times New Roman" w:cs="Times New Roman"/>
        </w:rPr>
      </w:pPr>
    </w:p>
    <w:p w14:paraId="247507AB"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Bias</w:t>
      </w:r>
      <w:r w:rsidR="00892CE9"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systematic or persistent distortion o</w:t>
      </w:r>
      <w:r w:rsidR="00A96C79" w:rsidRPr="00F5236C">
        <w:rPr>
          <w:rFonts w:ascii="Times New Roman" w:eastAsia="Times New Roman" w:hAnsi="Times New Roman" w:cs="Times New Roman"/>
        </w:rPr>
        <w:t xml:space="preserve">f a measurement process, which </w:t>
      </w:r>
      <w:r w:rsidRPr="00F5236C">
        <w:rPr>
          <w:rFonts w:ascii="Times New Roman" w:eastAsia="Times New Roman" w:hAnsi="Times New Roman" w:cs="Times New Roman"/>
        </w:rPr>
        <w:t>causes errors in one direction (e.</w:t>
      </w:r>
      <w:r w:rsidR="002E43BA" w:rsidRPr="00F5236C">
        <w:rPr>
          <w:rFonts w:ascii="Times New Roman" w:eastAsia="Times New Roman" w:hAnsi="Times New Roman" w:cs="Times New Roman"/>
        </w:rPr>
        <w:t>g.</w:t>
      </w:r>
      <w:r w:rsidRPr="00F5236C">
        <w:rPr>
          <w:rFonts w:ascii="Times New Roman" w:eastAsia="Times New Roman" w:hAnsi="Times New Roman" w:cs="Times New Roman"/>
        </w:rPr>
        <w:t>, the expected sample measurement is different from the sample’s true value).</w:t>
      </w:r>
    </w:p>
    <w:p w14:paraId="38B3DE5F" w14:textId="77777777" w:rsidR="00000FBB" w:rsidRPr="00F5236C" w:rsidRDefault="00000FBB" w:rsidP="00D33216">
      <w:pPr>
        <w:ind w:left="1440" w:hanging="720"/>
        <w:rPr>
          <w:rFonts w:ascii="Times New Roman" w:eastAsia="Times New Roman" w:hAnsi="Times New Roman" w:cs="Times New Roman"/>
        </w:rPr>
      </w:pPr>
    </w:p>
    <w:p w14:paraId="6766C5A4" w14:textId="396C6170"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Blank</w:t>
      </w:r>
      <w:r w:rsidRPr="00F5236C">
        <w:rPr>
          <w:rFonts w:ascii="Times New Roman" w:eastAsia="Times New Roman" w:hAnsi="Times New Roman" w:cs="Times New Roman"/>
        </w:rPr>
        <w:t xml:space="preserve"> </w:t>
      </w:r>
      <w:r w:rsidR="00003114"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sample that has not been exposed to the analyzed sample stream in order to monitor contamination during sampling, transport, storage or analysis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 xml:space="preserve">The blank is subjected to the usual analytical and measurement process to establish a zero baseline or background value and </w:t>
      </w:r>
      <w:r w:rsidR="000B0981" w:rsidRPr="00F5236C">
        <w:rPr>
          <w:rFonts w:ascii="Times New Roman" w:eastAsia="Times New Roman" w:hAnsi="Times New Roman" w:cs="Times New Roman"/>
        </w:rPr>
        <w:t xml:space="preserve">may be </w:t>
      </w:r>
      <w:r w:rsidRPr="00F5236C">
        <w:rPr>
          <w:rFonts w:ascii="Times New Roman" w:eastAsia="Times New Roman" w:hAnsi="Times New Roman" w:cs="Times New Roman"/>
        </w:rPr>
        <w:t>used to adjust or correct routine analytical results. Blanks include</w:t>
      </w:r>
      <w:r w:rsidR="000B0981" w:rsidRPr="00F5236C">
        <w:rPr>
          <w:rFonts w:ascii="Times New Roman" w:eastAsia="Times New Roman" w:hAnsi="Times New Roman" w:cs="Times New Roman"/>
        </w:rPr>
        <w:t xml:space="preserve"> field blanks, instrument blanks</w:t>
      </w:r>
      <w:r w:rsidR="00672296" w:rsidRPr="00F5236C">
        <w:rPr>
          <w:rFonts w:ascii="Times New Roman" w:eastAsia="Times New Roman" w:hAnsi="Times New Roman" w:cs="Times New Roman"/>
        </w:rPr>
        <w:t>,</w:t>
      </w:r>
      <w:r w:rsidR="000B0981" w:rsidRPr="00F5236C">
        <w:rPr>
          <w:rFonts w:ascii="Times New Roman" w:eastAsia="Times New Roman" w:hAnsi="Times New Roman" w:cs="Times New Roman"/>
        </w:rPr>
        <w:t xml:space="preserve"> method blanks</w:t>
      </w:r>
      <w:r w:rsidR="00A575DF" w:rsidRPr="00F5236C">
        <w:rPr>
          <w:rFonts w:ascii="Times New Roman" w:eastAsia="Times New Roman" w:hAnsi="Times New Roman" w:cs="Times New Roman"/>
        </w:rPr>
        <w:t>,</w:t>
      </w:r>
      <w:r w:rsidR="00672296" w:rsidRPr="00F5236C">
        <w:rPr>
          <w:rFonts w:ascii="Times New Roman" w:eastAsia="Times New Roman" w:hAnsi="Times New Roman" w:cs="Times New Roman"/>
        </w:rPr>
        <w:t xml:space="preserve"> and trip blanks</w:t>
      </w:r>
      <w:r w:rsidR="000B0981" w:rsidRPr="00F5236C">
        <w:rPr>
          <w:rFonts w:ascii="Times New Roman" w:eastAsia="Times New Roman" w:hAnsi="Times New Roman" w:cs="Times New Roman"/>
        </w:rPr>
        <w:t>.</w:t>
      </w:r>
      <w:r w:rsidRPr="00F5236C">
        <w:rPr>
          <w:rFonts w:ascii="Times New Roman" w:eastAsia="Times New Roman" w:hAnsi="Times New Roman" w:cs="Times New Roman"/>
        </w:rPr>
        <w:t xml:space="preserve"> </w:t>
      </w:r>
    </w:p>
    <w:p w14:paraId="6CB90A54" w14:textId="77777777" w:rsidR="00000FBB" w:rsidRPr="00F5236C" w:rsidRDefault="00000FBB" w:rsidP="00D33216">
      <w:pPr>
        <w:ind w:left="900" w:hanging="360"/>
        <w:rPr>
          <w:rFonts w:ascii="Times New Roman" w:eastAsia="Times New Roman" w:hAnsi="Times New Roman" w:cs="Times New Roman"/>
        </w:rPr>
      </w:pPr>
    </w:p>
    <w:p w14:paraId="11CE2BFC" w14:textId="77777777"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 xml:space="preserve">Field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 xml:space="preserve">lank </w:t>
      </w:r>
      <w:r w:rsidR="00003114" w:rsidRPr="00F5236C">
        <w:rPr>
          <w:rFonts w:ascii="Times New Roman" w:eastAsia="Times New Roman" w:hAnsi="Times New Roman" w:cs="Times New Roman"/>
          <w:iCs/>
        </w:rPr>
        <w:t>means a</w:t>
      </w:r>
      <w:r w:rsidRPr="00F5236C">
        <w:rPr>
          <w:rFonts w:ascii="Times New Roman" w:eastAsia="Times New Roman" w:hAnsi="Times New Roman" w:cs="Times New Roman"/>
          <w:iCs/>
        </w:rPr>
        <w:t xml:space="preserve"> clean</w:t>
      </w:r>
      <w:r w:rsidR="004E4766" w:rsidRPr="00F5236C">
        <w:rPr>
          <w:rFonts w:ascii="Times New Roman" w:eastAsia="Times New Roman" w:hAnsi="Times New Roman" w:cs="Times New Roman"/>
          <w:iCs/>
        </w:rPr>
        <w:t xml:space="preserve"> sample (e.g., distilled water)</w:t>
      </w:r>
      <w:r w:rsidRPr="00F5236C">
        <w:rPr>
          <w:rFonts w:ascii="Times New Roman" w:eastAsia="Times New Roman" w:hAnsi="Times New Roman" w:cs="Times New Roman"/>
          <w:iCs/>
        </w:rPr>
        <w:t xml:space="preserve"> carried to the sampling site, exposed to sampling conditions, returned to the laboratory and treated as an environmental sample.</w:t>
      </w:r>
    </w:p>
    <w:p w14:paraId="2D7A1294" w14:textId="77777777" w:rsidR="00000FBB" w:rsidRPr="00F5236C" w:rsidRDefault="00000FBB" w:rsidP="00D33216">
      <w:pPr>
        <w:autoSpaceDE w:val="0"/>
        <w:autoSpaceDN w:val="0"/>
        <w:adjustRightInd w:val="0"/>
        <w:ind w:left="2160" w:hanging="720"/>
        <w:rPr>
          <w:rFonts w:ascii="Times New Roman" w:eastAsia="Times New Roman" w:hAnsi="Times New Roman" w:cs="Times New Roman"/>
          <w:i/>
          <w:iCs/>
        </w:rPr>
      </w:pPr>
    </w:p>
    <w:p w14:paraId="3F277BCD" w14:textId="77777777"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iCs/>
        </w:rPr>
      </w:pPr>
      <w:r w:rsidRPr="00F5236C">
        <w:rPr>
          <w:rFonts w:ascii="Times New Roman" w:eastAsia="Times New Roman" w:hAnsi="Times New Roman" w:cs="Times New Roman"/>
          <w:b/>
          <w:iCs/>
        </w:rPr>
        <w:t xml:space="preserve">Instrument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lank</w:t>
      </w:r>
      <w:r w:rsidR="00E210A3" w:rsidRPr="00F5236C">
        <w:rPr>
          <w:rFonts w:ascii="Times New Roman" w:eastAsia="Times New Roman" w:hAnsi="Times New Roman" w:cs="Times New Roman"/>
          <w:iCs/>
        </w:rPr>
        <w:t xml:space="preserve"> </w:t>
      </w:r>
      <w:r w:rsidR="00003114" w:rsidRPr="00F5236C">
        <w:rPr>
          <w:rFonts w:ascii="Times New Roman" w:eastAsia="Times New Roman" w:hAnsi="Times New Roman" w:cs="Times New Roman"/>
          <w:iCs/>
        </w:rPr>
        <w:t>means a</w:t>
      </w:r>
      <w:r w:rsidR="00E210A3" w:rsidRPr="00F5236C">
        <w:rPr>
          <w:rFonts w:ascii="Times New Roman" w:eastAsia="Times New Roman" w:hAnsi="Times New Roman" w:cs="Times New Roman"/>
          <w:iCs/>
        </w:rPr>
        <w:t xml:space="preserve"> </w:t>
      </w:r>
      <w:r w:rsidRPr="00F5236C">
        <w:rPr>
          <w:rFonts w:ascii="Times New Roman" w:eastAsia="Times New Roman" w:hAnsi="Times New Roman" w:cs="Times New Roman"/>
          <w:iCs/>
        </w:rPr>
        <w:t xml:space="preserve">clean sample processed through the instrumental steps of the measurement process </w:t>
      </w:r>
      <w:r w:rsidR="00965D20" w:rsidRPr="00F5236C">
        <w:rPr>
          <w:rFonts w:ascii="Times New Roman" w:eastAsia="Times New Roman" w:hAnsi="Times New Roman" w:cs="Times New Roman"/>
          <w:iCs/>
        </w:rPr>
        <w:t xml:space="preserve">and </w:t>
      </w:r>
      <w:r w:rsidRPr="00F5236C">
        <w:rPr>
          <w:rFonts w:ascii="Times New Roman" w:eastAsia="Times New Roman" w:hAnsi="Times New Roman" w:cs="Times New Roman"/>
          <w:iCs/>
        </w:rPr>
        <w:t>used to determine instrument contamination.</w:t>
      </w:r>
    </w:p>
    <w:p w14:paraId="68C53E9D" w14:textId="77777777" w:rsidR="00000FBB" w:rsidRPr="00F5236C" w:rsidRDefault="00000FBB" w:rsidP="00D33216">
      <w:pPr>
        <w:autoSpaceDE w:val="0"/>
        <w:autoSpaceDN w:val="0"/>
        <w:adjustRightInd w:val="0"/>
        <w:ind w:left="2160" w:hanging="720"/>
        <w:rPr>
          <w:rFonts w:ascii="Times New Roman" w:eastAsia="Times New Roman" w:hAnsi="Times New Roman" w:cs="Times New Roman"/>
          <w:i/>
          <w:iCs/>
        </w:rPr>
      </w:pPr>
    </w:p>
    <w:p w14:paraId="71FFF063" w14:textId="6A16F7EF"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rPr>
      </w:pPr>
      <w:r w:rsidRPr="00F5236C">
        <w:rPr>
          <w:rFonts w:ascii="Times New Roman" w:eastAsia="Times New Roman" w:hAnsi="Times New Roman" w:cs="Times New Roman"/>
          <w:b/>
          <w:iCs/>
        </w:rPr>
        <w:t xml:space="preserve">Method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lank</w:t>
      </w:r>
      <w:r w:rsidRPr="00F5236C">
        <w:rPr>
          <w:rFonts w:ascii="Times New Roman" w:eastAsia="Times New Roman" w:hAnsi="Times New Roman" w:cs="Times New Roman"/>
          <w:i/>
          <w:iCs/>
        </w:rPr>
        <w:t xml:space="preserve"> </w:t>
      </w:r>
      <w:r w:rsidR="00003114" w:rsidRPr="00F5236C">
        <w:rPr>
          <w:rFonts w:ascii="Times New Roman" w:eastAsia="Times New Roman" w:hAnsi="Times New Roman" w:cs="Times New Roman"/>
          <w:iCs/>
        </w:rPr>
        <w:t>means a</w:t>
      </w:r>
      <w:r w:rsidRPr="00F5236C">
        <w:rPr>
          <w:rFonts w:ascii="Times New Roman" w:eastAsia="Times New Roman" w:hAnsi="Times New Roman" w:cs="Times New Roman"/>
        </w:rPr>
        <w:t xml:space="preserve"> sample of a matrix similar to t</w:t>
      </w:r>
      <w:r w:rsidR="00965D20" w:rsidRPr="00F5236C">
        <w:rPr>
          <w:rFonts w:ascii="Times New Roman" w:eastAsia="Times New Roman" w:hAnsi="Times New Roman" w:cs="Times New Roman"/>
        </w:rPr>
        <w:t>he batch of associated samples when available</w:t>
      </w:r>
      <w:r w:rsidRPr="00F5236C">
        <w:rPr>
          <w:rFonts w:ascii="Times New Roman" w:eastAsia="Times New Roman" w:hAnsi="Times New Roman" w:cs="Times New Roman"/>
        </w:rPr>
        <w:t xml:space="preserve"> that is free from the analytes of interest and is processed simultaneously with and under the same conditions as samples through all steps of the analytical procedures and in which no target analytes or interferences are present at concentrations that impact the analytical results for sample analyses.</w:t>
      </w:r>
    </w:p>
    <w:p w14:paraId="02B600A0" w14:textId="77777777" w:rsidR="00B90DC4" w:rsidRPr="00F5236C" w:rsidRDefault="00B90DC4" w:rsidP="00D33216">
      <w:pPr>
        <w:autoSpaceDE w:val="0"/>
        <w:autoSpaceDN w:val="0"/>
        <w:adjustRightInd w:val="0"/>
        <w:ind w:left="2160" w:hanging="720"/>
        <w:rPr>
          <w:rFonts w:ascii="Times New Roman" w:eastAsia="Times New Roman" w:hAnsi="Times New Roman" w:cs="Times New Roman"/>
        </w:rPr>
      </w:pPr>
    </w:p>
    <w:p w14:paraId="1B42BAF1" w14:textId="77777777" w:rsidR="00000FBB" w:rsidRPr="00F5236C" w:rsidRDefault="00000FBB" w:rsidP="00D33216">
      <w:pPr>
        <w:pStyle w:val="ListParagraph"/>
        <w:numPr>
          <w:ilvl w:val="0"/>
          <w:numId w:val="9"/>
        </w:numPr>
        <w:autoSpaceDE w:val="0"/>
        <w:autoSpaceDN w:val="0"/>
        <w:adjustRightInd w:val="0"/>
        <w:ind w:left="2160" w:hanging="720"/>
        <w:rPr>
          <w:rFonts w:ascii="Times New Roman" w:eastAsia="Times New Roman" w:hAnsi="Times New Roman" w:cs="Times New Roman"/>
        </w:rPr>
      </w:pPr>
      <w:r w:rsidRPr="00F5236C">
        <w:rPr>
          <w:rFonts w:ascii="Times New Roman" w:eastAsia="Times New Roman" w:hAnsi="Times New Roman" w:cs="Times New Roman"/>
          <w:b/>
          <w:iCs/>
        </w:rPr>
        <w:t xml:space="preserve">Trip </w:t>
      </w:r>
      <w:r w:rsidR="00BB175E" w:rsidRPr="00F5236C">
        <w:rPr>
          <w:rFonts w:ascii="Times New Roman" w:eastAsia="Times New Roman" w:hAnsi="Times New Roman" w:cs="Times New Roman"/>
          <w:b/>
          <w:iCs/>
        </w:rPr>
        <w:t>b</w:t>
      </w:r>
      <w:r w:rsidRPr="00F5236C">
        <w:rPr>
          <w:rFonts w:ascii="Times New Roman" w:eastAsia="Times New Roman" w:hAnsi="Times New Roman" w:cs="Times New Roman"/>
          <w:b/>
          <w:iCs/>
        </w:rPr>
        <w:t>lank</w:t>
      </w:r>
      <w:r w:rsidRPr="00F5236C">
        <w:rPr>
          <w:rFonts w:ascii="Times New Roman" w:eastAsia="Times New Roman" w:hAnsi="Times New Roman" w:cs="Times New Roman"/>
          <w:i/>
          <w:iCs/>
        </w:rPr>
        <w:t xml:space="preserve"> </w:t>
      </w:r>
      <w:r w:rsidR="00003114" w:rsidRPr="00F5236C">
        <w:rPr>
          <w:rFonts w:ascii="Times New Roman" w:eastAsia="Times New Roman" w:hAnsi="Times New Roman" w:cs="Times New Roman"/>
          <w:iCs/>
        </w:rPr>
        <w:t>means a</w:t>
      </w:r>
      <w:r w:rsidRPr="00F5236C">
        <w:rPr>
          <w:rFonts w:ascii="Times New Roman" w:eastAsia="Times New Roman" w:hAnsi="Times New Roman" w:cs="Times New Roman"/>
        </w:rPr>
        <w:t xml:space="preserve"> clean sample of a matrix that is carried to the sampling site and transported to the laboratory for analysis without having been exposed to sampling procedures.</w:t>
      </w:r>
    </w:p>
    <w:p w14:paraId="6A0A6799" w14:textId="77777777" w:rsidR="00000FBB" w:rsidRPr="00F5236C" w:rsidRDefault="00000FBB" w:rsidP="00D33216">
      <w:pPr>
        <w:ind w:left="900" w:hanging="360"/>
        <w:rPr>
          <w:rFonts w:ascii="Times New Roman" w:eastAsia="Times New Roman" w:hAnsi="Times New Roman" w:cs="Times New Roman"/>
        </w:rPr>
      </w:pPr>
    </w:p>
    <w:p w14:paraId="2C354455"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Calibration </w:t>
      </w:r>
      <w:r w:rsidR="00003114"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set of operations that establish, under specified conditions, the relationship between values of quantities indicated by a measuring instrument or measuring system, or values represented by a material measure or a reference material, and the corresponding values realized by standards. </w:t>
      </w:r>
    </w:p>
    <w:p w14:paraId="128B2C00" w14:textId="77777777" w:rsidR="00000FBB" w:rsidRPr="00F5236C" w:rsidRDefault="00000FBB" w:rsidP="00D33216">
      <w:pPr>
        <w:ind w:left="1440" w:hanging="720"/>
        <w:rPr>
          <w:rFonts w:ascii="Times New Roman" w:eastAsia="Times New Roman" w:hAnsi="Times New Roman" w:cs="Times New Roman"/>
        </w:rPr>
      </w:pPr>
    </w:p>
    <w:p w14:paraId="0023BB8B" w14:textId="77777777" w:rsidR="00000FBB" w:rsidRPr="00F5236C" w:rsidRDefault="00D33216" w:rsidP="00D33216">
      <w:pPr>
        <w:ind w:left="1440" w:hanging="720"/>
        <w:rPr>
          <w:rFonts w:ascii="Times New Roman" w:eastAsia="Times New Roman" w:hAnsi="Times New Roman" w:cs="Times New Roman"/>
        </w:rPr>
      </w:pPr>
      <w:r w:rsidRPr="00F5236C">
        <w:rPr>
          <w:rFonts w:ascii="Times New Roman" w:eastAsia="Times New Roman" w:hAnsi="Times New Roman" w:cs="Times New Roman"/>
        </w:rPr>
        <w:tab/>
      </w:r>
      <w:r w:rsidR="00000FBB" w:rsidRPr="00F5236C">
        <w:rPr>
          <w:rFonts w:ascii="Times New Roman" w:eastAsia="Times New Roman" w:hAnsi="Times New Roman" w:cs="Times New Roman"/>
        </w:rPr>
        <w:t>In calibration of support equipment</w:t>
      </w:r>
      <w:r w:rsidR="00F65226"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the values realized by standards are established through the use of reference standards that are traceable to the International System of Units (SI).</w:t>
      </w:r>
    </w:p>
    <w:p w14:paraId="75DE782B" w14:textId="77777777" w:rsidR="00000FBB" w:rsidRPr="00F5236C" w:rsidRDefault="00000FBB" w:rsidP="00D33216">
      <w:pPr>
        <w:ind w:left="1440" w:hanging="720"/>
        <w:rPr>
          <w:rFonts w:ascii="Times New Roman" w:eastAsia="Times New Roman" w:hAnsi="Times New Roman" w:cs="Times New Roman"/>
        </w:rPr>
      </w:pPr>
    </w:p>
    <w:p w14:paraId="72B4FE0F" w14:textId="72ACACD8" w:rsidR="00000FBB" w:rsidRPr="00F5236C" w:rsidRDefault="00D33216" w:rsidP="00D33216">
      <w:pPr>
        <w:ind w:left="1440" w:hanging="720"/>
        <w:rPr>
          <w:rFonts w:ascii="Times New Roman" w:eastAsia="Times New Roman" w:hAnsi="Times New Roman" w:cs="Times New Roman"/>
        </w:rPr>
      </w:pPr>
      <w:r w:rsidRPr="00F5236C">
        <w:rPr>
          <w:rFonts w:ascii="Times New Roman" w:eastAsia="Times New Roman" w:hAnsi="Times New Roman" w:cs="Times New Roman"/>
        </w:rPr>
        <w:tab/>
      </w:r>
      <w:r w:rsidR="00000FBB" w:rsidRPr="00F5236C">
        <w:rPr>
          <w:rFonts w:ascii="Times New Roman" w:eastAsia="Times New Roman" w:hAnsi="Times New Roman" w:cs="Times New Roman"/>
        </w:rPr>
        <w:t xml:space="preserve">In calibration according to methods, the values realized by standards are typically established through the use of </w:t>
      </w:r>
      <w:r w:rsidR="00E726B3" w:rsidRPr="00F5236C">
        <w:rPr>
          <w:rFonts w:ascii="Times New Roman" w:eastAsia="Times New Roman" w:hAnsi="Times New Roman" w:cs="Times New Roman"/>
        </w:rPr>
        <w:t>r</w:t>
      </w:r>
      <w:r w:rsidR="00000FBB" w:rsidRPr="00F5236C">
        <w:rPr>
          <w:rFonts w:ascii="Times New Roman" w:eastAsia="Times New Roman" w:hAnsi="Times New Roman" w:cs="Times New Roman"/>
        </w:rPr>
        <w:t xml:space="preserve">eference </w:t>
      </w:r>
      <w:r w:rsidR="00E726B3" w:rsidRPr="00F5236C">
        <w:rPr>
          <w:rFonts w:ascii="Times New Roman" w:eastAsia="Times New Roman" w:hAnsi="Times New Roman" w:cs="Times New Roman"/>
        </w:rPr>
        <w:t>m</w:t>
      </w:r>
      <w:r w:rsidR="00000FBB" w:rsidRPr="00F5236C">
        <w:rPr>
          <w:rFonts w:ascii="Times New Roman" w:eastAsia="Times New Roman" w:hAnsi="Times New Roman" w:cs="Times New Roman"/>
        </w:rPr>
        <w:t>aterials that are either purchased by the laboratory with a certificate of analysis or purity, or prepared by the laboratory using support equipment that has been calibrated or verified to meet specifications.</w:t>
      </w:r>
    </w:p>
    <w:p w14:paraId="24837804" w14:textId="77777777" w:rsidR="00000FBB" w:rsidRPr="00F5236C" w:rsidRDefault="00000FBB" w:rsidP="00D33216">
      <w:pPr>
        <w:ind w:left="1440" w:hanging="720"/>
        <w:rPr>
          <w:rFonts w:ascii="Times New Roman" w:eastAsia="Times New Roman" w:hAnsi="Times New Roman" w:cs="Times New Roman"/>
        </w:rPr>
      </w:pPr>
    </w:p>
    <w:p w14:paraId="62A000F3"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Calibration </w:t>
      </w:r>
      <w:r w:rsidR="00E726B3" w:rsidRPr="00F5236C">
        <w:rPr>
          <w:rFonts w:ascii="Times New Roman" w:eastAsia="Times New Roman" w:hAnsi="Times New Roman" w:cs="Times New Roman"/>
          <w:b/>
        </w:rPr>
        <w:t>c</w:t>
      </w:r>
      <w:r w:rsidRPr="00F5236C">
        <w:rPr>
          <w:rFonts w:ascii="Times New Roman" w:eastAsia="Times New Roman" w:hAnsi="Times New Roman" w:cs="Times New Roman"/>
          <w:b/>
        </w:rPr>
        <w:t>urve</w:t>
      </w:r>
      <w:r w:rsidR="00E726B3" w:rsidRPr="00F5236C">
        <w:rPr>
          <w:rFonts w:ascii="Times New Roman" w:eastAsia="Times New Roman" w:hAnsi="Times New Roman" w:cs="Times New Roman"/>
        </w:rPr>
        <w:t xml:space="preserve"> means t</w:t>
      </w:r>
      <w:r w:rsidRPr="00F5236C">
        <w:rPr>
          <w:rFonts w:ascii="Times New Roman" w:eastAsia="Times New Roman" w:hAnsi="Times New Roman" w:cs="Times New Roman"/>
        </w:rPr>
        <w:t>he mathematical relationship between the known values, such as concentrations, of a series of calibration standards and their instrument response.</w:t>
      </w:r>
    </w:p>
    <w:p w14:paraId="2F515FC4" w14:textId="77777777" w:rsidR="00000FBB" w:rsidRPr="00F5236C" w:rsidRDefault="00000FBB" w:rsidP="00D33216">
      <w:pPr>
        <w:ind w:left="1440" w:hanging="720"/>
        <w:rPr>
          <w:rFonts w:ascii="Times New Roman" w:eastAsia="Times New Roman" w:hAnsi="Times New Roman" w:cs="Times New Roman"/>
        </w:rPr>
      </w:pPr>
    </w:p>
    <w:p w14:paraId="5FD3B4D9"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lastRenderedPageBreak/>
        <w:t xml:space="preserve">Calibration </w:t>
      </w:r>
      <w:r w:rsidR="00E726B3" w:rsidRPr="00F5236C">
        <w:rPr>
          <w:rFonts w:ascii="Times New Roman" w:eastAsia="Times New Roman" w:hAnsi="Times New Roman" w:cs="Times New Roman"/>
          <w:b/>
        </w:rPr>
        <w:t>s</w:t>
      </w:r>
      <w:r w:rsidRPr="00F5236C">
        <w:rPr>
          <w:rFonts w:ascii="Times New Roman" w:eastAsia="Times New Roman" w:hAnsi="Times New Roman" w:cs="Times New Roman"/>
          <w:b/>
        </w:rPr>
        <w:t>tandard</w:t>
      </w:r>
      <w:r w:rsidR="00E726B3" w:rsidRPr="00F5236C">
        <w:rPr>
          <w:rFonts w:ascii="Times New Roman" w:eastAsia="Times New Roman" w:hAnsi="Times New Roman" w:cs="Times New Roman"/>
          <w:b/>
        </w:rPr>
        <w:t xml:space="preserve"> </w:t>
      </w:r>
      <w:r w:rsidR="00E726B3"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substance or reference material used for calibration.</w:t>
      </w:r>
    </w:p>
    <w:p w14:paraId="57CDD015" w14:textId="77777777" w:rsidR="00000FBB" w:rsidRPr="00F5236C" w:rsidRDefault="00000FBB" w:rsidP="00D33216">
      <w:pPr>
        <w:ind w:left="1440" w:hanging="720"/>
        <w:rPr>
          <w:rFonts w:ascii="Times New Roman" w:eastAsia="Times New Roman" w:hAnsi="Times New Roman" w:cs="Times New Roman"/>
        </w:rPr>
      </w:pPr>
    </w:p>
    <w:p w14:paraId="0DB49B03"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Certified </w:t>
      </w:r>
      <w:r w:rsidR="00E726B3" w:rsidRPr="00F5236C">
        <w:rPr>
          <w:rFonts w:ascii="Times New Roman" w:eastAsia="Times New Roman" w:hAnsi="Times New Roman" w:cs="Times New Roman"/>
          <w:b/>
        </w:rPr>
        <w:t>r</w:t>
      </w:r>
      <w:r w:rsidRPr="00F5236C">
        <w:rPr>
          <w:rFonts w:ascii="Times New Roman" w:eastAsia="Times New Roman" w:hAnsi="Times New Roman" w:cs="Times New Roman"/>
          <w:b/>
        </w:rPr>
        <w:t xml:space="preserve">eference </w:t>
      </w:r>
      <w:r w:rsidR="00E726B3" w:rsidRPr="00F5236C">
        <w:rPr>
          <w:rFonts w:ascii="Times New Roman" w:eastAsia="Times New Roman" w:hAnsi="Times New Roman" w:cs="Times New Roman"/>
          <w:b/>
        </w:rPr>
        <w:t>m</w:t>
      </w:r>
      <w:r w:rsidRPr="00F5236C">
        <w:rPr>
          <w:rFonts w:ascii="Times New Roman" w:eastAsia="Times New Roman" w:hAnsi="Times New Roman" w:cs="Times New Roman"/>
          <w:b/>
        </w:rPr>
        <w:t>aterial (CRM)</w:t>
      </w:r>
      <w:r w:rsidR="00E726B3" w:rsidRPr="00F5236C">
        <w:rPr>
          <w:rFonts w:ascii="Times New Roman" w:eastAsia="Times New Roman" w:hAnsi="Times New Roman" w:cs="Times New Roman"/>
          <w:b/>
        </w:rPr>
        <w:t xml:space="preserve"> </w:t>
      </w:r>
      <w:r w:rsidR="00E726B3" w:rsidRPr="00F5236C">
        <w:rPr>
          <w:rFonts w:ascii="Times New Roman" w:eastAsia="Times New Roman" w:hAnsi="Times New Roman" w:cs="Times New Roman"/>
        </w:rPr>
        <w:t>means</w:t>
      </w:r>
      <w:r w:rsidRPr="00F5236C">
        <w:rPr>
          <w:rFonts w:ascii="Times New Roman" w:eastAsia="Times New Roman" w:hAnsi="Times New Roman" w:cs="Times New Roman"/>
        </w:rPr>
        <w:t xml:space="preserve"> </w:t>
      </w:r>
      <w:r w:rsidR="00E726B3" w:rsidRPr="00F5236C">
        <w:rPr>
          <w:rFonts w:ascii="Times New Roman" w:eastAsia="Times New Roman" w:hAnsi="Times New Roman" w:cs="Times New Roman"/>
        </w:rPr>
        <w:t>r</w:t>
      </w:r>
      <w:r w:rsidRPr="00F5236C">
        <w:rPr>
          <w:rFonts w:ascii="Times New Roman" w:eastAsia="Times New Roman" w:hAnsi="Times New Roman" w:cs="Times New Roman"/>
        </w:rPr>
        <w:t xml:space="preserve">eference material, accompanied by a certificate, having a value, measurement </w:t>
      </w:r>
      <w:r w:rsidR="00D370C9" w:rsidRPr="00F5236C">
        <w:rPr>
          <w:rFonts w:ascii="Times New Roman" w:eastAsia="Times New Roman" w:hAnsi="Times New Roman" w:cs="Times New Roman"/>
        </w:rPr>
        <w:t xml:space="preserve">of </w:t>
      </w:r>
      <w:r w:rsidRPr="00F5236C">
        <w:rPr>
          <w:rFonts w:ascii="Times New Roman" w:eastAsia="Times New Roman" w:hAnsi="Times New Roman" w:cs="Times New Roman"/>
        </w:rPr>
        <w:t>uncertainty and stated metrological traceability chain to a national metrology institute.</w:t>
      </w:r>
    </w:p>
    <w:p w14:paraId="64AB6C59" w14:textId="77777777" w:rsidR="00000FBB" w:rsidRPr="00F5236C" w:rsidRDefault="00000FBB" w:rsidP="00D33216">
      <w:pPr>
        <w:ind w:left="1440" w:hanging="720"/>
        <w:rPr>
          <w:rFonts w:ascii="Times New Roman" w:eastAsia="Times New Roman" w:hAnsi="Times New Roman" w:cs="Times New Roman"/>
        </w:rPr>
      </w:pPr>
    </w:p>
    <w:p w14:paraId="1F687D42" w14:textId="2B7E40A4"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Chain-of-</w:t>
      </w:r>
      <w:r w:rsidR="00E726B3" w:rsidRPr="00F5236C">
        <w:rPr>
          <w:rFonts w:ascii="Times New Roman" w:eastAsia="Times New Roman" w:hAnsi="Times New Roman" w:cs="Times New Roman"/>
          <w:b/>
        </w:rPr>
        <w:t>c</w:t>
      </w:r>
      <w:r w:rsidRPr="00F5236C">
        <w:rPr>
          <w:rFonts w:ascii="Times New Roman" w:eastAsia="Times New Roman" w:hAnsi="Times New Roman" w:cs="Times New Roman"/>
          <w:b/>
        </w:rPr>
        <w:t xml:space="preserve">ustody </w:t>
      </w:r>
      <w:r w:rsidR="00E726B3" w:rsidRPr="00F5236C">
        <w:rPr>
          <w:rFonts w:ascii="Times New Roman" w:eastAsia="Times New Roman" w:hAnsi="Times New Roman" w:cs="Times New Roman"/>
          <w:b/>
        </w:rPr>
        <w:t>f</w:t>
      </w:r>
      <w:r w:rsidRPr="00F5236C">
        <w:rPr>
          <w:rFonts w:ascii="Times New Roman" w:eastAsia="Times New Roman" w:hAnsi="Times New Roman" w:cs="Times New Roman"/>
          <w:b/>
        </w:rPr>
        <w:t>orm</w:t>
      </w:r>
      <w:r w:rsidR="00BB175E" w:rsidRPr="00F5236C">
        <w:rPr>
          <w:rFonts w:ascii="Times New Roman" w:eastAsia="Times New Roman" w:hAnsi="Times New Roman" w:cs="Times New Roman"/>
          <w:b/>
        </w:rPr>
        <w:t xml:space="preserve"> </w:t>
      </w:r>
      <w:r w:rsidR="00BB175E" w:rsidRPr="00F5236C">
        <w:rPr>
          <w:rFonts w:ascii="Times New Roman" w:eastAsia="Times New Roman" w:hAnsi="Times New Roman" w:cs="Times New Roman"/>
        </w:rPr>
        <w:t>means a</w:t>
      </w:r>
      <w:r w:rsidRPr="00F5236C">
        <w:rPr>
          <w:rFonts w:ascii="Times New Roman" w:eastAsia="Times New Roman" w:hAnsi="Times New Roman" w:cs="Times New Roman"/>
        </w:rPr>
        <w:t xml:space="preserve"> record</w:t>
      </w:r>
      <w:r w:rsidR="00D23023" w:rsidRPr="00F5236C">
        <w:rPr>
          <w:rFonts w:ascii="Times New Roman" w:eastAsia="Times New Roman" w:hAnsi="Times New Roman" w:cs="Times New Roman"/>
        </w:rPr>
        <w:t>,</w:t>
      </w:r>
      <w:r w:rsidR="009F6E83" w:rsidRPr="00F5236C">
        <w:rPr>
          <w:rFonts w:ascii="Times New Roman" w:eastAsia="Times New Roman" w:hAnsi="Times New Roman" w:cs="Times New Roman"/>
        </w:rPr>
        <w:t xml:space="preserve"> e</w:t>
      </w:r>
      <w:r w:rsidR="005B11F9" w:rsidRPr="00F5236C">
        <w:rPr>
          <w:rFonts w:ascii="Times New Roman" w:eastAsia="Times New Roman" w:hAnsi="Times New Roman" w:cs="Times New Roman"/>
        </w:rPr>
        <w:t>ither p</w:t>
      </w:r>
      <w:r w:rsidR="000F26FF" w:rsidRPr="00F5236C">
        <w:rPr>
          <w:rFonts w:ascii="Times New Roman" w:eastAsia="Times New Roman" w:hAnsi="Times New Roman" w:cs="Times New Roman"/>
        </w:rPr>
        <w:t>aper</w:t>
      </w:r>
      <w:r w:rsidR="002D3E0E" w:rsidRPr="00F5236C">
        <w:rPr>
          <w:rFonts w:ascii="Times New Roman" w:eastAsia="Times New Roman" w:hAnsi="Times New Roman" w:cs="Times New Roman"/>
        </w:rPr>
        <w:t>-ba</w:t>
      </w:r>
      <w:r w:rsidR="00BC4D7A" w:rsidRPr="00F5236C">
        <w:rPr>
          <w:rFonts w:ascii="Times New Roman" w:eastAsia="Times New Roman" w:hAnsi="Times New Roman" w:cs="Times New Roman"/>
        </w:rPr>
        <w:t xml:space="preserve">sed or </w:t>
      </w:r>
      <w:r w:rsidR="00555A20" w:rsidRPr="00F5236C">
        <w:rPr>
          <w:rFonts w:ascii="Times New Roman" w:eastAsia="Times New Roman" w:hAnsi="Times New Roman" w:cs="Times New Roman"/>
        </w:rPr>
        <w:t>electro</w:t>
      </w:r>
      <w:r w:rsidR="009541E6" w:rsidRPr="00F5236C">
        <w:rPr>
          <w:rFonts w:ascii="Times New Roman" w:eastAsia="Times New Roman" w:hAnsi="Times New Roman" w:cs="Times New Roman"/>
        </w:rPr>
        <w:t>nic,</w:t>
      </w:r>
      <w:r w:rsidRPr="00F5236C">
        <w:rPr>
          <w:rFonts w:ascii="Times New Roman" w:eastAsia="Times New Roman" w:hAnsi="Times New Roman" w:cs="Times New Roman"/>
        </w:rPr>
        <w:t xml:space="preserve"> that documents the possession of the samples from the time of collection to receipt in the laboratory</w:t>
      </w:r>
      <w:r w:rsidR="00B300A0" w:rsidRPr="00F5236C">
        <w:rPr>
          <w:rFonts w:ascii="Times New Roman" w:eastAsia="Times New Roman" w:hAnsi="Times New Roman" w:cs="Times New Roman"/>
        </w:rPr>
        <w:t xml:space="preserve"> in accordance with chain-of-custody protocol</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This record</w:t>
      </w:r>
      <w:r w:rsidR="00834052" w:rsidRPr="00F5236C">
        <w:rPr>
          <w:rFonts w:ascii="Times New Roman" w:eastAsia="Times New Roman" w:hAnsi="Times New Roman" w:cs="Times New Roman"/>
        </w:rPr>
        <w:t>,</w:t>
      </w:r>
      <w:r w:rsidRPr="00F5236C">
        <w:rPr>
          <w:rFonts w:ascii="Times New Roman" w:eastAsia="Times New Roman" w:hAnsi="Times New Roman" w:cs="Times New Roman"/>
        </w:rPr>
        <w:t xml:space="preserve"> </w:t>
      </w:r>
      <w:r w:rsidR="00834052" w:rsidRPr="00F5236C">
        <w:rPr>
          <w:rFonts w:ascii="Times New Roman" w:eastAsia="Times New Roman" w:hAnsi="Times New Roman" w:cs="Times New Roman"/>
        </w:rPr>
        <w:t>at a minimum, must include</w:t>
      </w:r>
      <w:r w:rsidRPr="00F5236C">
        <w:rPr>
          <w:rFonts w:ascii="Times New Roman" w:eastAsia="Times New Roman" w:hAnsi="Times New Roman" w:cs="Times New Roman"/>
        </w:rPr>
        <w:t xml:space="preserve"> the sample location, the number and types of containers</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the mode of collection</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the collector</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the date and time of collection</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preservation</w:t>
      </w:r>
      <w:r w:rsidR="00B300A0" w:rsidRPr="00F5236C">
        <w:rPr>
          <w:rFonts w:ascii="Times New Roman" w:eastAsia="Times New Roman" w:hAnsi="Times New Roman" w:cs="Times New Roman"/>
        </w:rPr>
        <w:t>,</w:t>
      </w:r>
      <w:r w:rsidRPr="00F5236C">
        <w:rPr>
          <w:rFonts w:ascii="Times New Roman" w:eastAsia="Times New Roman" w:hAnsi="Times New Roman" w:cs="Times New Roman"/>
        </w:rPr>
        <w:t xml:space="preserve"> and requested analyses</w:t>
      </w:r>
      <w:r w:rsidR="009B5B45" w:rsidRPr="00F5236C">
        <w:rPr>
          <w:rFonts w:ascii="Times New Roman" w:eastAsia="Times New Roman" w:hAnsi="Times New Roman" w:cs="Times New Roman"/>
        </w:rPr>
        <w:t xml:space="preserve">. </w:t>
      </w:r>
      <w:r w:rsidRPr="00F5236C">
        <w:rPr>
          <w:rFonts w:ascii="Times New Roman" w:eastAsia="Times New Roman" w:hAnsi="Times New Roman" w:cs="Times New Roman"/>
        </w:rPr>
        <w:t xml:space="preserve">See also Legal </w:t>
      </w:r>
      <w:r w:rsidR="00E50183" w:rsidRPr="00F5236C">
        <w:rPr>
          <w:rFonts w:ascii="Times New Roman" w:eastAsia="Times New Roman" w:hAnsi="Times New Roman" w:cs="Times New Roman"/>
        </w:rPr>
        <w:t>c</w:t>
      </w:r>
      <w:r w:rsidRPr="00F5236C">
        <w:rPr>
          <w:rFonts w:ascii="Times New Roman" w:eastAsia="Times New Roman" w:hAnsi="Times New Roman" w:cs="Times New Roman"/>
        </w:rPr>
        <w:t>hain</w:t>
      </w:r>
      <w:r w:rsidR="00E50183" w:rsidRPr="00F5236C">
        <w:rPr>
          <w:rFonts w:ascii="Times New Roman" w:eastAsia="Times New Roman" w:hAnsi="Times New Roman" w:cs="Times New Roman"/>
        </w:rPr>
        <w:t>-</w:t>
      </w:r>
      <w:r w:rsidRPr="00F5236C">
        <w:rPr>
          <w:rFonts w:ascii="Times New Roman" w:eastAsia="Times New Roman" w:hAnsi="Times New Roman" w:cs="Times New Roman"/>
        </w:rPr>
        <w:t>of</w:t>
      </w:r>
      <w:r w:rsidR="00E50183" w:rsidRPr="00F5236C">
        <w:rPr>
          <w:rFonts w:ascii="Times New Roman" w:eastAsia="Times New Roman" w:hAnsi="Times New Roman" w:cs="Times New Roman"/>
        </w:rPr>
        <w:t>-c</w:t>
      </w:r>
      <w:r w:rsidRPr="00F5236C">
        <w:rPr>
          <w:rFonts w:ascii="Times New Roman" w:eastAsia="Times New Roman" w:hAnsi="Times New Roman" w:cs="Times New Roman"/>
        </w:rPr>
        <w:t xml:space="preserve">ustody </w:t>
      </w:r>
      <w:r w:rsidR="00E50183" w:rsidRPr="00F5236C">
        <w:rPr>
          <w:rFonts w:ascii="Times New Roman" w:eastAsia="Times New Roman" w:hAnsi="Times New Roman" w:cs="Times New Roman"/>
        </w:rPr>
        <w:t>p</w:t>
      </w:r>
      <w:r w:rsidRPr="00F5236C">
        <w:rPr>
          <w:rFonts w:ascii="Times New Roman" w:eastAsia="Times New Roman" w:hAnsi="Times New Roman" w:cs="Times New Roman"/>
        </w:rPr>
        <w:t xml:space="preserve">rotocols. </w:t>
      </w:r>
    </w:p>
    <w:p w14:paraId="069A082C" w14:textId="7D67AE3C" w:rsidR="00000FBB" w:rsidRPr="00F5236C" w:rsidRDefault="00000FBB" w:rsidP="00D33216">
      <w:pPr>
        <w:ind w:left="1440" w:hanging="720"/>
        <w:rPr>
          <w:rFonts w:ascii="Times New Roman" w:eastAsia="Times New Roman" w:hAnsi="Times New Roman" w:cs="Times New Roman"/>
        </w:rPr>
      </w:pPr>
    </w:p>
    <w:p w14:paraId="5E38467E"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Corrective </w:t>
      </w:r>
      <w:r w:rsidR="00B300A0" w:rsidRPr="00F5236C">
        <w:rPr>
          <w:rFonts w:ascii="Times New Roman" w:eastAsia="Times New Roman" w:hAnsi="Times New Roman" w:cs="Times New Roman"/>
          <w:b/>
        </w:rPr>
        <w:t>a</w:t>
      </w:r>
      <w:r w:rsidRPr="00F5236C">
        <w:rPr>
          <w:rFonts w:ascii="Times New Roman" w:eastAsia="Times New Roman" w:hAnsi="Times New Roman" w:cs="Times New Roman"/>
          <w:b/>
        </w:rPr>
        <w:t>ction</w:t>
      </w:r>
      <w:r w:rsidR="00B300A0"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n action taken by the laboratory to eliminate or correct the causes of an existing nonconformance to prevent the recurrence of the nonconformance.</w:t>
      </w:r>
    </w:p>
    <w:p w14:paraId="2FF526B1" w14:textId="77777777" w:rsidR="00000FBB" w:rsidRPr="00F5236C" w:rsidRDefault="00000FBB" w:rsidP="00D33216">
      <w:pPr>
        <w:ind w:left="1440" w:hanging="720"/>
        <w:rPr>
          <w:rFonts w:ascii="Times New Roman" w:eastAsia="Times New Roman" w:hAnsi="Times New Roman" w:cs="Times New Roman"/>
        </w:rPr>
      </w:pPr>
    </w:p>
    <w:p w14:paraId="6ADA22C0" w14:textId="77777777" w:rsidR="00000FBB" w:rsidRPr="00F5236C" w:rsidRDefault="00000FBB" w:rsidP="00D33216">
      <w:pPr>
        <w:pStyle w:val="ListParagraph"/>
        <w:numPr>
          <w:ilvl w:val="1"/>
          <w:numId w:val="7"/>
        </w:numPr>
        <w:tabs>
          <w:tab w:val="left" w:pos="1440"/>
          <w:tab w:val="left" w:pos="2160"/>
          <w:tab w:val="left" w:pos="2880"/>
          <w:tab w:val="left" w:pos="3600"/>
          <w:tab w:val="left" w:pos="4320"/>
        </w:tabs>
        <w:rPr>
          <w:rFonts w:ascii="Times New Roman" w:eastAsia="Times New Roman" w:hAnsi="Times New Roman" w:cs="Times New Roman"/>
        </w:rPr>
      </w:pPr>
      <w:r w:rsidRPr="00F5236C">
        <w:rPr>
          <w:rFonts w:ascii="Times New Roman" w:eastAsia="Times New Roman" w:hAnsi="Times New Roman" w:cs="Times New Roman"/>
          <w:b/>
        </w:rPr>
        <w:t xml:space="preserve">Corrective </w:t>
      </w:r>
      <w:r w:rsidR="00B300A0" w:rsidRPr="00F5236C">
        <w:rPr>
          <w:rFonts w:ascii="Times New Roman" w:eastAsia="Times New Roman" w:hAnsi="Times New Roman" w:cs="Times New Roman"/>
          <w:b/>
        </w:rPr>
        <w:t>a</w:t>
      </w:r>
      <w:r w:rsidRPr="00F5236C">
        <w:rPr>
          <w:rFonts w:ascii="Times New Roman" w:eastAsia="Times New Roman" w:hAnsi="Times New Roman" w:cs="Times New Roman"/>
          <w:b/>
        </w:rPr>
        <w:t xml:space="preserve">ction </w:t>
      </w:r>
      <w:r w:rsidR="00B300A0" w:rsidRPr="00F5236C">
        <w:rPr>
          <w:rFonts w:ascii="Times New Roman" w:eastAsia="Times New Roman" w:hAnsi="Times New Roman" w:cs="Times New Roman"/>
          <w:b/>
        </w:rPr>
        <w:t>p</w:t>
      </w:r>
      <w:r w:rsidRPr="00F5236C">
        <w:rPr>
          <w:rFonts w:ascii="Times New Roman" w:eastAsia="Times New Roman" w:hAnsi="Times New Roman" w:cs="Times New Roman"/>
          <w:b/>
        </w:rPr>
        <w:t>lan</w:t>
      </w:r>
      <w:r w:rsidR="00B300A0" w:rsidRPr="00F5236C">
        <w:rPr>
          <w:rFonts w:ascii="Times New Roman" w:eastAsia="Times New Roman" w:hAnsi="Times New Roman" w:cs="Times New Roman"/>
        </w:rPr>
        <w:t xml:space="preserve"> means a</w:t>
      </w:r>
      <w:r w:rsidRPr="00F5236C">
        <w:rPr>
          <w:rFonts w:ascii="Times New Roman" w:eastAsia="Times New Roman" w:hAnsi="Times New Roman" w:cs="Times New Roman"/>
        </w:rPr>
        <w:t xml:space="preserve"> report, including specific</w:t>
      </w:r>
      <w:r w:rsidR="00A31D1D" w:rsidRPr="00F5236C">
        <w:rPr>
          <w:rFonts w:ascii="Times New Roman" w:eastAsia="Times New Roman" w:hAnsi="Times New Roman" w:cs="Times New Roman"/>
        </w:rPr>
        <w:t xml:space="preserve"> c</w:t>
      </w:r>
      <w:r w:rsidR="00C46EE8" w:rsidRPr="00F5236C">
        <w:rPr>
          <w:rFonts w:ascii="Times New Roman" w:eastAsia="Times New Roman" w:hAnsi="Times New Roman" w:cs="Times New Roman"/>
        </w:rPr>
        <w:t xml:space="preserve">orrective actions </w:t>
      </w:r>
      <w:r w:rsidRPr="00F5236C">
        <w:rPr>
          <w:rFonts w:ascii="Times New Roman" w:eastAsia="Times New Roman" w:hAnsi="Times New Roman" w:cs="Times New Roman"/>
        </w:rPr>
        <w:t>and a specific date of completion, generated by a laboratory in response to deficiencies.</w:t>
      </w:r>
    </w:p>
    <w:p w14:paraId="4D740068" w14:textId="77777777" w:rsidR="00000FBB" w:rsidRPr="00F5236C" w:rsidRDefault="00000FBB" w:rsidP="00D33216">
      <w:pPr>
        <w:ind w:left="1440" w:hanging="720"/>
        <w:rPr>
          <w:rFonts w:ascii="Times New Roman" w:eastAsia="Times New Roman" w:hAnsi="Times New Roman" w:cs="Times New Roman"/>
        </w:rPr>
      </w:pPr>
    </w:p>
    <w:p w14:paraId="446A6FE8" w14:textId="77777777" w:rsidR="00DF1ED4" w:rsidRPr="00F5236C" w:rsidRDefault="003B7802"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20.</w:t>
      </w:r>
      <w:r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Data </w:t>
      </w:r>
      <w:r w:rsidR="00B300A0" w:rsidRPr="00F5236C">
        <w:rPr>
          <w:rFonts w:ascii="Times New Roman" w:eastAsia="Times New Roman" w:hAnsi="Times New Roman" w:cs="Times New Roman"/>
          <w:b/>
        </w:rPr>
        <w:t>r</w:t>
      </w:r>
      <w:r w:rsidR="00000FBB" w:rsidRPr="00F5236C">
        <w:rPr>
          <w:rFonts w:ascii="Times New Roman" w:eastAsia="Times New Roman" w:hAnsi="Times New Roman" w:cs="Times New Roman"/>
          <w:b/>
        </w:rPr>
        <w:t>eduction</w:t>
      </w:r>
      <w:r w:rsidR="00B300A0" w:rsidRPr="00F5236C">
        <w:rPr>
          <w:rFonts w:ascii="Times New Roman" w:eastAsia="Times New Roman" w:hAnsi="Times New Roman" w:cs="Times New Roman"/>
          <w:b/>
        </w:rPr>
        <w:t xml:space="preserve"> </w:t>
      </w:r>
      <w:r w:rsidR="00B300A0"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process of transforming the number of data items by arithmetic or statistical calculation, standard curves and concentration factors, and collating them into a more useful form.</w:t>
      </w:r>
    </w:p>
    <w:p w14:paraId="2695C39F" w14:textId="77777777" w:rsidR="00DF1ED4" w:rsidRPr="00F5236C" w:rsidRDefault="00DF1ED4" w:rsidP="001559A3">
      <w:pPr>
        <w:tabs>
          <w:tab w:val="left" w:pos="1440"/>
          <w:tab w:val="left" w:pos="2160"/>
          <w:tab w:val="left" w:pos="2880"/>
          <w:tab w:val="left" w:pos="3600"/>
          <w:tab w:val="left" w:pos="4320"/>
        </w:tabs>
        <w:ind w:left="1440" w:hanging="720"/>
        <w:rPr>
          <w:rFonts w:ascii="Times New Roman" w:eastAsia="Times New Roman" w:hAnsi="Times New Roman" w:cs="Times New Roman"/>
          <w:b/>
        </w:rPr>
      </w:pPr>
    </w:p>
    <w:p w14:paraId="489169EF" w14:textId="2336320D" w:rsidR="00000FBB" w:rsidRPr="00F5236C" w:rsidRDefault="003B7802"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21.</w:t>
      </w:r>
      <w:r w:rsidR="001559A3" w:rsidRPr="00F5236C">
        <w:tab/>
      </w:r>
      <w:r w:rsidR="00000FBB" w:rsidRPr="00F5236C">
        <w:rPr>
          <w:rFonts w:ascii="Times New Roman" w:eastAsia="Times New Roman" w:hAnsi="Times New Roman" w:cs="Times New Roman"/>
          <w:b/>
        </w:rPr>
        <w:t xml:space="preserve">Deficiency or </w:t>
      </w:r>
      <w:r w:rsidR="00B300A0"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eviation</w:t>
      </w:r>
      <w:r w:rsidR="00B300A0" w:rsidRPr="00F5236C">
        <w:rPr>
          <w:rFonts w:ascii="Times New Roman" w:eastAsia="Times New Roman" w:hAnsi="Times New Roman" w:cs="Times New Roman"/>
        </w:rPr>
        <w:t xml:space="preserve"> means </w:t>
      </w:r>
      <w:r w:rsidR="00D851E3" w:rsidRPr="00F5236C">
        <w:rPr>
          <w:rFonts w:ascii="Times New Roman" w:eastAsia="Times New Roman" w:hAnsi="Times New Roman" w:cs="Times New Roman"/>
        </w:rPr>
        <w:t>the</w:t>
      </w:r>
      <w:r w:rsidR="00EF3999" w:rsidRPr="00F5236C">
        <w:rPr>
          <w:rFonts w:ascii="Times New Roman" w:eastAsia="Times New Roman" w:hAnsi="Times New Roman" w:cs="Times New Roman"/>
        </w:rPr>
        <w:t xml:space="preserve"> finding</w:t>
      </w:r>
      <w:r w:rsidR="00C2168E" w:rsidRPr="00F5236C">
        <w:rPr>
          <w:rFonts w:ascii="Times New Roman" w:eastAsia="Times New Roman" w:hAnsi="Times New Roman" w:cs="Times New Roman"/>
        </w:rPr>
        <w:t xml:space="preserve"> of</w:t>
      </w:r>
      <w:r w:rsidR="008175C7" w:rsidRPr="00F5236C">
        <w:rPr>
          <w:rFonts w:ascii="Times New Roman" w:eastAsia="Times New Roman" w:hAnsi="Times New Roman" w:cs="Times New Roman"/>
        </w:rPr>
        <w:t xml:space="preserve"> noncompliance </w:t>
      </w:r>
      <w:r w:rsidR="001B4348" w:rsidRPr="00F5236C">
        <w:rPr>
          <w:rFonts w:ascii="Times New Roman" w:eastAsia="Times New Roman" w:hAnsi="Times New Roman" w:cs="Times New Roman"/>
        </w:rPr>
        <w:t>that is</w:t>
      </w:r>
      <w:r w:rsidR="00C2168E" w:rsidRPr="00F5236C">
        <w:rPr>
          <w:rFonts w:ascii="Times New Roman" w:eastAsia="Times New Roman" w:hAnsi="Times New Roman" w:cs="Times New Roman"/>
        </w:rPr>
        <w:t xml:space="preserve"> a</w:t>
      </w:r>
      <w:r w:rsidR="00405F7E"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failure of the laboratory to meet any of the requirements in</w:t>
      </w:r>
      <w:r w:rsidR="00000FBB" w:rsidRPr="00F5236C">
        <w:rPr>
          <w:rFonts w:ascii="Times New Roman" w:eastAsia="Times New Roman" w:hAnsi="Times New Roman" w:cs="Times New Roman"/>
          <w:b/>
        </w:rPr>
        <w:t xml:space="preserve"> </w:t>
      </w:r>
      <w:r w:rsidR="000C50E2" w:rsidRPr="00F5236C">
        <w:rPr>
          <w:rFonts w:ascii="Times New Roman" w:eastAsia="Times New Roman" w:hAnsi="Times New Roman" w:cs="Times New Roman"/>
        </w:rPr>
        <w:t>thi</w:t>
      </w:r>
      <w:r w:rsidR="0083233A" w:rsidRPr="00F5236C">
        <w:rPr>
          <w:rFonts w:ascii="Times New Roman" w:eastAsia="Times New Roman" w:hAnsi="Times New Roman" w:cs="Times New Roman"/>
        </w:rPr>
        <w:t>s</w:t>
      </w:r>
      <w:r w:rsidR="000C50E2" w:rsidRPr="00F5236C">
        <w:rPr>
          <w:rFonts w:ascii="Times New Roman" w:eastAsia="Times New Roman" w:hAnsi="Times New Roman" w:cs="Times New Roman"/>
        </w:rPr>
        <w:t xml:space="preserve"> </w:t>
      </w:r>
      <w:r w:rsidR="00E726B3" w:rsidRPr="00F5236C">
        <w:rPr>
          <w:rFonts w:ascii="Times New Roman" w:eastAsia="Times New Roman" w:hAnsi="Times New Roman" w:cs="Times New Roman"/>
        </w:rPr>
        <w:t>r</w:t>
      </w:r>
      <w:r w:rsidR="002619D7" w:rsidRPr="00F5236C">
        <w:rPr>
          <w:rFonts w:ascii="Times New Roman" w:eastAsia="Times New Roman" w:hAnsi="Times New Roman" w:cs="Times New Roman"/>
        </w:rPr>
        <w:t>ule.</w:t>
      </w:r>
    </w:p>
    <w:p w14:paraId="0D99C2B4" w14:textId="77777777" w:rsidR="00000FBB" w:rsidRPr="00F5236C" w:rsidRDefault="00000FBB" w:rsidP="001559A3">
      <w:pPr>
        <w:ind w:left="2160" w:hanging="720"/>
        <w:rPr>
          <w:rFonts w:ascii="Times New Roman" w:eastAsia="Times New Roman" w:hAnsi="Times New Roman" w:cs="Times New Roman"/>
        </w:rPr>
      </w:pPr>
    </w:p>
    <w:p w14:paraId="5ECF34CD" w14:textId="42FAEBAC" w:rsidR="00000FBB" w:rsidRPr="00F5236C" w:rsidRDefault="003B7802"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22.</w:t>
      </w:r>
      <w:r w:rsidR="001559A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Demonstration of </w:t>
      </w:r>
      <w:r w:rsidR="00B300A0"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apability</w:t>
      </w:r>
      <w:r w:rsidR="00B300A0"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procedure to establish the ability of the analyst to generate analytical results of acceptable accuracy and precision.</w:t>
      </w:r>
    </w:p>
    <w:p w14:paraId="4E298C44" w14:textId="77777777" w:rsidR="00000FBB" w:rsidRPr="00F5236C" w:rsidRDefault="00000FBB" w:rsidP="001559A3">
      <w:pPr>
        <w:ind w:left="2160" w:hanging="720"/>
        <w:rPr>
          <w:rFonts w:ascii="Times New Roman" w:eastAsia="Times New Roman" w:hAnsi="Times New Roman" w:cs="Times New Roman"/>
        </w:rPr>
      </w:pPr>
    </w:p>
    <w:p w14:paraId="706D31FB" w14:textId="2F2FF609" w:rsidR="00CA0F17" w:rsidRPr="00F5236C" w:rsidRDefault="003B7802" w:rsidP="001559A3">
      <w:pPr>
        <w:tabs>
          <w:tab w:val="left" w:pos="1440"/>
          <w:tab w:val="left" w:pos="2160"/>
          <w:tab w:val="left" w:pos="2880"/>
          <w:tab w:val="left" w:pos="3600"/>
          <w:tab w:val="left" w:pos="4320"/>
        </w:tabs>
        <w:ind w:left="720"/>
        <w:rPr>
          <w:rFonts w:ascii="Times New Roman" w:eastAsia="Times New Roman" w:hAnsi="Times New Roman" w:cs="Times New Roman"/>
        </w:rPr>
      </w:pPr>
      <w:r w:rsidRPr="00F5236C">
        <w:rPr>
          <w:rFonts w:ascii="Times New Roman" w:eastAsia="Times New Roman" w:hAnsi="Times New Roman" w:cs="Times New Roman"/>
          <w:b/>
        </w:rPr>
        <w:t>23.</w:t>
      </w:r>
      <w:r w:rsidR="001559A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Director</w:t>
      </w:r>
      <w:r w:rsidR="00A802AC"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 xml:space="preserve">he </w:t>
      </w:r>
      <w:r w:rsidR="00A802AC" w:rsidRPr="00F5236C">
        <w:rPr>
          <w:rFonts w:ascii="Times New Roman" w:eastAsia="Times New Roman" w:hAnsi="Times New Roman" w:cs="Times New Roman"/>
        </w:rPr>
        <w:t>d</w:t>
      </w:r>
      <w:r w:rsidR="00000FBB" w:rsidRPr="00F5236C">
        <w:rPr>
          <w:rFonts w:ascii="Times New Roman" w:eastAsia="Times New Roman" w:hAnsi="Times New Roman" w:cs="Times New Roman"/>
        </w:rPr>
        <w:t>irector of</w:t>
      </w:r>
      <w:r w:rsidR="00A84303" w:rsidRPr="00F5236C">
        <w:rPr>
          <w:rFonts w:ascii="Times New Roman" w:eastAsia="Times New Roman" w:hAnsi="Times New Roman" w:cs="Times New Roman"/>
        </w:rPr>
        <w:t xml:space="preserve"> </w:t>
      </w:r>
      <w:r w:rsidR="00BB175E" w:rsidRPr="00F5236C">
        <w:rPr>
          <w:rFonts w:ascii="Times New Roman" w:eastAsia="Times New Roman" w:hAnsi="Times New Roman" w:cs="Times New Roman"/>
        </w:rPr>
        <w:t xml:space="preserve">Maine </w:t>
      </w:r>
      <w:r w:rsidR="00961081" w:rsidRPr="00F5236C">
        <w:rPr>
          <w:rFonts w:ascii="Times New Roman" w:eastAsia="Times New Roman" w:hAnsi="Times New Roman" w:cs="Times New Roman"/>
        </w:rPr>
        <w:t xml:space="preserve">CDC </w:t>
      </w:r>
      <w:r w:rsidR="00000FBB" w:rsidRPr="00F5236C">
        <w:rPr>
          <w:rFonts w:ascii="Times New Roman" w:eastAsia="Times New Roman" w:hAnsi="Times New Roman" w:cs="Times New Roman"/>
        </w:rPr>
        <w:t>or the director's designee.</w:t>
      </w:r>
    </w:p>
    <w:p w14:paraId="0F62A446" w14:textId="4D55C304" w:rsidR="00B071E7" w:rsidRPr="00F5236C" w:rsidRDefault="00B071E7" w:rsidP="001559A3">
      <w:pPr>
        <w:pStyle w:val="ListParagraph"/>
        <w:tabs>
          <w:tab w:val="left" w:pos="1440"/>
          <w:tab w:val="left" w:pos="2160"/>
          <w:tab w:val="left" w:pos="2880"/>
          <w:tab w:val="left" w:pos="3600"/>
          <w:tab w:val="left" w:pos="4320"/>
        </w:tabs>
        <w:ind w:left="2430"/>
        <w:rPr>
          <w:rFonts w:ascii="Times New Roman" w:eastAsia="Times New Roman" w:hAnsi="Times New Roman" w:cs="Times New Roman"/>
        </w:rPr>
      </w:pPr>
    </w:p>
    <w:p w14:paraId="42C36F03" w14:textId="0349257B" w:rsidR="001559A3" w:rsidRPr="00F5236C" w:rsidRDefault="002334C8" w:rsidP="001559A3">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w:t>
      </w:r>
      <w:r w:rsidR="001559A3" w:rsidRPr="00F5236C">
        <w:rPr>
          <w:rFonts w:ascii="Times New Roman" w:eastAsia="Times New Roman" w:hAnsi="Times New Roman" w:cs="Times New Roman"/>
          <w:b/>
        </w:rPr>
        <w:t>4</w:t>
      </w:r>
      <w:r w:rsidR="003B7802" w:rsidRPr="00F5236C">
        <w:rPr>
          <w:rFonts w:ascii="Times New Roman" w:eastAsia="Times New Roman" w:hAnsi="Times New Roman" w:cs="Times New Roman"/>
          <w:b/>
        </w:rPr>
        <w:t>.</w:t>
      </w:r>
      <w:r w:rsidR="00CA4B14" w:rsidRPr="00F5236C">
        <w:rPr>
          <w:rFonts w:ascii="Times New Roman" w:eastAsia="Times New Roman" w:hAnsi="Times New Roman" w:cs="Times New Roman"/>
          <w:b/>
        </w:rPr>
        <w:t xml:space="preserve"> </w:t>
      </w:r>
      <w:r w:rsidR="00CA4B14" w:rsidRPr="00F5236C">
        <w:tab/>
      </w:r>
      <w:r w:rsidR="001559A3" w:rsidRPr="00F5236C">
        <w:rPr>
          <w:rFonts w:ascii="Times New Roman" w:eastAsia="Times New Roman" w:hAnsi="Times New Roman" w:cs="Times New Roman"/>
          <w:b/>
        </w:rPr>
        <w:t xml:space="preserve">Duplicate  </w:t>
      </w:r>
      <w:r w:rsidR="001559A3" w:rsidRPr="00F5236C">
        <w:rPr>
          <w:rFonts w:ascii="Times New Roman" w:eastAsia="Times New Roman" w:hAnsi="Times New Roman" w:cs="Times New Roman"/>
          <w:bCs/>
        </w:rPr>
        <w:t xml:space="preserve">means aliquots of a sample taken from the same container under laboratory conditions and processed and analyzed independently. </w:t>
      </w:r>
    </w:p>
    <w:p w14:paraId="078B3B5D" w14:textId="77777777" w:rsidR="001559A3" w:rsidRPr="00F5236C" w:rsidRDefault="001559A3" w:rsidP="004338C9">
      <w:pPr>
        <w:ind w:left="1440" w:hanging="720"/>
        <w:rPr>
          <w:rFonts w:ascii="Times New Roman" w:eastAsia="Times New Roman" w:hAnsi="Times New Roman" w:cs="Times New Roman"/>
          <w:b/>
          <w:strike/>
        </w:rPr>
      </w:pPr>
    </w:p>
    <w:p w14:paraId="031EB1E6" w14:textId="5C688400" w:rsidR="005705A0" w:rsidRPr="00F5236C" w:rsidRDefault="001559A3" w:rsidP="003B7802">
      <w:pPr>
        <w:ind w:left="1440" w:hanging="720"/>
        <w:rPr>
          <w:rFonts w:ascii="Times New Roman" w:eastAsia="Times New Roman" w:hAnsi="Times New Roman" w:cs="Times New Roman"/>
        </w:rPr>
      </w:pPr>
      <w:r w:rsidRPr="00F5236C">
        <w:rPr>
          <w:rFonts w:ascii="Times New Roman" w:eastAsia="Times New Roman" w:hAnsi="Times New Roman" w:cs="Times New Roman"/>
          <w:b/>
        </w:rPr>
        <w:t>25.</w:t>
      </w:r>
      <w:r w:rsidRPr="00F5236C">
        <w:rPr>
          <w:rFonts w:ascii="Times New Roman" w:eastAsia="Times New Roman" w:hAnsi="Times New Roman" w:cs="Times New Roman"/>
          <w:b/>
        </w:rPr>
        <w:tab/>
      </w:r>
      <w:r w:rsidR="00CA4B14" w:rsidRPr="00F5236C">
        <w:rPr>
          <w:rFonts w:ascii="Times New Roman" w:eastAsia="Times New Roman" w:hAnsi="Times New Roman" w:cs="Times New Roman"/>
          <w:b/>
        </w:rPr>
        <w:t>Field of testing (FOT)</w:t>
      </w:r>
      <w:r w:rsidR="00CA4B14" w:rsidRPr="00F5236C">
        <w:rPr>
          <w:rFonts w:ascii="Times New Roman" w:eastAsia="Times New Roman" w:hAnsi="Times New Roman" w:cs="Times New Roman"/>
        </w:rPr>
        <w:t xml:space="preserve"> means those programs, matrices, methods or analyte combinations for which accreditation is offered.</w:t>
      </w:r>
    </w:p>
    <w:p w14:paraId="23DA794B" w14:textId="77777777" w:rsidR="005705A0" w:rsidRPr="00F5236C" w:rsidRDefault="005705A0" w:rsidP="003B7802">
      <w:pPr>
        <w:ind w:left="1440" w:hanging="720"/>
        <w:rPr>
          <w:rFonts w:ascii="Times New Roman" w:eastAsia="Times New Roman" w:hAnsi="Times New Roman" w:cs="Times New Roman"/>
          <w:b/>
        </w:rPr>
      </w:pPr>
    </w:p>
    <w:p w14:paraId="32866213" w14:textId="4B9B6765" w:rsidR="003B7802" w:rsidRPr="00F5236C" w:rsidRDefault="003B7802" w:rsidP="003B7802">
      <w:pPr>
        <w:ind w:left="1440" w:hanging="720"/>
        <w:rPr>
          <w:rFonts w:ascii="Times New Roman" w:eastAsia="Times New Roman" w:hAnsi="Times New Roman" w:cs="Times New Roman"/>
        </w:rPr>
      </w:pPr>
      <w:r w:rsidRPr="00F5236C">
        <w:rPr>
          <w:rFonts w:ascii="Times New Roman" w:eastAsia="Times New Roman" w:hAnsi="Times New Roman" w:cs="Times New Roman"/>
          <w:b/>
        </w:rPr>
        <w:t xml:space="preserve">26. </w:t>
      </w:r>
      <w:r w:rsidRPr="00F5236C">
        <w:rPr>
          <w:rFonts w:ascii="Times New Roman" w:eastAsia="Times New Roman" w:hAnsi="Times New Roman" w:cs="Times New Roman"/>
          <w:b/>
        </w:rPr>
        <w:tab/>
        <w:t xml:space="preserve">Field duplicate </w:t>
      </w:r>
      <w:r w:rsidRPr="00F5236C">
        <w:rPr>
          <w:rFonts w:ascii="Times New Roman" w:eastAsia="Times New Roman" w:hAnsi="Times New Roman" w:cs="Times New Roman"/>
          <w:bCs/>
        </w:rPr>
        <w:t>means a</w:t>
      </w:r>
      <w:r w:rsidR="00946234" w:rsidRPr="00F5236C">
        <w:rPr>
          <w:rFonts w:ascii="Times New Roman" w:eastAsia="Times New Roman" w:hAnsi="Times New Roman" w:cs="Times New Roman"/>
          <w:bCs/>
        </w:rPr>
        <w:t>n additional</w:t>
      </w:r>
      <w:r w:rsidRPr="00F5236C">
        <w:rPr>
          <w:rFonts w:ascii="Times New Roman" w:eastAsia="Times New Roman" w:hAnsi="Times New Roman" w:cs="Times New Roman"/>
          <w:bCs/>
        </w:rPr>
        <w:t xml:space="preserve"> sample taken in the field from the same location as the </w:t>
      </w:r>
      <w:r w:rsidR="00F43F92" w:rsidRPr="00F5236C">
        <w:rPr>
          <w:rFonts w:ascii="Times New Roman" w:eastAsia="Times New Roman" w:hAnsi="Times New Roman" w:cs="Times New Roman"/>
          <w:bCs/>
        </w:rPr>
        <w:t>initial</w:t>
      </w:r>
      <w:r w:rsidRPr="00F5236C">
        <w:rPr>
          <w:rFonts w:ascii="Times New Roman" w:eastAsia="Times New Roman" w:hAnsi="Times New Roman" w:cs="Times New Roman"/>
          <w:bCs/>
        </w:rPr>
        <w:t xml:space="preserve"> sample to ascertain sampling precision.</w:t>
      </w:r>
    </w:p>
    <w:p w14:paraId="0B6B6821" w14:textId="77777777" w:rsidR="003B7802" w:rsidRPr="00F5236C" w:rsidRDefault="003B7802" w:rsidP="00CA4B14">
      <w:pPr>
        <w:ind w:left="1440" w:hanging="720"/>
        <w:rPr>
          <w:rFonts w:ascii="Times New Roman" w:eastAsia="Times New Roman" w:hAnsi="Times New Roman" w:cs="Times New Roman"/>
        </w:rPr>
      </w:pPr>
    </w:p>
    <w:p w14:paraId="440BD0A8" w14:textId="553EB932" w:rsidR="00000FBB" w:rsidRPr="00F5236C" w:rsidRDefault="003B7802"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27</w:t>
      </w:r>
      <w:r w:rsidR="009106D8" w:rsidRPr="00F5236C">
        <w:rPr>
          <w:rFonts w:ascii="Times New Roman" w:eastAsia="Times New Roman" w:hAnsi="Times New Roman" w:cs="Times New Roman"/>
          <w:b/>
        </w:rPr>
        <w:t>.</w:t>
      </w:r>
      <w:r w:rsidR="00B071E7"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Internal </w:t>
      </w:r>
      <w:r w:rsidR="00961081"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tandard</w:t>
      </w:r>
      <w:r w:rsidR="00A802AC"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A802AC"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known amount of standard added to a test portion of a sample as a reference for evaluating and controlling the precision and bias of the applied analytical method. </w:t>
      </w:r>
    </w:p>
    <w:p w14:paraId="14508351" w14:textId="77777777" w:rsidR="00000FBB" w:rsidRPr="00F5236C" w:rsidRDefault="00000FBB" w:rsidP="00D33216">
      <w:pPr>
        <w:tabs>
          <w:tab w:val="left" w:pos="990"/>
        </w:tabs>
        <w:ind w:left="1440" w:hanging="720"/>
        <w:rPr>
          <w:rFonts w:ascii="Times New Roman" w:eastAsia="Times New Roman" w:hAnsi="Times New Roman" w:cs="Times New Roman"/>
        </w:rPr>
      </w:pPr>
    </w:p>
    <w:p w14:paraId="6FCA7C6F" w14:textId="309CC96B" w:rsidR="00000FBB" w:rsidRPr="00F5236C" w:rsidRDefault="009106D8"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2</w:t>
      </w:r>
      <w:r w:rsidR="003B7802" w:rsidRPr="00F5236C">
        <w:rPr>
          <w:rFonts w:ascii="Times New Roman" w:eastAsia="Times New Roman" w:hAnsi="Times New Roman" w:cs="Times New Roman"/>
          <w:b/>
        </w:rPr>
        <w:t>8</w:t>
      </w:r>
      <w:r w:rsidR="00B071E7"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Laboratory </w:t>
      </w:r>
      <w:r w:rsidR="00A802AC"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 xml:space="preserve">ontrol </w:t>
      </w:r>
      <w:r w:rsidR="00A802AC"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ample</w:t>
      </w:r>
      <w:r w:rsidR="00654645" w:rsidRPr="00F5236C">
        <w:rPr>
          <w:rFonts w:ascii="Times New Roman" w:eastAsia="Times New Roman" w:hAnsi="Times New Roman" w:cs="Times New Roman"/>
          <w:b/>
        </w:rPr>
        <w:t xml:space="preserve"> (LCS)</w:t>
      </w:r>
      <w:r w:rsidR="006739A9" w:rsidRPr="00F5236C">
        <w:rPr>
          <w:rFonts w:ascii="Times New Roman" w:eastAsia="Times New Roman" w:hAnsi="Times New Roman" w:cs="Times New Roman"/>
          <w:b/>
        </w:rPr>
        <w:t xml:space="preserve"> </w:t>
      </w:r>
      <w:r w:rsidR="00A802AC"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sample matrix, free from the analytes of interest, spiked with verified known amounts of analytes or a material containing known and verified amounts of analytes and taken through all sample preparation and analytical steps of the procedure unless otherwise noted in a reference method</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It </w:t>
      </w:r>
      <w:r w:rsidR="00A802AC" w:rsidRPr="00F5236C">
        <w:rPr>
          <w:rFonts w:ascii="Times New Roman" w:eastAsia="Times New Roman" w:hAnsi="Times New Roman" w:cs="Times New Roman"/>
        </w:rPr>
        <w:t xml:space="preserve">may be </w:t>
      </w:r>
      <w:r w:rsidR="00000FBB" w:rsidRPr="00F5236C">
        <w:rPr>
          <w:rFonts w:ascii="Times New Roman" w:eastAsia="Times New Roman" w:hAnsi="Times New Roman" w:cs="Times New Roman"/>
        </w:rPr>
        <w:t>used to establish intra-laboratory or analyst</w:t>
      </w:r>
      <w:r w:rsidR="00BB175E" w:rsidRPr="00F5236C">
        <w:rPr>
          <w:rFonts w:ascii="Times New Roman" w:eastAsia="Times New Roman" w:hAnsi="Times New Roman" w:cs="Times New Roman"/>
        </w:rPr>
        <w:t>-</w:t>
      </w:r>
      <w:r w:rsidR="00000FBB" w:rsidRPr="00F5236C">
        <w:rPr>
          <w:rFonts w:ascii="Times New Roman" w:eastAsia="Times New Roman" w:hAnsi="Times New Roman" w:cs="Times New Roman"/>
        </w:rPr>
        <w:t>specific precision and bias or to assess the performance of all or a po</w:t>
      </w:r>
      <w:r w:rsidR="00405F7E" w:rsidRPr="00F5236C">
        <w:rPr>
          <w:rFonts w:ascii="Times New Roman" w:eastAsia="Times New Roman" w:hAnsi="Times New Roman" w:cs="Times New Roman"/>
        </w:rPr>
        <w:t>rtion of the measurement system</w:t>
      </w:r>
      <w:r w:rsidR="00802D6F" w:rsidRPr="00F5236C">
        <w:rPr>
          <w:rFonts w:ascii="Times New Roman" w:eastAsia="Times New Roman" w:hAnsi="Times New Roman" w:cs="Times New Roman"/>
        </w:rPr>
        <w:t>,</w:t>
      </w:r>
      <w:r w:rsidR="00405F7E" w:rsidRPr="00F5236C">
        <w:rPr>
          <w:rFonts w:ascii="Times New Roman" w:eastAsia="Times New Roman" w:hAnsi="Times New Roman" w:cs="Times New Roman"/>
        </w:rPr>
        <w:t xml:space="preserve"> however named, such as laborator</w:t>
      </w:r>
      <w:r w:rsidR="007A691D" w:rsidRPr="00F5236C">
        <w:rPr>
          <w:rFonts w:ascii="Times New Roman" w:eastAsia="Times New Roman" w:hAnsi="Times New Roman" w:cs="Times New Roman"/>
        </w:rPr>
        <w:t>y fortified blank, spiked blank</w:t>
      </w:r>
      <w:r w:rsidR="00405F7E" w:rsidRPr="00F5236C">
        <w:rPr>
          <w:rFonts w:ascii="Times New Roman" w:eastAsia="Times New Roman" w:hAnsi="Times New Roman" w:cs="Times New Roman"/>
        </w:rPr>
        <w:t xml:space="preserve"> or </w:t>
      </w:r>
      <w:r w:rsidR="00BB175E" w:rsidRPr="00F5236C">
        <w:rPr>
          <w:rFonts w:ascii="Times New Roman" w:eastAsia="Times New Roman" w:hAnsi="Times New Roman" w:cs="Times New Roman"/>
        </w:rPr>
        <w:t>quality control (</w:t>
      </w:r>
      <w:r w:rsidR="00405F7E" w:rsidRPr="00F5236C">
        <w:rPr>
          <w:rFonts w:ascii="Times New Roman" w:eastAsia="Times New Roman" w:hAnsi="Times New Roman" w:cs="Times New Roman"/>
        </w:rPr>
        <w:t>QC</w:t>
      </w:r>
      <w:r w:rsidR="00BB175E" w:rsidRPr="00F5236C">
        <w:rPr>
          <w:rFonts w:ascii="Times New Roman" w:eastAsia="Times New Roman" w:hAnsi="Times New Roman" w:cs="Times New Roman"/>
        </w:rPr>
        <w:t>)</w:t>
      </w:r>
      <w:r w:rsidR="00405F7E" w:rsidRPr="00F5236C">
        <w:rPr>
          <w:rFonts w:ascii="Times New Roman" w:eastAsia="Times New Roman" w:hAnsi="Times New Roman" w:cs="Times New Roman"/>
        </w:rPr>
        <w:t xml:space="preserve"> check sample.</w:t>
      </w:r>
    </w:p>
    <w:p w14:paraId="4614AF80" w14:textId="77777777" w:rsidR="00000FBB" w:rsidRPr="00F5236C" w:rsidRDefault="00000FBB" w:rsidP="00D33216">
      <w:pPr>
        <w:tabs>
          <w:tab w:val="left" w:pos="990"/>
        </w:tabs>
        <w:ind w:left="1440" w:hanging="720"/>
        <w:rPr>
          <w:rFonts w:ascii="Times New Roman" w:eastAsia="Times New Roman" w:hAnsi="Times New Roman" w:cs="Times New Roman"/>
        </w:rPr>
      </w:pPr>
    </w:p>
    <w:p w14:paraId="229DA109" w14:textId="2E783975" w:rsidR="00000FBB" w:rsidRPr="00F5236C" w:rsidRDefault="00B071E7"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lastRenderedPageBreak/>
        <w:t>2</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Legal </w:t>
      </w:r>
      <w:r w:rsidR="00961081"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hain</w:t>
      </w:r>
      <w:r w:rsidR="00961081" w:rsidRPr="00F5236C">
        <w:rPr>
          <w:rFonts w:ascii="Times New Roman" w:eastAsia="Times New Roman" w:hAnsi="Times New Roman" w:cs="Times New Roman"/>
          <w:b/>
        </w:rPr>
        <w:t>-</w:t>
      </w:r>
      <w:r w:rsidR="00000FBB" w:rsidRPr="00F5236C">
        <w:rPr>
          <w:rFonts w:ascii="Times New Roman" w:eastAsia="Times New Roman" w:hAnsi="Times New Roman" w:cs="Times New Roman"/>
          <w:b/>
        </w:rPr>
        <w:t>of</w:t>
      </w:r>
      <w:r w:rsidR="00961081"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 xml:space="preserve">ustody </w:t>
      </w:r>
      <w:r w:rsidR="00961081" w:rsidRPr="00F5236C">
        <w:rPr>
          <w:rFonts w:ascii="Times New Roman" w:eastAsia="Times New Roman" w:hAnsi="Times New Roman" w:cs="Times New Roman"/>
          <w:b/>
        </w:rPr>
        <w:t>p</w:t>
      </w:r>
      <w:r w:rsidR="00000FBB" w:rsidRPr="00F5236C">
        <w:rPr>
          <w:rFonts w:ascii="Times New Roman" w:eastAsia="Times New Roman" w:hAnsi="Times New Roman" w:cs="Times New Roman"/>
          <w:b/>
        </w:rPr>
        <w:t>rotocols</w:t>
      </w:r>
      <w:r w:rsidR="00961081" w:rsidRPr="00F5236C">
        <w:rPr>
          <w:rFonts w:ascii="Times New Roman" w:eastAsia="Times New Roman" w:hAnsi="Times New Roman" w:cs="Times New Roman"/>
        </w:rPr>
        <w:t xml:space="preserve"> means the p</w:t>
      </w:r>
      <w:r w:rsidR="00000FBB" w:rsidRPr="00F5236C">
        <w:rPr>
          <w:rFonts w:ascii="Times New Roman" w:eastAsia="Times New Roman" w:hAnsi="Times New Roman" w:cs="Times New Roman"/>
        </w:rPr>
        <w:t xml:space="preserve">rocedures </w:t>
      </w:r>
      <w:r w:rsidR="00834052" w:rsidRPr="00F5236C">
        <w:rPr>
          <w:rFonts w:ascii="Times New Roman" w:eastAsia="Times New Roman" w:hAnsi="Times New Roman" w:cs="Times New Roman"/>
        </w:rPr>
        <w:t xml:space="preserve">developed and </w:t>
      </w:r>
      <w:r w:rsidR="00000FBB" w:rsidRPr="00F5236C">
        <w:rPr>
          <w:rFonts w:ascii="Times New Roman" w:eastAsia="Times New Roman" w:hAnsi="Times New Roman" w:cs="Times New Roman"/>
        </w:rPr>
        <w:t xml:space="preserve">employed </w:t>
      </w:r>
      <w:r w:rsidR="00985FB3" w:rsidRPr="00F5236C">
        <w:rPr>
          <w:rFonts w:ascii="Times New Roman" w:eastAsia="Times New Roman" w:hAnsi="Times New Roman" w:cs="Times New Roman"/>
        </w:rPr>
        <w:t xml:space="preserve">by </w:t>
      </w:r>
      <w:r w:rsidR="00834052" w:rsidRPr="00F5236C">
        <w:rPr>
          <w:rFonts w:ascii="Times New Roman" w:eastAsia="Times New Roman" w:hAnsi="Times New Roman" w:cs="Times New Roman"/>
        </w:rPr>
        <w:t xml:space="preserve">the </w:t>
      </w:r>
      <w:r w:rsidR="00985FB3" w:rsidRPr="00F5236C">
        <w:rPr>
          <w:rFonts w:ascii="Times New Roman" w:eastAsia="Times New Roman" w:hAnsi="Times New Roman" w:cs="Times New Roman"/>
        </w:rPr>
        <w:t>laborator</w:t>
      </w:r>
      <w:r w:rsidR="00834052" w:rsidRPr="00F5236C">
        <w:rPr>
          <w:rFonts w:ascii="Times New Roman" w:eastAsia="Times New Roman" w:hAnsi="Times New Roman" w:cs="Times New Roman"/>
        </w:rPr>
        <w:t>y</w:t>
      </w:r>
      <w:r w:rsidR="00985FB3"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to record the possession of samples from the time of sampling through the retention time specified by the client or program</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These procedures are performed at the special request of the client and include the use of a </w:t>
      </w:r>
      <w:r w:rsidR="00BF4A48" w:rsidRPr="00F5236C">
        <w:rPr>
          <w:rFonts w:ascii="Times New Roman" w:eastAsia="Times New Roman" w:hAnsi="Times New Roman" w:cs="Times New Roman"/>
        </w:rPr>
        <w:t>c</w:t>
      </w:r>
      <w:r w:rsidR="00000FBB" w:rsidRPr="00F5236C">
        <w:rPr>
          <w:rFonts w:ascii="Times New Roman" w:eastAsia="Times New Roman" w:hAnsi="Times New Roman" w:cs="Times New Roman"/>
        </w:rPr>
        <w:t xml:space="preserve">hain of </w:t>
      </w:r>
      <w:r w:rsidR="00BF4A48" w:rsidRPr="00F5236C">
        <w:rPr>
          <w:rFonts w:ascii="Times New Roman" w:eastAsia="Times New Roman" w:hAnsi="Times New Roman" w:cs="Times New Roman"/>
        </w:rPr>
        <w:t>c</w:t>
      </w:r>
      <w:r w:rsidR="00000FBB" w:rsidRPr="00F5236C">
        <w:rPr>
          <w:rFonts w:ascii="Times New Roman" w:eastAsia="Times New Roman" w:hAnsi="Times New Roman" w:cs="Times New Roman"/>
        </w:rPr>
        <w:t xml:space="preserve">ustody </w:t>
      </w:r>
      <w:r w:rsidR="00BF4A48" w:rsidRPr="00F5236C">
        <w:rPr>
          <w:rFonts w:ascii="Times New Roman" w:eastAsia="Times New Roman" w:hAnsi="Times New Roman" w:cs="Times New Roman"/>
        </w:rPr>
        <w:t>f</w:t>
      </w:r>
      <w:r w:rsidR="00000FBB" w:rsidRPr="00F5236C">
        <w:rPr>
          <w:rFonts w:ascii="Times New Roman" w:eastAsia="Times New Roman" w:hAnsi="Times New Roman" w:cs="Times New Roman"/>
        </w:rPr>
        <w:t>orm that docu</w:t>
      </w:r>
      <w:r w:rsidR="007A691D" w:rsidRPr="00F5236C">
        <w:rPr>
          <w:rFonts w:ascii="Times New Roman" w:eastAsia="Times New Roman" w:hAnsi="Times New Roman" w:cs="Times New Roman"/>
        </w:rPr>
        <w:t>ments the collection, transport</w:t>
      </w:r>
      <w:r w:rsidR="00000FBB" w:rsidRPr="00F5236C">
        <w:rPr>
          <w:rFonts w:ascii="Times New Roman" w:eastAsia="Times New Roman" w:hAnsi="Times New Roman" w:cs="Times New Roman"/>
        </w:rPr>
        <w:t xml:space="preserve"> and receipt of compliance samples by the laboratory</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addition, these protocols document all handling of the samples within the laboratory.</w:t>
      </w:r>
    </w:p>
    <w:p w14:paraId="1437A074" w14:textId="77777777" w:rsidR="00000FBB" w:rsidRPr="00F5236C" w:rsidRDefault="00000FBB" w:rsidP="00D33216">
      <w:pPr>
        <w:tabs>
          <w:tab w:val="left" w:pos="990"/>
        </w:tabs>
        <w:ind w:left="1440" w:hanging="720"/>
        <w:rPr>
          <w:rFonts w:ascii="Times New Roman" w:eastAsia="Times New Roman" w:hAnsi="Times New Roman" w:cs="Times New Roman"/>
        </w:rPr>
      </w:pPr>
    </w:p>
    <w:p w14:paraId="35132EE0" w14:textId="079612A9" w:rsidR="00000FBB" w:rsidRPr="00F5236C" w:rsidRDefault="002334C8"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30</w:t>
      </w:r>
      <w:r w:rsidR="00B071E7"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Limit(s) of </w:t>
      </w:r>
      <w:r w:rsidR="00961081"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etection (LOD)</w:t>
      </w:r>
      <w:r w:rsidR="00961081"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rPr>
        <w:t xml:space="preserve"> </w:t>
      </w:r>
      <w:r w:rsidR="00961081" w:rsidRPr="00F5236C">
        <w:rPr>
          <w:rFonts w:ascii="Times New Roman" w:eastAsia="Times New Roman" w:hAnsi="Times New Roman" w:cs="Times New Roman"/>
        </w:rPr>
        <w:t>a</w:t>
      </w:r>
      <w:r w:rsidR="001B3B6B" w:rsidRPr="00F5236C">
        <w:rPr>
          <w:rFonts w:ascii="Times New Roman" w:eastAsia="Times New Roman" w:hAnsi="Times New Roman" w:cs="Times New Roman"/>
        </w:rPr>
        <w:t xml:space="preserve">n </w:t>
      </w:r>
      <w:r w:rsidR="00000FBB" w:rsidRPr="00F5236C">
        <w:rPr>
          <w:rFonts w:ascii="Times New Roman" w:eastAsia="Times New Roman" w:hAnsi="Times New Roman" w:cs="Times New Roman"/>
        </w:rPr>
        <w:t>estimate of the minimum amount of an analyte in a given matrix that an analytical process can reliably</w:t>
      </w:r>
      <w:r w:rsidR="001B3B6B" w:rsidRPr="00F5236C">
        <w:rPr>
          <w:rFonts w:ascii="Times New Roman" w:eastAsia="Times New Roman" w:hAnsi="Times New Roman" w:cs="Times New Roman"/>
        </w:rPr>
        <w:t xml:space="preserve"> detect</w:t>
      </w:r>
      <w:r w:rsidR="00AB5748"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in </w:t>
      </w:r>
      <w:r w:rsidR="001B3B6B" w:rsidRPr="00F5236C">
        <w:rPr>
          <w:rFonts w:ascii="Times New Roman" w:eastAsia="Times New Roman" w:hAnsi="Times New Roman" w:cs="Times New Roman"/>
        </w:rPr>
        <w:t>the laboratory</w:t>
      </w:r>
      <w:r w:rsidR="00000FBB" w:rsidRPr="00F5236C">
        <w:rPr>
          <w:rFonts w:ascii="Times New Roman" w:eastAsia="Times New Roman" w:hAnsi="Times New Roman" w:cs="Times New Roman"/>
        </w:rPr>
        <w:t>.</w:t>
      </w:r>
    </w:p>
    <w:p w14:paraId="3BFA0BB6" w14:textId="77777777" w:rsidR="00000FBB" w:rsidRPr="00F5236C" w:rsidRDefault="00000FBB" w:rsidP="00D33216">
      <w:pPr>
        <w:tabs>
          <w:tab w:val="left" w:pos="990"/>
        </w:tabs>
        <w:ind w:left="1440" w:hanging="720"/>
        <w:rPr>
          <w:rFonts w:ascii="Times New Roman" w:eastAsia="Times New Roman" w:hAnsi="Times New Roman" w:cs="Times New Roman"/>
          <w:b/>
        </w:rPr>
      </w:pPr>
    </w:p>
    <w:p w14:paraId="02A011C6" w14:textId="556AE213" w:rsidR="00000FBB" w:rsidRPr="00F5236C" w:rsidRDefault="002334C8" w:rsidP="00B071E7">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31</w:t>
      </w:r>
      <w:r w:rsidR="00B071E7"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Limit(s) of </w:t>
      </w:r>
      <w:r w:rsidR="00961081" w:rsidRPr="00F5236C">
        <w:rPr>
          <w:rFonts w:ascii="Times New Roman" w:eastAsia="Times New Roman" w:hAnsi="Times New Roman" w:cs="Times New Roman"/>
          <w:b/>
        </w:rPr>
        <w:t>q</w:t>
      </w:r>
      <w:r w:rsidR="00000FBB" w:rsidRPr="00F5236C">
        <w:rPr>
          <w:rFonts w:ascii="Times New Roman" w:eastAsia="Times New Roman" w:hAnsi="Times New Roman" w:cs="Times New Roman"/>
          <w:b/>
        </w:rPr>
        <w:t>uantitation (LOQ)</w:t>
      </w:r>
      <w:r w:rsidR="00961081"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he</w:t>
      </w:r>
      <w:r w:rsidR="007A691D" w:rsidRPr="00F5236C">
        <w:rPr>
          <w:rFonts w:ascii="Times New Roman" w:eastAsia="Times New Roman" w:hAnsi="Times New Roman" w:cs="Times New Roman"/>
        </w:rPr>
        <w:t xml:space="preserve"> minimum levels, concentrations</w:t>
      </w:r>
      <w:r w:rsidR="00000FBB" w:rsidRPr="00F5236C">
        <w:rPr>
          <w:rFonts w:ascii="Times New Roman" w:eastAsia="Times New Roman" w:hAnsi="Times New Roman" w:cs="Times New Roman"/>
        </w:rPr>
        <w:t xml:space="preserve"> or quantities of a target variable (e.g., target analyte) that can be reported with a specified degree of confidence.</w:t>
      </w:r>
    </w:p>
    <w:p w14:paraId="51D68570" w14:textId="77777777" w:rsidR="000968BE" w:rsidRPr="00F5236C" w:rsidRDefault="000968BE" w:rsidP="00D33216">
      <w:pPr>
        <w:tabs>
          <w:tab w:val="left" w:pos="990"/>
        </w:tabs>
        <w:ind w:left="1440" w:hanging="720"/>
        <w:rPr>
          <w:rFonts w:ascii="Times New Roman" w:eastAsia="Times New Roman" w:hAnsi="Times New Roman" w:cs="Times New Roman"/>
        </w:rPr>
      </w:pPr>
    </w:p>
    <w:p w14:paraId="2DC9EF7C" w14:textId="34BECBD2" w:rsidR="00A31D1D" w:rsidRPr="00F5236C" w:rsidRDefault="004338C9" w:rsidP="00B071E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2</w:t>
      </w:r>
      <w:r w:rsidR="00B071E7"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Limited </w:t>
      </w:r>
      <w:r w:rsidR="00C71D5D" w:rsidRPr="00F5236C">
        <w:rPr>
          <w:rFonts w:ascii="Times New Roman" w:eastAsia="Times New Roman" w:hAnsi="Times New Roman" w:cs="Times New Roman"/>
          <w:b/>
        </w:rPr>
        <w:t>l</w:t>
      </w:r>
      <w:r w:rsidR="00000FBB" w:rsidRPr="00F5236C">
        <w:rPr>
          <w:rFonts w:ascii="Times New Roman" w:eastAsia="Times New Roman" w:hAnsi="Times New Roman" w:cs="Times New Roman"/>
          <w:b/>
        </w:rPr>
        <w:t xml:space="preserve">aboratory </w:t>
      </w:r>
      <w:r w:rsidR="00C71D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ccreditation</w:t>
      </w:r>
      <w:r w:rsidR="00C71D5D" w:rsidRPr="00F5236C">
        <w:rPr>
          <w:rFonts w:ascii="Times New Roman" w:eastAsia="Times New Roman" w:hAnsi="Times New Roman" w:cs="Times New Roman"/>
        </w:rPr>
        <w:t xml:space="preserve"> means a</w:t>
      </w:r>
      <w:r w:rsidR="00E821BE" w:rsidRPr="00F5236C">
        <w:rPr>
          <w:rFonts w:ascii="Times New Roman" w:eastAsia="Times New Roman" w:hAnsi="Times New Roman" w:cs="Times New Roman"/>
        </w:rPr>
        <w:t xml:space="preserve"> laboratory</w:t>
      </w:r>
      <w:r w:rsidR="00000FBB" w:rsidRPr="00F5236C">
        <w:rPr>
          <w:rFonts w:ascii="Times New Roman" w:eastAsia="Times New Roman" w:hAnsi="Times New Roman" w:cs="Times New Roman"/>
        </w:rPr>
        <w:t xml:space="preserve"> </w:t>
      </w:r>
      <w:r w:rsidR="00E821BE" w:rsidRPr="00F5236C">
        <w:rPr>
          <w:rFonts w:ascii="Times New Roman" w:eastAsia="Times New Roman" w:hAnsi="Times New Roman" w:cs="Times New Roman"/>
        </w:rPr>
        <w:t>with limited accreditation</w:t>
      </w:r>
      <w:r w:rsidR="00000FBB" w:rsidRPr="00F5236C">
        <w:rPr>
          <w:rFonts w:ascii="Times New Roman" w:eastAsia="Times New Roman" w:hAnsi="Times New Roman" w:cs="Times New Roman"/>
        </w:rPr>
        <w:t xml:space="preserve"> </w:t>
      </w:r>
      <w:r w:rsidR="00C71D5D" w:rsidRPr="00F5236C">
        <w:rPr>
          <w:rFonts w:ascii="Times New Roman" w:eastAsia="Times New Roman" w:hAnsi="Times New Roman" w:cs="Times New Roman"/>
        </w:rPr>
        <w:t xml:space="preserve">that </w:t>
      </w:r>
      <w:r w:rsidR="00D370C9" w:rsidRPr="00F5236C">
        <w:rPr>
          <w:rFonts w:ascii="Times New Roman" w:eastAsia="Times New Roman" w:hAnsi="Times New Roman" w:cs="Times New Roman"/>
        </w:rPr>
        <w:t>reports</w:t>
      </w:r>
      <w:r w:rsidR="00000FBB" w:rsidRPr="00F5236C">
        <w:rPr>
          <w:rFonts w:ascii="Times New Roman" w:eastAsia="Times New Roman" w:hAnsi="Times New Roman" w:cs="Times New Roman"/>
        </w:rPr>
        <w:t xml:space="preserve"> no more </w:t>
      </w:r>
      <w:r w:rsidR="00ED17A3" w:rsidRPr="00F5236C">
        <w:rPr>
          <w:rFonts w:ascii="Times New Roman" w:eastAsia="Times New Roman" w:hAnsi="Times New Roman" w:cs="Times New Roman"/>
        </w:rPr>
        <w:t xml:space="preserve">than a total of five analytes for no more </w:t>
      </w:r>
      <w:r w:rsidR="00000FBB" w:rsidRPr="00F5236C">
        <w:rPr>
          <w:rFonts w:ascii="Times New Roman" w:eastAsia="Times New Roman" w:hAnsi="Times New Roman" w:cs="Times New Roman"/>
        </w:rPr>
        <w:t xml:space="preserve">than </w:t>
      </w:r>
      <w:r w:rsidR="003721F4" w:rsidRPr="00F5236C">
        <w:rPr>
          <w:rFonts w:ascii="Times New Roman" w:eastAsia="Times New Roman" w:hAnsi="Times New Roman" w:cs="Times New Roman"/>
        </w:rPr>
        <w:t>two</w:t>
      </w:r>
      <w:r w:rsidR="009E2C5A" w:rsidRPr="00F5236C">
        <w:rPr>
          <w:rFonts w:ascii="Times New Roman" w:eastAsia="Times New Roman" w:hAnsi="Times New Roman" w:cs="Times New Roman"/>
        </w:rPr>
        <w:t xml:space="preserve"> methods.</w:t>
      </w:r>
      <w:r w:rsidR="00000FBB" w:rsidRPr="00F5236C">
        <w:rPr>
          <w:rFonts w:ascii="Times New Roman" w:eastAsia="Times New Roman" w:hAnsi="Times New Roman" w:cs="Times New Roman"/>
        </w:rPr>
        <w:t xml:space="preserve"> </w:t>
      </w:r>
    </w:p>
    <w:p w14:paraId="36F531B4" w14:textId="77777777" w:rsidR="00E821BE" w:rsidRPr="00F5236C" w:rsidRDefault="00E821BE" w:rsidP="00D33216">
      <w:pPr>
        <w:tabs>
          <w:tab w:val="num" w:pos="900"/>
          <w:tab w:val="left" w:pos="990"/>
        </w:tabs>
        <w:ind w:left="1440" w:hanging="720"/>
        <w:rPr>
          <w:rFonts w:ascii="Times New Roman" w:eastAsia="Times New Roman" w:hAnsi="Times New Roman" w:cs="Times New Roman"/>
        </w:rPr>
      </w:pPr>
    </w:p>
    <w:p w14:paraId="77808F11" w14:textId="41717FBF" w:rsidR="00000FBB" w:rsidRPr="00F5236C" w:rsidRDefault="004338C9" w:rsidP="00B071E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3</w:t>
      </w:r>
      <w:r w:rsidR="00B071E7" w:rsidRPr="00F5236C">
        <w:rPr>
          <w:rFonts w:ascii="Times New Roman" w:eastAsia="Times New Roman" w:hAnsi="Times New Roman" w:cs="Times New Roman"/>
          <w:b/>
        </w:rPr>
        <w:t xml:space="preserve">.        </w:t>
      </w:r>
      <w:r w:rsidR="00BF4A48" w:rsidRPr="00F5236C">
        <w:rPr>
          <w:rFonts w:ascii="Times New Roman" w:eastAsia="Times New Roman" w:hAnsi="Times New Roman" w:cs="Times New Roman"/>
          <w:b/>
        </w:rPr>
        <w:t xml:space="preserve">Managing </w:t>
      </w:r>
      <w:r w:rsidR="00C71D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gent</w:t>
      </w:r>
      <w:r w:rsidR="00C71D5D"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 xml:space="preserve">he person legally authorized to direct the activities of a laboratory and commit the appropriate resources to comply with </w:t>
      </w:r>
      <w:r w:rsidR="00E90D1B" w:rsidRPr="00F5236C">
        <w:rPr>
          <w:rFonts w:ascii="Times New Roman" w:eastAsia="Times New Roman" w:hAnsi="Times New Roman" w:cs="Times New Roman"/>
        </w:rPr>
        <w:t>th</w:t>
      </w:r>
      <w:r w:rsidR="00CB5002" w:rsidRPr="00F5236C">
        <w:rPr>
          <w:rFonts w:ascii="Times New Roman" w:eastAsia="Times New Roman" w:hAnsi="Times New Roman" w:cs="Times New Roman"/>
        </w:rPr>
        <w:t>is</w:t>
      </w:r>
      <w:r w:rsidR="00E90D1B" w:rsidRPr="00F5236C">
        <w:rPr>
          <w:rFonts w:ascii="Times New Roman" w:eastAsia="Times New Roman" w:hAnsi="Times New Roman" w:cs="Times New Roman"/>
        </w:rPr>
        <w:t xml:space="preserve"> </w:t>
      </w:r>
      <w:r w:rsidR="00C71D5D"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r w:rsidR="00000FBB" w:rsidRPr="00F5236C">
        <w:rPr>
          <w:rFonts w:ascii="Times New Roman" w:eastAsia="Times New Roman" w:hAnsi="Times New Roman" w:cs="Times New Roman"/>
        </w:rPr>
        <w:t xml:space="preserve"> </w:t>
      </w:r>
    </w:p>
    <w:p w14:paraId="19FD86B9" w14:textId="77777777" w:rsidR="00000FBB" w:rsidRPr="00F5236C" w:rsidRDefault="00000FBB" w:rsidP="00D33216">
      <w:pPr>
        <w:ind w:left="1440" w:hanging="720"/>
        <w:rPr>
          <w:rFonts w:ascii="Times New Roman" w:eastAsia="Times New Roman" w:hAnsi="Times New Roman" w:cs="Times New Roman"/>
        </w:rPr>
      </w:pPr>
    </w:p>
    <w:p w14:paraId="2E263150" w14:textId="03D12A35" w:rsidR="00000FBB" w:rsidRPr="00F5236C" w:rsidRDefault="004338C9" w:rsidP="003D791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4</w:t>
      </w:r>
      <w:r w:rsidR="003D7917"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Matrix or </w:t>
      </w:r>
      <w:r w:rsidR="00C71D5D" w:rsidRPr="00F5236C">
        <w:rPr>
          <w:rFonts w:ascii="Times New Roman" w:eastAsia="Times New Roman" w:hAnsi="Times New Roman" w:cs="Times New Roman"/>
          <w:b/>
        </w:rPr>
        <w:t>m</w:t>
      </w:r>
      <w:r w:rsidR="00000FBB" w:rsidRPr="00F5236C">
        <w:rPr>
          <w:rFonts w:ascii="Times New Roman" w:eastAsia="Times New Roman" w:hAnsi="Times New Roman" w:cs="Times New Roman"/>
          <w:b/>
        </w:rPr>
        <w:t>atrices</w:t>
      </w:r>
      <w:r w:rsidR="00C71D5D"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he substrate of a test sample.</w:t>
      </w:r>
    </w:p>
    <w:p w14:paraId="0A3E9631" w14:textId="77777777" w:rsidR="00000FBB" w:rsidRPr="00F5236C" w:rsidRDefault="00000FBB" w:rsidP="00D33216">
      <w:pPr>
        <w:tabs>
          <w:tab w:val="num" w:pos="990"/>
        </w:tabs>
        <w:ind w:left="1440" w:hanging="720"/>
        <w:rPr>
          <w:rFonts w:ascii="Times New Roman" w:eastAsia="Times New Roman" w:hAnsi="Times New Roman" w:cs="Times New Roman"/>
        </w:rPr>
      </w:pPr>
    </w:p>
    <w:p w14:paraId="1E149E42" w14:textId="7D2BE0A1" w:rsidR="00000FBB" w:rsidRPr="00F5236C" w:rsidRDefault="004338C9" w:rsidP="003D7917">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5</w:t>
      </w:r>
      <w:r w:rsidR="003D7917"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Matrix </w:t>
      </w:r>
      <w:r w:rsidR="00C71D5D"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uplicate</w:t>
      </w:r>
      <w:r w:rsidR="00C71D5D"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replicate matrix prepared in the laboratory and analyzed to obtain a measure of precision.</w:t>
      </w:r>
    </w:p>
    <w:p w14:paraId="18081642" w14:textId="77777777" w:rsidR="00C71D5D" w:rsidRPr="00F5236C" w:rsidRDefault="00C71D5D" w:rsidP="00D33216">
      <w:pPr>
        <w:pStyle w:val="ListParagraph"/>
        <w:spacing w:before="240" w:after="240"/>
        <w:ind w:left="1440" w:hanging="720"/>
        <w:rPr>
          <w:rFonts w:ascii="Times New Roman" w:eastAsia="Times New Roman" w:hAnsi="Times New Roman" w:cs="Times New Roman"/>
        </w:rPr>
      </w:pPr>
    </w:p>
    <w:p w14:paraId="094A9202" w14:textId="340CA0C6"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6</w:t>
      </w:r>
      <w:r w:rsidR="00A81AEE" w:rsidRPr="00F5236C">
        <w:rPr>
          <w:rFonts w:ascii="Times New Roman" w:eastAsia="Times New Roman" w:hAnsi="Times New Roman" w:cs="Times New Roman"/>
          <w:b/>
        </w:rPr>
        <w:t>.</w:t>
      </w:r>
      <w:r w:rsidRPr="00F5236C">
        <w:rPr>
          <w:rFonts w:ascii="Times New Roman" w:eastAsia="Times New Roman" w:hAnsi="Times New Roman" w:cs="Times New Roman"/>
          <w:b/>
        </w:rPr>
        <w:t xml:space="preserve">  </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Matrix </w:t>
      </w:r>
      <w:r w:rsidR="00C71D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pike</w:t>
      </w:r>
      <w:r w:rsidR="00C71D5D"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sample prepared by adding a known quantity of analyte and subjecting the sample to the entire analytical procedure to determine the ability to recover the known analyte or compound.</w:t>
      </w:r>
    </w:p>
    <w:p w14:paraId="0CD01AC4" w14:textId="77777777" w:rsidR="00000FBB" w:rsidRPr="00F5236C" w:rsidRDefault="00000FBB" w:rsidP="00D33216">
      <w:pPr>
        <w:ind w:left="1440" w:hanging="720"/>
        <w:rPr>
          <w:rFonts w:ascii="Times New Roman" w:eastAsia="Times New Roman" w:hAnsi="Times New Roman" w:cs="Times New Roman"/>
        </w:rPr>
      </w:pPr>
    </w:p>
    <w:p w14:paraId="269F81FC" w14:textId="59F5980B"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7</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Measurement </w:t>
      </w:r>
      <w:r w:rsidR="00C71D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ystem</w:t>
      </w:r>
      <w:r w:rsidR="00C71D5D"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method, as implemented at a particular laboratory, which includes the equipment used to perform the test and the</w:t>
      </w:r>
      <w:r w:rsidR="001B3B6B" w:rsidRPr="00F5236C">
        <w:rPr>
          <w:rFonts w:ascii="Times New Roman" w:eastAsia="Times New Roman" w:hAnsi="Times New Roman" w:cs="Times New Roman"/>
        </w:rPr>
        <w:t xml:space="preserve"> name(s) of the</w:t>
      </w:r>
      <w:r w:rsidR="00000FBB" w:rsidRPr="00F5236C">
        <w:rPr>
          <w:rFonts w:ascii="Times New Roman" w:eastAsia="Times New Roman" w:hAnsi="Times New Roman" w:cs="Times New Roman"/>
        </w:rPr>
        <w:t xml:space="preserve"> </w:t>
      </w:r>
      <w:r w:rsidR="00834052" w:rsidRPr="00F5236C">
        <w:rPr>
          <w:rFonts w:ascii="Times New Roman" w:eastAsia="Times New Roman" w:hAnsi="Times New Roman" w:cs="Times New Roman"/>
        </w:rPr>
        <w:t>analyst</w:t>
      </w:r>
      <w:r w:rsidR="00000FBB" w:rsidRPr="00F5236C">
        <w:rPr>
          <w:rFonts w:ascii="Times New Roman" w:eastAsia="Times New Roman" w:hAnsi="Times New Roman" w:cs="Times New Roman"/>
        </w:rPr>
        <w:t>(s).</w:t>
      </w:r>
    </w:p>
    <w:p w14:paraId="504A5D8A" w14:textId="77777777" w:rsidR="00000FBB" w:rsidRPr="00F5236C" w:rsidRDefault="00000FBB" w:rsidP="00D33216">
      <w:pPr>
        <w:ind w:left="1440" w:hanging="720"/>
        <w:rPr>
          <w:rFonts w:ascii="Times New Roman" w:eastAsia="Times New Roman" w:hAnsi="Times New Roman" w:cs="Times New Roman"/>
        </w:rPr>
      </w:pPr>
    </w:p>
    <w:p w14:paraId="4FF34B6D" w14:textId="0B1925CA"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8</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Method</w:t>
      </w:r>
      <w:r w:rsidR="00C71D5D"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means</w:t>
      </w:r>
      <w:r w:rsidR="00000FBB"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body of procedures and techniques for performing an activity (e.g., sampling, chemical analysis </w:t>
      </w:r>
      <w:r w:rsidR="00C73FFB" w:rsidRPr="00F5236C">
        <w:rPr>
          <w:rFonts w:ascii="Times New Roman" w:eastAsia="Times New Roman" w:hAnsi="Times New Roman" w:cs="Times New Roman"/>
        </w:rPr>
        <w:t xml:space="preserve">or </w:t>
      </w:r>
      <w:r w:rsidR="00000FBB" w:rsidRPr="00F5236C">
        <w:rPr>
          <w:rFonts w:ascii="Times New Roman" w:eastAsia="Times New Roman" w:hAnsi="Times New Roman" w:cs="Times New Roman"/>
        </w:rPr>
        <w:t>quantification), systematically presented in the order in which they are to be executed.</w:t>
      </w:r>
    </w:p>
    <w:p w14:paraId="43A17BB3" w14:textId="77777777" w:rsidR="00000FBB" w:rsidRPr="00F5236C" w:rsidRDefault="00000FBB" w:rsidP="00D33216">
      <w:pPr>
        <w:ind w:left="1440" w:hanging="720"/>
        <w:rPr>
          <w:rFonts w:ascii="Times New Roman" w:eastAsia="Times New Roman" w:hAnsi="Times New Roman" w:cs="Times New Roman"/>
        </w:rPr>
      </w:pPr>
    </w:p>
    <w:p w14:paraId="25135978" w14:textId="3F4C7034" w:rsidR="00000FBB" w:rsidRPr="00F5236C" w:rsidRDefault="004338C9" w:rsidP="00A81AEE">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3</w:t>
      </w:r>
      <w:r w:rsidR="002334C8" w:rsidRPr="00F5236C">
        <w:rPr>
          <w:rFonts w:ascii="Times New Roman" w:eastAsia="Times New Roman" w:hAnsi="Times New Roman" w:cs="Times New Roman"/>
          <w:b/>
        </w:rPr>
        <w:t>9</w:t>
      </w:r>
      <w:r w:rsidR="00A81AEE" w:rsidRPr="00F5236C">
        <w:rPr>
          <w:rFonts w:ascii="Times New Roman" w:eastAsia="Times New Roman" w:hAnsi="Times New Roman" w:cs="Times New Roman"/>
          <w:b/>
        </w:rPr>
        <w:t xml:space="preserve">.   </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Method </w:t>
      </w:r>
      <w:r w:rsidR="00C71D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 xml:space="preserve">nalyte </w:t>
      </w:r>
      <w:r w:rsidR="00C71D5D" w:rsidRPr="00F5236C">
        <w:rPr>
          <w:rFonts w:ascii="Times New Roman" w:eastAsia="Times New Roman" w:hAnsi="Times New Roman" w:cs="Times New Roman"/>
          <w:b/>
        </w:rPr>
        <w:t>t</w:t>
      </w:r>
      <w:r w:rsidR="00000FBB" w:rsidRPr="00F5236C">
        <w:rPr>
          <w:rFonts w:ascii="Times New Roman" w:eastAsia="Times New Roman" w:hAnsi="Times New Roman" w:cs="Times New Roman"/>
          <w:b/>
        </w:rPr>
        <w:t>able (MAT)</w:t>
      </w:r>
      <w:r w:rsidR="00C71D5D"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71D5D" w:rsidRPr="00F5236C">
        <w:rPr>
          <w:rFonts w:ascii="Times New Roman" w:eastAsia="Times New Roman" w:hAnsi="Times New Roman" w:cs="Times New Roman"/>
        </w:rPr>
        <w:t>t</w:t>
      </w:r>
      <w:r w:rsidR="00000FBB" w:rsidRPr="00F5236C">
        <w:rPr>
          <w:rFonts w:ascii="Times New Roman" w:eastAsia="Times New Roman" w:hAnsi="Times New Roman" w:cs="Times New Roman"/>
        </w:rPr>
        <w:t>he table used to identify methods, analytes, programs and matrices available for accreditation.</w:t>
      </w:r>
    </w:p>
    <w:p w14:paraId="725C2975" w14:textId="77777777" w:rsidR="00000FBB" w:rsidRPr="00F5236C" w:rsidRDefault="00000FBB" w:rsidP="00D33216">
      <w:pPr>
        <w:ind w:left="1440" w:hanging="720"/>
        <w:rPr>
          <w:rFonts w:ascii="Times New Roman" w:eastAsia="Times New Roman" w:hAnsi="Times New Roman" w:cs="Times New Roman"/>
        </w:rPr>
      </w:pPr>
    </w:p>
    <w:p w14:paraId="54AF57AD" w14:textId="3B22F319" w:rsidR="00000FBB" w:rsidRPr="00F5236C" w:rsidRDefault="002334C8" w:rsidP="00A81AEE">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40.</w:t>
      </w:r>
      <w:r w:rsidR="007D496A"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Method </w:t>
      </w:r>
      <w:r w:rsidR="00C71D5D"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 xml:space="preserve">etection </w:t>
      </w:r>
      <w:r w:rsidR="00C71D5D" w:rsidRPr="00F5236C">
        <w:rPr>
          <w:rFonts w:ascii="Times New Roman" w:eastAsia="Times New Roman" w:hAnsi="Times New Roman" w:cs="Times New Roman"/>
          <w:b/>
        </w:rPr>
        <w:t>l</w:t>
      </w:r>
      <w:r w:rsidR="00000FBB" w:rsidRPr="00F5236C">
        <w:rPr>
          <w:rFonts w:ascii="Times New Roman" w:eastAsia="Times New Roman" w:hAnsi="Times New Roman" w:cs="Times New Roman"/>
          <w:b/>
        </w:rPr>
        <w:t>imit (MDL)</w:t>
      </w:r>
      <w:r w:rsidR="00C71D5D"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 xml:space="preserve">he minimum </w:t>
      </w:r>
      <w:r w:rsidR="00C13756" w:rsidRPr="00F5236C">
        <w:rPr>
          <w:rFonts w:ascii="Times New Roman" w:eastAsia="Times New Roman" w:hAnsi="Times New Roman" w:cs="Times New Roman"/>
        </w:rPr>
        <w:t xml:space="preserve">measured </w:t>
      </w:r>
      <w:r w:rsidR="00000FBB" w:rsidRPr="00F5236C">
        <w:rPr>
          <w:rFonts w:ascii="Times New Roman" w:eastAsia="Times New Roman" w:hAnsi="Times New Roman" w:cs="Times New Roman"/>
        </w:rPr>
        <w:t>concentration of a substance that can be reported with 99</w:t>
      </w:r>
      <w:r w:rsidR="002707E1" w:rsidRPr="00F5236C">
        <w:rPr>
          <w:rFonts w:ascii="Times New Roman" w:eastAsia="Times New Roman" w:hAnsi="Times New Roman" w:cs="Times New Roman"/>
        </w:rPr>
        <w:t xml:space="preserve"> percent</w:t>
      </w:r>
      <w:r w:rsidR="00000FBB" w:rsidRPr="00F5236C">
        <w:rPr>
          <w:rFonts w:ascii="Times New Roman" w:eastAsia="Times New Roman" w:hAnsi="Times New Roman" w:cs="Times New Roman"/>
        </w:rPr>
        <w:t xml:space="preserve"> confidence that the </w:t>
      </w:r>
      <w:r w:rsidR="00C13756" w:rsidRPr="00F5236C">
        <w:rPr>
          <w:rFonts w:ascii="Times New Roman" w:eastAsia="Times New Roman" w:hAnsi="Times New Roman" w:cs="Times New Roman"/>
        </w:rPr>
        <w:t>measured</w:t>
      </w:r>
      <w:r w:rsidR="00BE67B2" w:rsidRPr="00F5236C">
        <w:rPr>
          <w:rFonts w:ascii="Times New Roman" w:eastAsia="Times New Roman" w:hAnsi="Times New Roman" w:cs="Times New Roman"/>
        </w:rPr>
        <w:t xml:space="preserve"> analyte</w:t>
      </w:r>
      <w:r w:rsidR="00C13756" w:rsidRPr="00F5236C">
        <w:rPr>
          <w:rFonts w:ascii="Times New Roman" w:eastAsia="Times New Roman" w:hAnsi="Times New Roman" w:cs="Times New Roman"/>
        </w:rPr>
        <w:t xml:space="preserve"> is distinguishable from method blank results.</w:t>
      </w:r>
      <w:r w:rsidR="00000FBB" w:rsidRPr="00F5236C">
        <w:rPr>
          <w:rFonts w:ascii="Times New Roman" w:eastAsia="Times New Roman" w:hAnsi="Times New Roman" w:cs="Times New Roman"/>
        </w:rPr>
        <w:t xml:space="preserve"> </w:t>
      </w:r>
    </w:p>
    <w:p w14:paraId="65C37085" w14:textId="77777777" w:rsidR="00BC1315" w:rsidRPr="00F5236C" w:rsidRDefault="00BC1315" w:rsidP="00D33216">
      <w:pPr>
        <w:ind w:left="1440" w:hanging="720"/>
        <w:rPr>
          <w:rFonts w:ascii="Times New Roman" w:eastAsia="Times New Roman" w:hAnsi="Times New Roman" w:cs="Times New Roman"/>
        </w:rPr>
      </w:pPr>
    </w:p>
    <w:p w14:paraId="15C09501" w14:textId="7AFACD95" w:rsidR="00000FBB" w:rsidRPr="00F5236C" w:rsidRDefault="00A81AEE" w:rsidP="00A81AEE">
      <w:pPr>
        <w:tabs>
          <w:tab w:val="left" w:pos="720"/>
          <w:tab w:val="left" w:pos="2160"/>
          <w:tab w:val="left" w:pos="2880"/>
          <w:tab w:val="left" w:pos="3600"/>
          <w:tab w:val="left" w:pos="4320"/>
        </w:tabs>
        <w:ind w:left="1440" w:hanging="1440"/>
        <w:rPr>
          <w:rFonts w:ascii="Times New Roman" w:eastAsia="Times New Roman" w:hAnsi="Times New Roman" w:cs="Times New Roman"/>
        </w:rPr>
      </w:pPr>
      <w:r w:rsidRPr="00F5236C">
        <w:rPr>
          <w:rFonts w:ascii="Times New Roman" w:eastAsia="Times New Roman" w:hAnsi="Times New Roman" w:cs="Times New Roman"/>
          <w:b/>
          <w:iCs/>
        </w:rPr>
        <w:tab/>
        <w:t>4</w:t>
      </w:r>
      <w:r w:rsidR="002334C8" w:rsidRPr="00F5236C">
        <w:rPr>
          <w:rFonts w:ascii="Times New Roman" w:eastAsia="Times New Roman" w:hAnsi="Times New Roman" w:cs="Times New Roman"/>
          <w:b/>
          <w:iCs/>
        </w:rPr>
        <w:t>1</w:t>
      </w:r>
      <w:r w:rsidRPr="00F5236C">
        <w:rPr>
          <w:rFonts w:ascii="Times New Roman" w:eastAsia="Times New Roman" w:hAnsi="Times New Roman" w:cs="Times New Roman"/>
          <w:b/>
          <w:iCs/>
        </w:rPr>
        <w:t>.</w:t>
      </w:r>
      <w:r w:rsidR="007D496A" w:rsidRPr="00F5236C">
        <w:rPr>
          <w:rFonts w:ascii="Times New Roman" w:eastAsia="Times New Roman" w:hAnsi="Times New Roman" w:cs="Times New Roman"/>
          <w:b/>
          <w:iCs/>
        </w:rPr>
        <w:tab/>
      </w:r>
      <w:r w:rsidR="00000FBB" w:rsidRPr="00F5236C">
        <w:rPr>
          <w:rFonts w:ascii="Times New Roman" w:eastAsia="Times New Roman" w:hAnsi="Times New Roman" w:cs="Times New Roman"/>
          <w:b/>
          <w:iCs/>
        </w:rPr>
        <w:t xml:space="preserve">Mobile </w:t>
      </w:r>
      <w:r w:rsidR="00C71D5D" w:rsidRPr="00F5236C">
        <w:rPr>
          <w:rFonts w:ascii="Times New Roman" w:eastAsia="Times New Roman" w:hAnsi="Times New Roman" w:cs="Times New Roman"/>
          <w:b/>
          <w:iCs/>
        </w:rPr>
        <w:t>l</w:t>
      </w:r>
      <w:r w:rsidR="00000FBB" w:rsidRPr="00F5236C">
        <w:rPr>
          <w:rFonts w:ascii="Times New Roman" w:eastAsia="Times New Roman" w:hAnsi="Times New Roman" w:cs="Times New Roman"/>
          <w:b/>
          <w:iCs/>
        </w:rPr>
        <w:t>aboratory</w:t>
      </w:r>
      <w:r w:rsidR="00C71D5D" w:rsidRPr="00F5236C">
        <w:rPr>
          <w:rFonts w:ascii="Times New Roman" w:eastAsia="Times New Roman" w:hAnsi="Times New Roman" w:cs="Times New Roman"/>
          <w:iCs/>
        </w:rPr>
        <w:t xml:space="preserve"> means a</w:t>
      </w:r>
      <w:r w:rsidR="00000FBB" w:rsidRPr="00F5236C">
        <w:rPr>
          <w:rFonts w:ascii="Times New Roman" w:eastAsia="Times New Roman" w:hAnsi="Times New Roman" w:cs="Times New Roman"/>
        </w:rPr>
        <w:t xml:space="preserve"> portable, enclosed structure with necessary and appropriate accommodation</w:t>
      </w:r>
      <w:r w:rsidR="0010197D" w:rsidRPr="00F5236C">
        <w:rPr>
          <w:rFonts w:ascii="Times New Roman" w:eastAsia="Times New Roman" w:hAnsi="Times New Roman" w:cs="Times New Roman"/>
        </w:rPr>
        <w:t>s</w:t>
      </w:r>
      <w:r w:rsidR="00000FBB" w:rsidRPr="00F5236C">
        <w:rPr>
          <w:rFonts w:ascii="Times New Roman" w:eastAsia="Times New Roman" w:hAnsi="Times New Roman" w:cs="Times New Roman"/>
        </w:rPr>
        <w:t xml:space="preserve"> and environmental conditions for a laboratory, within which testing is performed</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Examples include, but are not limited to the following: trailers, vans and skid-mounted structures configured to house testing equipment and personnel. </w:t>
      </w:r>
    </w:p>
    <w:p w14:paraId="1821166A" w14:textId="77777777" w:rsidR="00000FBB" w:rsidRPr="00F5236C" w:rsidRDefault="00000FBB" w:rsidP="00D33216">
      <w:pPr>
        <w:ind w:left="1440" w:hanging="720"/>
        <w:rPr>
          <w:rFonts w:ascii="Times New Roman" w:eastAsia="Times New Roman" w:hAnsi="Times New Roman" w:cs="Times New Roman"/>
        </w:rPr>
      </w:pPr>
    </w:p>
    <w:p w14:paraId="4865AC2F" w14:textId="469BCA3B" w:rsidR="00000FBB" w:rsidRPr="00F5236C" w:rsidRDefault="000F1F18" w:rsidP="000F1F18">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National Institute of St</w:t>
      </w:r>
      <w:r w:rsidR="00405F7E" w:rsidRPr="00F5236C">
        <w:rPr>
          <w:rFonts w:ascii="Times New Roman" w:eastAsia="Times New Roman" w:hAnsi="Times New Roman" w:cs="Times New Roman"/>
          <w:b/>
        </w:rPr>
        <w:t>andards and Technology (NIST)</w:t>
      </w:r>
      <w:r w:rsidR="00CA13E7" w:rsidRPr="00F5236C">
        <w:rPr>
          <w:rFonts w:ascii="Times New Roman" w:eastAsia="Times New Roman" w:hAnsi="Times New Roman" w:cs="Times New Roman"/>
        </w:rPr>
        <w:t xml:space="preserve"> means</w:t>
      </w:r>
      <w:r w:rsidR="00405F7E"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federal agency of the U</w:t>
      </w:r>
      <w:r w:rsidR="006915C6" w:rsidRPr="00F5236C">
        <w:rPr>
          <w:rFonts w:ascii="Times New Roman" w:eastAsia="Times New Roman" w:hAnsi="Times New Roman" w:cs="Times New Roman"/>
        </w:rPr>
        <w:t>n</w:t>
      </w:r>
      <w:r w:rsidR="002632B9" w:rsidRPr="00F5236C">
        <w:rPr>
          <w:rFonts w:ascii="Times New Roman" w:eastAsia="Times New Roman" w:hAnsi="Times New Roman" w:cs="Times New Roman"/>
        </w:rPr>
        <w:t>ited</w:t>
      </w:r>
      <w:r w:rsidR="00F622E0"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S</w:t>
      </w:r>
      <w:r w:rsidR="00CA567A" w:rsidRPr="00F5236C">
        <w:rPr>
          <w:rFonts w:ascii="Times New Roman" w:eastAsia="Times New Roman" w:hAnsi="Times New Roman" w:cs="Times New Roman"/>
        </w:rPr>
        <w:t>tates</w:t>
      </w:r>
      <w:r w:rsidR="00000FBB" w:rsidRPr="00F5236C">
        <w:rPr>
          <w:rFonts w:ascii="Times New Roman" w:eastAsia="Times New Roman" w:hAnsi="Times New Roman" w:cs="Times New Roman"/>
        </w:rPr>
        <w:t xml:space="preserve"> Department of Commerce’s Technology Administration that is designated as the National Metrology Institute (NMI).</w:t>
      </w:r>
    </w:p>
    <w:p w14:paraId="7F8B7271" w14:textId="77777777" w:rsidR="00000FBB" w:rsidRPr="00F5236C" w:rsidRDefault="00000FBB" w:rsidP="00D33216">
      <w:pPr>
        <w:ind w:left="1440" w:hanging="720"/>
        <w:rPr>
          <w:rFonts w:ascii="Times New Roman" w:eastAsia="Times New Roman" w:hAnsi="Times New Roman" w:cs="Times New Roman"/>
        </w:rPr>
      </w:pPr>
    </w:p>
    <w:p w14:paraId="23B2646B" w14:textId="13501010" w:rsidR="00000FBB" w:rsidRPr="00F5236C" w:rsidRDefault="000F1F18" w:rsidP="000F1F18">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lastRenderedPageBreak/>
        <w:t>4</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Nonconformance or </w:t>
      </w:r>
      <w:r w:rsidR="00CA13E7" w:rsidRPr="00F5236C">
        <w:rPr>
          <w:rFonts w:ascii="Times New Roman" w:eastAsia="Times New Roman" w:hAnsi="Times New Roman" w:cs="Times New Roman"/>
          <w:b/>
        </w:rPr>
        <w:t>n</w:t>
      </w:r>
      <w:r w:rsidR="00000FBB" w:rsidRPr="00F5236C">
        <w:rPr>
          <w:rFonts w:ascii="Times New Roman" w:eastAsia="Times New Roman" w:hAnsi="Times New Roman" w:cs="Times New Roman"/>
          <w:b/>
        </w:rPr>
        <w:t>oncompliance</w:t>
      </w:r>
      <w:r w:rsidR="00CA13E7"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w:t>
      </w:r>
      <w:r w:rsidR="00BF4A48" w:rsidRPr="00F5236C">
        <w:rPr>
          <w:rFonts w:ascii="Times New Roman" w:eastAsia="Times New Roman" w:hAnsi="Times New Roman" w:cs="Times New Roman"/>
        </w:rPr>
        <w:t>failure</w:t>
      </w:r>
      <w:r w:rsidR="00000FBB" w:rsidRPr="00F5236C">
        <w:rPr>
          <w:rFonts w:ascii="Times New Roman" w:eastAsia="Times New Roman" w:hAnsi="Times New Roman" w:cs="Times New Roman"/>
        </w:rPr>
        <w:t xml:space="preserve"> of a laboratory to meet any requirement in </w:t>
      </w:r>
      <w:r w:rsidR="008E29AA" w:rsidRPr="00F5236C">
        <w:rPr>
          <w:rFonts w:ascii="Times New Roman" w:eastAsia="Times New Roman" w:hAnsi="Times New Roman" w:cs="Times New Roman"/>
        </w:rPr>
        <w:t>t</w:t>
      </w:r>
      <w:r w:rsidR="00AD1284" w:rsidRPr="00F5236C">
        <w:rPr>
          <w:rFonts w:ascii="Times New Roman" w:eastAsia="Times New Roman" w:hAnsi="Times New Roman" w:cs="Times New Roman"/>
        </w:rPr>
        <w:t>h</w:t>
      </w:r>
      <w:r w:rsidR="00271F6A" w:rsidRPr="00F5236C">
        <w:rPr>
          <w:rFonts w:ascii="Times New Roman" w:eastAsia="Times New Roman" w:hAnsi="Times New Roman" w:cs="Times New Roman"/>
        </w:rPr>
        <w:t>is</w:t>
      </w:r>
      <w:r w:rsidR="008E29AA" w:rsidRPr="00F5236C">
        <w:rPr>
          <w:rFonts w:ascii="Times New Roman" w:eastAsia="Times New Roman" w:hAnsi="Times New Roman" w:cs="Times New Roman"/>
        </w:rPr>
        <w:t xml:space="preserve"> </w:t>
      </w:r>
      <w:r w:rsidR="00CA13E7"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r w:rsidR="00000FBB" w:rsidRPr="00F5236C">
        <w:rPr>
          <w:rFonts w:ascii="Times New Roman" w:eastAsia="Times New Roman" w:hAnsi="Times New Roman" w:cs="Times New Roman"/>
        </w:rPr>
        <w:t xml:space="preserve">. </w:t>
      </w:r>
    </w:p>
    <w:p w14:paraId="0DC33105" w14:textId="77777777" w:rsidR="00000FBB" w:rsidRPr="00F5236C" w:rsidRDefault="00000FBB" w:rsidP="00D33216">
      <w:pPr>
        <w:ind w:left="1440" w:hanging="720"/>
        <w:rPr>
          <w:rFonts w:ascii="Times New Roman" w:eastAsia="Times New Roman" w:hAnsi="Times New Roman" w:cs="Times New Roman"/>
        </w:rPr>
      </w:pPr>
    </w:p>
    <w:p w14:paraId="143C3F9F" w14:textId="469CA1B9" w:rsidR="00000FBB" w:rsidRPr="00F5236C" w:rsidRDefault="000F1F18" w:rsidP="000F1F18">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Owner</w:t>
      </w:r>
      <w:r w:rsidR="00CA13E7" w:rsidRPr="00F5236C">
        <w:rPr>
          <w:rFonts w:ascii="Times New Roman" w:eastAsia="Times New Roman" w:hAnsi="Times New Roman" w:cs="Times New Roman"/>
        </w:rPr>
        <w:t xml:space="preserve"> means</w:t>
      </w:r>
      <w:r w:rsidR="00000FBB"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person who is a sole proprietor of a laboratory; holds a partnership interest in a laboratory; or owns five percent or more of the shares in a corporation that owns a laboratory.</w:t>
      </w:r>
    </w:p>
    <w:p w14:paraId="66617014" w14:textId="77777777" w:rsidR="00000FBB" w:rsidRPr="00F5236C" w:rsidRDefault="00000FBB" w:rsidP="00D33216">
      <w:pPr>
        <w:ind w:left="1440" w:hanging="720"/>
        <w:rPr>
          <w:rFonts w:ascii="Times New Roman" w:eastAsia="Times New Roman" w:hAnsi="Times New Roman" w:cs="Times New Roman"/>
        </w:rPr>
      </w:pPr>
    </w:p>
    <w:p w14:paraId="4315ADBF" w14:textId="3F9B1BD7" w:rsidR="00000FBB" w:rsidRPr="00F5236C" w:rsidRDefault="000F1F18" w:rsidP="000F1F18">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5</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Precision</w:t>
      </w:r>
      <w:r w:rsidR="00CA13E7"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degree to which a set of observations or measurements of the same property, obtained under similar conditions, conform to themselves</w:t>
      </w:r>
      <w:r w:rsidR="00B90DC4" w:rsidRPr="00F5236C">
        <w:rPr>
          <w:rFonts w:ascii="Times New Roman" w:eastAsia="Times New Roman" w:hAnsi="Times New Roman" w:cs="Times New Roman"/>
        </w:rPr>
        <w:t>. Precision</w:t>
      </w:r>
      <w:r w:rsidR="00834052" w:rsidRPr="00F5236C">
        <w:rPr>
          <w:rFonts w:ascii="Times New Roman" w:eastAsia="Times New Roman" w:hAnsi="Times New Roman" w:cs="Times New Roman"/>
        </w:rPr>
        <w:t xml:space="preserve"> serves as </w:t>
      </w:r>
      <w:r w:rsidR="00000FBB" w:rsidRPr="00F5236C">
        <w:rPr>
          <w:rFonts w:ascii="Times New Roman" w:eastAsia="Times New Roman" w:hAnsi="Times New Roman" w:cs="Times New Roman"/>
        </w:rPr>
        <w:t>a data quality indicator</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Precision is usually expressed as standard deviation, variance or range, in eit</w:t>
      </w:r>
      <w:r w:rsidR="0061661B" w:rsidRPr="00F5236C">
        <w:rPr>
          <w:rFonts w:ascii="Times New Roman" w:eastAsia="Times New Roman" w:hAnsi="Times New Roman" w:cs="Times New Roman"/>
        </w:rPr>
        <w:t>her absolute or relative terms.</w:t>
      </w:r>
    </w:p>
    <w:p w14:paraId="31B7433E" w14:textId="77777777" w:rsidR="0061661B" w:rsidRPr="00F5236C" w:rsidRDefault="0061661B" w:rsidP="00D33216">
      <w:pPr>
        <w:tabs>
          <w:tab w:val="left" w:pos="1440"/>
          <w:tab w:val="left" w:pos="2160"/>
          <w:tab w:val="left" w:pos="2880"/>
          <w:tab w:val="left" w:pos="3600"/>
          <w:tab w:val="left" w:pos="4320"/>
        </w:tabs>
        <w:ind w:left="1440" w:hanging="720"/>
        <w:rPr>
          <w:rFonts w:ascii="Times New Roman" w:eastAsia="Times New Roman" w:hAnsi="Times New Roman" w:cs="Times New Roman"/>
        </w:rPr>
      </w:pPr>
    </w:p>
    <w:p w14:paraId="5E9B669B" w14:textId="4848DBE8" w:rsidR="00000FBB" w:rsidRPr="00F5236C" w:rsidRDefault="000F1F18" w:rsidP="000F1F18">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6</w:t>
      </w:r>
      <w:r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Preservation</w:t>
      </w:r>
      <w:r w:rsidR="00CA13E7"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ny conditions under which a sample must be kept in order to maintain chemical and/or biological integrity prior to analysis.</w:t>
      </w:r>
    </w:p>
    <w:p w14:paraId="0ABC3449" w14:textId="77777777" w:rsidR="00000FBB" w:rsidRPr="00F5236C" w:rsidRDefault="00000FBB" w:rsidP="00D33216">
      <w:pPr>
        <w:ind w:left="1440" w:hanging="720"/>
        <w:rPr>
          <w:rFonts w:ascii="Times New Roman" w:eastAsia="Times New Roman" w:hAnsi="Times New Roman" w:cs="Times New Roman"/>
        </w:rPr>
      </w:pPr>
    </w:p>
    <w:p w14:paraId="712E7E2D" w14:textId="097C0502" w:rsidR="00000FBB" w:rsidRPr="00F5236C" w:rsidRDefault="000F1F1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7</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 xml:space="preserve"> </w:t>
      </w:r>
      <w:r w:rsidR="006E067B" w:rsidRPr="00F5236C">
        <w:rPr>
          <w:rFonts w:ascii="Times New Roman" w:eastAsia="Times New Roman" w:hAnsi="Times New Roman" w:cs="Times New Roman"/>
          <w:b/>
        </w:rPr>
        <w:t xml:space="preserve">Proficiency </w:t>
      </w:r>
      <w:r w:rsidR="00CA13E7" w:rsidRPr="00F5236C">
        <w:rPr>
          <w:rFonts w:ascii="Times New Roman" w:eastAsia="Times New Roman" w:hAnsi="Times New Roman" w:cs="Times New Roman"/>
          <w:b/>
        </w:rPr>
        <w:t>t</w:t>
      </w:r>
      <w:r w:rsidR="006E067B" w:rsidRPr="00F5236C">
        <w:rPr>
          <w:rFonts w:ascii="Times New Roman" w:eastAsia="Times New Roman" w:hAnsi="Times New Roman" w:cs="Times New Roman"/>
          <w:b/>
        </w:rPr>
        <w:t>esting</w:t>
      </w:r>
      <w:r w:rsidR="0098746A" w:rsidRPr="00F5236C">
        <w:rPr>
          <w:rFonts w:ascii="Times New Roman" w:eastAsia="Times New Roman" w:hAnsi="Times New Roman" w:cs="Times New Roman"/>
          <w:b/>
        </w:rPr>
        <w:t xml:space="preserve"> </w:t>
      </w:r>
      <w:r w:rsidR="00706E47" w:rsidRPr="00F5236C">
        <w:rPr>
          <w:rFonts w:ascii="Times New Roman" w:eastAsia="Times New Roman" w:hAnsi="Times New Roman" w:cs="Times New Roman"/>
          <w:b/>
        </w:rPr>
        <w:t>(</w:t>
      </w:r>
      <w:r w:rsidR="0098746A" w:rsidRPr="00F5236C">
        <w:rPr>
          <w:rFonts w:ascii="Times New Roman" w:eastAsia="Times New Roman" w:hAnsi="Times New Roman" w:cs="Times New Roman"/>
          <w:b/>
        </w:rPr>
        <w:t>PT</w:t>
      </w:r>
      <w:r w:rsidR="00706E47" w:rsidRPr="00F5236C">
        <w:rPr>
          <w:rFonts w:ascii="Times New Roman" w:eastAsia="Times New Roman" w:hAnsi="Times New Roman" w:cs="Times New Roman"/>
          <w:b/>
        </w:rPr>
        <w:t>)</w:t>
      </w:r>
      <w:r w:rsidR="006739A9"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means</w:t>
      </w:r>
      <w:r w:rsidR="00000FBB" w:rsidRPr="00F5236C">
        <w:rPr>
          <w:rFonts w:ascii="Times New Roman" w:eastAsia="Times New Roman" w:hAnsi="Times New Roman" w:cs="Times New Roman"/>
          <w:b/>
        </w:rPr>
        <w:t xml:space="preserve"> </w:t>
      </w:r>
      <w:r w:rsidR="00CA13E7" w:rsidRPr="00F5236C">
        <w:rPr>
          <w:rFonts w:ascii="Times New Roman" w:eastAsia="Times New Roman" w:hAnsi="Times New Roman" w:cs="Times New Roman"/>
        </w:rPr>
        <w:t>a</w:t>
      </w:r>
      <w:r w:rsidR="00000FBB" w:rsidRPr="00F5236C">
        <w:rPr>
          <w:rFonts w:ascii="Times New Roman" w:eastAsia="Times New Roman" w:hAnsi="Times New Roman" w:cs="Times New Roman"/>
        </w:rPr>
        <w:t xml:space="preserve"> means of evaluating a laboratory’s performance under controlled conditions relative to a given set of criteria through analysis of unknown samples provided by an external source. </w:t>
      </w:r>
    </w:p>
    <w:p w14:paraId="1FAB8441" w14:textId="77777777" w:rsidR="00000FBB" w:rsidRPr="00F5236C" w:rsidRDefault="00000FBB" w:rsidP="00D33216">
      <w:pPr>
        <w:ind w:left="1440" w:hanging="720"/>
        <w:rPr>
          <w:rFonts w:ascii="Times New Roman" w:eastAsia="Times New Roman" w:hAnsi="Times New Roman" w:cs="Times New Roman"/>
        </w:rPr>
      </w:pPr>
    </w:p>
    <w:p w14:paraId="11FD677D" w14:textId="4C87E031" w:rsidR="00000FBB" w:rsidRPr="00F5236C" w:rsidRDefault="000F1F1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8</w:t>
      </w:r>
      <w:r w:rsidRPr="00F5236C">
        <w:rPr>
          <w:rFonts w:ascii="Times New Roman" w:eastAsia="Times New Roman" w:hAnsi="Times New Roman" w:cs="Times New Roman"/>
          <w:b/>
        </w:rPr>
        <w:t xml:space="preserve">.      </w:t>
      </w:r>
      <w:r w:rsidR="00832246"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Proficiency </w:t>
      </w:r>
      <w:r w:rsidR="000B0981" w:rsidRPr="00F5236C">
        <w:rPr>
          <w:rFonts w:ascii="Times New Roman" w:eastAsia="Times New Roman" w:hAnsi="Times New Roman" w:cs="Times New Roman"/>
          <w:b/>
        </w:rPr>
        <w:t>t</w:t>
      </w:r>
      <w:r w:rsidR="00000FBB" w:rsidRPr="00F5236C">
        <w:rPr>
          <w:rFonts w:ascii="Times New Roman" w:eastAsia="Times New Roman" w:hAnsi="Times New Roman" w:cs="Times New Roman"/>
          <w:b/>
        </w:rPr>
        <w:t xml:space="preserve">est </w:t>
      </w:r>
      <w:r w:rsidR="000B0981"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ample</w:t>
      </w:r>
      <w:r w:rsidR="001D7805" w:rsidRPr="00F5236C">
        <w:rPr>
          <w:rFonts w:ascii="Times New Roman" w:eastAsia="Times New Roman" w:hAnsi="Times New Roman" w:cs="Times New Roman"/>
          <w:b/>
        </w:rPr>
        <w:t xml:space="preserve"> or PT </w:t>
      </w:r>
      <w:r w:rsidR="000B0981" w:rsidRPr="00F5236C">
        <w:rPr>
          <w:rFonts w:ascii="Times New Roman" w:eastAsia="Times New Roman" w:hAnsi="Times New Roman" w:cs="Times New Roman"/>
          <w:b/>
        </w:rPr>
        <w:t>s</w:t>
      </w:r>
      <w:r w:rsidR="001D7805" w:rsidRPr="00F5236C">
        <w:rPr>
          <w:rFonts w:ascii="Times New Roman" w:eastAsia="Times New Roman" w:hAnsi="Times New Roman" w:cs="Times New Roman"/>
          <w:b/>
        </w:rPr>
        <w:t>ample</w:t>
      </w:r>
      <w:r w:rsidR="000B0981"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 xml:space="preserve"> sample, the composition of which is unknown to the laboratory</w:t>
      </w:r>
      <w:r w:rsidR="00062941"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provided to test whether the laboratory can produce analytical results within the specified acceptance criteria.</w:t>
      </w:r>
    </w:p>
    <w:p w14:paraId="4177F0E4" w14:textId="77777777" w:rsidR="00000FBB" w:rsidRPr="00F5236C" w:rsidRDefault="00000FBB" w:rsidP="00D33216">
      <w:pPr>
        <w:ind w:left="1440" w:hanging="720"/>
        <w:rPr>
          <w:rFonts w:ascii="Times New Roman" w:eastAsia="Times New Roman" w:hAnsi="Times New Roman" w:cs="Times New Roman"/>
        </w:rPr>
      </w:pPr>
    </w:p>
    <w:p w14:paraId="3161236F" w14:textId="7C1D67F0" w:rsidR="00000FBB" w:rsidRPr="00F5236C" w:rsidRDefault="00832246" w:rsidP="00B14693">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4</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Protocol</w:t>
      </w:r>
      <w:r w:rsidR="00394C56" w:rsidRPr="00F5236C">
        <w:rPr>
          <w:rFonts w:ascii="Times New Roman" w:eastAsia="Times New Roman" w:hAnsi="Times New Roman" w:cs="Times New Roman"/>
        </w:rPr>
        <w:t xml:space="preserve"> means the</w:t>
      </w:r>
      <w:r w:rsidR="00000FBB" w:rsidRPr="00F5236C">
        <w:rPr>
          <w:rFonts w:ascii="Times New Roman" w:eastAsia="Times New Roman" w:hAnsi="Times New Roman" w:cs="Times New Roman"/>
        </w:rPr>
        <w:t xml:space="preserve"> detailed written procedure for field and/or laboratory operation (e.g., sampling, analysis) which must be strictly followed.</w:t>
      </w:r>
    </w:p>
    <w:p w14:paraId="76993389" w14:textId="77777777" w:rsidR="00000FBB" w:rsidRPr="00F5236C" w:rsidRDefault="00000FBB" w:rsidP="00D33216">
      <w:pPr>
        <w:ind w:left="1440" w:hanging="720"/>
        <w:rPr>
          <w:rFonts w:ascii="Times New Roman" w:eastAsia="Times New Roman" w:hAnsi="Times New Roman" w:cs="Times New Roman"/>
        </w:rPr>
      </w:pPr>
    </w:p>
    <w:p w14:paraId="6E5B0348" w14:textId="1D572D2C" w:rsidR="00000FBB" w:rsidRPr="00F5236C" w:rsidRDefault="002334C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50.</w:t>
      </w:r>
      <w:r w:rsidR="00832246"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10197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ssurance</w:t>
      </w:r>
      <w:r w:rsidR="005F4A35" w:rsidRPr="00F5236C">
        <w:rPr>
          <w:rFonts w:ascii="Times New Roman" w:eastAsia="Times New Roman" w:hAnsi="Times New Roman" w:cs="Times New Roman"/>
          <w:b/>
        </w:rPr>
        <w:t xml:space="preserve"> (QA)</w:t>
      </w:r>
      <w:r w:rsidR="00394C56" w:rsidRPr="00F5236C">
        <w:rPr>
          <w:rFonts w:ascii="Times New Roman" w:eastAsia="Times New Roman" w:hAnsi="Times New Roman" w:cs="Times New Roman"/>
        </w:rPr>
        <w:t xml:space="preserve"> means a</w:t>
      </w:r>
      <w:r w:rsidR="00000FBB" w:rsidRPr="00F5236C">
        <w:rPr>
          <w:rFonts w:ascii="Times New Roman" w:eastAsia="Times New Roman" w:hAnsi="Times New Roman" w:cs="Times New Roman"/>
        </w:rPr>
        <w:t>n integrated system of management activities involving planning, implem</w:t>
      </w:r>
      <w:r w:rsidR="00C20879" w:rsidRPr="00F5236C">
        <w:rPr>
          <w:rFonts w:ascii="Times New Roman" w:eastAsia="Times New Roman" w:hAnsi="Times New Roman" w:cs="Times New Roman"/>
        </w:rPr>
        <w:t>entation, assessment, reporting</w:t>
      </w:r>
      <w:r w:rsidR="00000FBB" w:rsidRPr="00F5236C">
        <w:rPr>
          <w:rFonts w:ascii="Times New Roman" w:eastAsia="Times New Roman" w:hAnsi="Times New Roman" w:cs="Times New Roman"/>
        </w:rPr>
        <w:t xml:space="preserve"> and quality improvement</w:t>
      </w:r>
      <w:r w:rsidR="00C20879" w:rsidRPr="00F5236C">
        <w:rPr>
          <w:rFonts w:ascii="Times New Roman" w:eastAsia="Times New Roman" w:hAnsi="Times New Roman" w:cs="Times New Roman"/>
        </w:rPr>
        <w:t xml:space="preserve"> to ensure that a process, item</w:t>
      </w:r>
      <w:r w:rsidR="00000FBB" w:rsidRPr="00F5236C">
        <w:rPr>
          <w:rFonts w:ascii="Times New Roman" w:eastAsia="Times New Roman" w:hAnsi="Times New Roman" w:cs="Times New Roman"/>
        </w:rPr>
        <w:t xml:space="preserve"> or service is of the type and quality needed and expected by the client.</w:t>
      </w:r>
    </w:p>
    <w:p w14:paraId="3499CC61" w14:textId="77777777" w:rsidR="00000FBB" w:rsidRPr="00F5236C" w:rsidRDefault="00000FBB" w:rsidP="00D33216">
      <w:pPr>
        <w:ind w:left="1440" w:hanging="720"/>
        <w:rPr>
          <w:rFonts w:ascii="Times New Roman" w:eastAsia="Times New Roman" w:hAnsi="Times New Roman" w:cs="Times New Roman"/>
        </w:rPr>
      </w:pPr>
    </w:p>
    <w:p w14:paraId="0B427C62" w14:textId="79520482"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1</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10197D"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ontrol</w:t>
      </w:r>
      <w:r w:rsidR="005F4A35" w:rsidRPr="00F5236C">
        <w:rPr>
          <w:rFonts w:ascii="Times New Roman" w:eastAsia="Times New Roman" w:hAnsi="Times New Roman" w:cs="Times New Roman"/>
          <w:b/>
        </w:rPr>
        <w:t xml:space="preserve"> (QC)</w:t>
      </w:r>
      <w:r w:rsidR="001C2338" w:rsidRPr="00F5236C">
        <w:rPr>
          <w:rFonts w:ascii="Times New Roman" w:eastAsia="Times New Roman" w:hAnsi="Times New Roman" w:cs="Times New Roman"/>
        </w:rPr>
        <w:t xml:space="preserve"> means t</w:t>
      </w:r>
      <w:r w:rsidR="00000FBB" w:rsidRPr="00F5236C">
        <w:rPr>
          <w:rFonts w:ascii="Times New Roman" w:eastAsia="Times New Roman" w:hAnsi="Times New Roman" w:cs="Times New Roman"/>
        </w:rPr>
        <w:t>he overall system of technical activities that measures the attributes and</w:t>
      </w:r>
      <w:r w:rsidR="00405F7E" w:rsidRPr="00F5236C">
        <w:rPr>
          <w:rFonts w:ascii="Times New Roman" w:eastAsia="Times New Roman" w:hAnsi="Times New Roman" w:cs="Times New Roman"/>
        </w:rPr>
        <w:t xml:space="preserve"> performance of a process, item</w:t>
      </w:r>
      <w:r w:rsidR="00000FBB" w:rsidRPr="00F5236C">
        <w:rPr>
          <w:rFonts w:ascii="Times New Roman" w:eastAsia="Times New Roman" w:hAnsi="Times New Roman" w:cs="Times New Roman"/>
        </w:rPr>
        <w:t xml:space="preserve"> or service against defined standards to verify that they meet the stated requirements established by the c</w:t>
      </w:r>
      <w:r w:rsidR="00E0322E" w:rsidRPr="00F5236C">
        <w:rPr>
          <w:rFonts w:ascii="Times New Roman" w:eastAsia="Times New Roman" w:hAnsi="Times New Roman" w:cs="Times New Roman"/>
        </w:rPr>
        <w:t>lient</w:t>
      </w:r>
      <w:r w:rsidR="00000FBB" w:rsidRPr="00F5236C">
        <w:rPr>
          <w:rFonts w:ascii="Times New Roman" w:eastAsia="Times New Roman" w:hAnsi="Times New Roman" w:cs="Times New Roman"/>
        </w:rPr>
        <w:t>; operational techniques and activities that are used to fulfill requirements for quality; also the system of activities and checks used to ensure that measurement systems are maintained within prescribed limits, providing protection against “out of control” conditions and ensuring that the results are of acceptable quality.</w:t>
      </w:r>
      <w:r w:rsidR="00000FBB" w:rsidRPr="00F5236C" w:rsidDel="00460310">
        <w:rPr>
          <w:rFonts w:ascii="Times New Roman" w:eastAsia="Times New Roman" w:hAnsi="Times New Roman" w:cs="Times New Roman"/>
        </w:rPr>
        <w:t xml:space="preserve"> </w:t>
      </w:r>
    </w:p>
    <w:p w14:paraId="10AA7899" w14:textId="77777777" w:rsidR="00000FBB" w:rsidRPr="00F5236C" w:rsidRDefault="00000FBB" w:rsidP="00D33216">
      <w:pPr>
        <w:ind w:left="1440" w:hanging="720"/>
        <w:rPr>
          <w:rFonts w:ascii="Times New Roman" w:eastAsia="Times New Roman" w:hAnsi="Times New Roman" w:cs="Times New Roman"/>
        </w:rPr>
      </w:pPr>
    </w:p>
    <w:p w14:paraId="76E13383" w14:textId="1476D7FD"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BE6E5D" w:rsidRPr="00F5236C">
        <w:rPr>
          <w:rFonts w:ascii="Times New Roman" w:eastAsia="Times New Roman" w:hAnsi="Times New Roman" w:cs="Times New Roman"/>
          <w:b/>
        </w:rPr>
        <w:t>c</w:t>
      </w:r>
      <w:r w:rsidR="00000FBB" w:rsidRPr="00F5236C">
        <w:rPr>
          <w:rFonts w:ascii="Times New Roman" w:eastAsia="Times New Roman" w:hAnsi="Times New Roman" w:cs="Times New Roman"/>
          <w:b/>
        </w:rPr>
        <w:t xml:space="preserve">ontrol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ample </w:t>
      </w:r>
      <w:r w:rsidR="001C2338"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sample used to assess the performance of all or a portion of the measurement system</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One of any number of samples, such as </w:t>
      </w:r>
      <w:r w:rsidR="00405F7E" w:rsidRPr="00F5236C">
        <w:rPr>
          <w:rFonts w:ascii="Times New Roman" w:eastAsia="Times New Roman" w:hAnsi="Times New Roman" w:cs="Times New Roman"/>
        </w:rPr>
        <w:t>certified r</w:t>
      </w:r>
      <w:r w:rsidR="00000FBB" w:rsidRPr="00F5236C">
        <w:rPr>
          <w:rFonts w:ascii="Times New Roman" w:eastAsia="Times New Roman" w:hAnsi="Times New Roman" w:cs="Times New Roman"/>
        </w:rPr>
        <w:t xml:space="preserve">eference </w:t>
      </w:r>
      <w:r w:rsidR="00405F7E" w:rsidRPr="00F5236C">
        <w:rPr>
          <w:rFonts w:ascii="Times New Roman" w:eastAsia="Times New Roman" w:hAnsi="Times New Roman" w:cs="Times New Roman"/>
        </w:rPr>
        <w:t>m</w:t>
      </w:r>
      <w:r w:rsidR="00000FBB" w:rsidRPr="00F5236C">
        <w:rPr>
          <w:rFonts w:ascii="Times New Roman" w:eastAsia="Times New Roman" w:hAnsi="Times New Roman" w:cs="Times New Roman"/>
        </w:rPr>
        <w:t xml:space="preserve">aterials, a quality system matrix fortified by spiking, or actual samples fortified by spiking, intended to demonstrate that a measurement system or activity is in control. </w:t>
      </w:r>
    </w:p>
    <w:p w14:paraId="38820FB1" w14:textId="77777777" w:rsidR="00000FBB" w:rsidRPr="00F5236C" w:rsidRDefault="00000FBB" w:rsidP="00D33216">
      <w:pPr>
        <w:ind w:left="1440" w:hanging="720"/>
        <w:rPr>
          <w:rFonts w:ascii="Times New Roman" w:eastAsia="Times New Roman" w:hAnsi="Times New Roman" w:cs="Times New Roman"/>
        </w:rPr>
      </w:pPr>
    </w:p>
    <w:p w14:paraId="70A0D0BD" w14:textId="61F76BF2"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BE6E5D" w:rsidRPr="00F5236C">
        <w:rPr>
          <w:rFonts w:ascii="Times New Roman" w:eastAsia="Times New Roman" w:hAnsi="Times New Roman" w:cs="Times New Roman"/>
          <w:b/>
        </w:rPr>
        <w:t>m</w:t>
      </w:r>
      <w:r w:rsidR="00000FBB" w:rsidRPr="00F5236C">
        <w:rPr>
          <w:rFonts w:ascii="Times New Roman" w:eastAsia="Times New Roman" w:hAnsi="Times New Roman" w:cs="Times New Roman"/>
          <w:b/>
        </w:rPr>
        <w:t xml:space="preserve">anual </w:t>
      </w:r>
      <w:r w:rsidR="001C2338"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document stating the management policies, objectives, principles, organizational structure and authority, responsibilities, accountability and implementation of an agency, organization or laboratory, to ensure the quality of its product and the utility of its product to its users.</w:t>
      </w:r>
    </w:p>
    <w:p w14:paraId="6474E1E3" w14:textId="77777777" w:rsidR="00000FBB" w:rsidRPr="00F5236C" w:rsidRDefault="00000FBB" w:rsidP="00D33216">
      <w:pPr>
        <w:ind w:left="1440" w:hanging="720"/>
        <w:rPr>
          <w:rFonts w:ascii="Times New Roman" w:eastAsia="Times New Roman" w:hAnsi="Times New Roman" w:cs="Times New Roman"/>
        </w:rPr>
      </w:pPr>
    </w:p>
    <w:p w14:paraId="730AABC9" w14:textId="137BD0D4"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 xml:space="preserve">. </w:t>
      </w:r>
      <w:r w:rsidR="001559A3" w:rsidRPr="00F5236C">
        <w:rPr>
          <w:rFonts w:ascii="Times New Roman" w:eastAsia="Times New Roman" w:hAnsi="Times New Roman" w:cs="Times New Roman"/>
          <w:b/>
        </w:rPr>
        <w:t xml:space="preserve">       </w:t>
      </w:r>
      <w:r w:rsidR="00000FBB" w:rsidRPr="00F5236C">
        <w:rPr>
          <w:rFonts w:ascii="Times New Roman" w:eastAsia="Times New Roman" w:hAnsi="Times New Roman" w:cs="Times New Roman"/>
          <w:b/>
        </w:rPr>
        <w:t xml:space="preserve">Quality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ystem </w:t>
      </w:r>
      <w:r w:rsidR="001C2338"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structured and documented management system describing the policies, objectives, principles, organizational authority, responsibilities, accountability and implementation plan of an organization for ensuring quality in its work processes, products (items) and services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The quality system provides the framework for planning, implementing </w:t>
      </w:r>
      <w:r w:rsidR="00000FBB" w:rsidRPr="00F5236C">
        <w:rPr>
          <w:rFonts w:ascii="Times New Roman" w:eastAsia="Times New Roman" w:hAnsi="Times New Roman" w:cs="Times New Roman"/>
        </w:rPr>
        <w:lastRenderedPageBreak/>
        <w:t xml:space="preserve">and assessing work performed by the organization and for carrying out required </w:t>
      </w:r>
      <w:r w:rsidR="005F4A35" w:rsidRPr="00F5236C">
        <w:rPr>
          <w:rFonts w:ascii="Times New Roman" w:eastAsia="Times New Roman" w:hAnsi="Times New Roman" w:cs="Times New Roman"/>
        </w:rPr>
        <w:t>QA</w:t>
      </w:r>
      <w:r w:rsidR="00000FBB" w:rsidRPr="00F5236C">
        <w:rPr>
          <w:rFonts w:ascii="Times New Roman" w:eastAsia="Times New Roman" w:hAnsi="Times New Roman" w:cs="Times New Roman"/>
        </w:rPr>
        <w:t xml:space="preserve"> and QC activities.</w:t>
      </w:r>
    </w:p>
    <w:p w14:paraId="7B6D348E" w14:textId="77777777" w:rsidR="00000FBB" w:rsidRPr="00F5236C" w:rsidRDefault="00000FBB" w:rsidP="00D33216">
      <w:pPr>
        <w:ind w:left="1440" w:hanging="720"/>
        <w:rPr>
          <w:rFonts w:ascii="Times New Roman" w:eastAsia="Times New Roman" w:hAnsi="Times New Roman" w:cs="Times New Roman"/>
        </w:rPr>
      </w:pPr>
    </w:p>
    <w:p w14:paraId="27861337" w14:textId="0608FD12" w:rsidR="00000FBB" w:rsidRPr="00F5236C" w:rsidRDefault="002334C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55</w:t>
      </w:r>
      <w:r w:rsidR="00832246"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Quantitate </w:t>
      </w:r>
      <w:r w:rsidR="001C2338"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 xml:space="preserve">o undertake the arithmetic process of determining the amount of analyte </w:t>
      </w:r>
      <w:r w:rsidR="00832246"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 sample.</w:t>
      </w:r>
    </w:p>
    <w:p w14:paraId="5D9BE08C" w14:textId="77777777" w:rsidR="00000FBB" w:rsidRPr="00F5236C" w:rsidRDefault="00000FBB" w:rsidP="00D33216">
      <w:pPr>
        <w:ind w:left="1440" w:hanging="720"/>
        <w:rPr>
          <w:rFonts w:ascii="Times New Roman" w:eastAsia="Times New Roman" w:hAnsi="Times New Roman" w:cs="Times New Roman"/>
        </w:rPr>
      </w:pPr>
    </w:p>
    <w:p w14:paraId="40024435" w14:textId="15854A59" w:rsidR="00000FBB" w:rsidRPr="00F5236C" w:rsidRDefault="00832246" w:rsidP="00832246">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6</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Raw </w:t>
      </w:r>
      <w:r w:rsidR="00BE6E5D" w:rsidRPr="00F5236C">
        <w:rPr>
          <w:rFonts w:ascii="Times New Roman" w:eastAsia="Times New Roman" w:hAnsi="Times New Roman" w:cs="Times New Roman"/>
          <w:b/>
        </w:rPr>
        <w:t>d</w:t>
      </w:r>
      <w:r w:rsidR="00000FBB" w:rsidRPr="00F5236C">
        <w:rPr>
          <w:rFonts w:ascii="Times New Roman" w:eastAsia="Times New Roman" w:hAnsi="Times New Roman" w:cs="Times New Roman"/>
          <w:b/>
        </w:rPr>
        <w:t xml:space="preserve">ata </w:t>
      </w:r>
      <w:r w:rsidR="001C2338"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documentation generated during sampling and analysis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This documentation includes, but is not limited to, field notes, electronic data, magnetic tapes, un</w:t>
      </w:r>
      <w:r w:rsidR="007041AB" w:rsidRPr="00F5236C">
        <w:rPr>
          <w:rFonts w:ascii="Times New Roman" w:eastAsia="Times New Roman" w:hAnsi="Times New Roman" w:cs="Times New Roman"/>
        </w:rPr>
        <w:t>-</w:t>
      </w:r>
      <w:r w:rsidR="00000FBB" w:rsidRPr="00F5236C">
        <w:rPr>
          <w:rFonts w:ascii="Times New Roman" w:eastAsia="Times New Roman" w:hAnsi="Times New Roman" w:cs="Times New Roman"/>
        </w:rPr>
        <w:t>tabulated sample results, QC sample results, chromatograms, instrument outputs and handwritten records.</w:t>
      </w:r>
    </w:p>
    <w:p w14:paraId="31FF8DEE" w14:textId="77777777" w:rsidR="00000FBB" w:rsidRPr="00F5236C" w:rsidRDefault="00000FBB" w:rsidP="00D33216">
      <w:pPr>
        <w:ind w:left="1440" w:hanging="720"/>
        <w:rPr>
          <w:rFonts w:ascii="Times New Roman" w:eastAsia="Times New Roman" w:hAnsi="Times New Roman" w:cs="Times New Roman"/>
        </w:rPr>
      </w:pPr>
    </w:p>
    <w:p w14:paraId="33F4B3C9" w14:textId="3FBE6A46" w:rsidR="00000FBB" w:rsidRPr="00F5236C" w:rsidRDefault="00832246" w:rsidP="00832246">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7</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Reagent </w:t>
      </w:r>
      <w:r w:rsidR="00BE6E5D" w:rsidRPr="00F5236C">
        <w:rPr>
          <w:rFonts w:ascii="Times New Roman" w:eastAsia="Times New Roman" w:hAnsi="Times New Roman" w:cs="Times New Roman"/>
          <w:b/>
        </w:rPr>
        <w:t>w</w:t>
      </w:r>
      <w:r w:rsidR="00000FBB" w:rsidRPr="00F5236C">
        <w:rPr>
          <w:rFonts w:ascii="Times New Roman" w:eastAsia="Times New Roman" w:hAnsi="Times New Roman" w:cs="Times New Roman"/>
          <w:b/>
        </w:rPr>
        <w:t>ater</w:t>
      </w:r>
      <w:r w:rsidR="00000FBB" w:rsidRPr="00F5236C">
        <w:rPr>
          <w:rFonts w:ascii="Times New Roman" w:eastAsia="Times New Roman" w:hAnsi="Times New Roman" w:cs="Times New Roman"/>
        </w:rPr>
        <w:t xml:space="preserve"> for chemical analysis </w:t>
      </w:r>
      <w:r w:rsidR="007E69BB" w:rsidRPr="00F5236C">
        <w:rPr>
          <w:rFonts w:ascii="Times New Roman" w:eastAsia="Times New Roman" w:hAnsi="Times New Roman" w:cs="Times New Roman"/>
        </w:rPr>
        <w:t>means</w:t>
      </w:r>
      <w:r w:rsidR="00000FBB" w:rsidRPr="00F5236C">
        <w:rPr>
          <w:rFonts w:ascii="Times New Roman" w:eastAsia="Times New Roman" w:hAnsi="Times New Roman" w:cs="Times New Roman"/>
        </w:rPr>
        <w:t xml:space="preserve"> water with no detectable concentration of the analyte to be analyzed at the detection limit of the analysis.</w:t>
      </w:r>
    </w:p>
    <w:p w14:paraId="4DA1F512" w14:textId="77777777" w:rsidR="007E69BB" w:rsidRPr="00F5236C" w:rsidRDefault="007E69BB" w:rsidP="00D33216">
      <w:pPr>
        <w:pStyle w:val="ListParagraph"/>
        <w:ind w:left="1440" w:hanging="720"/>
        <w:rPr>
          <w:rFonts w:ascii="Times New Roman" w:eastAsia="Times New Roman" w:hAnsi="Times New Roman" w:cs="Times New Roman"/>
        </w:rPr>
      </w:pPr>
    </w:p>
    <w:p w14:paraId="59437F37" w14:textId="4500AAE8" w:rsidR="00000FBB" w:rsidRPr="00F5236C" w:rsidRDefault="00832246" w:rsidP="00832246">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8</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Reference </w:t>
      </w:r>
      <w:r w:rsidR="00BE6E5D" w:rsidRPr="00F5236C">
        <w:rPr>
          <w:rFonts w:ascii="Times New Roman" w:eastAsia="Times New Roman" w:hAnsi="Times New Roman" w:cs="Times New Roman"/>
          <w:b/>
        </w:rPr>
        <w:t>m</w:t>
      </w:r>
      <w:r w:rsidR="00000FBB" w:rsidRPr="00F5236C">
        <w:rPr>
          <w:rFonts w:ascii="Times New Roman" w:eastAsia="Times New Roman" w:hAnsi="Times New Roman" w:cs="Times New Roman"/>
          <w:b/>
        </w:rPr>
        <w:t xml:space="preserve">aterial </w:t>
      </w:r>
      <w:r w:rsidR="007E69BB" w:rsidRPr="00F5236C">
        <w:rPr>
          <w:rFonts w:ascii="Times New Roman" w:eastAsia="Times New Roman" w:hAnsi="Times New Roman" w:cs="Times New Roman"/>
        </w:rPr>
        <w:t>means a m</w:t>
      </w:r>
      <w:r w:rsidR="00000FBB" w:rsidRPr="00F5236C">
        <w:rPr>
          <w:rFonts w:ascii="Times New Roman" w:eastAsia="Times New Roman" w:hAnsi="Times New Roman" w:cs="Times New Roman"/>
        </w:rPr>
        <w:t xml:space="preserve">aterial or substance, one or more </w:t>
      </w:r>
      <w:r w:rsidR="0008527A" w:rsidRPr="00F5236C">
        <w:rPr>
          <w:rFonts w:ascii="Times New Roman" w:eastAsia="Times New Roman" w:hAnsi="Times New Roman" w:cs="Times New Roman"/>
        </w:rPr>
        <w:t>of</w:t>
      </w:r>
      <w:r w:rsidR="00BE6E5D" w:rsidRPr="00F5236C">
        <w:rPr>
          <w:rFonts w:ascii="Times New Roman" w:eastAsia="Times New Roman" w:hAnsi="Times New Roman" w:cs="Times New Roman"/>
        </w:rPr>
        <w:t xml:space="preserve"> which the</w:t>
      </w:r>
      <w:r w:rsidR="00000FBB" w:rsidRPr="00F5236C">
        <w:rPr>
          <w:rFonts w:ascii="Times New Roman" w:eastAsia="Times New Roman" w:hAnsi="Times New Roman" w:cs="Times New Roman"/>
        </w:rPr>
        <w:t xml:space="preserve"> property values are sufficiently homogeneous and well established to be used for the calibration of an apparatus, the assessment of a measurement method</w:t>
      </w:r>
      <w:r w:rsidR="00BF4A48"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or for assigning values to materials.</w:t>
      </w:r>
    </w:p>
    <w:p w14:paraId="0D744C5B" w14:textId="77777777" w:rsidR="00000FBB" w:rsidRPr="00F5236C" w:rsidRDefault="00000FBB" w:rsidP="00D33216">
      <w:pPr>
        <w:ind w:left="1440" w:hanging="720"/>
        <w:rPr>
          <w:rFonts w:ascii="Times New Roman" w:eastAsia="Times New Roman" w:hAnsi="Times New Roman" w:cs="Times New Roman"/>
        </w:rPr>
      </w:pPr>
    </w:p>
    <w:p w14:paraId="41A1FDB3" w14:textId="4AD7BD88" w:rsidR="00000FBB" w:rsidRPr="00F5236C" w:rsidRDefault="00832246"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5</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Replicate </w:t>
      </w:r>
      <w:r w:rsidR="007E69BB"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wo or more substantially equal aliquots analyzed independently for the same parameter.</w:t>
      </w:r>
    </w:p>
    <w:p w14:paraId="7E8E902B" w14:textId="77777777" w:rsidR="00000FBB" w:rsidRPr="00F5236C" w:rsidRDefault="00000FBB" w:rsidP="00D33216">
      <w:pPr>
        <w:tabs>
          <w:tab w:val="left" w:pos="1080"/>
          <w:tab w:val="left" w:pos="1170"/>
        </w:tabs>
        <w:ind w:left="1440" w:hanging="720"/>
        <w:rPr>
          <w:rFonts w:ascii="Times New Roman" w:eastAsia="Times New Roman" w:hAnsi="Times New Roman" w:cs="Times New Roman"/>
        </w:rPr>
      </w:pPr>
    </w:p>
    <w:p w14:paraId="3E3DC126" w14:textId="58CFB37C" w:rsidR="00000FBB" w:rsidRPr="00F5236C" w:rsidRDefault="002334C8" w:rsidP="00832246">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60</w:t>
      </w:r>
      <w:r w:rsidR="00832246"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86731E" w:rsidRPr="00F5236C">
        <w:rPr>
          <w:rFonts w:ascii="Times New Roman" w:eastAsia="Times New Roman" w:hAnsi="Times New Roman" w:cs="Times New Roman"/>
          <w:b/>
        </w:rPr>
        <w:t xml:space="preserve">Reporting </w:t>
      </w:r>
      <w:r w:rsidR="00BE6E5D" w:rsidRPr="00F5236C">
        <w:rPr>
          <w:rFonts w:ascii="Times New Roman" w:eastAsia="Times New Roman" w:hAnsi="Times New Roman" w:cs="Times New Roman"/>
          <w:b/>
        </w:rPr>
        <w:t>l</w:t>
      </w:r>
      <w:r w:rsidR="00000FBB" w:rsidRPr="00F5236C">
        <w:rPr>
          <w:rFonts w:ascii="Times New Roman" w:eastAsia="Times New Roman" w:hAnsi="Times New Roman" w:cs="Times New Roman"/>
          <w:b/>
        </w:rPr>
        <w:t>imit</w:t>
      </w:r>
      <w:r w:rsidR="00C4243C" w:rsidRPr="00F5236C">
        <w:rPr>
          <w:rFonts w:ascii="Times New Roman" w:eastAsia="Times New Roman" w:hAnsi="Times New Roman" w:cs="Times New Roman"/>
          <w:b/>
        </w:rPr>
        <w:t xml:space="preserve"> (RL)</w:t>
      </w:r>
      <w:r w:rsidR="00000FBB" w:rsidRPr="00F5236C">
        <w:rPr>
          <w:rFonts w:ascii="Times New Roman" w:eastAsia="Times New Roman" w:hAnsi="Times New Roman" w:cs="Times New Roman"/>
          <w:b/>
        </w:rPr>
        <w:t xml:space="preserve"> </w:t>
      </w:r>
      <w:r w:rsidR="007E69BB"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lowest level of an analyte that can be accurately recovered from the matrix of interest (e.</w:t>
      </w:r>
      <w:r w:rsidR="004D62F1" w:rsidRPr="00F5236C">
        <w:rPr>
          <w:rFonts w:ascii="Times New Roman" w:eastAsia="Times New Roman" w:hAnsi="Times New Roman" w:cs="Times New Roman"/>
        </w:rPr>
        <w:t>g.</w:t>
      </w:r>
      <w:r w:rsidR="00000FBB" w:rsidRPr="00F5236C">
        <w:rPr>
          <w:rFonts w:ascii="Times New Roman" w:eastAsia="Times New Roman" w:hAnsi="Times New Roman" w:cs="Times New Roman"/>
        </w:rPr>
        <w:t>, the level of quantitation).</w:t>
      </w:r>
    </w:p>
    <w:p w14:paraId="6227AEA3" w14:textId="77777777" w:rsidR="00000FBB" w:rsidRPr="00F5236C" w:rsidRDefault="00000FBB" w:rsidP="00D33216">
      <w:pPr>
        <w:tabs>
          <w:tab w:val="left" w:pos="1080"/>
          <w:tab w:val="left" w:pos="1170"/>
        </w:tabs>
        <w:ind w:left="1440" w:hanging="720"/>
        <w:rPr>
          <w:rFonts w:ascii="Times New Roman" w:eastAsia="Times New Roman" w:hAnsi="Times New Roman" w:cs="Times New Roman"/>
        </w:rPr>
      </w:pPr>
    </w:p>
    <w:p w14:paraId="27638945" w14:textId="731508CB" w:rsidR="00000FBB" w:rsidRPr="00F5236C" w:rsidRDefault="00832246" w:rsidP="00765EF5">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1</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Revocation</w:t>
      </w:r>
      <w:r w:rsidR="00000FBB" w:rsidRPr="00F5236C">
        <w:rPr>
          <w:rFonts w:ascii="Times New Roman" w:eastAsia="Times New Roman" w:hAnsi="Times New Roman" w:cs="Times New Roman"/>
        </w:rPr>
        <w:t xml:space="preserve"> </w:t>
      </w:r>
      <w:r w:rsidR="007E69BB"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determination by the accreditation officer to invalidate in part, or in total, a laboratory's accreditation.</w:t>
      </w:r>
    </w:p>
    <w:p w14:paraId="3095DEAE" w14:textId="77777777" w:rsidR="00237578" w:rsidRPr="00F5236C" w:rsidRDefault="00237578" w:rsidP="00D33216">
      <w:pPr>
        <w:tabs>
          <w:tab w:val="left" w:pos="1080"/>
        </w:tabs>
        <w:ind w:left="1440" w:hanging="720"/>
        <w:rPr>
          <w:rFonts w:ascii="Times New Roman" w:eastAsia="Times New Roman" w:hAnsi="Times New Roman" w:cs="Times New Roman"/>
        </w:rPr>
      </w:pPr>
    </w:p>
    <w:p w14:paraId="008C7F0C" w14:textId="7B4D61F8" w:rsidR="00237578" w:rsidRPr="00F5236C" w:rsidRDefault="00765EF5" w:rsidP="00765EF5">
      <w:pPr>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237578" w:rsidRPr="00F5236C">
        <w:rPr>
          <w:rFonts w:ascii="Times New Roman" w:eastAsia="Times New Roman" w:hAnsi="Times New Roman" w:cs="Times New Roman"/>
          <w:b/>
        </w:rPr>
        <w:t xml:space="preserve">Sampling </w:t>
      </w:r>
      <w:r w:rsidR="00BE6E5D" w:rsidRPr="00F5236C">
        <w:rPr>
          <w:rFonts w:ascii="Times New Roman" w:eastAsia="Times New Roman" w:hAnsi="Times New Roman" w:cs="Times New Roman"/>
          <w:b/>
        </w:rPr>
        <w:t>d</w:t>
      </w:r>
      <w:r w:rsidR="00237578" w:rsidRPr="00F5236C">
        <w:rPr>
          <w:rFonts w:ascii="Times New Roman" w:eastAsia="Times New Roman" w:hAnsi="Times New Roman" w:cs="Times New Roman"/>
          <w:b/>
        </w:rPr>
        <w:t xml:space="preserve">ate </w:t>
      </w:r>
      <w:r w:rsidR="006574D4" w:rsidRPr="00F5236C">
        <w:rPr>
          <w:rFonts w:ascii="Times New Roman" w:eastAsia="Times New Roman" w:hAnsi="Times New Roman" w:cs="Times New Roman"/>
        </w:rPr>
        <w:t>means t</w:t>
      </w:r>
      <w:r w:rsidR="00237578" w:rsidRPr="00F5236C">
        <w:rPr>
          <w:rFonts w:ascii="Times New Roman" w:eastAsia="Times New Roman" w:hAnsi="Times New Roman" w:cs="Times New Roman"/>
        </w:rPr>
        <w:t xml:space="preserve">he date that a sample was taken in the field, which will be reported as </w:t>
      </w:r>
      <w:r w:rsidRPr="00F5236C">
        <w:rPr>
          <w:rFonts w:ascii="Times New Roman" w:eastAsia="Times New Roman" w:hAnsi="Times New Roman" w:cs="Times New Roman"/>
          <w:strike/>
        </w:rPr>
        <w:t xml:space="preserve">  </w:t>
      </w:r>
      <w:r w:rsidR="00237578" w:rsidRPr="00F5236C">
        <w:rPr>
          <w:rFonts w:ascii="Times New Roman" w:eastAsia="Times New Roman" w:hAnsi="Times New Roman" w:cs="Times New Roman"/>
        </w:rPr>
        <w:t>such when reporting the sample results to laboratory clients or regulatory programs.</w:t>
      </w:r>
    </w:p>
    <w:p w14:paraId="28F2ADED" w14:textId="77777777" w:rsidR="00000FBB" w:rsidRPr="00F5236C" w:rsidRDefault="00000FBB" w:rsidP="00D33216">
      <w:pPr>
        <w:tabs>
          <w:tab w:val="left" w:pos="1080"/>
          <w:tab w:val="left" w:pos="1170"/>
        </w:tabs>
        <w:ind w:left="1440" w:hanging="720"/>
        <w:rPr>
          <w:rFonts w:ascii="Times New Roman" w:eastAsia="Times New Roman" w:hAnsi="Times New Roman" w:cs="Times New Roman"/>
        </w:rPr>
      </w:pPr>
    </w:p>
    <w:p w14:paraId="01072A47" w14:textId="46440D7C"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Scope of </w:t>
      </w:r>
      <w:r w:rsidR="00BE6E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 xml:space="preserve">ccreditation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sum of all fields of testing for which a laboratory has been granted accreditation by the accreditation officer.</w:t>
      </w:r>
    </w:p>
    <w:p w14:paraId="0AEDA838"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5A5B33F0" w14:textId="747E0C7D"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Second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ource </w:t>
      </w:r>
      <w:r w:rsidR="006574D4" w:rsidRPr="00F5236C">
        <w:rPr>
          <w:rFonts w:ascii="Times New Roman" w:eastAsia="Times New Roman" w:hAnsi="Times New Roman" w:cs="Times New Roman"/>
        </w:rPr>
        <w:t>means a</w:t>
      </w:r>
      <w:r w:rsidR="00405F7E"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different vendor or manufacturer, or different lots from the same vendor or manufacturer, usually in reference to standards.</w:t>
      </w:r>
    </w:p>
    <w:p w14:paraId="77E465BC"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101FDE8D" w14:textId="151AF458"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5</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Selectivity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ability to analyze, distinguish and determine a specific analyte or parameter from another component that may be a potential interferent or that may behave similarly to the target analyte or parameter within the measurement system.</w:t>
      </w:r>
    </w:p>
    <w:p w14:paraId="31A98770"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4FBDA0B7" w14:textId="018739B7"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6</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Sensitivity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capability of a method or instrument to discriminate between measurement responses representing different levels (e.g., concentrations) of a variable of interest.</w:t>
      </w:r>
    </w:p>
    <w:p w14:paraId="38CB5BD5"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6C8EBB90" w14:textId="19A55C3D"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7</w:t>
      </w:r>
      <w:r w:rsidR="00B14693" w:rsidRPr="00F5236C">
        <w:rPr>
          <w:rFonts w:ascii="Times New Roman" w:eastAsia="Times New Roman" w:hAnsi="Times New Roman" w:cs="Times New Roman"/>
          <w:b/>
        </w:rPr>
        <w:t>.</w:t>
      </w:r>
      <w:r w:rsidRPr="00F5236C">
        <w:rPr>
          <w:rFonts w:ascii="Times New Roman" w:eastAsia="Times New Roman" w:hAnsi="Times New Roman" w:cs="Times New Roman"/>
          <w:b/>
        </w:rPr>
        <w:t xml:space="preserve">  </w:t>
      </w:r>
      <w:r w:rsidR="00F71519"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Solid </w:t>
      </w:r>
      <w:r w:rsidR="006574D4" w:rsidRPr="00F5236C">
        <w:rPr>
          <w:rFonts w:ascii="Times New Roman" w:eastAsia="Times New Roman" w:hAnsi="Times New Roman" w:cs="Times New Roman"/>
        </w:rPr>
        <w:t>means a</w:t>
      </w:r>
      <w:r w:rsidR="005F4A3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matrix</w:t>
      </w:r>
      <w:r w:rsidR="005F4A35" w:rsidRPr="00F5236C">
        <w:rPr>
          <w:rFonts w:ascii="Times New Roman" w:eastAsia="Times New Roman" w:hAnsi="Times New Roman" w:cs="Times New Roman"/>
        </w:rPr>
        <w:t xml:space="preserve"> that</w:t>
      </w:r>
      <w:r w:rsidR="00000FBB" w:rsidRPr="00F5236C">
        <w:rPr>
          <w:rFonts w:ascii="Times New Roman" w:eastAsia="Times New Roman" w:hAnsi="Times New Roman" w:cs="Times New Roman"/>
        </w:rPr>
        <w:t xml:space="preserve"> includes: soils</w:t>
      </w:r>
      <w:r w:rsidR="00B50379"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sediments</w:t>
      </w:r>
      <w:r w:rsidR="00B50379" w:rsidRPr="00F5236C">
        <w:rPr>
          <w:rFonts w:ascii="Times New Roman" w:eastAsia="Times New Roman" w:hAnsi="Times New Roman" w:cs="Times New Roman"/>
        </w:rPr>
        <w:t>,</w:t>
      </w:r>
      <w:r w:rsidR="00000FBB" w:rsidRPr="00F5236C">
        <w:rPr>
          <w:rFonts w:ascii="Times New Roman" w:eastAsia="Times New Roman" w:hAnsi="Times New Roman" w:cs="Times New Roman"/>
        </w:rPr>
        <w:t xml:space="preserve"> solid waste and </w:t>
      </w:r>
      <w:r w:rsidR="005A7633" w:rsidRPr="00F5236C">
        <w:rPr>
          <w:rFonts w:ascii="Times New Roman" w:eastAsia="Times New Roman" w:hAnsi="Times New Roman" w:cs="Times New Roman"/>
        </w:rPr>
        <w:t>sludges</w:t>
      </w:r>
      <w:r w:rsidR="00000FBB" w:rsidRPr="00F5236C">
        <w:rPr>
          <w:rFonts w:ascii="Times New Roman" w:eastAsia="Times New Roman" w:hAnsi="Times New Roman" w:cs="Times New Roman"/>
        </w:rPr>
        <w:t>.</w:t>
      </w:r>
    </w:p>
    <w:p w14:paraId="3ABE8491" w14:textId="77777777" w:rsidR="00000FBB" w:rsidRPr="00F5236C" w:rsidRDefault="00000FBB" w:rsidP="00D33216">
      <w:pPr>
        <w:tabs>
          <w:tab w:val="left" w:pos="1080"/>
        </w:tabs>
        <w:ind w:left="1440" w:hanging="720"/>
        <w:rPr>
          <w:rFonts w:ascii="Times New Roman" w:eastAsia="Times New Roman" w:hAnsi="Times New Roman" w:cs="Times New Roman"/>
          <w:b/>
        </w:rPr>
      </w:pPr>
    </w:p>
    <w:p w14:paraId="39F06EE4" w14:textId="24990851"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8</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Standard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 xml:space="preserve">he certified reference materials produced </w:t>
      </w:r>
      <w:r w:rsidR="00BE6E5D" w:rsidRPr="00F5236C">
        <w:rPr>
          <w:rFonts w:ascii="Times New Roman" w:eastAsia="Times New Roman" w:hAnsi="Times New Roman" w:cs="Times New Roman"/>
        </w:rPr>
        <w:t xml:space="preserve">by </w:t>
      </w:r>
      <w:r w:rsidR="005F4A35" w:rsidRPr="00F5236C">
        <w:rPr>
          <w:rFonts w:ascii="Times New Roman" w:eastAsia="Times New Roman" w:hAnsi="Times New Roman" w:cs="Times New Roman"/>
        </w:rPr>
        <w:t xml:space="preserve">NIST </w:t>
      </w:r>
      <w:r w:rsidR="00000FBB" w:rsidRPr="00F5236C">
        <w:rPr>
          <w:rFonts w:ascii="Times New Roman" w:eastAsia="Times New Roman" w:hAnsi="Times New Roman" w:cs="Times New Roman"/>
        </w:rPr>
        <w:t>or other equivalent organization and characterized for absolute content, indep</w:t>
      </w:r>
      <w:r w:rsidR="00C20879" w:rsidRPr="00F5236C">
        <w:rPr>
          <w:rFonts w:ascii="Times New Roman" w:eastAsia="Times New Roman" w:hAnsi="Times New Roman" w:cs="Times New Roman"/>
        </w:rPr>
        <w:t xml:space="preserve">endent of analytical method or </w:t>
      </w:r>
      <w:r w:rsidR="00000FBB" w:rsidRPr="00F5236C">
        <w:rPr>
          <w:rFonts w:ascii="Times New Roman" w:eastAsia="Times New Roman" w:hAnsi="Times New Roman" w:cs="Times New Roman"/>
        </w:rPr>
        <w:t>the dilutions made from these certified reference materials for the purposes of calibration or determining accuracy of a test method.</w:t>
      </w:r>
    </w:p>
    <w:p w14:paraId="57DAEDDA" w14:textId="77777777" w:rsidR="00000FBB" w:rsidRPr="00F5236C" w:rsidRDefault="00000FBB" w:rsidP="00D33216">
      <w:pPr>
        <w:tabs>
          <w:tab w:val="left" w:pos="1080"/>
        </w:tabs>
        <w:ind w:left="1440" w:hanging="720"/>
        <w:rPr>
          <w:rFonts w:ascii="Times New Roman" w:eastAsia="Times New Roman" w:hAnsi="Times New Roman" w:cs="Times New Roman"/>
          <w:b/>
        </w:rPr>
      </w:pPr>
    </w:p>
    <w:p w14:paraId="04E3B9E9" w14:textId="6615C00C" w:rsidR="00000FBB" w:rsidRPr="00F5236C" w:rsidRDefault="00765EF5" w:rsidP="00765EF5">
      <w:pPr>
        <w:pStyle w:val="ListParagraph"/>
        <w:tabs>
          <w:tab w:val="left" w:pos="1440"/>
          <w:tab w:val="left" w:pos="2160"/>
          <w:tab w:val="left" w:pos="2880"/>
          <w:tab w:val="left" w:pos="3600"/>
          <w:tab w:val="left" w:pos="4320"/>
        </w:tabs>
        <w:ind w:left="1440" w:hanging="720"/>
        <w:rPr>
          <w:rFonts w:ascii="Times New Roman" w:eastAsia="Times New Roman" w:hAnsi="Times New Roman" w:cs="Times New Roman"/>
        </w:rPr>
      </w:pPr>
      <w:r w:rsidRPr="00F5236C">
        <w:rPr>
          <w:rFonts w:ascii="Times New Roman" w:eastAsia="Times New Roman" w:hAnsi="Times New Roman" w:cs="Times New Roman"/>
          <w:b/>
        </w:rPr>
        <w:t>6</w:t>
      </w:r>
      <w:r w:rsidR="002334C8" w:rsidRPr="00F5236C">
        <w:rPr>
          <w:rFonts w:ascii="Times New Roman" w:eastAsia="Times New Roman" w:hAnsi="Times New Roman" w:cs="Times New Roman"/>
          <w:b/>
        </w:rPr>
        <w:t>9</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Standard </w:t>
      </w:r>
      <w:r w:rsidR="00BE6E5D" w:rsidRPr="00F5236C">
        <w:rPr>
          <w:rFonts w:ascii="Times New Roman" w:eastAsia="Times New Roman" w:hAnsi="Times New Roman" w:cs="Times New Roman"/>
          <w:b/>
        </w:rPr>
        <w:t>o</w:t>
      </w:r>
      <w:r w:rsidR="00000FBB" w:rsidRPr="00F5236C">
        <w:rPr>
          <w:rFonts w:ascii="Times New Roman" w:eastAsia="Times New Roman" w:hAnsi="Times New Roman" w:cs="Times New Roman"/>
          <w:b/>
        </w:rPr>
        <w:t xml:space="preserve">perating </w:t>
      </w:r>
      <w:r w:rsidR="00BE6E5D" w:rsidRPr="00F5236C">
        <w:rPr>
          <w:rFonts w:ascii="Times New Roman" w:eastAsia="Times New Roman" w:hAnsi="Times New Roman" w:cs="Times New Roman"/>
          <w:b/>
        </w:rPr>
        <w:t>p</w:t>
      </w:r>
      <w:r w:rsidR="00000FBB" w:rsidRPr="00F5236C">
        <w:rPr>
          <w:rFonts w:ascii="Times New Roman" w:eastAsia="Times New Roman" w:hAnsi="Times New Roman" w:cs="Times New Roman"/>
          <w:b/>
        </w:rPr>
        <w:t xml:space="preserve">rocedure (SOP)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written document that details the method for an operation, analysis or action, with thoroughly prescribed techniques and steps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SOPs </w:t>
      </w:r>
      <w:r w:rsidR="00000FBB" w:rsidRPr="00F5236C">
        <w:rPr>
          <w:rFonts w:ascii="Times New Roman" w:eastAsia="Times New Roman" w:hAnsi="Times New Roman" w:cs="Times New Roman"/>
        </w:rPr>
        <w:lastRenderedPageBreak/>
        <w:t>are officially approved</w:t>
      </w:r>
      <w:r w:rsidR="00834052" w:rsidRPr="00F5236C">
        <w:rPr>
          <w:rFonts w:ascii="Times New Roman" w:eastAsia="Times New Roman" w:hAnsi="Times New Roman" w:cs="Times New Roman"/>
        </w:rPr>
        <w:t xml:space="preserve"> by the laboratory’s senior management</w:t>
      </w:r>
      <w:r w:rsidR="00000FBB" w:rsidRPr="00F5236C">
        <w:rPr>
          <w:rFonts w:ascii="Times New Roman" w:eastAsia="Times New Roman" w:hAnsi="Times New Roman" w:cs="Times New Roman"/>
        </w:rPr>
        <w:t xml:space="preserve"> as the methods for performing certain routine or repetitive tasks.</w:t>
      </w:r>
    </w:p>
    <w:p w14:paraId="2F5FE0D5"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0C412645" w14:textId="395F4116" w:rsidR="00000FBB" w:rsidRPr="00F5236C" w:rsidRDefault="002334C8" w:rsidP="00765EF5">
      <w:pPr>
        <w:pStyle w:val="ListParagraph"/>
        <w:tabs>
          <w:tab w:val="left" w:pos="162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70</w:t>
      </w:r>
      <w:r w:rsidR="00765EF5"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Surrogate </w:t>
      </w:r>
      <w:r w:rsidR="00BE6E5D" w:rsidRPr="00F5236C">
        <w:rPr>
          <w:rFonts w:ascii="Times New Roman" w:eastAsia="Times New Roman" w:hAnsi="Times New Roman" w:cs="Times New Roman"/>
          <w:b/>
        </w:rPr>
        <w:t>s</w:t>
      </w:r>
      <w:r w:rsidR="00000FBB" w:rsidRPr="00F5236C">
        <w:rPr>
          <w:rFonts w:ascii="Times New Roman" w:eastAsia="Times New Roman" w:hAnsi="Times New Roman" w:cs="Times New Roman"/>
          <w:b/>
        </w:rPr>
        <w:t xml:space="preserve">tandard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non-target analyte that has similar chemical properties to the analyte of interest</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The surrogate standard is added to the sample in a known amount and used to evaluate the response of the analyte to preparation and analysis procedures. </w:t>
      </w:r>
    </w:p>
    <w:p w14:paraId="3A65E535"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7216E84F" w14:textId="38408EE3" w:rsidR="00000FBB" w:rsidRPr="00F5236C" w:rsidRDefault="00765EF5"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1</w:t>
      </w:r>
      <w:r w:rsidRPr="00F5236C">
        <w:rPr>
          <w:rFonts w:ascii="Times New Roman" w:eastAsia="Times New Roman" w:hAnsi="Times New Roman" w:cs="Times New Roman"/>
          <w:b/>
        </w:rPr>
        <w:t xml:space="preserve">. </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Suspension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 xml:space="preserve">he temporary invalidation, in part or in total, of a laboratory's accreditation for a defined period of time according to Section </w:t>
      </w:r>
      <w:r w:rsidR="008853DC" w:rsidRPr="00F5236C">
        <w:rPr>
          <w:rFonts w:ascii="Times New Roman" w:eastAsia="Times New Roman" w:hAnsi="Times New Roman" w:cs="Times New Roman"/>
        </w:rPr>
        <w:t>7</w:t>
      </w:r>
      <w:r w:rsidR="0013553B" w:rsidRPr="00F5236C">
        <w:rPr>
          <w:rFonts w:ascii="Times New Roman" w:eastAsia="Times New Roman" w:hAnsi="Times New Roman" w:cs="Times New Roman"/>
        </w:rPr>
        <w:t>(E)</w:t>
      </w:r>
      <w:r w:rsidR="00000FBB" w:rsidRPr="00F5236C">
        <w:rPr>
          <w:rFonts w:ascii="Times New Roman" w:eastAsia="Times New Roman" w:hAnsi="Times New Roman" w:cs="Times New Roman"/>
        </w:rPr>
        <w:t xml:space="preserve">, to allow a laboratory time to correct deficiencies or areas of noncompliance to comply with </w:t>
      </w:r>
      <w:r w:rsidR="00560A5E" w:rsidRPr="00F5236C">
        <w:rPr>
          <w:rFonts w:ascii="Times New Roman" w:eastAsia="Times New Roman" w:hAnsi="Times New Roman" w:cs="Times New Roman"/>
        </w:rPr>
        <w:t>th</w:t>
      </w:r>
      <w:r w:rsidR="008D19D1" w:rsidRPr="00F5236C">
        <w:rPr>
          <w:rFonts w:ascii="Times New Roman" w:eastAsia="Times New Roman" w:hAnsi="Times New Roman" w:cs="Times New Roman"/>
        </w:rPr>
        <w:t>is</w:t>
      </w:r>
      <w:r w:rsidR="00560A5E" w:rsidRPr="00F5236C">
        <w:rPr>
          <w:rFonts w:ascii="Times New Roman" w:eastAsia="Times New Roman" w:hAnsi="Times New Roman" w:cs="Times New Roman"/>
        </w:rPr>
        <w:t xml:space="preserve"> </w:t>
      </w:r>
      <w:r w:rsidR="00BE6E5D"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r w:rsidR="00000FBB" w:rsidRPr="00F5236C">
        <w:rPr>
          <w:rFonts w:ascii="Times New Roman" w:eastAsia="Times New Roman" w:hAnsi="Times New Roman" w:cs="Times New Roman"/>
        </w:rPr>
        <w:t xml:space="preserve">. </w:t>
      </w:r>
    </w:p>
    <w:p w14:paraId="73DB1888"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374900BC" w14:textId="43DB9F28" w:rsidR="00000FBB" w:rsidRPr="00F5236C" w:rsidRDefault="00765EF5"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2</w:t>
      </w:r>
      <w:r w:rsidRPr="00F5236C">
        <w:rPr>
          <w:rFonts w:ascii="Times New Roman" w:eastAsia="Times New Roman" w:hAnsi="Times New Roman" w:cs="Times New Roman"/>
          <w:b/>
        </w:rPr>
        <w:t>.</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Target or </w:t>
      </w:r>
      <w:r w:rsidR="00BE6E5D" w:rsidRPr="00F5236C">
        <w:rPr>
          <w:rFonts w:ascii="Times New Roman" w:eastAsia="Times New Roman" w:hAnsi="Times New Roman" w:cs="Times New Roman"/>
          <w:b/>
        </w:rPr>
        <w:t>t</w:t>
      </w:r>
      <w:r w:rsidR="00000FBB" w:rsidRPr="00F5236C">
        <w:rPr>
          <w:rFonts w:ascii="Times New Roman" w:eastAsia="Times New Roman" w:hAnsi="Times New Roman" w:cs="Times New Roman"/>
          <w:b/>
        </w:rPr>
        <w:t xml:space="preserve">arget </w:t>
      </w:r>
      <w:r w:rsidR="00BE6E5D" w:rsidRPr="00F5236C">
        <w:rPr>
          <w:rFonts w:ascii="Times New Roman" w:eastAsia="Times New Roman" w:hAnsi="Times New Roman" w:cs="Times New Roman"/>
          <w:b/>
        </w:rPr>
        <w:t>a</w:t>
      </w:r>
      <w:r w:rsidR="00000FBB" w:rsidRPr="00F5236C">
        <w:rPr>
          <w:rFonts w:ascii="Times New Roman" w:eastAsia="Times New Roman" w:hAnsi="Times New Roman" w:cs="Times New Roman"/>
          <w:b/>
        </w:rPr>
        <w:t xml:space="preserve">nalyte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n analyte or list of analytes within a test method that may be analyzed and for which the laboratory has obtained accreditation from the accreditation officer to test as part of a field of testing.</w:t>
      </w:r>
    </w:p>
    <w:p w14:paraId="06ADF25C"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5A376087" w14:textId="1CABD891" w:rsidR="00000FBB" w:rsidRPr="00F5236C" w:rsidRDefault="00765EF5" w:rsidP="00765EF5">
      <w:pPr>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3</w:t>
      </w:r>
      <w:r w:rsidRPr="00F5236C">
        <w:rPr>
          <w:rFonts w:ascii="Times New Roman" w:eastAsia="Times New Roman" w:hAnsi="Times New Roman" w:cs="Times New Roman"/>
          <w:b/>
        </w:rPr>
        <w:t>.</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Technology </w:t>
      </w:r>
      <w:r w:rsidR="006574D4" w:rsidRPr="00F5236C">
        <w:rPr>
          <w:rFonts w:ascii="Times New Roman" w:eastAsia="Times New Roman" w:hAnsi="Times New Roman" w:cs="Times New Roman"/>
        </w:rPr>
        <w:t>means a</w:t>
      </w:r>
      <w:r w:rsidR="00000FBB" w:rsidRPr="00F5236C">
        <w:rPr>
          <w:rFonts w:ascii="Times New Roman" w:eastAsia="Times New Roman" w:hAnsi="Times New Roman" w:cs="Times New Roman"/>
        </w:rPr>
        <w:t xml:space="preserve"> specific arrangement of analytical instruments, detection systems and/or preparation techniques.</w:t>
      </w:r>
    </w:p>
    <w:p w14:paraId="197F0239"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3884FCC1" w14:textId="4A4286B6" w:rsidR="00000FBB" w:rsidRPr="00F5236C" w:rsidRDefault="004338C9"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w:t>
      </w:r>
      <w:r w:rsidR="002334C8" w:rsidRPr="00F5236C">
        <w:rPr>
          <w:rFonts w:ascii="Times New Roman" w:eastAsia="Times New Roman" w:hAnsi="Times New Roman" w:cs="Times New Roman"/>
          <w:b/>
        </w:rPr>
        <w:t>4</w:t>
      </w:r>
      <w:r w:rsidRPr="00F5236C">
        <w:rPr>
          <w:rFonts w:ascii="Times New Roman" w:eastAsia="Times New Roman" w:hAnsi="Times New Roman" w:cs="Times New Roman"/>
          <w:b/>
        </w:rPr>
        <w:t>.</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Traceability </w:t>
      </w:r>
      <w:r w:rsidR="006574D4" w:rsidRPr="00F5236C">
        <w:rPr>
          <w:rFonts w:ascii="Times New Roman" w:eastAsia="Times New Roman" w:hAnsi="Times New Roman" w:cs="Times New Roman"/>
        </w:rPr>
        <w:t>means t</w:t>
      </w:r>
      <w:r w:rsidR="00000FBB" w:rsidRPr="00F5236C">
        <w:rPr>
          <w:rFonts w:ascii="Times New Roman" w:eastAsia="Times New Roman" w:hAnsi="Times New Roman" w:cs="Times New Roman"/>
        </w:rPr>
        <w:t>he ability to trace the history, application or location of an entity by means of recorded identifications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 calibration sense, traceability relates measuring equipment to national or international standards, primary standards, basic p</w:t>
      </w:r>
      <w:r w:rsidR="009843AC" w:rsidRPr="00F5236C">
        <w:rPr>
          <w:rFonts w:ascii="Times New Roman" w:eastAsia="Times New Roman" w:hAnsi="Times New Roman" w:cs="Times New Roman"/>
        </w:rPr>
        <w:t>hysical constants or properties</w:t>
      </w:r>
      <w:r w:rsidR="00000FBB" w:rsidRPr="00F5236C">
        <w:rPr>
          <w:rFonts w:ascii="Times New Roman" w:eastAsia="Times New Roman" w:hAnsi="Times New Roman" w:cs="Times New Roman"/>
        </w:rPr>
        <w:t xml:space="preserve"> or reference materials</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In a data collection sense, it relates calculations and data generated throughout the project back to the requirements for the quality of the project.</w:t>
      </w:r>
    </w:p>
    <w:p w14:paraId="60E14CDB" w14:textId="77777777" w:rsidR="00000FBB" w:rsidRPr="00F5236C" w:rsidRDefault="00000FBB" w:rsidP="00D33216">
      <w:pPr>
        <w:tabs>
          <w:tab w:val="left" w:pos="1080"/>
        </w:tabs>
        <w:ind w:left="1440" w:hanging="720"/>
        <w:rPr>
          <w:rFonts w:ascii="Times New Roman" w:eastAsia="Times New Roman" w:hAnsi="Times New Roman" w:cs="Times New Roman"/>
        </w:rPr>
      </w:pPr>
    </w:p>
    <w:p w14:paraId="3E4E581B" w14:textId="1E12D75C" w:rsidR="00000FBB" w:rsidRPr="00F5236C" w:rsidRDefault="004338C9" w:rsidP="00765EF5">
      <w:pPr>
        <w:pStyle w:val="ListParagraph"/>
        <w:tabs>
          <w:tab w:val="left" w:pos="1440"/>
          <w:tab w:val="left" w:pos="2160"/>
          <w:tab w:val="left" w:pos="2880"/>
          <w:tab w:val="left" w:pos="3600"/>
          <w:tab w:val="left" w:pos="4320"/>
        </w:tabs>
        <w:ind w:left="1440" w:hanging="630"/>
        <w:rPr>
          <w:rFonts w:ascii="Times New Roman" w:eastAsia="Times New Roman" w:hAnsi="Times New Roman" w:cs="Times New Roman"/>
        </w:rPr>
      </w:pPr>
      <w:r w:rsidRPr="00F5236C">
        <w:rPr>
          <w:rFonts w:ascii="Times New Roman" w:eastAsia="Times New Roman" w:hAnsi="Times New Roman" w:cs="Times New Roman"/>
          <w:b/>
        </w:rPr>
        <w:t>75.</w:t>
      </w:r>
      <w:r w:rsidR="00B14693" w:rsidRPr="00F5236C">
        <w:rPr>
          <w:rFonts w:ascii="Times New Roman" w:eastAsia="Times New Roman" w:hAnsi="Times New Roman" w:cs="Times New Roman"/>
          <w:b/>
        </w:rPr>
        <w:tab/>
      </w:r>
      <w:r w:rsidR="00000FBB" w:rsidRPr="00F5236C">
        <w:rPr>
          <w:rFonts w:ascii="Times New Roman" w:eastAsia="Times New Roman" w:hAnsi="Times New Roman" w:cs="Times New Roman"/>
          <w:b/>
        </w:rPr>
        <w:t xml:space="preserve">Verification </w:t>
      </w:r>
      <w:r w:rsidR="006574D4" w:rsidRPr="00F5236C">
        <w:rPr>
          <w:rFonts w:ascii="Times New Roman" w:eastAsia="Times New Roman" w:hAnsi="Times New Roman" w:cs="Times New Roman"/>
        </w:rPr>
        <w:t>means the c</w:t>
      </w:r>
      <w:r w:rsidR="00000FBB" w:rsidRPr="00F5236C">
        <w:rPr>
          <w:rFonts w:ascii="Times New Roman" w:eastAsia="Times New Roman" w:hAnsi="Times New Roman" w:cs="Times New Roman"/>
        </w:rPr>
        <w:t>onfirmation by examination of and provision of objective evidence that specified requirements have been fulfilled</w:t>
      </w:r>
      <w:r w:rsidR="009B5B45" w:rsidRPr="00F5236C">
        <w:rPr>
          <w:rFonts w:ascii="Times New Roman" w:eastAsia="Times New Roman" w:hAnsi="Times New Roman" w:cs="Times New Roman"/>
        </w:rPr>
        <w:t xml:space="preserve">. </w:t>
      </w:r>
      <w:r w:rsidR="00000FBB" w:rsidRPr="00F5236C">
        <w:rPr>
          <w:rFonts w:ascii="Times New Roman" w:eastAsia="Times New Roman" w:hAnsi="Times New Roman" w:cs="Times New Roman"/>
        </w:rPr>
        <w:t xml:space="preserve">Verification is the process of examining a result of a given activity to determine conformance with </w:t>
      </w:r>
      <w:r w:rsidR="000D5833" w:rsidRPr="00F5236C">
        <w:rPr>
          <w:rFonts w:ascii="Times New Roman" w:eastAsia="Times New Roman" w:hAnsi="Times New Roman" w:cs="Times New Roman"/>
        </w:rPr>
        <w:t>this</w:t>
      </w:r>
      <w:r w:rsidR="00FF1713" w:rsidRPr="00F5236C">
        <w:rPr>
          <w:rFonts w:ascii="Times New Roman" w:eastAsia="Times New Roman" w:hAnsi="Times New Roman" w:cs="Times New Roman"/>
        </w:rPr>
        <w:t xml:space="preserve"> </w:t>
      </w:r>
      <w:r w:rsidR="00BE6E5D" w:rsidRPr="00F5236C">
        <w:rPr>
          <w:rFonts w:ascii="Times New Roman" w:eastAsia="Times New Roman" w:hAnsi="Times New Roman" w:cs="Times New Roman"/>
        </w:rPr>
        <w:t>r</w:t>
      </w:r>
      <w:r w:rsidR="008853DC" w:rsidRPr="00F5236C">
        <w:rPr>
          <w:rFonts w:ascii="Times New Roman" w:eastAsia="Times New Roman" w:hAnsi="Times New Roman" w:cs="Times New Roman"/>
        </w:rPr>
        <w:t>ule.</w:t>
      </w:r>
    </w:p>
    <w:p w14:paraId="5E96E8E3" w14:textId="77777777" w:rsidR="0061661B" w:rsidRPr="00F5236C" w:rsidRDefault="0061661B" w:rsidP="00D33216">
      <w:pPr>
        <w:ind w:left="1440" w:hanging="720"/>
        <w:rPr>
          <w:rFonts w:ascii="Times New Roman" w:eastAsia="Times New Roman" w:hAnsi="Times New Roman" w:cs="Times New Roman"/>
        </w:rPr>
      </w:pPr>
      <w:r w:rsidRPr="00F5236C">
        <w:rPr>
          <w:rFonts w:ascii="Times New Roman" w:eastAsia="Times New Roman" w:hAnsi="Times New Roman" w:cs="Times New Roman"/>
        </w:rPr>
        <w:br w:type="page"/>
      </w:r>
    </w:p>
    <w:p w14:paraId="5E712793" w14:textId="23C41904" w:rsidR="000F23C8" w:rsidRPr="00F5236C" w:rsidRDefault="00B17A14" w:rsidP="00B071E7">
      <w:pPr>
        <w:tabs>
          <w:tab w:val="left" w:pos="720"/>
          <w:tab w:val="left" w:pos="1440"/>
          <w:tab w:val="left" w:pos="2160"/>
          <w:tab w:val="left" w:pos="2880"/>
          <w:tab w:val="left" w:pos="3600"/>
          <w:tab w:val="left" w:pos="4320"/>
        </w:tabs>
        <w:jc w:val="center"/>
        <w:rPr>
          <w:rFonts w:ascii="Times New Roman" w:hAnsi="Times New Roman" w:cs="Times New Roman"/>
        </w:rPr>
      </w:pPr>
      <w:r w:rsidRPr="00F5236C">
        <w:rPr>
          <w:rFonts w:ascii="Times New Roman" w:hAnsi="Times New Roman" w:cs="Times New Roman"/>
          <w:b/>
        </w:rPr>
        <w:lastRenderedPageBreak/>
        <w:t xml:space="preserve">SECTION 3:  </w:t>
      </w:r>
      <w:r w:rsidR="000F23C8" w:rsidRPr="00F5236C">
        <w:rPr>
          <w:rFonts w:ascii="Times New Roman" w:hAnsi="Times New Roman" w:cs="Times New Roman"/>
          <w:b/>
        </w:rPr>
        <w:t>METHODS REQUIRED FOR ACCREDITATION</w:t>
      </w:r>
    </w:p>
    <w:p w14:paraId="36082DCF" w14:textId="77777777" w:rsidR="000F23C8" w:rsidRPr="00F5236C" w:rsidRDefault="000F23C8" w:rsidP="000F23C8">
      <w:pPr>
        <w:pStyle w:val="ListParagraph"/>
        <w:tabs>
          <w:tab w:val="left" w:pos="720"/>
          <w:tab w:val="left" w:pos="1440"/>
          <w:tab w:val="left" w:pos="2160"/>
          <w:tab w:val="left" w:pos="2880"/>
          <w:tab w:val="left" w:pos="3600"/>
          <w:tab w:val="left" w:pos="4320"/>
        </w:tabs>
        <w:ind w:left="1440"/>
        <w:rPr>
          <w:rFonts w:ascii="Times New Roman" w:hAnsi="Times New Roman" w:cs="Times New Roman"/>
        </w:rPr>
      </w:pPr>
    </w:p>
    <w:p w14:paraId="72D23E41" w14:textId="77777777" w:rsidR="000F23C8" w:rsidRPr="00F5236C" w:rsidRDefault="000F23C8"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Scope</w:t>
      </w:r>
    </w:p>
    <w:p w14:paraId="06AB3E93" w14:textId="77777777" w:rsidR="000F23C8" w:rsidRPr="00F5236C" w:rsidRDefault="000F23C8" w:rsidP="000F23C8">
      <w:pPr>
        <w:tabs>
          <w:tab w:val="left" w:pos="720"/>
          <w:tab w:val="left" w:pos="1440"/>
          <w:tab w:val="left" w:pos="2160"/>
          <w:tab w:val="left" w:pos="2880"/>
          <w:tab w:val="left" w:pos="3600"/>
          <w:tab w:val="left" w:pos="4320"/>
        </w:tabs>
        <w:ind w:left="1440"/>
        <w:rPr>
          <w:rFonts w:ascii="Times New Roman" w:hAnsi="Times New Roman" w:cs="Times New Roman"/>
        </w:rPr>
      </w:pPr>
    </w:p>
    <w:p w14:paraId="728C43B9" w14:textId="6DF086D6" w:rsidR="000F23C8" w:rsidRPr="00F5236C" w:rsidRDefault="000F23C8" w:rsidP="00494637">
      <w:pPr>
        <w:pStyle w:val="ListParagraph"/>
        <w:numPr>
          <w:ilvl w:val="1"/>
          <w:numId w:val="10"/>
        </w:numPr>
        <w:tabs>
          <w:tab w:val="clear" w:pos="720"/>
          <w:tab w:val="left" w:pos="1440"/>
          <w:tab w:val="left" w:pos="2160"/>
          <w:tab w:val="left" w:pos="2880"/>
          <w:tab w:val="left" w:pos="3600"/>
          <w:tab w:val="left" w:pos="4320"/>
        </w:tabs>
        <w:ind w:left="1440"/>
        <w:rPr>
          <w:rFonts w:ascii="Times New Roman" w:hAnsi="Times New Roman" w:cs="Times New Roman"/>
        </w:rPr>
      </w:pPr>
      <w:r w:rsidRPr="00F5236C">
        <w:rPr>
          <w:rFonts w:ascii="Times New Roman" w:hAnsi="Times New Roman" w:cs="Times New Roman"/>
        </w:rPr>
        <w:t>The laboratory must use appropriate methods and procedures for all tests within its scope</w:t>
      </w:r>
      <w:r w:rsidR="009B5B45" w:rsidRPr="00F5236C">
        <w:rPr>
          <w:rFonts w:ascii="Times New Roman" w:hAnsi="Times New Roman" w:cs="Times New Roman"/>
        </w:rPr>
        <w:t xml:space="preserve">. </w:t>
      </w:r>
      <w:r w:rsidRPr="00F5236C">
        <w:rPr>
          <w:rFonts w:ascii="Times New Roman" w:hAnsi="Times New Roman" w:cs="Times New Roman"/>
        </w:rPr>
        <w:t>These methods and procedures include sampling, handling, transport, storage and preparation of samples as well as statistical techniques for analysis of test data.</w:t>
      </w:r>
    </w:p>
    <w:p w14:paraId="0A0F0480" w14:textId="77777777" w:rsidR="000F23C8" w:rsidRPr="00F5236C" w:rsidRDefault="000F23C8" w:rsidP="00494637">
      <w:pPr>
        <w:pStyle w:val="ListParagraph"/>
        <w:tabs>
          <w:tab w:val="left" w:pos="720"/>
          <w:tab w:val="left" w:pos="1440"/>
          <w:tab w:val="left" w:pos="2160"/>
          <w:tab w:val="left" w:pos="2880"/>
          <w:tab w:val="left" w:pos="3600"/>
          <w:tab w:val="left" w:pos="4320"/>
        </w:tabs>
        <w:ind w:left="1440" w:hanging="720"/>
        <w:rPr>
          <w:rFonts w:ascii="Times New Roman" w:hAnsi="Times New Roman" w:cs="Times New Roman"/>
        </w:rPr>
      </w:pPr>
    </w:p>
    <w:p w14:paraId="7D2C5260" w14:textId="351A87CD" w:rsidR="000F23C8" w:rsidRPr="00F5236C" w:rsidRDefault="000F23C8" w:rsidP="00494637">
      <w:pPr>
        <w:pStyle w:val="ListParagraph"/>
        <w:numPr>
          <w:ilvl w:val="1"/>
          <w:numId w:val="10"/>
        </w:numPr>
        <w:tabs>
          <w:tab w:val="clear" w:pos="720"/>
          <w:tab w:val="left" w:pos="1440"/>
          <w:tab w:val="left" w:pos="2160"/>
          <w:tab w:val="left" w:pos="2880"/>
          <w:tab w:val="left" w:pos="3600"/>
          <w:tab w:val="left" w:pos="4320"/>
        </w:tabs>
        <w:ind w:left="1440"/>
        <w:rPr>
          <w:rFonts w:ascii="Times New Roman" w:hAnsi="Times New Roman" w:cs="Times New Roman"/>
        </w:rPr>
      </w:pPr>
      <w:r w:rsidRPr="00F5236C">
        <w:rPr>
          <w:rFonts w:ascii="Times New Roman" w:hAnsi="Times New Roman" w:cs="Times New Roman"/>
        </w:rPr>
        <w:t>The laboratory must retain instructions on the use and operation of all relevant equipment and on the handling and preparation of samples</w:t>
      </w:r>
      <w:r w:rsidR="009B5B45" w:rsidRPr="00F5236C">
        <w:rPr>
          <w:rFonts w:ascii="Times New Roman" w:hAnsi="Times New Roman" w:cs="Times New Roman"/>
        </w:rPr>
        <w:t xml:space="preserve">. </w:t>
      </w:r>
      <w:r w:rsidRPr="00F5236C">
        <w:rPr>
          <w:rFonts w:ascii="Times New Roman" w:hAnsi="Times New Roman" w:cs="Times New Roman"/>
        </w:rPr>
        <w:t xml:space="preserve">All instructions, standards, manuals and reference data relevant to the work of the laboratory must </w:t>
      </w:r>
      <w:r w:rsidR="007E4669" w:rsidRPr="00F5236C">
        <w:rPr>
          <w:rFonts w:ascii="Times New Roman" w:hAnsi="Times New Roman" w:cs="Times New Roman"/>
        </w:rPr>
        <w:t xml:space="preserve">accurately reflect method requirements, must </w:t>
      </w:r>
      <w:r w:rsidRPr="00F5236C">
        <w:rPr>
          <w:rFonts w:ascii="Times New Roman" w:hAnsi="Times New Roman" w:cs="Times New Roman"/>
        </w:rPr>
        <w:t>be kept current</w:t>
      </w:r>
      <w:r w:rsidR="000E3BE9" w:rsidRPr="00F5236C">
        <w:rPr>
          <w:rFonts w:ascii="Times New Roman" w:hAnsi="Times New Roman" w:cs="Times New Roman"/>
        </w:rPr>
        <w:t>,</w:t>
      </w:r>
      <w:r w:rsidRPr="00F5236C">
        <w:rPr>
          <w:rFonts w:ascii="Times New Roman" w:hAnsi="Times New Roman" w:cs="Times New Roman"/>
        </w:rPr>
        <w:t xml:space="preserve"> and must be made </w:t>
      </w:r>
      <w:r w:rsidR="00746291" w:rsidRPr="00F5236C">
        <w:rPr>
          <w:rFonts w:ascii="Times New Roman" w:hAnsi="Times New Roman" w:cs="Times New Roman"/>
        </w:rPr>
        <w:t>readily available to personnel</w:t>
      </w:r>
      <w:r w:rsidR="009B5B45" w:rsidRPr="00F5236C">
        <w:rPr>
          <w:rFonts w:ascii="Times New Roman" w:hAnsi="Times New Roman" w:cs="Times New Roman"/>
        </w:rPr>
        <w:t xml:space="preserve">. </w:t>
      </w:r>
      <w:r w:rsidRPr="00F5236C">
        <w:rPr>
          <w:rFonts w:ascii="Times New Roman" w:hAnsi="Times New Roman" w:cs="Times New Roman"/>
        </w:rPr>
        <w:t>Deviation</w:t>
      </w:r>
      <w:r w:rsidR="00D92904" w:rsidRPr="00F5236C">
        <w:rPr>
          <w:rFonts w:ascii="Times New Roman" w:hAnsi="Times New Roman" w:cs="Times New Roman"/>
        </w:rPr>
        <w:t>s</w:t>
      </w:r>
      <w:r w:rsidRPr="00F5236C">
        <w:rPr>
          <w:rFonts w:ascii="Times New Roman" w:hAnsi="Times New Roman" w:cs="Times New Roman"/>
        </w:rPr>
        <w:t xml:space="preserve"> from test methods may occur only if the deviation has been documented, technically justified, authorized, accepted by the client</w:t>
      </w:r>
      <w:r w:rsidR="000E3BE9" w:rsidRPr="00F5236C">
        <w:rPr>
          <w:rFonts w:ascii="Times New Roman" w:hAnsi="Times New Roman" w:cs="Times New Roman"/>
        </w:rPr>
        <w:t>,</w:t>
      </w:r>
      <w:r w:rsidRPr="00F5236C">
        <w:rPr>
          <w:rFonts w:ascii="Times New Roman" w:hAnsi="Times New Roman" w:cs="Times New Roman"/>
        </w:rPr>
        <w:t xml:space="preserve"> and allowed by regulation</w:t>
      </w:r>
      <w:r w:rsidR="009B5B45" w:rsidRPr="00F5236C">
        <w:rPr>
          <w:rFonts w:ascii="Times New Roman" w:hAnsi="Times New Roman" w:cs="Times New Roman"/>
        </w:rPr>
        <w:t xml:space="preserve">. </w:t>
      </w:r>
      <w:r w:rsidR="00BF4A48" w:rsidRPr="00F5236C">
        <w:rPr>
          <w:rFonts w:ascii="Times New Roman" w:hAnsi="Times New Roman" w:cs="Times New Roman"/>
        </w:rPr>
        <w:t>D</w:t>
      </w:r>
      <w:r w:rsidRPr="00F5236C">
        <w:rPr>
          <w:rFonts w:ascii="Times New Roman" w:hAnsi="Times New Roman" w:cs="Times New Roman"/>
        </w:rPr>
        <w:t>eviations from Drinking Water methods are not permitted.</w:t>
      </w:r>
    </w:p>
    <w:p w14:paraId="28612FB4" w14:textId="77777777" w:rsidR="00D157EA" w:rsidRPr="00F5236C" w:rsidRDefault="00D157EA" w:rsidP="00D157EA">
      <w:pPr>
        <w:pStyle w:val="ListParagraph"/>
        <w:ind w:left="1440"/>
        <w:rPr>
          <w:rFonts w:ascii="Times New Roman" w:hAnsi="Times New Roman" w:cs="Times New Roman"/>
        </w:rPr>
      </w:pPr>
    </w:p>
    <w:p w14:paraId="336FC590" w14:textId="77777777" w:rsidR="000F23C8" w:rsidRPr="00F5236C" w:rsidRDefault="000F23C8" w:rsidP="00494637">
      <w:pPr>
        <w:pStyle w:val="ListParagraph"/>
        <w:numPr>
          <w:ilvl w:val="1"/>
          <w:numId w:val="10"/>
        </w:numPr>
        <w:tabs>
          <w:tab w:val="clear" w:pos="720"/>
          <w:tab w:val="left" w:pos="1440"/>
          <w:tab w:val="left" w:pos="2160"/>
          <w:tab w:val="left" w:pos="2880"/>
          <w:tab w:val="left" w:pos="3600"/>
          <w:tab w:val="left" w:pos="4320"/>
        </w:tabs>
        <w:ind w:left="1440"/>
        <w:rPr>
          <w:rFonts w:ascii="Times New Roman" w:hAnsi="Times New Roman" w:cs="Times New Roman"/>
        </w:rPr>
      </w:pPr>
      <w:r w:rsidRPr="00F5236C">
        <w:rPr>
          <w:rFonts w:ascii="Times New Roman" w:hAnsi="Times New Roman" w:cs="Times New Roman"/>
        </w:rPr>
        <w:t>Laboratories must observe appropriate methodologies for conducting analyses.</w:t>
      </w:r>
    </w:p>
    <w:p w14:paraId="61FAEF7D" w14:textId="77777777" w:rsidR="00280BF9" w:rsidRPr="00F5236C" w:rsidRDefault="00280BF9" w:rsidP="00280BF9">
      <w:pPr>
        <w:pStyle w:val="ListParagraph"/>
        <w:tabs>
          <w:tab w:val="left" w:pos="720"/>
          <w:tab w:val="left" w:pos="1440"/>
          <w:tab w:val="left" w:pos="2160"/>
          <w:tab w:val="left" w:pos="2880"/>
          <w:tab w:val="left" w:pos="3600"/>
          <w:tab w:val="left" w:pos="4320"/>
        </w:tabs>
        <w:ind w:left="2160"/>
        <w:rPr>
          <w:rFonts w:ascii="Times New Roman" w:hAnsi="Times New Roman" w:cs="Times New Roman"/>
        </w:rPr>
      </w:pPr>
    </w:p>
    <w:p w14:paraId="72C287DE"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Wastewater Program</w:t>
      </w:r>
    </w:p>
    <w:p w14:paraId="2BE33A59" w14:textId="77777777" w:rsidR="00280BF9" w:rsidRPr="00F5236C" w:rsidRDefault="00280BF9" w:rsidP="00280BF9">
      <w:pPr>
        <w:pStyle w:val="ListParagraph"/>
        <w:tabs>
          <w:tab w:val="left" w:pos="720"/>
          <w:tab w:val="left" w:pos="1440"/>
          <w:tab w:val="left" w:pos="2160"/>
          <w:tab w:val="left" w:pos="2880"/>
          <w:tab w:val="left" w:pos="3600"/>
          <w:tab w:val="left" w:pos="4320"/>
        </w:tabs>
        <w:ind w:left="1440"/>
        <w:rPr>
          <w:rFonts w:ascii="Times New Roman" w:hAnsi="Times New Roman" w:cs="Times New Roman"/>
        </w:rPr>
      </w:pPr>
    </w:p>
    <w:p w14:paraId="474234FC" w14:textId="333BC97D" w:rsidR="00280BF9" w:rsidRPr="00F5236C" w:rsidRDefault="00280BF9" w:rsidP="00494637">
      <w:pPr>
        <w:pStyle w:val="ListParagraph"/>
        <w:numPr>
          <w:ilvl w:val="2"/>
          <w:numId w:val="11"/>
        </w:numPr>
        <w:ind w:left="1440" w:hanging="720"/>
        <w:rPr>
          <w:rFonts w:ascii="Times New Roman" w:hAnsi="Times New Roman" w:cs="Times New Roman"/>
        </w:rPr>
      </w:pPr>
      <w:r w:rsidRPr="00F5236C">
        <w:rPr>
          <w:rFonts w:ascii="Times New Roman" w:hAnsi="Times New Roman" w:cs="Times New Roman"/>
        </w:rPr>
        <w:t>Methods for the Wastewater Program test category are as provided</w:t>
      </w:r>
      <w:r w:rsidR="005F4A35" w:rsidRPr="00F5236C">
        <w:rPr>
          <w:rFonts w:ascii="Times New Roman" w:hAnsi="Times New Roman" w:cs="Times New Roman"/>
        </w:rPr>
        <w:t xml:space="preserve"> in</w:t>
      </w:r>
      <w:r w:rsidRPr="00F5236C">
        <w:rPr>
          <w:rFonts w:ascii="Times New Roman" w:hAnsi="Times New Roman" w:cs="Times New Roman"/>
        </w:rPr>
        <w:t xml:space="preserve"> 40 </w:t>
      </w:r>
      <w:r w:rsidR="00FD01DF" w:rsidRPr="00F5236C">
        <w:rPr>
          <w:rFonts w:ascii="Times New Roman" w:hAnsi="Times New Roman" w:cs="Times New Roman"/>
        </w:rPr>
        <w:t>Code of Federal Regulation</w:t>
      </w:r>
      <w:r w:rsidR="005F6B77" w:rsidRPr="00F5236C">
        <w:rPr>
          <w:rFonts w:ascii="Times New Roman" w:hAnsi="Times New Roman" w:cs="Times New Roman"/>
        </w:rPr>
        <w:t>s (</w:t>
      </w:r>
      <w:r w:rsidR="005D3E40" w:rsidRPr="00F5236C">
        <w:rPr>
          <w:rFonts w:ascii="Times New Roman" w:hAnsi="Times New Roman" w:cs="Times New Roman"/>
        </w:rPr>
        <w:t>CFR</w:t>
      </w:r>
      <w:r w:rsidR="005F6B77" w:rsidRPr="00F5236C">
        <w:rPr>
          <w:rFonts w:ascii="Times New Roman" w:hAnsi="Times New Roman" w:cs="Times New Roman"/>
        </w:rPr>
        <w:t>)</w:t>
      </w:r>
      <w:r w:rsidR="00EB0826" w:rsidRPr="00F5236C">
        <w:rPr>
          <w:rFonts w:ascii="Times New Roman" w:hAnsi="Times New Roman" w:cs="Times New Roman"/>
        </w:rPr>
        <w:t xml:space="preserve"> </w:t>
      </w:r>
      <w:r w:rsidR="002378CE" w:rsidRPr="00F5236C">
        <w:rPr>
          <w:rFonts w:ascii="Times New Roman" w:hAnsi="Times New Roman" w:cs="Times New Roman"/>
        </w:rPr>
        <w:t xml:space="preserve">Part 136, including 40 CFR </w:t>
      </w:r>
      <w:r w:rsidR="00833EB3">
        <w:rPr>
          <w:rFonts w:ascii="Times New Roman" w:hAnsi="Times New Roman" w:cs="Times New Roman"/>
        </w:rPr>
        <w:t>§</w:t>
      </w:r>
      <w:r w:rsidRPr="00F5236C">
        <w:rPr>
          <w:rFonts w:ascii="Times New Roman" w:hAnsi="Times New Roman" w:cs="Times New Roman"/>
        </w:rPr>
        <w:t>136</w:t>
      </w:r>
      <w:r w:rsidR="00EB0826" w:rsidRPr="00F5236C">
        <w:rPr>
          <w:rFonts w:ascii="Times New Roman" w:hAnsi="Times New Roman" w:cs="Times New Roman"/>
        </w:rPr>
        <w:t>.</w:t>
      </w:r>
      <w:r w:rsidRPr="00F5236C">
        <w:rPr>
          <w:rFonts w:ascii="Times New Roman" w:hAnsi="Times New Roman" w:cs="Times New Roman"/>
        </w:rPr>
        <w:t xml:space="preserve">3, Tables </w:t>
      </w:r>
      <w:r w:rsidR="00C9146A" w:rsidRPr="00F5236C">
        <w:rPr>
          <w:rFonts w:ascii="Times New Roman" w:hAnsi="Times New Roman" w:cs="Times New Roman"/>
        </w:rPr>
        <w:t>I</w:t>
      </w:r>
      <w:r w:rsidR="008006FC" w:rsidRPr="00F5236C">
        <w:rPr>
          <w:rFonts w:ascii="Times New Roman" w:hAnsi="Times New Roman" w:cs="Times New Roman"/>
        </w:rPr>
        <w:t xml:space="preserve">A, </w:t>
      </w:r>
      <w:r w:rsidRPr="00F5236C">
        <w:rPr>
          <w:rFonts w:ascii="Times New Roman" w:hAnsi="Times New Roman" w:cs="Times New Roman"/>
        </w:rPr>
        <w:t xml:space="preserve">IB, IC and ID; </w:t>
      </w:r>
      <w:r w:rsidR="00833EB3">
        <w:rPr>
          <w:rFonts w:ascii="Times New Roman" w:hAnsi="Times New Roman" w:cs="Times New Roman"/>
        </w:rPr>
        <w:t>§</w:t>
      </w:r>
      <w:r w:rsidRPr="00F5236C">
        <w:rPr>
          <w:rFonts w:ascii="Times New Roman" w:hAnsi="Times New Roman" w:cs="Times New Roman"/>
        </w:rPr>
        <w:t>136</w:t>
      </w:r>
      <w:r w:rsidR="00EB0826" w:rsidRPr="00F5236C">
        <w:rPr>
          <w:rFonts w:ascii="Times New Roman" w:hAnsi="Times New Roman" w:cs="Times New Roman"/>
        </w:rPr>
        <w:t>.</w:t>
      </w:r>
      <w:r w:rsidRPr="00F5236C">
        <w:rPr>
          <w:rFonts w:ascii="Times New Roman" w:hAnsi="Times New Roman" w:cs="Times New Roman"/>
        </w:rPr>
        <w:t xml:space="preserve">4; </w:t>
      </w:r>
      <w:r w:rsidR="00833EB3">
        <w:rPr>
          <w:rFonts w:ascii="Times New Roman" w:hAnsi="Times New Roman" w:cs="Times New Roman"/>
        </w:rPr>
        <w:t>§</w:t>
      </w:r>
      <w:r w:rsidRPr="00F5236C">
        <w:rPr>
          <w:rFonts w:ascii="Times New Roman" w:hAnsi="Times New Roman" w:cs="Times New Roman"/>
        </w:rPr>
        <w:t>136</w:t>
      </w:r>
      <w:r w:rsidR="00EB0826" w:rsidRPr="00F5236C">
        <w:rPr>
          <w:rFonts w:ascii="Times New Roman" w:hAnsi="Times New Roman" w:cs="Times New Roman"/>
        </w:rPr>
        <w:t>.</w:t>
      </w:r>
      <w:r w:rsidRPr="00F5236C">
        <w:rPr>
          <w:rFonts w:ascii="Times New Roman" w:hAnsi="Times New Roman" w:cs="Times New Roman"/>
        </w:rPr>
        <w:t xml:space="preserve">5; </w:t>
      </w:r>
      <w:r w:rsidR="00833EB3">
        <w:rPr>
          <w:rFonts w:ascii="Times New Roman" w:hAnsi="Times New Roman" w:cs="Times New Roman"/>
        </w:rPr>
        <w:t>§</w:t>
      </w:r>
      <w:r w:rsidRPr="00F5236C">
        <w:rPr>
          <w:rFonts w:ascii="Times New Roman" w:hAnsi="Times New Roman" w:cs="Times New Roman"/>
        </w:rPr>
        <w:t xml:space="preserve">136, Appendices A, B, and C; and </w:t>
      </w:r>
      <w:r w:rsidR="002378CE" w:rsidRPr="00F5236C">
        <w:rPr>
          <w:rFonts w:ascii="Times New Roman" w:hAnsi="Times New Roman" w:cs="Times New Roman"/>
        </w:rPr>
        <w:t xml:space="preserve">40 CFR Part </w:t>
      </w:r>
      <w:r w:rsidRPr="00F5236C">
        <w:rPr>
          <w:rFonts w:ascii="Times New Roman" w:hAnsi="Times New Roman" w:cs="Times New Roman"/>
        </w:rPr>
        <w:t>503</w:t>
      </w:r>
      <w:r w:rsidR="00861AD4" w:rsidRPr="00F5236C">
        <w:rPr>
          <w:rFonts w:ascii="Times New Roman" w:hAnsi="Times New Roman" w:cs="Times New Roman"/>
        </w:rPr>
        <w:t xml:space="preserve">, </w:t>
      </w:r>
      <w:r w:rsidR="002378CE" w:rsidRPr="00F5236C">
        <w:rPr>
          <w:rFonts w:ascii="Times New Roman" w:hAnsi="Times New Roman" w:cs="Times New Roman"/>
        </w:rPr>
        <w:t>updated in the Annual Edition</w:t>
      </w:r>
      <w:r w:rsidR="00861AD4" w:rsidRPr="00F5236C">
        <w:rPr>
          <w:rFonts w:ascii="Times New Roman" w:hAnsi="Times New Roman" w:cs="Times New Roman"/>
        </w:rPr>
        <w:t xml:space="preserve"> of July 1, </w:t>
      </w:r>
      <w:r w:rsidR="000A1C1C" w:rsidRPr="00F5236C">
        <w:rPr>
          <w:rFonts w:ascii="Times New Roman" w:hAnsi="Times New Roman" w:cs="Times New Roman"/>
        </w:rPr>
        <w:t>2022</w:t>
      </w:r>
      <w:r w:rsidRPr="00F5236C">
        <w:rPr>
          <w:rFonts w:ascii="Times New Roman" w:hAnsi="Times New Roman" w:cs="Times New Roman"/>
        </w:rPr>
        <w:t>.</w:t>
      </w:r>
      <w:r w:rsidR="002378CE" w:rsidRPr="00F5236C">
        <w:rPr>
          <w:rFonts w:ascii="Times New Roman" w:hAnsi="Times New Roman" w:cs="Times New Roman"/>
        </w:rPr>
        <w:t xml:space="preserve"> The CFR is available online at the website of the US Government Publishing Office, Code of Federal Regulations (Annual Edition).</w:t>
      </w:r>
      <w:r w:rsidR="005539DA" w:rsidRPr="00F5236C">
        <w:rPr>
          <w:rFonts w:ascii="Times New Roman" w:hAnsi="Times New Roman" w:cs="Times New Roman"/>
        </w:rPr>
        <w:t xml:space="preserve"> </w:t>
      </w:r>
      <w:r w:rsidR="002378CE" w:rsidRPr="00F5236C">
        <w:rPr>
          <w:rFonts w:ascii="Times New Roman" w:hAnsi="Times New Roman" w:cs="Times New Roman"/>
        </w:rPr>
        <w:t>The Federal Register is available online by searching the citation.</w:t>
      </w:r>
    </w:p>
    <w:p w14:paraId="51F77A6B" w14:textId="77777777" w:rsidR="00D157EA" w:rsidRPr="00F5236C" w:rsidRDefault="00D157EA" w:rsidP="00494637">
      <w:pPr>
        <w:pStyle w:val="ListParagraph"/>
        <w:ind w:left="1440" w:hanging="720"/>
        <w:rPr>
          <w:rFonts w:ascii="Times New Roman" w:hAnsi="Times New Roman" w:cs="Times New Roman"/>
        </w:rPr>
      </w:pPr>
    </w:p>
    <w:p w14:paraId="1E2030AB" w14:textId="09D93CAA" w:rsidR="00280BF9" w:rsidRPr="00F5236C" w:rsidRDefault="00285C46" w:rsidP="00494637">
      <w:pPr>
        <w:pStyle w:val="ListParagraph"/>
        <w:numPr>
          <w:ilvl w:val="2"/>
          <w:numId w:val="11"/>
        </w:numPr>
        <w:ind w:left="1440" w:hanging="720"/>
        <w:rPr>
          <w:rFonts w:ascii="Times New Roman" w:hAnsi="Times New Roman" w:cs="Times New Roman"/>
        </w:rPr>
      </w:pPr>
      <w:r w:rsidRPr="00F5236C">
        <w:rPr>
          <w:rFonts w:ascii="Times New Roman" w:hAnsi="Times New Roman" w:cs="Times New Roman"/>
        </w:rPr>
        <w:t xml:space="preserve">Unless prohibited by a </w:t>
      </w:r>
      <w:r w:rsidR="00280BF9" w:rsidRPr="00F5236C">
        <w:rPr>
          <w:rFonts w:ascii="Times New Roman" w:hAnsi="Times New Roman" w:cs="Times New Roman"/>
        </w:rPr>
        <w:t xml:space="preserve">federal regulation, alternative methods may be used for </w:t>
      </w:r>
      <w:r w:rsidR="00566581" w:rsidRPr="00F5236C">
        <w:rPr>
          <w:rFonts w:ascii="Times New Roman" w:hAnsi="Times New Roman" w:cs="Times New Roman"/>
        </w:rPr>
        <w:t>Maine</w:t>
      </w:r>
      <w:r w:rsidR="00280BF9" w:rsidRPr="00F5236C">
        <w:rPr>
          <w:rFonts w:ascii="Times New Roman" w:hAnsi="Times New Roman" w:cs="Times New Roman"/>
        </w:rPr>
        <w:t>-specific testing if the state agency administering the permit, program or rule grants written approval, citing the laboratory</w:t>
      </w:r>
      <w:r w:rsidR="00F325EC" w:rsidRPr="00F5236C">
        <w:rPr>
          <w:rFonts w:ascii="Times New Roman" w:hAnsi="Times New Roman" w:cs="Times New Roman"/>
        </w:rPr>
        <w:t xml:space="preserve">'s name and the title, revision </w:t>
      </w:r>
      <w:r w:rsidR="00280BF9" w:rsidRPr="00F5236C">
        <w:rPr>
          <w:rFonts w:ascii="Times New Roman" w:hAnsi="Times New Roman" w:cs="Times New Roman"/>
        </w:rPr>
        <w:t>date and revision number of the procedure</w:t>
      </w:r>
      <w:r w:rsidR="004E2D18" w:rsidRPr="00F5236C">
        <w:rPr>
          <w:rFonts w:ascii="Times New Roman" w:hAnsi="Times New Roman" w:cs="Times New Roman"/>
        </w:rPr>
        <w:t xml:space="preserve"> that is</w:t>
      </w:r>
      <w:r w:rsidR="00280BF9" w:rsidRPr="00F5236C">
        <w:rPr>
          <w:rFonts w:ascii="Times New Roman" w:hAnsi="Times New Roman" w:cs="Times New Roman"/>
        </w:rPr>
        <w:t xml:space="preserve"> receiving</w:t>
      </w:r>
      <w:r w:rsidR="00DE5974" w:rsidRPr="00F5236C">
        <w:rPr>
          <w:rFonts w:ascii="Times New Roman" w:hAnsi="Times New Roman" w:cs="Times New Roman"/>
        </w:rPr>
        <w:t xml:space="preserve"> DEP</w:t>
      </w:r>
      <w:r w:rsidR="00280BF9" w:rsidRPr="00F5236C">
        <w:rPr>
          <w:rFonts w:ascii="Times New Roman" w:hAnsi="Times New Roman" w:cs="Times New Roman"/>
        </w:rPr>
        <w:t xml:space="preserve"> approval.</w:t>
      </w:r>
      <w:r w:rsidR="00C5296A" w:rsidRPr="00F5236C">
        <w:rPr>
          <w:rFonts w:ascii="Times New Roman" w:hAnsi="Times New Roman" w:cs="Times New Roman"/>
        </w:rPr>
        <w:t xml:space="preserve"> Alternative methods include any methods approved by EPA after the date of the federal regulations </w:t>
      </w:r>
      <w:r w:rsidR="002C26FA" w:rsidRPr="00F5236C">
        <w:rPr>
          <w:rFonts w:ascii="Times New Roman" w:hAnsi="Times New Roman" w:cs="Times New Roman"/>
        </w:rPr>
        <w:t>cited</w:t>
      </w:r>
      <w:r w:rsidR="00C5296A" w:rsidRPr="00F5236C">
        <w:rPr>
          <w:rFonts w:ascii="Times New Roman" w:hAnsi="Times New Roman" w:cs="Times New Roman"/>
        </w:rPr>
        <w:t xml:space="preserve"> in Section 3(B)(1) of this rule.</w:t>
      </w:r>
    </w:p>
    <w:p w14:paraId="53F7C2C6" w14:textId="77777777" w:rsidR="00280BF9" w:rsidRPr="00F5236C" w:rsidRDefault="00280BF9" w:rsidP="00494637">
      <w:pPr>
        <w:pStyle w:val="ListParagraph"/>
        <w:ind w:left="1440" w:hanging="720"/>
        <w:rPr>
          <w:rFonts w:ascii="Times New Roman" w:hAnsi="Times New Roman" w:cs="Times New Roman"/>
        </w:rPr>
      </w:pPr>
    </w:p>
    <w:p w14:paraId="62F7F7AD" w14:textId="77777777" w:rsidR="00280BF9" w:rsidRPr="00F5236C" w:rsidRDefault="00280BF9" w:rsidP="00494637">
      <w:pPr>
        <w:pStyle w:val="ListParagraph"/>
        <w:numPr>
          <w:ilvl w:val="2"/>
          <w:numId w:val="11"/>
        </w:numPr>
        <w:ind w:left="1440" w:hanging="720"/>
        <w:rPr>
          <w:rFonts w:ascii="Times New Roman" w:hAnsi="Times New Roman" w:cs="Times New Roman"/>
        </w:rPr>
      </w:pPr>
      <w:r w:rsidRPr="00F5236C">
        <w:rPr>
          <w:rFonts w:ascii="Times New Roman" w:hAnsi="Times New Roman" w:cs="Times New Roman"/>
        </w:rPr>
        <w:t xml:space="preserve">The laboratory must submit a copy of the approval for alternative methods to the accreditation officer, along with an application, as required under </w:t>
      </w:r>
      <w:r w:rsidR="00526FF0" w:rsidRPr="00F5236C">
        <w:rPr>
          <w:rFonts w:ascii="Times New Roman" w:hAnsi="Times New Roman" w:cs="Times New Roman"/>
        </w:rPr>
        <w:t>Section 4</w:t>
      </w:r>
      <w:r w:rsidRPr="00F5236C">
        <w:rPr>
          <w:rFonts w:ascii="Times New Roman" w:hAnsi="Times New Roman" w:cs="Times New Roman"/>
        </w:rPr>
        <w:t xml:space="preserve"> and fees as required under Section </w:t>
      </w:r>
      <w:r w:rsidR="00526FF0" w:rsidRPr="00F5236C">
        <w:rPr>
          <w:rFonts w:ascii="Times New Roman" w:hAnsi="Times New Roman" w:cs="Times New Roman"/>
        </w:rPr>
        <w:t>6</w:t>
      </w:r>
      <w:r w:rsidRPr="00F5236C">
        <w:rPr>
          <w:rFonts w:ascii="Times New Roman" w:hAnsi="Times New Roman" w:cs="Times New Roman"/>
        </w:rPr>
        <w:t xml:space="preserve">. </w:t>
      </w:r>
    </w:p>
    <w:p w14:paraId="5DE58834" w14:textId="77777777" w:rsidR="00280BF9" w:rsidRPr="00F5236C" w:rsidRDefault="00280BF9" w:rsidP="00280BF9">
      <w:pPr>
        <w:pStyle w:val="ListParagraph"/>
        <w:ind w:left="2160"/>
        <w:rPr>
          <w:rFonts w:ascii="Times New Roman" w:hAnsi="Times New Roman" w:cs="Times New Roman"/>
        </w:rPr>
      </w:pPr>
    </w:p>
    <w:p w14:paraId="49A7235C" w14:textId="77777777" w:rsidR="00280BF9" w:rsidRPr="00F5236C" w:rsidRDefault="00280BF9" w:rsidP="00494637">
      <w:pPr>
        <w:pStyle w:val="ListParagraph"/>
        <w:numPr>
          <w:ilvl w:val="3"/>
          <w:numId w:val="11"/>
        </w:numPr>
        <w:ind w:left="2160" w:hanging="720"/>
        <w:rPr>
          <w:rFonts w:ascii="Times New Roman" w:hAnsi="Times New Roman" w:cs="Times New Roman"/>
        </w:rPr>
      </w:pPr>
      <w:r w:rsidRPr="00F5236C">
        <w:rPr>
          <w:rFonts w:ascii="Times New Roman" w:hAnsi="Times New Roman" w:cs="Times New Roman"/>
        </w:rPr>
        <w:t xml:space="preserve">The laboratory must validate standard methods used outside its published scope to confirm that the methods are </w:t>
      </w:r>
      <w:r w:rsidR="00491999" w:rsidRPr="00F5236C">
        <w:rPr>
          <w:rFonts w:ascii="Times New Roman" w:hAnsi="Times New Roman" w:cs="Times New Roman"/>
        </w:rPr>
        <w:t>appropriate</w:t>
      </w:r>
      <w:r w:rsidRPr="00F5236C">
        <w:rPr>
          <w:rFonts w:ascii="Times New Roman" w:hAnsi="Times New Roman" w:cs="Times New Roman"/>
        </w:rPr>
        <w:t xml:space="preserve"> for the intended use.</w:t>
      </w:r>
    </w:p>
    <w:p w14:paraId="2C044C8D" w14:textId="77777777" w:rsidR="00280BF9" w:rsidRPr="00F5236C" w:rsidRDefault="00280BF9" w:rsidP="00494637">
      <w:pPr>
        <w:pStyle w:val="ListParagraph"/>
        <w:ind w:left="2160" w:hanging="720"/>
        <w:rPr>
          <w:rFonts w:ascii="Times New Roman" w:hAnsi="Times New Roman" w:cs="Times New Roman"/>
        </w:rPr>
      </w:pPr>
    </w:p>
    <w:p w14:paraId="3BF985AE" w14:textId="77777777" w:rsidR="00280BF9" w:rsidRPr="00F5236C" w:rsidRDefault="00280BF9" w:rsidP="00494637">
      <w:pPr>
        <w:pStyle w:val="ListParagraph"/>
        <w:numPr>
          <w:ilvl w:val="3"/>
          <w:numId w:val="11"/>
        </w:numPr>
        <w:ind w:left="2160" w:hanging="720"/>
        <w:rPr>
          <w:rFonts w:ascii="Times New Roman" w:hAnsi="Times New Roman" w:cs="Times New Roman"/>
        </w:rPr>
      </w:pPr>
      <w:r w:rsidRPr="00F5236C">
        <w:rPr>
          <w:rFonts w:ascii="Times New Roman" w:hAnsi="Times New Roman" w:cs="Times New Roman"/>
        </w:rPr>
        <w:t>Modifications</w:t>
      </w:r>
      <w:r w:rsidR="00491999" w:rsidRPr="00F5236C">
        <w:rPr>
          <w:rFonts w:ascii="Times New Roman" w:hAnsi="Times New Roman" w:cs="Times New Roman"/>
        </w:rPr>
        <w:t xml:space="preserve"> to methods</w:t>
      </w:r>
      <w:r w:rsidRPr="00F5236C">
        <w:rPr>
          <w:rFonts w:ascii="Times New Roman" w:hAnsi="Times New Roman" w:cs="Times New Roman"/>
        </w:rPr>
        <w:t xml:space="preserve"> are allowed, only if the modified method produces equivalent performance for the analyte(s) of interest, as determined by the accreditation officer, and the equivalent performance is documented.</w:t>
      </w:r>
    </w:p>
    <w:p w14:paraId="6E8A307C" w14:textId="77777777" w:rsidR="00280BF9" w:rsidRPr="00F5236C" w:rsidRDefault="00280BF9" w:rsidP="00280BF9">
      <w:pPr>
        <w:pStyle w:val="ListParagraph"/>
        <w:tabs>
          <w:tab w:val="left" w:pos="2160"/>
        </w:tabs>
        <w:ind w:left="2880"/>
        <w:rPr>
          <w:rFonts w:ascii="Times New Roman" w:hAnsi="Times New Roman" w:cs="Times New Roman"/>
        </w:rPr>
      </w:pPr>
    </w:p>
    <w:p w14:paraId="467301CD"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Drinking Water Program</w:t>
      </w:r>
    </w:p>
    <w:p w14:paraId="4518FFF2" w14:textId="77777777" w:rsidR="00280BF9" w:rsidRPr="00F5236C" w:rsidRDefault="00280BF9" w:rsidP="00280BF9">
      <w:pPr>
        <w:pStyle w:val="ListParagraph"/>
        <w:tabs>
          <w:tab w:val="left" w:pos="2160"/>
        </w:tabs>
        <w:ind w:left="1440"/>
        <w:rPr>
          <w:rFonts w:ascii="Times New Roman" w:hAnsi="Times New Roman" w:cs="Times New Roman"/>
        </w:rPr>
      </w:pPr>
    </w:p>
    <w:p w14:paraId="6B1FC506" w14:textId="7A429813" w:rsidR="00280BF9" w:rsidRPr="00F5236C" w:rsidRDefault="00280BF9" w:rsidP="00494637">
      <w:pPr>
        <w:pStyle w:val="ListParagraph"/>
        <w:numPr>
          <w:ilvl w:val="0"/>
          <w:numId w:val="13"/>
        </w:numPr>
        <w:tabs>
          <w:tab w:val="left" w:pos="2160"/>
        </w:tabs>
        <w:ind w:left="1440" w:hanging="720"/>
        <w:rPr>
          <w:rFonts w:ascii="Times New Roman" w:hAnsi="Times New Roman" w:cs="Times New Roman"/>
        </w:rPr>
      </w:pPr>
      <w:r w:rsidRPr="00F5236C">
        <w:rPr>
          <w:rFonts w:ascii="Times New Roman" w:hAnsi="Times New Roman" w:cs="Times New Roman"/>
        </w:rPr>
        <w:t xml:space="preserve">Methods for the Drinking Water Program test category are </w:t>
      </w:r>
      <w:r w:rsidR="009F50E3" w:rsidRPr="00F5236C">
        <w:rPr>
          <w:rFonts w:ascii="Times New Roman" w:hAnsi="Times New Roman" w:cs="Times New Roman"/>
        </w:rPr>
        <w:t>in</w:t>
      </w:r>
      <w:r w:rsidRPr="00F5236C">
        <w:rPr>
          <w:rFonts w:ascii="Times New Roman" w:hAnsi="Times New Roman" w:cs="Times New Roman"/>
        </w:rPr>
        <w:t xml:space="preserve"> </w:t>
      </w:r>
      <w:r w:rsidR="004412C7" w:rsidRPr="00F5236C">
        <w:rPr>
          <w:rFonts w:ascii="Times New Roman" w:hAnsi="Times New Roman" w:cs="Times New Roman"/>
        </w:rPr>
        <w:t>40 CFR Part 141,</w:t>
      </w:r>
      <w:r w:rsidR="00E112B1" w:rsidRPr="00F5236C">
        <w:rPr>
          <w:rFonts w:ascii="Times New Roman" w:hAnsi="Times New Roman" w:cs="Times New Roman"/>
        </w:rPr>
        <w:t xml:space="preserve"> including</w:t>
      </w:r>
      <w:r w:rsidR="004412C7" w:rsidRPr="00F5236C">
        <w:rPr>
          <w:rFonts w:ascii="Times New Roman" w:hAnsi="Times New Roman" w:cs="Times New Roman"/>
        </w:rPr>
        <w:t xml:space="preserve"> Subpart C, Appendix A and </w:t>
      </w:r>
      <w:r w:rsidRPr="00F5236C">
        <w:rPr>
          <w:rFonts w:ascii="Times New Roman" w:hAnsi="Times New Roman" w:cs="Times New Roman"/>
        </w:rPr>
        <w:t xml:space="preserve">40 </w:t>
      </w:r>
      <w:r w:rsidR="005D3E40" w:rsidRPr="00F5236C">
        <w:rPr>
          <w:rFonts w:ascii="Times New Roman" w:hAnsi="Times New Roman" w:cs="Times New Roman"/>
        </w:rPr>
        <w:t>CFR</w:t>
      </w:r>
      <w:r w:rsidRPr="00F5236C">
        <w:rPr>
          <w:rFonts w:ascii="Times New Roman" w:hAnsi="Times New Roman" w:cs="Times New Roman"/>
        </w:rPr>
        <w:t xml:space="preserve"> §§</w:t>
      </w:r>
      <w:r w:rsidR="004914DE" w:rsidRPr="00F5236C">
        <w:rPr>
          <w:rFonts w:ascii="Times New Roman" w:hAnsi="Times New Roman" w:cs="Times New Roman"/>
        </w:rPr>
        <w:t xml:space="preserve"> </w:t>
      </w:r>
      <w:r w:rsidR="00E9432E" w:rsidRPr="00F5236C">
        <w:rPr>
          <w:rFonts w:ascii="Times New Roman" w:hAnsi="Times New Roman" w:cs="Times New Roman"/>
        </w:rPr>
        <w:t xml:space="preserve">141.21(f), </w:t>
      </w:r>
      <w:r w:rsidRPr="00F5236C">
        <w:rPr>
          <w:rFonts w:ascii="Times New Roman" w:hAnsi="Times New Roman" w:cs="Times New Roman"/>
        </w:rPr>
        <w:t>141</w:t>
      </w:r>
      <w:r w:rsidR="00EB0826" w:rsidRPr="00F5236C">
        <w:rPr>
          <w:rFonts w:ascii="Times New Roman" w:hAnsi="Times New Roman" w:cs="Times New Roman"/>
        </w:rPr>
        <w:t>.</w:t>
      </w:r>
      <w:r w:rsidRPr="00F5236C">
        <w:rPr>
          <w:rFonts w:ascii="Times New Roman" w:hAnsi="Times New Roman" w:cs="Times New Roman"/>
        </w:rPr>
        <w:t>23(k), 141</w:t>
      </w:r>
      <w:r w:rsidR="00EB0826" w:rsidRPr="00F5236C">
        <w:rPr>
          <w:rFonts w:ascii="Times New Roman" w:hAnsi="Times New Roman" w:cs="Times New Roman"/>
        </w:rPr>
        <w:t>.</w:t>
      </w:r>
      <w:r w:rsidRPr="00F5236C">
        <w:rPr>
          <w:rFonts w:ascii="Times New Roman" w:hAnsi="Times New Roman" w:cs="Times New Roman"/>
        </w:rPr>
        <w:t>24(e),</w:t>
      </w:r>
      <w:r w:rsidR="005539DA" w:rsidRPr="00F5236C">
        <w:rPr>
          <w:rFonts w:ascii="Times New Roman" w:hAnsi="Times New Roman" w:cs="Times New Roman"/>
        </w:rPr>
        <w:t xml:space="preserve"> </w:t>
      </w:r>
      <w:r w:rsidR="004412C7" w:rsidRPr="00F5236C">
        <w:rPr>
          <w:rFonts w:ascii="Times New Roman" w:hAnsi="Times New Roman" w:cs="Times New Roman"/>
        </w:rPr>
        <w:t xml:space="preserve">141.131(b), 141.131(c), 141.131(d), </w:t>
      </w:r>
      <w:r w:rsidR="00E9432E" w:rsidRPr="00F5236C">
        <w:rPr>
          <w:rFonts w:ascii="Times New Roman" w:hAnsi="Times New Roman" w:cs="Times New Roman"/>
        </w:rPr>
        <w:t>141.74(a),</w:t>
      </w:r>
      <w:r w:rsidR="005539DA" w:rsidRPr="00F5236C">
        <w:rPr>
          <w:rFonts w:ascii="Times New Roman" w:hAnsi="Times New Roman" w:cs="Times New Roman"/>
        </w:rPr>
        <w:t xml:space="preserve"> </w:t>
      </w:r>
      <w:r w:rsidR="00B579AC" w:rsidRPr="00F5236C">
        <w:rPr>
          <w:rFonts w:ascii="Times New Roman" w:hAnsi="Times New Roman" w:cs="Times New Roman"/>
        </w:rPr>
        <w:t xml:space="preserve">and </w:t>
      </w:r>
      <w:r w:rsidR="005B4A30" w:rsidRPr="00F5236C">
        <w:rPr>
          <w:rFonts w:ascii="Times New Roman" w:hAnsi="Times New Roman" w:cs="Times New Roman"/>
        </w:rPr>
        <w:t xml:space="preserve">40 CFR </w:t>
      </w:r>
      <w:r w:rsidR="00833EB3">
        <w:rPr>
          <w:rFonts w:ascii="Times New Roman" w:hAnsi="Times New Roman" w:cs="Times New Roman"/>
        </w:rPr>
        <w:t>§</w:t>
      </w:r>
      <w:r w:rsidR="00B579AC" w:rsidRPr="00F5236C">
        <w:rPr>
          <w:rFonts w:ascii="Times New Roman" w:hAnsi="Times New Roman" w:cs="Times New Roman"/>
        </w:rPr>
        <w:t>143.4(b)</w:t>
      </w:r>
      <w:r w:rsidR="005B4A30" w:rsidRPr="00F5236C">
        <w:rPr>
          <w:rFonts w:ascii="Times New Roman" w:hAnsi="Times New Roman" w:cs="Times New Roman"/>
        </w:rPr>
        <w:t xml:space="preserve"> </w:t>
      </w:r>
      <w:r w:rsidR="009F50E3" w:rsidRPr="00F5236C">
        <w:rPr>
          <w:rFonts w:ascii="Times New Roman" w:hAnsi="Times New Roman" w:cs="Times New Roman"/>
        </w:rPr>
        <w:t>updated in the Annual Edition of</w:t>
      </w:r>
      <w:r w:rsidR="003C4023" w:rsidRPr="00F5236C">
        <w:rPr>
          <w:rFonts w:ascii="Times New Roman" w:hAnsi="Times New Roman" w:cs="Times New Roman"/>
        </w:rPr>
        <w:t xml:space="preserve"> July 1</w:t>
      </w:r>
      <w:r w:rsidR="006A7AE1" w:rsidRPr="00F5236C">
        <w:rPr>
          <w:rFonts w:ascii="Times New Roman" w:hAnsi="Times New Roman" w:cs="Times New Roman"/>
        </w:rPr>
        <w:t xml:space="preserve">, </w:t>
      </w:r>
      <w:r w:rsidR="000E1460" w:rsidRPr="00F5236C">
        <w:rPr>
          <w:rFonts w:ascii="Times New Roman" w:hAnsi="Times New Roman" w:cs="Times New Roman"/>
        </w:rPr>
        <w:t>2022</w:t>
      </w:r>
      <w:r w:rsidRPr="00F5236C">
        <w:rPr>
          <w:rFonts w:ascii="Times New Roman" w:hAnsi="Times New Roman" w:cs="Times New Roman"/>
        </w:rPr>
        <w:t>.</w:t>
      </w:r>
    </w:p>
    <w:p w14:paraId="3CD6566A" w14:textId="77777777" w:rsidR="00280BF9" w:rsidRPr="00F5236C" w:rsidRDefault="00280BF9" w:rsidP="00494637">
      <w:pPr>
        <w:pStyle w:val="ListParagraph"/>
        <w:tabs>
          <w:tab w:val="left" w:pos="2160"/>
        </w:tabs>
        <w:ind w:left="1440" w:hanging="720"/>
        <w:rPr>
          <w:rFonts w:ascii="Times New Roman" w:hAnsi="Times New Roman" w:cs="Times New Roman"/>
        </w:rPr>
      </w:pPr>
    </w:p>
    <w:p w14:paraId="05BDF541" w14:textId="72B3E4A0" w:rsidR="00280BF9" w:rsidRPr="00F5236C" w:rsidRDefault="00C5296A" w:rsidP="00494637">
      <w:pPr>
        <w:pStyle w:val="ListParagraph"/>
        <w:numPr>
          <w:ilvl w:val="0"/>
          <w:numId w:val="13"/>
        </w:numPr>
        <w:ind w:left="1440" w:hanging="720"/>
        <w:rPr>
          <w:rFonts w:ascii="Times New Roman" w:hAnsi="Times New Roman" w:cs="Times New Roman"/>
        </w:rPr>
      </w:pPr>
      <w:r w:rsidRPr="00F5236C">
        <w:rPr>
          <w:rFonts w:ascii="Times New Roman" w:hAnsi="Times New Roman" w:cs="Times New Roman"/>
        </w:rPr>
        <w:lastRenderedPageBreak/>
        <w:t>Unless prohibited by a</w:t>
      </w:r>
      <w:r w:rsidR="00280BF9" w:rsidRPr="00F5236C">
        <w:rPr>
          <w:rFonts w:ascii="Times New Roman" w:hAnsi="Times New Roman" w:cs="Times New Roman"/>
        </w:rPr>
        <w:t xml:space="preserve"> federal regulation, alternative methods may be used for </w:t>
      </w:r>
      <w:r w:rsidR="00BE645D" w:rsidRPr="00F5236C">
        <w:rPr>
          <w:rFonts w:ascii="Times New Roman" w:hAnsi="Times New Roman" w:cs="Times New Roman"/>
        </w:rPr>
        <w:t>Maine</w:t>
      </w:r>
      <w:r w:rsidR="00280BF9" w:rsidRPr="00F5236C">
        <w:rPr>
          <w:rFonts w:ascii="Times New Roman" w:hAnsi="Times New Roman" w:cs="Times New Roman"/>
        </w:rPr>
        <w:t xml:space="preserve">-specific testing, if the </w:t>
      </w:r>
      <w:r w:rsidR="002C26FA" w:rsidRPr="00F5236C">
        <w:rPr>
          <w:rFonts w:ascii="Times New Roman" w:hAnsi="Times New Roman" w:cs="Times New Roman"/>
        </w:rPr>
        <w:t>s</w:t>
      </w:r>
      <w:r w:rsidR="00280BF9" w:rsidRPr="00F5236C">
        <w:rPr>
          <w:rFonts w:ascii="Times New Roman" w:hAnsi="Times New Roman" w:cs="Times New Roman"/>
        </w:rPr>
        <w:t>tate agency ad</w:t>
      </w:r>
      <w:r w:rsidR="001C436D" w:rsidRPr="00F5236C">
        <w:rPr>
          <w:rFonts w:ascii="Times New Roman" w:hAnsi="Times New Roman" w:cs="Times New Roman"/>
        </w:rPr>
        <w:t>ministering the permit, program</w:t>
      </w:r>
      <w:r w:rsidR="00280BF9" w:rsidRPr="00F5236C">
        <w:rPr>
          <w:rFonts w:ascii="Times New Roman" w:hAnsi="Times New Roman" w:cs="Times New Roman"/>
        </w:rPr>
        <w:t xml:space="preserve"> or rule grants written approval that cites the laboratory's na</w:t>
      </w:r>
      <w:r w:rsidR="001C436D" w:rsidRPr="00F5236C">
        <w:rPr>
          <w:rFonts w:ascii="Times New Roman" w:hAnsi="Times New Roman" w:cs="Times New Roman"/>
        </w:rPr>
        <w:t>me and the title, revision date</w:t>
      </w:r>
      <w:r w:rsidR="00280BF9" w:rsidRPr="00F5236C">
        <w:rPr>
          <w:rFonts w:ascii="Times New Roman" w:hAnsi="Times New Roman" w:cs="Times New Roman"/>
        </w:rPr>
        <w:t xml:space="preserve"> and revision number of the procedure receiving </w:t>
      </w:r>
      <w:r w:rsidR="002C26FA" w:rsidRPr="00F5236C">
        <w:rPr>
          <w:rFonts w:ascii="Times New Roman" w:hAnsi="Times New Roman" w:cs="Times New Roman"/>
        </w:rPr>
        <w:t>DHHS</w:t>
      </w:r>
      <w:r w:rsidR="00DE5974" w:rsidRPr="00F5236C">
        <w:rPr>
          <w:rFonts w:ascii="Times New Roman" w:hAnsi="Times New Roman" w:cs="Times New Roman"/>
        </w:rPr>
        <w:t xml:space="preserve"> </w:t>
      </w:r>
      <w:r w:rsidR="00280BF9" w:rsidRPr="00F5236C">
        <w:rPr>
          <w:rFonts w:ascii="Times New Roman" w:hAnsi="Times New Roman" w:cs="Times New Roman"/>
        </w:rPr>
        <w:t>approval.</w:t>
      </w:r>
      <w:r w:rsidRPr="00F5236C">
        <w:rPr>
          <w:rFonts w:ascii="Times New Roman" w:hAnsi="Times New Roman" w:cs="Times New Roman"/>
        </w:rPr>
        <w:t xml:space="preserve"> Alternative methods include any methods approved by EPA after the date of the federal regulations </w:t>
      </w:r>
      <w:r w:rsidR="002C26FA" w:rsidRPr="00F5236C">
        <w:rPr>
          <w:rFonts w:ascii="Times New Roman" w:hAnsi="Times New Roman" w:cs="Times New Roman"/>
        </w:rPr>
        <w:t>cit</w:t>
      </w:r>
      <w:r w:rsidRPr="00F5236C">
        <w:rPr>
          <w:rFonts w:ascii="Times New Roman" w:hAnsi="Times New Roman" w:cs="Times New Roman"/>
        </w:rPr>
        <w:t>ed in Section 3(C)(1) of this rule.</w:t>
      </w:r>
    </w:p>
    <w:p w14:paraId="30980594" w14:textId="5BA43AA4" w:rsidR="005F3BB1" w:rsidRPr="00F5236C" w:rsidRDefault="005F3BB1" w:rsidP="005F3BB1">
      <w:pPr>
        <w:pStyle w:val="ListParagraph"/>
        <w:ind w:left="1440"/>
        <w:rPr>
          <w:rFonts w:ascii="Times New Roman" w:hAnsi="Times New Roman" w:cs="Times New Roman"/>
        </w:rPr>
      </w:pPr>
    </w:p>
    <w:p w14:paraId="637682CC"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Resource Conservation Recovery Program</w:t>
      </w:r>
    </w:p>
    <w:p w14:paraId="5484B130" w14:textId="77777777" w:rsidR="00280BF9" w:rsidRPr="00F5236C" w:rsidRDefault="00280BF9" w:rsidP="00280BF9">
      <w:pPr>
        <w:pStyle w:val="ListParagraph"/>
        <w:tabs>
          <w:tab w:val="left" w:pos="2160"/>
        </w:tabs>
        <w:ind w:left="1440"/>
        <w:rPr>
          <w:rFonts w:ascii="Times New Roman" w:hAnsi="Times New Roman" w:cs="Times New Roman"/>
        </w:rPr>
      </w:pPr>
    </w:p>
    <w:p w14:paraId="018E598E" w14:textId="7058911F" w:rsidR="00280BF9" w:rsidRPr="00F5236C" w:rsidRDefault="00280BF9" w:rsidP="00494637">
      <w:pPr>
        <w:pStyle w:val="ListParagraph"/>
        <w:numPr>
          <w:ilvl w:val="0"/>
          <w:numId w:val="15"/>
        </w:numPr>
        <w:ind w:left="1440" w:hanging="720"/>
        <w:rPr>
          <w:rFonts w:ascii="Times New Roman" w:hAnsi="Times New Roman" w:cs="Times New Roman"/>
        </w:rPr>
      </w:pPr>
      <w:r w:rsidRPr="00F5236C">
        <w:rPr>
          <w:rFonts w:ascii="Times New Roman" w:hAnsi="Times New Roman" w:cs="Times New Roman"/>
        </w:rPr>
        <w:t xml:space="preserve">Methods for the Resource Conservation Recovery Program test category are as provided under 40 </w:t>
      </w:r>
      <w:r w:rsidR="005D3E40" w:rsidRPr="00F5236C">
        <w:rPr>
          <w:rFonts w:ascii="Times New Roman" w:hAnsi="Times New Roman" w:cs="Times New Roman"/>
        </w:rPr>
        <w:t>CFR</w:t>
      </w:r>
      <w:r w:rsidRPr="00F5236C">
        <w:rPr>
          <w:rFonts w:ascii="Times New Roman" w:hAnsi="Times New Roman" w:cs="Times New Roman"/>
        </w:rPr>
        <w:t xml:space="preserve"> </w:t>
      </w:r>
      <w:r w:rsidR="009F50E3" w:rsidRPr="00F5236C">
        <w:rPr>
          <w:rFonts w:ascii="Times New Roman" w:hAnsi="Times New Roman" w:cs="Times New Roman"/>
        </w:rPr>
        <w:t>Part</w:t>
      </w:r>
      <w:r w:rsidR="004914DE" w:rsidRPr="00F5236C">
        <w:rPr>
          <w:rFonts w:ascii="Times New Roman" w:hAnsi="Times New Roman" w:cs="Times New Roman"/>
        </w:rPr>
        <w:t xml:space="preserve"> </w:t>
      </w:r>
      <w:r w:rsidRPr="00F5236C">
        <w:rPr>
          <w:rFonts w:ascii="Times New Roman" w:hAnsi="Times New Roman" w:cs="Times New Roman"/>
        </w:rPr>
        <w:t>261,</w:t>
      </w:r>
      <w:r w:rsidR="00177381" w:rsidRPr="00F5236C">
        <w:rPr>
          <w:rFonts w:ascii="Times New Roman" w:hAnsi="Times New Roman" w:cs="Times New Roman"/>
        </w:rPr>
        <w:t xml:space="preserve"> as </w:t>
      </w:r>
      <w:r w:rsidR="00C002BF" w:rsidRPr="00F5236C">
        <w:rPr>
          <w:rFonts w:ascii="Times New Roman" w:hAnsi="Times New Roman" w:cs="Times New Roman"/>
        </w:rPr>
        <w:t>amended</w:t>
      </w:r>
      <w:r w:rsidR="00177381" w:rsidRPr="00F5236C">
        <w:rPr>
          <w:rFonts w:ascii="Times New Roman" w:hAnsi="Times New Roman" w:cs="Times New Roman"/>
        </w:rPr>
        <w:t xml:space="preserve"> up to</w:t>
      </w:r>
      <w:r w:rsidR="003C4023" w:rsidRPr="00F5236C">
        <w:rPr>
          <w:rFonts w:ascii="Times New Roman" w:hAnsi="Times New Roman" w:cs="Times New Roman"/>
        </w:rPr>
        <w:t xml:space="preserve"> July 1</w:t>
      </w:r>
      <w:r w:rsidR="006A7AE1" w:rsidRPr="00F5236C">
        <w:rPr>
          <w:rFonts w:ascii="Times New Roman" w:hAnsi="Times New Roman" w:cs="Times New Roman"/>
        </w:rPr>
        <w:t xml:space="preserve">, </w:t>
      </w:r>
      <w:r w:rsidR="00DD78C0" w:rsidRPr="00F5236C">
        <w:rPr>
          <w:rFonts w:ascii="Times New Roman" w:hAnsi="Times New Roman" w:cs="Times New Roman"/>
        </w:rPr>
        <w:t>2022</w:t>
      </w:r>
      <w:r w:rsidR="00667EF8" w:rsidRPr="00F5236C">
        <w:rPr>
          <w:rFonts w:ascii="Times New Roman" w:hAnsi="Times New Roman" w:cs="Times New Roman"/>
        </w:rPr>
        <w:t>,</w:t>
      </w:r>
      <w:r w:rsidR="00C9146A" w:rsidRPr="00F5236C">
        <w:rPr>
          <w:rFonts w:ascii="Times New Roman" w:hAnsi="Times New Roman" w:cs="Times New Roman"/>
        </w:rPr>
        <w:t xml:space="preserve"> </w:t>
      </w:r>
      <w:r w:rsidRPr="00F5236C">
        <w:rPr>
          <w:rFonts w:ascii="Times New Roman" w:hAnsi="Times New Roman" w:cs="Times New Roman"/>
        </w:rPr>
        <w:t>and “Test Methods for Evaluatin</w:t>
      </w:r>
      <w:r w:rsidR="00A31D1D" w:rsidRPr="00F5236C">
        <w:rPr>
          <w:rFonts w:ascii="Times New Roman" w:hAnsi="Times New Roman" w:cs="Times New Roman"/>
        </w:rPr>
        <w:t>g</w:t>
      </w:r>
      <w:r w:rsidRPr="00F5236C">
        <w:rPr>
          <w:rFonts w:ascii="Times New Roman" w:hAnsi="Times New Roman" w:cs="Times New Roman"/>
        </w:rPr>
        <w:t xml:space="preserve"> Solid Waste: Physical/Chemical Methods,” Publication SW-846</w:t>
      </w:r>
      <w:r w:rsidR="00BD1D12" w:rsidRPr="00F5236C">
        <w:rPr>
          <w:rFonts w:ascii="Times New Roman" w:hAnsi="Times New Roman" w:cs="Times New Roman"/>
        </w:rPr>
        <w:t xml:space="preserve"> </w:t>
      </w:r>
      <w:r w:rsidR="00155901" w:rsidRPr="00F5236C">
        <w:rPr>
          <w:rFonts w:ascii="Times New Roman" w:hAnsi="Times New Roman"/>
        </w:rPr>
        <w:t xml:space="preserve">and the </w:t>
      </w:r>
      <w:r w:rsidR="00155901" w:rsidRPr="00F5236C">
        <w:rPr>
          <w:rFonts w:ascii="Times New Roman" w:hAnsi="Times New Roman"/>
          <w:i/>
        </w:rPr>
        <w:t>Method</w:t>
      </w:r>
      <w:r w:rsidR="00694CFB" w:rsidRPr="00F5236C">
        <w:rPr>
          <w:rFonts w:ascii="Times New Roman" w:hAnsi="Times New Roman"/>
          <w:i/>
        </w:rPr>
        <w:t>s</w:t>
      </w:r>
      <w:r w:rsidR="00155901" w:rsidRPr="00F5236C">
        <w:rPr>
          <w:rFonts w:ascii="Times New Roman" w:hAnsi="Times New Roman"/>
          <w:i/>
        </w:rPr>
        <w:t xml:space="preserve"> Innovation Rule</w:t>
      </w:r>
      <w:r w:rsidR="00694CFB" w:rsidRPr="00F5236C">
        <w:rPr>
          <w:rFonts w:ascii="Times New Roman" w:hAnsi="Times New Roman"/>
        </w:rPr>
        <w:t>,</w:t>
      </w:r>
      <w:r w:rsidR="00155901" w:rsidRPr="00F5236C">
        <w:rPr>
          <w:rFonts w:ascii="Times New Roman" w:hAnsi="Times New Roman"/>
        </w:rPr>
        <w:t xml:space="preserve"> 40 </w:t>
      </w:r>
      <w:r w:rsidR="005D3E40" w:rsidRPr="00F5236C">
        <w:rPr>
          <w:rFonts w:ascii="Times New Roman" w:hAnsi="Times New Roman"/>
        </w:rPr>
        <w:t>CFR</w:t>
      </w:r>
      <w:r w:rsidR="00155901" w:rsidRPr="00F5236C">
        <w:rPr>
          <w:rFonts w:ascii="Times New Roman" w:hAnsi="Times New Roman"/>
        </w:rPr>
        <w:t xml:space="preserve"> Parts </w:t>
      </w:r>
      <w:bookmarkStart w:id="3" w:name="_Hlk91668728"/>
      <w:r w:rsidR="00155901" w:rsidRPr="00F5236C">
        <w:rPr>
          <w:rFonts w:ascii="Times New Roman" w:hAnsi="Times New Roman"/>
        </w:rPr>
        <w:t>63, 258, 260, 261, 264, 265, 266, 268, 270, 271 and 279</w:t>
      </w:r>
      <w:bookmarkEnd w:id="3"/>
      <w:r w:rsidR="00155901" w:rsidRPr="00F5236C">
        <w:rPr>
          <w:rFonts w:ascii="Times New Roman" w:hAnsi="Times New Roman"/>
        </w:rPr>
        <w:t xml:space="preserve">, </w:t>
      </w:r>
      <w:r w:rsidR="009F50E3" w:rsidRPr="00F5236C">
        <w:rPr>
          <w:rFonts w:ascii="Times New Roman" w:hAnsi="Times New Roman"/>
        </w:rPr>
        <w:t xml:space="preserve">updated in the Annual Edition of </w:t>
      </w:r>
      <w:r w:rsidR="003C4023" w:rsidRPr="00F5236C">
        <w:rPr>
          <w:rFonts w:ascii="Times New Roman" w:hAnsi="Times New Roman" w:cs="Times New Roman"/>
        </w:rPr>
        <w:t>July 1</w:t>
      </w:r>
      <w:r w:rsidR="006A7AE1" w:rsidRPr="00F5236C">
        <w:rPr>
          <w:rFonts w:ascii="Times New Roman" w:hAnsi="Times New Roman" w:cs="Times New Roman"/>
        </w:rPr>
        <w:t xml:space="preserve">, </w:t>
      </w:r>
      <w:r w:rsidR="00972062" w:rsidRPr="00F5236C">
        <w:rPr>
          <w:rFonts w:ascii="Times New Roman" w:hAnsi="Times New Roman" w:cs="Times New Roman"/>
        </w:rPr>
        <w:t>2022</w:t>
      </w:r>
      <w:r w:rsidR="00155901" w:rsidRPr="00F5236C">
        <w:rPr>
          <w:rFonts w:ascii="Times New Roman" w:hAnsi="Times New Roman"/>
        </w:rPr>
        <w:t>.</w:t>
      </w:r>
      <w:r w:rsidRPr="00F5236C">
        <w:rPr>
          <w:rFonts w:ascii="Times New Roman" w:hAnsi="Times New Roman" w:cs="Times New Roman"/>
        </w:rPr>
        <w:t xml:space="preserve"> </w:t>
      </w:r>
    </w:p>
    <w:p w14:paraId="4D0E4B44" w14:textId="77777777" w:rsidR="00280BF9" w:rsidRPr="00F5236C" w:rsidRDefault="00280BF9" w:rsidP="00494637">
      <w:pPr>
        <w:pStyle w:val="ListParagraph"/>
        <w:tabs>
          <w:tab w:val="left" w:pos="2160"/>
        </w:tabs>
        <w:ind w:left="1440" w:hanging="720"/>
        <w:rPr>
          <w:rFonts w:ascii="Times New Roman" w:hAnsi="Times New Roman" w:cs="Times New Roman"/>
        </w:rPr>
      </w:pPr>
    </w:p>
    <w:p w14:paraId="386A4FC3" w14:textId="10C457DD" w:rsidR="00280BF9" w:rsidRPr="00F5236C" w:rsidRDefault="00280BF9" w:rsidP="00494637">
      <w:pPr>
        <w:pStyle w:val="ListParagraph"/>
        <w:numPr>
          <w:ilvl w:val="0"/>
          <w:numId w:val="15"/>
        </w:numPr>
        <w:ind w:left="1440" w:hanging="720"/>
        <w:rPr>
          <w:rFonts w:ascii="Times New Roman" w:hAnsi="Times New Roman" w:cs="Times New Roman"/>
        </w:rPr>
      </w:pPr>
      <w:r w:rsidRPr="00F5236C">
        <w:rPr>
          <w:rFonts w:ascii="Times New Roman" w:hAnsi="Times New Roman" w:cs="Times New Roman"/>
        </w:rPr>
        <w:t xml:space="preserve">In the absence of an applicable federal regulation, alternative methods may be used for </w:t>
      </w:r>
      <w:r w:rsidR="00BE645D" w:rsidRPr="00F5236C">
        <w:rPr>
          <w:rFonts w:ascii="Times New Roman" w:hAnsi="Times New Roman" w:cs="Times New Roman"/>
        </w:rPr>
        <w:t>Maine</w:t>
      </w:r>
      <w:r w:rsidRPr="00F5236C">
        <w:rPr>
          <w:rFonts w:ascii="Times New Roman" w:hAnsi="Times New Roman" w:cs="Times New Roman"/>
        </w:rPr>
        <w:t xml:space="preserve">-specific testing if the Maine </w:t>
      </w:r>
      <w:r w:rsidR="004D1CB2" w:rsidRPr="00F5236C">
        <w:rPr>
          <w:rFonts w:ascii="Times New Roman" w:hAnsi="Times New Roman" w:cs="Times New Roman"/>
        </w:rPr>
        <w:t>s</w:t>
      </w:r>
      <w:r w:rsidRPr="00F5236C">
        <w:rPr>
          <w:rFonts w:ascii="Times New Roman" w:hAnsi="Times New Roman" w:cs="Times New Roman"/>
        </w:rPr>
        <w:t>tate agency ad</w:t>
      </w:r>
      <w:r w:rsidR="00BF4A48" w:rsidRPr="00F5236C">
        <w:rPr>
          <w:rFonts w:ascii="Times New Roman" w:hAnsi="Times New Roman" w:cs="Times New Roman"/>
        </w:rPr>
        <w:t>ministering the permit, program</w:t>
      </w:r>
      <w:r w:rsidRPr="00F5236C">
        <w:rPr>
          <w:rFonts w:ascii="Times New Roman" w:hAnsi="Times New Roman" w:cs="Times New Roman"/>
        </w:rPr>
        <w:t xml:space="preserve"> or rule grants written approval, citing the laboratory’s name and the title, revision date and revision number of the procedure that is receiving </w:t>
      </w:r>
      <w:r w:rsidR="00DE5974" w:rsidRPr="00F5236C">
        <w:rPr>
          <w:rFonts w:ascii="Times New Roman" w:hAnsi="Times New Roman" w:cs="Times New Roman"/>
        </w:rPr>
        <w:t xml:space="preserve">DEP </w:t>
      </w:r>
      <w:r w:rsidRPr="00F5236C">
        <w:rPr>
          <w:rFonts w:ascii="Times New Roman" w:hAnsi="Times New Roman" w:cs="Times New Roman"/>
        </w:rPr>
        <w:t>approval.</w:t>
      </w:r>
    </w:p>
    <w:p w14:paraId="6182CBE5" w14:textId="77777777" w:rsidR="00280BF9" w:rsidRPr="00F5236C" w:rsidRDefault="00280BF9" w:rsidP="00494637">
      <w:pPr>
        <w:pStyle w:val="ListParagraph"/>
        <w:ind w:left="1440" w:hanging="720"/>
        <w:rPr>
          <w:rFonts w:ascii="Times New Roman" w:hAnsi="Times New Roman" w:cs="Times New Roman"/>
        </w:rPr>
      </w:pPr>
    </w:p>
    <w:p w14:paraId="71D50B25" w14:textId="77777777" w:rsidR="00280BF9" w:rsidRPr="00F5236C" w:rsidRDefault="00280BF9" w:rsidP="00494637">
      <w:pPr>
        <w:pStyle w:val="ListParagraph"/>
        <w:numPr>
          <w:ilvl w:val="0"/>
          <w:numId w:val="15"/>
        </w:numPr>
        <w:ind w:left="1440" w:hanging="720"/>
        <w:rPr>
          <w:rFonts w:ascii="Times New Roman" w:hAnsi="Times New Roman" w:cs="Times New Roman"/>
        </w:rPr>
      </w:pPr>
      <w:r w:rsidRPr="00F5236C">
        <w:rPr>
          <w:rFonts w:ascii="Times New Roman" w:hAnsi="Times New Roman" w:cs="Times New Roman"/>
        </w:rPr>
        <w:t xml:space="preserve">The laboratory must submit a copy of the approval of alternate methods to the accreditation officer, along with an application, as required under Section 4 and fees as required under Section </w:t>
      </w:r>
      <w:r w:rsidR="00526FF0" w:rsidRPr="00F5236C">
        <w:rPr>
          <w:rFonts w:ascii="Times New Roman" w:hAnsi="Times New Roman" w:cs="Times New Roman"/>
        </w:rPr>
        <w:t>6</w:t>
      </w:r>
      <w:r w:rsidRPr="00F5236C">
        <w:rPr>
          <w:rFonts w:ascii="Times New Roman" w:hAnsi="Times New Roman" w:cs="Times New Roman"/>
        </w:rPr>
        <w:t>.</w:t>
      </w:r>
    </w:p>
    <w:p w14:paraId="15198D6B" w14:textId="77777777" w:rsidR="00280BF9" w:rsidRPr="00F5236C" w:rsidRDefault="00280BF9" w:rsidP="00280BF9">
      <w:pPr>
        <w:pStyle w:val="ListParagraph"/>
        <w:ind w:left="2160"/>
        <w:rPr>
          <w:rFonts w:ascii="Times New Roman" w:hAnsi="Times New Roman" w:cs="Times New Roman"/>
        </w:rPr>
      </w:pPr>
    </w:p>
    <w:p w14:paraId="105308D5" w14:textId="77777777" w:rsidR="00196A59" w:rsidRPr="00F5236C" w:rsidRDefault="00280BF9" w:rsidP="00494637">
      <w:pPr>
        <w:pStyle w:val="ListParagraph"/>
        <w:numPr>
          <w:ilvl w:val="3"/>
          <w:numId w:val="16"/>
        </w:numPr>
        <w:ind w:left="2160" w:hanging="720"/>
        <w:rPr>
          <w:rFonts w:ascii="Times New Roman" w:hAnsi="Times New Roman" w:cs="Times New Roman"/>
        </w:rPr>
      </w:pPr>
      <w:r w:rsidRPr="00F5236C">
        <w:rPr>
          <w:rFonts w:ascii="Times New Roman" w:hAnsi="Times New Roman" w:cs="Times New Roman"/>
        </w:rPr>
        <w:t xml:space="preserve">The laboratory must validate methods used outside its published scope to confirm that the methods are fit for the intended use. </w:t>
      </w:r>
    </w:p>
    <w:p w14:paraId="5C868761" w14:textId="77777777" w:rsidR="00196A59" w:rsidRPr="00F5236C" w:rsidRDefault="00196A59" w:rsidP="00494637">
      <w:pPr>
        <w:pStyle w:val="ListParagraph"/>
        <w:ind w:left="2160" w:hanging="720"/>
        <w:rPr>
          <w:rFonts w:ascii="Times New Roman" w:hAnsi="Times New Roman" w:cs="Times New Roman"/>
        </w:rPr>
      </w:pPr>
    </w:p>
    <w:p w14:paraId="30047054" w14:textId="77777777" w:rsidR="00280BF9" w:rsidRPr="00F5236C" w:rsidRDefault="00280BF9" w:rsidP="00494637">
      <w:pPr>
        <w:pStyle w:val="ListParagraph"/>
        <w:numPr>
          <w:ilvl w:val="3"/>
          <w:numId w:val="16"/>
        </w:numPr>
        <w:ind w:left="2160" w:hanging="720"/>
        <w:rPr>
          <w:rFonts w:ascii="Times New Roman" w:hAnsi="Times New Roman" w:cs="Times New Roman"/>
        </w:rPr>
      </w:pPr>
      <w:r w:rsidRPr="00F5236C">
        <w:rPr>
          <w:rFonts w:ascii="Times New Roman" w:hAnsi="Times New Roman" w:cs="Times New Roman"/>
        </w:rPr>
        <w:t xml:space="preserve">Modifications </w:t>
      </w:r>
      <w:r w:rsidR="00491999" w:rsidRPr="00F5236C">
        <w:rPr>
          <w:rFonts w:ascii="Times New Roman" w:hAnsi="Times New Roman" w:cs="Times New Roman"/>
        </w:rPr>
        <w:t xml:space="preserve">to methods </w:t>
      </w:r>
      <w:r w:rsidRPr="00F5236C">
        <w:rPr>
          <w:rFonts w:ascii="Times New Roman" w:hAnsi="Times New Roman" w:cs="Times New Roman"/>
        </w:rPr>
        <w:t>are allowed only if the modified method produces equivalent performance for the analyte(s) of interest, as determined by the accreditation officer, and the equivalent performance is documented.</w:t>
      </w:r>
    </w:p>
    <w:p w14:paraId="3556030F" w14:textId="77777777" w:rsidR="00280BF9" w:rsidRPr="00F5236C" w:rsidRDefault="00280BF9" w:rsidP="00280BF9">
      <w:pPr>
        <w:pStyle w:val="ListParagraph"/>
        <w:ind w:left="2160"/>
        <w:rPr>
          <w:rFonts w:ascii="Times New Roman" w:hAnsi="Times New Roman" w:cs="Times New Roman"/>
        </w:rPr>
      </w:pPr>
    </w:p>
    <w:p w14:paraId="3FC0274C" w14:textId="02379A57" w:rsidR="00280BF9" w:rsidRPr="00F5236C" w:rsidRDefault="00280BF9" w:rsidP="56744EC0">
      <w:pPr>
        <w:pStyle w:val="ListParagraph"/>
        <w:numPr>
          <w:ilvl w:val="1"/>
          <w:numId w:val="12"/>
        </w:numPr>
        <w:tabs>
          <w:tab w:val="clear" w:pos="720"/>
          <w:tab w:val="left" w:pos="1440"/>
          <w:tab w:val="left" w:pos="2160"/>
          <w:tab w:val="left" w:pos="2880"/>
          <w:tab w:val="left" w:pos="3600"/>
          <w:tab w:val="left" w:pos="4320"/>
        </w:tabs>
        <w:ind w:left="540" w:hanging="540"/>
        <w:rPr>
          <w:rFonts w:ascii="Times New Roman" w:hAnsi="Times New Roman" w:cs="Times New Roman"/>
          <w:b/>
          <w:bCs/>
        </w:rPr>
      </w:pPr>
      <w:r w:rsidRPr="00F5236C">
        <w:rPr>
          <w:rFonts w:ascii="Times New Roman" w:hAnsi="Times New Roman" w:cs="Times New Roman"/>
          <w:b/>
          <w:bCs/>
        </w:rPr>
        <w:t xml:space="preserve">Oil Program or </w:t>
      </w:r>
      <w:r w:rsidR="005F3BB1" w:rsidRPr="00F5236C">
        <w:rPr>
          <w:rFonts w:ascii="Times New Roman" w:hAnsi="Times New Roman" w:cs="Times New Roman"/>
          <w:b/>
          <w:bCs/>
        </w:rPr>
        <w:t>Leaking Underground Storage Tanks (</w:t>
      </w:r>
      <w:r w:rsidR="001437DF" w:rsidRPr="00F5236C">
        <w:rPr>
          <w:rFonts w:ascii="Times New Roman" w:hAnsi="Times New Roman" w:cs="Times New Roman"/>
          <w:b/>
          <w:bCs/>
        </w:rPr>
        <w:t>LUST</w:t>
      </w:r>
      <w:r w:rsidR="005F3BB1" w:rsidRPr="00F5236C">
        <w:rPr>
          <w:rFonts w:ascii="Times New Roman" w:hAnsi="Times New Roman" w:cs="Times New Roman"/>
          <w:b/>
          <w:bCs/>
        </w:rPr>
        <w:t>)</w:t>
      </w:r>
      <w:r w:rsidR="001437DF" w:rsidRPr="00F5236C">
        <w:rPr>
          <w:rFonts w:ascii="Times New Roman" w:hAnsi="Times New Roman" w:cs="Times New Roman"/>
          <w:b/>
          <w:bCs/>
        </w:rPr>
        <w:t xml:space="preserve"> Program</w:t>
      </w:r>
    </w:p>
    <w:p w14:paraId="49B06813" w14:textId="77777777" w:rsidR="008D6A8B" w:rsidRPr="00F5236C" w:rsidRDefault="008D6A8B" w:rsidP="008D6A8B">
      <w:pPr>
        <w:pStyle w:val="ListParagraph"/>
        <w:tabs>
          <w:tab w:val="left" w:pos="2160"/>
        </w:tabs>
        <w:ind w:left="1440"/>
        <w:rPr>
          <w:rFonts w:ascii="Times New Roman" w:hAnsi="Times New Roman" w:cs="Times New Roman"/>
        </w:rPr>
      </w:pPr>
    </w:p>
    <w:p w14:paraId="0F957619" w14:textId="77777777" w:rsidR="00280BF9" w:rsidRPr="00F5236C" w:rsidRDefault="00F40BF1" w:rsidP="00494637">
      <w:pPr>
        <w:pStyle w:val="ListParagraph"/>
        <w:numPr>
          <w:ilvl w:val="0"/>
          <w:numId w:val="17"/>
        </w:numPr>
        <w:ind w:left="1440" w:hanging="720"/>
        <w:rPr>
          <w:rFonts w:ascii="Times New Roman" w:hAnsi="Times New Roman" w:cs="Times New Roman"/>
        </w:rPr>
      </w:pPr>
      <w:r w:rsidRPr="00F5236C">
        <w:rPr>
          <w:rFonts w:ascii="Times New Roman" w:hAnsi="Times New Roman" w:cs="Times New Roman"/>
        </w:rPr>
        <w:t>T</w:t>
      </w:r>
      <w:r w:rsidR="008D6A8B" w:rsidRPr="00F5236C">
        <w:rPr>
          <w:rFonts w:ascii="Times New Roman" w:hAnsi="Times New Roman" w:cs="Times New Roman"/>
        </w:rPr>
        <w:t xml:space="preserve">he laboratory must be </w:t>
      </w:r>
      <w:r w:rsidR="001C436D" w:rsidRPr="00F5236C">
        <w:rPr>
          <w:rFonts w:ascii="Times New Roman" w:hAnsi="Times New Roman" w:cs="Times New Roman"/>
        </w:rPr>
        <w:t>accredit</w:t>
      </w:r>
      <w:r w:rsidR="00E27F03" w:rsidRPr="00F5236C">
        <w:rPr>
          <w:rFonts w:ascii="Times New Roman" w:hAnsi="Times New Roman" w:cs="Times New Roman"/>
        </w:rPr>
        <w:t xml:space="preserve">ed under </w:t>
      </w:r>
      <w:r w:rsidR="00D44F06" w:rsidRPr="00F5236C">
        <w:rPr>
          <w:rFonts w:ascii="Times New Roman" w:hAnsi="Times New Roman" w:cs="Times New Roman"/>
        </w:rPr>
        <w:t>t</w:t>
      </w:r>
      <w:r w:rsidR="005A6AD1" w:rsidRPr="00F5236C">
        <w:rPr>
          <w:rFonts w:ascii="Times New Roman" w:hAnsi="Times New Roman" w:cs="Times New Roman"/>
        </w:rPr>
        <w:t>his</w:t>
      </w:r>
      <w:r w:rsidR="00D44F06" w:rsidRPr="00F5236C">
        <w:rPr>
          <w:rFonts w:ascii="Times New Roman" w:hAnsi="Times New Roman" w:cs="Times New Roman"/>
        </w:rPr>
        <w:t xml:space="preserve"> </w:t>
      </w:r>
      <w:r w:rsidR="008A163E" w:rsidRPr="00F5236C">
        <w:rPr>
          <w:rFonts w:ascii="Times New Roman" w:hAnsi="Times New Roman" w:cs="Times New Roman"/>
        </w:rPr>
        <w:t>r</w:t>
      </w:r>
      <w:r w:rsidR="008D6A8B" w:rsidRPr="00F5236C">
        <w:rPr>
          <w:rFonts w:ascii="Times New Roman" w:hAnsi="Times New Roman" w:cs="Times New Roman"/>
        </w:rPr>
        <w:t xml:space="preserve">ule for </w:t>
      </w:r>
      <w:r w:rsidRPr="00F5236C">
        <w:rPr>
          <w:rFonts w:ascii="Times New Roman" w:hAnsi="Times New Roman" w:cs="Times New Roman"/>
        </w:rPr>
        <w:t xml:space="preserve">organic compounds analysis in </w:t>
      </w:r>
      <w:r w:rsidR="008D6A8B" w:rsidRPr="00F5236C">
        <w:rPr>
          <w:rFonts w:ascii="Times New Roman" w:hAnsi="Times New Roman" w:cs="Times New Roman"/>
        </w:rPr>
        <w:t xml:space="preserve">either </w:t>
      </w:r>
      <w:r w:rsidRPr="00F5236C">
        <w:rPr>
          <w:rFonts w:ascii="Times New Roman" w:hAnsi="Times New Roman" w:cs="Times New Roman"/>
        </w:rPr>
        <w:t xml:space="preserve">the </w:t>
      </w:r>
      <w:r w:rsidR="008D6A8B" w:rsidRPr="00F5236C">
        <w:rPr>
          <w:rFonts w:ascii="Times New Roman" w:hAnsi="Times New Roman" w:cs="Times New Roman"/>
        </w:rPr>
        <w:t>Wastewater Program or Resource Conservation and Recovery Program</w:t>
      </w:r>
      <w:r w:rsidRPr="00F5236C">
        <w:rPr>
          <w:rFonts w:ascii="Times New Roman" w:hAnsi="Times New Roman" w:cs="Times New Roman"/>
        </w:rPr>
        <w:t>.</w:t>
      </w:r>
      <w:r w:rsidR="008D6A8B" w:rsidRPr="00F5236C">
        <w:rPr>
          <w:rFonts w:ascii="Times New Roman" w:hAnsi="Times New Roman" w:cs="Times New Roman"/>
        </w:rPr>
        <w:t xml:space="preserve"> </w:t>
      </w:r>
    </w:p>
    <w:p w14:paraId="73E064B6" w14:textId="77777777" w:rsidR="00F40BF1" w:rsidRPr="00F5236C" w:rsidRDefault="00F40BF1" w:rsidP="00F40BF1">
      <w:pPr>
        <w:pStyle w:val="ListParagraph"/>
        <w:tabs>
          <w:tab w:val="left" w:pos="2160"/>
        </w:tabs>
        <w:ind w:left="1440"/>
        <w:rPr>
          <w:rFonts w:ascii="Times New Roman" w:hAnsi="Times New Roman" w:cs="Times New Roman"/>
        </w:rPr>
      </w:pPr>
    </w:p>
    <w:p w14:paraId="02848CD6" w14:textId="77777777" w:rsidR="00280BF9" w:rsidRPr="00F5236C" w:rsidRDefault="00280BF9" w:rsidP="00494637">
      <w:pPr>
        <w:pStyle w:val="ListParagraph"/>
        <w:numPr>
          <w:ilvl w:val="0"/>
          <w:numId w:val="17"/>
        </w:numPr>
        <w:ind w:left="1440" w:hanging="720"/>
        <w:rPr>
          <w:rFonts w:ascii="Times New Roman" w:hAnsi="Times New Roman" w:cs="Times New Roman"/>
        </w:rPr>
      </w:pPr>
      <w:r w:rsidRPr="00F5236C">
        <w:rPr>
          <w:rFonts w:ascii="Times New Roman" w:hAnsi="Times New Roman" w:cs="Times New Roman"/>
        </w:rPr>
        <w:t xml:space="preserve">In the absence of an applicable federal regulation, alternative methods may be used for </w:t>
      </w:r>
      <w:r w:rsidR="00BE645D" w:rsidRPr="00F5236C">
        <w:rPr>
          <w:rFonts w:ascii="Times New Roman" w:hAnsi="Times New Roman" w:cs="Times New Roman"/>
        </w:rPr>
        <w:t>Maine</w:t>
      </w:r>
      <w:r w:rsidRPr="00F5236C">
        <w:rPr>
          <w:rFonts w:ascii="Times New Roman" w:hAnsi="Times New Roman" w:cs="Times New Roman"/>
        </w:rPr>
        <w:t xml:space="preserve">-specific testing, if the </w:t>
      </w:r>
      <w:r w:rsidR="00BE645D" w:rsidRPr="00F5236C">
        <w:rPr>
          <w:rFonts w:ascii="Times New Roman" w:hAnsi="Times New Roman" w:cs="Times New Roman"/>
        </w:rPr>
        <w:t>Maine S</w:t>
      </w:r>
      <w:r w:rsidRPr="00F5236C">
        <w:rPr>
          <w:rFonts w:ascii="Times New Roman" w:hAnsi="Times New Roman" w:cs="Times New Roman"/>
        </w:rPr>
        <w:t xml:space="preserve">tate agency administering the permit, program or rule grants written approval that cites the laboratory's name and the title, revision date and revision number of the procedure receiving </w:t>
      </w:r>
      <w:r w:rsidR="00DE5974" w:rsidRPr="00F5236C">
        <w:rPr>
          <w:rFonts w:ascii="Times New Roman" w:hAnsi="Times New Roman" w:cs="Times New Roman"/>
        </w:rPr>
        <w:t xml:space="preserve">DEP </w:t>
      </w:r>
      <w:r w:rsidRPr="00F5236C">
        <w:rPr>
          <w:rFonts w:ascii="Times New Roman" w:hAnsi="Times New Roman" w:cs="Times New Roman"/>
        </w:rPr>
        <w:t>approval.</w:t>
      </w:r>
    </w:p>
    <w:p w14:paraId="321BA4D1" w14:textId="77777777" w:rsidR="00280BF9" w:rsidRPr="00F5236C" w:rsidRDefault="00280BF9" w:rsidP="00280BF9">
      <w:pPr>
        <w:tabs>
          <w:tab w:val="left" w:pos="2160"/>
        </w:tabs>
        <w:ind w:left="1440"/>
        <w:rPr>
          <w:rFonts w:ascii="Times New Roman" w:hAnsi="Times New Roman" w:cs="Times New Roman"/>
        </w:rPr>
      </w:pPr>
    </w:p>
    <w:p w14:paraId="698EACCF" w14:textId="77777777" w:rsidR="00280BF9" w:rsidRPr="00F5236C" w:rsidRDefault="00280BF9" w:rsidP="00494637">
      <w:pPr>
        <w:pStyle w:val="ListParagraph"/>
        <w:numPr>
          <w:ilvl w:val="1"/>
          <w:numId w:val="12"/>
        </w:numPr>
        <w:tabs>
          <w:tab w:val="clear" w:pos="720"/>
          <w:tab w:val="left" w:pos="1440"/>
          <w:tab w:val="left" w:pos="2160"/>
          <w:tab w:val="left" w:pos="2880"/>
          <w:tab w:val="left" w:pos="3600"/>
          <w:tab w:val="left" w:pos="4320"/>
        </w:tabs>
        <w:rPr>
          <w:rFonts w:ascii="Times New Roman" w:hAnsi="Times New Roman" w:cs="Times New Roman"/>
          <w:b/>
        </w:rPr>
      </w:pPr>
      <w:r w:rsidRPr="00F5236C">
        <w:rPr>
          <w:rFonts w:ascii="Times New Roman" w:hAnsi="Times New Roman" w:cs="Times New Roman"/>
          <w:b/>
        </w:rPr>
        <w:t>Environmental Lead Program</w:t>
      </w:r>
    </w:p>
    <w:p w14:paraId="21886B99" w14:textId="77777777" w:rsidR="00280BF9" w:rsidRPr="00F5236C" w:rsidRDefault="00280BF9" w:rsidP="00280BF9">
      <w:pPr>
        <w:pStyle w:val="ListParagraph"/>
        <w:tabs>
          <w:tab w:val="left" w:pos="2160"/>
        </w:tabs>
        <w:ind w:left="1440"/>
        <w:rPr>
          <w:rFonts w:ascii="Times New Roman" w:hAnsi="Times New Roman" w:cs="Times New Roman"/>
        </w:rPr>
      </w:pPr>
    </w:p>
    <w:p w14:paraId="0994A3BA" w14:textId="77777777" w:rsidR="00280BF9" w:rsidRPr="00F5236C" w:rsidRDefault="00280BF9" w:rsidP="00494637">
      <w:pPr>
        <w:pStyle w:val="ListParagraph"/>
        <w:numPr>
          <w:ilvl w:val="0"/>
          <w:numId w:val="18"/>
        </w:numPr>
        <w:ind w:left="1440" w:hanging="720"/>
        <w:rPr>
          <w:rFonts w:ascii="Times New Roman" w:hAnsi="Times New Roman" w:cs="Times New Roman"/>
        </w:rPr>
      </w:pPr>
      <w:r w:rsidRPr="00F5236C">
        <w:rPr>
          <w:rFonts w:ascii="Times New Roman" w:hAnsi="Times New Roman" w:cs="Times New Roman"/>
        </w:rPr>
        <w:t>A certificate will be issued to any laboratory providing documentation of accreditation through a program recognized by the EPA’s National</w:t>
      </w:r>
      <w:r w:rsidR="00485270" w:rsidRPr="00F5236C">
        <w:rPr>
          <w:rFonts w:ascii="Times New Roman" w:hAnsi="Times New Roman" w:cs="Times New Roman"/>
        </w:rPr>
        <w:t xml:space="preserve"> </w:t>
      </w:r>
      <w:r w:rsidRPr="00F5236C">
        <w:rPr>
          <w:rFonts w:ascii="Times New Roman" w:hAnsi="Times New Roman" w:cs="Times New Roman"/>
        </w:rPr>
        <w:t>Lead Laboratory Accreditation Program (NLLAP).</w:t>
      </w:r>
    </w:p>
    <w:p w14:paraId="2659D390" w14:textId="77777777" w:rsidR="00280BF9" w:rsidRPr="00F5236C" w:rsidRDefault="00280BF9" w:rsidP="00494637">
      <w:pPr>
        <w:pStyle w:val="ListParagraph"/>
        <w:ind w:left="1440" w:hanging="720"/>
        <w:rPr>
          <w:rFonts w:ascii="Times New Roman" w:hAnsi="Times New Roman" w:cs="Times New Roman"/>
        </w:rPr>
      </w:pPr>
    </w:p>
    <w:p w14:paraId="5F160F9B" w14:textId="77777777" w:rsidR="00280BF9" w:rsidRPr="00F5236C" w:rsidRDefault="00280BF9" w:rsidP="00494637">
      <w:pPr>
        <w:pStyle w:val="ListParagraph"/>
        <w:numPr>
          <w:ilvl w:val="0"/>
          <w:numId w:val="18"/>
        </w:numPr>
        <w:ind w:left="1440" w:hanging="720"/>
        <w:rPr>
          <w:rFonts w:ascii="Times New Roman" w:hAnsi="Times New Roman" w:cs="Times New Roman"/>
        </w:rPr>
      </w:pPr>
      <w:r w:rsidRPr="00F5236C">
        <w:rPr>
          <w:rFonts w:ascii="Times New Roman" w:hAnsi="Times New Roman" w:cs="Times New Roman"/>
        </w:rPr>
        <w:t xml:space="preserve">In the absence of an applicable federal regulation, alternative methods may be used for </w:t>
      </w:r>
      <w:r w:rsidR="00BE645D" w:rsidRPr="00F5236C">
        <w:rPr>
          <w:rFonts w:ascii="Times New Roman" w:hAnsi="Times New Roman" w:cs="Times New Roman"/>
        </w:rPr>
        <w:t>Maine</w:t>
      </w:r>
      <w:r w:rsidRPr="00F5236C">
        <w:rPr>
          <w:rFonts w:ascii="Times New Roman" w:hAnsi="Times New Roman" w:cs="Times New Roman"/>
        </w:rPr>
        <w:t xml:space="preserve">-specific testing, if the </w:t>
      </w:r>
      <w:r w:rsidR="00BE645D" w:rsidRPr="00F5236C">
        <w:rPr>
          <w:rFonts w:ascii="Times New Roman" w:hAnsi="Times New Roman" w:cs="Times New Roman"/>
        </w:rPr>
        <w:t>Maine S</w:t>
      </w:r>
      <w:r w:rsidRPr="00F5236C">
        <w:rPr>
          <w:rFonts w:ascii="Times New Roman" w:hAnsi="Times New Roman" w:cs="Times New Roman"/>
        </w:rPr>
        <w:t xml:space="preserve">tate agency administering the permit, program, or rule grants written approval that cites the laboratory's name and the title, revision date and revision number of the procedure receiving </w:t>
      </w:r>
      <w:r w:rsidR="00DE5974" w:rsidRPr="00F5236C">
        <w:rPr>
          <w:rFonts w:ascii="Times New Roman" w:hAnsi="Times New Roman" w:cs="Times New Roman"/>
        </w:rPr>
        <w:t xml:space="preserve">agency </w:t>
      </w:r>
      <w:r w:rsidRPr="00F5236C">
        <w:rPr>
          <w:rFonts w:ascii="Times New Roman" w:hAnsi="Times New Roman" w:cs="Times New Roman"/>
        </w:rPr>
        <w:t>approval.</w:t>
      </w:r>
    </w:p>
    <w:p w14:paraId="6C619468" w14:textId="1978AD9F" w:rsidR="00280BF9" w:rsidRPr="00F5236C" w:rsidRDefault="00280BF9" w:rsidP="00280BF9">
      <w:pPr>
        <w:pStyle w:val="ListParagraph"/>
        <w:tabs>
          <w:tab w:val="left" w:pos="2160"/>
        </w:tabs>
        <w:ind w:left="1440"/>
        <w:rPr>
          <w:rFonts w:ascii="Times New Roman" w:hAnsi="Times New Roman" w:cs="Times New Roman"/>
        </w:rPr>
      </w:pPr>
    </w:p>
    <w:p w14:paraId="45A95AFE" w14:textId="0D149EE3" w:rsidR="001B154F" w:rsidRPr="00F5236C" w:rsidRDefault="001B154F" w:rsidP="00280BF9">
      <w:pPr>
        <w:pStyle w:val="ListParagraph"/>
        <w:tabs>
          <w:tab w:val="left" w:pos="2160"/>
        </w:tabs>
        <w:ind w:left="1440"/>
        <w:rPr>
          <w:rFonts w:ascii="Times New Roman" w:hAnsi="Times New Roman" w:cs="Times New Roman"/>
        </w:rPr>
      </w:pPr>
    </w:p>
    <w:p w14:paraId="6B20316B" w14:textId="77777777" w:rsidR="001B154F" w:rsidRPr="00F5236C" w:rsidRDefault="001B154F" w:rsidP="00280BF9">
      <w:pPr>
        <w:pStyle w:val="ListParagraph"/>
        <w:tabs>
          <w:tab w:val="left" w:pos="2160"/>
        </w:tabs>
        <w:ind w:left="1440"/>
        <w:rPr>
          <w:rFonts w:ascii="Times New Roman" w:hAnsi="Times New Roman" w:cs="Times New Roman"/>
        </w:rPr>
      </w:pPr>
    </w:p>
    <w:p w14:paraId="76875795" w14:textId="77777777" w:rsidR="004368DA" w:rsidRPr="00F5236C" w:rsidRDefault="004368DA" w:rsidP="00494637">
      <w:pPr>
        <w:pStyle w:val="ListParagraph"/>
        <w:numPr>
          <w:ilvl w:val="1"/>
          <w:numId w:val="12"/>
        </w:numPr>
        <w:tabs>
          <w:tab w:val="clear" w:pos="720"/>
          <w:tab w:val="left" w:pos="1440"/>
          <w:tab w:val="left" w:pos="2160"/>
          <w:tab w:val="left" w:pos="2880"/>
          <w:tab w:val="left" w:pos="3600"/>
          <w:tab w:val="left" w:pos="4320"/>
        </w:tabs>
        <w:ind w:hanging="810"/>
        <w:rPr>
          <w:rFonts w:ascii="Times New Roman" w:hAnsi="Times New Roman" w:cs="Times New Roman"/>
          <w:b/>
        </w:rPr>
      </w:pPr>
      <w:r w:rsidRPr="00F5236C">
        <w:rPr>
          <w:rFonts w:ascii="Times New Roman" w:hAnsi="Times New Roman" w:cs="Times New Roman"/>
          <w:b/>
        </w:rPr>
        <w:lastRenderedPageBreak/>
        <w:t>Other required m</w:t>
      </w:r>
      <w:r w:rsidR="00280BF9" w:rsidRPr="00F5236C">
        <w:rPr>
          <w:rFonts w:ascii="Times New Roman" w:hAnsi="Times New Roman" w:cs="Times New Roman"/>
          <w:b/>
        </w:rPr>
        <w:t>ethods</w:t>
      </w:r>
      <w:r w:rsidR="00985FB3" w:rsidRPr="00F5236C">
        <w:rPr>
          <w:rFonts w:ascii="Times New Roman" w:hAnsi="Times New Roman" w:cs="Times New Roman"/>
          <w:b/>
        </w:rPr>
        <w:t xml:space="preserve"> </w:t>
      </w:r>
    </w:p>
    <w:p w14:paraId="4137EE6F" w14:textId="77777777" w:rsidR="004368DA" w:rsidRPr="00F5236C" w:rsidRDefault="004368DA" w:rsidP="004368DA">
      <w:pPr>
        <w:pStyle w:val="ListParagraph"/>
        <w:tabs>
          <w:tab w:val="left" w:pos="1440"/>
          <w:tab w:val="left" w:pos="2160"/>
          <w:tab w:val="left" w:pos="2880"/>
          <w:tab w:val="left" w:pos="3600"/>
          <w:tab w:val="left" w:pos="4320"/>
        </w:tabs>
        <w:rPr>
          <w:rFonts w:ascii="Times New Roman" w:hAnsi="Times New Roman" w:cs="Times New Roman"/>
        </w:rPr>
      </w:pPr>
    </w:p>
    <w:p w14:paraId="20D9FEBF" w14:textId="428CD04C" w:rsidR="001D2C97" w:rsidRPr="00F5236C" w:rsidRDefault="000B1ADF" w:rsidP="001D2C97">
      <w:pPr>
        <w:pStyle w:val="ListParagraph"/>
        <w:tabs>
          <w:tab w:val="left" w:pos="1440"/>
          <w:tab w:val="left" w:pos="2160"/>
          <w:tab w:val="left" w:pos="2880"/>
          <w:tab w:val="left" w:pos="3600"/>
          <w:tab w:val="left" w:pos="4320"/>
        </w:tabs>
        <w:rPr>
          <w:rFonts w:ascii="Times New Roman" w:hAnsi="Times New Roman" w:cs="Times New Roman"/>
        </w:rPr>
      </w:pPr>
      <w:r w:rsidRPr="00F5236C">
        <w:rPr>
          <w:rFonts w:ascii="Times New Roman" w:hAnsi="Times New Roman" w:cs="Times New Roman"/>
        </w:rPr>
        <w:t xml:space="preserve">The analytical methods, as well as the verification of preservation procedures used for samples required to be analyzed under a permit, program or rule administered by a </w:t>
      </w:r>
      <w:r w:rsidR="00BE645D" w:rsidRPr="00F5236C">
        <w:rPr>
          <w:rFonts w:ascii="Times New Roman" w:hAnsi="Times New Roman" w:cs="Times New Roman"/>
        </w:rPr>
        <w:t>Maine S</w:t>
      </w:r>
      <w:r w:rsidRPr="00F5236C">
        <w:rPr>
          <w:rFonts w:ascii="Times New Roman" w:hAnsi="Times New Roman" w:cs="Times New Roman"/>
        </w:rPr>
        <w:t xml:space="preserve">tate agency must meet the requirements specified by the permit, program or rule. </w:t>
      </w:r>
    </w:p>
    <w:p w14:paraId="2F1FBCD1" w14:textId="77777777" w:rsidR="001D2C97" w:rsidRPr="00F5236C" w:rsidRDefault="001D2C97" w:rsidP="001D2C97">
      <w:pPr>
        <w:pStyle w:val="ListParagraph"/>
        <w:tabs>
          <w:tab w:val="left" w:pos="1440"/>
          <w:tab w:val="left" w:pos="2160"/>
          <w:tab w:val="left" w:pos="2880"/>
          <w:tab w:val="left" w:pos="3600"/>
          <w:tab w:val="left" w:pos="4320"/>
        </w:tabs>
        <w:rPr>
          <w:rFonts w:ascii="Times New Roman" w:hAnsi="Times New Roman" w:cs="Times New Roman"/>
        </w:rPr>
      </w:pPr>
    </w:p>
    <w:p w14:paraId="63F23DFA" w14:textId="77777777" w:rsidR="00C95D4F" w:rsidRPr="00F5236C" w:rsidRDefault="00C95D4F" w:rsidP="0086300F">
      <w:pPr>
        <w:rPr>
          <w:rFonts w:ascii="Times New Roman" w:hAnsi="Times New Roman" w:cs="Times New Roman"/>
          <w:b/>
        </w:rPr>
      </w:pPr>
    </w:p>
    <w:p w14:paraId="649220CB" w14:textId="5165455B" w:rsidR="000B1ADF" w:rsidRPr="00F5236C" w:rsidRDefault="0086300F" w:rsidP="00F5236C">
      <w:pPr>
        <w:jc w:val="center"/>
        <w:rPr>
          <w:rFonts w:ascii="Times New Roman" w:hAnsi="Times New Roman" w:cs="Times New Roman"/>
        </w:rPr>
      </w:pPr>
      <w:r w:rsidRPr="00F5236C">
        <w:rPr>
          <w:rFonts w:ascii="Times New Roman" w:hAnsi="Times New Roman" w:cs="Times New Roman"/>
          <w:b/>
        </w:rPr>
        <w:t xml:space="preserve">SECTION 4:  </w:t>
      </w:r>
      <w:r w:rsidR="000B1ADF" w:rsidRPr="00F5236C">
        <w:rPr>
          <w:rFonts w:ascii="Times New Roman" w:hAnsi="Times New Roman" w:cs="Times New Roman"/>
          <w:b/>
        </w:rPr>
        <w:t>APPLICATION PROCESS</w:t>
      </w:r>
    </w:p>
    <w:p w14:paraId="5500F7B8" w14:textId="77777777" w:rsidR="000B1ADF" w:rsidRPr="00F5236C" w:rsidRDefault="000B1ADF" w:rsidP="000B1ADF">
      <w:pPr>
        <w:pStyle w:val="ListParagraph"/>
        <w:rPr>
          <w:rFonts w:ascii="Times New Roman" w:hAnsi="Times New Roman" w:cs="Times New Roman"/>
          <w:b/>
        </w:rPr>
      </w:pPr>
    </w:p>
    <w:p w14:paraId="212C1DDF" w14:textId="77777777" w:rsidR="000B1ADF" w:rsidRPr="00F5236C" w:rsidRDefault="004368DA" w:rsidP="004368DA">
      <w:pPr>
        <w:pStyle w:val="ListParagraph"/>
        <w:numPr>
          <w:ilvl w:val="1"/>
          <w:numId w:val="14"/>
        </w:numPr>
        <w:tabs>
          <w:tab w:val="left" w:pos="2160"/>
        </w:tabs>
        <w:ind w:left="720" w:hanging="720"/>
        <w:rPr>
          <w:rFonts w:ascii="Times New Roman" w:hAnsi="Times New Roman" w:cs="Times New Roman"/>
        </w:rPr>
      </w:pPr>
      <w:r w:rsidRPr="00F5236C">
        <w:rPr>
          <w:rFonts w:ascii="Times New Roman" w:hAnsi="Times New Roman" w:cs="Times New Roman"/>
          <w:b/>
        </w:rPr>
        <w:t>Application r</w:t>
      </w:r>
      <w:r w:rsidR="000B1ADF" w:rsidRPr="00F5236C">
        <w:rPr>
          <w:rFonts w:ascii="Times New Roman" w:hAnsi="Times New Roman" w:cs="Times New Roman"/>
          <w:b/>
        </w:rPr>
        <w:t>equirements</w:t>
      </w:r>
      <w:r w:rsidRPr="00F5236C">
        <w:rPr>
          <w:rFonts w:ascii="Times New Roman" w:hAnsi="Times New Roman" w:cs="Times New Roman"/>
          <w:b/>
        </w:rPr>
        <w:t xml:space="preserve">. </w:t>
      </w:r>
      <w:r w:rsidR="000B1ADF" w:rsidRPr="00F5236C">
        <w:rPr>
          <w:rFonts w:ascii="Times New Roman" w:hAnsi="Times New Roman" w:cs="Times New Roman"/>
        </w:rPr>
        <w:t>These requirements pertain to all laboratories applying for accreditation, including those seeking limited accreditation</w:t>
      </w:r>
      <w:r w:rsidR="008D6A8B" w:rsidRPr="00F5236C">
        <w:rPr>
          <w:rFonts w:ascii="Times New Roman" w:hAnsi="Times New Roman" w:cs="Times New Roman"/>
        </w:rPr>
        <w:t xml:space="preserve"> or renewal of accreditation</w:t>
      </w:r>
      <w:r w:rsidR="000B1ADF" w:rsidRPr="00F5236C">
        <w:rPr>
          <w:rFonts w:ascii="Times New Roman" w:hAnsi="Times New Roman" w:cs="Times New Roman"/>
        </w:rPr>
        <w:t>.</w:t>
      </w:r>
    </w:p>
    <w:p w14:paraId="3482A730" w14:textId="77777777" w:rsidR="000B1ADF" w:rsidRPr="00F5236C" w:rsidRDefault="000B1ADF" w:rsidP="000B1ADF">
      <w:pPr>
        <w:pStyle w:val="ListParagraph"/>
        <w:tabs>
          <w:tab w:val="left" w:pos="2160"/>
        </w:tabs>
        <w:ind w:left="1440"/>
        <w:rPr>
          <w:rFonts w:ascii="Times New Roman" w:hAnsi="Times New Roman" w:cs="Times New Roman"/>
        </w:rPr>
      </w:pPr>
    </w:p>
    <w:p w14:paraId="1354B89A" w14:textId="4FDE29A3" w:rsidR="008D6A8B" w:rsidRPr="00F5236C" w:rsidRDefault="000B1AD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 laboratory may request to be accredited for the use of methods and analytes eligible for accreditation according to Section </w:t>
      </w:r>
      <w:r w:rsidR="00526FF0" w:rsidRPr="00F5236C">
        <w:rPr>
          <w:rFonts w:ascii="Times New Roman" w:hAnsi="Times New Roman" w:cs="Times New Roman"/>
        </w:rPr>
        <w:t>3</w:t>
      </w:r>
      <w:r w:rsidR="009B5B45" w:rsidRPr="00F5236C">
        <w:rPr>
          <w:rFonts w:ascii="Times New Roman" w:hAnsi="Times New Roman" w:cs="Times New Roman"/>
        </w:rPr>
        <w:t xml:space="preserve">. </w:t>
      </w:r>
      <w:r w:rsidR="008D6A8B" w:rsidRPr="00F5236C">
        <w:rPr>
          <w:rFonts w:ascii="Times New Roman" w:hAnsi="Times New Roman" w:cs="Times New Roman"/>
        </w:rPr>
        <w:t>The accreditation officer will maintain a MAT of methods and analytes by program and matrix, available for accreditation.</w:t>
      </w:r>
    </w:p>
    <w:p w14:paraId="343AAF75" w14:textId="77777777" w:rsidR="000B1ADF" w:rsidRPr="00F5236C" w:rsidRDefault="000B1ADF" w:rsidP="004368DA">
      <w:pPr>
        <w:pStyle w:val="ListParagraph"/>
        <w:tabs>
          <w:tab w:val="left" w:pos="2160"/>
        </w:tabs>
        <w:ind w:left="1440" w:hanging="720"/>
        <w:rPr>
          <w:rFonts w:ascii="Times New Roman" w:hAnsi="Times New Roman" w:cs="Times New Roman"/>
        </w:rPr>
      </w:pPr>
    </w:p>
    <w:p w14:paraId="4A69E83B" w14:textId="77777777" w:rsidR="000B1ADF" w:rsidRPr="00F5236C" w:rsidRDefault="000B1AD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Out-of-state laboratories may not apply for </w:t>
      </w:r>
      <w:r w:rsidR="00196A59" w:rsidRPr="00F5236C">
        <w:rPr>
          <w:rFonts w:ascii="Times New Roman" w:hAnsi="Times New Roman" w:cs="Times New Roman"/>
        </w:rPr>
        <w:t>program</w:t>
      </w:r>
      <w:r w:rsidR="00491999" w:rsidRPr="00F5236C">
        <w:rPr>
          <w:rFonts w:ascii="Times New Roman" w:hAnsi="Times New Roman" w:cs="Times New Roman"/>
        </w:rPr>
        <w:t>s</w:t>
      </w:r>
      <w:r w:rsidR="00181A4B" w:rsidRPr="00F5236C">
        <w:rPr>
          <w:rFonts w:ascii="Times New Roman" w:hAnsi="Times New Roman" w:cs="Times New Roman"/>
        </w:rPr>
        <w:t xml:space="preserve">, </w:t>
      </w:r>
      <w:r w:rsidR="00196A59" w:rsidRPr="00F5236C">
        <w:rPr>
          <w:rFonts w:ascii="Times New Roman" w:hAnsi="Times New Roman" w:cs="Times New Roman"/>
        </w:rPr>
        <w:t>matrices</w:t>
      </w:r>
      <w:r w:rsidR="00181A4B" w:rsidRPr="00F5236C">
        <w:rPr>
          <w:rFonts w:ascii="Times New Roman" w:hAnsi="Times New Roman" w:cs="Times New Roman"/>
        </w:rPr>
        <w:t xml:space="preserve">, </w:t>
      </w:r>
      <w:r w:rsidRPr="00F5236C">
        <w:rPr>
          <w:rFonts w:ascii="Times New Roman" w:hAnsi="Times New Roman" w:cs="Times New Roman"/>
        </w:rPr>
        <w:t>methods</w:t>
      </w:r>
      <w:r w:rsidR="00181A4B" w:rsidRPr="00F5236C">
        <w:rPr>
          <w:rFonts w:ascii="Times New Roman" w:hAnsi="Times New Roman" w:cs="Times New Roman"/>
        </w:rPr>
        <w:t xml:space="preserve"> or </w:t>
      </w:r>
      <w:r w:rsidRPr="00F5236C">
        <w:rPr>
          <w:rFonts w:ascii="Times New Roman" w:hAnsi="Times New Roman" w:cs="Times New Roman"/>
        </w:rPr>
        <w:t>analytes in which they do not have primary certification</w:t>
      </w:r>
      <w:r w:rsidR="00181A4B" w:rsidRPr="00F5236C">
        <w:rPr>
          <w:rFonts w:ascii="Times New Roman" w:hAnsi="Times New Roman" w:cs="Times New Roman"/>
        </w:rPr>
        <w:t xml:space="preserve"> or </w:t>
      </w:r>
      <w:r w:rsidRPr="00F5236C">
        <w:rPr>
          <w:rFonts w:ascii="Times New Roman" w:hAnsi="Times New Roman" w:cs="Times New Roman"/>
        </w:rPr>
        <w:t>accreditation by another a</w:t>
      </w:r>
      <w:r w:rsidR="00196A59" w:rsidRPr="00F5236C">
        <w:rPr>
          <w:rFonts w:ascii="Times New Roman" w:hAnsi="Times New Roman" w:cs="Times New Roman"/>
        </w:rPr>
        <w:t>pproving</w:t>
      </w:r>
      <w:r w:rsidRPr="00F5236C">
        <w:rPr>
          <w:rFonts w:ascii="Times New Roman" w:hAnsi="Times New Roman" w:cs="Times New Roman"/>
        </w:rPr>
        <w:t xml:space="preserve"> body.</w:t>
      </w:r>
    </w:p>
    <w:p w14:paraId="5BFEF945" w14:textId="77777777" w:rsidR="006341BC" w:rsidRPr="00F5236C" w:rsidRDefault="006341BC" w:rsidP="004368DA">
      <w:pPr>
        <w:pStyle w:val="ListParagraph"/>
        <w:tabs>
          <w:tab w:val="left" w:pos="2160"/>
        </w:tabs>
        <w:ind w:left="1440" w:hanging="720"/>
        <w:rPr>
          <w:rFonts w:ascii="Times New Roman" w:hAnsi="Times New Roman" w:cs="Times New Roman"/>
        </w:rPr>
      </w:pPr>
    </w:p>
    <w:p w14:paraId="5FADC41A" w14:textId="4F55B816" w:rsidR="006341BC" w:rsidRPr="00F5236C" w:rsidRDefault="006341BC"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A laboratory must specify the fields of testing for which it seeks accreditation</w:t>
      </w:r>
      <w:r w:rsidR="008D6A8B" w:rsidRPr="00F5236C">
        <w:rPr>
          <w:rFonts w:ascii="Times New Roman" w:hAnsi="Times New Roman" w:cs="Times New Roman"/>
        </w:rPr>
        <w:t xml:space="preserve"> using the MAT maintained by the </w:t>
      </w:r>
      <w:r w:rsidR="00030EC1" w:rsidRPr="00F5236C">
        <w:rPr>
          <w:rFonts w:ascii="Times New Roman" w:hAnsi="Times New Roman" w:cs="Times New Roman"/>
        </w:rPr>
        <w:t>a</w:t>
      </w:r>
      <w:r w:rsidR="008D6A8B" w:rsidRPr="00F5236C">
        <w:rPr>
          <w:rFonts w:ascii="Times New Roman" w:hAnsi="Times New Roman" w:cs="Times New Roman"/>
        </w:rPr>
        <w:t xml:space="preserve">ccreditation </w:t>
      </w:r>
      <w:r w:rsidR="008A163E" w:rsidRPr="00F5236C">
        <w:rPr>
          <w:rFonts w:ascii="Times New Roman" w:hAnsi="Times New Roman" w:cs="Times New Roman"/>
        </w:rPr>
        <w:t>p</w:t>
      </w:r>
      <w:r w:rsidR="00870544" w:rsidRPr="00F5236C">
        <w:rPr>
          <w:rFonts w:ascii="Times New Roman" w:hAnsi="Times New Roman" w:cs="Times New Roman"/>
        </w:rPr>
        <w:t>rogram</w:t>
      </w:r>
      <w:r w:rsidR="009B5B45" w:rsidRPr="00F5236C">
        <w:rPr>
          <w:rFonts w:ascii="Times New Roman" w:hAnsi="Times New Roman" w:cs="Times New Roman"/>
        </w:rPr>
        <w:t xml:space="preserve">. </w:t>
      </w:r>
      <w:r w:rsidRPr="00F5236C">
        <w:rPr>
          <w:rFonts w:ascii="Times New Roman" w:hAnsi="Times New Roman" w:cs="Times New Roman"/>
        </w:rPr>
        <w:t>No laboratory may receive initial accreditation without approval of at least one field of testing.</w:t>
      </w:r>
    </w:p>
    <w:p w14:paraId="2848F2D6" w14:textId="77777777" w:rsidR="006341BC" w:rsidRPr="00F5236C" w:rsidRDefault="006341BC" w:rsidP="004368DA">
      <w:pPr>
        <w:pStyle w:val="ListParagraph"/>
        <w:ind w:left="1440" w:hanging="720"/>
        <w:rPr>
          <w:rFonts w:ascii="Times New Roman" w:hAnsi="Times New Roman" w:cs="Times New Roman"/>
        </w:rPr>
      </w:pPr>
    </w:p>
    <w:p w14:paraId="1198C9F8" w14:textId="32E10CB4" w:rsidR="006341BC" w:rsidRPr="00F5236C" w:rsidRDefault="006341BC"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 laboratory must apply using the appropriate form </w:t>
      </w:r>
      <w:r w:rsidR="00091384" w:rsidRPr="00F5236C">
        <w:rPr>
          <w:rFonts w:ascii="Times New Roman" w:hAnsi="Times New Roman" w:cs="Times New Roman"/>
        </w:rPr>
        <w:t xml:space="preserve">(Initial or Renewal Application) </w:t>
      </w:r>
      <w:r w:rsidRPr="00F5236C">
        <w:rPr>
          <w:rFonts w:ascii="Times New Roman" w:hAnsi="Times New Roman" w:cs="Times New Roman"/>
        </w:rPr>
        <w:t>provided by</w:t>
      </w:r>
      <w:r w:rsidR="00B90DC4" w:rsidRPr="00F5236C">
        <w:rPr>
          <w:rFonts w:ascii="Times New Roman" w:hAnsi="Times New Roman" w:cs="Times New Roman"/>
        </w:rPr>
        <w:t xml:space="preserve"> </w:t>
      </w:r>
      <w:r w:rsidR="00DE5974" w:rsidRPr="00F5236C">
        <w:rPr>
          <w:rFonts w:ascii="Times New Roman" w:hAnsi="Times New Roman" w:cs="Times New Roman"/>
        </w:rPr>
        <w:t>MLAP</w:t>
      </w:r>
      <w:r w:rsidR="009B5B45" w:rsidRPr="00F5236C">
        <w:rPr>
          <w:rFonts w:ascii="Times New Roman" w:hAnsi="Times New Roman" w:cs="Times New Roman"/>
        </w:rPr>
        <w:t xml:space="preserve">. </w:t>
      </w:r>
      <w:r w:rsidRPr="00F5236C">
        <w:rPr>
          <w:rFonts w:ascii="Times New Roman" w:hAnsi="Times New Roman" w:cs="Times New Roman"/>
        </w:rPr>
        <w:t>The laboratory must supply</w:t>
      </w:r>
      <w:r w:rsidR="0022254E" w:rsidRPr="00F5236C">
        <w:rPr>
          <w:rFonts w:ascii="Times New Roman" w:hAnsi="Times New Roman" w:cs="Times New Roman"/>
        </w:rPr>
        <w:t>:</w:t>
      </w:r>
    </w:p>
    <w:p w14:paraId="2D88FAD9" w14:textId="77777777" w:rsidR="006341BC" w:rsidRPr="00F5236C" w:rsidRDefault="006341BC" w:rsidP="006341BC">
      <w:pPr>
        <w:pStyle w:val="ListParagraph"/>
        <w:ind w:left="2160"/>
        <w:rPr>
          <w:rFonts w:ascii="Times New Roman" w:hAnsi="Times New Roman" w:cs="Times New Roman"/>
        </w:rPr>
      </w:pPr>
    </w:p>
    <w:p w14:paraId="7B0C22CE"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he name of the laboratory</w:t>
      </w:r>
      <w:r w:rsidR="0022254E" w:rsidRPr="00F5236C">
        <w:rPr>
          <w:rFonts w:ascii="Times New Roman" w:hAnsi="Times New Roman" w:cs="Times New Roman"/>
        </w:rPr>
        <w:t>;</w:t>
      </w:r>
    </w:p>
    <w:p w14:paraId="1BA04016" w14:textId="77777777" w:rsidR="00FE7ABE" w:rsidRPr="00F5236C" w:rsidRDefault="00FE7ABE" w:rsidP="004368DA">
      <w:pPr>
        <w:pStyle w:val="ListParagraph"/>
        <w:ind w:left="2160" w:hanging="720"/>
        <w:rPr>
          <w:rFonts w:ascii="Times New Roman" w:hAnsi="Times New Roman" w:cs="Times New Roman"/>
        </w:rPr>
      </w:pPr>
    </w:p>
    <w:p w14:paraId="6DC73A38"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 xml:space="preserve">he physical location, postal mailing address and </w:t>
      </w:r>
      <w:r w:rsidR="0022254E" w:rsidRPr="00F5236C">
        <w:rPr>
          <w:rFonts w:ascii="Times New Roman" w:hAnsi="Times New Roman" w:cs="Times New Roman"/>
        </w:rPr>
        <w:t>email address of the laboratory;</w:t>
      </w:r>
    </w:p>
    <w:p w14:paraId="0F117952" w14:textId="77777777" w:rsidR="00FE7ABE" w:rsidRPr="00F5236C" w:rsidRDefault="00FE7ABE" w:rsidP="004368DA">
      <w:pPr>
        <w:pStyle w:val="ListParagraph"/>
        <w:ind w:left="2160" w:hanging="720"/>
        <w:rPr>
          <w:rFonts w:ascii="Times New Roman" w:hAnsi="Times New Roman" w:cs="Times New Roman"/>
        </w:rPr>
      </w:pPr>
    </w:p>
    <w:p w14:paraId="2C6805BF"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he name</w:t>
      </w:r>
      <w:r w:rsidR="00A31D1D" w:rsidRPr="00F5236C">
        <w:rPr>
          <w:rFonts w:ascii="Times New Roman" w:hAnsi="Times New Roman" w:cs="Times New Roman"/>
        </w:rPr>
        <w:t>(s)</w:t>
      </w:r>
      <w:r w:rsidR="0022254E" w:rsidRPr="00F5236C">
        <w:rPr>
          <w:rFonts w:ascii="Times New Roman" w:hAnsi="Times New Roman" w:cs="Times New Roman"/>
        </w:rPr>
        <w:t xml:space="preserve"> of the owner</w:t>
      </w:r>
      <w:r w:rsidR="00A31D1D" w:rsidRPr="00F5236C">
        <w:rPr>
          <w:rFonts w:ascii="Times New Roman" w:hAnsi="Times New Roman" w:cs="Times New Roman"/>
        </w:rPr>
        <w:t>(s)</w:t>
      </w:r>
      <w:r w:rsidR="0022254E" w:rsidRPr="00F5236C">
        <w:rPr>
          <w:rFonts w:ascii="Times New Roman" w:hAnsi="Times New Roman" w:cs="Times New Roman"/>
        </w:rPr>
        <w:t xml:space="preserve"> of the laboratory;</w:t>
      </w:r>
    </w:p>
    <w:p w14:paraId="2DB14AC0" w14:textId="77777777" w:rsidR="00FE7ABE" w:rsidRPr="00F5236C" w:rsidRDefault="00FE7ABE" w:rsidP="004368DA">
      <w:pPr>
        <w:pStyle w:val="ListParagraph"/>
        <w:ind w:left="2160" w:hanging="720"/>
        <w:rPr>
          <w:rFonts w:ascii="Times New Roman" w:hAnsi="Times New Roman" w:cs="Times New Roman"/>
        </w:rPr>
      </w:pPr>
    </w:p>
    <w:p w14:paraId="058D83D7" w14:textId="1435250B"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6341BC" w:rsidRPr="00F5236C">
        <w:rPr>
          <w:rFonts w:ascii="Times New Roman" w:hAnsi="Times New Roman" w:cs="Times New Roman"/>
        </w:rPr>
        <w:t>he name(s) and telephone number(s) of designated contact person(s)</w:t>
      </w:r>
      <w:r w:rsidR="00A31D1D" w:rsidRPr="00F5236C">
        <w:rPr>
          <w:rFonts w:ascii="Times New Roman" w:hAnsi="Times New Roman" w:cs="Times New Roman"/>
        </w:rPr>
        <w:t xml:space="preserve"> as well as</w:t>
      </w:r>
      <w:r w:rsidR="006341BC" w:rsidRPr="00F5236C">
        <w:rPr>
          <w:rFonts w:ascii="Times New Roman" w:hAnsi="Times New Roman" w:cs="Times New Roman"/>
        </w:rPr>
        <w:t xml:space="preserve"> the laboratory </w:t>
      </w:r>
      <w:r w:rsidR="00636637" w:rsidRPr="00F5236C">
        <w:rPr>
          <w:rFonts w:ascii="Times New Roman" w:hAnsi="Times New Roman" w:cs="Times New Roman"/>
        </w:rPr>
        <w:t xml:space="preserve">technical </w:t>
      </w:r>
      <w:r w:rsidR="006341BC" w:rsidRPr="00F5236C">
        <w:rPr>
          <w:rFonts w:ascii="Times New Roman" w:hAnsi="Times New Roman" w:cs="Times New Roman"/>
        </w:rPr>
        <w:t>director</w:t>
      </w:r>
      <w:r w:rsidR="0022254E" w:rsidRPr="00F5236C">
        <w:rPr>
          <w:rFonts w:ascii="Times New Roman" w:hAnsi="Times New Roman" w:cs="Times New Roman"/>
        </w:rPr>
        <w:t xml:space="preserve"> and quality assurance officer;</w:t>
      </w:r>
    </w:p>
    <w:p w14:paraId="21078BA6" w14:textId="77777777" w:rsidR="00FE7ABE" w:rsidRPr="00F5236C" w:rsidRDefault="00FE7ABE" w:rsidP="004368DA">
      <w:pPr>
        <w:pStyle w:val="ListParagraph"/>
        <w:ind w:left="2160" w:hanging="720"/>
        <w:rPr>
          <w:rFonts w:ascii="Times New Roman" w:hAnsi="Times New Roman" w:cs="Times New Roman"/>
        </w:rPr>
      </w:pPr>
    </w:p>
    <w:p w14:paraId="39853027" w14:textId="77777777"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0A7878" w:rsidRPr="00F5236C">
        <w:rPr>
          <w:rFonts w:ascii="Times New Roman" w:hAnsi="Times New Roman" w:cs="Times New Roman"/>
        </w:rPr>
        <w:t>he applicable fees, including a nonrefundable base accreditation fee and fees for each test method in which the laboratory seeks accreditati</w:t>
      </w:r>
      <w:r w:rsidR="0022254E" w:rsidRPr="00F5236C">
        <w:rPr>
          <w:rFonts w:ascii="Times New Roman" w:hAnsi="Times New Roman" w:cs="Times New Roman"/>
        </w:rPr>
        <w:t>on;</w:t>
      </w:r>
    </w:p>
    <w:p w14:paraId="459521A2" w14:textId="77777777" w:rsidR="00FE7ABE" w:rsidRPr="00F5236C" w:rsidRDefault="00FE7ABE" w:rsidP="004368DA">
      <w:pPr>
        <w:pStyle w:val="ListParagraph"/>
        <w:ind w:left="2160" w:hanging="720"/>
        <w:rPr>
          <w:rFonts w:ascii="Times New Roman" w:hAnsi="Times New Roman" w:cs="Times New Roman"/>
        </w:rPr>
      </w:pPr>
    </w:p>
    <w:p w14:paraId="0538190D" w14:textId="77777777"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A</w:t>
      </w:r>
      <w:r w:rsidR="000A7878" w:rsidRPr="00F5236C">
        <w:rPr>
          <w:rFonts w:ascii="Times New Roman" w:hAnsi="Times New Roman" w:cs="Times New Roman"/>
        </w:rPr>
        <w:t xml:space="preserve"> </w:t>
      </w:r>
      <w:r w:rsidRPr="00F5236C">
        <w:rPr>
          <w:rFonts w:ascii="Times New Roman" w:hAnsi="Times New Roman" w:cs="Times New Roman"/>
        </w:rPr>
        <w:t>QA</w:t>
      </w:r>
      <w:r w:rsidR="000A7878" w:rsidRPr="00F5236C">
        <w:rPr>
          <w:rFonts w:ascii="Times New Roman" w:hAnsi="Times New Roman" w:cs="Times New Roman"/>
        </w:rPr>
        <w:t xml:space="preserve"> manual meeting the standards of Section 9</w:t>
      </w:r>
      <w:r w:rsidR="00FE5D3C" w:rsidRPr="00F5236C">
        <w:rPr>
          <w:rFonts w:ascii="Times New Roman" w:hAnsi="Times New Roman" w:cs="Times New Roman"/>
        </w:rPr>
        <w:t>(A)</w:t>
      </w:r>
      <w:r w:rsidR="0022254E" w:rsidRPr="00F5236C">
        <w:rPr>
          <w:rFonts w:ascii="Times New Roman" w:hAnsi="Times New Roman" w:cs="Times New Roman"/>
        </w:rPr>
        <w:t>;</w:t>
      </w:r>
      <w:r w:rsidR="000A7878" w:rsidRPr="00F5236C">
        <w:rPr>
          <w:rFonts w:ascii="Times New Roman" w:hAnsi="Times New Roman" w:cs="Times New Roman"/>
        </w:rPr>
        <w:t xml:space="preserve"> </w:t>
      </w:r>
    </w:p>
    <w:p w14:paraId="5425A8FD" w14:textId="77777777" w:rsidR="00FE7ABE" w:rsidRPr="00F5236C" w:rsidRDefault="00FE7ABE" w:rsidP="004368DA">
      <w:pPr>
        <w:pStyle w:val="ListParagraph"/>
        <w:ind w:left="2160" w:hanging="720"/>
        <w:rPr>
          <w:rFonts w:ascii="Times New Roman" w:hAnsi="Times New Roman" w:cs="Times New Roman"/>
        </w:rPr>
      </w:pPr>
    </w:p>
    <w:p w14:paraId="43D0E4A0" w14:textId="6E0C0080"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S</w:t>
      </w:r>
      <w:r w:rsidR="000A7878" w:rsidRPr="00F5236C">
        <w:rPr>
          <w:rFonts w:ascii="Times New Roman" w:hAnsi="Times New Roman" w:cs="Times New Roman"/>
        </w:rPr>
        <w:t xml:space="preserve">OPs for methods requested for laboratory accreditation </w:t>
      </w:r>
      <w:r w:rsidR="00031DBC" w:rsidRPr="00F5236C">
        <w:rPr>
          <w:rFonts w:ascii="Times New Roman" w:hAnsi="Times New Roman" w:cs="Times New Roman"/>
        </w:rPr>
        <w:t xml:space="preserve">meeting the standards of </w:t>
      </w:r>
      <w:r w:rsidR="000A7878" w:rsidRPr="00F5236C">
        <w:rPr>
          <w:rFonts w:ascii="Times New Roman" w:hAnsi="Times New Roman" w:cs="Times New Roman"/>
        </w:rPr>
        <w:t xml:space="preserve">Section </w:t>
      </w:r>
      <w:r w:rsidR="00526FF0" w:rsidRPr="00F5236C">
        <w:rPr>
          <w:rFonts w:ascii="Times New Roman" w:hAnsi="Times New Roman" w:cs="Times New Roman"/>
        </w:rPr>
        <w:t>9</w:t>
      </w:r>
      <w:r w:rsidR="00FE5D3C" w:rsidRPr="00F5236C">
        <w:rPr>
          <w:rFonts w:ascii="Times New Roman" w:hAnsi="Times New Roman" w:cs="Times New Roman"/>
        </w:rPr>
        <w:t>(B)</w:t>
      </w:r>
      <w:r w:rsidR="009B5B45" w:rsidRPr="00F5236C">
        <w:rPr>
          <w:rFonts w:ascii="Times New Roman" w:hAnsi="Times New Roman" w:cs="Times New Roman"/>
        </w:rPr>
        <w:t xml:space="preserve">. </w:t>
      </w:r>
      <w:r w:rsidR="00091384" w:rsidRPr="00F5236C">
        <w:rPr>
          <w:rFonts w:ascii="Times New Roman" w:hAnsi="Times New Roman" w:cs="Times New Roman"/>
        </w:rPr>
        <w:t>Out-of-state laboratories are required to submit SOPs only at the re</w:t>
      </w:r>
      <w:r w:rsidR="00AF3261" w:rsidRPr="00F5236C">
        <w:rPr>
          <w:rFonts w:ascii="Times New Roman" w:hAnsi="Times New Roman" w:cs="Times New Roman"/>
        </w:rPr>
        <w:t>quest of the accre</w:t>
      </w:r>
      <w:r w:rsidR="0022254E" w:rsidRPr="00F5236C">
        <w:rPr>
          <w:rFonts w:ascii="Times New Roman" w:hAnsi="Times New Roman" w:cs="Times New Roman"/>
        </w:rPr>
        <w:t xml:space="preserve">ditation </w:t>
      </w:r>
      <w:r w:rsidR="008A163E" w:rsidRPr="00F5236C">
        <w:rPr>
          <w:rFonts w:ascii="Times New Roman" w:hAnsi="Times New Roman" w:cs="Times New Roman"/>
        </w:rPr>
        <w:t>p</w:t>
      </w:r>
      <w:r w:rsidR="00870544" w:rsidRPr="00F5236C">
        <w:rPr>
          <w:rFonts w:ascii="Times New Roman" w:hAnsi="Times New Roman" w:cs="Times New Roman"/>
        </w:rPr>
        <w:t>rogram</w:t>
      </w:r>
      <w:r w:rsidR="0022254E" w:rsidRPr="00F5236C">
        <w:rPr>
          <w:rFonts w:ascii="Times New Roman" w:hAnsi="Times New Roman" w:cs="Times New Roman"/>
        </w:rPr>
        <w:t xml:space="preserve">; </w:t>
      </w:r>
    </w:p>
    <w:p w14:paraId="3FDFAB7C" w14:textId="77777777" w:rsidR="00985FB3" w:rsidRPr="00F5236C" w:rsidRDefault="00985FB3" w:rsidP="004368DA">
      <w:pPr>
        <w:pStyle w:val="ListParagraph"/>
        <w:ind w:left="2160" w:hanging="720"/>
        <w:rPr>
          <w:rFonts w:ascii="Times New Roman" w:hAnsi="Times New Roman" w:cs="Times New Roman"/>
        </w:rPr>
      </w:pPr>
    </w:p>
    <w:p w14:paraId="02C29A54" w14:textId="7E0798EE" w:rsidR="000A7878"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T</w:t>
      </w:r>
      <w:r w:rsidR="000A7878" w:rsidRPr="00F5236C">
        <w:rPr>
          <w:rFonts w:ascii="Times New Roman" w:hAnsi="Times New Roman" w:cs="Times New Roman"/>
        </w:rPr>
        <w:t>he most recent proficiency testing result for each field of testing for which the laboratory seeks accreditation</w:t>
      </w:r>
      <w:r w:rsidR="009B5B45" w:rsidRPr="00F5236C">
        <w:rPr>
          <w:rFonts w:ascii="Times New Roman" w:hAnsi="Times New Roman" w:cs="Times New Roman"/>
        </w:rPr>
        <w:t xml:space="preserve">. </w:t>
      </w:r>
      <w:r w:rsidR="000A7878" w:rsidRPr="00F5236C">
        <w:rPr>
          <w:rFonts w:ascii="Times New Roman" w:hAnsi="Times New Roman" w:cs="Times New Roman"/>
        </w:rPr>
        <w:t>The proficiency testing samples must be supplied by an approved provider and be analyzed within six months of the date that the application is received b</w:t>
      </w:r>
      <w:r w:rsidR="0022254E" w:rsidRPr="00F5236C">
        <w:rPr>
          <w:rFonts w:ascii="Times New Roman" w:hAnsi="Times New Roman" w:cs="Times New Roman"/>
        </w:rPr>
        <w:t>y the accreditation officer;</w:t>
      </w:r>
    </w:p>
    <w:p w14:paraId="7EA739AA" w14:textId="493F4F0C" w:rsidR="00896F47" w:rsidRDefault="00896F47">
      <w:pPr>
        <w:rPr>
          <w:rFonts w:ascii="Times New Roman" w:hAnsi="Times New Roman" w:cs="Times New Roman"/>
        </w:rPr>
      </w:pPr>
      <w:r>
        <w:rPr>
          <w:rFonts w:ascii="Times New Roman" w:hAnsi="Times New Roman" w:cs="Times New Roman"/>
        </w:rPr>
        <w:br w:type="page"/>
      </w:r>
    </w:p>
    <w:p w14:paraId="1CC869FC" w14:textId="77777777" w:rsidR="00FE7ABE" w:rsidRPr="00F5236C" w:rsidRDefault="00FE7ABE" w:rsidP="004368DA">
      <w:pPr>
        <w:pStyle w:val="ListParagraph"/>
        <w:ind w:left="2160" w:hanging="720"/>
        <w:rPr>
          <w:rFonts w:ascii="Times New Roman" w:hAnsi="Times New Roman" w:cs="Times New Roman"/>
        </w:rPr>
      </w:pPr>
    </w:p>
    <w:p w14:paraId="705C34F4" w14:textId="77777777" w:rsidR="006341BC" w:rsidRPr="00F5236C" w:rsidRDefault="00AC415A"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A</w:t>
      </w:r>
      <w:r w:rsidR="00091384" w:rsidRPr="00F5236C">
        <w:rPr>
          <w:rFonts w:ascii="Times New Roman" w:hAnsi="Times New Roman" w:cs="Times New Roman"/>
        </w:rPr>
        <w:t>n accurate copy of the MAT including</w:t>
      </w:r>
      <w:r w:rsidR="000A7878" w:rsidRPr="00F5236C">
        <w:rPr>
          <w:rFonts w:ascii="Times New Roman" w:hAnsi="Times New Roman" w:cs="Times New Roman"/>
        </w:rPr>
        <w:t xml:space="preserve"> the laboratory's detection limits and reporting limits for each field of testing for which the laborat</w:t>
      </w:r>
      <w:r w:rsidR="0022254E" w:rsidRPr="00F5236C">
        <w:rPr>
          <w:rFonts w:ascii="Times New Roman" w:hAnsi="Times New Roman" w:cs="Times New Roman"/>
        </w:rPr>
        <w:t>ory is requesting accreditation; and</w:t>
      </w:r>
    </w:p>
    <w:p w14:paraId="1C6871B3" w14:textId="77777777" w:rsidR="00747AE6" w:rsidRPr="00F5236C" w:rsidRDefault="00747AE6" w:rsidP="004368DA">
      <w:pPr>
        <w:pStyle w:val="ListParagraph"/>
        <w:tabs>
          <w:tab w:val="left" w:pos="2160"/>
        </w:tabs>
        <w:ind w:left="2160" w:hanging="720"/>
        <w:rPr>
          <w:rFonts w:ascii="Times New Roman" w:hAnsi="Times New Roman" w:cs="Times New Roman"/>
        </w:rPr>
      </w:pPr>
    </w:p>
    <w:p w14:paraId="6DDE99A5" w14:textId="77777777" w:rsidR="00091384" w:rsidRPr="00F5236C" w:rsidRDefault="00C81D7F" w:rsidP="004368DA">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If the laboratory is an out-of-state laboratory, a</w:t>
      </w:r>
      <w:r w:rsidR="00091384" w:rsidRPr="00F5236C">
        <w:rPr>
          <w:rFonts w:ascii="Times New Roman" w:hAnsi="Times New Roman" w:cs="Times New Roman"/>
        </w:rPr>
        <w:t xml:space="preserve"> copy of the most recent on-site assessment report with final responses and current copies of all relevant certificates and scopes.</w:t>
      </w:r>
    </w:p>
    <w:p w14:paraId="0FB942EF" w14:textId="77777777" w:rsidR="000A7878" w:rsidRPr="00F5236C" w:rsidRDefault="000A7878" w:rsidP="000A7878">
      <w:pPr>
        <w:pStyle w:val="ListParagraph"/>
        <w:tabs>
          <w:tab w:val="left" w:pos="2160"/>
        </w:tabs>
        <w:ind w:left="2880"/>
        <w:rPr>
          <w:rFonts w:ascii="Times New Roman" w:hAnsi="Times New Roman" w:cs="Times New Roman"/>
        </w:rPr>
      </w:pPr>
    </w:p>
    <w:p w14:paraId="51498531" w14:textId="2BDF89B3" w:rsidR="0072368A" w:rsidRPr="00F5236C" w:rsidRDefault="000A7878" w:rsidP="004368DA">
      <w:pPr>
        <w:pStyle w:val="ListParagraph"/>
        <w:numPr>
          <w:ilvl w:val="2"/>
          <w:numId w:val="14"/>
        </w:numPr>
        <w:ind w:left="1440" w:hanging="810"/>
        <w:rPr>
          <w:rFonts w:ascii="Times New Roman" w:hAnsi="Times New Roman" w:cs="Times New Roman"/>
        </w:rPr>
      </w:pPr>
      <w:r w:rsidRPr="00F5236C">
        <w:rPr>
          <w:rFonts w:ascii="Times New Roman" w:hAnsi="Times New Roman" w:cs="Times New Roman"/>
        </w:rPr>
        <w:t xml:space="preserve">A laboratory that owns or manages laboratory facilities at different locations must submit a separate application for each laboratory location except as provided for mobile laboratories in </w:t>
      </w:r>
      <w:r w:rsidR="00526FF0" w:rsidRPr="00F5236C">
        <w:rPr>
          <w:rFonts w:ascii="Times New Roman" w:hAnsi="Times New Roman" w:cs="Times New Roman"/>
        </w:rPr>
        <w:t>Section 4</w:t>
      </w:r>
      <w:r w:rsidR="00FE5D3C" w:rsidRPr="00F5236C">
        <w:rPr>
          <w:rFonts w:ascii="Times New Roman" w:hAnsi="Times New Roman" w:cs="Times New Roman"/>
        </w:rPr>
        <w:t>(C)</w:t>
      </w:r>
      <w:r w:rsidR="009B5B45" w:rsidRPr="00F5236C">
        <w:rPr>
          <w:rFonts w:ascii="Times New Roman" w:hAnsi="Times New Roman" w:cs="Times New Roman"/>
        </w:rPr>
        <w:t xml:space="preserve">. </w:t>
      </w:r>
    </w:p>
    <w:p w14:paraId="0C8795C0" w14:textId="77777777" w:rsidR="00A95CB6" w:rsidRPr="00F5236C" w:rsidRDefault="00A95CB6" w:rsidP="00A95CB6">
      <w:pPr>
        <w:pStyle w:val="ListParagraph"/>
        <w:tabs>
          <w:tab w:val="left" w:pos="2160"/>
        </w:tabs>
        <w:ind w:left="2160"/>
        <w:rPr>
          <w:rFonts w:ascii="Times New Roman" w:hAnsi="Times New Roman" w:cs="Times New Roman"/>
        </w:rPr>
      </w:pPr>
    </w:p>
    <w:p w14:paraId="48889E46" w14:textId="77777777" w:rsidR="00A95CB6" w:rsidRPr="00F5236C" w:rsidRDefault="004368DA" w:rsidP="004368DA">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Applications for r</w:t>
      </w:r>
      <w:r w:rsidR="00091384" w:rsidRPr="00F5236C">
        <w:rPr>
          <w:rFonts w:ascii="Times New Roman" w:hAnsi="Times New Roman" w:cs="Times New Roman"/>
          <w:b/>
        </w:rPr>
        <w:t xml:space="preserve">enewal of </w:t>
      </w:r>
      <w:r w:rsidRPr="00F5236C">
        <w:rPr>
          <w:rFonts w:ascii="Times New Roman" w:hAnsi="Times New Roman" w:cs="Times New Roman"/>
          <w:b/>
        </w:rPr>
        <w:t>a</w:t>
      </w:r>
      <w:r w:rsidR="00A95CB6" w:rsidRPr="00F5236C">
        <w:rPr>
          <w:rFonts w:ascii="Times New Roman" w:hAnsi="Times New Roman" w:cs="Times New Roman"/>
          <w:b/>
        </w:rPr>
        <w:t>ccreditation</w:t>
      </w:r>
    </w:p>
    <w:p w14:paraId="3C2CADC2" w14:textId="77777777" w:rsidR="00A95CB6" w:rsidRPr="00F5236C" w:rsidRDefault="00A95CB6" w:rsidP="00A95CB6">
      <w:pPr>
        <w:pStyle w:val="ListParagraph"/>
        <w:tabs>
          <w:tab w:val="left" w:pos="2160"/>
        </w:tabs>
        <w:ind w:left="1440"/>
        <w:rPr>
          <w:rFonts w:ascii="Times New Roman" w:hAnsi="Times New Roman" w:cs="Times New Roman"/>
        </w:rPr>
      </w:pPr>
    </w:p>
    <w:p w14:paraId="1912CC83" w14:textId="77777777" w:rsidR="00677D39"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Applications must be received no later than 60 days before the expiration of accreditation. </w:t>
      </w:r>
    </w:p>
    <w:p w14:paraId="013C79B0" w14:textId="77777777" w:rsidR="00677D39" w:rsidRPr="00F5236C" w:rsidRDefault="00677D39" w:rsidP="004368DA">
      <w:pPr>
        <w:pStyle w:val="ListParagraph"/>
        <w:tabs>
          <w:tab w:val="left" w:pos="2160"/>
        </w:tabs>
        <w:ind w:left="1440" w:hanging="720"/>
        <w:rPr>
          <w:rFonts w:ascii="Times New Roman" w:hAnsi="Times New Roman" w:cs="Times New Roman"/>
        </w:rPr>
      </w:pPr>
    </w:p>
    <w:p w14:paraId="0814FBFB" w14:textId="77777777" w:rsidR="00677D39"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application must meet the criteria of Section 4</w:t>
      </w:r>
      <w:r w:rsidR="00FE5D3C" w:rsidRPr="00F5236C">
        <w:rPr>
          <w:rFonts w:ascii="Times New Roman" w:hAnsi="Times New Roman" w:cs="Times New Roman"/>
        </w:rPr>
        <w:t>(A)</w:t>
      </w:r>
      <w:r w:rsidRPr="00F5236C">
        <w:rPr>
          <w:rFonts w:ascii="Times New Roman" w:hAnsi="Times New Roman" w:cs="Times New Roman"/>
        </w:rPr>
        <w:t xml:space="preserve">. </w:t>
      </w:r>
    </w:p>
    <w:p w14:paraId="281371A7" w14:textId="77777777" w:rsidR="00677D39" w:rsidRPr="00F5236C" w:rsidRDefault="00677D39" w:rsidP="004368DA">
      <w:pPr>
        <w:pStyle w:val="ListParagraph"/>
        <w:tabs>
          <w:tab w:val="left" w:pos="2160"/>
        </w:tabs>
        <w:ind w:left="1440" w:hanging="720"/>
        <w:rPr>
          <w:rFonts w:ascii="Times New Roman" w:hAnsi="Times New Roman" w:cs="Times New Roman"/>
        </w:rPr>
      </w:pPr>
    </w:p>
    <w:p w14:paraId="0CFBCBC1" w14:textId="0EB299E1" w:rsidR="00677D39"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If a laboratory fails to submit a renewal application before the expiration of accreditation, the accreditation officer must notify the regulatory authorities that the laboratory did not renew its accreditation. </w:t>
      </w:r>
    </w:p>
    <w:p w14:paraId="32C47029" w14:textId="77777777" w:rsidR="00677D39" w:rsidRPr="00F5236C" w:rsidRDefault="00677D39" w:rsidP="004368DA">
      <w:pPr>
        <w:pStyle w:val="ListParagraph"/>
        <w:tabs>
          <w:tab w:val="left" w:pos="2160"/>
        </w:tabs>
        <w:ind w:left="1440" w:hanging="720"/>
        <w:rPr>
          <w:rFonts w:ascii="Times New Roman" w:hAnsi="Times New Roman" w:cs="Times New Roman"/>
        </w:rPr>
      </w:pPr>
    </w:p>
    <w:p w14:paraId="350FAA34" w14:textId="77777777"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laboratory must not report results as accredited after its accreditation expires.</w:t>
      </w:r>
    </w:p>
    <w:p w14:paraId="35014BCB" w14:textId="77777777" w:rsidR="00A95CB6" w:rsidRPr="00F5236C" w:rsidRDefault="00A95CB6" w:rsidP="00A95CB6">
      <w:pPr>
        <w:pStyle w:val="ListParagraph"/>
        <w:tabs>
          <w:tab w:val="left" w:pos="2160"/>
        </w:tabs>
        <w:ind w:left="1440"/>
        <w:rPr>
          <w:rFonts w:ascii="Times New Roman" w:hAnsi="Times New Roman" w:cs="Times New Roman"/>
        </w:rPr>
      </w:pPr>
    </w:p>
    <w:p w14:paraId="0DC5841A" w14:textId="77777777" w:rsidR="00A95CB6" w:rsidRPr="00F5236C" w:rsidRDefault="004368DA" w:rsidP="004368DA">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Requirements for mobile l</w:t>
      </w:r>
      <w:r w:rsidR="00A95CB6" w:rsidRPr="00F5236C">
        <w:rPr>
          <w:rFonts w:ascii="Times New Roman" w:hAnsi="Times New Roman" w:cs="Times New Roman"/>
          <w:b/>
        </w:rPr>
        <w:t>aboratories</w:t>
      </w:r>
    </w:p>
    <w:p w14:paraId="6D699101" w14:textId="77777777" w:rsidR="00A95CB6" w:rsidRPr="00F5236C" w:rsidRDefault="00A95CB6" w:rsidP="00A95CB6">
      <w:pPr>
        <w:pStyle w:val="ListParagraph"/>
        <w:tabs>
          <w:tab w:val="left" w:pos="2160"/>
        </w:tabs>
        <w:ind w:left="1440"/>
        <w:rPr>
          <w:rFonts w:ascii="Times New Roman" w:hAnsi="Times New Roman" w:cs="Times New Roman"/>
        </w:rPr>
      </w:pPr>
    </w:p>
    <w:p w14:paraId="05ECB45D" w14:textId="77777777"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A mobile laboratory is equivalent to a fixed laboratory location and is subject to all requirements, including application requirements, of </w:t>
      </w:r>
      <w:r w:rsidR="004B2D51" w:rsidRPr="00F5236C">
        <w:rPr>
          <w:rFonts w:ascii="Times New Roman" w:hAnsi="Times New Roman" w:cs="Times New Roman"/>
        </w:rPr>
        <w:t>th</w:t>
      </w:r>
      <w:r w:rsidR="00407331" w:rsidRPr="00F5236C">
        <w:rPr>
          <w:rFonts w:ascii="Times New Roman" w:hAnsi="Times New Roman" w:cs="Times New Roman"/>
        </w:rPr>
        <w:t>is</w:t>
      </w:r>
      <w:r w:rsidR="004B2D51" w:rsidRPr="00F5236C">
        <w:rPr>
          <w:rFonts w:ascii="Times New Roman" w:hAnsi="Times New Roman" w:cs="Times New Roman"/>
        </w:rPr>
        <w:t xml:space="preserve"> </w:t>
      </w:r>
      <w:r w:rsidR="00747AE6" w:rsidRPr="00F5236C">
        <w:rPr>
          <w:rFonts w:ascii="Times New Roman" w:hAnsi="Times New Roman" w:cs="Times New Roman"/>
        </w:rPr>
        <w:t>r</w:t>
      </w:r>
      <w:r w:rsidR="0072368A" w:rsidRPr="00F5236C">
        <w:rPr>
          <w:rFonts w:ascii="Times New Roman" w:hAnsi="Times New Roman" w:cs="Times New Roman"/>
        </w:rPr>
        <w:t>ule</w:t>
      </w:r>
      <w:r w:rsidRPr="00F5236C">
        <w:rPr>
          <w:rFonts w:ascii="Times New Roman" w:hAnsi="Times New Roman" w:cs="Times New Roman"/>
        </w:rPr>
        <w:t>.</w:t>
      </w:r>
    </w:p>
    <w:p w14:paraId="64CFF953" w14:textId="77777777" w:rsidR="00A95CB6" w:rsidRPr="00F5236C" w:rsidRDefault="00A95CB6" w:rsidP="004368DA">
      <w:pPr>
        <w:pStyle w:val="ListParagraph"/>
        <w:tabs>
          <w:tab w:val="left" w:pos="2160"/>
        </w:tabs>
        <w:ind w:left="1440" w:hanging="720"/>
        <w:rPr>
          <w:rFonts w:ascii="Times New Roman" w:hAnsi="Times New Roman" w:cs="Times New Roman"/>
        </w:rPr>
      </w:pPr>
    </w:p>
    <w:p w14:paraId="199CBF12" w14:textId="77777777"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In addition to the requirements under </w:t>
      </w:r>
      <w:r w:rsidR="0072368A" w:rsidRPr="00F5236C">
        <w:rPr>
          <w:rFonts w:ascii="Times New Roman" w:hAnsi="Times New Roman" w:cs="Times New Roman"/>
        </w:rPr>
        <w:t>S</w:t>
      </w:r>
      <w:r w:rsidRPr="00F5236C">
        <w:rPr>
          <w:rFonts w:ascii="Times New Roman" w:hAnsi="Times New Roman" w:cs="Times New Roman"/>
        </w:rPr>
        <w:t>ection 4</w:t>
      </w:r>
      <w:r w:rsidR="00FE5D3C" w:rsidRPr="00F5236C">
        <w:rPr>
          <w:rFonts w:ascii="Times New Roman" w:hAnsi="Times New Roman" w:cs="Times New Roman"/>
        </w:rPr>
        <w:t>(A)</w:t>
      </w:r>
      <w:r w:rsidRPr="00F5236C">
        <w:rPr>
          <w:rFonts w:ascii="Times New Roman" w:hAnsi="Times New Roman" w:cs="Times New Roman"/>
        </w:rPr>
        <w:t>, a mobile laboratory must submit a vehicle identification number, license plate number or other uniquely identifying information.</w:t>
      </w:r>
    </w:p>
    <w:p w14:paraId="2D5AC7D1" w14:textId="77777777" w:rsidR="00A95CB6" w:rsidRPr="00F5236C" w:rsidRDefault="00A95CB6" w:rsidP="004368DA">
      <w:pPr>
        <w:pStyle w:val="ListParagraph"/>
        <w:ind w:left="1440" w:hanging="720"/>
        <w:rPr>
          <w:rFonts w:ascii="Times New Roman" w:hAnsi="Times New Roman" w:cs="Times New Roman"/>
        </w:rPr>
      </w:pPr>
    </w:p>
    <w:p w14:paraId="0EB07233" w14:textId="69C7981F" w:rsidR="00A95CB6" w:rsidRPr="00F5236C" w:rsidRDefault="00A95CB6"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A mobile laboratory must designate which fields of testing, equipment and personnel are associated with the mobile laboratory</w:t>
      </w:r>
      <w:r w:rsidR="009B5B45" w:rsidRPr="00F5236C">
        <w:rPr>
          <w:rFonts w:ascii="Times New Roman" w:hAnsi="Times New Roman" w:cs="Times New Roman"/>
        </w:rPr>
        <w:t xml:space="preserve">. </w:t>
      </w:r>
      <w:r w:rsidRPr="00F5236C">
        <w:rPr>
          <w:rFonts w:ascii="Times New Roman" w:hAnsi="Times New Roman" w:cs="Times New Roman"/>
        </w:rPr>
        <w:t>Changes to the numbers and types of equipment within the mobile laboratory may require reapplication according to Section 4</w:t>
      </w:r>
      <w:r w:rsidR="00FE5D3C" w:rsidRPr="00F5236C">
        <w:rPr>
          <w:rFonts w:ascii="Times New Roman" w:hAnsi="Times New Roman" w:cs="Times New Roman"/>
        </w:rPr>
        <w:t>(A)</w:t>
      </w:r>
      <w:r w:rsidR="009B5B45" w:rsidRPr="00F5236C">
        <w:rPr>
          <w:rFonts w:ascii="Times New Roman" w:hAnsi="Times New Roman" w:cs="Times New Roman"/>
        </w:rPr>
        <w:t xml:space="preserve">. </w:t>
      </w:r>
      <w:r w:rsidRPr="00F5236C">
        <w:rPr>
          <w:rFonts w:ascii="Times New Roman" w:hAnsi="Times New Roman" w:cs="Times New Roman"/>
        </w:rPr>
        <w:t>The operator of a mobile laboratory must maintain a record or log, documenting the actual location</w:t>
      </w:r>
      <w:r w:rsidR="00DE5974" w:rsidRPr="00F5236C">
        <w:rPr>
          <w:rFonts w:ascii="Times New Roman" w:hAnsi="Times New Roman" w:cs="Times New Roman"/>
        </w:rPr>
        <w:t xml:space="preserve"> where the testing is performed</w:t>
      </w:r>
      <w:r w:rsidRPr="00F5236C">
        <w:rPr>
          <w:rFonts w:ascii="Times New Roman" w:hAnsi="Times New Roman" w:cs="Times New Roman"/>
        </w:rPr>
        <w:t>, as well as the arrival and departure times of the mobile laboratory</w:t>
      </w:r>
      <w:r w:rsidR="009B5B45" w:rsidRPr="00F5236C">
        <w:rPr>
          <w:rFonts w:ascii="Times New Roman" w:hAnsi="Times New Roman" w:cs="Times New Roman"/>
        </w:rPr>
        <w:t xml:space="preserve">. </w:t>
      </w:r>
      <w:r w:rsidRPr="00F5236C">
        <w:rPr>
          <w:rFonts w:ascii="Times New Roman" w:hAnsi="Times New Roman" w:cs="Times New Roman"/>
        </w:rPr>
        <w:t xml:space="preserve">This information must be known by the laboratory </w:t>
      </w:r>
      <w:r w:rsidR="00636637" w:rsidRPr="00F5236C">
        <w:rPr>
          <w:rFonts w:ascii="Times New Roman" w:hAnsi="Times New Roman" w:cs="Times New Roman"/>
        </w:rPr>
        <w:t xml:space="preserve">technical </w:t>
      </w:r>
      <w:r w:rsidRPr="00F5236C">
        <w:rPr>
          <w:rFonts w:ascii="Times New Roman" w:hAnsi="Times New Roman" w:cs="Times New Roman"/>
        </w:rPr>
        <w:t>director or quality assurance officer.</w:t>
      </w:r>
    </w:p>
    <w:p w14:paraId="2219B6C4" w14:textId="77777777" w:rsidR="00A95CB6" w:rsidRPr="00F5236C" w:rsidRDefault="00A95CB6" w:rsidP="00A95CB6">
      <w:pPr>
        <w:pStyle w:val="ListParagraph"/>
        <w:tabs>
          <w:tab w:val="left" w:pos="2160"/>
        </w:tabs>
        <w:ind w:left="2160"/>
        <w:rPr>
          <w:rFonts w:ascii="Times New Roman" w:hAnsi="Times New Roman" w:cs="Times New Roman"/>
        </w:rPr>
      </w:pPr>
    </w:p>
    <w:p w14:paraId="4F85456F" w14:textId="77777777" w:rsidR="00A95CB6" w:rsidRPr="00F5236C" w:rsidRDefault="004368DA" w:rsidP="004368DA">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Changes in s</w:t>
      </w:r>
      <w:r w:rsidR="00091384" w:rsidRPr="00F5236C">
        <w:rPr>
          <w:rFonts w:ascii="Times New Roman" w:hAnsi="Times New Roman" w:cs="Times New Roman"/>
          <w:b/>
        </w:rPr>
        <w:t xml:space="preserve">cope of </w:t>
      </w:r>
      <w:r w:rsidRPr="00F5236C">
        <w:rPr>
          <w:rFonts w:ascii="Times New Roman" w:hAnsi="Times New Roman" w:cs="Times New Roman"/>
          <w:b/>
        </w:rPr>
        <w:t>a</w:t>
      </w:r>
      <w:r w:rsidR="00A95CB6" w:rsidRPr="00F5236C">
        <w:rPr>
          <w:rFonts w:ascii="Times New Roman" w:hAnsi="Times New Roman" w:cs="Times New Roman"/>
          <w:b/>
        </w:rPr>
        <w:t>ccreditation</w:t>
      </w:r>
    </w:p>
    <w:p w14:paraId="46C5910F" w14:textId="77777777" w:rsidR="00381ADF" w:rsidRPr="00F5236C" w:rsidRDefault="00381ADF" w:rsidP="00381ADF">
      <w:pPr>
        <w:pStyle w:val="ListParagraph"/>
        <w:tabs>
          <w:tab w:val="left" w:pos="2160"/>
        </w:tabs>
        <w:ind w:left="1440"/>
        <w:rPr>
          <w:rFonts w:ascii="Times New Roman" w:hAnsi="Times New Roman" w:cs="Times New Roman"/>
        </w:rPr>
      </w:pPr>
    </w:p>
    <w:p w14:paraId="245ACF35" w14:textId="77777777" w:rsidR="00A95CB6" w:rsidRPr="00F5236C" w:rsidRDefault="00381AD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accreditation officer will approve a laboratory's application to add a field of testing at any time other than the time of renewal if the laboratory</w:t>
      </w:r>
      <w:r w:rsidR="00566716" w:rsidRPr="00F5236C">
        <w:rPr>
          <w:rFonts w:ascii="Times New Roman" w:hAnsi="Times New Roman" w:cs="Times New Roman"/>
        </w:rPr>
        <w:t>:</w:t>
      </w:r>
    </w:p>
    <w:p w14:paraId="4ACBE72A" w14:textId="77777777" w:rsidR="00381ADF" w:rsidRPr="00F5236C" w:rsidRDefault="00381ADF" w:rsidP="00381ADF">
      <w:pPr>
        <w:pStyle w:val="ListParagraph"/>
        <w:tabs>
          <w:tab w:val="left" w:pos="2160"/>
        </w:tabs>
        <w:ind w:left="2160"/>
        <w:rPr>
          <w:rFonts w:ascii="Times New Roman" w:hAnsi="Times New Roman" w:cs="Times New Roman"/>
        </w:rPr>
      </w:pPr>
    </w:p>
    <w:p w14:paraId="0B7017F8"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S</w:t>
      </w:r>
      <w:r w:rsidR="00566716" w:rsidRPr="00F5236C">
        <w:rPr>
          <w:rFonts w:ascii="Times New Roman" w:hAnsi="Times New Roman" w:cs="Times New Roman"/>
        </w:rPr>
        <w:t>ubmits</w:t>
      </w:r>
      <w:r w:rsidR="00AF3261" w:rsidRPr="00F5236C">
        <w:rPr>
          <w:rFonts w:ascii="Times New Roman" w:hAnsi="Times New Roman" w:cs="Times New Roman"/>
        </w:rPr>
        <w:t xml:space="preserve"> p</w:t>
      </w:r>
      <w:r w:rsidR="00381ADF" w:rsidRPr="00F5236C">
        <w:rPr>
          <w:rFonts w:ascii="Times New Roman" w:hAnsi="Times New Roman" w:cs="Times New Roman"/>
        </w:rPr>
        <w:t xml:space="preserve">assing proficiency test for the requested </w:t>
      </w:r>
      <w:r w:rsidR="00196A59" w:rsidRPr="00F5236C">
        <w:rPr>
          <w:rFonts w:ascii="Times New Roman" w:hAnsi="Times New Roman" w:cs="Times New Roman"/>
        </w:rPr>
        <w:t>program</w:t>
      </w:r>
      <w:r w:rsidR="00030EC1" w:rsidRPr="00F5236C">
        <w:rPr>
          <w:rFonts w:ascii="Times New Roman" w:hAnsi="Times New Roman" w:cs="Times New Roman"/>
        </w:rPr>
        <w:t xml:space="preserve">, </w:t>
      </w:r>
      <w:r w:rsidR="00196A59" w:rsidRPr="00F5236C">
        <w:rPr>
          <w:rFonts w:ascii="Times New Roman" w:hAnsi="Times New Roman" w:cs="Times New Roman"/>
        </w:rPr>
        <w:t>matri</w:t>
      </w:r>
      <w:r w:rsidR="00030EC1" w:rsidRPr="00F5236C">
        <w:rPr>
          <w:rFonts w:ascii="Times New Roman" w:hAnsi="Times New Roman" w:cs="Times New Roman"/>
        </w:rPr>
        <w:t xml:space="preserve">ces, </w:t>
      </w:r>
      <w:r w:rsidR="00381ADF" w:rsidRPr="00F5236C">
        <w:rPr>
          <w:rFonts w:ascii="Times New Roman" w:hAnsi="Times New Roman" w:cs="Times New Roman"/>
        </w:rPr>
        <w:t>method</w:t>
      </w:r>
      <w:r w:rsidR="00030EC1" w:rsidRPr="00F5236C">
        <w:rPr>
          <w:rFonts w:ascii="Times New Roman" w:hAnsi="Times New Roman" w:cs="Times New Roman"/>
        </w:rPr>
        <w:t xml:space="preserve">s or </w:t>
      </w:r>
      <w:r w:rsidR="00381ADF" w:rsidRPr="00F5236C">
        <w:rPr>
          <w:rFonts w:ascii="Times New Roman" w:hAnsi="Times New Roman" w:cs="Times New Roman"/>
        </w:rPr>
        <w:t>analyte</w:t>
      </w:r>
      <w:r w:rsidR="00030EC1" w:rsidRPr="00F5236C">
        <w:rPr>
          <w:rFonts w:ascii="Times New Roman" w:hAnsi="Times New Roman" w:cs="Times New Roman"/>
        </w:rPr>
        <w:t>s</w:t>
      </w:r>
      <w:r w:rsidR="00196A59" w:rsidRPr="00F5236C">
        <w:rPr>
          <w:rFonts w:ascii="Times New Roman" w:hAnsi="Times New Roman" w:cs="Times New Roman"/>
        </w:rPr>
        <w:t xml:space="preserve"> </w:t>
      </w:r>
      <w:r w:rsidR="002D4333" w:rsidRPr="00F5236C">
        <w:rPr>
          <w:rFonts w:ascii="Times New Roman" w:hAnsi="Times New Roman" w:cs="Times New Roman"/>
        </w:rPr>
        <w:t>as specifi</w:t>
      </w:r>
      <w:r w:rsidR="00566716" w:rsidRPr="00F5236C">
        <w:rPr>
          <w:rFonts w:ascii="Times New Roman" w:hAnsi="Times New Roman" w:cs="Times New Roman"/>
        </w:rPr>
        <w:t xml:space="preserve">ed in Section </w:t>
      </w:r>
      <w:r w:rsidR="00031DBC" w:rsidRPr="00F5236C">
        <w:rPr>
          <w:rFonts w:ascii="Times New Roman" w:hAnsi="Times New Roman" w:cs="Times New Roman"/>
        </w:rPr>
        <w:t>10</w:t>
      </w:r>
      <w:r w:rsidR="00566716" w:rsidRPr="00F5236C">
        <w:rPr>
          <w:rFonts w:ascii="Times New Roman" w:hAnsi="Times New Roman" w:cs="Times New Roman"/>
        </w:rPr>
        <w:t>;</w:t>
      </w:r>
    </w:p>
    <w:p w14:paraId="6654332C"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473C1406"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C</w:t>
      </w:r>
      <w:r w:rsidR="00381ADF" w:rsidRPr="00F5236C">
        <w:rPr>
          <w:rFonts w:ascii="Times New Roman" w:hAnsi="Times New Roman" w:cs="Times New Roman"/>
        </w:rPr>
        <w:t>omplete</w:t>
      </w:r>
      <w:r w:rsidR="00566716" w:rsidRPr="00F5236C">
        <w:rPr>
          <w:rFonts w:ascii="Times New Roman" w:hAnsi="Times New Roman" w:cs="Times New Roman"/>
        </w:rPr>
        <w:t>s</w:t>
      </w:r>
      <w:r w:rsidR="00381ADF" w:rsidRPr="00F5236C">
        <w:rPr>
          <w:rFonts w:ascii="Times New Roman" w:hAnsi="Times New Roman" w:cs="Times New Roman"/>
        </w:rPr>
        <w:t xml:space="preserve"> </w:t>
      </w:r>
      <w:r w:rsidR="00AF3261" w:rsidRPr="00F5236C">
        <w:rPr>
          <w:rFonts w:ascii="Times New Roman" w:hAnsi="Times New Roman" w:cs="Times New Roman"/>
        </w:rPr>
        <w:t xml:space="preserve">the </w:t>
      </w:r>
      <w:r w:rsidR="00091384" w:rsidRPr="00F5236C">
        <w:rPr>
          <w:rFonts w:ascii="Times New Roman" w:hAnsi="Times New Roman" w:cs="Times New Roman"/>
        </w:rPr>
        <w:t xml:space="preserve">Revision </w:t>
      </w:r>
      <w:r w:rsidR="00196A59" w:rsidRPr="00F5236C">
        <w:rPr>
          <w:rFonts w:ascii="Times New Roman" w:hAnsi="Times New Roman" w:cs="Times New Roman"/>
        </w:rPr>
        <w:t>A</w:t>
      </w:r>
      <w:r w:rsidR="002D4333" w:rsidRPr="00F5236C">
        <w:rPr>
          <w:rFonts w:ascii="Times New Roman" w:hAnsi="Times New Roman" w:cs="Times New Roman"/>
        </w:rPr>
        <w:t>pplication</w:t>
      </w:r>
      <w:r w:rsidR="00566716" w:rsidRPr="00F5236C">
        <w:rPr>
          <w:rFonts w:ascii="Times New Roman" w:hAnsi="Times New Roman" w:cs="Times New Roman"/>
        </w:rPr>
        <w:t>;</w:t>
      </w:r>
    </w:p>
    <w:p w14:paraId="66D8F960"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2CE3D7DB"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S</w:t>
      </w:r>
      <w:r w:rsidR="00196A59" w:rsidRPr="00F5236C">
        <w:rPr>
          <w:rFonts w:ascii="Times New Roman" w:hAnsi="Times New Roman" w:cs="Times New Roman"/>
        </w:rPr>
        <w:t>ubmits</w:t>
      </w:r>
      <w:r w:rsidR="00AF3261" w:rsidRPr="00F5236C">
        <w:rPr>
          <w:rFonts w:ascii="Times New Roman" w:hAnsi="Times New Roman" w:cs="Times New Roman"/>
        </w:rPr>
        <w:t xml:space="preserve"> the applicable</w:t>
      </w:r>
      <w:r w:rsidR="00381ADF" w:rsidRPr="00F5236C">
        <w:rPr>
          <w:rFonts w:ascii="Times New Roman" w:hAnsi="Times New Roman" w:cs="Times New Roman"/>
        </w:rPr>
        <w:t xml:space="preserve"> Method/Analyte Table</w:t>
      </w:r>
      <w:r w:rsidR="00566716" w:rsidRPr="00F5236C">
        <w:rPr>
          <w:rFonts w:ascii="Times New Roman" w:hAnsi="Times New Roman" w:cs="Times New Roman"/>
        </w:rPr>
        <w:t xml:space="preserve"> sections with MDL/RL data;</w:t>
      </w:r>
    </w:p>
    <w:p w14:paraId="3BDCA953"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1B58BAE8" w14:textId="77777777" w:rsidR="00566716"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P</w:t>
      </w:r>
      <w:r w:rsidR="00566716" w:rsidRPr="00F5236C">
        <w:rPr>
          <w:rFonts w:ascii="Times New Roman" w:hAnsi="Times New Roman" w:cs="Times New Roman"/>
        </w:rPr>
        <w:t>rovides documentation demonstrating current, primary</w:t>
      </w:r>
      <w:r w:rsidR="00196A59" w:rsidRPr="00F5236C">
        <w:rPr>
          <w:rFonts w:ascii="Times New Roman" w:hAnsi="Times New Roman" w:cs="Times New Roman"/>
        </w:rPr>
        <w:t xml:space="preserve"> certification</w:t>
      </w:r>
      <w:r w:rsidR="00C4243C" w:rsidRPr="00F5236C">
        <w:rPr>
          <w:rFonts w:ascii="Times New Roman" w:hAnsi="Times New Roman" w:cs="Times New Roman"/>
        </w:rPr>
        <w:t xml:space="preserve"> or </w:t>
      </w:r>
      <w:r w:rsidR="00566716" w:rsidRPr="00F5236C">
        <w:rPr>
          <w:rFonts w:ascii="Times New Roman" w:hAnsi="Times New Roman" w:cs="Times New Roman"/>
        </w:rPr>
        <w:t xml:space="preserve">accreditation for </w:t>
      </w:r>
      <w:r w:rsidR="00C4243C" w:rsidRPr="00F5236C">
        <w:rPr>
          <w:rFonts w:ascii="Times New Roman" w:hAnsi="Times New Roman" w:cs="Times New Roman"/>
        </w:rPr>
        <w:t xml:space="preserve">the </w:t>
      </w:r>
      <w:r w:rsidR="00566716" w:rsidRPr="00F5236C">
        <w:rPr>
          <w:rFonts w:ascii="Times New Roman" w:hAnsi="Times New Roman" w:cs="Times New Roman"/>
        </w:rPr>
        <w:t>requested parameter</w:t>
      </w:r>
      <w:r w:rsidR="00084B64" w:rsidRPr="00F5236C">
        <w:rPr>
          <w:rFonts w:ascii="Times New Roman" w:hAnsi="Times New Roman" w:cs="Times New Roman"/>
        </w:rPr>
        <w:t xml:space="preserve"> (applies to out-of-state laboratories only)</w:t>
      </w:r>
      <w:r w:rsidR="00566716" w:rsidRPr="00F5236C">
        <w:rPr>
          <w:rFonts w:ascii="Times New Roman" w:hAnsi="Times New Roman" w:cs="Times New Roman"/>
        </w:rPr>
        <w:t>;</w:t>
      </w:r>
      <w:r w:rsidR="00F40BF1" w:rsidRPr="00F5236C">
        <w:rPr>
          <w:rFonts w:ascii="Times New Roman" w:hAnsi="Times New Roman" w:cs="Times New Roman"/>
        </w:rPr>
        <w:t xml:space="preserve"> and</w:t>
      </w:r>
    </w:p>
    <w:p w14:paraId="36072362" w14:textId="77777777" w:rsidR="00F01772" w:rsidRPr="00F5236C" w:rsidRDefault="00F01772" w:rsidP="004368DA">
      <w:pPr>
        <w:pStyle w:val="ListParagraph"/>
        <w:tabs>
          <w:tab w:val="left" w:pos="2160"/>
        </w:tabs>
        <w:ind w:left="2160" w:hanging="720"/>
        <w:rPr>
          <w:rFonts w:ascii="Times New Roman" w:hAnsi="Times New Roman" w:cs="Times New Roman"/>
        </w:rPr>
      </w:pPr>
    </w:p>
    <w:p w14:paraId="4AE53CEB" w14:textId="77777777" w:rsidR="00381ADF" w:rsidRPr="00F5236C" w:rsidRDefault="00AC415A"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S</w:t>
      </w:r>
      <w:r w:rsidR="00566716" w:rsidRPr="00F5236C">
        <w:rPr>
          <w:rFonts w:ascii="Times New Roman" w:hAnsi="Times New Roman" w:cs="Times New Roman"/>
        </w:rPr>
        <w:t>ubmi</w:t>
      </w:r>
      <w:r w:rsidR="00AF3261" w:rsidRPr="00F5236C">
        <w:rPr>
          <w:rFonts w:ascii="Times New Roman" w:hAnsi="Times New Roman" w:cs="Times New Roman"/>
        </w:rPr>
        <w:t>t</w:t>
      </w:r>
      <w:r w:rsidR="00566716" w:rsidRPr="00F5236C">
        <w:rPr>
          <w:rFonts w:ascii="Times New Roman" w:hAnsi="Times New Roman" w:cs="Times New Roman"/>
        </w:rPr>
        <w:t>s</w:t>
      </w:r>
      <w:r w:rsidR="00AF3261" w:rsidRPr="00F5236C">
        <w:rPr>
          <w:rFonts w:ascii="Times New Roman" w:hAnsi="Times New Roman" w:cs="Times New Roman"/>
        </w:rPr>
        <w:t xml:space="preserve"> a</w:t>
      </w:r>
      <w:r w:rsidR="00381ADF" w:rsidRPr="00F5236C">
        <w:rPr>
          <w:rFonts w:ascii="Times New Roman" w:hAnsi="Times New Roman" w:cs="Times New Roman"/>
        </w:rPr>
        <w:t>pplicable fees according to Section</w:t>
      </w:r>
      <w:r w:rsidR="002D4333" w:rsidRPr="00F5236C">
        <w:rPr>
          <w:rFonts w:ascii="Times New Roman" w:hAnsi="Times New Roman" w:cs="Times New Roman"/>
        </w:rPr>
        <w:t xml:space="preserve"> 6.</w:t>
      </w:r>
    </w:p>
    <w:p w14:paraId="575EE6CD" w14:textId="77777777" w:rsidR="00381ADF" w:rsidRPr="00F5236C" w:rsidRDefault="00381ADF" w:rsidP="00381ADF">
      <w:pPr>
        <w:pStyle w:val="ListParagraph"/>
        <w:tabs>
          <w:tab w:val="left" w:pos="2160"/>
        </w:tabs>
        <w:ind w:left="2880"/>
        <w:rPr>
          <w:rFonts w:ascii="Times New Roman" w:hAnsi="Times New Roman" w:cs="Times New Roman"/>
        </w:rPr>
      </w:pPr>
    </w:p>
    <w:p w14:paraId="6EC921BC" w14:textId="5E689350" w:rsidR="00381ADF" w:rsidRPr="00F5236C" w:rsidRDefault="00091384"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C</w:t>
      </w:r>
      <w:r w:rsidR="00381ADF" w:rsidRPr="00F5236C">
        <w:rPr>
          <w:rFonts w:ascii="Times New Roman" w:hAnsi="Times New Roman" w:cs="Times New Roman"/>
        </w:rPr>
        <w:t xml:space="preserve">hanges to the </w:t>
      </w:r>
      <w:r w:rsidR="005A576A" w:rsidRPr="00F5236C">
        <w:rPr>
          <w:rFonts w:ascii="Times New Roman" w:hAnsi="Times New Roman" w:cs="Times New Roman"/>
        </w:rPr>
        <w:t>scope</w:t>
      </w:r>
      <w:r w:rsidR="00381ADF" w:rsidRPr="00F5236C">
        <w:rPr>
          <w:rFonts w:ascii="Times New Roman" w:hAnsi="Times New Roman" w:cs="Times New Roman"/>
        </w:rPr>
        <w:t xml:space="preserve"> will include </w:t>
      </w:r>
      <w:r w:rsidR="00E14BB0" w:rsidRPr="00F5236C">
        <w:rPr>
          <w:rFonts w:ascii="Times New Roman" w:hAnsi="Times New Roman" w:cs="Times New Roman"/>
        </w:rPr>
        <w:t>applicable</w:t>
      </w:r>
      <w:r w:rsidR="00381ADF" w:rsidRPr="00F5236C">
        <w:rPr>
          <w:rFonts w:ascii="Times New Roman" w:hAnsi="Times New Roman" w:cs="Times New Roman"/>
        </w:rPr>
        <w:t xml:space="preserve"> fees for each test method added</w:t>
      </w:r>
      <w:r w:rsidR="009B5B45" w:rsidRPr="00F5236C">
        <w:rPr>
          <w:rFonts w:ascii="Times New Roman" w:hAnsi="Times New Roman" w:cs="Times New Roman"/>
        </w:rPr>
        <w:t xml:space="preserve">. </w:t>
      </w:r>
      <w:r w:rsidR="004368DA" w:rsidRPr="00F5236C">
        <w:rPr>
          <w:rFonts w:ascii="Times New Roman" w:hAnsi="Times New Roman" w:cs="Times New Roman"/>
        </w:rPr>
        <w:t xml:space="preserve">See exception below in </w:t>
      </w:r>
      <w:r w:rsidR="00D34170" w:rsidRPr="00F5236C">
        <w:rPr>
          <w:rFonts w:ascii="Times New Roman" w:hAnsi="Times New Roman" w:cs="Times New Roman"/>
        </w:rPr>
        <w:t>Section 4(D)(3)</w:t>
      </w:r>
      <w:r w:rsidR="009B5B45" w:rsidRPr="00F5236C">
        <w:rPr>
          <w:rFonts w:ascii="Times New Roman" w:hAnsi="Times New Roman" w:cs="Times New Roman"/>
        </w:rPr>
        <w:t xml:space="preserve">. </w:t>
      </w:r>
      <w:r w:rsidR="00381ADF" w:rsidRPr="00F5236C">
        <w:rPr>
          <w:rFonts w:ascii="Times New Roman" w:hAnsi="Times New Roman" w:cs="Times New Roman"/>
        </w:rPr>
        <w:t xml:space="preserve">The request for </w:t>
      </w:r>
      <w:r w:rsidRPr="00F5236C">
        <w:rPr>
          <w:rFonts w:ascii="Times New Roman" w:hAnsi="Times New Roman" w:cs="Times New Roman"/>
        </w:rPr>
        <w:t xml:space="preserve">methods or </w:t>
      </w:r>
      <w:r w:rsidR="00381ADF" w:rsidRPr="00F5236C">
        <w:rPr>
          <w:rFonts w:ascii="Times New Roman" w:hAnsi="Times New Roman" w:cs="Times New Roman"/>
        </w:rPr>
        <w:t>analytes must include current MDL/RL data</w:t>
      </w:r>
      <w:r w:rsidR="007734EF" w:rsidRPr="00F5236C">
        <w:rPr>
          <w:rFonts w:ascii="Times New Roman" w:hAnsi="Times New Roman" w:cs="Times New Roman"/>
        </w:rPr>
        <w:t xml:space="preserve"> in the MAT</w:t>
      </w:r>
      <w:r w:rsidR="009B5B45" w:rsidRPr="00F5236C">
        <w:rPr>
          <w:rFonts w:ascii="Times New Roman" w:hAnsi="Times New Roman" w:cs="Times New Roman"/>
        </w:rPr>
        <w:t xml:space="preserve">. </w:t>
      </w:r>
    </w:p>
    <w:p w14:paraId="35200C47" w14:textId="77777777" w:rsidR="00381ADF" w:rsidRPr="00F5236C" w:rsidRDefault="00381ADF" w:rsidP="00381ADF">
      <w:pPr>
        <w:pStyle w:val="ListParagraph"/>
        <w:tabs>
          <w:tab w:val="left" w:pos="2160"/>
        </w:tabs>
        <w:ind w:left="2160"/>
        <w:rPr>
          <w:rFonts w:ascii="Times New Roman" w:hAnsi="Times New Roman" w:cs="Times New Roman"/>
        </w:rPr>
      </w:pPr>
    </w:p>
    <w:p w14:paraId="2983D7B0" w14:textId="77777777" w:rsidR="007734EF" w:rsidRPr="00F5236C" w:rsidRDefault="007734EF" w:rsidP="004368DA">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Notice of Availab</w:t>
      </w:r>
      <w:r w:rsidR="00867C40" w:rsidRPr="00F5236C">
        <w:rPr>
          <w:rFonts w:ascii="Times New Roman" w:hAnsi="Times New Roman" w:cs="Times New Roman"/>
        </w:rPr>
        <w:t>i</w:t>
      </w:r>
      <w:r w:rsidRPr="00F5236C">
        <w:rPr>
          <w:rFonts w:ascii="Times New Roman" w:hAnsi="Times New Roman" w:cs="Times New Roman"/>
        </w:rPr>
        <w:t>lity</w:t>
      </w:r>
    </w:p>
    <w:p w14:paraId="41F630E3" w14:textId="77777777" w:rsidR="007734EF" w:rsidRPr="00F5236C" w:rsidRDefault="007734EF" w:rsidP="007734EF">
      <w:pPr>
        <w:pStyle w:val="ListParagraph"/>
        <w:ind w:left="2160"/>
        <w:rPr>
          <w:rFonts w:ascii="Times New Roman" w:hAnsi="Times New Roman" w:cs="Times New Roman"/>
        </w:rPr>
      </w:pPr>
    </w:p>
    <w:p w14:paraId="1CBE45EA" w14:textId="0E3276AD" w:rsidR="008569F6" w:rsidRPr="00F5236C" w:rsidRDefault="00381ADF"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Reques</w:t>
      </w:r>
      <w:r w:rsidR="007734EF" w:rsidRPr="00F5236C">
        <w:rPr>
          <w:rFonts w:ascii="Times New Roman" w:hAnsi="Times New Roman" w:cs="Times New Roman"/>
        </w:rPr>
        <w:t xml:space="preserve">ts to add fields of testing for </w:t>
      </w:r>
      <w:r w:rsidRPr="00F5236C">
        <w:rPr>
          <w:rFonts w:ascii="Times New Roman" w:hAnsi="Times New Roman" w:cs="Times New Roman"/>
        </w:rPr>
        <w:t>analytes</w:t>
      </w:r>
      <w:r w:rsidR="008569F6" w:rsidRPr="00F5236C">
        <w:rPr>
          <w:rFonts w:ascii="Times New Roman" w:hAnsi="Times New Roman" w:cs="Times New Roman"/>
        </w:rPr>
        <w:t>,</w:t>
      </w:r>
      <w:r w:rsidRPr="00F5236C">
        <w:rPr>
          <w:rFonts w:ascii="Times New Roman" w:hAnsi="Times New Roman" w:cs="Times New Roman"/>
        </w:rPr>
        <w:t xml:space="preserve"> in response to a notice of availability</w:t>
      </w:r>
      <w:r w:rsidR="008569F6" w:rsidRPr="00F5236C">
        <w:rPr>
          <w:rFonts w:ascii="Times New Roman" w:hAnsi="Times New Roman" w:cs="Times New Roman"/>
        </w:rPr>
        <w:t xml:space="preserve"> </w:t>
      </w:r>
      <w:r w:rsidRPr="00F5236C">
        <w:rPr>
          <w:rFonts w:ascii="Times New Roman" w:hAnsi="Times New Roman" w:cs="Times New Roman"/>
        </w:rPr>
        <w:t>by the M</w:t>
      </w:r>
      <w:r w:rsidR="008569F6" w:rsidRPr="00F5236C">
        <w:rPr>
          <w:rFonts w:ascii="Times New Roman" w:hAnsi="Times New Roman" w:cs="Times New Roman"/>
        </w:rPr>
        <w:t xml:space="preserve">LAP, </w:t>
      </w:r>
      <w:r w:rsidRPr="00F5236C">
        <w:rPr>
          <w:rFonts w:ascii="Times New Roman" w:hAnsi="Times New Roman" w:cs="Times New Roman"/>
        </w:rPr>
        <w:t>do not require payment of additional fees if</w:t>
      </w:r>
      <w:r w:rsidR="008569F6" w:rsidRPr="00F5236C">
        <w:rPr>
          <w:rFonts w:ascii="Times New Roman" w:hAnsi="Times New Roman" w:cs="Times New Roman"/>
        </w:rPr>
        <w:t>:</w:t>
      </w:r>
    </w:p>
    <w:p w14:paraId="4A8CE67E" w14:textId="77777777" w:rsidR="008569F6" w:rsidRPr="00F5236C" w:rsidRDefault="008569F6" w:rsidP="0056631D">
      <w:pPr>
        <w:pStyle w:val="ListParagraph"/>
        <w:ind w:left="2160"/>
        <w:rPr>
          <w:rFonts w:ascii="Times New Roman" w:hAnsi="Times New Roman" w:cs="Times New Roman"/>
        </w:rPr>
      </w:pPr>
    </w:p>
    <w:p w14:paraId="1A734A5D" w14:textId="77777777" w:rsidR="008569F6" w:rsidRPr="00F5236C" w:rsidRDefault="008569F6" w:rsidP="004368DA">
      <w:pPr>
        <w:pStyle w:val="ListParagraph"/>
        <w:numPr>
          <w:ilvl w:val="4"/>
          <w:numId w:val="19"/>
        </w:numPr>
        <w:ind w:left="2880" w:hanging="720"/>
        <w:rPr>
          <w:rFonts w:ascii="Times New Roman" w:hAnsi="Times New Roman" w:cs="Times New Roman"/>
        </w:rPr>
      </w:pPr>
      <w:r w:rsidRPr="00F5236C">
        <w:rPr>
          <w:rFonts w:ascii="Times New Roman" w:hAnsi="Times New Roman" w:cs="Times New Roman"/>
        </w:rPr>
        <w:t>T</w:t>
      </w:r>
      <w:r w:rsidR="00381ADF" w:rsidRPr="00F5236C">
        <w:rPr>
          <w:rFonts w:ascii="Times New Roman" w:hAnsi="Times New Roman" w:cs="Times New Roman"/>
        </w:rPr>
        <w:t>he laboratory holds an accreditation for that test method</w:t>
      </w:r>
      <w:r w:rsidRPr="00F5236C">
        <w:rPr>
          <w:rFonts w:ascii="Times New Roman" w:hAnsi="Times New Roman" w:cs="Times New Roman"/>
        </w:rPr>
        <w:t>;</w:t>
      </w:r>
    </w:p>
    <w:p w14:paraId="53F89C6A" w14:textId="77777777" w:rsidR="0097620D" w:rsidRPr="00F5236C" w:rsidRDefault="0097620D" w:rsidP="004368DA">
      <w:pPr>
        <w:pStyle w:val="ListParagraph"/>
        <w:ind w:left="2880" w:hanging="720"/>
        <w:rPr>
          <w:rFonts w:ascii="Times New Roman" w:hAnsi="Times New Roman" w:cs="Times New Roman"/>
        </w:rPr>
      </w:pPr>
    </w:p>
    <w:p w14:paraId="0395650E" w14:textId="77777777" w:rsidR="008569F6" w:rsidRPr="00F5236C" w:rsidRDefault="00760855" w:rsidP="004368DA">
      <w:pPr>
        <w:pStyle w:val="ListParagraph"/>
        <w:numPr>
          <w:ilvl w:val="4"/>
          <w:numId w:val="19"/>
        </w:numPr>
        <w:ind w:left="2880" w:hanging="720"/>
        <w:rPr>
          <w:rFonts w:ascii="Times New Roman" w:hAnsi="Times New Roman" w:cs="Times New Roman"/>
        </w:rPr>
      </w:pPr>
      <w:r w:rsidRPr="00F5236C">
        <w:rPr>
          <w:rFonts w:ascii="Times New Roman" w:hAnsi="Times New Roman" w:cs="Times New Roman"/>
        </w:rPr>
        <w:t>The laboratory a</w:t>
      </w:r>
      <w:r w:rsidR="00381ADF" w:rsidRPr="00F5236C">
        <w:rPr>
          <w:rFonts w:ascii="Times New Roman" w:hAnsi="Times New Roman" w:cs="Times New Roman"/>
        </w:rPr>
        <w:t>pplies for a new</w:t>
      </w:r>
      <w:r w:rsidR="007734EF" w:rsidRPr="00F5236C">
        <w:rPr>
          <w:rFonts w:ascii="Times New Roman" w:hAnsi="Times New Roman" w:cs="Times New Roman"/>
        </w:rPr>
        <w:t>ly available</w:t>
      </w:r>
      <w:r w:rsidR="00381ADF" w:rsidRPr="00F5236C">
        <w:rPr>
          <w:rFonts w:ascii="Times New Roman" w:hAnsi="Times New Roman" w:cs="Times New Roman"/>
        </w:rPr>
        <w:t xml:space="preserve"> analyte within the same test method</w:t>
      </w:r>
      <w:r w:rsidR="008569F6" w:rsidRPr="00F5236C">
        <w:rPr>
          <w:rFonts w:ascii="Times New Roman" w:hAnsi="Times New Roman" w:cs="Times New Roman"/>
        </w:rPr>
        <w:t>;</w:t>
      </w:r>
      <w:r w:rsidR="0097620D" w:rsidRPr="00F5236C">
        <w:rPr>
          <w:rFonts w:ascii="Times New Roman" w:hAnsi="Times New Roman" w:cs="Times New Roman"/>
        </w:rPr>
        <w:t xml:space="preserve"> and</w:t>
      </w:r>
    </w:p>
    <w:p w14:paraId="155275B2" w14:textId="77777777" w:rsidR="0097620D" w:rsidRPr="00F5236C" w:rsidRDefault="0097620D" w:rsidP="004368DA">
      <w:pPr>
        <w:pStyle w:val="ListParagraph"/>
        <w:ind w:left="2880" w:hanging="720"/>
        <w:rPr>
          <w:rFonts w:ascii="Times New Roman" w:hAnsi="Times New Roman" w:cs="Times New Roman"/>
        </w:rPr>
      </w:pPr>
    </w:p>
    <w:p w14:paraId="1779FC91" w14:textId="77777777" w:rsidR="007734EF" w:rsidRPr="00F5236C" w:rsidRDefault="00760855" w:rsidP="004368DA">
      <w:pPr>
        <w:pStyle w:val="ListParagraph"/>
        <w:numPr>
          <w:ilvl w:val="4"/>
          <w:numId w:val="19"/>
        </w:numPr>
        <w:ind w:left="2880" w:hanging="720"/>
        <w:rPr>
          <w:rFonts w:ascii="Times New Roman" w:hAnsi="Times New Roman" w:cs="Times New Roman"/>
        </w:rPr>
      </w:pPr>
      <w:r w:rsidRPr="00F5236C">
        <w:rPr>
          <w:rFonts w:ascii="Times New Roman" w:hAnsi="Times New Roman" w:cs="Times New Roman"/>
        </w:rPr>
        <w:t>The laboratory s</w:t>
      </w:r>
      <w:r w:rsidR="00381ADF" w:rsidRPr="00F5236C">
        <w:rPr>
          <w:rFonts w:ascii="Times New Roman" w:hAnsi="Times New Roman" w:cs="Times New Roman"/>
        </w:rPr>
        <w:t>ubmits the request within 180 days of the notice of availability.</w:t>
      </w:r>
    </w:p>
    <w:p w14:paraId="3DDB046B" w14:textId="77777777" w:rsidR="007734EF" w:rsidRPr="00F5236C" w:rsidRDefault="007734EF" w:rsidP="007734EF">
      <w:pPr>
        <w:pStyle w:val="ListParagraph"/>
        <w:ind w:left="2880"/>
        <w:rPr>
          <w:rFonts w:ascii="Times New Roman" w:hAnsi="Times New Roman" w:cs="Times New Roman"/>
        </w:rPr>
      </w:pPr>
    </w:p>
    <w:p w14:paraId="16454A20" w14:textId="77777777" w:rsidR="00381ADF" w:rsidRPr="00F5236C" w:rsidRDefault="00381ADF" w:rsidP="004368DA">
      <w:pPr>
        <w:pStyle w:val="ListParagraph"/>
        <w:numPr>
          <w:ilvl w:val="3"/>
          <w:numId w:val="14"/>
        </w:numPr>
        <w:tabs>
          <w:tab w:val="left" w:pos="2160"/>
        </w:tabs>
        <w:ind w:left="2160" w:hanging="720"/>
        <w:rPr>
          <w:rFonts w:ascii="Times New Roman" w:hAnsi="Times New Roman" w:cs="Times New Roman"/>
        </w:rPr>
      </w:pPr>
      <w:r w:rsidRPr="00F5236C">
        <w:rPr>
          <w:rFonts w:ascii="Times New Roman" w:hAnsi="Times New Roman" w:cs="Times New Roman"/>
        </w:rPr>
        <w:t>Requests for the addition of fields of testing received more than 180 days after the notice of availability is posted by the M</w:t>
      </w:r>
      <w:r w:rsidR="008569F6" w:rsidRPr="00F5236C">
        <w:rPr>
          <w:rFonts w:ascii="Times New Roman" w:hAnsi="Times New Roman" w:cs="Times New Roman"/>
        </w:rPr>
        <w:t xml:space="preserve">LAP </w:t>
      </w:r>
      <w:r w:rsidRPr="00F5236C">
        <w:rPr>
          <w:rFonts w:ascii="Times New Roman" w:hAnsi="Times New Roman" w:cs="Times New Roman"/>
        </w:rPr>
        <w:t xml:space="preserve">are subject to fees according to </w:t>
      </w:r>
      <w:r w:rsidR="00015B70" w:rsidRPr="00F5236C">
        <w:rPr>
          <w:rFonts w:ascii="Times New Roman" w:hAnsi="Times New Roman" w:cs="Times New Roman"/>
        </w:rPr>
        <w:t>Section </w:t>
      </w:r>
      <w:r w:rsidR="001F4E74" w:rsidRPr="00F5236C">
        <w:rPr>
          <w:rFonts w:ascii="Times New Roman" w:hAnsi="Times New Roman" w:cs="Times New Roman"/>
        </w:rPr>
        <w:t>6</w:t>
      </w:r>
      <w:r w:rsidRPr="00F5236C">
        <w:rPr>
          <w:rFonts w:ascii="Times New Roman" w:hAnsi="Times New Roman" w:cs="Times New Roman"/>
        </w:rPr>
        <w:t>.</w:t>
      </w:r>
    </w:p>
    <w:p w14:paraId="7B396B83" w14:textId="77777777" w:rsidR="00381ADF" w:rsidRPr="00F5236C" w:rsidRDefault="00381ADF" w:rsidP="00381ADF">
      <w:pPr>
        <w:pStyle w:val="ListParagraph"/>
        <w:ind w:left="2160"/>
        <w:rPr>
          <w:rFonts w:ascii="Times New Roman" w:hAnsi="Times New Roman" w:cs="Times New Roman"/>
        </w:rPr>
      </w:pPr>
    </w:p>
    <w:p w14:paraId="64DE8224" w14:textId="7777777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There is no fee for relinquishing methods or analytes from the </w:t>
      </w:r>
      <w:r w:rsidR="00423F6C" w:rsidRPr="00F5236C">
        <w:rPr>
          <w:rFonts w:ascii="Times New Roman" w:hAnsi="Times New Roman" w:cs="Times New Roman"/>
        </w:rPr>
        <w:t>s</w:t>
      </w:r>
      <w:r w:rsidRPr="00F5236C">
        <w:rPr>
          <w:rFonts w:ascii="Times New Roman" w:hAnsi="Times New Roman" w:cs="Times New Roman"/>
        </w:rPr>
        <w:t xml:space="preserve">cope of </w:t>
      </w:r>
      <w:r w:rsidR="00423F6C" w:rsidRPr="00F5236C">
        <w:rPr>
          <w:rFonts w:ascii="Times New Roman" w:hAnsi="Times New Roman" w:cs="Times New Roman"/>
        </w:rPr>
        <w:t>a</w:t>
      </w:r>
      <w:r w:rsidRPr="00F5236C">
        <w:rPr>
          <w:rFonts w:ascii="Times New Roman" w:hAnsi="Times New Roman" w:cs="Times New Roman"/>
        </w:rPr>
        <w:t>ccreditation.</w:t>
      </w:r>
    </w:p>
    <w:p w14:paraId="47337B2A" w14:textId="77777777" w:rsidR="00381ADF" w:rsidRPr="00F5236C" w:rsidRDefault="00381ADF" w:rsidP="00381ADF">
      <w:pPr>
        <w:pStyle w:val="ListParagraph"/>
        <w:tabs>
          <w:tab w:val="left" w:pos="2160"/>
        </w:tabs>
        <w:ind w:left="2160"/>
        <w:rPr>
          <w:rFonts w:ascii="Times New Roman" w:hAnsi="Times New Roman" w:cs="Times New Roman"/>
          <w:b/>
        </w:rPr>
      </w:pPr>
    </w:p>
    <w:p w14:paraId="1D08DD2A" w14:textId="77777777" w:rsidR="00381ADF" w:rsidRPr="00F5236C" w:rsidRDefault="00423F6C" w:rsidP="00423F6C">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Application processing</w:t>
      </w:r>
    </w:p>
    <w:p w14:paraId="7819651A" w14:textId="77777777" w:rsidR="00381ADF" w:rsidRPr="00F5236C" w:rsidRDefault="00381ADF" w:rsidP="00381ADF">
      <w:pPr>
        <w:pStyle w:val="ListParagraph"/>
        <w:tabs>
          <w:tab w:val="left" w:pos="2160"/>
        </w:tabs>
        <w:ind w:left="1440"/>
        <w:rPr>
          <w:rFonts w:ascii="Times New Roman" w:hAnsi="Times New Roman" w:cs="Times New Roman"/>
        </w:rPr>
      </w:pPr>
    </w:p>
    <w:p w14:paraId="01489647" w14:textId="317B0CC9" w:rsidR="00381ADF" w:rsidRPr="00F5236C" w:rsidRDefault="006704AC"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744923" w:rsidRPr="00F5236C">
        <w:rPr>
          <w:rFonts w:ascii="Times New Roman" w:hAnsi="Times New Roman" w:cs="Times New Roman"/>
        </w:rPr>
        <w:t>may</w:t>
      </w:r>
      <w:r w:rsidR="00381ADF" w:rsidRPr="00F5236C">
        <w:rPr>
          <w:rFonts w:ascii="Times New Roman" w:hAnsi="Times New Roman" w:cs="Times New Roman"/>
        </w:rPr>
        <w:t xml:space="preserve"> not process an application until a complete application is received. </w:t>
      </w:r>
    </w:p>
    <w:p w14:paraId="58B9D0C6" w14:textId="77777777" w:rsidR="00381ADF" w:rsidRPr="00F5236C" w:rsidRDefault="00381ADF" w:rsidP="00423F6C">
      <w:pPr>
        <w:pStyle w:val="ListParagraph"/>
        <w:tabs>
          <w:tab w:val="left" w:pos="2160"/>
        </w:tabs>
        <w:ind w:left="1440" w:hanging="720"/>
        <w:rPr>
          <w:rFonts w:ascii="Times New Roman" w:hAnsi="Times New Roman" w:cs="Times New Roman"/>
        </w:rPr>
      </w:pPr>
    </w:p>
    <w:p w14:paraId="6B8B117F" w14:textId="58A657A1"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If the application is not complete when filed, </w:t>
      </w:r>
      <w:r w:rsidR="006704AC"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D35282" w:rsidRPr="00F5236C">
        <w:rPr>
          <w:rFonts w:ascii="Times New Roman" w:hAnsi="Times New Roman" w:cs="Times New Roman"/>
        </w:rPr>
        <w:t>will</w:t>
      </w:r>
      <w:r w:rsidRPr="00F5236C">
        <w:rPr>
          <w:rFonts w:ascii="Times New Roman" w:hAnsi="Times New Roman" w:cs="Times New Roman"/>
        </w:rPr>
        <w:t xml:space="preserve"> send the applicant written notice of what is needed to complete the application.</w:t>
      </w:r>
    </w:p>
    <w:p w14:paraId="512B2B13" w14:textId="77777777" w:rsidR="00760855" w:rsidRPr="00F5236C" w:rsidRDefault="00760855" w:rsidP="00423F6C">
      <w:pPr>
        <w:pStyle w:val="ListParagraph"/>
        <w:tabs>
          <w:tab w:val="left" w:pos="2160"/>
        </w:tabs>
        <w:ind w:left="1440" w:hanging="720"/>
        <w:rPr>
          <w:rFonts w:ascii="Times New Roman" w:hAnsi="Times New Roman" w:cs="Times New Roman"/>
        </w:rPr>
      </w:pPr>
    </w:p>
    <w:p w14:paraId="00204E26" w14:textId="4964E790"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Upon notifying an applicant that the application is incomplete, </w:t>
      </w:r>
      <w:r w:rsidR="006704AC" w:rsidRPr="00F5236C">
        <w:rPr>
          <w:rFonts w:ascii="Times New Roman" w:hAnsi="Times New Roman" w:cs="Times New Roman"/>
        </w:rPr>
        <w:t xml:space="preserve">the </w:t>
      </w:r>
      <w:r w:rsidR="008D5C41" w:rsidRPr="00F5236C">
        <w:rPr>
          <w:rFonts w:ascii="Times New Roman" w:hAnsi="Times New Roman" w:cs="Times New Roman"/>
        </w:rPr>
        <w:t>MLAP</w:t>
      </w:r>
      <w:r w:rsidR="00F0640E" w:rsidRPr="00F5236C">
        <w:rPr>
          <w:rFonts w:ascii="Times New Roman" w:hAnsi="Times New Roman" w:cs="Times New Roman"/>
        </w:rPr>
        <w:t xml:space="preserve"> </w:t>
      </w:r>
      <w:r w:rsidR="00D35282" w:rsidRPr="00F5236C">
        <w:rPr>
          <w:rFonts w:ascii="Times New Roman" w:hAnsi="Times New Roman" w:cs="Times New Roman"/>
        </w:rPr>
        <w:t>will</w:t>
      </w:r>
      <w:r w:rsidRPr="00F5236C">
        <w:rPr>
          <w:rFonts w:ascii="Times New Roman" w:hAnsi="Times New Roman" w:cs="Times New Roman"/>
        </w:rPr>
        <w:t xml:space="preserve"> suspend further processing of the application pending receipt of the information required to complete the application.</w:t>
      </w:r>
    </w:p>
    <w:p w14:paraId="7262BDE6" w14:textId="77777777" w:rsidR="00381ADF" w:rsidRPr="00F5236C" w:rsidRDefault="00381ADF" w:rsidP="00423F6C">
      <w:pPr>
        <w:pStyle w:val="ListParagraph"/>
        <w:tabs>
          <w:tab w:val="left" w:pos="2160"/>
        </w:tabs>
        <w:ind w:left="1440" w:hanging="720"/>
        <w:rPr>
          <w:rFonts w:ascii="Times New Roman" w:hAnsi="Times New Roman" w:cs="Times New Roman"/>
        </w:rPr>
      </w:pPr>
    </w:p>
    <w:p w14:paraId="511C264D" w14:textId="3F145B6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Upon determining that an application is complete, </w:t>
      </w:r>
      <w:r w:rsidR="006704AC"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D35282" w:rsidRPr="00F5236C">
        <w:rPr>
          <w:rFonts w:ascii="Times New Roman" w:hAnsi="Times New Roman" w:cs="Times New Roman"/>
        </w:rPr>
        <w:t>will</w:t>
      </w:r>
      <w:r w:rsidRPr="00F5236C">
        <w:rPr>
          <w:rFonts w:ascii="Times New Roman" w:hAnsi="Times New Roman" w:cs="Times New Roman"/>
        </w:rPr>
        <w:t xml:space="preserve"> review it and proceed to make a decision on the application.</w:t>
      </w:r>
    </w:p>
    <w:p w14:paraId="3FF6490A" w14:textId="77777777" w:rsidR="00381ADF" w:rsidRPr="00F5236C" w:rsidRDefault="00381ADF" w:rsidP="00381ADF">
      <w:pPr>
        <w:pStyle w:val="ListParagraph"/>
        <w:tabs>
          <w:tab w:val="left" w:pos="2160"/>
        </w:tabs>
        <w:ind w:left="2160"/>
        <w:rPr>
          <w:rFonts w:ascii="Times New Roman" w:hAnsi="Times New Roman" w:cs="Times New Roman"/>
        </w:rPr>
      </w:pPr>
    </w:p>
    <w:p w14:paraId="665CE224" w14:textId="77777777" w:rsidR="00381ADF" w:rsidRPr="00F5236C" w:rsidRDefault="00423F6C" w:rsidP="00423F6C">
      <w:pPr>
        <w:pStyle w:val="ListParagraph"/>
        <w:numPr>
          <w:ilvl w:val="1"/>
          <w:numId w:val="14"/>
        </w:numPr>
        <w:tabs>
          <w:tab w:val="left" w:pos="2160"/>
        </w:tabs>
        <w:ind w:left="720" w:hanging="720"/>
        <w:rPr>
          <w:rFonts w:ascii="Times New Roman" w:hAnsi="Times New Roman" w:cs="Times New Roman"/>
          <w:b/>
        </w:rPr>
      </w:pPr>
      <w:r w:rsidRPr="00F5236C">
        <w:rPr>
          <w:rFonts w:ascii="Times New Roman" w:hAnsi="Times New Roman" w:cs="Times New Roman"/>
          <w:b/>
        </w:rPr>
        <w:t>Decision on application</w:t>
      </w:r>
    </w:p>
    <w:p w14:paraId="145C734B" w14:textId="77777777" w:rsidR="00381ADF" w:rsidRPr="00F5236C" w:rsidRDefault="00381ADF" w:rsidP="00381ADF">
      <w:pPr>
        <w:pStyle w:val="ListParagraph"/>
        <w:tabs>
          <w:tab w:val="left" w:pos="2160"/>
        </w:tabs>
        <w:ind w:left="1440"/>
        <w:rPr>
          <w:rFonts w:ascii="Times New Roman" w:hAnsi="Times New Roman" w:cs="Times New Roman"/>
        </w:rPr>
      </w:pPr>
    </w:p>
    <w:p w14:paraId="39BFD385" w14:textId="2649B0C3" w:rsidR="00381ADF" w:rsidRPr="00F5236C" w:rsidRDefault="006704AC" w:rsidP="00423F6C">
      <w:pPr>
        <w:pStyle w:val="ListParagraph"/>
        <w:tabs>
          <w:tab w:val="left" w:pos="2160"/>
        </w:tabs>
        <w:rPr>
          <w:rFonts w:ascii="Times New Roman" w:hAnsi="Times New Roman" w:cs="Times New Roman"/>
        </w:rPr>
      </w:pPr>
      <w:r w:rsidRPr="00F5236C">
        <w:rPr>
          <w:rFonts w:ascii="Times New Roman" w:hAnsi="Times New Roman" w:cs="Times New Roman"/>
        </w:rPr>
        <w:t xml:space="preserve">The </w:t>
      </w:r>
      <w:r w:rsidR="008D5C41" w:rsidRPr="00F5236C">
        <w:rPr>
          <w:rFonts w:ascii="Times New Roman" w:hAnsi="Times New Roman" w:cs="Times New Roman"/>
        </w:rPr>
        <w:t xml:space="preserve">MLAP </w:t>
      </w:r>
      <w:r w:rsidR="00D35282" w:rsidRPr="00F5236C">
        <w:rPr>
          <w:rFonts w:ascii="Times New Roman" w:hAnsi="Times New Roman" w:cs="Times New Roman"/>
        </w:rPr>
        <w:t>will</w:t>
      </w:r>
      <w:r w:rsidR="00381ADF" w:rsidRPr="00F5236C">
        <w:rPr>
          <w:rFonts w:ascii="Times New Roman" w:hAnsi="Times New Roman" w:cs="Times New Roman"/>
        </w:rPr>
        <w:t xml:space="preserve"> approve an application and grant accreditation only if:</w:t>
      </w:r>
    </w:p>
    <w:p w14:paraId="0F2275E7" w14:textId="77777777" w:rsidR="006B2E98" w:rsidRPr="00F5236C" w:rsidRDefault="006B2E98" w:rsidP="00381ADF">
      <w:pPr>
        <w:pStyle w:val="ListParagraph"/>
        <w:tabs>
          <w:tab w:val="left" w:pos="2160"/>
        </w:tabs>
        <w:ind w:left="1440"/>
        <w:rPr>
          <w:rFonts w:ascii="Times New Roman" w:hAnsi="Times New Roman" w:cs="Times New Roman"/>
        </w:rPr>
      </w:pPr>
    </w:p>
    <w:p w14:paraId="3811D791" w14:textId="7777777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The applicant has submitted a complete application</w:t>
      </w:r>
      <w:r w:rsidR="006B2E98" w:rsidRPr="00F5236C">
        <w:rPr>
          <w:rFonts w:ascii="Times New Roman" w:hAnsi="Times New Roman" w:cs="Times New Roman"/>
        </w:rPr>
        <w:t>, required documentation</w:t>
      </w:r>
      <w:r w:rsidRPr="00F5236C">
        <w:rPr>
          <w:rFonts w:ascii="Times New Roman" w:hAnsi="Times New Roman" w:cs="Times New Roman"/>
        </w:rPr>
        <w:t xml:space="preserve"> and payment, as applicable, for primary or secondary accreditation</w:t>
      </w:r>
      <w:r w:rsidR="00566716" w:rsidRPr="00F5236C">
        <w:rPr>
          <w:rFonts w:ascii="Times New Roman" w:hAnsi="Times New Roman" w:cs="Times New Roman"/>
        </w:rPr>
        <w:t>.</w:t>
      </w:r>
    </w:p>
    <w:p w14:paraId="1F879571" w14:textId="77777777" w:rsidR="00381ADF" w:rsidRPr="00F5236C" w:rsidRDefault="00381ADF" w:rsidP="00423F6C">
      <w:pPr>
        <w:pStyle w:val="ListParagraph"/>
        <w:tabs>
          <w:tab w:val="left" w:pos="2160"/>
        </w:tabs>
        <w:ind w:left="1440" w:hanging="720"/>
        <w:rPr>
          <w:rFonts w:ascii="Times New Roman" w:hAnsi="Times New Roman" w:cs="Times New Roman"/>
        </w:rPr>
      </w:pPr>
    </w:p>
    <w:p w14:paraId="2F7CD9A2" w14:textId="77777777" w:rsidR="00381ADF" w:rsidRPr="00F5236C" w:rsidRDefault="00381ADF" w:rsidP="00423F6C">
      <w:pPr>
        <w:pStyle w:val="ListParagraph"/>
        <w:numPr>
          <w:ilvl w:val="2"/>
          <w:numId w:val="14"/>
        </w:numPr>
        <w:ind w:left="1440" w:hanging="720"/>
        <w:rPr>
          <w:rFonts w:ascii="Times New Roman" w:hAnsi="Times New Roman" w:cs="Times New Roman"/>
        </w:rPr>
      </w:pPr>
      <w:r w:rsidRPr="00F5236C">
        <w:rPr>
          <w:rFonts w:ascii="Times New Roman" w:hAnsi="Times New Roman" w:cs="Times New Roman"/>
        </w:rPr>
        <w:t xml:space="preserve">The criteria listed in </w:t>
      </w:r>
      <w:r w:rsidR="001F4E74" w:rsidRPr="00F5236C">
        <w:rPr>
          <w:rFonts w:ascii="Times New Roman" w:hAnsi="Times New Roman" w:cs="Times New Roman"/>
        </w:rPr>
        <w:t xml:space="preserve">Section 4, </w:t>
      </w:r>
      <w:r w:rsidRPr="00F5236C">
        <w:rPr>
          <w:rFonts w:ascii="Times New Roman" w:hAnsi="Times New Roman" w:cs="Times New Roman"/>
        </w:rPr>
        <w:t xml:space="preserve">for primary </w:t>
      </w:r>
      <w:r w:rsidR="006B2E98" w:rsidRPr="00F5236C">
        <w:rPr>
          <w:rFonts w:ascii="Times New Roman" w:hAnsi="Times New Roman" w:cs="Times New Roman"/>
        </w:rPr>
        <w:t>o</w:t>
      </w:r>
      <w:r w:rsidRPr="00F5236C">
        <w:rPr>
          <w:rFonts w:ascii="Times New Roman" w:hAnsi="Times New Roman" w:cs="Times New Roman"/>
        </w:rPr>
        <w:t>r secondary accreditatio</w:t>
      </w:r>
      <w:r w:rsidR="00566716" w:rsidRPr="00F5236C">
        <w:rPr>
          <w:rFonts w:ascii="Times New Roman" w:hAnsi="Times New Roman" w:cs="Times New Roman"/>
        </w:rPr>
        <w:t>n, as applicable, have been met.</w:t>
      </w:r>
    </w:p>
    <w:p w14:paraId="63B5DD90" w14:textId="77777777" w:rsidR="00015B70" w:rsidRPr="00F5236C" w:rsidRDefault="00015B70">
      <w:pPr>
        <w:rPr>
          <w:rFonts w:ascii="Times New Roman" w:hAnsi="Times New Roman" w:cs="Times New Roman"/>
        </w:rPr>
      </w:pPr>
      <w:r w:rsidRPr="00F5236C">
        <w:rPr>
          <w:rFonts w:ascii="Times New Roman" w:hAnsi="Times New Roman" w:cs="Times New Roman"/>
        </w:rPr>
        <w:br w:type="page"/>
      </w:r>
    </w:p>
    <w:p w14:paraId="5301C29D" w14:textId="77777777" w:rsidR="00A82A28" w:rsidRPr="00F5236C" w:rsidRDefault="00066E93" w:rsidP="00C5296A">
      <w:pPr>
        <w:tabs>
          <w:tab w:val="left" w:pos="2160"/>
        </w:tabs>
        <w:jc w:val="center"/>
        <w:rPr>
          <w:rFonts w:ascii="Times New Roman" w:hAnsi="Times New Roman" w:cs="Times New Roman"/>
          <w:b/>
        </w:rPr>
      </w:pPr>
      <w:r w:rsidRPr="00F5236C">
        <w:rPr>
          <w:rFonts w:ascii="Times New Roman" w:hAnsi="Times New Roman" w:cs="Times New Roman"/>
          <w:b/>
        </w:rPr>
        <w:lastRenderedPageBreak/>
        <w:t xml:space="preserve">SECTION 5:  </w:t>
      </w:r>
      <w:r w:rsidR="00A82A28" w:rsidRPr="00F5236C">
        <w:rPr>
          <w:rFonts w:ascii="Times New Roman" w:hAnsi="Times New Roman" w:cs="Times New Roman"/>
          <w:b/>
        </w:rPr>
        <w:t>LABORATORY INSPECTION</w:t>
      </w:r>
    </w:p>
    <w:p w14:paraId="0593F10F" w14:textId="77777777" w:rsidR="00600F64" w:rsidRPr="00F5236C" w:rsidRDefault="00600F64" w:rsidP="00600F64">
      <w:pPr>
        <w:pStyle w:val="ListParagraph"/>
        <w:tabs>
          <w:tab w:val="left" w:pos="2160"/>
        </w:tabs>
        <w:rPr>
          <w:rFonts w:ascii="Times New Roman" w:hAnsi="Times New Roman" w:cs="Times New Roman"/>
        </w:rPr>
      </w:pPr>
    </w:p>
    <w:p w14:paraId="17936EC5" w14:textId="77777777" w:rsidR="00600F64" w:rsidRPr="00F5236C" w:rsidRDefault="00812A58" w:rsidP="00423F6C">
      <w:pPr>
        <w:pStyle w:val="ListParagraph"/>
        <w:numPr>
          <w:ilvl w:val="1"/>
          <w:numId w:val="20"/>
        </w:numPr>
        <w:tabs>
          <w:tab w:val="left" w:pos="2160"/>
        </w:tabs>
        <w:ind w:left="720" w:hanging="720"/>
        <w:rPr>
          <w:rFonts w:ascii="Times New Roman" w:hAnsi="Times New Roman" w:cs="Times New Roman"/>
          <w:b/>
        </w:rPr>
      </w:pPr>
      <w:r w:rsidRPr="00F5236C">
        <w:rPr>
          <w:rFonts w:ascii="Times New Roman" w:hAnsi="Times New Roman" w:cs="Times New Roman"/>
          <w:b/>
        </w:rPr>
        <w:t>L</w:t>
      </w:r>
      <w:r w:rsidR="00600F64" w:rsidRPr="00F5236C">
        <w:rPr>
          <w:rFonts w:ascii="Times New Roman" w:hAnsi="Times New Roman" w:cs="Times New Roman"/>
          <w:b/>
        </w:rPr>
        <w:t xml:space="preserve">aboratory </w:t>
      </w:r>
      <w:r w:rsidR="00423F6C" w:rsidRPr="00F5236C">
        <w:rPr>
          <w:rFonts w:ascii="Times New Roman" w:hAnsi="Times New Roman" w:cs="Times New Roman"/>
          <w:b/>
        </w:rPr>
        <w:t>i</w:t>
      </w:r>
      <w:r w:rsidR="00600F64" w:rsidRPr="00F5236C">
        <w:rPr>
          <w:rFonts w:ascii="Times New Roman" w:hAnsi="Times New Roman" w:cs="Times New Roman"/>
          <w:b/>
        </w:rPr>
        <w:t>nspection</w:t>
      </w:r>
    </w:p>
    <w:p w14:paraId="0E0D3663" w14:textId="77777777" w:rsidR="00600F64" w:rsidRPr="00F5236C" w:rsidRDefault="00600F64" w:rsidP="00600F64">
      <w:pPr>
        <w:pStyle w:val="ListParagraph"/>
        <w:tabs>
          <w:tab w:val="left" w:pos="2160"/>
        </w:tabs>
        <w:ind w:left="1440"/>
        <w:rPr>
          <w:rFonts w:ascii="Times New Roman" w:hAnsi="Times New Roman" w:cs="Times New Roman"/>
        </w:rPr>
      </w:pPr>
    </w:p>
    <w:p w14:paraId="2BEC3DFF" w14:textId="740EEE72"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The accreditation officer must conduct a comprehensive on-site inspection of each laboratory</w:t>
      </w:r>
      <w:r w:rsidR="00791DAA" w:rsidRPr="00F5236C">
        <w:rPr>
          <w:rFonts w:ascii="Times New Roman" w:hAnsi="Times New Roman" w:cs="Times New Roman"/>
        </w:rPr>
        <w:t xml:space="preserve"> located within the State of Maine</w:t>
      </w:r>
      <w:r w:rsidRPr="00F5236C">
        <w:rPr>
          <w:rFonts w:ascii="Times New Roman" w:hAnsi="Times New Roman" w:cs="Times New Roman"/>
        </w:rPr>
        <w:t xml:space="preserve">, prior to granting accreditation. In addition, an on-site inspection of each Maine accredited laboratory </w:t>
      </w:r>
      <w:r w:rsidR="003F1855" w:rsidRPr="00F5236C">
        <w:rPr>
          <w:rFonts w:ascii="Times New Roman" w:hAnsi="Times New Roman" w:cs="Times New Roman"/>
        </w:rPr>
        <w:t>may</w:t>
      </w:r>
      <w:r w:rsidRPr="00F5236C">
        <w:rPr>
          <w:rFonts w:ascii="Times New Roman" w:hAnsi="Times New Roman" w:cs="Times New Roman"/>
        </w:rPr>
        <w:t xml:space="preserve"> be completed every two years.</w:t>
      </w:r>
    </w:p>
    <w:p w14:paraId="211324CC" w14:textId="77777777" w:rsidR="00600F64" w:rsidRPr="00F5236C" w:rsidRDefault="00600F64" w:rsidP="00423F6C">
      <w:pPr>
        <w:pStyle w:val="ListParagraph"/>
        <w:ind w:left="1440" w:hanging="720"/>
        <w:rPr>
          <w:rFonts w:ascii="Times New Roman" w:hAnsi="Times New Roman" w:cs="Times New Roman"/>
        </w:rPr>
      </w:pPr>
    </w:p>
    <w:p w14:paraId="767772AF" w14:textId="77777777"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The accreditation officer may notify the laboratory prior to arrival at the facility or may conduct an inspection without prior notice at any time during normal business hours to verify compliance with </w:t>
      </w:r>
      <w:r w:rsidR="006B4E2D" w:rsidRPr="00F5236C">
        <w:rPr>
          <w:rFonts w:ascii="Times New Roman" w:hAnsi="Times New Roman" w:cs="Times New Roman"/>
        </w:rPr>
        <w:t>this</w:t>
      </w:r>
      <w:r w:rsidRPr="00F5236C">
        <w:rPr>
          <w:rFonts w:ascii="Times New Roman" w:hAnsi="Times New Roman" w:cs="Times New Roman"/>
        </w:rPr>
        <w:t xml:space="preserve"> </w:t>
      </w:r>
      <w:r w:rsidR="0084323D" w:rsidRPr="00F5236C">
        <w:rPr>
          <w:rFonts w:ascii="Times New Roman" w:hAnsi="Times New Roman" w:cs="Times New Roman"/>
        </w:rPr>
        <w:t>r</w:t>
      </w:r>
      <w:r w:rsidRPr="00F5236C">
        <w:rPr>
          <w:rFonts w:ascii="Times New Roman" w:hAnsi="Times New Roman" w:cs="Times New Roman"/>
        </w:rPr>
        <w:t>ule.</w:t>
      </w:r>
    </w:p>
    <w:p w14:paraId="5F7795D7" w14:textId="77777777" w:rsidR="00600F64" w:rsidRPr="00F5236C" w:rsidRDefault="00600F64" w:rsidP="00423F6C">
      <w:pPr>
        <w:pStyle w:val="ListParagraph"/>
        <w:ind w:left="1440" w:hanging="720"/>
        <w:rPr>
          <w:rFonts w:ascii="Times New Roman" w:hAnsi="Times New Roman" w:cs="Times New Roman"/>
        </w:rPr>
      </w:pPr>
    </w:p>
    <w:p w14:paraId="09BC3319" w14:textId="77777777"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When the accreditation officer determines, after </w:t>
      </w:r>
      <w:r w:rsidR="00CB02C5" w:rsidRPr="00F5236C">
        <w:rPr>
          <w:rFonts w:ascii="Times New Roman" w:hAnsi="Times New Roman" w:cs="Times New Roman"/>
        </w:rPr>
        <w:t>inspection that</w:t>
      </w:r>
      <w:r w:rsidRPr="00F5236C">
        <w:rPr>
          <w:rFonts w:ascii="Times New Roman" w:hAnsi="Times New Roman" w:cs="Times New Roman"/>
        </w:rPr>
        <w:t xml:space="preserve"> a Maine accredited laboratory does not comply with applicable provisions of </w:t>
      </w:r>
      <w:r w:rsidR="00D22927" w:rsidRPr="00F5236C">
        <w:rPr>
          <w:rFonts w:ascii="Times New Roman" w:hAnsi="Times New Roman" w:cs="Times New Roman"/>
        </w:rPr>
        <w:t>thi</w:t>
      </w:r>
      <w:r w:rsidR="00E30458" w:rsidRPr="00F5236C">
        <w:rPr>
          <w:rFonts w:ascii="Times New Roman" w:hAnsi="Times New Roman" w:cs="Times New Roman"/>
        </w:rPr>
        <w:t>s</w:t>
      </w:r>
      <w:r w:rsidR="001579CF" w:rsidRPr="00F5236C">
        <w:rPr>
          <w:rFonts w:ascii="Times New Roman" w:hAnsi="Times New Roman" w:cs="Times New Roman"/>
        </w:rPr>
        <w:t xml:space="preserve"> </w:t>
      </w:r>
      <w:r w:rsidR="0084323D" w:rsidRPr="00F5236C">
        <w:rPr>
          <w:rFonts w:ascii="Times New Roman" w:hAnsi="Times New Roman" w:cs="Times New Roman"/>
        </w:rPr>
        <w:t>r</w:t>
      </w:r>
      <w:r w:rsidRPr="00F5236C">
        <w:rPr>
          <w:rFonts w:ascii="Times New Roman" w:hAnsi="Times New Roman" w:cs="Times New Roman"/>
        </w:rPr>
        <w:t>ule, the accreditation officer must notify the</w:t>
      </w:r>
      <w:r w:rsidR="0078346E" w:rsidRPr="00F5236C">
        <w:rPr>
          <w:rFonts w:ascii="Times New Roman" w:hAnsi="Times New Roman" w:cs="Times New Roman"/>
        </w:rPr>
        <w:t xml:space="preserve"> laboratory of the deficiencies </w:t>
      </w:r>
      <w:r w:rsidRPr="00F5236C">
        <w:rPr>
          <w:rFonts w:ascii="Times New Roman" w:hAnsi="Times New Roman" w:cs="Times New Roman"/>
        </w:rPr>
        <w:t>in writi</w:t>
      </w:r>
      <w:r w:rsidR="005B0ED4" w:rsidRPr="00F5236C">
        <w:rPr>
          <w:rFonts w:ascii="Times New Roman" w:hAnsi="Times New Roman" w:cs="Times New Roman"/>
        </w:rPr>
        <w:t xml:space="preserve">ng within 30 days of inspection </w:t>
      </w:r>
      <w:r w:rsidR="0084323D" w:rsidRPr="00F5236C">
        <w:rPr>
          <w:rFonts w:ascii="Times New Roman" w:hAnsi="Times New Roman" w:cs="Times New Roman"/>
        </w:rPr>
        <w:t xml:space="preserve">by issuing </w:t>
      </w:r>
      <w:r w:rsidR="007D2425" w:rsidRPr="00F5236C">
        <w:rPr>
          <w:rFonts w:ascii="Times New Roman" w:hAnsi="Times New Roman" w:cs="Times New Roman"/>
        </w:rPr>
        <w:t xml:space="preserve">a notice </w:t>
      </w:r>
      <w:r w:rsidR="005B0ED4" w:rsidRPr="00F5236C">
        <w:rPr>
          <w:rFonts w:ascii="Times New Roman" w:hAnsi="Times New Roman" w:cs="Times New Roman"/>
        </w:rPr>
        <w:t>referred to as the initial on-site assessment report.</w:t>
      </w:r>
    </w:p>
    <w:p w14:paraId="1400FF55" w14:textId="77777777" w:rsidR="00600F64" w:rsidRPr="00F5236C" w:rsidRDefault="00600F64" w:rsidP="00423F6C">
      <w:pPr>
        <w:pStyle w:val="ListParagraph"/>
        <w:ind w:left="1440" w:hanging="720"/>
        <w:rPr>
          <w:rFonts w:ascii="Times New Roman" w:hAnsi="Times New Roman" w:cs="Times New Roman"/>
        </w:rPr>
      </w:pPr>
    </w:p>
    <w:p w14:paraId="05500AAB" w14:textId="266BD3BE"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Additional on-site inspections, </w:t>
      </w:r>
      <w:r w:rsidR="0084323D" w:rsidRPr="00F5236C">
        <w:rPr>
          <w:rFonts w:ascii="Times New Roman" w:hAnsi="Times New Roman" w:cs="Times New Roman"/>
        </w:rPr>
        <w:t>scheduled</w:t>
      </w:r>
      <w:r w:rsidRPr="00F5236C">
        <w:rPr>
          <w:rFonts w:ascii="Times New Roman" w:hAnsi="Times New Roman" w:cs="Times New Roman"/>
        </w:rPr>
        <w:t xml:space="preserve"> or unannounced, may be conducted to resolve problems indicated by deficiencies found during prior on-site inspections or when there is a change of location, key personnel</w:t>
      </w:r>
      <w:r w:rsidR="0084323D" w:rsidRPr="00F5236C">
        <w:rPr>
          <w:rFonts w:ascii="Times New Roman" w:hAnsi="Times New Roman" w:cs="Times New Roman"/>
        </w:rPr>
        <w:t xml:space="preserve"> or</w:t>
      </w:r>
      <w:r w:rsidRPr="00F5236C">
        <w:rPr>
          <w:rFonts w:ascii="Times New Roman" w:hAnsi="Times New Roman" w:cs="Times New Roman"/>
        </w:rPr>
        <w:t xml:space="preserve"> equipment</w:t>
      </w:r>
      <w:r w:rsidR="0084323D" w:rsidRPr="00F5236C">
        <w:rPr>
          <w:rFonts w:ascii="Times New Roman" w:hAnsi="Times New Roman" w:cs="Times New Roman"/>
        </w:rPr>
        <w:t>,</w:t>
      </w:r>
      <w:r w:rsidRPr="00F5236C">
        <w:rPr>
          <w:rFonts w:ascii="Times New Roman" w:hAnsi="Times New Roman" w:cs="Times New Roman"/>
        </w:rPr>
        <w:t xml:space="preserve"> or to resolve a complaint</w:t>
      </w:r>
      <w:r w:rsidR="009B5B45" w:rsidRPr="00F5236C">
        <w:rPr>
          <w:rFonts w:ascii="Times New Roman" w:hAnsi="Times New Roman" w:cs="Times New Roman"/>
        </w:rPr>
        <w:t xml:space="preserve">. </w:t>
      </w:r>
      <w:r w:rsidRPr="00F5236C">
        <w:rPr>
          <w:rFonts w:ascii="Times New Roman" w:hAnsi="Times New Roman" w:cs="Times New Roman"/>
        </w:rPr>
        <w:t>If the deficiencies listed in a previous on-site inspection report are substantial or numerous, an additional on-site inspection may be conducted before a final decision for accreditation is made.</w:t>
      </w:r>
    </w:p>
    <w:p w14:paraId="6AB5EABB" w14:textId="77777777" w:rsidR="00600F64" w:rsidRPr="00F5236C" w:rsidRDefault="00600F64" w:rsidP="00423F6C">
      <w:pPr>
        <w:pStyle w:val="ListParagraph"/>
        <w:ind w:left="1440" w:hanging="720"/>
        <w:rPr>
          <w:rFonts w:ascii="Times New Roman" w:hAnsi="Times New Roman" w:cs="Times New Roman"/>
        </w:rPr>
      </w:pPr>
    </w:p>
    <w:p w14:paraId="5FFAF301" w14:textId="77777777" w:rsidR="00600F64" w:rsidRPr="00F5236C" w:rsidRDefault="00600F64" w:rsidP="00423F6C">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A laboratory must remedy any deficiencies and provide documentation of the correction to the accreditation officer. </w:t>
      </w:r>
    </w:p>
    <w:p w14:paraId="39495CDB" w14:textId="77777777" w:rsidR="00600F64" w:rsidRPr="00F5236C" w:rsidRDefault="00600F64" w:rsidP="00600F64">
      <w:pPr>
        <w:pStyle w:val="ListParagraph"/>
        <w:ind w:left="2160"/>
        <w:rPr>
          <w:rFonts w:ascii="Times New Roman" w:hAnsi="Times New Roman" w:cs="Times New Roman"/>
        </w:rPr>
      </w:pPr>
    </w:p>
    <w:p w14:paraId="4E7C2230" w14:textId="4C3FB6CE" w:rsidR="00423F6C" w:rsidRPr="00F5236C" w:rsidRDefault="00600F64" w:rsidP="00423F6C">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 xml:space="preserve">Within 30 days of receiving the </w:t>
      </w:r>
      <w:r w:rsidR="005B0ED4" w:rsidRPr="00F5236C">
        <w:rPr>
          <w:rFonts w:ascii="Times New Roman" w:hAnsi="Times New Roman" w:cs="Times New Roman"/>
        </w:rPr>
        <w:t xml:space="preserve">initial on-site assessment </w:t>
      </w:r>
      <w:r w:rsidRPr="00F5236C">
        <w:rPr>
          <w:rFonts w:ascii="Times New Roman" w:hAnsi="Times New Roman" w:cs="Times New Roman"/>
        </w:rPr>
        <w:t xml:space="preserve">report of deficiencies, the laboratory must submit responses and documentation of corrective actions </w:t>
      </w:r>
      <w:r w:rsidR="005B0ED4" w:rsidRPr="00F5236C">
        <w:rPr>
          <w:rFonts w:ascii="Times New Roman" w:hAnsi="Times New Roman" w:cs="Times New Roman"/>
        </w:rPr>
        <w:t xml:space="preserve">implemented and </w:t>
      </w:r>
      <w:r w:rsidRPr="00F5236C">
        <w:rPr>
          <w:rFonts w:ascii="Times New Roman" w:hAnsi="Times New Roman" w:cs="Times New Roman"/>
        </w:rPr>
        <w:t>planned</w:t>
      </w:r>
      <w:r w:rsidR="009B5B45" w:rsidRPr="00F5236C">
        <w:rPr>
          <w:rFonts w:ascii="Times New Roman" w:hAnsi="Times New Roman" w:cs="Times New Roman"/>
        </w:rPr>
        <w:t xml:space="preserve">. </w:t>
      </w:r>
    </w:p>
    <w:p w14:paraId="0B38631B" w14:textId="77777777" w:rsidR="00423F6C" w:rsidRPr="00F5236C" w:rsidRDefault="00423F6C" w:rsidP="00423F6C">
      <w:pPr>
        <w:pStyle w:val="ListParagraph"/>
        <w:ind w:left="2160"/>
        <w:rPr>
          <w:rFonts w:ascii="Times New Roman" w:hAnsi="Times New Roman" w:cs="Times New Roman"/>
        </w:rPr>
      </w:pPr>
    </w:p>
    <w:p w14:paraId="0D3ECA38" w14:textId="1F9277AD" w:rsidR="005B0ED4" w:rsidRPr="00F5236C" w:rsidRDefault="00600F64" w:rsidP="00D9178A">
      <w:pPr>
        <w:pStyle w:val="ListParagraph"/>
        <w:numPr>
          <w:ilvl w:val="0"/>
          <w:numId w:val="179"/>
        </w:numPr>
        <w:ind w:hanging="720"/>
        <w:rPr>
          <w:rFonts w:ascii="Times New Roman" w:hAnsi="Times New Roman" w:cs="Times New Roman"/>
        </w:rPr>
      </w:pPr>
      <w:r w:rsidRPr="00F5236C">
        <w:rPr>
          <w:rFonts w:ascii="Times New Roman" w:hAnsi="Times New Roman" w:cs="Times New Roman"/>
        </w:rPr>
        <w:t>If the laborator</w:t>
      </w:r>
      <w:r w:rsidR="005B0ED4" w:rsidRPr="00F5236C">
        <w:rPr>
          <w:rFonts w:ascii="Times New Roman" w:hAnsi="Times New Roman" w:cs="Times New Roman"/>
        </w:rPr>
        <w:t xml:space="preserve">y does not provide responses </w:t>
      </w:r>
      <w:r w:rsidR="741CB9CA" w:rsidRPr="00F5236C">
        <w:rPr>
          <w:rFonts w:ascii="Times New Roman" w:hAnsi="Times New Roman" w:cs="Times New Roman"/>
        </w:rPr>
        <w:t>and documentation</w:t>
      </w:r>
      <w:r w:rsidR="58E38151" w:rsidRPr="00F5236C">
        <w:rPr>
          <w:rFonts w:ascii="Times New Roman" w:hAnsi="Times New Roman" w:cs="Times New Roman"/>
        </w:rPr>
        <w:t xml:space="preserve"> of corrective action </w:t>
      </w:r>
      <w:r w:rsidRPr="00F5236C">
        <w:rPr>
          <w:rFonts w:ascii="Times New Roman" w:hAnsi="Times New Roman" w:cs="Times New Roman"/>
        </w:rPr>
        <w:t>within 30 days, the accreditation officer must notify the laboratory that its accreditation may be suspended in total or in part</w:t>
      </w:r>
      <w:r w:rsidR="001F4E74" w:rsidRPr="00F5236C">
        <w:rPr>
          <w:rFonts w:ascii="Times New Roman" w:hAnsi="Times New Roman" w:cs="Times New Roman"/>
        </w:rPr>
        <w:t>.</w:t>
      </w:r>
      <w:r w:rsidRPr="00F5236C">
        <w:rPr>
          <w:rFonts w:ascii="Times New Roman" w:hAnsi="Times New Roman" w:cs="Times New Roman"/>
        </w:rPr>
        <w:t xml:space="preserve"> </w:t>
      </w:r>
    </w:p>
    <w:p w14:paraId="246F9603" w14:textId="77777777" w:rsidR="00E24CC6" w:rsidRPr="00F5236C" w:rsidRDefault="00E24CC6" w:rsidP="00E24CC6">
      <w:pPr>
        <w:pStyle w:val="ListParagraph"/>
        <w:ind w:left="2880"/>
        <w:rPr>
          <w:rFonts w:ascii="Times New Roman" w:hAnsi="Times New Roman" w:cs="Times New Roman"/>
        </w:rPr>
      </w:pPr>
    </w:p>
    <w:p w14:paraId="0B46981C" w14:textId="76E94F1A" w:rsidR="00600F64" w:rsidRPr="00F5236C" w:rsidRDefault="00600F64" w:rsidP="00D9178A">
      <w:pPr>
        <w:pStyle w:val="ListParagraph"/>
        <w:numPr>
          <w:ilvl w:val="0"/>
          <w:numId w:val="179"/>
        </w:numPr>
        <w:ind w:hanging="720"/>
        <w:rPr>
          <w:rFonts w:ascii="Times New Roman" w:hAnsi="Times New Roman" w:cs="Times New Roman"/>
        </w:rPr>
      </w:pPr>
      <w:r w:rsidRPr="00F5236C">
        <w:rPr>
          <w:rFonts w:ascii="Times New Roman" w:hAnsi="Times New Roman" w:cs="Times New Roman"/>
        </w:rPr>
        <w:t>If the laboratory does not provide any documentation of deficiency corrections within 30 days following the notification of possible suspension</w:t>
      </w:r>
      <w:r w:rsidR="00150D0C" w:rsidRPr="00F5236C">
        <w:rPr>
          <w:rFonts w:ascii="Times New Roman" w:hAnsi="Times New Roman" w:cs="Times New Roman"/>
        </w:rPr>
        <w:t>,</w:t>
      </w:r>
      <w:r w:rsidRPr="00F5236C">
        <w:rPr>
          <w:rFonts w:ascii="Times New Roman" w:hAnsi="Times New Roman" w:cs="Times New Roman"/>
        </w:rPr>
        <w:t xml:space="preserve"> the accreditation officer will notify the laboratory that its accreditation is revoked in total</w:t>
      </w:r>
      <w:r w:rsidR="001F4E74" w:rsidRPr="00F5236C">
        <w:rPr>
          <w:rFonts w:ascii="Times New Roman" w:hAnsi="Times New Roman" w:cs="Times New Roman"/>
        </w:rPr>
        <w:t>.</w:t>
      </w:r>
    </w:p>
    <w:p w14:paraId="2E4628F7" w14:textId="77777777" w:rsidR="00600F64" w:rsidRPr="00F5236C" w:rsidRDefault="00600F64" w:rsidP="00423F6C">
      <w:pPr>
        <w:pStyle w:val="ListParagraph"/>
        <w:ind w:left="2160" w:hanging="720"/>
        <w:rPr>
          <w:rFonts w:ascii="Times New Roman" w:hAnsi="Times New Roman" w:cs="Times New Roman"/>
        </w:rPr>
      </w:pPr>
    </w:p>
    <w:p w14:paraId="549E4773" w14:textId="22266F04" w:rsidR="00600F64" w:rsidRPr="00F5236C" w:rsidRDefault="00600F64" w:rsidP="00423F6C">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 xml:space="preserve">When the accreditation officer determines, after review of </w:t>
      </w:r>
      <w:r w:rsidR="005B0ED4" w:rsidRPr="00F5236C">
        <w:rPr>
          <w:rFonts w:ascii="Times New Roman" w:hAnsi="Times New Roman" w:cs="Times New Roman"/>
        </w:rPr>
        <w:t>the laboratory</w:t>
      </w:r>
      <w:r w:rsidRPr="00F5236C">
        <w:rPr>
          <w:rFonts w:ascii="Times New Roman" w:hAnsi="Times New Roman" w:cs="Times New Roman"/>
        </w:rPr>
        <w:t xml:space="preserve"> responses </w:t>
      </w:r>
      <w:r w:rsidR="005B0ED4" w:rsidRPr="00F5236C">
        <w:rPr>
          <w:rFonts w:ascii="Times New Roman" w:hAnsi="Times New Roman" w:cs="Times New Roman"/>
        </w:rPr>
        <w:t xml:space="preserve">to the initial on-site assessment report </w:t>
      </w:r>
      <w:r w:rsidRPr="00F5236C">
        <w:rPr>
          <w:rFonts w:ascii="Times New Roman" w:hAnsi="Times New Roman" w:cs="Times New Roman"/>
        </w:rPr>
        <w:t xml:space="preserve">and </w:t>
      </w:r>
      <w:r w:rsidR="005B0ED4" w:rsidRPr="00F5236C">
        <w:rPr>
          <w:rFonts w:ascii="Times New Roman" w:hAnsi="Times New Roman" w:cs="Times New Roman"/>
        </w:rPr>
        <w:t xml:space="preserve">review of </w:t>
      </w:r>
      <w:r w:rsidRPr="00F5236C">
        <w:rPr>
          <w:rFonts w:ascii="Times New Roman" w:hAnsi="Times New Roman" w:cs="Times New Roman"/>
        </w:rPr>
        <w:t xml:space="preserve">documentation of corrective actions, </w:t>
      </w:r>
      <w:r w:rsidR="005B0ED4" w:rsidRPr="00F5236C">
        <w:rPr>
          <w:rFonts w:ascii="Times New Roman" w:hAnsi="Times New Roman" w:cs="Times New Roman"/>
        </w:rPr>
        <w:t xml:space="preserve">that </w:t>
      </w:r>
      <w:r w:rsidRPr="00F5236C">
        <w:rPr>
          <w:rFonts w:ascii="Times New Roman" w:hAnsi="Times New Roman" w:cs="Times New Roman"/>
        </w:rPr>
        <w:t xml:space="preserve">the corrective actions do not comply with applicable provisions of </w:t>
      </w:r>
      <w:r w:rsidR="004611F6" w:rsidRPr="00F5236C">
        <w:rPr>
          <w:rFonts w:ascii="Times New Roman" w:hAnsi="Times New Roman" w:cs="Times New Roman"/>
        </w:rPr>
        <w:t>th</w:t>
      </w:r>
      <w:r w:rsidR="00CC1F0C" w:rsidRPr="00F5236C">
        <w:rPr>
          <w:rFonts w:ascii="Times New Roman" w:hAnsi="Times New Roman" w:cs="Times New Roman"/>
        </w:rPr>
        <w:t>is</w:t>
      </w:r>
      <w:r w:rsidR="004611F6" w:rsidRPr="00F5236C">
        <w:rPr>
          <w:rFonts w:ascii="Times New Roman" w:hAnsi="Times New Roman" w:cs="Times New Roman"/>
        </w:rPr>
        <w:t xml:space="preserve"> </w:t>
      </w:r>
      <w:r w:rsidR="00C327E7" w:rsidRPr="00F5236C">
        <w:rPr>
          <w:rFonts w:ascii="Times New Roman" w:hAnsi="Times New Roman" w:cs="Times New Roman"/>
        </w:rPr>
        <w:t>r</w:t>
      </w:r>
      <w:r w:rsidR="001F4E74" w:rsidRPr="00F5236C">
        <w:rPr>
          <w:rFonts w:ascii="Times New Roman" w:hAnsi="Times New Roman" w:cs="Times New Roman"/>
        </w:rPr>
        <w:t>ule,</w:t>
      </w:r>
      <w:r w:rsidRPr="00F5236C">
        <w:rPr>
          <w:rFonts w:ascii="Times New Roman" w:hAnsi="Times New Roman" w:cs="Times New Roman"/>
        </w:rPr>
        <w:t xml:space="preserve"> the accreditation off</w:t>
      </w:r>
      <w:r w:rsidR="005B0ED4" w:rsidRPr="00F5236C">
        <w:rPr>
          <w:rFonts w:ascii="Times New Roman" w:hAnsi="Times New Roman" w:cs="Times New Roman"/>
        </w:rPr>
        <w:t xml:space="preserve">icer will notify the laboratory, in writing, </w:t>
      </w:r>
      <w:r w:rsidRPr="00F5236C">
        <w:rPr>
          <w:rFonts w:ascii="Times New Roman" w:hAnsi="Times New Roman" w:cs="Times New Roman"/>
        </w:rPr>
        <w:t>of the deficiencies within 30 days of the receipt of laboratory responses and documentation</w:t>
      </w:r>
      <w:r w:rsidR="007D2425" w:rsidRPr="00F5236C">
        <w:rPr>
          <w:rFonts w:ascii="Times New Roman" w:hAnsi="Times New Roman" w:cs="Times New Roman"/>
        </w:rPr>
        <w:t xml:space="preserve">. This notice issued by </w:t>
      </w:r>
      <w:r w:rsidR="0032292E" w:rsidRPr="00F5236C">
        <w:rPr>
          <w:rFonts w:ascii="Times New Roman" w:hAnsi="Times New Roman" w:cs="Times New Roman"/>
        </w:rPr>
        <w:t xml:space="preserve">the </w:t>
      </w:r>
      <w:r w:rsidR="007D2425" w:rsidRPr="00F5236C">
        <w:rPr>
          <w:rFonts w:ascii="Times New Roman" w:hAnsi="Times New Roman" w:cs="Times New Roman"/>
        </w:rPr>
        <w:t>accreditation officer</w:t>
      </w:r>
      <w:r w:rsidR="00A62935" w:rsidRPr="00F5236C">
        <w:rPr>
          <w:rFonts w:ascii="Times New Roman" w:hAnsi="Times New Roman" w:cs="Times New Roman"/>
        </w:rPr>
        <w:t xml:space="preserve"> </w:t>
      </w:r>
      <w:r w:rsidR="007D2425" w:rsidRPr="00F5236C">
        <w:rPr>
          <w:rFonts w:ascii="Times New Roman" w:hAnsi="Times New Roman" w:cs="Times New Roman"/>
        </w:rPr>
        <w:t>is</w:t>
      </w:r>
      <w:r w:rsidR="00390B1C" w:rsidRPr="00F5236C">
        <w:rPr>
          <w:rFonts w:ascii="Times New Roman" w:hAnsi="Times New Roman" w:cs="Times New Roman"/>
        </w:rPr>
        <w:t xml:space="preserve"> </w:t>
      </w:r>
      <w:r w:rsidR="005B0ED4" w:rsidRPr="00F5236C">
        <w:rPr>
          <w:rFonts w:ascii="Times New Roman" w:hAnsi="Times New Roman" w:cs="Times New Roman"/>
        </w:rPr>
        <w:t>referred to as the follow-up report</w:t>
      </w:r>
      <w:r w:rsidRPr="00F5236C">
        <w:rPr>
          <w:rFonts w:ascii="Times New Roman" w:hAnsi="Times New Roman" w:cs="Times New Roman"/>
        </w:rPr>
        <w:t>.</w:t>
      </w:r>
    </w:p>
    <w:p w14:paraId="5727D7B3" w14:textId="77777777" w:rsidR="00600F64" w:rsidRPr="00F5236C" w:rsidRDefault="00600F64" w:rsidP="00423F6C">
      <w:pPr>
        <w:pStyle w:val="ListParagraph"/>
        <w:ind w:left="2160" w:hanging="720"/>
        <w:rPr>
          <w:rFonts w:ascii="Times New Roman" w:hAnsi="Times New Roman" w:cs="Times New Roman"/>
        </w:rPr>
      </w:pPr>
    </w:p>
    <w:p w14:paraId="2E8ACE76" w14:textId="58622362" w:rsidR="005B0ED4" w:rsidRPr="00F5236C" w:rsidRDefault="00600F64" w:rsidP="00896F47">
      <w:pPr>
        <w:pStyle w:val="ListParagraph"/>
        <w:numPr>
          <w:ilvl w:val="3"/>
          <w:numId w:val="14"/>
        </w:numPr>
        <w:ind w:left="2160" w:right="378" w:hanging="720"/>
        <w:rPr>
          <w:rFonts w:ascii="Times New Roman" w:hAnsi="Times New Roman" w:cs="Times New Roman"/>
        </w:rPr>
      </w:pPr>
      <w:r w:rsidRPr="00F5236C">
        <w:rPr>
          <w:rFonts w:ascii="Times New Roman" w:hAnsi="Times New Roman" w:cs="Times New Roman"/>
        </w:rPr>
        <w:t>Within 30 days of receiving the</w:t>
      </w:r>
      <w:r w:rsidR="005B0ED4" w:rsidRPr="00F5236C">
        <w:rPr>
          <w:rFonts w:ascii="Times New Roman" w:hAnsi="Times New Roman" w:cs="Times New Roman"/>
        </w:rPr>
        <w:t xml:space="preserve"> follow-up</w:t>
      </w:r>
      <w:r w:rsidRPr="00F5236C">
        <w:rPr>
          <w:rFonts w:ascii="Times New Roman" w:hAnsi="Times New Roman" w:cs="Times New Roman"/>
        </w:rPr>
        <w:t xml:space="preserve"> report </w:t>
      </w:r>
      <w:r w:rsidR="005B0ED4" w:rsidRPr="00F5236C">
        <w:rPr>
          <w:rFonts w:ascii="Times New Roman" w:hAnsi="Times New Roman" w:cs="Times New Roman"/>
        </w:rPr>
        <w:t xml:space="preserve">from the accreditation </w:t>
      </w:r>
      <w:r w:rsidR="00BD0BC1" w:rsidRPr="00F5236C">
        <w:rPr>
          <w:rFonts w:ascii="Times New Roman" w:hAnsi="Times New Roman" w:cs="Times New Roman"/>
        </w:rPr>
        <w:t>officer</w:t>
      </w:r>
      <w:r w:rsidR="005B0ED4" w:rsidRPr="00F5236C">
        <w:rPr>
          <w:rFonts w:ascii="Times New Roman" w:hAnsi="Times New Roman" w:cs="Times New Roman"/>
        </w:rPr>
        <w:t xml:space="preserve">, </w:t>
      </w:r>
      <w:r w:rsidRPr="00F5236C">
        <w:rPr>
          <w:rFonts w:ascii="Times New Roman" w:hAnsi="Times New Roman" w:cs="Times New Roman"/>
        </w:rPr>
        <w:t>the laboratory must submit responses and documentation of corrective actions</w:t>
      </w:r>
      <w:r w:rsidR="00BD0BC1" w:rsidRPr="00F5236C">
        <w:rPr>
          <w:rFonts w:ascii="Times New Roman" w:hAnsi="Times New Roman" w:cs="Times New Roman"/>
        </w:rPr>
        <w:t xml:space="preserve"> addressing the deficiencies noted in the follow-up report</w:t>
      </w:r>
      <w:r w:rsidR="009B5B45" w:rsidRPr="00F5236C">
        <w:rPr>
          <w:rFonts w:ascii="Times New Roman" w:hAnsi="Times New Roman" w:cs="Times New Roman"/>
        </w:rPr>
        <w:t xml:space="preserve">. </w:t>
      </w:r>
      <w:r w:rsidRPr="00F5236C">
        <w:rPr>
          <w:rFonts w:ascii="Times New Roman" w:hAnsi="Times New Roman" w:cs="Times New Roman"/>
        </w:rPr>
        <w:t>If the laboratory does not provide acceptable documentation of corrective actions within 30 days</w:t>
      </w:r>
      <w:r w:rsidR="007D2425" w:rsidRPr="00F5236C">
        <w:rPr>
          <w:rFonts w:ascii="Times New Roman" w:hAnsi="Times New Roman" w:cs="Times New Roman"/>
        </w:rPr>
        <w:t xml:space="preserve"> of receiving the follow-up report</w:t>
      </w:r>
      <w:r w:rsidRPr="00F5236C">
        <w:rPr>
          <w:rFonts w:ascii="Times New Roman" w:hAnsi="Times New Roman" w:cs="Times New Roman"/>
        </w:rPr>
        <w:t>, the accreditation officer will notify the laboratory that its accreditation may be suspended in total or in part</w:t>
      </w:r>
      <w:r w:rsidR="0006436C" w:rsidRPr="00F5236C">
        <w:rPr>
          <w:rFonts w:ascii="Times New Roman" w:hAnsi="Times New Roman" w:cs="Times New Roman"/>
        </w:rPr>
        <w:t xml:space="preserve"> pursuant to</w:t>
      </w:r>
      <w:r w:rsidR="00E32750" w:rsidRPr="00F5236C">
        <w:rPr>
          <w:rFonts w:ascii="Times New Roman" w:hAnsi="Times New Roman" w:cs="Times New Roman"/>
        </w:rPr>
        <w:t xml:space="preserve"> </w:t>
      </w:r>
      <w:r w:rsidR="00E32750" w:rsidRPr="00F5236C">
        <w:rPr>
          <w:rFonts w:ascii="Times New Roman" w:hAnsi="Times New Roman" w:cs="Times New Roman"/>
        </w:rPr>
        <w:lastRenderedPageBreak/>
        <w:t>the Maine Administrative Procedure Act at</w:t>
      </w:r>
      <w:r w:rsidR="0006436C" w:rsidRPr="00F5236C">
        <w:rPr>
          <w:rFonts w:ascii="Times New Roman" w:hAnsi="Times New Roman" w:cs="Times New Roman"/>
        </w:rPr>
        <w:t xml:space="preserve">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001F4E74" w:rsidRPr="00F5236C">
        <w:rPr>
          <w:rFonts w:ascii="Times New Roman" w:hAnsi="Times New Roman" w:cs="Times New Roman"/>
        </w:rPr>
        <w:t>.</w:t>
      </w:r>
    </w:p>
    <w:p w14:paraId="1E1F55F1" w14:textId="77777777" w:rsidR="005B0ED4" w:rsidRPr="00F5236C" w:rsidRDefault="005B0ED4" w:rsidP="00423F6C">
      <w:pPr>
        <w:pStyle w:val="ListParagraph"/>
        <w:ind w:left="2160" w:hanging="720"/>
        <w:rPr>
          <w:rFonts w:ascii="Times New Roman" w:hAnsi="Times New Roman" w:cs="Times New Roman"/>
        </w:rPr>
      </w:pPr>
    </w:p>
    <w:p w14:paraId="3330C68F" w14:textId="04EAEC17" w:rsidR="00600F64" w:rsidRPr="00F5236C" w:rsidRDefault="00423F6C" w:rsidP="00423F6C">
      <w:pPr>
        <w:pStyle w:val="ListParagraph"/>
        <w:ind w:left="2160" w:hanging="720"/>
        <w:rPr>
          <w:rFonts w:ascii="Times New Roman" w:hAnsi="Times New Roman" w:cs="Times New Roman"/>
        </w:rPr>
      </w:pPr>
      <w:r w:rsidRPr="00F5236C">
        <w:rPr>
          <w:rFonts w:ascii="Times New Roman" w:hAnsi="Times New Roman" w:cs="Times New Roman"/>
        </w:rPr>
        <w:tab/>
      </w:r>
      <w:r w:rsidR="00600F64" w:rsidRPr="00F5236C">
        <w:rPr>
          <w:rFonts w:ascii="Times New Roman" w:hAnsi="Times New Roman" w:cs="Times New Roman"/>
        </w:rPr>
        <w:t>If the laboratory does not provide any documentation within 30 days</w:t>
      </w:r>
      <w:r w:rsidR="007D2425" w:rsidRPr="00F5236C">
        <w:rPr>
          <w:rFonts w:ascii="Times New Roman" w:hAnsi="Times New Roman" w:cs="Times New Roman"/>
        </w:rPr>
        <w:t xml:space="preserve"> of </w:t>
      </w:r>
      <w:r w:rsidR="00051769" w:rsidRPr="00F5236C">
        <w:rPr>
          <w:rFonts w:ascii="Times New Roman" w:hAnsi="Times New Roman" w:cs="Times New Roman"/>
        </w:rPr>
        <w:t xml:space="preserve">notification of possible suspension, </w:t>
      </w:r>
      <w:r w:rsidR="00600F64" w:rsidRPr="00F5236C">
        <w:rPr>
          <w:rFonts w:ascii="Times New Roman" w:hAnsi="Times New Roman" w:cs="Times New Roman"/>
        </w:rPr>
        <w:t>the accreditation officer</w:t>
      </w:r>
      <w:r w:rsidR="0006436C" w:rsidRPr="00F5236C">
        <w:t xml:space="preserve"> </w:t>
      </w:r>
      <w:r w:rsidR="0006436C" w:rsidRPr="00F5236C">
        <w:rPr>
          <w:rFonts w:ascii="Times New Roman" w:hAnsi="Times New Roman" w:cs="Times New Roman"/>
        </w:rPr>
        <w:t xml:space="preserve">may institute suspension or revocation proceedings, in total or in part,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713E24C7" w14:textId="77777777" w:rsidR="005B0ED4" w:rsidRPr="00F5236C" w:rsidRDefault="005B0ED4" w:rsidP="00423F6C">
      <w:pPr>
        <w:pStyle w:val="ListParagraph"/>
        <w:ind w:left="2160" w:hanging="720"/>
        <w:rPr>
          <w:rFonts w:ascii="Times New Roman" w:hAnsi="Times New Roman" w:cs="Times New Roman"/>
        </w:rPr>
      </w:pPr>
    </w:p>
    <w:p w14:paraId="7815D569" w14:textId="77777777" w:rsidR="005B0ED4" w:rsidRPr="00F5236C" w:rsidRDefault="005B0ED4" w:rsidP="00423F6C">
      <w:pPr>
        <w:pStyle w:val="ListParagraph"/>
        <w:numPr>
          <w:ilvl w:val="3"/>
          <w:numId w:val="14"/>
        </w:numPr>
        <w:ind w:left="2160" w:hanging="720"/>
        <w:rPr>
          <w:rFonts w:ascii="Times New Roman" w:hAnsi="Times New Roman" w:cs="Times New Roman"/>
        </w:rPr>
      </w:pPr>
      <w:r w:rsidRPr="00F5236C">
        <w:rPr>
          <w:rFonts w:ascii="Times New Roman" w:hAnsi="Times New Roman" w:cs="Times New Roman"/>
        </w:rPr>
        <w:t xml:space="preserve">When all deficiencies indicated in the initial on-site assessment report have been </w:t>
      </w:r>
      <w:r w:rsidR="006915C3" w:rsidRPr="00F5236C">
        <w:rPr>
          <w:rFonts w:ascii="Times New Roman" w:hAnsi="Times New Roman" w:cs="Times New Roman"/>
        </w:rPr>
        <w:t>addressed satisfactorily</w:t>
      </w:r>
      <w:r w:rsidR="00150D0C" w:rsidRPr="00F5236C">
        <w:rPr>
          <w:rFonts w:ascii="Times New Roman" w:hAnsi="Times New Roman" w:cs="Times New Roman"/>
        </w:rPr>
        <w:t xml:space="preserve">, the </w:t>
      </w:r>
      <w:r w:rsidR="00754A18" w:rsidRPr="00F5236C">
        <w:rPr>
          <w:rFonts w:ascii="Times New Roman" w:hAnsi="Times New Roman" w:cs="Times New Roman"/>
        </w:rPr>
        <w:t>MLAP</w:t>
      </w:r>
      <w:r w:rsidRPr="00F5236C">
        <w:rPr>
          <w:rFonts w:ascii="Times New Roman" w:hAnsi="Times New Roman" w:cs="Times New Roman"/>
        </w:rPr>
        <w:t xml:space="preserve"> will </w:t>
      </w:r>
      <w:r w:rsidR="007D53D7" w:rsidRPr="00F5236C">
        <w:rPr>
          <w:rFonts w:ascii="Times New Roman" w:hAnsi="Times New Roman" w:cs="Times New Roman"/>
        </w:rPr>
        <w:t>acknowledge the c</w:t>
      </w:r>
      <w:r w:rsidR="006B6365" w:rsidRPr="00F5236C">
        <w:rPr>
          <w:rFonts w:ascii="Times New Roman" w:hAnsi="Times New Roman" w:cs="Times New Roman"/>
        </w:rPr>
        <w:t>losing</w:t>
      </w:r>
      <w:r w:rsidR="007D53D7" w:rsidRPr="00F5236C">
        <w:rPr>
          <w:rFonts w:ascii="Times New Roman" w:hAnsi="Times New Roman" w:cs="Times New Roman"/>
        </w:rPr>
        <w:t xml:space="preserve"> of the assessment</w:t>
      </w:r>
      <w:r w:rsidRPr="00F5236C">
        <w:rPr>
          <w:rFonts w:ascii="Times New Roman" w:hAnsi="Times New Roman" w:cs="Times New Roman"/>
        </w:rPr>
        <w:t xml:space="preserve"> in writing</w:t>
      </w:r>
      <w:r w:rsidR="007D53D7" w:rsidRPr="00F5236C">
        <w:rPr>
          <w:rFonts w:ascii="Times New Roman" w:hAnsi="Times New Roman" w:cs="Times New Roman"/>
        </w:rPr>
        <w:t xml:space="preserve"> with an</w:t>
      </w:r>
      <w:r w:rsidRPr="00F5236C">
        <w:rPr>
          <w:rFonts w:ascii="Times New Roman" w:hAnsi="Times New Roman" w:cs="Times New Roman"/>
        </w:rPr>
        <w:t xml:space="preserve"> </w:t>
      </w:r>
      <w:r w:rsidR="007D53D7" w:rsidRPr="00F5236C">
        <w:rPr>
          <w:rFonts w:ascii="Times New Roman" w:hAnsi="Times New Roman" w:cs="Times New Roman"/>
        </w:rPr>
        <w:t>Acceptable Corrective Action Plan (ACAP) letter.</w:t>
      </w:r>
    </w:p>
    <w:p w14:paraId="78A9055E" w14:textId="77777777" w:rsidR="00600F64" w:rsidRPr="00F5236C" w:rsidRDefault="00600F64" w:rsidP="00600F64">
      <w:pPr>
        <w:pStyle w:val="ListParagraph"/>
        <w:ind w:left="2160"/>
        <w:rPr>
          <w:rFonts w:ascii="Times New Roman" w:hAnsi="Times New Roman" w:cs="Times New Roman"/>
        </w:rPr>
      </w:pPr>
    </w:p>
    <w:p w14:paraId="073FDA78" w14:textId="30CAA826" w:rsidR="00600F64" w:rsidRPr="00F5236C" w:rsidRDefault="00600F64" w:rsidP="00CB4ECD">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A laboratory may not reapply for accreditation after suspension or revocation until it has corrected all deficiencies</w:t>
      </w:r>
      <w:r w:rsidR="009B5B45" w:rsidRPr="00F5236C">
        <w:rPr>
          <w:rFonts w:ascii="Times New Roman" w:hAnsi="Times New Roman" w:cs="Times New Roman"/>
        </w:rPr>
        <w:t xml:space="preserve">. </w:t>
      </w:r>
      <w:r w:rsidRPr="00F5236C">
        <w:rPr>
          <w:rFonts w:ascii="Times New Roman" w:hAnsi="Times New Roman" w:cs="Times New Roman"/>
        </w:rPr>
        <w:t>After all deficiencies are corrected, the laboratory may apply for accreditation according to Section 4</w:t>
      </w:r>
      <w:r w:rsidR="009B5B45" w:rsidRPr="00F5236C">
        <w:rPr>
          <w:rFonts w:ascii="Times New Roman" w:hAnsi="Times New Roman" w:cs="Times New Roman"/>
        </w:rPr>
        <w:t xml:space="preserve">. </w:t>
      </w:r>
      <w:r w:rsidRPr="00F5236C">
        <w:rPr>
          <w:rFonts w:ascii="Times New Roman" w:hAnsi="Times New Roman" w:cs="Times New Roman"/>
        </w:rPr>
        <w:t>With its new application, the laboratory must submit written documentation of the steps employed to correct the deficiencies.</w:t>
      </w:r>
    </w:p>
    <w:p w14:paraId="37ACCFB0" w14:textId="77777777" w:rsidR="00812A58" w:rsidRPr="00F5236C" w:rsidRDefault="00812A58" w:rsidP="00CB4ECD">
      <w:pPr>
        <w:pStyle w:val="ListParagraph"/>
        <w:ind w:left="1440" w:hanging="720"/>
        <w:rPr>
          <w:rFonts w:ascii="Times New Roman" w:hAnsi="Times New Roman" w:cs="Times New Roman"/>
        </w:rPr>
      </w:pPr>
    </w:p>
    <w:p w14:paraId="7BA85F36" w14:textId="77777777" w:rsidR="00812A58" w:rsidRPr="00F5236C" w:rsidRDefault="00812A58" w:rsidP="00CB4ECD">
      <w:pPr>
        <w:pStyle w:val="ListParagraph"/>
        <w:numPr>
          <w:ilvl w:val="0"/>
          <w:numId w:val="21"/>
        </w:numPr>
        <w:ind w:left="1440" w:hanging="720"/>
        <w:rPr>
          <w:rFonts w:ascii="Times New Roman" w:hAnsi="Times New Roman" w:cs="Times New Roman"/>
        </w:rPr>
      </w:pPr>
      <w:r w:rsidRPr="00F5236C">
        <w:rPr>
          <w:rFonts w:ascii="Times New Roman" w:hAnsi="Times New Roman" w:cs="Times New Roman"/>
        </w:rPr>
        <w:t xml:space="preserve">At the discretion of the accreditation officer, </w:t>
      </w:r>
      <w:r w:rsidR="008569F6" w:rsidRPr="00F5236C">
        <w:rPr>
          <w:rFonts w:ascii="Times New Roman" w:hAnsi="Times New Roman" w:cs="Times New Roman"/>
        </w:rPr>
        <w:t>thir</w:t>
      </w:r>
      <w:r w:rsidRPr="00F5236C">
        <w:rPr>
          <w:rFonts w:ascii="Times New Roman" w:hAnsi="Times New Roman" w:cs="Times New Roman"/>
        </w:rPr>
        <w:t>d</w:t>
      </w:r>
      <w:r w:rsidR="008569F6" w:rsidRPr="00F5236C">
        <w:rPr>
          <w:rFonts w:ascii="Times New Roman" w:hAnsi="Times New Roman" w:cs="Times New Roman"/>
        </w:rPr>
        <w:t>-</w:t>
      </w:r>
      <w:r w:rsidRPr="00F5236C">
        <w:rPr>
          <w:rFonts w:ascii="Times New Roman" w:hAnsi="Times New Roman" w:cs="Times New Roman"/>
        </w:rPr>
        <w:t>party assessors may be used for inspection purposes by</w:t>
      </w:r>
      <w:r w:rsidR="008D5C41" w:rsidRPr="00F5236C">
        <w:rPr>
          <w:rFonts w:ascii="Times New Roman" w:hAnsi="Times New Roman" w:cs="Times New Roman"/>
        </w:rPr>
        <w:t xml:space="preserve"> </w:t>
      </w:r>
      <w:r w:rsidR="008569F6" w:rsidRPr="00F5236C">
        <w:rPr>
          <w:rFonts w:ascii="Times New Roman" w:hAnsi="Times New Roman" w:cs="Times New Roman"/>
        </w:rPr>
        <w:t xml:space="preserve">the </w:t>
      </w:r>
      <w:r w:rsidR="008D5C41" w:rsidRPr="00F5236C">
        <w:rPr>
          <w:rFonts w:ascii="Times New Roman" w:hAnsi="Times New Roman" w:cs="Times New Roman"/>
        </w:rPr>
        <w:t>MLAP</w:t>
      </w:r>
      <w:r w:rsidRPr="00F5236C">
        <w:rPr>
          <w:rFonts w:ascii="Times New Roman" w:hAnsi="Times New Roman" w:cs="Times New Roman"/>
        </w:rPr>
        <w:t>.</w:t>
      </w:r>
    </w:p>
    <w:p w14:paraId="05599760" w14:textId="77777777" w:rsidR="00812A58" w:rsidRPr="00F5236C" w:rsidRDefault="00812A58" w:rsidP="00812A58">
      <w:pPr>
        <w:pStyle w:val="ListParagraph"/>
        <w:ind w:left="1440"/>
        <w:rPr>
          <w:rFonts w:ascii="Times New Roman" w:hAnsi="Times New Roman" w:cs="Times New Roman"/>
        </w:rPr>
      </w:pPr>
    </w:p>
    <w:p w14:paraId="591101FC" w14:textId="77777777" w:rsidR="001C1F83" w:rsidRPr="00F5236C" w:rsidRDefault="001C1F83" w:rsidP="00CB4ECD">
      <w:pPr>
        <w:pStyle w:val="ListParagraph"/>
        <w:numPr>
          <w:ilvl w:val="1"/>
          <w:numId w:val="20"/>
        </w:numPr>
        <w:tabs>
          <w:tab w:val="left" w:pos="2160"/>
        </w:tabs>
        <w:ind w:left="720" w:hanging="720"/>
        <w:rPr>
          <w:rFonts w:ascii="Times New Roman" w:hAnsi="Times New Roman" w:cs="Times New Roman"/>
          <w:b/>
        </w:rPr>
      </w:pPr>
      <w:r w:rsidRPr="00F5236C">
        <w:rPr>
          <w:rFonts w:ascii="Times New Roman" w:hAnsi="Times New Roman" w:cs="Times New Roman"/>
          <w:b/>
        </w:rPr>
        <w:t xml:space="preserve">Equivalency </w:t>
      </w:r>
      <w:r w:rsidR="00150D0C" w:rsidRPr="00F5236C">
        <w:rPr>
          <w:rFonts w:ascii="Times New Roman" w:hAnsi="Times New Roman" w:cs="Times New Roman"/>
          <w:b/>
        </w:rPr>
        <w:t xml:space="preserve">of </w:t>
      </w:r>
      <w:r w:rsidR="00CB4ECD" w:rsidRPr="00F5236C">
        <w:rPr>
          <w:rFonts w:ascii="Times New Roman" w:hAnsi="Times New Roman" w:cs="Times New Roman"/>
          <w:b/>
        </w:rPr>
        <w:t>l</w:t>
      </w:r>
      <w:r w:rsidRPr="00F5236C">
        <w:rPr>
          <w:rFonts w:ascii="Times New Roman" w:hAnsi="Times New Roman" w:cs="Times New Roman"/>
          <w:b/>
        </w:rPr>
        <w:t xml:space="preserve">aboratories in </w:t>
      </w:r>
      <w:r w:rsidR="00CB4ECD" w:rsidRPr="00F5236C">
        <w:rPr>
          <w:rFonts w:ascii="Times New Roman" w:hAnsi="Times New Roman" w:cs="Times New Roman"/>
          <w:b/>
        </w:rPr>
        <w:t>o</w:t>
      </w:r>
      <w:r w:rsidRPr="00F5236C">
        <w:rPr>
          <w:rFonts w:ascii="Times New Roman" w:hAnsi="Times New Roman" w:cs="Times New Roman"/>
          <w:b/>
        </w:rPr>
        <w:t xml:space="preserve">ther </w:t>
      </w:r>
      <w:r w:rsidR="00CB4ECD" w:rsidRPr="00F5236C">
        <w:rPr>
          <w:rFonts w:ascii="Times New Roman" w:hAnsi="Times New Roman" w:cs="Times New Roman"/>
          <w:b/>
        </w:rPr>
        <w:t>s</w:t>
      </w:r>
      <w:r w:rsidRPr="00F5236C">
        <w:rPr>
          <w:rFonts w:ascii="Times New Roman" w:hAnsi="Times New Roman" w:cs="Times New Roman"/>
          <w:b/>
        </w:rPr>
        <w:t>tates</w:t>
      </w:r>
    </w:p>
    <w:p w14:paraId="7C85FEA7" w14:textId="77777777" w:rsidR="001C1F83" w:rsidRPr="00F5236C" w:rsidRDefault="001C1F83" w:rsidP="001C1F83">
      <w:pPr>
        <w:pStyle w:val="ListParagraph"/>
        <w:ind w:left="1440"/>
        <w:rPr>
          <w:rFonts w:ascii="Times New Roman" w:hAnsi="Times New Roman" w:cs="Times New Roman"/>
        </w:rPr>
      </w:pPr>
    </w:p>
    <w:p w14:paraId="3B875244" w14:textId="3BC43196" w:rsidR="00150D0C" w:rsidRPr="00F5236C" w:rsidRDefault="001C1F83"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 laboratory in another state may request accreditation in Maine</w:t>
      </w:r>
      <w:r w:rsidR="009B5B45" w:rsidRPr="00F5236C">
        <w:rPr>
          <w:rFonts w:ascii="Times New Roman" w:hAnsi="Times New Roman" w:cs="Times New Roman"/>
        </w:rPr>
        <w:t xml:space="preserve">. </w:t>
      </w:r>
      <w:r w:rsidRPr="00F5236C">
        <w:rPr>
          <w:rFonts w:ascii="Times New Roman" w:hAnsi="Times New Roman" w:cs="Times New Roman"/>
        </w:rPr>
        <w:t>This request is performed through an equivalency determination of the program of the state in which the laboratory is located or through equivalency determination of the federal agency which accredit</w:t>
      </w:r>
      <w:r w:rsidR="00EF070B" w:rsidRPr="00F5236C">
        <w:rPr>
          <w:rFonts w:ascii="Times New Roman" w:hAnsi="Times New Roman" w:cs="Times New Roman"/>
        </w:rPr>
        <w:t>s</w:t>
      </w:r>
      <w:r w:rsidR="00C73FFB" w:rsidRPr="00F5236C">
        <w:rPr>
          <w:rFonts w:ascii="Times New Roman" w:hAnsi="Times New Roman" w:cs="Times New Roman"/>
        </w:rPr>
        <w:t xml:space="preserve"> or </w:t>
      </w:r>
      <w:r w:rsidRPr="00F5236C">
        <w:rPr>
          <w:rFonts w:ascii="Times New Roman" w:hAnsi="Times New Roman" w:cs="Times New Roman"/>
        </w:rPr>
        <w:t>certifie</w:t>
      </w:r>
      <w:r w:rsidR="00EF070B" w:rsidRPr="00F5236C">
        <w:rPr>
          <w:rFonts w:ascii="Times New Roman" w:hAnsi="Times New Roman" w:cs="Times New Roman"/>
        </w:rPr>
        <w:t>s</w:t>
      </w:r>
      <w:r w:rsidRPr="00F5236C">
        <w:rPr>
          <w:rFonts w:ascii="Times New Roman" w:hAnsi="Times New Roman" w:cs="Times New Roman"/>
        </w:rPr>
        <w:t xml:space="preserve"> the laboratory</w:t>
      </w:r>
      <w:r w:rsidR="009B5B45" w:rsidRPr="00F5236C">
        <w:rPr>
          <w:rFonts w:ascii="Times New Roman" w:hAnsi="Times New Roman" w:cs="Times New Roman"/>
        </w:rPr>
        <w:t xml:space="preserve">. </w:t>
      </w:r>
      <w:r w:rsidRPr="00F5236C">
        <w:rPr>
          <w:rFonts w:ascii="Times New Roman" w:hAnsi="Times New Roman" w:cs="Times New Roman"/>
        </w:rPr>
        <w:t>A laboratory in another state must submit the resident state or federal agency’s accreditation</w:t>
      </w:r>
      <w:r w:rsidR="00390B0A" w:rsidRPr="00F5236C">
        <w:rPr>
          <w:rFonts w:ascii="Times New Roman" w:hAnsi="Times New Roman" w:cs="Times New Roman"/>
        </w:rPr>
        <w:t xml:space="preserve"> </w:t>
      </w:r>
      <w:r w:rsidR="00DB5FD8" w:rsidRPr="00F5236C">
        <w:rPr>
          <w:rFonts w:ascii="Times New Roman" w:hAnsi="Times New Roman" w:cs="Times New Roman"/>
        </w:rPr>
        <w:t xml:space="preserve">or </w:t>
      </w:r>
      <w:r w:rsidRPr="00F5236C">
        <w:rPr>
          <w:rFonts w:ascii="Times New Roman" w:hAnsi="Times New Roman" w:cs="Times New Roman"/>
        </w:rPr>
        <w:t>certification program requirements for review prior to the accreditation request.</w:t>
      </w:r>
    </w:p>
    <w:p w14:paraId="516BCF72" w14:textId="77777777" w:rsidR="00150D0C" w:rsidRPr="00F5236C" w:rsidRDefault="00150D0C" w:rsidP="00150D0C">
      <w:pPr>
        <w:pStyle w:val="ListParagraph"/>
        <w:ind w:left="2160"/>
        <w:rPr>
          <w:rFonts w:ascii="Times New Roman" w:hAnsi="Times New Roman" w:cs="Times New Roman"/>
        </w:rPr>
      </w:pPr>
    </w:p>
    <w:p w14:paraId="300232F7" w14:textId="06BBCCCB" w:rsidR="001C1F83" w:rsidRPr="00F5236C" w:rsidRDefault="001C1F83"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If the resident state does not offer the specific program for which the laboratory is requesting accreditation, the accreditation officer may consider equivalency through another accreditation</w:t>
      </w:r>
      <w:r w:rsidR="007401A3" w:rsidRPr="00F5236C">
        <w:rPr>
          <w:rFonts w:ascii="Times New Roman" w:hAnsi="Times New Roman" w:cs="Times New Roman"/>
        </w:rPr>
        <w:t xml:space="preserve"> or</w:t>
      </w:r>
      <w:r w:rsidR="005C31F7" w:rsidRPr="00F5236C">
        <w:rPr>
          <w:rFonts w:ascii="Times New Roman" w:hAnsi="Times New Roman" w:cs="Times New Roman"/>
        </w:rPr>
        <w:t xml:space="preserve"> </w:t>
      </w:r>
      <w:r w:rsidRPr="00F5236C">
        <w:rPr>
          <w:rFonts w:ascii="Times New Roman" w:hAnsi="Times New Roman" w:cs="Times New Roman"/>
        </w:rPr>
        <w:t>certification which the laboratory holds</w:t>
      </w:r>
      <w:r w:rsidR="009B5B45" w:rsidRPr="00F5236C">
        <w:rPr>
          <w:rFonts w:ascii="Times New Roman" w:hAnsi="Times New Roman" w:cs="Times New Roman"/>
        </w:rPr>
        <w:t xml:space="preserve">. </w:t>
      </w:r>
      <w:r w:rsidRPr="00F5236C">
        <w:rPr>
          <w:rFonts w:ascii="Times New Roman" w:hAnsi="Times New Roman" w:cs="Times New Roman"/>
        </w:rPr>
        <w:t>This accreditation program must be with a state or federal entity.</w:t>
      </w:r>
    </w:p>
    <w:p w14:paraId="5F69EC72" w14:textId="77777777" w:rsidR="001C1F83" w:rsidRPr="00F5236C" w:rsidRDefault="001C1F83" w:rsidP="001C1F83">
      <w:pPr>
        <w:pStyle w:val="ListParagraph"/>
        <w:ind w:left="2160"/>
        <w:rPr>
          <w:rFonts w:ascii="Times New Roman" w:hAnsi="Times New Roman" w:cs="Times New Roman"/>
        </w:rPr>
      </w:pPr>
    </w:p>
    <w:p w14:paraId="7DA0AC86" w14:textId="1BC5A50F" w:rsidR="001C1F83" w:rsidRPr="00F5236C" w:rsidRDefault="001C1F83"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 xml:space="preserve">The accreditation officer </w:t>
      </w:r>
      <w:r w:rsidR="0027691D" w:rsidRPr="00F5236C">
        <w:rPr>
          <w:rFonts w:ascii="Times New Roman" w:hAnsi="Times New Roman" w:cs="Times New Roman"/>
        </w:rPr>
        <w:t>will</w:t>
      </w:r>
      <w:r w:rsidRPr="00F5236C">
        <w:rPr>
          <w:rFonts w:ascii="Times New Roman" w:hAnsi="Times New Roman" w:cs="Times New Roman"/>
        </w:rPr>
        <w:t xml:space="preserve"> determine if the accrediting</w:t>
      </w:r>
      <w:r w:rsidR="002A22BC" w:rsidRPr="00F5236C">
        <w:rPr>
          <w:rFonts w:ascii="Times New Roman" w:hAnsi="Times New Roman" w:cs="Times New Roman"/>
        </w:rPr>
        <w:t xml:space="preserve"> o</w:t>
      </w:r>
      <w:r w:rsidR="00AD012A" w:rsidRPr="00F5236C">
        <w:rPr>
          <w:rFonts w:ascii="Times New Roman" w:hAnsi="Times New Roman" w:cs="Times New Roman"/>
        </w:rPr>
        <w:t>r</w:t>
      </w:r>
      <w:r w:rsidR="006C0FE5" w:rsidRPr="00F5236C">
        <w:rPr>
          <w:rFonts w:ascii="Times New Roman" w:hAnsi="Times New Roman" w:cs="Times New Roman"/>
        </w:rPr>
        <w:t xml:space="preserve"> </w:t>
      </w:r>
      <w:r w:rsidRPr="00F5236C">
        <w:rPr>
          <w:rFonts w:ascii="Times New Roman" w:hAnsi="Times New Roman" w:cs="Times New Roman"/>
        </w:rPr>
        <w:t xml:space="preserve">certifying </w:t>
      </w:r>
      <w:r w:rsidR="00EF070B" w:rsidRPr="00F5236C">
        <w:rPr>
          <w:rFonts w:ascii="Times New Roman" w:hAnsi="Times New Roman" w:cs="Times New Roman"/>
        </w:rPr>
        <w:t>program</w:t>
      </w:r>
      <w:r w:rsidRPr="00F5236C">
        <w:rPr>
          <w:rFonts w:ascii="Times New Roman" w:hAnsi="Times New Roman" w:cs="Times New Roman"/>
        </w:rPr>
        <w:t xml:space="preserve"> of federal agencies and agencies of other states are substantially equivalent. Equivalency will be base</w:t>
      </w:r>
      <w:r w:rsidR="00E27F03" w:rsidRPr="00F5236C">
        <w:rPr>
          <w:rFonts w:ascii="Times New Roman" w:hAnsi="Times New Roman" w:cs="Times New Roman"/>
        </w:rPr>
        <w:t xml:space="preserve">d on a comparison between this </w:t>
      </w:r>
      <w:r w:rsidR="000D18F4" w:rsidRPr="00F5236C">
        <w:rPr>
          <w:rFonts w:ascii="Times New Roman" w:hAnsi="Times New Roman" w:cs="Times New Roman"/>
        </w:rPr>
        <w:t>r</w:t>
      </w:r>
      <w:r w:rsidRPr="00F5236C">
        <w:rPr>
          <w:rFonts w:ascii="Times New Roman" w:hAnsi="Times New Roman" w:cs="Times New Roman"/>
        </w:rPr>
        <w:t>ule and the laboratory’s resident state or federal agency’s accreditation</w:t>
      </w:r>
      <w:r w:rsidR="00C73FFB" w:rsidRPr="00F5236C">
        <w:rPr>
          <w:rFonts w:ascii="Times New Roman" w:hAnsi="Times New Roman" w:cs="Times New Roman"/>
        </w:rPr>
        <w:t xml:space="preserve"> or </w:t>
      </w:r>
      <w:r w:rsidRPr="00F5236C">
        <w:rPr>
          <w:rFonts w:ascii="Times New Roman" w:hAnsi="Times New Roman" w:cs="Times New Roman"/>
        </w:rPr>
        <w:t>certification program requirements</w:t>
      </w:r>
      <w:r w:rsidR="009B5B45" w:rsidRPr="00F5236C">
        <w:rPr>
          <w:rFonts w:ascii="Times New Roman" w:hAnsi="Times New Roman" w:cs="Times New Roman"/>
        </w:rPr>
        <w:t xml:space="preserve">. </w:t>
      </w:r>
      <w:r w:rsidRPr="00F5236C">
        <w:rPr>
          <w:rFonts w:ascii="Times New Roman" w:hAnsi="Times New Roman" w:cs="Times New Roman"/>
        </w:rPr>
        <w:t xml:space="preserve">For a program to be </w:t>
      </w:r>
      <w:r w:rsidR="00EF070B" w:rsidRPr="00F5236C">
        <w:rPr>
          <w:rFonts w:ascii="Times New Roman" w:hAnsi="Times New Roman" w:cs="Times New Roman"/>
        </w:rPr>
        <w:t>determined equivalent, the program’s</w:t>
      </w:r>
      <w:r w:rsidRPr="00F5236C">
        <w:rPr>
          <w:rFonts w:ascii="Times New Roman" w:hAnsi="Times New Roman" w:cs="Times New Roman"/>
        </w:rPr>
        <w:t xml:space="preserve"> criteria must be at lea</w:t>
      </w:r>
      <w:r w:rsidR="00EF070B" w:rsidRPr="00F5236C">
        <w:rPr>
          <w:rFonts w:ascii="Times New Roman" w:hAnsi="Times New Roman" w:cs="Times New Roman"/>
        </w:rPr>
        <w:t xml:space="preserve">st as stringent as stated in </w:t>
      </w:r>
      <w:r w:rsidR="007429DA" w:rsidRPr="00F5236C">
        <w:rPr>
          <w:rFonts w:ascii="Times New Roman" w:hAnsi="Times New Roman" w:cs="Times New Roman"/>
        </w:rPr>
        <w:t>th</w:t>
      </w:r>
      <w:r w:rsidR="00337CE6" w:rsidRPr="00F5236C">
        <w:rPr>
          <w:rFonts w:ascii="Times New Roman" w:hAnsi="Times New Roman" w:cs="Times New Roman"/>
        </w:rPr>
        <w:t>i</w:t>
      </w:r>
      <w:r w:rsidR="0078757C" w:rsidRPr="00F5236C">
        <w:rPr>
          <w:rFonts w:ascii="Times New Roman" w:hAnsi="Times New Roman" w:cs="Times New Roman"/>
        </w:rPr>
        <w:t>s</w:t>
      </w:r>
      <w:r w:rsidR="001809A6" w:rsidRPr="00F5236C">
        <w:rPr>
          <w:rFonts w:ascii="Times New Roman" w:hAnsi="Times New Roman" w:cs="Times New Roman"/>
        </w:rPr>
        <w:t xml:space="preserve"> </w:t>
      </w:r>
      <w:r w:rsidR="00FC09E3" w:rsidRPr="00F5236C">
        <w:rPr>
          <w:rFonts w:ascii="Times New Roman" w:hAnsi="Times New Roman" w:cs="Times New Roman"/>
        </w:rPr>
        <w:t>r</w:t>
      </w:r>
      <w:r w:rsidRPr="00F5236C">
        <w:rPr>
          <w:rFonts w:ascii="Times New Roman" w:hAnsi="Times New Roman" w:cs="Times New Roman"/>
        </w:rPr>
        <w:t>ule</w:t>
      </w:r>
      <w:r w:rsidR="00EF070B" w:rsidRPr="00F5236C">
        <w:rPr>
          <w:rFonts w:ascii="Times New Roman" w:hAnsi="Times New Roman" w:cs="Times New Roman"/>
        </w:rPr>
        <w:t>.</w:t>
      </w:r>
    </w:p>
    <w:p w14:paraId="18078C17" w14:textId="77777777" w:rsidR="001C1F83" w:rsidRPr="00F5236C" w:rsidRDefault="001C1F83" w:rsidP="001C1F83">
      <w:pPr>
        <w:pStyle w:val="ListParagraph"/>
        <w:ind w:left="2160"/>
        <w:rPr>
          <w:rFonts w:ascii="Times New Roman" w:hAnsi="Times New Roman" w:cs="Times New Roman"/>
        </w:rPr>
      </w:pPr>
    </w:p>
    <w:p w14:paraId="7496081F" w14:textId="77777777" w:rsidR="001C1F83" w:rsidRPr="00F5236C" w:rsidRDefault="001C1F83"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w:t>
      </w:r>
      <w:r w:rsidR="0078346E" w:rsidRPr="00F5236C">
        <w:rPr>
          <w:rFonts w:ascii="Times New Roman" w:hAnsi="Times New Roman" w:cs="Times New Roman"/>
        </w:rPr>
        <w:t>n</w:t>
      </w:r>
      <w:r w:rsidRPr="00F5236C">
        <w:rPr>
          <w:rFonts w:ascii="Times New Roman" w:hAnsi="Times New Roman" w:cs="Times New Roman"/>
        </w:rPr>
        <w:t xml:space="preserve"> </w:t>
      </w:r>
      <w:r w:rsidR="0078346E" w:rsidRPr="00F5236C">
        <w:rPr>
          <w:rFonts w:ascii="Times New Roman" w:hAnsi="Times New Roman" w:cs="Times New Roman"/>
        </w:rPr>
        <w:t>accreditation or certification</w:t>
      </w:r>
      <w:r w:rsidRPr="00F5236C">
        <w:rPr>
          <w:rFonts w:ascii="Times New Roman" w:hAnsi="Times New Roman" w:cs="Times New Roman"/>
        </w:rPr>
        <w:t xml:space="preserve"> program is not considered equivalent if:</w:t>
      </w:r>
    </w:p>
    <w:p w14:paraId="3AC28F30" w14:textId="77777777" w:rsidR="001C1F83" w:rsidRPr="00F5236C" w:rsidRDefault="001C1F83" w:rsidP="001C1F83">
      <w:pPr>
        <w:pStyle w:val="ListParagraph"/>
        <w:ind w:left="2160"/>
        <w:rPr>
          <w:rFonts w:ascii="Times New Roman" w:hAnsi="Times New Roman" w:cs="Times New Roman"/>
        </w:rPr>
      </w:pPr>
    </w:p>
    <w:p w14:paraId="54FBFD14" w14:textId="13974FDB" w:rsidR="0051524A" w:rsidRPr="00F5236C" w:rsidRDefault="00411304"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I</w:t>
      </w:r>
      <w:r w:rsidR="001C1F83" w:rsidRPr="00F5236C">
        <w:rPr>
          <w:rFonts w:ascii="Times New Roman" w:hAnsi="Times New Roman" w:cs="Times New Roman"/>
        </w:rPr>
        <w:t>nspections of accredited</w:t>
      </w:r>
      <w:r w:rsidR="00FC09E3" w:rsidRPr="00F5236C">
        <w:rPr>
          <w:rFonts w:ascii="Times New Roman" w:hAnsi="Times New Roman" w:cs="Times New Roman"/>
        </w:rPr>
        <w:t xml:space="preserve"> or </w:t>
      </w:r>
      <w:r w:rsidR="001C1F83" w:rsidRPr="00F5236C">
        <w:rPr>
          <w:rFonts w:ascii="Times New Roman" w:hAnsi="Times New Roman" w:cs="Times New Roman"/>
        </w:rPr>
        <w:t xml:space="preserve">certified laboratories are performed at intervals exceeding </w:t>
      </w:r>
      <w:r w:rsidR="478971DB" w:rsidRPr="00F5236C">
        <w:rPr>
          <w:rFonts w:ascii="Times New Roman" w:hAnsi="Times New Roman" w:cs="Times New Roman"/>
        </w:rPr>
        <w:t>t</w:t>
      </w:r>
      <w:r w:rsidR="49607755" w:rsidRPr="00F5236C">
        <w:rPr>
          <w:rFonts w:ascii="Times New Roman" w:hAnsi="Times New Roman" w:cs="Times New Roman"/>
        </w:rPr>
        <w:t>hree</w:t>
      </w:r>
      <w:r w:rsidR="001C1F83" w:rsidRPr="00F5236C">
        <w:rPr>
          <w:rFonts w:ascii="Times New Roman" w:hAnsi="Times New Roman" w:cs="Times New Roman"/>
        </w:rPr>
        <w:t xml:space="preserve"> years</w:t>
      </w:r>
      <w:r w:rsidR="0008527A" w:rsidRPr="00F5236C">
        <w:rPr>
          <w:rFonts w:ascii="Times New Roman" w:hAnsi="Times New Roman" w:cs="Times New Roman"/>
        </w:rPr>
        <w:t>; or</w:t>
      </w:r>
    </w:p>
    <w:p w14:paraId="6228BD88" w14:textId="77777777" w:rsidR="00411304" w:rsidRPr="00F5236C" w:rsidRDefault="00411304" w:rsidP="00CB4ECD">
      <w:pPr>
        <w:pStyle w:val="ListParagraph"/>
        <w:ind w:left="2160" w:hanging="720"/>
        <w:rPr>
          <w:rFonts w:ascii="Times New Roman" w:hAnsi="Times New Roman" w:cs="Times New Roman"/>
        </w:rPr>
      </w:pPr>
    </w:p>
    <w:p w14:paraId="4FFBFF5E" w14:textId="77777777" w:rsidR="001C1F83" w:rsidRPr="00F5236C" w:rsidRDefault="00411304"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T</w:t>
      </w:r>
      <w:r w:rsidR="001C1F83" w:rsidRPr="00F5236C">
        <w:rPr>
          <w:rFonts w:ascii="Times New Roman" w:hAnsi="Times New Roman" w:cs="Times New Roman"/>
        </w:rPr>
        <w:t>he accrediting</w:t>
      </w:r>
      <w:r w:rsidR="00C73FFB" w:rsidRPr="00F5236C">
        <w:rPr>
          <w:rFonts w:ascii="Times New Roman" w:hAnsi="Times New Roman" w:cs="Times New Roman"/>
        </w:rPr>
        <w:t xml:space="preserve"> or </w:t>
      </w:r>
      <w:r w:rsidR="001C1F83" w:rsidRPr="00F5236C">
        <w:rPr>
          <w:rFonts w:ascii="Times New Roman" w:hAnsi="Times New Roman" w:cs="Times New Roman"/>
        </w:rPr>
        <w:t xml:space="preserve">certifying agency does not require an acceptable corrective action response with supporting documentation from the laboratory as required under Section </w:t>
      </w:r>
      <w:r w:rsidR="001F4E74" w:rsidRPr="00F5236C">
        <w:rPr>
          <w:rFonts w:ascii="Times New Roman" w:hAnsi="Times New Roman" w:cs="Times New Roman"/>
        </w:rPr>
        <w:t>8</w:t>
      </w:r>
      <w:r w:rsidR="0008527A" w:rsidRPr="00F5236C">
        <w:rPr>
          <w:rFonts w:ascii="Times New Roman" w:hAnsi="Times New Roman" w:cs="Times New Roman"/>
        </w:rPr>
        <w:t>; or</w:t>
      </w:r>
    </w:p>
    <w:p w14:paraId="1180A7BF" w14:textId="77777777" w:rsidR="00411304" w:rsidRPr="00F5236C" w:rsidRDefault="00411304" w:rsidP="00CB4ECD">
      <w:pPr>
        <w:pStyle w:val="ListParagraph"/>
        <w:ind w:left="2160" w:hanging="720"/>
        <w:rPr>
          <w:rFonts w:ascii="Times New Roman" w:hAnsi="Times New Roman" w:cs="Times New Roman"/>
        </w:rPr>
      </w:pPr>
    </w:p>
    <w:p w14:paraId="0FB001C3" w14:textId="3D15690A" w:rsidR="001C1F83" w:rsidRPr="00F5236C" w:rsidRDefault="00411304"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T</w:t>
      </w:r>
      <w:r w:rsidR="001C1F83" w:rsidRPr="00F5236C">
        <w:rPr>
          <w:rFonts w:ascii="Times New Roman" w:hAnsi="Times New Roman" w:cs="Times New Roman"/>
        </w:rPr>
        <w:t>he accrediting</w:t>
      </w:r>
      <w:r w:rsidR="00C73FFB" w:rsidRPr="00F5236C">
        <w:rPr>
          <w:rFonts w:ascii="Times New Roman" w:hAnsi="Times New Roman" w:cs="Times New Roman"/>
        </w:rPr>
        <w:t xml:space="preserve"> or </w:t>
      </w:r>
      <w:r w:rsidR="001C1F83" w:rsidRPr="00F5236C">
        <w:rPr>
          <w:rFonts w:ascii="Times New Roman" w:hAnsi="Times New Roman" w:cs="Times New Roman"/>
        </w:rPr>
        <w:t xml:space="preserve">certifying agency is not the primary authority </w:t>
      </w:r>
      <w:r w:rsidR="0096595F" w:rsidRPr="00F5236C">
        <w:rPr>
          <w:rFonts w:ascii="Times New Roman" w:hAnsi="Times New Roman" w:cs="Times New Roman"/>
        </w:rPr>
        <w:t xml:space="preserve">to initiate </w:t>
      </w:r>
      <w:r w:rsidR="001C1F83" w:rsidRPr="00F5236C">
        <w:rPr>
          <w:rFonts w:ascii="Times New Roman" w:hAnsi="Times New Roman" w:cs="Times New Roman"/>
        </w:rPr>
        <w:t>necessary enforcement actions, such as suspension or revocation of the laboratory's accreditation/certification.</w:t>
      </w:r>
    </w:p>
    <w:p w14:paraId="6E40523B" w14:textId="77777777" w:rsidR="0051524A" w:rsidRPr="00F5236C" w:rsidRDefault="0051524A" w:rsidP="0051524A">
      <w:pPr>
        <w:pStyle w:val="ListParagraph"/>
        <w:ind w:left="2880"/>
        <w:rPr>
          <w:rFonts w:ascii="Times New Roman" w:hAnsi="Times New Roman" w:cs="Times New Roman"/>
        </w:rPr>
      </w:pPr>
    </w:p>
    <w:p w14:paraId="349F8AB5" w14:textId="77777777"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lastRenderedPageBreak/>
        <w:t>When a program is deemed equivalent, the accreditation officer will accredit an out-of-state laboratory that:</w:t>
      </w:r>
    </w:p>
    <w:p w14:paraId="67992389" w14:textId="77777777" w:rsidR="0051524A" w:rsidRPr="00F5236C" w:rsidRDefault="0051524A" w:rsidP="0051524A">
      <w:pPr>
        <w:pStyle w:val="ListParagraph"/>
        <w:ind w:left="2160"/>
        <w:rPr>
          <w:rFonts w:ascii="Times New Roman" w:hAnsi="Times New Roman" w:cs="Times New Roman"/>
        </w:rPr>
      </w:pPr>
    </w:p>
    <w:p w14:paraId="78F51A2E"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S</w:t>
      </w:r>
      <w:r w:rsidR="0051524A" w:rsidRPr="00F5236C">
        <w:rPr>
          <w:rFonts w:ascii="Times New Roman" w:hAnsi="Times New Roman" w:cs="Times New Roman"/>
        </w:rPr>
        <w:t>ubmits an application meeting the requirements of Section 4;</w:t>
      </w:r>
    </w:p>
    <w:p w14:paraId="6DFA47A0" w14:textId="77777777" w:rsidR="00CF7596" w:rsidRPr="00F5236C" w:rsidRDefault="00CF7596" w:rsidP="00CB4ECD">
      <w:pPr>
        <w:pStyle w:val="ListParagraph"/>
        <w:ind w:left="2160" w:hanging="720"/>
        <w:rPr>
          <w:rFonts w:ascii="Times New Roman" w:hAnsi="Times New Roman" w:cs="Times New Roman"/>
        </w:rPr>
      </w:pPr>
    </w:p>
    <w:p w14:paraId="359ABB23"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S</w:t>
      </w:r>
      <w:r w:rsidR="0051524A" w:rsidRPr="00F5236C">
        <w:rPr>
          <w:rFonts w:ascii="Times New Roman" w:hAnsi="Times New Roman" w:cs="Times New Roman"/>
        </w:rPr>
        <w:t>ubmits the appropriate fees;</w:t>
      </w:r>
    </w:p>
    <w:p w14:paraId="0C0A0ADB" w14:textId="77777777" w:rsidR="003F0061" w:rsidRPr="00F5236C" w:rsidRDefault="003F0061" w:rsidP="00CB4ECD">
      <w:pPr>
        <w:pStyle w:val="ListParagraph"/>
        <w:ind w:left="2160" w:hanging="720"/>
        <w:rPr>
          <w:rFonts w:ascii="Times New Roman" w:hAnsi="Times New Roman" w:cs="Times New Roman"/>
        </w:rPr>
      </w:pPr>
    </w:p>
    <w:p w14:paraId="784F1E90"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P</w:t>
      </w:r>
      <w:r w:rsidR="0051524A" w:rsidRPr="00F5236C">
        <w:rPr>
          <w:rFonts w:ascii="Times New Roman" w:hAnsi="Times New Roman" w:cs="Times New Roman"/>
        </w:rPr>
        <w:t xml:space="preserve">rovides a copy of current </w:t>
      </w:r>
      <w:r w:rsidR="00EF070B" w:rsidRPr="00F5236C">
        <w:rPr>
          <w:rFonts w:ascii="Times New Roman" w:hAnsi="Times New Roman" w:cs="Times New Roman"/>
        </w:rPr>
        <w:t>accreditation</w:t>
      </w:r>
      <w:r w:rsidR="00C73FFB" w:rsidRPr="00F5236C">
        <w:rPr>
          <w:rFonts w:ascii="Times New Roman" w:hAnsi="Times New Roman" w:cs="Times New Roman"/>
        </w:rPr>
        <w:t xml:space="preserve"> or </w:t>
      </w:r>
      <w:r w:rsidR="0051524A" w:rsidRPr="00F5236C">
        <w:rPr>
          <w:rFonts w:ascii="Times New Roman" w:hAnsi="Times New Roman" w:cs="Times New Roman"/>
        </w:rPr>
        <w:t xml:space="preserve">certification from the resident state or federal agency; </w:t>
      </w:r>
    </w:p>
    <w:p w14:paraId="0E54848F" w14:textId="77777777" w:rsidR="001B7209" w:rsidRPr="00F5236C" w:rsidRDefault="001B7209" w:rsidP="00CB4ECD">
      <w:pPr>
        <w:pStyle w:val="ListParagraph"/>
        <w:ind w:left="2160" w:hanging="720"/>
        <w:rPr>
          <w:rFonts w:ascii="Times New Roman" w:hAnsi="Times New Roman" w:cs="Times New Roman"/>
        </w:rPr>
      </w:pPr>
    </w:p>
    <w:p w14:paraId="5B6E1A5E"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P</w:t>
      </w:r>
      <w:r w:rsidR="0051524A" w:rsidRPr="00F5236C">
        <w:rPr>
          <w:rFonts w:ascii="Times New Roman" w:hAnsi="Times New Roman" w:cs="Times New Roman"/>
        </w:rPr>
        <w:t xml:space="preserve">rovides a copy of the </w:t>
      </w:r>
      <w:r w:rsidR="00EF070B" w:rsidRPr="00F5236C">
        <w:rPr>
          <w:rFonts w:ascii="Times New Roman" w:hAnsi="Times New Roman" w:cs="Times New Roman"/>
        </w:rPr>
        <w:t>accrediting</w:t>
      </w:r>
      <w:r w:rsidR="00C73FFB" w:rsidRPr="00F5236C">
        <w:rPr>
          <w:rFonts w:ascii="Times New Roman" w:hAnsi="Times New Roman" w:cs="Times New Roman"/>
        </w:rPr>
        <w:t xml:space="preserve"> or </w:t>
      </w:r>
      <w:r w:rsidR="0051524A" w:rsidRPr="00F5236C">
        <w:rPr>
          <w:rFonts w:ascii="Times New Roman" w:hAnsi="Times New Roman" w:cs="Times New Roman"/>
        </w:rPr>
        <w:t>certifying authority's most recent inspection report and complete responses; and</w:t>
      </w:r>
    </w:p>
    <w:p w14:paraId="29F67FBC" w14:textId="77777777" w:rsidR="007425CC" w:rsidRPr="00F5236C" w:rsidRDefault="007425CC" w:rsidP="00CB4ECD">
      <w:pPr>
        <w:pStyle w:val="ListParagraph"/>
        <w:ind w:left="2160" w:hanging="720"/>
        <w:rPr>
          <w:rFonts w:ascii="Times New Roman" w:hAnsi="Times New Roman" w:cs="Times New Roman"/>
        </w:rPr>
      </w:pPr>
    </w:p>
    <w:p w14:paraId="708F253D"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F</w:t>
      </w:r>
      <w:r w:rsidR="0051524A" w:rsidRPr="00F5236C">
        <w:rPr>
          <w:rFonts w:ascii="Times New Roman" w:hAnsi="Times New Roman" w:cs="Times New Roman"/>
        </w:rPr>
        <w:t xml:space="preserve">ulfills </w:t>
      </w:r>
      <w:r w:rsidRPr="00F5236C">
        <w:rPr>
          <w:rFonts w:ascii="Times New Roman" w:hAnsi="Times New Roman" w:cs="Times New Roman"/>
        </w:rPr>
        <w:t>proficiency testing</w:t>
      </w:r>
      <w:r w:rsidR="0051524A" w:rsidRPr="00F5236C">
        <w:rPr>
          <w:rFonts w:ascii="Times New Roman" w:hAnsi="Times New Roman" w:cs="Times New Roman"/>
        </w:rPr>
        <w:t xml:space="preserve"> requirements of Section </w:t>
      </w:r>
      <w:r w:rsidR="005D6D64" w:rsidRPr="00F5236C">
        <w:rPr>
          <w:rFonts w:ascii="Times New Roman" w:hAnsi="Times New Roman" w:cs="Times New Roman"/>
        </w:rPr>
        <w:t>10</w:t>
      </w:r>
      <w:r w:rsidR="0051524A" w:rsidRPr="00F5236C">
        <w:rPr>
          <w:rFonts w:ascii="Times New Roman" w:hAnsi="Times New Roman" w:cs="Times New Roman"/>
        </w:rPr>
        <w:t>.</w:t>
      </w:r>
    </w:p>
    <w:p w14:paraId="3E947C1D" w14:textId="77777777" w:rsidR="0051524A" w:rsidRPr="00F5236C" w:rsidRDefault="0051524A" w:rsidP="0051524A">
      <w:pPr>
        <w:pStyle w:val="ListParagraph"/>
        <w:ind w:left="2880"/>
        <w:rPr>
          <w:rFonts w:ascii="Times New Roman" w:hAnsi="Times New Roman" w:cs="Times New Roman"/>
        </w:rPr>
      </w:pPr>
    </w:p>
    <w:p w14:paraId="616A2E30" w14:textId="77777777"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 xml:space="preserve">When a program is not deemed equivalent, the accreditation officer </w:t>
      </w:r>
      <w:r w:rsidR="00EF070B" w:rsidRPr="00F5236C">
        <w:rPr>
          <w:rFonts w:ascii="Times New Roman" w:hAnsi="Times New Roman" w:cs="Times New Roman"/>
        </w:rPr>
        <w:t>may</w:t>
      </w:r>
      <w:r w:rsidRPr="00F5236C">
        <w:rPr>
          <w:rFonts w:ascii="Times New Roman" w:hAnsi="Times New Roman" w:cs="Times New Roman"/>
        </w:rPr>
        <w:t xml:space="preserve"> accredit an out-of-state laboratory that meets the requirements of </w:t>
      </w:r>
      <w:r w:rsidR="00FE25D7" w:rsidRPr="00F5236C">
        <w:rPr>
          <w:rFonts w:ascii="Times New Roman" w:hAnsi="Times New Roman" w:cs="Times New Roman"/>
        </w:rPr>
        <w:t>th</w:t>
      </w:r>
      <w:r w:rsidR="001C7871" w:rsidRPr="00F5236C">
        <w:rPr>
          <w:rFonts w:ascii="Times New Roman" w:hAnsi="Times New Roman" w:cs="Times New Roman"/>
        </w:rPr>
        <w:t>is</w:t>
      </w:r>
      <w:r w:rsidR="00ED11B1" w:rsidRPr="00F5236C">
        <w:rPr>
          <w:rFonts w:ascii="Times New Roman" w:hAnsi="Times New Roman" w:cs="Times New Roman"/>
        </w:rPr>
        <w:t xml:space="preserve"> </w:t>
      </w:r>
      <w:r w:rsidR="00FC09E3" w:rsidRPr="00F5236C">
        <w:rPr>
          <w:rFonts w:ascii="Times New Roman" w:hAnsi="Times New Roman" w:cs="Times New Roman"/>
        </w:rPr>
        <w:t>r</w:t>
      </w:r>
      <w:r w:rsidRPr="00F5236C">
        <w:rPr>
          <w:rFonts w:ascii="Times New Roman" w:hAnsi="Times New Roman" w:cs="Times New Roman"/>
        </w:rPr>
        <w:t>ule as determined by:</w:t>
      </w:r>
    </w:p>
    <w:p w14:paraId="417AD67B" w14:textId="77777777" w:rsidR="0051524A" w:rsidRPr="00F5236C" w:rsidRDefault="0051524A" w:rsidP="0051524A">
      <w:pPr>
        <w:pStyle w:val="ListParagraph"/>
        <w:ind w:left="2160"/>
        <w:rPr>
          <w:rFonts w:ascii="Times New Roman" w:hAnsi="Times New Roman" w:cs="Times New Roman"/>
        </w:rPr>
      </w:pPr>
    </w:p>
    <w:p w14:paraId="20830DDE"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A</w:t>
      </w:r>
      <w:r w:rsidR="00411304" w:rsidRPr="00F5236C">
        <w:rPr>
          <w:rFonts w:ascii="Times New Roman" w:hAnsi="Times New Roman" w:cs="Times New Roman"/>
        </w:rPr>
        <w:t xml:space="preserve"> </w:t>
      </w:r>
      <w:r w:rsidR="0051524A" w:rsidRPr="00F5236C">
        <w:rPr>
          <w:rFonts w:ascii="Times New Roman" w:hAnsi="Times New Roman" w:cs="Times New Roman"/>
        </w:rPr>
        <w:t>review of an application meeting the requirements of Section 4;</w:t>
      </w:r>
    </w:p>
    <w:p w14:paraId="5EB7C7AD" w14:textId="77777777" w:rsidR="00424F72" w:rsidRPr="00F5236C" w:rsidRDefault="00424F72" w:rsidP="00CB4ECD">
      <w:pPr>
        <w:pStyle w:val="ListParagraph"/>
        <w:ind w:left="2160" w:hanging="720"/>
        <w:rPr>
          <w:rFonts w:ascii="Times New Roman" w:hAnsi="Times New Roman" w:cs="Times New Roman"/>
        </w:rPr>
      </w:pPr>
    </w:p>
    <w:p w14:paraId="4B74235F"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S</w:t>
      </w:r>
      <w:r w:rsidR="0051524A" w:rsidRPr="00F5236C">
        <w:rPr>
          <w:rFonts w:ascii="Times New Roman" w:hAnsi="Times New Roman" w:cs="Times New Roman"/>
        </w:rPr>
        <w:t>ubmission of the appropriate fees, including an on-site inspection fee for out-of-state laboratories</w:t>
      </w:r>
      <w:r w:rsidR="005D6D64" w:rsidRPr="00F5236C">
        <w:rPr>
          <w:rFonts w:ascii="Times New Roman" w:hAnsi="Times New Roman" w:cs="Times New Roman"/>
        </w:rPr>
        <w:t>;</w:t>
      </w:r>
    </w:p>
    <w:p w14:paraId="417DC017" w14:textId="77777777" w:rsidR="00BA175A" w:rsidRPr="00F5236C" w:rsidRDefault="00BA175A" w:rsidP="00CB4ECD">
      <w:pPr>
        <w:pStyle w:val="ListParagraph"/>
        <w:ind w:left="2160" w:hanging="720"/>
        <w:rPr>
          <w:rFonts w:ascii="Times New Roman" w:hAnsi="Times New Roman" w:cs="Times New Roman"/>
        </w:rPr>
      </w:pPr>
    </w:p>
    <w:p w14:paraId="103EFE43" w14:textId="6E5CFD58"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I</w:t>
      </w:r>
      <w:r w:rsidR="0051524A" w:rsidRPr="00F5236C">
        <w:rPr>
          <w:rFonts w:ascii="Times New Roman" w:hAnsi="Times New Roman" w:cs="Times New Roman"/>
        </w:rPr>
        <w:t xml:space="preserve">nspection under the requirements of Section </w:t>
      </w:r>
      <w:r w:rsidR="005D6D64" w:rsidRPr="00F5236C">
        <w:rPr>
          <w:rFonts w:ascii="Times New Roman" w:hAnsi="Times New Roman" w:cs="Times New Roman"/>
        </w:rPr>
        <w:t>5</w:t>
      </w:r>
      <w:r w:rsidR="001D44BA" w:rsidRPr="00F5236C">
        <w:rPr>
          <w:rFonts w:ascii="Times New Roman" w:hAnsi="Times New Roman" w:cs="Times New Roman"/>
        </w:rPr>
        <w:t>(A)</w:t>
      </w:r>
      <w:r w:rsidR="0051524A" w:rsidRPr="00F5236C">
        <w:rPr>
          <w:rFonts w:ascii="Times New Roman" w:hAnsi="Times New Roman" w:cs="Times New Roman"/>
        </w:rPr>
        <w:t>; and</w:t>
      </w:r>
    </w:p>
    <w:p w14:paraId="5BAD03E4" w14:textId="77777777" w:rsidR="00927573" w:rsidRPr="00F5236C" w:rsidRDefault="00927573" w:rsidP="00CB4ECD">
      <w:pPr>
        <w:pStyle w:val="ListParagraph"/>
        <w:ind w:left="2160" w:hanging="720"/>
        <w:rPr>
          <w:rFonts w:ascii="Times New Roman" w:hAnsi="Times New Roman" w:cs="Times New Roman"/>
        </w:rPr>
      </w:pPr>
    </w:p>
    <w:p w14:paraId="177B1A79" w14:textId="77777777" w:rsidR="0051524A" w:rsidRPr="00F5236C" w:rsidRDefault="00AC415A"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F</w:t>
      </w:r>
      <w:r w:rsidR="0051524A" w:rsidRPr="00F5236C">
        <w:rPr>
          <w:rFonts w:ascii="Times New Roman" w:hAnsi="Times New Roman" w:cs="Times New Roman"/>
        </w:rPr>
        <w:t xml:space="preserve">ulfillment by the laboratory of </w:t>
      </w:r>
      <w:r w:rsidRPr="00F5236C">
        <w:rPr>
          <w:rFonts w:ascii="Times New Roman" w:hAnsi="Times New Roman" w:cs="Times New Roman"/>
        </w:rPr>
        <w:t>proficiency testing</w:t>
      </w:r>
      <w:r w:rsidR="0051524A" w:rsidRPr="00F5236C">
        <w:rPr>
          <w:rFonts w:ascii="Times New Roman" w:hAnsi="Times New Roman" w:cs="Times New Roman"/>
        </w:rPr>
        <w:t xml:space="preserve"> requirements</w:t>
      </w:r>
      <w:r w:rsidR="005D6D64" w:rsidRPr="00F5236C">
        <w:rPr>
          <w:rFonts w:ascii="Times New Roman" w:hAnsi="Times New Roman" w:cs="Times New Roman"/>
        </w:rPr>
        <w:t>.</w:t>
      </w:r>
    </w:p>
    <w:p w14:paraId="68B342DC" w14:textId="77777777" w:rsidR="0051524A" w:rsidRPr="00F5236C" w:rsidRDefault="0051524A" w:rsidP="0051524A">
      <w:pPr>
        <w:pStyle w:val="ListParagraph"/>
        <w:ind w:left="2880"/>
        <w:rPr>
          <w:rFonts w:ascii="Times New Roman" w:hAnsi="Times New Roman" w:cs="Times New Roman"/>
        </w:rPr>
      </w:pPr>
    </w:p>
    <w:p w14:paraId="4018E6E3" w14:textId="77777777"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 laboratory accredited under this sub-section must notify the accreditation officer within 14 days after any enforcement action is assessed by the</w:t>
      </w:r>
      <w:r w:rsidR="00390B1C" w:rsidRPr="00F5236C">
        <w:rPr>
          <w:rFonts w:ascii="Times New Roman" w:hAnsi="Times New Roman" w:cs="Times New Roman"/>
        </w:rPr>
        <w:t xml:space="preserve"> laboratory’s primary</w:t>
      </w:r>
      <w:r w:rsidRPr="00F5236C">
        <w:rPr>
          <w:rFonts w:ascii="Times New Roman" w:hAnsi="Times New Roman" w:cs="Times New Roman"/>
        </w:rPr>
        <w:t xml:space="preserve"> accrediting</w:t>
      </w:r>
      <w:r w:rsidR="0057312F" w:rsidRPr="00F5236C">
        <w:rPr>
          <w:rFonts w:ascii="Times New Roman" w:hAnsi="Times New Roman" w:cs="Times New Roman"/>
        </w:rPr>
        <w:t xml:space="preserve"> or</w:t>
      </w:r>
      <w:r w:rsidR="00076603" w:rsidRPr="00F5236C">
        <w:rPr>
          <w:rFonts w:ascii="Times New Roman" w:hAnsi="Times New Roman" w:cs="Times New Roman"/>
        </w:rPr>
        <w:t xml:space="preserve"> </w:t>
      </w:r>
      <w:r w:rsidRPr="00F5236C">
        <w:rPr>
          <w:rFonts w:ascii="Times New Roman" w:hAnsi="Times New Roman" w:cs="Times New Roman"/>
        </w:rPr>
        <w:t>certifying authority.</w:t>
      </w:r>
    </w:p>
    <w:p w14:paraId="165E5AB3" w14:textId="77777777" w:rsidR="0051524A" w:rsidRPr="00F5236C" w:rsidRDefault="0051524A" w:rsidP="00CB4ECD">
      <w:pPr>
        <w:pStyle w:val="ListParagraph"/>
        <w:ind w:left="1440" w:hanging="720"/>
        <w:rPr>
          <w:rFonts w:ascii="Times New Roman" w:hAnsi="Times New Roman" w:cs="Times New Roman"/>
        </w:rPr>
      </w:pPr>
    </w:p>
    <w:p w14:paraId="3CCA3C66" w14:textId="5D6161F1"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A laboratory accredited under this sub-section must notify the accreditation officer within 14 days after any adverse change in accreditation</w:t>
      </w:r>
      <w:r w:rsidR="00CC071F" w:rsidRPr="00F5236C">
        <w:rPr>
          <w:rFonts w:ascii="Times New Roman" w:hAnsi="Times New Roman" w:cs="Times New Roman"/>
        </w:rPr>
        <w:t xml:space="preserve"> </w:t>
      </w:r>
      <w:r w:rsidR="000543B3" w:rsidRPr="00F5236C">
        <w:rPr>
          <w:rFonts w:ascii="Times New Roman" w:hAnsi="Times New Roman" w:cs="Times New Roman"/>
        </w:rPr>
        <w:t>or</w:t>
      </w:r>
      <w:r w:rsidR="00597423" w:rsidRPr="00F5236C">
        <w:rPr>
          <w:rFonts w:ascii="Times New Roman" w:hAnsi="Times New Roman" w:cs="Times New Roman"/>
        </w:rPr>
        <w:t xml:space="preserve"> </w:t>
      </w:r>
      <w:r w:rsidRPr="00F5236C">
        <w:rPr>
          <w:rFonts w:ascii="Times New Roman" w:hAnsi="Times New Roman" w:cs="Times New Roman"/>
        </w:rPr>
        <w:t xml:space="preserve">certification status is assessed by the </w:t>
      </w:r>
      <w:r w:rsidR="00390B1C" w:rsidRPr="00F5236C">
        <w:rPr>
          <w:rFonts w:ascii="Times New Roman" w:hAnsi="Times New Roman" w:cs="Times New Roman"/>
        </w:rPr>
        <w:t>laboratory’s</w:t>
      </w:r>
      <w:r w:rsidR="00DD3D84" w:rsidRPr="00F5236C">
        <w:rPr>
          <w:rFonts w:ascii="Times New Roman" w:hAnsi="Times New Roman" w:cs="Times New Roman"/>
        </w:rPr>
        <w:t xml:space="preserve"> </w:t>
      </w:r>
      <w:r w:rsidR="00125D7A" w:rsidRPr="00F5236C">
        <w:rPr>
          <w:rFonts w:ascii="Times New Roman" w:hAnsi="Times New Roman" w:cs="Times New Roman"/>
        </w:rPr>
        <w:t>primary</w:t>
      </w:r>
      <w:r w:rsidRPr="00F5236C">
        <w:rPr>
          <w:rFonts w:ascii="Times New Roman" w:hAnsi="Times New Roman" w:cs="Times New Roman"/>
        </w:rPr>
        <w:t xml:space="preserve"> </w:t>
      </w:r>
      <w:r w:rsidR="00390B1C" w:rsidRPr="00F5236C">
        <w:rPr>
          <w:rFonts w:ascii="Times New Roman" w:hAnsi="Times New Roman" w:cs="Times New Roman"/>
        </w:rPr>
        <w:t xml:space="preserve">accrediting or </w:t>
      </w:r>
      <w:r w:rsidRPr="00F5236C">
        <w:rPr>
          <w:rFonts w:ascii="Times New Roman" w:hAnsi="Times New Roman" w:cs="Times New Roman"/>
        </w:rPr>
        <w:t>certifying authority</w:t>
      </w:r>
      <w:r w:rsidR="009B5B45" w:rsidRPr="00F5236C">
        <w:rPr>
          <w:rFonts w:ascii="Times New Roman" w:hAnsi="Times New Roman" w:cs="Times New Roman"/>
        </w:rPr>
        <w:t xml:space="preserve">. </w:t>
      </w:r>
      <w:r w:rsidRPr="00F5236C">
        <w:rPr>
          <w:rFonts w:ascii="Times New Roman" w:hAnsi="Times New Roman" w:cs="Times New Roman"/>
        </w:rPr>
        <w:t>The notification from the laboratory must contain an indication of the changes to the list of analytes.</w:t>
      </w:r>
    </w:p>
    <w:p w14:paraId="357BF7D0" w14:textId="77777777" w:rsidR="0051524A" w:rsidRPr="00F5236C" w:rsidRDefault="0051524A" w:rsidP="00CB4ECD">
      <w:pPr>
        <w:pStyle w:val="ListParagraph"/>
        <w:ind w:left="1440" w:hanging="720"/>
        <w:rPr>
          <w:rFonts w:ascii="Times New Roman" w:hAnsi="Times New Roman" w:cs="Times New Roman"/>
        </w:rPr>
      </w:pPr>
    </w:p>
    <w:p w14:paraId="6FDEA979" w14:textId="2EDF4E84" w:rsidR="0051524A" w:rsidRPr="00F5236C" w:rsidRDefault="0051524A"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 xml:space="preserve">Laboratories accredited under equivalency must comply with the applicable requirements of </w:t>
      </w:r>
      <w:r w:rsidR="00FF45A7" w:rsidRPr="00F5236C">
        <w:rPr>
          <w:rFonts w:ascii="Times New Roman" w:hAnsi="Times New Roman" w:cs="Times New Roman"/>
        </w:rPr>
        <w:t>th</w:t>
      </w:r>
      <w:r w:rsidR="00B46E0B" w:rsidRPr="00F5236C">
        <w:rPr>
          <w:rFonts w:ascii="Times New Roman" w:hAnsi="Times New Roman" w:cs="Times New Roman"/>
        </w:rPr>
        <w:t>is</w:t>
      </w:r>
      <w:r w:rsidR="009B43CD" w:rsidRPr="00F5236C">
        <w:rPr>
          <w:rFonts w:ascii="Times New Roman" w:hAnsi="Times New Roman" w:cs="Times New Roman"/>
        </w:rPr>
        <w:t xml:space="preserve"> </w:t>
      </w:r>
      <w:r w:rsidR="00FC09E3" w:rsidRPr="00F5236C">
        <w:rPr>
          <w:rFonts w:ascii="Times New Roman" w:hAnsi="Times New Roman" w:cs="Times New Roman"/>
        </w:rPr>
        <w:t>r</w:t>
      </w:r>
      <w:r w:rsidR="005D6D64" w:rsidRPr="00F5236C">
        <w:rPr>
          <w:rFonts w:ascii="Times New Roman" w:hAnsi="Times New Roman" w:cs="Times New Roman"/>
        </w:rPr>
        <w:t>ule</w:t>
      </w:r>
      <w:r w:rsidR="009B5B45" w:rsidRPr="00F5236C">
        <w:rPr>
          <w:rFonts w:ascii="Times New Roman" w:hAnsi="Times New Roman" w:cs="Times New Roman"/>
        </w:rPr>
        <w:t xml:space="preserve">. </w:t>
      </w:r>
      <w:r w:rsidR="00AA2A21" w:rsidRPr="00F5236C">
        <w:rPr>
          <w:rFonts w:ascii="Times New Roman" w:hAnsi="Times New Roman" w:cs="Times New Roman"/>
        </w:rPr>
        <w:t xml:space="preserve">Mobile laboratories </w:t>
      </w:r>
      <w:r w:rsidRPr="00F5236C">
        <w:rPr>
          <w:rFonts w:ascii="Times New Roman" w:hAnsi="Times New Roman" w:cs="Times New Roman"/>
        </w:rPr>
        <w:t xml:space="preserve">may </w:t>
      </w:r>
      <w:r w:rsidR="5C0FAFF6" w:rsidRPr="00F5236C">
        <w:rPr>
          <w:rFonts w:ascii="Times New Roman" w:hAnsi="Times New Roman" w:cs="Times New Roman"/>
        </w:rPr>
        <w:t xml:space="preserve">not </w:t>
      </w:r>
      <w:r w:rsidRPr="00F5236C">
        <w:rPr>
          <w:rFonts w:ascii="Times New Roman" w:hAnsi="Times New Roman" w:cs="Times New Roman"/>
        </w:rPr>
        <w:t>apply for equivalency.</w:t>
      </w:r>
    </w:p>
    <w:p w14:paraId="4C1868AA" w14:textId="77777777" w:rsidR="0051524A" w:rsidRPr="00F5236C" w:rsidRDefault="0051524A" w:rsidP="00CB4ECD">
      <w:pPr>
        <w:pStyle w:val="ListParagraph"/>
        <w:ind w:left="1440" w:hanging="720"/>
        <w:rPr>
          <w:rFonts w:ascii="Times New Roman" w:hAnsi="Times New Roman" w:cs="Times New Roman"/>
        </w:rPr>
      </w:pPr>
    </w:p>
    <w:p w14:paraId="5F741633" w14:textId="479FC5FE" w:rsidR="0051524A" w:rsidRPr="00F5236C" w:rsidRDefault="00822EFD" w:rsidP="00CB4ECD">
      <w:pPr>
        <w:pStyle w:val="ListParagraph"/>
        <w:numPr>
          <w:ilvl w:val="2"/>
          <w:numId w:val="22"/>
        </w:numPr>
        <w:ind w:left="1440" w:hanging="720"/>
        <w:rPr>
          <w:rFonts w:ascii="Times New Roman" w:hAnsi="Times New Roman" w:cs="Times New Roman"/>
        </w:rPr>
      </w:pPr>
      <w:r w:rsidRPr="00F5236C">
        <w:rPr>
          <w:rFonts w:ascii="Times New Roman" w:hAnsi="Times New Roman" w:cs="Times New Roman"/>
        </w:rPr>
        <w:t>Out-of-state laboratory inspection</w:t>
      </w:r>
      <w:r w:rsidR="009B5B45" w:rsidRPr="00F5236C">
        <w:rPr>
          <w:rFonts w:ascii="Times New Roman" w:hAnsi="Times New Roman" w:cs="Times New Roman"/>
        </w:rPr>
        <w:t xml:space="preserve">. </w:t>
      </w:r>
      <w:r w:rsidR="0051524A" w:rsidRPr="00F5236C">
        <w:rPr>
          <w:rFonts w:ascii="Times New Roman" w:hAnsi="Times New Roman" w:cs="Times New Roman"/>
        </w:rPr>
        <w:t>If a laboratory located in another state is</w:t>
      </w:r>
      <w:r w:rsidR="00390B1C" w:rsidRPr="00F5236C">
        <w:rPr>
          <w:rFonts w:ascii="Times New Roman" w:hAnsi="Times New Roman" w:cs="Times New Roman"/>
        </w:rPr>
        <w:t xml:space="preserve"> accredited by MLAP and is</w:t>
      </w:r>
      <w:r w:rsidR="0051524A" w:rsidRPr="00F5236C">
        <w:rPr>
          <w:rFonts w:ascii="Times New Roman" w:hAnsi="Times New Roman" w:cs="Times New Roman"/>
        </w:rPr>
        <w:t xml:space="preserve"> not scheduled for inspection by the </w:t>
      </w:r>
      <w:r w:rsidR="00390B1C" w:rsidRPr="00F5236C">
        <w:rPr>
          <w:rFonts w:ascii="Times New Roman" w:hAnsi="Times New Roman" w:cs="Times New Roman"/>
        </w:rPr>
        <w:t xml:space="preserve">laboratory’s primary </w:t>
      </w:r>
      <w:r w:rsidR="00EF070B" w:rsidRPr="00F5236C">
        <w:rPr>
          <w:rFonts w:ascii="Times New Roman" w:hAnsi="Times New Roman" w:cs="Times New Roman"/>
        </w:rPr>
        <w:t>accrediting</w:t>
      </w:r>
      <w:r w:rsidR="00C73FFB" w:rsidRPr="00F5236C">
        <w:rPr>
          <w:rFonts w:ascii="Times New Roman" w:hAnsi="Times New Roman" w:cs="Times New Roman"/>
        </w:rPr>
        <w:t xml:space="preserve"> or </w:t>
      </w:r>
      <w:r w:rsidR="0051524A" w:rsidRPr="00F5236C">
        <w:rPr>
          <w:rFonts w:ascii="Times New Roman" w:hAnsi="Times New Roman" w:cs="Times New Roman"/>
        </w:rPr>
        <w:t xml:space="preserve">certifying authority of that state prior to the period specified in that state’s rules, </w:t>
      </w:r>
      <w:r w:rsidR="00390B1C" w:rsidRPr="00F5236C">
        <w:rPr>
          <w:rFonts w:ascii="Times New Roman" w:hAnsi="Times New Roman" w:cs="Times New Roman"/>
        </w:rPr>
        <w:t xml:space="preserve">MLAP </w:t>
      </w:r>
      <w:r w:rsidR="0051524A" w:rsidRPr="00F5236C">
        <w:rPr>
          <w:rFonts w:ascii="Times New Roman" w:hAnsi="Times New Roman" w:cs="Times New Roman"/>
        </w:rPr>
        <w:t>must be notified 60 days prior to the two-year anniversary of the last complete inspection of the laboratory.</w:t>
      </w:r>
    </w:p>
    <w:p w14:paraId="03849792" w14:textId="77777777" w:rsidR="008F6213" w:rsidRPr="00F5236C" w:rsidRDefault="008F6213">
      <w:pPr>
        <w:rPr>
          <w:rFonts w:ascii="Times New Roman" w:hAnsi="Times New Roman" w:cs="Times New Roman"/>
        </w:rPr>
      </w:pPr>
      <w:r w:rsidRPr="00F5236C">
        <w:rPr>
          <w:rFonts w:ascii="Times New Roman" w:hAnsi="Times New Roman" w:cs="Times New Roman"/>
        </w:rPr>
        <w:br w:type="page"/>
      </w:r>
    </w:p>
    <w:p w14:paraId="10B764E1" w14:textId="77777777" w:rsidR="00C23930" w:rsidRPr="00F5236C" w:rsidRDefault="008F6213" w:rsidP="00C5296A">
      <w:pPr>
        <w:jc w:val="center"/>
        <w:rPr>
          <w:rFonts w:ascii="Times New Roman" w:hAnsi="Times New Roman" w:cs="Times New Roman"/>
          <w:b/>
        </w:rPr>
      </w:pPr>
      <w:r w:rsidRPr="00F5236C">
        <w:rPr>
          <w:rFonts w:ascii="Times New Roman" w:hAnsi="Times New Roman" w:cs="Times New Roman"/>
          <w:b/>
        </w:rPr>
        <w:lastRenderedPageBreak/>
        <w:t>SECTION 6:  F</w:t>
      </w:r>
      <w:r w:rsidR="00C23930" w:rsidRPr="00F5236C">
        <w:rPr>
          <w:rFonts w:ascii="Times New Roman" w:hAnsi="Times New Roman" w:cs="Times New Roman"/>
          <w:b/>
        </w:rPr>
        <w:t>EES</w:t>
      </w:r>
    </w:p>
    <w:p w14:paraId="66A5BEFD" w14:textId="77777777" w:rsidR="00C23930" w:rsidRPr="00F5236C" w:rsidRDefault="00C23930" w:rsidP="00C23930">
      <w:pPr>
        <w:pStyle w:val="ListParagraph"/>
        <w:rPr>
          <w:rFonts w:ascii="Times New Roman" w:hAnsi="Times New Roman" w:cs="Times New Roman"/>
          <w:b/>
        </w:rPr>
      </w:pPr>
    </w:p>
    <w:p w14:paraId="7F9CD309" w14:textId="77777777" w:rsidR="00C23930" w:rsidRPr="00F5236C" w:rsidRDefault="00C23930" w:rsidP="00CB4ECD">
      <w:pPr>
        <w:pStyle w:val="ListParagraph"/>
        <w:numPr>
          <w:ilvl w:val="0"/>
          <w:numId w:val="23"/>
        </w:numPr>
        <w:ind w:left="720" w:hanging="720"/>
        <w:rPr>
          <w:rFonts w:ascii="Times New Roman" w:hAnsi="Times New Roman" w:cs="Times New Roman"/>
          <w:b/>
        </w:rPr>
      </w:pPr>
      <w:r w:rsidRPr="00F5236C">
        <w:rPr>
          <w:rFonts w:ascii="Times New Roman" w:hAnsi="Times New Roman" w:cs="Times New Roman"/>
          <w:b/>
        </w:rPr>
        <w:t>Payment</w:t>
      </w:r>
    </w:p>
    <w:p w14:paraId="3E590C63" w14:textId="77777777" w:rsidR="00C23930" w:rsidRPr="00F5236C" w:rsidRDefault="00C23930" w:rsidP="00C23930">
      <w:pPr>
        <w:pStyle w:val="ListParagraph"/>
        <w:ind w:left="1440"/>
        <w:rPr>
          <w:rFonts w:ascii="Times New Roman" w:hAnsi="Times New Roman" w:cs="Times New Roman"/>
          <w:b/>
        </w:rPr>
      </w:pPr>
    </w:p>
    <w:p w14:paraId="793CFF36"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When a laboratory requests accreditation in Maine, the laboratory must submit all applicable fees with the application.</w:t>
      </w:r>
    </w:p>
    <w:p w14:paraId="3417C53C" w14:textId="77777777" w:rsidR="00C23930" w:rsidRPr="00F5236C" w:rsidRDefault="00C23930" w:rsidP="00CB4ECD">
      <w:pPr>
        <w:pStyle w:val="ListParagraph"/>
        <w:ind w:left="1350" w:hanging="630"/>
        <w:rPr>
          <w:rFonts w:ascii="Times New Roman" w:hAnsi="Times New Roman" w:cs="Times New Roman"/>
        </w:rPr>
      </w:pPr>
    </w:p>
    <w:p w14:paraId="0EF66A23"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 xml:space="preserve">All applications or requests to change the scope of accreditation must be accompanied by the </w:t>
      </w:r>
      <w:r w:rsidR="003721F4" w:rsidRPr="00F5236C">
        <w:rPr>
          <w:rFonts w:ascii="Times New Roman" w:hAnsi="Times New Roman" w:cs="Times New Roman"/>
        </w:rPr>
        <w:t xml:space="preserve">applicable </w:t>
      </w:r>
      <w:r w:rsidRPr="00F5236C">
        <w:rPr>
          <w:rFonts w:ascii="Times New Roman" w:hAnsi="Times New Roman" w:cs="Times New Roman"/>
        </w:rPr>
        <w:t>fee</w:t>
      </w:r>
      <w:r w:rsidR="00371E8D" w:rsidRPr="00F5236C">
        <w:rPr>
          <w:rFonts w:ascii="Times New Roman" w:hAnsi="Times New Roman" w:cs="Times New Roman"/>
        </w:rPr>
        <w:t>s</w:t>
      </w:r>
      <w:r w:rsidRPr="00F5236C">
        <w:rPr>
          <w:rFonts w:ascii="Times New Roman" w:hAnsi="Times New Roman" w:cs="Times New Roman"/>
        </w:rPr>
        <w:t xml:space="preserve"> specified in </w:t>
      </w:r>
      <w:r w:rsidR="005D6D64" w:rsidRPr="00F5236C">
        <w:rPr>
          <w:rFonts w:ascii="Times New Roman" w:hAnsi="Times New Roman" w:cs="Times New Roman"/>
        </w:rPr>
        <w:t xml:space="preserve">this </w:t>
      </w:r>
      <w:r w:rsidR="00C01854" w:rsidRPr="00F5236C">
        <w:rPr>
          <w:rFonts w:ascii="Times New Roman" w:hAnsi="Times New Roman" w:cs="Times New Roman"/>
        </w:rPr>
        <w:t>s</w:t>
      </w:r>
      <w:r w:rsidRPr="00F5236C">
        <w:rPr>
          <w:rFonts w:ascii="Times New Roman" w:hAnsi="Times New Roman" w:cs="Times New Roman"/>
        </w:rPr>
        <w:t>ection.</w:t>
      </w:r>
    </w:p>
    <w:p w14:paraId="1E52844D" w14:textId="77777777" w:rsidR="00C23930" w:rsidRPr="00F5236C" w:rsidRDefault="00C23930" w:rsidP="00CB4ECD">
      <w:pPr>
        <w:pStyle w:val="ListParagraph"/>
        <w:ind w:left="1350" w:hanging="630"/>
        <w:rPr>
          <w:rFonts w:ascii="Times New Roman" w:hAnsi="Times New Roman" w:cs="Times New Roman"/>
        </w:rPr>
      </w:pPr>
    </w:p>
    <w:p w14:paraId="5EAA51AA"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Application fees apply to the addition of methods for reinstatement after revocation or denial of accreditation.</w:t>
      </w:r>
    </w:p>
    <w:p w14:paraId="470BE2D7" w14:textId="77777777" w:rsidR="00C23930" w:rsidRPr="00F5236C" w:rsidRDefault="00C23930" w:rsidP="00CB4ECD">
      <w:pPr>
        <w:pStyle w:val="ListParagraph"/>
        <w:ind w:left="1350" w:hanging="630"/>
        <w:rPr>
          <w:rFonts w:ascii="Times New Roman" w:hAnsi="Times New Roman" w:cs="Times New Roman"/>
        </w:rPr>
      </w:pPr>
    </w:p>
    <w:p w14:paraId="2E0A2427"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No fee will be assessed for the addition of fields of testing in response to a notice of availability when an application is submitted under the conditions specified in Section 4, or for the addition of analytes to a test method which the laboratory maintains accreditation.</w:t>
      </w:r>
    </w:p>
    <w:p w14:paraId="5619C209" w14:textId="77777777" w:rsidR="00C23930" w:rsidRPr="00F5236C" w:rsidRDefault="00C23930" w:rsidP="00CB4ECD">
      <w:pPr>
        <w:pStyle w:val="ListParagraph"/>
        <w:ind w:left="1350" w:hanging="630"/>
        <w:rPr>
          <w:rFonts w:ascii="Times New Roman" w:hAnsi="Times New Roman" w:cs="Times New Roman"/>
        </w:rPr>
      </w:pPr>
    </w:p>
    <w:p w14:paraId="3535B341" w14:textId="77777777" w:rsidR="00C23930" w:rsidRPr="00F5236C" w:rsidRDefault="00C23930" w:rsidP="00CB4ECD">
      <w:pPr>
        <w:pStyle w:val="ListParagraph"/>
        <w:numPr>
          <w:ilvl w:val="0"/>
          <w:numId w:val="24"/>
        </w:numPr>
        <w:ind w:left="1350" w:hanging="630"/>
        <w:rPr>
          <w:rFonts w:ascii="Times New Roman" w:hAnsi="Times New Roman" w:cs="Times New Roman"/>
        </w:rPr>
      </w:pPr>
      <w:r w:rsidRPr="00F5236C">
        <w:rPr>
          <w:rFonts w:ascii="Times New Roman" w:hAnsi="Times New Roman" w:cs="Times New Roman"/>
        </w:rPr>
        <w:t>Payment of fees must be in the form of a check or money order</w:t>
      </w:r>
      <w:r w:rsidR="00EF070B" w:rsidRPr="00F5236C">
        <w:rPr>
          <w:rFonts w:ascii="Times New Roman" w:hAnsi="Times New Roman" w:cs="Times New Roman"/>
        </w:rPr>
        <w:t>, m</w:t>
      </w:r>
      <w:r w:rsidRPr="00F5236C">
        <w:rPr>
          <w:rFonts w:ascii="Times New Roman" w:hAnsi="Times New Roman" w:cs="Times New Roman"/>
        </w:rPr>
        <w:t>ade payable to</w:t>
      </w:r>
      <w:r w:rsidR="00EF070B" w:rsidRPr="00F5236C">
        <w:rPr>
          <w:rFonts w:ascii="Times New Roman" w:hAnsi="Times New Roman" w:cs="Times New Roman"/>
        </w:rPr>
        <w:t xml:space="preserve"> the</w:t>
      </w:r>
      <w:r w:rsidRPr="00F5236C">
        <w:rPr>
          <w:rFonts w:ascii="Times New Roman" w:hAnsi="Times New Roman" w:cs="Times New Roman"/>
        </w:rPr>
        <w:t xml:space="preserve"> ‘‘Treasurer</w:t>
      </w:r>
      <w:r w:rsidR="000D18F4" w:rsidRPr="00F5236C">
        <w:rPr>
          <w:rFonts w:ascii="Times New Roman" w:hAnsi="Times New Roman" w:cs="Times New Roman"/>
        </w:rPr>
        <w:t>,</w:t>
      </w:r>
      <w:r w:rsidRPr="00F5236C">
        <w:rPr>
          <w:rFonts w:ascii="Times New Roman" w:hAnsi="Times New Roman" w:cs="Times New Roman"/>
        </w:rPr>
        <w:t xml:space="preserve"> State of Maine.’’</w:t>
      </w:r>
    </w:p>
    <w:p w14:paraId="682A923D" w14:textId="77777777" w:rsidR="00FF5213" w:rsidRPr="00F5236C" w:rsidRDefault="00FF5213" w:rsidP="00FF5213">
      <w:pPr>
        <w:pStyle w:val="ListParagraph"/>
        <w:ind w:left="1440"/>
        <w:rPr>
          <w:rFonts w:ascii="Times New Roman" w:hAnsi="Times New Roman" w:cs="Times New Roman"/>
        </w:rPr>
      </w:pPr>
    </w:p>
    <w:p w14:paraId="44390EE5" w14:textId="542C36C8" w:rsidR="00FF5213" w:rsidRPr="00F5236C" w:rsidRDefault="00357A4B" w:rsidP="00CB4ECD">
      <w:pPr>
        <w:pStyle w:val="ListParagraph"/>
        <w:numPr>
          <w:ilvl w:val="0"/>
          <w:numId w:val="23"/>
        </w:numPr>
        <w:ind w:left="720" w:hanging="720"/>
        <w:rPr>
          <w:rFonts w:ascii="Times New Roman" w:hAnsi="Times New Roman" w:cs="Times New Roman"/>
          <w:b/>
        </w:rPr>
      </w:pPr>
      <w:r w:rsidRPr="00F5236C">
        <w:rPr>
          <w:rFonts w:ascii="Times New Roman" w:hAnsi="Times New Roman" w:cs="Times New Roman"/>
          <w:b/>
        </w:rPr>
        <w:t>Fee t</w:t>
      </w:r>
      <w:r w:rsidR="00FF5213" w:rsidRPr="00F5236C">
        <w:rPr>
          <w:rFonts w:ascii="Times New Roman" w:hAnsi="Times New Roman" w:cs="Times New Roman"/>
          <w:b/>
        </w:rPr>
        <w:t>able</w:t>
      </w:r>
      <w:r w:rsidR="005922BB" w:rsidRPr="00F5236C">
        <w:rPr>
          <w:rFonts w:ascii="Times New Roman" w:hAnsi="Times New Roman" w:cs="Times New Roman"/>
          <w:b/>
        </w:rPr>
        <w:t xml:space="preserve"> </w:t>
      </w:r>
    </w:p>
    <w:p w14:paraId="5BFD2DC6" w14:textId="77777777" w:rsidR="00C23930" w:rsidRPr="00F5236C" w:rsidRDefault="00C23930" w:rsidP="00C23930">
      <w:pPr>
        <w:pStyle w:val="ListParagraph"/>
        <w:ind w:left="2160"/>
        <w:rPr>
          <w:rFonts w:ascii="Times New Roman" w:hAnsi="Times New Roman" w:cs="Times New Roman"/>
        </w:rPr>
      </w:pPr>
    </w:p>
    <w:p w14:paraId="1AD1E2D1" w14:textId="5C6F51E8" w:rsidR="00C23930" w:rsidRPr="00F5236C" w:rsidRDefault="00C23930" w:rsidP="00CB4ECD">
      <w:pPr>
        <w:pStyle w:val="ListParagraph"/>
        <w:numPr>
          <w:ilvl w:val="0"/>
          <w:numId w:val="25"/>
        </w:numPr>
        <w:ind w:left="1440" w:hanging="720"/>
        <w:rPr>
          <w:rFonts w:ascii="Times New Roman" w:hAnsi="Times New Roman" w:cs="Times New Roman"/>
        </w:rPr>
      </w:pPr>
      <w:bookmarkStart w:id="4" w:name="_Hlk54873629"/>
      <w:r w:rsidRPr="00F5236C">
        <w:rPr>
          <w:rFonts w:ascii="Times New Roman" w:hAnsi="Times New Roman" w:cs="Times New Roman"/>
        </w:rPr>
        <w:t>The total biennial accreditation fee includes the base fee, the test method fees, and when applicable, the on-site inspection fee</w:t>
      </w:r>
      <w:bookmarkEnd w:id="4"/>
      <w:r w:rsidR="009B5B45" w:rsidRPr="00F5236C">
        <w:rPr>
          <w:rFonts w:ascii="Times New Roman" w:hAnsi="Times New Roman" w:cs="Times New Roman"/>
        </w:rPr>
        <w:t xml:space="preserve">. </w:t>
      </w:r>
      <w:r w:rsidR="00FF72C1" w:rsidRPr="00F5236C">
        <w:rPr>
          <w:rFonts w:ascii="Times New Roman" w:hAnsi="Times New Roman" w:cs="Times New Roman"/>
        </w:rPr>
        <w:t>Accreditation may be awarded biennially or annually</w:t>
      </w:r>
      <w:r w:rsidR="009B5B45" w:rsidRPr="00F5236C">
        <w:rPr>
          <w:rFonts w:ascii="Times New Roman" w:hAnsi="Times New Roman" w:cs="Times New Roman"/>
        </w:rPr>
        <w:t>.</w:t>
      </w:r>
      <w:r w:rsidR="005539DA" w:rsidRPr="00F5236C">
        <w:rPr>
          <w:rFonts w:ascii="Times New Roman" w:hAnsi="Times New Roman" w:cs="Times New Roman"/>
        </w:rPr>
        <w:t xml:space="preserve"> </w:t>
      </w:r>
    </w:p>
    <w:p w14:paraId="00F73642" w14:textId="77777777" w:rsidR="00C23930" w:rsidRPr="00F5236C" w:rsidRDefault="00C23930" w:rsidP="00C23930">
      <w:pPr>
        <w:pStyle w:val="ListParagraph"/>
        <w:ind w:left="2160"/>
        <w:rPr>
          <w:rFonts w:ascii="Times New Roman" w:hAnsi="Times New Roman" w:cs="Times New Roman"/>
        </w:rPr>
      </w:pPr>
    </w:p>
    <w:p w14:paraId="26E93CA6" w14:textId="77777777" w:rsidR="00C23930" w:rsidRPr="00F5236C" w:rsidRDefault="00C23930" w:rsidP="00CB4ECD">
      <w:pPr>
        <w:pStyle w:val="ListParagraph"/>
        <w:numPr>
          <w:ilvl w:val="3"/>
          <w:numId w:val="22"/>
        </w:numPr>
        <w:ind w:left="2160" w:hanging="720"/>
        <w:rPr>
          <w:rFonts w:ascii="Times New Roman" w:hAnsi="Times New Roman" w:cs="Times New Roman"/>
        </w:rPr>
      </w:pPr>
      <w:r w:rsidRPr="00F5236C">
        <w:rPr>
          <w:rFonts w:ascii="Times New Roman" w:hAnsi="Times New Roman" w:cs="Times New Roman"/>
        </w:rPr>
        <w:t>The accreditation fees include the following:</w:t>
      </w:r>
    </w:p>
    <w:p w14:paraId="5CC86866" w14:textId="77777777" w:rsidR="00C23930" w:rsidRPr="00F5236C" w:rsidRDefault="00C23930" w:rsidP="00C23930">
      <w:pPr>
        <w:pStyle w:val="ListParagraph"/>
        <w:ind w:left="2880"/>
        <w:rPr>
          <w:rFonts w:ascii="Times New Roman" w:hAnsi="Times New Roman" w:cs="Times New Roman"/>
        </w:rPr>
      </w:pPr>
    </w:p>
    <w:p w14:paraId="0F59E9F6" w14:textId="77777777" w:rsidR="00C23930" w:rsidRPr="00F5236C" w:rsidRDefault="00AC415A" w:rsidP="00CB4ECD">
      <w:pPr>
        <w:pStyle w:val="ListParagraph"/>
        <w:numPr>
          <w:ilvl w:val="4"/>
          <w:numId w:val="22"/>
        </w:numPr>
        <w:ind w:left="2880" w:hanging="720"/>
        <w:rPr>
          <w:rFonts w:ascii="Times New Roman" w:hAnsi="Times New Roman" w:cs="Times New Roman"/>
        </w:rPr>
      </w:pPr>
      <w:r w:rsidRPr="00F5236C">
        <w:rPr>
          <w:rFonts w:ascii="Times New Roman" w:hAnsi="Times New Roman" w:cs="Times New Roman"/>
        </w:rPr>
        <w:t>B</w:t>
      </w:r>
      <w:r w:rsidR="00C23930" w:rsidRPr="00F5236C">
        <w:rPr>
          <w:rFonts w:ascii="Times New Roman" w:hAnsi="Times New Roman" w:cs="Times New Roman"/>
        </w:rPr>
        <w:t>ase accreditation fee of $1,250</w:t>
      </w:r>
      <w:r w:rsidR="00FF72C1" w:rsidRPr="00F5236C">
        <w:rPr>
          <w:rFonts w:ascii="Times New Roman" w:hAnsi="Times New Roman" w:cs="Times New Roman"/>
        </w:rPr>
        <w:t xml:space="preserve"> (for both biennial and annual accreditation)</w:t>
      </w:r>
      <w:r w:rsidR="00C23930" w:rsidRPr="00F5236C">
        <w:rPr>
          <w:rFonts w:ascii="Times New Roman" w:hAnsi="Times New Roman" w:cs="Times New Roman"/>
        </w:rPr>
        <w:t>; and</w:t>
      </w:r>
    </w:p>
    <w:p w14:paraId="07713685" w14:textId="77777777" w:rsidR="0097620D" w:rsidRPr="00F5236C" w:rsidRDefault="0097620D" w:rsidP="00CB4ECD">
      <w:pPr>
        <w:pStyle w:val="ListParagraph"/>
        <w:ind w:left="2880" w:hanging="720"/>
        <w:rPr>
          <w:rFonts w:ascii="Times New Roman" w:hAnsi="Times New Roman" w:cs="Times New Roman"/>
        </w:rPr>
      </w:pPr>
    </w:p>
    <w:p w14:paraId="1D454FFB" w14:textId="20D82644" w:rsidR="00C23930" w:rsidRPr="00F5236C" w:rsidRDefault="00AC415A" w:rsidP="00CB4ECD">
      <w:pPr>
        <w:pStyle w:val="ListParagraph"/>
        <w:numPr>
          <w:ilvl w:val="4"/>
          <w:numId w:val="22"/>
        </w:numPr>
        <w:ind w:left="2880" w:hanging="720"/>
        <w:rPr>
          <w:rFonts w:ascii="Times New Roman" w:hAnsi="Times New Roman" w:cs="Times New Roman"/>
        </w:rPr>
      </w:pPr>
      <w:r w:rsidRPr="00F5236C">
        <w:rPr>
          <w:rFonts w:ascii="Times New Roman" w:hAnsi="Times New Roman" w:cs="Times New Roman"/>
        </w:rPr>
        <w:t>T</w:t>
      </w:r>
      <w:r w:rsidR="00C23930" w:rsidRPr="00F5236C">
        <w:rPr>
          <w:rFonts w:ascii="Times New Roman" w:hAnsi="Times New Roman" w:cs="Times New Roman"/>
        </w:rPr>
        <w:t xml:space="preserve">est </w:t>
      </w:r>
      <w:r w:rsidR="00432FF2" w:rsidRPr="00F5236C">
        <w:rPr>
          <w:rFonts w:ascii="Times New Roman" w:hAnsi="Times New Roman" w:cs="Times New Roman"/>
        </w:rPr>
        <w:t xml:space="preserve">method </w:t>
      </w:r>
      <w:r w:rsidR="00C23930" w:rsidRPr="00F5236C">
        <w:rPr>
          <w:rFonts w:ascii="Times New Roman" w:hAnsi="Times New Roman" w:cs="Times New Roman"/>
        </w:rPr>
        <w:t>category accreditation fees</w:t>
      </w:r>
      <w:r w:rsidR="00FF72C1" w:rsidRPr="00F5236C">
        <w:rPr>
          <w:rFonts w:ascii="Times New Roman" w:hAnsi="Times New Roman" w:cs="Times New Roman"/>
        </w:rPr>
        <w:t xml:space="preserve"> </w:t>
      </w:r>
      <w:r w:rsidR="00432FF2" w:rsidRPr="00F5236C">
        <w:rPr>
          <w:rFonts w:ascii="Times New Roman" w:hAnsi="Times New Roman" w:cs="Times New Roman"/>
        </w:rPr>
        <w:t xml:space="preserve">are </w:t>
      </w:r>
      <w:r w:rsidR="00FF72C1" w:rsidRPr="00F5236C">
        <w:rPr>
          <w:rFonts w:ascii="Times New Roman" w:hAnsi="Times New Roman" w:cs="Times New Roman"/>
        </w:rPr>
        <w:t>reduced by half for annual accreditation.</w:t>
      </w:r>
    </w:p>
    <w:p w14:paraId="071A047D" w14:textId="77777777" w:rsidR="00C23930" w:rsidRPr="00F5236C" w:rsidRDefault="00C23930" w:rsidP="00C23930">
      <w:pPr>
        <w:pStyle w:val="ListParagraph"/>
        <w:ind w:left="3600"/>
        <w:rPr>
          <w:rFonts w:ascii="Times New Roman" w:hAnsi="Times New Roman" w:cs="Times New Roman"/>
        </w:rPr>
      </w:pP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531"/>
      </w:tblGrid>
      <w:tr w:rsidR="00E50183" w:rsidRPr="00F5236C" w14:paraId="611DC821" w14:textId="77777777" w:rsidTr="00AF0469">
        <w:tc>
          <w:tcPr>
            <w:tcW w:w="2408" w:type="dxa"/>
            <w:shd w:val="clear" w:color="auto" w:fill="auto"/>
          </w:tcPr>
          <w:p w14:paraId="0C2ADAA6" w14:textId="77777777" w:rsidR="003721F4" w:rsidRPr="00F5236C" w:rsidRDefault="003721F4" w:rsidP="00485270">
            <w:pPr>
              <w:jc w:val="center"/>
              <w:rPr>
                <w:rFonts w:ascii="Times New Roman" w:eastAsia="Times New Roman" w:hAnsi="Times New Roman" w:cs="Times New Roman"/>
                <w:b/>
              </w:rPr>
            </w:pPr>
            <w:r w:rsidRPr="00F5236C">
              <w:rPr>
                <w:rFonts w:ascii="Times New Roman" w:eastAsia="Times New Roman" w:hAnsi="Times New Roman" w:cs="Times New Roman"/>
                <w:b/>
              </w:rPr>
              <w:t>TEST METHOD CATEGORIES</w:t>
            </w:r>
          </w:p>
        </w:tc>
        <w:tc>
          <w:tcPr>
            <w:tcW w:w="2531" w:type="dxa"/>
            <w:shd w:val="clear" w:color="auto" w:fill="auto"/>
          </w:tcPr>
          <w:p w14:paraId="6312BE5C" w14:textId="77777777" w:rsidR="003721F4" w:rsidRPr="00F5236C" w:rsidRDefault="003721F4" w:rsidP="008F6213">
            <w:pPr>
              <w:jc w:val="center"/>
              <w:rPr>
                <w:rFonts w:ascii="Times New Roman" w:eastAsia="Times New Roman" w:hAnsi="Times New Roman" w:cs="Times New Roman"/>
                <w:b/>
              </w:rPr>
            </w:pPr>
            <w:r w:rsidRPr="00F5236C">
              <w:rPr>
                <w:rFonts w:ascii="Times New Roman" w:eastAsia="Times New Roman" w:hAnsi="Times New Roman" w:cs="Times New Roman"/>
                <w:b/>
              </w:rPr>
              <w:t>BIENNIAL ACCREDITATION FEE</w:t>
            </w:r>
          </w:p>
        </w:tc>
      </w:tr>
      <w:tr w:rsidR="00E50183" w:rsidRPr="00F5236C" w14:paraId="5D07F572" w14:textId="77777777" w:rsidTr="00EC274E">
        <w:tc>
          <w:tcPr>
            <w:tcW w:w="2408" w:type="dxa"/>
            <w:shd w:val="clear" w:color="auto" w:fill="auto"/>
          </w:tcPr>
          <w:p w14:paraId="4E938BBB"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Bacteriology Methods</w:t>
            </w:r>
          </w:p>
        </w:tc>
        <w:tc>
          <w:tcPr>
            <w:tcW w:w="2531" w:type="dxa"/>
            <w:shd w:val="clear" w:color="auto" w:fill="auto"/>
            <w:vAlign w:val="center"/>
          </w:tcPr>
          <w:p w14:paraId="0D645470" w14:textId="1D29589C"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BB60F5" w:rsidRPr="00F5236C">
              <w:rPr>
                <w:rFonts w:ascii="Times New Roman" w:eastAsia="Times New Roman" w:hAnsi="Times New Roman" w:cs="Times New Roman"/>
              </w:rPr>
              <w:t>75</w:t>
            </w:r>
            <w:r w:rsidR="00237D3F"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r w:rsidR="00E50183" w:rsidRPr="00F5236C" w14:paraId="2A733F6D" w14:textId="77777777" w:rsidTr="00EC274E">
        <w:tc>
          <w:tcPr>
            <w:tcW w:w="2408" w:type="dxa"/>
            <w:shd w:val="clear" w:color="auto" w:fill="auto"/>
            <w:vAlign w:val="center"/>
          </w:tcPr>
          <w:p w14:paraId="15600F6D"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Inorganic Chemistry Methods</w:t>
            </w:r>
          </w:p>
        </w:tc>
        <w:tc>
          <w:tcPr>
            <w:tcW w:w="2531" w:type="dxa"/>
            <w:shd w:val="clear" w:color="auto" w:fill="auto"/>
            <w:vAlign w:val="center"/>
          </w:tcPr>
          <w:p w14:paraId="213C897D" w14:textId="2224FF77"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6F689D" w:rsidRPr="00F5236C">
              <w:rPr>
                <w:rFonts w:ascii="Times New Roman" w:eastAsia="Times New Roman" w:hAnsi="Times New Roman" w:cs="Times New Roman"/>
              </w:rPr>
              <w:t xml:space="preserve">75 </w:t>
            </w:r>
            <w:r w:rsidRPr="00F5236C">
              <w:rPr>
                <w:rFonts w:ascii="Times New Roman" w:eastAsia="Times New Roman" w:hAnsi="Times New Roman" w:cs="Times New Roman"/>
              </w:rPr>
              <w:t>per method</w:t>
            </w:r>
          </w:p>
        </w:tc>
      </w:tr>
      <w:tr w:rsidR="00E50183" w:rsidRPr="00F5236C" w14:paraId="0EF7D643" w14:textId="77777777" w:rsidTr="00EC274E">
        <w:tc>
          <w:tcPr>
            <w:tcW w:w="2408" w:type="dxa"/>
            <w:shd w:val="clear" w:color="auto" w:fill="auto"/>
            <w:vAlign w:val="center"/>
          </w:tcPr>
          <w:p w14:paraId="22550939"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Metals Methods</w:t>
            </w:r>
          </w:p>
        </w:tc>
        <w:tc>
          <w:tcPr>
            <w:tcW w:w="2531" w:type="dxa"/>
            <w:shd w:val="clear" w:color="auto" w:fill="auto"/>
            <w:vAlign w:val="center"/>
          </w:tcPr>
          <w:p w14:paraId="334F9444" w14:textId="1CE62DC2"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BB60F5" w:rsidRPr="00F5236C">
              <w:rPr>
                <w:rFonts w:ascii="Times New Roman" w:eastAsia="Times New Roman" w:hAnsi="Times New Roman" w:cs="Times New Roman"/>
              </w:rPr>
              <w:t>150</w:t>
            </w:r>
            <w:r w:rsidR="00237D3F"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r w:rsidR="00E50183" w:rsidRPr="00F5236C" w14:paraId="4EA62133" w14:textId="77777777" w:rsidTr="00EC274E">
        <w:tc>
          <w:tcPr>
            <w:tcW w:w="2408" w:type="dxa"/>
            <w:shd w:val="clear" w:color="auto" w:fill="auto"/>
            <w:vAlign w:val="center"/>
          </w:tcPr>
          <w:p w14:paraId="54E38ED9"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Organic Compounds Methods</w:t>
            </w:r>
          </w:p>
        </w:tc>
        <w:tc>
          <w:tcPr>
            <w:tcW w:w="2531" w:type="dxa"/>
            <w:shd w:val="clear" w:color="auto" w:fill="auto"/>
            <w:vAlign w:val="center"/>
          </w:tcPr>
          <w:p w14:paraId="38EBF1C0" w14:textId="13638F91"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BB60F5" w:rsidRPr="00F5236C">
              <w:rPr>
                <w:rFonts w:ascii="Times New Roman" w:eastAsia="Times New Roman" w:hAnsi="Times New Roman" w:cs="Times New Roman"/>
              </w:rPr>
              <w:t>175</w:t>
            </w:r>
            <w:r w:rsidR="006F689D"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r w:rsidR="003721F4" w:rsidRPr="00F5236C" w14:paraId="116773BB" w14:textId="77777777" w:rsidTr="00EC274E">
        <w:tc>
          <w:tcPr>
            <w:tcW w:w="2408" w:type="dxa"/>
            <w:shd w:val="clear" w:color="auto" w:fill="auto"/>
            <w:vAlign w:val="center"/>
          </w:tcPr>
          <w:p w14:paraId="5654822F" w14:textId="77777777" w:rsidR="003721F4" w:rsidRPr="00F5236C" w:rsidRDefault="003721F4" w:rsidP="00C23930">
            <w:pPr>
              <w:rPr>
                <w:rFonts w:ascii="Times New Roman" w:eastAsia="Times New Roman" w:hAnsi="Times New Roman" w:cs="Times New Roman"/>
              </w:rPr>
            </w:pPr>
            <w:r w:rsidRPr="00F5236C">
              <w:rPr>
                <w:rFonts w:ascii="Times New Roman" w:eastAsia="Times New Roman" w:hAnsi="Times New Roman" w:cs="Times New Roman"/>
              </w:rPr>
              <w:t>Radiochemistry Methods</w:t>
            </w:r>
          </w:p>
        </w:tc>
        <w:tc>
          <w:tcPr>
            <w:tcW w:w="2531" w:type="dxa"/>
            <w:shd w:val="clear" w:color="auto" w:fill="auto"/>
            <w:vAlign w:val="center"/>
          </w:tcPr>
          <w:p w14:paraId="03132B0E" w14:textId="6A952CDD" w:rsidR="003721F4" w:rsidRPr="00F5236C" w:rsidRDefault="003721F4" w:rsidP="00EC274E">
            <w:pPr>
              <w:jc w:val="center"/>
              <w:rPr>
                <w:rFonts w:ascii="Times New Roman" w:eastAsia="Times New Roman" w:hAnsi="Times New Roman" w:cs="Times New Roman"/>
              </w:rPr>
            </w:pPr>
            <w:r w:rsidRPr="00F5236C">
              <w:rPr>
                <w:rFonts w:ascii="Times New Roman" w:eastAsia="Times New Roman" w:hAnsi="Times New Roman" w:cs="Times New Roman"/>
              </w:rPr>
              <w:t>$</w:t>
            </w:r>
            <w:r w:rsidR="006A61E5" w:rsidRPr="00F5236C">
              <w:rPr>
                <w:rFonts w:ascii="Times New Roman" w:eastAsia="Times New Roman" w:hAnsi="Times New Roman" w:cs="Times New Roman"/>
              </w:rPr>
              <w:t>250</w:t>
            </w:r>
            <w:r w:rsidR="00237D3F" w:rsidRPr="00F5236C">
              <w:rPr>
                <w:rFonts w:ascii="Times New Roman" w:eastAsia="Times New Roman" w:hAnsi="Times New Roman" w:cs="Times New Roman"/>
              </w:rPr>
              <w:t xml:space="preserve"> </w:t>
            </w:r>
            <w:r w:rsidRPr="00F5236C">
              <w:rPr>
                <w:rFonts w:ascii="Times New Roman" w:eastAsia="Times New Roman" w:hAnsi="Times New Roman" w:cs="Times New Roman"/>
              </w:rPr>
              <w:t>per method</w:t>
            </w:r>
          </w:p>
        </w:tc>
      </w:tr>
    </w:tbl>
    <w:p w14:paraId="48CF96E4" w14:textId="77777777" w:rsidR="00C23930" w:rsidRPr="00F5236C" w:rsidRDefault="00C23930" w:rsidP="00C23930">
      <w:pPr>
        <w:pStyle w:val="ListParagraph"/>
        <w:ind w:left="2160"/>
        <w:rPr>
          <w:rFonts w:ascii="Times New Roman" w:hAnsi="Times New Roman" w:cs="Times New Roman"/>
        </w:rPr>
      </w:pPr>
    </w:p>
    <w:p w14:paraId="5944B1C5" w14:textId="64BB0887" w:rsidR="00222666" w:rsidRPr="00F5236C" w:rsidRDefault="003B1523" w:rsidP="00C5296A">
      <w:pPr>
        <w:pStyle w:val="ListParagraph"/>
        <w:tabs>
          <w:tab w:val="left" w:pos="1440"/>
          <w:tab w:val="left" w:pos="2160"/>
          <w:tab w:val="left" w:pos="2880"/>
          <w:tab w:val="left" w:pos="3600"/>
          <w:tab w:val="left" w:pos="4320"/>
        </w:tabs>
        <w:ind w:left="2160" w:hanging="720"/>
        <w:rPr>
          <w:rFonts w:ascii="Times New Roman" w:eastAsia="Times New Roman" w:hAnsi="Times New Roman" w:cs="Times New Roman"/>
        </w:rPr>
      </w:pPr>
      <w:r w:rsidRPr="00F5236C">
        <w:rPr>
          <w:rFonts w:ascii="Times New Roman" w:hAnsi="Times New Roman" w:cs="Times New Roman"/>
          <w:b/>
        </w:rPr>
        <w:t>b.</w:t>
      </w:r>
      <w:r w:rsidRPr="00F5236C">
        <w:rPr>
          <w:rFonts w:ascii="Times New Roman" w:hAnsi="Times New Roman" w:cs="Times New Roman"/>
        </w:rPr>
        <w:t xml:space="preserve"> </w:t>
      </w:r>
      <w:r w:rsidRPr="00F5236C">
        <w:rPr>
          <w:rFonts w:ascii="Times New Roman" w:hAnsi="Times New Roman" w:cs="Times New Roman"/>
        </w:rPr>
        <w:tab/>
      </w:r>
      <w:r w:rsidR="00E33B9C" w:rsidRPr="00F5236C" w:rsidDel="00A028DC">
        <w:rPr>
          <w:rFonts w:ascii="Times New Roman" w:eastAsia="Times New Roman" w:hAnsi="Times New Roman" w:cs="Times New Roman"/>
        </w:rPr>
        <w:t xml:space="preserve">Limited laboratory accreditation </w:t>
      </w:r>
      <w:r w:rsidR="00E33B9C" w:rsidRPr="00F5236C">
        <w:rPr>
          <w:rFonts w:ascii="Times New Roman" w:eastAsia="Times New Roman" w:hAnsi="Times New Roman" w:cs="Times New Roman"/>
        </w:rPr>
        <w:t>may be granted f</w:t>
      </w:r>
      <w:r w:rsidR="00E33B9C" w:rsidRPr="00F5236C" w:rsidDel="00A028DC">
        <w:rPr>
          <w:rFonts w:ascii="Times New Roman" w:eastAsia="Times New Roman" w:hAnsi="Times New Roman" w:cs="Times New Roman"/>
        </w:rPr>
        <w:t>or laboratories reporting no more than a total of five analytes for no more than two methods.</w:t>
      </w:r>
      <w:r w:rsidR="00E33B9C" w:rsidRPr="00F5236C">
        <w:rPr>
          <w:rFonts w:ascii="Times New Roman" w:eastAsia="Times New Roman" w:hAnsi="Times New Roman" w:cs="Times New Roman"/>
        </w:rPr>
        <w:t xml:space="preserve"> </w:t>
      </w:r>
      <w:r w:rsidR="00C23930" w:rsidRPr="00F5236C">
        <w:rPr>
          <w:rFonts w:ascii="Times New Roman" w:hAnsi="Times New Roman" w:cs="Times New Roman"/>
        </w:rPr>
        <w:t>The limited laboratory accreditation fee is $</w:t>
      </w:r>
      <w:r w:rsidR="000A2402" w:rsidRPr="00F5236C">
        <w:rPr>
          <w:rFonts w:ascii="Times New Roman" w:hAnsi="Times New Roman" w:cs="Times New Roman"/>
        </w:rPr>
        <w:t xml:space="preserve">850 </w:t>
      </w:r>
      <w:r w:rsidR="00C23930" w:rsidRPr="00F5236C">
        <w:rPr>
          <w:rFonts w:ascii="Times New Roman" w:hAnsi="Times New Roman" w:cs="Times New Roman"/>
        </w:rPr>
        <w:t xml:space="preserve">for biennial </w:t>
      </w:r>
      <w:r w:rsidR="00FF72C1" w:rsidRPr="00F5236C">
        <w:rPr>
          <w:rFonts w:ascii="Times New Roman" w:hAnsi="Times New Roman" w:cs="Times New Roman"/>
        </w:rPr>
        <w:t xml:space="preserve">or annual </w:t>
      </w:r>
      <w:r w:rsidR="00C23930" w:rsidRPr="00F5236C">
        <w:rPr>
          <w:rFonts w:ascii="Times New Roman" w:hAnsi="Times New Roman" w:cs="Times New Roman"/>
        </w:rPr>
        <w:t>accreditation.</w:t>
      </w:r>
      <w:r w:rsidR="006F689D" w:rsidRPr="00F5236C">
        <w:rPr>
          <w:rFonts w:ascii="Times New Roman" w:hAnsi="Times New Roman" w:cs="Times New Roman"/>
        </w:rPr>
        <w:t xml:space="preserve"> </w:t>
      </w:r>
    </w:p>
    <w:p w14:paraId="3F02A7F4" w14:textId="77777777" w:rsidR="000C44A1" w:rsidRPr="00F5236C" w:rsidRDefault="000C44A1" w:rsidP="003B1523">
      <w:pPr>
        <w:ind w:left="2160" w:hanging="720"/>
        <w:rPr>
          <w:rFonts w:ascii="Times New Roman" w:hAnsi="Times New Roman" w:cs="Times New Roman"/>
          <w:b/>
        </w:rPr>
      </w:pPr>
    </w:p>
    <w:p w14:paraId="3CF6BEEA" w14:textId="17AF66AD" w:rsidR="00C23930" w:rsidRPr="00F5236C" w:rsidRDefault="003B1523" w:rsidP="003B1523">
      <w:pPr>
        <w:ind w:left="2160" w:hanging="720"/>
        <w:rPr>
          <w:rFonts w:ascii="Times New Roman" w:hAnsi="Times New Roman" w:cs="Times New Roman"/>
        </w:rPr>
      </w:pPr>
      <w:r w:rsidRPr="00F5236C">
        <w:rPr>
          <w:rFonts w:ascii="Times New Roman" w:hAnsi="Times New Roman" w:cs="Times New Roman"/>
          <w:b/>
        </w:rPr>
        <w:t>c.</w:t>
      </w:r>
      <w:r w:rsidRPr="00F5236C">
        <w:rPr>
          <w:rFonts w:ascii="Times New Roman" w:hAnsi="Times New Roman" w:cs="Times New Roman"/>
        </w:rPr>
        <w:t xml:space="preserve"> </w:t>
      </w:r>
      <w:r w:rsidRPr="00F5236C">
        <w:rPr>
          <w:rFonts w:ascii="Times New Roman" w:hAnsi="Times New Roman" w:cs="Times New Roman"/>
        </w:rPr>
        <w:tab/>
      </w:r>
      <w:r w:rsidR="00C23930" w:rsidRPr="00F5236C">
        <w:rPr>
          <w:rFonts w:ascii="Times New Roman" w:hAnsi="Times New Roman" w:cs="Times New Roman"/>
        </w:rPr>
        <w:t>The environmental lead program fee is $</w:t>
      </w:r>
      <w:r w:rsidR="009B0AA4" w:rsidRPr="00F5236C">
        <w:rPr>
          <w:rFonts w:ascii="Times New Roman" w:hAnsi="Times New Roman" w:cs="Times New Roman"/>
        </w:rPr>
        <w:t>6</w:t>
      </w:r>
      <w:r w:rsidR="001D3B45" w:rsidRPr="00F5236C">
        <w:rPr>
          <w:rFonts w:ascii="Times New Roman" w:hAnsi="Times New Roman" w:cs="Times New Roman"/>
        </w:rPr>
        <w:t>0</w:t>
      </w:r>
      <w:r w:rsidR="00A91640" w:rsidRPr="00F5236C">
        <w:rPr>
          <w:rFonts w:ascii="Times New Roman" w:hAnsi="Times New Roman" w:cs="Times New Roman"/>
        </w:rPr>
        <w:t>0</w:t>
      </w:r>
      <w:r w:rsidR="00D85748" w:rsidRPr="00F5236C">
        <w:rPr>
          <w:rFonts w:ascii="Times New Roman" w:hAnsi="Times New Roman" w:cs="Times New Roman"/>
        </w:rPr>
        <w:t xml:space="preserve"> </w:t>
      </w:r>
      <w:r w:rsidR="00C23930" w:rsidRPr="00F5236C">
        <w:rPr>
          <w:rFonts w:ascii="Times New Roman" w:hAnsi="Times New Roman" w:cs="Times New Roman"/>
        </w:rPr>
        <w:t>for biennial</w:t>
      </w:r>
      <w:r w:rsidR="00FF72C1" w:rsidRPr="00F5236C">
        <w:rPr>
          <w:rFonts w:ascii="Times New Roman" w:hAnsi="Times New Roman" w:cs="Times New Roman"/>
        </w:rPr>
        <w:t xml:space="preserve"> or annual</w:t>
      </w:r>
      <w:r w:rsidR="00C23930" w:rsidRPr="00F5236C">
        <w:rPr>
          <w:rFonts w:ascii="Times New Roman" w:hAnsi="Times New Roman" w:cs="Times New Roman"/>
        </w:rPr>
        <w:t xml:space="preserve"> accreditation.</w:t>
      </w:r>
    </w:p>
    <w:p w14:paraId="6106F45E" w14:textId="77777777" w:rsidR="00C23930" w:rsidRPr="00F5236C" w:rsidRDefault="00C23930" w:rsidP="00C23930">
      <w:pPr>
        <w:pStyle w:val="ListParagraph"/>
        <w:ind w:left="2880"/>
        <w:rPr>
          <w:rFonts w:ascii="Times New Roman" w:hAnsi="Times New Roman" w:cs="Times New Roman"/>
        </w:rPr>
      </w:pPr>
    </w:p>
    <w:p w14:paraId="7157315E" w14:textId="591A74D1" w:rsidR="00584955" w:rsidRPr="00F5236C" w:rsidRDefault="00584955" w:rsidP="00E24CC6">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 xml:space="preserve">A change fee </w:t>
      </w:r>
      <w:r w:rsidR="00B517D8" w:rsidRPr="00F5236C">
        <w:rPr>
          <w:rFonts w:ascii="Times New Roman" w:hAnsi="Times New Roman" w:cs="Times New Roman"/>
        </w:rPr>
        <w:t>of</w:t>
      </w:r>
      <w:r w:rsidR="001B63E5" w:rsidRPr="00F5236C">
        <w:rPr>
          <w:rFonts w:ascii="Times New Roman" w:hAnsi="Times New Roman" w:cs="Times New Roman"/>
        </w:rPr>
        <w:t xml:space="preserve"> </w:t>
      </w:r>
      <w:r w:rsidR="00B517D8" w:rsidRPr="00F5236C">
        <w:rPr>
          <w:rFonts w:ascii="Times New Roman" w:hAnsi="Times New Roman" w:cs="Times New Roman"/>
        </w:rPr>
        <w:t xml:space="preserve">$50 </w:t>
      </w:r>
      <w:r w:rsidRPr="00F5236C">
        <w:rPr>
          <w:rFonts w:ascii="Times New Roman" w:hAnsi="Times New Roman" w:cs="Times New Roman"/>
        </w:rPr>
        <w:t>will be assessed if a laboratory requests additional methods at any time other than when applying for</w:t>
      </w:r>
      <w:r w:rsidR="00C5296A" w:rsidRPr="00F5236C">
        <w:rPr>
          <w:rFonts w:ascii="Times New Roman" w:hAnsi="Times New Roman" w:cs="Times New Roman"/>
        </w:rPr>
        <w:t>,</w:t>
      </w:r>
      <w:r w:rsidRPr="00F5236C">
        <w:rPr>
          <w:rFonts w:ascii="Times New Roman" w:hAnsi="Times New Roman" w:cs="Times New Roman"/>
        </w:rPr>
        <w:t xml:space="preserve"> or renewing</w:t>
      </w:r>
      <w:r w:rsidR="00C5296A" w:rsidRPr="00F5236C">
        <w:rPr>
          <w:rFonts w:ascii="Times New Roman" w:hAnsi="Times New Roman" w:cs="Times New Roman"/>
        </w:rPr>
        <w:t>,</w:t>
      </w:r>
      <w:r w:rsidRPr="00F5236C">
        <w:rPr>
          <w:rFonts w:ascii="Times New Roman" w:hAnsi="Times New Roman" w:cs="Times New Roman"/>
        </w:rPr>
        <w:t xml:space="preserve"> its certification. </w:t>
      </w:r>
    </w:p>
    <w:p w14:paraId="60EC92A6" w14:textId="77777777" w:rsidR="00C01854" w:rsidRPr="00F5236C" w:rsidRDefault="00C01854" w:rsidP="00CB4ECD">
      <w:pPr>
        <w:pStyle w:val="ListParagraph"/>
        <w:ind w:left="1440" w:hanging="720"/>
        <w:rPr>
          <w:rFonts w:ascii="Times New Roman" w:hAnsi="Times New Roman" w:cs="Times New Roman"/>
        </w:rPr>
      </w:pPr>
    </w:p>
    <w:p w14:paraId="6EC2E46F" w14:textId="77777777" w:rsidR="00C23930" w:rsidRPr="00F5236C" w:rsidRDefault="00C23930" w:rsidP="00CB4ECD">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Refunds or credits will not be made for analytes or methods requested but not approved.</w:t>
      </w:r>
    </w:p>
    <w:p w14:paraId="45C27960" w14:textId="77777777" w:rsidR="00C23930" w:rsidRPr="00F5236C" w:rsidRDefault="00C23930" w:rsidP="00CB4ECD">
      <w:pPr>
        <w:pStyle w:val="ListParagraph"/>
        <w:ind w:left="1440" w:hanging="720"/>
        <w:rPr>
          <w:rFonts w:ascii="Times New Roman" w:hAnsi="Times New Roman" w:cs="Times New Roman"/>
        </w:rPr>
      </w:pPr>
    </w:p>
    <w:p w14:paraId="50B725E0" w14:textId="77777777" w:rsidR="00790D5D" w:rsidRPr="00F5236C" w:rsidRDefault="00C23930" w:rsidP="00CB4ECD">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Accreditation of a laboratory will not be awarded until all fees are paid.</w:t>
      </w:r>
    </w:p>
    <w:p w14:paraId="1D34DF97" w14:textId="77777777" w:rsidR="00790D5D" w:rsidRPr="00F5236C" w:rsidRDefault="00790D5D" w:rsidP="00CB4ECD">
      <w:pPr>
        <w:pStyle w:val="ListParagraph"/>
        <w:ind w:left="1440" w:hanging="720"/>
        <w:rPr>
          <w:rFonts w:ascii="Times New Roman" w:hAnsi="Times New Roman" w:cs="Times New Roman"/>
        </w:rPr>
      </w:pPr>
    </w:p>
    <w:p w14:paraId="107255D6" w14:textId="706AAEB5" w:rsidR="00C23930" w:rsidRPr="00F5236C" w:rsidRDefault="006704AC" w:rsidP="00CB4ECD">
      <w:pPr>
        <w:pStyle w:val="ListParagraph"/>
        <w:numPr>
          <w:ilvl w:val="0"/>
          <w:numId w:val="25"/>
        </w:numPr>
        <w:ind w:left="1440" w:hanging="720"/>
        <w:rPr>
          <w:rFonts w:ascii="Times New Roman" w:hAnsi="Times New Roman" w:cs="Times New Roman"/>
        </w:rPr>
      </w:pPr>
      <w:r w:rsidRPr="00F5236C">
        <w:rPr>
          <w:rFonts w:ascii="Times New Roman" w:hAnsi="Times New Roman" w:cs="Times New Roman"/>
        </w:rPr>
        <w:t xml:space="preserve">The </w:t>
      </w:r>
      <w:r w:rsidR="00CC5091" w:rsidRPr="00F5236C">
        <w:rPr>
          <w:rFonts w:ascii="Times New Roman" w:hAnsi="Times New Roman" w:cs="Times New Roman"/>
        </w:rPr>
        <w:t>MLAP</w:t>
      </w:r>
      <w:r w:rsidR="00C23930" w:rsidRPr="00F5236C">
        <w:rPr>
          <w:rFonts w:ascii="Times New Roman" w:hAnsi="Times New Roman" w:cs="Times New Roman"/>
        </w:rPr>
        <w:t xml:space="preserve"> will assess a fee for an on-site inspection </w:t>
      </w:r>
      <w:r w:rsidR="00EF070B" w:rsidRPr="00F5236C">
        <w:rPr>
          <w:rFonts w:ascii="Times New Roman" w:hAnsi="Times New Roman" w:cs="Times New Roman"/>
        </w:rPr>
        <w:t>for</w:t>
      </w:r>
      <w:r w:rsidR="00C23930" w:rsidRPr="00F5236C">
        <w:rPr>
          <w:rFonts w:ascii="Times New Roman" w:hAnsi="Times New Roman" w:cs="Times New Roman"/>
        </w:rPr>
        <w:t xml:space="preserve"> out-of-state laboratories</w:t>
      </w:r>
      <w:r w:rsidR="009B5B45" w:rsidRPr="00F5236C">
        <w:rPr>
          <w:rFonts w:ascii="Times New Roman" w:hAnsi="Times New Roman" w:cs="Times New Roman"/>
        </w:rPr>
        <w:t xml:space="preserve">. </w:t>
      </w:r>
      <w:r w:rsidR="00C23930" w:rsidRPr="00F5236C">
        <w:rPr>
          <w:rFonts w:ascii="Times New Roman" w:hAnsi="Times New Roman" w:cs="Times New Roman"/>
        </w:rPr>
        <w:t xml:space="preserve">This fee will be based on the established hourly rate of the laboratory accreditation officer inclusive of preparation time, travel time and inspection time, as well as </w:t>
      </w:r>
      <w:r w:rsidR="00DE265A" w:rsidRPr="00F5236C">
        <w:rPr>
          <w:rFonts w:ascii="Times New Roman" w:hAnsi="Times New Roman" w:cs="Times New Roman"/>
        </w:rPr>
        <w:t>a</w:t>
      </w:r>
      <w:r w:rsidR="00EA1F3F" w:rsidRPr="00F5236C">
        <w:rPr>
          <w:rFonts w:ascii="Times New Roman" w:hAnsi="Times New Roman" w:cs="Times New Roman"/>
        </w:rPr>
        <w:t>ss</w:t>
      </w:r>
      <w:r w:rsidR="00BD0134" w:rsidRPr="00F5236C">
        <w:rPr>
          <w:rFonts w:ascii="Times New Roman" w:hAnsi="Times New Roman" w:cs="Times New Roman"/>
        </w:rPr>
        <w:t>ociat</w:t>
      </w:r>
      <w:r w:rsidR="006629F0" w:rsidRPr="00F5236C">
        <w:rPr>
          <w:rFonts w:ascii="Times New Roman" w:hAnsi="Times New Roman" w:cs="Times New Roman"/>
        </w:rPr>
        <w:t>ed</w:t>
      </w:r>
      <w:r w:rsidR="00C23930" w:rsidRPr="00F5236C">
        <w:rPr>
          <w:rFonts w:ascii="Times New Roman" w:hAnsi="Times New Roman" w:cs="Times New Roman"/>
        </w:rPr>
        <w:t xml:space="preserve"> travel expenses (tra</w:t>
      </w:r>
      <w:r w:rsidR="009A3078" w:rsidRPr="00F5236C">
        <w:rPr>
          <w:rFonts w:ascii="Times New Roman" w:hAnsi="Times New Roman" w:cs="Times New Roman"/>
        </w:rPr>
        <w:t>ns</w:t>
      </w:r>
      <w:r w:rsidR="00AE5952" w:rsidRPr="00F5236C">
        <w:rPr>
          <w:rFonts w:ascii="Times New Roman" w:hAnsi="Times New Roman" w:cs="Times New Roman"/>
        </w:rPr>
        <w:t>por</w:t>
      </w:r>
      <w:r w:rsidR="00093AA7" w:rsidRPr="00F5236C">
        <w:rPr>
          <w:rFonts w:ascii="Times New Roman" w:hAnsi="Times New Roman" w:cs="Times New Roman"/>
        </w:rPr>
        <w:t>tat</w:t>
      </w:r>
      <w:r w:rsidR="00FA3A9A" w:rsidRPr="00F5236C">
        <w:rPr>
          <w:rFonts w:ascii="Times New Roman" w:hAnsi="Times New Roman" w:cs="Times New Roman"/>
        </w:rPr>
        <w:t>ion</w:t>
      </w:r>
      <w:r w:rsidR="00C23930" w:rsidRPr="00F5236C">
        <w:rPr>
          <w:rFonts w:ascii="Times New Roman" w:hAnsi="Times New Roman" w:cs="Times New Roman"/>
        </w:rPr>
        <w:t>, meals, lodging and other associated travel expenses) incurred</w:t>
      </w:r>
      <w:r w:rsidR="009B5B45" w:rsidRPr="00F5236C">
        <w:rPr>
          <w:rFonts w:ascii="Times New Roman" w:hAnsi="Times New Roman" w:cs="Times New Roman"/>
        </w:rPr>
        <w:t xml:space="preserve">. </w:t>
      </w:r>
      <w:r w:rsidR="00C23930" w:rsidRPr="00F5236C">
        <w:rPr>
          <w:rFonts w:ascii="Times New Roman" w:hAnsi="Times New Roman" w:cs="Times New Roman"/>
        </w:rPr>
        <w:t>The minimum fee assessed will be $1,500 and the maximum fee will be $3,750.</w:t>
      </w:r>
    </w:p>
    <w:p w14:paraId="0D53AC24" w14:textId="77777777" w:rsidR="008F6213" w:rsidRPr="00F5236C" w:rsidRDefault="008F6213">
      <w:pPr>
        <w:rPr>
          <w:rFonts w:ascii="Times New Roman" w:hAnsi="Times New Roman" w:cs="Times New Roman"/>
        </w:rPr>
      </w:pPr>
      <w:r w:rsidRPr="00F5236C">
        <w:rPr>
          <w:rFonts w:ascii="Times New Roman" w:hAnsi="Times New Roman" w:cs="Times New Roman"/>
        </w:rPr>
        <w:br w:type="page"/>
      </w:r>
    </w:p>
    <w:p w14:paraId="5DFF99CC" w14:textId="77777777" w:rsidR="00F1731E" w:rsidRPr="00F5236C" w:rsidRDefault="008F6213" w:rsidP="00C5296A">
      <w:pPr>
        <w:jc w:val="center"/>
        <w:rPr>
          <w:rFonts w:ascii="Times New Roman" w:hAnsi="Times New Roman" w:cs="Times New Roman"/>
          <w:b/>
        </w:rPr>
      </w:pPr>
      <w:r w:rsidRPr="00F5236C">
        <w:rPr>
          <w:rFonts w:ascii="Times New Roman" w:hAnsi="Times New Roman" w:cs="Times New Roman"/>
          <w:b/>
        </w:rPr>
        <w:lastRenderedPageBreak/>
        <w:t xml:space="preserve">SECTION 7:  </w:t>
      </w:r>
      <w:r w:rsidR="00F1731E" w:rsidRPr="00F5236C">
        <w:rPr>
          <w:rFonts w:ascii="Times New Roman" w:hAnsi="Times New Roman" w:cs="Times New Roman"/>
          <w:b/>
        </w:rPr>
        <w:t>ACCREDITATION</w:t>
      </w:r>
    </w:p>
    <w:p w14:paraId="31BC1435" w14:textId="77777777" w:rsidR="00EF070B" w:rsidRPr="00F5236C" w:rsidRDefault="00EF070B" w:rsidP="00EF070B">
      <w:pPr>
        <w:pStyle w:val="ListParagraph"/>
        <w:rPr>
          <w:rFonts w:ascii="Times New Roman" w:hAnsi="Times New Roman" w:cs="Times New Roman"/>
          <w:b/>
        </w:rPr>
      </w:pPr>
    </w:p>
    <w:p w14:paraId="175FFAB7" w14:textId="0B0958B8" w:rsidR="00F1731E" w:rsidRPr="00F5236C" w:rsidRDefault="00EF070B"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Levels </w:t>
      </w:r>
      <w:r w:rsidR="00DD3D84" w:rsidRPr="00F5236C">
        <w:rPr>
          <w:rFonts w:ascii="Times New Roman" w:hAnsi="Times New Roman" w:cs="Times New Roman"/>
          <w:b/>
        </w:rPr>
        <w:t xml:space="preserve">of </w:t>
      </w:r>
      <w:r w:rsidR="008F156B" w:rsidRPr="00F5236C">
        <w:rPr>
          <w:rFonts w:ascii="Times New Roman" w:hAnsi="Times New Roman" w:cs="Times New Roman"/>
          <w:b/>
        </w:rPr>
        <w:t xml:space="preserve">laboratory/method </w:t>
      </w:r>
      <w:r w:rsidR="00DD3D84" w:rsidRPr="00F5236C">
        <w:rPr>
          <w:rFonts w:ascii="Times New Roman" w:hAnsi="Times New Roman" w:cs="Times New Roman"/>
          <w:b/>
        </w:rPr>
        <w:t>a</w:t>
      </w:r>
      <w:r w:rsidR="003C586D" w:rsidRPr="00F5236C">
        <w:rPr>
          <w:rFonts w:ascii="Times New Roman" w:hAnsi="Times New Roman" w:cs="Times New Roman"/>
          <w:b/>
        </w:rPr>
        <w:t>ccreditation</w:t>
      </w:r>
    </w:p>
    <w:p w14:paraId="58220091" w14:textId="77777777" w:rsidR="00D424B5" w:rsidRPr="00F5236C" w:rsidRDefault="00D424B5" w:rsidP="00D424B5">
      <w:pPr>
        <w:pStyle w:val="ListParagraph"/>
        <w:ind w:left="1440"/>
        <w:rPr>
          <w:rFonts w:ascii="Times New Roman" w:hAnsi="Times New Roman" w:cs="Times New Roman"/>
        </w:rPr>
      </w:pPr>
    </w:p>
    <w:p w14:paraId="2B7C9C75" w14:textId="74687FA9" w:rsidR="00D424B5" w:rsidRPr="00F5236C" w:rsidRDefault="008B6CEE" w:rsidP="00DD3D84">
      <w:pPr>
        <w:pStyle w:val="ListParagraph"/>
        <w:numPr>
          <w:ilvl w:val="0"/>
          <w:numId w:val="27"/>
        </w:numPr>
        <w:ind w:left="1440" w:hanging="720"/>
        <w:rPr>
          <w:rFonts w:ascii="Times New Roman" w:hAnsi="Times New Roman" w:cs="Times New Roman"/>
        </w:rPr>
      </w:pPr>
      <w:r w:rsidRPr="00F5236C">
        <w:rPr>
          <w:rFonts w:ascii="Times New Roman" w:hAnsi="Times New Roman" w:cs="Times New Roman"/>
        </w:rPr>
        <w:t>An a</w:t>
      </w:r>
      <w:r w:rsidR="00D424B5" w:rsidRPr="00F5236C">
        <w:rPr>
          <w:rFonts w:ascii="Times New Roman" w:hAnsi="Times New Roman" w:cs="Times New Roman"/>
        </w:rPr>
        <w:t xml:space="preserve">ccredited laboratory </w:t>
      </w:r>
      <w:r w:rsidR="00D977FE" w:rsidRPr="00F5236C">
        <w:rPr>
          <w:rFonts w:ascii="Times New Roman" w:hAnsi="Times New Roman" w:cs="Times New Roman"/>
        </w:rPr>
        <w:t>has met</w:t>
      </w:r>
      <w:r w:rsidR="00D424B5" w:rsidRPr="00F5236C">
        <w:rPr>
          <w:rFonts w:ascii="Times New Roman" w:hAnsi="Times New Roman" w:cs="Times New Roman"/>
        </w:rPr>
        <w:t xml:space="preserve"> the regulatory performance </w:t>
      </w:r>
      <w:r w:rsidR="00E27F03" w:rsidRPr="00F5236C">
        <w:rPr>
          <w:rFonts w:ascii="Times New Roman" w:hAnsi="Times New Roman" w:cs="Times New Roman"/>
        </w:rPr>
        <w:t xml:space="preserve">criteria as explained in </w:t>
      </w:r>
      <w:r w:rsidR="00C3115F" w:rsidRPr="00F5236C">
        <w:rPr>
          <w:rFonts w:ascii="Times New Roman" w:hAnsi="Times New Roman" w:cs="Times New Roman"/>
        </w:rPr>
        <w:t>th</w:t>
      </w:r>
      <w:r w:rsidR="00C55637" w:rsidRPr="00F5236C">
        <w:rPr>
          <w:rFonts w:ascii="Times New Roman" w:hAnsi="Times New Roman" w:cs="Times New Roman"/>
        </w:rPr>
        <w:t>is</w:t>
      </w:r>
      <w:r w:rsidR="00CA0A0F" w:rsidRPr="00F5236C">
        <w:rPr>
          <w:rFonts w:ascii="Times New Roman" w:hAnsi="Times New Roman" w:cs="Times New Roman"/>
        </w:rPr>
        <w:t xml:space="preserve"> </w:t>
      </w:r>
      <w:r w:rsidR="005E44FA" w:rsidRPr="00F5236C">
        <w:rPr>
          <w:rFonts w:ascii="Times New Roman" w:hAnsi="Times New Roman" w:cs="Times New Roman"/>
        </w:rPr>
        <w:t>r</w:t>
      </w:r>
      <w:r w:rsidR="00D424B5" w:rsidRPr="00F5236C">
        <w:rPr>
          <w:rFonts w:ascii="Times New Roman" w:hAnsi="Times New Roman" w:cs="Times New Roman"/>
        </w:rPr>
        <w:t xml:space="preserve">ule and </w:t>
      </w:r>
      <w:r w:rsidR="004E6219" w:rsidRPr="00F5236C">
        <w:rPr>
          <w:rFonts w:ascii="Times New Roman" w:hAnsi="Times New Roman" w:cs="Times New Roman"/>
        </w:rPr>
        <w:t xml:space="preserve">as specified by the 40 </w:t>
      </w:r>
      <w:r w:rsidR="005D3E40" w:rsidRPr="00F5236C">
        <w:rPr>
          <w:rFonts w:ascii="Times New Roman" w:hAnsi="Times New Roman" w:cs="Times New Roman"/>
        </w:rPr>
        <w:t>CFR</w:t>
      </w:r>
      <w:r w:rsidR="004E6219" w:rsidRPr="00F5236C">
        <w:rPr>
          <w:rFonts w:ascii="Times New Roman" w:hAnsi="Times New Roman" w:cs="Times New Roman"/>
        </w:rPr>
        <w:t xml:space="preserve"> Part(s) 141, as amended up to July 1, </w:t>
      </w:r>
      <w:r w:rsidR="007A5142" w:rsidRPr="00F5236C">
        <w:rPr>
          <w:rFonts w:ascii="Times New Roman" w:hAnsi="Times New Roman" w:cs="Times New Roman"/>
        </w:rPr>
        <w:t>2022</w:t>
      </w:r>
      <w:r w:rsidR="004E6219" w:rsidRPr="00F5236C">
        <w:rPr>
          <w:rFonts w:ascii="Times New Roman" w:hAnsi="Times New Roman" w:cs="Times New Roman"/>
        </w:rPr>
        <w:t xml:space="preserve">, and/or 40 </w:t>
      </w:r>
      <w:r w:rsidR="005D3E40" w:rsidRPr="00F5236C">
        <w:rPr>
          <w:rFonts w:ascii="Times New Roman" w:hAnsi="Times New Roman" w:cs="Times New Roman"/>
        </w:rPr>
        <w:t>CFR</w:t>
      </w:r>
      <w:r w:rsidR="004E6219" w:rsidRPr="00F5236C">
        <w:rPr>
          <w:rFonts w:ascii="Times New Roman" w:hAnsi="Times New Roman" w:cs="Times New Roman"/>
        </w:rPr>
        <w:t xml:space="preserve"> </w:t>
      </w:r>
      <w:r w:rsidR="009F50E3" w:rsidRPr="00F5236C">
        <w:rPr>
          <w:rFonts w:ascii="Times New Roman" w:hAnsi="Times New Roman" w:cs="Times New Roman"/>
        </w:rPr>
        <w:t xml:space="preserve">Part </w:t>
      </w:r>
      <w:r w:rsidR="004E6219" w:rsidRPr="00F5236C">
        <w:rPr>
          <w:rFonts w:ascii="Times New Roman" w:hAnsi="Times New Roman" w:cs="Times New Roman"/>
        </w:rPr>
        <w:t>136, as</w:t>
      </w:r>
      <w:r w:rsidR="00C538C5" w:rsidRPr="00F5236C">
        <w:rPr>
          <w:rFonts w:ascii="Times New Roman" w:hAnsi="Times New Roman" w:cs="Times New Roman"/>
        </w:rPr>
        <w:t xml:space="preserve"> </w:t>
      </w:r>
      <w:r w:rsidR="009F50E3" w:rsidRPr="00F5236C">
        <w:rPr>
          <w:rFonts w:ascii="Times New Roman" w:hAnsi="Times New Roman" w:cs="Times New Roman"/>
        </w:rPr>
        <w:t>updated in the Annual Edition</w:t>
      </w:r>
      <w:r w:rsidR="004E6219" w:rsidRPr="00F5236C">
        <w:rPr>
          <w:rFonts w:ascii="Times New Roman" w:hAnsi="Times New Roman" w:cs="Times New Roman"/>
        </w:rPr>
        <w:t xml:space="preserve"> of July 1, </w:t>
      </w:r>
      <w:r w:rsidR="007A5142" w:rsidRPr="00F5236C">
        <w:rPr>
          <w:rFonts w:ascii="Times New Roman" w:hAnsi="Times New Roman" w:cs="Times New Roman"/>
        </w:rPr>
        <w:t>2022</w:t>
      </w:r>
      <w:r w:rsidR="004E6219" w:rsidRPr="00F5236C">
        <w:rPr>
          <w:rFonts w:ascii="Times New Roman" w:hAnsi="Times New Roman" w:cs="Times New Roman"/>
        </w:rPr>
        <w:t xml:space="preserve">, and </w:t>
      </w:r>
      <w:r w:rsidR="00D424B5" w:rsidRPr="00F5236C">
        <w:rPr>
          <w:rFonts w:ascii="Times New Roman" w:hAnsi="Times New Roman" w:cs="Times New Roman"/>
        </w:rPr>
        <w:t>all other applicable regulatory requirements.</w:t>
      </w:r>
    </w:p>
    <w:p w14:paraId="668B0FEA" w14:textId="77777777" w:rsidR="00D424B5" w:rsidRPr="00F5236C" w:rsidRDefault="00D424B5" w:rsidP="00DD3D84">
      <w:pPr>
        <w:pStyle w:val="ListParagraph"/>
        <w:ind w:left="1440" w:hanging="720"/>
        <w:rPr>
          <w:rFonts w:ascii="Times New Roman" w:hAnsi="Times New Roman" w:cs="Times New Roman"/>
        </w:rPr>
      </w:pPr>
    </w:p>
    <w:p w14:paraId="7FEE74EC" w14:textId="09F5DE01" w:rsidR="00D424B5" w:rsidRPr="00F5236C" w:rsidRDefault="00B60AC5" w:rsidP="00A22905">
      <w:pPr>
        <w:pStyle w:val="ListParagraph"/>
        <w:numPr>
          <w:ilvl w:val="0"/>
          <w:numId w:val="27"/>
        </w:numPr>
        <w:ind w:left="1440" w:right="108" w:hanging="720"/>
        <w:rPr>
          <w:rFonts w:ascii="Times New Roman" w:hAnsi="Times New Roman" w:cs="Times New Roman"/>
        </w:rPr>
      </w:pPr>
      <w:r w:rsidRPr="00F5236C">
        <w:rPr>
          <w:rFonts w:ascii="Times New Roman" w:hAnsi="Times New Roman" w:cs="Times New Roman"/>
        </w:rPr>
        <w:t>A p</w:t>
      </w:r>
      <w:r w:rsidR="00D424B5" w:rsidRPr="00F5236C">
        <w:rPr>
          <w:rFonts w:ascii="Times New Roman" w:hAnsi="Times New Roman" w:cs="Times New Roman"/>
        </w:rPr>
        <w:t xml:space="preserve">rovisionally </w:t>
      </w:r>
      <w:r w:rsidR="002175C4" w:rsidRPr="00F5236C">
        <w:rPr>
          <w:rFonts w:ascii="Times New Roman" w:hAnsi="Times New Roman" w:cs="Times New Roman"/>
        </w:rPr>
        <w:t>a</w:t>
      </w:r>
      <w:r w:rsidR="00D424B5" w:rsidRPr="00F5236C">
        <w:rPr>
          <w:rFonts w:ascii="Times New Roman" w:hAnsi="Times New Roman" w:cs="Times New Roman"/>
        </w:rPr>
        <w:t xml:space="preserve">ccredited laboratory has deficiencies but demonstrates its ability to consistently produce valid data within the acceptance limits specified by the 40 </w:t>
      </w:r>
      <w:r w:rsidR="005D3E40" w:rsidRPr="00F5236C">
        <w:rPr>
          <w:rFonts w:ascii="Times New Roman" w:hAnsi="Times New Roman" w:cs="Times New Roman"/>
        </w:rPr>
        <w:t>CFR</w:t>
      </w:r>
      <w:r w:rsidR="00D424B5" w:rsidRPr="00F5236C">
        <w:rPr>
          <w:rFonts w:ascii="Times New Roman" w:hAnsi="Times New Roman" w:cs="Times New Roman"/>
        </w:rPr>
        <w:t xml:space="preserve"> </w:t>
      </w:r>
      <w:r w:rsidR="00D57EB3" w:rsidRPr="00F5236C">
        <w:rPr>
          <w:rFonts w:ascii="Times New Roman" w:hAnsi="Times New Roman" w:cs="Times New Roman"/>
        </w:rPr>
        <w:t>Part(s) 141, as amended up to July</w:t>
      </w:r>
      <w:r w:rsidR="00B06D8F" w:rsidRPr="00F5236C">
        <w:rPr>
          <w:rFonts w:ascii="Times New Roman" w:hAnsi="Times New Roman" w:cs="Times New Roman"/>
        </w:rPr>
        <w:t xml:space="preserve"> 1, </w:t>
      </w:r>
      <w:r w:rsidR="002175C4" w:rsidRPr="00F5236C">
        <w:rPr>
          <w:rFonts w:ascii="Times New Roman" w:hAnsi="Times New Roman" w:cs="Times New Roman"/>
        </w:rPr>
        <w:t>2022</w:t>
      </w:r>
      <w:r w:rsidR="00B06D8F" w:rsidRPr="00F5236C">
        <w:rPr>
          <w:rFonts w:ascii="Times New Roman" w:hAnsi="Times New Roman" w:cs="Times New Roman"/>
        </w:rPr>
        <w:t xml:space="preserve">, and/or 40 </w:t>
      </w:r>
      <w:r w:rsidR="005D3E40" w:rsidRPr="00F5236C">
        <w:rPr>
          <w:rFonts w:ascii="Times New Roman" w:hAnsi="Times New Roman" w:cs="Times New Roman"/>
        </w:rPr>
        <w:t>CFR</w:t>
      </w:r>
      <w:r w:rsidR="00B06D8F" w:rsidRPr="00F5236C">
        <w:rPr>
          <w:rFonts w:ascii="Times New Roman" w:hAnsi="Times New Roman" w:cs="Times New Roman"/>
        </w:rPr>
        <w:t xml:space="preserve"> </w:t>
      </w:r>
      <w:r w:rsidR="009F50E3" w:rsidRPr="00F5236C">
        <w:rPr>
          <w:rFonts w:ascii="Times New Roman" w:hAnsi="Times New Roman" w:cs="Times New Roman"/>
        </w:rPr>
        <w:t xml:space="preserve">Part </w:t>
      </w:r>
      <w:r w:rsidR="00B06D8F" w:rsidRPr="00F5236C">
        <w:rPr>
          <w:rFonts w:ascii="Times New Roman" w:hAnsi="Times New Roman" w:cs="Times New Roman"/>
        </w:rPr>
        <w:t>136, as</w:t>
      </w:r>
      <w:r w:rsidR="00C538C5" w:rsidRPr="00F5236C">
        <w:rPr>
          <w:rFonts w:ascii="Times New Roman" w:hAnsi="Times New Roman" w:cs="Times New Roman"/>
        </w:rPr>
        <w:t xml:space="preserve"> </w:t>
      </w:r>
      <w:r w:rsidR="009F50E3" w:rsidRPr="00F5236C">
        <w:rPr>
          <w:rFonts w:ascii="Times New Roman" w:hAnsi="Times New Roman" w:cs="Times New Roman"/>
        </w:rPr>
        <w:t>updated in the Annual Edition</w:t>
      </w:r>
      <w:r w:rsidR="00B06D8F" w:rsidRPr="00F5236C">
        <w:rPr>
          <w:rFonts w:ascii="Times New Roman" w:hAnsi="Times New Roman" w:cs="Times New Roman"/>
        </w:rPr>
        <w:t xml:space="preserve"> of July 1, </w:t>
      </w:r>
      <w:r w:rsidR="002175C4" w:rsidRPr="00F5236C">
        <w:rPr>
          <w:rFonts w:ascii="Times New Roman" w:hAnsi="Times New Roman" w:cs="Times New Roman"/>
        </w:rPr>
        <w:t>2022</w:t>
      </w:r>
      <w:r w:rsidR="00B06D8F" w:rsidRPr="00F5236C">
        <w:rPr>
          <w:rFonts w:ascii="Times New Roman" w:hAnsi="Times New Roman" w:cs="Times New Roman"/>
        </w:rPr>
        <w:t xml:space="preserve">, </w:t>
      </w:r>
      <w:r w:rsidR="00D424B5" w:rsidRPr="00F5236C">
        <w:rPr>
          <w:rFonts w:ascii="Times New Roman" w:hAnsi="Times New Roman" w:cs="Times New Roman"/>
        </w:rPr>
        <w:t xml:space="preserve">and within </w:t>
      </w:r>
      <w:r w:rsidR="00E27F03" w:rsidRPr="00F5236C">
        <w:rPr>
          <w:rFonts w:ascii="Times New Roman" w:hAnsi="Times New Roman" w:cs="Times New Roman"/>
        </w:rPr>
        <w:t xml:space="preserve">the policies required by </w:t>
      </w:r>
      <w:r w:rsidR="0078060B" w:rsidRPr="00F5236C">
        <w:rPr>
          <w:rFonts w:ascii="Times New Roman" w:hAnsi="Times New Roman" w:cs="Times New Roman"/>
        </w:rPr>
        <w:t>th</w:t>
      </w:r>
      <w:r w:rsidR="00772795" w:rsidRPr="00F5236C">
        <w:rPr>
          <w:rFonts w:ascii="Times New Roman" w:hAnsi="Times New Roman" w:cs="Times New Roman"/>
        </w:rPr>
        <w:t>is</w:t>
      </w:r>
      <w:r w:rsidR="00027FDE" w:rsidRPr="00F5236C">
        <w:rPr>
          <w:rFonts w:ascii="Times New Roman" w:hAnsi="Times New Roman" w:cs="Times New Roman"/>
        </w:rPr>
        <w:t xml:space="preserve"> </w:t>
      </w:r>
      <w:r w:rsidR="00C01854" w:rsidRPr="00F5236C">
        <w:rPr>
          <w:rFonts w:ascii="Times New Roman" w:hAnsi="Times New Roman" w:cs="Times New Roman"/>
        </w:rPr>
        <w:t>r</w:t>
      </w:r>
      <w:r w:rsidR="00D424B5" w:rsidRPr="00F5236C">
        <w:rPr>
          <w:rFonts w:ascii="Times New Roman" w:hAnsi="Times New Roman" w:cs="Times New Roman"/>
        </w:rPr>
        <w:t>ule</w:t>
      </w:r>
      <w:r w:rsidR="009B5B45" w:rsidRPr="00F5236C">
        <w:rPr>
          <w:rFonts w:ascii="Times New Roman" w:hAnsi="Times New Roman" w:cs="Times New Roman"/>
        </w:rPr>
        <w:t xml:space="preserve">. </w:t>
      </w:r>
      <w:r w:rsidR="00D424B5" w:rsidRPr="00F5236C">
        <w:rPr>
          <w:rFonts w:ascii="Times New Roman" w:hAnsi="Times New Roman" w:cs="Times New Roman"/>
        </w:rPr>
        <w:t xml:space="preserve">A provisionally </w:t>
      </w:r>
      <w:r w:rsidR="00150D0C" w:rsidRPr="00F5236C">
        <w:rPr>
          <w:rFonts w:ascii="Times New Roman" w:hAnsi="Times New Roman" w:cs="Times New Roman"/>
        </w:rPr>
        <w:t xml:space="preserve">accredited </w:t>
      </w:r>
      <w:r w:rsidR="00D424B5" w:rsidRPr="00F5236C">
        <w:rPr>
          <w:rFonts w:ascii="Times New Roman" w:hAnsi="Times New Roman" w:cs="Times New Roman"/>
        </w:rPr>
        <w:t>laboratory may analyze samples for compliance purposes, if clients are notified</w:t>
      </w:r>
      <w:r w:rsidR="005E44FA" w:rsidRPr="00F5236C">
        <w:rPr>
          <w:rFonts w:ascii="Times New Roman" w:hAnsi="Times New Roman" w:cs="Times New Roman"/>
        </w:rPr>
        <w:t xml:space="preserve"> in writing</w:t>
      </w:r>
      <w:r w:rsidR="00D424B5" w:rsidRPr="00F5236C">
        <w:rPr>
          <w:rFonts w:ascii="Times New Roman" w:hAnsi="Times New Roman" w:cs="Times New Roman"/>
        </w:rPr>
        <w:t xml:space="preserve"> of its </w:t>
      </w:r>
      <w:r w:rsidR="007533C9" w:rsidRPr="00F5236C">
        <w:rPr>
          <w:rFonts w:ascii="Times New Roman" w:hAnsi="Times New Roman" w:cs="Times New Roman"/>
        </w:rPr>
        <w:t>provisional</w:t>
      </w:r>
      <w:r w:rsidR="00824E9F" w:rsidRPr="00F5236C">
        <w:rPr>
          <w:rFonts w:ascii="Times New Roman" w:hAnsi="Times New Roman" w:cs="Times New Roman"/>
        </w:rPr>
        <w:t xml:space="preserve"> status and affected methods/analytes are notated </w:t>
      </w:r>
      <w:r w:rsidR="005E44FA" w:rsidRPr="00F5236C">
        <w:rPr>
          <w:rFonts w:ascii="Times New Roman" w:hAnsi="Times New Roman" w:cs="Times New Roman"/>
        </w:rPr>
        <w:t xml:space="preserve">on reports </w:t>
      </w:r>
      <w:r w:rsidR="00824E9F" w:rsidRPr="00F5236C">
        <w:rPr>
          <w:rFonts w:ascii="Times New Roman" w:hAnsi="Times New Roman" w:cs="Times New Roman"/>
        </w:rPr>
        <w:t xml:space="preserve">as </w:t>
      </w:r>
      <w:r w:rsidR="00993B12" w:rsidRPr="00F5236C">
        <w:rPr>
          <w:rFonts w:ascii="Times New Roman" w:hAnsi="Times New Roman" w:cs="Times New Roman"/>
        </w:rPr>
        <w:t>“</w:t>
      </w:r>
      <w:r w:rsidR="00824E9F" w:rsidRPr="00F5236C">
        <w:rPr>
          <w:rFonts w:ascii="Times New Roman" w:hAnsi="Times New Roman" w:cs="Times New Roman"/>
        </w:rPr>
        <w:t xml:space="preserve">provisionally </w:t>
      </w:r>
      <w:r w:rsidR="00150D0C" w:rsidRPr="00F5236C">
        <w:rPr>
          <w:rFonts w:ascii="Times New Roman" w:hAnsi="Times New Roman" w:cs="Times New Roman"/>
        </w:rPr>
        <w:t>accredited</w:t>
      </w:r>
      <w:r w:rsidR="005E44FA" w:rsidRPr="00F5236C">
        <w:rPr>
          <w:rFonts w:ascii="Times New Roman" w:hAnsi="Times New Roman" w:cs="Times New Roman"/>
        </w:rPr>
        <w:t>.</w:t>
      </w:r>
      <w:r w:rsidR="00993B12" w:rsidRPr="00F5236C">
        <w:rPr>
          <w:rFonts w:ascii="Times New Roman" w:hAnsi="Times New Roman" w:cs="Times New Roman"/>
        </w:rPr>
        <w:t>”</w:t>
      </w:r>
      <w:r w:rsidR="005539DA" w:rsidRPr="00F5236C">
        <w:rPr>
          <w:rFonts w:ascii="Times New Roman" w:hAnsi="Times New Roman" w:cs="Times New Roman"/>
        </w:rPr>
        <w:t xml:space="preserve"> </w:t>
      </w:r>
      <w:r w:rsidR="00813649" w:rsidRPr="00F5236C">
        <w:rPr>
          <w:rFonts w:ascii="Times New Roman" w:hAnsi="Times New Roman" w:cs="Times New Roman"/>
        </w:rPr>
        <w:t>The accreditation office</w:t>
      </w:r>
      <w:r w:rsidR="7529ECA4" w:rsidRPr="00F5236C">
        <w:rPr>
          <w:rFonts w:ascii="Times New Roman" w:hAnsi="Times New Roman" w:cs="Times New Roman"/>
        </w:rPr>
        <w:t>r</w:t>
      </w:r>
      <w:r w:rsidR="00813649" w:rsidRPr="00F5236C">
        <w:rPr>
          <w:rFonts w:ascii="Times New Roman" w:hAnsi="Times New Roman" w:cs="Times New Roman"/>
        </w:rPr>
        <w:t xml:space="preserve"> may not grant p</w:t>
      </w:r>
      <w:r w:rsidR="00D424B5" w:rsidRPr="00F5236C">
        <w:rPr>
          <w:rFonts w:ascii="Times New Roman" w:hAnsi="Times New Roman" w:cs="Times New Roman"/>
        </w:rPr>
        <w:t xml:space="preserve">rovisional accreditation if the </w:t>
      </w:r>
      <w:r w:rsidR="00824E9F" w:rsidRPr="00F5236C">
        <w:rPr>
          <w:rFonts w:ascii="Times New Roman" w:hAnsi="Times New Roman" w:cs="Times New Roman"/>
        </w:rPr>
        <w:t xml:space="preserve">accreditation officer </w:t>
      </w:r>
      <w:r w:rsidR="00FE1807" w:rsidRPr="00F5236C">
        <w:rPr>
          <w:rFonts w:ascii="Times New Roman" w:hAnsi="Times New Roman" w:cs="Times New Roman"/>
        </w:rPr>
        <w:t>determine</w:t>
      </w:r>
      <w:r w:rsidR="00D50A07" w:rsidRPr="00F5236C">
        <w:rPr>
          <w:rFonts w:ascii="Times New Roman" w:hAnsi="Times New Roman" w:cs="Times New Roman"/>
        </w:rPr>
        <w:t>s</w:t>
      </w:r>
      <w:r w:rsidR="00D424B5" w:rsidRPr="00F5236C">
        <w:rPr>
          <w:rFonts w:ascii="Times New Roman" w:hAnsi="Times New Roman" w:cs="Times New Roman"/>
        </w:rPr>
        <w:t xml:space="preserve"> that the laboratory cannot perform an analysis within the acceptance limits specified </w:t>
      </w:r>
      <w:r w:rsidR="00813649" w:rsidRPr="00F5236C">
        <w:rPr>
          <w:rFonts w:ascii="Times New Roman" w:hAnsi="Times New Roman" w:cs="Times New Roman"/>
        </w:rPr>
        <w:t xml:space="preserve">by this rule and </w:t>
      </w:r>
      <w:r w:rsidRPr="00F5236C">
        <w:rPr>
          <w:rFonts w:ascii="Times New Roman" w:hAnsi="Times New Roman" w:cs="Times New Roman"/>
        </w:rPr>
        <w:t>applicable</w:t>
      </w:r>
      <w:r w:rsidR="00D424B5" w:rsidRPr="00F5236C">
        <w:rPr>
          <w:rFonts w:ascii="Times New Roman" w:hAnsi="Times New Roman" w:cs="Times New Roman"/>
        </w:rPr>
        <w:t xml:space="preserve"> regulations.</w:t>
      </w:r>
    </w:p>
    <w:p w14:paraId="7A0877AB" w14:textId="77777777" w:rsidR="00D424B5" w:rsidRPr="00F5236C" w:rsidRDefault="00D424B5" w:rsidP="00DD3D84">
      <w:pPr>
        <w:pStyle w:val="ListParagraph"/>
        <w:ind w:left="1440" w:hanging="720"/>
        <w:rPr>
          <w:rFonts w:ascii="Times New Roman" w:hAnsi="Times New Roman" w:cs="Times New Roman"/>
        </w:rPr>
      </w:pPr>
    </w:p>
    <w:p w14:paraId="44F6D9C2" w14:textId="4D9248B6" w:rsidR="00BD4F55" w:rsidRPr="00F5236C" w:rsidRDefault="006B71A0" w:rsidP="00BD4F55">
      <w:pPr>
        <w:pStyle w:val="ListParagraph"/>
        <w:numPr>
          <w:ilvl w:val="0"/>
          <w:numId w:val="27"/>
        </w:numPr>
        <w:rPr>
          <w:rFonts w:ascii="Times New Roman" w:hAnsi="Times New Roman" w:cs="Times New Roman"/>
        </w:rPr>
      </w:pPr>
      <w:bookmarkStart w:id="5" w:name="_Hlk120878342"/>
      <w:bookmarkStart w:id="6" w:name="_Hlk120870167"/>
      <w:r w:rsidRPr="00F5236C">
        <w:rPr>
          <w:rFonts w:ascii="Times New Roman" w:hAnsi="Times New Roman" w:cs="Times New Roman"/>
        </w:rPr>
        <w:t xml:space="preserve">A </w:t>
      </w:r>
      <w:r w:rsidR="00D424B5" w:rsidRPr="00F5236C">
        <w:rPr>
          <w:rFonts w:ascii="Times New Roman" w:hAnsi="Times New Roman" w:cs="Times New Roman"/>
        </w:rPr>
        <w:t xml:space="preserve">laboratory </w:t>
      </w:r>
      <w:r w:rsidR="00925FAE" w:rsidRPr="00F5236C">
        <w:rPr>
          <w:rFonts w:ascii="Times New Roman" w:hAnsi="Times New Roman" w:cs="Times New Roman"/>
        </w:rPr>
        <w:t>may not possess accredit</w:t>
      </w:r>
      <w:r w:rsidR="00BD4F55" w:rsidRPr="00F5236C">
        <w:rPr>
          <w:rFonts w:ascii="Times New Roman" w:hAnsi="Times New Roman" w:cs="Times New Roman"/>
        </w:rPr>
        <w:t xml:space="preserve">ation for a method </w:t>
      </w:r>
      <w:r w:rsidR="00C30326" w:rsidRPr="00F5236C">
        <w:rPr>
          <w:rFonts w:ascii="Times New Roman" w:hAnsi="Times New Roman" w:cs="Times New Roman"/>
        </w:rPr>
        <w:t xml:space="preserve">under this rule </w:t>
      </w:r>
      <w:r w:rsidR="00BD4F55" w:rsidRPr="00F5236C">
        <w:rPr>
          <w:rFonts w:ascii="Times New Roman" w:hAnsi="Times New Roman" w:cs="Times New Roman"/>
        </w:rPr>
        <w:t>if</w:t>
      </w:r>
      <w:r w:rsidR="00925FAE" w:rsidRPr="00F5236C">
        <w:rPr>
          <w:rFonts w:ascii="Times New Roman" w:hAnsi="Times New Roman" w:cs="Times New Roman"/>
        </w:rPr>
        <w:t xml:space="preserve">, in the opinion of the accreditation officer, </w:t>
      </w:r>
      <w:r w:rsidR="00BD4F55" w:rsidRPr="00F5236C">
        <w:rPr>
          <w:rFonts w:ascii="Times New Roman" w:hAnsi="Times New Roman" w:cs="Times New Roman"/>
        </w:rPr>
        <w:t xml:space="preserve">the lab is determined to be deficient in performance and </w:t>
      </w:r>
      <w:r w:rsidR="00925FAE" w:rsidRPr="00F5236C">
        <w:rPr>
          <w:rFonts w:ascii="Times New Roman" w:hAnsi="Times New Roman" w:cs="Times New Roman"/>
        </w:rPr>
        <w:t>cannot consistently produce valid data</w:t>
      </w:r>
      <w:r w:rsidR="008270A4" w:rsidRPr="00F5236C">
        <w:rPr>
          <w:rFonts w:ascii="Times New Roman" w:hAnsi="Times New Roman" w:cs="Times New Roman"/>
        </w:rPr>
        <w:t xml:space="preserve"> for that specific method</w:t>
      </w:r>
      <w:r w:rsidR="00BD4F55" w:rsidRPr="00F5236C">
        <w:rPr>
          <w:rFonts w:ascii="Times New Roman" w:hAnsi="Times New Roman" w:cs="Times New Roman"/>
        </w:rPr>
        <w:t>.</w:t>
      </w:r>
    </w:p>
    <w:bookmarkEnd w:id="5"/>
    <w:p w14:paraId="31E3D7BA" w14:textId="059805A3" w:rsidR="00D424B5" w:rsidRPr="00F5236C" w:rsidRDefault="00D424B5" w:rsidP="00BD4F55">
      <w:pPr>
        <w:pStyle w:val="ListParagraph"/>
        <w:ind w:left="2160"/>
        <w:rPr>
          <w:rFonts w:ascii="Times New Roman" w:hAnsi="Times New Roman" w:cs="Times New Roman"/>
        </w:rPr>
      </w:pPr>
    </w:p>
    <w:bookmarkEnd w:id="6"/>
    <w:p w14:paraId="4F640D29" w14:textId="77777777" w:rsidR="00D424B5" w:rsidRPr="00F5236C" w:rsidRDefault="00D424B5"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Awarding </w:t>
      </w:r>
      <w:r w:rsidR="00DD3D84" w:rsidRPr="00F5236C">
        <w:rPr>
          <w:rFonts w:ascii="Times New Roman" w:hAnsi="Times New Roman" w:cs="Times New Roman"/>
          <w:b/>
        </w:rPr>
        <w:t>a</w:t>
      </w:r>
      <w:r w:rsidRPr="00F5236C">
        <w:rPr>
          <w:rFonts w:ascii="Times New Roman" w:hAnsi="Times New Roman" w:cs="Times New Roman"/>
          <w:b/>
        </w:rPr>
        <w:t>ccreditation</w:t>
      </w:r>
    </w:p>
    <w:p w14:paraId="4C59BC61" w14:textId="77777777" w:rsidR="00D424B5" w:rsidRPr="00F5236C" w:rsidRDefault="00D424B5" w:rsidP="00D424B5">
      <w:pPr>
        <w:pStyle w:val="ListParagraph"/>
        <w:ind w:left="1440"/>
        <w:rPr>
          <w:rFonts w:ascii="Times New Roman" w:hAnsi="Times New Roman" w:cs="Times New Roman"/>
        </w:rPr>
      </w:pPr>
    </w:p>
    <w:p w14:paraId="299CB0F4"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Documentation of a laboratory's accreditation must include:</w:t>
      </w:r>
    </w:p>
    <w:p w14:paraId="7B3D40B3" w14:textId="77777777" w:rsidR="00D424B5" w:rsidRPr="00F5236C" w:rsidRDefault="00D424B5" w:rsidP="00DD3D84">
      <w:pPr>
        <w:pStyle w:val="ListParagraph"/>
        <w:ind w:left="1440" w:hanging="720"/>
        <w:rPr>
          <w:rFonts w:ascii="Times New Roman" w:hAnsi="Times New Roman" w:cs="Times New Roman"/>
        </w:rPr>
      </w:pPr>
    </w:p>
    <w:p w14:paraId="77E81ED7" w14:textId="77777777" w:rsidR="00D424B5" w:rsidRPr="00F5236C" w:rsidRDefault="00AC415A" w:rsidP="00DD3D84">
      <w:pPr>
        <w:pStyle w:val="ListParagraph"/>
        <w:numPr>
          <w:ilvl w:val="0"/>
          <w:numId w:val="29"/>
        </w:numPr>
        <w:ind w:left="2160" w:hanging="720"/>
        <w:rPr>
          <w:rFonts w:ascii="Times New Roman" w:hAnsi="Times New Roman" w:cs="Times New Roman"/>
        </w:rPr>
      </w:pPr>
      <w:r w:rsidRPr="00F5236C">
        <w:rPr>
          <w:rFonts w:ascii="Times New Roman" w:hAnsi="Times New Roman" w:cs="Times New Roman"/>
        </w:rPr>
        <w:t>A</w:t>
      </w:r>
      <w:r w:rsidR="00D424B5" w:rsidRPr="00F5236C">
        <w:rPr>
          <w:rFonts w:ascii="Times New Roman" w:hAnsi="Times New Roman" w:cs="Times New Roman"/>
        </w:rPr>
        <w:t xml:space="preserve"> certificate acknowledging the laboratory's compliance with base accreditation requirements; and</w:t>
      </w:r>
    </w:p>
    <w:p w14:paraId="1EF41C36" w14:textId="77777777" w:rsidR="00F51754" w:rsidRPr="00F5236C" w:rsidRDefault="00F51754" w:rsidP="00DD3D84">
      <w:pPr>
        <w:pStyle w:val="ListParagraph"/>
        <w:ind w:left="2160" w:hanging="720"/>
        <w:rPr>
          <w:rFonts w:ascii="Times New Roman" w:hAnsi="Times New Roman" w:cs="Times New Roman"/>
        </w:rPr>
      </w:pPr>
    </w:p>
    <w:p w14:paraId="15EB1212" w14:textId="77777777" w:rsidR="00D424B5" w:rsidRPr="00F5236C" w:rsidRDefault="00AC415A" w:rsidP="00DD3D84">
      <w:pPr>
        <w:pStyle w:val="ListParagraph"/>
        <w:numPr>
          <w:ilvl w:val="0"/>
          <w:numId w:val="29"/>
        </w:numPr>
        <w:ind w:left="2160" w:hanging="720"/>
        <w:rPr>
          <w:rFonts w:ascii="Times New Roman" w:hAnsi="Times New Roman" w:cs="Times New Roman"/>
        </w:rPr>
      </w:pPr>
      <w:r w:rsidRPr="00F5236C">
        <w:rPr>
          <w:rFonts w:ascii="Times New Roman" w:hAnsi="Times New Roman" w:cs="Times New Roman"/>
        </w:rPr>
        <w:t>T</w:t>
      </w:r>
      <w:r w:rsidR="00D424B5" w:rsidRPr="00F5236C">
        <w:rPr>
          <w:rFonts w:ascii="Times New Roman" w:hAnsi="Times New Roman" w:cs="Times New Roman"/>
        </w:rPr>
        <w:t>he scope of accreditation for the laboratory.</w:t>
      </w:r>
    </w:p>
    <w:p w14:paraId="7620F6D5" w14:textId="77777777" w:rsidR="00D424B5" w:rsidRPr="00F5236C" w:rsidRDefault="00D424B5" w:rsidP="00D424B5">
      <w:pPr>
        <w:pStyle w:val="ListParagraph"/>
        <w:ind w:left="2880"/>
        <w:rPr>
          <w:rFonts w:ascii="Times New Roman" w:hAnsi="Times New Roman" w:cs="Times New Roman"/>
        </w:rPr>
      </w:pPr>
    </w:p>
    <w:p w14:paraId="69AA2F5B"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The certificate and scope of accreditation must include</w:t>
      </w:r>
      <w:r w:rsidR="00411304" w:rsidRPr="00F5236C">
        <w:rPr>
          <w:rFonts w:ascii="Times New Roman" w:hAnsi="Times New Roman" w:cs="Times New Roman"/>
        </w:rPr>
        <w:t xml:space="preserve"> the</w:t>
      </w:r>
      <w:r w:rsidRPr="00F5236C">
        <w:rPr>
          <w:rFonts w:ascii="Times New Roman" w:hAnsi="Times New Roman" w:cs="Times New Roman"/>
        </w:rPr>
        <w:t>:</w:t>
      </w:r>
    </w:p>
    <w:p w14:paraId="40E79824" w14:textId="77777777" w:rsidR="00D424B5" w:rsidRPr="00F5236C" w:rsidRDefault="00D424B5" w:rsidP="00D424B5">
      <w:pPr>
        <w:pStyle w:val="ListParagraph"/>
        <w:ind w:left="2160"/>
        <w:rPr>
          <w:rFonts w:ascii="Times New Roman" w:hAnsi="Times New Roman" w:cs="Times New Roman"/>
        </w:rPr>
      </w:pPr>
    </w:p>
    <w:p w14:paraId="0FC46E01"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S</w:t>
      </w:r>
      <w:r w:rsidR="00D424B5" w:rsidRPr="00F5236C">
        <w:rPr>
          <w:rFonts w:ascii="Times New Roman" w:hAnsi="Times New Roman" w:cs="Times New Roman"/>
        </w:rPr>
        <w:t>eal of the State of Maine</w:t>
      </w:r>
      <w:r w:rsidR="00824E9F" w:rsidRPr="00F5236C">
        <w:rPr>
          <w:rFonts w:ascii="Times New Roman" w:hAnsi="Times New Roman" w:cs="Times New Roman"/>
        </w:rPr>
        <w:t xml:space="preserve"> (certificate only)</w:t>
      </w:r>
      <w:r w:rsidR="00D424B5" w:rsidRPr="00F5236C">
        <w:rPr>
          <w:rFonts w:ascii="Times New Roman" w:hAnsi="Times New Roman" w:cs="Times New Roman"/>
        </w:rPr>
        <w:t>;</w:t>
      </w:r>
    </w:p>
    <w:p w14:paraId="7DBCD66E" w14:textId="77777777" w:rsidR="005645DB" w:rsidRPr="00F5236C" w:rsidRDefault="005645DB" w:rsidP="00403765">
      <w:pPr>
        <w:pStyle w:val="ListParagraph"/>
        <w:ind w:left="2160" w:hanging="720"/>
        <w:rPr>
          <w:rFonts w:ascii="Times New Roman" w:hAnsi="Times New Roman" w:cs="Times New Roman"/>
        </w:rPr>
      </w:pPr>
    </w:p>
    <w:p w14:paraId="507B3165"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N</w:t>
      </w:r>
      <w:r w:rsidR="00D424B5" w:rsidRPr="00F5236C">
        <w:rPr>
          <w:rFonts w:ascii="Times New Roman" w:hAnsi="Times New Roman" w:cs="Times New Roman"/>
        </w:rPr>
        <w:t>ame of the laboratory;</w:t>
      </w:r>
    </w:p>
    <w:p w14:paraId="2122DE36" w14:textId="77777777" w:rsidR="00964CF0" w:rsidRPr="00F5236C" w:rsidRDefault="00964CF0" w:rsidP="00403765">
      <w:pPr>
        <w:pStyle w:val="ListParagraph"/>
        <w:ind w:left="2160" w:hanging="720"/>
        <w:rPr>
          <w:rFonts w:ascii="Times New Roman" w:hAnsi="Times New Roman" w:cs="Times New Roman"/>
        </w:rPr>
      </w:pPr>
    </w:p>
    <w:p w14:paraId="51B39462"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P</w:t>
      </w:r>
      <w:r w:rsidR="00D424B5" w:rsidRPr="00F5236C">
        <w:rPr>
          <w:rFonts w:ascii="Times New Roman" w:hAnsi="Times New Roman" w:cs="Times New Roman"/>
        </w:rPr>
        <w:t>hysical address of the laboratory;</w:t>
      </w:r>
    </w:p>
    <w:p w14:paraId="71505A7A" w14:textId="77777777" w:rsidR="00A56893" w:rsidRPr="00F5236C" w:rsidRDefault="00A56893" w:rsidP="00403765">
      <w:pPr>
        <w:pStyle w:val="ListParagraph"/>
        <w:ind w:left="2160" w:hanging="720"/>
        <w:rPr>
          <w:rFonts w:ascii="Times New Roman" w:hAnsi="Times New Roman" w:cs="Times New Roman"/>
        </w:rPr>
      </w:pPr>
    </w:p>
    <w:p w14:paraId="32ABE339" w14:textId="3F2DDAF6"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L</w:t>
      </w:r>
      <w:r w:rsidR="00D424B5" w:rsidRPr="00F5236C">
        <w:rPr>
          <w:rFonts w:ascii="Times New Roman" w:hAnsi="Times New Roman" w:cs="Times New Roman"/>
        </w:rPr>
        <w:t>aboratory identification number</w:t>
      </w:r>
      <w:r w:rsidR="00423061" w:rsidRPr="00F5236C">
        <w:rPr>
          <w:rFonts w:ascii="Times New Roman" w:hAnsi="Times New Roman" w:cs="Times New Roman"/>
        </w:rPr>
        <w:t xml:space="preserve"> issued by the EPA or the program in the absence of an EPA ID</w:t>
      </w:r>
      <w:r w:rsidR="00D424B5" w:rsidRPr="00F5236C">
        <w:rPr>
          <w:rFonts w:ascii="Times New Roman" w:hAnsi="Times New Roman" w:cs="Times New Roman"/>
        </w:rPr>
        <w:t xml:space="preserve">; </w:t>
      </w:r>
    </w:p>
    <w:p w14:paraId="0738C093" w14:textId="77777777" w:rsidR="00986B47" w:rsidRPr="00F5236C" w:rsidRDefault="00986B47" w:rsidP="00403765">
      <w:pPr>
        <w:pStyle w:val="ListParagraph"/>
        <w:ind w:left="2160" w:hanging="720"/>
        <w:rPr>
          <w:rFonts w:ascii="Times New Roman" w:hAnsi="Times New Roman" w:cs="Times New Roman"/>
        </w:rPr>
      </w:pPr>
    </w:p>
    <w:p w14:paraId="27408A17"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E</w:t>
      </w:r>
      <w:r w:rsidR="00D424B5" w:rsidRPr="00F5236C">
        <w:rPr>
          <w:rFonts w:ascii="Times New Roman" w:hAnsi="Times New Roman" w:cs="Times New Roman"/>
        </w:rPr>
        <w:t>ffective date of the accreditation certificate; and</w:t>
      </w:r>
    </w:p>
    <w:p w14:paraId="71FE6127" w14:textId="77777777" w:rsidR="00293B7A" w:rsidRPr="00F5236C" w:rsidRDefault="00293B7A" w:rsidP="00403765">
      <w:pPr>
        <w:pStyle w:val="ListParagraph"/>
        <w:ind w:left="2160" w:hanging="720"/>
        <w:rPr>
          <w:rFonts w:ascii="Times New Roman" w:hAnsi="Times New Roman" w:cs="Times New Roman"/>
        </w:rPr>
      </w:pPr>
    </w:p>
    <w:p w14:paraId="46E21C57" w14:textId="77777777" w:rsidR="00D424B5" w:rsidRPr="00F5236C" w:rsidRDefault="00AC415A" w:rsidP="00403765">
      <w:pPr>
        <w:pStyle w:val="ListParagraph"/>
        <w:numPr>
          <w:ilvl w:val="0"/>
          <w:numId w:val="30"/>
        </w:numPr>
        <w:ind w:left="2160" w:hanging="720"/>
        <w:rPr>
          <w:rFonts w:ascii="Times New Roman" w:hAnsi="Times New Roman" w:cs="Times New Roman"/>
        </w:rPr>
      </w:pPr>
      <w:r w:rsidRPr="00F5236C">
        <w:rPr>
          <w:rFonts w:ascii="Times New Roman" w:hAnsi="Times New Roman" w:cs="Times New Roman"/>
        </w:rPr>
        <w:t>E</w:t>
      </w:r>
      <w:r w:rsidR="00D424B5" w:rsidRPr="00F5236C">
        <w:rPr>
          <w:rFonts w:ascii="Times New Roman" w:hAnsi="Times New Roman" w:cs="Times New Roman"/>
        </w:rPr>
        <w:t>xpiration date of the accreditation certificate.</w:t>
      </w:r>
    </w:p>
    <w:p w14:paraId="6B660327" w14:textId="77777777" w:rsidR="00D424B5" w:rsidRPr="00F5236C" w:rsidRDefault="00D424B5" w:rsidP="00D424B5">
      <w:pPr>
        <w:pStyle w:val="ListParagraph"/>
        <w:ind w:left="2880"/>
        <w:rPr>
          <w:rFonts w:ascii="Times New Roman" w:hAnsi="Times New Roman" w:cs="Times New Roman"/>
        </w:rPr>
      </w:pPr>
    </w:p>
    <w:p w14:paraId="4393EF4C" w14:textId="18F112E2"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 xml:space="preserve">If a laboratory's scope of accreditation changes, the accreditation officer </w:t>
      </w:r>
      <w:r w:rsidR="00E55BBC" w:rsidRPr="00F5236C">
        <w:rPr>
          <w:rFonts w:ascii="Times New Roman" w:hAnsi="Times New Roman" w:cs="Times New Roman"/>
        </w:rPr>
        <w:t>will</w:t>
      </w:r>
      <w:r w:rsidRPr="00F5236C">
        <w:rPr>
          <w:rFonts w:ascii="Times New Roman" w:hAnsi="Times New Roman" w:cs="Times New Roman"/>
        </w:rPr>
        <w:t xml:space="preserve"> issue a new scope of accreditation.</w:t>
      </w:r>
    </w:p>
    <w:p w14:paraId="1D500177" w14:textId="77777777" w:rsidR="00D424B5" w:rsidRPr="00F5236C" w:rsidRDefault="00D424B5" w:rsidP="00D424B5">
      <w:pPr>
        <w:pStyle w:val="ListParagraph"/>
        <w:ind w:left="2160"/>
        <w:rPr>
          <w:rFonts w:ascii="Times New Roman" w:hAnsi="Times New Roman" w:cs="Times New Roman"/>
        </w:rPr>
      </w:pPr>
    </w:p>
    <w:p w14:paraId="2154F751" w14:textId="37C14855"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 xml:space="preserve">A laboratory's accreditation is valid for </w:t>
      </w:r>
      <w:r w:rsidR="00371E8D" w:rsidRPr="00F5236C">
        <w:rPr>
          <w:rFonts w:ascii="Times New Roman" w:hAnsi="Times New Roman" w:cs="Times New Roman"/>
        </w:rPr>
        <w:t>one</w:t>
      </w:r>
      <w:r w:rsidRPr="00F5236C">
        <w:rPr>
          <w:rFonts w:ascii="Times New Roman" w:hAnsi="Times New Roman" w:cs="Times New Roman"/>
        </w:rPr>
        <w:t xml:space="preserve"> or</w:t>
      </w:r>
      <w:r w:rsidR="00371E8D" w:rsidRPr="00F5236C">
        <w:rPr>
          <w:rFonts w:ascii="Times New Roman" w:hAnsi="Times New Roman" w:cs="Times New Roman"/>
        </w:rPr>
        <w:t xml:space="preserve"> two</w:t>
      </w:r>
      <w:r w:rsidRPr="00F5236C">
        <w:rPr>
          <w:rFonts w:ascii="Times New Roman" w:hAnsi="Times New Roman" w:cs="Times New Roman"/>
        </w:rPr>
        <w:t xml:space="preserve"> years from the date of awarding base accreditation or renewal of base accreditation, unless conditions warrant </w:t>
      </w:r>
      <w:r w:rsidR="0006436C" w:rsidRPr="00F5236C">
        <w:rPr>
          <w:rFonts w:ascii="Times New Roman" w:hAnsi="Times New Roman" w:cs="Times New Roman"/>
        </w:rPr>
        <w:t xml:space="preserve">initiation of </w:t>
      </w:r>
      <w:r w:rsidRPr="00F5236C">
        <w:rPr>
          <w:rFonts w:ascii="Times New Roman" w:hAnsi="Times New Roman" w:cs="Times New Roman"/>
        </w:rPr>
        <w:lastRenderedPageBreak/>
        <w:t>suspension or revocation by</w:t>
      </w:r>
      <w:r w:rsidR="0006436C" w:rsidRPr="00F5236C">
        <w:rPr>
          <w:rFonts w:ascii="Times New Roman" w:hAnsi="Times New Roman" w:cs="Times New Roman"/>
        </w:rPr>
        <w:t xml:space="preserve">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005D6D64" w:rsidRPr="00F5236C">
        <w:rPr>
          <w:rFonts w:ascii="Times New Roman" w:hAnsi="Times New Roman" w:cs="Times New Roman"/>
        </w:rPr>
        <w:t>.</w:t>
      </w:r>
    </w:p>
    <w:p w14:paraId="53A0A409" w14:textId="77777777" w:rsidR="00D424B5" w:rsidRPr="00F5236C" w:rsidRDefault="00D424B5" w:rsidP="00DD3D84">
      <w:pPr>
        <w:pStyle w:val="ListParagraph"/>
        <w:ind w:left="1440" w:hanging="720"/>
        <w:rPr>
          <w:rFonts w:ascii="Times New Roman" w:hAnsi="Times New Roman" w:cs="Times New Roman"/>
        </w:rPr>
      </w:pPr>
    </w:p>
    <w:p w14:paraId="54C1BD4B"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 xml:space="preserve">A laboratory must return its certificate and scope of accreditation to the accreditation officer upon revocation of accreditation. </w:t>
      </w:r>
    </w:p>
    <w:p w14:paraId="2787BFCA" w14:textId="77777777" w:rsidR="00D424B5" w:rsidRPr="00F5236C" w:rsidRDefault="00D424B5" w:rsidP="00DD3D84">
      <w:pPr>
        <w:pStyle w:val="ListParagraph"/>
        <w:ind w:left="1440" w:hanging="720"/>
        <w:rPr>
          <w:rFonts w:ascii="Times New Roman" w:hAnsi="Times New Roman" w:cs="Times New Roman"/>
        </w:rPr>
      </w:pPr>
    </w:p>
    <w:p w14:paraId="1DD55E2F" w14:textId="77777777"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A</w:t>
      </w:r>
      <w:r w:rsidR="005E44FA" w:rsidRPr="00F5236C">
        <w:rPr>
          <w:rFonts w:ascii="Times New Roman" w:hAnsi="Times New Roman" w:cs="Times New Roman"/>
        </w:rPr>
        <w:t>n</w:t>
      </w:r>
      <w:r w:rsidRPr="00F5236C">
        <w:rPr>
          <w:rFonts w:ascii="Times New Roman" w:hAnsi="Times New Roman" w:cs="Times New Roman"/>
        </w:rPr>
        <w:t xml:space="preserve"> accredited laboratory must not misrepresent its accreditation on any document, including laboratory reports, catalogs, advertising, business solicitations, proposals, quotations or other materials.</w:t>
      </w:r>
    </w:p>
    <w:p w14:paraId="1D8AF496" w14:textId="77777777" w:rsidR="00D424B5" w:rsidRPr="00F5236C" w:rsidRDefault="00D424B5" w:rsidP="00DD3D84">
      <w:pPr>
        <w:pStyle w:val="ListParagraph"/>
        <w:ind w:left="1440" w:hanging="720"/>
        <w:rPr>
          <w:rFonts w:ascii="Times New Roman" w:hAnsi="Times New Roman" w:cs="Times New Roman"/>
        </w:rPr>
      </w:pPr>
    </w:p>
    <w:p w14:paraId="76D5EB37" w14:textId="415351E0" w:rsidR="00D424B5" w:rsidRPr="00F5236C" w:rsidRDefault="00D424B5" w:rsidP="00DD3D84">
      <w:pPr>
        <w:pStyle w:val="ListParagraph"/>
        <w:numPr>
          <w:ilvl w:val="0"/>
          <w:numId w:val="28"/>
        </w:numPr>
        <w:ind w:left="1440" w:hanging="720"/>
        <w:rPr>
          <w:rFonts w:ascii="Times New Roman" w:hAnsi="Times New Roman" w:cs="Times New Roman"/>
        </w:rPr>
      </w:pPr>
      <w:r w:rsidRPr="00F5236C">
        <w:rPr>
          <w:rFonts w:ascii="Times New Roman" w:hAnsi="Times New Roman" w:cs="Times New Roman"/>
        </w:rPr>
        <w:t>A laboratory must make available its current certificate and corresponding scope of accreditation, upon the request of a client, accreditation authority or regulatory agency</w:t>
      </w:r>
      <w:r w:rsidR="009B5B45" w:rsidRPr="00F5236C">
        <w:rPr>
          <w:rFonts w:ascii="Times New Roman" w:hAnsi="Times New Roman" w:cs="Times New Roman"/>
        </w:rPr>
        <w:t xml:space="preserve">. </w:t>
      </w:r>
      <w:r w:rsidRPr="00F5236C">
        <w:rPr>
          <w:rFonts w:ascii="Times New Roman" w:hAnsi="Times New Roman" w:cs="Times New Roman"/>
        </w:rPr>
        <w:t>The laboratory must not supply a copy of its current certificate without the accompanying copy of its scope of accreditation.</w:t>
      </w:r>
    </w:p>
    <w:p w14:paraId="07AD9D30" w14:textId="77777777" w:rsidR="00D424B5" w:rsidRPr="00F5236C" w:rsidRDefault="00D424B5" w:rsidP="00D424B5">
      <w:pPr>
        <w:pStyle w:val="ListParagraph"/>
        <w:ind w:left="2160"/>
        <w:rPr>
          <w:rFonts w:ascii="Times New Roman" w:hAnsi="Times New Roman" w:cs="Times New Roman"/>
        </w:rPr>
      </w:pPr>
    </w:p>
    <w:p w14:paraId="2A73E5D3" w14:textId="77777777" w:rsidR="00D424B5" w:rsidRPr="00F5236C" w:rsidRDefault="00DD3D84" w:rsidP="00A17AA1">
      <w:pPr>
        <w:pStyle w:val="ListParagraph"/>
        <w:numPr>
          <w:ilvl w:val="1"/>
          <w:numId w:val="26"/>
        </w:numPr>
        <w:ind w:left="540" w:hanging="540"/>
        <w:rPr>
          <w:rFonts w:ascii="Times New Roman" w:hAnsi="Times New Roman" w:cs="Times New Roman"/>
          <w:b/>
        </w:rPr>
      </w:pPr>
      <w:r w:rsidRPr="00F5236C">
        <w:rPr>
          <w:rFonts w:ascii="Times New Roman" w:hAnsi="Times New Roman" w:cs="Times New Roman"/>
          <w:b/>
        </w:rPr>
        <w:t>Denial of a</w:t>
      </w:r>
      <w:r w:rsidR="00D424B5" w:rsidRPr="00F5236C">
        <w:rPr>
          <w:rFonts w:ascii="Times New Roman" w:hAnsi="Times New Roman" w:cs="Times New Roman"/>
          <w:b/>
        </w:rPr>
        <w:t>ccreditation</w:t>
      </w:r>
    </w:p>
    <w:p w14:paraId="3B4489A6" w14:textId="77777777" w:rsidR="001437DF" w:rsidRPr="00F5236C" w:rsidRDefault="001437DF" w:rsidP="001437DF">
      <w:pPr>
        <w:pStyle w:val="ListParagraph"/>
        <w:ind w:left="1440"/>
        <w:rPr>
          <w:rFonts w:ascii="Times New Roman" w:hAnsi="Times New Roman" w:cs="Times New Roman"/>
        </w:rPr>
      </w:pPr>
    </w:p>
    <w:p w14:paraId="4F616F68" w14:textId="77777777" w:rsidR="001437DF" w:rsidRPr="00F5236C" w:rsidRDefault="00371E8D" w:rsidP="00DD3D84">
      <w:pPr>
        <w:pStyle w:val="ListParagraph"/>
        <w:numPr>
          <w:ilvl w:val="0"/>
          <w:numId w:val="31"/>
        </w:numPr>
        <w:ind w:left="1440" w:hanging="720"/>
        <w:rPr>
          <w:rFonts w:ascii="Times New Roman" w:hAnsi="Times New Roman" w:cs="Times New Roman"/>
        </w:rPr>
      </w:pPr>
      <w:r w:rsidRPr="00F5236C">
        <w:rPr>
          <w:rFonts w:ascii="Times New Roman" w:hAnsi="Times New Roman" w:cs="Times New Roman"/>
        </w:rPr>
        <w:t xml:space="preserve">The </w:t>
      </w:r>
      <w:r w:rsidR="001437DF" w:rsidRPr="00F5236C">
        <w:rPr>
          <w:rFonts w:ascii="Times New Roman" w:hAnsi="Times New Roman" w:cs="Times New Roman"/>
        </w:rPr>
        <w:t>MLA</w:t>
      </w:r>
      <w:r w:rsidR="00870544" w:rsidRPr="00F5236C">
        <w:rPr>
          <w:rFonts w:ascii="Times New Roman" w:hAnsi="Times New Roman" w:cs="Times New Roman"/>
        </w:rPr>
        <w:t>P</w:t>
      </w:r>
      <w:r w:rsidR="001437DF" w:rsidRPr="00F5236C">
        <w:rPr>
          <w:rFonts w:ascii="Times New Roman" w:hAnsi="Times New Roman" w:cs="Times New Roman"/>
        </w:rPr>
        <w:t xml:space="preserve"> may deny a laboratory’s request for accreditation, including a request for renewed accreditation, if:</w:t>
      </w:r>
    </w:p>
    <w:p w14:paraId="67FBDB45" w14:textId="77777777" w:rsidR="001437DF" w:rsidRPr="00F5236C" w:rsidRDefault="001437DF" w:rsidP="006157D5">
      <w:pPr>
        <w:pStyle w:val="ListParagraph"/>
        <w:ind w:left="2160"/>
        <w:rPr>
          <w:rFonts w:ascii="Times New Roman" w:hAnsi="Times New Roman" w:cs="Times New Roman"/>
        </w:rPr>
      </w:pPr>
    </w:p>
    <w:p w14:paraId="4417D4E3" w14:textId="77777777" w:rsidR="005D6D64" w:rsidRPr="00F5236C" w:rsidRDefault="00E06D5D" w:rsidP="00DD3D84">
      <w:pPr>
        <w:pStyle w:val="ListParagraph"/>
        <w:numPr>
          <w:ilvl w:val="0"/>
          <w:numId w:val="32"/>
        </w:numPr>
        <w:ind w:left="2160" w:hanging="720"/>
        <w:rPr>
          <w:rFonts w:ascii="Times New Roman" w:hAnsi="Times New Roman" w:cs="Times New Roman"/>
        </w:rPr>
      </w:pPr>
      <w:r w:rsidRPr="00F5236C">
        <w:rPr>
          <w:rFonts w:ascii="Times New Roman" w:hAnsi="Times New Roman" w:cs="Times New Roman"/>
        </w:rPr>
        <w:t>T</w:t>
      </w:r>
      <w:r w:rsidR="001437DF" w:rsidRPr="00F5236C">
        <w:rPr>
          <w:rFonts w:ascii="Times New Roman" w:hAnsi="Times New Roman" w:cs="Times New Roman"/>
        </w:rPr>
        <w:t>he application does not m</w:t>
      </w:r>
      <w:r w:rsidR="006157D5" w:rsidRPr="00F5236C">
        <w:rPr>
          <w:rFonts w:ascii="Times New Roman" w:hAnsi="Times New Roman" w:cs="Times New Roman"/>
        </w:rPr>
        <w:t>eet the requirement</w:t>
      </w:r>
      <w:r w:rsidR="00371E8D" w:rsidRPr="00F5236C">
        <w:rPr>
          <w:rFonts w:ascii="Times New Roman" w:hAnsi="Times New Roman" w:cs="Times New Roman"/>
        </w:rPr>
        <w:t xml:space="preserve">s </w:t>
      </w:r>
      <w:r w:rsidR="006157D5" w:rsidRPr="00F5236C">
        <w:rPr>
          <w:rFonts w:ascii="Times New Roman" w:hAnsi="Times New Roman" w:cs="Times New Roman"/>
        </w:rPr>
        <w:t xml:space="preserve">of </w:t>
      </w:r>
      <w:r w:rsidR="005D6D64" w:rsidRPr="00F5236C">
        <w:rPr>
          <w:rFonts w:ascii="Times New Roman" w:hAnsi="Times New Roman" w:cs="Times New Roman"/>
        </w:rPr>
        <w:t>Section 4;</w:t>
      </w:r>
    </w:p>
    <w:p w14:paraId="614ED4BD" w14:textId="77777777" w:rsidR="006B41BA" w:rsidRPr="00F5236C" w:rsidRDefault="006B41BA" w:rsidP="00DD3D84">
      <w:pPr>
        <w:pStyle w:val="ListParagraph"/>
        <w:ind w:left="2160" w:hanging="720"/>
        <w:rPr>
          <w:rFonts w:ascii="Times New Roman" w:hAnsi="Times New Roman" w:cs="Times New Roman"/>
        </w:rPr>
      </w:pPr>
    </w:p>
    <w:p w14:paraId="2844536B" w14:textId="77777777" w:rsidR="001437DF" w:rsidRPr="00F5236C" w:rsidRDefault="00E06D5D" w:rsidP="00DD3D84">
      <w:pPr>
        <w:pStyle w:val="ListParagraph"/>
        <w:numPr>
          <w:ilvl w:val="0"/>
          <w:numId w:val="32"/>
        </w:numPr>
        <w:ind w:left="2160" w:hanging="720"/>
        <w:rPr>
          <w:rFonts w:ascii="Times New Roman" w:hAnsi="Times New Roman" w:cs="Times New Roman"/>
        </w:rPr>
      </w:pPr>
      <w:r w:rsidRPr="00F5236C">
        <w:rPr>
          <w:rFonts w:ascii="Times New Roman" w:hAnsi="Times New Roman" w:cs="Times New Roman"/>
        </w:rPr>
        <w:t>T</w:t>
      </w:r>
      <w:r w:rsidR="001437DF" w:rsidRPr="00F5236C">
        <w:rPr>
          <w:rFonts w:ascii="Times New Roman" w:hAnsi="Times New Roman" w:cs="Times New Roman"/>
        </w:rPr>
        <w:t xml:space="preserve">he laboratory’s current or prior accreditation has been downgraded or revoked; or </w:t>
      </w:r>
    </w:p>
    <w:p w14:paraId="6040F3E8" w14:textId="77777777" w:rsidR="00B551EC" w:rsidRPr="00F5236C" w:rsidRDefault="00B551EC" w:rsidP="00DD3D84">
      <w:pPr>
        <w:pStyle w:val="ListParagraph"/>
        <w:ind w:left="2160" w:hanging="720"/>
        <w:rPr>
          <w:rFonts w:ascii="Times New Roman" w:hAnsi="Times New Roman" w:cs="Times New Roman"/>
        </w:rPr>
      </w:pPr>
    </w:p>
    <w:p w14:paraId="36D9E26C" w14:textId="77777777" w:rsidR="001437DF" w:rsidRPr="00F5236C" w:rsidRDefault="00E06D5D" w:rsidP="00A22905">
      <w:pPr>
        <w:pStyle w:val="ListParagraph"/>
        <w:numPr>
          <w:ilvl w:val="0"/>
          <w:numId w:val="32"/>
        </w:numPr>
        <w:ind w:left="2160" w:right="-162" w:hanging="720"/>
        <w:rPr>
          <w:rFonts w:ascii="Times New Roman" w:hAnsi="Times New Roman" w:cs="Times New Roman"/>
        </w:rPr>
      </w:pPr>
      <w:r w:rsidRPr="00F5236C">
        <w:rPr>
          <w:rFonts w:ascii="Times New Roman" w:hAnsi="Times New Roman" w:cs="Times New Roman"/>
        </w:rPr>
        <w:t>T</w:t>
      </w:r>
      <w:r w:rsidR="001437DF" w:rsidRPr="00F5236C">
        <w:rPr>
          <w:rFonts w:ascii="Times New Roman" w:hAnsi="Times New Roman" w:cs="Times New Roman"/>
        </w:rPr>
        <w:t xml:space="preserve">he laboratory or one of its owners or employees is </w:t>
      </w:r>
      <w:r w:rsidR="006157D5" w:rsidRPr="00F5236C">
        <w:rPr>
          <w:rFonts w:ascii="Times New Roman" w:hAnsi="Times New Roman" w:cs="Times New Roman"/>
        </w:rPr>
        <w:t>c</w:t>
      </w:r>
      <w:r w:rsidR="001437DF" w:rsidRPr="00F5236C">
        <w:rPr>
          <w:rFonts w:ascii="Times New Roman" w:hAnsi="Times New Roman" w:cs="Times New Roman"/>
        </w:rPr>
        <w:t xml:space="preserve">urrently in </w:t>
      </w:r>
      <w:r w:rsidR="00411304" w:rsidRPr="00F5236C">
        <w:rPr>
          <w:rFonts w:ascii="Times New Roman" w:hAnsi="Times New Roman" w:cs="Times New Roman"/>
        </w:rPr>
        <w:t xml:space="preserve">violation of </w:t>
      </w:r>
      <w:r w:rsidR="008F17F8" w:rsidRPr="00F5236C">
        <w:rPr>
          <w:rFonts w:ascii="Times New Roman" w:hAnsi="Times New Roman" w:cs="Times New Roman"/>
        </w:rPr>
        <w:t>th</w:t>
      </w:r>
      <w:r w:rsidR="004E0EAF" w:rsidRPr="00F5236C">
        <w:rPr>
          <w:rFonts w:ascii="Times New Roman" w:hAnsi="Times New Roman" w:cs="Times New Roman"/>
        </w:rPr>
        <w:t>i</w:t>
      </w:r>
      <w:r w:rsidR="00D04A3D" w:rsidRPr="00F5236C">
        <w:rPr>
          <w:rFonts w:ascii="Times New Roman" w:hAnsi="Times New Roman" w:cs="Times New Roman"/>
        </w:rPr>
        <w:t>s</w:t>
      </w:r>
      <w:r w:rsidR="008F17F8" w:rsidRPr="00F5236C">
        <w:rPr>
          <w:rFonts w:ascii="Times New Roman" w:hAnsi="Times New Roman" w:cs="Times New Roman"/>
        </w:rPr>
        <w:t xml:space="preserve"> </w:t>
      </w:r>
      <w:r w:rsidR="00E51AA1" w:rsidRPr="00F5236C">
        <w:rPr>
          <w:rFonts w:ascii="Times New Roman" w:hAnsi="Times New Roman" w:cs="Times New Roman"/>
        </w:rPr>
        <w:t>r</w:t>
      </w:r>
      <w:r w:rsidR="0011573F" w:rsidRPr="00F5236C">
        <w:rPr>
          <w:rFonts w:ascii="Times New Roman" w:hAnsi="Times New Roman" w:cs="Times New Roman"/>
        </w:rPr>
        <w:t>ule.</w:t>
      </w:r>
    </w:p>
    <w:p w14:paraId="5FD02C96" w14:textId="77777777" w:rsidR="006157D5" w:rsidRPr="00F5236C" w:rsidRDefault="006157D5" w:rsidP="006157D5">
      <w:pPr>
        <w:pStyle w:val="ListParagraph"/>
        <w:ind w:left="2880"/>
        <w:rPr>
          <w:rFonts w:ascii="Times New Roman" w:hAnsi="Times New Roman" w:cs="Times New Roman"/>
        </w:rPr>
      </w:pPr>
    </w:p>
    <w:p w14:paraId="504B7126" w14:textId="3D99E674" w:rsidR="006157D5" w:rsidRPr="00F5236C" w:rsidRDefault="006157D5" w:rsidP="00DD3D84">
      <w:pPr>
        <w:pStyle w:val="ListParagraph"/>
        <w:numPr>
          <w:ilvl w:val="0"/>
          <w:numId w:val="31"/>
        </w:numPr>
        <w:ind w:left="1440" w:hanging="720"/>
        <w:rPr>
          <w:rFonts w:ascii="Times New Roman" w:hAnsi="Times New Roman" w:cs="Times New Roman"/>
        </w:rPr>
      </w:pPr>
      <w:r w:rsidRPr="00F5236C">
        <w:rPr>
          <w:rFonts w:ascii="Times New Roman" w:hAnsi="Times New Roman" w:cs="Times New Roman"/>
        </w:rPr>
        <w:t xml:space="preserve">A laboratory </w:t>
      </w:r>
      <w:r w:rsidR="00413D9F" w:rsidRPr="00F5236C">
        <w:rPr>
          <w:rFonts w:ascii="Times New Roman" w:hAnsi="Times New Roman" w:cs="Times New Roman"/>
        </w:rPr>
        <w:t>which has been denied a</w:t>
      </w:r>
      <w:r w:rsidRPr="00F5236C">
        <w:rPr>
          <w:rFonts w:ascii="Times New Roman" w:hAnsi="Times New Roman" w:cs="Times New Roman"/>
        </w:rPr>
        <w:t xml:space="preserve"> request for accreditation may reapply</w:t>
      </w:r>
      <w:r w:rsidR="001862AC" w:rsidRPr="00F5236C">
        <w:rPr>
          <w:rFonts w:ascii="Times New Roman" w:hAnsi="Times New Roman" w:cs="Times New Roman"/>
        </w:rPr>
        <w:t xml:space="preserve"> after deficiencies are corrected and/or violations resolved</w:t>
      </w:r>
      <w:r w:rsidR="009B5B45" w:rsidRPr="00F5236C">
        <w:rPr>
          <w:rFonts w:ascii="Times New Roman" w:hAnsi="Times New Roman" w:cs="Times New Roman"/>
        </w:rPr>
        <w:t xml:space="preserve">. </w:t>
      </w:r>
      <w:r w:rsidRPr="00F5236C">
        <w:rPr>
          <w:rFonts w:ascii="Times New Roman" w:hAnsi="Times New Roman" w:cs="Times New Roman"/>
        </w:rPr>
        <w:t>The application and all required documentation must be accompanied with the applicable fees.</w:t>
      </w:r>
    </w:p>
    <w:p w14:paraId="7940A5E7" w14:textId="77777777" w:rsidR="006157D5" w:rsidRPr="00F5236C" w:rsidRDefault="006157D5" w:rsidP="00DD3D84">
      <w:pPr>
        <w:pStyle w:val="ListParagraph"/>
        <w:ind w:left="1440" w:hanging="720"/>
        <w:rPr>
          <w:rFonts w:ascii="Times New Roman" w:hAnsi="Times New Roman" w:cs="Times New Roman"/>
        </w:rPr>
      </w:pPr>
    </w:p>
    <w:p w14:paraId="40298CB9" w14:textId="77777777" w:rsidR="006157D5" w:rsidRPr="00F5236C" w:rsidRDefault="006157D5" w:rsidP="00DD3D84">
      <w:pPr>
        <w:pStyle w:val="ListParagraph"/>
        <w:numPr>
          <w:ilvl w:val="0"/>
          <w:numId w:val="31"/>
        </w:numPr>
        <w:ind w:left="1440" w:hanging="720"/>
        <w:rPr>
          <w:rFonts w:ascii="Times New Roman" w:hAnsi="Times New Roman" w:cs="Times New Roman"/>
        </w:rPr>
      </w:pPr>
      <w:r w:rsidRPr="00F5236C">
        <w:rPr>
          <w:rFonts w:ascii="Times New Roman" w:hAnsi="Times New Roman" w:cs="Times New Roman"/>
        </w:rPr>
        <w:t>The accreditation officer will not refund a base accreditation fee if an application is denied.</w:t>
      </w:r>
    </w:p>
    <w:p w14:paraId="15086E26" w14:textId="77777777" w:rsidR="006157D5" w:rsidRPr="00F5236C" w:rsidRDefault="006157D5" w:rsidP="006157D5">
      <w:pPr>
        <w:pStyle w:val="ListParagraph"/>
        <w:ind w:left="2160"/>
        <w:rPr>
          <w:rFonts w:ascii="Times New Roman" w:hAnsi="Times New Roman" w:cs="Times New Roman"/>
        </w:rPr>
      </w:pPr>
    </w:p>
    <w:p w14:paraId="7F767294" w14:textId="77777777" w:rsidR="006157D5" w:rsidRPr="00F5236C" w:rsidRDefault="006157D5"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Downgrading </w:t>
      </w:r>
      <w:r w:rsidR="00824E9F" w:rsidRPr="00F5236C">
        <w:rPr>
          <w:rFonts w:ascii="Times New Roman" w:hAnsi="Times New Roman" w:cs="Times New Roman"/>
          <w:b/>
        </w:rPr>
        <w:t xml:space="preserve">of </w:t>
      </w:r>
      <w:r w:rsidR="00DD3D84" w:rsidRPr="00F5236C">
        <w:rPr>
          <w:rFonts w:ascii="Times New Roman" w:hAnsi="Times New Roman" w:cs="Times New Roman"/>
          <w:b/>
        </w:rPr>
        <w:t>accreditation to p</w:t>
      </w:r>
      <w:r w:rsidRPr="00F5236C">
        <w:rPr>
          <w:rFonts w:ascii="Times New Roman" w:hAnsi="Times New Roman" w:cs="Times New Roman"/>
          <w:b/>
        </w:rPr>
        <w:t xml:space="preserve">rovisional </w:t>
      </w:r>
      <w:r w:rsidR="00DD3D84" w:rsidRPr="00F5236C">
        <w:rPr>
          <w:rFonts w:ascii="Times New Roman" w:hAnsi="Times New Roman" w:cs="Times New Roman"/>
          <w:b/>
        </w:rPr>
        <w:t>s</w:t>
      </w:r>
      <w:r w:rsidRPr="00F5236C">
        <w:rPr>
          <w:rFonts w:ascii="Times New Roman" w:hAnsi="Times New Roman" w:cs="Times New Roman"/>
          <w:b/>
        </w:rPr>
        <w:t>tatus</w:t>
      </w:r>
    </w:p>
    <w:p w14:paraId="7E16A29B" w14:textId="77777777" w:rsidR="006157D5" w:rsidRPr="00F5236C" w:rsidRDefault="006157D5" w:rsidP="006157D5">
      <w:pPr>
        <w:pStyle w:val="ListParagraph"/>
        <w:ind w:left="1440"/>
        <w:rPr>
          <w:rFonts w:ascii="Times New Roman" w:hAnsi="Times New Roman" w:cs="Times New Roman"/>
        </w:rPr>
      </w:pPr>
    </w:p>
    <w:p w14:paraId="4569047A" w14:textId="542ACD47" w:rsidR="001862AC" w:rsidRPr="00F5236C" w:rsidRDefault="006157D5" w:rsidP="00DD3D84">
      <w:pPr>
        <w:pStyle w:val="ListParagraph"/>
        <w:numPr>
          <w:ilvl w:val="0"/>
          <w:numId w:val="33"/>
        </w:numPr>
        <w:ind w:left="1440" w:hanging="720"/>
        <w:rPr>
          <w:rFonts w:ascii="Times New Roman" w:hAnsi="Times New Roman" w:cs="Times New Roman"/>
        </w:rPr>
      </w:pPr>
      <w:r w:rsidRPr="00F5236C">
        <w:rPr>
          <w:rFonts w:ascii="Times New Roman" w:hAnsi="Times New Roman" w:cs="Times New Roman"/>
        </w:rPr>
        <w:t xml:space="preserve">For deficiencies not affecting the laboratory’s ability to produce valid data, </w:t>
      </w:r>
      <w:r w:rsidR="006704AC" w:rsidRPr="00F5236C">
        <w:rPr>
          <w:rFonts w:ascii="Times New Roman" w:hAnsi="Times New Roman" w:cs="Times New Roman"/>
        </w:rPr>
        <w:t xml:space="preserve">the </w:t>
      </w:r>
      <w:r w:rsidR="00CC5091" w:rsidRPr="00F5236C">
        <w:rPr>
          <w:rFonts w:ascii="Times New Roman" w:hAnsi="Times New Roman" w:cs="Times New Roman"/>
        </w:rPr>
        <w:t>MLAP</w:t>
      </w:r>
      <w:r w:rsidRPr="00F5236C">
        <w:rPr>
          <w:rFonts w:ascii="Times New Roman" w:hAnsi="Times New Roman" w:cs="Times New Roman"/>
        </w:rPr>
        <w:t xml:space="preserve"> may downgrade a laboratory’s accreditation status to provisional, in total or in part, for a period not to exceed 90 calendar days</w:t>
      </w:r>
      <w:r w:rsidR="009B5B45" w:rsidRPr="00F5236C">
        <w:rPr>
          <w:rFonts w:ascii="Times New Roman" w:hAnsi="Times New Roman" w:cs="Times New Roman"/>
        </w:rPr>
        <w:t xml:space="preserve">. </w:t>
      </w:r>
      <w:r w:rsidR="001862AC" w:rsidRPr="00F5236C">
        <w:rPr>
          <w:rFonts w:ascii="Times New Roman" w:hAnsi="Times New Roman" w:cs="Times New Roman"/>
        </w:rPr>
        <w:t xml:space="preserve">If the </w:t>
      </w:r>
      <w:r w:rsidR="00AE18BE" w:rsidRPr="00F5236C">
        <w:rPr>
          <w:rFonts w:ascii="Times New Roman" w:hAnsi="Times New Roman" w:cs="Times New Roman"/>
        </w:rPr>
        <w:t>MLAP</w:t>
      </w:r>
      <w:r w:rsidR="001862AC" w:rsidRPr="00F5236C">
        <w:rPr>
          <w:rFonts w:ascii="Times New Roman" w:hAnsi="Times New Roman" w:cs="Times New Roman"/>
        </w:rPr>
        <w:t xml:space="preserve"> determines that there are grounds for downgrading, </w:t>
      </w:r>
      <w:r w:rsidR="006704AC" w:rsidRPr="00F5236C">
        <w:rPr>
          <w:rFonts w:ascii="Times New Roman" w:hAnsi="Times New Roman" w:cs="Times New Roman"/>
        </w:rPr>
        <w:t xml:space="preserve">the </w:t>
      </w:r>
      <w:r w:rsidR="00AE18BE" w:rsidRPr="00F5236C">
        <w:rPr>
          <w:rFonts w:ascii="Times New Roman" w:hAnsi="Times New Roman" w:cs="Times New Roman"/>
        </w:rPr>
        <w:t xml:space="preserve">MLAP </w:t>
      </w:r>
      <w:r w:rsidR="00747E5C" w:rsidRPr="00F5236C">
        <w:rPr>
          <w:rFonts w:ascii="Times New Roman" w:hAnsi="Times New Roman" w:cs="Times New Roman"/>
        </w:rPr>
        <w:t>will</w:t>
      </w:r>
      <w:r w:rsidR="001862AC" w:rsidRPr="00F5236C">
        <w:rPr>
          <w:rFonts w:ascii="Times New Roman" w:hAnsi="Times New Roman" w:cs="Times New Roman"/>
        </w:rPr>
        <w:t xml:space="preserve"> notify the laboratory in writing by certified mail</w:t>
      </w:r>
      <w:r w:rsidR="009B5B45" w:rsidRPr="00F5236C">
        <w:rPr>
          <w:rFonts w:ascii="Times New Roman" w:hAnsi="Times New Roman" w:cs="Times New Roman"/>
        </w:rPr>
        <w:t xml:space="preserve">. </w:t>
      </w:r>
    </w:p>
    <w:p w14:paraId="68DD9303" w14:textId="77777777" w:rsidR="001862AC" w:rsidRPr="00F5236C" w:rsidRDefault="001862AC" w:rsidP="00DD3D84">
      <w:pPr>
        <w:pStyle w:val="ListParagraph"/>
        <w:ind w:left="1440" w:hanging="720"/>
        <w:rPr>
          <w:rFonts w:ascii="Times New Roman" w:hAnsi="Times New Roman" w:cs="Times New Roman"/>
        </w:rPr>
      </w:pPr>
    </w:p>
    <w:p w14:paraId="175DBA00" w14:textId="77777777" w:rsidR="006157D5" w:rsidRPr="00F5236C" w:rsidRDefault="006157D5" w:rsidP="00DD3D84">
      <w:pPr>
        <w:pStyle w:val="ListParagraph"/>
        <w:numPr>
          <w:ilvl w:val="0"/>
          <w:numId w:val="33"/>
        </w:numPr>
        <w:ind w:left="1440" w:hanging="720"/>
        <w:rPr>
          <w:rFonts w:ascii="Times New Roman" w:hAnsi="Times New Roman" w:cs="Times New Roman"/>
        </w:rPr>
      </w:pPr>
      <w:r w:rsidRPr="00F5236C">
        <w:rPr>
          <w:rFonts w:ascii="Times New Roman" w:hAnsi="Times New Roman" w:cs="Times New Roman"/>
        </w:rPr>
        <w:t xml:space="preserve">If the laboratory does not correct the deficiencies related to the accreditation status downgrade within 90 calendar days, accreditation, in full or in part, will be revoked. </w:t>
      </w:r>
    </w:p>
    <w:p w14:paraId="01B558A9" w14:textId="77777777" w:rsidR="001862AC" w:rsidRPr="00F5236C" w:rsidRDefault="001862AC" w:rsidP="00DD3D84">
      <w:pPr>
        <w:pStyle w:val="ListParagraph"/>
        <w:ind w:left="1440" w:hanging="720"/>
        <w:rPr>
          <w:rFonts w:ascii="Times New Roman" w:hAnsi="Times New Roman" w:cs="Times New Roman"/>
        </w:rPr>
      </w:pPr>
    </w:p>
    <w:p w14:paraId="251709E3" w14:textId="0FEAA524" w:rsidR="00824E9F" w:rsidRPr="00F5236C" w:rsidRDefault="006157D5" w:rsidP="00DD3D84">
      <w:pPr>
        <w:pStyle w:val="ListParagraph"/>
        <w:numPr>
          <w:ilvl w:val="0"/>
          <w:numId w:val="33"/>
        </w:numPr>
        <w:ind w:left="1440" w:hanging="720"/>
        <w:rPr>
          <w:rFonts w:ascii="Times New Roman" w:hAnsi="Times New Roman" w:cs="Times New Roman"/>
        </w:rPr>
      </w:pPr>
      <w:r w:rsidRPr="00F5236C">
        <w:rPr>
          <w:rFonts w:ascii="Times New Roman" w:hAnsi="Times New Roman" w:cs="Times New Roman"/>
        </w:rPr>
        <w:t xml:space="preserve">A laboratory that has had its accreditation downgraded to provisional </w:t>
      </w:r>
      <w:r w:rsidR="00093CF8" w:rsidRPr="00F5236C">
        <w:rPr>
          <w:rFonts w:ascii="Times New Roman" w:hAnsi="Times New Roman" w:cs="Times New Roman"/>
        </w:rPr>
        <w:t>status</w:t>
      </w:r>
      <w:r w:rsidRPr="00F5236C">
        <w:rPr>
          <w:rFonts w:ascii="Times New Roman" w:hAnsi="Times New Roman" w:cs="Times New Roman"/>
        </w:rPr>
        <w:t xml:space="preserve"> may request reinstatement </w:t>
      </w:r>
      <w:r w:rsidR="00133531" w:rsidRPr="00F5236C">
        <w:rPr>
          <w:rFonts w:ascii="Times New Roman" w:hAnsi="Times New Roman" w:cs="Times New Roman"/>
        </w:rPr>
        <w:t xml:space="preserve">once </w:t>
      </w:r>
      <w:r w:rsidR="001862AC" w:rsidRPr="00F5236C">
        <w:rPr>
          <w:rFonts w:ascii="Times New Roman" w:hAnsi="Times New Roman" w:cs="Times New Roman"/>
        </w:rPr>
        <w:t xml:space="preserve">deficiencies </w:t>
      </w:r>
      <w:r w:rsidR="00093CF8" w:rsidRPr="00F5236C">
        <w:rPr>
          <w:rFonts w:ascii="Times New Roman" w:hAnsi="Times New Roman" w:cs="Times New Roman"/>
        </w:rPr>
        <w:t>have been</w:t>
      </w:r>
      <w:r w:rsidR="001862AC" w:rsidRPr="00F5236C">
        <w:rPr>
          <w:rFonts w:ascii="Times New Roman" w:hAnsi="Times New Roman" w:cs="Times New Roman"/>
        </w:rPr>
        <w:t xml:space="preserve"> </w:t>
      </w:r>
      <w:r w:rsidR="00093CF8" w:rsidRPr="00F5236C">
        <w:rPr>
          <w:rFonts w:ascii="Times New Roman" w:hAnsi="Times New Roman" w:cs="Times New Roman"/>
        </w:rPr>
        <w:t>corrected</w:t>
      </w:r>
      <w:r w:rsidR="00133531" w:rsidRPr="00F5236C">
        <w:rPr>
          <w:rFonts w:ascii="Times New Roman" w:hAnsi="Times New Roman" w:cs="Times New Roman"/>
        </w:rPr>
        <w:t xml:space="preserve">, as long as </w:t>
      </w:r>
      <w:r w:rsidR="00093CF8" w:rsidRPr="00F5236C">
        <w:rPr>
          <w:rFonts w:ascii="Times New Roman" w:hAnsi="Times New Roman" w:cs="Times New Roman"/>
        </w:rPr>
        <w:t xml:space="preserve">corrections are completed </w:t>
      </w:r>
      <w:r w:rsidRPr="00F5236C">
        <w:rPr>
          <w:rFonts w:ascii="Times New Roman" w:hAnsi="Times New Roman" w:cs="Times New Roman"/>
        </w:rPr>
        <w:t xml:space="preserve">within the time period prescribed in the notification of downgrading and </w:t>
      </w:r>
      <w:r w:rsidR="00413D9F" w:rsidRPr="00F5236C">
        <w:rPr>
          <w:rFonts w:ascii="Times New Roman" w:hAnsi="Times New Roman" w:cs="Times New Roman"/>
        </w:rPr>
        <w:t>are</w:t>
      </w:r>
      <w:r w:rsidR="00C36850" w:rsidRPr="00F5236C">
        <w:rPr>
          <w:rFonts w:ascii="Times New Roman" w:hAnsi="Times New Roman" w:cs="Times New Roman"/>
        </w:rPr>
        <w:t xml:space="preserve"> </w:t>
      </w:r>
      <w:r w:rsidR="00133531" w:rsidRPr="00F5236C">
        <w:rPr>
          <w:rFonts w:ascii="Times New Roman" w:hAnsi="Times New Roman" w:cs="Times New Roman"/>
        </w:rPr>
        <w:t>done in</w:t>
      </w:r>
      <w:r w:rsidRPr="00F5236C">
        <w:rPr>
          <w:rFonts w:ascii="Times New Roman" w:hAnsi="Times New Roman" w:cs="Times New Roman"/>
        </w:rPr>
        <w:t xml:space="preserve"> accordance with the requirements of </w:t>
      </w:r>
      <w:r w:rsidR="00B64473" w:rsidRPr="00F5236C">
        <w:rPr>
          <w:rFonts w:ascii="Times New Roman" w:hAnsi="Times New Roman" w:cs="Times New Roman"/>
        </w:rPr>
        <w:t>Section 4</w:t>
      </w:r>
      <w:r w:rsidRPr="00F5236C">
        <w:rPr>
          <w:rFonts w:ascii="Times New Roman" w:hAnsi="Times New Roman" w:cs="Times New Roman"/>
        </w:rPr>
        <w:t xml:space="preserve">. </w:t>
      </w:r>
    </w:p>
    <w:p w14:paraId="7FE30FAC" w14:textId="77777777" w:rsidR="00093CF8" w:rsidRPr="00F5236C" w:rsidRDefault="00093CF8" w:rsidP="00093CF8">
      <w:pPr>
        <w:pStyle w:val="ListParagraph"/>
        <w:ind w:left="2160"/>
        <w:rPr>
          <w:rFonts w:ascii="Times New Roman" w:hAnsi="Times New Roman" w:cs="Times New Roman"/>
        </w:rPr>
      </w:pPr>
    </w:p>
    <w:p w14:paraId="44DD31E5" w14:textId="77777777" w:rsidR="006157D5" w:rsidRPr="00F5236C" w:rsidRDefault="006157D5"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 xml:space="preserve">Suspension </w:t>
      </w:r>
      <w:r w:rsidR="00824E9F" w:rsidRPr="00F5236C">
        <w:rPr>
          <w:rFonts w:ascii="Times New Roman" w:hAnsi="Times New Roman" w:cs="Times New Roman"/>
          <w:b/>
        </w:rPr>
        <w:t xml:space="preserve">and </w:t>
      </w:r>
      <w:r w:rsidR="00DD3D84" w:rsidRPr="00F5236C">
        <w:rPr>
          <w:rFonts w:ascii="Times New Roman" w:hAnsi="Times New Roman" w:cs="Times New Roman"/>
          <w:b/>
        </w:rPr>
        <w:t>reinstatement of a</w:t>
      </w:r>
      <w:r w:rsidR="00824E9F" w:rsidRPr="00F5236C">
        <w:rPr>
          <w:rFonts w:ascii="Times New Roman" w:hAnsi="Times New Roman" w:cs="Times New Roman"/>
          <w:b/>
        </w:rPr>
        <w:t>ccreditation</w:t>
      </w:r>
      <w:r w:rsidR="008F4DB6" w:rsidRPr="00F5236C">
        <w:rPr>
          <w:rFonts w:ascii="Times New Roman" w:hAnsi="Times New Roman" w:cs="Times New Roman"/>
          <w:b/>
        </w:rPr>
        <w:t xml:space="preserve"> </w:t>
      </w:r>
      <w:r w:rsidR="00DD3D84" w:rsidRPr="00F5236C">
        <w:rPr>
          <w:rFonts w:ascii="Times New Roman" w:hAnsi="Times New Roman" w:cs="Times New Roman"/>
          <w:b/>
        </w:rPr>
        <w:t>after s</w:t>
      </w:r>
      <w:r w:rsidR="008F4DB6" w:rsidRPr="00F5236C">
        <w:rPr>
          <w:rFonts w:ascii="Times New Roman" w:hAnsi="Times New Roman" w:cs="Times New Roman"/>
          <w:b/>
        </w:rPr>
        <w:t>uspension</w:t>
      </w:r>
    </w:p>
    <w:p w14:paraId="74CFF422" w14:textId="77777777" w:rsidR="00824E9F" w:rsidRPr="00F5236C" w:rsidRDefault="00824E9F" w:rsidP="00824E9F">
      <w:pPr>
        <w:pStyle w:val="ListParagraph"/>
        <w:ind w:left="1440"/>
        <w:rPr>
          <w:rFonts w:ascii="Times New Roman" w:hAnsi="Times New Roman" w:cs="Times New Roman"/>
        </w:rPr>
      </w:pPr>
    </w:p>
    <w:p w14:paraId="68D5A34D" w14:textId="77777777" w:rsidR="00824E9F" w:rsidRPr="00F5236C" w:rsidRDefault="00824E9F"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 xml:space="preserve">Grounds for </w:t>
      </w:r>
      <w:r w:rsidR="00DD3D84" w:rsidRPr="00F5236C">
        <w:rPr>
          <w:rFonts w:ascii="Times New Roman" w:hAnsi="Times New Roman" w:cs="Times New Roman"/>
        </w:rPr>
        <w:t>s</w:t>
      </w:r>
      <w:r w:rsidR="00C36850" w:rsidRPr="00F5236C">
        <w:rPr>
          <w:rFonts w:ascii="Times New Roman" w:hAnsi="Times New Roman" w:cs="Times New Roman"/>
        </w:rPr>
        <w:t xml:space="preserve">uspension </w:t>
      </w:r>
      <w:r w:rsidRPr="00F5236C">
        <w:rPr>
          <w:rFonts w:ascii="Times New Roman" w:hAnsi="Times New Roman" w:cs="Times New Roman"/>
        </w:rPr>
        <w:t xml:space="preserve">of </w:t>
      </w:r>
      <w:r w:rsidR="00DD3D84" w:rsidRPr="00F5236C">
        <w:rPr>
          <w:rFonts w:ascii="Times New Roman" w:hAnsi="Times New Roman" w:cs="Times New Roman"/>
        </w:rPr>
        <w:t>a</w:t>
      </w:r>
      <w:r w:rsidR="00C36850" w:rsidRPr="00F5236C">
        <w:rPr>
          <w:rFonts w:ascii="Times New Roman" w:hAnsi="Times New Roman" w:cs="Times New Roman"/>
        </w:rPr>
        <w:t xml:space="preserve">ccreditation </w:t>
      </w:r>
      <w:r w:rsidRPr="00F5236C">
        <w:rPr>
          <w:rFonts w:ascii="Times New Roman" w:hAnsi="Times New Roman" w:cs="Times New Roman"/>
        </w:rPr>
        <w:t>are:</w:t>
      </w:r>
    </w:p>
    <w:p w14:paraId="66E6B0FD" w14:textId="77777777" w:rsidR="00824E9F" w:rsidRPr="00F5236C" w:rsidRDefault="00824E9F" w:rsidP="00824E9F">
      <w:pPr>
        <w:pStyle w:val="ListParagraph"/>
        <w:ind w:left="1440"/>
        <w:rPr>
          <w:rFonts w:ascii="Times New Roman" w:hAnsi="Times New Roman" w:cs="Times New Roman"/>
        </w:rPr>
      </w:pPr>
    </w:p>
    <w:p w14:paraId="3B20C8F4" w14:textId="4314B8B4" w:rsidR="00824E9F" w:rsidRPr="00F5236C" w:rsidRDefault="00E06D5D" w:rsidP="00DD3D84">
      <w:pPr>
        <w:pStyle w:val="ListParagraph"/>
        <w:numPr>
          <w:ilvl w:val="0"/>
          <w:numId w:val="34"/>
        </w:numPr>
        <w:ind w:left="2160" w:hanging="720"/>
        <w:rPr>
          <w:rFonts w:ascii="Times New Roman" w:hAnsi="Times New Roman" w:cs="Times New Roman"/>
        </w:rPr>
      </w:pPr>
      <w:r w:rsidRPr="00F5236C">
        <w:rPr>
          <w:rFonts w:ascii="Times New Roman" w:hAnsi="Times New Roman" w:cs="Times New Roman"/>
        </w:rPr>
        <w:t>F</w:t>
      </w:r>
      <w:r w:rsidR="00824E9F" w:rsidRPr="00F5236C">
        <w:rPr>
          <w:rFonts w:ascii="Times New Roman" w:hAnsi="Times New Roman" w:cs="Times New Roman"/>
        </w:rPr>
        <w:t xml:space="preserve">ailure to produce acceptable results in </w:t>
      </w:r>
      <w:r w:rsidR="00D31C9F" w:rsidRPr="00F5236C">
        <w:rPr>
          <w:rFonts w:ascii="Times New Roman" w:hAnsi="Times New Roman" w:cs="Times New Roman"/>
        </w:rPr>
        <w:t>t</w:t>
      </w:r>
      <w:r w:rsidR="00E37338" w:rsidRPr="00F5236C">
        <w:rPr>
          <w:rFonts w:ascii="Times New Roman" w:hAnsi="Times New Roman" w:cs="Times New Roman"/>
        </w:rPr>
        <w:t>wo</w:t>
      </w:r>
      <w:r w:rsidR="00961DEA" w:rsidRPr="00F5236C">
        <w:rPr>
          <w:rFonts w:ascii="Times New Roman" w:hAnsi="Times New Roman" w:cs="Times New Roman"/>
        </w:rPr>
        <w:t xml:space="preserve"> </w:t>
      </w:r>
      <w:r w:rsidR="00824E9F" w:rsidRPr="00F5236C">
        <w:rPr>
          <w:rFonts w:ascii="Times New Roman" w:hAnsi="Times New Roman" w:cs="Times New Roman"/>
        </w:rPr>
        <w:t>consecutive proficiency testing studie</w:t>
      </w:r>
      <w:r w:rsidR="00084B64" w:rsidRPr="00F5236C">
        <w:rPr>
          <w:rFonts w:ascii="Times New Roman" w:hAnsi="Times New Roman" w:cs="Times New Roman"/>
        </w:rPr>
        <w:t>s for the same field of testing; or</w:t>
      </w:r>
    </w:p>
    <w:p w14:paraId="73CA19D2" w14:textId="77777777" w:rsidR="00411304" w:rsidRPr="00F5236C" w:rsidRDefault="00411304" w:rsidP="00DD3D84">
      <w:pPr>
        <w:pStyle w:val="ListParagraph"/>
        <w:ind w:left="2160" w:hanging="720"/>
        <w:rPr>
          <w:rFonts w:ascii="Times New Roman" w:hAnsi="Times New Roman" w:cs="Times New Roman"/>
        </w:rPr>
      </w:pPr>
    </w:p>
    <w:p w14:paraId="2B4D7DAF" w14:textId="593FAD3F" w:rsidR="00824E9F" w:rsidRPr="00F5236C" w:rsidRDefault="00E06D5D" w:rsidP="00DD3D84">
      <w:pPr>
        <w:pStyle w:val="ListParagraph"/>
        <w:numPr>
          <w:ilvl w:val="0"/>
          <w:numId w:val="34"/>
        </w:numPr>
        <w:ind w:left="2160" w:hanging="720"/>
        <w:rPr>
          <w:rFonts w:ascii="Times New Roman" w:hAnsi="Times New Roman" w:cs="Times New Roman"/>
        </w:rPr>
      </w:pPr>
      <w:r w:rsidRPr="00F5236C">
        <w:rPr>
          <w:rFonts w:ascii="Times New Roman" w:hAnsi="Times New Roman" w:cs="Times New Roman"/>
        </w:rPr>
        <w:t>F</w:t>
      </w:r>
      <w:r w:rsidR="00824E9F" w:rsidRPr="00F5236C">
        <w:rPr>
          <w:rFonts w:ascii="Times New Roman" w:hAnsi="Times New Roman" w:cs="Times New Roman"/>
        </w:rPr>
        <w:t>ailure to submit an acceptable corrective action report in response to an inspection or unaccepta</w:t>
      </w:r>
      <w:r w:rsidR="0045400E" w:rsidRPr="00F5236C">
        <w:rPr>
          <w:rFonts w:ascii="Times New Roman" w:hAnsi="Times New Roman" w:cs="Times New Roman"/>
        </w:rPr>
        <w:t>ble proficiency testing results.</w:t>
      </w:r>
    </w:p>
    <w:p w14:paraId="56DB67BB" w14:textId="77777777" w:rsidR="006157D5" w:rsidRPr="00F5236C" w:rsidRDefault="006157D5" w:rsidP="006157D5">
      <w:pPr>
        <w:pStyle w:val="ListParagraph"/>
        <w:ind w:left="1440"/>
        <w:rPr>
          <w:rFonts w:ascii="Times New Roman" w:hAnsi="Times New Roman" w:cs="Times New Roman"/>
        </w:rPr>
      </w:pPr>
    </w:p>
    <w:p w14:paraId="3A2763E0" w14:textId="7230F889" w:rsidR="006157D5" w:rsidRPr="00F5236C" w:rsidRDefault="006157D5"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When the accreditation officer determines that there are grounds for suspension, the accreditation officer must notify the laboratory in writing</w:t>
      </w:r>
      <w:r w:rsidR="0006436C" w:rsidRPr="00F5236C">
        <w:t xml:space="preserve"> </w:t>
      </w:r>
      <w:r w:rsidR="0006436C" w:rsidRPr="00F5236C">
        <w:rPr>
          <w:rFonts w:ascii="Times New Roman" w:hAnsi="Times New Roman" w:cs="Times New Roman"/>
        </w:rPr>
        <w:t xml:space="preserve">and may initiate suspension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009B5B45" w:rsidRPr="00F5236C">
        <w:rPr>
          <w:rFonts w:ascii="Times New Roman" w:hAnsi="Times New Roman" w:cs="Times New Roman"/>
        </w:rPr>
        <w:t xml:space="preserve"> </w:t>
      </w:r>
      <w:r w:rsidRPr="00F5236C">
        <w:rPr>
          <w:rFonts w:ascii="Times New Roman" w:hAnsi="Times New Roman" w:cs="Times New Roman"/>
        </w:rPr>
        <w:t xml:space="preserve">A laboratory's accreditation may be suspended in total, or in part, for a period not to exceed 180 days or extend beyond the expiration date of the current accreditation. </w:t>
      </w:r>
    </w:p>
    <w:p w14:paraId="142F5448" w14:textId="77777777" w:rsidR="006641CC" w:rsidRPr="00F5236C" w:rsidRDefault="006641CC" w:rsidP="00DD3D84">
      <w:pPr>
        <w:pStyle w:val="ListParagraph"/>
        <w:ind w:left="1440" w:hanging="720"/>
        <w:rPr>
          <w:rFonts w:ascii="Times New Roman" w:hAnsi="Times New Roman" w:cs="Times New Roman"/>
        </w:rPr>
      </w:pPr>
    </w:p>
    <w:p w14:paraId="76C101B4" w14:textId="77777777" w:rsidR="006157D5" w:rsidRPr="00F5236C" w:rsidRDefault="00DD3D84"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Notice of s</w:t>
      </w:r>
      <w:r w:rsidR="006157D5" w:rsidRPr="00F5236C">
        <w:rPr>
          <w:rFonts w:ascii="Times New Roman" w:hAnsi="Times New Roman" w:cs="Times New Roman"/>
        </w:rPr>
        <w:t>uspension</w:t>
      </w:r>
    </w:p>
    <w:p w14:paraId="656B5564" w14:textId="4872BAEF" w:rsidR="00084B64" w:rsidRPr="00F5236C" w:rsidRDefault="0006436C" w:rsidP="0006436C">
      <w:pPr>
        <w:pStyle w:val="ListParagraph"/>
        <w:tabs>
          <w:tab w:val="left" w:pos="3250"/>
        </w:tabs>
        <w:ind w:left="1440"/>
        <w:rPr>
          <w:rFonts w:ascii="Times New Roman" w:hAnsi="Times New Roman" w:cs="Times New Roman"/>
        </w:rPr>
      </w:pPr>
      <w:r w:rsidRPr="00F5236C">
        <w:rPr>
          <w:rFonts w:ascii="Times New Roman" w:hAnsi="Times New Roman" w:cs="Times New Roman"/>
        </w:rPr>
        <w:tab/>
      </w:r>
    </w:p>
    <w:p w14:paraId="61B7D908" w14:textId="48484161" w:rsidR="00084B64" w:rsidRPr="00F5236C" w:rsidRDefault="00084B64" w:rsidP="00DD3D84">
      <w:pPr>
        <w:pStyle w:val="ListParagraph"/>
        <w:numPr>
          <w:ilvl w:val="0"/>
          <w:numId w:val="35"/>
        </w:numPr>
        <w:ind w:left="2070" w:hanging="630"/>
        <w:rPr>
          <w:rFonts w:ascii="Times New Roman" w:hAnsi="Times New Roman" w:cs="Times New Roman"/>
        </w:rPr>
      </w:pPr>
      <w:r w:rsidRPr="00F5236C">
        <w:rPr>
          <w:rFonts w:ascii="Times New Roman" w:hAnsi="Times New Roman" w:cs="Times New Roman"/>
        </w:rPr>
        <w:t>The effective date of suspension is the date that the laboratory receives the suspension</w:t>
      </w:r>
      <w:r w:rsidR="0006436C" w:rsidRPr="00F5236C">
        <w:t xml:space="preserve"> </w:t>
      </w:r>
      <w:r w:rsidR="0006436C" w:rsidRPr="00F5236C">
        <w:rPr>
          <w:rFonts w:ascii="Times New Roman" w:hAnsi="Times New Roman" w:cs="Times New Roman"/>
        </w:rPr>
        <w:t xml:space="preserve">as a result of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650E03D6" w14:textId="77777777" w:rsidR="00084B64" w:rsidRPr="00F5236C" w:rsidRDefault="00084B64" w:rsidP="00DD3D84">
      <w:pPr>
        <w:pStyle w:val="ListParagraph"/>
        <w:ind w:left="2070" w:hanging="630"/>
        <w:rPr>
          <w:rFonts w:ascii="Times New Roman" w:hAnsi="Times New Roman" w:cs="Times New Roman"/>
        </w:rPr>
      </w:pPr>
    </w:p>
    <w:p w14:paraId="65B61337" w14:textId="1BB1F959" w:rsidR="00084B64" w:rsidRPr="00F5236C" w:rsidRDefault="006157D5" w:rsidP="00A22905">
      <w:pPr>
        <w:pStyle w:val="ListParagraph"/>
        <w:numPr>
          <w:ilvl w:val="0"/>
          <w:numId w:val="35"/>
        </w:numPr>
        <w:ind w:left="2070" w:right="198" w:hanging="630"/>
        <w:rPr>
          <w:rFonts w:ascii="Times New Roman" w:hAnsi="Times New Roman" w:cs="Times New Roman"/>
        </w:rPr>
      </w:pPr>
      <w:r w:rsidRPr="00F5236C">
        <w:rPr>
          <w:rFonts w:ascii="Times New Roman" w:hAnsi="Times New Roman" w:cs="Times New Roman"/>
        </w:rPr>
        <w:t xml:space="preserve">Upon receiving </w:t>
      </w:r>
      <w:r w:rsidR="0006436C" w:rsidRPr="00F5236C">
        <w:rPr>
          <w:rFonts w:ascii="Times New Roman" w:hAnsi="Times New Roman" w:cs="Times New Roman"/>
        </w:rPr>
        <w:t xml:space="preserve">the suspension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r w:rsidRPr="00F5236C">
        <w:rPr>
          <w:rFonts w:ascii="Times New Roman" w:hAnsi="Times New Roman" w:cs="Times New Roman"/>
        </w:rPr>
        <w:t>, the laboratory must return to the client or subcontract to another Maine accredited laboratory, samples for the fiel</w:t>
      </w:r>
      <w:r w:rsidR="00084B64" w:rsidRPr="00F5236C">
        <w:rPr>
          <w:rFonts w:ascii="Times New Roman" w:hAnsi="Times New Roman" w:cs="Times New Roman"/>
        </w:rPr>
        <w:t xml:space="preserve">d of testing </w:t>
      </w:r>
      <w:r w:rsidR="00EA4608" w:rsidRPr="00F5236C">
        <w:rPr>
          <w:rFonts w:ascii="Times New Roman" w:hAnsi="Times New Roman" w:cs="Times New Roman"/>
        </w:rPr>
        <w:t>for which the laboratory is suspended</w:t>
      </w:r>
      <w:r w:rsidR="009B5B45" w:rsidRPr="00F5236C">
        <w:rPr>
          <w:rFonts w:ascii="Times New Roman" w:hAnsi="Times New Roman" w:cs="Times New Roman"/>
        </w:rPr>
        <w:t xml:space="preserve">. </w:t>
      </w:r>
    </w:p>
    <w:p w14:paraId="150C0318" w14:textId="77777777" w:rsidR="00084B64" w:rsidRPr="00F5236C" w:rsidRDefault="00084B64" w:rsidP="00DD3D84">
      <w:pPr>
        <w:pStyle w:val="ListParagraph"/>
        <w:ind w:left="2070" w:hanging="630"/>
        <w:rPr>
          <w:rFonts w:ascii="Times New Roman" w:hAnsi="Times New Roman" w:cs="Times New Roman"/>
        </w:rPr>
      </w:pPr>
    </w:p>
    <w:p w14:paraId="08DF6898" w14:textId="7CD8923E" w:rsidR="00084B64" w:rsidRPr="00F5236C" w:rsidRDefault="006157D5" w:rsidP="00A22905">
      <w:pPr>
        <w:pStyle w:val="ListParagraph"/>
        <w:numPr>
          <w:ilvl w:val="0"/>
          <w:numId w:val="35"/>
        </w:numPr>
        <w:ind w:left="2070" w:right="108" w:hanging="630"/>
        <w:rPr>
          <w:rFonts w:ascii="Times New Roman" w:hAnsi="Times New Roman" w:cs="Times New Roman"/>
        </w:rPr>
      </w:pPr>
      <w:r w:rsidRPr="00F5236C">
        <w:rPr>
          <w:rFonts w:ascii="Times New Roman" w:hAnsi="Times New Roman" w:cs="Times New Roman"/>
        </w:rPr>
        <w:t>During the suspension period, notification to clients whose samples are subcontracted or returned is required for all fields of testing for which the laboratory’s accreditation has been suspended</w:t>
      </w:r>
      <w:r w:rsidR="009B5B45" w:rsidRPr="00F5236C">
        <w:rPr>
          <w:rFonts w:ascii="Times New Roman" w:hAnsi="Times New Roman" w:cs="Times New Roman"/>
        </w:rPr>
        <w:t xml:space="preserve">. </w:t>
      </w:r>
      <w:r w:rsidRPr="00F5236C">
        <w:rPr>
          <w:rFonts w:ascii="Times New Roman" w:hAnsi="Times New Roman" w:cs="Times New Roman"/>
        </w:rPr>
        <w:t xml:space="preserve">The notification from the laboratory must be in writing. </w:t>
      </w:r>
    </w:p>
    <w:p w14:paraId="7DBC3D85" w14:textId="77777777" w:rsidR="00084B64" w:rsidRPr="00F5236C" w:rsidRDefault="00084B64" w:rsidP="00DD3D84">
      <w:pPr>
        <w:pStyle w:val="ListParagraph"/>
        <w:ind w:left="2070" w:hanging="630"/>
        <w:rPr>
          <w:rFonts w:ascii="Times New Roman" w:hAnsi="Times New Roman" w:cs="Times New Roman"/>
        </w:rPr>
      </w:pPr>
    </w:p>
    <w:p w14:paraId="39912143" w14:textId="77777777" w:rsidR="006157D5" w:rsidRPr="00F5236C" w:rsidRDefault="00EA4608" w:rsidP="00DD3D84">
      <w:pPr>
        <w:pStyle w:val="ListParagraph"/>
        <w:numPr>
          <w:ilvl w:val="0"/>
          <w:numId w:val="35"/>
        </w:numPr>
        <w:ind w:left="2070" w:hanging="630"/>
        <w:rPr>
          <w:rFonts w:ascii="Times New Roman" w:hAnsi="Times New Roman" w:cs="Times New Roman"/>
        </w:rPr>
      </w:pPr>
      <w:r w:rsidRPr="00F5236C">
        <w:rPr>
          <w:rFonts w:ascii="Times New Roman" w:hAnsi="Times New Roman" w:cs="Times New Roman"/>
        </w:rPr>
        <w:t>At the time the notification is sent to the client, t</w:t>
      </w:r>
      <w:r w:rsidR="006157D5" w:rsidRPr="00F5236C">
        <w:rPr>
          <w:rFonts w:ascii="Times New Roman" w:hAnsi="Times New Roman" w:cs="Times New Roman"/>
        </w:rPr>
        <w:t>he laboratory must submit to the accreditation officer</w:t>
      </w:r>
      <w:r w:rsidR="00BE645D" w:rsidRPr="00F5236C">
        <w:rPr>
          <w:rFonts w:ascii="Times New Roman" w:hAnsi="Times New Roman" w:cs="Times New Roman"/>
        </w:rPr>
        <w:t xml:space="preserve"> a list of clients who received the notification and one copy of the form letter used for the notification</w:t>
      </w:r>
      <w:r w:rsidR="006157D5" w:rsidRPr="00F5236C">
        <w:rPr>
          <w:rFonts w:ascii="Times New Roman" w:hAnsi="Times New Roman" w:cs="Times New Roman"/>
        </w:rPr>
        <w:t>.</w:t>
      </w:r>
      <w:r w:rsidRPr="00F5236C">
        <w:rPr>
          <w:rFonts w:ascii="Times New Roman" w:hAnsi="Times New Roman" w:cs="Times New Roman"/>
        </w:rPr>
        <w:t xml:space="preserve"> The laboratory must retain an electronic copy of each notification sent to the clien</w:t>
      </w:r>
      <w:r w:rsidR="004F546D" w:rsidRPr="00F5236C">
        <w:rPr>
          <w:rFonts w:ascii="Times New Roman" w:hAnsi="Times New Roman" w:cs="Times New Roman"/>
        </w:rPr>
        <w:t>t</w:t>
      </w:r>
      <w:r w:rsidRPr="00F5236C">
        <w:rPr>
          <w:rFonts w:ascii="Times New Roman" w:hAnsi="Times New Roman" w:cs="Times New Roman"/>
        </w:rPr>
        <w:t xml:space="preserve"> that may be reviewed by the accreditation officer.</w:t>
      </w:r>
    </w:p>
    <w:p w14:paraId="0FB5CA41" w14:textId="77777777" w:rsidR="006157D5" w:rsidRPr="00F5236C" w:rsidRDefault="006157D5" w:rsidP="006157D5">
      <w:pPr>
        <w:pStyle w:val="ListParagraph"/>
        <w:ind w:left="2160"/>
        <w:rPr>
          <w:rFonts w:ascii="Times New Roman" w:hAnsi="Times New Roman" w:cs="Times New Roman"/>
        </w:rPr>
      </w:pPr>
    </w:p>
    <w:p w14:paraId="4C1CDAF5" w14:textId="77777777" w:rsidR="00C873F2" w:rsidRPr="00F5236C" w:rsidRDefault="00C873F2"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Re</w:t>
      </w:r>
      <w:r w:rsidR="009E1ABE" w:rsidRPr="00F5236C">
        <w:rPr>
          <w:rFonts w:ascii="Times New Roman" w:hAnsi="Times New Roman" w:cs="Times New Roman"/>
        </w:rPr>
        <w:t>instatement</w:t>
      </w:r>
      <w:r w:rsidRPr="00F5236C">
        <w:rPr>
          <w:rFonts w:ascii="Times New Roman" w:hAnsi="Times New Roman" w:cs="Times New Roman"/>
        </w:rPr>
        <w:t xml:space="preserve"> </w:t>
      </w:r>
      <w:r w:rsidR="00DD3D84" w:rsidRPr="00F5236C">
        <w:rPr>
          <w:rFonts w:ascii="Times New Roman" w:hAnsi="Times New Roman" w:cs="Times New Roman"/>
        </w:rPr>
        <w:t>after s</w:t>
      </w:r>
      <w:r w:rsidRPr="00F5236C">
        <w:rPr>
          <w:rFonts w:ascii="Times New Roman" w:hAnsi="Times New Roman" w:cs="Times New Roman"/>
        </w:rPr>
        <w:t>uspension</w:t>
      </w:r>
      <w:r w:rsidR="008F4DB6" w:rsidRPr="00F5236C">
        <w:rPr>
          <w:rFonts w:ascii="Times New Roman" w:hAnsi="Times New Roman" w:cs="Times New Roman"/>
        </w:rPr>
        <w:t xml:space="preserve"> </w:t>
      </w:r>
      <w:r w:rsidR="00324416" w:rsidRPr="00F5236C">
        <w:rPr>
          <w:rFonts w:ascii="Times New Roman" w:hAnsi="Times New Roman" w:cs="Times New Roman"/>
        </w:rPr>
        <w:t>f</w:t>
      </w:r>
      <w:r w:rsidR="008F4DB6" w:rsidRPr="00F5236C">
        <w:rPr>
          <w:rFonts w:ascii="Times New Roman" w:hAnsi="Times New Roman" w:cs="Times New Roman"/>
        </w:rPr>
        <w:t xml:space="preserve">or </w:t>
      </w:r>
      <w:r w:rsidR="00DD3D84" w:rsidRPr="00F5236C">
        <w:rPr>
          <w:rFonts w:ascii="Times New Roman" w:hAnsi="Times New Roman" w:cs="Times New Roman"/>
        </w:rPr>
        <w:t>f</w:t>
      </w:r>
      <w:r w:rsidR="008F4DB6" w:rsidRPr="00F5236C">
        <w:rPr>
          <w:rFonts w:ascii="Times New Roman" w:hAnsi="Times New Roman" w:cs="Times New Roman"/>
        </w:rPr>
        <w:t xml:space="preserve">ailure to </w:t>
      </w:r>
      <w:r w:rsidR="00DD3D84" w:rsidRPr="00F5236C">
        <w:rPr>
          <w:rFonts w:ascii="Times New Roman" w:hAnsi="Times New Roman" w:cs="Times New Roman"/>
        </w:rPr>
        <w:t>s</w:t>
      </w:r>
      <w:r w:rsidR="008F4DB6" w:rsidRPr="00F5236C">
        <w:rPr>
          <w:rFonts w:ascii="Times New Roman" w:hAnsi="Times New Roman" w:cs="Times New Roman"/>
        </w:rPr>
        <w:t xml:space="preserve">ubmit </w:t>
      </w:r>
      <w:r w:rsidR="00DD3D84" w:rsidRPr="00F5236C">
        <w:rPr>
          <w:rFonts w:ascii="Times New Roman" w:hAnsi="Times New Roman" w:cs="Times New Roman"/>
        </w:rPr>
        <w:t>c</w:t>
      </w:r>
      <w:r w:rsidR="008F4DB6" w:rsidRPr="00F5236C">
        <w:rPr>
          <w:rFonts w:ascii="Times New Roman" w:hAnsi="Times New Roman" w:cs="Times New Roman"/>
        </w:rPr>
        <w:t xml:space="preserve">orrective </w:t>
      </w:r>
      <w:r w:rsidR="00DD3D84" w:rsidRPr="00F5236C">
        <w:rPr>
          <w:rFonts w:ascii="Times New Roman" w:hAnsi="Times New Roman" w:cs="Times New Roman"/>
        </w:rPr>
        <w:t>a</w:t>
      </w:r>
      <w:r w:rsidR="008F4DB6" w:rsidRPr="00F5236C">
        <w:rPr>
          <w:rFonts w:ascii="Times New Roman" w:hAnsi="Times New Roman" w:cs="Times New Roman"/>
        </w:rPr>
        <w:t>ction</w:t>
      </w:r>
    </w:p>
    <w:p w14:paraId="0A08BD74" w14:textId="77777777" w:rsidR="00C873F2" w:rsidRPr="00F5236C" w:rsidRDefault="00C873F2" w:rsidP="00DD3D84">
      <w:pPr>
        <w:pStyle w:val="ListParagraph"/>
        <w:ind w:left="1440" w:hanging="720"/>
        <w:rPr>
          <w:rFonts w:ascii="Times New Roman" w:hAnsi="Times New Roman" w:cs="Times New Roman"/>
        </w:rPr>
      </w:pPr>
    </w:p>
    <w:p w14:paraId="0C58B375" w14:textId="501D7421" w:rsidR="006641CC" w:rsidRPr="00F5236C" w:rsidRDefault="00DD3D84" w:rsidP="00DD3D84">
      <w:pPr>
        <w:pStyle w:val="ListParagraph"/>
        <w:ind w:left="1440" w:hanging="720"/>
        <w:rPr>
          <w:rFonts w:ascii="Times New Roman" w:hAnsi="Times New Roman" w:cs="Times New Roman"/>
        </w:rPr>
      </w:pPr>
      <w:r w:rsidRPr="00F5236C">
        <w:rPr>
          <w:rFonts w:ascii="Times New Roman" w:hAnsi="Times New Roman" w:cs="Times New Roman"/>
        </w:rPr>
        <w:tab/>
      </w:r>
      <w:r w:rsidR="006157D5" w:rsidRPr="00F5236C">
        <w:rPr>
          <w:rFonts w:ascii="Times New Roman" w:hAnsi="Times New Roman" w:cs="Times New Roman"/>
        </w:rPr>
        <w:t xml:space="preserve">A laboratory that has had its accreditation suspended may </w:t>
      </w:r>
      <w:r w:rsidR="009E1ABE" w:rsidRPr="00F5236C">
        <w:rPr>
          <w:rFonts w:ascii="Times New Roman" w:hAnsi="Times New Roman" w:cs="Times New Roman"/>
        </w:rPr>
        <w:t>have the accreditation reinstated after acceptable corrective action has been received by the</w:t>
      </w:r>
      <w:r w:rsidR="0008527A" w:rsidRPr="00F5236C">
        <w:rPr>
          <w:rFonts w:ascii="Times New Roman" w:hAnsi="Times New Roman" w:cs="Times New Roman"/>
        </w:rPr>
        <w:t xml:space="preserve"> </w:t>
      </w:r>
      <w:r w:rsidR="00EA4608" w:rsidRPr="00F5236C">
        <w:rPr>
          <w:rFonts w:ascii="Times New Roman" w:hAnsi="Times New Roman" w:cs="Times New Roman"/>
        </w:rPr>
        <w:t>MLAP</w:t>
      </w:r>
      <w:r w:rsidR="009B5B45" w:rsidRPr="00F5236C">
        <w:rPr>
          <w:rFonts w:ascii="Times New Roman" w:hAnsi="Times New Roman" w:cs="Times New Roman"/>
        </w:rPr>
        <w:t xml:space="preserve">. </w:t>
      </w:r>
      <w:r w:rsidR="006157D5" w:rsidRPr="00F5236C">
        <w:rPr>
          <w:rFonts w:ascii="Times New Roman" w:hAnsi="Times New Roman" w:cs="Times New Roman"/>
        </w:rPr>
        <w:t xml:space="preserve">Repayment of fees is not required for reinstatement if the laboratory corrects the deficiencies within the </w:t>
      </w:r>
      <w:r w:rsidR="00120D69" w:rsidRPr="00F5236C">
        <w:rPr>
          <w:rFonts w:ascii="Times New Roman" w:hAnsi="Times New Roman" w:cs="Times New Roman"/>
        </w:rPr>
        <w:t>timeframe</w:t>
      </w:r>
      <w:r w:rsidR="006157D5" w:rsidRPr="00F5236C">
        <w:rPr>
          <w:rFonts w:ascii="Times New Roman" w:hAnsi="Times New Roman" w:cs="Times New Roman"/>
        </w:rPr>
        <w:t xml:space="preserve"> required by the accreditation officer, not to exceed 180 days or the expiration date of the current accreditation, whichever is sooner</w:t>
      </w:r>
      <w:r w:rsidR="009B5B45" w:rsidRPr="00F5236C">
        <w:rPr>
          <w:rFonts w:ascii="Times New Roman" w:hAnsi="Times New Roman" w:cs="Times New Roman"/>
        </w:rPr>
        <w:t xml:space="preserve">. </w:t>
      </w:r>
      <w:r w:rsidR="006641CC" w:rsidRPr="00F5236C">
        <w:rPr>
          <w:rFonts w:ascii="Times New Roman" w:hAnsi="Times New Roman" w:cs="Times New Roman"/>
        </w:rPr>
        <w:t>If a laboratory takes corrective action before the end of the suspension period, accreditation for the suspended fields of testing or for the base accreditation and fields of testing must be restored if the corrective actions satisfactorily address the deficiencies cited in the notice of suspension</w:t>
      </w:r>
      <w:r w:rsidR="009B5B45" w:rsidRPr="00F5236C">
        <w:rPr>
          <w:rFonts w:ascii="Times New Roman" w:hAnsi="Times New Roman" w:cs="Times New Roman"/>
        </w:rPr>
        <w:t xml:space="preserve">. </w:t>
      </w:r>
      <w:r w:rsidR="006157D5" w:rsidRPr="00F5236C">
        <w:rPr>
          <w:rFonts w:ascii="Times New Roman" w:hAnsi="Times New Roman" w:cs="Times New Roman"/>
        </w:rPr>
        <w:t>If the laboratory fails to correct the causes of suspension within the specified time frame, the accreditation officer will revoke in total, or in part, the laboratory's accreditation</w:t>
      </w:r>
      <w:r w:rsidR="0081312D" w:rsidRPr="00F5236C">
        <w:rPr>
          <w:rFonts w:ascii="Times New Roman" w:hAnsi="Times New Roman" w:cs="Times New Roman"/>
        </w:rPr>
        <w:t>, as authorized</w:t>
      </w:r>
      <w:r w:rsidR="009B5B45" w:rsidRPr="00F5236C">
        <w:rPr>
          <w:rFonts w:ascii="Times New Roman" w:hAnsi="Times New Roman" w:cs="Times New Roman"/>
        </w:rPr>
        <w:t xml:space="preserve">. </w:t>
      </w:r>
    </w:p>
    <w:p w14:paraId="41E93857" w14:textId="77777777" w:rsidR="006157D5" w:rsidRPr="00F5236C" w:rsidRDefault="006157D5" w:rsidP="00DD3D84">
      <w:pPr>
        <w:pStyle w:val="ListParagraph"/>
        <w:ind w:left="1440" w:hanging="720"/>
        <w:rPr>
          <w:rFonts w:ascii="Times New Roman" w:hAnsi="Times New Roman" w:cs="Times New Roman"/>
        </w:rPr>
      </w:pPr>
    </w:p>
    <w:p w14:paraId="2B233B39" w14:textId="77777777" w:rsidR="00C873F2" w:rsidRPr="00F5236C" w:rsidRDefault="00C873F2"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Reinstatement After P</w:t>
      </w:r>
      <w:r w:rsidR="008113C3" w:rsidRPr="00F5236C">
        <w:rPr>
          <w:rFonts w:ascii="Times New Roman" w:hAnsi="Times New Roman" w:cs="Times New Roman"/>
        </w:rPr>
        <w:t>rofi</w:t>
      </w:r>
      <w:r w:rsidR="00887FBD" w:rsidRPr="00F5236C">
        <w:rPr>
          <w:rFonts w:ascii="Times New Roman" w:hAnsi="Times New Roman" w:cs="Times New Roman"/>
        </w:rPr>
        <w:t>cien</w:t>
      </w:r>
      <w:r w:rsidR="008F5D37" w:rsidRPr="00F5236C">
        <w:rPr>
          <w:rFonts w:ascii="Times New Roman" w:hAnsi="Times New Roman" w:cs="Times New Roman"/>
        </w:rPr>
        <w:t>cy</w:t>
      </w:r>
      <w:r w:rsidR="004752EC" w:rsidRPr="00F5236C">
        <w:rPr>
          <w:rFonts w:ascii="Times New Roman" w:hAnsi="Times New Roman" w:cs="Times New Roman"/>
        </w:rPr>
        <w:t xml:space="preserve"> </w:t>
      </w:r>
      <w:r w:rsidRPr="00F5236C">
        <w:rPr>
          <w:rFonts w:ascii="Times New Roman" w:hAnsi="Times New Roman" w:cs="Times New Roman"/>
        </w:rPr>
        <w:t>T</w:t>
      </w:r>
      <w:r w:rsidR="007C4E10" w:rsidRPr="00F5236C">
        <w:rPr>
          <w:rFonts w:ascii="Times New Roman" w:hAnsi="Times New Roman" w:cs="Times New Roman"/>
        </w:rPr>
        <w:t>est</w:t>
      </w:r>
      <w:r w:rsidR="00A41222" w:rsidRPr="00F5236C">
        <w:rPr>
          <w:rFonts w:ascii="Times New Roman" w:hAnsi="Times New Roman" w:cs="Times New Roman"/>
        </w:rPr>
        <w:t>ing</w:t>
      </w:r>
      <w:r w:rsidRPr="00F5236C">
        <w:rPr>
          <w:rFonts w:ascii="Times New Roman" w:hAnsi="Times New Roman" w:cs="Times New Roman"/>
        </w:rPr>
        <w:t xml:space="preserve"> </w:t>
      </w:r>
      <w:r w:rsidR="008F4DB6" w:rsidRPr="00F5236C">
        <w:rPr>
          <w:rFonts w:ascii="Times New Roman" w:hAnsi="Times New Roman" w:cs="Times New Roman"/>
        </w:rPr>
        <w:t xml:space="preserve">Failure </w:t>
      </w:r>
      <w:r w:rsidRPr="00F5236C">
        <w:rPr>
          <w:rFonts w:ascii="Times New Roman" w:hAnsi="Times New Roman" w:cs="Times New Roman"/>
        </w:rPr>
        <w:t>Suspension</w:t>
      </w:r>
    </w:p>
    <w:p w14:paraId="01A3B67A" w14:textId="77777777" w:rsidR="00C873F2" w:rsidRPr="00F5236C" w:rsidRDefault="00C873F2" w:rsidP="00DD3D84">
      <w:pPr>
        <w:pStyle w:val="ListParagraph"/>
        <w:ind w:left="1440" w:hanging="720"/>
        <w:rPr>
          <w:rFonts w:ascii="Times New Roman" w:hAnsi="Times New Roman" w:cs="Times New Roman"/>
        </w:rPr>
      </w:pPr>
    </w:p>
    <w:p w14:paraId="009C25B7" w14:textId="77777777" w:rsidR="006157D5" w:rsidRPr="00F5236C" w:rsidRDefault="006157D5" w:rsidP="00DD3D84">
      <w:pPr>
        <w:pStyle w:val="ListParagraph"/>
        <w:ind w:left="1440"/>
        <w:rPr>
          <w:rFonts w:ascii="Times New Roman" w:hAnsi="Times New Roman" w:cs="Times New Roman"/>
        </w:rPr>
      </w:pPr>
      <w:r w:rsidRPr="00F5236C">
        <w:rPr>
          <w:rFonts w:ascii="Times New Roman" w:hAnsi="Times New Roman" w:cs="Times New Roman"/>
        </w:rPr>
        <w:t>A laboratory with a suspended accreditation, due to unacceptable proficiency testing results must submit acceptable proficiency testing results</w:t>
      </w:r>
      <w:r w:rsidR="009E1ABE" w:rsidRPr="00F5236C">
        <w:rPr>
          <w:rFonts w:ascii="Times New Roman" w:hAnsi="Times New Roman" w:cs="Times New Roman"/>
        </w:rPr>
        <w:t xml:space="preserve"> according to Section </w:t>
      </w:r>
      <w:r w:rsidR="00B64473" w:rsidRPr="00F5236C">
        <w:rPr>
          <w:rFonts w:ascii="Times New Roman" w:hAnsi="Times New Roman" w:cs="Times New Roman"/>
        </w:rPr>
        <w:t>10.</w:t>
      </w:r>
    </w:p>
    <w:p w14:paraId="015F8439" w14:textId="77777777" w:rsidR="00F85AF3" w:rsidRPr="00F5236C" w:rsidRDefault="00F85AF3" w:rsidP="00C873F2">
      <w:pPr>
        <w:pStyle w:val="ListParagraph"/>
        <w:ind w:left="2160"/>
        <w:rPr>
          <w:rFonts w:ascii="Times New Roman" w:hAnsi="Times New Roman" w:cs="Times New Roman"/>
        </w:rPr>
      </w:pPr>
    </w:p>
    <w:p w14:paraId="48603A29" w14:textId="77777777" w:rsidR="006157D5" w:rsidRPr="00F5236C" w:rsidRDefault="00F85AF3" w:rsidP="00A17AA1">
      <w:pPr>
        <w:pStyle w:val="ListParagraph"/>
        <w:numPr>
          <w:ilvl w:val="1"/>
          <w:numId w:val="26"/>
        </w:numPr>
        <w:ind w:left="540" w:hanging="540"/>
        <w:rPr>
          <w:rFonts w:ascii="Times New Roman" w:hAnsi="Times New Roman" w:cs="Times New Roman"/>
          <w:b/>
        </w:rPr>
      </w:pPr>
      <w:r w:rsidRPr="00F5236C">
        <w:rPr>
          <w:rFonts w:ascii="Times New Roman" w:hAnsi="Times New Roman" w:cs="Times New Roman"/>
          <w:b/>
        </w:rPr>
        <w:t>Revocation</w:t>
      </w:r>
      <w:r w:rsidR="00DD3D84" w:rsidRPr="00F5236C">
        <w:rPr>
          <w:rFonts w:ascii="Times New Roman" w:hAnsi="Times New Roman" w:cs="Times New Roman"/>
          <w:b/>
        </w:rPr>
        <w:t xml:space="preserve"> of a</w:t>
      </w:r>
      <w:r w:rsidR="008F4DB6" w:rsidRPr="00F5236C">
        <w:rPr>
          <w:rFonts w:ascii="Times New Roman" w:hAnsi="Times New Roman" w:cs="Times New Roman"/>
          <w:b/>
        </w:rPr>
        <w:t>ccreditation</w:t>
      </w:r>
    </w:p>
    <w:p w14:paraId="2EA411FB" w14:textId="77777777" w:rsidR="00F85AF3" w:rsidRPr="00F5236C" w:rsidRDefault="00F85AF3" w:rsidP="00F85AF3">
      <w:pPr>
        <w:pStyle w:val="ListParagraph"/>
        <w:ind w:left="1440"/>
        <w:rPr>
          <w:rFonts w:ascii="Times New Roman" w:hAnsi="Times New Roman" w:cs="Times New Roman"/>
        </w:rPr>
      </w:pPr>
    </w:p>
    <w:p w14:paraId="67528C58" w14:textId="24F8BA9B" w:rsidR="00F85AF3" w:rsidRPr="00F5236C" w:rsidRDefault="006704AC" w:rsidP="00C271FD">
      <w:pPr>
        <w:pStyle w:val="ListParagraph"/>
        <w:ind w:left="540"/>
        <w:rPr>
          <w:rFonts w:ascii="Times New Roman" w:hAnsi="Times New Roman" w:cs="Times New Roman"/>
        </w:rPr>
      </w:pPr>
      <w:r w:rsidRPr="00F5236C">
        <w:rPr>
          <w:rFonts w:ascii="Times New Roman" w:hAnsi="Times New Roman" w:cs="Times New Roman"/>
        </w:rPr>
        <w:t xml:space="preserve">The </w:t>
      </w:r>
      <w:r w:rsidR="00AE18BE" w:rsidRPr="00F5236C">
        <w:rPr>
          <w:rFonts w:ascii="Times New Roman" w:hAnsi="Times New Roman" w:cs="Times New Roman"/>
        </w:rPr>
        <w:t>MLAP</w:t>
      </w:r>
      <w:r w:rsidR="00F85AF3" w:rsidRPr="00F5236C">
        <w:rPr>
          <w:rFonts w:ascii="Times New Roman" w:hAnsi="Times New Roman" w:cs="Times New Roman"/>
        </w:rPr>
        <w:t xml:space="preserve"> may </w:t>
      </w:r>
      <w:r w:rsidR="0006436C" w:rsidRPr="00F5236C">
        <w:rPr>
          <w:rFonts w:ascii="Times New Roman" w:hAnsi="Times New Roman" w:cs="Times New Roman"/>
        </w:rPr>
        <w:t xml:space="preserve">initiate proceedings pursuant to 5 MRS </w:t>
      </w:r>
      <w:r w:rsidR="00833EB3">
        <w:rPr>
          <w:rFonts w:ascii="Times New Roman" w:hAnsi="Times New Roman" w:cs="Times New Roman"/>
        </w:rPr>
        <w:t>§</w:t>
      </w:r>
      <w:r w:rsidR="0006436C" w:rsidRPr="00F5236C">
        <w:rPr>
          <w:rFonts w:ascii="Times New Roman" w:hAnsi="Times New Roman" w:cs="Times New Roman"/>
        </w:rPr>
        <w:t xml:space="preserve">10051 or as otherwise provided for by law to </w:t>
      </w:r>
      <w:r w:rsidR="00F85AF3" w:rsidRPr="00F5236C">
        <w:rPr>
          <w:rFonts w:ascii="Times New Roman" w:hAnsi="Times New Roman" w:cs="Times New Roman"/>
        </w:rPr>
        <w:t>revoke a laboratory’s accreditation, in total or in part, if</w:t>
      </w:r>
      <w:r w:rsidR="00176B2F" w:rsidRPr="00F5236C">
        <w:rPr>
          <w:rFonts w:ascii="Times New Roman" w:hAnsi="Times New Roman" w:cs="Times New Roman"/>
        </w:rPr>
        <w:t xml:space="preserve"> </w:t>
      </w:r>
      <w:r w:rsidR="00D70651" w:rsidRPr="00F5236C">
        <w:rPr>
          <w:rFonts w:ascii="Times New Roman" w:hAnsi="Times New Roman" w:cs="Times New Roman"/>
        </w:rPr>
        <w:t>it</w:t>
      </w:r>
      <w:r w:rsidR="00F85AF3" w:rsidRPr="00F5236C">
        <w:rPr>
          <w:rFonts w:ascii="Times New Roman" w:hAnsi="Times New Roman" w:cs="Times New Roman"/>
        </w:rPr>
        <w:t xml:space="preserve"> determines that there are grounds for </w:t>
      </w:r>
      <w:r w:rsidR="00F85AF3" w:rsidRPr="00F5236C">
        <w:rPr>
          <w:rFonts w:ascii="Times New Roman" w:hAnsi="Times New Roman" w:cs="Times New Roman"/>
        </w:rPr>
        <w:lastRenderedPageBreak/>
        <w:t>revocation</w:t>
      </w:r>
      <w:r w:rsidR="009B5B45" w:rsidRPr="00F5236C">
        <w:rPr>
          <w:rFonts w:ascii="Times New Roman" w:hAnsi="Times New Roman" w:cs="Times New Roman"/>
        </w:rPr>
        <w:t xml:space="preserve">. </w:t>
      </w:r>
      <w:r w:rsidRPr="00F5236C">
        <w:rPr>
          <w:rFonts w:ascii="Times New Roman" w:hAnsi="Times New Roman" w:cs="Times New Roman"/>
        </w:rPr>
        <w:t xml:space="preserve">The </w:t>
      </w:r>
      <w:r w:rsidR="00AE18BE" w:rsidRPr="00F5236C">
        <w:rPr>
          <w:rFonts w:ascii="Times New Roman" w:hAnsi="Times New Roman" w:cs="Times New Roman"/>
        </w:rPr>
        <w:t>MLAP</w:t>
      </w:r>
      <w:r w:rsidR="00F85AF3" w:rsidRPr="00F5236C">
        <w:rPr>
          <w:rFonts w:ascii="Times New Roman" w:hAnsi="Times New Roman" w:cs="Times New Roman"/>
        </w:rPr>
        <w:t xml:space="preserve"> </w:t>
      </w:r>
      <w:r w:rsidR="0094009E" w:rsidRPr="00F5236C">
        <w:rPr>
          <w:rFonts w:ascii="Times New Roman" w:hAnsi="Times New Roman" w:cs="Times New Roman"/>
        </w:rPr>
        <w:t>will</w:t>
      </w:r>
      <w:r w:rsidR="00F85AF3" w:rsidRPr="00F5236C">
        <w:rPr>
          <w:rFonts w:ascii="Times New Roman" w:hAnsi="Times New Roman" w:cs="Times New Roman"/>
        </w:rPr>
        <w:t xml:space="preserve"> notify the laboratory in writing</w:t>
      </w:r>
      <w:r w:rsidR="005539DA" w:rsidRPr="00F5236C">
        <w:rPr>
          <w:rFonts w:ascii="Times New Roman" w:hAnsi="Times New Roman" w:cs="Times New Roman"/>
        </w:rPr>
        <w:t xml:space="preserve"> </w:t>
      </w:r>
      <w:r w:rsidR="0006436C" w:rsidRPr="00F5236C">
        <w:rPr>
          <w:rFonts w:ascii="Times New Roman" w:hAnsi="Times New Roman" w:cs="Times New Roman"/>
        </w:rPr>
        <w:t xml:space="preserve">of the initiation of revocation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64DEF4B7" w14:textId="77777777" w:rsidR="00F85AF3" w:rsidRPr="00F5236C" w:rsidRDefault="00F85AF3" w:rsidP="00F85AF3">
      <w:pPr>
        <w:pStyle w:val="ListParagraph"/>
        <w:ind w:left="1440"/>
        <w:rPr>
          <w:rFonts w:ascii="Times New Roman" w:hAnsi="Times New Roman" w:cs="Times New Roman"/>
        </w:rPr>
      </w:pPr>
    </w:p>
    <w:p w14:paraId="585F0E22" w14:textId="77777777" w:rsidR="00F85AF3" w:rsidRPr="00F5236C" w:rsidRDefault="00F85AF3"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 xml:space="preserve">Grounds for </w:t>
      </w:r>
      <w:r w:rsidR="006371A4" w:rsidRPr="00F5236C">
        <w:rPr>
          <w:rFonts w:ascii="Times New Roman" w:hAnsi="Times New Roman" w:cs="Times New Roman"/>
        </w:rPr>
        <w:t xml:space="preserve">Revocation </w:t>
      </w:r>
      <w:r w:rsidRPr="00F5236C">
        <w:rPr>
          <w:rFonts w:ascii="Times New Roman" w:hAnsi="Times New Roman" w:cs="Times New Roman"/>
        </w:rPr>
        <w:t>are:</w:t>
      </w:r>
    </w:p>
    <w:p w14:paraId="51AE1FA4" w14:textId="77777777" w:rsidR="00F85AF3" w:rsidRPr="00F5236C" w:rsidRDefault="00F85AF3" w:rsidP="00F85AF3">
      <w:pPr>
        <w:pStyle w:val="ListParagraph"/>
        <w:ind w:left="2160"/>
        <w:rPr>
          <w:rFonts w:ascii="Times New Roman" w:hAnsi="Times New Roman" w:cs="Times New Roman"/>
        </w:rPr>
      </w:pPr>
    </w:p>
    <w:p w14:paraId="2000C8FF" w14:textId="77777777" w:rsidR="008F4DB6"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8F4DB6" w:rsidRPr="00F5236C">
        <w:rPr>
          <w:rFonts w:ascii="Times New Roman" w:hAnsi="Times New Roman" w:cs="Times New Roman"/>
        </w:rPr>
        <w:t xml:space="preserve">ailure to comply with applicable standards of </w:t>
      </w:r>
      <w:r w:rsidR="0085128F" w:rsidRPr="00F5236C">
        <w:rPr>
          <w:rFonts w:ascii="Times New Roman" w:hAnsi="Times New Roman" w:cs="Times New Roman"/>
        </w:rPr>
        <w:t>thi</w:t>
      </w:r>
      <w:r w:rsidR="00FE0F70" w:rsidRPr="00F5236C">
        <w:rPr>
          <w:rFonts w:ascii="Times New Roman" w:hAnsi="Times New Roman" w:cs="Times New Roman"/>
        </w:rPr>
        <w:t>s</w:t>
      </w:r>
      <w:r w:rsidR="0085128F" w:rsidRPr="00F5236C">
        <w:rPr>
          <w:rFonts w:ascii="Times New Roman" w:hAnsi="Times New Roman" w:cs="Times New Roman"/>
        </w:rPr>
        <w:t xml:space="preserve"> </w:t>
      </w:r>
      <w:r w:rsidR="00F60870" w:rsidRPr="00F5236C">
        <w:rPr>
          <w:rFonts w:ascii="Times New Roman" w:hAnsi="Times New Roman" w:cs="Times New Roman"/>
        </w:rPr>
        <w:t>r</w:t>
      </w:r>
      <w:r w:rsidR="008F4DB6" w:rsidRPr="00F5236C">
        <w:rPr>
          <w:rFonts w:ascii="Times New Roman" w:hAnsi="Times New Roman" w:cs="Times New Roman"/>
        </w:rPr>
        <w:t>ule;</w:t>
      </w:r>
    </w:p>
    <w:p w14:paraId="592BA01F" w14:textId="77777777" w:rsidR="0009655E" w:rsidRPr="00F5236C" w:rsidRDefault="0009655E" w:rsidP="00DD3D84">
      <w:pPr>
        <w:pStyle w:val="ListParagraph"/>
        <w:ind w:left="2160" w:hanging="720"/>
        <w:rPr>
          <w:rFonts w:ascii="Times New Roman" w:hAnsi="Times New Roman" w:cs="Times New Roman"/>
        </w:rPr>
      </w:pPr>
    </w:p>
    <w:p w14:paraId="79AABC0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pass an inspection;</w:t>
      </w:r>
    </w:p>
    <w:p w14:paraId="25FC0833" w14:textId="77777777" w:rsidR="00850A54" w:rsidRPr="00F5236C" w:rsidRDefault="00850A54" w:rsidP="00DD3D84">
      <w:pPr>
        <w:pStyle w:val="ListParagraph"/>
        <w:ind w:left="2160" w:hanging="720"/>
        <w:rPr>
          <w:rFonts w:ascii="Times New Roman" w:hAnsi="Times New Roman" w:cs="Times New Roman"/>
        </w:rPr>
      </w:pPr>
    </w:p>
    <w:p w14:paraId="50D3541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respond to deficiencies</w:t>
      </w:r>
      <w:r w:rsidR="00B64473" w:rsidRPr="00F5236C">
        <w:rPr>
          <w:rFonts w:ascii="Times New Roman" w:hAnsi="Times New Roman" w:cs="Times New Roman"/>
        </w:rPr>
        <w:t>;</w:t>
      </w:r>
    </w:p>
    <w:p w14:paraId="564D9560" w14:textId="77777777" w:rsidR="005F2E58" w:rsidRPr="00F5236C" w:rsidRDefault="005F2E58" w:rsidP="00DD3D84">
      <w:pPr>
        <w:pStyle w:val="ListParagraph"/>
        <w:ind w:left="2160" w:hanging="720"/>
        <w:rPr>
          <w:rFonts w:ascii="Times New Roman" w:hAnsi="Times New Roman" w:cs="Times New Roman"/>
        </w:rPr>
      </w:pPr>
    </w:p>
    <w:p w14:paraId="7968655B"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correct the deficiencies cited in a notice of suspension within the time frame specified by the accreditation officer;</w:t>
      </w:r>
    </w:p>
    <w:p w14:paraId="350539F6" w14:textId="77777777" w:rsidR="00201B72" w:rsidRPr="00F5236C" w:rsidRDefault="00201B72" w:rsidP="00DD3D84">
      <w:pPr>
        <w:pStyle w:val="ListParagraph"/>
        <w:ind w:left="2160" w:hanging="720"/>
        <w:rPr>
          <w:rFonts w:ascii="Times New Roman" w:hAnsi="Times New Roman" w:cs="Times New Roman"/>
        </w:rPr>
      </w:pPr>
    </w:p>
    <w:p w14:paraId="248D6D68"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implement corrective action related to any deficiencies found during a laboratory inspection;</w:t>
      </w:r>
    </w:p>
    <w:p w14:paraId="60AAFCDB" w14:textId="77777777" w:rsidR="00A37401" w:rsidRPr="00F5236C" w:rsidRDefault="00A37401" w:rsidP="00DD3D84">
      <w:pPr>
        <w:pStyle w:val="ListParagraph"/>
        <w:ind w:left="2160" w:hanging="720"/>
        <w:rPr>
          <w:rFonts w:ascii="Times New Roman" w:hAnsi="Times New Roman" w:cs="Times New Roman"/>
        </w:rPr>
      </w:pPr>
    </w:p>
    <w:p w14:paraId="1AB341BE"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report compliance data to a public water system</w:t>
      </w:r>
      <w:r w:rsidR="008F4DB6" w:rsidRPr="00F5236C">
        <w:rPr>
          <w:rFonts w:ascii="Times New Roman" w:hAnsi="Times New Roman" w:cs="Times New Roman"/>
        </w:rPr>
        <w:t>,</w:t>
      </w:r>
      <w:r w:rsidR="00F85AF3" w:rsidRPr="00F5236C">
        <w:rPr>
          <w:rFonts w:ascii="Times New Roman" w:hAnsi="Times New Roman" w:cs="Times New Roman"/>
        </w:rPr>
        <w:t xml:space="preserve"> the Drinking Water Program, the DEP or other responsible party in a timely manner or interfering with the reporting of such data produced by other entities;</w:t>
      </w:r>
    </w:p>
    <w:p w14:paraId="69EDC3E1" w14:textId="77777777" w:rsidR="00870000" w:rsidRPr="00F5236C" w:rsidRDefault="00870000" w:rsidP="00DD3D84">
      <w:pPr>
        <w:pStyle w:val="ListParagraph"/>
        <w:ind w:left="2160" w:hanging="720"/>
        <w:rPr>
          <w:rFonts w:ascii="Times New Roman" w:hAnsi="Times New Roman" w:cs="Times New Roman"/>
        </w:rPr>
      </w:pPr>
    </w:p>
    <w:p w14:paraId="61806EDF"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 xml:space="preserve">ailure to complete proficiency testing studies and maintain a history of successful proficiency testing studies at the frequency specified in Section </w:t>
      </w:r>
      <w:r w:rsidR="00B64473" w:rsidRPr="00F5236C">
        <w:rPr>
          <w:rFonts w:ascii="Times New Roman" w:hAnsi="Times New Roman" w:cs="Times New Roman"/>
        </w:rPr>
        <w:t>10;</w:t>
      </w:r>
      <w:r w:rsidR="00F85AF3" w:rsidRPr="00F5236C">
        <w:rPr>
          <w:rFonts w:ascii="Times New Roman" w:hAnsi="Times New Roman" w:cs="Times New Roman"/>
        </w:rPr>
        <w:t xml:space="preserve"> </w:t>
      </w:r>
    </w:p>
    <w:p w14:paraId="172A3C94" w14:textId="77777777" w:rsidR="00941DDC" w:rsidRPr="00F5236C" w:rsidRDefault="00941DDC" w:rsidP="00DD3D84">
      <w:pPr>
        <w:pStyle w:val="ListParagraph"/>
        <w:ind w:left="2160" w:hanging="720"/>
        <w:rPr>
          <w:rFonts w:ascii="Times New Roman" w:hAnsi="Times New Roman" w:cs="Times New Roman"/>
        </w:rPr>
      </w:pPr>
    </w:p>
    <w:p w14:paraId="4A62ABE4"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implement corrective action in response to an unacceptable proficiency testing result;</w:t>
      </w:r>
    </w:p>
    <w:p w14:paraId="46693786" w14:textId="77777777" w:rsidR="002D4125" w:rsidRPr="00F5236C" w:rsidRDefault="002D4125" w:rsidP="00DD3D84">
      <w:pPr>
        <w:pStyle w:val="ListParagraph"/>
        <w:ind w:left="2160" w:hanging="720"/>
        <w:rPr>
          <w:rFonts w:ascii="Times New Roman" w:hAnsi="Times New Roman" w:cs="Times New Roman"/>
        </w:rPr>
      </w:pPr>
    </w:p>
    <w:p w14:paraId="4D83E68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R</w:t>
      </w:r>
      <w:r w:rsidR="00F85AF3" w:rsidRPr="00F5236C">
        <w:rPr>
          <w:rFonts w:ascii="Times New Roman" w:hAnsi="Times New Roman" w:cs="Times New Roman"/>
        </w:rPr>
        <w:t>evocation of accreditation</w:t>
      </w:r>
      <w:r w:rsidR="00B40BE7" w:rsidRPr="00F5236C">
        <w:rPr>
          <w:rFonts w:ascii="Times New Roman" w:hAnsi="Times New Roman" w:cs="Times New Roman"/>
        </w:rPr>
        <w:t xml:space="preserve"> or </w:t>
      </w:r>
      <w:r w:rsidR="00F85AF3" w:rsidRPr="00F5236C">
        <w:rPr>
          <w:rFonts w:ascii="Times New Roman" w:hAnsi="Times New Roman" w:cs="Times New Roman"/>
        </w:rPr>
        <w:t>certification by an approving body with which the accreditation o</w:t>
      </w:r>
      <w:r w:rsidR="00BD62EC" w:rsidRPr="00F5236C">
        <w:rPr>
          <w:rFonts w:ascii="Times New Roman" w:hAnsi="Times New Roman" w:cs="Times New Roman"/>
        </w:rPr>
        <w:t>fficer has deemed equivalent;</w:t>
      </w:r>
    </w:p>
    <w:p w14:paraId="582F6A29" w14:textId="77777777" w:rsidR="00DB4DD1" w:rsidRPr="00F5236C" w:rsidRDefault="00DB4DD1" w:rsidP="00DD3D84">
      <w:pPr>
        <w:pStyle w:val="ListParagraph"/>
        <w:ind w:left="2160" w:hanging="720"/>
        <w:rPr>
          <w:rFonts w:ascii="Times New Roman" w:hAnsi="Times New Roman" w:cs="Times New Roman"/>
        </w:rPr>
      </w:pPr>
    </w:p>
    <w:p w14:paraId="2E088BA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C</w:t>
      </w:r>
      <w:r w:rsidR="00F85AF3" w:rsidRPr="00F5236C">
        <w:rPr>
          <w:rFonts w:ascii="Times New Roman" w:hAnsi="Times New Roman" w:cs="Times New Roman"/>
        </w:rPr>
        <w:t>areless, inaccurate or falsified reporting of analytical measurements and supporting documentation;</w:t>
      </w:r>
    </w:p>
    <w:p w14:paraId="18E32B17" w14:textId="77777777" w:rsidR="00891ED0" w:rsidRPr="00F5236C" w:rsidRDefault="00891ED0" w:rsidP="00DD3D84">
      <w:pPr>
        <w:pStyle w:val="ListParagraph"/>
        <w:ind w:left="2160" w:hanging="720"/>
        <w:rPr>
          <w:rFonts w:ascii="Times New Roman" w:hAnsi="Times New Roman" w:cs="Times New Roman"/>
        </w:rPr>
      </w:pPr>
    </w:p>
    <w:p w14:paraId="5DF8D085"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O</w:t>
      </w:r>
      <w:r w:rsidR="00F85AF3" w:rsidRPr="00F5236C">
        <w:rPr>
          <w:rFonts w:ascii="Times New Roman" w:hAnsi="Times New Roman" w:cs="Times New Roman"/>
        </w:rPr>
        <w:t>perating the laboratory in such a manner so as to endanger public health or safety;</w:t>
      </w:r>
    </w:p>
    <w:p w14:paraId="2D645CE1" w14:textId="77777777" w:rsidR="007A5B73" w:rsidRPr="00F5236C" w:rsidRDefault="007A5B73" w:rsidP="00DD3D84">
      <w:pPr>
        <w:pStyle w:val="ListParagraph"/>
        <w:ind w:left="2160" w:hanging="720"/>
        <w:rPr>
          <w:rFonts w:ascii="Times New Roman" w:hAnsi="Times New Roman" w:cs="Times New Roman"/>
        </w:rPr>
      </w:pPr>
    </w:p>
    <w:p w14:paraId="7E4BE00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M</w:t>
      </w:r>
      <w:r w:rsidR="00F85AF3" w:rsidRPr="00F5236C">
        <w:rPr>
          <w:rFonts w:ascii="Times New Roman" w:hAnsi="Times New Roman" w:cs="Times New Roman"/>
        </w:rPr>
        <w:t>aking an intentionally false oral statement or written statement on any document issued by the laboratory or on any document associated with accreditation;</w:t>
      </w:r>
    </w:p>
    <w:p w14:paraId="3FDF5B64" w14:textId="77777777" w:rsidR="00B133D8" w:rsidRPr="00F5236C" w:rsidRDefault="00B133D8" w:rsidP="00DD3D84">
      <w:pPr>
        <w:pStyle w:val="ListParagraph"/>
        <w:ind w:left="2160" w:hanging="720"/>
        <w:rPr>
          <w:rFonts w:ascii="Times New Roman" w:hAnsi="Times New Roman" w:cs="Times New Roman"/>
        </w:rPr>
      </w:pPr>
    </w:p>
    <w:p w14:paraId="76C1F127"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ailure to notify</w:t>
      </w:r>
      <w:r w:rsidR="006704AC" w:rsidRPr="00F5236C">
        <w:rPr>
          <w:rFonts w:ascii="Times New Roman" w:hAnsi="Times New Roman" w:cs="Times New Roman"/>
        </w:rPr>
        <w:t xml:space="preserve"> the</w:t>
      </w:r>
      <w:r w:rsidR="00F85AF3" w:rsidRPr="00F5236C">
        <w:rPr>
          <w:rFonts w:ascii="Times New Roman" w:hAnsi="Times New Roman" w:cs="Times New Roman"/>
        </w:rPr>
        <w:t xml:space="preserve"> </w:t>
      </w:r>
      <w:r w:rsidR="00134AC7" w:rsidRPr="00F5236C">
        <w:rPr>
          <w:rFonts w:ascii="Times New Roman" w:hAnsi="Times New Roman" w:cs="Times New Roman"/>
        </w:rPr>
        <w:t>MLAP</w:t>
      </w:r>
      <w:r w:rsidR="00F85AF3" w:rsidRPr="00F5236C">
        <w:rPr>
          <w:rFonts w:ascii="Times New Roman" w:hAnsi="Times New Roman" w:cs="Times New Roman"/>
        </w:rPr>
        <w:t xml:space="preserve"> in writing within the prescribed </w:t>
      </w:r>
      <w:r w:rsidR="006371A4" w:rsidRPr="00F5236C">
        <w:rPr>
          <w:rFonts w:ascii="Times New Roman" w:hAnsi="Times New Roman" w:cs="Times New Roman"/>
        </w:rPr>
        <w:t>time</w:t>
      </w:r>
      <w:r w:rsidR="004F577A" w:rsidRPr="00F5236C">
        <w:rPr>
          <w:rFonts w:ascii="Times New Roman" w:hAnsi="Times New Roman" w:cs="Times New Roman"/>
        </w:rPr>
        <w:t xml:space="preserve"> </w:t>
      </w:r>
      <w:r w:rsidR="006371A4" w:rsidRPr="00F5236C">
        <w:rPr>
          <w:rFonts w:ascii="Times New Roman" w:hAnsi="Times New Roman" w:cs="Times New Roman"/>
        </w:rPr>
        <w:t>frames</w:t>
      </w:r>
      <w:r w:rsidR="008F4DB6" w:rsidRPr="00F5236C">
        <w:rPr>
          <w:rFonts w:ascii="Times New Roman" w:hAnsi="Times New Roman" w:cs="Times New Roman"/>
        </w:rPr>
        <w:t>,</w:t>
      </w:r>
      <w:r w:rsidR="00F85AF3" w:rsidRPr="00F5236C">
        <w:rPr>
          <w:rFonts w:ascii="Times New Roman" w:hAnsi="Times New Roman" w:cs="Times New Roman"/>
        </w:rPr>
        <w:t xml:space="preserve"> pursuant to </w:t>
      </w:r>
      <w:r w:rsidR="00B64473" w:rsidRPr="00F5236C">
        <w:rPr>
          <w:rFonts w:ascii="Times New Roman" w:hAnsi="Times New Roman" w:cs="Times New Roman"/>
        </w:rPr>
        <w:t>Section 8</w:t>
      </w:r>
      <w:r w:rsidR="00FE5D3C" w:rsidRPr="00F5236C">
        <w:rPr>
          <w:rFonts w:ascii="Times New Roman" w:hAnsi="Times New Roman" w:cs="Times New Roman"/>
        </w:rPr>
        <w:t>(B)</w:t>
      </w:r>
      <w:r w:rsidR="008F4DB6" w:rsidRPr="00F5236C">
        <w:rPr>
          <w:rFonts w:ascii="Times New Roman" w:hAnsi="Times New Roman" w:cs="Times New Roman"/>
        </w:rPr>
        <w:t>,</w:t>
      </w:r>
      <w:r w:rsidR="00F85AF3" w:rsidRPr="00F5236C">
        <w:rPr>
          <w:rFonts w:ascii="Times New Roman" w:hAnsi="Times New Roman" w:cs="Times New Roman"/>
        </w:rPr>
        <w:t xml:space="preserve"> regarding any change in ownership, laboratory name, laboratory location, personnel, equipment or any other factor that could impair the analytic</w:t>
      </w:r>
      <w:r w:rsidR="006371A4" w:rsidRPr="00F5236C">
        <w:rPr>
          <w:rFonts w:ascii="Times New Roman" w:hAnsi="Times New Roman" w:cs="Times New Roman"/>
        </w:rPr>
        <w:t>al</w:t>
      </w:r>
      <w:r w:rsidR="00F85AF3" w:rsidRPr="00F5236C">
        <w:rPr>
          <w:rFonts w:ascii="Times New Roman" w:hAnsi="Times New Roman" w:cs="Times New Roman"/>
        </w:rPr>
        <w:t>, reporting or operational capability of the laboratory;</w:t>
      </w:r>
    </w:p>
    <w:p w14:paraId="094D5F9B" w14:textId="77777777" w:rsidR="00337646" w:rsidRPr="00F5236C" w:rsidRDefault="00337646" w:rsidP="00DD3D84">
      <w:pPr>
        <w:pStyle w:val="ListParagraph"/>
        <w:ind w:left="2160" w:hanging="720"/>
        <w:rPr>
          <w:rFonts w:ascii="Times New Roman" w:hAnsi="Times New Roman" w:cs="Times New Roman"/>
        </w:rPr>
      </w:pPr>
    </w:p>
    <w:p w14:paraId="7859694A"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U</w:t>
      </w:r>
      <w:r w:rsidR="00F85AF3" w:rsidRPr="00F5236C">
        <w:rPr>
          <w:rFonts w:ascii="Times New Roman" w:hAnsi="Times New Roman" w:cs="Times New Roman"/>
        </w:rPr>
        <w:t>nethical conduct in the operation of the laboratory;</w:t>
      </w:r>
    </w:p>
    <w:p w14:paraId="19292DA0" w14:textId="77777777" w:rsidR="005A35B5" w:rsidRPr="00F5236C" w:rsidRDefault="005A35B5" w:rsidP="00DD3D84">
      <w:pPr>
        <w:pStyle w:val="ListParagraph"/>
        <w:ind w:left="2160" w:hanging="720"/>
        <w:rPr>
          <w:rFonts w:ascii="Times New Roman" w:hAnsi="Times New Roman" w:cs="Times New Roman"/>
        </w:rPr>
      </w:pPr>
    </w:p>
    <w:p w14:paraId="5BC822C6"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F85AF3" w:rsidRPr="00F5236C">
        <w:rPr>
          <w:rFonts w:ascii="Times New Roman" w:hAnsi="Times New Roman" w:cs="Times New Roman"/>
        </w:rPr>
        <w:t>raudulent or deceptive practices;</w:t>
      </w:r>
    </w:p>
    <w:p w14:paraId="27EAE2FE" w14:textId="77777777" w:rsidR="009F2ECD" w:rsidRPr="00F5236C" w:rsidRDefault="009F2ECD" w:rsidP="00DD3D84">
      <w:pPr>
        <w:pStyle w:val="ListParagraph"/>
        <w:ind w:left="2160" w:hanging="720"/>
        <w:rPr>
          <w:rFonts w:ascii="Times New Roman" w:hAnsi="Times New Roman" w:cs="Times New Roman"/>
        </w:rPr>
      </w:pPr>
    </w:p>
    <w:p w14:paraId="7912F4A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R</w:t>
      </w:r>
      <w:r w:rsidR="00F85AF3" w:rsidRPr="00F5236C">
        <w:rPr>
          <w:rFonts w:ascii="Times New Roman" w:hAnsi="Times New Roman" w:cs="Times New Roman"/>
        </w:rPr>
        <w:t>eporting sample results without indicating whether or not the laboratory is accredited for that analysis;</w:t>
      </w:r>
    </w:p>
    <w:p w14:paraId="674178D9" w14:textId="77777777" w:rsidR="00CA4636" w:rsidRPr="00F5236C" w:rsidRDefault="00CA4636" w:rsidP="00DD3D84">
      <w:pPr>
        <w:pStyle w:val="ListParagraph"/>
        <w:ind w:left="2160" w:hanging="720"/>
        <w:rPr>
          <w:rFonts w:ascii="Times New Roman" w:hAnsi="Times New Roman" w:cs="Times New Roman"/>
        </w:rPr>
      </w:pPr>
    </w:p>
    <w:p w14:paraId="55C5FB2A"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lastRenderedPageBreak/>
        <w:t>F</w:t>
      </w:r>
      <w:r w:rsidR="00F85AF3" w:rsidRPr="00F5236C">
        <w:rPr>
          <w:rFonts w:ascii="Times New Roman" w:hAnsi="Times New Roman" w:cs="Times New Roman"/>
        </w:rPr>
        <w:t xml:space="preserve">ailure to use an approved method or to follow the approved method for sample analysis where the report issued for the analysis indicates that the analysis was conducted in accordance with </w:t>
      </w:r>
      <w:r w:rsidR="004153FB" w:rsidRPr="00F5236C">
        <w:rPr>
          <w:rFonts w:ascii="Times New Roman" w:hAnsi="Times New Roman" w:cs="Times New Roman"/>
        </w:rPr>
        <w:t>p</w:t>
      </w:r>
      <w:r w:rsidR="00870544" w:rsidRPr="00F5236C">
        <w:rPr>
          <w:rFonts w:ascii="Times New Roman" w:hAnsi="Times New Roman" w:cs="Times New Roman"/>
        </w:rPr>
        <w:t>rogram</w:t>
      </w:r>
      <w:r w:rsidR="00F85AF3" w:rsidRPr="00F5236C">
        <w:rPr>
          <w:rFonts w:ascii="Times New Roman" w:hAnsi="Times New Roman" w:cs="Times New Roman"/>
        </w:rPr>
        <w:t xml:space="preserve"> accreditation standards;</w:t>
      </w:r>
    </w:p>
    <w:p w14:paraId="27416E66" w14:textId="77777777" w:rsidR="00F74631" w:rsidRPr="00F5236C" w:rsidRDefault="00F74631" w:rsidP="00DD3D84">
      <w:pPr>
        <w:pStyle w:val="ListParagraph"/>
        <w:ind w:left="2160" w:hanging="720"/>
        <w:rPr>
          <w:rFonts w:ascii="Times New Roman" w:hAnsi="Times New Roman" w:cs="Times New Roman"/>
        </w:rPr>
      </w:pPr>
    </w:p>
    <w:p w14:paraId="1435075D"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D</w:t>
      </w:r>
      <w:r w:rsidR="00F85AF3" w:rsidRPr="00F5236C">
        <w:rPr>
          <w:rFonts w:ascii="Times New Roman" w:hAnsi="Times New Roman" w:cs="Times New Roman"/>
        </w:rPr>
        <w:t>enial of entry during normal business hours for an</w:t>
      </w:r>
      <w:r w:rsidR="00B64473" w:rsidRPr="00F5236C">
        <w:rPr>
          <w:rFonts w:ascii="Times New Roman" w:hAnsi="Times New Roman" w:cs="Times New Roman"/>
        </w:rPr>
        <w:t xml:space="preserve"> inspection</w:t>
      </w:r>
      <w:r w:rsidR="00F85AF3" w:rsidRPr="00F5236C">
        <w:rPr>
          <w:rFonts w:ascii="Times New Roman" w:hAnsi="Times New Roman" w:cs="Times New Roman"/>
        </w:rPr>
        <w:t>, unless circumstances endangering safety or welfare prohibit entry;</w:t>
      </w:r>
      <w:r w:rsidR="00BD62EC" w:rsidRPr="00F5236C">
        <w:rPr>
          <w:rFonts w:ascii="Times New Roman" w:hAnsi="Times New Roman" w:cs="Times New Roman"/>
        </w:rPr>
        <w:t xml:space="preserve"> or</w:t>
      </w:r>
    </w:p>
    <w:p w14:paraId="51683920" w14:textId="77777777" w:rsidR="00B554A9" w:rsidRPr="00F5236C" w:rsidRDefault="00B554A9" w:rsidP="00DD3D84">
      <w:pPr>
        <w:pStyle w:val="ListParagraph"/>
        <w:ind w:left="2160" w:hanging="720"/>
        <w:rPr>
          <w:rFonts w:ascii="Times New Roman" w:hAnsi="Times New Roman" w:cs="Times New Roman"/>
        </w:rPr>
      </w:pPr>
    </w:p>
    <w:p w14:paraId="26645F43" w14:textId="77777777" w:rsidR="00F85AF3" w:rsidRPr="00F5236C" w:rsidRDefault="00E06D5D" w:rsidP="00DD3D84">
      <w:pPr>
        <w:pStyle w:val="ListParagraph"/>
        <w:numPr>
          <w:ilvl w:val="0"/>
          <w:numId w:val="36"/>
        </w:numPr>
        <w:ind w:left="2160" w:hanging="720"/>
        <w:rPr>
          <w:rFonts w:ascii="Times New Roman" w:hAnsi="Times New Roman" w:cs="Times New Roman"/>
        </w:rPr>
      </w:pPr>
      <w:r w:rsidRPr="00F5236C">
        <w:rPr>
          <w:rFonts w:ascii="Times New Roman" w:hAnsi="Times New Roman" w:cs="Times New Roman"/>
        </w:rPr>
        <w:t>F</w:t>
      </w:r>
      <w:r w:rsidR="007C4A2E" w:rsidRPr="00F5236C">
        <w:rPr>
          <w:rFonts w:ascii="Times New Roman" w:hAnsi="Times New Roman" w:cs="Times New Roman"/>
        </w:rPr>
        <w:t xml:space="preserve">ailure to pay the inspection fee </w:t>
      </w:r>
      <w:r w:rsidR="00F85AF3" w:rsidRPr="00F5236C">
        <w:rPr>
          <w:rFonts w:ascii="Times New Roman" w:hAnsi="Times New Roman" w:cs="Times New Roman"/>
        </w:rPr>
        <w:t>for out-of-state laboratories requiring an on-site inspection</w:t>
      </w:r>
      <w:r w:rsidR="007C4A2E" w:rsidRPr="00F5236C">
        <w:rPr>
          <w:rFonts w:ascii="Times New Roman" w:hAnsi="Times New Roman" w:cs="Times New Roman"/>
        </w:rPr>
        <w:t>.</w:t>
      </w:r>
    </w:p>
    <w:p w14:paraId="73A7509F" w14:textId="77777777" w:rsidR="00F26FE7" w:rsidRPr="00F5236C" w:rsidRDefault="00F26FE7" w:rsidP="00F26FE7">
      <w:pPr>
        <w:pStyle w:val="ListParagraph"/>
        <w:ind w:left="2880"/>
        <w:rPr>
          <w:rFonts w:ascii="Times New Roman" w:hAnsi="Times New Roman" w:cs="Times New Roman"/>
        </w:rPr>
      </w:pPr>
    </w:p>
    <w:p w14:paraId="74CCE84F" w14:textId="77777777" w:rsidR="00F26FE7" w:rsidRPr="00F5236C" w:rsidRDefault="00F26FE7" w:rsidP="00DD3D84">
      <w:pPr>
        <w:pStyle w:val="ListParagraph"/>
        <w:numPr>
          <w:ilvl w:val="2"/>
          <w:numId w:val="26"/>
        </w:numPr>
        <w:ind w:left="1350" w:hanging="630"/>
        <w:rPr>
          <w:rFonts w:ascii="Times New Roman" w:hAnsi="Times New Roman" w:cs="Times New Roman"/>
        </w:rPr>
      </w:pPr>
      <w:r w:rsidRPr="00F5236C">
        <w:rPr>
          <w:rFonts w:ascii="Times New Roman" w:hAnsi="Times New Roman" w:cs="Times New Roman"/>
        </w:rPr>
        <w:t>Notice of Revocation</w:t>
      </w:r>
    </w:p>
    <w:p w14:paraId="73F904F9" w14:textId="77777777" w:rsidR="00F26FE7" w:rsidRPr="00F5236C" w:rsidRDefault="00F26FE7" w:rsidP="00F26FE7">
      <w:pPr>
        <w:pStyle w:val="ListParagraph"/>
        <w:ind w:left="2160"/>
        <w:rPr>
          <w:rFonts w:ascii="Times New Roman" w:hAnsi="Times New Roman" w:cs="Times New Roman"/>
        </w:rPr>
      </w:pPr>
    </w:p>
    <w:p w14:paraId="3340C26A" w14:textId="3B10730C"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The effective date of revocation is the date that the laboratory receives the revocation</w:t>
      </w:r>
      <w:r w:rsidR="005539DA" w:rsidRPr="00F5236C">
        <w:rPr>
          <w:rFonts w:ascii="Times New Roman" w:hAnsi="Times New Roman" w:cs="Times New Roman"/>
        </w:rPr>
        <w:t xml:space="preserve"> </w:t>
      </w:r>
      <w:r w:rsidR="0006436C" w:rsidRPr="00F5236C">
        <w:rPr>
          <w:rFonts w:ascii="Times New Roman" w:hAnsi="Times New Roman" w:cs="Times New Roman"/>
        </w:rPr>
        <w:t xml:space="preserve">as a result of proceedings pursuant to 5 MRS </w:t>
      </w:r>
      <w:r w:rsidR="00833EB3">
        <w:rPr>
          <w:rFonts w:ascii="Times New Roman" w:hAnsi="Times New Roman" w:cs="Times New Roman"/>
        </w:rPr>
        <w:t>§</w:t>
      </w:r>
      <w:r w:rsidR="0006436C" w:rsidRPr="00F5236C">
        <w:rPr>
          <w:rFonts w:ascii="Times New Roman" w:hAnsi="Times New Roman" w:cs="Times New Roman"/>
        </w:rPr>
        <w:t>10051 or as otherwise provided for by law.</w:t>
      </w:r>
    </w:p>
    <w:p w14:paraId="566F1D05" w14:textId="77777777" w:rsidR="008F4DB6" w:rsidRPr="00F5236C" w:rsidRDefault="008F4DB6" w:rsidP="00DD3D84">
      <w:pPr>
        <w:pStyle w:val="ListParagraph"/>
        <w:ind w:left="2160" w:hanging="720"/>
        <w:rPr>
          <w:rFonts w:ascii="Times New Roman" w:hAnsi="Times New Roman" w:cs="Times New Roman"/>
        </w:rPr>
      </w:pPr>
    </w:p>
    <w:p w14:paraId="7FB931B6" w14:textId="6AB73368"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Upon</w:t>
      </w:r>
      <w:r w:rsidR="002378CE" w:rsidRPr="00F5236C">
        <w:rPr>
          <w:rFonts w:ascii="Times New Roman" w:hAnsi="Times New Roman" w:cs="Times New Roman"/>
        </w:rPr>
        <w:t xml:space="preserve"> revocation pursuant to 5 MRS </w:t>
      </w:r>
      <w:r w:rsidR="00833EB3">
        <w:rPr>
          <w:rFonts w:ascii="Times New Roman" w:hAnsi="Times New Roman" w:cs="Times New Roman"/>
        </w:rPr>
        <w:t>§</w:t>
      </w:r>
      <w:r w:rsidR="002378CE" w:rsidRPr="00F5236C">
        <w:rPr>
          <w:rFonts w:ascii="Times New Roman" w:hAnsi="Times New Roman" w:cs="Times New Roman"/>
        </w:rPr>
        <w:t>10051 or as otherwise provided for by law</w:t>
      </w:r>
      <w:r w:rsidRPr="00F5236C">
        <w:rPr>
          <w:rFonts w:ascii="Times New Roman" w:hAnsi="Times New Roman" w:cs="Times New Roman"/>
        </w:rPr>
        <w:t xml:space="preserve">, the laboratory must return to the client or subcontract to another </w:t>
      </w:r>
      <w:r w:rsidR="5E78368F" w:rsidRPr="00F5236C">
        <w:rPr>
          <w:rFonts w:ascii="Times New Roman" w:hAnsi="Times New Roman" w:cs="Times New Roman"/>
        </w:rPr>
        <w:t>MLAP-</w:t>
      </w:r>
      <w:r w:rsidRPr="00F5236C">
        <w:rPr>
          <w:rFonts w:ascii="Times New Roman" w:hAnsi="Times New Roman" w:cs="Times New Roman"/>
        </w:rPr>
        <w:t xml:space="preserve">accredited laboratory, samples for the fields of testing of the revocation. </w:t>
      </w:r>
    </w:p>
    <w:p w14:paraId="7EB51EB5" w14:textId="77777777" w:rsidR="008F4DB6" w:rsidRPr="00F5236C" w:rsidRDefault="008F4DB6" w:rsidP="00DD3D84">
      <w:pPr>
        <w:pStyle w:val="ListParagraph"/>
        <w:ind w:left="2160" w:hanging="720"/>
        <w:rPr>
          <w:rFonts w:ascii="Times New Roman" w:hAnsi="Times New Roman" w:cs="Times New Roman"/>
        </w:rPr>
      </w:pPr>
    </w:p>
    <w:p w14:paraId="0567EEE2" w14:textId="419C489F"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Notification to the client is required for all fields of testing for which the laboratory’s accreditation has been revoked</w:t>
      </w:r>
      <w:r w:rsidR="009B5B45" w:rsidRPr="00F5236C">
        <w:rPr>
          <w:rFonts w:ascii="Times New Roman" w:hAnsi="Times New Roman" w:cs="Times New Roman"/>
        </w:rPr>
        <w:t xml:space="preserve">. </w:t>
      </w:r>
      <w:r w:rsidRPr="00F5236C">
        <w:rPr>
          <w:rFonts w:ascii="Times New Roman" w:hAnsi="Times New Roman" w:cs="Times New Roman"/>
        </w:rPr>
        <w:t xml:space="preserve">The notification from the laboratory must be in writing. </w:t>
      </w:r>
    </w:p>
    <w:p w14:paraId="7F440194" w14:textId="77777777" w:rsidR="008F4DB6" w:rsidRPr="00F5236C" w:rsidRDefault="008F4DB6" w:rsidP="00DD3D84">
      <w:pPr>
        <w:pStyle w:val="ListParagraph"/>
        <w:ind w:left="2160" w:hanging="720"/>
        <w:rPr>
          <w:rFonts w:ascii="Times New Roman" w:hAnsi="Times New Roman" w:cs="Times New Roman"/>
        </w:rPr>
      </w:pPr>
    </w:p>
    <w:p w14:paraId="6EFD94C8" w14:textId="77777777" w:rsidR="008F4DB6" w:rsidRPr="00F5236C" w:rsidRDefault="00F26FE7"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The laboratory must retain an electronic copy of each notification sent to the client</w:t>
      </w:r>
      <w:r w:rsidR="004153FB" w:rsidRPr="00F5236C">
        <w:rPr>
          <w:rFonts w:ascii="Times New Roman" w:hAnsi="Times New Roman" w:cs="Times New Roman"/>
        </w:rPr>
        <w:t>,</w:t>
      </w:r>
      <w:r w:rsidRPr="00F5236C">
        <w:rPr>
          <w:rFonts w:ascii="Times New Roman" w:hAnsi="Times New Roman" w:cs="Times New Roman"/>
        </w:rPr>
        <w:t xml:space="preserve"> for </w:t>
      </w:r>
      <w:r w:rsidR="00BD62EC" w:rsidRPr="00F5236C">
        <w:rPr>
          <w:rFonts w:ascii="Times New Roman" w:hAnsi="Times New Roman" w:cs="Times New Roman"/>
        </w:rPr>
        <w:t>r</w:t>
      </w:r>
      <w:r w:rsidRPr="00F5236C">
        <w:rPr>
          <w:rFonts w:ascii="Times New Roman" w:hAnsi="Times New Roman" w:cs="Times New Roman"/>
        </w:rPr>
        <w:t xml:space="preserve">eview </w:t>
      </w:r>
      <w:r w:rsidR="00BD62EC" w:rsidRPr="00F5236C">
        <w:rPr>
          <w:rFonts w:ascii="Times New Roman" w:hAnsi="Times New Roman" w:cs="Times New Roman"/>
        </w:rPr>
        <w:t>by</w:t>
      </w:r>
      <w:r w:rsidRPr="00F5236C">
        <w:rPr>
          <w:rFonts w:ascii="Times New Roman" w:hAnsi="Times New Roman" w:cs="Times New Roman"/>
        </w:rPr>
        <w:t xml:space="preserve"> the accreditation officer. </w:t>
      </w:r>
    </w:p>
    <w:p w14:paraId="1141ACFA" w14:textId="77777777" w:rsidR="008F4DB6" w:rsidRPr="00F5236C" w:rsidRDefault="008F4DB6" w:rsidP="00DD3D84">
      <w:pPr>
        <w:pStyle w:val="ListParagraph"/>
        <w:ind w:left="2160" w:hanging="720"/>
        <w:rPr>
          <w:rFonts w:ascii="Times New Roman" w:hAnsi="Times New Roman" w:cs="Times New Roman"/>
        </w:rPr>
      </w:pPr>
    </w:p>
    <w:p w14:paraId="1F95B117" w14:textId="77777777" w:rsidR="00F26FE7" w:rsidRPr="00F5236C" w:rsidRDefault="00EA4608" w:rsidP="00DD3D84">
      <w:pPr>
        <w:pStyle w:val="ListParagraph"/>
        <w:numPr>
          <w:ilvl w:val="0"/>
          <w:numId w:val="37"/>
        </w:numPr>
        <w:ind w:left="2160" w:hanging="720"/>
        <w:rPr>
          <w:rFonts w:ascii="Times New Roman" w:hAnsi="Times New Roman" w:cs="Times New Roman"/>
        </w:rPr>
      </w:pPr>
      <w:r w:rsidRPr="00F5236C">
        <w:rPr>
          <w:rFonts w:ascii="Times New Roman" w:hAnsi="Times New Roman" w:cs="Times New Roman"/>
        </w:rPr>
        <w:t>At the time that the notification is sent to the client, t</w:t>
      </w:r>
      <w:r w:rsidR="00F26FE7" w:rsidRPr="00F5236C">
        <w:rPr>
          <w:rFonts w:ascii="Times New Roman" w:hAnsi="Times New Roman" w:cs="Times New Roman"/>
        </w:rPr>
        <w:t>he laboratory must submit a list of clients who received the notification and one copy of the form letter used for the notification to the accreditation officer.</w:t>
      </w:r>
    </w:p>
    <w:p w14:paraId="4CB770A8" w14:textId="77777777" w:rsidR="00F26FE7" w:rsidRPr="00F5236C" w:rsidRDefault="00F26FE7" w:rsidP="00F26FE7">
      <w:pPr>
        <w:pStyle w:val="ListParagraph"/>
        <w:ind w:left="2160"/>
        <w:rPr>
          <w:rFonts w:ascii="Times New Roman" w:hAnsi="Times New Roman" w:cs="Times New Roman"/>
        </w:rPr>
      </w:pPr>
    </w:p>
    <w:p w14:paraId="3469CACD" w14:textId="77777777" w:rsidR="00F26FE7" w:rsidRPr="00F5236C" w:rsidRDefault="00F26FE7"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A laboratory that has had its accreditation revoked must not advertise itself as accredited and when possible, must remove or replace any advertisements that indicate that the laboratory is accredited.</w:t>
      </w:r>
    </w:p>
    <w:p w14:paraId="5995F848" w14:textId="77777777" w:rsidR="00F26FE7" w:rsidRPr="00F5236C" w:rsidRDefault="00F26FE7" w:rsidP="00DD3D84">
      <w:pPr>
        <w:pStyle w:val="ListParagraph"/>
        <w:ind w:left="1440" w:hanging="720"/>
        <w:rPr>
          <w:rFonts w:ascii="Times New Roman" w:hAnsi="Times New Roman" w:cs="Times New Roman"/>
        </w:rPr>
      </w:pPr>
    </w:p>
    <w:p w14:paraId="6962CBE1" w14:textId="0341064E" w:rsidR="00F26FE7" w:rsidRPr="00F5236C" w:rsidRDefault="00F26FE7"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A laboratory with a revoked accreditation may not reapply for accreditation until it has corr</w:t>
      </w:r>
      <w:r w:rsidR="00B64473" w:rsidRPr="00F5236C">
        <w:rPr>
          <w:rFonts w:ascii="Times New Roman" w:hAnsi="Times New Roman" w:cs="Times New Roman"/>
        </w:rPr>
        <w:t>ected all written deficiencies</w:t>
      </w:r>
      <w:r w:rsidR="009B5B45" w:rsidRPr="00F5236C">
        <w:rPr>
          <w:rFonts w:ascii="Times New Roman" w:hAnsi="Times New Roman" w:cs="Times New Roman"/>
        </w:rPr>
        <w:t xml:space="preserve">. </w:t>
      </w:r>
      <w:r w:rsidR="00B64473" w:rsidRPr="00F5236C">
        <w:rPr>
          <w:rFonts w:ascii="Times New Roman" w:hAnsi="Times New Roman" w:cs="Times New Roman"/>
        </w:rPr>
        <w:t>The laboratory</w:t>
      </w:r>
      <w:r w:rsidRPr="00F5236C">
        <w:rPr>
          <w:rFonts w:ascii="Times New Roman" w:hAnsi="Times New Roman" w:cs="Times New Roman"/>
        </w:rPr>
        <w:t xml:space="preserve"> must provide documentation of the steps implemented to correct t</w:t>
      </w:r>
      <w:r w:rsidR="00B64473" w:rsidRPr="00F5236C">
        <w:rPr>
          <w:rFonts w:ascii="Times New Roman" w:hAnsi="Times New Roman" w:cs="Times New Roman"/>
        </w:rPr>
        <w:t>he deficiencies before applying for accreditation according to Section 4.</w:t>
      </w:r>
    </w:p>
    <w:p w14:paraId="0E345BE5" w14:textId="77777777" w:rsidR="00F26FE7" w:rsidRPr="00F5236C" w:rsidRDefault="00F26FE7" w:rsidP="00F26FE7">
      <w:pPr>
        <w:pStyle w:val="ListParagraph"/>
        <w:ind w:left="2160"/>
        <w:rPr>
          <w:rFonts w:ascii="Times New Roman" w:hAnsi="Times New Roman" w:cs="Times New Roman"/>
        </w:rPr>
      </w:pPr>
    </w:p>
    <w:p w14:paraId="09B61BEA" w14:textId="77777777" w:rsidR="008F4DB6" w:rsidRPr="00F5236C" w:rsidRDefault="00F26FE7"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A successor in interest of a laboratory with a revoked accreditation may not apply for re-accreditation until all conditions for re-application after revocation are met.</w:t>
      </w:r>
    </w:p>
    <w:p w14:paraId="2A598A92" w14:textId="77777777" w:rsidR="00F26FE7" w:rsidRPr="00F5236C" w:rsidRDefault="00F26FE7" w:rsidP="00F26FE7">
      <w:pPr>
        <w:pStyle w:val="ListParagraph"/>
        <w:ind w:left="2160"/>
        <w:rPr>
          <w:rFonts w:ascii="Times New Roman" w:hAnsi="Times New Roman" w:cs="Times New Roman"/>
        </w:rPr>
      </w:pPr>
    </w:p>
    <w:p w14:paraId="4825BD1C" w14:textId="77777777" w:rsidR="00F26FE7" w:rsidRPr="00F5236C" w:rsidRDefault="00DD3D84" w:rsidP="00DD3D8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Appeal of administrative d</w:t>
      </w:r>
      <w:r w:rsidR="00F26FE7" w:rsidRPr="00F5236C">
        <w:rPr>
          <w:rFonts w:ascii="Times New Roman" w:hAnsi="Times New Roman" w:cs="Times New Roman"/>
          <w:b/>
        </w:rPr>
        <w:t>ecision</w:t>
      </w:r>
    </w:p>
    <w:p w14:paraId="6AD4AC3E" w14:textId="77777777" w:rsidR="00103A24" w:rsidRPr="00F5236C" w:rsidRDefault="00103A24" w:rsidP="00103A24">
      <w:pPr>
        <w:pStyle w:val="ListParagraph"/>
        <w:ind w:left="1440"/>
        <w:rPr>
          <w:rFonts w:ascii="Times New Roman" w:hAnsi="Times New Roman" w:cs="Times New Roman"/>
        </w:rPr>
      </w:pPr>
    </w:p>
    <w:p w14:paraId="7BE0B4E4" w14:textId="3AC59EDB" w:rsidR="00F26FE7" w:rsidRPr="00F5236C" w:rsidRDefault="00F26FE7" w:rsidP="00DD3D84">
      <w:pPr>
        <w:pStyle w:val="ListParagraph"/>
        <w:numPr>
          <w:ilvl w:val="2"/>
          <w:numId w:val="26"/>
        </w:numPr>
        <w:ind w:left="1350" w:hanging="630"/>
        <w:rPr>
          <w:rFonts w:ascii="Times New Roman" w:hAnsi="Times New Roman" w:cs="Times New Roman"/>
        </w:rPr>
      </w:pPr>
      <w:r w:rsidRPr="00F5236C">
        <w:rPr>
          <w:rFonts w:ascii="Times New Roman" w:hAnsi="Times New Roman" w:cs="Times New Roman"/>
        </w:rPr>
        <w:t xml:space="preserve">The accreditation officer will notify a laboratory in writing of the reasons for </w:t>
      </w:r>
      <w:r w:rsidR="00201B72" w:rsidRPr="00F5236C">
        <w:rPr>
          <w:rFonts w:ascii="Times New Roman" w:hAnsi="Times New Roman" w:cs="Times New Roman"/>
        </w:rPr>
        <w:t xml:space="preserve">the administrative </w:t>
      </w:r>
      <w:r w:rsidRPr="00F5236C">
        <w:rPr>
          <w:rFonts w:ascii="Times New Roman" w:hAnsi="Times New Roman" w:cs="Times New Roman"/>
        </w:rPr>
        <w:t xml:space="preserve">decision to </w:t>
      </w:r>
      <w:r w:rsidR="002378CE" w:rsidRPr="00F5236C">
        <w:rPr>
          <w:rFonts w:ascii="Times New Roman" w:hAnsi="Times New Roman" w:cs="Times New Roman"/>
        </w:rPr>
        <w:t xml:space="preserve">deny an application for accreditation or make an accreditation provisional. </w:t>
      </w:r>
    </w:p>
    <w:p w14:paraId="76887E18" w14:textId="77777777" w:rsidR="00F26FE7" w:rsidRPr="00F5236C" w:rsidRDefault="00F26FE7" w:rsidP="00DD3D84">
      <w:pPr>
        <w:pStyle w:val="ListParagraph"/>
        <w:ind w:left="1350" w:hanging="630"/>
        <w:rPr>
          <w:rFonts w:ascii="Times New Roman" w:hAnsi="Times New Roman" w:cs="Times New Roman"/>
        </w:rPr>
      </w:pPr>
    </w:p>
    <w:p w14:paraId="6D5A54E1" w14:textId="1CF8F5EF" w:rsidR="00F26FE7" w:rsidRPr="00F5236C" w:rsidRDefault="00F26FE7" w:rsidP="00DD3D84">
      <w:pPr>
        <w:pStyle w:val="ListParagraph"/>
        <w:numPr>
          <w:ilvl w:val="2"/>
          <w:numId w:val="26"/>
        </w:numPr>
        <w:ind w:left="1350" w:hanging="630"/>
        <w:rPr>
          <w:rFonts w:ascii="Times New Roman" w:hAnsi="Times New Roman" w:cs="Times New Roman"/>
        </w:rPr>
      </w:pPr>
      <w:r w:rsidRPr="00F5236C">
        <w:rPr>
          <w:rFonts w:ascii="Times New Roman" w:hAnsi="Times New Roman" w:cs="Times New Roman"/>
        </w:rPr>
        <w:t>A laboratory has 30 days from the date of receiving the decision to appeal the decision</w:t>
      </w:r>
      <w:r w:rsidR="009B5B45" w:rsidRPr="00F5236C">
        <w:rPr>
          <w:rFonts w:ascii="Times New Roman" w:hAnsi="Times New Roman" w:cs="Times New Roman"/>
        </w:rPr>
        <w:t xml:space="preserve">. </w:t>
      </w:r>
      <w:r w:rsidRPr="00F5236C">
        <w:rPr>
          <w:rFonts w:ascii="Times New Roman" w:hAnsi="Times New Roman" w:cs="Times New Roman"/>
        </w:rPr>
        <w:t xml:space="preserve">A request </w:t>
      </w:r>
      <w:r w:rsidR="00D75BB5" w:rsidRPr="00F5236C">
        <w:rPr>
          <w:rFonts w:ascii="Times New Roman" w:hAnsi="Times New Roman" w:cs="Times New Roman"/>
        </w:rPr>
        <w:t>for an administrative</w:t>
      </w:r>
      <w:r w:rsidR="00803691" w:rsidRPr="00F5236C">
        <w:rPr>
          <w:rFonts w:ascii="Times New Roman" w:hAnsi="Times New Roman" w:cs="Times New Roman"/>
        </w:rPr>
        <w:t xml:space="preserve"> </w:t>
      </w:r>
      <w:r w:rsidR="00D75BB5" w:rsidRPr="00F5236C">
        <w:rPr>
          <w:rFonts w:ascii="Times New Roman" w:hAnsi="Times New Roman" w:cs="Times New Roman"/>
        </w:rPr>
        <w:t xml:space="preserve">hearing </w:t>
      </w:r>
      <w:r w:rsidRPr="00F5236C">
        <w:rPr>
          <w:rFonts w:ascii="Times New Roman" w:hAnsi="Times New Roman" w:cs="Times New Roman"/>
        </w:rPr>
        <w:t>to appeal the decision must:</w:t>
      </w:r>
    </w:p>
    <w:p w14:paraId="3D7726D0" w14:textId="77777777" w:rsidR="00F26FE7" w:rsidRPr="00F5236C" w:rsidRDefault="00F26FE7" w:rsidP="00F26FE7">
      <w:pPr>
        <w:pStyle w:val="ListParagraph"/>
        <w:ind w:left="2160"/>
        <w:rPr>
          <w:rFonts w:ascii="Times New Roman" w:hAnsi="Times New Roman" w:cs="Times New Roman"/>
        </w:rPr>
      </w:pPr>
    </w:p>
    <w:p w14:paraId="1F18C2C5" w14:textId="77777777" w:rsidR="00F26FE7" w:rsidRPr="00F5236C" w:rsidRDefault="00E06D5D" w:rsidP="00DD3D84">
      <w:pPr>
        <w:pStyle w:val="ListParagraph"/>
        <w:numPr>
          <w:ilvl w:val="0"/>
          <w:numId w:val="38"/>
        </w:numPr>
        <w:ind w:left="2160" w:hanging="720"/>
        <w:rPr>
          <w:rFonts w:ascii="Times New Roman" w:hAnsi="Times New Roman" w:cs="Times New Roman"/>
        </w:rPr>
      </w:pPr>
      <w:r w:rsidRPr="00F5236C">
        <w:rPr>
          <w:rFonts w:ascii="Times New Roman" w:hAnsi="Times New Roman" w:cs="Times New Roman"/>
        </w:rPr>
        <w:t>B</w:t>
      </w:r>
      <w:r w:rsidR="00F26FE7" w:rsidRPr="00F5236C">
        <w:rPr>
          <w:rFonts w:ascii="Times New Roman" w:hAnsi="Times New Roman" w:cs="Times New Roman"/>
        </w:rPr>
        <w:t>e in writing;</w:t>
      </w:r>
    </w:p>
    <w:p w14:paraId="13F4C4CE" w14:textId="77777777" w:rsidR="00F26FE7" w:rsidRPr="00F5236C" w:rsidRDefault="00F26FE7" w:rsidP="00DD3D84">
      <w:pPr>
        <w:pStyle w:val="ListParagraph"/>
        <w:ind w:left="2160" w:hanging="720"/>
        <w:rPr>
          <w:rFonts w:ascii="Times New Roman" w:hAnsi="Times New Roman" w:cs="Times New Roman"/>
        </w:rPr>
      </w:pPr>
    </w:p>
    <w:p w14:paraId="302EC005" w14:textId="77777777" w:rsidR="00F26FE7" w:rsidRPr="00F5236C" w:rsidRDefault="00E06D5D" w:rsidP="00DD3D84">
      <w:pPr>
        <w:pStyle w:val="ListParagraph"/>
        <w:numPr>
          <w:ilvl w:val="0"/>
          <w:numId w:val="38"/>
        </w:numPr>
        <w:ind w:left="2160" w:hanging="720"/>
        <w:rPr>
          <w:rFonts w:ascii="Times New Roman" w:hAnsi="Times New Roman" w:cs="Times New Roman"/>
        </w:rPr>
      </w:pPr>
      <w:r w:rsidRPr="00F5236C">
        <w:rPr>
          <w:rFonts w:ascii="Times New Roman" w:hAnsi="Times New Roman" w:cs="Times New Roman"/>
        </w:rPr>
        <w:t>I</w:t>
      </w:r>
      <w:r w:rsidR="00F26FE7" w:rsidRPr="00F5236C">
        <w:rPr>
          <w:rFonts w:ascii="Times New Roman" w:hAnsi="Times New Roman" w:cs="Times New Roman"/>
        </w:rPr>
        <w:t>ndicate the facts that the laboratory disputes;</w:t>
      </w:r>
      <w:r w:rsidR="00CA2490" w:rsidRPr="00F5236C">
        <w:rPr>
          <w:rFonts w:ascii="Times New Roman" w:hAnsi="Times New Roman" w:cs="Times New Roman"/>
        </w:rPr>
        <w:t xml:space="preserve"> and</w:t>
      </w:r>
    </w:p>
    <w:p w14:paraId="0C89479A" w14:textId="77777777" w:rsidR="00F26FE7" w:rsidRPr="00F5236C" w:rsidRDefault="00F26FE7" w:rsidP="00DD3D84">
      <w:pPr>
        <w:pStyle w:val="ListParagraph"/>
        <w:ind w:left="2160" w:hanging="720"/>
        <w:rPr>
          <w:rFonts w:ascii="Times New Roman" w:hAnsi="Times New Roman" w:cs="Times New Roman"/>
        </w:rPr>
      </w:pPr>
    </w:p>
    <w:p w14:paraId="098C92E0" w14:textId="4E36443E" w:rsidR="00F26FE7" w:rsidRPr="00F5236C" w:rsidRDefault="00E06D5D" w:rsidP="00DD3D84">
      <w:pPr>
        <w:pStyle w:val="ListParagraph"/>
        <w:numPr>
          <w:ilvl w:val="0"/>
          <w:numId w:val="38"/>
        </w:numPr>
        <w:ind w:left="2160" w:hanging="720"/>
        <w:rPr>
          <w:rFonts w:ascii="Times New Roman" w:hAnsi="Times New Roman" w:cs="Times New Roman"/>
        </w:rPr>
      </w:pPr>
      <w:r w:rsidRPr="00F5236C">
        <w:rPr>
          <w:rFonts w:ascii="Times New Roman" w:hAnsi="Times New Roman" w:cs="Times New Roman"/>
        </w:rPr>
        <w:t>B</w:t>
      </w:r>
      <w:r w:rsidR="00F26FE7" w:rsidRPr="00F5236C">
        <w:rPr>
          <w:rFonts w:ascii="Times New Roman" w:hAnsi="Times New Roman" w:cs="Times New Roman"/>
        </w:rPr>
        <w:t xml:space="preserve">e signed by the laboratory </w:t>
      </w:r>
      <w:r w:rsidR="00636637" w:rsidRPr="00F5236C">
        <w:rPr>
          <w:rFonts w:ascii="Times New Roman" w:hAnsi="Times New Roman" w:cs="Times New Roman"/>
        </w:rPr>
        <w:t xml:space="preserve">technical </w:t>
      </w:r>
      <w:r w:rsidR="00F26FE7" w:rsidRPr="00F5236C">
        <w:rPr>
          <w:rFonts w:ascii="Times New Roman" w:hAnsi="Times New Roman" w:cs="Times New Roman"/>
        </w:rPr>
        <w:t>director</w:t>
      </w:r>
      <w:r w:rsidR="00C07F29" w:rsidRPr="00F5236C">
        <w:rPr>
          <w:rFonts w:ascii="Times New Roman" w:hAnsi="Times New Roman" w:cs="Times New Roman"/>
        </w:rPr>
        <w:t>.</w:t>
      </w:r>
      <w:r w:rsidR="00F26FE7" w:rsidRPr="00F5236C">
        <w:rPr>
          <w:rFonts w:ascii="Times New Roman" w:hAnsi="Times New Roman" w:cs="Times New Roman"/>
        </w:rPr>
        <w:t xml:space="preserve"> </w:t>
      </w:r>
    </w:p>
    <w:p w14:paraId="70EB4A21" w14:textId="77777777" w:rsidR="00CA2490" w:rsidRPr="00F5236C" w:rsidRDefault="00CA2490" w:rsidP="00CA2490">
      <w:pPr>
        <w:pStyle w:val="ListParagraph"/>
        <w:ind w:left="2160"/>
        <w:rPr>
          <w:rFonts w:ascii="Times New Roman" w:hAnsi="Times New Roman" w:cs="Times New Roman"/>
        </w:rPr>
      </w:pPr>
    </w:p>
    <w:p w14:paraId="0D87BB05" w14:textId="17A2DE74" w:rsidR="00CA2490" w:rsidRPr="00F5236C" w:rsidRDefault="00CA2490" w:rsidP="00DD3D8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 xml:space="preserve">Adjudicatory </w:t>
      </w:r>
      <w:r w:rsidR="00AC6813" w:rsidRPr="00F5236C">
        <w:rPr>
          <w:rFonts w:ascii="Times New Roman" w:hAnsi="Times New Roman" w:cs="Times New Roman"/>
        </w:rPr>
        <w:t xml:space="preserve">proceedings </w:t>
      </w:r>
      <w:r w:rsidR="00372397" w:rsidRPr="00F5236C">
        <w:rPr>
          <w:rFonts w:ascii="Times New Roman" w:hAnsi="Times New Roman" w:cs="Times New Roman"/>
        </w:rPr>
        <w:t>will</w:t>
      </w:r>
      <w:r w:rsidR="00C7414C" w:rsidRPr="00F5236C">
        <w:rPr>
          <w:rFonts w:ascii="Times New Roman" w:hAnsi="Times New Roman" w:cs="Times New Roman"/>
        </w:rPr>
        <w:t xml:space="preserve"> be c</w:t>
      </w:r>
      <w:r w:rsidR="00CE0380" w:rsidRPr="00F5236C">
        <w:rPr>
          <w:rFonts w:ascii="Times New Roman" w:hAnsi="Times New Roman" w:cs="Times New Roman"/>
        </w:rPr>
        <w:t>onducted</w:t>
      </w:r>
      <w:r w:rsidRPr="00F5236C">
        <w:rPr>
          <w:rFonts w:ascii="Times New Roman" w:hAnsi="Times New Roman" w:cs="Times New Roman"/>
        </w:rPr>
        <w:t xml:space="preserve"> </w:t>
      </w:r>
      <w:r w:rsidR="00C7414C" w:rsidRPr="00F5236C">
        <w:rPr>
          <w:rFonts w:ascii="Times New Roman" w:hAnsi="Times New Roman" w:cs="Times New Roman"/>
        </w:rPr>
        <w:t>p</w:t>
      </w:r>
      <w:r w:rsidRPr="00F5236C">
        <w:rPr>
          <w:rFonts w:ascii="Times New Roman" w:hAnsi="Times New Roman" w:cs="Times New Roman"/>
        </w:rPr>
        <w:t xml:space="preserve">ursuant to 5 </w:t>
      </w:r>
      <w:r w:rsidR="005D3E40" w:rsidRPr="00F5236C">
        <w:rPr>
          <w:rFonts w:ascii="Times New Roman" w:hAnsi="Times New Roman" w:cs="Times New Roman"/>
        </w:rPr>
        <w:t>MRS</w:t>
      </w:r>
      <w:r w:rsidR="00277D9A" w:rsidRPr="00F5236C">
        <w:rPr>
          <w:rFonts w:ascii="Times New Roman" w:hAnsi="Times New Roman" w:cs="Times New Roman"/>
        </w:rPr>
        <w:t>,</w:t>
      </w:r>
      <w:r w:rsidRPr="00F5236C">
        <w:rPr>
          <w:rFonts w:ascii="Times New Roman" w:hAnsi="Times New Roman" w:cs="Times New Roman"/>
        </w:rPr>
        <w:t xml:space="preserve"> </w:t>
      </w:r>
      <w:r w:rsidR="00DC5E66" w:rsidRPr="00F5236C">
        <w:rPr>
          <w:rFonts w:ascii="Times New Roman" w:hAnsi="Times New Roman" w:cs="Times New Roman"/>
        </w:rPr>
        <w:t>Ch</w:t>
      </w:r>
      <w:r w:rsidR="00EC69D6" w:rsidRPr="00F5236C">
        <w:rPr>
          <w:rFonts w:ascii="Times New Roman" w:hAnsi="Times New Roman" w:cs="Times New Roman"/>
        </w:rPr>
        <w:t>.</w:t>
      </w:r>
      <w:r w:rsidR="00DC5E66" w:rsidRPr="00F5236C">
        <w:rPr>
          <w:rFonts w:ascii="Times New Roman" w:hAnsi="Times New Roman" w:cs="Times New Roman"/>
        </w:rPr>
        <w:t xml:space="preserve"> 3</w:t>
      </w:r>
      <w:r w:rsidR="0050351D" w:rsidRPr="00F5236C">
        <w:rPr>
          <w:rFonts w:ascii="Times New Roman" w:hAnsi="Times New Roman" w:cs="Times New Roman"/>
        </w:rPr>
        <w:t>7</w:t>
      </w:r>
      <w:r w:rsidR="00DC5E66" w:rsidRPr="00F5236C">
        <w:rPr>
          <w:rFonts w:ascii="Times New Roman" w:hAnsi="Times New Roman" w:cs="Times New Roman"/>
        </w:rPr>
        <w:t>5</w:t>
      </w:r>
      <w:r w:rsidR="00EC69D6" w:rsidRPr="00F5236C">
        <w:rPr>
          <w:rFonts w:ascii="Times New Roman" w:hAnsi="Times New Roman" w:cs="Times New Roman"/>
        </w:rPr>
        <w:t>,</w:t>
      </w:r>
      <w:r w:rsidR="00DC5E66" w:rsidRPr="00F5236C">
        <w:rPr>
          <w:rFonts w:ascii="Times New Roman" w:hAnsi="Times New Roman" w:cs="Times New Roman"/>
        </w:rPr>
        <w:t xml:space="preserve"> Sub</w:t>
      </w:r>
      <w:r w:rsidR="003B4579" w:rsidRPr="00F5236C">
        <w:rPr>
          <w:rFonts w:ascii="Times New Roman" w:hAnsi="Times New Roman" w:cs="Times New Roman"/>
          <w:strike/>
        </w:rPr>
        <w:t>-</w:t>
      </w:r>
      <w:r w:rsidR="003B4579" w:rsidRPr="00F5236C">
        <w:rPr>
          <w:rFonts w:ascii="Times New Roman" w:hAnsi="Times New Roman" w:cs="Times New Roman"/>
        </w:rPr>
        <w:t>C</w:t>
      </w:r>
      <w:r w:rsidR="00DC5E66" w:rsidRPr="00F5236C">
        <w:rPr>
          <w:rFonts w:ascii="Times New Roman" w:hAnsi="Times New Roman" w:cs="Times New Roman"/>
        </w:rPr>
        <w:t>hapter 4.</w:t>
      </w:r>
    </w:p>
    <w:p w14:paraId="021ACE53" w14:textId="41DA9D88" w:rsidR="00E046C2" w:rsidRPr="00F5236C" w:rsidRDefault="00E046C2" w:rsidP="00C97609">
      <w:pPr>
        <w:ind w:left="1440" w:hanging="720"/>
        <w:rPr>
          <w:rFonts w:ascii="Times New Roman" w:eastAsia="Times New Roman" w:hAnsi="Times New Roman"/>
        </w:rPr>
      </w:pPr>
    </w:p>
    <w:p w14:paraId="5969E5EC" w14:textId="77777777" w:rsidR="00CA2490" w:rsidRPr="00F5236C" w:rsidRDefault="00CA2490" w:rsidP="00DD3D84">
      <w:pPr>
        <w:pStyle w:val="ListParagraph"/>
        <w:numPr>
          <w:ilvl w:val="0"/>
          <w:numId w:val="39"/>
        </w:numPr>
        <w:tabs>
          <w:tab w:val="left" w:pos="2160"/>
        </w:tabs>
        <w:ind w:left="2160" w:hanging="720"/>
        <w:rPr>
          <w:rFonts w:ascii="Times New Roman" w:hAnsi="Times New Roman" w:cs="Times New Roman"/>
        </w:rPr>
      </w:pPr>
      <w:r w:rsidRPr="00F5236C">
        <w:rPr>
          <w:rFonts w:ascii="Times New Roman" w:hAnsi="Times New Roman" w:cs="Times New Roman"/>
        </w:rPr>
        <w:t xml:space="preserve">Appeals by a </w:t>
      </w:r>
      <w:r w:rsidR="00D75BB5" w:rsidRPr="00F5236C">
        <w:rPr>
          <w:rFonts w:ascii="Times New Roman" w:hAnsi="Times New Roman" w:cs="Times New Roman"/>
        </w:rPr>
        <w:t>l</w:t>
      </w:r>
      <w:r w:rsidRPr="00F5236C">
        <w:rPr>
          <w:rFonts w:ascii="Times New Roman" w:hAnsi="Times New Roman" w:cs="Times New Roman"/>
        </w:rPr>
        <w:t>aboratory are limited to appeals contending that a decision by the Department misapplies applicable laws, procedures or rules; or is based upon a significant factual error to the detriment of the laboratory.</w:t>
      </w:r>
    </w:p>
    <w:p w14:paraId="4EA6692D" w14:textId="77777777" w:rsidR="00CA2490" w:rsidRPr="00F5236C" w:rsidRDefault="00CA2490" w:rsidP="00DD3D84">
      <w:pPr>
        <w:pStyle w:val="ListParagraph"/>
        <w:tabs>
          <w:tab w:val="left" w:pos="2160"/>
        </w:tabs>
        <w:ind w:left="2160" w:hanging="720"/>
        <w:rPr>
          <w:rFonts w:ascii="Times New Roman" w:hAnsi="Times New Roman" w:cs="Times New Roman"/>
        </w:rPr>
      </w:pPr>
    </w:p>
    <w:p w14:paraId="611DB70A" w14:textId="6D7A6A47" w:rsidR="00A22162" w:rsidRPr="00F5236C" w:rsidRDefault="00803691" w:rsidP="00DD3D84">
      <w:pPr>
        <w:pStyle w:val="ListParagraph"/>
        <w:numPr>
          <w:ilvl w:val="0"/>
          <w:numId w:val="39"/>
        </w:numPr>
        <w:tabs>
          <w:tab w:val="left" w:pos="2160"/>
        </w:tabs>
        <w:ind w:left="2160" w:hanging="720"/>
        <w:rPr>
          <w:rFonts w:ascii="Times New Roman" w:hAnsi="Times New Roman" w:cs="Times New Roman"/>
        </w:rPr>
      </w:pPr>
      <w:r w:rsidRPr="00F5236C">
        <w:rPr>
          <w:rFonts w:ascii="Times New Roman" w:hAnsi="Times New Roman" w:cs="Times New Roman"/>
        </w:rPr>
        <w:t>Administrative</w:t>
      </w:r>
      <w:r w:rsidR="00D75BB5" w:rsidRPr="00F5236C">
        <w:rPr>
          <w:rFonts w:ascii="Times New Roman" w:hAnsi="Times New Roman" w:cs="Times New Roman"/>
        </w:rPr>
        <w:t xml:space="preserve"> </w:t>
      </w:r>
      <w:r w:rsidR="004153FB" w:rsidRPr="00F5236C">
        <w:rPr>
          <w:rFonts w:ascii="Times New Roman" w:hAnsi="Times New Roman" w:cs="Times New Roman"/>
        </w:rPr>
        <w:t>h</w:t>
      </w:r>
      <w:r w:rsidR="00CA2490" w:rsidRPr="00F5236C">
        <w:rPr>
          <w:rFonts w:ascii="Times New Roman" w:hAnsi="Times New Roman" w:cs="Times New Roman"/>
        </w:rPr>
        <w:t xml:space="preserve">earing requests </w:t>
      </w:r>
      <w:r w:rsidR="00372397" w:rsidRPr="00F5236C">
        <w:rPr>
          <w:rFonts w:ascii="Times New Roman" w:hAnsi="Times New Roman" w:cs="Times New Roman"/>
        </w:rPr>
        <w:t xml:space="preserve">must </w:t>
      </w:r>
      <w:r w:rsidR="00790DB4" w:rsidRPr="00F5236C">
        <w:rPr>
          <w:rFonts w:ascii="Times New Roman" w:hAnsi="Times New Roman" w:cs="Times New Roman"/>
        </w:rPr>
        <w:t xml:space="preserve">state the specific issues being appealed and requests </w:t>
      </w:r>
      <w:r w:rsidR="00372397" w:rsidRPr="00F5236C">
        <w:rPr>
          <w:rFonts w:ascii="Times New Roman" w:hAnsi="Times New Roman" w:cs="Times New Roman"/>
        </w:rPr>
        <w:t>must</w:t>
      </w:r>
      <w:r w:rsidR="00790DB4" w:rsidRPr="00F5236C">
        <w:rPr>
          <w:rFonts w:ascii="Times New Roman" w:hAnsi="Times New Roman" w:cs="Times New Roman"/>
        </w:rPr>
        <w:t xml:space="preserve"> </w:t>
      </w:r>
      <w:r w:rsidR="00CA2490" w:rsidRPr="00F5236C">
        <w:rPr>
          <w:rFonts w:ascii="Times New Roman" w:hAnsi="Times New Roman" w:cs="Times New Roman"/>
        </w:rPr>
        <w:t xml:space="preserve">be </w:t>
      </w:r>
      <w:r w:rsidR="00790DB4" w:rsidRPr="00F5236C">
        <w:rPr>
          <w:rFonts w:ascii="Times New Roman" w:hAnsi="Times New Roman" w:cs="Times New Roman"/>
        </w:rPr>
        <w:t>dire</w:t>
      </w:r>
      <w:r w:rsidR="00CA2490" w:rsidRPr="00F5236C">
        <w:rPr>
          <w:rFonts w:ascii="Times New Roman" w:hAnsi="Times New Roman" w:cs="Times New Roman"/>
        </w:rPr>
        <w:t>cted to</w:t>
      </w:r>
      <w:r w:rsidR="00EC69D6" w:rsidRPr="00F5236C">
        <w:rPr>
          <w:rFonts w:ascii="Times New Roman" w:hAnsi="Times New Roman" w:cs="Times New Roman"/>
        </w:rPr>
        <w:t>:</w:t>
      </w:r>
      <w:r w:rsidR="00CA2490" w:rsidRPr="00F5236C">
        <w:rPr>
          <w:rFonts w:ascii="Times New Roman" w:hAnsi="Times New Roman" w:cs="Times New Roman"/>
        </w:rPr>
        <w:t xml:space="preserve"> </w:t>
      </w:r>
    </w:p>
    <w:p w14:paraId="4C03F6B7" w14:textId="77777777" w:rsidR="00A22162" w:rsidRPr="00F5236C" w:rsidRDefault="00A22162" w:rsidP="001B513C">
      <w:pPr>
        <w:pStyle w:val="ListParagraph"/>
        <w:rPr>
          <w:rFonts w:ascii="Times New Roman" w:hAnsi="Times New Roman" w:cs="Times New Roman"/>
        </w:rPr>
      </w:pPr>
    </w:p>
    <w:p w14:paraId="4F1C9C87" w14:textId="77777777" w:rsidR="00A22162" w:rsidRPr="00F5236C" w:rsidRDefault="004153FB" w:rsidP="00C271FD">
      <w:pPr>
        <w:pStyle w:val="ListParagraph"/>
        <w:ind w:left="2160"/>
        <w:rPr>
          <w:rFonts w:ascii="Times New Roman" w:hAnsi="Times New Roman" w:cs="Times New Roman"/>
        </w:rPr>
      </w:pPr>
      <w:r w:rsidRPr="00F5236C">
        <w:rPr>
          <w:rFonts w:ascii="Times New Roman" w:hAnsi="Times New Roman" w:cs="Times New Roman"/>
        </w:rPr>
        <w:t>Maine</w:t>
      </w:r>
      <w:r w:rsidR="00CA2490" w:rsidRPr="00F5236C">
        <w:rPr>
          <w:rFonts w:ascii="Times New Roman" w:hAnsi="Times New Roman" w:cs="Times New Roman"/>
        </w:rPr>
        <w:t xml:space="preserve"> Center for Disease Control and Prevention</w:t>
      </w:r>
    </w:p>
    <w:p w14:paraId="17ADBCEA" w14:textId="77777777" w:rsidR="00A22162" w:rsidRPr="00F5236C" w:rsidRDefault="00CA2490" w:rsidP="00C271FD">
      <w:pPr>
        <w:pStyle w:val="ListParagraph"/>
        <w:ind w:left="2160"/>
        <w:rPr>
          <w:rFonts w:ascii="Times New Roman" w:hAnsi="Times New Roman" w:cs="Times New Roman"/>
        </w:rPr>
      </w:pPr>
      <w:r w:rsidRPr="00F5236C">
        <w:rPr>
          <w:rFonts w:ascii="Times New Roman" w:hAnsi="Times New Roman" w:cs="Times New Roman"/>
        </w:rPr>
        <w:t>11 State House Station</w:t>
      </w:r>
    </w:p>
    <w:p w14:paraId="7F3516A0" w14:textId="77777777" w:rsidR="00790DB4" w:rsidRPr="00F5236C" w:rsidRDefault="00CA2490" w:rsidP="00DD3D84">
      <w:pPr>
        <w:pStyle w:val="ListParagraph"/>
        <w:ind w:left="2160"/>
        <w:rPr>
          <w:rFonts w:ascii="Times New Roman" w:hAnsi="Times New Roman" w:cs="Times New Roman"/>
        </w:rPr>
      </w:pPr>
      <w:r w:rsidRPr="00F5236C">
        <w:rPr>
          <w:rFonts w:ascii="Times New Roman" w:hAnsi="Times New Roman" w:cs="Times New Roman"/>
        </w:rPr>
        <w:t>Augusta, ME 04333-0011</w:t>
      </w:r>
    </w:p>
    <w:p w14:paraId="32B1EC1D" w14:textId="77777777" w:rsidR="00790DB4" w:rsidRPr="00F5236C" w:rsidRDefault="00790DB4" w:rsidP="00DD3D84">
      <w:pPr>
        <w:pStyle w:val="ListParagraph"/>
        <w:ind w:left="2160"/>
        <w:rPr>
          <w:rFonts w:ascii="Times New Roman" w:hAnsi="Times New Roman" w:cs="Times New Roman"/>
        </w:rPr>
      </w:pPr>
    </w:p>
    <w:p w14:paraId="6EBBF544" w14:textId="74942C88" w:rsidR="00A22162"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 xml:space="preserve">Within 14 days of its receipt, the </w:t>
      </w:r>
      <w:r w:rsidR="00CD627C" w:rsidRPr="00F5236C">
        <w:rPr>
          <w:rFonts w:ascii="Times New Roman" w:hAnsi="Times New Roman" w:cs="Times New Roman"/>
        </w:rPr>
        <w:t xml:space="preserve">request for an administrative hearing </w:t>
      </w:r>
      <w:r w:rsidR="00790DB4" w:rsidRPr="00F5236C">
        <w:rPr>
          <w:rFonts w:ascii="Times New Roman" w:hAnsi="Times New Roman" w:cs="Times New Roman"/>
        </w:rPr>
        <w:t xml:space="preserve">accompanied by an administrative hearing report </w:t>
      </w:r>
      <w:r w:rsidR="00C74810" w:rsidRPr="00F5236C">
        <w:rPr>
          <w:rFonts w:ascii="Times New Roman" w:hAnsi="Times New Roman" w:cs="Times New Roman"/>
        </w:rPr>
        <w:t xml:space="preserve">must </w:t>
      </w:r>
      <w:r w:rsidR="00CD627C" w:rsidRPr="00F5236C">
        <w:rPr>
          <w:rFonts w:ascii="Times New Roman" w:hAnsi="Times New Roman" w:cs="Times New Roman"/>
        </w:rPr>
        <w:t>be forwarded to</w:t>
      </w:r>
      <w:r w:rsidR="00BA60D6" w:rsidRPr="00F5236C">
        <w:rPr>
          <w:rFonts w:ascii="Times New Roman" w:hAnsi="Times New Roman" w:cs="Times New Roman"/>
        </w:rPr>
        <w:t>:</w:t>
      </w:r>
    </w:p>
    <w:p w14:paraId="3BBD1EA6" w14:textId="77777777" w:rsidR="00A22162" w:rsidRPr="00F5236C" w:rsidRDefault="00A22162" w:rsidP="001B513C">
      <w:pPr>
        <w:pStyle w:val="ListParagraph"/>
        <w:ind w:left="2160"/>
        <w:rPr>
          <w:rFonts w:ascii="Times New Roman" w:hAnsi="Times New Roman" w:cs="Times New Roman"/>
        </w:rPr>
      </w:pPr>
    </w:p>
    <w:p w14:paraId="1A041906" w14:textId="77777777" w:rsidR="006D0E66" w:rsidRPr="00F5236C" w:rsidRDefault="006D0E66" w:rsidP="000A6CD9">
      <w:pPr>
        <w:pStyle w:val="ListParagraph"/>
        <w:ind w:left="2160"/>
        <w:rPr>
          <w:rFonts w:ascii="Times New Roman" w:hAnsi="Times New Roman" w:cs="Times New Roman"/>
        </w:rPr>
      </w:pPr>
      <w:r w:rsidRPr="00F5236C">
        <w:rPr>
          <w:rFonts w:ascii="Times New Roman" w:hAnsi="Times New Roman" w:cs="Times New Roman"/>
        </w:rPr>
        <w:t>Department of Health and Human Services</w:t>
      </w:r>
    </w:p>
    <w:p w14:paraId="614DA457" w14:textId="3CBC2C81" w:rsidR="00A22162" w:rsidRPr="00F5236C" w:rsidRDefault="00CA2490" w:rsidP="000A6CD9">
      <w:pPr>
        <w:pStyle w:val="ListParagraph"/>
        <w:ind w:left="2160"/>
        <w:rPr>
          <w:rFonts w:ascii="Times New Roman" w:hAnsi="Times New Roman" w:cs="Times New Roman"/>
        </w:rPr>
      </w:pPr>
      <w:r w:rsidRPr="00F5236C">
        <w:rPr>
          <w:rFonts w:ascii="Times New Roman" w:hAnsi="Times New Roman" w:cs="Times New Roman"/>
        </w:rPr>
        <w:t>Chief Hearings Officer, Office of Administrative Hearings</w:t>
      </w:r>
    </w:p>
    <w:p w14:paraId="7AA675DE" w14:textId="77777777" w:rsidR="00A22162" w:rsidRPr="00F5236C" w:rsidRDefault="00CA2490" w:rsidP="000A6CD9">
      <w:pPr>
        <w:pStyle w:val="ListParagraph"/>
        <w:ind w:left="2160"/>
        <w:rPr>
          <w:rFonts w:ascii="Times New Roman" w:hAnsi="Times New Roman" w:cs="Times New Roman"/>
        </w:rPr>
      </w:pPr>
      <w:r w:rsidRPr="00F5236C">
        <w:rPr>
          <w:rFonts w:ascii="Times New Roman" w:hAnsi="Times New Roman" w:cs="Times New Roman"/>
        </w:rPr>
        <w:t>11 State House Station</w:t>
      </w:r>
    </w:p>
    <w:p w14:paraId="5F04C4CD" w14:textId="77777777" w:rsidR="00A22162" w:rsidRPr="00F5236C" w:rsidRDefault="00CA2490" w:rsidP="000A6CD9">
      <w:pPr>
        <w:pStyle w:val="ListParagraph"/>
        <w:ind w:left="2160"/>
        <w:rPr>
          <w:rFonts w:ascii="Times New Roman" w:hAnsi="Times New Roman" w:cs="Times New Roman"/>
        </w:rPr>
      </w:pPr>
      <w:r w:rsidRPr="00F5236C">
        <w:rPr>
          <w:rFonts w:ascii="Times New Roman" w:hAnsi="Times New Roman" w:cs="Times New Roman"/>
        </w:rPr>
        <w:t>Augusta, ME 04333-0011</w:t>
      </w:r>
    </w:p>
    <w:p w14:paraId="54FECFC0" w14:textId="77777777" w:rsidR="00A22162" w:rsidRPr="00F5236C" w:rsidRDefault="00A22162" w:rsidP="001B513C">
      <w:pPr>
        <w:pStyle w:val="ListParagraph"/>
        <w:ind w:left="2160"/>
        <w:rPr>
          <w:rFonts w:ascii="Times New Roman" w:hAnsi="Times New Roman" w:cs="Times New Roman"/>
        </w:rPr>
      </w:pPr>
    </w:p>
    <w:p w14:paraId="4E74EC70" w14:textId="737D5B48" w:rsidR="00CA2490" w:rsidRPr="00F5236C" w:rsidRDefault="00BE5E81"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T</w:t>
      </w:r>
      <w:r w:rsidR="00CA2490" w:rsidRPr="00F5236C">
        <w:rPr>
          <w:rFonts w:ascii="Times New Roman" w:hAnsi="Times New Roman" w:cs="Times New Roman"/>
        </w:rPr>
        <w:t>he administrative hearing</w:t>
      </w:r>
      <w:r w:rsidRPr="00F5236C">
        <w:rPr>
          <w:rFonts w:ascii="Times New Roman" w:hAnsi="Times New Roman" w:cs="Times New Roman"/>
        </w:rPr>
        <w:t xml:space="preserve"> is conducted by a hearing officer</w:t>
      </w:r>
      <w:r w:rsidR="00CA2490" w:rsidRPr="00F5236C">
        <w:rPr>
          <w:rFonts w:ascii="Times New Roman" w:hAnsi="Times New Roman" w:cs="Times New Roman"/>
        </w:rPr>
        <w:t>.</w:t>
      </w:r>
    </w:p>
    <w:p w14:paraId="769F6FE8" w14:textId="77777777" w:rsidR="00CA2490" w:rsidRPr="00F5236C" w:rsidRDefault="00CA2490" w:rsidP="00CA2490">
      <w:pPr>
        <w:pStyle w:val="ListParagraph"/>
        <w:ind w:left="2160"/>
        <w:rPr>
          <w:rFonts w:ascii="Times New Roman" w:hAnsi="Times New Roman" w:cs="Times New Roman"/>
        </w:rPr>
      </w:pPr>
    </w:p>
    <w:p w14:paraId="5D9514B6" w14:textId="7E9C517D" w:rsidR="009400F2" w:rsidRPr="00F5236C" w:rsidRDefault="00CA2490" w:rsidP="00790DB4">
      <w:pPr>
        <w:pStyle w:val="ListParagraph"/>
        <w:numPr>
          <w:ilvl w:val="0"/>
          <w:numId w:val="39"/>
        </w:numPr>
        <w:ind w:left="2160" w:hanging="720"/>
        <w:rPr>
          <w:rFonts w:ascii="Times New Roman" w:hAnsi="Times New Roman" w:cs="Times New Roman"/>
          <w:b/>
          <w:i/>
          <w:iCs/>
        </w:rPr>
      </w:pPr>
      <w:r w:rsidRPr="00F5236C">
        <w:rPr>
          <w:rFonts w:ascii="Times New Roman" w:hAnsi="Times New Roman" w:cs="Times New Roman"/>
        </w:rPr>
        <w:t>The hearing will be conducted pursuant to the rules of the Office of Administrative Hearings, as set forth in the Administrative Hearing</w:t>
      </w:r>
      <w:r w:rsidR="00802D6F" w:rsidRPr="00F5236C">
        <w:rPr>
          <w:rFonts w:ascii="Times New Roman" w:hAnsi="Times New Roman" w:cs="Times New Roman"/>
        </w:rPr>
        <w:t>s Regulations (10-144 CMR Ch 1)</w:t>
      </w:r>
      <w:r w:rsidRPr="00F5236C">
        <w:rPr>
          <w:rFonts w:ascii="Times New Roman" w:hAnsi="Times New Roman" w:cs="Times New Roman"/>
        </w:rPr>
        <w:t xml:space="preserve">, and in conformity with </w:t>
      </w:r>
      <w:r w:rsidR="009400F2" w:rsidRPr="00F5236C">
        <w:rPr>
          <w:rFonts w:ascii="Times New Roman" w:hAnsi="Times New Roman" w:cs="Times New Roman"/>
        </w:rPr>
        <w:t xml:space="preserve">5 MRS </w:t>
      </w:r>
      <w:r w:rsidR="00802D6F" w:rsidRPr="00F5236C">
        <w:rPr>
          <w:rFonts w:ascii="Times New Roman" w:hAnsi="Times New Roman" w:cs="Times New Roman"/>
        </w:rPr>
        <w:t>Chapter 375, Subchapter 4</w:t>
      </w:r>
      <w:r w:rsidR="00EC69D6" w:rsidRPr="00F5236C">
        <w:rPr>
          <w:rFonts w:ascii="Times New Roman" w:hAnsi="Times New Roman" w:cs="Times New Roman"/>
        </w:rPr>
        <w:t>.</w:t>
      </w:r>
      <w:r w:rsidR="009400F2" w:rsidRPr="00F5236C">
        <w:rPr>
          <w:rFonts w:ascii="Times New Roman" w:hAnsi="Times New Roman" w:cs="Times New Roman"/>
        </w:rPr>
        <w:t xml:space="preserve"> </w:t>
      </w:r>
    </w:p>
    <w:p w14:paraId="3B4866A7" w14:textId="77777777" w:rsidR="00CA2490" w:rsidRPr="00F5236C" w:rsidRDefault="00CA2490" w:rsidP="0056631D">
      <w:pPr>
        <w:pStyle w:val="ListParagraph"/>
        <w:ind w:left="2160"/>
        <w:rPr>
          <w:rFonts w:ascii="Times New Roman" w:hAnsi="Times New Roman" w:cs="Times New Roman"/>
        </w:rPr>
      </w:pPr>
    </w:p>
    <w:p w14:paraId="6396FB05" w14:textId="2109A9DE" w:rsidR="00CA2490"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A notice will inform the persons of the time, date and place of the hearing. The hearing will be held in Augusta, unless otherwise noted</w:t>
      </w:r>
      <w:r w:rsidR="009B5B45" w:rsidRPr="00F5236C">
        <w:rPr>
          <w:rFonts w:ascii="Times New Roman" w:hAnsi="Times New Roman" w:cs="Times New Roman"/>
        </w:rPr>
        <w:t xml:space="preserve">. </w:t>
      </w:r>
    </w:p>
    <w:p w14:paraId="3228CD4D" w14:textId="77777777" w:rsidR="00CA2490" w:rsidRPr="00F5236C" w:rsidRDefault="00CA2490" w:rsidP="00790DB4">
      <w:pPr>
        <w:pStyle w:val="ListParagraph"/>
        <w:ind w:left="2160" w:hanging="720"/>
        <w:rPr>
          <w:rFonts w:ascii="Times New Roman" w:hAnsi="Times New Roman" w:cs="Times New Roman"/>
        </w:rPr>
      </w:pPr>
    </w:p>
    <w:p w14:paraId="6258DEAF" w14:textId="4A7D5116" w:rsidR="00CA2490"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 xml:space="preserve">The hearing officer </w:t>
      </w:r>
      <w:r w:rsidR="002378CE" w:rsidRPr="00F5236C">
        <w:rPr>
          <w:rFonts w:ascii="Times New Roman" w:hAnsi="Times New Roman" w:cs="Times New Roman"/>
        </w:rPr>
        <w:t>or the</w:t>
      </w:r>
      <w:r w:rsidR="00802D6F" w:rsidRPr="00F5236C">
        <w:rPr>
          <w:rFonts w:ascii="Times New Roman" w:hAnsi="Times New Roman" w:cs="Times New Roman"/>
        </w:rPr>
        <w:t xml:space="preserve"> DHHS or DEP</w:t>
      </w:r>
      <w:r w:rsidR="002378CE" w:rsidRPr="00F5236C">
        <w:rPr>
          <w:rFonts w:ascii="Times New Roman" w:hAnsi="Times New Roman" w:cs="Times New Roman"/>
        </w:rPr>
        <w:t xml:space="preserve"> Commissioner</w:t>
      </w:r>
      <w:r w:rsidR="00802D6F" w:rsidRPr="00F5236C">
        <w:rPr>
          <w:rFonts w:ascii="Times New Roman" w:hAnsi="Times New Roman" w:cs="Times New Roman"/>
        </w:rPr>
        <w:t>, as applicable,</w:t>
      </w:r>
      <w:r w:rsidR="002378CE" w:rsidRPr="00F5236C">
        <w:rPr>
          <w:rFonts w:ascii="Times New Roman" w:hAnsi="Times New Roman" w:cs="Times New Roman"/>
        </w:rPr>
        <w:t xml:space="preserve"> </w:t>
      </w:r>
      <w:r w:rsidRPr="00F5236C">
        <w:rPr>
          <w:rFonts w:ascii="Times New Roman" w:hAnsi="Times New Roman" w:cs="Times New Roman"/>
        </w:rPr>
        <w:t>will issue a written decision of the administrative hearing to all parties.</w:t>
      </w:r>
    </w:p>
    <w:p w14:paraId="0663C601" w14:textId="77777777" w:rsidR="00CA2490" w:rsidRPr="00F5236C" w:rsidRDefault="00CA2490" w:rsidP="00790DB4">
      <w:pPr>
        <w:pStyle w:val="ListParagraph"/>
        <w:ind w:left="2160" w:hanging="720"/>
        <w:rPr>
          <w:rFonts w:ascii="Times New Roman" w:hAnsi="Times New Roman" w:cs="Times New Roman"/>
        </w:rPr>
      </w:pPr>
    </w:p>
    <w:p w14:paraId="3CAFD374" w14:textId="406A18BD" w:rsidR="00CA2490" w:rsidRPr="00F5236C" w:rsidRDefault="00CA2490" w:rsidP="00790DB4">
      <w:pPr>
        <w:pStyle w:val="ListParagraph"/>
        <w:numPr>
          <w:ilvl w:val="0"/>
          <w:numId w:val="39"/>
        </w:numPr>
        <w:ind w:left="2160" w:hanging="720"/>
        <w:rPr>
          <w:rFonts w:ascii="Times New Roman" w:hAnsi="Times New Roman" w:cs="Times New Roman"/>
        </w:rPr>
      </w:pPr>
      <w:r w:rsidRPr="00F5236C">
        <w:rPr>
          <w:rFonts w:ascii="Times New Roman" w:hAnsi="Times New Roman" w:cs="Times New Roman"/>
        </w:rPr>
        <w:t xml:space="preserve">Any person or party dissatisfied with the hearing officer's </w:t>
      </w:r>
      <w:r w:rsidR="002378CE" w:rsidRPr="00F5236C">
        <w:rPr>
          <w:rFonts w:ascii="Times New Roman" w:hAnsi="Times New Roman" w:cs="Times New Roman"/>
        </w:rPr>
        <w:t xml:space="preserve">or the Commissioner’s </w:t>
      </w:r>
      <w:r w:rsidRPr="00F5236C">
        <w:rPr>
          <w:rFonts w:ascii="Times New Roman" w:hAnsi="Times New Roman" w:cs="Times New Roman"/>
        </w:rPr>
        <w:t>decision has the right of judicial review under the Maine Rules of Civil Procedure, Rule 80C.</w:t>
      </w:r>
    </w:p>
    <w:p w14:paraId="404FE0BB" w14:textId="77777777" w:rsidR="00F26FE7" w:rsidRPr="00F5236C" w:rsidRDefault="00F26FE7" w:rsidP="00103A24">
      <w:pPr>
        <w:pStyle w:val="ListParagraph"/>
        <w:ind w:left="2880"/>
        <w:rPr>
          <w:rFonts w:ascii="Times New Roman" w:hAnsi="Times New Roman" w:cs="Times New Roman"/>
        </w:rPr>
      </w:pPr>
    </w:p>
    <w:p w14:paraId="536D4CBC" w14:textId="77777777" w:rsidR="00F26FE7" w:rsidRPr="00F5236C" w:rsidRDefault="00790DB4" w:rsidP="00790DB4">
      <w:pPr>
        <w:pStyle w:val="ListParagraph"/>
        <w:numPr>
          <w:ilvl w:val="1"/>
          <w:numId w:val="26"/>
        </w:numPr>
        <w:ind w:left="720" w:hanging="720"/>
        <w:rPr>
          <w:rFonts w:ascii="Times New Roman" w:hAnsi="Times New Roman" w:cs="Times New Roman"/>
          <w:b/>
        </w:rPr>
      </w:pPr>
      <w:r w:rsidRPr="00F5236C">
        <w:rPr>
          <w:rFonts w:ascii="Times New Roman" w:hAnsi="Times New Roman" w:cs="Times New Roman"/>
          <w:b/>
        </w:rPr>
        <w:t>Voluntary withdrawal of accreditation</w:t>
      </w:r>
    </w:p>
    <w:p w14:paraId="2325AA3B" w14:textId="77777777" w:rsidR="00F26FE7" w:rsidRPr="00F5236C" w:rsidRDefault="00F26FE7" w:rsidP="00F26FE7">
      <w:pPr>
        <w:pStyle w:val="ListParagraph"/>
        <w:ind w:left="1440"/>
        <w:rPr>
          <w:rFonts w:ascii="Times New Roman" w:hAnsi="Times New Roman" w:cs="Times New Roman"/>
        </w:rPr>
      </w:pPr>
    </w:p>
    <w:p w14:paraId="77005C6B" w14:textId="77777777"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If a laboratory chooses to withdraw its application for accreditation or its current accreditation in total, or in part, the laboratory must notify the accreditation officer in writing and specify the effective date of withdrawal.</w:t>
      </w:r>
    </w:p>
    <w:p w14:paraId="63E65D8B" w14:textId="77777777" w:rsidR="00F26FE7" w:rsidRPr="00F5236C" w:rsidRDefault="00F26FE7" w:rsidP="00790DB4">
      <w:pPr>
        <w:pStyle w:val="ListParagraph"/>
        <w:ind w:left="1440" w:hanging="720"/>
        <w:rPr>
          <w:rFonts w:ascii="Times New Roman" w:hAnsi="Times New Roman" w:cs="Times New Roman"/>
        </w:rPr>
      </w:pPr>
    </w:p>
    <w:p w14:paraId="179F9443" w14:textId="2BF19CAD"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The accreditation officer will consider that a laboratory has chosen to voluntarily withdraw its accreditation if the laboratory has not submitted a complete renewal application by the expiration date of its current accreditation</w:t>
      </w:r>
      <w:r w:rsidR="009B5B45" w:rsidRPr="00F5236C">
        <w:rPr>
          <w:rFonts w:ascii="Times New Roman" w:hAnsi="Times New Roman" w:cs="Times New Roman"/>
        </w:rPr>
        <w:t xml:space="preserve">. </w:t>
      </w:r>
      <w:r w:rsidRPr="00F5236C">
        <w:rPr>
          <w:rFonts w:ascii="Times New Roman" w:hAnsi="Times New Roman" w:cs="Times New Roman"/>
        </w:rPr>
        <w:t>In this situation, the effective date is the expiration date of the laboratory's current accreditation.</w:t>
      </w:r>
    </w:p>
    <w:p w14:paraId="60077DFE" w14:textId="77777777" w:rsidR="00F26FE7" w:rsidRPr="00F5236C" w:rsidRDefault="00F26FE7" w:rsidP="00790DB4">
      <w:pPr>
        <w:pStyle w:val="ListParagraph"/>
        <w:ind w:left="1440" w:hanging="720"/>
        <w:rPr>
          <w:rFonts w:ascii="Times New Roman" w:hAnsi="Times New Roman" w:cs="Times New Roman"/>
        </w:rPr>
      </w:pPr>
    </w:p>
    <w:p w14:paraId="1A796732" w14:textId="3FF69008"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By the effective date of the withdrawal of accreditation, in total or in part, the laboratory must notify current clients and regulatory agencies of its intent to withdraw its accreditation and must indicate the effective date of the withdrawal. Notification is required for all fields of testing for which the laboratory has chosen to voluntarily withdraw accreditation</w:t>
      </w:r>
      <w:r w:rsidR="009B5B45" w:rsidRPr="00F5236C">
        <w:rPr>
          <w:rFonts w:ascii="Times New Roman" w:hAnsi="Times New Roman" w:cs="Times New Roman"/>
        </w:rPr>
        <w:t xml:space="preserve">. </w:t>
      </w:r>
      <w:r w:rsidRPr="00F5236C">
        <w:rPr>
          <w:rFonts w:ascii="Times New Roman" w:hAnsi="Times New Roman" w:cs="Times New Roman"/>
        </w:rPr>
        <w:t xml:space="preserve">The notification from the laboratory </w:t>
      </w:r>
      <w:r w:rsidR="006F6151" w:rsidRPr="00F5236C">
        <w:rPr>
          <w:rFonts w:ascii="Times New Roman" w:hAnsi="Times New Roman" w:cs="Times New Roman"/>
        </w:rPr>
        <w:t xml:space="preserve">to the client(s) </w:t>
      </w:r>
      <w:r w:rsidRPr="00F5236C">
        <w:rPr>
          <w:rFonts w:ascii="Times New Roman" w:hAnsi="Times New Roman" w:cs="Times New Roman"/>
        </w:rPr>
        <w:t>must be in writing</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submit </w:t>
      </w:r>
      <w:r w:rsidR="00232F1C" w:rsidRPr="00F5236C">
        <w:rPr>
          <w:rFonts w:ascii="Times New Roman" w:hAnsi="Times New Roman" w:cs="Times New Roman"/>
        </w:rPr>
        <w:t>to the accreditation officer</w:t>
      </w:r>
      <w:r w:rsidR="009C1999" w:rsidRPr="00F5236C">
        <w:rPr>
          <w:rFonts w:ascii="Times New Roman" w:hAnsi="Times New Roman" w:cs="Times New Roman"/>
        </w:rPr>
        <w:t>,</w:t>
      </w:r>
      <w:r w:rsidR="00232F1C" w:rsidRPr="00F5236C">
        <w:rPr>
          <w:rFonts w:ascii="Times New Roman" w:hAnsi="Times New Roman" w:cs="Times New Roman"/>
        </w:rPr>
        <w:t xml:space="preserve"> at the time the lab is sending notice to clients,</w:t>
      </w:r>
      <w:r w:rsidR="00232F1C" w:rsidRPr="00F5236C" w:rsidDel="004D287A">
        <w:rPr>
          <w:rFonts w:ascii="Times New Roman" w:hAnsi="Times New Roman" w:cs="Times New Roman"/>
        </w:rPr>
        <w:t xml:space="preserve"> </w:t>
      </w:r>
      <w:r w:rsidR="004D287A" w:rsidRPr="00F5236C">
        <w:rPr>
          <w:rFonts w:ascii="Times New Roman" w:hAnsi="Times New Roman" w:cs="Times New Roman"/>
        </w:rPr>
        <w:t>one</w:t>
      </w:r>
      <w:r w:rsidRPr="00F5236C">
        <w:rPr>
          <w:rFonts w:ascii="Times New Roman" w:hAnsi="Times New Roman" w:cs="Times New Roman"/>
        </w:rPr>
        <w:t xml:space="preserve"> copy of </w:t>
      </w:r>
      <w:r w:rsidR="004D287A" w:rsidRPr="00F5236C">
        <w:rPr>
          <w:rFonts w:ascii="Times New Roman" w:hAnsi="Times New Roman" w:cs="Times New Roman"/>
        </w:rPr>
        <w:t>the</w:t>
      </w:r>
      <w:r w:rsidRPr="00F5236C">
        <w:rPr>
          <w:rFonts w:ascii="Times New Roman" w:hAnsi="Times New Roman" w:cs="Times New Roman"/>
        </w:rPr>
        <w:t xml:space="preserve"> notification </w:t>
      </w:r>
      <w:r w:rsidR="004D287A" w:rsidRPr="00F5236C">
        <w:rPr>
          <w:rFonts w:ascii="Times New Roman" w:hAnsi="Times New Roman" w:cs="Times New Roman"/>
        </w:rPr>
        <w:t xml:space="preserve">and a </w:t>
      </w:r>
      <w:r w:rsidR="00CD68CD" w:rsidRPr="00F5236C">
        <w:rPr>
          <w:rFonts w:ascii="Times New Roman" w:hAnsi="Times New Roman" w:cs="Times New Roman"/>
        </w:rPr>
        <w:t xml:space="preserve">list of clients </w:t>
      </w:r>
      <w:r w:rsidR="004D287A" w:rsidRPr="00F5236C">
        <w:rPr>
          <w:rFonts w:ascii="Times New Roman" w:hAnsi="Times New Roman" w:cs="Times New Roman"/>
        </w:rPr>
        <w:t>to whom the notice was sent</w:t>
      </w:r>
      <w:r w:rsidRPr="00F5236C">
        <w:rPr>
          <w:rFonts w:ascii="Times New Roman" w:hAnsi="Times New Roman" w:cs="Times New Roman"/>
        </w:rPr>
        <w:t>.</w:t>
      </w:r>
    </w:p>
    <w:p w14:paraId="3E78AE8C" w14:textId="77777777" w:rsidR="00F26FE7" w:rsidRPr="00F5236C" w:rsidRDefault="00F26FE7" w:rsidP="00790DB4">
      <w:pPr>
        <w:pStyle w:val="ListParagraph"/>
        <w:ind w:left="1440" w:hanging="720"/>
        <w:rPr>
          <w:rFonts w:ascii="Times New Roman" w:hAnsi="Times New Roman" w:cs="Times New Roman"/>
        </w:rPr>
      </w:pPr>
    </w:p>
    <w:p w14:paraId="36CD1258" w14:textId="77777777" w:rsidR="00F26FE7" w:rsidRPr="00F5236C" w:rsidRDefault="00F26FE7" w:rsidP="00790DB4">
      <w:pPr>
        <w:pStyle w:val="ListParagraph"/>
        <w:numPr>
          <w:ilvl w:val="2"/>
          <w:numId w:val="26"/>
        </w:numPr>
        <w:ind w:left="1440" w:hanging="720"/>
        <w:rPr>
          <w:rFonts w:ascii="Times New Roman" w:hAnsi="Times New Roman" w:cs="Times New Roman"/>
        </w:rPr>
      </w:pPr>
      <w:r w:rsidRPr="00F5236C">
        <w:rPr>
          <w:rFonts w:ascii="Times New Roman" w:hAnsi="Times New Roman" w:cs="Times New Roman"/>
        </w:rPr>
        <w:t>The accreditation officer will not refund fees if a current accreditation is voluntarily withdrawn by the laboratory.</w:t>
      </w:r>
    </w:p>
    <w:p w14:paraId="74457981" w14:textId="77777777" w:rsidR="000A6CD9" w:rsidRPr="00F5236C" w:rsidRDefault="000A6CD9" w:rsidP="00790DB4">
      <w:pPr>
        <w:ind w:left="1440" w:hanging="720"/>
        <w:rPr>
          <w:rFonts w:ascii="Times New Roman" w:hAnsi="Times New Roman" w:cs="Times New Roman"/>
        </w:rPr>
      </w:pPr>
      <w:r w:rsidRPr="00F5236C">
        <w:rPr>
          <w:rFonts w:ascii="Times New Roman" w:hAnsi="Times New Roman" w:cs="Times New Roman"/>
        </w:rPr>
        <w:br w:type="page"/>
      </w:r>
    </w:p>
    <w:p w14:paraId="28534B44" w14:textId="77777777" w:rsidR="00F26FE7" w:rsidRPr="00F5236C" w:rsidRDefault="000A6CD9" w:rsidP="00C5296A">
      <w:pPr>
        <w:jc w:val="center"/>
        <w:rPr>
          <w:rFonts w:ascii="Times New Roman" w:hAnsi="Times New Roman" w:cs="Times New Roman"/>
        </w:rPr>
      </w:pPr>
      <w:r w:rsidRPr="00F5236C">
        <w:rPr>
          <w:rFonts w:ascii="Times New Roman" w:hAnsi="Times New Roman" w:cs="Times New Roman"/>
          <w:b/>
        </w:rPr>
        <w:lastRenderedPageBreak/>
        <w:t xml:space="preserve">SECTION 8:  </w:t>
      </w:r>
      <w:r w:rsidR="00F26FE7" w:rsidRPr="00F5236C">
        <w:rPr>
          <w:rFonts w:ascii="Times New Roman" w:hAnsi="Times New Roman" w:cs="Times New Roman"/>
          <w:b/>
        </w:rPr>
        <w:t>QUALITY SYSTEMS</w:t>
      </w:r>
    </w:p>
    <w:p w14:paraId="1E7B3DDB" w14:textId="77777777" w:rsidR="00103A24" w:rsidRPr="00F5236C" w:rsidRDefault="00103A24" w:rsidP="00103A24">
      <w:pPr>
        <w:pStyle w:val="ListParagraph"/>
        <w:rPr>
          <w:rFonts w:ascii="Times New Roman" w:hAnsi="Times New Roman" w:cs="Times New Roman"/>
        </w:rPr>
      </w:pPr>
    </w:p>
    <w:p w14:paraId="7900BF57" w14:textId="77777777" w:rsidR="00F26FE7" w:rsidRPr="00F5236C" w:rsidRDefault="00F26FE7" w:rsidP="00A17AA1">
      <w:pPr>
        <w:pStyle w:val="ListParagraph"/>
        <w:numPr>
          <w:ilvl w:val="0"/>
          <w:numId w:val="40"/>
        </w:numPr>
        <w:ind w:left="540" w:hanging="540"/>
        <w:rPr>
          <w:rFonts w:ascii="Times New Roman" w:hAnsi="Times New Roman" w:cs="Times New Roman"/>
          <w:b/>
        </w:rPr>
      </w:pPr>
      <w:r w:rsidRPr="00F5236C">
        <w:rPr>
          <w:rFonts w:ascii="Times New Roman" w:hAnsi="Times New Roman" w:cs="Times New Roman"/>
          <w:b/>
        </w:rPr>
        <w:t xml:space="preserve">Laboratory </w:t>
      </w:r>
      <w:r w:rsidR="00790DB4" w:rsidRPr="00F5236C">
        <w:rPr>
          <w:rFonts w:ascii="Times New Roman" w:hAnsi="Times New Roman" w:cs="Times New Roman"/>
          <w:b/>
        </w:rPr>
        <w:t>o</w:t>
      </w:r>
      <w:r w:rsidR="00570009" w:rsidRPr="00F5236C">
        <w:rPr>
          <w:rFonts w:ascii="Times New Roman" w:hAnsi="Times New Roman" w:cs="Times New Roman"/>
          <w:b/>
        </w:rPr>
        <w:t>rganization</w:t>
      </w:r>
    </w:p>
    <w:p w14:paraId="2CB96312" w14:textId="77777777" w:rsidR="00F26FE7" w:rsidRPr="00F5236C" w:rsidRDefault="00F26FE7" w:rsidP="00F26FE7">
      <w:pPr>
        <w:pStyle w:val="ListParagraph"/>
        <w:ind w:left="1440"/>
        <w:rPr>
          <w:rFonts w:ascii="Times New Roman" w:hAnsi="Times New Roman" w:cs="Times New Roman"/>
        </w:rPr>
      </w:pPr>
    </w:p>
    <w:p w14:paraId="5F1A63C2" w14:textId="77777777" w:rsidR="00570009" w:rsidRPr="00F5236C" w:rsidRDefault="00570009" w:rsidP="000A6CD9">
      <w:pPr>
        <w:pStyle w:val="ListParagraph"/>
        <w:ind w:left="540"/>
        <w:rPr>
          <w:rFonts w:ascii="Times New Roman" w:hAnsi="Times New Roman" w:cs="Times New Roman"/>
        </w:rPr>
      </w:pPr>
      <w:r w:rsidRPr="00F5236C">
        <w:rPr>
          <w:rFonts w:ascii="Times New Roman" w:hAnsi="Times New Roman" w:cs="Times New Roman"/>
        </w:rPr>
        <w:t xml:space="preserve">The laboratory </w:t>
      </w:r>
      <w:r w:rsidR="00997324" w:rsidRPr="00F5236C">
        <w:rPr>
          <w:rFonts w:ascii="Times New Roman" w:hAnsi="Times New Roman" w:cs="Times New Roman"/>
        </w:rPr>
        <w:t>must</w:t>
      </w:r>
      <w:r w:rsidRPr="00F5236C">
        <w:rPr>
          <w:rFonts w:ascii="Times New Roman" w:hAnsi="Times New Roman" w:cs="Times New Roman"/>
        </w:rPr>
        <w:t>:</w:t>
      </w:r>
    </w:p>
    <w:p w14:paraId="1271E87D" w14:textId="77777777" w:rsidR="00570009" w:rsidRPr="00F5236C" w:rsidRDefault="00570009" w:rsidP="00F26FE7">
      <w:pPr>
        <w:pStyle w:val="ListParagraph"/>
        <w:ind w:left="1440"/>
        <w:rPr>
          <w:rFonts w:ascii="Times New Roman" w:hAnsi="Times New Roman" w:cs="Times New Roman"/>
        </w:rPr>
      </w:pPr>
    </w:p>
    <w:p w14:paraId="36F0C32D" w14:textId="77777777" w:rsidR="00F26FE7"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B</w:t>
      </w:r>
      <w:r w:rsidR="00F26FE7" w:rsidRPr="00F5236C">
        <w:rPr>
          <w:rFonts w:ascii="Times New Roman" w:hAnsi="Times New Roman" w:cs="Times New Roman"/>
        </w:rPr>
        <w:t xml:space="preserve">e an entity that </w:t>
      </w:r>
      <w:r w:rsidR="007C4A2E" w:rsidRPr="00F5236C">
        <w:rPr>
          <w:rFonts w:ascii="Times New Roman" w:hAnsi="Times New Roman" w:cs="Times New Roman"/>
        </w:rPr>
        <w:t>can be held legally responsible;</w:t>
      </w:r>
    </w:p>
    <w:p w14:paraId="4D7C5EED" w14:textId="77777777" w:rsidR="00F26FE7" w:rsidRPr="00F5236C" w:rsidRDefault="00F26FE7" w:rsidP="00790DB4">
      <w:pPr>
        <w:pStyle w:val="ListParagraph"/>
        <w:ind w:left="1440" w:hanging="720"/>
        <w:rPr>
          <w:rFonts w:ascii="Times New Roman" w:hAnsi="Times New Roman" w:cs="Times New Roman"/>
        </w:rPr>
      </w:pPr>
    </w:p>
    <w:p w14:paraId="3752922D" w14:textId="77777777" w:rsidR="00F26FE7"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C</w:t>
      </w:r>
      <w:r w:rsidR="00F26FE7" w:rsidRPr="00F5236C">
        <w:rPr>
          <w:rFonts w:ascii="Times New Roman" w:hAnsi="Times New Roman" w:cs="Times New Roman"/>
        </w:rPr>
        <w:t xml:space="preserve">arry out its testing activities in such a way as to meet the requirements of </w:t>
      </w:r>
      <w:r w:rsidR="006C2701" w:rsidRPr="00F5236C">
        <w:rPr>
          <w:rFonts w:ascii="Times New Roman" w:hAnsi="Times New Roman" w:cs="Times New Roman"/>
        </w:rPr>
        <w:t>th</w:t>
      </w:r>
      <w:r w:rsidR="00D14E87" w:rsidRPr="00F5236C">
        <w:rPr>
          <w:rFonts w:ascii="Times New Roman" w:hAnsi="Times New Roman" w:cs="Times New Roman"/>
        </w:rPr>
        <w:t>is</w:t>
      </w:r>
      <w:r w:rsidR="0002599B" w:rsidRPr="00F5236C">
        <w:rPr>
          <w:rFonts w:ascii="Times New Roman" w:hAnsi="Times New Roman" w:cs="Times New Roman"/>
        </w:rPr>
        <w:t xml:space="preserve"> </w:t>
      </w:r>
      <w:r w:rsidR="00C7414C" w:rsidRPr="00F5236C">
        <w:rPr>
          <w:rFonts w:ascii="Times New Roman" w:hAnsi="Times New Roman" w:cs="Times New Roman"/>
        </w:rPr>
        <w:t>r</w:t>
      </w:r>
      <w:r w:rsidR="00F26FE7" w:rsidRPr="00F5236C">
        <w:rPr>
          <w:rFonts w:ascii="Times New Roman" w:hAnsi="Times New Roman" w:cs="Times New Roman"/>
        </w:rPr>
        <w:t>ule and to satisfy the needs of c</w:t>
      </w:r>
      <w:r w:rsidR="00E0322E" w:rsidRPr="00F5236C">
        <w:rPr>
          <w:rFonts w:ascii="Times New Roman" w:hAnsi="Times New Roman" w:cs="Times New Roman"/>
        </w:rPr>
        <w:t>lient</w:t>
      </w:r>
      <w:r w:rsidR="0069747F" w:rsidRPr="00F5236C">
        <w:rPr>
          <w:rFonts w:ascii="Times New Roman" w:hAnsi="Times New Roman" w:cs="Times New Roman"/>
        </w:rPr>
        <w:t>s</w:t>
      </w:r>
      <w:r w:rsidR="007C4A2E" w:rsidRPr="00F5236C">
        <w:rPr>
          <w:rFonts w:ascii="Times New Roman" w:hAnsi="Times New Roman" w:cs="Times New Roman"/>
        </w:rPr>
        <w:t xml:space="preserve"> and the regulatory authorities;</w:t>
      </w:r>
    </w:p>
    <w:p w14:paraId="75BE8749" w14:textId="77777777" w:rsidR="007723D2" w:rsidRPr="00F5236C" w:rsidRDefault="007723D2" w:rsidP="00790DB4">
      <w:pPr>
        <w:pStyle w:val="ListParagraph"/>
        <w:ind w:left="1440" w:hanging="720"/>
        <w:rPr>
          <w:rFonts w:ascii="Times New Roman" w:hAnsi="Times New Roman" w:cs="Times New Roman"/>
        </w:rPr>
      </w:pPr>
    </w:p>
    <w:p w14:paraId="2958EB8A" w14:textId="4DEF2FF4" w:rsidR="007723D2"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H</w:t>
      </w:r>
      <w:r w:rsidR="007723D2" w:rsidRPr="00F5236C">
        <w:rPr>
          <w:rFonts w:ascii="Times New Roman" w:hAnsi="Times New Roman" w:cs="Times New Roman"/>
        </w:rPr>
        <w:t xml:space="preserve">ave </w:t>
      </w:r>
      <w:r w:rsidR="00260BA8" w:rsidRPr="00F5236C">
        <w:rPr>
          <w:rFonts w:ascii="Times New Roman" w:hAnsi="Times New Roman" w:cs="Times New Roman"/>
        </w:rPr>
        <w:t>technical management and</w:t>
      </w:r>
      <w:r w:rsidR="007723D2" w:rsidRPr="00F5236C">
        <w:rPr>
          <w:rFonts w:ascii="Times New Roman" w:hAnsi="Times New Roman" w:cs="Times New Roman"/>
        </w:rPr>
        <w:t xml:space="preserve"> personnel who, irrespective of other responsibilities, have the authority and resources needed to carry out their duties and to identify the occurrence of departures from the </w:t>
      </w:r>
      <w:r w:rsidR="6B018817" w:rsidRPr="00F5236C">
        <w:rPr>
          <w:rFonts w:ascii="Times New Roman" w:hAnsi="Times New Roman" w:cs="Times New Roman"/>
        </w:rPr>
        <w:t xml:space="preserve">quality </w:t>
      </w:r>
      <w:r w:rsidR="007723D2" w:rsidRPr="00F5236C">
        <w:rPr>
          <w:rFonts w:ascii="Times New Roman" w:hAnsi="Times New Roman" w:cs="Times New Roman"/>
        </w:rPr>
        <w:t>system and to initiate actions to prev</w:t>
      </w:r>
      <w:r w:rsidR="007C4A2E" w:rsidRPr="00F5236C">
        <w:rPr>
          <w:rFonts w:ascii="Times New Roman" w:hAnsi="Times New Roman" w:cs="Times New Roman"/>
        </w:rPr>
        <w:t>ent or minimize such departures;</w:t>
      </w:r>
    </w:p>
    <w:p w14:paraId="5350D5E3" w14:textId="77777777" w:rsidR="00C7414C" w:rsidRPr="00F5236C" w:rsidRDefault="00C7414C" w:rsidP="00790DB4">
      <w:pPr>
        <w:pStyle w:val="ListParagraph"/>
        <w:ind w:left="1440" w:hanging="720"/>
        <w:rPr>
          <w:rFonts w:ascii="Times New Roman" w:hAnsi="Times New Roman" w:cs="Times New Roman"/>
        </w:rPr>
      </w:pPr>
    </w:p>
    <w:p w14:paraId="5F2A4D9D" w14:textId="6B1CBB00" w:rsidR="00260BA8"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U</w:t>
      </w:r>
      <w:r w:rsidR="00260BA8" w:rsidRPr="00F5236C">
        <w:rPr>
          <w:rFonts w:ascii="Times New Roman" w:hAnsi="Times New Roman" w:cs="Times New Roman"/>
        </w:rPr>
        <w:t>se personnel employed by, or under contract to, the laboratory</w:t>
      </w:r>
      <w:r w:rsidR="009B5B45" w:rsidRPr="00F5236C">
        <w:rPr>
          <w:rFonts w:ascii="Times New Roman" w:hAnsi="Times New Roman" w:cs="Times New Roman"/>
        </w:rPr>
        <w:t xml:space="preserve">. </w:t>
      </w:r>
      <w:r w:rsidR="00260BA8" w:rsidRPr="00F5236C">
        <w:rPr>
          <w:rFonts w:ascii="Times New Roman" w:hAnsi="Times New Roman" w:cs="Times New Roman"/>
        </w:rPr>
        <w:t xml:space="preserve">Where contracted and additional technical and key support personnel are used, the laboratory must ensure that such personnel are supervised and competent and that they work in accordance with </w:t>
      </w:r>
      <w:r w:rsidR="007C4A2E" w:rsidRPr="00F5236C">
        <w:rPr>
          <w:rFonts w:ascii="Times New Roman" w:hAnsi="Times New Roman" w:cs="Times New Roman"/>
        </w:rPr>
        <w:t>the laboratory's quality system;</w:t>
      </w:r>
    </w:p>
    <w:p w14:paraId="74F06C4E" w14:textId="77777777" w:rsidR="007723D2" w:rsidRPr="00F5236C" w:rsidRDefault="007723D2" w:rsidP="00790DB4">
      <w:pPr>
        <w:pStyle w:val="ListParagraph"/>
        <w:ind w:left="1440" w:hanging="720"/>
        <w:rPr>
          <w:rFonts w:ascii="Times New Roman" w:hAnsi="Times New Roman" w:cs="Times New Roman"/>
        </w:rPr>
      </w:pPr>
    </w:p>
    <w:p w14:paraId="4677D83C" w14:textId="6C0F941B" w:rsidR="007723D2"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H</w:t>
      </w:r>
      <w:r w:rsidR="007723D2" w:rsidRPr="00F5236C">
        <w:rPr>
          <w:rFonts w:ascii="Times New Roman" w:hAnsi="Times New Roman" w:cs="Times New Roman"/>
        </w:rPr>
        <w:t xml:space="preserve">ave </w:t>
      </w:r>
      <w:r w:rsidR="005F23E9" w:rsidRPr="00F5236C">
        <w:rPr>
          <w:rFonts w:ascii="Times New Roman" w:hAnsi="Times New Roman" w:cs="Times New Roman"/>
        </w:rPr>
        <w:t xml:space="preserve">a </w:t>
      </w:r>
      <w:r w:rsidR="00125D7A" w:rsidRPr="00F5236C">
        <w:rPr>
          <w:rFonts w:ascii="Times New Roman" w:hAnsi="Times New Roman" w:cs="Times New Roman"/>
        </w:rPr>
        <w:t xml:space="preserve">written </w:t>
      </w:r>
      <w:r w:rsidR="005F23E9" w:rsidRPr="00F5236C">
        <w:rPr>
          <w:rFonts w:ascii="Times New Roman" w:hAnsi="Times New Roman" w:cs="Times New Roman"/>
        </w:rPr>
        <w:t>policy</w:t>
      </w:r>
      <w:r w:rsidR="00A25505" w:rsidRPr="00F5236C">
        <w:rPr>
          <w:rFonts w:ascii="Times New Roman" w:hAnsi="Times New Roman" w:cs="Times New Roman"/>
        </w:rPr>
        <w:t xml:space="preserve"> that, as </w:t>
      </w:r>
      <w:r w:rsidR="00A73886" w:rsidRPr="00F5236C">
        <w:rPr>
          <w:rFonts w:ascii="Times New Roman" w:hAnsi="Times New Roman" w:cs="Times New Roman"/>
        </w:rPr>
        <w:t xml:space="preserve">indicated </w:t>
      </w:r>
      <w:r w:rsidR="00A25505" w:rsidRPr="00F5236C">
        <w:rPr>
          <w:rFonts w:ascii="Times New Roman" w:hAnsi="Times New Roman" w:cs="Times New Roman"/>
        </w:rPr>
        <w:t>by signature, ensures</w:t>
      </w:r>
      <w:r w:rsidR="007723D2" w:rsidRPr="00F5236C">
        <w:rPr>
          <w:rFonts w:ascii="Times New Roman" w:hAnsi="Times New Roman" w:cs="Times New Roman"/>
        </w:rPr>
        <w:t xml:space="preserve"> management and personnel are free from any undue internal and external commercial, financial and other pressures</w:t>
      </w:r>
      <w:r w:rsidR="00260BA8" w:rsidRPr="00F5236C">
        <w:rPr>
          <w:rFonts w:ascii="Times New Roman" w:hAnsi="Times New Roman" w:cs="Times New Roman"/>
        </w:rPr>
        <w:t>,</w:t>
      </w:r>
      <w:r w:rsidR="007723D2" w:rsidRPr="00F5236C">
        <w:rPr>
          <w:rFonts w:ascii="Times New Roman" w:hAnsi="Times New Roman" w:cs="Times New Roman"/>
        </w:rPr>
        <w:t xml:space="preserve"> and influences that may adversely affect the quality of their work or diminish confidence in its competence, impartiality, jud</w:t>
      </w:r>
      <w:r w:rsidR="00F05388" w:rsidRPr="00F5236C">
        <w:rPr>
          <w:rFonts w:ascii="Times New Roman" w:hAnsi="Times New Roman" w:cs="Times New Roman"/>
        </w:rPr>
        <w:t>gement or operational integrity</w:t>
      </w:r>
      <w:r w:rsidR="00DD53D4" w:rsidRPr="00F5236C">
        <w:rPr>
          <w:rFonts w:ascii="Times New Roman" w:hAnsi="Times New Roman" w:cs="Times New Roman"/>
        </w:rPr>
        <w:t>;</w:t>
      </w:r>
    </w:p>
    <w:p w14:paraId="7EAF3ED9" w14:textId="77777777" w:rsidR="007723D2" w:rsidRPr="00F5236C" w:rsidRDefault="007723D2" w:rsidP="00790DB4">
      <w:pPr>
        <w:pStyle w:val="ListParagraph"/>
        <w:ind w:left="1440" w:hanging="720"/>
        <w:rPr>
          <w:rFonts w:ascii="Times New Roman" w:hAnsi="Times New Roman" w:cs="Times New Roman"/>
        </w:rPr>
      </w:pPr>
    </w:p>
    <w:p w14:paraId="240B0EDC" w14:textId="77777777" w:rsidR="007723D2"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D</w:t>
      </w:r>
      <w:r w:rsidR="007723D2" w:rsidRPr="00F5236C">
        <w:rPr>
          <w:rFonts w:ascii="Times New Roman" w:hAnsi="Times New Roman" w:cs="Times New Roman"/>
        </w:rPr>
        <w:t xml:space="preserve">efine the organization and management structure of the laboratory, its place in any parent organization and the relationships between quality management, technical </w:t>
      </w:r>
      <w:r w:rsidR="007C4A2E" w:rsidRPr="00F5236C">
        <w:rPr>
          <w:rFonts w:ascii="Times New Roman" w:hAnsi="Times New Roman" w:cs="Times New Roman"/>
        </w:rPr>
        <w:t>operations and support services;</w:t>
      </w:r>
    </w:p>
    <w:p w14:paraId="5745C37F" w14:textId="77777777" w:rsidR="00F26FE7" w:rsidRPr="00F5236C" w:rsidRDefault="00F26FE7" w:rsidP="00790DB4">
      <w:pPr>
        <w:pStyle w:val="ListParagraph"/>
        <w:ind w:left="1440" w:hanging="720"/>
        <w:rPr>
          <w:rFonts w:ascii="Times New Roman" w:hAnsi="Times New Roman" w:cs="Times New Roman"/>
        </w:rPr>
      </w:pPr>
    </w:p>
    <w:p w14:paraId="2A69B41B" w14:textId="69B2B150" w:rsidR="00F26FE7"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D</w:t>
      </w:r>
      <w:r w:rsidR="007723D2" w:rsidRPr="00F5236C">
        <w:rPr>
          <w:rFonts w:ascii="Times New Roman" w:hAnsi="Times New Roman" w:cs="Times New Roman"/>
        </w:rPr>
        <w:t xml:space="preserve">efine the </w:t>
      </w:r>
      <w:r w:rsidR="00F26FE7" w:rsidRPr="00F5236C">
        <w:rPr>
          <w:rFonts w:ascii="Times New Roman" w:hAnsi="Times New Roman" w:cs="Times New Roman"/>
        </w:rPr>
        <w:t>responsibilities of key personnel in the organization that have an involvement or influence on the testing</w:t>
      </w:r>
      <w:r w:rsidR="007723D2" w:rsidRPr="00F5236C">
        <w:rPr>
          <w:rFonts w:ascii="Times New Roman" w:hAnsi="Times New Roman" w:cs="Times New Roman"/>
        </w:rPr>
        <w:t>,</w:t>
      </w:r>
      <w:r w:rsidR="00F26FE7" w:rsidRPr="00F5236C">
        <w:rPr>
          <w:rFonts w:ascii="Times New Roman" w:hAnsi="Times New Roman" w:cs="Times New Roman"/>
        </w:rPr>
        <w:t xml:space="preserve"> </w:t>
      </w:r>
      <w:r w:rsidR="007723D2" w:rsidRPr="00F5236C">
        <w:rPr>
          <w:rFonts w:ascii="Times New Roman" w:hAnsi="Times New Roman" w:cs="Times New Roman"/>
        </w:rPr>
        <w:t>if the laboratory is part of an organization performing activities other than testing, i</w:t>
      </w:r>
      <w:r w:rsidR="00F26FE7" w:rsidRPr="00F5236C">
        <w:rPr>
          <w:rFonts w:ascii="Times New Roman" w:hAnsi="Times New Roman" w:cs="Times New Roman"/>
        </w:rPr>
        <w:t xml:space="preserve">n order to identify </w:t>
      </w:r>
      <w:r w:rsidR="00F05388" w:rsidRPr="00F5236C">
        <w:rPr>
          <w:rFonts w:ascii="Times New Roman" w:hAnsi="Times New Roman" w:cs="Times New Roman"/>
        </w:rPr>
        <w:t>potential conflicts of interest</w:t>
      </w:r>
      <w:r w:rsidR="007C4A2E" w:rsidRPr="00F5236C">
        <w:rPr>
          <w:rFonts w:ascii="Times New Roman" w:hAnsi="Times New Roman" w:cs="Times New Roman"/>
        </w:rPr>
        <w:t>;</w:t>
      </w:r>
    </w:p>
    <w:p w14:paraId="342F48E6" w14:textId="77777777" w:rsidR="00CD0BA8" w:rsidRPr="00F5236C" w:rsidRDefault="00CD0BA8" w:rsidP="00790DB4">
      <w:pPr>
        <w:pStyle w:val="ListParagraph"/>
        <w:ind w:left="1440" w:hanging="720"/>
        <w:rPr>
          <w:rFonts w:ascii="Times New Roman" w:hAnsi="Times New Roman" w:cs="Times New Roman"/>
        </w:rPr>
      </w:pPr>
    </w:p>
    <w:p w14:paraId="150C7846" w14:textId="77777777" w:rsidR="00CD0BA8"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H</w:t>
      </w:r>
      <w:r w:rsidR="00CD0BA8" w:rsidRPr="00F5236C">
        <w:rPr>
          <w:rFonts w:ascii="Times New Roman" w:hAnsi="Times New Roman" w:cs="Times New Roman"/>
        </w:rPr>
        <w:t>ave policies and procedures to ensure the protection of its c</w:t>
      </w:r>
      <w:r w:rsidR="00E0322E" w:rsidRPr="00F5236C">
        <w:rPr>
          <w:rFonts w:ascii="Times New Roman" w:hAnsi="Times New Roman" w:cs="Times New Roman"/>
        </w:rPr>
        <w:t>lient</w:t>
      </w:r>
      <w:r w:rsidR="00CD0BA8" w:rsidRPr="00F5236C">
        <w:rPr>
          <w:rFonts w:ascii="Times New Roman" w:hAnsi="Times New Roman" w:cs="Times New Roman"/>
        </w:rPr>
        <w:t>s</w:t>
      </w:r>
      <w:r w:rsidR="00570009" w:rsidRPr="00F5236C">
        <w:rPr>
          <w:rFonts w:ascii="Times New Roman" w:hAnsi="Times New Roman" w:cs="Times New Roman"/>
        </w:rPr>
        <w:t>’</w:t>
      </w:r>
      <w:r w:rsidR="00CD0BA8" w:rsidRPr="00F5236C">
        <w:rPr>
          <w:rFonts w:ascii="Times New Roman" w:hAnsi="Times New Roman" w:cs="Times New Roman"/>
        </w:rPr>
        <w:t xml:space="preserve"> confidential information and proprietary rights, including procedures for protecting the electronic stor</w:t>
      </w:r>
      <w:r w:rsidR="007C4A2E" w:rsidRPr="00F5236C">
        <w:rPr>
          <w:rFonts w:ascii="Times New Roman" w:hAnsi="Times New Roman" w:cs="Times New Roman"/>
        </w:rPr>
        <w:t>age and transmission of results;</w:t>
      </w:r>
    </w:p>
    <w:p w14:paraId="1A6ECB4E" w14:textId="77777777" w:rsidR="00187604" w:rsidRPr="00F5236C" w:rsidRDefault="00187604" w:rsidP="00790DB4">
      <w:pPr>
        <w:pStyle w:val="ListParagraph"/>
        <w:ind w:left="1440" w:hanging="720"/>
        <w:rPr>
          <w:rFonts w:ascii="Times New Roman" w:hAnsi="Times New Roman" w:cs="Times New Roman"/>
        </w:rPr>
      </w:pPr>
    </w:p>
    <w:p w14:paraId="277A39D1" w14:textId="2E43B3E8" w:rsidR="00301BB9"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M</w:t>
      </w:r>
      <w:r w:rsidR="00301BB9" w:rsidRPr="00F5236C">
        <w:rPr>
          <w:rFonts w:ascii="Times New Roman" w:hAnsi="Times New Roman" w:cs="Times New Roman"/>
        </w:rPr>
        <w:t xml:space="preserve">aintain records of the relevant authorization(s), </w:t>
      </w:r>
      <w:r w:rsidR="00260BA8" w:rsidRPr="00F5236C">
        <w:rPr>
          <w:rFonts w:ascii="Times New Roman" w:hAnsi="Times New Roman" w:cs="Times New Roman"/>
        </w:rPr>
        <w:t>demonstration(s) of capability,</w:t>
      </w:r>
      <w:r w:rsidR="00301BB9" w:rsidRPr="00F5236C">
        <w:rPr>
          <w:rFonts w:ascii="Times New Roman" w:hAnsi="Times New Roman" w:cs="Times New Roman"/>
        </w:rPr>
        <w:t xml:space="preserve"> educational and professional qualifications, training, skills and experience of all technical personnel, </w:t>
      </w:r>
      <w:r w:rsidR="007C4A2E" w:rsidRPr="00F5236C">
        <w:rPr>
          <w:rFonts w:ascii="Times New Roman" w:hAnsi="Times New Roman" w:cs="Times New Roman"/>
        </w:rPr>
        <w:t>including contracted personnel</w:t>
      </w:r>
      <w:r w:rsidR="009B5B45" w:rsidRPr="00F5236C">
        <w:rPr>
          <w:rFonts w:ascii="Times New Roman" w:hAnsi="Times New Roman" w:cs="Times New Roman"/>
        </w:rPr>
        <w:t xml:space="preserve">. </w:t>
      </w:r>
      <w:r w:rsidR="007C4A2E" w:rsidRPr="00F5236C">
        <w:rPr>
          <w:rFonts w:ascii="Times New Roman" w:hAnsi="Times New Roman" w:cs="Times New Roman"/>
        </w:rPr>
        <w:t>T</w:t>
      </w:r>
      <w:r w:rsidR="00301BB9" w:rsidRPr="00F5236C">
        <w:rPr>
          <w:rFonts w:ascii="Times New Roman" w:hAnsi="Times New Roman" w:cs="Times New Roman"/>
        </w:rPr>
        <w:t>his information must be readily available and include the date on which authorization</w:t>
      </w:r>
      <w:r w:rsidR="007C4A2E" w:rsidRPr="00F5236C">
        <w:rPr>
          <w:rFonts w:ascii="Times New Roman" w:hAnsi="Times New Roman" w:cs="Times New Roman"/>
        </w:rPr>
        <w:t xml:space="preserve"> and/or competence is confirmed; and</w:t>
      </w:r>
    </w:p>
    <w:p w14:paraId="1708CF89" w14:textId="77777777" w:rsidR="00187604" w:rsidRPr="00F5236C" w:rsidRDefault="00187604" w:rsidP="00790DB4">
      <w:pPr>
        <w:pStyle w:val="ListParagraph"/>
        <w:ind w:left="1440" w:hanging="720"/>
        <w:rPr>
          <w:rFonts w:ascii="Times New Roman" w:hAnsi="Times New Roman" w:cs="Times New Roman"/>
        </w:rPr>
      </w:pPr>
    </w:p>
    <w:p w14:paraId="480E6E9F" w14:textId="77777777" w:rsidR="00187604" w:rsidRPr="00F5236C" w:rsidRDefault="00E06D5D" w:rsidP="00790DB4">
      <w:pPr>
        <w:pStyle w:val="ListParagraph"/>
        <w:numPr>
          <w:ilvl w:val="0"/>
          <w:numId w:val="41"/>
        </w:numPr>
        <w:ind w:left="1440" w:hanging="720"/>
        <w:rPr>
          <w:rFonts w:ascii="Times New Roman" w:hAnsi="Times New Roman" w:cs="Times New Roman"/>
        </w:rPr>
      </w:pPr>
      <w:r w:rsidRPr="00F5236C">
        <w:rPr>
          <w:rFonts w:ascii="Times New Roman" w:hAnsi="Times New Roman" w:cs="Times New Roman"/>
        </w:rPr>
        <w:t>M</w:t>
      </w:r>
      <w:r w:rsidR="00187604" w:rsidRPr="00F5236C">
        <w:rPr>
          <w:rFonts w:ascii="Times New Roman" w:hAnsi="Times New Roman" w:cs="Times New Roman"/>
        </w:rPr>
        <w:t xml:space="preserve">aintain initials and signatures of anyone analyzing or reviewing data so that the records can be traced back to </w:t>
      </w:r>
      <w:r w:rsidR="0069747F" w:rsidRPr="00F5236C">
        <w:rPr>
          <w:rFonts w:ascii="Times New Roman" w:hAnsi="Times New Roman" w:cs="Times New Roman"/>
        </w:rPr>
        <w:t xml:space="preserve">the </w:t>
      </w:r>
      <w:r w:rsidR="00187604" w:rsidRPr="00F5236C">
        <w:rPr>
          <w:rFonts w:ascii="Times New Roman" w:hAnsi="Times New Roman" w:cs="Times New Roman"/>
        </w:rPr>
        <w:t>individual approving the data.</w:t>
      </w:r>
    </w:p>
    <w:p w14:paraId="6CB697E9" w14:textId="77777777" w:rsidR="009F79DC" w:rsidRPr="00F5236C" w:rsidRDefault="009F79DC" w:rsidP="009F79DC">
      <w:pPr>
        <w:pStyle w:val="ListParagraph"/>
        <w:ind w:left="2160"/>
        <w:rPr>
          <w:rFonts w:ascii="Times New Roman" w:hAnsi="Times New Roman" w:cs="Times New Roman"/>
        </w:rPr>
      </w:pPr>
    </w:p>
    <w:p w14:paraId="33EEB0CB" w14:textId="77777777" w:rsidR="009F79DC" w:rsidRPr="00F5236C" w:rsidRDefault="00790DB4" w:rsidP="00790DB4">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Duty to n</w:t>
      </w:r>
      <w:r w:rsidR="009F79DC" w:rsidRPr="00F5236C">
        <w:rPr>
          <w:rFonts w:ascii="Times New Roman" w:hAnsi="Times New Roman" w:cs="Times New Roman"/>
          <w:b/>
        </w:rPr>
        <w:t>otify</w:t>
      </w:r>
    </w:p>
    <w:p w14:paraId="67012BFE" w14:textId="77777777" w:rsidR="009F79DC" w:rsidRPr="00F5236C" w:rsidRDefault="009F79DC" w:rsidP="009F79DC">
      <w:pPr>
        <w:pStyle w:val="ListParagraph"/>
        <w:ind w:left="1440"/>
        <w:rPr>
          <w:rFonts w:ascii="Times New Roman" w:hAnsi="Times New Roman" w:cs="Times New Roman"/>
        </w:rPr>
      </w:pPr>
    </w:p>
    <w:p w14:paraId="33019DB8" w14:textId="77777777" w:rsidR="009F79DC" w:rsidRPr="00F5236C" w:rsidRDefault="009F79DC" w:rsidP="00D9178A">
      <w:pPr>
        <w:pStyle w:val="ListParagraph"/>
        <w:numPr>
          <w:ilvl w:val="0"/>
          <w:numId w:val="46"/>
        </w:numPr>
        <w:ind w:left="1440" w:right="378" w:hanging="720"/>
        <w:rPr>
          <w:rFonts w:ascii="Times New Roman" w:hAnsi="Times New Roman" w:cs="Times New Roman"/>
        </w:rPr>
      </w:pPr>
      <w:r w:rsidRPr="00F5236C">
        <w:rPr>
          <w:rFonts w:ascii="Times New Roman" w:hAnsi="Times New Roman" w:cs="Times New Roman"/>
        </w:rPr>
        <w:t>A laboratory must notify the accreditation officer in writing within 30 days of a change</w:t>
      </w:r>
      <w:r w:rsidR="007C4A2E" w:rsidRPr="00F5236C">
        <w:rPr>
          <w:rFonts w:ascii="Times New Roman" w:hAnsi="Times New Roman" w:cs="Times New Roman"/>
        </w:rPr>
        <w:t xml:space="preserve"> in</w:t>
      </w:r>
      <w:r w:rsidR="00D36083" w:rsidRPr="00F5236C">
        <w:rPr>
          <w:rFonts w:ascii="Times New Roman" w:hAnsi="Times New Roman" w:cs="Times New Roman"/>
        </w:rPr>
        <w:t xml:space="preserve"> the</w:t>
      </w:r>
      <w:r w:rsidR="007C4A2E" w:rsidRPr="00F5236C">
        <w:rPr>
          <w:rFonts w:ascii="Times New Roman" w:hAnsi="Times New Roman" w:cs="Times New Roman"/>
        </w:rPr>
        <w:t>:</w:t>
      </w:r>
      <w:r w:rsidRPr="00F5236C">
        <w:rPr>
          <w:rFonts w:ascii="Times New Roman" w:hAnsi="Times New Roman" w:cs="Times New Roman"/>
        </w:rPr>
        <w:t xml:space="preserve"> </w:t>
      </w:r>
    </w:p>
    <w:p w14:paraId="600C6BA4" w14:textId="77777777" w:rsidR="009F79DC" w:rsidRPr="00F5236C" w:rsidRDefault="009F79DC" w:rsidP="009F79DC">
      <w:pPr>
        <w:pStyle w:val="ListParagraph"/>
        <w:ind w:left="2160"/>
        <w:rPr>
          <w:rFonts w:ascii="Times New Roman" w:hAnsi="Times New Roman" w:cs="Times New Roman"/>
        </w:rPr>
      </w:pPr>
    </w:p>
    <w:p w14:paraId="578A5D93"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 of the laboratory;</w:t>
      </w:r>
    </w:p>
    <w:p w14:paraId="7234B8ED" w14:textId="77777777" w:rsidR="00A45B09" w:rsidRPr="00F5236C" w:rsidRDefault="00A45B09" w:rsidP="00790DB4">
      <w:pPr>
        <w:pStyle w:val="ListParagraph"/>
        <w:ind w:left="2160" w:hanging="720"/>
        <w:rPr>
          <w:rFonts w:ascii="Times New Roman" w:hAnsi="Times New Roman" w:cs="Times New Roman"/>
        </w:rPr>
      </w:pPr>
    </w:p>
    <w:p w14:paraId="6BA744D8"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lastRenderedPageBreak/>
        <w:t>P</w:t>
      </w:r>
      <w:r w:rsidR="009F79DC" w:rsidRPr="00F5236C">
        <w:rPr>
          <w:rFonts w:ascii="Times New Roman" w:hAnsi="Times New Roman" w:cs="Times New Roman"/>
        </w:rPr>
        <w:t>hysical location, postal mailing address or electronic mailing address of the laboratory;</w:t>
      </w:r>
    </w:p>
    <w:p w14:paraId="0B091047" w14:textId="77777777" w:rsidR="00F71751" w:rsidRPr="00F5236C" w:rsidRDefault="00F71751" w:rsidP="00790DB4">
      <w:pPr>
        <w:pStyle w:val="ListParagraph"/>
        <w:ind w:left="2160" w:hanging="720"/>
        <w:rPr>
          <w:rFonts w:ascii="Times New Roman" w:hAnsi="Times New Roman" w:cs="Times New Roman"/>
        </w:rPr>
      </w:pPr>
    </w:p>
    <w:p w14:paraId="75C2265E"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O</w:t>
      </w:r>
      <w:r w:rsidR="009F79DC" w:rsidRPr="00F5236C">
        <w:rPr>
          <w:rFonts w:ascii="Times New Roman" w:hAnsi="Times New Roman" w:cs="Times New Roman"/>
        </w:rPr>
        <w:t>wner of the laboratory;</w:t>
      </w:r>
    </w:p>
    <w:p w14:paraId="3446D54B" w14:textId="77777777" w:rsidR="00D16B7A" w:rsidRPr="00F5236C" w:rsidRDefault="00D16B7A" w:rsidP="00790DB4">
      <w:pPr>
        <w:pStyle w:val="ListParagraph"/>
        <w:ind w:left="2160" w:hanging="720"/>
        <w:rPr>
          <w:rFonts w:ascii="Times New Roman" w:hAnsi="Times New Roman" w:cs="Times New Roman"/>
        </w:rPr>
      </w:pPr>
    </w:p>
    <w:p w14:paraId="1C715C84" w14:textId="6446563F"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ames and telephone numbers of</w:t>
      </w:r>
      <w:r w:rsidR="00D349A6" w:rsidRPr="00F5236C">
        <w:rPr>
          <w:rFonts w:ascii="Times New Roman" w:hAnsi="Times New Roman" w:cs="Times New Roman"/>
        </w:rPr>
        <w:t xml:space="preserve"> a designated contact person(s);</w:t>
      </w:r>
      <w:r w:rsidR="009F79DC" w:rsidRPr="00F5236C">
        <w:rPr>
          <w:rFonts w:ascii="Times New Roman" w:hAnsi="Times New Roman" w:cs="Times New Roman"/>
        </w:rPr>
        <w:t xml:space="preserve"> including the laboratory </w:t>
      </w:r>
      <w:r w:rsidR="00636637" w:rsidRPr="00F5236C">
        <w:rPr>
          <w:rFonts w:ascii="Times New Roman" w:hAnsi="Times New Roman" w:cs="Times New Roman"/>
        </w:rPr>
        <w:t xml:space="preserve">technical </w:t>
      </w:r>
      <w:r w:rsidR="009F79DC" w:rsidRPr="00F5236C">
        <w:rPr>
          <w:rFonts w:ascii="Times New Roman" w:hAnsi="Times New Roman" w:cs="Times New Roman"/>
        </w:rPr>
        <w:t>director and quality assurance officer;</w:t>
      </w:r>
    </w:p>
    <w:p w14:paraId="43F6E542" w14:textId="77777777" w:rsidR="00C7414C" w:rsidRPr="00F5236C" w:rsidRDefault="00C7414C" w:rsidP="00790DB4">
      <w:pPr>
        <w:pStyle w:val="ListParagraph"/>
        <w:ind w:left="2160" w:hanging="720"/>
        <w:rPr>
          <w:rFonts w:ascii="Times New Roman" w:hAnsi="Times New Roman" w:cs="Times New Roman"/>
        </w:rPr>
      </w:pPr>
    </w:p>
    <w:p w14:paraId="71C5DC61"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 of at least one managing agent with signature;</w:t>
      </w:r>
    </w:p>
    <w:p w14:paraId="4EA47969" w14:textId="77777777" w:rsidR="00F568D5" w:rsidRPr="00F5236C" w:rsidRDefault="00F568D5" w:rsidP="00790DB4">
      <w:pPr>
        <w:pStyle w:val="ListParagraph"/>
        <w:ind w:left="2160" w:hanging="720"/>
        <w:rPr>
          <w:rFonts w:ascii="Times New Roman" w:hAnsi="Times New Roman" w:cs="Times New Roman"/>
        </w:rPr>
      </w:pPr>
    </w:p>
    <w:p w14:paraId="16D29ADF"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N</w:t>
      </w:r>
      <w:r w:rsidR="009F79DC" w:rsidRPr="00F5236C">
        <w:rPr>
          <w:rFonts w:ascii="Times New Roman" w:hAnsi="Times New Roman" w:cs="Times New Roman"/>
        </w:rPr>
        <w:t>ames of supervisory professional staff re</w:t>
      </w:r>
      <w:r w:rsidR="00BD62EC" w:rsidRPr="00F5236C">
        <w:rPr>
          <w:rFonts w:ascii="Times New Roman" w:hAnsi="Times New Roman" w:cs="Times New Roman"/>
        </w:rPr>
        <w:t>sponsible for the analyses; or</w:t>
      </w:r>
    </w:p>
    <w:p w14:paraId="288C1BCE" w14:textId="77777777" w:rsidR="00506114" w:rsidRPr="00F5236C" w:rsidRDefault="00506114" w:rsidP="00790DB4">
      <w:pPr>
        <w:pStyle w:val="ListParagraph"/>
        <w:ind w:left="2160" w:hanging="720"/>
        <w:rPr>
          <w:rFonts w:ascii="Times New Roman" w:hAnsi="Times New Roman" w:cs="Times New Roman"/>
        </w:rPr>
      </w:pPr>
    </w:p>
    <w:p w14:paraId="2213698E" w14:textId="77777777" w:rsidR="009F79DC" w:rsidRPr="00F5236C" w:rsidRDefault="00E06D5D" w:rsidP="00790DB4">
      <w:pPr>
        <w:pStyle w:val="ListParagraph"/>
        <w:numPr>
          <w:ilvl w:val="0"/>
          <w:numId w:val="42"/>
        </w:numPr>
        <w:ind w:left="2160" w:hanging="720"/>
        <w:rPr>
          <w:rFonts w:ascii="Times New Roman" w:hAnsi="Times New Roman" w:cs="Times New Roman"/>
        </w:rPr>
      </w:pPr>
      <w:r w:rsidRPr="00F5236C">
        <w:rPr>
          <w:rFonts w:ascii="Times New Roman" w:hAnsi="Times New Roman" w:cs="Times New Roman"/>
        </w:rPr>
        <w:t>M</w:t>
      </w:r>
      <w:r w:rsidR="009F79DC" w:rsidRPr="00F5236C">
        <w:rPr>
          <w:rFonts w:ascii="Times New Roman" w:hAnsi="Times New Roman" w:cs="Times New Roman"/>
        </w:rPr>
        <w:t>ajor analytical equipment.</w:t>
      </w:r>
    </w:p>
    <w:p w14:paraId="5DC53D82" w14:textId="77777777" w:rsidR="009F79DC" w:rsidRPr="00F5236C" w:rsidRDefault="009F79DC" w:rsidP="009F79DC">
      <w:pPr>
        <w:pStyle w:val="ListParagraph"/>
        <w:ind w:left="2160"/>
        <w:rPr>
          <w:rFonts w:ascii="Times New Roman" w:hAnsi="Times New Roman" w:cs="Times New Roman"/>
        </w:rPr>
      </w:pPr>
    </w:p>
    <w:p w14:paraId="72D584A8" w14:textId="77777777" w:rsidR="009F79DC" w:rsidRPr="00F5236C" w:rsidRDefault="009F79DC" w:rsidP="00D9178A">
      <w:pPr>
        <w:pStyle w:val="ListParagraph"/>
        <w:numPr>
          <w:ilvl w:val="0"/>
          <w:numId w:val="46"/>
        </w:numPr>
        <w:ind w:left="1440" w:hanging="720"/>
        <w:rPr>
          <w:rFonts w:ascii="Times New Roman" w:hAnsi="Times New Roman" w:cs="Times New Roman"/>
        </w:rPr>
      </w:pPr>
      <w:r w:rsidRPr="00F5236C">
        <w:rPr>
          <w:rFonts w:ascii="Times New Roman" w:hAnsi="Times New Roman" w:cs="Times New Roman"/>
        </w:rPr>
        <w:t>When there is a change in location or instrumentation, a laboratory must provide results of proficiency testing samples or a demonstration of capability, analyzed in the new laboratory location or analyzed under a change in instrumentation.</w:t>
      </w:r>
    </w:p>
    <w:p w14:paraId="044F1879" w14:textId="77777777" w:rsidR="005805B5" w:rsidRPr="00F5236C" w:rsidRDefault="005805B5" w:rsidP="005805B5">
      <w:pPr>
        <w:pStyle w:val="ListParagraph"/>
        <w:ind w:left="2160"/>
        <w:rPr>
          <w:rFonts w:ascii="Times New Roman" w:hAnsi="Times New Roman" w:cs="Times New Roman"/>
        </w:rPr>
      </w:pPr>
    </w:p>
    <w:p w14:paraId="696A7BBF" w14:textId="77777777" w:rsidR="005805B5" w:rsidRPr="00F5236C" w:rsidRDefault="00790DB4" w:rsidP="00790DB4">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Personnel r</w:t>
      </w:r>
      <w:r w:rsidR="005805B5" w:rsidRPr="00F5236C">
        <w:rPr>
          <w:rFonts w:ascii="Times New Roman" w:hAnsi="Times New Roman" w:cs="Times New Roman"/>
          <w:b/>
        </w:rPr>
        <w:t>equirements - Laboratory Technical Director</w:t>
      </w:r>
    </w:p>
    <w:p w14:paraId="351A4B85" w14:textId="77777777" w:rsidR="005805B5" w:rsidRPr="00F5236C" w:rsidRDefault="005805B5" w:rsidP="005805B5">
      <w:pPr>
        <w:pStyle w:val="ListParagraph"/>
        <w:ind w:left="1440"/>
        <w:rPr>
          <w:rFonts w:ascii="Times New Roman" w:hAnsi="Times New Roman" w:cs="Times New Roman"/>
        </w:rPr>
      </w:pPr>
    </w:p>
    <w:p w14:paraId="4CCFEDD4" w14:textId="4002597C" w:rsidR="005805B5" w:rsidRPr="00F5236C" w:rsidRDefault="005805B5" w:rsidP="00790DB4">
      <w:pPr>
        <w:pStyle w:val="ListParagraph"/>
        <w:rPr>
          <w:rFonts w:ascii="Times New Roman" w:hAnsi="Times New Roman" w:cs="Times New Roman"/>
        </w:rPr>
      </w:pPr>
      <w:r w:rsidRPr="00F5236C">
        <w:rPr>
          <w:rFonts w:ascii="Times New Roman" w:hAnsi="Times New Roman" w:cs="Times New Roman"/>
        </w:rPr>
        <w:t>Each laboratory must appoint a laboratory technical director</w:t>
      </w:r>
      <w:r w:rsidR="009B5B45" w:rsidRPr="00F5236C">
        <w:rPr>
          <w:rFonts w:ascii="Times New Roman" w:hAnsi="Times New Roman" w:cs="Times New Roman"/>
        </w:rPr>
        <w:t xml:space="preserve">. </w:t>
      </w:r>
      <w:r w:rsidRPr="00F5236C">
        <w:rPr>
          <w:rFonts w:ascii="Times New Roman" w:hAnsi="Times New Roman" w:cs="Times New Roman"/>
        </w:rPr>
        <w:t>The laboratory technical director is responsible for the technical and scientific oversight of all laboratory activities</w:t>
      </w:r>
      <w:r w:rsidR="009B5B45" w:rsidRPr="00F5236C">
        <w:rPr>
          <w:rFonts w:ascii="Times New Roman" w:hAnsi="Times New Roman" w:cs="Times New Roman"/>
        </w:rPr>
        <w:t xml:space="preserve">. </w:t>
      </w:r>
      <w:r w:rsidRPr="00F5236C">
        <w:rPr>
          <w:rFonts w:ascii="Times New Roman" w:hAnsi="Times New Roman" w:cs="Times New Roman"/>
        </w:rPr>
        <w:t>The laboratory technical director must certify that personnel with appropriate education and technical background perform all tests for which the laboratory is accredited</w:t>
      </w:r>
      <w:r w:rsidR="009B5B45" w:rsidRPr="00F5236C">
        <w:rPr>
          <w:rFonts w:ascii="Times New Roman" w:hAnsi="Times New Roman" w:cs="Times New Roman"/>
        </w:rPr>
        <w:t xml:space="preserve">. </w:t>
      </w:r>
      <w:r w:rsidRPr="00F5236C">
        <w:rPr>
          <w:rFonts w:ascii="Times New Roman" w:hAnsi="Times New Roman" w:cs="Times New Roman"/>
        </w:rPr>
        <w:t xml:space="preserve">Each laboratory will be accredited only after presentation of documentation to </w:t>
      </w:r>
      <w:r w:rsidR="006704AC" w:rsidRPr="00F5236C">
        <w:rPr>
          <w:rFonts w:ascii="Times New Roman" w:hAnsi="Times New Roman" w:cs="Times New Roman"/>
        </w:rPr>
        <w:t xml:space="preserve">the </w:t>
      </w:r>
      <w:r w:rsidR="00134AC7" w:rsidRPr="00F5236C">
        <w:rPr>
          <w:rFonts w:ascii="Times New Roman" w:hAnsi="Times New Roman" w:cs="Times New Roman"/>
        </w:rPr>
        <w:t>MLAP</w:t>
      </w:r>
      <w:r w:rsidRPr="00F5236C">
        <w:rPr>
          <w:rFonts w:ascii="Times New Roman" w:hAnsi="Times New Roman" w:cs="Times New Roman"/>
        </w:rPr>
        <w:t xml:space="preserve"> regarding education and work experience. </w:t>
      </w:r>
    </w:p>
    <w:p w14:paraId="5FE3C6EA" w14:textId="77777777" w:rsidR="005805B5" w:rsidRPr="00F5236C" w:rsidRDefault="005805B5" w:rsidP="005805B5">
      <w:pPr>
        <w:pStyle w:val="ListParagraph"/>
        <w:ind w:left="2160"/>
        <w:rPr>
          <w:rFonts w:ascii="Times New Roman" w:hAnsi="Times New Roman" w:cs="Times New Roman"/>
        </w:rPr>
      </w:pPr>
    </w:p>
    <w:p w14:paraId="4052E43C" w14:textId="6E1178E8"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Qualifications for laboratory technical director of a chemistry laboratory </w:t>
      </w:r>
      <w:r w:rsidR="00697CBB" w:rsidRPr="00F5236C">
        <w:rPr>
          <w:rFonts w:ascii="Times New Roman" w:hAnsi="Times New Roman" w:cs="Times New Roman"/>
        </w:rPr>
        <w:t xml:space="preserve">are </w:t>
      </w:r>
      <w:r w:rsidRPr="00F5236C">
        <w:rPr>
          <w:rFonts w:ascii="Times New Roman" w:hAnsi="Times New Roman" w:cs="Times New Roman"/>
        </w:rPr>
        <w:t>as follow</w:t>
      </w:r>
      <w:r w:rsidR="00083BD4" w:rsidRPr="00F5236C">
        <w:rPr>
          <w:rFonts w:ascii="Times New Roman" w:hAnsi="Times New Roman" w:cs="Times New Roman"/>
        </w:rPr>
        <w:t>s</w:t>
      </w:r>
      <w:r w:rsidRPr="00F5236C">
        <w:rPr>
          <w:rFonts w:ascii="Times New Roman" w:hAnsi="Times New Roman" w:cs="Times New Roman"/>
        </w:rPr>
        <w:t xml:space="preserve">: </w:t>
      </w:r>
    </w:p>
    <w:p w14:paraId="470ABAD9" w14:textId="77777777" w:rsidR="005805B5" w:rsidRPr="00F5236C" w:rsidRDefault="005805B5" w:rsidP="005805B5">
      <w:pPr>
        <w:pStyle w:val="ListParagraph"/>
        <w:ind w:left="2160"/>
        <w:rPr>
          <w:rFonts w:ascii="Times New Roman" w:hAnsi="Times New Roman" w:cs="Times New Roman"/>
        </w:rPr>
      </w:pPr>
    </w:p>
    <w:p w14:paraId="01AEE3A3" w14:textId="77777777" w:rsidR="005805B5" w:rsidRPr="00F5236C" w:rsidRDefault="005805B5" w:rsidP="00790DB4">
      <w:pPr>
        <w:pStyle w:val="ListParagraph"/>
        <w:numPr>
          <w:ilvl w:val="0"/>
          <w:numId w:val="43"/>
        </w:numPr>
        <w:ind w:left="2160" w:hanging="720"/>
        <w:rPr>
          <w:rFonts w:ascii="Times New Roman" w:hAnsi="Times New Roman" w:cs="Times New Roman"/>
        </w:rPr>
      </w:pPr>
      <w:r w:rsidRPr="00F5236C">
        <w:rPr>
          <w:rFonts w:ascii="Times New Roman" w:hAnsi="Times New Roman" w:cs="Times New Roman"/>
        </w:rPr>
        <w:t xml:space="preserve">A bachelor’s degree in chemistry, environmental science, biological sciences, physical sciences or engineering, with a minimum of </w:t>
      </w:r>
      <w:r w:rsidR="003E5DEF" w:rsidRPr="00F5236C">
        <w:rPr>
          <w:rFonts w:ascii="Times New Roman" w:hAnsi="Times New Roman" w:cs="Times New Roman"/>
        </w:rPr>
        <w:t>two</w:t>
      </w:r>
      <w:r w:rsidRPr="00F5236C">
        <w:rPr>
          <w:rFonts w:ascii="Times New Roman" w:hAnsi="Times New Roman" w:cs="Times New Roman"/>
        </w:rPr>
        <w:t xml:space="preserve"> years</w:t>
      </w:r>
      <w:r w:rsidR="0069747F" w:rsidRPr="00F5236C">
        <w:rPr>
          <w:rFonts w:ascii="Times New Roman" w:hAnsi="Times New Roman" w:cs="Times New Roman"/>
        </w:rPr>
        <w:t>’</w:t>
      </w:r>
      <w:r w:rsidRPr="00F5236C">
        <w:rPr>
          <w:rFonts w:ascii="Times New Roman" w:hAnsi="Times New Roman" w:cs="Times New Roman"/>
        </w:rPr>
        <w:t xml:space="preserve"> experience in environmental analysis. </w:t>
      </w:r>
    </w:p>
    <w:p w14:paraId="2D5F9EA9" w14:textId="77777777" w:rsidR="005805B5" w:rsidRPr="00F5236C" w:rsidRDefault="005805B5" w:rsidP="00790DB4">
      <w:pPr>
        <w:pStyle w:val="ListParagraph"/>
        <w:ind w:left="2160" w:hanging="720"/>
        <w:rPr>
          <w:rFonts w:ascii="Times New Roman" w:hAnsi="Times New Roman" w:cs="Times New Roman"/>
        </w:rPr>
      </w:pPr>
    </w:p>
    <w:p w14:paraId="485686F3" w14:textId="77777777" w:rsidR="005805B5" w:rsidRPr="00F5236C" w:rsidRDefault="005805B5" w:rsidP="00790DB4">
      <w:pPr>
        <w:pStyle w:val="ListParagraph"/>
        <w:numPr>
          <w:ilvl w:val="0"/>
          <w:numId w:val="43"/>
        </w:numPr>
        <w:ind w:left="2160" w:hanging="720"/>
        <w:rPr>
          <w:rFonts w:ascii="Times New Roman" w:hAnsi="Times New Roman" w:cs="Times New Roman"/>
        </w:rPr>
      </w:pPr>
      <w:r w:rsidRPr="00F5236C">
        <w:rPr>
          <w:rFonts w:ascii="Times New Roman" w:hAnsi="Times New Roman" w:cs="Times New Roman"/>
        </w:rPr>
        <w:t xml:space="preserve">For laboratories engaged in inorganic analysis only, excluding metals analysis, the laboratory technical director may </w:t>
      </w:r>
      <w:r w:rsidR="0069747F" w:rsidRPr="00F5236C">
        <w:rPr>
          <w:rFonts w:ascii="Times New Roman" w:hAnsi="Times New Roman" w:cs="Times New Roman"/>
        </w:rPr>
        <w:t>hold</w:t>
      </w:r>
      <w:r w:rsidRPr="00F5236C">
        <w:rPr>
          <w:rFonts w:ascii="Times New Roman" w:hAnsi="Times New Roman" w:cs="Times New Roman"/>
        </w:rPr>
        <w:t xml:space="preserve"> an associate’s degree in chemistry or environmental science or equivalent with a minimum of </w:t>
      </w:r>
      <w:r w:rsidR="00697CBB" w:rsidRPr="00F5236C">
        <w:rPr>
          <w:rFonts w:ascii="Times New Roman" w:hAnsi="Times New Roman" w:cs="Times New Roman"/>
        </w:rPr>
        <w:t xml:space="preserve">two </w:t>
      </w:r>
      <w:r w:rsidRPr="00F5236C">
        <w:rPr>
          <w:rFonts w:ascii="Times New Roman" w:hAnsi="Times New Roman" w:cs="Times New Roman"/>
        </w:rPr>
        <w:t>years</w:t>
      </w:r>
      <w:r w:rsidR="0069747F" w:rsidRPr="00F5236C">
        <w:rPr>
          <w:rFonts w:ascii="Times New Roman" w:hAnsi="Times New Roman" w:cs="Times New Roman"/>
        </w:rPr>
        <w:t>’</w:t>
      </w:r>
      <w:r w:rsidRPr="00F5236C">
        <w:rPr>
          <w:rFonts w:ascii="Times New Roman" w:hAnsi="Times New Roman" w:cs="Times New Roman"/>
        </w:rPr>
        <w:t xml:space="preserve"> experience performing inorganic environmental analysis.</w:t>
      </w:r>
    </w:p>
    <w:p w14:paraId="3A83E2AF" w14:textId="77777777" w:rsidR="005805B5" w:rsidRPr="00F5236C" w:rsidRDefault="005805B5" w:rsidP="005805B5">
      <w:pPr>
        <w:pStyle w:val="ListParagraph"/>
        <w:ind w:left="2160"/>
        <w:rPr>
          <w:rFonts w:ascii="Times New Roman" w:hAnsi="Times New Roman" w:cs="Times New Roman"/>
        </w:rPr>
      </w:pPr>
    </w:p>
    <w:p w14:paraId="709C1535"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Qualifications for laboratory technical director of a bacteriology laboratory </w:t>
      </w:r>
      <w:r w:rsidR="001B513C" w:rsidRPr="00F5236C">
        <w:rPr>
          <w:rFonts w:ascii="Times New Roman" w:hAnsi="Times New Roman" w:cs="Times New Roman"/>
        </w:rPr>
        <w:t xml:space="preserve">are </w:t>
      </w:r>
      <w:r w:rsidRPr="00F5236C">
        <w:rPr>
          <w:rFonts w:ascii="Times New Roman" w:hAnsi="Times New Roman" w:cs="Times New Roman"/>
        </w:rPr>
        <w:t>as follow</w:t>
      </w:r>
      <w:r w:rsidR="0047079D" w:rsidRPr="00F5236C">
        <w:rPr>
          <w:rFonts w:ascii="Times New Roman" w:hAnsi="Times New Roman" w:cs="Times New Roman"/>
        </w:rPr>
        <w:t>s</w:t>
      </w:r>
      <w:r w:rsidRPr="00F5236C">
        <w:rPr>
          <w:rFonts w:ascii="Times New Roman" w:hAnsi="Times New Roman" w:cs="Times New Roman"/>
        </w:rPr>
        <w:t xml:space="preserve">: </w:t>
      </w:r>
    </w:p>
    <w:p w14:paraId="2EE696F4" w14:textId="77777777" w:rsidR="005805B5" w:rsidRPr="00F5236C" w:rsidRDefault="005805B5" w:rsidP="005805B5">
      <w:pPr>
        <w:pStyle w:val="ListParagraph"/>
        <w:ind w:left="2160"/>
        <w:rPr>
          <w:rFonts w:ascii="Times New Roman" w:hAnsi="Times New Roman" w:cs="Times New Roman"/>
        </w:rPr>
      </w:pPr>
    </w:p>
    <w:p w14:paraId="5F39DC7D" w14:textId="77777777" w:rsidR="005805B5" w:rsidRPr="00F5236C" w:rsidRDefault="005805B5" w:rsidP="00790DB4">
      <w:pPr>
        <w:pStyle w:val="ListParagraph"/>
        <w:numPr>
          <w:ilvl w:val="0"/>
          <w:numId w:val="44"/>
        </w:numPr>
        <w:ind w:left="2160" w:hanging="720"/>
        <w:rPr>
          <w:rFonts w:ascii="Times New Roman" w:hAnsi="Times New Roman" w:cs="Times New Roman"/>
        </w:rPr>
      </w:pPr>
      <w:r w:rsidRPr="00F5236C">
        <w:rPr>
          <w:rFonts w:ascii="Times New Roman" w:hAnsi="Times New Roman" w:cs="Times New Roman"/>
        </w:rPr>
        <w:t xml:space="preserve">A bachelor’s degree in microbiology, biology, chemistry or environmental science, with a minimum of </w:t>
      </w:r>
      <w:r w:rsidR="00697CBB" w:rsidRPr="00F5236C">
        <w:rPr>
          <w:rFonts w:ascii="Times New Roman" w:hAnsi="Times New Roman" w:cs="Times New Roman"/>
        </w:rPr>
        <w:t xml:space="preserve">two </w:t>
      </w:r>
      <w:r w:rsidRPr="00F5236C">
        <w:rPr>
          <w:rFonts w:ascii="Times New Roman" w:hAnsi="Times New Roman" w:cs="Times New Roman"/>
        </w:rPr>
        <w:t>years</w:t>
      </w:r>
      <w:r w:rsidR="0069747F" w:rsidRPr="00F5236C">
        <w:rPr>
          <w:rFonts w:ascii="Times New Roman" w:hAnsi="Times New Roman" w:cs="Times New Roman"/>
        </w:rPr>
        <w:t>’</w:t>
      </w:r>
      <w:r w:rsidRPr="00F5236C">
        <w:rPr>
          <w:rFonts w:ascii="Times New Roman" w:hAnsi="Times New Roman" w:cs="Times New Roman"/>
        </w:rPr>
        <w:t xml:space="preserve"> experience in environmental analysis. </w:t>
      </w:r>
    </w:p>
    <w:p w14:paraId="49CC9D0C" w14:textId="77777777" w:rsidR="005805B5" w:rsidRPr="00F5236C" w:rsidRDefault="005805B5" w:rsidP="005805B5">
      <w:pPr>
        <w:pStyle w:val="ListParagraph"/>
        <w:ind w:left="2160"/>
        <w:rPr>
          <w:rFonts w:ascii="Times New Roman" w:hAnsi="Times New Roman" w:cs="Times New Roman"/>
        </w:rPr>
      </w:pPr>
    </w:p>
    <w:p w14:paraId="49B1B5F1" w14:textId="77777777" w:rsidR="005805B5" w:rsidRPr="00F5236C" w:rsidRDefault="005805B5" w:rsidP="00790DB4">
      <w:pPr>
        <w:pStyle w:val="ListParagraph"/>
        <w:numPr>
          <w:ilvl w:val="0"/>
          <w:numId w:val="44"/>
        </w:numPr>
        <w:ind w:left="2160" w:hanging="720"/>
        <w:rPr>
          <w:rFonts w:ascii="Times New Roman" w:hAnsi="Times New Roman" w:cs="Times New Roman"/>
        </w:rPr>
      </w:pPr>
      <w:r w:rsidRPr="00F5236C">
        <w:rPr>
          <w:rFonts w:ascii="Times New Roman" w:hAnsi="Times New Roman" w:cs="Times New Roman"/>
        </w:rPr>
        <w:t xml:space="preserve">For laboratories engaged in microbiological analysis limited to coliform and heterotrophic plate count testing, the laboratory technical director may </w:t>
      </w:r>
      <w:r w:rsidR="0069747F" w:rsidRPr="00F5236C">
        <w:rPr>
          <w:rFonts w:ascii="Times New Roman" w:hAnsi="Times New Roman" w:cs="Times New Roman"/>
        </w:rPr>
        <w:t>hold</w:t>
      </w:r>
      <w:r w:rsidRPr="00F5236C">
        <w:rPr>
          <w:rFonts w:ascii="Times New Roman" w:hAnsi="Times New Roman" w:cs="Times New Roman"/>
        </w:rPr>
        <w:t xml:space="preserve"> an associate’s degree in science or the equivalent, with at least </w:t>
      </w:r>
      <w:r w:rsidR="00697CBB" w:rsidRPr="00F5236C">
        <w:rPr>
          <w:rFonts w:ascii="Times New Roman" w:hAnsi="Times New Roman" w:cs="Times New Roman"/>
        </w:rPr>
        <w:t xml:space="preserve">four </w:t>
      </w:r>
      <w:r w:rsidRPr="00F5236C">
        <w:rPr>
          <w:rFonts w:ascii="Times New Roman" w:hAnsi="Times New Roman" w:cs="Times New Roman"/>
        </w:rPr>
        <w:t xml:space="preserve">semester credit hours in microbiology and </w:t>
      </w:r>
      <w:r w:rsidR="00697CBB" w:rsidRPr="00F5236C">
        <w:rPr>
          <w:rFonts w:ascii="Times New Roman" w:hAnsi="Times New Roman" w:cs="Times New Roman"/>
        </w:rPr>
        <w:t xml:space="preserve">one </w:t>
      </w:r>
      <w:r w:rsidRPr="00F5236C">
        <w:rPr>
          <w:rFonts w:ascii="Times New Roman" w:hAnsi="Times New Roman" w:cs="Times New Roman"/>
        </w:rPr>
        <w:t xml:space="preserve">year of experience in environmental analysis. </w:t>
      </w:r>
    </w:p>
    <w:p w14:paraId="5B7DFD13" w14:textId="77777777" w:rsidR="008F6C88" w:rsidRPr="00F5236C" w:rsidRDefault="008F6C88" w:rsidP="008F6C88">
      <w:pPr>
        <w:pStyle w:val="ListParagraph"/>
        <w:ind w:left="2160"/>
        <w:rPr>
          <w:rFonts w:ascii="Times New Roman" w:hAnsi="Times New Roman" w:cs="Times New Roman"/>
        </w:rPr>
      </w:pPr>
    </w:p>
    <w:p w14:paraId="0B62B1D9"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Qualifications for laboratory technical director of a radiochemistry laboratory </w:t>
      </w:r>
      <w:r w:rsidR="001B513C" w:rsidRPr="00F5236C">
        <w:rPr>
          <w:rFonts w:ascii="Times New Roman" w:hAnsi="Times New Roman" w:cs="Times New Roman"/>
        </w:rPr>
        <w:t xml:space="preserve">are </w:t>
      </w:r>
      <w:r w:rsidRPr="00F5236C">
        <w:rPr>
          <w:rFonts w:ascii="Times New Roman" w:hAnsi="Times New Roman" w:cs="Times New Roman"/>
        </w:rPr>
        <w:t xml:space="preserve">a bachelor’s degree in chemistry or physics with </w:t>
      </w:r>
      <w:r w:rsidR="00697CBB" w:rsidRPr="00F5236C">
        <w:rPr>
          <w:rFonts w:ascii="Times New Roman" w:hAnsi="Times New Roman" w:cs="Times New Roman"/>
        </w:rPr>
        <w:t xml:space="preserve">two </w:t>
      </w:r>
      <w:r w:rsidRPr="00F5236C">
        <w:rPr>
          <w:rFonts w:ascii="Times New Roman" w:hAnsi="Times New Roman" w:cs="Times New Roman"/>
        </w:rPr>
        <w:t>years</w:t>
      </w:r>
      <w:r w:rsidR="0069747F" w:rsidRPr="00F5236C">
        <w:rPr>
          <w:rFonts w:ascii="Times New Roman" w:hAnsi="Times New Roman" w:cs="Times New Roman"/>
        </w:rPr>
        <w:t>’</w:t>
      </w:r>
      <w:r w:rsidRPr="00F5236C">
        <w:rPr>
          <w:rFonts w:ascii="Times New Roman" w:hAnsi="Times New Roman" w:cs="Times New Roman"/>
        </w:rPr>
        <w:t xml:space="preserve"> experience, </w:t>
      </w:r>
      <w:r w:rsidR="00697CBB" w:rsidRPr="00F5236C">
        <w:rPr>
          <w:rFonts w:ascii="Times New Roman" w:hAnsi="Times New Roman" w:cs="Times New Roman"/>
        </w:rPr>
        <w:t xml:space="preserve">one </w:t>
      </w:r>
      <w:r w:rsidRPr="00F5236C">
        <w:rPr>
          <w:rFonts w:ascii="Times New Roman" w:hAnsi="Times New Roman" w:cs="Times New Roman"/>
        </w:rPr>
        <w:t>year</w:t>
      </w:r>
      <w:r w:rsidR="0069747F" w:rsidRPr="00F5236C">
        <w:rPr>
          <w:rFonts w:ascii="Times New Roman" w:hAnsi="Times New Roman" w:cs="Times New Roman"/>
        </w:rPr>
        <w:t xml:space="preserve"> of which must be</w:t>
      </w:r>
      <w:r w:rsidRPr="00F5236C">
        <w:rPr>
          <w:rFonts w:ascii="Times New Roman" w:hAnsi="Times New Roman" w:cs="Times New Roman"/>
        </w:rPr>
        <w:t xml:space="preserve"> in the supervision of environmental radiochemistry</w:t>
      </w:r>
      <w:r w:rsidR="00136D54" w:rsidRPr="00F5236C">
        <w:rPr>
          <w:rFonts w:ascii="Times New Roman" w:hAnsi="Times New Roman" w:cs="Times New Roman"/>
        </w:rPr>
        <w:t>.</w:t>
      </w:r>
      <w:r w:rsidRPr="00F5236C">
        <w:rPr>
          <w:rFonts w:ascii="Times New Roman" w:hAnsi="Times New Roman" w:cs="Times New Roman"/>
        </w:rPr>
        <w:t xml:space="preserve"> </w:t>
      </w:r>
    </w:p>
    <w:p w14:paraId="644D938B" w14:textId="77777777" w:rsidR="005805B5" w:rsidRPr="00F5236C" w:rsidRDefault="005805B5" w:rsidP="00790DB4">
      <w:pPr>
        <w:pStyle w:val="ListParagraph"/>
        <w:ind w:left="1440" w:hanging="720"/>
        <w:rPr>
          <w:rFonts w:ascii="Times New Roman" w:hAnsi="Times New Roman" w:cs="Times New Roman"/>
        </w:rPr>
      </w:pPr>
    </w:p>
    <w:p w14:paraId="0F2220CD" w14:textId="013ED263" w:rsidR="005805B5" w:rsidRPr="00F5236C" w:rsidRDefault="005805B5" w:rsidP="00D9178A">
      <w:pPr>
        <w:pStyle w:val="ListParagraph"/>
        <w:numPr>
          <w:ilvl w:val="0"/>
          <w:numId w:val="47"/>
        </w:numPr>
        <w:ind w:left="1440" w:right="108" w:hanging="720"/>
        <w:rPr>
          <w:rFonts w:ascii="Times New Roman" w:hAnsi="Times New Roman" w:cs="Times New Roman"/>
        </w:rPr>
      </w:pPr>
      <w:r w:rsidRPr="00F5236C">
        <w:rPr>
          <w:rFonts w:ascii="Times New Roman" w:hAnsi="Times New Roman" w:cs="Times New Roman"/>
        </w:rPr>
        <w:lastRenderedPageBreak/>
        <w:t>A valid treatment plant operator’s certificate</w:t>
      </w:r>
      <w:r w:rsidR="00174329" w:rsidRPr="00F5236C">
        <w:rPr>
          <w:rFonts w:ascii="Times New Roman" w:hAnsi="Times New Roman" w:cs="Times New Roman"/>
        </w:rPr>
        <w:t xml:space="preserve"> or </w:t>
      </w:r>
      <w:r w:rsidRPr="00F5236C">
        <w:rPr>
          <w:rFonts w:ascii="Times New Roman" w:hAnsi="Times New Roman" w:cs="Times New Roman"/>
        </w:rPr>
        <w:t xml:space="preserve">license </w:t>
      </w:r>
      <w:r w:rsidR="0069747F" w:rsidRPr="00F5236C">
        <w:rPr>
          <w:rFonts w:ascii="Times New Roman" w:hAnsi="Times New Roman" w:cs="Times New Roman"/>
        </w:rPr>
        <w:t xml:space="preserve">may </w:t>
      </w:r>
      <w:r w:rsidRPr="00F5236C">
        <w:rPr>
          <w:rFonts w:ascii="Times New Roman" w:hAnsi="Times New Roman" w:cs="Times New Roman"/>
        </w:rPr>
        <w:t xml:space="preserve">be substituted for the above qualifications for a laboratory technical director of a drinking water or wastewater treatment facility engaged in the analysis of bacteriology samples or chemistry, other than radiochemistry, collected within the </w:t>
      </w:r>
      <w:r w:rsidR="0069747F" w:rsidRPr="00F5236C">
        <w:rPr>
          <w:rFonts w:ascii="Times New Roman" w:hAnsi="Times New Roman" w:cs="Times New Roman"/>
        </w:rPr>
        <w:t>S</w:t>
      </w:r>
      <w:r w:rsidRPr="00F5236C">
        <w:rPr>
          <w:rFonts w:ascii="Times New Roman" w:hAnsi="Times New Roman" w:cs="Times New Roman"/>
        </w:rPr>
        <w:t>tate</w:t>
      </w:r>
      <w:r w:rsidR="009B5B45" w:rsidRPr="00F5236C">
        <w:rPr>
          <w:rFonts w:ascii="Times New Roman" w:hAnsi="Times New Roman" w:cs="Times New Roman"/>
        </w:rPr>
        <w:t xml:space="preserve">. </w:t>
      </w:r>
      <w:r w:rsidRPr="00F5236C">
        <w:rPr>
          <w:rFonts w:ascii="Times New Roman" w:hAnsi="Times New Roman" w:cs="Times New Roman"/>
        </w:rPr>
        <w:t>The certificate</w:t>
      </w:r>
      <w:r w:rsidR="00174329" w:rsidRPr="00F5236C">
        <w:rPr>
          <w:rFonts w:ascii="Times New Roman" w:hAnsi="Times New Roman" w:cs="Times New Roman"/>
        </w:rPr>
        <w:t xml:space="preserve"> or </w:t>
      </w:r>
      <w:r w:rsidRPr="00F5236C">
        <w:rPr>
          <w:rFonts w:ascii="Times New Roman" w:hAnsi="Times New Roman" w:cs="Times New Roman"/>
        </w:rPr>
        <w:t>license must meet or exceed the classification for the drinking water or wastewater treatment facility in which the laboratory is located.</w:t>
      </w:r>
    </w:p>
    <w:p w14:paraId="2B512221" w14:textId="77777777" w:rsidR="005805B5" w:rsidRPr="00F5236C" w:rsidRDefault="005805B5" w:rsidP="00790DB4">
      <w:pPr>
        <w:pStyle w:val="ListParagraph"/>
        <w:ind w:left="1440" w:hanging="720"/>
        <w:rPr>
          <w:rFonts w:ascii="Times New Roman" w:hAnsi="Times New Roman" w:cs="Times New Roman"/>
        </w:rPr>
      </w:pPr>
    </w:p>
    <w:p w14:paraId="629714AB"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When the laboratory engages in more than one analytical category (chemistry, bacteriology and/or radiochemistry), one or more persons may complement the laboratory technical director, provided that each meets the applicable qualifications for the analytical category as specified in paragraphs (</w:t>
      </w:r>
      <w:r w:rsidR="0013553B" w:rsidRPr="00F5236C">
        <w:rPr>
          <w:rFonts w:ascii="Times New Roman" w:hAnsi="Times New Roman" w:cs="Times New Roman"/>
        </w:rPr>
        <w:t>1</w:t>
      </w:r>
      <w:r w:rsidRPr="00F5236C">
        <w:rPr>
          <w:rFonts w:ascii="Times New Roman" w:hAnsi="Times New Roman" w:cs="Times New Roman"/>
        </w:rPr>
        <w:t>), (</w:t>
      </w:r>
      <w:r w:rsidR="0013553B" w:rsidRPr="00F5236C">
        <w:rPr>
          <w:rFonts w:ascii="Times New Roman" w:hAnsi="Times New Roman" w:cs="Times New Roman"/>
        </w:rPr>
        <w:t>2</w:t>
      </w:r>
      <w:r w:rsidRPr="00F5236C">
        <w:rPr>
          <w:rFonts w:ascii="Times New Roman" w:hAnsi="Times New Roman" w:cs="Times New Roman"/>
        </w:rPr>
        <w:t>) and (</w:t>
      </w:r>
      <w:r w:rsidR="0013553B" w:rsidRPr="00F5236C">
        <w:rPr>
          <w:rFonts w:ascii="Times New Roman" w:hAnsi="Times New Roman" w:cs="Times New Roman"/>
        </w:rPr>
        <w:t>3</w:t>
      </w:r>
      <w:r w:rsidRPr="00F5236C">
        <w:rPr>
          <w:rFonts w:ascii="Times New Roman" w:hAnsi="Times New Roman" w:cs="Times New Roman"/>
        </w:rPr>
        <w:t xml:space="preserve">) above. </w:t>
      </w:r>
    </w:p>
    <w:p w14:paraId="5900C54D" w14:textId="77777777" w:rsidR="005805B5" w:rsidRPr="00F5236C" w:rsidRDefault="005805B5" w:rsidP="00790DB4">
      <w:pPr>
        <w:pStyle w:val="ListParagraph"/>
        <w:ind w:left="1440" w:hanging="720"/>
        <w:rPr>
          <w:rFonts w:ascii="Times New Roman" w:hAnsi="Times New Roman" w:cs="Times New Roman"/>
        </w:rPr>
      </w:pPr>
    </w:p>
    <w:p w14:paraId="0D9E0B5E" w14:textId="77777777" w:rsidR="005805B5" w:rsidRPr="00F5236C" w:rsidRDefault="005805B5" w:rsidP="00D9178A">
      <w:pPr>
        <w:pStyle w:val="ListParagraph"/>
        <w:numPr>
          <w:ilvl w:val="0"/>
          <w:numId w:val="47"/>
        </w:numPr>
        <w:ind w:left="1440" w:hanging="720"/>
        <w:rPr>
          <w:rFonts w:ascii="Times New Roman" w:hAnsi="Times New Roman" w:cs="Times New Roman"/>
        </w:rPr>
      </w:pPr>
      <w:r w:rsidRPr="00F5236C">
        <w:rPr>
          <w:rFonts w:ascii="Times New Roman" w:hAnsi="Times New Roman" w:cs="Times New Roman"/>
        </w:rPr>
        <w:t xml:space="preserve">An individual is not permitted to be laboratory technical director of more than one Maine accredited laboratory without authorization from </w:t>
      </w:r>
      <w:r w:rsidR="006704AC" w:rsidRPr="00F5236C">
        <w:rPr>
          <w:rFonts w:ascii="Times New Roman" w:hAnsi="Times New Roman" w:cs="Times New Roman"/>
        </w:rPr>
        <w:t xml:space="preserve">the </w:t>
      </w:r>
      <w:r w:rsidR="00134AC7" w:rsidRPr="00F5236C">
        <w:rPr>
          <w:rFonts w:ascii="Times New Roman" w:hAnsi="Times New Roman" w:cs="Times New Roman"/>
        </w:rPr>
        <w:t>MLAP</w:t>
      </w:r>
      <w:r w:rsidRPr="00F5236C">
        <w:rPr>
          <w:rFonts w:ascii="Times New Roman" w:hAnsi="Times New Roman" w:cs="Times New Roman"/>
        </w:rPr>
        <w:t xml:space="preserve">. Circumstances to be considered for authorization include, but will not be limited to: </w:t>
      </w:r>
    </w:p>
    <w:p w14:paraId="0326DA50" w14:textId="77777777" w:rsidR="005805B5" w:rsidRPr="00F5236C" w:rsidRDefault="005805B5" w:rsidP="005805B5">
      <w:pPr>
        <w:pStyle w:val="ListParagraph"/>
        <w:ind w:left="2160"/>
        <w:rPr>
          <w:rFonts w:ascii="Times New Roman" w:hAnsi="Times New Roman" w:cs="Times New Roman"/>
        </w:rPr>
      </w:pPr>
    </w:p>
    <w:p w14:paraId="0491D548" w14:textId="77777777" w:rsidR="005805B5" w:rsidRPr="00F5236C" w:rsidRDefault="00E06D5D" w:rsidP="0013553B">
      <w:pPr>
        <w:pStyle w:val="ListParagraph"/>
        <w:numPr>
          <w:ilvl w:val="0"/>
          <w:numId w:val="45"/>
        </w:numPr>
        <w:ind w:left="2160" w:hanging="720"/>
        <w:rPr>
          <w:rFonts w:ascii="Times New Roman" w:hAnsi="Times New Roman" w:cs="Times New Roman"/>
        </w:rPr>
      </w:pPr>
      <w:r w:rsidRPr="00F5236C">
        <w:rPr>
          <w:rFonts w:ascii="Times New Roman" w:hAnsi="Times New Roman" w:cs="Times New Roman"/>
        </w:rPr>
        <w:t>O</w:t>
      </w:r>
      <w:r w:rsidR="005805B5" w:rsidRPr="00F5236C">
        <w:rPr>
          <w:rFonts w:ascii="Times New Roman" w:hAnsi="Times New Roman" w:cs="Times New Roman"/>
        </w:rPr>
        <w:t xml:space="preserve">perating hours of the laboratories; </w:t>
      </w:r>
    </w:p>
    <w:p w14:paraId="69AFD0B2" w14:textId="77777777" w:rsidR="00E5502B" w:rsidRPr="00F5236C" w:rsidRDefault="00E5502B" w:rsidP="0013553B">
      <w:pPr>
        <w:pStyle w:val="ListParagraph"/>
        <w:ind w:left="2160" w:hanging="720"/>
        <w:rPr>
          <w:rFonts w:ascii="Times New Roman" w:hAnsi="Times New Roman" w:cs="Times New Roman"/>
        </w:rPr>
      </w:pPr>
    </w:p>
    <w:p w14:paraId="18E62D93" w14:textId="77777777" w:rsidR="005805B5" w:rsidRPr="00F5236C" w:rsidRDefault="00E06D5D" w:rsidP="0013553B">
      <w:pPr>
        <w:pStyle w:val="ListParagraph"/>
        <w:numPr>
          <w:ilvl w:val="0"/>
          <w:numId w:val="45"/>
        </w:numPr>
        <w:ind w:left="2160" w:hanging="720"/>
        <w:rPr>
          <w:rFonts w:ascii="Times New Roman" w:hAnsi="Times New Roman" w:cs="Times New Roman"/>
        </w:rPr>
      </w:pPr>
      <w:r w:rsidRPr="00F5236C">
        <w:rPr>
          <w:rFonts w:ascii="Times New Roman" w:hAnsi="Times New Roman" w:cs="Times New Roman"/>
        </w:rPr>
        <w:t>A</w:t>
      </w:r>
      <w:r w:rsidR="005805B5" w:rsidRPr="00F5236C">
        <w:rPr>
          <w:rFonts w:ascii="Times New Roman" w:hAnsi="Times New Roman" w:cs="Times New Roman"/>
        </w:rPr>
        <w:t>dequacy of supervision; and</w:t>
      </w:r>
    </w:p>
    <w:p w14:paraId="516F20B1" w14:textId="77777777" w:rsidR="00C346AF" w:rsidRPr="00F5236C" w:rsidRDefault="00C346AF" w:rsidP="0013553B">
      <w:pPr>
        <w:pStyle w:val="ListParagraph"/>
        <w:ind w:left="2160" w:hanging="720"/>
        <w:rPr>
          <w:rFonts w:ascii="Times New Roman" w:hAnsi="Times New Roman" w:cs="Times New Roman"/>
        </w:rPr>
      </w:pPr>
    </w:p>
    <w:p w14:paraId="2F45FA4C" w14:textId="77777777" w:rsidR="005805B5" w:rsidRPr="00F5236C" w:rsidRDefault="00E06D5D" w:rsidP="0013553B">
      <w:pPr>
        <w:pStyle w:val="ListParagraph"/>
        <w:numPr>
          <w:ilvl w:val="0"/>
          <w:numId w:val="45"/>
        </w:numPr>
        <w:ind w:left="2160" w:hanging="720"/>
        <w:rPr>
          <w:rFonts w:ascii="Times New Roman" w:hAnsi="Times New Roman" w:cs="Times New Roman"/>
        </w:rPr>
      </w:pPr>
      <w:r w:rsidRPr="00F5236C">
        <w:rPr>
          <w:rFonts w:ascii="Times New Roman" w:hAnsi="Times New Roman" w:cs="Times New Roman"/>
        </w:rPr>
        <w:t>A</w:t>
      </w:r>
      <w:r w:rsidR="005805B5" w:rsidRPr="00F5236C">
        <w:rPr>
          <w:rFonts w:ascii="Times New Roman" w:hAnsi="Times New Roman" w:cs="Times New Roman"/>
        </w:rPr>
        <w:t>vailability of environmental laboratory services in the area.</w:t>
      </w:r>
    </w:p>
    <w:p w14:paraId="2AA000D7" w14:textId="77777777" w:rsidR="005805B5" w:rsidRPr="00F5236C" w:rsidRDefault="005805B5" w:rsidP="005805B5">
      <w:pPr>
        <w:pStyle w:val="ListParagraph"/>
        <w:ind w:left="2880"/>
        <w:rPr>
          <w:rFonts w:ascii="Times New Roman" w:hAnsi="Times New Roman" w:cs="Times New Roman"/>
        </w:rPr>
      </w:pPr>
    </w:p>
    <w:p w14:paraId="574CF9AB" w14:textId="77777777" w:rsidR="005805B5" w:rsidRPr="00F5236C" w:rsidRDefault="0013553B" w:rsidP="0013553B">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Personnel r</w:t>
      </w:r>
      <w:r w:rsidR="005805B5" w:rsidRPr="00F5236C">
        <w:rPr>
          <w:rFonts w:ascii="Times New Roman" w:hAnsi="Times New Roman" w:cs="Times New Roman"/>
          <w:b/>
        </w:rPr>
        <w:t>equirements - Quality Assurance Officer (QAO)</w:t>
      </w:r>
    </w:p>
    <w:p w14:paraId="3F12EC7D" w14:textId="77777777" w:rsidR="005805B5" w:rsidRPr="00F5236C" w:rsidRDefault="005805B5" w:rsidP="005805B5">
      <w:pPr>
        <w:pStyle w:val="ListParagraph"/>
        <w:ind w:left="1440"/>
        <w:rPr>
          <w:rFonts w:ascii="Times New Roman" w:hAnsi="Times New Roman" w:cs="Times New Roman"/>
        </w:rPr>
      </w:pPr>
    </w:p>
    <w:p w14:paraId="5407494E" w14:textId="13642CA4"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Each laboratory must appoint a QAO, however named</w:t>
      </w:r>
      <w:r w:rsidR="009B5B45" w:rsidRPr="00F5236C">
        <w:rPr>
          <w:rFonts w:ascii="Times New Roman" w:hAnsi="Times New Roman" w:cs="Times New Roman"/>
        </w:rPr>
        <w:t xml:space="preserve">. </w:t>
      </w:r>
      <w:r w:rsidRPr="00F5236C">
        <w:rPr>
          <w:rFonts w:ascii="Times New Roman" w:hAnsi="Times New Roman" w:cs="Times New Roman"/>
        </w:rPr>
        <w:t xml:space="preserve">The QAO is the person responsible for the laboratory’s quality assurance program and its implementation. </w:t>
      </w:r>
    </w:p>
    <w:p w14:paraId="369423A2" w14:textId="77777777" w:rsidR="005805B5" w:rsidRPr="00F5236C" w:rsidRDefault="005805B5" w:rsidP="0013553B">
      <w:pPr>
        <w:pStyle w:val="ListParagraph"/>
        <w:ind w:left="1440" w:hanging="720"/>
        <w:rPr>
          <w:rFonts w:ascii="Times New Roman" w:hAnsi="Times New Roman" w:cs="Times New Roman"/>
        </w:rPr>
      </w:pPr>
    </w:p>
    <w:p w14:paraId="6C27BFB6" w14:textId="04658952"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 xml:space="preserve">The QAO must review laboratory quality control data, conduct annual internal laboratory audits and notify </w:t>
      </w:r>
      <w:r w:rsidR="00A43B9C" w:rsidRPr="00F5236C">
        <w:rPr>
          <w:rFonts w:ascii="Times New Roman" w:hAnsi="Times New Roman" w:cs="Times New Roman"/>
        </w:rPr>
        <w:t xml:space="preserve">laboratory </w:t>
      </w:r>
      <w:r w:rsidRPr="00F5236C">
        <w:rPr>
          <w:rFonts w:ascii="Times New Roman" w:hAnsi="Times New Roman" w:cs="Times New Roman"/>
        </w:rPr>
        <w:t>management of deficiencies found in the laboratory’s quality system</w:t>
      </w:r>
      <w:r w:rsidR="009B5B45" w:rsidRPr="00F5236C">
        <w:rPr>
          <w:rFonts w:ascii="Times New Roman" w:hAnsi="Times New Roman" w:cs="Times New Roman"/>
        </w:rPr>
        <w:t xml:space="preserve">. </w:t>
      </w:r>
      <w:r w:rsidRPr="00F5236C">
        <w:rPr>
          <w:rFonts w:ascii="Times New Roman" w:hAnsi="Times New Roman" w:cs="Times New Roman"/>
        </w:rPr>
        <w:t xml:space="preserve">The QAO must be free from internal and external influences when evaluating data and conducting audits. </w:t>
      </w:r>
    </w:p>
    <w:p w14:paraId="4BF29C5B" w14:textId="77777777" w:rsidR="005805B5" w:rsidRPr="00F5236C" w:rsidRDefault="005805B5" w:rsidP="0013553B">
      <w:pPr>
        <w:pStyle w:val="ListParagraph"/>
        <w:ind w:left="1440" w:hanging="720"/>
        <w:rPr>
          <w:rFonts w:ascii="Times New Roman" w:hAnsi="Times New Roman" w:cs="Times New Roman"/>
        </w:rPr>
      </w:pPr>
    </w:p>
    <w:p w14:paraId="356536FC" w14:textId="47C7B132"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 xml:space="preserve">The QAO must have documented training and/or experience in </w:t>
      </w:r>
      <w:r w:rsidR="0094097B" w:rsidRPr="00F5236C">
        <w:rPr>
          <w:rFonts w:ascii="Times New Roman" w:hAnsi="Times New Roman" w:cs="Times New Roman"/>
        </w:rPr>
        <w:t>Q</w:t>
      </w:r>
      <w:r w:rsidR="00E4762F" w:rsidRPr="00F5236C">
        <w:rPr>
          <w:rFonts w:ascii="Times New Roman" w:hAnsi="Times New Roman" w:cs="Times New Roman"/>
        </w:rPr>
        <w:t>A</w:t>
      </w:r>
      <w:r w:rsidR="00E36401" w:rsidRPr="00F5236C">
        <w:rPr>
          <w:rFonts w:ascii="Times New Roman" w:hAnsi="Times New Roman" w:cs="Times New Roman"/>
        </w:rPr>
        <w:t xml:space="preserve"> an</w:t>
      </w:r>
      <w:r w:rsidR="009A14B7" w:rsidRPr="00F5236C">
        <w:rPr>
          <w:rFonts w:ascii="Times New Roman" w:hAnsi="Times New Roman" w:cs="Times New Roman"/>
        </w:rPr>
        <w:t>d</w:t>
      </w:r>
      <w:r w:rsidR="00D71B7C" w:rsidRPr="00F5236C">
        <w:rPr>
          <w:rFonts w:ascii="Times New Roman" w:hAnsi="Times New Roman" w:cs="Times New Roman"/>
        </w:rPr>
        <w:t xml:space="preserve"> </w:t>
      </w:r>
      <w:r w:rsidR="00F87319" w:rsidRPr="00F5236C">
        <w:rPr>
          <w:rFonts w:ascii="Times New Roman" w:hAnsi="Times New Roman" w:cs="Times New Roman"/>
        </w:rPr>
        <w:t>Q</w:t>
      </w:r>
      <w:r w:rsidR="0099242A" w:rsidRPr="00F5236C">
        <w:rPr>
          <w:rFonts w:ascii="Times New Roman" w:hAnsi="Times New Roman" w:cs="Times New Roman"/>
        </w:rPr>
        <w:t>C</w:t>
      </w:r>
      <w:r w:rsidRPr="00F5236C">
        <w:rPr>
          <w:rFonts w:ascii="Times New Roman" w:hAnsi="Times New Roman" w:cs="Times New Roman"/>
        </w:rPr>
        <w:t xml:space="preserve"> procedures and must have knowledge of the approved analytical methods and quality system requirements</w:t>
      </w:r>
      <w:r w:rsidR="009B5B45" w:rsidRPr="00F5236C">
        <w:rPr>
          <w:rFonts w:ascii="Times New Roman" w:hAnsi="Times New Roman" w:cs="Times New Roman"/>
        </w:rPr>
        <w:t xml:space="preserve">. </w:t>
      </w:r>
      <w:r w:rsidRPr="00F5236C">
        <w:rPr>
          <w:rFonts w:ascii="Times New Roman" w:hAnsi="Times New Roman" w:cs="Times New Roman"/>
        </w:rPr>
        <w:t xml:space="preserve">The QAO must maintain the laboratory’s </w:t>
      </w:r>
      <w:r w:rsidR="001B602F" w:rsidRPr="00F5236C">
        <w:rPr>
          <w:rFonts w:ascii="Times New Roman" w:hAnsi="Times New Roman" w:cs="Times New Roman"/>
        </w:rPr>
        <w:t>QA</w:t>
      </w:r>
      <w:r w:rsidRPr="00F5236C">
        <w:rPr>
          <w:rFonts w:ascii="Times New Roman" w:hAnsi="Times New Roman" w:cs="Times New Roman"/>
        </w:rPr>
        <w:t xml:space="preserve"> documents up to date. </w:t>
      </w:r>
    </w:p>
    <w:p w14:paraId="06FB38EB" w14:textId="77777777" w:rsidR="005805B5" w:rsidRPr="00F5236C" w:rsidRDefault="005805B5" w:rsidP="0013553B">
      <w:pPr>
        <w:pStyle w:val="ListParagraph"/>
        <w:ind w:left="1440" w:hanging="720"/>
        <w:rPr>
          <w:rFonts w:ascii="Times New Roman" w:hAnsi="Times New Roman" w:cs="Times New Roman"/>
        </w:rPr>
      </w:pPr>
    </w:p>
    <w:p w14:paraId="6EC33AE7" w14:textId="77777777"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The QAO duties and responsibilities may also be carried out by the laboratory technical director</w:t>
      </w:r>
      <w:r w:rsidR="00A43B9C" w:rsidRPr="00F5236C">
        <w:rPr>
          <w:rFonts w:ascii="Times New Roman" w:hAnsi="Times New Roman" w:cs="Times New Roman"/>
        </w:rPr>
        <w:t>.</w:t>
      </w:r>
      <w:r w:rsidRPr="00F5236C">
        <w:rPr>
          <w:rFonts w:ascii="Times New Roman" w:hAnsi="Times New Roman" w:cs="Times New Roman"/>
        </w:rPr>
        <w:t xml:space="preserve"> </w:t>
      </w:r>
    </w:p>
    <w:p w14:paraId="52B79E36" w14:textId="77777777" w:rsidR="005805B5" w:rsidRPr="00F5236C" w:rsidRDefault="005805B5" w:rsidP="0013553B">
      <w:pPr>
        <w:pStyle w:val="ListParagraph"/>
        <w:ind w:left="1440" w:hanging="720"/>
        <w:rPr>
          <w:rFonts w:ascii="Times New Roman" w:hAnsi="Times New Roman" w:cs="Times New Roman"/>
        </w:rPr>
      </w:pPr>
    </w:p>
    <w:p w14:paraId="693D65D7" w14:textId="77777777"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 xml:space="preserve">The QAO must have direct access to laboratory management. </w:t>
      </w:r>
    </w:p>
    <w:p w14:paraId="7378DC58" w14:textId="77777777" w:rsidR="005805B5" w:rsidRPr="00F5236C" w:rsidRDefault="005805B5" w:rsidP="0013553B">
      <w:pPr>
        <w:pStyle w:val="ListParagraph"/>
        <w:ind w:left="1440" w:hanging="720"/>
        <w:rPr>
          <w:rFonts w:ascii="Times New Roman" w:hAnsi="Times New Roman" w:cs="Times New Roman"/>
        </w:rPr>
      </w:pPr>
    </w:p>
    <w:p w14:paraId="7EAA03BE" w14:textId="77777777" w:rsidR="005805B5" w:rsidRPr="00F5236C" w:rsidRDefault="005805B5" w:rsidP="00D9178A">
      <w:pPr>
        <w:pStyle w:val="ListParagraph"/>
        <w:numPr>
          <w:ilvl w:val="0"/>
          <w:numId w:val="48"/>
        </w:numPr>
        <w:ind w:left="1440" w:hanging="720"/>
        <w:rPr>
          <w:rFonts w:ascii="Times New Roman" w:hAnsi="Times New Roman" w:cs="Times New Roman"/>
        </w:rPr>
      </w:pPr>
      <w:r w:rsidRPr="00F5236C">
        <w:rPr>
          <w:rFonts w:ascii="Times New Roman" w:hAnsi="Times New Roman" w:cs="Times New Roman"/>
        </w:rPr>
        <w:t>The QAO should (when possible) have functions independent from laboratory operations for which they have quality assurance oversight.</w:t>
      </w:r>
    </w:p>
    <w:p w14:paraId="535D2F02" w14:textId="77777777" w:rsidR="008F6C88" w:rsidRPr="00F5236C" w:rsidRDefault="008F6C88" w:rsidP="00CD0BA8">
      <w:pPr>
        <w:pStyle w:val="ListParagraph"/>
        <w:ind w:left="2880"/>
        <w:rPr>
          <w:rFonts w:ascii="Times New Roman" w:hAnsi="Times New Roman" w:cs="Times New Roman"/>
        </w:rPr>
      </w:pPr>
    </w:p>
    <w:p w14:paraId="38E1501F" w14:textId="77777777" w:rsidR="00570009" w:rsidRPr="00F5236C" w:rsidRDefault="00570009" w:rsidP="0013553B">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 xml:space="preserve">Responsibilities of </w:t>
      </w:r>
      <w:r w:rsidR="0013553B" w:rsidRPr="00F5236C">
        <w:rPr>
          <w:rFonts w:ascii="Times New Roman" w:hAnsi="Times New Roman" w:cs="Times New Roman"/>
          <w:b/>
        </w:rPr>
        <w:t>l</w:t>
      </w:r>
      <w:r w:rsidRPr="00F5236C">
        <w:rPr>
          <w:rFonts w:ascii="Times New Roman" w:hAnsi="Times New Roman" w:cs="Times New Roman"/>
          <w:b/>
        </w:rPr>
        <w:t xml:space="preserve">aboratory </w:t>
      </w:r>
      <w:r w:rsidR="0013553B" w:rsidRPr="00F5236C">
        <w:rPr>
          <w:rFonts w:ascii="Times New Roman" w:hAnsi="Times New Roman" w:cs="Times New Roman"/>
          <w:b/>
        </w:rPr>
        <w:t>m</w:t>
      </w:r>
      <w:r w:rsidRPr="00F5236C">
        <w:rPr>
          <w:rFonts w:ascii="Times New Roman" w:hAnsi="Times New Roman" w:cs="Times New Roman"/>
          <w:b/>
        </w:rPr>
        <w:t>anagement</w:t>
      </w:r>
    </w:p>
    <w:p w14:paraId="36CB7A6C" w14:textId="77777777" w:rsidR="00997324" w:rsidRPr="00F5236C" w:rsidRDefault="00997324" w:rsidP="00997324">
      <w:pPr>
        <w:pStyle w:val="ListParagraph"/>
        <w:ind w:left="1440"/>
        <w:rPr>
          <w:rFonts w:ascii="Times New Roman" w:hAnsi="Times New Roman" w:cs="Times New Roman"/>
        </w:rPr>
      </w:pPr>
    </w:p>
    <w:p w14:paraId="37244DD0" w14:textId="77777777" w:rsidR="00997324" w:rsidRPr="00F5236C" w:rsidRDefault="009C085D" w:rsidP="00D9178A">
      <w:pPr>
        <w:pStyle w:val="ListParagraph"/>
        <w:numPr>
          <w:ilvl w:val="0"/>
          <w:numId w:val="49"/>
        </w:numPr>
        <w:ind w:left="1440" w:hanging="720"/>
        <w:rPr>
          <w:rFonts w:ascii="Times New Roman" w:hAnsi="Times New Roman" w:cs="Times New Roman"/>
        </w:rPr>
      </w:pPr>
      <w:r w:rsidRPr="00F5236C">
        <w:rPr>
          <w:rFonts w:ascii="Times New Roman" w:hAnsi="Times New Roman" w:cs="Times New Roman"/>
        </w:rPr>
        <w:t>Personnel d</w:t>
      </w:r>
      <w:r w:rsidR="00997324" w:rsidRPr="00F5236C">
        <w:rPr>
          <w:rFonts w:ascii="Times New Roman" w:hAnsi="Times New Roman" w:cs="Times New Roman"/>
        </w:rPr>
        <w:t>ocumentation</w:t>
      </w:r>
    </w:p>
    <w:p w14:paraId="06C9F078" w14:textId="77777777" w:rsidR="00570009" w:rsidRPr="00F5236C" w:rsidRDefault="00570009" w:rsidP="00570009">
      <w:pPr>
        <w:pStyle w:val="ListParagraph"/>
        <w:ind w:left="1440"/>
        <w:rPr>
          <w:rFonts w:ascii="Times New Roman" w:hAnsi="Times New Roman" w:cs="Times New Roman"/>
        </w:rPr>
      </w:pPr>
    </w:p>
    <w:p w14:paraId="0C1ADF26" w14:textId="77777777" w:rsidR="007723D2" w:rsidRPr="00F5236C" w:rsidRDefault="00187604" w:rsidP="00B276A2">
      <w:pPr>
        <w:pStyle w:val="ListParagraph"/>
        <w:ind w:left="1440"/>
        <w:rPr>
          <w:rFonts w:ascii="Times New Roman" w:hAnsi="Times New Roman" w:cs="Times New Roman"/>
        </w:rPr>
      </w:pPr>
      <w:r w:rsidRPr="00F5236C">
        <w:rPr>
          <w:rFonts w:ascii="Times New Roman" w:hAnsi="Times New Roman" w:cs="Times New Roman"/>
        </w:rPr>
        <w:t xml:space="preserve">Laboratory </w:t>
      </w:r>
      <w:r w:rsidR="00997324" w:rsidRPr="00F5236C">
        <w:rPr>
          <w:rFonts w:ascii="Times New Roman" w:hAnsi="Times New Roman" w:cs="Times New Roman"/>
        </w:rPr>
        <w:t>management must</w:t>
      </w:r>
      <w:r w:rsidR="007723D2" w:rsidRPr="00F5236C">
        <w:rPr>
          <w:rFonts w:ascii="Times New Roman" w:hAnsi="Times New Roman" w:cs="Times New Roman"/>
        </w:rPr>
        <w:t>:</w:t>
      </w:r>
      <w:r w:rsidR="00997324" w:rsidRPr="00F5236C">
        <w:rPr>
          <w:rFonts w:ascii="Times New Roman" w:hAnsi="Times New Roman" w:cs="Times New Roman"/>
        </w:rPr>
        <w:t xml:space="preserve"> </w:t>
      </w:r>
    </w:p>
    <w:p w14:paraId="7DEF6714" w14:textId="77777777" w:rsidR="00301BB9" w:rsidRPr="00F5236C" w:rsidRDefault="00301BB9" w:rsidP="00301BB9">
      <w:pPr>
        <w:pStyle w:val="ListParagraph"/>
        <w:ind w:left="2160"/>
        <w:rPr>
          <w:rFonts w:ascii="Times New Roman" w:hAnsi="Times New Roman" w:cs="Times New Roman"/>
        </w:rPr>
      </w:pPr>
    </w:p>
    <w:p w14:paraId="645265E5" w14:textId="77777777" w:rsidR="00301BB9"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E</w:t>
      </w:r>
      <w:r w:rsidR="00301BB9" w:rsidRPr="00F5236C">
        <w:rPr>
          <w:rFonts w:ascii="Times New Roman" w:hAnsi="Times New Roman" w:cs="Times New Roman"/>
        </w:rPr>
        <w:t xml:space="preserve">nsure the laboratory has sufficient personnel with the necessary education, training, technical knowledge and experience for their assigned </w:t>
      </w:r>
      <w:r w:rsidR="007C4A2E" w:rsidRPr="00F5236C">
        <w:rPr>
          <w:rFonts w:ascii="Times New Roman" w:hAnsi="Times New Roman" w:cs="Times New Roman"/>
        </w:rPr>
        <w:t>functions;</w:t>
      </w:r>
    </w:p>
    <w:p w14:paraId="481BF74E" w14:textId="77777777" w:rsidR="00997324" w:rsidRPr="00F5236C" w:rsidRDefault="00997324" w:rsidP="00B276A2">
      <w:pPr>
        <w:pStyle w:val="ListParagraph"/>
        <w:ind w:left="2160" w:hanging="720"/>
        <w:rPr>
          <w:rFonts w:ascii="Times New Roman" w:hAnsi="Times New Roman" w:cs="Times New Roman"/>
        </w:rPr>
      </w:pPr>
    </w:p>
    <w:p w14:paraId="73EB4180" w14:textId="77777777" w:rsidR="00CD0BA8"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lastRenderedPageBreak/>
        <w:t>S</w:t>
      </w:r>
      <w:r w:rsidR="00CD0BA8" w:rsidRPr="00F5236C">
        <w:rPr>
          <w:rFonts w:ascii="Times New Roman" w:hAnsi="Times New Roman" w:cs="Times New Roman"/>
        </w:rPr>
        <w:t>pecify and document the responsibility, authority and interrelationships of all personnel, who manage, perform or verify work affecting the quality of the tests</w:t>
      </w:r>
      <w:r w:rsidR="007C4A2E" w:rsidRPr="00F5236C">
        <w:rPr>
          <w:rFonts w:ascii="Times New Roman" w:hAnsi="Times New Roman" w:cs="Times New Roman"/>
        </w:rPr>
        <w:t>;</w:t>
      </w:r>
    </w:p>
    <w:p w14:paraId="233CC75C" w14:textId="77777777" w:rsidR="00CD0BA8" w:rsidRPr="00F5236C" w:rsidRDefault="00CD0BA8" w:rsidP="00B276A2">
      <w:pPr>
        <w:pStyle w:val="ListParagraph"/>
        <w:ind w:left="2160" w:hanging="720"/>
        <w:rPr>
          <w:rFonts w:ascii="Times New Roman" w:hAnsi="Times New Roman" w:cs="Times New Roman"/>
        </w:rPr>
      </w:pPr>
    </w:p>
    <w:p w14:paraId="6DB8D1A3" w14:textId="77777777" w:rsidR="00CD0BA8"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E</w:t>
      </w:r>
      <w:r w:rsidR="00CD0BA8" w:rsidRPr="00F5236C">
        <w:rPr>
          <w:rFonts w:ascii="Times New Roman" w:hAnsi="Times New Roman" w:cs="Times New Roman"/>
        </w:rPr>
        <w:t>stablish job descriptions to include the minimum level of qualifications, experience and basic laboratory skills necessary for all positions in the laboratory</w:t>
      </w:r>
      <w:r w:rsidR="007C4A2E" w:rsidRPr="00F5236C">
        <w:rPr>
          <w:rFonts w:ascii="Times New Roman" w:hAnsi="Times New Roman" w:cs="Times New Roman"/>
        </w:rPr>
        <w:t>;</w:t>
      </w:r>
    </w:p>
    <w:p w14:paraId="664F436A" w14:textId="77777777" w:rsidR="00997324" w:rsidRPr="00F5236C" w:rsidRDefault="00997324" w:rsidP="00B276A2">
      <w:pPr>
        <w:pStyle w:val="ListParagraph"/>
        <w:ind w:left="2160" w:hanging="720"/>
        <w:rPr>
          <w:rFonts w:ascii="Times New Roman" w:hAnsi="Times New Roman" w:cs="Times New Roman"/>
        </w:rPr>
      </w:pPr>
    </w:p>
    <w:p w14:paraId="09DA1440" w14:textId="2CB1C24D" w:rsidR="00997324"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A</w:t>
      </w:r>
      <w:r w:rsidR="00997324" w:rsidRPr="00F5236C">
        <w:rPr>
          <w:rFonts w:ascii="Times New Roman" w:hAnsi="Times New Roman" w:cs="Times New Roman"/>
        </w:rPr>
        <w:t xml:space="preserve">ppoint a member of staff as </w:t>
      </w:r>
      <w:r w:rsidR="004F028A" w:rsidRPr="00F5236C">
        <w:rPr>
          <w:rFonts w:ascii="Times New Roman" w:hAnsi="Times New Roman" w:cs="Times New Roman"/>
        </w:rPr>
        <w:t>QAO</w:t>
      </w:r>
      <w:r w:rsidR="00997324" w:rsidRPr="00F5236C">
        <w:rPr>
          <w:rFonts w:ascii="Times New Roman" w:hAnsi="Times New Roman" w:cs="Times New Roman"/>
        </w:rPr>
        <w:t xml:space="preserve"> (however named) who, irrespective of other duties and responsibilities, </w:t>
      </w:r>
      <w:r w:rsidR="002C790C" w:rsidRPr="00F5236C">
        <w:rPr>
          <w:rFonts w:ascii="Times New Roman" w:hAnsi="Times New Roman" w:cs="Times New Roman"/>
        </w:rPr>
        <w:t>will</w:t>
      </w:r>
      <w:r w:rsidR="00997324" w:rsidRPr="00F5236C">
        <w:rPr>
          <w:rFonts w:ascii="Times New Roman" w:hAnsi="Times New Roman" w:cs="Times New Roman"/>
        </w:rPr>
        <w:t xml:space="preserve"> have defined responsibility and authority for ensuring that the management system related to quality is impleme</w:t>
      </w:r>
      <w:r w:rsidR="007C4A2E" w:rsidRPr="00F5236C">
        <w:rPr>
          <w:rFonts w:ascii="Times New Roman" w:hAnsi="Times New Roman" w:cs="Times New Roman"/>
        </w:rPr>
        <w:t>nted and followed at all times;</w:t>
      </w:r>
    </w:p>
    <w:p w14:paraId="0E478D75" w14:textId="77777777" w:rsidR="00997324" w:rsidRPr="00F5236C" w:rsidRDefault="00997324" w:rsidP="00B276A2">
      <w:pPr>
        <w:pStyle w:val="ListParagraph"/>
        <w:ind w:left="2160" w:hanging="720"/>
        <w:rPr>
          <w:rFonts w:ascii="Times New Roman" w:hAnsi="Times New Roman" w:cs="Times New Roman"/>
        </w:rPr>
      </w:pPr>
    </w:p>
    <w:p w14:paraId="6A0A6970" w14:textId="479EAA05" w:rsidR="00997324"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A</w:t>
      </w:r>
      <w:r w:rsidR="00997324" w:rsidRPr="00F5236C">
        <w:rPr>
          <w:rFonts w:ascii="Times New Roman" w:hAnsi="Times New Roman" w:cs="Times New Roman"/>
        </w:rPr>
        <w:t>ppoint a deputy when the laboratory technical director is absent from the laboratory for more than 15 consecutive calendar days</w:t>
      </w:r>
      <w:r w:rsidR="009B5B45" w:rsidRPr="00F5236C">
        <w:rPr>
          <w:rFonts w:ascii="Times New Roman" w:hAnsi="Times New Roman" w:cs="Times New Roman"/>
        </w:rPr>
        <w:t xml:space="preserve">. </w:t>
      </w:r>
      <w:r w:rsidR="00997324" w:rsidRPr="00F5236C">
        <w:rPr>
          <w:rFonts w:ascii="Times New Roman" w:hAnsi="Times New Roman" w:cs="Times New Roman"/>
        </w:rPr>
        <w:t>The appointed deputy must meet the qualifications for laboratory technical director</w:t>
      </w:r>
      <w:r w:rsidR="009B5B45" w:rsidRPr="00F5236C">
        <w:rPr>
          <w:rFonts w:ascii="Times New Roman" w:hAnsi="Times New Roman" w:cs="Times New Roman"/>
        </w:rPr>
        <w:t xml:space="preserve">. </w:t>
      </w:r>
      <w:r w:rsidR="00997324" w:rsidRPr="00F5236C">
        <w:rPr>
          <w:rFonts w:ascii="Times New Roman" w:hAnsi="Times New Roman" w:cs="Times New Roman"/>
        </w:rPr>
        <w:t xml:space="preserve">The laboratory management must notify </w:t>
      </w:r>
      <w:r w:rsidR="006704AC" w:rsidRPr="00F5236C">
        <w:rPr>
          <w:rFonts w:ascii="Times New Roman" w:hAnsi="Times New Roman" w:cs="Times New Roman"/>
        </w:rPr>
        <w:t xml:space="preserve">the </w:t>
      </w:r>
      <w:r w:rsidR="00134AC7" w:rsidRPr="00F5236C">
        <w:rPr>
          <w:rFonts w:ascii="Times New Roman" w:hAnsi="Times New Roman" w:cs="Times New Roman"/>
        </w:rPr>
        <w:t>MLAP</w:t>
      </w:r>
      <w:r w:rsidR="00997324" w:rsidRPr="00F5236C">
        <w:rPr>
          <w:rFonts w:ascii="Times New Roman" w:hAnsi="Times New Roman" w:cs="Times New Roman"/>
        </w:rPr>
        <w:t xml:space="preserve"> in writing when the absence of the laboratory technical direc</w:t>
      </w:r>
      <w:r w:rsidR="007C4A2E" w:rsidRPr="00F5236C">
        <w:rPr>
          <w:rFonts w:ascii="Times New Roman" w:hAnsi="Times New Roman" w:cs="Times New Roman"/>
        </w:rPr>
        <w:t xml:space="preserve">tor exceeds 65 consecutive </w:t>
      </w:r>
      <w:r w:rsidR="00791DAA" w:rsidRPr="00F5236C">
        <w:rPr>
          <w:rFonts w:ascii="Times New Roman" w:hAnsi="Times New Roman" w:cs="Times New Roman"/>
        </w:rPr>
        <w:t xml:space="preserve">calendar </w:t>
      </w:r>
      <w:r w:rsidR="007C4A2E" w:rsidRPr="00F5236C">
        <w:rPr>
          <w:rFonts w:ascii="Times New Roman" w:hAnsi="Times New Roman" w:cs="Times New Roman"/>
        </w:rPr>
        <w:t>days; and</w:t>
      </w:r>
    </w:p>
    <w:p w14:paraId="2C7BE6C6" w14:textId="77777777" w:rsidR="00997324" w:rsidRPr="00F5236C" w:rsidRDefault="00997324" w:rsidP="00B276A2">
      <w:pPr>
        <w:pStyle w:val="ListParagraph"/>
        <w:ind w:left="2160" w:hanging="720"/>
        <w:rPr>
          <w:rFonts w:ascii="Times New Roman" w:hAnsi="Times New Roman" w:cs="Times New Roman"/>
        </w:rPr>
      </w:pPr>
    </w:p>
    <w:p w14:paraId="285101CA" w14:textId="77777777" w:rsidR="00997324" w:rsidRPr="00F5236C" w:rsidRDefault="00E06D5D" w:rsidP="00D9178A">
      <w:pPr>
        <w:pStyle w:val="ListParagraph"/>
        <w:numPr>
          <w:ilvl w:val="0"/>
          <w:numId w:val="50"/>
        </w:numPr>
        <w:ind w:left="2160" w:hanging="720"/>
        <w:rPr>
          <w:rFonts w:ascii="Times New Roman" w:hAnsi="Times New Roman" w:cs="Times New Roman"/>
        </w:rPr>
      </w:pPr>
      <w:r w:rsidRPr="00F5236C">
        <w:rPr>
          <w:rFonts w:ascii="Times New Roman" w:hAnsi="Times New Roman" w:cs="Times New Roman"/>
        </w:rPr>
        <w:t>A</w:t>
      </w:r>
      <w:r w:rsidR="00997324" w:rsidRPr="00F5236C">
        <w:rPr>
          <w:rFonts w:ascii="Times New Roman" w:hAnsi="Times New Roman" w:cs="Times New Roman"/>
        </w:rPr>
        <w:t>uthorize specific personnel to perform particular types of sampling</w:t>
      </w:r>
      <w:r w:rsidR="00976540" w:rsidRPr="00F5236C">
        <w:rPr>
          <w:rFonts w:ascii="Times New Roman" w:hAnsi="Times New Roman" w:cs="Times New Roman"/>
        </w:rPr>
        <w:t xml:space="preserve"> and</w:t>
      </w:r>
      <w:r w:rsidR="00997324" w:rsidRPr="00F5236C">
        <w:rPr>
          <w:rFonts w:ascii="Times New Roman" w:hAnsi="Times New Roman" w:cs="Times New Roman"/>
        </w:rPr>
        <w:t xml:space="preserve"> environmental testing, </w:t>
      </w:r>
      <w:r w:rsidR="00260BA8" w:rsidRPr="00F5236C">
        <w:rPr>
          <w:rFonts w:ascii="Times New Roman" w:hAnsi="Times New Roman" w:cs="Times New Roman"/>
        </w:rPr>
        <w:t>i</w:t>
      </w:r>
      <w:r w:rsidR="00997324" w:rsidRPr="00F5236C">
        <w:rPr>
          <w:rFonts w:ascii="Times New Roman" w:hAnsi="Times New Roman" w:cs="Times New Roman"/>
        </w:rPr>
        <w:t>ssue test reports, give opinions and interpretations and operate particular types of equipment.</w:t>
      </w:r>
    </w:p>
    <w:p w14:paraId="46BE5D47" w14:textId="77777777" w:rsidR="009C085D" w:rsidRPr="00F5236C" w:rsidRDefault="009C085D" w:rsidP="009C085D">
      <w:pPr>
        <w:pStyle w:val="ListParagraph"/>
        <w:ind w:left="2880"/>
        <w:rPr>
          <w:rFonts w:ascii="Times New Roman" w:hAnsi="Times New Roman" w:cs="Times New Roman"/>
        </w:rPr>
      </w:pPr>
    </w:p>
    <w:p w14:paraId="100D3DCB" w14:textId="77777777" w:rsidR="009C085D" w:rsidRPr="00F5236C" w:rsidRDefault="009C085D" w:rsidP="00D9178A">
      <w:pPr>
        <w:pStyle w:val="ListParagraph"/>
        <w:numPr>
          <w:ilvl w:val="0"/>
          <w:numId w:val="49"/>
        </w:numPr>
        <w:ind w:left="1440" w:hanging="720"/>
        <w:rPr>
          <w:rFonts w:ascii="Times New Roman" w:hAnsi="Times New Roman" w:cs="Times New Roman"/>
        </w:rPr>
      </w:pPr>
      <w:r w:rsidRPr="00F5236C">
        <w:rPr>
          <w:rFonts w:ascii="Times New Roman" w:hAnsi="Times New Roman" w:cs="Times New Roman"/>
        </w:rPr>
        <w:t>Personnel training and supervision</w:t>
      </w:r>
    </w:p>
    <w:p w14:paraId="670855C8" w14:textId="77777777" w:rsidR="009C085D" w:rsidRPr="00F5236C" w:rsidRDefault="009C085D" w:rsidP="009C085D">
      <w:pPr>
        <w:pStyle w:val="ListParagraph"/>
        <w:ind w:left="2160"/>
        <w:rPr>
          <w:rFonts w:ascii="Times New Roman" w:hAnsi="Times New Roman" w:cs="Times New Roman"/>
        </w:rPr>
      </w:pPr>
    </w:p>
    <w:p w14:paraId="45CFCCF9" w14:textId="77777777" w:rsidR="009C085D" w:rsidRPr="00F5236C" w:rsidRDefault="00B276A2" w:rsidP="00B62BDE">
      <w:pPr>
        <w:pStyle w:val="ListParagraph"/>
        <w:ind w:left="900"/>
        <w:rPr>
          <w:rFonts w:ascii="Times New Roman" w:hAnsi="Times New Roman" w:cs="Times New Roman"/>
        </w:rPr>
      </w:pPr>
      <w:r w:rsidRPr="00F5236C">
        <w:rPr>
          <w:rFonts w:ascii="Times New Roman" w:hAnsi="Times New Roman" w:cs="Times New Roman"/>
        </w:rPr>
        <w:tab/>
      </w:r>
      <w:r w:rsidR="009C085D" w:rsidRPr="00F5236C">
        <w:rPr>
          <w:rFonts w:ascii="Times New Roman" w:hAnsi="Times New Roman" w:cs="Times New Roman"/>
        </w:rPr>
        <w:t>The laboratory management must:</w:t>
      </w:r>
    </w:p>
    <w:p w14:paraId="4FF734D6" w14:textId="77777777" w:rsidR="00301BB9" w:rsidRPr="00F5236C" w:rsidRDefault="00301BB9" w:rsidP="009C085D">
      <w:pPr>
        <w:pStyle w:val="ListParagraph"/>
        <w:ind w:left="2160"/>
        <w:rPr>
          <w:rFonts w:ascii="Times New Roman" w:hAnsi="Times New Roman" w:cs="Times New Roman"/>
        </w:rPr>
      </w:pPr>
    </w:p>
    <w:p w14:paraId="59B2E16A" w14:textId="77777777" w:rsidR="00EE0659"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P</w:t>
      </w:r>
      <w:r w:rsidR="00CD0BA8" w:rsidRPr="00F5236C">
        <w:rPr>
          <w:rFonts w:ascii="Times New Roman" w:hAnsi="Times New Roman" w:cs="Times New Roman"/>
        </w:rPr>
        <w:t>rovide adequate supervision of testing staff, including trainees, by persons</w:t>
      </w:r>
      <w:r w:rsidR="00187604" w:rsidRPr="00F5236C">
        <w:rPr>
          <w:rFonts w:ascii="Times New Roman" w:hAnsi="Times New Roman" w:cs="Times New Roman"/>
        </w:rPr>
        <w:t xml:space="preserve"> </w:t>
      </w:r>
      <w:r w:rsidR="00CD0BA8" w:rsidRPr="00F5236C">
        <w:rPr>
          <w:rFonts w:ascii="Times New Roman" w:hAnsi="Times New Roman" w:cs="Times New Roman"/>
        </w:rPr>
        <w:t>familiar with methods and procedures</w:t>
      </w:r>
      <w:r w:rsidR="00565E19" w:rsidRPr="00F5236C">
        <w:rPr>
          <w:rFonts w:ascii="Times New Roman" w:hAnsi="Times New Roman" w:cs="Times New Roman"/>
        </w:rPr>
        <w:t>;</w:t>
      </w:r>
    </w:p>
    <w:p w14:paraId="3E7E7A06" w14:textId="77777777" w:rsidR="009F362B" w:rsidRPr="00F5236C" w:rsidRDefault="009F362B" w:rsidP="00B276A2">
      <w:pPr>
        <w:pStyle w:val="ListParagraph"/>
        <w:ind w:left="2160" w:hanging="720"/>
        <w:rPr>
          <w:rFonts w:ascii="Times New Roman" w:hAnsi="Times New Roman" w:cs="Times New Roman"/>
        </w:rPr>
      </w:pPr>
    </w:p>
    <w:p w14:paraId="151BFBD8" w14:textId="3212F757" w:rsidR="00EE0659"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F</w:t>
      </w:r>
      <w:r w:rsidR="00EE0659" w:rsidRPr="00F5236C">
        <w:rPr>
          <w:rFonts w:ascii="Times New Roman" w:hAnsi="Times New Roman" w:cs="Times New Roman"/>
        </w:rPr>
        <w:t>ormulate goals with respect to the education</w:t>
      </w:r>
      <w:r w:rsidR="00260BA8" w:rsidRPr="00F5236C">
        <w:rPr>
          <w:rFonts w:ascii="Times New Roman" w:hAnsi="Times New Roman" w:cs="Times New Roman"/>
        </w:rPr>
        <w:t xml:space="preserve"> and</w:t>
      </w:r>
      <w:r w:rsidR="00EE0659" w:rsidRPr="00F5236C">
        <w:rPr>
          <w:rFonts w:ascii="Times New Roman" w:hAnsi="Times New Roman" w:cs="Times New Roman"/>
        </w:rPr>
        <w:t xml:space="preserve"> training skills of the laboratory personnel</w:t>
      </w:r>
      <w:r w:rsidR="009B5B45" w:rsidRPr="00F5236C">
        <w:rPr>
          <w:rFonts w:ascii="Times New Roman" w:hAnsi="Times New Roman" w:cs="Times New Roman"/>
        </w:rPr>
        <w:t xml:space="preserve">. </w:t>
      </w:r>
      <w:r w:rsidR="00EE0659" w:rsidRPr="00F5236C">
        <w:rPr>
          <w:rFonts w:ascii="Times New Roman" w:hAnsi="Times New Roman" w:cs="Times New Roman"/>
        </w:rPr>
        <w:t>The laboratory must have policies and procedures for identifying training needs and providing training of personnel</w:t>
      </w:r>
      <w:r w:rsidR="009B5B45" w:rsidRPr="00F5236C">
        <w:rPr>
          <w:rFonts w:ascii="Times New Roman" w:hAnsi="Times New Roman" w:cs="Times New Roman"/>
        </w:rPr>
        <w:t xml:space="preserve">. </w:t>
      </w:r>
      <w:r w:rsidR="00EE0659" w:rsidRPr="00F5236C">
        <w:rPr>
          <w:rFonts w:ascii="Times New Roman" w:hAnsi="Times New Roman" w:cs="Times New Roman"/>
        </w:rPr>
        <w:t>The training program must be relevant to the present and anticipated tasks of the laboratory</w:t>
      </w:r>
      <w:r w:rsidR="001C2269" w:rsidRPr="00F5236C">
        <w:rPr>
          <w:rFonts w:ascii="Times New Roman" w:hAnsi="Times New Roman" w:cs="Times New Roman"/>
        </w:rPr>
        <w:t xml:space="preserve"> staff</w:t>
      </w:r>
      <w:r w:rsidR="007C4A2E" w:rsidRPr="00F5236C">
        <w:rPr>
          <w:rFonts w:ascii="Times New Roman" w:hAnsi="Times New Roman" w:cs="Times New Roman"/>
        </w:rPr>
        <w:t>;</w:t>
      </w:r>
    </w:p>
    <w:p w14:paraId="6D9941C4" w14:textId="77777777" w:rsidR="009C085D" w:rsidRPr="00F5236C" w:rsidRDefault="009C085D" w:rsidP="00B276A2">
      <w:pPr>
        <w:pStyle w:val="ListParagraph"/>
        <w:ind w:left="2160" w:hanging="720"/>
        <w:rPr>
          <w:rFonts w:ascii="Times New Roman" w:hAnsi="Times New Roman" w:cs="Times New Roman"/>
        </w:rPr>
      </w:pPr>
    </w:p>
    <w:p w14:paraId="2B7CF42A" w14:textId="77777777" w:rsidR="009C085D"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E</w:t>
      </w:r>
      <w:r w:rsidR="009C085D" w:rsidRPr="00F5236C">
        <w:rPr>
          <w:rFonts w:ascii="Times New Roman" w:hAnsi="Times New Roman" w:cs="Times New Roman"/>
        </w:rPr>
        <w:t xml:space="preserve">nsure all technical laboratory staff has demonstrated capability in the activities </w:t>
      </w:r>
      <w:r w:rsidR="00314E0E" w:rsidRPr="00F5236C">
        <w:rPr>
          <w:rFonts w:ascii="Times New Roman" w:hAnsi="Times New Roman" w:cs="Times New Roman"/>
        </w:rPr>
        <w:t xml:space="preserve">for which they are responsible; </w:t>
      </w:r>
      <w:r w:rsidR="008E702F" w:rsidRPr="00F5236C">
        <w:rPr>
          <w:rFonts w:ascii="Times New Roman" w:hAnsi="Times New Roman" w:cs="Times New Roman"/>
        </w:rPr>
        <w:t>and</w:t>
      </w:r>
    </w:p>
    <w:p w14:paraId="73AFC1C0" w14:textId="77777777" w:rsidR="009C085D" w:rsidRPr="00F5236C" w:rsidRDefault="009C085D" w:rsidP="00B276A2">
      <w:pPr>
        <w:pStyle w:val="ListParagraph"/>
        <w:ind w:left="2160" w:hanging="720"/>
        <w:rPr>
          <w:rFonts w:ascii="Times New Roman" w:hAnsi="Times New Roman" w:cs="Times New Roman"/>
        </w:rPr>
      </w:pPr>
    </w:p>
    <w:p w14:paraId="38A8E26E" w14:textId="77777777" w:rsidR="009C085D" w:rsidRPr="00F5236C" w:rsidRDefault="00E06D5D" w:rsidP="00D9178A">
      <w:pPr>
        <w:pStyle w:val="ListParagraph"/>
        <w:numPr>
          <w:ilvl w:val="0"/>
          <w:numId w:val="51"/>
        </w:numPr>
        <w:ind w:left="2160" w:hanging="720"/>
        <w:rPr>
          <w:rFonts w:ascii="Times New Roman" w:hAnsi="Times New Roman" w:cs="Times New Roman"/>
        </w:rPr>
      </w:pPr>
      <w:r w:rsidRPr="00F5236C">
        <w:rPr>
          <w:rFonts w:ascii="Times New Roman" w:hAnsi="Times New Roman" w:cs="Times New Roman"/>
        </w:rPr>
        <w:t>E</w:t>
      </w:r>
      <w:r w:rsidR="009C085D" w:rsidRPr="00F5236C">
        <w:rPr>
          <w:rFonts w:ascii="Times New Roman" w:hAnsi="Times New Roman" w:cs="Times New Roman"/>
        </w:rPr>
        <w:t xml:space="preserve">nsure that the training of the laboratory personnel is kept up to date (on-going) by </w:t>
      </w:r>
      <w:r w:rsidR="00F05388" w:rsidRPr="00F5236C">
        <w:rPr>
          <w:rFonts w:ascii="Times New Roman" w:hAnsi="Times New Roman" w:cs="Times New Roman"/>
        </w:rPr>
        <w:t xml:space="preserve">providing </w:t>
      </w:r>
      <w:r w:rsidR="009C085D" w:rsidRPr="00F5236C">
        <w:rPr>
          <w:rFonts w:ascii="Times New Roman" w:hAnsi="Times New Roman" w:cs="Times New Roman"/>
        </w:rPr>
        <w:t>the following:</w:t>
      </w:r>
    </w:p>
    <w:p w14:paraId="42035D38" w14:textId="77777777" w:rsidR="009C085D" w:rsidRPr="00F5236C" w:rsidRDefault="009C085D" w:rsidP="009C085D">
      <w:pPr>
        <w:pStyle w:val="ListParagraph"/>
        <w:ind w:left="2880"/>
        <w:rPr>
          <w:rFonts w:ascii="Times New Roman" w:hAnsi="Times New Roman" w:cs="Times New Roman"/>
        </w:rPr>
      </w:pPr>
    </w:p>
    <w:p w14:paraId="161BFD38" w14:textId="77777777"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D</w:t>
      </w:r>
      <w:r w:rsidR="009C085D" w:rsidRPr="00F5236C">
        <w:rPr>
          <w:rFonts w:ascii="Times New Roman" w:hAnsi="Times New Roman" w:cs="Times New Roman"/>
        </w:rPr>
        <w:t xml:space="preserve">ocumentation that </w:t>
      </w:r>
      <w:r w:rsidR="001C2269" w:rsidRPr="00F5236C">
        <w:rPr>
          <w:rFonts w:ascii="Times New Roman" w:hAnsi="Times New Roman" w:cs="Times New Roman"/>
        </w:rPr>
        <w:t xml:space="preserve">each </w:t>
      </w:r>
      <w:r w:rsidR="009C085D" w:rsidRPr="00F5236C">
        <w:rPr>
          <w:rFonts w:ascii="Times New Roman" w:hAnsi="Times New Roman" w:cs="Times New Roman"/>
        </w:rPr>
        <w:t xml:space="preserve">employee has read, understands and uses the latest version of the laboratory’s quality documents; </w:t>
      </w:r>
    </w:p>
    <w:p w14:paraId="4ACE18F2" w14:textId="77777777" w:rsidR="009C085D" w:rsidRPr="00F5236C" w:rsidRDefault="009C085D" w:rsidP="00B276A2">
      <w:pPr>
        <w:pStyle w:val="ListParagraph"/>
        <w:ind w:left="2880" w:hanging="720"/>
        <w:rPr>
          <w:rFonts w:ascii="Times New Roman" w:hAnsi="Times New Roman" w:cs="Times New Roman"/>
        </w:rPr>
      </w:pPr>
    </w:p>
    <w:p w14:paraId="5F9FE051" w14:textId="77777777"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T</w:t>
      </w:r>
      <w:r w:rsidR="009C085D" w:rsidRPr="00F5236C">
        <w:rPr>
          <w:rFonts w:ascii="Times New Roman" w:hAnsi="Times New Roman" w:cs="Times New Roman"/>
        </w:rPr>
        <w:t xml:space="preserve">raining documentation on equipment, techniques </w:t>
      </w:r>
      <w:r w:rsidR="00BD62EC" w:rsidRPr="00F5236C">
        <w:rPr>
          <w:rFonts w:ascii="Times New Roman" w:hAnsi="Times New Roman" w:cs="Times New Roman"/>
        </w:rPr>
        <w:t>and/</w:t>
      </w:r>
      <w:r w:rsidR="009C085D" w:rsidRPr="00F5236C">
        <w:rPr>
          <w:rFonts w:ascii="Times New Roman" w:hAnsi="Times New Roman" w:cs="Times New Roman"/>
        </w:rPr>
        <w:t xml:space="preserve">or procedures; </w:t>
      </w:r>
    </w:p>
    <w:p w14:paraId="136D6C8E" w14:textId="77777777" w:rsidR="00301BB9" w:rsidRPr="00F5236C" w:rsidRDefault="00301BB9" w:rsidP="00B276A2">
      <w:pPr>
        <w:pStyle w:val="ListParagraph"/>
        <w:ind w:left="2880" w:hanging="720"/>
        <w:rPr>
          <w:rFonts w:ascii="Times New Roman" w:hAnsi="Times New Roman" w:cs="Times New Roman"/>
        </w:rPr>
      </w:pPr>
    </w:p>
    <w:p w14:paraId="67EA30FE" w14:textId="6502C515"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T</w:t>
      </w:r>
      <w:r w:rsidR="009C085D" w:rsidRPr="00F5236C">
        <w:rPr>
          <w:rFonts w:ascii="Times New Roman" w:hAnsi="Times New Roman" w:cs="Times New Roman"/>
        </w:rPr>
        <w:t xml:space="preserve">raining in ethical and legal responsibilities, as stated in Section </w:t>
      </w:r>
      <w:r w:rsidR="00314E0E" w:rsidRPr="00F5236C">
        <w:rPr>
          <w:rFonts w:ascii="Times New Roman" w:hAnsi="Times New Roman" w:cs="Times New Roman"/>
        </w:rPr>
        <w:t>8</w:t>
      </w:r>
      <w:r w:rsidR="009C085D" w:rsidRPr="00F5236C">
        <w:rPr>
          <w:rFonts w:ascii="Times New Roman" w:hAnsi="Times New Roman" w:cs="Times New Roman"/>
        </w:rPr>
        <w:t xml:space="preserve">; </w:t>
      </w:r>
      <w:r w:rsidR="008E702F" w:rsidRPr="00F5236C">
        <w:rPr>
          <w:rFonts w:ascii="Times New Roman" w:hAnsi="Times New Roman" w:cs="Times New Roman"/>
        </w:rPr>
        <w:t>and</w:t>
      </w:r>
    </w:p>
    <w:p w14:paraId="1E665CF6" w14:textId="77777777" w:rsidR="00301BB9" w:rsidRPr="00F5236C" w:rsidRDefault="00301BB9" w:rsidP="00B276A2">
      <w:pPr>
        <w:pStyle w:val="ListParagraph"/>
        <w:ind w:left="2880" w:hanging="720"/>
        <w:rPr>
          <w:rFonts w:ascii="Times New Roman" w:hAnsi="Times New Roman" w:cs="Times New Roman"/>
        </w:rPr>
      </w:pPr>
    </w:p>
    <w:p w14:paraId="5809174B" w14:textId="77777777" w:rsidR="009C085D" w:rsidRPr="00F5236C" w:rsidRDefault="00E06D5D" w:rsidP="00D9178A">
      <w:pPr>
        <w:pStyle w:val="ListParagraph"/>
        <w:numPr>
          <w:ilvl w:val="0"/>
          <w:numId w:val="52"/>
        </w:numPr>
        <w:ind w:left="2880" w:hanging="720"/>
        <w:rPr>
          <w:rFonts w:ascii="Times New Roman" w:hAnsi="Times New Roman" w:cs="Times New Roman"/>
        </w:rPr>
      </w:pPr>
      <w:r w:rsidRPr="00F5236C">
        <w:rPr>
          <w:rFonts w:ascii="Times New Roman" w:hAnsi="Times New Roman" w:cs="Times New Roman"/>
        </w:rPr>
        <w:t>D</w:t>
      </w:r>
      <w:r w:rsidR="009C085D" w:rsidRPr="00F5236C">
        <w:rPr>
          <w:rFonts w:ascii="Times New Roman" w:hAnsi="Times New Roman" w:cs="Times New Roman"/>
        </w:rPr>
        <w:t xml:space="preserve">ocumentation of </w:t>
      </w:r>
      <w:r w:rsidR="001C2269" w:rsidRPr="00F5236C">
        <w:rPr>
          <w:rFonts w:ascii="Times New Roman" w:hAnsi="Times New Roman" w:cs="Times New Roman"/>
        </w:rPr>
        <w:t xml:space="preserve">each </w:t>
      </w:r>
      <w:r w:rsidR="009C085D" w:rsidRPr="00F5236C">
        <w:rPr>
          <w:rFonts w:ascii="Times New Roman" w:hAnsi="Times New Roman" w:cs="Times New Roman"/>
        </w:rPr>
        <w:t>analyst</w:t>
      </w:r>
      <w:r w:rsidR="001C2269" w:rsidRPr="00F5236C">
        <w:rPr>
          <w:rFonts w:ascii="Times New Roman" w:hAnsi="Times New Roman" w:cs="Times New Roman"/>
        </w:rPr>
        <w:t>’</w:t>
      </w:r>
      <w:r w:rsidR="009C085D" w:rsidRPr="00F5236C">
        <w:rPr>
          <w:rFonts w:ascii="Times New Roman" w:hAnsi="Times New Roman" w:cs="Times New Roman"/>
        </w:rPr>
        <w:t xml:space="preserve">s continued performance at least once per year according to </w:t>
      </w:r>
      <w:r w:rsidR="00314E0E" w:rsidRPr="00F5236C">
        <w:rPr>
          <w:rFonts w:ascii="Times New Roman" w:hAnsi="Times New Roman" w:cs="Times New Roman"/>
        </w:rPr>
        <w:t>S</w:t>
      </w:r>
      <w:r w:rsidR="005C25D5" w:rsidRPr="00F5236C">
        <w:rPr>
          <w:rFonts w:ascii="Times New Roman" w:hAnsi="Times New Roman" w:cs="Times New Roman"/>
        </w:rPr>
        <w:t>ection 8</w:t>
      </w:r>
      <w:r w:rsidR="00314E0E" w:rsidRPr="00F5236C">
        <w:rPr>
          <w:rFonts w:ascii="Times New Roman" w:hAnsi="Times New Roman" w:cs="Times New Roman"/>
        </w:rPr>
        <w:t>.</w:t>
      </w:r>
    </w:p>
    <w:p w14:paraId="6FCF6E7C" w14:textId="77777777" w:rsidR="00CD0BA8" w:rsidRPr="00F5236C" w:rsidRDefault="00CD0BA8" w:rsidP="00CD0BA8">
      <w:pPr>
        <w:pStyle w:val="ListParagraph"/>
        <w:ind w:left="2880"/>
        <w:rPr>
          <w:rFonts w:ascii="Times New Roman" w:hAnsi="Times New Roman" w:cs="Times New Roman"/>
        </w:rPr>
      </w:pPr>
    </w:p>
    <w:p w14:paraId="03CE8DE0" w14:textId="77777777" w:rsidR="00301BB9" w:rsidRPr="00F5236C" w:rsidRDefault="00B276A2" w:rsidP="00D9178A">
      <w:pPr>
        <w:pStyle w:val="ListParagraph"/>
        <w:numPr>
          <w:ilvl w:val="0"/>
          <w:numId w:val="49"/>
        </w:numPr>
        <w:ind w:left="900"/>
        <w:rPr>
          <w:rFonts w:ascii="Times New Roman" w:hAnsi="Times New Roman" w:cs="Times New Roman"/>
        </w:rPr>
      </w:pPr>
      <w:r w:rsidRPr="00F5236C">
        <w:rPr>
          <w:rFonts w:ascii="Times New Roman" w:hAnsi="Times New Roman" w:cs="Times New Roman"/>
        </w:rPr>
        <w:tab/>
        <w:t>Quality c</w:t>
      </w:r>
      <w:r w:rsidR="00301BB9" w:rsidRPr="00F5236C">
        <w:rPr>
          <w:rFonts w:ascii="Times New Roman" w:hAnsi="Times New Roman" w:cs="Times New Roman"/>
        </w:rPr>
        <w:t>ontrol</w:t>
      </w:r>
    </w:p>
    <w:p w14:paraId="2625838C" w14:textId="77777777" w:rsidR="00301BB9" w:rsidRPr="00F5236C" w:rsidRDefault="00301BB9" w:rsidP="00301BB9">
      <w:pPr>
        <w:pStyle w:val="ListParagraph"/>
        <w:ind w:left="2160"/>
        <w:rPr>
          <w:rFonts w:ascii="Times New Roman" w:hAnsi="Times New Roman" w:cs="Times New Roman"/>
        </w:rPr>
      </w:pPr>
    </w:p>
    <w:p w14:paraId="08345C0B" w14:textId="77777777" w:rsidR="00EE0659" w:rsidRPr="00F5236C" w:rsidRDefault="00EE0659" w:rsidP="00B276A2">
      <w:pPr>
        <w:pStyle w:val="ListParagraph"/>
        <w:ind w:left="900" w:firstLine="540"/>
        <w:rPr>
          <w:rFonts w:ascii="Times New Roman" w:hAnsi="Times New Roman" w:cs="Times New Roman"/>
        </w:rPr>
      </w:pPr>
      <w:r w:rsidRPr="00F5236C">
        <w:rPr>
          <w:rFonts w:ascii="Times New Roman" w:hAnsi="Times New Roman" w:cs="Times New Roman"/>
        </w:rPr>
        <w:t xml:space="preserve">The laboratory management must: </w:t>
      </w:r>
    </w:p>
    <w:p w14:paraId="5BBBBEBA" w14:textId="77777777" w:rsidR="00EE0659" w:rsidRPr="00F5236C" w:rsidRDefault="00EE0659" w:rsidP="00301BB9">
      <w:pPr>
        <w:pStyle w:val="ListParagraph"/>
        <w:ind w:left="2160"/>
        <w:rPr>
          <w:rFonts w:ascii="Times New Roman" w:hAnsi="Times New Roman" w:cs="Times New Roman"/>
        </w:rPr>
      </w:pPr>
    </w:p>
    <w:p w14:paraId="4C90D045" w14:textId="77777777" w:rsidR="00EE0659" w:rsidRPr="00F5236C" w:rsidRDefault="00E06D5D" w:rsidP="00D9178A">
      <w:pPr>
        <w:pStyle w:val="ListParagraph"/>
        <w:numPr>
          <w:ilvl w:val="0"/>
          <w:numId w:val="53"/>
        </w:numPr>
        <w:ind w:left="2160" w:hanging="720"/>
        <w:rPr>
          <w:rFonts w:ascii="Times New Roman" w:hAnsi="Times New Roman" w:cs="Times New Roman"/>
        </w:rPr>
      </w:pPr>
      <w:r w:rsidRPr="00F5236C">
        <w:rPr>
          <w:rFonts w:ascii="Times New Roman" w:hAnsi="Times New Roman" w:cs="Times New Roman"/>
        </w:rPr>
        <w:lastRenderedPageBreak/>
        <w:t>B</w:t>
      </w:r>
      <w:r w:rsidR="00301BB9" w:rsidRPr="00F5236C">
        <w:rPr>
          <w:rFonts w:ascii="Times New Roman" w:hAnsi="Times New Roman" w:cs="Times New Roman"/>
        </w:rPr>
        <w:t>e responsible for documenting t</w:t>
      </w:r>
      <w:r w:rsidR="008E702F" w:rsidRPr="00F5236C">
        <w:rPr>
          <w:rFonts w:ascii="Times New Roman" w:hAnsi="Times New Roman" w:cs="Times New Roman"/>
        </w:rPr>
        <w:t>he quality of all data reported;</w:t>
      </w:r>
    </w:p>
    <w:p w14:paraId="6A92B3B7" w14:textId="77777777" w:rsidR="00EE0659" w:rsidRPr="00F5236C" w:rsidRDefault="00EE0659" w:rsidP="00B276A2">
      <w:pPr>
        <w:ind w:left="2160" w:hanging="720"/>
        <w:rPr>
          <w:rFonts w:ascii="Times New Roman" w:hAnsi="Times New Roman" w:cs="Times New Roman"/>
        </w:rPr>
      </w:pPr>
    </w:p>
    <w:p w14:paraId="19056CB8" w14:textId="77777777" w:rsidR="00EE0659" w:rsidRPr="00F5236C" w:rsidRDefault="00E06D5D" w:rsidP="00D9178A">
      <w:pPr>
        <w:pStyle w:val="ListParagraph"/>
        <w:numPr>
          <w:ilvl w:val="0"/>
          <w:numId w:val="53"/>
        </w:numPr>
        <w:ind w:left="2160" w:hanging="720"/>
        <w:rPr>
          <w:rFonts w:ascii="Times New Roman" w:hAnsi="Times New Roman" w:cs="Times New Roman"/>
        </w:rPr>
      </w:pPr>
      <w:r w:rsidRPr="00F5236C">
        <w:rPr>
          <w:rFonts w:ascii="Times New Roman" w:hAnsi="Times New Roman" w:cs="Times New Roman"/>
        </w:rPr>
        <w:t>E</w:t>
      </w:r>
      <w:r w:rsidR="00EE0659" w:rsidRPr="00F5236C">
        <w:rPr>
          <w:rFonts w:ascii="Times New Roman" w:hAnsi="Times New Roman" w:cs="Times New Roman"/>
        </w:rPr>
        <w:t xml:space="preserve">nsure that all personnel are responsible for complying with all </w:t>
      </w:r>
      <w:r w:rsidR="0006075B" w:rsidRPr="00F5236C">
        <w:rPr>
          <w:rFonts w:ascii="Times New Roman" w:hAnsi="Times New Roman" w:cs="Times New Roman"/>
        </w:rPr>
        <w:t>Q</w:t>
      </w:r>
      <w:r w:rsidR="00FB222D" w:rsidRPr="00F5236C">
        <w:rPr>
          <w:rFonts w:ascii="Times New Roman" w:hAnsi="Times New Roman" w:cs="Times New Roman"/>
        </w:rPr>
        <w:t>A</w:t>
      </w:r>
      <w:r w:rsidR="005C38E7" w:rsidRPr="00F5236C">
        <w:rPr>
          <w:rFonts w:ascii="Times New Roman" w:hAnsi="Times New Roman" w:cs="Times New Roman"/>
        </w:rPr>
        <w:t xml:space="preserve"> </w:t>
      </w:r>
      <w:r w:rsidR="00751D4F" w:rsidRPr="00F5236C">
        <w:rPr>
          <w:rFonts w:ascii="Times New Roman" w:hAnsi="Times New Roman" w:cs="Times New Roman"/>
        </w:rPr>
        <w:t xml:space="preserve">and </w:t>
      </w:r>
      <w:r w:rsidR="004A67C3" w:rsidRPr="00F5236C">
        <w:rPr>
          <w:rFonts w:ascii="Times New Roman" w:hAnsi="Times New Roman" w:cs="Times New Roman"/>
        </w:rPr>
        <w:t>Q</w:t>
      </w:r>
      <w:r w:rsidR="00A97B3E" w:rsidRPr="00F5236C">
        <w:rPr>
          <w:rFonts w:ascii="Times New Roman" w:hAnsi="Times New Roman" w:cs="Times New Roman"/>
        </w:rPr>
        <w:t>C</w:t>
      </w:r>
      <w:r w:rsidR="00EE0659" w:rsidRPr="00F5236C">
        <w:rPr>
          <w:rFonts w:ascii="Times New Roman" w:hAnsi="Times New Roman" w:cs="Times New Roman"/>
        </w:rPr>
        <w:t xml:space="preserve"> requirements that pertain to their organizational</w:t>
      </w:r>
      <w:r w:rsidR="008406DD" w:rsidRPr="00F5236C">
        <w:rPr>
          <w:rFonts w:ascii="Times New Roman" w:hAnsi="Times New Roman" w:cs="Times New Roman"/>
        </w:rPr>
        <w:t xml:space="preserve"> and</w:t>
      </w:r>
      <w:r w:rsidR="00EB406B" w:rsidRPr="00F5236C">
        <w:rPr>
          <w:rFonts w:ascii="Times New Roman" w:hAnsi="Times New Roman" w:cs="Times New Roman"/>
        </w:rPr>
        <w:t xml:space="preserve"> </w:t>
      </w:r>
      <w:r w:rsidR="00EE0659" w:rsidRPr="00F5236C">
        <w:rPr>
          <w:rFonts w:ascii="Times New Roman" w:hAnsi="Times New Roman" w:cs="Times New Roman"/>
        </w:rPr>
        <w:t>technical function</w:t>
      </w:r>
      <w:r w:rsidR="008E702F" w:rsidRPr="00F5236C">
        <w:rPr>
          <w:rFonts w:ascii="Times New Roman" w:hAnsi="Times New Roman" w:cs="Times New Roman"/>
        </w:rPr>
        <w:t>; and</w:t>
      </w:r>
    </w:p>
    <w:p w14:paraId="00287E47" w14:textId="77777777" w:rsidR="00EE0659" w:rsidRPr="00F5236C" w:rsidRDefault="00EE0659" w:rsidP="00B276A2">
      <w:pPr>
        <w:pStyle w:val="ListParagraph"/>
        <w:ind w:left="2160" w:hanging="720"/>
        <w:rPr>
          <w:rFonts w:ascii="Times New Roman" w:hAnsi="Times New Roman" w:cs="Times New Roman"/>
        </w:rPr>
      </w:pPr>
    </w:p>
    <w:p w14:paraId="2C811C72" w14:textId="77777777" w:rsidR="00301BB9" w:rsidRPr="00F5236C" w:rsidRDefault="00E06D5D" w:rsidP="00D9178A">
      <w:pPr>
        <w:pStyle w:val="ListParagraph"/>
        <w:numPr>
          <w:ilvl w:val="0"/>
          <w:numId w:val="53"/>
        </w:numPr>
        <w:ind w:left="2160" w:hanging="720"/>
        <w:rPr>
          <w:rFonts w:ascii="Times New Roman" w:hAnsi="Times New Roman" w:cs="Times New Roman"/>
        </w:rPr>
      </w:pPr>
      <w:r w:rsidRPr="00F5236C">
        <w:rPr>
          <w:rFonts w:ascii="Times New Roman" w:hAnsi="Times New Roman" w:cs="Times New Roman"/>
        </w:rPr>
        <w:t>E</w:t>
      </w:r>
      <w:r w:rsidR="00EE0659" w:rsidRPr="00F5236C">
        <w:rPr>
          <w:rFonts w:ascii="Times New Roman" w:hAnsi="Times New Roman" w:cs="Times New Roman"/>
        </w:rPr>
        <w:t xml:space="preserve">nsure </w:t>
      </w:r>
      <w:r w:rsidR="00027271" w:rsidRPr="00F5236C">
        <w:rPr>
          <w:rFonts w:ascii="Times New Roman" w:hAnsi="Times New Roman" w:cs="Times New Roman"/>
        </w:rPr>
        <w:t>that</w:t>
      </w:r>
      <w:r w:rsidR="00D97C6C" w:rsidRPr="00F5236C">
        <w:rPr>
          <w:rFonts w:ascii="Times New Roman" w:hAnsi="Times New Roman" w:cs="Times New Roman"/>
        </w:rPr>
        <w:t xml:space="preserve"> </w:t>
      </w:r>
      <w:r w:rsidR="00EE0659" w:rsidRPr="00F5236C">
        <w:rPr>
          <w:rFonts w:ascii="Times New Roman" w:hAnsi="Times New Roman" w:cs="Times New Roman"/>
        </w:rPr>
        <w:t xml:space="preserve">all sample acceptance criteria are verified and samples are logged into the sample tracking system and </w:t>
      </w:r>
      <w:r w:rsidR="00BD62EC" w:rsidRPr="00F5236C">
        <w:rPr>
          <w:rFonts w:ascii="Times New Roman" w:hAnsi="Times New Roman" w:cs="Times New Roman"/>
        </w:rPr>
        <w:t xml:space="preserve">are </w:t>
      </w:r>
      <w:r w:rsidR="00EE0659" w:rsidRPr="00F5236C">
        <w:rPr>
          <w:rFonts w:ascii="Times New Roman" w:hAnsi="Times New Roman" w:cs="Times New Roman"/>
        </w:rPr>
        <w:t>properly labeled and stored</w:t>
      </w:r>
      <w:r w:rsidR="00F05388" w:rsidRPr="00F5236C">
        <w:rPr>
          <w:rFonts w:ascii="Times New Roman" w:hAnsi="Times New Roman" w:cs="Times New Roman"/>
        </w:rPr>
        <w:t>.</w:t>
      </w:r>
    </w:p>
    <w:p w14:paraId="702D1329" w14:textId="77777777" w:rsidR="00EE0659" w:rsidRPr="00F5236C" w:rsidRDefault="00EE0659" w:rsidP="00EE0659">
      <w:pPr>
        <w:pStyle w:val="ListParagraph"/>
        <w:ind w:left="2880"/>
        <w:rPr>
          <w:rFonts w:ascii="Times New Roman" w:hAnsi="Times New Roman" w:cs="Times New Roman"/>
        </w:rPr>
      </w:pPr>
    </w:p>
    <w:p w14:paraId="0C44FAA4" w14:textId="77777777" w:rsidR="00EE0659" w:rsidRPr="00F5236C" w:rsidRDefault="00B276A2" w:rsidP="00D9178A">
      <w:pPr>
        <w:pStyle w:val="ListParagraph"/>
        <w:numPr>
          <w:ilvl w:val="0"/>
          <w:numId w:val="49"/>
        </w:numPr>
        <w:ind w:left="900"/>
        <w:rPr>
          <w:rFonts w:ascii="Times New Roman" w:hAnsi="Times New Roman" w:cs="Times New Roman"/>
        </w:rPr>
      </w:pPr>
      <w:r w:rsidRPr="00F5236C">
        <w:rPr>
          <w:rFonts w:ascii="Times New Roman" w:hAnsi="Times New Roman" w:cs="Times New Roman"/>
        </w:rPr>
        <w:tab/>
      </w:r>
      <w:r w:rsidR="00EE0659" w:rsidRPr="00F5236C">
        <w:rPr>
          <w:rFonts w:ascii="Times New Roman" w:hAnsi="Times New Roman" w:cs="Times New Roman"/>
        </w:rPr>
        <w:t>Communication</w:t>
      </w:r>
    </w:p>
    <w:p w14:paraId="4D502B09" w14:textId="77777777" w:rsidR="00EE0659" w:rsidRPr="00F5236C" w:rsidRDefault="00EE0659" w:rsidP="00EE0659">
      <w:pPr>
        <w:pStyle w:val="ListParagraph"/>
        <w:ind w:left="2160"/>
        <w:rPr>
          <w:rFonts w:ascii="Times New Roman" w:hAnsi="Times New Roman" w:cs="Times New Roman"/>
        </w:rPr>
      </w:pPr>
    </w:p>
    <w:p w14:paraId="178FE0B9" w14:textId="77777777" w:rsidR="00EE0659" w:rsidRPr="00F5236C" w:rsidRDefault="00EE0659" w:rsidP="00B276A2">
      <w:pPr>
        <w:pStyle w:val="ListParagraph"/>
        <w:ind w:left="1440"/>
        <w:rPr>
          <w:rFonts w:ascii="Times New Roman" w:hAnsi="Times New Roman" w:cs="Times New Roman"/>
        </w:rPr>
      </w:pPr>
      <w:r w:rsidRPr="00F5236C">
        <w:rPr>
          <w:rFonts w:ascii="Times New Roman" w:hAnsi="Times New Roman" w:cs="Times New Roman"/>
        </w:rPr>
        <w:t>Laboratory management must:</w:t>
      </w:r>
    </w:p>
    <w:p w14:paraId="05ACD4A1" w14:textId="77777777" w:rsidR="00D4797A" w:rsidRPr="00F5236C" w:rsidRDefault="00D4797A" w:rsidP="00D4797A">
      <w:pPr>
        <w:pStyle w:val="ListParagraph"/>
        <w:ind w:left="2880"/>
        <w:rPr>
          <w:rFonts w:ascii="Times New Roman" w:hAnsi="Times New Roman" w:cs="Times New Roman"/>
        </w:rPr>
      </w:pPr>
    </w:p>
    <w:p w14:paraId="5265D989" w14:textId="77777777" w:rsidR="00D4797A" w:rsidRPr="00F5236C" w:rsidRDefault="00E06D5D" w:rsidP="00D9178A">
      <w:pPr>
        <w:pStyle w:val="ListParagraph"/>
        <w:numPr>
          <w:ilvl w:val="0"/>
          <w:numId w:val="54"/>
        </w:numPr>
        <w:ind w:left="2160" w:hanging="720"/>
        <w:rPr>
          <w:rFonts w:ascii="Times New Roman" w:hAnsi="Times New Roman" w:cs="Times New Roman"/>
        </w:rPr>
      </w:pPr>
      <w:r w:rsidRPr="00F5236C">
        <w:rPr>
          <w:rFonts w:ascii="Times New Roman" w:hAnsi="Times New Roman" w:cs="Times New Roman"/>
        </w:rPr>
        <w:t>E</w:t>
      </w:r>
      <w:r w:rsidR="00D4797A" w:rsidRPr="00F5236C">
        <w:rPr>
          <w:rFonts w:ascii="Times New Roman" w:hAnsi="Times New Roman" w:cs="Times New Roman"/>
        </w:rPr>
        <w:t xml:space="preserve">nsure that appropriate communication processes are established within the laboratory and that communication takes place regarding the effectiveness of the </w:t>
      </w:r>
      <w:r w:rsidR="00A25505" w:rsidRPr="00F5236C">
        <w:rPr>
          <w:rFonts w:ascii="Times New Roman" w:hAnsi="Times New Roman" w:cs="Times New Roman"/>
        </w:rPr>
        <w:t xml:space="preserve">laboratory </w:t>
      </w:r>
      <w:r w:rsidR="00D4797A" w:rsidRPr="00F5236C">
        <w:rPr>
          <w:rFonts w:ascii="Times New Roman" w:hAnsi="Times New Roman" w:cs="Times New Roman"/>
        </w:rPr>
        <w:t>management system</w:t>
      </w:r>
      <w:r w:rsidR="008E702F" w:rsidRPr="00F5236C">
        <w:rPr>
          <w:rFonts w:ascii="Times New Roman" w:hAnsi="Times New Roman" w:cs="Times New Roman"/>
        </w:rPr>
        <w:t>; and</w:t>
      </w:r>
    </w:p>
    <w:p w14:paraId="28574DB0" w14:textId="77777777" w:rsidR="00EE0659" w:rsidRPr="00F5236C" w:rsidRDefault="00EE0659" w:rsidP="00B276A2">
      <w:pPr>
        <w:pStyle w:val="ListParagraph"/>
        <w:ind w:left="2160" w:hanging="720"/>
        <w:rPr>
          <w:rFonts w:ascii="Times New Roman" w:hAnsi="Times New Roman" w:cs="Times New Roman"/>
        </w:rPr>
      </w:pPr>
    </w:p>
    <w:p w14:paraId="384C2883" w14:textId="77777777" w:rsidR="00EE0659" w:rsidRPr="00F5236C" w:rsidRDefault="00E06D5D" w:rsidP="00D9178A">
      <w:pPr>
        <w:pStyle w:val="ListParagraph"/>
        <w:numPr>
          <w:ilvl w:val="0"/>
          <w:numId w:val="54"/>
        </w:numPr>
        <w:ind w:left="2160" w:hanging="720"/>
        <w:rPr>
          <w:rFonts w:ascii="Times New Roman" w:hAnsi="Times New Roman" w:cs="Times New Roman"/>
        </w:rPr>
      </w:pPr>
      <w:r w:rsidRPr="00F5236C">
        <w:rPr>
          <w:rFonts w:ascii="Times New Roman" w:hAnsi="Times New Roman" w:cs="Times New Roman"/>
        </w:rPr>
        <w:t>E</w:t>
      </w:r>
      <w:r w:rsidR="00EE0659" w:rsidRPr="00F5236C">
        <w:rPr>
          <w:rFonts w:ascii="Times New Roman" w:hAnsi="Times New Roman" w:cs="Times New Roman"/>
        </w:rPr>
        <w:t xml:space="preserve">nsure that its personnel are aware of the relevance and importance of their activities and how they contribute to the achievement of the objectives of the </w:t>
      </w:r>
      <w:r w:rsidR="00A25505" w:rsidRPr="00F5236C">
        <w:rPr>
          <w:rFonts w:ascii="Times New Roman" w:hAnsi="Times New Roman" w:cs="Times New Roman"/>
        </w:rPr>
        <w:t xml:space="preserve">laboratory </w:t>
      </w:r>
      <w:r w:rsidR="00EE0659" w:rsidRPr="00F5236C">
        <w:rPr>
          <w:rFonts w:ascii="Times New Roman" w:hAnsi="Times New Roman" w:cs="Times New Roman"/>
        </w:rPr>
        <w:t>management system.</w:t>
      </w:r>
    </w:p>
    <w:p w14:paraId="5CBAFFAE" w14:textId="77777777" w:rsidR="00B01FA8" w:rsidRPr="00F5236C" w:rsidRDefault="00B01FA8" w:rsidP="00B01FA8">
      <w:pPr>
        <w:pStyle w:val="ListParagraph"/>
        <w:ind w:left="2160"/>
        <w:rPr>
          <w:rFonts w:ascii="Times New Roman" w:hAnsi="Times New Roman" w:cs="Times New Roman"/>
        </w:rPr>
      </w:pPr>
    </w:p>
    <w:p w14:paraId="0CEFAB1A" w14:textId="77777777" w:rsidR="00B01FA8"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Internal a</w:t>
      </w:r>
      <w:r w:rsidR="00B01FA8" w:rsidRPr="00F5236C">
        <w:rPr>
          <w:rFonts w:ascii="Times New Roman" w:hAnsi="Times New Roman" w:cs="Times New Roman"/>
          <w:b/>
        </w:rPr>
        <w:t>udits</w:t>
      </w:r>
    </w:p>
    <w:p w14:paraId="6183C5B5" w14:textId="77777777" w:rsidR="00FD6475" w:rsidRPr="00F5236C" w:rsidRDefault="00FD6475" w:rsidP="00FD6475">
      <w:pPr>
        <w:pStyle w:val="ListParagraph"/>
        <w:ind w:left="1440"/>
        <w:rPr>
          <w:rFonts w:ascii="Times New Roman" w:hAnsi="Times New Roman" w:cs="Times New Roman"/>
        </w:rPr>
      </w:pPr>
    </w:p>
    <w:p w14:paraId="1744929D" w14:textId="20EA643D"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The laboratory </w:t>
      </w:r>
      <w:r w:rsidR="00087700" w:rsidRPr="00F5236C">
        <w:rPr>
          <w:rFonts w:ascii="Times New Roman" w:hAnsi="Times New Roman" w:cs="Times New Roman"/>
        </w:rPr>
        <w:t>must</w:t>
      </w:r>
      <w:r w:rsidR="00697CBB" w:rsidRPr="00F5236C">
        <w:rPr>
          <w:rFonts w:ascii="Times New Roman" w:hAnsi="Times New Roman" w:cs="Times New Roman"/>
        </w:rPr>
        <w:t>, at least annually</w:t>
      </w:r>
      <w:r w:rsidRPr="00F5236C">
        <w:rPr>
          <w:rFonts w:ascii="Times New Roman" w:hAnsi="Times New Roman" w:cs="Times New Roman"/>
        </w:rPr>
        <w:t xml:space="preserve"> and in accordance with a predetermined schedule and procedure, conduct internal audits of its activities to verify that its operations continue to comply with the requirements of the </w:t>
      </w:r>
      <w:r w:rsidR="00A25505" w:rsidRPr="00F5236C">
        <w:rPr>
          <w:rFonts w:ascii="Times New Roman" w:hAnsi="Times New Roman" w:cs="Times New Roman"/>
        </w:rPr>
        <w:t xml:space="preserve">laboratory </w:t>
      </w:r>
      <w:r w:rsidRPr="00F5236C">
        <w:rPr>
          <w:rFonts w:ascii="Times New Roman" w:hAnsi="Times New Roman" w:cs="Times New Roman"/>
        </w:rPr>
        <w:t xml:space="preserve">management system and </w:t>
      </w:r>
      <w:r w:rsidR="002860B8" w:rsidRPr="00F5236C">
        <w:rPr>
          <w:rFonts w:ascii="Times New Roman" w:hAnsi="Times New Roman" w:cs="Times New Roman"/>
        </w:rPr>
        <w:t>th</w:t>
      </w:r>
      <w:r w:rsidR="00B266A1" w:rsidRPr="00F5236C">
        <w:rPr>
          <w:rFonts w:ascii="Times New Roman" w:hAnsi="Times New Roman" w:cs="Times New Roman"/>
        </w:rPr>
        <w:t>is</w:t>
      </w:r>
      <w:r w:rsidR="008A445E" w:rsidRPr="00F5236C">
        <w:rPr>
          <w:rFonts w:ascii="Times New Roman" w:hAnsi="Times New Roman" w:cs="Times New Roman"/>
        </w:rPr>
        <w:t xml:space="preserve"> </w:t>
      </w:r>
      <w:r w:rsidR="001C2269" w:rsidRPr="00F5236C">
        <w:rPr>
          <w:rFonts w:ascii="Times New Roman" w:hAnsi="Times New Roman" w:cs="Times New Roman"/>
        </w:rPr>
        <w:t>r</w:t>
      </w:r>
      <w:r w:rsidRPr="00F5236C">
        <w:rPr>
          <w:rFonts w:ascii="Times New Roman" w:hAnsi="Times New Roman" w:cs="Times New Roman"/>
        </w:rPr>
        <w:t>ule</w:t>
      </w:r>
      <w:r w:rsidR="009B5B45" w:rsidRPr="00F5236C">
        <w:rPr>
          <w:rFonts w:ascii="Times New Roman" w:hAnsi="Times New Roman" w:cs="Times New Roman"/>
        </w:rPr>
        <w:t xml:space="preserve">. </w:t>
      </w:r>
      <w:r w:rsidRPr="00F5236C">
        <w:rPr>
          <w:rFonts w:ascii="Times New Roman" w:hAnsi="Times New Roman" w:cs="Times New Roman"/>
        </w:rPr>
        <w:t xml:space="preserve">The </w:t>
      </w:r>
      <w:r w:rsidR="005F23E9" w:rsidRPr="00F5236C">
        <w:rPr>
          <w:rFonts w:ascii="Times New Roman" w:hAnsi="Times New Roman" w:cs="Times New Roman"/>
        </w:rPr>
        <w:t xml:space="preserve">laboratory’s </w:t>
      </w:r>
      <w:r w:rsidRPr="00F5236C">
        <w:rPr>
          <w:rFonts w:ascii="Times New Roman" w:hAnsi="Times New Roman" w:cs="Times New Roman"/>
        </w:rPr>
        <w:t xml:space="preserve">internal audit program </w:t>
      </w:r>
      <w:r w:rsidR="00087700" w:rsidRPr="00F5236C">
        <w:rPr>
          <w:rFonts w:ascii="Times New Roman" w:hAnsi="Times New Roman" w:cs="Times New Roman"/>
        </w:rPr>
        <w:t>must</w:t>
      </w:r>
      <w:r w:rsidRPr="00F5236C">
        <w:rPr>
          <w:rFonts w:ascii="Times New Roman" w:hAnsi="Times New Roman" w:cs="Times New Roman"/>
        </w:rPr>
        <w:t xml:space="preserve"> address all elements of the </w:t>
      </w:r>
      <w:r w:rsidR="00A25505" w:rsidRPr="00F5236C">
        <w:rPr>
          <w:rFonts w:ascii="Times New Roman" w:hAnsi="Times New Roman" w:cs="Times New Roman"/>
        </w:rPr>
        <w:t xml:space="preserve">laboratory </w:t>
      </w:r>
      <w:r w:rsidRPr="00F5236C">
        <w:rPr>
          <w:rFonts w:ascii="Times New Roman" w:hAnsi="Times New Roman" w:cs="Times New Roman"/>
        </w:rPr>
        <w:t>management system, including testing and/or calibration activities.</w:t>
      </w:r>
    </w:p>
    <w:p w14:paraId="3CB94D0E" w14:textId="77777777" w:rsidR="00FD6475" w:rsidRPr="00F5236C" w:rsidRDefault="00FD6475" w:rsidP="00B276A2">
      <w:pPr>
        <w:pStyle w:val="ListParagraph"/>
        <w:ind w:left="1440" w:hanging="720"/>
        <w:rPr>
          <w:rFonts w:ascii="Times New Roman" w:hAnsi="Times New Roman" w:cs="Times New Roman"/>
        </w:rPr>
      </w:pPr>
    </w:p>
    <w:p w14:paraId="2BCDD885" w14:textId="5B144E8D"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It is the responsibility of the </w:t>
      </w:r>
      <w:r w:rsidR="00462777" w:rsidRPr="00F5236C">
        <w:rPr>
          <w:rFonts w:ascii="Times New Roman" w:hAnsi="Times New Roman" w:cs="Times New Roman"/>
        </w:rPr>
        <w:t>QAO</w:t>
      </w:r>
      <w:r w:rsidRPr="00F5236C">
        <w:rPr>
          <w:rFonts w:ascii="Times New Roman" w:hAnsi="Times New Roman" w:cs="Times New Roman"/>
        </w:rPr>
        <w:t xml:space="preserve"> to plan and organize audits as required by the schedule and requested by management</w:t>
      </w:r>
      <w:r w:rsidR="009B5B45" w:rsidRPr="00F5236C">
        <w:rPr>
          <w:rFonts w:ascii="Times New Roman" w:hAnsi="Times New Roman" w:cs="Times New Roman"/>
        </w:rPr>
        <w:t xml:space="preserve">. </w:t>
      </w:r>
      <w:r w:rsidRPr="00F5236C">
        <w:rPr>
          <w:rFonts w:ascii="Times New Roman" w:hAnsi="Times New Roman" w:cs="Times New Roman"/>
        </w:rPr>
        <w:t xml:space="preserve">Such audits </w:t>
      </w:r>
      <w:r w:rsidR="00087700" w:rsidRPr="00F5236C">
        <w:rPr>
          <w:rFonts w:ascii="Times New Roman" w:hAnsi="Times New Roman" w:cs="Times New Roman"/>
        </w:rPr>
        <w:t>must</w:t>
      </w:r>
      <w:r w:rsidRPr="00F5236C">
        <w:rPr>
          <w:rFonts w:ascii="Times New Roman" w:hAnsi="Times New Roman" w:cs="Times New Roman"/>
        </w:rPr>
        <w:t xml:space="preserve"> be carried out by trained and qualified personnel who are, wherever resources permit, independent of the activity to be audited.</w:t>
      </w:r>
    </w:p>
    <w:p w14:paraId="12F83645" w14:textId="77777777" w:rsidR="00FD6475" w:rsidRPr="00F5236C" w:rsidRDefault="00FD6475" w:rsidP="00B276A2">
      <w:pPr>
        <w:pStyle w:val="ListParagraph"/>
        <w:ind w:left="1440" w:hanging="720"/>
        <w:rPr>
          <w:rFonts w:ascii="Times New Roman" w:hAnsi="Times New Roman" w:cs="Times New Roman"/>
        </w:rPr>
      </w:pPr>
    </w:p>
    <w:p w14:paraId="5746A146" w14:textId="7BEC6C45"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When audit findings cast doubt on the effectiveness of the operations or on the correctness or validity of the laboratory's test or calibration results, the laboratory </w:t>
      </w:r>
      <w:r w:rsidR="00087700" w:rsidRPr="00F5236C">
        <w:rPr>
          <w:rFonts w:ascii="Times New Roman" w:hAnsi="Times New Roman" w:cs="Times New Roman"/>
        </w:rPr>
        <w:t>must</w:t>
      </w:r>
      <w:r w:rsidRPr="00F5236C">
        <w:rPr>
          <w:rFonts w:ascii="Times New Roman" w:hAnsi="Times New Roman" w:cs="Times New Roman"/>
        </w:rPr>
        <w:t xml:space="preserve"> take timely corrective action and </w:t>
      </w:r>
      <w:r w:rsidR="00087700" w:rsidRPr="00F5236C">
        <w:rPr>
          <w:rFonts w:ascii="Times New Roman" w:hAnsi="Times New Roman" w:cs="Times New Roman"/>
        </w:rPr>
        <w:t>must</w:t>
      </w:r>
      <w:r w:rsidRPr="00F5236C">
        <w:rPr>
          <w:rFonts w:ascii="Times New Roman" w:hAnsi="Times New Roman" w:cs="Times New Roman"/>
        </w:rPr>
        <w:t xml:space="preserve"> notify c</w:t>
      </w:r>
      <w:r w:rsidR="00E0322E" w:rsidRPr="00F5236C">
        <w:rPr>
          <w:rFonts w:ascii="Times New Roman" w:hAnsi="Times New Roman" w:cs="Times New Roman"/>
        </w:rPr>
        <w:t>lient</w:t>
      </w:r>
      <w:r w:rsidRPr="00F5236C">
        <w:rPr>
          <w:rFonts w:ascii="Times New Roman" w:hAnsi="Times New Roman" w:cs="Times New Roman"/>
        </w:rPr>
        <w:t>s in writing if investigations show that the laboratory</w:t>
      </w:r>
      <w:r w:rsidR="00260BA8" w:rsidRPr="00F5236C">
        <w:rPr>
          <w:rFonts w:ascii="Times New Roman" w:hAnsi="Times New Roman" w:cs="Times New Roman"/>
        </w:rPr>
        <w:t xml:space="preserve"> results may have been affected</w:t>
      </w:r>
      <w:r w:rsidR="00462777" w:rsidRPr="00F5236C">
        <w:rPr>
          <w:rFonts w:ascii="Times New Roman" w:hAnsi="Times New Roman" w:cs="Times New Roman"/>
        </w:rPr>
        <w:t>. T</w:t>
      </w:r>
      <w:r w:rsidR="00260BA8" w:rsidRPr="00F5236C">
        <w:rPr>
          <w:rFonts w:ascii="Times New Roman" w:hAnsi="Times New Roman" w:cs="Times New Roman"/>
        </w:rPr>
        <w:t xml:space="preserve">he laboratory </w:t>
      </w:r>
      <w:r w:rsidR="00087700" w:rsidRPr="00F5236C">
        <w:rPr>
          <w:rFonts w:ascii="Times New Roman" w:hAnsi="Times New Roman" w:cs="Times New Roman"/>
        </w:rPr>
        <w:t>must</w:t>
      </w:r>
      <w:r w:rsidR="00260BA8" w:rsidRPr="00F5236C">
        <w:rPr>
          <w:rFonts w:ascii="Times New Roman" w:hAnsi="Times New Roman" w:cs="Times New Roman"/>
        </w:rPr>
        <w:t>:</w:t>
      </w:r>
    </w:p>
    <w:p w14:paraId="4BA5DAB6" w14:textId="77777777" w:rsidR="00FD6475" w:rsidRPr="00F5236C" w:rsidRDefault="00FD6475" w:rsidP="00FD6475">
      <w:pPr>
        <w:pStyle w:val="ListParagraph"/>
        <w:ind w:left="2160"/>
        <w:rPr>
          <w:rFonts w:ascii="Times New Roman" w:hAnsi="Times New Roman" w:cs="Times New Roman"/>
        </w:rPr>
      </w:pPr>
    </w:p>
    <w:p w14:paraId="34C4619E" w14:textId="77777777" w:rsidR="00FD6475" w:rsidRPr="00F5236C" w:rsidRDefault="00E06D5D" w:rsidP="00D9178A">
      <w:pPr>
        <w:pStyle w:val="ListParagraph"/>
        <w:numPr>
          <w:ilvl w:val="0"/>
          <w:numId w:val="56"/>
        </w:numPr>
        <w:ind w:left="2160" w:hanging="720"/>
        <w:rPr>
          <w:rFonts w:ascii="Times New Roman" w:hAnsi="Times New Roman" w:cs="Times New Roman"/>
        </w:rPr>
      </w:pPr>
      <w:r w:rsidRPr="00F5236C">
        <w:rPr>
          <w:rFonts w:ascii="Times New Roman" w:hAnsi="Times New Roman" w:cs="Times New Roman"/>
        </w:rPr>
        <w:t>H</w:t>
      </w:r>
      <w:r w:rsidR="00FD6475" w:rsidRPr="00F5236C">
        <w:rPr>
          <w:rFonts w:ascii="Times New Roman" w:hAnsi="Times New Roman" w:cs="Times New Roman"/>
        </w:rPr>
        <w:t>ave a policy that specifies the time frame for notifying client</w:t>
      </w:r>
      <w:r w:rsidR="00FB385A" w:rsidRPr="00F5236C">
        <w:rPr>
          <w:rFonts w:ascii="Times New Roman" w:hAnsi="Times New Roman" w:cs="Times New Roman"/>
        </w:rPr>
        <w:t>s</w:t>
      </w:r>
      <w:r w:rsidR="00FD6475" w:rsidRPr="00F5236C">
        <w:rPr>
          <w:rFonts w:ascii="Times New Roman" w:hAnsi="Times New Roman" w:cs="Times New Roman"/>
        </w:rPr>
        <w:t xml:space="preserve"> of events that cast doubt</w:t>
      </w:r>
      <w:r w:rsidR="00DB38C5" w:rsidRPr="00F5236C">
        <w:rPr>
          <w:rFonts w:ascii="Times New Roman" w:hAnsi="Times New Roman" w:cs="Times New Roman"/>
        </w:rPr>
        <w:t xml:space="preserve"> on the validity of the results</w:t>
      </w:r>
      <w:r w:rsidR="008E702F" w:rsidRPr="00F5236C">
        <w:rPr>
          <w:rFonts w:ascii="Times New Roman" w:hAnsi="Times New Roman" w:cs="Times New Roman"/>
        </w:rPr>
        <w:t>; and</w:t>
      </w:r>
    </w:p>
    <w:p w14:paraId="6CE1BAA5" w14:textId="77777777" w:rsidR="00DB38C5" w:rsidRPr="00F5236C" w:rsidRDefault="00DB38C5" w:rsidP="00B276A2">
      <w:pPr>
        <w:pStyle w:val="ListParagraph"/>
        <w:ind w:left="2160" w:hanging="720"/>
        <w:rPr>
          <w:rFonts w:ascii="Times New Roman" w:hAnsi="Times New Roman" w:cs="Times New Roman"/>
        </w:rPr>
      </w:pPr>
    </w:p>
    <w:p w14:paraId="2AC23A63" w14:textId="77777777" w:rsidR="00FD6475" w:rsidRPr="00F5236C" w:rsidRDefault="00E06D5D" w:rsidP="00D9178A">
      <w:pPr>
        <w:pStyle w:val="ListParagraph"/>
        <w:numPr>
          <w:ilvl w:val="0"/>
          <w:numId w:val="56"/>
        </w:numPr>
        <w:ind w:left="2160" w:hanging="720"/>
        <w:rPr>
          <w:rFonts w:ascii="Times New Roman" w:hAnsi="Times New Roman" w:cs="Times New Roman"/>
        </w:rPr>
      </w:pPr>
      <w:r w:rsidRPr="00F5236C">
        <w:rPr>
          <w:rFonts w:ascii="Times New Roman" w:hAnsi="Times New Roman" w:cs="Times New Roman"/>
        </w:rPr>
        <w:t>E</w:t>
      </w:r>
      <w:r w:rsidR="00FD6475" w:rsidRPr="00F5236C">
        <w:rPr>
          <w:rFonts w:ascii="Times New Roman" w:hAnsi="Times New Roman" w:cs="Times New Roman"/>
        </w:rPr>
        <w:t>nsure that these actions are discharged within the</w:t>
      </w:r>
      <w:r w:rsidR="00260BA8" w:rsidRPr="00F5236C">
        <w:rPr>
          <w:rFonts w:ascii="Times New Roman" w:hAnsi="Times New Roman" w:cs="Times New Roman"/>
        </w:rPr>
        <w:t xml:space="preserve"> </w:t>
      </w:r>
      <w:r w:rsidR="00FD6475" w:rsidRPr="00F5236C">
        <w:rPr>
          <w:rFonts w:ascii="Times New Roman" w:hAnsi="Times New Roman" w:cs="Times New Roman"/>
        </w:rPr>
        <w:t>agreed</w:t>
      </w:r>
      <w:r w:rsidR="00FB385A" w:rsidRPr="00F5236C">
        <w:rPr>
          <w:rFonts w:ascii="Times New Roman" w:hAnsi="Times New Roman" w:cs="Times New Roman"/>
        </w:rPr>
        <w:t>-upon</w:t>
      </w:r>
      <w:r w:rsidR="00FD6475" w:rsidRPr="00F5236C">
        <w:rPr>
          <w:rFonts w:ascii="Times New Roman" w:hAnsi="Times New Roman" w:cs="Times New Roman"/>
        </w:rPr>
        <w:t xml:space="preserve"> time frame.</w:t>
      </w:r>
    </w:p>
    <w:p w14:paraId="7846B7E9" w14:textId="77777777" w:rsidR="00FD6475" w:rsidRPr="00F5236C" w:rsidRDefault="00FD6475" w:rsidP="00FD6475">
      <w:pPr>
        <w:pStyle w:val="ListParagraph"/>
        <w:ind w:left="2880"/>
        <w:rPr>
          <w:rFonts w:ascii="Times New Roman" w:hAnsi="Times New Roman" w:cs="Times New Roman"/>
        </w:rPr>
      </w:pPr>
    </w:p>
    <w:p w14:paraId="4C0A5E94" w14:textId="5503D962" w:rsidR="00FD6475" w:rsidRPr="00F5236C" w:rsidRDefault="00DB38C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Audit reports</w:t>
      </w:r>
      <w:r w:rsidR="00335A4C" w:rsidRPr="00F5236C">
        <w:rPr>
          <w:rFonts w:ascii="Times New Roman" w:hAnsi="Times New Roman" w:cs="Times New Roman"/>
        </w:rPr>
        <w:t xml:space="preserve"> </w:t>
      </w:r>
      <w:r w:rsidR="00087700" w:rsidRPr="00F5236C">
        <w:rPr>
          <w:rFonts w:ascii="Times New Roman" w:hAnsi="Times New Roman" w:cs="Times New Roman"/>
        </w:rPr>
        <w:t>must</w:t>
      </w:r>
      <w:r w:rsidRPr="00F5236C">
        <w:rPr>
          <w:rFonts w:ascii="Times New Roman" w:hAnsi="Times New Roman" w:cs="Times New Roman"/>
        </w:rPr>
        <w:t xml:space="preserve"> document t</w:t>
      </w:r>
      <w:r w:rsidR="00FD6475" w:rsidRPr="00F5236C">
        <w:rPr>
          <w:rFonts w:ascii="Times New Roman" w:hAnsi="Times New Roman" w:cs="Times New Roman"/>
        </w:rPr>
        <w:t xml:space="preserve">he </w:t>
      </w:r>
      <w:r w:rsidRPr="00F5236C">
        <w:rPr>
          <w:rFonts w:ascii="Times New Roman" w:hAnsi="Times New Roman" w:cs="Times New Roman"/>
        </w:rPr>
        <w:t>focus of the</w:t>
      </w:r>
      <w:r w:rsidR="00FD6475" w:rsidRPr="00F5236C">
        <w:rPr>
          <w:rFonts w:ascii="Times New Roman" w:hAnsi="Times New Roman" w:cs="Times New Roman"/>
        </w:rPr>
        <w:t xml:space="preserve"> audit, the audit findings and correcti</w:t>
      </w:r>
      <w:r w:rsidRPr="00F5236C">
        <w:rPr>
          <w:rFonts w:ascii="Times New Roman" w:hAnsi="Times New Roman" w:cs="Times New Roman"/>
        </w:rPr>
        <w:t>ve actions that arise from them.</w:t>
      </w:r>
    </w:p>
    <w:p w14:paraId="44DB3433" w14:textId="77777777" w:rsidR="00FD6475" w:rsidRPr="00F5236C" w:rsidRDefault="00FD6475" w:rsidP="00B276A2">
      <w:pPr>
        <w:pStyle w:val="ListParagraph"/>
        <w:ind w:left="1440" w:hanging="720"/>
        <w:rPr>
          <w:rFonts w:ascii="Times New Roman" w:hAnsi="Times New Roman" w:cs="Times New Roman"/>
        </w:rPr>
      </w:pPr>
    </w:p>
    <w:p w14:paraId="286E599A" w14:textId="0FB76304" w:rsidR="00FD6475" w:rsidRPr="00F5236C" w:rsidRDefault="00FD6475" w:rsidP="00D9178A">
      <w:pPr>
        <w:pStyle w:val="ListParagraph"/>
        <w:numPr>
          <w:ilvl w:val="0"/>
          <w:numId w:val="55"/>
        </w:numPr>
        <w:ind w:left="1440" w:hanging="720"/>
        <w:rPr>
          <w:rFonts w:ascii="Times New Roman" w:hAnsi="Times New Roman" w:cs="Times New Roman"/>
        </w:rPr>
      </w:pPr>
      <w:r w:rsidRPr="00F5236C">
        <w:rPr>
          <w:rFonts w:ascii="Times New Roman" w:hAnsi="Times New Roman" w:cs="Times New Roman"/>
        </w:rPr>
        <w:t xml:space="preserve">Follow-up audit activities </w:t>
      </w:r>
      <w:r w:rsidR="00087700" w:rsidRPr="00F5236C">
        <w:rPr>
          <w:rFonts w:ascii="Times New Roman" w:hAnsi="Times New Roman" w:cs="Times New Roman"/>
        </w:rPr>
        <w:t>must</w:t>
      </w:r>
      <w:r w:rsidRPr="00F5236C">
        <w:rPr>
          <w:rFonts w:ascii="Times New Roman" w:hAnsi="Times New Roman" w:cs="Times New Roman"/>
        </w:rPr>
        <w:t xml:space="preserve"> verify and record the implementation and effectiveness of the corrective action taken.</w:t>
      </w:r>
    </w:p>
    <w:p w14:paraId="2C7030F4" w14:textId="77777777" w:rsidR="009E63EF" w:rsidRPr="00F5236C" w:rsidRDefault="009E63EF" w:rsidP="009E63EF">
      <w:pPr>
        <w:pStyle w:val="ListParagraph"/>
        <w:ind w:left="2160"/>
        <w:rPr>
          <w:rFonts w:ascii="Times New Roman" w:hAnsi="Times New Roman" w:cs="Times New Roman"/>
        </w:rPr>
      </w:pPr>
    </w:p>
    <w:p w14:paraId="6712C978" w14:textId="77777777" w:rsidR="009E63EF" w:rsidRPr="00F5236C" w:rsidRDefault="00B276A2" w:rsidP="00A17AA1">
      <w:pPr>
        <w:pStyle w:val="ListParagraph"/>
        <w:numPr>
          <w:ilvl w:val="0"/>
          <w:numId w:val="40"/>
        </w:numPr>
        <w:ind w:left="540" w:hanging="540"/>
        <w:rPr>
          <w:rFonts w:ascii="Times New Roman" w:hAnsi="Times New Roman" w:cs="Times New Roman"/>
          <w:b/>
        </w:rPr>
      </w:pPr>
      <w:r w:rsidRPr="00F5236C">
        <w:rPr>
          <w:rFonts w:ascii="Times New Roman" w:hAnsi="Times New Roman" w:cs="Times New Roman"/>
          <w:b/>
        </w:rPr>
        <w:t>Management r</w:t>
      </w:r>
      <w:r w:rsidR="009E63EF" w:rsidRPr="00F5236C">
        <w:rPr>
          <w:rFonts w:ascii="Times New Roman" w:hAnsi="Times New Roman" w:cs="Times New Roman"/>
          <w:b/>
        </w:rPr>
        <w:t>eviews</w:t>
      </w:r>
    </w:p>
    <w:p w14:paraId="56C7EFB6" w14:textId="77777777" w:rsidR="00DB38C5" w:rsidRPr="00F5236C" w:rsidRDefault="00DB38C5" w:rsidP="00DB38C5">
      <w:pPr>
        <w:pStyle w:val="ListParagraph"/>
        <w:ind w:left="1440"/>
        <w:rPr>
          <w:rFonts w:ascii="Times New Roman" w:hAnsi="Times New Roman" w:cs="Times New Roman"/>
        </w:rPr>
      </w:pPr>
    </w:p>
    <w:p w14:paraId="4F440144" w14:textId="52DC782D" w:rsidR="009E63EF" w:rsidRPr="00F5236C" w:rsidRDefault="009E63EF" w:rsidP="00896F47">
      <w:pPr>
        <w:pStyle w:val="ListParagraph"/>
        <w:numPr>
          <w:ilvl w:val="0"/>
          <w:numId w:val="57"/>
        </w:numPr>
        <w:ind w:left="1440" w:right="288" w:hanging="720"/>
        <w:rPr>
          <w:rFonts w:ascii="Times New Roman" w:hAnsi="Times New Roman" w:cs="Times New Roman"/>
        </w:rPr>
      </w:pPr>
      <w:r w:rsidRPr="00F5236C">
        <w:rPr>
          <w:rFonts w:ascii="Times New Roman" w:hAnsi="Times New Roman" w:cs="Times New Roman"/>
        </w:rPr>
        <w:t xml:space="preserve">In accordance with a predetermined schedule and procedure, the laboratory's </w:t>
      </w:r>
      <w:r w:rsidR="0066745C" w:rsidRPr="00F5236C">
        <w:rPr>
          <w:rFonts w:ascii="Times New Roman" w:hAnsi="Times New Roman" w:cs="Times New Roman"/>
        </w:rPr>
        <w:t>s</w:t>
      </w:r>
      <w:r w:rsidR="00E54C53" w:rsidRPr="00F5236C">
        <w:rPr>
          <w:rFonts w:ascii="Times New Roman" w:hAnsi="Times New Roman" w:cs="Times New Roman"/>
        </w:rPr>
        <w:t>eni</w:t>
      </w:r>
      <w:r w:rsidR="00017258" w:rsidRPr="00F5236C">
        <w:rPr>
          <w:rFonts w:ascii="Times New Roman" w:hAnsi="Times New Roman" w:cs="Times New Roman"/>
        </w:rPr>
        <w:t>or</w:t>
      </w:r>
      <w:r w:rsidR="007C2E4E" w:rsidRPr="00F5236C">
        <w:rPr>
          <w:rFonts w:ascii="Times New Roman" w:hAnsi="Times New Roman" w:cs="Times New Roman"/>
        </w:rPr>
        <w:t xml:space="preserve"> </w:t>
      </w:r>
      <w:r w:rsidRPr="00F5236C">
        <w:rPr>
          <w:rFonts w:ascii="Times New Roman" w:hAnsi="Times New Roman" w:cs="Times New Roman"/>
        </w:rPr>
        <w:t xml:space="preserve">management </w:t>
      </w:r>
      <w:r w:rsidR="00087700" w:rsidRPr="00F5236C">
        <w:rPr>
          <w:rFonts w:ascii="Times New Roman" w:hAnsi="Times New Roman" w:cs="Times New Roman"/>
        </w:rPr>
        <w:t>must</w:t>
      </w:r>
      <w:r w:rsidRPr="00F5236C">
        <w:rPr>
          <w:rFonts w:ascii="Times New Roman" w:hAnsi="Times New Roman" w:cs="Times New Roman"/>
        </w:rPr>
        <w:t xml:space="preserve"> conduct an annual review of the laboratory's management system and </w:t>
      </w:r>
      <w:r w:rsidR="00462777" w:rsidRPr="00F5236C">
        <w:rPr>
          <w:rFonts w:ascii="Times New Roman" w:hAnsi="Times New Roman" w:cs="Times New Roman"/>
        </w:rPr>
        <w:t xml:space="preserve">laboratory </w:t>
      </w:r>
      <w:r w:rsidRPr="00F5236C">
        <w:rPr>
          <w:rFonts w:ascii="Times New Roman" w:hAnsi="Times New Roman" w:cs="Times New Roman"/>
        </w:rPr>
        <w:t xml:space="preserve">testing to ensure their continuing suitability and effectiveness and to introduce </w:t>
      </w:r>
      <w:r w:rsidRPr="00F5236C">
        <w:rPr>
          <w:rFonts w:ascii="Times New Roman" w:hAnsi="Times New Roman" w:cs="Times New Roman"/>
        </w:rPr>
        <w:lastRenderedPageBreak/>
        <w:t>nec</w:t>
      </w:r>
      <w:r w:rsidR="00462777" w:rsidRPr="00F5236C">
        <w:rPr>
          <w:rFonts w:ascii="Times New Roman" w:hAnsi="Times New Roman" w:cs="Times New Roman"/>
        </w:rPr>
        <w:t>essary changes or improvements</w:t>
      </w:r>
      <w:r w:rsidR="009B5B45" w:rsidRPr="00F5236C">
        <w:rPr>
          <w:rFonts w:ascii="Times New Roman" w:hAnsi="Times New Roman" w:cs="Times New Roman"/>
        </w:rPr>
        <w:t xml:space="preserve">. </w:t>
      </w:r>
      <w:r w:rsidRPr="00F5236C">
        <w:rPr>
          <w:rFonts w:ascii="Times New Roman" w:hAnsi="Times New Roman" w:cs="Times New Roman"/>
        </w:rPr>
        <w:t xml:space="preserve">Findings from management reviews and the actions that arise from them </w:t>
      </w:r>
      <w:r w:rsidR="00087700" w:rsidRPr="00F5236C">
        <w:rPr>
          <w:rFonts w:ascii="Times New Roman" w:hAnsi="Times New Roman" w:cs="Times New Roman"/>
        </w:rPr>
        <w:t>must</w:t>
      </w:r>
      <w:r w:rsidRPr="00F5236C">
        <w:rPr>
          <w:rFonts w:ascii="Times New Roman" w:hAnsi="Times New Roman" w:cs="Times New Roman"/>
        </w:rPr>
        <w:t xml:space="preserve"> be recorded</w:t>
      </w:r>
      <w:r w:rsidR="009B5B45" w:rsidRPr="00F5236C">
        <w:rPr>
          <w:rFonts w:ascii="Times New Roman" w:hAnsi="Times New Roman" w:cs="Times New Roman"/>
        </w:rPr>
        <w:t xml:space="preserve">. </w:t>
      </w:r>
      <w:r w:rsidRPr="00F5236C">
        <w:rPr>
          <w:rFonts w:ascii="Times New Roman" w:hAnsi="Times New Roman" w:cs="Times New Roman"/>
        </w:rPr>
        <w:t xml:space="preserve">The management </w:t>
      </w:r>
      <w:r w:rsidR="00087700" w:rsidRPr="00F5236C">
        <w:rPr>
          <w:rFonts w:ascii="Times New Roman" w:hAnsi="Times New Roman" w:cs="Times New Roman"/>
        </w:rPr>
        <w:t>must</w:t>
      </w:r>
      <w:r w:rsidRPr="00F5236C">
        <w:rPr>
          <w:rFonts w:ascii="Times New Roman" w:hAnsi="Times New Roman" w:cs="Times New Roman"/>
        </w:rPr>
        <w:t xml:space="preserve"> ensure that those actions are carried out within an appropriate and agreed time</w:t>
      </w:r>
      <w:r w:rsidR="00A56675" w:rsidRPr="00F5236C">
        <w:rPr>
          <w:rFonts w:ascii="Times New Roman" w:hAnsi="Times New Roman" w:cs="Times New Roman"/>
        </w:rPr>
        <w:t xml:space="preserve"> f</w:t>
      </w:r>
      <w:r w:rsidR="001F25B0" w:rsidRPr="00F5236C">
        <w:rPr>
          <w:rFonts w:ascii="Times New Roman" w:hAnsi="Times New Roman" w:cs="Times New Roman"/>
        </w:rPr>
        <w:t>rame</w:t>
      </w:r>
      <w:r w:rsidRPr="00F5236C">
        <w:rPr>
          <w:rFonts w:ascii="Times New Roman" w:hAnsi="Times New Roman" w:cs="Times New Roman"/>
        </w:rPr>
        <w:t xml:space="preserve">. </w:t>
      </w:r>
      <w:bookmarkStart w:id="7" w:name="_Hlk54875062"/>
      <w:r w:rsidR="00957D23" w:rsidRPr="00F5236C">
        <w:rPr>
          <w:rFonts w:ascii="Times New Roman" w:hAnsi="Times New Roman" w:cs="Times New Roman"/>
        </w:rPr>
        <w:t xml:space="preserve">The written management review and management team meeting </w:t>
      </w:r>
      <w:r w:rsidR="009C1709" w:rsidRPr="00F5236C">
        <w:rPr>
          <w:rFonts w:ascii="Times New Roman" w:hAnsi="Times New Roman" w:cs="Times New Roman"/>
        </w:rPr>
        <w:t>must</w:t>
      </w:r>
      <w:r w:rsidR="00957D23" w:rsidRPr="00F5236C">
        <w:rPr>
          <w:rFonts w:ascii="Times New Roman" w:hAnsi="Times New Roman" w:cs="Times New Roman"/>
        </w:rPr>
        <w:t xml:space="preserve"> be completed within the first quarter of </w:t>
      </w:r>
      <w:r w:rsidR="71C17DAD" w:rsidRPr="00F5236C">
        <w:rPr>
          <w:rFonts w:ascii="Times New Roman" w:hAnsi="Times New Roman" w:cs="Times New Roman"/>
        </w:rPr>
        <w:t xml:space="preserve">each calendar </w:t>
      </w:r>
      <w:r w:rsidR="00957D23" w:rsidRPr="00F5236C">
        <w:rPr>
          <w:rFonts w:ascii="Times New Roman" w:hAnsi="Times New Roman" w:cs="Times New Roman"/>
        </w:rPr>
        <w:t>year.</w:t>
      </w:r>
    </w:p>
    <w:bookmarkEnd w:id="7"/>
    <w:p w14:paraId="7EF179F9" w14:textId="77777777" w:rsidR="009E63EF" w:rsidRPr="00F5236C" w:rsidRDefault="009E63EF" w:rsidP="00B276A2">
      <w:pPr>
        <w:pStyle w:val="ListParagraph"/>
        <w:ind w:left="1440" w:hanging="720"/>
        <w:rPr>
          <w:rFonts w:ascii="Times New Roman" w:hAnsi="Times New Roman" w:cs="Times New Roman"/>
        </w:rPr>
      </w:pPr>
    </w:p>
    <w:p w14:paraId="10E1315B" w14:textId="6EFB3188" w:rsidR="009E63EF" w:rsidRPr="00F5236C" w:rsidRDefault="009E63EF" w:rsidP="00D9178A">
      <w:pPr>
        <w:pStyle w:val="ListParagraph"/>
        <w:numPr>
          <w:ilvl w:val="0"/>
          <w:numId w:val="57"/>
        </w:numPr>
        <w:ind w:left="1440" w:hanging="720"/>
        <w:rPr>
          <w:rFonts w:ascii="Times New Roman" w:hAnsi="Times New Roman" w:cs="Times New Roman"/>
        </w:rPr>
      </w:pPr>
      <w:r w:rsidRPr="00F5236C">
        <w:rPr>
          <w:rFonts w:ascii="Times New Roman" w:hAnsi="Times New Roman" w:cs="Times New Roman"/>
        </w:rPr>
        <w:t xml:space="preserve">The review </w:t>
      </w:r>
      <w:r w:rsidR="00087700" w:rsidRPr="00F5236C">
        <w:rPr>
          <w:rFonts w:ascii="Times New Roman" w:hAnsi="Times New Roman" w:cs="Times New Roman"/>
        </w:rPr>
        <w:t>must</w:t>
      </w:r>
      <w:r w:rsidRPr="00F5236C">
        <w:rPr>
          <w:rFonts w:ascii="Times New Roman" w:hAnsi="Times New Roman" w:cs="Times New Roman"/>
        </w:rPr>
        <w:t xml:space="preserve"> take account of:</w:t>
      </w:r>
    </w:p>
    <w:p w14:paraId="2A2F391E" w14:textId="77777777" w:rsidR="009E63EF" w:rsidRPr="00F5236C" w:rsidRDefault="009E63EF" w:rsidP="009E63EF">
      <w:pPr>
        <w:pStyle w:val="ListParagraph"/>
        <w:ind w:left="2160"/>
        <w:rPr>
          <w:rFonts w:ascii="Times New Roman" w:hAnsi="Times New Roman" w:cs="Times New Roman"/>
        </w:rPr>
      </w:pPr>
    </w:p>
    <w:p w14:paraId="70AEEB31"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T</w:t>
      </w:r>
      <w:r w:rsidR="009E63EF" w:rsidRPr="00F5236C">
        <w:rPr>
          <w:rFonts w:ascii="Times New Roman" w:hAnsi="Times New Roman" w:cs="Times New Roman"/>
        </w:rPr>
        <w:t>he suitability of policies and procedures;</w:t>
      </w:r>
    </w:p>
    <w:p w14:paraId="0181B8F5" w14:textId="77777777" w:rsidR="00877B37" w:rsidRPr="00F5236C" w:rsidRDefault="00877B37" w:rsidP="00B276A2">
      <w:pPr>
        <w:pStyle w:val="ListParagraph"/>
        <w:ind w:left="2160" w:hanging="720"/>
        <w:rPr>
          <w:rFonts w:ascii="Times New Roman" w:hAnsi="Times New Roman" w:cs="Times New Roman"/>
        </w:rPr>
      </w:pPr>
    </w:p>
    <w:p w14:paraId="68A12FBF"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R</w:t>
      </w:r>
      <w:r w:rsidR="009E63EF" w:rsidRPr="00F5236C">
        <w:rPr>
          <w:rFonts w:ascii="Times New Roman" w:hAnsi="Times New Roman" w:cs="Times New Roman"/>
        </w:rPr>
        <w:t>eports from managerial and supervisory personnel;</w:t>
      </w:r>
    </w:p>
    <w:p w14:paraId="0AB19AB1" w14:textId="77777777" w:rsidR="00910078" w:rsidRPr="00F5236C" w:rsidRDefault="00910078" w:rsidP="00B276A2">
      <w:pPr>
        <w:pStyle w:val="ListParagraph"/>
        <w:ind w:left="2160" w:hanging="720"/>
        <w:rPr>
          <w:rFonts w:ascii="Times New Roman" w:hAnsi="Times New Roman" w:cs="Times New Roman"/>
        </w:rPr>
      </w:pPr>
    </w:p>
    <w:p w14:paraId="5A88313F"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T</w:t>
      </w:r>
      <w:r w:rsidR="009E63EF" w:rsidRPr="00F5236C">
        <w:rPr>
          <w:rFonts w:ascii="Times New Roman" w:hAnsi="Times New Roman" w:cs="Times New Roman"/>
        </w:rPr>
        <w:t>he outcome of recent internal audits;</w:t>
      </w:r>
    </w:p>
    <w:p w14:paraId="35D61986" w14:textId="77777777" w:rsidR="00BD1F61" w:rsidRPr="00F5236C" w:rsidRDefault="00BD1F61" w:rsidP="00B276A2">
      <w:pPr>
        <w:pStyle w:val="ListParagraph"/>
        <w:ind w:left="2160" w:hanging="720"/>
        <w:rPr>
          <w:rFonts w:ascii="Times New Roman" w:hAnsi="Times New Roman" w:cs="Times New Roman"/>
        </w:rPr>
      </w:pPr>
    </w:p>
    <w:p w14:paraId="719E0923"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w:t>
      </w:r>
      <w:r w:rsidR="009E63EF" w:rsidRPr="00F5236C">
        <w:rPr>
          <w:rFonts w:ascii="Times New Roman" w:hAnsi="Times New Roman" w:cs="Times New Roman"/>
        </w:rPr>
        <w:t>orrective actions;</w:t>
      </w:r>
    </w:p>
    <w:p w14:paraId="56D16D4A" w14:textId="77777777" w:rsidR="00F41895" w:rsidRPr="00F5236C" w:rsidRDefault="00F41895" w:rsidP="00B276A2">
      <w:pPr>
        <w:pStyle w:val="ListParagraph"/>
        <w:ind w:left="2160" w:hanging="720"/>
        <w:rPr>
          <w:rFonts w:ascii="Times New Roman" w:hAnsi="Times New Roman" w:cs="Times New Roman"/>
        </w:rPr>
      </w:pPr>
    </w:p>
    <w:p w14:paraId="3B5A872D"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A</w:t>
      </w:r>
      <w:r w:rsidR="009E63EF" w:rsidRPr="00F5236C">
        <w:rPr>
          <w:rFonts w:ascii="Times New Roman" w:hAnsi="Times New Roman" w:cs="Times New Roman"/>
        </w:rPr>
        <w:t>ssessments by external bodies;</w:t>
      </w:r>
    </w:p>
    <w:p w14:paraId="1B009447" w14:textId="77777777" w:rsidR="00D3714E" w:rsidRPr="00F5236C" w:rsidRDefault="00D3714E" w:rsidP="00B276A2">
      <w:pPr>
        <w:pStyle w:val="ListParagraph"/>
        <w:ind w:left="2160" w:hanging="720"/>
        <w:rPr>
          <w:rFonts w:ascii="Times New Roman" w:hAnsi="Times New Roman" w:cs="Times New Roman"/>
        </w:rPr>
      </w:pPr>
    </w:p>
    <w:p w14:paraId="004533D9"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T</w:t>
      </w:r>
      <w:r w:rsidR="009E63EF" w:rsidRPr="00F5236C">
        <w:rPr>
          <w:rFonts w:ascii="Times New Roman" w:hAnsi="Times New Roman" w:cs="Times New Roman"/>
        </w:rPr>
        <w:t>he results of interlaboratory comparisons or proficiency tests;</w:t>
      </w:r>
    </w:p>
    <w:p w14:paraId="79E2CD51" w14:textId="77777777" w:rsidR="00C90168" w:rsidRPr="00F5236C" w:rsidRDefault="00C90168" w:rsidP="00B276A2">
      <w:pPr>
        <w:pStyle w:val="ListParagraph"/>
        <w:ind w:left="2160" w:hanging="720"/>
        <w:rPr>
          <w:rFonts w:ascii="Times New Roman" w:hAnsi="Times New Roman" w:cs="Times New Roman"/>
        </w:rPr>
      </w:pPr>
    </w:p>
    <w:p w14:paraId="0CEB9331"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w:t>
      </w:r>
      <w:r w:rsidR="009E63EF" w:rsidRPr="00F5236C">
        <w:rPr>
          <w:rFonts w:ascii="Times New Roman" w:hAnsi="Times New Roman" w:cs="Times New Roman"/>
        </w:rPr>
        <w:t>hanges in the volume and type of the work;</w:t>
      </w:r>
    </w:p>
    <w:p w14:paraId="447A7CEB" w14:textId="77777777" w:rsidR="007100ED" w:rsidRPr="00F5236C" w:rsidRDefault="007100ED" w:rsidP="00B276A2">
      <w:pPr>
        <w:pStyle w:val="ListParagraph"/>
        <w:ind w:left="2160" w:hanging="720"/>
        <w:rPr>
          <w:rFonts w:ascii="Times New Roman" w:hAnsi="Times New Roman" w:cs="Times New Roman"/>
        </w:rPr>
      </w:pPr>
    </w:p>
    <w:p w14:paraId="2A170D1A"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Client</w:t>
      </w:r>
      <w:r w:rsidR="009E63EF" w:rsidRPr="00F5236C">
        <w:rPr>
          <w:rFonts w:ascii="Times New Roman" w:hAnsi="Times New Roman" w:cs="Times New Roman"/>
        </w:rPr>
        <w:t xml:space="preserve"> feedback;</w:t>
      </w:r>
    </w:p>
    <w:p w14:paraId="515E6E18" w14:textId="77777777" w:rsidR="00026A13" w:rsidRPr="00F5236C" w:rsidRDefault="00026A13" w:rsidP="00B276A2">
      <w:pPr>
        <w:pStyle w:val="ListParagraph"/>
        <w:ind w:left="2160" w:hanging="720"/>
        <w:rPr>
          <w:rFonts w:ascii="Times New Roman" w:hAnsi="Times New Roman" w:cs="Times New Roman"/>
        </w:rPr>
      </w:pPr>
    </w:p>
    <w:p w14:paraId="2EB26BC8"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C</w:t>
      </w:r>
      <w:r w:rsidR="009E63EF" w:rsidRPr="00F5236C">
        <w:rPr>
          <w:rFonts w:ascii="Times New Roman" w:hAnsi="Times New Roman" w:cs="Times New Roman"/>
        </w:rPr>
        <w:t>omplaints;</w:t>
      </w:r>
    </w:p>
    <w:p w14:paraId="0DDDA210" w14:textId="77777777" w:rsidR="00BD43C4" w:rsidRPr="00F5236C" w:rsidRDefault="00BD43C4" w:rsidP="00B276A2">
      <w:pPr>
        <w:pStyle w:val="ListParagraph"/>
        <w:ind w:left="2160" w:hanging="720"/>
        <w:rPr>
          <w:rFonts w:ascii="Times New Roman" w:hAnsi="Times New Roman" w:cs="Times New Roman"/>
        </w:rPr>
      </w:pPr>
    </w:p>
    <w:p w14:paraId="0A9F0174"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R</w:t>
      </w:r>
      <w:r w:rsidR="009E63EF" w:rsidRPr="00F5236C">
        <w:rPr>
          <w:rFonts w:ascii="Times New Roman" w:hAnsi="Times New Roman" w:cs="Times New Roman"/>
        </w:rPr>
        <w:t>ecommendations for improvement;</w:t>
      </w:r>
      <w:r w:rsidR="00462777" w:rsidRPr="00F5236C">
        <w:rPr>
          <w:rFonts w:ascii="Times New Roman" w:hAnsi="Times New Roman" w:cs="Times New Roman"/>
        </w:rPr>
        <w:t xml:space="preserve"> and</w:t>
      </w:r>
    </w:p>
    <w:p w14:paraId="1107771E" w14:textId="77777777" w:rsidR="00B35D9E" w:rsidRPr="00F5236C" w:rsidRDefault="00B35D9E" w:rsidP="00B276A2">
      <w:pPr>
        <w:pStyle w:val="ListParagraph"/>
        <w:ind w:left="2160" w:hanging="720"/>
        <w:rPr>
          <w:rFonts w:ascii="Times New Roman" w:hAnsi="Times New Roman" w:cs="Times New Roman"/>
        </w:rPr>
      </w:pPr>
    </w:p>
    <w:p w14:paraId="6671614F" w14:textId="77777777" w:rsidR="009E63EF" w:rsidRPr="00F5236C" w:rsidRDefault="00E06D5D" w:rsidP="00D9178A">
      <w:pPr>
        <w:pStyle w:val="ListParagraph"/>
        <w:numPr>
          <w:ilvl w:val="0"/>
          <w:numId w:val="58"/>
        </w:numPr>
        <w:ind w:left="2160" w:hanging="720"/>
        <w:rPr>
          <w:rFonts w:ascii="Times New Roman" w:hAnsi="Times New Roman" w:cs="Times New Roman"/>
        </w:rPr>
      </w:pPr>
      <w:r w:rsidRPr="00F5236C">
        <w:rPr>
          <w:rFonts w:ascii="Times New Roman" w:hAnsi="Times New Roman" w:cs="Times New Roman"/>
        </w:rPr>
        <w:t>O</w:t>
      </w:r>
      <w:r w:rsidR="009E63EF" w:rsidRPr="00F5236C">
        <w:rPr>
          <w:rFonts w:ascii="Times New Roman" w:hAnsi="Times New Roman" w:cs="Times New Roman"/>
        </w:rPr>
        <w:t xml:space="preserve">ther relevant factors, such as </w:t>
      </w:r>
      <w:r w:rsidR="00E93639" w:rsidRPr="00F5236C">
        <w:rPr>
          <w:rFonts w:ascii="Times New Roman" w:hAnsi="Times New Roman" w:cs="Times New Roman"/>
        </w:rPr>
        <w:t>QC</w:t>
      </w:r>
      <w:r w:rsidR="009E63EF" w:rsidRPr="00F5236C">
        <w:rPr>
          <w:rFonts w:ascii="Times New Roman" w:hAnsi="Times New Roman" w:cs="Times New Roman"/>
        </w:rPr>
        <w:t xml:space="preserve"> activities, resources and staff training.</w:t>
      </w:r>
    </w:p>
    <w:p w14:paraId="26AF025F" w14:textId="77777777" w:rsidR="00803D8A" w:rsidRPr="00F5236C" w:rsidRDefault="00803D8A" w:rsidP="00803D8A">
      <w:pPr>
        <w:pStyle w:val="ListParagraph"/>
        <w:ind w:left="2160"/>
        <w:rPr>
          <w:rFonts w:ascii="Times New Roman" w:hAnsi="Times New Roman" w:cs="Times New Roman"/>
        </w:rPr>
      </w:pPr>
    </w:p>
    <w:p w14:paraId="22FAB4DB" w14:textId="77777777" w:rsidR="00803D8A"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Data i</w:t>
      </w:r>
      <w:r w:rsidR="00803D8A" w:rsidRPr="00F5236C">
        <w:rPr>
          <w:rFonts w:ascii="Times New Roman" w:hAnsi="Times New Roman" w:cs="Times New Roman"/>
          <w:b/>
        </w:rPr>
        <w:t xml:space="preserve">ntegrity </w:t>
      </w:r>
      <w:r w:rsidRPr="00F5236C">
        <w:rPr>
          <w:rFonts w:ascii="Times New Roman" w:hAnsi="Times New Roman" w:cs="Times New Roman"/>
          <w:b/>
        </w:rPr>
        <w:t>t</w:t>
      </w:r>
      <w:r w:rsidR="00803D8A" w:rsidRPr="00F5236C">
        <w:rPr>
          <w:rFonts w:ascii="Times New Roman" w:hAnsi="Times New Roman" w:cs="Times New Roman"/>
          <w:b/>
        </w:rPr>
        <w:t>raining</w:t>
      </w:r>
    </w:p>
    <w:p w14:paraId="06F8EDD5" w14:textId="77777777" w:rsidR="00E60080" w:rsidRPr="00F5236C" w:rsidRDefault="00E60080" w:rsidP="00E60080">
      <w:pPr>
        <w:ind w:left="2160"/>
        <w:contextualSpacing/>
        <w:rPr>
          <w:rFonts w:ascii="Times New Roman" w:hAnsi="Times New Roman" w:cs="Times New Roman"/>
        </w:rPr>
      </w:pPr>
    </w:p>
    <w:p w14:paraId="16C8C7AB" w14:textId="77777777" w:rsidR="00E60080" w:rsidRPr="00F5236C" w:rsidRDefault="00E60080" w:rsidP="00D9178A">
      <w:pPr>
        <w:pStyle w:val="ListParagraph"/>
        <w:numPr>
          <w:ilvl w:val="0"/>
          <w:numId w:val="59"/>
        </w:numPr>
        <w:tabs>
          <w:tab w:val="left" w:pos="1440"/>
        </w:tabs>
        <w:ind w:left="1440" w:hanging="720"/>
        <w:rPr>
          <w:rFonts w:ascii="Times New Roman" w:hAnsi="Times New Roman" w:cs="Times New Roman"/>
        </w:rPr>
      </w:pPr>
      <w:r w:rsidRPr="00F5236C">
        <w:rPr>
          <w:rFonts w:ascii="Times New Roman" w:hAnsi="Times New Roman" w:cs="Times New Roman"/>
        </w:rPr>
        <w:t>The data integrity training must:</w:t>
      </w:r>
    </w:p>
    <w:p w14:paraId="2FA0A2F2" w14:textId="77777777" w:rsidR="00E60080" w:rsidRPr="00F5236C" w:rsidRDefault="00E60080" w:rsidP="00E60080">
      <w:pPr>
        <w:ind w:left="2160"/>
        <w:contextualSpacing/>
        <w:rPr>
          <w:rFonts w:ascii="Times New Roman" w:hAnsi="Times New Roman" w:cs="Times New Roman"/>
        </w:rPr>
      </w:pPr>
    </w:p>
    <w:p w14:paraId="4097DDC1" w14:textId="77777777" w:rsidR="009255E8"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B</w:t>
      </w:r>
      <w:r w:rsidR="00E60080" w:rsidRPr="00F5236C">
        <w:rPr>
          <w:rFonts w:ascii="Times New Roman" w:hAnsi="Times New Roman" w:cs="Times New Roman"/>
        </w:rPr>
        <w:t>e provided as a formal part of new employee orientation;</w:t>
      </w:r>
    </w:p>
    <w:p w14:paraId="1D2305AA" w14:textId="77777777" w:rsidR="00E60080" w:rsidRPr="00F5236C" w:rsidRDefault="00E60080" w:rsidP="00B276A2">
      <w:pPr>
        <w:ind w:left="2160" w:hanging="720"/>
        <w:contextualSpacing/>
        <w:rPr>
          <w:rFonts w:ascii="Times New Roman" w:hAnsi="Times New Roman" w:cs="Times New Roman"/>
        </w:rPr>
      </w:pPr>
      <w:r w:rsidRPr="00F5236C">
        <w:rPr>
          <w:rFonts w:ascii="Times New Roman" w:hAnsi="Times New Roman" w:cs="Times New Roman"/>
        </w:rPr>
        <w:t xml:space="preserve"> </w:t>
      </w:r>
    </w:p>
    <w:p w14:paraId="639D0859" w14:textId="77777777" w:rsidR="00E60080"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B</w:t>
      </w:r>
      <w:r w:rsidR="00E60080" w:rsidRPr="00F5236C">
        <w:rPr>
          <w:rFonts w:ascii="Times New Roman" w:hAnsi="Times New Roman" w:cs="Times New Roman"/>
        </w:rPr>
        <w:t>e provided on an annual basis for all current employees;</w:t>
      </w:r>
    </w:p>
    <w:p w14:paraId="1A562403" w14:textId="77777777" w:rsidR="00B10854" w:rsidRPr="00F5236C" w:rsidRDefault="00B10854" w:rsidP="00B276A2">
      <w:pPr>
        <w:ind w:left="2160" w:hanging="720"/>
        <w:contextualSpacing/>
        <w:rPr>
          <w:rFonts w:ascii="Times New Roman" w:hAnsi="Times New Roman" w:cs="Times New Roman"/>
        </w:rPr>
      </w:pPr>
    </w:p>
    <w:p w14:paraId="75B04D38" w14:textId="77777777" w:rsidR="00E60080"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B</w:t>
      </w:r>
      <w:r w:rsidR="00E60080" w:rsidRPr="00F5236C">
        <w:rPr>
          <w:rFonts w:ascii="Times New Roman" w:hAnsi="Times New Roman" w:cs="Times New Roman"/>
        </w:rPr>
        <w:t xml:space="preserve">e </w:t>
      </w:r>
      <w:r w:rsidR="00AA6ED2" w:rsidRPr="00F5236C">
        <w:rPr>
          <w:rFonts w:ascii="Times New Roman" w:hAnsi="Times New Roman" w:cs="Times New Roman"/>
        </w:rPr>
        <w:t xml:space="preserve">provided </w:t>
      </w:r>
      <w:r w:rsidR="00E60080" w:rsidRPr="00F5236C">
        <w:rPr>
          <w:rFonts w:ascii="Times New Roman" w:hAnsi="Times New Roman" w:cs="Times New Roman"/>
        </w:rPr>
        <w:t xml:space="preserve">in writing and </w:t>
      </w:r>
      <w:r w:rsidR="00AA6ED2" w:rsidRPr="00F5236C">
        <w:rPr>
          <w:rFonts w:ascii="Times New Roman" w:hAnsi="Times New Roman" w:cs="Times New Roman"/>
        </w:rPr>
        <w:t>available</w:t>
      </w:r>
      <w:r w:rsidR="00E60080" w:rsidRPr="00F5236C">
        <w:rPr>
          <w:rFonts w:ascii="Times New Roman" w:hAnsi="Times New Roman" w:cs="Times New Roman"/>
        </w:rPr>
        <w:t xml:space="preserve"> to all trainees; and</w:t>
      </w:r>
    </w:p>
    <w:p w14:paraId="078F5E26" w14:textId="77777777" w:rsidR="00D91B04" w:rsidRPr="00F5236C" w:rsidRDefault="00D91B04" w:rsidP="00B276A2">
      <w:pPr>
        <w:ind w:left="2160" w:hanging="720"/>
        <w:contextualSpacing/>
        <w:rPr>
          <w:rFonts w:ascii="Times New Roman" w:hAnsi="Times New Roman" w:cs="Times New Roman"/>
        </w:rPr>
      </w:pPr>
    </w:p>
    <w:p w14:paraId="221B9493" w14:textId="77777777" w:rsidR="00E60080" w:rsidRPr="00F5236C" w:rsidRDefault="00E06D5D" w:rsidP="00D9178A">
      <w:pPr>
        <w:pStyle w:val="ListParagraph"/>
        <w:numPr>
          <w:ilvl w:val="0"/>
          <w:numId w:val="60"/>
        </w:numPr>
        <w:ind w:hanging="720"/>
        <w:rPr>
          <w:rFonts w:ascii="Times New Roman" w:hAnsi="Times New Roman" w:cs="Times New Roman"/>
        </w:rPr>
      </w:pPr>
      <w:r w:rsidRPr="00F5236C">
        <w:rPr>
          <w:rFonts w:ascii="Times New Roman" w:hAnsi="Times New Roman" w:cs="Times New Roman"/>
        </w:rPr>
        <w:t>H</w:t>
      </w:r>
      <w:r w:rsidR="00E60080" w:rsidRPr="00F5236C">
        <w:rPr>
          <w:rFonts w:ascii="Times New Roman" w:hAnsi="Times New Roman" w:cs="Times New Roman"/>
        </w:rPr>
        <w:t xml:space="preserve">ave a signature attendance sheet or other form of documentation that demonstrates that </w:t>
      </w:r>
      <w:r w:rsidR="00E31403" w:rsidRPr="00F5236C">
        <w:rPr>
          <w:rFonts w:ascii="Times New Roman" w:hAnsi="Times New Roman" w:cs="Times New Roman"/>
        </w:rPr>
        <w:t xml:space="preserve">each </w:t>
      </w:r>
      <w:r w:rsidR="00E60080" w:rsidRPr="00F5236C">
        <w:rPr>
          <w:rFonts w:ascii="Times New Roman" w:hAnsi="Times New Roman" w:cs="Times New Roman"/>
        </w:rPr>
        <w:t xml:space="preserve">staff </w:t>
      </w:r>
      <w:r w:rsidR="00E31403" w:rsidRPr="00F5236C">
        <w:rPr>
          <w:rFonts w:ascii="Times New Roman" w:hAnsi="Times New Roman" w:cs="Times New Roman"/>
        </w:rPr>
        <w:t xml:space="preserve">person has received the training </w:t>
      </w:r>
      <w:r w:rsidR="00E60080" w:rsidRPr="00F5236C">
        <w:rPr>
          <w:rFonts w:ascii="Times New Roman" w:hAnsi="Times New Roman" w:cs="Times New Roman"/>
        </w:rPr>
        <w:t xml:space="preserve">and understands their obligations related to data integrity. </w:t>
      </w:r>
    </w:p>
    <w:p w14:paraId="171F8ACB" w14:textId="77777777" w:rsidR="00E60080" w:rsidRPr="00F5236C" w:rsidRDefault="00E60080" w:rsidP="00E60080">
      <w:pPr>
        <w:ind w:left="2160"/>
        <w:contextualSpacing/>
        <w:rPr>
          <w:rFonts w:ascii="Times New Roman" w:hAnsi="Times New Roman" w:cs="Times New Roman"/>
        </w:rPr>
      </w:pPr>
    </w:p>
    <w:p w14:paraId="301C5AD9" w14:textId="77777777" w:rsidR="00E60080" w:rsidRPr="00F5236C" w:rsidRDefault="00E60080" w:rsidP="00D9178A">
      <w:pPr>
        <w:pStyle w:val="ListParagraph"/>
        <w:numPr>
          <w:ilvl w:val="0"/>
          <w:numId w:val="59"/>
        </w:numPr>
        <w:ind w:left="1440" w:hanging="720"/>
        <w:rPr>
          <w:rFonts w:ascii="Times New Roman" w:hAnsi="Times New Roman" w:cs="Times New Roman"/>
        </w:rPr>
      </w:pPr>
      <w:r w:rsidRPr="00F5236C">
        <w:rPr>
          <w:rFonts w:ascii="Times New Roman" w:hAnsi="Times New Roman" w:cs="Times New Roman"/>
        </w:rPr>
        <w:t>Key topics covered during training must</w:t>
      </w:r>
      <w:r w:rsidR="00462777" w:rsidRPr="00F5236C">
        <w:rPr>
          <w:rFonts w:ascii="Times New Roman" w:hAnsi="Times New Roman" w:cs="Times New Roman"/>
        </w:rPr>
        <w:t xml:space="preserve"> include</w:t>
      </w:r>
      <w:r w:rsidRPr="00F5236C">
        <w:rPr>
          <w:rFonts w:ascii="Times New Roman" w:hAnsi="Times New Roman" w:cs="Times New Roman"/>
        </w:rPr>
        <w:t>:</w:t>
      </w:r>
    </w:p>
    <w:p w14:paraId="4AD60D26" w14:textId="77777777" w:rsidR="00E60080" w:rsidRPr="00F5236C" w:rsidRDefault="00E60080" w:rsidP="00E60080">
      <w:pPr>
        <w:ind w:left="2160"/>
        <w:contextualSpacing/>
        <w:rPr>
          <w:rFonts w:ascii="Times New Roman" w:hAnsi="Times New Roman" w:cs="Times New Roman"/>
        </w:rPr>
      </w:pPr>
    </w:p>
    <w:p w14:paraId="10C34E3D" w14:textId="77777777" w:rsidR="00E60080"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T</w:t>
      </w:r>
      <w:r w:rsidR="008E702F" w:rsidRPr="00F5236C">
        <w:rPr>
          <w:rFonts w:ascii="Times New Roman" w:hAnsi="Times New Roman" w:cs="Times New Roman"/>
        </w:rPr>
        <w:t xml:space="preserve">he </w:t>
      </w:r>
      <w:r w:rsidR="00E60080" w:rsidRPr="00F5236C">
        <w:rPr>
          <w:rFonts w:ascii="Times New Roman" w:hAnsi="Times New Roman" w:cs="Times New Roman"/>
        </w:rPr>
        <w:t>organizational mission and its relationship to the critical need for honesty and full disclosure in all analytical reporting,</w:t>
      </w:r>
      <w:r w:rsidR="00462777" w:rsidRPr="00F5236C">
        <w:rPr>
          <w:rFonts w:ascii="Times New Roman" w:hAnsi="Times New Roman" w:cs="Times New Roman"/>
        </w:rPr>
        <w:t xml:space="preserve"> as well as</w:t>
      </w:r>
      <w:r w:rsidR="00E60080" w:rsidRPr="00F5236C">
        <w:rPr>
          <w:rFonts w:ascii="Times New Roman" w:hAnsi="Times New Roman" w:cs="Times New Roman"/>
        </w:rPr>
        <w:t xml:space="preserve"> how and when to report data integrity issues and record keeping</w:t>
      </w:r>
      <w:r w:rsidR="008E702F" w:rsidRPr="00F5236C">
        <w:rPr>
          <w:rFonts w:ascii="Times New Roman" w:hAnsi="Times New Roman" w:cs="Times New Roman"/>
        </w:rPr>
        <w:t>;</w:t>
      </w:r>
    </w:p>
    <w:p w14:paraId="2F9D2F10" w14:textId="77777777" w:rsidR="00E60080" w:rsidRPr="00F5236C" w:rsidRDefault="00E60080" w:rsidP="00B276A2">
      <w:pPr>
        <w:ind w:left="2160" w:hanging="720"/>
        <w:contextualSpacing/>
        <w:rPr>
          <w:rFonts w:ascii="Times New Roman" w:hAnsi="Times New Roman" w:cs="Times New Roman"/>
        </w:rPr>
      </w:pPr>
    </w:p>
    <w:p w14:paraId="3C23356E" w14:textId="77777777" w:rsidR="00E60080" w:rsidRPr="00F5236C" w:rsidRDefault="00A13897"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lastRenderedPageBreak/>
        <w:t>P</w:t>
      </w:r>
      <w:r w:rsidR="00E60080" w:rsidRPr="00F5236C">
        <w:rPr>
          <w:rFonts w:ascii="Times New Roman" w:hAnsi="Times New Roman" w:cs="Times New Roman"/>
        </w:rPr>
        <w:t xml:space="preserve">roper procedures to ensure data integrity, recognition and prevention </w:t>
      </w:r>
      <w:r w:rsidRPr="00F5236C">
        <w:rPr>
          <w:rFonts w:ascii="Times New Roman" w:hAnsi="Times New Roman" w:cs="Times New Roman"/>
        </w:rPr>
        <w:t>o</w:t>
      </w:r>
      <w:r w:rsidR="00E60080" w:rsidRPr="00F5236C">
        <w:rPr>
          <w:rFonts w:ascii="Times New Roman" w:hAnsi="Times New Roman" w:cs="Times New Roman"/>
        </w:rPr>
        <w:t>f improper laboratory practices, the promotion of objectivity and impartiality in the generation a</w:t>
      </w:r>
      <w:r w:rsidR="008E702F" w:rsidRPr="00F5236C">
        <w:rPr>
          <w:rFonts w:ascii="Times New Roman" w:hAnsi="Times New Roman" w:cs="Times New Roman"/>
        </w:rPr>
        <w:t>nd reporting of analytical data;</w:t>
      </w:r>
    </w:p>
    <w:p w14:paraId="2DC594C7" w14:textId="77777777" w:rsidR="00E60080" w:rsidRPr="00F5236C" w:rsidRDefault="00E60080" w:rsidP="00B276A2">
      <w:pPr>
        <w:ind w:left="2160" w:hanging="720"/>
        <w:contextualSpacing/>
        <w:rPr>
          <w:rFonts w:ascii="Times New Roman" w:hAnsi="Times New Roman" w:cs="Times New Roman"/>
        </w:rPr>
      </w:pPr>
    </w:p>
    <w:p w14:paraId="0FE96BA4" w14:textId="77777777" w:rsidR="00A80E1F"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D</w:t>
      </w:r>
      <w:r w:rsidR="00E60080" w:rsidRPr="00F5236C">
        <w:rPr>
          <w:rFonts w:ascii="Times New Roman" w:hAnsi="Times New Roman" w:cs="Times New Roman"/>
        </w:rPr>
        <w:t>iscussion regarding all data integrity procedures and documentation, data integrity training documentati</w:t>
      </w:r>
      <w:r w:rsidR="008E702F" w:rsidRPr="00F5236C">
        <w:rPr>
          <w:rFonts w:ascii="Times New Roman" w:hAnsi="Times New Roman" w:cs="Times New Roman"/>
        </w:rPr>
        <w:t>on and in-depth data monitoring;</w:t>
      </w:r>
    </w:p>
    <w:p w14:paraId="08D321C9" w14:textId="77777777" w:rsidR="00A80E1F" w:rsidRPr="00F5236C" w:rsidRDefault="00A80E1F" w:rsidP="00B276A2">
      <w:pPr>
        <w:ind w:left="2160" w:hanging="720"/>
        <w:contextualSpacing/>
        <w:rPr>
          <w:rFonts w:ascii="Times New Roman" w:hAnsi="Times New Roman" w:cs="Times New Roman"/>
        </w:rPr>
      </w:pPr>
    </w:p>
    <w:p w14:paraId="26C3E022" w14:textId="77777777" w:rsidR="00A80E1F"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S</w:t>
      </w:r>
      <w:r w:rsidR="00E60080" w:rsidRPr="00F5236C">
        <w:rPr>
          <w:rFonts w:ascii="Times New Roman" w:hAnsi="Times New Roman" w:cs="Times New Roman"/>
        </w:rPr>
        <w:t>pecific examples of breaches of ethical behavior, referencing current events in the media, including improper data manipulations, adjustments of instrument time clocks and inappropriate changes in concentrations of standards</w:t>
      </w:r>
      <w:r w:rsidR="008E702F" w:rsidRPr="00F5236C">
        <w:rPr>
          <w:rFonts w:ascii="Times New Roman" w:hAnsi="Times New Roman" w:cs="Times New Roman"/>
        </w:rPr>
        <w:t>;</w:t>
      </w:r>
      <w:r w:rsidR="00166F89" w:rsidRPr="00F5236C">
        <w:rPr>
          <w:rFonts w:ascii="Times New Roman" w:hAnsi="Times New Roman" w:cs="Times New Roman"/>
        </w:rPr>
        <w:t xml:space="preserve"> and</w:t>
      </w:r>
    </w:p>
    <w:p w14:paraId="437A3019" w14:textId="77777777" w:rsidR="00A80E1F" w:rsidRPr="00F5236C" w:rsidRDefault="00A80E1F" w:rsidP="00B276A2">
      <w:pPr>
        <w:ind w:left="2160" w:hanging="720"/>
        <w:contextualSpacing/>
        <w:rPr>
          <w:rFonts w:ascii="Times New Roman" w:hAnsi="Times New Roman" w:cs="Times New Roman"/>
        </w:rPr>
      </w:pPr>
    </w:p>
    <w:p w14:paraId="41940E51" w14:textId="6271B8B1" w:rsidR="00E60080" w:rsidRPr="00F5236C" w:rsidRDefault="00E06D5D" w:rsidP="00D9178A">
      <w:pPr>
        <w:pStyle w:val="ListParagraph"/>
        <w:numPr>
          <w:ilvl w:val="0"/>
          <w:numId w:val="61"/>
        </w:numPr>
        <w:ind w:hanging="720"/>
        <w:rPr>
          <w:rFonts w:ascii="Times New Roman" w:hAnsi="Times New Roman" w:cs="Times New Roman"/>
        </w:rPr>
      </w:pPr>
      <w:r w:rsidRPr="00F5236C">
        <w:rPr>
          <w:rFonts w:ascii="Times New Roman" w:hAnsi="Times New Roman" w:cs="Times New Roman"/>
        </w:rPr>
        <w:t>A</w:t>
      </w:r>
      <w:r w:rsidR="00166F89" w:rsidRPr="00F5236C">
        <w:rPr>
          <w:rFonts w:ascii="Times New Roman" w:hAnsi="Times New Roman" w:cs="Times New Roman"/>
        </w:rPr>
        <w:t xml:space="preserve">n </w:t>
      </w:r>
      <w:r w:rsidR="00E60080" w:rsidRPr="00F5236C">
        <w:rPr>
          <w:rFonts w:ascii="Times New Roman" w:hAnsi="Times New Roman" w:cs="Times New Roman"/>
        </w:rPr>
        <w:t>emphasis on the importance of proper written narration on the part of the analyst with respect to those cases where analytical data may be useful, but are in one sense or another partially deficient</w:t>
      </w:r>
      <w:r w:rsidR="009B5B45" w:rsidRPr="00F5236C">
        <w:rPr>
          <w:rFonts w:ascii="Times New Roman" w:hAnsi="Times New Roman" w:cs="Times New Roman"/>
        </w:rPr>
        <w:t xml:space="preserve">. </w:t>
      </w:r>
      <w:r w:rsidR="00E60080" w:rsidRPr="00F5236C">
        <w:rPr>
          <w:rFonts w:ascii="Times New Roman" w:hAnsi="Times New Roman" w:cs="Times New Roman"/>
        </w:rPr>
        <w:t xml:space="preserve">The data integrity procedures may also include written ethics agreements, examples of improper </w:t>
      </w:r>
      <w:r w:rsidR="005A6000" w:rsidRPr="00F5236C">
        <w:rPr>
          <w:rFonts w:ascii="Times New Roman" w:hAnsi="Times New Roman" w:cs="Times New Roman"/>
        </w:rPr>
        <w:t xml:space="preserve">practices (e.g., improper </w:t>
      </w:r>
      <w:r w:rsidR="00E60080" w:rsidRPr="00F5236C">
        <w:rPr>
          <w:rFonts w:ascii="Times New Roman" w:hAnsi="Times New Roman" w:cs="Times New Roman"/>
        </w:rPr>
        <w:t>chromatographic manipulations</w:t>
      </w:r>
      <w:r w:rsidR="005A6000" w:rsidRPr="00F5236C">
        <w:rPr>
          <w:rFonts w:ascii="Times New Roman" w:hAnsi="Times New Roman" w:cs="Times New Roman"/>
        </w:rPr>
        <w:t>)</w:t>
      </w:r>
      <w:r w:rsidR="00972474" w:rsidRPr="00F5236C">
        <w:rPr>
          <w:rFonts w:ascii="Times New Roman" w:hAnsi="Times New Roman" w:cs="Times New Roman"/>
        </w:rPr>
        <w:t xml:space="preserve"> and </w:t>
      </w:r>
      <w:r w:rsidR="00E60080" w:rsidRPr="00F5236C">
        <w:rPr>
          <w:rFonts w:ascii="Times New Roman" w:hAnsi="Times New Roman" w:cs="Times New Roman"/>
        </w:rPr>
        <w:t>requirements for external ethics program training</w:t>
      </w:r>
      <w:r w:rsidR="009B5B45" w:rsidRPr="00F5236C">
        <w:rPr>
          <w:rFonts w:ascii="Times New Roman" w:hAnsi="Times New Roman" w:cs="Times New Roman"/>
        </w:rPr>
        <w:t xml:space="preserve">. </w:t>
      </w:r>
      <w:r w:rsidR="005A6000" w:rsidRPr="00F5236C">
        <w:rPr>
          <w:rFonts w:ascii="Times New Roman" w:hAnsi="Times New Roman" w:cs="Times New Roman"/>
        </w:rPr>
        <w:t>Procedures may also include e</w:t>
      </w:r>
      <w:r w:rsidR="00E60080" w:rsidRPr="00F5236C">
        <w:rPr>
          <w:rFonts w:ascii="Times New Roman" w:hAnsi="Times New Roman" w:cs="Times New Roman"/>
        </w:rPr>
        <w:t>xternal resources available to employees.</w:t>
      </w:r>
    </w:p>
    <w:p w14:paraId="67F60E18" w14:textId="77777777" w:rsidR="00A80E1F" w:rsidRPr="00F5236C" w:rsidRDefault="00A80E1F" w:rsidP="00A80E1F">
      <w:pPr>
        <w:ind w:left="2160"/>
        <w:contextualSpacing/>
        <w:rPr>
          <w:rFonts w:ascii="Times New Roman" w:hAnsi="Times New Roman" w:cs="Times New Roman"/>
        </w:rPr>
      </w:pPr>
    </w:p>
    <w:p w14:paraId="6587924C" w14:textId="35A830C8" w:rsidR="00A80E1F" w:rsidRPr="00F5236C" w:rsidRDefault="00A80E1F" w:rsidP="00D9178A">
      <w:pPr>
        <w:pStyle w:val="ListParagraph"/>
        <w:numPr>
          <w:ilvl w:val="0"/>
          <w:numId w:val="59"/>
        </w:numPr>
        <w:ind w:left="1440" w:hanging="720"/>
        <w:rPr>
          <w:rFonts w:ascii="Times New Roman" w:hAnsi="Times New Roman" w:cs="Times New Roman"/>
        </w:rPr>
      </w:pPr>
      <w:r w:rsidRPr="00F5236C">
        <w:rPr>
          <w:rFonts w:ascii="Times New Roman" w:hAnsi="Times New Roman" w:cs="Times New Roman"/>
        </w:rPr>
        <w:t xml:space="preserve">Senior managers </w:t>
      </w:r>
      <w:r w:rsidR="00B30AB4" w:rsidRPr="00F5236C">
        <w:rPr>
          <w:rFonts w:ascii="Times New Roman" w:hAnsi="Times New Roman" w:cs="Times New Roman"/>
        </w:rPr>
        <w:t>must</w:t>
      </w:r>
      <w:r w:rsidRPr="00F5236C">
        <w:rPr>
          <w:rFonts w:ascii="Times New Roman" w:hAnsi="Times New Roman" w:cs="Times New Roman"/>
        </w:rPr>
        <w:t xml:space="preserve"> acknowledge their support of these procedures by upholding the spirit and intent of the organization’s data integrity procedures and effectively implementing the specific requirements of the procedures.</w:t>
      </w:r>
    </w:p>
    <w:p w14:paraId="1D0456D0" w14:textId="77777777" w:rsidR="00A80E1F" w:rsidRPr="00F5236C" w:rsidRDefault="00A80E1F" w:rsidP="00B276A2">
      <w:pPr>
        <w:ind w:left="1440" w:hanging="720"/>
        <w:contextualSpacing/>
        <w:rPr>
          <w:rFonts w:ascii="Times New Roman" w:hAnsi="Times New Roman" w:cs="Times New Roman"/>
        </w:rPr>
      </w:pPr>
    </w:p>
    <w:p w14:paraId="4A831DF0" w14:textId="77777777" w:rsidR="00E60080" w:rsidRPr="00F5236C" w:rsidRDefault="00A80E1F" w:rsidP="00D9178A">
      <w:pPr>
        <w:pStyle w:val="ListParagraph"/>
        <w:numPr>
          <w:ilvl w:val="0"/>
          <w:numId w:val="59"/>
        </w:numPr>
        <w:ind w:left="1440" w:hanging="720"/>
        <w:rPr>
          <w:rFonts w:ascii="Times New Roman" w:hAnsi="Times New Roman" w:cs="Times New Roman"/>
        </w:rPr>
      </w:pPr>
      <w:r w:rsidRPr="00F5236C">
        <w:rPr>
          <w:rFonts w:ascii="Times New Roman" w:hAnsi="Times New Roman" w:cs="Times New Roman"/>
        </w:rPr>
        <w:t xml:space="preserve">Employees are required to understand that any infractions of the laboratory data integrity procedures will result in a detailed investigation that could lead to </w:t>
      </w:r>
      <w:r w:rsidR="008F3B05" w:rsidRPr="00F5236C">
        <w:rPr>
          <w:rFonts w:ascii="Times New Roman" w:hAnsi="Times New Roman" w:cs="Times New Roman"/>
        </w:rPr>
        <w:t>se</w:t>
      </w:r>
      <w:r w:rsidR="00E841C8" w:rsidRPr="00F5236C">
        <w:rPr>
          <w:rFonts w:ascii="Times New Roman" w:hAnsi="Times New Roman" w:cs="Times New Roman"/>
        </w:rPr>
        <w:t>vere</w:t>
      </w:r>
      <w:r w:rsidR="0091237F" w:rsidRPr="00F5236C">
        <w:rPr>
          <w:rFonts w:ascii="Times New Roman" w:hAnsi="Times New Roman" w:cs="Times New Roman"/>
        </w:rPr>
        <w:t xml:space="preserve"> </w:t>
      </w:r>
      <w:r w:rsidRPr="00F5236C">
        <w:rPr>
          <w:rFonts w:ascii="Times New Roman" w:hAnsi="Times New Roman" w:cs="Times New Roman"/>
        </w:rPr>
        <w:t>consequences, including immediate termination, debarment or civil</w:t>
      </w:r>
      <w:r w:rsidR="00281508" w:rsidRPr="00F5236C">
        <w:rPr>
          <w:rFonts w:ascii="Times New Roman" w:hAnsi="Times New Roman" w:cs="Times New Roman"/>
        </w:rPr>
        <w:t xml:space="preserve"> </w:t>
      </w:r>
      <w:r w:rsidR="008B51A1" w:rsidRPr="00F5236C">
        <w:rPr>
          <w:rFonts w:ascii="Times New Roman" w:hAnsi="Times New Roman" w:cs="Times New Roman"/>
        </w:rPr>
        <w:t>or</w:t>
      </w:r>
      <w:r w:rsidR="001202B4" w:rsidRPr="00F5236C">
        <w:rPr>
          <w:rFonts w:ascii="Times New Roman" w:hAnsi="Times New Roman" w:cs="Times New Roman"/>
        </w:rPr>
        <w:t xml:space="preserve"> </w:t>
      </w:r>
      <w:r w:rsidRPr="00F5236C">
        <w:rPr>
          <w:rFonts w:ascii="Times New Roman" w:hAnsi="Times New Roman" w:cs="Times New Roman"/>
        </w:rPr>
        <w:t>criminal prosecution.</w:t>
      </w:r>
    </w:p>
    <w:p w14:paraId="232058C1" w14:textId="77777777" w:rsidR="00DB38C5" w:rsidRPr="00F5236C" w:rsidRDefault="00DB38C5" w:rsidP="00DB38C5">
      <w:pPr>
        <w:pStyle w:val="ListParagraph"/>
        <w:ind w:left="2160"/>
        <w:rPr>
          <w:rFonts w:ascii="Times New Roman" w:hAnsi="Times New Roman" w:cs="Times New Roman"/>
        </w:rPr>
      </w:pPr>
    </w:p>
    <w:p w14:paraId="2AF9B26A" w14:textId="77777777" w:rsidR="00DB38C5"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Data integrity i</w:t>
      </w:r>
      <w:r w:rsidR="00DB38C5" w:rsidRPr="00F5236C">
        <w:rPr>
          <w:rFonts w:ascii="Times New Roman" w:hAnsi="Times New Roman" w:cs="Times New Roman"/>
          <w:b/>
        </w:rPr>
        <w:t>nvestigations</w:t>
      </w:r>
    </w:p>
    <w:p w14:paraId="483E5F3A" w14:textId="77777777" w:rsidR="00DB38C5" w:rsidRPr="00F5236C" w:rsidRDefault="00DB38C5" w:rsidP="00DB38C5">
      <w:pPr>
        <w:pStyle w:val="ListParagraph"/>
        <w:ind w:left="1440"/>
        <w:rPr>
          <w:rFonts w:ascii="Times New Roman" w:hAnsi="Times New Roman" w:cs="Times New Roman"/>
        </w:rPr>
      </w:pPr>
    </w:p>
    <w:p w14:paraId="1BD8224B" w14:textId="71A8502F" w:rsidR="00C15BFD" w:rsidRPr="00F5236C" w:rsidRDefault="00DB38C5" w:rsidP="00B276A2">
      <w:pPr>
        <w:pStyle w:val="ListParagraph"/>
        <w:rPr>
          <w:rFonts w:ascii="Times New Roman" w:hAnsi="Times New Roman" w:cs="Times New Roman"/>
        </w:rPr>
      </w:pPr>
      <w:r w:rsidRPr="00F5236C">
        <w:rPr>
          <w:rFonts w:ascii="Times New Roman" w:hAnsi="Times New Roman" w:cs="Times New Roman"/>
        </w:rPr>
        <w:t xml:space="preserve">All investigations resulting from data integrity issues </w:t>
      </w:r>
      <w:r w:rsidR="00324EDE" w:rsidRPr="00F5236C">
        <w:rPr>
          <w:rFonts w:ascii="Times New Roman" w:hAnsi="Times New Roman" w:cs="Times New Roman"/>
        </w:rPr>
        <w:t>are to</w:t>
      </w:r>
      <w:r w:rsidRPr="00F5236C">
        <w:rPr>
          <w:rFonts w:ascii="Times New Roman" w:hAnsi="Times New Roman" w:cs="Times New Roman"/>
        </w:rPr>
        <w:t xml:space="preserve"> be conducted in a confidential manner until they </w:t>
      </w:r>
      <w:r w:rsidR="00462777" w:rsidRPr="00F5236C">
        <w:rPr>
          <w:rFonts w:ascii="Times New Roman" w:hAnsi="Times New Roman" w:cs="Times New Roman"/>
        </w:rPr>
        <w:t>have been</w:t>
      </w:r>
      <w:r w:rsidRPr="00F5236C">
        <w:rPr>
          <w:rFonts w:ascii="Times New Roman" w:hAnsi="Times New Roman" w:cs="Times New Roman"/>
        </w:rPr>
        <w:t xml:space="preserve"> completed</w:t>
      </w:r>
      <w:r w:rsidR="009B5B45" w:rsidRPr="00F5236C">
        <w:rPr>
          <w:rFonts w:ascii="Times New Roman" w:hAnsi="Times New Roman" w:cs="Times New Roman"/>
        </w:rPr>
        <w:t xml:space="preserve">. </w:t>
      </w:r>
      <w:r w:rsidRPr="00F5236C">
        <w:rPr>
          <w:rFonts w:ascii="Times New Roman" w:hAnsi="Times New Roman" w:cs="Times New Roman"/>
        </w:rPr>
        <w:t xml:space="preserve">These investigations </w:t>
      </w:r>
      <w:r w:rsidR="00F547FE" w:rsidRPr="00F5236C">
        <w:rPr>
          <w:rFonts w:ascii="Times New Roman" w:hAnsi="Times New Roman" w:cs="Times New Roman"/>
        </w:rPr>
        <w:t>must</w:t>
      </w:r>
      <w:r w:rsidRPr="00F5236C">
        <w:rPr>
          <w:rFonts w:ascii="Times New Roman" w:hAnsi="Times New Roman" w:cs="Times New Roman"/>
        </w:rPr>
        <w:t xml:space="preserve"> be documented, as well as any notifications</w:t>
      </w:r>
      <w:r w:rsidR="00BD7F05" w:rsidRPr="00F5236C">
        <w:rPr>
          <w:rFonts w:ascii="Times New Roman" w:hAnsi="Times New Roman" w:cs="Times New Roman"/>
        </w:rPr>
        <w:t xml:space="preserve"> </w:t>
      </w:r>
      <w:r w:rsidR="00CF5946" w:rsidRPr="00F5236C">
        <w:rPr>
          <w:rFonts w:ascii="Times New Roman" w:hAnsi="Times New Roman" w:cs="Times New Roman"/>
        </w:rPr>
        <w:t>in wr</w:t>
      </w:r>
      <w:r w:rsidR="002C6680" w:rsidRPr="00F5236C">
        <w:rPr>
          <w:rFonts w:ascii="Times New Roman" w:hAnsi="Times New Roman" w:cs="Times New Roman"/>
        </w:rPr>
        <w:t>iting</w:t>
      </w:r>
      <w:r w:rsidRPr="00F5236C">
        <w:rPr>
          <w:rFonts w:ascii="Times New Roman" w:hAnsi="Times New Roman" w:cs="Times New Roman"/>
        </w:rPr>
        <w:t xml:space="preserve"> made to </w:t>
      </w:r>
      <w:r w:rsidR="001B513C" w:rsidRPr="00F5236C">
        <w:rPr>
          <w:rFonts w:ascii="Times New Roman" w:hAnsi="Times New Roman" w:cs="Times New Roman"/>
        </w:rPr>
        <w:t>clients</w:t>
      </w:r>
      <w:r w:rsidR="00C34C19" w:rsidRPr="00F5236C">
        <w:rPr>
          <w:rFonts w:ascii="Times New Roman" w:hAnsi="Times New Roman" w:cs="Times New Roman"/>
        </w:rPr>
        <w:t xml:space="preserve"> </w:t>
      </w:r>
      <w:r w:rsidRPr="00F5236C">
        <w:rPr>
          <w:rFonts w:ascii="Times New Roman" w:hAnsi="Times New Roman" w:cs="Times New Roman"/>
        </w:rPr>
        <w:t xml:space="preserve">receiving </w:t>
      </w:r>
      <w:r w:rsidR="009F79DC" w:rsidRPr="00F5236C">
        <w:rPr>
          <w:rFonts w:ascii="Times New Roman" w:hAnsi="Times New Roman" w:cs="Times New Roman"/>
        </w:rPr>
        <w:t>a</w:t>
      </w:r>
      <w:r w:rsidRPr="00F5236C">
        <w:rPr>
          <w:rFonts w:ascii="Times New Roman" w:hAnsi="Times New Roman" w:cs="Times New Roman"/>
        </w:rPr>
        <w:t>ny affected data</w:t>
      </w:r>
      <w:r w:rsidR="00333BCF" w:rsidRPr="00F5236C">
        <w:rPr>
          <w:rFonts w:ascii="Times New Roman" w:hAnsi="Times New Roman" w:cs="Times New Roman"/>
        </w:rPr>
        <w:t>,</w:t>
      </w:r>
      <w:r w:rsidR="00E82868" w:rsidRPr="00F5236C">
        <w:rPr>
          <w:rFonts w:ascii="Times New Roman" w:hAnsi="Times New Roman" w:cs="Times New Roman"/>
        </w:rPr>
        <w:t xml:space="preserve"> </w:t>
      </w:r>
      <w:r w:rsidR="00C15BFD" w:rsidRPr="00F5236C">
        <w:rPr>
          <w:rFonts w:ascii="Times New Roman" w:hAnsi="Times New Roman" w:cs="Times New Roman"/>
        </w:rPr>
        <w:t>within 30 calendar days of investigation completion</w:t>
      </w:r>
      <w:r w:rsidR="009B5B45" w:rsidRPr="00F5236C">
        <w:rPr>
          <w:rFonts w:ascii="Times New Roman" w:hAnsi="Times New Roman" w:cs="Times New Roman"/>
        </w:rPr>
        <w:t xml:space="preserve">. </w:t>
      </w:r>
      <w:r w:rsidR="00C15BFD" w:rsidRPr="00F5236C">
        <w:rPr>
          <w:rFonts w:ascii="Times New Roman" w:hAnsi="Times New Roman" w:cs="Times New Roman"/>
        </w:rPr>
        <w:t>This written notification must include a time frame for re-issuing affected laboratory reports and associated electronic database deliverables (EDDs)</w:t>
      </w:r>
      <w:r w:rsidR="008A07FB" w:rsidRPr="00F5236C">
        <w:rPr>
          <w:rFonts w:ascii="Times New Roman" w:hAnsi="Times New Roman" w:cs="Times New Roman"/>
        </w:rPr>
        <w:t xml:space="preserve">, </w:t>
      </w:r>
      <w:r w:rsidR="00C15BFD" w:rsidRPr="00F5236C">
        <w:rPr>
          <w:rFonts w:ascii="Times New Roman" w:hAnsi="Times New Roman" w:cs="Times New Roman"/>
        </w:rPr>
        <w:t>if applicable</w:t>
      </w:r>
      <w:r w:rsidR="009B5B45" w:rsidRPr="00F5236C">
        <w:rPr>
          <w:rFonts w:ascii="Times New Roman" w:hAnsi="Times New Roman" w:cs="Times New Roman"/>
        </w:rPr>
        <w:t xml:space="preserve">. </w:t>
      </w:r>
      <w:r w:rsidR="00C15BFD" w:rsidRPr="00F5236C">
        <w:rPr>
          <w:rFonts w:ascii="Times New Roman" w:hAnsi="Times New Roman" w:cs="Times New Roman"/>
        </w:rPr>
        <w:t xml:space="preserve">A copy of each written notification must be provided to the </w:t>
      </w:r>
      <w:r w:rsidR="008A07FB" w:rsidRPr="00F5236C">
        <w:rPr>
          <w:rFonts w:ascii="Times New Roman" w:hAnsi="Times New Roman" w:cs="Times New Roman"/>
        </w:rPr>
        <w:t>a</w:t>
      </w:r>
      <w:r w:rsidR="00C15BFD" w:rsidRPr="00F5236C">
        <w:rPr>
          <w:rFonts w:ascii="Times New Roman" w:hAnsi="Times New Roman" w:cs="Times New Roman"/>
        </w:rPr>
        <w:t xml:space="preserve">ccreditation </w:t>
      </w:r>
      <w:r w:rsidR="008A07FB" w:rsidRPr="00F5236C">
        <w:rPr>
          <w:rFonts w:ascii="Times New Roman" w:hAnsi="Times New Roman" w:cs="Times New Roman"/>
        </w:rPr>
        <w:t>o</w:t>
      </w:r>
      <w:r w:rsidR="00C15BFD" w:rsidRPr="00F5236C">
        <w:rPr>
          <w:rFonts w:ascii="Times New Roman" w:hAnsi="Times New Roman" w:cs="Times New Roman"/>
        </w:rPr>
        <w:t xml:space="preserve">fficer within </w:t>
      </w:r>
      <w:r w:rsidR="00A13897" w:rsidRPr="00F5236C">
        <w:rPr>
          <w:rFonts w:ascii="Times New Roman" w:hAnsi="Times New Roman" w:cs="Times New Roman"/>
        </w:rPr>
        <w:t>seven</w:t>
      </w:r>
      <w:r w:rsidR="00C15BFD" w:rsidRPr="00F5236C">
        <w:rPr>
          <w:rFonts w:ascii="Times New Roman" w:hAnsi="Times New Roman" w:cs="Times New Roman"/>
        </w:rPr>
        <w:t xml:space="preserve"> calendar days of submission to affected clients</w:t>
      </w:r>
      <w:r w:rsidR="009B5B45" w:rsidRPr="00F5236C">
        <w:rPr>
          <w:rFonts w:ascii="Times New Roman" w:hAnsi="Times New Roman" w:cs="Times New Roman"/>
        </w:rPr>
        <w:t xml:space="preserve">. </w:t>
      </w:r>
    </w:p>
    <w:p w14:paraId="4DA85224" w14:textId="77777777" w:rsidR="009F79DC" w:rsidRPr="00F5236C" w:rsidRDefault="009F79DC" w:rsidP="00DB38C5">
      <w:pPr>
        <w:pStyle w:val="ListParagraph"/>
        <w:ind w:left="2160"/>
        <w:rPr>
          <w:rFonts w:ascii="Times New Roman" w:hAnsi="Times New Roman" w:cs="Times New Roman"/>
        </w:rPr>
      </w:pPr>
    </w:p>
    <w:p w14:paraId="4D640013" w14:textId="77777777" w:rsidR="009F79DC"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Corrective a</w:t>
      </w:r>
      <w:r w:rsidR="009F79DC" w:rsidRPr="00F5236C">
        <w:rPr>
          <w:rFonts w:ascii="Times New Roman" w:hAnsi="Times New Roman" w:cs="Times New Roman"/>
          <w:b/>
        </w:rPr>
        <w:t>ction</w:t>
      </w:r>
    </w:p>
    <w:p w14:paraId="1063C04E" w14:textId="77777777" w:rsidR="009F79DC" w:rsidRPr="00F5236C" w:rsidRDefault="009F79DC" w:rsidP="009F79DC">
      <w:pPr>
        <w:pStyle w:val="ListParagraph"/>
        <w:ind w:left="1440"/>
        <w:rPr>
          <w:rFonts w:ascii="Times New Roman" w:hAnsi="Times New Roman" w:cs="Times New Roman"/>
        </w:rPr>
      </w:pPr>
    </w:p>
    <w:p w14:paraId="5DD53D49" w14:textId="1B1B85D6" w:rsidR="009F79DC" w:rsidRPr="00F5236C" w:rsidRDefault="009F79DC" w:rsidP="00B276A2">
      <w:pPr>
        <w:pStyle w:val="ListParagraph"/>
        <w:rPr>
          <w:rFonts w:ascii="Times New Roman" w:hAnsi="Times New Roman" w:cs="Times New Roman"/>
        </w:rPr>
      </w:pPr>
      <w:r w:rsidRPr="00F5236C">
        <w:rPr>
          <w:rFonts w:ascii="Times New Roman" w:hAnsi="Times New Roman" w:cs="Times New Roman"/>
        </w:rPr>
        <w:t xml:space="preserve">The laboratory </w:t>
      </w:r>
      <w:r w:rsidR="00A15660" w:rsidRPr="00F5236C">
        <w:rPr>
          <w:rFonts w:ascii="Times New Roman" w:hAnsi="Times New Roman" w:cs="Times New Roman"/>
        </w:rPr>
        <w:t>must</w:t>
      </w:r>
      <w:r w:rsidRPr="00F5236C">
        <w:rPr>
          <w:rFonts w:ascii="Times New Roman" w:hAnsi="Times New Roman" w:cs="Times New Roman"/>
        </w:rPr>
        <w:t xml:space="preserve"> establish a </w:t>
      </w:r>
      <w:r w:rsidR="00A65DC0" w:rsidRPr="00F5236C">
        <w:rPr>
          <w:rFonts w:ascii="Times New Roman" w:hAnsi="Times New Roman" w:cs="Times New Roman"/>
        </w:rPr>
        <w:t>c</w:t>
      </w:r>
      <w:r w:rsidR="005F6195" w:rsidRPr="00F5236C">
        <w:rPr>
          <w:rFonts w:ascii="Times New Roman" w:hAnsi="Times New Roman" w:cs="Times New Roman"/>
        </w:rPr>
        <w:t>orre</w:t>
      </w:r>
      <w:r w:rsidR="006D4485" w:rsidRPr="00F5236C">
        <w:rPr>
          <w:rFonts w:ascii="Times New Roman" w:hAnsi="Times New Roman" w:cs="Times New Roman"/>
        </w:rPr>
        <w:t>cti</w:t>
      </w:r>
      <w:r w:rsidR="00A35521" w:rsidRPr="00F5236C">
        <w:rPr>
          <w:rFonts w:ascii="Times New Roman" w:hAnsi="Times New Roman" w:cs="Times New Roman"/>
        </w:rPr>
        <w:t xml:space="preserve">ve </w:t>
      </w:r>
      <w:r w:rsidR="00C76F93" w:rsidRPr="00F5236C">
        <w:rPr>
          <w:rFonts w:ascii="Times New Roman" w:hAnsi="Times New Roman" w:cs="Times New Roman"/>
        </w:rPr>
        <w:t>act</w:t>
      </w:r>
      <w:r w:rsidR="00674D67" w:rsidRPr="00F5236C">
        <w:rPr>
          <w:rFonts w:ascii="Times New Roman" w:hAnsi="Times New Roman" w:cs="Times New Roman"/>
        </w:rPr>
        <w:t>ion</w:t>
      </w:r>
      <w:r w:rsidR="00586AA4" w:rsidRPr="00F5236C">
        <w:rPr>
          <w:rFonts w:ascii="Times New Roman" w:hAnsi="Times New Roman" w:cs="Times New Roman"/>
        </w:rPr>
        <w:t xml:space="preserve"> </w:t>
      </w:r>
      <w:r w:rsidRPr="00F5236C">
        <w:rPr>
          <w:rFonts w:ascii="Times New Roman" w:hAnsi="Times New Roman" w:cs="Times New Roman"/>
        </w:rPr>
        <w:t xml:space="preserve">policy and procedure and </w:t>
      </w:r>
      <w:r w:rsidR="00A15660" w:rsidRPr="00F5236C">
        <w:rPr>
          <w:rFonts w:ascii="Times New Roman" w:hAnsi="Times New Roman" w:cs="Times New Roman"/>
        </w:rPr>
        <w:t>must</w:t>
      </w:r>
      <w:r w:rsidRPr="00F5236C">
        <w:rPr>
          <w:rFonts w:ascii="Times New Roman" w:hAnsi="Times New Roman" w:cs="Times New Roman"/>
        </w:rPr>
        <w:t xml:space="preserve"> designate appropriate authorities for implementing corrective action when nonconforming work or departures from the policies and procedures in the management system or technical operations have been identified.</w:t>
      </w:r>
    </w:p>
    <w:p w14:paraId="589D0843" w14:textId="77777777" w:rsidR="009F79DC" w:rsidRPr="00F5236C" w:rsidRDefault="009F79DC" w:rsidP="009F79DC">
      <w:pPr>
        <w:pStyle w:val="ListParagraph"/>
        <w:ind w:left="2160"/>
        <w:rPr>
          <w:rFonts w:ascii="Times New Roman" w:hAnsi="Times New Roman" w:cs="Times New Roman"/>
        </w:rPr>
      </w:pPr>
    </w:p>
    <w:p w14:paraId="1B52DE04" w14:textId="77777777" w:rsidR="009F79DC" w:rsidRPr="00F5236C" w:rsidRDefault="00B276A2" w:rsidP="00D9178A">
      <w:pPr>
        <w:pStyle w:val="ListParagraph"/>
        <w:numPr>
          <w:ilvl w:val="0"/>
          <w:numId w:val="62"/>
        </w:numPr>
        <w:ind w:left="1440" w:hanging="720"/>
        <w:rPr>
          <w:rFonts w:ascii="Times New Roman" w:hAnsi="Times New Roman" w:cs="Times New Roman"/>
        </w:rPr>
      </w:pPr>
      <w:r w:rsidRPr="00F5236C">
        <w:rPr>
          <w:rFonts w:ascii="Times New Roman" w:hAnsi="Times New Roman" w:cs="Times New Roman"/>
        </w:rPr>
        <w:t>Selection and i</w:t>
      </w:r>
      <w:r w:rsidR="009F79DC" w:rsidRPr="00F5236C">
        <w:rPr>
          <w:rFonts w:ascii="Times New Roman" w:hAnsi="Times New Roman" w:cs="Times New Roman"/>
        </w:rPr>
        <w:t xml:space="preserve">mplementation of </w:t>
      </w:r>
      <w:r w:rsidRPr="00F5236C">
        <w:rPr>
          <w:rFonts w:ascii="Times New Roman" w:hAnsi="Times New Roman" w:cs="Times New Roman"/>
        </w:rPr>
        <w:t>corrective a</w:t>
      </w:r>
      <w:r w:rsidR="009F79DC" w:rsidRPr="00F5236C">
        <w:rPr>
          <w:rFonts w:ascii="Times New Roman" w:hAnsi="Times New Roman" w:cs="Times New Roman"/>
        </w:rPr>
        <w:t>ctions</w:t>
      </w:r>
    </w:p>
    <w:p w14:paraId="551BF39A" w14:textId="77777777" w:rsidR="009F79DC" w:rsidRPr="00F5236C" w:rsidRDefault="009F79DC" w:rsidP="009F79DC">
      <w:pPr>
        <w:pStyle w:val="ListParagraph"/>
        <w:ind w:left="2160"/>
        <w:rPr>
          <w:rFonts w:ascii="Times New Roman" w:hAnsi="Times New Roman" w:cs="Times New Roman"/>
        </w:rPr>
      </w:pPr>
    </w:p>
    <w:p w14:paraId="2C5D44F8" w14:textId="7BF205E1"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t xml:space="preserve">Where corrective action is needed, the laboratory </w:t>
      </w:r>
      <w:r w:rsidR="00A15660" w:rsidRPr="00F5236C">
        <w:rPr>
          <w:rFonts w:ascii="Times New Roman" w:hAnsi="Times New Roman" w:cs="Times New Roman"/>
        </w:rPr>
        <w:t>must</w:t>
      </w:r>
      <w:r w:rsidRPr="00F5236C">
        <w:rPr>
          <w:rFonts w:ascii="Times New Roman" w:hAnsi="Times New Roman" w:cs="Times New Roman"/>
        </w:rPr>
        <w:t xml:space="preserve"> identify potential corrective actions</w:t>
      </w:r>
      <w:r w:rsidR="003F24AF" w:rsidRPr="00F5236C">
        <w:rPr>
          <w:rFonts w:ascii="Times New Roman" w:hAnsi="Times New Roman" w:cs="Times New Roman"/>
        </w:rPr>
        <w:t xml:space="preserve"> in a timely manner</w:t>
      </w:r>
      <w:r w:rsidR="009B5B45" w:rsidRPr="00F5236C">
        <w:rPr>
          <w:rFonts w:ascii="Times New Roman" w:hAnsi="Times New Roman" w:cs="Times New Roman"/>
        </w:rPr>
        <w:t xml:space="preserve">. </w:t>
      </w:r>
      <w:r w:rsidRPr="00F5236C">
        <w:rPr>
          <w:rFonts w:ascii="Times New Roman" w:hAnsi="Times New Roman" w:cs="Times New Roman"/>
        </w:rPr>
        <w:t xml:space="preserve">It </w:t>
      </w:r>
      <w:r w:rsidR="00A15660" w:rsidRPr="00F5236C">
        <w:rPr>
          <w:rFonts w:ascii="Times New Roman" w:hAnsi="Times New Roman" w:cs="Times New Roman"/>
        </w:rPr>
        <w:t>must</w:t>
      </w:r>
      <w:r w:rsidRPr="00F5236C">
        <w:rPr>
          <w:rFonts w:ascii="Times New Roman" w:hAnsi="Times New Roman" w:cs="Times New Roman"/>
        </w:rPr>
        <w:t xml:space="preserve"> select and implement the action(s) most likely to eliminate the problem and to prevent recurrence.</w:t>
      </w:r>
    </w:p>
    <w:p w14:paraId="112BB8C3" w14:textId="77777777" w:rsidR="009F79DC" w:rsidRPr="00F5236C" w:rsidRDefault="009F79DC" w:rsidP="00B276A2">
      <w:pPr>
        <w:pStyle w:val="ListParagraph"/>
        <w:ind w:left="2160" w:hanging="720"/>
        <w:rPr>
          <w:rFonts w:ascii="Times New Roman" w:hAnsi="Times New Roman" w:cs="Times New Roman"/>
        </w:rPr>
      </w:pPr>
    </w:p>
    <w:p w14:paraId="555BBC13" w14:textId="0ED87131"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t xml:space="preserve">Corrective actions </w:t>
      </w:r>
      <w:r w:rsidR="00A15660" w:rsidRPr="00F5236C">
        <w:rPr>
          <w:rFonts w:ascii="Times New Roman" w:hAnsi="Times New Roman" w:cs="Times New Roman"/>
        </w:rPr>
        <w:t>must</w:t>
      </w:r>
      <w:r w:rsidRPr="00F5236C">
        <w:rPr>
          <w:rFonts w:ascii="Times New Roman" w:hAnsi="Times New Roman" w:cs="Times New Roman"/>
        </w:rPr>
        <w:t xml:space="preserve"> be to a degree appropriate to the magnitude and the risk of the problem.</w:t>
      </w:r>
    </w:p>
    <w:p w14:paraId="3B4AF753" w14:textId="77777777" w:rsidR="009F79DC" w:rsidRPr="00F5236C" w:rsidRDefault="009F79DC" w:rsidP="00B276A2">
      <w:pPr>
        <w:pStyle w:val="ListParagraph"/>
        <w:ind w:left="2160" w:hanging="720"/>
        <w:rPr>
          <w:rFonts w:ascii="Times New Roman" w:hAnsi="Times New Roman" w:cs="Times New Roman"/>
        </w:rPr>
      </w:pPr>
    </w:p>
    <w:p w14:paraId="45FEFD80" w14:textId="3BFD319F"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lastRenderedPageBreak/>
        <w:t xml:space="preserve">The laboratory </w:t>
      </w:r>
      <w:r w:rsidR="006B53FF" w:rsidRPr="00F5236C">
        <w:rPr>
          <w:rFonts w:ascii="Times New Roman" w:hAnsi="Times New Roman" w:cs="Times New Roman"/>
        </w:rPr>
        <w:t>must</w:t>
      </w:r>
      <w:r w:rsidRPr="00F5236C">
        <w:rPr>
          <w:rFonts w:ascii="Times New Roman" w:hAnsi="Times New Roman" w:cs="Times New Roman"/>
        </w:rPr>
        <w:t xml:space="preserve"> document and implement any required changes resulting from corrective action investigations.</w:t>
      </w:r>
    </w:p>
    <w:p w14:paraId="624FE2E0" w14:textId="77777777" w:rsidR="009F79DC" w:rsidRPr="00F5236C" w:rsidRDefault="009F79DC" w:rsidP="00B276A2">
      <w:pPr>
        <w:pStyle w:val="ListParagraph"/>
        <w:ind w:left="2160" w:hanging="720"/>
        <w:rPr>
          <w:rFonts w:ascii="Times New Roman" w:hAnsi="Times New Roman" w:cs="Times New Roman"/>
        </w:rPr>
      </w:pPr>
    </w:p>
    <w:p w14:paraId="2DBFA13D" w14:textId="77777777" w:rsidR="009F79DC" w:rsidRPr="00F5236C" w:rsidRDefault="009F79DC" w:rsidP="00D9178A">
      <w:pPr>
        <w:pStyle w:val="ListParagraph"/>
        <w:numPr>
          <w:ilvl w:val="0"/>
          <w:numId w:val="63"/>
        </w:numPr>
        <w:ind w:left="2160" w:hanging="720"/>
        <w:rPr>
          <w:rFonts w:ascii="Times New Roman" w:hAnsi="Times New Roman" w:cs="Times New Roman"/>
        </w:rPr>
      </w:pPr>
      <w:r w:rsidRPr="00F5236C">
        <w:rPr>
          <w:rFonts w:ascii="Times New Roman" w:hAnsi="Times New Roman" w:cs="Times New Roman"/>
        </w:rPr>
        <w:t>Corrective action reports must be closed when corrective action has been completed.</w:t>
      </w:r>
    </w:p>
    <w:p w14:paraId="2B997049" w14:textId="77777777" w:rsidR="009F79DC" w:rsidRPr="00F5236C" w:rsidRDefault="009F79DC" w:rsidP="009F79DC">
      <w:pPr>
        <w:pStyle w:val="ListParagraph"/>
        <w:ind w:left="2880"/>
        <w:rPr>
          <w:rFonts w:ascii="Times New Roman" w:hAnsi="Times New Roman" w:cs="Times New Roman"/>
        </w:rPr>
      </w:pPr>
    </w:p>
    <w:p w14:paraId="3875732B" w14:textId="77777777" w:rsidR="009F79DC" w:rsidRPr="00F5236C" w:rsidRDefault="00B276A2" w:rsidP="00D9178A">
      <w:pPr>
        <w:pStyle w:val="ListParagraph"/>
        <w:numPr>
          <w:ilvl w:val="0"/>
          <w:numId w:val="62"/>
        </w:numPr>
        <w:ind w:left="1440" w:hanging="720"/>
        <w:rPr>
          <w:rFonts w:ascii="Times New Roman" w:hAnsi="Times New Roman" w:cs="Times New Roman"/>
        </w:rPr>
      </w:pPr>
      <w:r w:rsidRPr="00F5236C">
        <w:rPr>
          <w:rFonts w:ascii="Times New Roman" w:hAnsi="Times New Roman" w:cs="Times New Roman"/>
        </w:rPr>
        <w:t>Monitoring of c</w:t>
      </w:r>
      <w:r w:rsidR="009F79DC" w:rsidRPr="00F5236C">
        <w:rPr>
          <w:rFonts w:ascii="Times New Roman" w:hAnsi="Times New Roman" w:cs="Times New Roman"/>
        </w:rPr>
        <w:t xml:space="preserve">orrective </w:t>
      </w:r>
      <w:r w:rsidRPr="00F5236C">
        <w:rPr>
          <w:rFonts w:ascii="Times New Roman" w:hAnsi="Times New Roman" w:cs="Times New Roman"/>
        </w:rPr>
        <w:t>a</w:t>
      </w:r>
      <w:r w:rsidR="009F79DC" w:rsidRPr="00F5236C">
        <w:rPr>
          <w:rFonts w:ascii="Times New Roman" w:hAnsi="Times New Roman" w:cs="Times New Roman"/>
        </w:rPr>
        <w:t>ctions</w:t>
      </w:r>
    </w:p>
    <w:p w14:paraId="0CCFF983" w14:textId="77777777" w:rsidR="009F79DC" w:rsidRPr="00F5236C" w:rsidRDefault="009F79DC" w:rsidP="009F79DC">
      <w:pPr>
        <w:pStyle w:val="ListParagraph"/>
        <w:ind w:left="2160"/>
        <w:rPr>
          <w:rFonts w:ascii="Times New Roman" w:hAnsi="Times New Roman" w:cs="Times New Roman"/>
        </w:rPr>
      </w:pPr>
    </w:p>
    <w:p w14:paraId="21A3D59B" w14:textId="18974CB4" w:rsidR="009F79DC" w:rsidRPr="00F5236C" w:rsidRDefault="009F79DC" w:rsidP="00B276A2">
      <w:pPr>
        <w:pStyle w:val="ListParagraph"/>
        <w:ind w:left="1440"/>
        <w:rPr>
          <w:rFonts w:ascii="Times New Roman" w:hAnsi="Times New Roman" w:cs="Times New Roman"/>
        </w:rPr>
      </w:pPr>
      <w:r w:rsidRPr="00F5236C">
        <w:rPr>
          <w:rFonts w:ascii="Times New Roman" w:hAnsi="Times New Roman" w:cs="Times New Roman"/>
        </w:rPr>
        <w:t xml:space="preserve">The laboratory </w:t>
      </w:r>
      <w:r w:rsidR="006B53FF" w:rsidRPr="00F5236C">
        <w:rPr>
          <w:rFonts w:ascii="Times New Roman" w:hAnsi="Times New Roman" w:cs="Times New Roman"/>
        </w:rPr>
        <w:t>must</w:t>
      </w:r>
      <w:r w:rsidRPr="00F5236C">
        <w:rPr>
          <w:rFonts w:ascii="Times New Roman" w:hAnsi="Times New Roman" w:cs="Times New Roman"/>
        </w:rPr>
        <w:t xml:space="preserve"> monitor the results to ensure that the corrective actions taken have been effective.</w:t>
      </w:r>
    </w:p>
    <w:p w14:paraId="25466BEF" w14:textId="77777777" w:rsidR="009F79DC" w:rsidRPr="00F5236C" w:rsidRDefault="009F79DC" w:rsidP="009F79DC">
      <w:pPr>
        <w:pStyle w:val="ListParagraph"/>
        <w:ind w:left="2160"/>
        <w:rPr>
          <w:rFonts w:ascii="Times New Roman" w:hAnsi="Times New Roman" w:cs="Times New Roman"/>
        </w:rPr>
      </w:pPr>
    </w:p>
    <w:p w14:paraId="19A77463" w14:textId="77777777" w:rsidR="009F79DC" w:rsidRPr="00F5236C" w:rsidRDefault="009F79DC" w:rsidP="00D9178A">
      <w:pPr>
        <w:pStyle w:val="ListParagraph"/>
        <w:numPr>
          <w:ilvl w:val="0"/>
          <w:numId w:val="62"/>
        </w:numPr>
        <w:ind w:left="1440" w:hanging="720"/>
        <w:rPr>
          <w:rFonts w:ascii="Times New Roman" w:hAnsi="Times New Roman" w:cs="Times New Roman"/>
        </w:rPr>
      </w:pPr>
      <w:r w:rsidRPr="00F5236C">
        <w:rPr>
          <w:rFonts w:ascii="Times New Roman" w:hAnsi="Times New Roman" w:cs="Times New Roman"/>
        </w:rPr>
        <w:t xml:space="preserve">Additional </w:t>
      </w:r>
      <w:r w:rsidR="00B276A2" w:rsidRPr="00F5236C">
        <w:rPr>
          <w:rFonts w:ascii="Times New Roman" w:hAnsi="Times New Roman" w:cs="Times New Roman"/>
        </w:rPr>
        <w:t>a</w:t>
      </w:r>
      <w:r w:rsidRPr="00F5236C">
        <w:rPr>
          <w:rFonts w:ascii="Times New Roman" w:hAnsi="Times New Roman" w:cs="Times New Roman"/>
        </w:rPr>
        <w:t>udits</w:t>
      </w:r>
    </w:p>
    <w:p w14:paraId="4828B528" w14:textId="77777777" w:rsidR="009F79DC" w:rsidRPr="00F5236C" w:rsidRDefault="009F79DC" w:rsidP="009F79DC">
      <w:pPr>
        <w:pStyle w:val="ListParagraph"/>
        <w:ind w:left="2160"/>
        <w:rPr>
          <w:rFonts w:ascii="Times New Roman" w:hAnsi="Times New Roman" w:cs="Times New Roman"/>
        </w:rPr>
      </w:pPr>
    </w:p>
    <w:p w14:paraId="5CBAAC67" w14:textId="400EACD6" w:rsidR="009F79DC" w:rsidRPr="00F5236C" w:rsidRDefault="009F79DC" w:rsidP="00B276A2">
      <w:pPr>
        <w:pStyle w:val="ListParagraph"/>
        <w:ind w:left="1440"/>
        <w:rPr>
          <w:rFonts w:ascii="Times New Roman" w:hAnsi="Times New Roman" w:cs="Times New Roman"/>
        </w:rPr>
      </w:pPr>
      <w:r w:rsidRPr="00F5236C">
        <w:rPr>
          <w:rFonts w:ascii="Times New Roman" w:hAnsi="Times New Roman" w:cs="Times New Roman"/>
        </w:rPr>
        <w:t>Where the identification of nonconform</w:t>
      </w:r>
      <w:r w:rsidR="00462777" w:rsidRPr="00F5236C">
        <w:rPr>
          <w:rFonts w:ascii="Times New Roman" w:hAnsi="Times New Roman" w:cs="Times New Roman"/>
        </w:rPr>
        <w:t>ities or departures cast</w:t>
      </w:r>
      <w:r w:rsidR="000602EB" w:rsidRPr="00F5236C">
        <w:rPr>
          <w:rFonts w:ascii="Times New Roman" w:hAnsi="Times New Roman" w:cs="Times New Roman"/>
        </w:rPr>
        <w:t>s</w:t>
      </w:r>
      <w:r w:rsidRPr="00F5236C">
        <w:rPr>
          <w:rFonts w:ascii="Times New Roman" w:hAnsi="Times New Roman" w:cs="Times New Roman"/>
        </w:rPr>
        <w:t xml:space="preserve"> doubt on the laboratory's compliance with its own policies and procedures, o</w:t>
      </w:r>
      <w:r w:rsidR="00E27F03" w:rsidRPr="00F5236C">
        <w:rPr>
          <w:rFonts w:ascii="Times New Roman" w:hAnsi="Times New Roman" w:cs="Times New Roman"/>
        </w:rPr>
        <w:t xml:space="preserve">r on its compliance with </w:t>
      </w:r>
      <w:r w:rsidR="0015460E" w:rsidRPr="00F5236C">
        <w:rPr>
          <w:rFonts w:ascii="Times New Roman" w:hAnsi="Times New Roman" w:cs="Times New Roman"/>
        </w:rPr>
        <w:t>thi</w:t>
      </w:r>
      <w:r w:rsidR="006071F0" w:rsidRPr="00F5236C">
        <w:rPr>
          <w:rFonts w:ascii="Times New Roman" w:hAnsi="Times New Roman" w:cs="Times New Roman"/>
        </w:rPr>
        <w:t>s</w:t>
      </w:r>
      <w:r w:rsidR="009C1839" w:rsidRPr="00F5236C">
        <w:rPr>
          <w:rFonts w:ascii="Times New Roman" w:hAnsi="Times New Roman" w:cs="Times New Roman"/>
        </w:rPr>
        <w:t xml:space="preserve"> </w:t>
      </w:r>
      <w:r w:rsidR="006A05BF" w:rsidRPr="00F5236C">
        <w:rPr>
          <w:rFonts w:ascii="Times New Roman" w:hAnsi="Times New Roman" w:cs="Times New Roman"/>
        </w:rPr>
        <w:t>r</w:t>
      </w:r>
      <w:r w:rsidRPr="00F5236C">
        <w:rPr>
          <w:rFonts w:ascii="Times New Roman" w:hAnsi="Times New Roman" w:cs="Times New Roman"/>
        </w:rPr>
        <w:t xml:space="preserve">ule, the laboratory </w:t>
      </w:r>
      <w:r w:rsidR="006B53FF" w:rsidRPr="00F5236C">
        <w:rPr>
          <w:rFonts w:ascii="Times New Roman" w:hAnsi="Times New Roman" w:cs="Times New Roman"/>
        </w:rPr>
        <w:t>must</w:t>
      </w:r>
      <w:r w:rsidRPr="00F5236C">
        <w:rPr>
          <w:rFonts w:ascii="Times New Roman" w:hAnsi="Times New Roman" w:cs="Times New Roman"/>
        </w:rPr>
        <w:t xml:space="preserve"> ensure that the appropriate areas of activity are audited</w:t>
      </w:r>
      <w:r w:rsidR="009B5B45" w:rsidRPr="00F5236C">
        <w:rPr>
          <w:rFonts w:ascii="Times New Roman" w:hAnsi="Times New Roman" w:cs="Times New Roman"/>
        </w:rPr>
        <w:t xml:space="preserve">. </w:t>
      </w:r>
      <w:r w:rsidRPr="00F5236C">
        <w:rPr>
          <w:rFonts w:ascii="Times New Roman" w:hAnsi="Times New Roman" w:cs="Times New Roman"/>
        </w:rPr>
        <w:t>Such additional audits often follow the implementation of the corrective actions to confirm their effectiveness</w:t>
      </w:r>
      <w:r w:rsidR="009B5B45" w:rsidRPr="00F5236C">
        <w:rPr>
          <w:rFonts w:ascii="Times New Roman" w:hAnsi="Times New Roman" w:cs="Times New Roman"/>
        </w:rPr>
        <w:t xml:space="preserve">. </w:t>
      </w:r>
      <w:r w:rsidRPr="00F5236C">
        <w:rPr>
          <w:rFonts w:ascii="Times New Roman" w:hAnsi="Times New Roman" w:cs="Times New Roman"/>
        </w:rPr>
        <w:t xml:space="preserve">An additional audit </w:t>
      </w:r>
      <w:r w:rsidR="008B43EE" w:rsidRPr="00F5236C">
        <w:rPr>
          <w:rFonts w:ascii="Times New Roman" w:hAnsi="Times New Roman" w:cs="Times New Roman"/>
        </w:rPr>
        <w:t>is</w:t>
      </w:r>
      <w:r w:rsidRPr="00F5236C">
        <w:rPr>
          <w:rFonts w:ascii="Times New Roman" w:hAnsi="Times New Roman" w:cs="Times New Roman"/>
        </w:rPr>
        <w:t xml:space="preserve"> necessary when a serious issue or risk to the business is identified.</w:t>
      </w:r>
    </w:p>
    <w:p w14:paraId="0074C257" w14:textId="77777777" w:rsidR="006F61F9" w:rsidRPr="00F5236C" w:rsidRDefault="006F61F9" w:rsidP="006F61F9">
      <w:pPr>
        <w:pStyle w:val="ListParagraph"/>
        <w:ind w:left="2160"/>
        <w:rPr>
          <w:rFonts w:ascii="Times New Roman" w:hAnsi="Times New Roman" w:cs="Times New Roman"/>
        </w:rPr>
      </w:pPr>
    </w:p>
    <w:p w14:paraId="1A502BB2" w14:textId="77777777" w:rsidR="00803D8A" w:rsidRPr="00F5236C" w:rsidRDefault="00B276A2" w:rsidP="00B276A2">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Demonstration of c</w:t>
      </w:r>
      <w:r w:rsidR="006F61F9" w:rsidRPr="00F5236C">
        <w:rPr>
          <w:rFonts w:ascii="Times New Roman" w:hAnsi="Times New Roman" w:cs="Times New Roman"/>
          <w:b/>
        </w:rPr>
        <w:t>apability</w:t>
      </w:r>
    </w:p>
    <w:p w14:paraId="10A905F6" w14:textId="77777777" w:rsidR="006F61F9" w:rsidRPr="00F5236C" w:rsidRDefault="006F61F9" w:rsidP="006F61F9">
      <w:pPr>
        <w:pStyle w:val="ListParagraph"/>
        <w:ind w:left="1440"/>
        <w:rPr>
          <w:rFonts w:ascii="Times New Roman" w:hAnsi="Times New Roman" w:cs="Times New Roman"/>
        </w:rPr>
      </w:pPr>
    </w:p>
    <w:p w14:paraId="3F56797C" w14:textId="77777777" w:rsidR="006F61F9" w:rsidRPr="00F5236C" w:rsidRDefault="006F61F9" w:rsidP="00D9178A">
      <w:pPr>
        <w:pStyle w:val="ListParagraph"/>
        <w:numPr>
          <w:ilvl w:val="0"/>
          <w:numId w:val="64"/>
        </w:numPr>
        <w:ind w:left="1440" w:hanging="720"/>
        <w:rPr>
          <w:rFonts w:ascii="Times New Roman" w:hAnsi="Times New Roman" w:cs="Times New Roman"/>
        </w:rPr>
      </w:pPr>
      <w:r w:rsidRPr="00F5236C">
        <w:rPr>
          <w:rFonts w:ascii="Times New Roman" w:hAnsi="Times New Roman" w:cs="Times New Roman"/>
        </w:rPr>
        <w:t xml:space="preserve">Initial </w:t>
      </w:r>
      <w:r w:rsidR="00B276A2" w:rsidRPr="00F5236C">
        <w:rPr>
          <w:rFonts w:ascii="Times New Roman" w:hAnsi="Times New Roman" w:cs="Times New Roman"/>
        </w:rPr>
        <w:t>d</w:t>
      </w:r>
      <w:r w:rsidRPr="00F5236C">
        <w:rPr>
          <w:rFonts w:ascii="Times New Roman" w:hAnsi="Times New Roman" w:cs="Times New Roman"/>
        </w:rPr>
        <w:t xml:space="preserve">emonstration of </w:t>
      </w:r>
      <w:r w:rsidR="00B276A2" w:rsidRPr="00F5236C">
        <w:rPr>
          <w:rFonts w:ascii="Times New Roman" w:hAnsi="Times New Roman" w:cs="Times New Roman"/>
        </w:rPr>
        <w:t>c</w:t>
      </w:r>
      <w:r w:rsidRPr="00F5236C">
        <w:rPr>
          <w:rFonts w:ascii="Times New Roman" w:hAnsi="Times New Roman" w:cs="Times New Roman"/>
        </w:rPr>
        <w:t>apability</w:t>
      </w:r>
    </w:p>
    <w:p w14:paraId="737F5456" w14:textId="77777777" w:rsidR="006F61F9" w:rsidRPr="00F5236C" w:rsidRDefault="006F61F9" w:rsidP="006F61F9">
      <w:pPr>
        <w:pStyle w:val="ListParagraph"/>
        <w:ind w:left="2160"/>
        <w:rPr>
          <w:rFonts w:ascii="Times New Roman" w:hAnsi="Times New Roman" w:cs="Times New Roman"/>
        </w:rPr>
      </w:pPr>
    </w:p>
    <w:p w14:paraId="76D357EE" w14:textId="3A3781D6" w:rsidR="006F61F9" w:rsidRPr="00F5236C" w:rsidRDefault="006F61F9"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 xml:space="preserve">The laboratory must </w:t>
      </w:r>
      <w:r w:rsidR="00333BCF" w:rsidRPr="00F5236C">
        <w:rPr>
          <w:rFonts w:ascii="Times New Roman" w:hAnsi="Times New Roman" w:cs="Times New Roman"/>
        </w:rPr>
        <w:t xml:space="preserve">demonstrate </w:t>
      </w:r>
      <w:r w:rsidRPr="00F5236C">
        <w:rPr>
          <w:rFonts w:ascii="Times New Roman" w:hAnsi="Times New Roman" w:cs="Times New Roman"/>
        </w:rPr>
        <w:t>that it can properly perform all methods before conducting tests</w:t>
      </w:r>
      <w:r w:rsidR="009B5B45" w:rsidRPr="00F5236C">
        <w:rPr>
          <w:rFonts w:ascii="Times New Roman" w:hAnsi="Times New Roman" w:cs="Times New Roman"/>
        </w:rPr>
        <w:t xml:space="preserve">. </w:t>
      </w:r>
      <w:r w:rsidRPr="00F5236C">
        <w:rPr>
          <w:rFonts w:ascii="Times New Roman" w:hAnsi="Times New Roman" w:cs="Times New Roman"/>
        </w:rPr>
        <w:t xml:space="preserve">An initial demonstration of capability must be completed each time there is a change in instrument, personnel or method. </w:t>
      </w:r>
    </w:p>
    <w:p w14:paraId="24E14CDC" w14:textId="77777777" w:rsidR="006F61F9" w:rsidRPr="00F5236C" w:rsidRDefault="006F61F9" w:rsidP="00B276A2">
      <w:pPr>
        <w:pStyle w:val="ListParagraph"/>
        <w:ind w:left="2160" w:hanging="720"/>
        <w:rPr>
          <w:rFonts w:ascii="Times New Roman" w:hAnsi="Times New Roman" w:cs="Times New Roman"/>
        </w:rPr>
      </w:pPr>
    </w:p>
    <w:p w14:paraId="724E5016" w14:textId="19EE8FC5" w:rsidR="006F61F9" w:rsidRPr="00F5236C" w:rsidRDefault="006F61F9"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The demonstration of capability must be performed by spiking a known standard into a clean matrix which duplicates that used for routine analysis (e.</w:t>
      </w:r>
      <w:r w:rsidR="00E4670B" w:rsidRPr="00F5236C">
        <w:rPr>
          <w:rFonts w:ascii="Times New Roman" w:hAnsi="Times New Roman" w:cs="Times New Roman"/>
        </w:rPr>
        <w:t>g.,</w:t>
      </w:r>
      <w:r w:rsidRPr="00F5236C">
        <w:rPr>
          <w:rFonts w:ascii="Times New Roman" w:hAnsi="Times New Roman" w:cs="Times New Roman"/>
        </w:rPr>
        <w:t xml:space="preserve"> drinking water, soil)</w:t>
      </w:r>
      <w:r w:rsidR="009B5B45" w:rsidRPr="00F5236C">
        <w:rPr>
          <w:rFonts w:ascii="Times New Roman" w:hAnsi="Times New Roman" w:cs="Times New Roman"/>
        </w:rPr>
        <w:t xml:space="preserve">. </w:t>
      </w:r>
      <w:r w:rsidR="00324747" w:rsidRPr="00F5236C">
        <w:rPr>
          <w:rFonts w:ascii="Times New Roman" w:hAnsi="Times New Roman" w:cs="Times New Roman"/>
        </w:rPr>
        <w:t>F</w:t>
      </w:r>
      <w:r w:rsidRPr="00F5236C">
        <w:rPr>
          <w:rFonts w:ascii="Times New Roman" w:hAnsi="Times New Roman" w:cs="Times New Roman"/>
        </w:rPr>
        <w:t xml:space="preserve">or analytes which do not lend themselves to spiking, the demonstration of capability may be performed using </w:t>
      </w:r>
      <w:r w:rsidR="00E4670B" w:rsidRPr="00F5236C">
        <w:rPr>
          <w:rFonts w:ascii="Times New Roman" w:hAnsi="Times New Roman" w:cs="Times New Roman"/>
        </w:rPr>
        <w:t>QC</w:t>
      </w:r>
      <w:r w:rsidRPr="00F5236C">
        <w:rPr>
          <w:rFonts w:ascii="Times New Roman" w:hAnsi="Times New Roman" w:cs="Times New Roman"/>
        </w:rPr>
        <w:t xml:space="preserve"> samples.</w:t>
      </w:r>
    </w:p>
    <w:p w14:paraId="416356BA" w14:textId="77777777" w:rsidR="006F61F9" w:rsidRPr="00F5236C" w:rsidRDefault="006F61F9" w:rsidP="006F61F9">
      <w:pPr>
        <w:pStyle w:val="ListParagraph"/>
        <w:ind w:left="2160"/>
        <w:rPr>
          <w:rFonts w:ascii="Times New Roman" w:hAnsi="Times New Roman" w:cs="Times New Roman"/>
        </w:rPr>
      </w:pPr>
    </w:p>
    <w:p w14:paraId="1B02E56E" w14:textId="710D5655" w:rsidR="006F61F9" w:rsidRPr="00F5236C" w:rsidRDefault="006F61F9"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All demonstrations must be documented</w:t>
      </w:r>
      <w:r w:rsidR="009B5B45" w:rsidRPr="00F5236C">
        <w:rPr>
          <w:rFonts w:ascii="Times New Roman" w:hAnsi="Times New Roman" w:cs="Times New Roman"/>
        </w:rPr>
        <w:t xml:space="preserve">. </w:t>
      </w:r>
      <w:r w:rsidRPr="00F5236C">
        <w:rPr>
          <w:rFonts w:ascii="Times New Roman" w:hAnsi="Times New Roman" w:cs="Times New Roman"/>
        </w:rPr>
        <w:t xml:space="preserve">All data applicable to the demonstration must be retained </w:t>
      </w:r>
      <w:r w:rsidR="00AA6ED2" w:rsidRPr="00F5236C">
        <w:rPr>
          <w:rFonts w:ascii="Times New Roman" w:hAnsi="Times New Roman" w:cs="Times New Roman"/>
        </w:rPr>
        <w:t xml:space="preserve">for a minimum of five years </w:t>
      </w:r>
      <w:r w:rsidRPr="00F5236C">
        <w:rPr>
          <w:rFonts w:ascii="Times New Roman" w:hAnsi="Times New Roman" w:cs="Times New Roman"/>
        </w:rPr>
        <w:t>and available</w:t>
      </w:r>
      <w:r w:rsidR="00453A15" w:rsidRPr="00F5236C">
        <w:rPr>
          <w:rFonts w:ascii="Times New Roman" w:hAnsi="Times New Roman" w:cs="Times New Roman"/>
        </w:rPr>
        <w:t xml:space="preserve"> for inspection</w:t>
      </w:r>
      <w:r w:rsidR="009B5B45" w:rsidRPr="00F5236C">
        <w:rPr>
          <w:rFonts w:ascii="Times New Roman" w:hAnsi="Times New Roman" w:cs="Times New Roman"/>
        </w:rPr>
        <w:t xml:space="preserve">. </w:t>
      </w:r>
      <w:r w:rsidRPr="00F5236C">
        <w:rPr>
          <w:rFonts w:ascii="Times New Roman" w:hAnsi="Times New Roman" w:cs="Times New Roman"/>
        </w:rPr>
        <w:t>The laboratory must set reasonable criteria for acceptability of the demonstration of capability.</w:t>
      </w:r>
    </w:p>
    <w:p w14:paraId="592867DA" w14:textId="77777777" w:rsidR="006F61F9" w:rsidRPr="00F5236C" w:rsidRDefault="006F61F9" w:rsidP="00B276A2">
      <w:pPr>
        <w:pStyle w:val="ListParagraph"/>
        <w:ind w:left="2160" w:hanging="720"/>
        <w:rPr>
          <w:rFonts w:ascii="Times New Roman" w:hAnsi="Times New Roman" w:cs="Times New Roman"/>
        </w:rPr>
      </w:pPr>
    </w:p>
    <w:p w14:paraId="7E250D8D" w14:textId="01821218" w:rsidR="006F61F9" w:rsidRPr="00F5236C" w:rsidRDefault="000009CA" w:rsidP="00D9178A">
      <w:pPr>
        <w:pStyle w:val="ListParagraph"/>
        <w:numPr>
          <w:ilvl w:val="0"/>
          <w:numId w:val="65"/>
        </w:numPr>
        <w:ind w:left="2160" w:hanging="720"/>
        <w:rPr>
          <w:rFonts w:ascii="Times New Roman" w:hAnsi="Times New Roman" w:cs="Times New Roman"/>
        </w:rPr>
      </w:pPr>
      <w:r w:rsidRPr="00F5236C">
        <w:rPr>
          <w:rFonts w:ascii="Times New Roman" w:hAnsi="Times New Roman" w:cs="Times New Roman"/>
        </w:rPr>
        <w:t xml:space="preserve">Prior to adding </w:t>
      </w:r>
      <w:r w:rsidR="006F61F9" w:rsidRPr="00F5236C">
        <w:rPr>
          <w:rFonts w:ascii="Times New Roman" w:hAnsi="Times New Roman" w:cs="Times New Roman"/>
        </w:rPr>
        <w:t xml:space="preserve">an analyte </w:t>
      </w:r>
      <w:r w:rsidR="58F742D5" w:rsidRPr="00F5236C">
        <w:rPr>
          <w:rFonts w:ascii="Times New Roman" w:hAnsi="Times New Roman" w:cs="Times New Roman"/>
        </w:rPr>
        <w:t xml:space="preserve">to their scope </w:t>
      </w:r>
      <w:r w:rsidR="6BA6D3DF" w:rsidRPr="00F5236C">
        <w:rPr>
          <w:rFonts w:ascii="Times New Roman" w:hAnsi="Times New Roman" w:cs="Times New Roman"/>
        </w:rPr>
        <w:t>of accreditation</w:t>
      </w:r>
      <w:r w:rsidR="006F61F9" w:rsidRPr="00F5236C">
        <w:rPr>
          <w:rFonts w:ascii="Times New Roman" w:hAnsi="Times New Roman" w:cs="Times New Roman"/>
        </w:rPr>
        <w:t xml:space="preserve"> that is not currently found on the laboratory’s list of accredited analytes</w:t>
      </w:r>
      <w:r w:rsidR="00AA6ED2" w:rsidRPr="00F5236C">
        <w:rPr>
          <w:rFonts w:ascii="Times New Roman" w:hAnsi="Times New Roman" w:cs="Times New Roman"/>
        </w:rPr>
        <w:t>,</w:t>
      </w:r>
      <w:r w:rsidR="006F61F9" w:rsidRPr="00F5236C">
        <w:rPr>
          <w:rFonts w:ascii="Times New Roman" w:hAnsi="Times New Roman" w:cs="Times New Roman"/>
        </w:rPr>
        <w:t xml:space="preserve"> </w:t>
      </w:r>
      <w:r w:rsidR="004D0473" w:rsidRPr="00F5236C">
        <w:rPr>
          <w:rFonts w:ascii="Times New Roman" w:hAnsi="Times New Roman" w:cs="Times New Roman"/>
        </w:rPr>
        <w:t>the laboratory must perform an initial evaluation</w:t>
      </w:r>
      <w:r w:rsidR="006F61F9" w:rsidRPr="00F5236C">
        <w:rPr>
          <w:rFonts w:ascii="Times New Roman" w:hAnsi="Times New Roman" w:cs="Times New Roman"/>
        </w:rPr>
        <w:t xml:space="preserve">. </w:t>
      </w:r>
    </w:p>
    <w:p w14:paraId="6E85E7FC" w14:textId="77777777" w:rsidR="00462777" w:rsidRPr="00F5236C" w:rsidRDefault="00462777" w:rsidP="00462777">
      <w:pPr>
        <w:pStyle w:val="ListParagraph"/>
        <w:ind w:left="2160"/>
        <w:rPr>
          <w:rFonts w:ascii="Times New Roman" w:hAnsi="Times New Roman" w:cs="Times New Roman"/>
        </w:rPr>
      </w:pPr>
    </w:p>
    <w:p w14:paraId="2221A1DD" w14:textId="77777777" w:rsidR="006F61F9" w:rsidRPr="00F5236C" w:rsidRDefault="006F61F9" w:rsidP="00D9178A">
      <w:pPr>
        <w:pStyle w:val="ListParagraph"/>
        <w:numPr>
          <w:ilvl w:val="0"/>
          <w:numId w:val="64"/>
        </w:numPr>
        <w:ind w:left="1440" w:hanging="720"/>
        <w:rPr>
          <w:rFonts w:ascii="Times New Roman" w:hAnsi="Times New Roman" w:cs="Times New Roman"/>
        </w:rPr>
      </w:pPr>
      <w:r w:rsidRPr="00F5236C">
        <w:rPr>
          <w:rFonts w:ascii="Times New Roman" w:hAnsi="Times New Roman" w:cs="Times New Roman"/>
        </w:rPr>
        <w:t>Procedur</w:t>
      </w:r>
      <w:r w:rsidR="00B276A2" w:rsidRPr="00F5236C">
        <w:rPr>
          <w:rFonts w:ascii="Times New Roman" w:hAnsi="Times New Roman" w:cs="Times New Roman"/>
        </w:rPr>
        <w:t>e for initial demonstration of c</w:t>
      </w:r>
      <w:r w:rsidRPr="00F5236C">
        <w:rPr>
          <w:rFonts w:ascii="Times New Roman" w:hAnsi="Times New Roman" w:cs="Times New Roman"/>
        </w:rPr>
        <w:t>apability</w:t>
      </w:r>
    </w:p>
    <w:p w14:paraId="7F4B63BD" w14:textId="77777777" w:rsidR="006F61F9" w:rsidRPr="00F5236C" w:rsidRDefault="006F61F9" w:rsidP="006F61F9">
      <w:pPr>
        <w:pStyle w:val="ListParagraph"/>
        <w:ind w:left="2160"/>
        <w:rPr>
          <w:rFonts w:ascii="Times New Roman" w:hAnsi="Times New Roman" w:cs="Times New Roman"/>
        </w:rPr>
      </w:pPr>
    </w:p>
    <w:p w14:paraId="0A3E3C4E" w14:textId="77777777"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 xml:space="preserve">A </w:t>
      </w:r>
      <w:r w:rsidR="00F005FC" w:rsidRPr="00F5236C">
        <w:rPr>
          <w:rFonts w:ascii="Times New Roman" w:hAnsi="Times New Roman" w:cs="Times New Roman"/>
        </w:rPr>
        <w:t>QC</w:t>
      </w:r>
      <w:r w:rsidRPr="00F5236C">
        <w:rPr>
          <w:rFonts w:ascii="Times New Roman" w:hAnsi="Times New Roman" w:cs="Times New Roman"/>
        </w:rPr>
        <w:t xml:space="preserve"> sample must be prepared by the laboratory using stock standards that are </w:t>
      </w:r>
      <w:r w:rsidR="00462777" w:rsidRPr="00F5236C">
        <w:rPr>
          <w:rFonts w:ascii="Times New Roman" w:hAnsi="Times New Roman" w:cs="Times New Roman"/>
        </w:rPr>
        <w:t>not used in i</w:t>
      </w:r>
      <w:r w:rsidRPr="00F5236C">
        <w:rPr>
          <w:rFonts w:ascii="Times New Roman" w:hAnsi="Times New Roman" w:cs="Times New Roman"/>
        </w:rPr>
        <w:t>nstrument calibration</w:t>
      </w:r>
      <w:r w:rsidR="00462777" w:rsidRPr="00F5236C">
        <w:rPr>
          <w:rFonts w:ascii="Times New Roman" w:hAnsi="Times New Roman" w:cs="Times New Roman"/>
        </w:rPr>
        <w:t xml:space="preserve"> (e.g.</w:t>
      </w:r>
      <w:r w:rsidR="00F572A8" w:rsidRPr="00F5236C">
        <w:rPr>
          <w:rFonts w:ascii="Times New Roman" w:hAnsi="Times New Roman" w:cs="Times New Roman"/>
        </w:rPr>
        <w:t>,</w:t>
      </w:r>
      <w:r w:rsidR="00462777" w:rsidRPr="00F5236C">
        <w:rPr>
          <w:rFonts w:ascii="Times New Roman" w:hAnsi="Times New Roman" w:cs="Times New Roman"/>
        </w:rPr>
        <w:t xml:space="preserve"> calibration verification standard)</w:t>
      </w:r>
      <w:r w:rsidRPr="00F5236C">
        <w:rPr>
          <w:rFonts w:ascii="Times New Roman" w:hAnsi="Times New Roman" w:cs="Times New Roman"/>
        </w:rPr>
        <w:t>.</w:t>
      </w:r>
    </w:p>
    <w:p w14:paraId="109C2C85" w14:textId="77777777" w:rsidR="006F61F9" w:rsidRPr="00F5236C" w:rsidRDefault="006F61F9" w:rsidP="00B276A2">
      <w:pPr>
        <w:pStyle w:val="ListParagraph"/>
        <w:ind w:left="2160" w:hanging="720"/>
        <w:rPr>
          <w:rFonts w:ascii="Times New Roman" w:hAnsi="Times New Roman" w:cs="Times New Roman"/>
        </w:rPr>
      </w:pPr>
    </w:p>
    <w:p w14:paraId="526495ED" w14:textId="6F9B6328"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The analyte(s) must be diluted in a volume of clean matrix sufficient to prepare four aliquots at the concentration specified, or if unspecified, to a concentration</w:t>
      </w:r>
      <w:r w:rsidR="005C6713" w:rsidRPr="00F5236C">
        <w:rPr>
          <w:rFonts w:ascii="Times New Roman" w:hAnsi="Times New Roman" w:cs="Times New Roman"/>
        </w:rPr>
        <w:t xml:space="preserve"> </w:t>
      </w:r>
      <w:r w:rsidR="001C5A2F" w:rsidRPr="00F5236C">
        <w:rPr>
          <w:rFonts w:ascii="Times New Roman" w:hAnsi="Times New Roman" w:cs="Times New Roman"/>
        </w:rPr>
        <w:t xml:space="preserve">of </w:t>
      </w:r>
      <w:r w:rsidR="005C6713" w:rsidRPr="00F5236C">
        <w:rPr>
          <w:rFonts w:ascii="Times New Roman" w:hAnsi="Times New Roman" w:cs="Times New Roman"/>
        </w:rPr>
        <w:t>the mid-level standard</w:t>
      </w:r>
      <w:r w:rsidRPr="00F5236C">
        <w:rPr>
          <w:rFonts w:ascii="Times New Roman" w:hAnsi="Times New Roman" w:cs="Times New Roman"/>
        </w:rPr>
        <w:t>.</w:t>
      </w:r>
    </w:p>
    <w:p w14:paraId="77D873FE" w14:textId="77777777" w:rsidR="006F61F9" w:rsidRPr="00F5236C" w:rsidRDefault="006F61F9" w:rsidP="00B276A2">
      <w:pPr>
        <w:pStyle w:val="ListParagraph"/>
        <w:ind w:left="2160" w:hanging="720"/>
        <w:rPr>
          <w:rFonts w:ascii="Times New Roman" w:hAnsi="Times New Roman" w:cs="Times New Roman"/>
        </w:rPr>
      </w:pPr>
    </w:p>
    <w:p w14:paraId="45E6E1BE" w14:textId="77777777"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At least four aliquots must be prepared and analyzed according to the test method either concurrently or over a period of days.</w:t>
      </w:r>
    </w:p>
    <w:p w14:paraId="456F0346" w14:textId="77777777" w:rsidR="006F61F9" w:rsidRPr="00F5236C" w:rsidRDefault="006F61F9" w:rsidP="00B276A2">
      <w:pPr>
        <w:pStyle w:val="ListParagraph"/>
        <w:ind w:left="2160" w:hanging="720"/>
        <w:rPr>
          <w:rFonts w:ascii="Times New Roman" w:hAnsi="Times New Roman" w:cs="Times New Roman"/>
        </w:rPr>
      </w:pPr>
    </w:p>
    <w:p w14:paraId="4EDD78AF" w14:textId="0DFAAF19"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lastRenderedPageBreak/>
        <w:t xml:space="preserve">Using all of the results, the laboratory must calculate the mean recovery in the appropriate reporting units and the </w:t>
      </w:r>
      <w:r w:rsidR="003F212F" w:rsidRPr="00F5236C">
        <w:rPr>
          <w:rFonts w:ascii="Times New Roman" w:hAnsi="Times New Roman" w:cs="Times New Roman"/>
        </w:rPr>
        <w:t xml:space="preserve">sample </w:t>
      </w:r>
      <w:r w:rsidRPr="00F5236C">
        <w:rPr>
          <w:rFonts w:ascii="Times New Roman" w:hAnsi="Times New Roman" w:cs="Times New Roman"/>
        </w:rPr>
        <w:t>standard deviations for each parameter of interest</w:t>
      </w:r>
      <w:r w:rsidR="00A03E4B" w:rsidRPr="00F5236C">
        <w:rPr>
          <w:rFonts w:ascii="Times New Roman" w:hAnsi="Times New Roman" w:cs="Times New Roman"/>
        </w:rPr>
        <w:t xml:space="preserve"> must be calculated</w:t>
      </w:r>
      <w:r w:rsidR="009B5B45" w:rsidRPr="00F5236C">
        <w:rPr>
          <w:rFonts w:ascii="Times New Roman" w:hAnsi="Times New Roman" w:cs="Times New Roman"/>
        </w:rPr>
        <w:t xml:space="preserve">. </w:t>
      </w:r>
      <w:r w:rsidR="00E21286" w:rsidRPr="00F5236C">
        <w:rPr>
          <w:rFonts w:ascii="Times New Roman" w:hAnsi="Times New Roman" w:cs="Times New Roman"/>
        </w:rPr>
        <w:t>Recovery for each analyte in each aliquot and the calculated standard deviation must be within the limits specified by the applicable approved method or by the applicable permit, program or rule</w:t>
      </w:r>
      <w:r w:rsidR="009B5B45" w:rsidRPr="00F5236C">
        <w:rPr>
          <w:rFonts w:ascii="Times New Roman" w:hAnsi="Times New Roman" w:cs="Times New Roman"/>
        </w:rPr>
        <w:t xml:space="preserve">. </w:t>
      </w:r>
      <w:r w:rsidRPr="00F5236C">
        <w:rPr>
          <w:rFonts w:ascii="Times New Roman" w:hAnsi="Times New Roman" w:cs="Times New Roman"/>
        </w:rPr>
        <w:t>When it is not possible to determine mean and standard deviations, such as for presence</w:t>
      </w:r>
      <w:r w:rsidR="00F005FC" w:rsidRPr="00F5236C">
        <w:rPr>
          <w:rFonts w:ascii="Times New Roman" w:hAnsi="Times New Roman" w:cs="Times New Roman"/>
        </w:rPr>
        <w:t xml:space="preserve"> or </w:t>
      </w:r>
      <w:r w:rsidRPr="00F5236C">
        <w:rPr>
          <w:rFonts w:ascii="Times New Roman" w:hAnsi="Times New Roman" w:cs="Times New Roman"/>
        </w:rPr>
        <w:t>absence and logarithmic values, the laboratory must assess performance against established and documented criteria.</w:t>
      </w:r>
    </w:p>
    <w:p w14:paraId="216BACC4" w14:textId="77777777" w:rsidR="006F61F9" w:rsidRPr="00F5236C" w:rsidRDefault="006F61F9" w:rsidP="00B276A2">
      <w:pPr>
        <w:pStyle w:val="ListParagraph"/>
        <w:ind w:left="2160" w:hanging="720"/>
        <w:rPr>
          <w:rFonts w:ascii="Times New Roman" w:hAnsi="Times New Roman" w:cs="Times New Roman"/>
        </w:rPr>
      </w:pPr>
    </w:p>
    <w:p w14:paraId="3ACF90DA" w14:textId="22E7F6E2" w:rsidR="006F61F9" w:rsidRPr="00F5236C" w:rsidRDefault="006F61F9" w:rsidP="00D9178A">
      <w:pPr>
        <w:pStyle w:val="ListParagraph"/>
        <w:numPr>
          <w:ilvl w:val="0"/>
          <w:numId w:val="66"/>
        </w:numPr>
        <w:ind w:left="2160" w:hanging="720"/>
        <w:rPr>
          <w:rFonts w:ascii="Times New Roman" w:hAnsi="Times New Roman" w:cs="Times New Roman"/>
        </w:rPr>
      </w:pPr>
      <w:r w:rsidRPr="00F5236C">
        <w:rPr>
          <w:rFonts w:ascii="Times New Roman" w:hAnsi="Times New Roman" w:cs="Times New Roman"/>
        </w:rPr>
        <w:t xml:space="preserve">It is the responsibility of the laboratory to document that </w:t>
      </w:r>
      <w:r w:rsidR="00453A15" w:rsidRPr="00F5236C">
        <w:rPr>
          <w:rFonts w:ascii="Times New Roman" w:hAnsi="Times New Roman" w:cs="Times New Roman"/>
        </w:rPr>
        <w:t xml:space="preserve">any </w:t>
      </w:r>
      <w:r w:rsidRPr="00F5236C">
        <w:rPr>
          <w:rFonts w:ascii="Times New Roman" w:hAnsi="Times New Roman" w:cs="Times New Roman"/>
        </w:rPr>
        <w:t xml:space="preserve">other approaches to </w:t>
      </w:r>
      <w:r w:rsidR="004F11E0" w:rsidRPr="00F5236C">
        <w:rPr>
          <w:rFonts w:ascii="Times New Roman" w:hAnsi="Times New Roman" w:cs="Times New Roman"/>
        </w:rPr>
        <w:t xml:space="preserve">the </w:t>
      </w:r>
      <w:r w:rsidR="00747E25" w:rsidRPr="00F5236C">
        <w:rPr>
          <w:rFonts w:ascii="Times New Roman" w:hAnsi="Times New Roman" w:cs="Times New Roman"/>
        </w:rPr>
        <w:t>de</w:t>
      </w:r>
      <w:r w:rsidR="006D67B6" w:rsidRPr="00F5236C">
        <w:rPr>
          <w:rFonts w:ascii="Times New Roman" w:hAnsi="Times New Roman" w:cs="Times New Roman"/>
        </w:rPr>
        <w:t>monstration of capability</w:t>
      </w:r>
      <w:r w:rsidRPr="00F5236C">
        <w:rPr>
          <w:rFonts w:ascii="Times New Roman" w:hAnsi="Times New Roman" w:cs="Times New Roman"/>
        </w:rPr>
        <w:t xml:space="preserve"> are adequate</w:t>
      </w:r>
      <w:r w:rsidR="009B5B45" w:rsidRPr="00F5236C">
        <w:rPr>
          <w:rFonts w:ascii="Times New Roman" w:hAnsi="Times New Roman" w:cs="Times New Roman"/>
        </w:rPr>
        <w:t xml:space="preserve">. </w:t>
      </w:r>
      <w:r w:rsidRPr="00F5236C">
        <w:rPr>
          <w:rFonts w:ascii="Times New Roman" w:hAnsi="Times New Roman" w:cs="Times New Roman"/>
        </w:rPr>
        <w:t xml:space="preserve">The documentation must be </w:t>
      </w:r>
      <w:r w:rsidR="00DE72C5" w:rsidRPr="00F5236C">
        <w:rPr>
          <w:rFonts w:ascii="Times New Roman" w:hAnsi="Times New Roman" w:cs="Times New Roman"/>
        </w:rPr>
        <w:t>p</w:t>
      </w:r>
      <w:r w:rsidR="00C301F2" w:rsidRPr="00F5236C">
        <w:rPr>
          <w:rFonts w:ascii="Times New Roman" w:hAnsi="Times New Roman" w:cs="Times New Roman"/>
        </w:rPr>
        <w:t>rov</w:t>
      </w:r>
      <w:r w:rsidR="0058027B" w:rsidRPr="00F5236C">
        <w:rPr>
          <w:rFonts w:ascii="Times New Roman" w:hAnsi="Times New Roman" w:cs="Times New Roman"/>
        </w:rPr>
        <w:t>ided</w:t>
      </w:r>
      <w:r w:rsidR="00746353" w:rsidRPr="00F5236C">
        <w:rPr>
          <w:rFonts w:ascii="Times New Roman" w:hAnsi="Times New Roman" w:cs="Times New Roman"/>
        </w:rPr>
        <w:t xml:space="preserve"> </w:t>
      </w:r>
      <w:r w:rsidRPr="00F5236C">
        <w:rPr>
          <w:rFonts w:ascii="Times New Roman" w:hAnsi="Times New Roman" w:cs="Times New Roman"/>
        </w:rPr>
        <w:t>within the laboratory’s Quality Manual</w:t>
      </w:r>
      <w:r w:rsidR="00462777" w:rsidRPr="00F5236C">
        <w:rPr>
          <w:rFonts w:ascii="Times New Roman" w:hAnsi="Times New Roman" w:cs="Times New Roman"/>
        </w:rPr>
        <w:t xml:space="preserve"> (</w:t>
      </w:r>
      <w:r w:rsidRPr="00F5236C">
        <w:rPr>
          <w:rFonts w:ascii="Times New Roman" w:hAnsi="Times New Roman" w:cs="Times New Roman"/>
        </w:rPr>
        <w:t>e.g., for Bacteriology</w:t>
      </w:r>
      <w:r w:rsidR="00462777" w:rsidRPr="00F5236C">
        <w:rPr>
          <w:rFonts w:ascii="Times New Roman" w:hAnsi="Times New Roman" w:cs="Times New Roman"/>
        </w:rPr>
        <w:t>)</w:t>
      </w:r>
      <w:r w:rsidRPr="00F5236C">
        <w:rPr>
          <w:rFonts w:ascii="Times New Roman" w:hAnsi="Times New Roman" w:cs="Times New Roman"/>
        </w:rPr>
        <w:t>.</w:t>
      </w:r>
    </w:p>
    <w:p w14:paraId="47F4D722" w14:textId="77777777" w:rsidR="007A6A88" w:rsidRPr="00F5236C" w:rsidRDefault="007A6A88" w:rsidP="007A6A88">
      <w:pPr>
        <w:pStyle w:val="ListParagraph"/>
        <w:ind w:left="2880"/>
        <w:rPr>
          <w:rFonts w:ascii="Times New Roman" w:hAnsi="Times New Roman" w:cs="Times New Roman"/>
        </w:rPr>
      </w:pPr>
    </w:p>
    <w:p w14:paraId="16EE0853" w14:textId="77777777" w:rsidR="007A6A88" w:rsidRPr="00F5236C" w:rsidRDefault="00B276A2" w:rsidP="00D9178A">
      <w:pPr>
        <w:pStyle w:val="ListParagraph"/>
        <w:numPr>
          <w:ilvl w:val="0"/>
          <w:numId w:val="64"/>
        </w:numPr>
        <w:ind w:left="1440" w:hanging="720"/>
        <w:rPr>
          <w:rFonts w:ascii="Times New Roman" w:hAnsi="Times New Roman" w:cs="Times New Roman"/>
        </w:rPr>
      </w:pPr>
      <w:r w:rsidRPr="00F5236C">
        <w:rPr>
          <w:rFonts w:ascii="Times New Roman" w:hAnsi="Times New Roman" w:cs="Times New Roman"/>
        </w:rPr>
        <w:t>Continuing d</w:t>
      </w:r>
      <w:r w:rsidR="007A6A88" w:rsidRPr="00F5236C">
        <w:rPr>
          <w:rFonts w:ascii="Times New Roman" w:hAnsi="Times New Roman" w:cs="Times New Roman"/>
        </w:rPr>
        <w:t>emons</w:t>
      </w:r>
      <w:r w:rsidRPr="00F5236C">
        <w:rPr>
          <w:rFonts w:ascii="Times New Roman" w:hAnsi="Times New Roman" w:cs="Times New Roman"/>
        </w:rPr>
        <w:t>tration of c</w:t>
      </w:r>
      <w:r w:rsidR="007A6A88" w:rsidRPr="00F5236C">
        <w:rPr>
          <w:rFonts w:ascii="Times New Roman" w:hAnsi="Times New Roman" w:cs="Times New Roman"/>
        </w:rPr>
        <w:t>apability</w:t>
      </w:r>
    </w:p>
    <w:p w14:paraId="44C20AE1" w14:textId="77777777" w:rsidR="007A6A88" w:rsidRPr="00F5236C" w:rsidRDefault="007A6A88" w:rsidP="007A6A88">
      <w:pPr>
        <w:pStyle w:val="ListParagraph"/>
        <w:ind w:left="2160"/>
        <w:rPr>
          <w:rFonts w:ascii="Times New Roman" w:hAnsi="Times New Roman" w:cs="Times New Roman"/>
        </w:rPr>
      </w:pPr>
    </w:p>
    <w:p w14:paraId="63283274" w14:textId="77777777" w:rsidR="007A6A88" w:rsidRPr="00F5236C" w:rsidRDefault="0094712A" w:rsidP="00DB60CB">
      <w:pPr>
        <w:pStyle w:val="ListParagraph"/>
        <w:ind w:left="1440"/>
        <w:rPr>
          <w:rFonts w:ascii="Times New Roman" w:hAnsi="Times New Roman" w:cs="Times New Roman"/>
        </w:rPr>
      </w:pPr>
      <w:r w:rsidRPr="00F5236C">
        <w:rPr>
          <w:rFonts w:ascii="Times New Roman" w:hAnsi="Times New Roman" w:cs="Times New Roman"/>
        </w:rPr>
        <w:t>A</w:t>
      </w:r>
      <w:r w:rsidR="00311C8B" w:rsidRPr="00F5236C">
        <w:rPr>
          <w:rFonts w:ascii="Times New Roman" w:hAnsi="Times New Roman" w:cs="Times New Roman"/>
        </w:rPr>
        <w:t>fter</w:t>
      </w:r>
      <w:r w:rsidR="00BF5D99" w:rsidRPr="00F5236C">
        <w:rPr>
          <w:rFonts w:ascii="Times New Roman" w:hAnsi="Times New Roman" w:cs="Times New Roman"/>
        </w:rPr>
        <w:t xml:space="preserve"> the </w:t>
      </w:r>
      <w:r w:rsidR="00F27D8F" w:rsidRPr="00F5236C">
        <w:rPr>
          <w:rFonts w:ascii="Times New Roman" w:hAnsi="Times New Roman" w:cs="Times New Roman"/>
        </w:rPr>
        <w:t>init</w:t>
      </w:r>
      <w:r w:rsidR="008B11DF" w:rsidRPr="00F5236C">
        <w:rPr>
          <w:rFonts w:ascii="Times New Roman" w:hAnsi="Times New Roman" w:cs="Times New Roman"/>
        </w:rPr>
        <w:t xml:space="preserve">ial </w:t>
      </w:r>
      <w:r w:rsidR="00AF423B" w:rsidRPr="00F5236C">
        <w:rPr>
          <w:rFonts w:ascii="Times New Roman" w:hAnsi="Times New Roman" w:cs="Times New Roman"/>
        </w:rPr>
        <w:t>de</w:t>
      </w:r>
      <w:r w:rsidR="00D2282D" w:rsidRPr="00F5236C">
        <w:rPr>
          <w:rFonts w:ascii="Times New Roman" w:hAnsi="Times New Roman" w:cs="Times New Roman"/>
        </w:rPr>
        <w:t>mon</w:t>
      </w:r>
      <w:r w:rsidR="00D40327" w:rsidRPr="00F5236C">
        <w:rPr>
          <w:rFonts w:ascii="Times New Roman" w:hAnsi="Times New Roman" w:cs="Times New Roman"/>
        </w:rPr>
        <w:t>strat</w:t>
      </w:r>
      <w:r w:rsidR="00161665" w:rsidRPr="00F5236C">
        <w:rPr>
          <w:rFonts w:ascii="Times New Roman" w:hAnsi="Times New Roman" w:cs="Times New Roman"/>
        </w:rPr>
        <w:t>ion of</w:t>
      </w:r>
      <w:r w:rsidR="0087449F" w:rsidRPr="00F5236C">
        <w:rPr>
          <w:rFonts w:ascii="Times New Roman" w:hAnsi="Times New Roman" w:cs="Times New Roman"/>
        </w:rPr>
        <w:t xml:space="preserve"> capa</w:t>
      </w:r>
      <w:r w:rsidR="00E97F1C" w:rsidRPr="00F5236C">
        <w:rPr>
          <w:rFonts w:ascii="Times New Roman" w:hAnsi="Times New Roman" w:cs="Times New Roman"/>
        </w:rPr>
        <w:t>b</w:t>
      </w:r>
      <w:r w:rsidR="0056752D" w:rsidRPr="00F5236C">
        <w:rPr>
          <w:rFonts w:ascii="Times New Roman" w:hAnsi="Times New Roman" w:cs="Times New Roman"/>
        </w:rPr>
        <w:t>ilit</w:t>
      </w:r>
      <w:r w:rsidR="002E1126" w:rsidRPr="00F5236C">
        <w:rPr>
          <w:rFonts w:ascii="Times New Roman" w:hAnsi="Times New Roman" w:cs="Times New Roman"/>
        </w:rPr>
        <w:t>y</w:t>
      </w:r>
      <w:r w:rsidR="00613396" w:rsidRPr="00F5236C">
        <w:rPr>
          <w:rFonts w:ascii="Times New Roman" w:hAnsi="Times New Roman" w:cs="Times New Roman"/>
        </w:rPr>
        <w:t xml:space="preserve"> has</w:t>
      </w:r>
      <w:r w:rsidR="003315D6" w:rsidRPr="00F5236C">
        <w:rPr>
          <w:rFonts w:ascii="Times New Roman" w:hAnsi="Times New Roman" w:cs="Times New Roman"/>
        </w:rPr>
        <w:t xml:space="preserve"> bee</w:t>
      </w:r>
      <w:r w:rsidR="00721062" w:rsidRPr="00F5236C">
        <w:rPr>
          <w:rFonts w:ascii="Times New Roman" w:hAnsi="Times New Roman" w:cs="Times New Roman"/>
        </w:rPr>
        <w:t>n</w:t>
      </w:r>
      <w:r w:rsidR="00D767B1" w:rsidRPr="00F5236C">
        <w:rPr>
          <w:rFonts w:ascii="Times New Roman" w:hAnsi="Times New Roman" w:cs="Times New Roman"/>
        </w:rPr>
        <w:t xml:space="preserve"> </w:t>
      </w:r>
      <w:r w:rsidR="00B5780A" w:rsidRPr="00F5236C">
        <w:rPr>
          <w:rFonts w:ascii="Times New Roman" w:hAnsi="Times New Roman" w:cs="Times New Roman"/>
        </w:rPr>
        <w:t>comp</w:t>
      </w:r>
      <w:r w:rsidR="007D02C0" w:rsidRPr="00F5236C">
        <w:rPr>
          <w:rFonts w:ascii="Times New Roman" w:hAnsi="Times New Roman" w:cs="Times New Roman"/>
        </w:rPr>
        <w:t>let</w:t>
      </w:r>
      <w:r w:rsidR="006C6D96" w:rsidRPr="00F5236C">
        <w:rPr>
          <w:rFonts w:ascii="Times New Roman" w:hAnsi="Times New Roman" w:cs="Times New Roman"/>
        </w:rPr>
        <w:t>ed</w:t>
      </w:r>
      <w:r w:rsidR="007A6A88" w:rsidRPr="00F5236C">
        <w:rPr>
          <w:rFonts w:ascii="Times New Roman" w:hAnsi="Times New Roman" w:cs="Times New Roman"/>
        </w:rPr>
        <w:t>, the laboratory is required to continue demonstrating method performance through one of the following:</w:t>
      </w:r>
    </w:p>
    <w:p w14:paraId="18246861" w14:textId="77777777" w:rsidR="007A6A88" w:rsidRPr="00F5236C" w:rsidRDefault="007A6A88" w:rsidP="007A6A88">
      <w:pPr>
        <w:pStyle w:val="ListParagraph"/>
        <w:ind w:left="2880"/>
        <w:rPr>
          <w:rFonts w:ascii="Times New Roman" w:hAnsi="Times New Roman" w:cs="Times New Roman"/>
        </w:rPr>
      </w:pPr>
    </w:p>
    <w:p w14:paraId="47C51BB8" w14:textId="77777777"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A</w:t>
      </w:r>
      <w:r w:rsidR="007A6A88" w:rsidRPr="00F5236C">
        <w:rPr>
          <w:rFonts w:ascii="Times New Roman" w:hAnsi="Times New Roman" w:cs="Times New Roman"/>
        </w:rPr>
        <w:t xml:space="preserve">cceptable performance of a blind sample; </w:t>
      </w:r>
    </w:p>
    <w:p w14:paraId="6FC52A72" w14:textId="77777777" w:rsidR="005C1F0B" w:rsidRPr="00F5236C" w:rsidRDefault="005C1F0B" w:rsidP="00DB60CB">
      <w:pPr>
        <w:pStyle w:val="ListParagraph"/>
        <w:ind w:left="2160" w:hanging="720"/>
        <w:rPr>
          <w:rFonts w:ascii="Times New Roman" w:hAnsi="Times New Roman" w:cs="Times New Roman"/>
        </w:rPr>
      </w:pPr>
    </w:p>
    <w:p w14:paraId="79FA57FD" w14:textId="36FDF91A"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A</w:t>
      </w:r>
      <w:r w:rsidR="007A6A88" w:rsidRPr="00F5236C">
        <w:rPr>
          <w:rFonts w:ascii="Times New Roman" w:hAnsi="Times New Roman" w:cs="Times New Roman"/>
        </w:rPr>
        <w:t>nother demonstration of capability</w:t>
      </w:r>
      <w:r w:rsidR="178777E5" w:rsidRPr="00F5236C">
        <w:rPr>
          <w:rFonts w:ascii="Times New Roman" w:hAnsi="Times New Roman" w:cs="Times New Roman"/>
        </w:rPr>
        <w:t xml:space="preserve"> as described in Section 8</w:t>
      </w:r>
      <w:r w:rsidR="009B6A99" w:rsidRPr="00F5236C">
        <w:rPr>
          <w:rFonts w:ascii="Times New Roman" w:hAnsi="Times New Roman" w:cs="Times New Roman"/>
        </w:rPr>
        <w:t>(</w:t>
      </w:r>
      <w:r w:rsidR="178777E5" w:rsidRPr="00F5236C">
        <w:rPr>
          <w:rFonts w:ascii="Times New Roman" w:hAnsi="Times New Roman" w:cs="Times New Roman"/>
        </w:rPr>
        <w:t>K</w:t>
      </w:r>
      <w:r w:rsidR="009B6A99" w:rsidRPr="00F5236C">
        <w:rPr>
          <w:rFonts w:ascii="Times New Roman" w:hAnsi="Times New Roman" w:cs="Times New Roman"/>
        </w:rPr>
        <w:t>)(</w:t>
      </w:r>
      <w:r w:rsidR="178777E5" w:rsidRPr="00F5236C">
        <w:rPr>
          <w:rFonts w:ascii="Times New Roman" w:hAnsi="Times New Roman" w:cs="Times New Roman"/>
        </w:rPr>
        <w:t>2</w:t>
      </w:r>
      <w:r w:rsidR="009B6A99" w:rsidRPr="00F5236C">
        <w:rPr>
          <w:rFonts w:ascii="Times New Roman" w:hAnsi="Times New Roman" w:cs="Times New Roman"/>
        </w:rPr>
        <w:t>)(</w:t>
      </w:r>
      <w:r w:rsidR="178777E5" w:rsidRPr="00F5236C">
        <w:rPr>
          <w:rFonts w:ascii="Times New Roman" w:hAnsi="Times New Roman" w:cs="Times New Roman"/>
        </w:rPr>
        <w:t>a</w:t>
      </w:r>
      <w:r w:rsidR="009B6A99" w:rsidRPr="00F5236C">
        <w:rPr>
          <w:rFonts w:ascii="Times New Roman" w:hAnsi="Times New Roman" w:cs="Times New Roman"/>
        </w:rPr>
        <w:t>)</w:t>
      </w:r>
      <w:r w:rsidR="178777E5" w:rsidRPr="00F5236C">
        <w:rPr>
          <w:rFonts w:ascii="Times New Roman" w:hAnsi="Times New Roman" w:cs="Times New Roman"/>
        </w:rPr>
        <w:t>-</w:t>
      </w:r>
      <w:r w:rsidR="009B6A99" w:rsidRPr="00F5236C">
        <w:rPr>
          <w:rFonts w:ascii="Times New Roman" w:hAnsi="Times New Roman" w:cs="Times New Roman"/>
        </w:rPr>
        <w:t>(</w:t>
      </w:r>
      <w:r w:rsidR="178777E5" w:rsidRPr="00F5236C">
        <w:rPr>
          <w:rFonts w:ascii="Times New Roman" w:hAnsi="Times New Roman" w:cs="Times New Roman"/>
        </w:rPr>
        <w:t>e</w:t>
      </w:r>
      <w:r w:rsidR="009B6A99" w:rsidRPr="00F5236C">
        <w:rPr>
          <w:rFonts w:ascii="Times New Roman" w:hAnsi="Times New Roman" w:cs="Times New Roman"/>
        </w:rPr>
        <w:t>)</w:t>
      </w:r>
      <w:r w:rsidR="007A6A88" w:rsidRPr="00F5236C">
        <w:rPr>
          <w:rFonts w:ascii="Times New Roman" w:hAnsi="Times New Roman" w:cs="Times New Roman"/>
        </w:rPr>
        <w:t xml:space="preserve">; </w:t>
      </w:r>
    </w:p>
    <w:p w14:paraId="140E796D" w14:textId="262224C6" w:rsidR="00FB4778" w:rsidRPr="00F5236C" w:rsidRDefault="59D4B30F" w:rsidP="00DB60CB">
      <w:pPr>
        <w:pStyle w:val="ListParagraph"/>
        <w:ind w:left="2160" w:hanging="720"/>
        <w:rPr>
          <w:rFonts w:ascii="Times New Roman" w:hAnsi="Times New Roman" w:cs="Times New Roman"/>
        </w:rPr>
      </w:pPr>
      <w:r w:rsidRPr="00F5236C">
        <w:rPr>
          <w:rFonts w:ascii="Times New Roman" w:hAnsi="Times New Roman" w:cs="Times New Roman"/>
        </w:rPr>
        <w:t xml:space="preserve"> </w:t>
      </w:r>
    </w:p>
    <w:p w14:paraId="0A550F76" w14:textId="77777777"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S</w:t>
      </w:r>
      <w:r w:rsidR="007A6A88" w:rsidRPr="00F5236C">
        <w:rPr>
          <w:rFonts w:ascii="Times New Roman" w:hAnsi="Times New Roman" w:cs="Times New Roman"/>
        </w:rPr>
        <w:t xml:space="preserve">uccessful analysis of a blind performance sample on a similar method using the same technology; </w:t>
      </w:r>
    </w:p>
    <w:p w14:paraId="7C3ED291" w14:textId="77777777" w:rsidR="0043143C" w:rsidRPr="00F5236C" w:rsidRDefault="0043143C" w:rsidP="00DB60CB">
      <w:pPr>
        <w:pStyle w:val="ListParagraph"/>
        <w:ind w:left="2160" w:hanging="720"/>
        <w:rPr>
          <w:rFonts w:ascii="Times New Roman" w:hAnsi="Times New Roman" w:cs="Times New Roman"/>
        </w:rPr>
      </w:pPr>
    </w:p>
    <w:p w14:paraId="1121076E" w14:textId="77777777" w:rsidR="007A6A88"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A</w:t>
      </w:r>
      <w:r w:rsidR="007A6A88" w:rsidRPr="00F5236C">
        <w:rPr>
          <w:rFonts w:ascii="Times New Roman" w:hAnsi="Times New Roman" w:cs="Times New Roman"/>
        </w:rPr>
        <w:t xml:space="preserve">nalysis of at least </w:t>
      </w:r>
      <w:r w:rsidR="00A13897" w:rsidRPr="00F5236C">
        <w:rPr>
          <w:rFonts w:ascii="Times New Roman" w:hAnsi="Times New Roman" w:cs="Times New Roman"/>
        </w:rPr>
        <w:t xml:space="preserve">four </w:t>
      </w:r>
      <w:r w:rsidR="007A6A88" w:rsidRPr="00F5236C">
        <w:rPr>
          <w:rFonts w:ascii="Times New Roman" w:hAnsi="Times New Roman" w:cs="Times New Roman"/>
        </w:rPr>
        <w:t xml:space="preserve">consecutive laboratory control samples with acceptable levels of precision and accuracy; or </w:t>
      </w:r>
    </w:p>
    <w:p w14:paraId="3B26B917" w14:textId="77777777" w:rsidR="00E54637" w:rsidRPr="00F5236C" w:rsidRDefault="00E54637" w:rsidP="00DB60CB">
      <w:pPr>
        <w:pStyle w:val="ListParagraph"/>
        <w:ind w:left="2160" w:hanging="720"/>
        <w:rPr>
          <w:rFonts w:ascii="Times New Roman" w:hAnsi="Times New Roman" w:cs="Times New Roman"/>
        </w:rPr>
      </w:pPr>
    </w:p>
    <w:p w14:paraId="57976EB0" w14:textId="77777777" w:rsidR="00DB60CB" w:rsidRPr="00F5236C" w:rsidRDefault="00F96EFC"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I</w:t>
      </w:r>
      <w:r w:rsidR="007A6A88" w:rsidRPr="00F5236C">
        <w:rPr>
          <w:rFonts w:ascii="Times New Roman" w:hAnsi="Times New Roman" w:cs="Times New Roman"/>
        </w:rPr>
        <w:t>f one of the above cannot be performed, the analysis of environmental samples that have been analyzed by another trained analyst with statistically indistinguishable results</w:t>
      </w:r>
      <w:r w:rsidR="008474A0" w:rsidRPr="00F5236C">
        <w:rPr>
          <w:rFonts w:ascii="Times New Roman" w:hAnsi="Times New Roman" w:cs="Times New Roman"/>
        </w:rPr>
        <w:t>.</w:t>
      </w:r>
    </w:p>
    <w:p w14:paraId="677E2CC7" w14:textId="77777777" w:rsidR="00DB60CB" w:rsidRPr="00F5236C" w:rsidRDefault="00DB60CB" w:rsidP="00DB60CB">
      <w:pPr>
        <w:pStyle w:val="ListParagraph"/>
        <w:rPr>
          <w:rFonts w:ascii="Times New Roman" w:hAnsi="Times New Roman" w:cs="Times New Roman"/>
        </w:rPr>
      </w:pPr>
    </w:p>
    <w:p w14:paraId="6E88BC23" w14:textId="77777777" w:rsidR="00730199" w:rsidRPr="00F5236C" w:rsidRDefault="00730199" w:rsidP="00D9178A">
      <w:pPr>
        <w:pStyle w:val="ListParagraph"/>
        <w:numPr>
          <w:ilvl w:val="0"/>
          <w:numId w:val="67"/>
        </w:numPr>
        <w:ind w:left="2160" w:hanging="720"/>
        <w:rPr>
          <w:rFonts w:ascii="Times New Roman" w:hAnsi="Times New Roman" w:cs="Times New Roman"/>
        </w:rPr>
      </w:pPr>
      <w:r w:rsidRPr="00F5236C">
        <w:rPr>
          <w:rFonts w:ascii="Times New Roman" w:hAnsi="Times New Roman" w:cs="Times New Roman"/>
        </w:rPr>
        <w:t xml:space="preserve">Results of all </w:t>
      </w:r>
      <w:r w:rsidR="001A585C" w:rsidRPr="00F5236C">
        <w:rPr>
          <w:rFonts w:ascii="Times New Roman" w:hAnsi="Times New Roman" w:cs="Times New Roman"/>
        </w:rPr>
        <w:t>c</w:t>
      </w:r>
      <w:r w:rsidRPr="00F5236C">
        <w:rPr>
          <w:rFonts w:ascii="Times New Roman" w:hAnsi="Times New Roman" w:cs="Times New Roman"/>
        </w:rPr>
        <w:t xml:space="preserve">ontinuing </w:t>
      </w:r>
      <w:r w:rsidR="001A585C" w:rsidRPr="00F5236C">
        <w:rPr>
          <w:rFonts w:ascii="Times New Roman" w:hAnsi="Times New Roman" w:cs="Times New Roman"/>
        </w:rPr>
        <w:t>d</w:t>
      </w:r>
      <w:r w:rsidRPr="00F5236C">
        <w:rPr>
          <w:rFonts w:ascii="Times New Roman" w:hAnsi="Times New Roman" w:cs="Times New Roman"/>
        </w:rPr>
        <w:t>emonstration of</w:t>
      </w:r>
      <w:r w:rsidR="001A585C" w:rsidRPr="00F5236C">
        <w:rPr>
          <w:rFonts w:ascii="Times New Roman" w:hAnsi="Times New Roman" w:cs="Times New Roman"/>
        </w:rPr>
        <w:t xml:space="preserve"> c</w:t>
      </w:r>
      <w:r w:rsidRPr="00F5236C">
        <w:rPr>
          <w:rFonts w:ascii="Times New Roman" w:hAnsi="Times New Roman" w:cs="Times New Roman"/>
        </w:rPr>
        <w:t>apability determinations must be documented in writing.</w:t>
      </w:r>
    </w:p>
    <w:p w14:paraId="0EA66F7F" w14:textId="77777777" w:rsidR="0061085B" w:rsidRPr="00F5236C" w:rsidRDefault="0061085B" w:rsidP="0061085B">
      <w:pPr>
        <w:pStyle w:val="ListParagraph"/>
        <w:ind w:left="2160"/>
        <w:rPr>
          <w:rFonts w:ascii="Times New Roman" w:hAnsi="Times New Roman" w:cs="Times New Roman"/>
        </w:rPr>
      </w:pPr>
    </w:p>
    <w:p w14:paraId="22101A74" w14:textId="77777777" w:rsidR="0061085B" w:rsidRPr="00F5236C" w:rsidRDefault="00DB60CB" w:rsidP="00DB60CB">
      <w:pPr>
        <w:pStyle w:val="ListParagraph"/>
        <w:numPr>
          <w:ilvl w:val="0"/>
          <w:numId w:val="40"/>
        </w:numPr>
        <w:tabs>
          <w:tab w:val="left" w:pos="450"/>
        </w:tabs>
        <w:ind w:left="720" w:hanging="720"/>
        <w:rPr>
          <w:rFonts w:ascii="Times New Roman" w:hAnsi="Times New Roman" w:cs="Times New Roman"/>
          <w:b/>
        </w:rPr>
      </w:pPr>
      <w:r w:rsidRPr="00F5236C">
        <w:rPr>
          <w:rFonts w:ascii="Times New Roman" w:hAnsi="Times New Roman" w:cs="Times New Roman"/>
          <w:b/>
        </w:rPr>
        <w:t>Sample handling, r</w:t>
      </w:r>
      <w:r w:rsidR="0061085B" w:rsidRPr="00F5236C">
        <w:rPr>
          <w:rFonts w:ascii="Times New Roman" w:hAnsi="Times New Roman" w:cs="Times New Roman"/>
          <w:b/>
        </w:rPr>
        <w:t xml:space="preserve">eceipt and </w:t>
      </w:r>
      <w:r w:rsidRPr="00F5236C">
        <w:rPr>
          <w:rFonts w:ascii="Times New Roman" w:hAnsi="Times New Roman" w:cs="Times New Roman"/>
          <w:b/>
        </w:rPr>
        <w:t>a</w:t>
      </w:r>
      <w:r w:rsidR="0061085B" w:rsidRPr="00F5236C">
        <w:rPr>
          <w:rFonts w:ascii="Times New Roman" w:hAnsi="Times New Roman" w:cs="Times New Roman"/>
          <w:b/>
        </w:rPr>
        <w:t>cceptance</w:t>
      </w:r>
    </w:p>
    <w:p w14:paraId="5ED39A46" w14:textId="77777777" w:rsidR="00F24D82" w:rsidRPr="00F5236C" w:rsidRDefault="00F24D82" w:rsidP="00F24D82">
      <w:pPr>
        <w:pStyle w:val="ListParagraph"/>
        <w:ind w:left="1440"/>
        <w:rPr>
          <w:rFonts w:ascii="Times New Roman" w:hAnsi="Times New Roman" w:cs="Times New Roman"/>
        </w:rPr>
      </w:pPr>
    </w:p>
    <w:p w14:paraId="76D249DD" w14:textId="77777777" w:rsidR="00F24D82" w:rsidRPr="00F5236C" w:rsidRDefault="00DB60CB" w:rsidP="00D9178A">
      <w:pPr>
        <w:pStyle w:val="ListParagraph"/>
        <w:numPr>
          <w:ilvl w:val="0"/>
          <w:numId w:val="68"/>
        </w:numPr>
        <w:ind w:left="900" w:hanging="180"/>
        <w:rPr>
          <w:rFonts w:ascii="Times New Roman" w:hAnsi="Times New Roman" w:cs="Times New Roman"/>
        </w:rPr>
      </w:pPr>
      <w:r w:rsidRPr="00F5236C">
        <w:rPr>
          <w:rFonts w:ascii="Times New Roman" w:hAnsi="Times New Roman" w:cs="Times New Roman"/>
        </w:rPr>
        <w:tab/>
      </w:r>
      <w:r w:rsidR="00F24D82" w:rsidRPr="00F5236C">
        <w:rPr>
          <w:rFonts w:ascii="Times New Roman" w:hAnsi="Times New Roman" w:cs="Times New Roman"/>
        </w:rPr>
        <w:t xml:space="preserve">Handling </w:t>
      </w:r>
      <w:r w:rsidRPr="00F5236C">
        <w:rPr>
          <w:rFonts w:ascii="Times New Roman" w:hAnsi="Times New Roman" w:cs="Times New Roman"/>
        </w:rPr>
        <w:t>s</w:t>
      </w:r>
      <w:r w:rsidR="00F24D82" w:rsidRPr="00F5236C">
        <w:rPr>
          <w:rFonts w:ascii="Times New Roman" w:hAnsi="Times New Roman" w:cs="Times New Roman"/>
        </w:rPr>
        <w:t>amples</w:t>
      </w:r>
    </w:p>
    <w:p w14:paraId="7C68ACB3" w14:textId="77777777" w:rsidR="00F24D82" w:rsidRPr="00F5236C" w:rsidRDefault="00F24D82" w:rsidP="00F24D82">
      <w:pPr>
        <w:pStyle w:val="ListParagraph"/>
        <w:ind w:left="2160"/>
        <w:rPr>
          <w:rFonts w:ascii="Times New Roman" w:hAnsi="Times New Roman" w:cs="Times New Roman"/>
        </w:rPr>
      </w:pPr>
    </w:p>
    <w:p w14:paraId="56B65453" w14:textId="6FA4BAB6"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 xml:space="preserve">A laboratory must have procedures for the </w:t>
      </w:r>
      <w:r w:rsidR="00820E57" w:rsidRPr="00F5236C">
        <w:rPr>
          <w:rFonts w:ascii="Times New Roman" w:hAnsi="Times New Roman" w:cs="Times New Roman"/>
        </w:rPr>
        <w:t xml:space="preserve">collection, </w:t>
      </w:r>
      <w:r w:rsidRPr="00F5236C">
        <w:rPr>
          <w:rFonts w:ascii="Times New Roman" w:hAnsi="Times New Roman" w:cs="Times New Roman"/>
        </w:rPr>
        <w:t>transportation (if a function of the laboratory), receipt, handling, protection, storage, retention and disposal of samples</w:t>
      </w:r>
      <w:r w:rsidR="009B5B45" w:rsidRPr="00F5236C">
        <w:rPr>
          <w:rFonts w:ascii="Times New Roman" w:hAnsi="Times New Roman" w:cs="Times New Roman"/>
        </w:rPr>
        <w:t xml:space="preserve">. </w:t>
      </w:r>
      <w:r w:rsidRPr="00F5236C">
        <w:rPr>
          <w:rFonts w:ascii="Times New Roman" w:hAnsi="Times New Roman" w:cs="Times New Roman"/>
        </w:rPr>
        <w:t>The procedures must include provisions necessary to protect the integrity of the sample and to protect the interests of the laboratory and the client.</w:t>
      </w:r>
    </w:p>
    <w:p w14:paraId="2BCDD363" w14:textId="77777777" w:rsidR="00F24D82" w:rsidRPr="00F5236C" w:rsidRDefault="00F24D82" w:rsidP="00DB60CB">
      <w:pPr>
        <w:pStyle w:val="ListParagraph"/>
        <w:ind w:left="2160" w:hanging="720"/>
        <w:rPr>
          <w:rFonts w:ascii="Times New Roman" w:hAnsi="Times New Roman" w:cs="Times New Roman"/>
        </w:rPr>
      </w:pPr>
    </w:p>
    <w:p w14:paraId="123351A3" w14:textId="6776B6D9"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A laboratory must have a system for identifying samples</w:t>
      </w:r>
      <w:r w:rsidR="009B5B45" w:rsidRPr="00F5236C">
        <w:rPr>
          <w:rFonts w:ascii="Times New Roman" w:hAnsi="Times New Roman" w:cs="Times New Roman"/>
        </w:rPr>
        <w:t xml:space="preserve">. </w:t>
      </w:r>
      <w:r w:rsidRPr="00F5236C">
        <w:rPr>
          <w:rFonts w:ascii="Times New Roman" w:hAnsi="Times New Roman" w:cs="Times New Roman"/>
        </w:rPr>
        <w:t>The sample's identification must be retained throughout the life of the sample in the laboratory</w:t>
      </w:r>
      <w:r w:rsidR="009B5B45" w:rsidRPr="00F5236C">
        <w:rPr>
          <w:rFonts w:ascii="Times New Roman" w:hAnsi="Times New Roman" w:cs="Times New Roman"/>
        </w:rPr>
        <w:t xml:space="preserve">. </w:t>
      </w:r>
      <w:r w:rsidRPr="00F5236C">
        <w:rPr>
          <w:rFonts w:ascii="Times New Roman" w:hAnsi="Times New Roman" w:cs="Times New Roman"/>
        </w:rPr>
        <w:t>The identification system must be designed and operated so as to ensure that samples cannot be confused physically or when referred to in laboratory documentation</w:t>
      </w:r>
      <w:r w:rsidR="009B5B45" w:rsidRPr="00F5236C">
        <w:rPr>
          <w:rFonts w:ascii="Times New Roman" w:hAnsi="Times New Roman" w:cs="Times New Roman"/>
        </w:rPr>
        <w:t xml:space="preserve">. </w:t>
      </w:r>
      <w:r w:rsidRPr="00F5236C">
        <w:rPr>
          <w:rFonts w:ascii="Times New Roman" w:hAnsi="Times New Roman" w:cs="Times New Roman"/>
        </w:rPr>
        <w:t>The identification of samples must accommodate a subdivision of groups of samples and the transfer of samples between laboratories.</w:t>
      </w:r>
    </w:p>
    <w:p w14:paraId="55CF976E" w14:textId="77777777" w:rsidR="00F24D82" w:rsidRPr="00F5236C" w:rsidRDefault="00F24D82" w:rsidP="00DB60CB">
      <w:pPr>
        <w:pStyle w:val="ListParagraph"/>
        <w:ind w:left="2160" w:hanging="720"/>
        <w:rPr>
          <w:rFonts w:ascii="Times New Roman" w:hAnsi="Times New Roman" w:cs="Times New Roman"/>
        </w:rPr>
      </w:pPr>
    </w:p>
    <w:p w14:paraId="17F1402A" w14:textId="6330ECBF"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lastRenderedPageBreak/>
        <w:t xml:space="preserve">Upon receipt of samples, the condition, including any abnormalities or departures from specified conditions as described in the laboratory's </w:t>
      </w:r>
      <w:r w:rsidR="002300A9" w:rsidRPr="00F5236C">
        <w:rPr>
          <w:rFonts w:ascii="Times New Roman" w:hAnsi="Times New Roman" w:cs="Times New Roman"/>
        </w:rPr>
        <w:t>QA</w:t>
      </w:r>
      <w:r w:rsidRPr="00F5236C">
        <w:rPr>
          <w:rFonts w:ascii="Times New Roman" w:hAnsi="Times New Roman" w:cs="Times New Roman"/>
        </w:rPr>
        <w:t xml:space="preserve"> manual, must be recorded</w:t>
      </w:r>
      <w:r w:rsidR="009B5B45" w:rsidRPr="00F5236C">
        <w:rPr>
          <w:rFonts w:ascii="Times New Roman" w:hAnsi="Times New Roman" w:cs="Times New Roman"/>
        </w:rPr>
        <w:t xml:space="preserve">. </w:t>
      </w:r>
      <w:r w:rsidRPr="00F5236C">
        <w:rPr>
          <w:rFonts w:ascii="Times New Roman" w:hAnsi="Times New Roman" w:cs="Times New Roman"/>
        </w:rPr>
        <w:t>When there is doubt as to the suitability of a sample for environmental testing, when a sample does not conform to the description provided, when an insufficient amount of sample is received or when the environmental test required is not specified in sufficient detail, the laboratory must consult the client for further instructions before proceeding and must maintain a record of the discussion.</w:t>
      </w:r>
    </w:p>
    <w:p w14:paraId="1D373FA3" w14:textId="77777777" w:rsidR="00F24D82" w:rsidRPr="00F5236C" w:rsidRDefault="00F24D82" w:rsidP="00DB60CB">
      <w:pPr>
        <w:pStyle w:val="ListParagraph"/>
        <w:ind w:left="2160" w:hanging="720"/>
        <w:rPr>
          <w:rFonts w:ascii="Times New Roman" w:hAnsi="Times New Roman" w:cs="Times New Roman"/>
        </w:rPr>
      </w:pPr>
    </w:p>
    <w:p w14:paraId="6B91026A" w14:textId="77777777"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A laboratory must have procedures and appropriate facilities for avoiding deterioration, contamination,</w:t>
      </w:r>
      <w:r w:rsidR="001337B0" w:rsidRPr="00F5236C">
        <w:rPr>
          <w:rFonts w:ascii="Times New Roman" w:hAnsi="Times New Roman" w:cs="Times New Roman"/>
        </w:rPr>
        <w:t xml:space="preserve"> and</w:t>
      </w:r>
      <w:r w:rsidRPr="00F5236C">
        <w:rPr>
          <w:rFonts w:ascii="Times New Roman" w:hAnsi="Times New Roman" w:cs="Times New Roman"/>
        </w:rPr>
        <w:t xml:space="preserve"> loss or damage to the sample during storage, handling, preparation and testing.</w:t>
      </w:r>
    </w:p>
    <w:p w14:paraId="3516912C" w14:textId="77777777" w:rsidR="00F24D82" w:rsidRPr="00F5236C" w:rsidRDefault="00F24D82" w:rsidP="00DB60CB">
      <w:pPr>
        <w:pStyle w:val="ListParagraph"/>
        <w:ind w:left="2160" w:hanging="720"/>
        <w:rPr>
          <w:rFonts w:ascii="Times New Roman" w:hAnsi="Times New Roman" w:cs="Times New Roman"/>
        </w:rPr>
      </w:pPr>
    </w:p>
    <w:p w14:paraId="3DCC17C8" w14:textId="37E3BFA9"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When samples require storage under specified environmental conditions, the conditions must be maintained, monitored and recorded</w:t>
      </w:r>
      <w:r w:rsidR="009B5B45" w:rsidRPr="00F5236C">
        <w:rPr>
          <w:rFonts w:ascii="Times New Roman" w:hAnsi="Times New Roman" w:cs="Times New Roman"/>
        </w:rPr>
        <w:t xml:space="preserve">. </w:t>
      </w:r>
      <w:r w:rsidRPr="00F5236C">
        <w:rPr>
          <w:rFonts w:ascii="Times New Roman" w:hAnsi="Times New Roman" w:cs="Times New Roman"/>
        </w:rPr>
        <w:t xml:space="preserve">When a sample or a portion of a sample is to be held secure, a laboratory must have arrangements for storage and security that protect the condition and integrity of the secured samples </w:t>
      </w:r>
      <w:r w:rsidR="00A951B4" w:rsidRPr="00F5236C">
        <w:rPr>
          <w:rFonts w:ascii="Times New Roman" w:hAnsi="Times New Roman" w:cs="Times New Roman"/>
        </w:rPr>
        <w:t>and</w:t>
      </w:r>
      <w:r w:rsidR="00A96B16" w:rsidRPr="00F5236C">
        <w:rPr>
          <w:rFonts w:ascii="Times New Roman" w:hAnsi="Times New Roman" w:cs="Times New Roman"/>
        </w:rPr>
        <w:t>/or</w:t>
      </w:r>
      <w:r w:rsidR="000F17EA" w:rsidRPr="00F5236C">
        <w:rPr>
          <w:rFonts w:ascii="Times New Roman" w:hAnsi="Times New Roman" w:cs="Times New Roman"/>
        </w:rPr>
        <w:t xml:space="preserve"> </w:t>
      </w:r>
      <w:r w:rsidR="0042601C" w:rsidRPr="00F5236C">
        <w:rPr>
          <w:rFonts w:ascii="Times New Roman" w:hAnsi="Times New Roman" w:cs="Times New Roman"/>
        </w:rPr>
        <w:t>sam</w:t>
      </w:r>
      <w:r w:rsidR="003268A4" w:rsidRPr="00F5236C">
        <w:rPr>
          <w:rFonts w:ascii="Times New Roman" w:hAnsi="Times New Roman" w:cs="Times New Roman"/>
        </w:rPr>
        <w:t>p</w:t>
      </w:r>
      <w:r w:rsidR="00506722" w:rsidRPr="00F5236C">
        <w:rPr>
          <w:rFonts w:ascii="Times New Roman" w:hAnsi="Times New Roman" w:cs="Times New Roman"/>
        </w:rPr>
        <w:t>le</w:t>
      </w:r>
      <w:r w:rsidR="00A951B4" w:rsidRPr="00F5236C">
        <w:rPr>
          <w:rFonts w:ascii="Times New Roman" w:hAnsi="Times New Roman" w:cs="Times New Roman"/>
        </w:rPr>
        <w:t xml:space="preserve"> </w:t>
      </w:r>
      <w:r w:rsidRPr="00F5236C">
        <w:rPr>
          <w:rFonts w:ascii="Times New Roman" w:hAnsi="Times New Roman" w:cs="Times New Roman"/>
        </w:rPr>
        <w:t>portions</w:t>
      </w:r>
      <w:r w:rsidR="00D7321C" w:rsidRPr="00F5236C">
        <w:rPr>
          <w:rFonts w:ascii="Times New Roman" w:hAnsi="Times New Roman" w:cs="Times New Roman"/>
        </w:rPr>
        <w:t>.</w:t>
      </w:r>
    </w:p>
    <w:p w14:paraId="59B9227B" w14:textId="77777777" w:rsidR="007704D4" w:rsidRPr="00F5236C" w:rsidRDefault="007704D4" w:rsidP="00DB60CB">
      <w:pPr>
        <w:pStyle w:val="ListParagraph"/>
        <w:ind w:left="2160" w:hanging="720"/>
        <w:rPr>
          <w:rFonts w:ascii="Times New Roman" w:hAnsi="Times New Roman" w:cs="Times New Roman"/>
        </w:rPr>
      </w:pPr>
    </w:p>
    <w:p w14:paraId="2E6CA5D2" w14:textId="77777777" w:rsidR="00F24D82" w:rsidRPr="00F5236C" w:rsidRDefault="00F24D82" w:rsidP="00D9178A">
      <w:pPr>
        <w:pStyle w:val="ListParagraph"/>
        <w:numPr>
          <w:ilvl w:val="0"/>
          <w:numId w:val="69"/>
        </w:numPr>
        <w:ind w:left="2160" w:hanging="720"/>
        <w:rPr>
          <w:rFonts w:ascii="Times New Roman" w:hAnsi="Times New Roman" w:cs="Times New Roman"/>
        </w:rPr>
      </w:pPr>
      <w:r w:rsidRPr="00F5236C">
        <w:rPr>
          <w:rFonts w:ascii="Times New Roman" w:hAnsi="Times New Roman" w:cs="Times New Roman"/>
        </w:rPr>
        <w:t>Samples, sample fractions, extracts, leachates and other products of sample preparation must be kept in storage units, such as cabinets, refrigerators or freezers, which are separate from the storage units for all standards, reagents, food and other potentially contaminating sources. Samples must be stored in such a manner</w:t>
      </w:r>
      <w:r w:rsidR="000602EB" w:rsidRPr="00F5236C">
        <w:rPr>
          <w:rFonts w:ascii="Times New Roman" w:hAnsi="Times New Roman" w:cs="Times New Roman"/>
        </w:rPr>
        <w:t xml:space="preserve"> as</w:t>
      </w:r>
      <w:r w:rsidRPr="00F5236C">
        <w:rPr>
          <w:rFonts w:ascii="Times New Roman" w:hAnsi="Times New Roman" w:cs="Times New Roman"/>
        </w:rPr>
        <w:t xml:space="preserve"> to prevent contamination between samples.</w:t>
      </w:r>
    </w:p>
    <w:p w14:paraId="19223AAA" w14:textId="77777777" w:rsidR="00F24D82" w:rsidRPr="00F5236C" w:rsidRDefault="00F24D82" w:rsidP="00F24D82">
      <w:pPr>
        <w:pStyle w:val="ListParagraph"/>
        <w:ind w:left="2880"/>
        <w:rPr>
          <w:rFonts w:ascii="Times New Roman" w:hAnsi="Times New Roman" w:cs="Times New Roman"/>
        </w:rPr>
      </w:pPr>
    </w:p>
    <w:p w14:paraId="51314946" w14:textId="77777777" w:rsidR="00F24D82" w:rsidRPr="00F5236C" w:rsidRDefault="00F24D82" w:rsidP="00D9178A">
      <w:pPr>
        <w:pStyle w:val="ListParagraph"/>
        <w:numPr>
          <w:ilvl w:val="0"/>
          <w:numId w:val="68"/>
        </w:numPr>
        <w:ind w:left="1440" w:hanging="720"/>
        <w:rPr>
          <w:rFonts w:ascii="Times New Roman" w:hAnsi="Times New Roman" w:cs="Times New Roman"/>
        </w:rPr>
      </w:pPr>
      <w:r w:rsidRPr="00F5236C">
        <w:rPr>
          <w:rFonts w:ascii="Times New Roman" w:hAnsi="Times New Roman" w:cs="Times New Roman"/>
        </w:rPr>
        <w:t xml:space="preserve">Sample </w:t>
      </w:r>
      <w:r w:rsidR="007379CE" w:rsidRPr="00F5236C">
        <w:rPr>
          <w:rFonts w:ascii="Times New Roman" w:hAnsi="Times New Roman" w:cs="Times New Roman"/>
        </w:rPr>
        <w:t>r</w:t>
      </w:r>
      <w:r w:rsidRPr="00F5236C">
        <w:rPr>
          <w:rFonts w:ascii="Times New Roman" w:hAnsi="Times New Roman" w:cs="Times New Roman"/>
        </w:rPr>
        <w:t xml:space="preserve">eceipt </w:t>
      </w:r>
      <w:r w:rsidR="007379CE" w:rsidRPr="00F5236C">
        <w:rPr>
          <w:rFonts w:ascii="Times New Roman" w:hAnsi="Times New Roman" w:cs="Times New Roman"/>
        </w:rPr>
        <w:t>p</w:t>
      </w:r>
      <w:r w:rsidRPr="00F5236C">
        <w:rPr>
          <w:rFonts w:ascii="Times New Roman" w:hAnsi="Times New Roman" w:cs="Times New Roman"/>
        </w:rPr>
        <w:t>rotocols</w:t>
      </w:r>
    </w:p>
    <w:p w14:paraId="6AD4E123" w14:textId="77777777" w:rsidR="00F24D82" w:rsidRPr="00F5236C" w:rsidRDefault="00F24D82" w:rsidP="00F24D82">
      <w:pPr>
        <w:pStyle w:val="ListParagraph"/>
        <w:ind w:left="2160"/>
        <w:rPr>
          <w:rFonts w:ascii="Times New Roman" w:hAnsi="Times New Roman" w:cs="Times New Roman"/>
        </w:rPr>
      </w:pPr>
    </w:p>
    <w:p w14:paraId="03CDEC56" w14:textId="77777777" w:rsidR="00F24D82" w:rsidRPr="00F5236C" w:rsidRDefault="00F24D82" w:rsidP="007379CE">
      <w:pPr>
        <w:pStyle w:val="ListParagraph"/>
        <w:ind w:left="1440"/>
        <w:rPr>
          <w:rFonts w:ascii="Times New Roman" w:hAnsi="Times New Roman" w:cs="Times New Roman"/>
        </w:rPr>
      </w:pPr>
      <w:r w:rsidRPr="00F5236C">
        <w:rPr>
          <w:rFonts w:ascii="Times New Roman" w:hAnsi="Times New Roman" w:cs="Times New Roman"/>
        </w:rPr>
        <w:t xml:space="preserve">The following </w:t>
      </w:r>
      <w:r w:rsidR="00291E33" w:rsidRPr="00F5236C">
        <w:rPr>
          <w:rFonts w:ascii="Times New Roman" w:hAnsi="Times New Roman" w:cs="Times New Roman"/>
        </w:rPr>
        <w:t>in</w:t>
      </w:r>
      <w:r w:rsidR="00B70F45" w:rsidRPr="00F5236C">
        <w:rPr>
          <w:rFonts w:ascii="Times New Roman" w:hAnsi="Times New Roman" w:cs="Times New Roman"/>
        </w:rPr>
        <w:t>for</w:t>
      </w:r>
      <w:r w:rsidR="00143CD9" w:rsidRPr="00F5236C">
        <w:rPr>
          <w:rFonts w:ascii="Times New Roman" w:hAnsi="Times New Roman" w:cs="Times New Roman"/>
        </w:rPr>
        <w:t>mation</w:t>
      </w:r>
      <w:r w:rsidR="0072357B" w:rsidRPr="00F5236C">
        <w:rPr>
          <w:rFonts w:ascii="Times New Roman" w:hAnsi="Times New Roman" w:cs="Times New Roman"/>
        </w:rPr>
        <w:t xml:space="preserve"> </w:t>
      </w:r>
      <w:r w:rsidRPr="00F5236C">
        <w:rPr>
          <w:rFonts w:ascii="Times New Roman" w:hAnsi="Times New Roman" w:cs="Times New Roman"/>
        </w:rPr>
        <w:t>must be verified and the results documented:</w:t>
      </w:r>
    </w:p>
    <w:p w14:paraId="0DF05305" w14:textId="77777777" w:rsidR="00F24D82" w:rsidRPr="00F5236C" w:rsidRDefault="00F24D82" w:rsidP="00F24D82">
      <w:pPr>
        <w:pStyle w:val="ListParagraph"/>
        <w:ind w:left="2160"/>
        <w:rPr>
          <w:rFonts w:ascii="Times New Roman" w:hAnsi="Times New Roman" w:cs="Times New Roman"/>
        </w:rPr>
      </w:pPr>
    </w:p>
    <w:p w14:paraId="7D26F88F" w14:textId="75FCD24C" w:rsidR="008212E7" w:rsidRPr="00F5236C" w:rsidRDefault="008212E7" w:rsidP="008212E7">
      <w:pPr>
        <w:pStyle w:val="BodyTextIndent"/>
        <w:ind w:left="2160" w:hanging="720"/>
      </w:pPr>
      <w:r w:rsidRPr="00F5236C">
        <w:rPr>
          <w:b/>
        </w:rPr>
        <w:t>a.</w:t>
      </w:r>
      <w:r w:rsidRPr="00F5236C">
        <w:t xml:space="preserve"> </w:t>
      </w:r>
      <w:r w:rsidRPr="00F5236C">
        <w:tab/>
        <w:t xml:space="preserve">Samples received for analysis </w:t>
      </w:r>
      <w:r w:rsidR="006442A1" w:rsidRPr="00F5236C">
        <w:t xml:space="preserve">under the Drinking Water Program </w:t>
      </w:r>
      <w:r w:rsidRPr="00F5236C">
        <w:t xml:space="preserve">must be verified and documented per the following: </w:t>
      </w:r>
    </w:p>
    <w:p w14:paraId="1FC94FB7" w14:textId="77777777" w:rsidR="008212E7" w:rsidRPr="00F5236C" w:rsidRDefault="008212E7" w:rsidP="008212E7">
      <w:pPr>
        <w:pStyle w:val="BodyTextIndent"/>
        <w:ind w:left="2160" w:hanging="720"/>
      </w:pPr>
    </w:p>
    <w:p w14:paraId="252EA59B" w14:textId="16E3B0B0" w:rsidR="008212E7" w:rsidRPr="00F5236C" w:rsidRDefault="008212E7" w:rsidP="008212E7">
      <w:pPr>
        <w:ind w:left="2880" w:hanging="720"/>
        <w:rPr>
          <w:rFonts w:ascii="Times New Roman" w:hAnsi="Times New Roman" w:cs="Times New Roman"/>
        </w:rPr>
      </w:pPr>
      <w:r w:rsidRPr="00F5236C">
        <w:rPr>
          <w:rFonts w:ascii="Times New Roman" w:hAnsi="Times New Roman" w:cs="Times New Roman"/>
          <w:b/>
          <w:bCs/>
        </w:rPr>
        <w:t xml:space="preserve">i. </w:t>
      </w:r>
      <w:r w:rsidRPr="00F5236C">
        <w:rPr>
          <w:rFonts w:ascii="Times New Roman" w:hAnsi="Times New Roman" w:cs="Times New Roman"/>
          <w:b/>
          <w:bCs/>
        </w:rPr>
        <w:tab/>
      </w:r>
      <w:r w:rsidRPr="00F5236C">
        <w:rPr>
          <w:rFonts w:ascii="Times New Roman" w:hAnsi="Times New Roman" w:cs="Times New Roman"/>
        </w:rPr>
        <w:t xml:space="preserve">All samples that require thermal preservation are considered acceptable if the arrival temperature is verified and within the range required by either the approved method or by the applicable permit, program or rule. </w:t>
      </w:r>
    </w:p>
    <w:p w14:paraId="6813C5C1" w14:textId="77777777" w:rsidR="008212E7" w:rsidRPr="00F5236C" w:rsidRDefault="008212E7" w:rsidP="008212E7">
      <w:pPr>
        <w:ind w:left="1440"/>
        <w:rPr>
          <w:rFonts w:ascii="Times New Roman" w:hAnsi="Times New Roman" w:cs="Times New Roman"/>
          <w:b/>
          <w:bCs/>
        </w:rPr>
      </w:pPr>
    </w:p>
    <w:p w14:paraId="0DAD7EF5" w14:textId="2942AF3F" w:rsidR="008212E7" w:rsidRPr="00F5236C" w:rsidRDefault="008212E7" w:rsidP="008212E7">
      <w:pPr>
        <w:ind w:left="2880" w:hanging="720"/>
        <w:rPr>
          <w:rFonts w:ascii="Times New Roman" w:hAnsi="Times New Roman" w:cs="Times New Roman"/>
        </w:rPr>
      </w:pPr>
      <w:r w:rsidRPr="00F5236C">
        <w:rPr>
          <w:rFonts w:ascii="Times New Roman" w:hAnsi="Times New Roman" w:cs="Times New Roman"/>
          <w:b/>
        </w:rPr>
        <w:t>ii.</w:t>
      </w:r>
      <w:r w:rsidRPr="00F5236C">
        <w:rPr>
          <w:rFonts w:ascii="Times New Roman" w:hAnsi="Times New Roman" w:cs="Times New Roman"/>
        </w:rPr>
        <w:tab/>
        <w:t xml:space="preserve">Samples that do not arrive at the proper temperature may be analyzed without client notification, or qualifying the report for temperature, if the sample is received within a reasonable timeframe after collection and there is evidence of an attempt to thermally preserve. </w:t>
      </w:r>
    </w:p>
    <w:p w14:paraId="53EC2491" w14:textId="77777777" w:rsidR="008212E7" w:rsidRPr="00F5236C" w:rsidRDefault="008212E7" w:rsidP="008212E7">
      <w:pPr>
        <w:ind w:left="5040"/>
        <w:rPr>
          <w:rFonts w:ascii="Times New Roman" w:hAnsi="Times New Roman" w:cs="Times New Roman"/>
        </w:rPr>
      </w:pPr>
    </w:p>
    <w:p w14:paraId="2543A4EC" w14:textId="718FC877" w:rsidR="008212E7" w:rsidRPr="00F5236C" w:rsidRDefault="008212E7" w:rsidP="008212E7">
      <w:pPr>
        <w:ind w:left="2880" w:hanging="720"/>
        <w:rPr>
          <w:rFonts w:ascii="Times New Roman" w:hAnsi="Times New Roman" w:cs="Times New Roman"/>
        </w:rPr>
      </w:pPr>
      <w:r w:rsidRPr="00F5236C">
        <w:rPr>
          <w:rFonts w:ascii="Times New Roman" w:hAnsi="Times New Roman" w:cs="Times New Roman"/>
          <w:b/>
          <w:bCs/>
        </w:rPr>
        <w:t>iii.</w:t>
      </w:r>
      <w:r w:rsidRPr="00F5236C">
        <w:rPr>
          <w:rFonts w:ascii="Times New Roman" w:hAnsi="Times New Roman" w:cs="Times New Roman"/>
          <w:b/>
          <w:bCs/>
        </w:rPr>
        <w:tab/>
      </w:r>
      <w:r w:rsidRPr="00F5236C">
        <w:rPr>
          <w:rFonts w:ascii="Times New Roman" w:hAnsi="Times New Roman" w:cs="Times New Roman"/>
        </w:rPr>
        <w:t xml:space="preserve">Samples that are not received shortly after collection (e.g., received through the mail), that do not arrive at the proper temperature may be analyzed, at the client’s discretion, if the following criteria are met: </w:t>
      </w:r>
    </w:p>
    <w:p w14:paraId="2F1AA7D5" w14:textId="77777777" w:rsidR="008212E7" w:rsidRPr="00F5236C" w:rsidRDefault="008212E7" w:rsidP="008212E7">
      <w:pPr>
        <w:ind w:left="3600"/>
        <w:rPr>
          <w:rFonts w:ascii="Times New Roman" w:hAnsi="Times New Roman" w:cs="Times New Roman"/>
        </w:rPr>
      </w:pPr>
    </w:p>
    <w:p w14:paraId="2CA575C4" w14:textId="217344C6" w:rsidR="008212E7" w:rsidRPr="00F5236C" w:rsidRDefault="008212E7" w:rsidP="008212E7">
      <w:pPr>
        <w:ind w:left="3600" w:hanging="720"/>
        <w:rPr>
          <w:rFonts w:ascii="Times New Roman" w:hAnsi="Times New Roman" w:cs="Times New Roman"/>
        </w:rPr>
      </w:pPr>
      <w:r w:rsidRPr="00F5236C">
        <w:rPr>
          <w:rFonts w:ascii="Times New Roman" w:hAnsi="Times New Roman" w:cs="Times New Roman"/>
          <w:b/>
          <w:bCs/>
        </w:rPr>
        <w:t xml:space="preserve">(1) </w:t>
      </w:r>
      <w:r w:rsidRPr="00F5236C">
        <w:rPr>
          <w:rFonts w:ascii="Times New Roman" w:hAnsi="Times New Roman" w:cs="Times New Roman"/>
          <w:b/>
          <w:bCs/>
        </w:rPr>
        <w:tab/>
      </w:r>
      <w:r w:rsidRPr="00F5236C">
        <w:rPr>
          <w:rFonts w:ascii="Times New Roman" w:hAnsi="Times New Roman" w:cs="Times New Roman"/>
        </w:rPr>
        <w:t xml:space="preserve">The sample arrived with evidence of an attempt to thermally preserve; </w:t>
      </w:r>
    </w:p>
    <w:p w14:paraId="2E9B18DE" w14:textId="77777777" w:rsidR="0003730D" w:rsidRPr="00F5236C" w:rsidRDefault="0003730D" w:rsidP="008212E7">
      <w:pPr>
        <w:ind w:left="3600" w:hanging="720"/>
        <w:rPr>
          <w:rFonts w:ascii="Times New Roman" w:hAnsi="Times New Roman" w:cs="Times New Roman"/>
        </w:rPr>
      </w:pPr>
    </w:p>
    <w:p w14:paraId="6DDF32ED" w14:textId="3F7FED5F" w:rsidR="008212E7" w:rsidRPr="00F5236C" w:rsidRDefault="008212E7" w:rsidP="00A22905">
      <w:pPr>
        <w:ind w:left="3600" w:right="-162" w:hanging="720"/>
        <w:rPr>
          <w:rFonts w:ascii="Times New Roman" w:hAnsi="Times New Roman" w:cs="Times New Roman"/>
        </w:rPr>
      </w:pPr>
      <w:r w:rsidRPr="00F5236C">
        <w:rPr>
          <w:rFonts w:ascii="Times New Roman" w:hAnsi="Times New Roman" w:cs="Times New Roman"/>
          <w:b/>
        </w:rPr>
        <w:t>(2)</w:t>
      </w:r>
      <w:r w:rsidRPr="00F5236C">
        <w:rPr>
          <w:rFonts w:ascii="Times New Roman" w:hAnsi="Times New Roman" w:cs="Times New Roman"/>
        </w:rPr>
        <w:tab/>
        <w:t xml:space="preserve">The client is notified that the sample did not arrive at the proper temperature and the outcome of the conversation is documented; and </w:t>
      </w:r>
    </w:p>
    <w:p w14:paraId="76EAF3E2" w14:textId="77777777" w:rsidR="0003730D" w:rsidRPr="00F5236C" w:rsidRDefault="0003730D" w:rsidP="008212E7">
      <w:pPr>
        <w:ind w:left="3600" w:hanging="720"/>
        <w:rPr>
          <w:rFonts w:ascii="Times New Roman" w:hAnsi="Times New Roman" w:cs="Times New Roman"/>
        </w:rPr>
      </w:pPr>
    </w:p>
    <w:p w14:paraId="7109B5B8" w14:textId="4E655060" w:rsidR="008212E7" w:rsidRPr="00F5236C" w:rsidRDefault="008212E7" w:rsidP="008212E7">
      <w:pPr>
        <w:ind w:left="3600" w:hanging="720"/>
        <w:rPr>
          <w:rFonts w:ascii="Times New Roman" w:hAnsi="Times New Roman" w:cs="Times New Roman"/>
        </w:rPr>
      </w:pPr>
      <w:r w:rsidRPr="00F5236C">
        <w:rPr>
          <w:rFonts w:ascii="Times New Roman" w:hAnsi="Times New Roman" w:cs="Times New Roman"/>
          <w:b/>
        </w:rPr>
        <w:t>(3)</w:t>
      </w:r>
      <w:r w:rsidRPr="00F5236C">
        <w:rPr>
          <w:rFonts w:ascii="Times New Roman" w:hAnsi="Times New Roman" w:cs="Times New Roman"/>
        </w:rPr>
        <w:tab/>
        <w:t xml:space="preserve">The report is annotated to indicate that the sample arrived outside of the acceptable range and was run at the client’s request. </w:t>
      </w:r>
    </w:p>
    <w:p w14:paraId="1C8D4FED" w14:textId="77777777" w:rsidR="008212E7" w:rsidRPr="00F5236C" w:rsidRDefault="008212E7" w:rsidP="008212E7">
      <w:pPr>
        <w:ind w:left="1440"/>
        <w:rPr>
          <w:rFonts w:ascii="Times New Roman" w:hAnsi="Times New Roman" w:cs="Times New Roman"/>
        </w:rPr>
      </w:pPr>
    </w:p>
    <w:p w14:paraId="57ABA64F" w14:textId="0BCC3B4A" w:rsidR="008212E7" w:rsidRPr="00F5236C" w:rsidRDefault="008212E7" w:rsidP="0003730D">
      <w:pPr>
        <w:pStyle w:val="BodyTextIndent2"/>
      </w:pPr>
      <w:r w:rsidRPr="00F5236C">
        <w:rPr>
          <w:b/>
        </w:rPr>
        <w:lastRenderedPageBreak/>
        <w:t>b.</w:t>
      </w:r>
      <w:r w:rsidRPr="00F5236C">
        <w:t xml:space="preserve"> </w:t>
      </w:r>
      <w:r w:rsidR="0003730D" w:rsidRPr="00F5236C">
        <w:tab/>
      </w:r>
      <w:r w:rsidRPr="00F5236C">
        <w:t xml:space="preserve">Samples received for any programs other than the Drinking Water Program must be verified and documented per the following: </w:t>
      </w:r>
    </w:p>
    <w:p w14:paraId="7912F657" w14:textId="77777777" w:rsidR="0003730D" w:rsidRPr="00F5236C" w:rsidRDefault="0003730D" w:rsidP="0003730D">
      <w:pPr>
        <w:pStyle w:val="BodyTextIndent2"/>
      </w:pPr>
    </w:p>
    <w:p w14:paraId="6F1804AE" w14:textId="350B37DC" w:rsidR="008212E7" w:rsidRPr="00F5236C" w:rsidRDefault="0003730D" w:rsidP="0059773B">
      <w:pPr>
        <w:ind w:left="2880" w:hanging="720"/>
        <w:rPr>
          <w:rFonts w:ascii="Times New Roman" w:hAnsi="Times New Roman" w:cs="Times New Roman"/>
        </w:rPr>
      </w:pPr>
      <w:r w:rsidRPr="00F5236C">
        <w:rPr>
          <w:rFonts w:ascii="Times New Roman" w:hAnsi="Times New Roman" w:cs="Times New Roman"/>
          <w:b/>
        </w:rPr>
        <w:t>i.</w:t>
      </w:r>
      <w:r w:rsidRPr="00F5236C">
        <w:rPr>
          <w:rFonts w:ascii="Times New Roman" w:hAnsi="Times New Roman" w:cs="Times New Roman"/>
        </w:rPr>
        <w:tab/>
      </w:r>
      <w:r w:rsidR="008212E7" w:rsidRPr="00F5236C">
        <w:rPr>
          <w:rFonts w:ascii="Times New Roman" w:hAnsi="Times New Roman" w:cs="Times New Roman"/>
        </w:rPr>
        <w:t>All samples that require thermal preservation are considered acceptable if the arrival temperature is verified and within the range required by either the approved method or by the applicable permit, program or rule.</w:t>
      </w:r>
    </w:p>
    <w:p w14:paraId="07787B34" w14:textId="77777777" w:rsidR="008212E7" w:rsidRPr="00F5236C" w:rsidRDefault="008212E7" w:rsidP="0059773B">
      <w:pPr>
        <w:ind w:left="2880" w:hanging="720"/>
        <w:rPr>
          <w:rFonts w:ascii="Times New Roman" w:hAnsi="Times New Roman" w:cs="Times New Roman"/>
        </w:rPr>
      </w:pPr>
    </w:p>
    <w:p w14:paraId="341B3443" w14:textId="18E673A7" w:rsidR="008212E7" w:rsidRPr="00F5236C" w:rsidRDefault="0003730D" w:rsidP="0059773B">
      <w:pPr>
        <w:pStyle w:val="BodyTextIndent3"/>
        <w:ind w:left="2880"/>
      </w:pPr>
      <w:r w:rsidRPr="00F5236C">
        <w:rPr>
          <w:b/>
        </w:rPr>
        <w:t>i</w:t>
      </w:r>
      <w:r w:rsidR="008212E7" w:rsidRPr="00F5236C">
        <w:rPr>
          <w:b/>
        </w:rPr>
        <w:t>i</w:t>
      </w:r>
      <w:r w:rsidRPr="00F5236C">
        <w:rPr>
          <w:b/>
        </w:rPr>
        <w:t>.</w:t>
      </w:r>
      <w:r w:rsidR="005539DA" w:rsidRPr="00F5236C">
        <w:t xml:space="preserve"> </w:t>
      </w:r>
      <w:r w:rsidRPr="00F5236C">
        <w:tab/>
      </w:r>
      <w:r w:rsidR="008212E7" w:rsidRPr="00F5236C">
        <w:t>Sample temperature must be recorded at the time of sample receipt.</w:t>
      </w:r>
    </w:p>
    <w:p w14:paraId="6781536D" w14:textId="77777777" w:rsidR="0003730D" w:rsidRPr="00F5236C" w:rsidRDefault="0003730D" w:rsidP="0059773B">
      <w:pPr>
        <w:ind w:left="2880" w:hanging="720"/>
        <w:rPr>
          <w:rFonts w:ascii="Times New Roman" w:hAnsi="Times New Roman" w:cs="Times New Roman"/>
        </w:rPr>
      </w:pPr>
    </w:p>
    <w:p w14:paraId="12B0B4ED" w14:textId="0D93819E" w:rsidR="008212E7" w:rsidRPr="00F5236C" w:rsidRDefault="008212E7" w:rsidP="0059773B">
      <w:pPr>
        <w:pStyle w:val="BodyTextIndent3"/>
        <w:ind w:left="2880"/>
      </w:pPr>
      <w:r w:rsidRPr="00F5236C">
        <w:rPr>
          <w:b/>
        </w:rPr>
        <w:t>i</w:t>
      </w:r>
      <w:r w:rsidR="0003730D" w:rsidRPr="00F5236C">
        <w:rPr>
          <w:b/>
        </w:rPr>
        <w:t>i</w:t>
      </w:r>
      <w:r w:rsidRPr="00F5236C">
        <w:rPr>
          <w:b/>
        </w:rPr>
        <w:t>i</w:t>
      </w:r>
      <w:r w:rsidR="0003730D" w:rsidRPr="00F5236C">
        <w:rPr>
          <w:b/>
        </w:rPr>
        <w:t>.</w:t>
      </w:r>
      <w:r w:rsidR="005539DA" w:rsidRPr="00F5236C">
        <w:t xml:space="preserve"> </w:t>
      </w:r>
      <w:r w:rsidR="0003730D" w:rsidRPr="00F5236C">
        <w:tab/>
      </w:r>
      <w:r w:rsidRPr="00F5236C">
        <w:t>Samples that do not arrive at the proper temperature may be analyzed at the client’s discretion, if the following criteria are met:</w:t>
      </w:r>
    </w:p>
    <w:p w14:paraId="657CFB66" w14:textId="77777777" w:rsidR="0003730D" w:rsidRPr="00F5236C" w:rsidRDefault="0003730D" w:rsidP="0059773B">
      <w:pPr>
        <w:pStyle w:val="BodyTextIndent3"/>
        <w:ind w:left="2880"/>
      </w:pPr>
    </w:p>
    <w:p w14:paraId="20199F9F" w14:textId="77777777" w:rsidR="008212E7" w:rsidRPr="00F5236C" w:rsidRDefault="008212E7" w:rsidP="00D9178A">
      <w:pPr>
        <w:numPr>
          <w:ilvl w:val="0"/>
          <w:numId w:val="182"/>
        </w:numPr>
        <w:tabs>
          <w:tab w:val="left" w:pos="3600"/>
        </w:tabs>
        <w:ind w:left="3600" w:hanging="720"/>
        <w:rPr>
          <w:rFonts w:ascii="Times New Roman" w:hAnsi="Times New Roman" w:cs="Times New Roman"/>
        </w:rPr>
      </w:pPr>
      <w:r w:rsidRPr="00F5236C">
        <w:rPr>
          <w:rFonts w:ascii="Times New Roman" w:hAnsi="Times New Roman" w:cs="Times New Roman"/>
        </w:rPr>
        <w:t>The sample arrived with sufficient coolant to indicate adequate support for the thermal cooling process;</w:t>
      </w:r>
    </w:p>
    <w:p w14:paraId="259C2D62" w14:textId="77777777" w:rsidR="0003730D" w:rsidRPr="00F5236C" w:rsidRDefault="0003730D" w:rsidP="0059773B">
      <w:pPr>
        <w:tabs>
          <w:tab w:val="left" w:pos="3600"/>
        </w:tabs>
        <w:ind w:left="3600" w:hanging="720"/>
        <w:rPr>
          <w:rFonts w:ascii="Times New Roman" w:hAnsi="Times New Roman" w:cs="Times New Roman"/>
        </w:rPr>
      </w:pPr>
    </w:p>
    <w:p w14:paraId="120D6118" w14:textId="77777777" w:rsidR="008212E7" w:rsidRPr="00F5236C" w:rsidRDefault="008212E7" w:rsidP="00D9178A">
      <w:pPr>
        <w:numPr>
          <w:ilvl w:val="0"/>
          <w:numId w:val="182"/>
        </w:numPr>
        <w:tabs>
          <w:tab w:val="left" w:pos="3600"/>
        </w:tabs>
        <w:ind w:left="3600" w:right="-252" w:hanging="720"/>
        <w:rPr>
          <w:rFonts w:ascii="Times New Roman" w:hAnsi="Times New Roman" w:cs="Times New Roman"/>
        </w:rPr>
      </w:pPr>
      <w:r w:rsidRPr="00F5236C">
        <w:rPr>
          <w:rFonts w:ascii="Times New Roman" w:hAnsi="Times New Roman" w:cs="Times New Roman"/>
        </w:rPr>
        <w:t>The client is notified that the sample did not arrive at the proper temperature and the outcome of the conversation is documented; and</w:t>
      </w:r>
    </w:p>
    <w:p w14:paraId="7385D39A" w14:textId="77777777" w:rsidR="0003730D" w:rsidRPr="00F5236C" w:rsidRDefault="0003730D" w:rsidP="0059773B">
      <w:pPr>
        <w:tabs>
          <w:tab w:val="left" w:pos="3600"/>
        </w:tabs>
        <w:ind w:left="3600" w:hanging="720"/>
        <w:rPr>
          <w:rFonts w:ascii="Times New Roman" w:hAnsi="Times New Roman" w:cs="Times New Roman"/>
        </w:rPr>
      </w:pPr>
    </w:p>
    <w:p w14:paraId="26529064" w14:textId="77777777" w:rsidR="008212E7" w:rsidRPr="00F5236C" w:rsidRDefault="008212E7" w:rsidP="00D9178A">
      <w:pPr>
        <w:numPr>
          <w:ilvl w:val="0"/>
          <w:numId w:val="182"/>
        </w:numPr>
        <w:tabs>
          <w:tab w:val="left" w:pos="3600"/>
        </w:tabs>
        <w:ind w:left="3600" w:hanging="720"/>
        <w:rPr>
          <w:rFonts w:ascii="Times New Roman" w:hAnsi="Times New Roman" w:cs="Times New Roman"/>
        </w:rPr>
      </w:pPr>
      <w:r w:rsidRPr="00F5236C">
        <w:rPr>
          <w:rFonts w:ascii="Times New Roman" w:hAnsi="Times New Roman" w:cs="Times New Roman"/>
        </w:rPr>
        <w:t>The report is annotated to indicate the temperature of the sample at the time of sample receipt, that the sample arrived outside the acceptable range and was run at the client’s request.</w:t>
      </w:r>
    </w:p>
    <w:p w14:paraId="487A086C" w14:textId="77777777" w:rsidR="008212E7" w:rsidRPr="00F5236C" w:rsidRDefault="008212E7" w:rsidP="008212E7">
      <w:pPr>
        <w:ind w:left="1440"/>
        <w:rPr>
          <w:rFonts w:ascii="Times New Roman" w:hAnsi="Times New Roman" w:cs="Times New Roman"/>
        </w:rPr>
      </w:pPr>
    </w:p>
    <w:p w14:paraId="6C8D58B8" w14:textId="0A2DBE9A" w:rsidR="00F24D82" w:rsidRPr="00F5236C" w:rsidRDefault="00F24D82" w:rsidP="00D9178A">
      <w:pPr>
        <w:pStyle w:val="ListParagraph"/>
        <w:numPr>
          <w:ilvl w:val="0"/>
          <w:numId w:val="183"/>
        </w:numPr>
        <w:ind w:left="2160" w:hanging="720"/>
        <w:rPr>
          <w:rFonts w:ascii="Times New Roman" w:hAnsi="Times New Roman" w:cs="Times New Roman"/>
        </w:rPr>
      </w:pPr>
      <w:r w:rsidRPr="00F5236C">
        <w:rPr>
          <w:rFonts w:ascii="Times New Roman" w:hAnsi="Times New Roman" w:cs="Times New Roman"/>
        </w:rPr>
        <w:t>All samples that require chemical preservation are considered acceptable if the laboratory verifies that the preservation meets the requirements of the approved method</w:t>
      </w:r>
      <w:r w:rsidR="009B5B45" w:rsidRPr="00F5236C">
        <w:rPr>
          <w:rFonts w:ascii="Times New Roman" w:hAnsi="Times New Roman" w:cs="Times New Roman"/>
        </w:rPr>
        <w:t xml:space="preserve">. </w:t>
      </w:r>
      <w:r w:rsidRPr="00F5236C">
        <w:rPr>
          <w:rFonts w:ascii="Times New Roman" w:hAnsi="Times New Roman" w:cs="Times New Roman"/>
        </w:rPr>
        <w:t>A laboratory must implement procedures for checking chemical preservation before sample preparation or analysis, except for methods where post-analysis preservation checks are required, to ensure that sample integrity is not compromised</w:t>
      </w:r>
      <w:r w:rsidR="009B5B45" w:rsidRPr="00F5236C">
        <w:rPr>
          <w:rFonts w:ascii="Times New Roman" w:hAnsi="Times New Roman" w:cs="Times New Roman"/>
        </w:rPr>
        <w:t xml:space="preserve">. </w:t>
      </w:r>
      <w:r w:rsidRPr="00F5236C">
        <w:rPr>
          <w:rFonts w:ascii="Times New Roman" w:hAnsi="Times New Roman" w:cs="Times New Roman"/>
        </w:rPr>
        <w:t>When specified in permit, program or rule, chemical preservation must be verified upon receipt.</w:t>
      </w:r>
    </w:p>
    <w:p w14:paraId="05918701" w14:textId="77777777" w:rsidR="00F24D82" w:rsidRPr="00F5236C" w:rsidRDefault="00F24D82" w:rsidP="007379CE">
      <w:pPr>
        <w:pStyle w:val="ListParagraph"/>
        <w:ind w:left="2160" w:hanging="720"/>
        <w:rPr>
          <w:rFonts w:ascii="Times New Roman" w:hAnsi="Times New Roman" w:cs="Times New Roman"/>
        </w:rPr>
      </w:pPr>
    </w:p>
    <w:p w14:paraId="3AF4E417" w14:textId="721540EB" w:rsidR="00F24D82" w:rsidRPr="00F5236C" w:rsidRDefault="00F24D82" w:rsidP="00D9178A">
      <w:pPr>
        <w:pStyle w:val="ListParagraph"/>
        <w:numPr>
          <w:ilvl w:val="0"/>
          <w:numId w:val="183"/>
        </w:numPr>
        <w:ind w:left="2160" w:hanging="720"/>
        <w:rPr>
          <w:rFonts w:ascii="Times New Roman" w:hAnsi="Times New Roman" w:cs="Times New Roman"/>
        </w:rPr>
      </w:pPr>
      <w:r w:rsidRPr="00F5236C">
        <w:rPr>
          <w:rFonts w:ascii="Times New Roman" w:hAnsi="Times New Roman" w:cs="Times New Roman"/>
        </w:rPr>
        <w:t>A laboratory must maintain chronological records, either paper-based or electronic, such as a logbook or database, to document receipt of all samples, including the number and types of containers received for each field of testing</w:t>
      </w:r>
      <w:r w:rsidR="009B5B45" w:rsidRPr="00F5236C">
        <w:rPr>
          <w:rFonts w:ascii="Times New Roman" w:hAnsi="Times New Roman" w:cs="Times New Roman"/>
        </w:rPr>
        <w:t xml:space="preserve">. </w:t>
      </w:r>
      <w:r w:rsidRPr="00F5236C">
        <w:rPr>
          <w:rFonts w:ascii="Times New Roman" w:hAnsi="Times New Roman" w:cs="Times New Roman"/>
        </w:rPr>
        <w:t>The records must include the following:</w:t>
      </w:r>
    </w:p>
    <w:p w14:paraId="5FDF1F12" w14:textId="77777777" w:rsidR="00F24D82" w:rsidRPr="00F5236C" w:rsidRDefault="00F24D82" w:rsidP="00F24D82">
      <w:pPr>
        <w:pStyle w:val="ListParagraph"/>
        <w:ind w:left="2160"/>
        <w:rPr>
          <w:rFonts w:ascii="Times New Roman" w:hAnsi="Times New Roman" w:cs="Times New Roman"/>
        </w:rPr>
      </w:pPr>
    </w:p>
    <w:p w14:paraId="0DB7D1C7"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he client and project name, if applicable;</w:t>
      </w:r>
    </w:p>
    <w:p w14:paraId="5FF789C5" w14:textId="77777777" w:rsidR="0010481E" w:rsidRPr="00F5236C" w:rsidRDefault="0010481E" w:rsidP="007379CE">
      <w:pPr>
        <w:pStyle w:val="ListParagraph"/>
        <w:ind w:left="2880" w:hanging="720"/>
        <w:rPr>
          <w:rFonts w:ascii="Times New Roman" w:hAnsi="Times New Roman" w:cs="Times New Roman"/>
        </w:rPr>
      </w:pPr>
    </w:p>
    <w:p w14:paraId="366D3989"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he date and time of laboratory receipt;</w:t>
      </w:r>
    </w:p>
    <w:p w14:paraId="174516FC" w14:textId="77777777" w:rsidR="00755347" w:rsidRPr="00F5236C" w:rsidRDefault="00755347" w:rsidP="007379CE">
      <w:pPr>
        <w:pStyle w:val="ListParagraph"/>
        <w:ind w:left="2880" w:hanging="720"/>
        <w:rPr>
          <w:rFonts w:ascii="Times New Roman" w:hAnsi="Times New Roman" w:cs="Times New Roman"/>
        </w:rPr>
      </w:pPr>
    </w:p>
    <w:p w14:paraId="508F8FB2"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A</w:t>
      </w:r>
      <w:r w:rsidR="00F24D82" w:rsidRPr="00F5236C">
        <w:rPr>
          <w:rFonts w:ascii="Times New Roman" w:hAnsi="Times New Roman" w:cs="Times New Roman"/>
        </w:rPr>
        <w:t xml:space="preserve"> unique laboratory-assigned identification code;</w:t>
      </w:r>
    </w:p>
    <w:p w14:paraId="2E888AD0" w14:textId="77777777" w:rsidR="00451E72" w:rsidRPr="00F5236C" w:rsidRDefault="00451E72" w:rsidP="007379CE">
      <w:pPr>
        <w:pStyle w:val="ListParagraph"/>
        <w:ind w:left="2880" w:hanging="720"/>
        <w:rPr>
          <w:rFonts w:ascii="Times New Roman" w:hAnsi="Times New Roman" w:cs="Times New Roman"/>
        </w:rPr>
      </w:pPr>
    </w:p>
    <w:p w14:paraId="47421DA9" w14:textId="0392EC46"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 xml:space="preserve">he signature, initials or equivalent electronic identification of the person </w:t>
      </w:r>
      <w:r w:rsidR="00D42ADC" w:rsidRPr="00F5236C">
        <w:rPr>
          <w:rFonts w:ascii="Times New Roman" w:hAnsi="Times New Roman" w:cs="Times New Roman"/>
        </w:rPr>
        <w:t xml:space="preserve">receiving the samples and </w:t>
      </w:r>
      <w:r w:rsidR="00F24D82" w:rsidRPr="00F5236C">
        <w:rPr>
          <w:rFonts w:ascii="Times New Roman" w:hAnsi="Times New Roman" w:cs="Times New Roman"/>
        </w:rPr>
        <w:t>making the entries;</w:t>
      </w:r>
    </w:p>
    <w:p w14:paraId="4E78BCE7" w14:textId="77777777" w:rsidR="00E85789" w:rsidRPr="00F5236C" w:rsidRDefault="00E85789" w:rsidP="007379CE">
      <w:pPr>
        <w:pStyle w:val="ListParagraph"/>
        <w:ind w:left="2880" w:hanging="720"/>
        <w:rPr>
          <w:rFonts w:ascii="Times New Roman" w:hAnsi="Times New Roman" w:cs="Times New Roman"/>
        </w:rPr>
      </w:pPr>
    </w:p>
    <w:p w14:paraId="08F3C1F6"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w:t>
      </w:r>
      <w:r w:rsidR="00F24D82" w:rsidRPr="00F5236C">
        <w:rPr>
          <w:rFonts w:ascii="Times New Roman" w:hAnsi="Times New Roman" w:cs="Times New Roman"/>
        </w:rPr>
        <w:t>he field identification code, which identifies each container, linked to the laboratory-assigned identification code in the sample receipt log;</w:t>
      </w:r>
    </w:p>
    <w:p w14:paraId="0A64BE41" w14:textId="77777777" w:rsidR="006D430A" w:rsidRPr="00F5236C" w:rsidRDefault="006D430A" w:rsidP="007379CE">
      <w:pPr>
        <w:pStyle w:val="ListParagraph"/>
        <w:ind w:left="2880" w:hanging="720"/>
        <w:rPr>
          <w:rFonts w:ascii="Times New Roman" w:hAnsi="Times New Roman" w:cs="Times New Roman"/>
        </w:rPr>
      </w:pPr>
    </w:p>
    <w:p w14:paraId="55E38CD1" w14:textId="7F1C948F" w:rsidR="00F24D82" w:rsidRPr="00F5236C" w:rsidRDefault="003932C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The date and time of sample collection</w:t>
      </w:r>
      <w:r w:rsidR="00F24D82" w:rsidRPr="00F5236C">
        <w:rPr>
          <w:rFonts w:ascii="Times New Roman" w:hAnsi="Times New Roman" w:cs="Times New Roman"/>
        </w:rPr>
        <w:t xml:space="preserve"> linked to the sample container and to the date and time of receipt in the laboratory;</w:t>
      </w:r>
    </w:p>
    <w:p w14:paraId="159E1987" w14:textId="77777777" w:rsidR="00FF2510" w:rsidRPr="00F5236C" w:rsidRDefault="00FF2510" w:rsidP="007379CE">
      <w:pPr>
        <w:pStyle w:val="ListParagraph"/>
        <w:ind w:left="2880" w:hanging="720"/>
        <w:rPr>
          <w:rFonts w:ascii="Times New Roman" w:hAnsi="Times New Roman" w:cs="Times New Roman"/>
        </w:rPr>
      </w:pPr>
    </w:p>
    <w:p w14:paraId="6D45FD39" w14:textId="067C2D5C" w:rsidR="00F24D82" w:rsidRPr="00F5236C" w:rsidRDefault="00C455A1"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t>The requested field of testing</w:t>
      </w:r>
      <w:r w:rsidR="00F24D82" w:rsidRPr="00F5236C">
        <w:rPr>
          <w:rFonts w:ascii="Times New Roman" w:hAnsi="Times New Roman" w:cs="Times New Roman"/>
        </w:rPr>
        <w:t xml:space="preserve"> linked to the laboratory-assigned identification code; and</w:t>
      </w:r>
    </w:p>
    <w:p w14:paraId="311061DA" w14:textId="77777777" w:rsidR="00230F30" w:rsidRPr="00F5236C" w:rsidRDefault="00230F30" w:rsidP="007379CE">
      <w:pPr>
        <w:pStyle w:val="ListParagraph"/>
        <w:ind w:left="2880" w:hanging="720"/>
        <w:rPr>
          <w:rFonts w:ascii="Times New Roman" w:hAnsi="Times New Roman" w:cs="Times New Roman"/>
        </w:rPr>
      </w:pPr>
    </w:p>
    <w:p w14:paraId="5C86C2A2" w14:textId="77777777" w:rsidR="00F24D82" w:rsidRPr="00F5236C" w:rsidRDefault="00F96EFC" w:rsidP="00D9178A">
      <w:pPr>
        <w:pStyle w:val="ListParagraph"/>
        <w:numPr>
          <w:ilvl w:val="4"/>
          <w:numId w:val="70"/>
        </w:numPr>
        <w:ind w:left="2880" w:hanging="720"/>
        <w:rPr>
          <w:rFonts w:ascii="Times New Roman" w:hAnsi="Times New Roman" w:cs="Times New Roman"/>
        </w:rPr>
      </w:pPr>
      <w:r w:rsidRPr="00F5236C">
        <w:rPr>
          <w:rFonts w:ascii="Times New Roman" w:hAnsi="Times New Roman" w:cs="Times New Roman"/>
        </w:rPr>
        <w:lastRenderedPageBreak/>
        <w:t>A</w:t>
      </w:r>
      <w:r w:rsidR="00F24D82" w:rsidRPr="00F5236C">
        <w:rPr>
          <w:rFonts w:ascii="Times New Roman" w:hAnsi="Times New Roman" w:cs="Times New Roman"/>
        </w:rPr>
        <w:t>ny comments resulting from inspection for sample rejection, linked to the laboratory-assigned identification code.</w:t>
      </w:r>
    </w:p>
    <w:p w14:paraId="38E5A3E8" w14:textId="69ACBC25" w:rsidR="00F24D82" w:rsidRPr="00F5236C" w:rsidRDefault="00F24D82" w:rsidP="00F24D82">
      <w:pPr>
        <w:pStyle w:val="ListParagraph"/>
        <w:ind w:left="2160"/>
        <w:rPr>
          <w:rFonts w:ascii="Times New Roman" w:hAnsi="Times New Roman" w:cs="Times New Roman"/>
        </w:rPr>
      </w:pPr>
    </w:p>
    <w:p w14:paraId="5CCDDA10" w14:textId="77777777" w:rsidR="00F24D82" w:rsidRPr="00F5236C" w:rsidRDefault="00F24D82" w:rsidP="00D9178A">
      <w:pPr>
        <w:pStyle w:val="ListParagraph"/>
        <w:numPr>
          <w:ilvl w:val="0"/>
          <w:numId w:val="68"/>
        </w:numPr>
        <w:ind w:left="1440" w:hanging="720"/>
        <w:rPr>
          <w:rFonts w:ascii="Times New Roman" w:hAnsi="Times New Roman" w:cs="Times New Roman"/>
        </w:rPr>
      </w:pPr>
      <w:r w:rsidRPr="00F5236C">
        <w:rPr>
          <w:rFonts w:ascii="Times New Roman" w:hAnsi="Times New Roman" w:cs="Times New Roman"/>
        </w:rPr>
        <w:t xml:space="preserve">Sample </w:t>
      </w:r>
      <w:r w:rsidR="004D62F1" w:rsidRPr="00F5236C">
        <w:rPr>
          <w:rFonts w:ascii="Times New Roman" w:hAnsi="Times New Roman" w:cs="Times New Roman"/>
        </w:rPr>
        <w:t>A</w:t>
      </w:r>
      <w:r w:rsidRPr="00F5236C">
        <w:rPr>
          <w:rFonts w:ascii="Times New Roman" w:hAnsi="Times New Roman" w:cs="Times New Roman"/>
        </w:rPr>
        <w:t xml:space="preserve">cceptance </w:t>
      </w:r>
      <w:r w:rsidR="004D62F1" w:rsidRPr="00F5236C">
        <w:rPr>
          <w:rFonts w:ascii="Times New Roman" w:hAnsi="Times New Roman" w:cs="Times New Roman"/>
        </w:rPr>
        <w:t>P</w:t>
      </w:r>
      <w:r w:rsidRPr="00F5236C">
        <w:rPr>
          <w:rFonts w:ascii="Times New Roman" w:hAnsi="Times New Roman" w:cs="Times New Roman"/>
        </w:rPr>
        <w:t>olicy</w:t>
      </w:r>
    </w:p>
    <w:p w14:paraId="60338F65" w14:textId="77777777" w:rsidR="00F24D82" w:rsidRPr="00F5236C" w:rsidRDefault="00F24D82" w:rsidP="00F24D82">
      <w:pPr>
        <w:pStyle w:val="ListParagraph"/>
        <w:ind w:left="2160"/>
        <w:rPr>
          <w:rFonts w:ascii="Times New Roman" w:hAnsi="Times New Roman" w:cs="Times New Roman"/>
        </w:rPr>
      </w:pPr>
    </w:p>
    <w:p w14:paraId="35111200" w14:textId="6FF79AA2" w:rsidR="0061085B" w:rsidRPr="00F5236C" w:rsidRDefault="00F24D82" w:rsidP="00D9178A">
      <w:pPr>
        <w:pStyle w:val="ListParagraph"/>
        <w:numPr>
          <w:ilvl w:val="0"/>
          <w:numId w:val="71"/>
        </w:numPr>
        <w:ind w:left="2070" w:hanging="630"/>
        <w:rPr>
          <w:rFonts w:ascii="Times New Roman" w:hAnsi="Times New Roman" w:cs="Times New Roman"/>
        </w:rPr>
      </w:pPr>
      <w:r w:rsidRPr="00F5236C">
        <w:rPr>
          <w:rFonts w:ascii="Times New Roman" w:hAnsi="Times New Roman" w:cs="Times New Roman"/>
        </w:rPr>
        <w:t>A laboratory must have a written sample acceptance policy that clearly outlines the circumstances under which samples will be accepted or rejected by the laboratory</w:t>
      </w:r>
      <w:r w:rsidR="009B5B45" w:rsidRPr="00F5236C">
        <w:rPr>
          <w:rFonts w:ascii="Times New Roman" w:hAnsi="Times New Roman" w:cs="Times New Roman"/>
        </w:rPr>
        <w:t xml:space="preserve">. </w:t>
      </w:r>
      <w:r w:rsidRPr="00F5236C">
        <w:rPr>
          <w:rFonts w:ascii="Times New Roman" w:hAnsi="Times New Roman" w:cs="Times New Roman"/>
        </w:rPr>
        <w:t>Data from samples that do not meet the laboratory's criteria must be recorded in an unambiguous manner clearly defining the nature and substance of the deviation from acceptable procedures.</w:t>
      </w:r>
    </w:p>
    <w:p w14:paraId="6AEC4A96" w14:textId="77777777" w:rsidR="00F24D82" w:rsidRPr="00F5236C" w:rsidRDefault="00F24D82" w:rsidP="007379CE">
      <w:pPr>
        <w:pStyle w:val="ListParagraph"/>
        <w:ind w:left="2070" w:hanging="630"/>
        <w:rPr>
          <w:rFonts w:ascii="Times New Roman" w:hAnsi="Times New Roman" w:cs="Times New Roman"/>
        </w:rPr>
      </w:pPr>
    </w:p>
    <w:p w14:paraId="05F64C5D" w14:textId="77777777" w:rsidR="00F24D82" w:rsidRPr="00F5236C" w:rsidRDefault="00F24D82" w:rsidP="00D9178A">
      <w:pPr>
        <w:pStyle w:val="ListParagraph"/>
        <w:numPr>
          <w:ilvl w:val="0"/>
          <w:numId w:val="71"/>
        </w:numPr>
        <w:ind w:left="2070" w:hanging="630"/>
        <w:rPr>
          <w:rFonts w:ascii="Times New Roman" w:hAnsi="Times New Roman" w:cs="Times New Roman"/>
        </w:rPr>
      </w:pPr>
      <w:r w:rsidRPr="00F5236C">
        <w:rPr>
          <w:rFonts w:ascii="Times New Roman" w:hAnsi="Times New Roman" w:cs="Times New Roman"/>
        </w:rPr>
        <w:t>A laboratory's sample acceptance policy must be made available to sample collection personnel and must address, at a minimum:</w:t>
      </w:r>
    </w:p>
    <w:p w14:paraId="54DC469A" w14:textId="77777777" w:rsidR="00F24D82" w:rsidRPr="00F5236C" w:rsidRDefault="00F24D82" w:rsidP="00F24D82">
      <w:pPr>
        <w:pStyle w:val="ListParagraph"/>
        <w:ind w:left="2880"/>
        <w:rPr>
          <w:rFonts w:ascii="Times New Roman" w:hAnsi="Times New Roman" w:cs="Times New Roman"/>
        </w:rPr>
      </w:pPr>
    </w:p>
    <w:p w14:paraId="218D7257"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D</w:t>
      </w:r>
      <w:r w:rsidR="00F24D82" w:rsidRPr="00F5236C">
        <w:rPr>
          <w:rFonts w:ascii="Times New Roman" w:hAnsi="Times New Roman" w:cs="Times New Roman"/>
        </w:rPr>
        <w:t xml:space="preserve">ocumentation on the </w:t>
      </w:r>
      <w:r w:rsidR="00090EDD" w:rsidRPr="00F5236C">
        <w:rPr>
          <w:rFonts w:ascii="Times New Roman" w:hAnsi="Times New Roman" w:cs="Times New Roman"/>
        </w:rPr>
        <w:t>c</w:t>
      </w:r>
      <w:r w:rsidR="00F24D82" w:rsidRPr="00F5236C">
        <w:rPr>
          <w:rFonts w:ascii="Times New Roman" w:hAnsi="Times New Roman" w:cs="Times New Roman"/>
        </w:rPr>
        <w:t>hain</w:t>
      </w:r>
      <w:r w:rsidR="00090EDD" w:rsidRPr="00F5236C">
        <w:rPr>
          <w:rFonts w:ascii="Times New Roman" w:hAnsi="Times New Roman" w:cs="Times New Roman"/>
        </w:rPr>
        <w:t xml:space="preserve"> </w:t>
      </w:r>
      <w:r w:rsidR="00F24D82" w:rsidRPr="00F5236C">
        <w:rPr>
          <w:rFonts w:ascii="Times New Roman" w:hAnsi="Times New Roman" w:cs="Times New Roman"/>
        </w:rPr>
        <w:t>of</w:t>
      </w:r>
      <w:r w:rsidR="00090EDD" w:rsidRPr="00F5236C">
        <w:rPr>
          <w:rFonts w:ascii="Times New Roman" w:hAnsi="Times New Roman" w:cs="Times New Roman"/>
        </w:rPr>
        <w:t xml:space="preserve"> c</w:t>
      </w:r>
      <w:r w:rsidR="00F24D82" w:rsidRPr="00F5236C">
        <w:rPr>
          <w:rFonts w:ascii="Times New Roman" w:hAnsi="Times New Roman" w:cs="Times New Roman"/>
        </w:rPr>
        <w:t>ustody must include sample identification; location, date and time of collection; collector's name; preservation type; sample type; and any specia</w:t>
      </w:r>
      <w:r w:rsidR="00E0170A" w:rsidRPr="00F5236C">
        <w:rPr>
          <w:rFonts w:ascii="Times New Roman" w:hAnsi="Times New Roman" w:cs="Times New Roman"/>
        </w:rPr>
        <w:t xml:space="preserve">l remarks concerning </w:t>
      </w:r>
      <w:r w:rsidR="008E702F" w:rsidRPr="00F5236C">
        <w:rPr>
          <w:rFonts w:ascii="Times New Roman" w:hAnsi="Times New Roman" w:cs="Times New Roman"/>
        </w:rPr>
        <w:t>the sample;</w:t>
      </w:r>
    </w:p>
    <w:p w14:paraId="4A6838C4" w14:textId="77777777" w:rsidR="00F24D82" w:rsidRPr="00F5236C" w:rsidRDefault="00F24D82" w:rsidP="007379CE">
      <w:pPr>
        <w:pStyle w:val="ListParagraph"/>
        <w:ind w:left="2880" w:hanging="720"/>
        <w:rPr>
          <w:rFonts w:ascii="Times New Roman" w:hAnsi="Times New Roman" w:cs="Times New Roman"/>
        </w:rPr>
      </w:pPr>
    </w:p>
    <w:p w14:paraId="1B5683C8"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S</w:t>
      </w:r>
      <w:r w:rsidR="00F24D82" w:rsidRPr="00F5236C">
        <w:rPr>
          <w:rFonts w:ascii="Times New Roman" w:hAnsi="Times New Roman" w:cs="Times New Roman"/>
        </w:rPr>
        <w:t>ample labeling, to include unique identification and a labeling system for the samples with requirements concerning the durability of the labels (water resistan</w:t>
      </w:r>
      <w:r w:rsidR="008E702F" w:rsidRPr="00F5236C">
        <w:rPr>
          <w:rFonts w:ascii="Times New Roman" w:hAnsi="Times New Roman" w:cs="Times New Roman"/>
        </w:rPr>
        <w:t>t) and the use of indelible ink;</w:t>
      </w:r>
    </w:p>
    <w:p w14:paraId="610A5B8F" w14:textId="77777777" w:rsidR="00F24D82" w:rsidRPr="00F5236C" w:rsidRDefault="00F24D82" w:rsidP="007379CE">
      <w:pPr>
        <w:pStyle w:val="ListParagraph"/>
        <w:ind w:left="2880" w:hanging="720"/>
        <w:rPr>
          <w:rFonts w:ascii="Times New Roman" w:hAnsi="Times New Roman" w:cs="Times New Roman"/>
        </w:rPr>
      </w:pPr>
    </w:p>
    <w:p w14:paraId="656756DC"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T</w:t>
      </w:r>
      <w:r w:rsidR="00E0170A" w:rsidRPr="00F5236C">
        <w:rPr>
          <w:rFonts w:ascii="Times New Roman" w:hAnsi="Times New Roman" w:cs="Times New Roman"/>
        </w:rPr>
        <w:t xml:space="preserve">he </w:t>
      </w:r>
      <w:r w:rsidR="00F24D82" w:rsidRPr="00F5236C">
        <w:rPr>
          <w:rFonts w:ascii="Times New Roman" w:hAnsi="Times New Roman" w:cs="Times New Roman"/>
        </w:rPr>
        <w:t>use o</w:t>
      </w:r>
      <w:r w:rsidR="008E702F" w:rsidRPr="00F5236C">
        <w:rPr>
          <w:rFonts w:ascii="Times New Roman" w:hAnsi="Times New Roman" w:cs="Times New Roman"/>
        </w:rPr>
        <w:t>f appropriate sample containers;</w:t>
      </w:r>
    </w:p>
    <w:p w14:paraId="487C34ED" w14:textId="77777777" w:rsidR="00F24D82" w:rsidRPr="00F5236C" w:rsidRDefault="00F24D82" w:rsidP="007379CE">
      <w:pPr>
        <w:pStyle w:val="ListParagraph"/>
        <w:ind w:left="2880" w:hanging="720"/>
        <w:rPr>
          <w:rFonts w:ascii="Times New Roman" w:hAnsi="Times New Roman" w:cs="Times New Roman"/>
        </w:rPr>
      </w:pPr>
    </w:p>
    <w:p w14:paraId="60073D5D"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A</w:t>
      </w:r>
      <w:r w:rsidR="00F24D82" w:rsidRPr="00F5236C">
        <w:rPr>
          <w:rFonts w:ascii="Times New Roman" w:hAnsi="Times New Roman" w:cs="Times New Roman"/>
        </w:rPr>
        <w:t>dher</w:t>
      </w:r>
      <w:r w:rsidR="008E702F" w:rsidRPr="00F5236C">
        <w:rPr>
          <w:rFonts w:ascii="Times New Roman" w:hAnsi="Times New Roman" w:cs="Times New Roman"/>
        </w:rPr>
        <w:t>ence to specified holding times;</w:t>
      </w:r>
    </w:p>
    <w:p w14:paraId="10CA0DC0" w14:textId="77777777" w:rsidR="00F24D82" w:rsidRPr="00F5236C" w:rsidRDefault="00F24D82" w:rsidP="007379CE">
      <w:pPr>
        <w:pStyle w:val="ListParagraph"/>
        <w:ind w:left="2880" w:hanging="720"/>
        <w:rPr>
          <w:rFonts w:ascii="Times New Roman" w:hAnsi="Times New Roman" w:cs="Times New Roman"/>
        </w:rPr>
      </w:pPr>
    </w:p>
    <w:p w14:paraId="327E46FB"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A</w:t>
      </w:r>
      <w:r w:rsidR="00F24D82" w:rsidRPr="00F5236C">
        <w:rPr>
          <w:rFonts w:ascii="Times New Roman" w:hAnsi="Times New Roman" w:cs="Times New Roman"/>
        </w:rPr>
        <w:t xml:space="preserve">dequate sample volume to perform the requested tests and relevant </w:t>
      </w:r>
      <w:r w:rsidR="007C4605" w:rsidRPr="00F5236C">
        <w:rPr>
          <w:rFonts w:ascii="Times New Roman" w:hAnsi="Times New Roman" w:cs="Times New Roman"/>
        </w:rPr>
        <w:t>Q</w:t>
      </w:r>
      <w:r w:rsidR="00EA396C" w:rsidRPr="00F5236C">
        <w:rPr>
          <w:rFonts w:ascii="Times New Roman" w:hAnsi="Times New Roman" w:cs="Times New Roman"/>
        </w:rPr>
        <w:t>C</w:t>
      </w:r>
      <w:r w:rsidR="00820E57" w:rsidRPr="00F5236C">
        <w:rPr>
          <w:rFonts w:ascii="Times New Roman" w:hAnsi="Times New Roman" w:cs="Times New Roman"/>
        </w:rPr>
        <w:t xml:space="preserve"> determinations; and</w:t>
      </w:r>
    </w:p>
    <w:p w14:paraId="3175E8EC" w14:textId="77777777" w:rsidR="00E0170A" w:rsidRPr="00F5236C" w:rsidRDefault="00E0170A" w:rsidP="007379CE">
      <w:pPr>
        <w:pStyle w:val="ListParagraph"/>
        <w:ind w:left="2880" w:hanging="720"/>
        <w:rPr>
          <w:rFonts w:ascii="Times New Roman" w:hAnsi="Times New Roman" w:cs="Times New Roman"/>
        </w:rPr>
      </w:pPr>
    </w:p>
    <w:p w14:paraId="13756221" w14:textId="77777777" w:rsidR="00F24D82" w:rsidRPr="00F5236C" w:rsidRDefault="00F96EFC" w:rsidP="00D9178A">
      <w:pPr>
        <w:pStyle w:val="ListParagraph"/>
        <w:numPr>
          <w:ilvl w:val="0"/>
          <w:numId w:val="72"/>
        </w:numPr>
        <w:ind w:left="2880" w:hanging="720"/>
        <w:rPr>
          <w:rFonts w:ascii="Times New Roman" w:hAnsi="Times New Roman" w:cs="Times New Roman"/>
        </w:rPr>
      </w:pPr>
      <w:r w:rsidRPr="00F5236C">
        <w:rPr>
          <w:rFonts w:ascii="Times New Roman" w:hAnsi="Times New Roman" w:cs="Times New Roman"/>
        </w:rPr>
        <w:t>P</w:t>
      </w:r>
      <w:r w:rsidR="00F24D82" w:rsidRPr="00F5236C">
        <w:rPr>
          <w:rFonts w:ascii="Times New Roman" w:hAnsi="Times New Roman" w:cs="Times New Roman"/>
        </w:rPr>
        <w:t>rocedures to be used when samples show signs of damage, contamination, inadequate preservation or loss of integrity.</w:t>
      </w:r>
    </w:p>
    <w:p w14:paraId="19424EE7" w14:textId="77777777" w:rsidR="00F24D82" w:rsidRPr="00F5236C" w:rsidRDefault="00F24D82" w:rsidP="00F24D82">
      <w:pPr>
        <w:pStyle w:val="ListParagraph"/>
        <w:ind w:left="2880"/>
        <w:rPr>
          <w:rFonts w:ascii="Times New Roman" w:hAnsi="Times New Roman" w:cs="Times New Roman"/>
        </w:rPr>
      </w:pPr>
    </w:p>
    <w:p w14:paraId="1FD9AF43" w14:textId="77777777" w:rsidR="00820E57" w:rsidRPr="00F5236C" w:rsidRDefault="00F24D82" w:rsidP="00D9178A">
      <w:pPr>
        <w:pStyle w:val="ListParagraph"/>
        <w:numPr>
          <w:ilvl w:val="0"/>
          <w:numId w:val="71"/>
        </w:numPr>
        <w:ind w:left="2160" w:right="288" w:hanging="720"/>
        <w:rPr>
          <w:rFonts w:ascii="Times New Roman" w:hAnsi="Times New Roman" w:cs="Times New Roman"/>
        </w:rPr>
      </w:pPr>
      <w:r w:rsidRPr="00F5236C">
        <w:rPr>
          <w:rFonts w:ascii="Times New Roman" w:hAnsi="Times New Roman" w:cs="Times New Roman"/>
        </w:rPr>
        <w:t xml:space="preserve">If the sample does not meet the sample receipt acceptance criteria listed in the laboratory's </w:t>
      </w:r>
      <w:r w:rsidR="00C847A7" w:rsidRPr="00F5236C">
        <w:rPr>
          <w:rFonts w:ascii="Times New Roman" w:hAnsi="Times New Roman" w:cs="Times New Roman"/>
        </w:rPr>
        <w:t>Q</w:t>
      </w:r>
      <w:r w:rsidR="00172C14" w:rsidRPr="00F5236C">
        <w:rPr>
          <w:rFonts w:ascii="Times New Roman" w:hAnsi="Times New Roman" w:cs="Times New Roman"/>
        </w:rPr>
        <w:t>A</w:t>
      </w:r>
      <w:r w:rsidRPr="00F5236C">
        <w:rPr>
          <w:rFonts w:ascii="Times New Roman" w:hAnsi="Times New Roman" w:cs="Times New Roman"/>
        </w:rPr>
        <w:t xml:space="preserve"> manual, the laboratory must retain correspondence and records of conversations concerning the final disposition of rejected samples or fully document any decision to proceed with the analysis of samples not meeting acceptance criteria. </w:t>
      </w:r>
    </w:p>
    <w:p w14:paraId="7D2571C8" w14:textId="77777777" w:rsidR="00820E57" w:rsidRPr="00F5236C" w:rsidRDefault="00820E57" w:rsidP="007379CE">
      <w:pPr>
        <w:pStyle w:val="ListParagraph"/>
        <w:ind w:left="2160" w:hanging="720"/>
        <w:rPr>
          <w:rFonts w:ascii="Times New Roman" w:hAnsi="Times New Roman" w:cs="Times New Roman"/>
        </w:rPr>
      </w:pPr>
    </w:p>
    <w:p w14:paraId="208AFAB2" w14:textId="77777777" w:rsidR="00F24D82" w:rsidRPr="00F5236C" w:rsidRDefault="00F24D82" w:rsidP="00D9178A">
      <w:pPr>
        <w:pStyle w:val="ListParagraph"/>
        <w:numPr>
          <w:ilvl w:val="0"/>
          <w:numId w:val="71"/>
        </w:numPr>
        <w:ind w:left="2160" w:hanging="720"/>
        <w:rPr>
          <w:rFonts w:ascii="Times New Roman" w:hAnsi="Times New Roman" w:cs="Times New Roman"/>
        </w:rPr>
      </w:pPr>
      <w:r w:rsidRPr="00F5236C">
        <w:rPr>
          <w:rFonts w:ascii="Times New Roman" w:hAnsi="Times New Roman" w:cs="Times New Roman"/>
        </w:rPr>
        <w:t>The report of samples analyzed without meeting the sample acceptance criteria must indicate, at a minimum, the condition of the samples on the chain</w:t>
      </w:r>
      <w:r w:rsidR="00090EDD" w:rsidRPr="00F5236C">
        <w:rPr>
          <w:rFonts w:ascii="Times New Roman" w:hAnsi="Times New Roman" w:cs="Times New Roman"/>
        </w:rPr>
        <w:t xml:space="preserve"> </w:t>
      </w:r>
      <w:r w:rsidRPr="00F5236C">
        <w:rPr>
          <w:rFonts w:ascii="Times New Roman" w:hAnsi="Times New Roman" w:cs="Times New Roman"/>
        </w:rPr>
        <w:t>of</w:t>
      </w:r>
      <w:r w:rsidR="00090EDD" w:rsidRPr="00F5236C">
        <w:rPr>
          <w:rFonts w:ascii="Times New Roman" w:hAnsi="Times New Roman" w:cs="Times New Roman"/>
        </w:rPr>
        <w:t xml:space="preserve"> </w:t>
      </w:r>
      <w:r w:rsidRPr="00F5236C">
        <w:rPr>
          <w:rFonts w:ascii="Times New Roman" w:hAnsi="Times New Roman" w:cs="Times New Roman"/>
        </w:rPr>
        <w:t>custody</w:t>
      </w:r>
      <w:r w:rsidR="004E0CBE" w:rsidRPr="00F5236C">
        <w:rPr>
          <w:rFonts w:ascii="Times New Roman" w:hAnsi="Times New Roman" w:cs="Times New Roman"/>
        </w:rPr>
        <w:t xml:space="preserve"> </w:t>
      </w:r>
      <w:r w:rsidR="004C0658" w:rsidRPr="00F5236C">
        <w:rPr>
          <w:rFonts w:ascii="Times New Roman" w:hAnsi="Times New Roman" w:cs="Times New Roman"/>
        </w:rPr>
        <w:t>and</w:t>
      </w:r>
      <w:r w:rsidR="00297203" w:rsidRPr="00F5236C">
        <w:rPr>
          <w:rFonts w:ascii="Times New Roman" w:hAnsi="Times New Roman" w:cs="Times New Roman"/>
        </w:rPr>
        <w:t xml:space="preserve"> the</w:t>
      </w:r>
      <w:r w:rsidRPr="00F5236C">
        <w:rPr>
          <w:rFonts w:ascii="Times New Roman" w:hAnsi="Times New Roman" w:cs="Times New Roman"/>
        </w:rPr>
        <w:t xml:space="preserve"> transm</w:t>
      </w:r>
      <w:r w:rsidR="00820E57" w:rsidRPr="00F5236C">
        <w:rPr>
          <w:rFonts w:ascii="Times New Roman" w:hAnsi="Times New Roman" w:cs="Times New Roman"/>
        </w:rPr>
        <w:t>ittal form</w:t>
      </w:r>
      <w:r w:rsidRPr="00F5236C">
        <w:rPr>
          <w:rFonts w:ascii="Times New Roman" w:hAnsi="Times New Roman" w:cs="Times New Roman"/>
        </w:rPr>
        <w:t xml:space="preserve"> or the laboratory receipt documents in addition to appropriately qualifying the analysis data on the final report.</w:t>
      </w:r>
    </w:p>
    <w:p w14:paraId="0EC04E04" w14:textId="77777777" w:rsidR="00F24D82" w:rsidRPr="00F5236C" w:rsidRDefault="00F24D82" w:rsidP="007379CE">
      <w:pPr>
        <w:pStyle w:val="ListParagraph"/>
        <w:ind w:left="2160" w:hanging="720"/>
        <w:rPr>
          <w:rFonts w:ascii="Times New Roman" w:hAnsi="Times New Roman" w:cs="Times New Roman"/>
        </w:rPr>
      </w:pPr>
    </w:p>
    <w:p w14:paraId="027DB0A5" w14:textId="0E2FA536" w:rsidR="00F24D82" w:rsidRPr="00F5236C" w:rsidRDefault="00F24D82" w:rsidP="00D9178A">
      <w:pPr>
        <w:pStyle w:val="ListParagraph"/>
        <w:numPr>
          <w:ilvl w:val="0"/>
          <w:numId w:val="71"/>
        </w:numPr>
        <w:ind w:left="2160" w:hanging="720"/>
        <w:rPr>
          <w:rFonts w:ascii="Times New Roman" w:hAnsi="Times New Roman" w:cs="Times New Roman"/>
        </w:rPr>
      </w:pPr>
      <w:r w:rsidRPr="00F5236C">
        <w:rPr>
          <w:rFonts w:ascii="Times New Roman" w:hAnsi="Times New Roman" w:cs="Times New Roman"/>
        </w:rPr>
        <w:t>A</w:t>
      </w:r>
      <w:r w:rsidR="00357A4B" w:rsidRPr="00F5236C">
        <w:rPr>
          <w:rFonts w:ascii="Times New Roman" w:hAnsi="Times New Roman" w:cs="Times New Roman"/>
        </w:rPr>
        <w:t>dditional requirements - legal c</w:t>
      </w:r>
      <w:r w:rsidRPr="00F5236C">
        <w:rPr>
          <w:rFonts w:ascii="Times New Roman" w:hAnsi="Times New Roman" w:cs="Times New Roman"/>
        </w:rPr>
        <w:t xml:space="preserve">hain of </w:t>
      </w:r>
      <w:r w:rsidR="00357A4B" w:rsidRPr="00F5236C">
        <w:rPr>
          <w:rFonts w:ascii="Times New Roman" w:hAnsi="Times New Roman" w:cs="Times New Roman"/>
        </w:rPr>
        <w:t>c</w:t>
      </w:r>
      <w:r w:rsidRPr="00F5236C">
        <w:rPr>
          <w:rFonts w:ascii="Times New Roman" w:hAnsi="Times New Roman" w:cs="Times New Roman"/>
        </w:rPr>
        <w:t xml:space="preserve">ustody </w:t>
      </w:r>
      <w:r w:rsidR="00357A4B" w:rsidRPr="00F5236C">
        <w:rPr>
          <w:rFonts w:ascii="Times New Roman" w:hAnsi="Times New Roman" w:cs="Times New Roman"/>
        </w:rPr>
        <w:t>p</w:t>
      </w:r>
      <w:r w:rsidRPr="00F5236C">
        <w:rPr>
          <w:rFonts w:ascii="Times New Roman" w:hAnsi="Times New Roman" w:cs="Times New Roman"/>
        </w:rPr>
        <w:t>rotocols</w:t>
      </w:r>
    </w:p>
    <w:p w14:paraId="2AEE5E78" w14:textId="77777777" w:rsidR="00F24D82" w:rsidRPr="00F5236C" w:rsidRDefault="00F24D82" w:rsidP="007379CE">
      <w:pPr>
        <w:pStyle w:val="ListParagraph"/>
        <w:ind w:left="2160" w:hanging="720"/>
        <w:rPr>
          <w:rFonts w:ascii="Times New Roman" w:hAnsi="Times New Roman" w:cs="Times New Roman"/>
        </w:rPr>
      </w:pPr>
    </w:p>
    <w:p w14:paraId="15AAE1BD" w14:textId="583666BF" w:rsidR="00F24D82" w:rsidRPr="00F5236C" w:rsidRDefault="007379CE" w:rsidP="007379CE">
      <w:pPr>
        <w:pStyle w:val="ListParagraph"/>
        <w:ind w:left="2160" w:hanging="720"/>
        <w:rPr>
          <w:rFonts w:ascii="Times New Roman" w:hAnsi="Times New Roman" w:cs="Times New Roman"/>
        </w:rPr>
      </w:pPr>
      <w:r w:rsidRPr="00F5236C">
        <w:rPr>
          <w:rFonts w:ascii="Times New Roman" w:hAnsi="Times New Roman" w:cs="Times New Roman"/>
        </w:rPr>
        <w:tab/>
      </w:r>
      <w:r w:rsidR="00F24D82" w:rsidRPr="00F5236C">
        <w:rPr>
          <w:rFonts w:ascii="Times New Roman" w:hAnsi="Times New Roman" w:cs="Times New Roman"/>
        </w:rPr>
        <w:t>Legal chain of custody pro</w:t>
      </w:r>
      <w:r w:rsidR="004559CC" w:rsidRPr="00F5236C">
        <w:rPr>
          <w:rFonts w:ascii="Times New Roman" w:hAnsi="Times New Roman" w:cs="Times New Roman"/>
        </w:rPr>
        <w:t>tocol</w:t>
      </w:r>
      <w:r w:rsidR="00F24D82" w:rsidRPr="00F5236C">
        <w:rPr>
          <w:rFonts w:ascii="Times New Roman" w:hAnsi="Times New Roman" w:cs="Times New Roman"/>
        </w:rPr>
        <w:t>s are used for evidentiary or legal purposes</w:t>
      </w:r>
      <w:r w:rsidR="009B5B45" w:rsidRPr="00F5236C">
        <w:rPr>
          <w:rFonts w:ascii="Times New Roman" w:hAnsi="Times New Roman" w:cs="Times New Roman"/>
        </w:rPr>
        <w:t xml:space="preserve">. </w:t>
      </w:r>
      <w:r w:rsidR="000D25CC" w:rsidRPr="00F5236C">
        <w:rPr>
          <w:rFonts w:ascii="Times New Roman" w:hAnsi="Times New Roman" w:cs="Times New Roman"/>
        </w:rPr>
        <w:t xml:space="preserve">A </w:t>
      </w:r>
      <w:r w:rsidR="00F24D82" w:rsidRPr="00F5236C">
        <w:rPr>
          <w:rFonts w:ascii="Times New Roman" w:hAnsi="Times New Roman" w:cs="Times New Roman"/>
        </w:rPr>
        <w:t xml:space="preserve">laboratory </w:t>
      </w:r>
      <w:r w:rsidR="0006185B" w:rsidRPr="00F5236C">
        <w:rPr>
          <w:rFonts w:ascii="Times New Roman" w:hAnsi="Times New Roman" w:cs="Times New Roman"/>
        </w:rPr>
        <w:t>must</w:t>
      </w:r>
      <w:r w:rsidR="00F24D82" w:rsidRPr="00F5236C">
        <w:rPr>
          <w:rFonts w:ascii="Times New Roman" w:hAnsi="Times New Roman" w:cs="Times New Roman"/>
        </w:rPr>
        <w:t xml:space="preserve"> have a written SOP </w:t>
      </w:r>
      <w:r w:rsidR="000D25CC" w:rsidRPr="00F5236C">
        <w:rPr>
          <w:rFonts w:ascii="Times New Roman" w:hAnsi="Times New Roman" w:cs="Times New Roman"/>
        </w:rPr>
        <w:t xml:space="preserve">that </w:t>
      </w:r>
      <w:r w:rsidR="00090EDD" w:rsidRPr="00F5236C">
        <w:rPr>
          <w:rFonts w:ascii="Times New Roman" w:hAnsi="Times New Roman" w:cs="Times New Roman"/>
        </w:rPr>
        <w:t>describ</w:t>
      </w:r>
      <w:r w:rsidR="000D25CC" w:rsidRPr="00F5236C">
        <w:rPr>
          <w:rFonts w:ascii="Times New Roman" w:hAnsi="Times New Roman" w:cs="Times New Roman"/>
        </w:rPr>
        <w:t xml:space="preserve">es </w:t>
      </w:r>
      <w:r w:rsidR="00090EDD" w:rsidRPr="00F5236C">
        <w:rPr>
          <w:rFonts w:ascii="Times New Roman" w:hAnsi="Times New Roman" w:cs="Times New Roman"/>
        </w:rPr>
        <w:t xml:space="preserve">the protocols for </w:t>
      </w:r>
      <w:r w:rsidR="00F24D82" w:rsidRPr="00F5236C">
        <w:rPr>
          <w:rFonts w:ascii="Times New Roman" w:hAnsi="Times New Roman" w:cs="Times New Roman"/>
        </w:rPr>
        <w:t>carry</w:t>
      </w:r>
      <w:r w:rsidR="00090EDD" w:rsidRPr="00F5236C">
        <w:rPr>
          <w:rFonts w:ascii="Times New Roman" w:hAnsi="Times New Roman" w:cs="Times New Roman"/>
        </w:rPr>
        <w:t>ing</w:t>
      </w:r>
      <w:r w:rsidR="00F24D82" w:rsidRPr="00F5236C">
        <w:rPr>
          <w:rFonts w:ascii="Times New Roman" w:hAnsi="Times New Roman" w:cs="Times New Roman"/>
        </w:rPr>
        <w:t xml:space="preserve"> out legal chain of custody</w:t>
      </w:r>
      <w:r w:rsidR="000D25CC" w:rsidRPr="00F5236C">
        <w:rPr>
          <w:rFonts w:ascii="Times New Roman" w:hAnsi="Times New Roman" w:cs="Times New Roman"/>
        </w:rPr>
        <w:t xml:space="preserve"> </w:t>
      </w:r>
      <w:r w:rsidR="00090EDD" w:rsidRPr="00F5236C">
        <w:rPr>
          <w:rFonts w:ascii="Times New Roman" w:hAnsi="Times New Roman" w:cs="Times New Roman"/>
        </w:rPr>
        <w:t xml:space="preserve">if a client specifies that </w:t>
      </w:r>
      <w:r w:rsidR="000D25CC" w:rsidRPr="00F5236C">
        <w:rPr>
          <w:rFonts w:ascii="Times New Roman" w:hAnsi="Times New Roman" w:cs="Times New Roman"/>
        </w:rPr>
        <w:t xml:space="preserve">the </w:t>
      </w:r>
      <w:r w:rsidR="00090EDD" w:rsidRPr="00F5236C">
        <w:rPr>
          <w:rFonts w:ascii="Times New Roman" w:hAnsi="Times New Roman" w:cs="Times New Roman"/>
        </w:rPr>
        <w:t>sample is to be used for evidentiary purposes</w:t>
      </w:r>
      <w:r w:rsidR="00F24D82" w:rsidRPr="00F5236C">
        <w:rPr>
          <w:rFonts w:ascii="Times New Roman" w:hAnsi="Times New Roman" w:cs="Times New Roman"/>
        </w:rPr>
        <w:t>.</w:t>
      </w:r>
    </w:p>
    <w:p w14:paraId="3A109384" w14:textId="28F7F889" w:rsidR="001B154F" w:rsidRPr="00F5236C" w:rsidRDefault="001B154F">
      <w:pPr>
        <w:rPr>
          <w:rFonts w:ascii="Times New Roman" w:hAnsi="Times New Roman" w:cs="Times New Roman"/>
        </w:rPr>
      </w:pPr>
      <w:r w:rsidRPr="00F5236C">
        <w:rPr>
          <w:rFonts w:ascii="Times New Roman" w:hAnsi="Times New Roman" w:cs="Times New Roman"/>
        </w:rPr>
        <w:br w:type="page"/>
      </w:r>
    </w:p>
    <w:p w14:paraId="1AA081D4" w14:textId="5E1CF34C" w:rsidR="00D333B2" w:rsidRPr="00F5236C" w:rsidRDefault="00D333B2" w:rsidP="007379CE">
      <w:pPr>
        <w:pStyle w:val="ListParagraph"/>
        <w:numPr>
          <w:ilvl w:val="0"/>
          <w:numId w:val="40"/>
        </w:numPr>
        <w:ind w:left="720" w:hanging="720"/>
        <w:rPr>
          <w:rFonts w:ascii="Times New Roman" w:hAnsi="Times New Roman" w:cs="Times New Roman"/>
          <w:b/>
          <w:bCs/>
        </w:rPr>
      </w:pPr>
      <w:r w:rsidRPr="00F5236C">
        <w:rPr>
          <w:rFonts w:ascii="Times New Roman" w:hAnsi="Times New Roman" w:cs="Times New Roman"/>
          <w:b/>
          <w:bCs/>
        </w:rPr>
        <w:lastRenderedPageBreak/>
        <w:t xml:space="preserve">Standards, </w:t>
      </w:r>
      <w:r w:rsidR="00357A4B" w:rsidRPr="00F5236C">
        <w:rPr>
          <w:rFonts w:ascii="Times New Roman" w:hAnsi="Times New Roman" w:cs="Times New Roman"/>
          <w:b/>
          <w:bCs/>
        </w:rPr>
        <w:t>r</w:t>
      </w:r>
      <w:r w:rsidRPr="00F5236C">
        <w:rPr>
          <w:rFonts w:ascii="Times New Roman" w:hAnsi="Times New Roman" w:cs="Times New Roman"/>
          <w:b/>
          <w:bCs/>
        </w:rPr>
        <w:t>ea</w:t>
      </w:r>
      <w:r w:rsidR="00357A4B" w:rsidRPr="00F5236C">
        <w:rPr>
          <w:rFonts w:ascii="Times New Roman" w:hAnsi="Times New Roman" w:cs="Times New Roman"/>
          <w:b/>
          <w:bCs/>
        </w:rPr>
        <w:t>gents and b</w:t>
      </w:r>
      <w:r w:rsidRPr="00F5236C">
        <w:rPr>
          <w:rFonts w:ascii="Times New Roman" w:hAnsi="Times New Roman" w:cs="Times New Roman"/>
          <w:b/>
          <w:bCs/>
        </w:rPr>
        <w:t xml:space="preserve">acteriological </w:t>
      </w:r>
      <w:r w:rsidR="00357A4B" w:rsidRPr="00F5236C">
        <w:rPr>
          <w:rFonts w:ascii="Times New Roman" w:hAnsi="Times New Roman" w:cs="Times New Roman"/>
          <w:b/>
          <w:bCs/>
        </w:rPr>
        <w:t>m</w:t>
      </w:r>
      <w:r w:rsidRPr="00F5236C">
        <w:rPr>
          <w:rFonts w:ascii="Times New Roman" w:hAnsi="Times New Roman" w:cs="Times New Roman"/>
          <w:b/>
          <w:bCs/>
        </w:rPr>
        <w:t>edia</w:t>
      </w:r>
    </w:p>
    <w:p w14:paraId="1AA163A8" w14:textId="77777777" w:rsidR="00D333B2" w:rsidRPr="00F5236C" w:rsidRDefault="00D333B2" w:rsidP="00D333B2">
      <w:pPr>
        <w:pStyle w:val="ListParagraph"/>
        <w:ind w:left="1440"/>
        <w:rPr>
          <w:rFonts w:ascii="Times New Roman" w:hAnsi="Times New Roman" w:cs="Times New Roman"/>
        </w:rPr>
      </w:pPr>
    </w:p>
    <w:p w14:paraId="3C78DC01"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Reference standards that are used in the laboratory must be obtained, when available, from an accredited third party or a National Metrology Institute (e.g.</w:t>
      </w:r>
      <w:r w:rsidR="00E71D03" w:rsidRPr="00F5236C">
        <w:rPr>
          <w:rFonts w:ascii="Times New Roman" w:hAnsi="Times New Roman" w:cs="Times New Roman"/>
        </w:rPr>
        <w:t>,</w:t>
      </w:r>
      <w:r w:rsidRPr="00F5236C">
        <w:rPr>
          <w:rFonts w:ascii="Times New Roman" w:hAnsi="Times New Roman" w:cs="Times New Roman"/>
        </w:rPr>
        <w:t xml:space="preserve"> NIST) and be traceable to the SI, International System of Units.</w:t>
      </w:r>
    </w:p>
    <w:p w14:paraId="039CE025" w14:textId="77777777" w:rsidR="00D333B2" w:rsidRPr="00F5236C" w:rsidRDefault="00D333B2" w:rsidP="007379CE">
      <w:pPr>
        <w:pStyle w:val="ListParagraph"/>
        <w:ind w:left="1440" w:hanging="720"/>
        <w:rPr>
          <w:rFonts w:ascii="Times New Roman" w:hAnsi="Times New Roman" w:cs="Times New Roman"/>
        </w:rPr>
      </w:pPr>
    </w:p>
    <w:p w14:paraId="344F8D63" w14:textId="266E7BE1"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A laboratory must retain records for all standards, reagents and bacteriological media</w:t>
      </w:r>
      <w:r w:rsidR="009B5B45" w:rsidRPr="00F5236C">
        <w:rPr>
          <w:rFonts w:ascii="Times New Roman" w:hAnsi="Times New Roman" w:cs="Times New Roman"/>
        </w:rPr>
        <w:t xml:space="preserve">. </w:t>
      </w:r>
      <w:r w:rsidRPr="00F5236C">
        <w:rPr>
          <w:rFonts w:ascii="Times New Roman" w:hAnsi="Times New Roman" w:cs="Times New Roman"/>
        </w:rPr>
        <w:t>The records must include:</w:t>
      </w:r>
    </w:p>
    <w:p w14:paraId="6AEFCD4E" w14:textId="77777777" w:rsidR="00D333B2" w:rsidRPr="00F5236C" w:rsidRDefault="00D333B2" w:rsidP="00D333B2">
      <w:pPr>
        <w:pStyle w:val="ListParagraph"/>
        <w:ind w:left="2160"/>
        <w:rPr>
          <w:rFonts w:ascii="Times New Roman" w:hAnsi="Times New Roman" w:cs="Times New Roman"/>
        </w:rPr>
      </w:pPr>
    </w:p>
    <w:p w14:paraId="0CA407F9"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I</w:t>
      </w:r>
      <w:r w:rsidR="00D333B2" w:rsidRPr="00F5236C">
        <w:rPr>
          <w:rFonts w:ascii="Times New Roman" w:hAnsi="Times New Roman" w:cs="Times New Roman"/>
        </w:rPr>
        <w:t>dentification of the manufacturer or vendor;</w:t>
      </w:r>
    </w:p>
    <w:p w14:paraId="0BD29ED2" w14:textId="77777777" w:rsidR="0056631C" w:rsidRPr="00F5236C" w:rsidRDefault="0056631C" w:rsidP="007379CE">
      <w:pPr>
        <w:pStyle w:val="ListParagraph"/>
        <w:ind w:left="2070" w:hanging="630"/>
        <w:rPr>
          <w:rFonts w:ascii="Times New Roman" w:hAnsi="Times New Roman" w:cs="Times New Roman"/>
        </w:rPr>
      </w:pPr>
    </w:p>
    <w:p w14:paraId="2A239D15"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C</w:t>
      </w:r>
      <w:r w:rsidR="00D333B2" w:rsidRPr="00F5236C">
        <w:rPr>
          <w:rFonts w:ascii="Times New Roman" w:hAnsi="Times New Roman" w:cs="Times New Roman"/>
        </w:rPr>
        <w:t>ertificate of analysis or purity, if supplied;</w:t>
      </w:r>
    </w:p>
    <w:p w14:paraId="334DEA59" w14:textId="77777777" w:rsidR="0097595D" w:rsidRPr="00F5236C" w:rsidRDefault="0097595D" w:rsidP="007379CE">
      <w:pPr>
        <w:pStyle w:val="ListParagraph"/>
        <w:ind w:left="2070" w:hanging="630"/>
        <w:rPr>
          <w:rFonts w:ascii="Times New Roman" w:hAnsi="Times New Roman" w:cs="Times New Roman"/>
        </w:rPr>
      </w:pPr>
    </w:p>
    <w:p w14:paraId="4F242941"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L</w:t>
      </w:r>
      <w:r w:rsidR="00D333B2" w:rsidRPr="00F5236C">
        <w:rPr>
          <w:rFonts w:ascii="Times New Roman" w:hAnsi="Times New Roman" w:cs="Times New Roman"/>
        </w:rPr>
        <w:t>ot number;</w:t>
      </w:r>
    </w:p>
    <w:p w14:paraId="394F830C" w14:textId="77777777" w:rsidR="00AA2ED8" w:rsidRPr="00F5236C" w:rsidRDefault="00AA2ED8" w:rsidP="007379CE">
      <w:pPr>
        <w:pStyle w:val="ListParagraph"/>
        <w:ind w:left="2070" w:hanging="630"/>
        <w:rPr>
          <w:rFonts w:ascii="Times New Roman" w:hAnsi="Times New Roman" w:cs="Times New Roman"/>
        </w:rPr>
      </w:pPr>
    </w:p>
    <w:p w14:paraId="3A63346F"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D</w:t>
      </w:r>
      <w:r w:rsidR="00D333B2" w:rsidRPr="00F5236C">
        <w:rPr>
          <w:rFonts w:ascii="Times New Roman" w:hAnsi="Times New Roman" w:cs="Times New Roman"/>
        </w:rPr>
        <w:t>ate of receipt or preparation;</w:t>
      </w:r>
    </w:p>
    <w:p w14:paraId="0ADF4E55" w14:textId="77777777" w:rsidR="008E1BED" w:rsidRPr="00F5236C" w:rsidRDefault="008E1BED" w:rsidP="007379CE">
      <w:pPr>
        <w:pStyle w:val="ListParagraph"/>
        <w:ind w:left="2070" w:hanging="630"/>
        <w:rPr>
          <w:rFonts w:ascii="Times New Roman" w:hAnsi="Times New Roman" w:cs="Times New Roman"/>
        </w:rPr>
      </w:pPr>
    </w:p>
    <w:p w14:paraId="33CCDBB6"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P</w:t>
      </w:r>
      <w:r w:rsidR="00D333B2" w:rsidRPr="00F5236C">
        <w:rPr>
          <w:rFonts w:ascii="Times New Roman" w:hAnsi="Times New Roman" w:cs="Times New Roman"/>
        </w:rPr>
        <w:t>reparer’s initials, if applicable;</w:t>
      </w:r>
    </w:p>
    <w:p w14:paraId="55159DDF" w14:textId="77777777" w:rsidR="001528D1" w:rsidRPr="00F5236C" w:rsidRDefault="001528D1" w:rsidP="007379CE">
      <w:pPr>
        <w:pStyle w:val="ListParagraph"/>
        <w:ind w:left="2070" w:hanging="630"/>
        <w:rPr>
          <w:rFonts w:ascii="Times New Roman" w:hAnsi="Times New Roman" w:cs="Times New Roman"/>
        </w:rPr>
      </w:pPr>
    </w:p>
    <w:p w14:paraId="39565C2A"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M</w:t>
      </w:r>
      <w:r w:rsidR="00D333B2" w:rsidRPr="00F5236C">
        <w:rPr>
          <w:rFonts w:ascii="Times New Roman" w:hAnsi="Times New Roman" w:cs="Times New Roman"/>
        </w:rPr>
        <w:t>ethod of preparation, when prepared in the laboratory;</w:t>
      </w:r>
    </w:p>
    <w:p w14:paraId="411A7D2B" w14:textId="77777777" w:rsidR="009B7A47" w:rsidRPr="00F5236C" w:rsidRDefault="009B7A47" w:rsidP="007379CE">
      <w:pPr>
        <w:pStyle w:val="ListParagraph"/>
        <w:ind w:left="2070" w:hanging="630"/>
        <w:rPr>
          <w:rFonts w:ascii="Times New Roman" w:hAnsi="Times New Roman" w:cs="Times New Roman"/>
        </w:rPr>
      </w:pPr>
    </w:p>
    <w:p w14:paraId="3040A028"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R</w:t>
      </w:r>
      <w:r w:rsidR="00D333B2" w:rsidRPr="00F5236C">
        <w:rPr>
          <w:rFonts w:ascii="Times New Roman" w:hAnsi="Times New Roman" w:cs="Times New Roman"/>
        </w:rPr>
        <w:t>ecommended storage conditions; and</w:t>
      </w:r>
    </w:p>
    <w:p w14:paraId="3A4CE796" w14:textId="77777777" w:rsidR="00965F7E" w:rsidRPr="00F5236C" w:rsidRDefault="00965F7E" w:rsidP="007379CE">
      <w:pPr>
        <w:pStyle w:val="ListParagraph"/>
        <w:ind w:left="2070" w:hanging="630"/>
        <w:rPr>
          <w:rFonts w:ascii="Times New Roman" w:hAnsi="Times New Roman" w:cs="Times New Roman"/>
        </w:rPr>
      </w:pPr>
    </w:p>
    <w:p w14:paraId="335D4327" w14:textId="77777777" w:rsidR="00D333B2" w:rsidRPr="00F5236C" w:rsidRDefault="00F96EFC" w:rsidP="00D9178A">
      <w:pPr>
        <w:pStyle w:val="ListParagraph"/>
        <w:numPr>
          <w:ilvl w:val="0"/>
          <w:numId w:val="74"/>
        </w:numPr>
        <w:ind w:left="2070" w:hanging="630"/>
        <w:rPr>
          <w:rFonts w:ascii="Times New Roman" w:hAnsi="Times New Roman" w:cs="Times New Roman"/>
        </w:rPr>
      </w:pPr>
      <w:r w:rsidRPr="00F5236C">
        <w:rPr>
          <w:rFonts w:ascii="Times New Roman" w:hAnsi="Times New Roman" w:cs="Times New Roman"/>
        </w:rPr>
        <w:t>E</w:t>
      </w:r>
      <w:r w:rsidR="00D333B2" w:rsidRPr="00F5236C">
        <w:rPr>
          <w:rFonts w:ascii="Times New Roman" w:hAnsi="Times New Roman" w:cs="Times New Roman"/>
        </w:rPr>
        <w:t>xpiration date after which the material must not be used unless its reliability is verified by the laboratory.</w:t>
      </w:r>
    </w:p>
    <w:p w14:paraId="1BE60AF5" w14:textId="77777777" w:rsidR="00D333B2" w:rsidRPr="00F5236C" w:rsidRDefault="00D333B2" w:rsidP="00D333B2">
      <w:pPr>
        <w:pStyle w:val="ListParagraph"/>
        <w:ind w:left="2160"/>
        <w:rPr>
          <w:rFonts w:ascii="Times New Roman" w:hAnsi="Times New Roman" w:cs="Times New Roman"/>
        </w:rPr>
      </w:pPr>
    </w:p>
    <w:p w14:paraId="633F2009"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 xml:space="preserve">All containers of reagents, standards and bacteriological media must be assigned a unique identification linked to records containing the documentation required in this </w:t>
      </w:r>
      <w:r w:rsidR="003379BB" w:rsidRPr="00F5236C">
        <w:rPr>
          <w:rFonts w:ascii="Times New Roman" w:hAnsi="Times New Roman" w:cs="Times New Roman"/>
        </w:rPr>
        <w:t>s</w:t>
      </w:r>
      <w:r w:rsidRPr="00F5236C">
        <w:rPr>
          <w:rFonts w:ascii="Times New Roman" w:hAnsi="Times New Roman" w:cs="Times New Roman"/>
        </w:rPr>
        <w:t>ection.</w:t>
      </w:r>
    </w:p>
    <w:p w14:paraId="07BCDA9B" w14:textId="77777777" w:rsidR="00043151" w:rsidRPr="00F5236C" w:rsidRDefault="00043151" w:rsidP="007379CE">
      <w:pPr>
        <w:pStyle w:val="ListParagraph"/>
        <w:ind w:left="1440" w:hanging="720"/>
        <w:rPr>
          <w:rFonts w:ascii="Times New Roman" w:hAnsi="Times New Roman" w:cs="Times New Roman"/>
        </w:rPr>
      </w:pPr>
    </w:p>
    <w:p w14:paraId="731B1DE9"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 xml:space="preserve">All reagents, standards and bacteriological media must be laboratory verified before use. </w:t>
      </w:r>
    </w:p>
    <w:p w14:paraId="725756EC" w14:textId="77777777" w:rsidR="00E0170A" w:rsidRPr="00F5236C" w:rsidRDefault="00E0170A" w:rsidP="00E0170A">
      <w:pPr>
        <w:pStyle w:val="ListParagraph"/>
        <w:ind w:left="1440"/>
        <w:rPr>
          <w:rFonts w:ascii="Times New Roman" w:hAnsi="Times New Roman" w:cs="Times New Roman"/>
        </w:rPr>
      </w:pPr>
    </w:p>
    <w:p w14:paraId="1BAE8F80" w14:textId="77777777" w:rsidR="00D333B2" w:rsidRPr="00F5236C" w:rsidRDefault="00E0170A" w:rsidP="00D9178A">
      <w:pPr>
        <w:pStyle w:val="ListParagraph"/>
        <w:numPr>
          <w:ilvl w:val="0"/>
          <w:numId w:val="75"/>
        </w:numPr>
        <w:ind w:left="2160" w:hanging="720"/>
        <w:rPr>
          <w:rFonts w:ascii="Times New Roman" w:hAnsi="Times New Roman" w:cs="Times New Roman"/>
        </w:rPr>
      </w:pPr>
      <w:r w:rsidRPr="00F5236C">
        <w:rPr>
          <w:rFonts w:ascii="Times New Roman" w:hAnsi="Times New Roman" w:cs="Times New Roman"/>
        </w:rPr>
        <w:t>R</w:t>
      </w:r>
      <w:r w:rsidR="00D333B2" w:rsidRPr="00F5236C">
        <w:rPr>
          <w:rFonts w:ascii="Times New Roman" w:hAnsi="Times New Roman" w:cs="Times New Roman"/>
        </w:rPr>
        <w:t>eagents are to be analyzed by use of a method blank before use</w:t>
      </w:r>
      <w:r w:rsidRPr="00F5236C">
        <w:rPr>
          <w:rFonts w:ascii="Times New Roman" w:hAnsi="Times New Roman" w:cs="Times New Roman"/>
        </w:rPr>
        <w:t>.</w:t>
      </w:r>
    </w:p>
    <w:p w14:paraId="12C3ED68" w14:textId="77777777" w:rsidR="00CD233E" w:rsidRPr="00F5236C" w:rsidRDefault="00CD233E" w:rsidP="007379CE">
      <w:pPr>
        <w:pStyle w:val="ListParagraph"/>
        <w:ind w:left="2160" w:hanging="720"/>
        <w:rPr>
          <w:rFonts w:ascii="Times New Roman" w:hAnsi="Times New Roman" w:cs="Times New Roman"/>
        </w:rPr>
      </w:pPr>
    </w:p>
    <w:p w14:paraId="01776256" w14:textId="77777777" w:rsidR="00D333B2" w:rsidRPr="00F5236C" w:rsidRDefault="00E0170A" w:rsidP="00D9178A">
      <w:pPr>
        <w:pStyle w:val="ListParagraph"/>
        <w:numPr>
          <w:ilvl w:val="0"/>
          <w:numId w:val="75"/>
        </w:numPr>
        <w:ind w:left="2160" w:hanging="720"/>
        <w:rPr>
          <w:rFonts w:ascii="Times New Roman" w:hAnsi="Times New Roman" w:cs="Times New Roman"/>
        </w:rPr>
      </w:pPr>
      <w:r w:rsidRPr="00F5236C">
        <w:rPr>
          <w:rFonts w:ascii="Times New Roman" w:hAnsi="Times New Roman" w:cs="Times New Roman"/>
        </w:rPr>
        <w:t>S</w:t>
      </w:r>
      <w:r w:rsidR="00D333B2" w:rsidRPr="00F5236C">
        <w:rPr>
          <w:rFonts w:ascii="Times New Roman" w:hAnsi="Times New Roman" w:cs="Times New Roman"/>
        </w:rPr>
        <w:t>tandards are to be verified against a lot number previously determined fi</w:t>
      </w:r>
      <w:r w:rsidRPr="00F5236C">
        <w:rPr>
          <w:rFonts w:ascii="Times New Roman" w:hAnsi="Times New Roman" w:cs="Times New Roman"/>
        </w:rPr>
        <w:t>t for use by the laboratory.</w:t>
      </w:r>
    </w:p>
    <w:p w14:paraId="5C042F85" w14:textId="77777777" w:rsidR="00CD233E" w:rsidRPr="00F5236C" w:rsidRDefault="00CD233E" w:rsidP="007379CE">
      <w:pPr>
        <w:pStyle w:val="ListParagraph"/>
        <w:ind w:left="2160" w:hanging="720"/>
        <w:rPr>
          <w:rFonts w:ascii="Times New Roman" w:hAnsi="Times New Roman" w:cs="Times New Roman"/>
        </w:rPr>
      </w:pPr>
    </w:p>
    <w:p w14:paraId="279FD696" w14:textId="77777777" w:rsidR="00D333B2" w:rsidRPr="00F5236C" w:rsidRDefault="00E0170A" w:rsidP="00D9178A">
      <w:pPr>
        <w:pStyle w:val="ListParagraph"/>
        <w:numPr>
          <w:ilvl w:val="0"/>
          <w:numId w:val="75"/>
        </w:numPr>
        <w:ind w:left="2160" w:hanging="720"/>
        <w:rPr>
          <w:rFonts w:ascii="Times New Roman" w:hAnsi="Times New Roman" w:cs="Times New Roman"/>
        </w:rPr>
      </w:pPr>
      <w:r w:rsidRPr="00F5236C">
        <w:rPr>
          <w:rFonts w:ascii="Times New Roman" w:hAnsi="Times New Roman" w:cs="Times New Roman"/>
        </w:rPr>
        <w:t>B</w:t>
      </w:r>
      <w:r w:rsidR="00D333B2" w:rsidRPr="00F5236C">
        <w:rPr>
          <w:rFonts w:ascii="Times New Roman" w:hAnsi="Times New Roman" w:cs="Times New Roman"/>
        </w:rPr>
        <w:t>acteriological media must be verified by positive and negative controls before use.</w:t>
      </w:r>
    </w:p>
    <w:p w14:paraId="39F8128F" w14:textId="77777777" w:rsidR="00D333B2" w:rsidRPr="00F5236C" w:rsidRDefault="00D333B2" w:rsidP="00CD233E">
      <w:pPr>
        <w:pStyle w:val="ListParagraph"/>
        <w:ind w:left="2160"/>
        <w:rPr>
          <w:rFonts w:ascii="Times New Roman" w:hAnsi="Times New Roman" w:cs="Times New Roman"/>
        </w:rPr>
      </w:pPr>
    </w:p>
    <w:p w14:paraId="7CECB829" w14:textId="77777777" w:rsidR="00D333B2" w:rsidRPr="00F5236C" w:rsidRDefault="00D333B2" w:rsidP="00D9178A">
      <w:pPr>
        <w:pStyle w:val="ListParagraph"/>
        <w:numPr>
          <w:ilvl w:val="0"/>
          <w:numId w:val="73"/>
        </w:numPr>
        <w:ind w:left="1440" w:hanging="720"/>
        <w:rPr>
          <w:rFonts w:ascii="Times New Roman" w:hAnsi="Times New Roman" w:cs="Times New Roman"/>
        </w:rPr>
      </w:pPr>
      <w:r w:rsidRPr="00F5236C">
        <w:rPr>
          <w:rFonts w:ascii="Times New Roman" w:hAnsi="Times New Roman" w:cs="Times New Roman"/>
        </w:rPr>
        <w:t>All water must be appropriate for use.</w:t>
      </w:r>
    </w:p>
    <w:p w14:paraId="2061F049" w14:textId="77777777" w:rsidR="00D333B2" w:rsidRPr="00F5236C" w:rsidRDefault="00D333B2" w:rsidP="00CD233E">
      <w:pPr>
        <w:pStyle w:val="ListParagraph"/>
        <w:ind w:left="2160"/>
        <w:rPr>
          <w:rFonts w:ascii="Times New Roman" w:hAnsi="Times New Roman" w:cs="Times New Roman"/>
        </w:rPr>
      </w:pPr>
    </w:p>
    <w:p w14:paraId="684BEFDE" w14:textId="77777777" w:rsidR="00D333B2" w:rsidRPr="00F5236C" w:rsidRDefault="00D333B2" w:rsidP="00D9178A">
      <w:pPr>
        <w:pStyle w:val="ListParagraph"/>
        <w:numPr>
          <w:ilvl w:val="0"/>
          <w:numId w:val="76"/>
        </w:numPr>
        <w:ind w:left="2160" w:hanging="720"/>
        <w:rPr>
          <w:rFonts w:ascii="Times New Roman" w:hAnsi="Times New Roman" w:cs="Times New Roman"/>
        </w:rPr>
      </w:pPr>
      <w:r w:rsidRPr="00F5236C">
        <w:rPr>
          <w:rFonts w:ascii="Times New Roman" w:hAnsi="Times New Roman" w:cs="Times New Roman"/>
        </w:rPr>
        <w:t>Reagent water for chemical analysis:</w:t>
      </w:r>
    </w:p>
    <w:p w14:paraId="1974226B" w14:textId="77777777" w:rsidR="00D333B2" w:rsidRPr="00F5236C" w:rsidRDefault="00D333B2" w:rsidP="00CD233E">
      <w:pPr>
        <w:pStyle w:val="ListParagraph"/>
        <w:ind w:left="2160"/>
        <w:rPr>
          <w:rFonts w:ascii="Times New Roman" w:hAnsi="Times New Roman" w:cs="Times New Roman"/>
        </w:rPr>
      </w:pPr>
    </w:p>
    <w:p w14:paraId="17592303" w14:textId="77777777" w:rsidR="00D333B2" w:rsidRPr="00F5236C" w:rsidRDefault="00F96EFC" w:rsidP="00D9178A">
      <w:pPr>
        <w:pStyle w:val="ListParagraph"/>
        <w:numPr>
          <w:ilvl w:val="0"/>
          <w:numId w:val="77"/>
        </w:numPr>
        <w:ind w:left="2880" w:hanging="720"/>
        <w:rPr>
          <w:rFonts w:ascii="Times New Roman" w:hAnsi="Times New Roman" w:cs="Times New Roman"/>
        </w:rPr>
      </w:pPr>
      <w:r w:rsidRPr="00F5236C">
        <w:rPr>
          <w:rFonts w:ascii="Times New Roman" w:hAnsi="Times New Roman" w:cs="Times New Roman"/>
        </w:rPr>
        <w:t>M</w:t>
      </w:r>
      <w:r w:rsidR="00D333B2" w:rsidRPr="00F5236C">
        <w:rPr>
          <w:rFonts w:ascii="Times New Roman" w:hAnsi="Times New Roman" w:cs="Times New Roman"/>
        </w:rPr>
        <w:t xml:space="preserve">ay be </w:t>
      </w:r>
      <w:r w:rsidR="00706E47" w:rsidRPr="00F5236C">
        <w:rPr>
          <w:rFonts w:ascii="Times New Roman" w:eastAsia="Times New Roman" w:hAnsi="Times New Roman" w:cs="Times New Roman"/>
        </w:rPr>
        <w:t>American Society for Testing Materials</w:t>
      </w:r>
      <w:r w:rsidR="00706E47" w:rsidRPr="00F5236C">
        <w:rPr>
          <w:rFonts w:ascii="Times New Roman" w:hAnsi="Times New Roman" w:cs="Times New Roman"/>
        </w:rPr>
        <w:t xml:space="preserve"> (</w:t>
      </w:r>
      <w:r w:rsidR="00D333B2" w:rsidRPr="00F5236C">
        <w:rPr>
          <w:rFonts w:ascii="Times New Roman" w:hAnsi="Times New Roman" w:cs="Times New Roman"/>
        </w:rPr>
        <w:t>ASTM</w:t>
      </w:r>
      <w:r w:rsidR="00706E47" w:rsidRPr="00F5236C">
        <w:rPr>
          <w:rFonts w:ascii="Times New Roman" w:hAnsi="Times New Roman" w:cs="Times New Roman"/>
        </w:rPr>
        <w:t>)</w:t>
      </w:r>
      <w:r w:rsidR="00D333B2" w:rsidRPr="00F5236C">
        <w:rPr>
          <w:rFonts w:ascii="Times New Roman" w:hAnsi="Times New Roman" w:cs="Times New Roman"/>
        </w:rPr>
        <w:t xml:space="preserve"> Type I, Type II or Type III based on the appropriateness for the analysis; or</w:t>
      </w:r>
    </w:p>
    <w:p w14:paraId="51A0F026" w14:textId="77777777" w:rsidR="00D333B2" w:rsidRPr="00F5236C" w:rsidRDefault="00D333B2" w:rsidP="007379CE">
      <w:pPr>
        <w:pStyle w:val="ListParagraph"/>
        <w:ind w:left="2880" w:hanging="720"/>
        <w:rPr>
          <w:rFonts w:ascii="Times New Roman" w:hAnsi="Times New Roman" w:cs="Times New Roman"/>
        </w:rPr>
      </w:pPr>
    </w:p>
    <w:p w14:paraId="2629B547" w14:textId="43200B47" w:rsidR="00D333B2" w:rsidRPr="00F5236C" w:rsidRDefault="00F96EFC" w:rsidP="00D9178A">
      <w:pPr>
        <w:pStyle w:val="ListParagraph"/>
        <w:numPr>
          <w:ilvl w:val="0"/>
          <w:numId w:val="77"/>
        </w:numPr>
        <w:ind w:left="2880" w:hanging="720"/>
        <w:rPr>
          <w:rFonts w:ascii="Times New Roman" w:hAnsi="Times New Roman" w:cs="Times New Roman"/>
        </w:rPr>
      </w:pPr>
      <w:r w:rsidRPr="00F5236C">
        <w:rPr>
          <w:rFonts w:ascii="Times New Roman" w:hAnsi="Times New Roman" w:cs="Times New Roman"/>
        </w:rPr>
        <w:t>M</w:t>
      </w:r>
      <w:r w:rsidR="00D333B2" w:rsidRPr="00F5236C">
        <w:rPr>
          <w:rFonts w:ascii="Times New Roman" w:hAnsi="Times New Roman" w:cs="Times New Roman"/>
        </w:rPr>
        <w:t xml:space="preserve">ay be Standard Methods for the Examination of Water and Wastewater, American Water Works Association, </w:t>
      </w:r>
      <w:r w:rsidR="00115BD1" w:rsidRPr="00F5236C">
        <w:rPr>
          <w:rFonts w:ascii="Times New Roman" w:hAnsi="Times New Roman" w:cs="Times New Roman"/>
        </w:rPr>
        <w:t>23rd</w:t>
      </w:r>
      <w:r w:rsidR="00D333B2" w:rsidRPr="00F5236C">
        <w:rPr>
          <w:rFonts w:ascii="Times New Roman" w:hAnsi="Times New Roman" w:cs="Times New Roman"/>
        </w:rPr>
        <w:t xml:space="preserve"> Edition, </w:t>
      </w:r>
      <w:r w:rsidR="00115BD1" w:rsidRPr="00F5236C">
        <w:rPr>
          <w:rFonts w:ascii="Times New Roman" w:hAnsi="Times New Roman" w:cs="Times New Roman"/>
        </w:rPr>
        <w:t>2017</w:t>
      </w:r>
      <w:r w:rsidR="00D333B2" w:rsidRPr="00F5236C">
        <w:rPr>
          <w:rFonts w:ascii="Times New Roman" w:hAnsi="Times New Roman" w:cs="Times New Roman"/>
        </w:rPr>
        <w:t xml:space="preserve"> medium-quality or high-quality water based on the appropriateness for the analysis.</w:t>
      </w:r>
    </w:p>
    <w:p w14:paraId="291C259C" w14:textId="77777777" w:rsidR="00D333B2" w:rsidRPr="00F5236C" w:rsidRDefault="00D333B2" w:rsidP="00CD233E">
      <w:pPr>
        <w:pStyle w:val="ListParagraph"/>
        <w:ind w:left="2160"/>
        <w:rPr>
          <w:rFonts w:ascii="Times New Roman" w:hAnsi="Times New Roman" w:cs="Times New Roman"/>
        </w:rPr>
      </w:pPr>
    </w:p>
    <w:p w14:paraId="37DB89B8" w14:textId="77777777" w:rsidR="00D333B2" w:rsidRPr="00F5236C" w:rsidRDefault="00D333B2" w:rsidP="00D9178A">
      <w:pPr>
        <w:pStyle w:val="ListParagraph"/>
        <w:numPr>
          <w:ilvl w:val="0"/>
          <w:numId w:val="76"/>
        </w:numPr>
        <w:ind w:left="2160" w:hanging="720"/>
        <w:rPr>
          <w:rFonts w:ascii="Times New Roman" w:hAnsi="Times New Roman" w:cs="Times New Roman"/>
        </w:rPr>
      </w:pPr>
      <w:r w:rsidRPr="00F5236C">
        <w:rPr>
          <w:rFonts w:ascii="Times New Roman" w:hAnsi="Times New Roman" w:cs="Times New Roman"/>
        </w:rPr>
        <w:t xml:space="preserve">Results of these analyses must meet the specifications of the required method and records of analyses must be maintained for five years. </w:t>
      </w:r>
    </w:p>
    <w:p w14:paraId="7C3F2C96" w14:textId="77777777" w:rsidR="00D333B2" w:rsidRPr="00F5236C" w:rsidRDefault="00D333B2" w:rsidP="007379CE">
      <w:pPr>
        <w:pStyle w:val="ListParagraph"/>
        <w:ind w:left="2160" w:hanging="720"/>
        <w:rPr>
          <w:rFonts w:ascii="Times New Roman" w:hAnsi="Times New Roman" w:cs="Times New Roman"/>
        </w:rPr>
      </w:pPr>
    </w:p>
    <w:p w14:paraId="1E9E610B" w14:textId="77777777" w:rsidR="00D333B2" w:rsidRPr="00F5236C" w:rsidRDefault="00D333B2" w:rsidP="00D9178A">
      <w:pPr>
        <w:pStyle w:val="ListParagraph"/>
        <w:numPr>
          <w:ilvl w:val="0"/>
          <w:numId w:val="76"/>
        </w:numPr>
        <w:ind w:left="2160" w:hanging="720"/>
        <w:rPr>
          <w:rFonts w:ascii="Times New Roman" w:hAnsi="Times New Roman" w:cs="Times New Roman"/>
        </w:rPr>
      </w:pPr>
      <w:r w:rsidRPr="00F5236C">
        <w:rPr>
          <w:rFonts w:ascii="Times New Roman" w:hAnsi="Times New Roman" w:cs="Times New Roman"/>
        </w:rPr>
        <w:lastRenderedPageBreak/>
        <w:t>Reagent water used for bacteriological analysis must meet the following requirements:</w:t>
      </w:r>
    </w:p>
    <w:p w14:paraId="227CC7AA" w14:textId="4440FE82" w:rsidR="00C031BA" w:rsidRPr="00F5236C" w:rsidRDefault="00C031BA" w:rsidP="001B1910">
      <w:pPr>
        <w:pStyle w:val="ListParagraph"/>
        <w:ind w:left="2880"/>
        <w:rPr>
          <w:rFonts w:ascii="Times New Roman" w:hAnsi="Times New Roman" w:cs="Times New Roman"/>
        </w:rPr>
      </w:pPr>
    </w:p>
    <w:tbl>
      <w:tblPr>
        <w:tblW w:w="739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2250"/>
        <w:gridCol w:w="2610"/>
      </w:tblGrid>
      <w:tr w:rsidR="00E50183" w:rsidRPr="00F5236C" w14:paraId="4606B692" w14:textId="77777777" w:rsidTr="00A22905">
        <w:tc>
          <w:tcPr>
            <w:tcW w:w="2538" w:type="dxa"/>
            <w:tcBorders>
              <w:bottom w:val="single" w:sz="4" w:space="0" w:color="auto"/>
            </w:tcBorders>
            <w:shd w:val="clear" w:color="auto" w:fill="auto"/>
            <w:vAlign w:val="center"/>
          </w:tcPr>
          <w:p w14:paraId="69375DF8" w14:textId="77777777" w:rsidR="00C031BA" w:rsidRPr="00F5236C" w:rsidRDefault="00C031BA" w:rsidP="00A22905">
            <w:pPr>
              <w:jc w:val="center"/>
              <w:rPr>
                <w:rFonts w:ascii="Times New Roman" w:eastAsia="Times New Roman" w:hAnsi="Times New Roman" w:cs="Times New Roman"/>
                <w:b/>
              </w:rPr>
            </w:pPr>
            <w:r w:rsidRPr="00F5236C">
              <w:rPr>
                <w:rFonts w:ascii="Times New Roman" w:eastAsia="Times New Roman" w:hAnsi="Times New Roman" w:cs="Times New Roman"/>
                <w:b/>
              </w:rPr>
              <w:t>Test</w:t>
            </w:r>
          </w:p>
        </w:tc>
        <w:tc>
          <w:tcPr>
            <w:tcW w:w="2250" w:type="dxa"/>
            <w:tcBorders>
              <w:bottom w:val="single" w:sz="4" w:space="0" w:color="auto"/>
            </w:tcBorders>
            <w:shd w:val="clear" w:color="auto" w:fill="auto"/>
          </w:tcPr>
          <w:p w14:paraId="0C1CE643" w14:textId="77777777" w:rsidR="00C031BA" w:rsidRPr="00F5236C" w:rsidRDefault="00C031BA" w:rsidP="00C031BA">
            <w:pPr>
              <w:jc w:val="center"/>
              <w:rPr>
                <w:rFonts w:ascii="Times New Roman" w:eastAsia="Times New Roman" w:hAnsi="Times New Roman" w:cs="Times New Roman"/>
                <w:b/>
              </w:rPr>
            </w:pPr>
            <w:r w:rsidRPr="00F5236C">
              <w:rPr>
                <w:rFonts w:ascii="Times New Roman" w:eastAsia="Times New Roman" w:hAnsi="Times New Roman" w:cs="Times New Roman"/>
                <w:b/>
              </w:rPr>
              <w:t>Monitoring Frequency</w:t>
            </w:r>
          </w:p>
        </w:tc>
        <w:tc>
          <w:tcPr>
            <w:tcW w:w="2610" w:type="dxa"/>
            <w:tcBorders>
              <w:bottom w:val="single" w:sz="4" w:space="0" w:color="auto"/>
            </w:tcBorders>
            <w:shd w:val="clear" w:color="auto" w:fill="auto"/>
          </w:tcPr>
          <w:p w14:paraId="4BBA52C9" w14:textId="77777777" w:rsidR="00C031BA" w:rsidRPr="00F5236C" w:rsidRDefault="00C031BA" w:rsidP="00C031BA">
            <w:pPr>
              <w:jc w:val="center"/>
              <w:rPr>
                <w:rFonts w:ascii="Times New Roman" w:eastAsia="Times New Roman" w:hAnsi="Times New Roman" w:cs="Times New Roman"/>
                <w:b/>
              </w:rPr>
            </w:pPr>
            <w:r w:rsidRPr="00F5236C">
              <w:rPr>
                <w:rFonts w:ascii="Times New Roman" w:eastAsia="Times New Roman" w:hAnsi="Times New Roman" w:cs="Times New Roman"/>
                <w:b/>
              </w:rPr>
              <w:t>Maximum Acceptable Limit</w:t>
            </w:r>
          </w:p>
        </w:tc>
      </w:tr>
      <w:tr w:rsidR="00E50183" w:rsidRPr="00F5236C" w14:paraId="2EB5EFCB" w14:textId="77777777" w:rsidTr="00901CDD">
        <w:tc>
          <w:tcPr>
            <w:tcW w:w="2538" w:type="dxa"/>
            <w:shd w:val="clear" w:color="auto" w:fill="D9D9D9" w:themeFill="background1" w:themeFillShade="D9"/>
          </w:tcPr>
          <w:p w14:paraId="0A96D8CF" w14:textId="77777777" w:rsidR="00C031BA" w:rsidRPr="00F5236C" w:rsidRDefault="00C031BA" w:rsidP="00C031BA">
            <w:pPr>
              <w:rPr>
                <w:rFonts w:ascii="Times New Roman" w:eastAsia="Times New Roman" w:hAnsi="Times New Roman" w:cs="Times New Roman"/>
                <w:b/>
              </w:rPr>
            </w:pPr>
            <w:r w:rsidRPr="00F5236C">
              <w:rPr>
                <w:rFonts w:ascii="Times New Roman" w:eastAsia="Times New Roman" w:hAnsi="Times New Roman" w:cs="Times New Roman"/>
                <w:b/>
              </w:rPr>
              <w:t>Chemical Tests:</w:t>
            </w:r>
          </w:p>
        </w:tc>
        <w:tc>
          <w:tcPr>
            <w:tcW w:w="2250" w:type="dxa"/>
            <w:shd w:val="clear" w:color="auto" w:fill="D9D9D9" w:themeFill="background1" w:themeFillShade="D9"/>
          </w:tcPr>
          <w:p w14:paraId="5808218A" w14:textId="77777777" w:rsidR="00C031BA" w:rsidRPr="00F5236C" w:rsidRDefault="00C031BA" w:rsidP="00C031BA">
            <w:pPr>
              <w:rPr>
                <w:rFonts w:ascii="Times New Roman" w:eastAsia="Times New Roman" w:hAnsi="Times New Roman" w:cs="Times New Roman"/>
                <w:b/>
              </w:rPr>
            </w:pPr>
          </w:p>
        </w:tc>
        <w:tc>
          <w:tcPr>
            <w:tcW w:w="2610" w:type="dxa"/>
            <w:shd w:val="clear" w:color="auto" w:fill="D9D9D9" w:themeFill="background1" w:themeFillShade="D9"/>
          </w:tcPr>
          <w:p w14:paraId="4AFB88A5" w14:textId="77777777" w:rsidR="00C031BA" w:rsidRPr="00F5236C" w:rsidRDefault="00C031BA" w:rsidP="00C031BA">
            <w:pPr>
              <w:rPr>
                <w:rFonts w:ascii="Times New Roman" w:eastAsia="Times New Roman" w:hAnsi="Times New Roman" w:cs="Times New Roman"/>
                <w:b/>
              </w:rPr>
            </w:pPr>
          </w:p>
        </w:tc>
      </w:tr>
      <w:tr w:rsidR="00E50183" w:rsidRPr="00F5236C" w14:paraId="73ADB9F0" w14:textId="77777777" w:rsidTr="00A22905">
        <w:tc>
          <w:tcPr>
            <w:tcW w:w="2538" w:type="dxa"/>
            <w:shd w:val="clear" w:color="auto" w:fill="auto"/>
            <w:vAlign w:val="center"/>
          </w:tcPr>
          <w:p w14:paraId="14BD0E06"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Conductivity</w:t>
            </w:r>
          </w:p>
        </w:tc>
        <w:tc>
          <w:tcPr>
            <w:tcW w:w="2250" w:type="dxa"/>
            <w:shd w:val="clear" w:color="auto" w:fill="auto"/>
            <w:vAlign w:val="center"/>
          </w:tcPr>
          <w:p w14:paraId="33CFB666"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w:t>
            </w:r>
          </w:p>
        </w:tc>
        <w:tc>
          <w:tcPr>
            <w:tcW w:w="2610" w:type="dxa"/>
            <w:shd w:val="clear" w:color="auto" w:fill="auto"/>
            <w:vAlign w:val="center"/>
          </w:tcPr>
          <w:p w14:paraId="42954610" w14:textId="4B6302E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&lt;2 µmhos/cm</w:t>
            </w:r>
            <w:r w:rsidR="00D81552" w:rsidRPr="00F5236C">
              <w:rPr>
                <w:rFonts w:ascii="Times New Roman" w:eastAsia="Times New Roman" w:hAnsi="Times New Roman" w:cs="Times New Roman"/>
              </w:rPr>
              <w:t xml:space="preserve"> (µmsiemens/cm)</w:t>
            </w:r>
            <w:r w:rsidRPr="00F5236C">
              <w:rPr>
                <w:rFonts w:ascii="Times New Roman" w:eastAsia="Times New Roman" w:hAnsi="Times New Roman" w:cs="Times New Roman"/>
              </w:rPr>
              <w:t xml:space="preserve"> at 25</w:t>
            </w:r>
            <w:r w:rsidRPr="00F5236C">
              <w:rPr>
                <w:rFonts w:ascii="Times New Roman" w:eastAsia="Times New Roman" w:hAnsi="Times New Roman" w:cs="Times New Roman"/>
                <w:vertAlign w:val="superscript"/>
              </w:rPr>
              <w:t>o</w:t>
            </w:r>
            <w:r w:rsidRPr="00F5236C">
              <w:rPr>
                <w:rFonts w:ascii="Times New Roman" w:eastAsia="Times New Roman" w:hAnsi="Times New Roman" w:cs="Times New Roman"/>
              </w:rPr>
              <w:t>C</w:t>
            </w:r>
            <w:r w:rsidR="005539DA" w:rsidRPr="00F5236C">
              <w:rPr>
                <w:rFonts w:ascii="Times New Roman" w:eastAsia="Times New Roman" w:hAnsi="Times New Roman" w:cs="Times New Roman"/>
              </w:rPr>
              <w:t xml:space="preserve"> </w:t>
            </w:r>
          </w:p>
        </w:tc>
      </w:tr>
      <w:tr w:rsidR="00E50183" w:rsidRPr="00F5236C" w14:paraId="3DF41156" w14:textId="77777777" w:rsidTr="00A22905">
        <w:tc>
          <w:tcPr>
            <w:tcW w:w="2538" w:type="dxa"/>
            <w:shd w:val="clear" w:color="auto" w:fill="auto"/>
            <w:vAlign w:val="center"/>
          </w:tcPr>
          <w:p w14:paraId="6AC31C21"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Total organic carbon</w:t>
            </w:r>
          </w:p>
        </w:tc>
        <w:tc>
          <w:tcPr>
            <w:tcW w:w="2250" w:type="dxa"/>
            <w:shd w:val="clear" w:color="auto" w:fill="auto"/>
            <w:vAlign w:val="center"/>
          </w:tcPr>
          <w:p w14:paraId="5A1B0636"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w:t>
            </w:r>
          </w:p>
        </w:tc>
        <w:tc>
          <w:tcPr>
            <w:tcW w:w="2610" w:type="dxa"/>
            <w:shd w:val="clear" w:color="auto" w:fill="auto"/>
            <w:vAlign w:val="center"/>
          </w:tcPr>
          <w:p w14:paraId="59CA38DB"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&lt;1.0 mg/L</w:t>
            </w:r>
          </w:p>
        </w:tc>
      </w:tr>
      <w:tr w:rsidR="00E50183" w:rsidRPr="00F5236C" w14:paraId="3A629F08" w14:textId="77777777" w:rsidTr="00A22905">
        <w:tc>
          <w:tcPr>
            <w:tcW w:w="2538" w:type="dxa"/>
            <w:shd w:val="clear" w:color="auto" w:fill="auto"/>
            <w:vAlign w:val="center"/>
          </w:tcPr>
          <w:p w14:paraId="5749D9AC"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Heavy metals, single </w:t>
            </w:r>
          </w:p>
          <w:p w14:paraId="4730759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(Cd, Cr, Cu, Ni, Pb, and Zn)</w:t>
            </w:r>
          </w:p>
        </w:tc>
        <w:tc>
          <w:tcPr>
            <w:tcW w:w="2250" w:type="dxa"/>
            <w:shd w:val="clear" w:color="auto" w:fill="auto"/>
            <w:vAlign w:val="center"/>
          </w:tcPr>
          <w:p w14:paraId="291D424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Annually </w:t>
            </w:r>
            <w:r w:rsidR="005C25D5" w:rsidRPr="00F5236C">
              <w:rPr>
                <w:rFonts w:ascii="Times New Roman" w:eastAsia="Times New Roman" w:hAnsi="Times New Roman" w:cs="Times New Roman"/>
              </w:rPr>
              <w:t>†</w:t>
            </w:r>
          </w:p>
        </w:tc>
        <w:tc>
          <w:tcPr>
            <w:tcW w:w="2610" w:type="dxa"/>
            <w:shd w:val="clear" w:color="auto" w:fill="auto"/>
            <w:vAlign w:val="center"/>
          </w:tcPr>
          <w:p w14:paraId="6285999A"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&lt;0.05 mg/L</w:t>
            </w:r>
          </w:p>
        </w:tc>
      </w:tr>
      <w:tr w:rsidR="00E50183" w:rsidRPr="00F5236C" w14:paraId="45E2DDA6" w14:textId="77777777" w:rsidTr="00A22905">
        <w:tc>
          <w:tcPr>
            <w:tcW w:w="2538" w:type="dxa"/>
            <w:shd w:val="clear" w:color="auto" w:fill="auto"/>
            <w:vAlign w:val="center"/>
          </w:tcPr>
          <w:p w14:paraId="747BD9E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Heavy metals, total </w:t>
            </w:r>
          </w:p>
        </w:tc>
        <w:tc>
          <w:tcPr>
            <w:tcW w:w="2250" w:type="dxa"/>
            <w:shd w:val="clear" w:color="auto" w:fill="auto"/>
            <w:vAlign w:val="center"/>
          </w:tcPr>
          <w:p w14:paraId="4E649278"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Annually </w:t>
            </w:r>
            <w:r w:rsidR="00A76761" w:rsidRPr="00F5236C">
              <w:rPr>
                <w:rFonts w:ascii="Times New Roman" w:eastAsia="Times New Roman" w:hAnsi="Times New Roman" w:cs="Times New Roman"/>
              </w:rPr>
              <w:t>†</w:t>
            </w:r>
          </w:p>
        </w:tc>
        <w:tc>
          <w:tcPr>
            <w:tcW w:w="2610" w:type="dxa"/>
            <w:shd w:val="clear" w:color="auto" w:fill="auto"/>
            <w:vAlign w:val="center"/>
          </w:tcPr>
          <w:p w14:paraId="0353EE1F"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&lt;0.10 mg/L</w:t>
            </w:r>
          </w:p>
        </w:tc>
      </w:tr>
      <w:tr w:rsidR="00E50183" w:rsidRPr="00F5236C" w14:paraId="434588DD" w14:textId="77777777" w:rsidTr="00A22905">
        <w:tc>
          <w:tcPr>
            <w:tcW w:w="2538" w:type="dxa"/>
            <w:tcBorders>
              <w:bottom w:val="single" w:sz="4" w:space="0" w:color="auto"/>
            </w:tcBorders>
            <w:shd w:val="clear" w:color="auto" w:fill="auto"/>
            <w:vAlign w:val="center"/>
          </w:tcPr>
          <w:p w14:paraId="2B5E009A"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Total chlorine residual</w:t>
            </w:r>
          </w:p>
        </w:tc>
        <w:tc>
          <w:tcPr>
            <w:tcW w:w="2250" w:type="dxa"/>
            <w:tcBorders>
              <w:bottom w:val="single" w:sz="4" w:space="0" w:color="auto"/>
            </w:tcBorders>
            <w:shd w:val="clear" w:color="auto" w:fill="auto"/>
            <w:vAlign w:val="center"/>
          </w:tcPr>
          <w:p w14:paraId="5049CF83"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 or with each use</w:t>
            </w:r>
          </w:p>
        </w:tc>
        <w:tc>
          <w:tcPr>
            <w:tcW w:w="2610" w:type="dxa"/>
            <w:tcBorders>
              <w:bottom w:val="single" w:sz="4" w:space="0" w:color="auto"/>
            </w:tcBorders>
            <w:shd w:val="clear" w:color="auto" w:fill="auto"/>
            <w:vAlign w:val="center"/>
          </w:tcPr>
          <w:p w14:paraId="3AAABDF1"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&lt;0.1</w:t>
            </w:r>
            <w:r w:rsidR="0088168C" w:rsidRPr="00F5236C">
              <w:rPr>
                <w:rFonts w:ascii="Times New Roman" w:eastAsia="Times New Roman" w:hAnsi="Times New Roman" w:cs="Times New Roman"/>
              </w:rPr>
              <w:t>0</w:t>
            </w:r>
            <w:r w:rsidRPr="00F5236C">
              <w:rPr>
                <w:rFonts w:ascii="Times New Roman" w:eastAsia="Times New Roman" w:hAnsi="Times New Roman" w:cs="Times New Roman"/>
              </w:rPr>
              <w:t xml:space="preserve"> mg/L</w:t>
            </w:r>
          </w:p>
        </w:tc>
      </w:tr>
      <w:tr w:rsidR="00E50183" w:rsidRPr="00F5236C" w14:paraId="0CEC52A1" w14:textId="77777777" w:rsidTr="00A22905">
        <w:tc>
          <w:tcPr>
            <w:tcW w:w="2538" w:type="dxa"/>
            <w:shd w:val="clear" w:color="auto" w:fill="D9D9D9" w:themeFill="background1" w:themeFillShade="D9"/>
            <w:vAlign w:val="center"/>
          </w:tcPr>
          <w:p w14:paraId="5DA0569B" w14:textId="77777777" w:rsidR="00C031BA" w:rsidRPr="00F5236C" w:rsidRDefault="00C031BA" w:rsidP="00A22905">
            <w:pPr>
              <w:rPr>
                <w:rFonts w:ascii="Times New Roman" w:eastAsia="Times New Roman" w:hAnsi="Times New Roman" w:cs="Times New Roman"/>
                <w:b/>
              </w:rPr>
            </w:pPr>
            <w:r w:rsidRPr="00F5236C">
              <w:rPr>
                <w:rFonts w:ascii="Times New Roman" w:eastAsia="Times New Roman" w:hAnsi="Times New Roman" w:cs="Times New Roman"/>
                <w:b/>
              </w:rPr>
              <w:t>Bacteriological Tests:</w:t>
            </w:r>
          </w:p>
        </w:tc>
        <w:tc>
          <w:tcPr>
            <w:tcW w:w="2250" w:type="dxa"/>
            <w:shd w:val="clear" w:color="auto" w:fill="D9D9D9" w:themeFill="background1" w:themeFillShade="D9"/>
            <w:vAlign w:val="center"/>
          </w:tcPr>
          <w:p w14:paraId="6B276DB8" w14:textId="77777777" w:rsidR="00C031BA" w:rsidRPr="00F5236C" w:rsidRDefault="00C031BA" w:rsidP="00A22905">
            <w:pPr>
              <w:rPr>
                <w:rFonts w:ascii="Times New Roman" w:eastAsia="Times New Roman" w:hAnsi="Times New Roman" w:cs="Times New Roman"/>
                <w:b/>
              </w:rPr>
            </w:pPr>
          </w:p>
        </w:tc>
        <w:tc>
          <w:tcPr>
            <w:tcW w:w="2610" w:type="dxa"/>
            <w:shd w:val="clear" w:color="auto" w:fill="D9D9D9" w:themeFill="background1" w:themeFillShade="D9"/>
            <w:vAlign w:val="center"/>
          </w:tcPr>
          <w:p w14:paraId="62A91DE2" w14:textId="77777777" w:rsidR="00C031BA" w:rsidRPr="00F5236C" w:rsidRDefault="00C031BA" w:rsidP="00A22905">
            <w:pPr>
              <w:rPr>
                <w:rFonts w:ascii="Times New Roman" w:eastAsia="Times New Roman" w:hAnsi="Times New Roman" w:cs="Times New Roman"/>
                <w:b/>
              </w:rPr>
            </w:pPr>
          </w:p>
        </w:tc>
      </w:tr>
      <w:tr w:rsidR="00E50183" w:rsidRPr="00F5236C" w14:paraId="063CD58A" w14:textId="77777777" w:rsidTr="00A22905">
        <w:tc>
          <w:tcPr>
            <w:tcW w:w="2538" w:type="dxa"/>
            <w:tcBorders>
              <w:bottom w:val="single" w:sz="4" w:space="0" w:color="auto"/>
            </w:tcBorders>
            <w:shd w:val="clear" w:color="auto" w:fill="auto"/>
            <w:vAlign w:val="center"/>
          </w:tcPr>
          <w:p w14:paraId="612A90B3"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Heterotrophic plate count</w:t>
            </w:r>
          </w:p>
        </w:tc>
        <w:tc>
          <w:tcPr>
            <w:tcW w:w="2250" w:type="dxa"/>
            <w:tcBorders>
              <w:bottom w:val="single" w:sz="4" w:space="0" w:color="auto"/>
            </w:tcBorders>
            <w:shd w:val="clear" w:color="auto" w:fill="auto"/>
            <w:vAlign w:val="center"/>
          </w:tcPr>
          <w:p w14:paraId="38FE154B"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Monthly</w:t>
            </w:r>
          </w:p>
        </w:tc>
        <w:tc>
          <w:tcPr>
            <w:tcW w:w="2610" w:type="dxa"/>
            <w:tcBorders>
              <w:bottom w:val="single" w:sz="4" w:space="0" w:color="auto"/>
            </w:tcBorders>
            <w:shd w:val="clear" w:color="auto" w:fill="auto"/>
            <w:vAlign w:val="center"/>
          </w:tcPr>
          <w:p w14:paraId="0683B82A"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&lt;</w:t>
            </w:r>
            <w:r w:rsidR="00D81552" w:rsidRPr="00F5236C">
              <w:rPr>
                <w:rFonts w:ascii="Times New Roman" w:eastAsia="Times New Roman" w:hAnsi="Times New Roman" w:cs="Times New Roman"/>
              </w:rPr>
              <w:t>5</w:t>
            </w:r>
            <w:r w:rsidRPr="00F5236C">
              <w:rPr>
                <w:rFonts w:ascii="Times New Roman" w:eastAsia="Times New Roman" w:hAnsi="Times New Roman" w:cs="Times New Roman"/>
              </w:rPr>
              <w:t>00 CFU/mL</w:t>
            </w:r>
          </w:p>
        </w:tc>
      </w:tr>
      <w:tr w:rsidR="00E50183" w:rsidRPr="00F5236C" w14:paraId="1DD7CC48" w14:textId="77777777" w:rsidTr="00A22905">
        <w:tc>
          <w:tcPr>
            <w:tcW w:w="2538" w:type="dxa"/>
            <w:shd w:val="clear" w:color="auto" w:fill="auto"/>
            <w:vAlign w:val="center"/>
          </w:tcPr>
          <w:p w14:paraId="66D8BE09"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Use test (see SM 9020B.5f2)</w:t>
            </w:r>
          </w:p>
        </w:tc>
        <w:tc>
          <w:tcPr>
            <w:tcW w:w="2250" w:type="dxa"/>
            <w:shd w:val="clear" w:color="auto" w:fill="auto"/>
            <w:vAlign w:val="center"/>
          </w:tcPr>
          <w:p w14:paraId="23FF543C"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For a new source</w:t>
            </w:r>
          </w:p>
        </w:tc>
        <w:tc>
          <w:tcPr>
            <w:tcW w:w="2610" w:type="dxa"/>
            <w:shd w:val="clear" w:color="auto" w:fill="auto"/>
            <w:vAlign w:val="center"/>
          </w:tcPr>
          <w:p w14:paraId="154F4A08"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Student’s t ≤ 2.78</w:t>
            </w:r>
          </w:p>
        </w:tc>
      </w:tr>
      <w:tr w:rsidR="00C031BA" w:rsidRPr="00F5236C" w14:paraId="150CF3C4" w14:textId="77777777" w:rsidTr="00A22905">
        <w:tc>
          <w:tcPr>
            <w:tcW w:w="2538" w:type="dxa"/>
            <w:shd w:val="clear" w:color="auto" w:fill="auto"/>
            <w:vAlign w:val="center"/>
          </w:tcPr>
          <w:p w14:paraId="7AC4A28C"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 xml:space="preserve">Water quality test (see SM 9020B.5f1) </w:t>
            </w:r>
            <w:r w:rsidR="005C25D5" w:rsidRPr="00F5236C">
              <w:rPr>
                <w:rFonts w:ascii="Times New Roman" w:eastAsia="Times New Roman" w:hAnsi="Times New Roman" w:cs="Times New Roman"/>
              </w:rPr>
              <w:t>‡</w:t>
            </w:r>
          </w:p>
        </w:tc>
        <w:tc>
          <w:tcPr>
            <w:tcW w:w="2250" w:type="dxa"/>
            <w:shd w:val="clear" w:color="auto" w:fill="auto"/>
            <w:vAlign w:val="center"/>
          </w:tcPr>
          <w:p w14:paraId="649CBE22"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Annually</w:t>
            </w:r>
          </w:p>
        </w:tc>
        <w:tc>
          <w:tcPr>
            <w:tcW w:w="2610" w:type="dxa"/>
            <w:shd w:val="clear" w:color="auto" w:fill="auto"/>
            <w:vAlign w:val="center"/>
          </w:tcPr>
          <w:p w14:paraId="6C370021" w14:textId="77777777" w:rsidR="00C031BA" w:rsidRPr="00F5236C" w:rsidRDefault="00C031BA" w:rsidP="00A22905">
            <w:pPr>
              <w:rPr>
                <w:rFonts w:ascii="Times New Roman" w:eastAsia="Times New Roman" w:hAnsi="Times New Roman" w:cs="Times New Roman"/>
              </w:rPr>
            </w:pPr>
            <w:r w:rsidRPr="00F5236C">
              <w:rPr>
                <w:rFonts w:ascii="Times New Roman" w:eastAsia="Times New Roman" w:hAnsi="Times New Roman" w:cs="Times New Roman"/>
              </w:rPr>
              <w:t>0.8-3.0 ratio</w:t>
            </w:r>
          </w:p>
        </w:tc>
      </w:tr>
    </w:tbl>
    <w:p w14:paraId="2CF070C2" w14:textId="77777777" w:rsidR="00043151" w:rsidRPr="00F5236C" w:rsidRDefault="00043151" w:rsidP="00C031BA">
      <w:pPr>
        <w:pStyle w:val="ListParagraph"/>
        <w:rPr>
          <w:rFonts w:ascii="Times New Roman" w:hAnsi="Times New Roman" w:cs="Times New Roman"/>
        </w:rPr>
      </w:pPr>
    </w:p>
    <w:p w14:paraId="1F22920E" w14:textId="77777777" w:rsidR="007641A1" w:rsidRPr="00F5236C" w:rsidRDefault="00C031BA" w:rsidP="00901CDD">
      <w:pPr>
        <w:pStyle w:val="ListParagraph"/>
        <w:ind w:left="2160" w:right="-180"/>
        <w:rPr>
          <w:rFonts w:ascii="Times New Roman" w:hAnsi="Times New Roman" w:cs="Times New Roman"/>
        </w:rPr>
      </w:pPr>
      <w:r w:rsidRPr="00F5236C">
        <w:rPr>
          <w:rFonts w:ascii="Times New Roman" w:hAnsi="Times New Roman" w:cs="Times New Roman"/>
        </w:rPr>
        <w:t>*Monthly, if meter is in-line or has a resistivity indicator light; otherwise with each new</w:t>
      </w:r>
      <w:r w:rsidR="00B80567" w:rsidRPr="00F5236C">
        <w:rPr>
          <w:rFonts w:ascii="Times New Roman" w:hAnsi="Times New Roman" w:cs="Times New Roman"/>
        </w:rPr>
        <w:t xml:space="preserve"> </w:t>
      </w:r>
      <w:r w:rsidRPr="00F5236C">
        <w:rPr>
          <w:rFonts w:ascii="Times New Roman" w:hAnsi="Times New Roman" w:cs="Times New Roman"/>
        </w:rPr>
        <w:t>batch of reagent</w:t>
      </w:r>
      <w:r w:rsidR="00901CDD" w:rsidRPr="00F5236C">
        <w:rPr>
          <w:rFonts w:ascii="Times New Roman" w:hAnsi="Times New Roman" w:cs="Times New Roman"/>
        </w:rPr>
        <w:t xml:space="preserve"> </w:t>
      </w:r>
      <w:r w:rsidRPr="00F5236C">
        <w:rPr>
          <w:rFonts w:ascii="Times New Roman" w:hAnsi="Times New Roman" w:cs="Times New Roman"/>
        </w:rPr>
        <w:t>water.</w:t>
      </w:r>
    </w:p>
    <w:p w14:paraId="0C49D2D2" w14:textId="7DBD2477" w:rsidR="007641A1" w:rsidRPr="00F5236C" w:rsidRDefault="00B64C68" w:rsidP="00901CDD">
      <w:pPr>
        <w:pStyle w:val="ListParagraph"/>
        <w:ind w:left="2160" w:right="-180"/>
        <w:rPr>
          <w:rFonts w:ascii="Times New Roman" w:hAnsi="Times New Roman" w:cs="Times New Roman"/>
        </w:rPr>
      </w:pPr>
      <w:r w:rsidRPr="00F5236C">
        <w:rPr>
          <w:rFonts w:ascii="Times New Roman" w:hAnsi="Times New Roman" w:cs="Times New Roman"/>
        </w:rPr>
        <w:t>† Or</w:t>
      </w:r>
      <w:r w:rsidR="00C031BA" w:rsidRPr="00F5236C">
        <w:rPr>
          <w:rFonts w:ascii="Times New Roman" w:hAnsi="Times New Roman" w:cs="Times New Roman"/>
        </w:rPr>
        <w:t xml:space="preserve"> more frequently if </w:t>
      </w:r>
      <w:r w:rsidR="005843FC" w:rsidRPr="00F5236C">
        <w:rPr>
          <w:rFonts w:ascii="Times New Roman" w:hAnsi="Times New Roman" w:cs="Times New Roman"/>
        </w:rPr>
        <w:t>nonconformance is identified</w:t>
      </w:r>
      <w:r w:rsidR="00C031BA" w:rsidRPr="00F5236C">
        <w:rPr>
          <w:rFonts w:ascii="Times New Roman" w:hAnsi="Times New Roman" w:cs="Times New Roman"/>
        </w:rPr>
        <w:t>.</w:t>
      </w:r>
    </w:p>
    <w:p w14:paraId="07296A74" w14:textId="5C2CD713" w:rsidR="00C031BA" w:rsidRPr="00F5236C" w:rsidRDefault="00B64C68" w:rsidP="00901CDD">
      <w:pPr>
        <w:pStyle w:val="ListParagraph"/>
        <w:ind w:left="2160" w:right="-180"/>
        <w:rPr>
          <w:rFonts w:ascii="Times New Roman" w:hAnsi="Times New Roman" w:cs="Times New Roman"/>
        </w:rPr>
      </w:pPr>
      <w:r w:rsidRPr="00F5236C">
        <w:rPr>
          <w:rFonts w:ascii="Times New Roman" w:hAnsi="Times New Roman" w:cs="Times New Roman"/>
        </w:rPr>
        <w:t>‡ This</w:t>
      </w:r>
      <w:r w:rsidR="00C031BA" w:rsidRPr="00F5236C">
        <w:rPr>
          <w:rFonts w:ascii="Times New Roman" w:hAnsi="Times New Roman" w:cs="Times New Roman"/>
        </w:rPr>
        <w:t xml:space="preserve"> bacteriological quality test is not needed for Type II</w:t>
      </w:r>
      <w:r w:rsidR="00B80567" w:rsidRPr="00F5236C">
        <w:rPr>
          <w:rFonts w:ascii="Times New Roman" w:hAnsi="Times New Roman" w:cs="Times New Roman"/>
        </w:rPr>
        <w:t xml:space="preserve"> water or better, as defined in </w:t>
      </w:r>
      <w:r w:rsidR="00901CDD" w:rsidRPr="00F5236C">
        <w:rPr>
          <w:rFonts w:ascii="Times New Roman" w:hAnsi="Times New Roman" w:cs="Times New Roman"/>
        </w:rPr>
        <w:t>S</w:t>
      </w:r>
      <w:r w:rsidR="00C031BA" w:rsidRPr="00F5236C">
        <w:rPr>
          <w:rFonts w:ascii="Times New Roman" w:hAnsi="Times New Roman" w:cs="Times New Roman"/>
        </w:rPr>
        <w:t xml:space="preserve">tandard Methods (18th and 19th Editions), Section 1080C, or </w:t>
      </w:r>
      <w:r w:rsidR="00901CDD" w:rsidRPr="00F5236C">
        <w:rPr>
          <w:rFonts w:ascii="Times New Roman" w:hAnsi="Times New Roman" w:cs="Times New Roman"/>
        </w:rPr>
        <w:t>m</w:t>
      </w:r>
      <w:r w:rsidR="00C031BA" w:rsidRPr="00F5236C">
        <w:rPr>
          <w:rFonts w:ascii="Times New Roman" w:hAnsi="Times New Roman" w:cs="Times New Roman"/>
        </w:rPr>
        <w:t>edium-quality water or better, as defined in Standard Methods (20</w:t>
      </w:r>
      <w:r w:rsidR="00C031BA" w:rsidRPr="00F5236C">
        <w:rPr>
          <w:rFonts w:ascii="Times New Roman" w:hAnsi="Times New Roman" w:cs="Times New Roman"/>
          <w:vertAlign w:val="superscript"/>
        </w:rPr>
        <w:t>th</w:t>
      </w:r>
      <w:r w:rsidR="00C031BA" w:rsidRPr="00F5236C">
        <w:rPr>
          <w:rFonts w:ascii="Times New Roman" w:hAnsi="Times New Roman" w:cs="Times New Roman"/>
        </w:rPr>
        <w:t>, 21</w:t>
      </w:r>
      <w:r w:rsidR="00C031BA" w:rsidRPr="00F5236C">
        <w:rPr>
          <w:rFonts w:ascii="Times New Roman" w:hAnsi="Times New Roman" w:cs="Times New Roman"/>
          <w:vertAlign w:val="superscript"/>
        </w:rPr>
        <w:t>st</w:t>
      </w:r>
      <w:r w:rsidR="357AF53A" w:rsidRPr="00F5236C">
        <w:rPr>
          <w:rFonts w:ascii="Times New Roman" w:hAnsi="Times New Roman" w:cs="Times New Roman"/>
        </w:rPr>
        <w:t>, 22</w:t>
      </w:r>
      <w:r w:rsidR="357AF53A" w:rsidRPr="00F5236C">
        <w:rPr>
          <w:rFonts w:ascii="Times New Roman" w:hAnsi="Times New Roman" w:cs="Times New Roman"/>
          <w:vertAlign w:val="superscript"/>
        </w:rPr>
        <w:t>nd</w:t>
      </w:r>
      <w:r w:rsidR="00C031BA" w:rsidRPr="00F5236C">
        <w:rPr>
          <w:rFonts w:ascii="Times New Roman" w:hAnsi="Times New Roman" w:cs="Times New Roman"/>
        </w:rPr>
        <w:t xml:space="preserve"> and Online Editions), Section 1080C.</w:t>
      </w:r>
    </w:p>
    <w:p w14:paraId="5AE5A567" w14:textId="77777777" w:rsidR="00C031BA" w:rsidRPr="00F5236C" w:rsidRDefault="00C031BA" w:rsidP="00C031BA">
      <w:pPr>
        <w:pStyle w:val="ListParagraph"/>
        <w:rPr>
          <w:rFonts w:ascii="Times New Roman" w:hAnsi="Times New Roman" w:cs="Times New Roman"/>
        </w:rPr>
      </w:pPr>
    </w:p>
    <w:p w14:paraId="37074246" w14:textId="77777777" w:rsidR="00C031BA" w:rsidRPr="00F5236C" w:rsidRDefault="00C031BA" w:rsidP="00901CDD">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 xml:space="preserve">Calibration of </w:t>
      </w:r>
      <w:r w:rsidR="00901CDD" w:rsidRPr="00F5236C">
        <w:rPr>
          <w:rFonts w:ascii="Times New Roman" w:hAnsi="Times New Roman" w:cs="Times New Roman"/>
          <w:b/>
        </w:rPr>
        <w:t>s</w:t>
      </w:r>
      <w:r w:rsidRPr="00F5236C">
        <w:rPr>
          <w:rFonts w:ascii="Times New Roman" w:hAnsi="Times New Roman" w:cs="Times New Roman"/>
          <w:b/>
        </w:rPr>
        <w:t xml:space="preserve">upport </w:t>
      </w:r>
      <w:r w:rsidR="00901CDD" w:rsidRPr="00F5236C">
        <w:rPr>
          <w:rFonts w:ascii="Times New Roman" w:hAnsi="Times New Roman" w:cs="Times New Roman"/>
          <w:b/>
        </w:rPr>
        <w:t>e</w:t>
      </w:r>
      <w:r w:rsidRPr="00F5236C">
        <w:rPr>
          <w:rFonts w:ascii="Times New Roman" w:hAnsi="Times New Roman" w:cs="Times New Roman"/>
          <w:b/>
        </w:rPr>
        <w:t>quipment</w:t>
      </w:r>
    </w:p>
    <w:p w14:paraId="2C8659D0" w14:textId="77777777" w:rsidR="00DD388D" w:rsidRPr="00F5236C" w:rsidRDefault="00DD388D" w:rsidP="00DD388D">
      <w:pPr>
        <w:pStyle w:val="ListParagraph"/>
        <w:ind w:left="1440"/>
        <w:rPr>
          <w:rFonts w:ascii="Times New Roman" w:hAnsi="Times New Roman" w:cs="Times New Roman"/>
        </w:rPr>
      </w:pPr>
    </w:p>
    <w:p w14:paraId="393046FF"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Scope</w:t>
      </w:r>
    </w:p>
    <w:p w14:paraId="0C207497" w14:textId="77777777" w:rsidR="00DD388D" w:rsidRPr="00F5236C" w:rsidRDefault="00DD388D" w:rsidP="00DD388D">
      <w:pPr>
        <w:pStyle w:val="ListParagraph"/>
        <w:ind w:left="2160"/>
        <w:rPr>
          <w:rFonts w:ascii="Times New Roman" w:hAnsi="Times New Roman" w:cs="Times New Roman"/>
        </w:rPr>
      </w:pPr>
    </w:p>
    <w:p w14:paraId="3B6F5319" w14:textId="554D6D8F" w:rsidR="00DD388D" w:rsidRPr="00F5236C" w:rsidRDefault="00DD388D" w:rsidP="00961C0A">
      <w:pPr>
        <w:pStyle w:val="ListParagraph"/>
        <w:ind w:left="1440" w:right="378"/>
        <w:rPr>
          <w:rFonts w:ascii="Times New Roman" w:hAnsi="Times New Roman" w:cs="Times New Roman"/>
        </w:rPr>
      </w:pPr>
      <w:r w:rsidRPr="00F5236C">
        <w:rPr>
          <w:rFonts w:ascii="Times New Roman" w:hAnsi="Times New Roman" w:cs="Times New Roman"/>
        </w:rPr>
        <w:t xml:space="preserve">This </w:t>
      </w:r>
      <w:r w:rsidR="00820E57" w:rsidRPr="00F5236C">
        <w:rPr>
          <w:rFonts w:ascii="Times New Roman" w:hAnsi="Times New Roman" w:cs="Times New Roman"/>
        </w:rPr>
        <w:t>s</w:t>
      </w:r>
      <w:r w:rsidRPr="00F5236C">
        <w:rPr>
          <w:rFonts w:ascii="Times New Roman" w:hAnsi="Times New Roman" w:cs="Times New Roman"/>
        </w:rPr>
        <w:t>ection applies to all devices that may not be the actual test instrument, but that are necessary to support laboratory operations, if quantitative results are dependent on their accuracy</w:t>
      </w:r>
      <w:r w:rsidR="009B5B45" w:rsidRPr="00F5236C">
        <w:rPr>
          <w:rFonts w:ascii="Times New Roman" w:hAnsi="Times New Roman" w:cs="Times New Roman"/>
        </w:rPr>
        <w:t xml:space="preserve">. </w:t>
      </w:r>
      <w:r w:rsidRPr="00F5236C">
        <w:rPr>
          <w:rFonts w:ascii="Times New Roman" w:hAnsi="Times New Roman" w:cs="Times New Roman"/>
        </w:rPr>
        <w:t>Such devices include, but are not limited to</w:t>
      </w:r>
      <w:r w:rsidR="007704D4" w:rsidRPr="00F5236C">
        <w:rPr>
          <w:rFonts w:ascii="Times New Roman" w:hAnsi="Times New Roman" w:cs="Times New Roman"/>
        </w:rPr>
        <w:t>, the following</w:t>
      </w:r>
      <w:r w:rsidRPr="00F5236C">
        <w:rPr>
          <w:rFonts w:ascii="Times New Roman" w:hAnsi="Times New Roman" w:cs="Times New Roman"/>
        </w:rPr>
        <w:t>: balances; ovens; refrigerators; freezers; incubators; water baths; temperature-measuring devices, including thermometers and thermistors; thermal/pressure sample preparation devices; autoclaves; and volumetric dispensing devices, such as Eppendorf or automatic diluter/dispensing devices.</w:t>
      </w:r>
    </w:p>
    <w:p w14:paraId="38D3A938" w14:textId="77777777" w:rsidR="00DD388D" w:rsidRPr="00F5236C" w:rsidRDefault="00DD388D" w:rsidP="002A582A">
      <w:pPr>
        <w:pStyle w:val="ListParagraph"/>
        <w:ind w:left="2160"/>
        <w:rPr>
          <w:rFonts w:ascii="Times New Roman" w:hAnsi="Times New Roman" w:cs="Times New Roman"/>
        </w:rPr>
      </w:pPr>
    </w:p>
    <w:p w14:paraId="2B0F9998"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Requirements</w:t>
      </w:r>
    </w:p>
    <w:p w14:paraId="1084244E" w14:textId="77777777" w:rsidR="00DD388D" w:rsidRPr="00F5236C" w:rsidRDefault="00DD388D" w:rsidP="002A582A">
      <w:pPr>
        <w:pStyle w:val="ListParagraph"/>
        <w:ind w:left="2160"/>
        <w:rPr>
          <w:rFonts w:ascii="Times New Roman" w:hAnsi="Times New Roman" w:cs="Times New Roman"/>
        </w:rPr>
      </w:pPr>
    </w:p>
    <w:p w14:paraId="38716DC6" w14:textId="029BCB31" w:rsidR="00DD388D" w:rsidRPr="00F5236C" w:rsidRDefault="00DD388D" w:rsidP="00D9178A">
      <w:pPr>
        <w:pStyle w:val="ListParagraph"/>
        <w:numPr>
          <w:ilvl w:val="0"/>
          <w:numId w:val="79"/>
        </w:numPr>
        <w:ind w:left="2160" w:hanging="720"/>
        <w:rPr>
          <w:rFonts w:ascii="Times New Roman" w:hAnsi="Times New Roman" w:cs="Times New Roman"/>
        </w:rPr>
      </w:pPr>
      <w:r w:rsidRPr="00F5236C">
        <w:rPr>
          <w:rFonts w:ascii="Times New Roman" w:hAnsi="Times New Roman" w:cs="Times New Roman"/>
        </w:rPr>
        <w:t>Equipment must be operated by trained personnel</w:t>
      </w:r>
      <w:r w:rsidR="009B5B45" w:rsidRPr="00F5236C">
        <w:rPr>
          <w:rFonts w:ascii="Times New Roman" w:hAnsi="Times New Roman" w:cs="Times New Roman"/>
        </w:rPr>
        <w:t xml:space="preserve">. </w:t>
      </w:r>
      <w:r w:rsidRPr="00F5236C">
        <w:rPr>
          <w:rFonts w:ascii="Times New Roman" w:hAnsi="Times New Roman" w:cs="Times New Roman"/>
        </w:rPr>
        <w:t>Up-to-date instructions on the use and maintenance of equipment, including any relevant manuals provided by the manufacturer of the equipment, must be readily available for use by the appropriate laboratory personnel.</w:t>
      </w:r>
    </w:p>
    <w:p w14:paraId="728D0990" w14:textId="77777777" w:rsidR="00DD388D" w:rsidRPr="00F5236C" w:rsidRDefault="00DD388D" w:rsidP="00901CDD">
      <w:pPr>
        <w:pStyle w:val="ListParagraph"/>
        <w:ind w:left="2160" w:hanging="720"/>
        <w:rPr>
          <w:rFonts w:ascii="Times New Roman" w:hAnsi="Times New Roman" w:cs="Times New Roman"/>
        </w:rPr>
      </w:pPr>
    </w:p>
    <w:p w14:paraId="27B4C1D7" w14:textId="15324B0C" w:rsidR="00DD388D" w:rsidRPr="00F5236C" w:rsidRDefault="00DD388D" w:rsidP="00D9178A">
      <w:pPr>
        <w:pStyle w:val="ListParagraph"/>
        <w:numPr>
          <w:ilvl w:val="0"/>
          <w:numId w:val="79"/>
        </w:numPr>
        <w:ind w:left="2160" w:hanging="720"/>
        <w:rPr>
          <w:rFonts w:ascii="Times New Roman" w:hAnsi="Times New Roman" w:cs="Times New Roman"/>
        </w:rPr>
      </w:pPr>
      <w:r w:rsidRPr="00F5236C">
        <w:rPr>
          <w:rFonts w:ascii="Times New Roman" w:hAnsi="Times New Roman" w:cs="Times New Roman"/>
        </w:rPr>
        <w:t>All equipment must be properly maintained, including inspection, calibration and cleaning</w:t>
      </w:r>
      <w:r w:rsidR="009B5B45" w:rsidRPr="00F5236C">
        <w:rPr>
          <w:rFonts w:ascii="Times New Roman" w:hAnsi="Times New Roman" w:cs="Times New Roman"/>
        </w:rPr>
        <w:t xml:space="preserve">. </w:t>
      </w:r>
      <w:r w:rsidRPr="00F5236C">
        <w:rPr>
          <w:rFonts w:ascii="Times New Roman" w:hAnsi="Times New Roman" w:cs="Times New Roman"/>
        </w:rPr>
        <w:t xml:space="preserve">Maintenance procedures must be documented. Calibration of balances, </w:t>
      </w:r>
      <w:r w:rsidRPr="00F5236C">
        <w:rPr>
          <w:rFonts w:ascii="Times New Roman" w:hAnsi="Times New Roman" w:cs="Times New Roman"/>
        </w:rPr>
        <w:lastRenderedPageBreak/>
        <w:t>weights, temperature recording devices, light sources and detectors must be appropriate to the required precision and accuracy of the method</w:t>
      </w:r>
      <w:r w:rsidR="009B5B45" w:rsidRPr="00F5236C">
        <w:rPr>
          <w:rFonts w:ascii="Times New Roman" w:hAnsi="Times New Roman" w:cs="Times New Roman"/>
        </w:rPr>
        <w:t xml:space="preserve">. </w:t>
      </w:r>
    </w:p>
    <w:p w14:paraId="5C7D1791" w14:textId="77777777" w:rsidR="00DD388D" w:rsidRPr="00F5236C" w:rsidRDefault="00DD388D" w:rsidP="007D528C">
      <w:pPr>
        <w:pStyle w:val="ListParagraph"/>
        <w:ind w:left="2160"/>
        <w:rPr>
          <w:rFonts w:ascii="Times New Roman" w:hAnsi="Times New Roman" w:cs="Times New Roman"/>
        </w:rPr>
      </w:pPr>
    </w:p>
    <w:p w14:paraId="45FDF3EF" w14:textId="392D2B64" w:rsidR="00DD388D" w:rsidRPr="00F5236C" w:rsidRDefault="00DD388D" w:rsidP="00D9178A">
      <w:pPr>
        <w:pStyle w:val="ListParagraph"/>
        <w:numPr>
          <w:ilvl w:val="0"/>
          <w:numId w:val="79"/>
        </w:numPr>
        <w:ind w:left="2160" w:hanging="720"/>
        <w:rPr>
          <w:rFonts w:ascii="Times New Roman" w:hAnsi="Times New Roman" w:cs="Times New Roman"/>
        </w:rPr>
      </w:pPr>
      <w:r w:rsidRPr="00F5236C">
        <w:rPr>
          <w:rFonts w:ascii="Times New Roman" w:hAnsi="Times New Roman" w:cs="Times New Roman"/>
        </w:rPr>
        <w:t>Records must be maintained for each major component of equipment, including software</w:t>
      </w:r>
      <w:r w:rsidR="009B5B45" w:rsidRPr="00F5236C">
        <w:rPr>
          <w:rFonts w:ascii="Times New Roman" w:hAnsi="Times New Roman" w:cs="Times New Roman"/>
        </w:rPr>
        <w:t xml:space="preserve">. </w:t>
      </w:r>
      <w:r w:rsidRPr="00F5236C">
        <w:rPr>
          <w:rFonts w:ascii="Times New Roman" w:hAnsi="Times New Roman" w:cs="Times New Roman"/>
        </w:rPr>
        <w:t>The records must include:</w:t>
      </w:r>
    </w:p>
    <w:p w14:paraId="3A8404FF" w14:textId="77777777" w:rsidR="00DD388D" w:rsidRPr="00F5236C" w:rsidRDefault="00DD388D" w:rsidP="002A582A">
      <w:pPr>
        <w:pStyle w:val="ListParagraph"/>
        <w:ind w:left="2160"/>
        <w:rPr>
          <w:rFonts w:ascii="Times New Roman" w:hAnsi="Times New Roman" w:cs="Times New Roman"/>
        </w:rPr>
      </w:pPr>
    </w:p>
    <w:p w14:paraId="75C07710"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identity of the component of</w:t>
      </w:r>
      <w:r w:rsidR="002A582A" w:rsidRPr="00F5236C">
        <w:rPr>
          <w:rFonts w:ascii="Times New Roman" w:hAnsi="Times New Roman" w:cs="Times New Roman"/>
        </w:rPr>
        <w:t xml:space="preserve"> equipment, including software;</w:t>
      </w:r>
    </w:p>
    <w:p w14:paraId="73A48523" w14:textId="77777777" w:rsidR="002A582A" w:rsidRPr="00F5236C" w:rsidRDefault="002A582A" w:rsidP="00901CDD">
      <w:pPr>
        <w:pStyle w:val="ListParagraph"/>
        <w:ind w:left="2880" w:hanging="720"/>
        <w:rPr>
          <w:rFonts w:ascii="Times New Roman" w:hAnsi="Times New Roman" w:cs="Times New Roman"/>
        </w:rPr>
      </w:pPr>
    </w:p>
    <w:p w14:paraId="09949850"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manufacturer's name, type</w:t>
      </w:r>
      <w:r w:rsidR="007E491B" w:rsidRPr="00F5236C">
        <w:rPr>
          <w:rFonts w:ascii="Times New Roman" w:hAnsi="Times New Roman" w:cs="Times New Roman"/>
        </w:rPr>
        <w:t>,</w:t>
      </w:r>
      <w:r w:rsidR="00DD388D" w:rsidRPr="00F5236C">
        <w:rPr>
          <w:rFonts w:ascii="Times New Roman" w:hAnsi="Times New Roman" w:cs="Times New Roman"/>
        </w:rPr>
        <w:t xml:space="preserve"> identification and serial number </w:t>
      </w:r>
      <w:r w:rsidR="002A582A" w:rsidRPr="00F5236C">
        <w:rPr>
          <w:rFonts w:ascii="Times New Roman" w:hAnsi="Times New Roman" w:cs="Times New Roman"/>
        </w:rPr>
        <w:t>or other unique identification;</w:t>
      </w:r>
    </w:p>
    <w:p w14:paraId="24A3EDA3" w14:textId="77777777" w:rsidR="002A582A" w:rsidRPr="00F5236C" w:rsidRDefault="002A582A" w:rsidP="00901CDD">
      <w:pPr>
        <w:pStyle w:val="ListParagraph"/>
        <w:ind w:left="2880" w:hanging="720"/>
        <w:rPr>
          <w:rFonts w:ascii="Times New Roman" w:hAnsi="Times New Roman" w:cs="Times New Roman"/>
        </w:rPr>
      </w:pPr>
    </w:p>
    <w:p w14:paraId="3FE03F03"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ocumentation that equipment complies with the manufacturer's specification;</w:t>
      </w:r>
    </w:p>
    <w:p w14:paraId="18DE23CB" w14:textId="77777777" w:rsidR="00DD388D" w:rsidRPr="00F5236C" w:rsidRDefault="00DD388D" w:rsidP="00901CDD">
      <w:pPr>
        <w:pStyle w:val="ListParagraph"/>
        <w:ind w:left="2880" w:hanging="720"/>
        <w:rPr>
          <w:rFonts w:ascii="Times New Roman" w:hAnsi="Times New Roman" w:cs="Times New Roman"/>
        </w:rPr>
      </w:pPr>
    </w:p>
    <w:p w14:paraId="1D0FE416"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current location within the laboratory;</w:t>
      </w:r>
    </w:p>
    <w:p w14:paraId="05ADE275" w14:textId="77777777" w:rsidR="00DD388D" w:rsidRPr="00F5236C" w:rsidRDefault="00DD388D" w:rsidP="00901CDD">
      <w:pPr>
        <w:pStyle w:val="ListParagraph"/>
        <w:ind w:left="2880" w:hanging="720"/>
        <w:rPr>
          <w:rFonts w:ascii="Times New Roman" w:hAnsi="Times New Roman" w:cs="Times New Roman"/>
        </w:rPr>
      </w:pPr>
    </w:p>
    <w:p w14:paraId="7AD55A66"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manufacturer's instructions, if available;</w:t>
      </w:r>
    </w:p>
    <w:p w14:paraId="65F9E839" w14:textId="77777777" w:rsidR="00DD388D" w:rsidRPr="00F5236C" w:rsidRDefault="00DD388D" w:rsidP="00901CDD">
      <w:pPr>
        <w:pStyle w:val="ListParagraph"/>
        <w:ind w:left="2880" w:hanging="720"/>
        <w:rPr>
          <w:rFonts w:ascii="Times New Roman" w:hAnsi="Times New Roman" w:cs="Times New Roman"/>
        </w:rPr>
      </w:pPr>
    </w:p>
    <w:p w14:paraId="3F4EC593"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 xml:space="preserve">ates, results and copies of reports and certificates of all </w:t>
      </w:r>
      <w:r w:rsidR="00B37A97" w:rsidRPr="00F5236C">
        <w:rPr>
          <w:rFonts w:ascii="Times New Roman" w:hAnsi="Times New Roman" w:cs="Times New Roman"/>
        </w:rPr>
        <w:t>c</w:t>
      </w:r>
      <w:r w:rsidR="00DD388D" w:rsidRPr="00F5236C">
        <w:rPr>
          <w:rFonts w:ascii="Times New Roman" w:hAnsi="Times New Roman" w:cs="Times New Roman"/>
        </w:rPr>
        <w:t>alibrations, adjustments and acceptance criteria and the due date of the next calibration;</w:t>
      </w:r>
    </w:p>
    <w:p w14:paraId="4BFE5D56" w14:textId="77777777" w:rsidR="00DD388D" w:rsidRPr="00F5236C" w:rsidRDefault="00DD388D" w:rsidP="00901CDD">
      <w:pPr>
        <w:pStyle w:val="ListParagraph"/>
        <w:ind w:left="2880" w:hanging="720"/>
        <w:rPr>
          <w:rFonts w:ascii="Times New Roman" w:hAnsi="Times New Roman" w:cs="Times New Roman"/>
        </w:rPr>
      </w:pPr>
    </w:p>
    <w:p w14:paraId="784F8A46"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maintenance plan and maintenance carried out to date, documentation on all routine and non-routine maintenance activities and reference material verifications;</w:t>
      </w:r>
    </w:p>
    <w:p w14:paraId="1E789E10" w14:textId="77777777" w:rsidR="00DD388D" w:rsidRPr="00F5236C" w:rsidRDefault="00DD388D" w:rsidP="00901CDD">
      <w:pPr>
        <w:pStyle w:val="ListParagraph"/>
        <w:ind w:left="2880" w:hanging="720"/>
        <w:rPr>
          <w:rFonts w:ascii="Times New Roman" w:hAnsi="Times New Roman" w:cs="Times New Roman"/>
        </w:rPr>
      </w:pPr>
    </w:p>
    <w:p w14:paraId="14547E64"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A</w:t>
      </w:r>
      <w:r w:rsidR="00DD388D" w:rsidRPr="00F5236C">
        <w:rPr>
          <w:rFonts w:ascii="Times New Roman" w:hAnsi="Times New Roman" w:cs="Times New Roman"/>
        </w:rPr>
        <w:t>ny damage, malfunction, modification or repair to the equipment;</w:t>
      </w:r>
    </w:p>
    <w:p w14:paraId="08818D1C" w14:textId="77777777" w:rsidR="00DD388D" w:rsidRPr="00F5236C" w:rsidRDefault="00DD388D" w:rsidP="00901CDD">
      <w:pPr>
        <w:pStyle w:val="ListParagraph"/>
        <w:ind w:left="2880" w:hanging="720"/>
        <w:rPr>
          <w:rFonts w:ascii="Times New Roman" w:hAnsi="Times New Roman" w:cs="Times New Roman"/>
        </w:rPr>
      </w:pPr>
    </w:p>
    <w:p w14:paraId="6D0F2949" w14:textId="3336B886"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ate received</w:t>
      </w:r>
      <w:r w:rsidR="00B0103E" w:rsidRPr="00F5236C">
        <w:rPr>
          <w:rFonts w:ascii="Times New Roman" w:hAnsi="Times New Roman" w:cs="Times New Roman"/>
        </w:rPr>
        <w:t>,</w:t>
      </w:r>
      <w:r w:rsidR="00DD388D" w:rsidRPr="00F5236C">
        <w:rPr>
          <w:rFonts w:ascii="Times New Roman" w:hAnsi="Times New Roman" w:cs="Times New Roman"/>
        </w:rPr>
        <w:t xml:space="preserve"> and date placed in service</w:t>
      </w:r>
      <w:r w:rsidR="00B37A97" w:rsidRPr="00F5236C">
        <w:rPr>
          <w:rFonts w:ascii="Times New Roman" w:hAnsi="Times New Roman" w:cs="Times New Roman"/>
        </w:rPr>
        <w:t xml:space="preserve"> </w:t>
      </w:r>
      <w:r w:rsidR="00DD388D" w:rsidRPr="00F5236C">
        <w:rPr>
          <w:rFonts w:ascii="Times New Roman" w:hAnsi="Times New Roman" w:cs="Times New Roman"/>
        </w:rPr>
        <w:t>or the date on which its first use or repair was recorded; and</w:t>
      </w:r>
    </w:p>
    <w:p w14:paraId="79AFC59C" w14:textId="77777777" w:rsidR="00DD388D" w:rsidRPr="00F5236C" w:rsidRDefault="00DD388D" w:rsidP="00901CDD">
      <w:pPr>
        <w:pStyle w:val="ListParagraph"/>
        <w:ind w:left="2880" w:hanging="720"/>
        <w:rPr>
          <w:rFonts w:ascii="Times New Roman" w:hAnsi="Times New Roman" w:cs="Times New Roman"/>
        </w:rPr>
      </w:pPr>
    </w:p>
    <w:p w14:paraId="673CE7AF" w14:textId="77777777" w:rsidR="00DD388D" w:rsidRPr="00F5236C" w:rsidRDefault="00F96EFC" w:rsidP="00D9178A">
      <w:pPr>
        <w:pStyle w:val="ListParagraph"/>
        <w:numPr>
          <w:ilvl w:val="0"/>
          <w:numId w:val="80"/>
        </w:numPr>
        <w:ind w:left="2880" w:hanging="720"/>
        <w:rPr>
          <w:rFonts w:ascii="Times New Roman" w:hAnsi="Times New Roman" w:cs="Times New Roman"/>
        </w:rPr>
      </w:pPr>
      <w:r w:rsidRPr="00F5236C">
        <w:rPr>
          <w:rFonts w:ascii="Times New Roman" w:hAnsi="Times New Roman" w:cs="Times New Roman"/>
        </w:rPr>
        <w:t>I</w:t>
      </w:r>
      <w:r w:rsidR="00DD388D" w:rsidRPr="00F5236C">
        <w:rPr>
          <w:rFonts w:ascii="Times New Roman" w:hAnsi="Times New Roman" w:cs="Times New Roman"/>
        </w:rPr>
        <w:t>f available, condition when received, such as new, used or reconditioned.</w:t>
      </w:r>
    </w:p>
    <w:p w14:paraId="23FB747E" w14:textId="77777777" w:rsidR="007F6C5F" w:rsidRPr="00F5236C" w:rsidRDefault="007F6C5F" w:rsidP="002A582A">
      <w:pPr>
        <w:pStyle w:val="ListParagraph"/>
        <w:ind w:left="2160"/>
        <w:rPr>
          <w:rFonts w:ascii="Times New Roman" w:hAnsi="Times New Roman" w:cs="Times New Roman"/>
        </w:rPr>
      </w:pPr>
    </w:p>
    <w:p w14:paraId="00B0C34B"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 xml:space="preserve">Frequency of </w:t>
      </w:r>
      <w:r w:rsidR="00901CDD" w:rsidRPr="00F5236C">
        <w:rPr>
          <w:rFonts w:ascii="Times New Roman" w:hAnsi="Times New Roman" w:cs="Times New Roman"/>
        </w:rPr>
        <w:t>c</w:t>
      </w:r>
      <w:r w:rsidRPr="00F5236C">
        <w:rPr>
          <w:rFonts w:ascii="Times New Roman" w:hAnsi="Times New Roman" w:cs="Times New Roman"/>
        </w:rPr>
        <w:t>alibration</w:t>
      </w:r>
    </w:p>
    <w:p w14:paraId="1840CC98" w14:textId="77777777" w:rsidR="00DD388D" w:rsidRPr="00F5236C" w:rsidRDefault="00DD388D" w:rsidP="002A582A">
      <w:pPr>
        <w:pStyle w:val="ListParagraph"/>
        <w:ind w:left="2160"/>
        <w:rPr>
          <w:rFonts w:ascii="Times New Roman" w:hAnsi="Times New Roman" w:cs="Times New Roman"/>
        </w:rPr>
      </w:pPr>
    </w:p>
    <w:p w14:paraId="08F5AD7A" w14:textId="4575D11E"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All support equipment must be calibrated at least annually, using references from an accredited third party or a National Metrology Institute (e.g.</w:t>
      </w:r>
      <w:r w:rsidR="00785A46" w:rsidRPr="00F5236C">
        <w:rPr>
          <w:rFonts w:ascii="Times New Roman" w:hAnsi="Times New Roman" w:cs="Times New Roman"/>
        </w:rPr>
        <w:t>,</w:t>
      </w:r>
      <w:r w:rsidRPr="00F5236C">
        <w:rPr>
          <w:rFonts w:ascii="Times New Roman" w:hAnsi="Times New Roman" w:cs="Times New Roman"/>
        </w:rPr>
        <w:t xml:space="preserve"> NIST) which are traceable to the SI.</w:t>
      </w:r>
    </w:p>
    <w:p w14:paraId="540CE085" w14:textId="77777777" w:rsidR="00DD388D" w:rsidRPr="00F5236C" w:rsidRDefault="00DD388D" w:rsidP="00901CDD">
      <w:pPr>
        <w:pStyle w:val="ListParagraph"/>
        <w:ind w:left="2160" w:hanging="720"/>
        <w:rPr>
          <w:rFonts w:ascii="Times New Roman" w:hAnsi="Times New Roman" w:cs="Times New Roman"/>
        </w:rPr>
      </w:pPr>
    </w:p>
    <w:p w14:paraId="0D0E438C" w14:textId="77777777"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On each working day, balances, ovens, water baths, refrigerators and freezers must be checked in the expected use range with thermometers from an accredited third party or a National Metrology Institute (e.g.</w:t>
      </w:r>
      <w:r w:rsidR="00785A46" w:rsidRPr="00F5236C">
        <w:rPr>
          <w:rFonts w:ascii="Times New Roman" w:hAnsi="Times New Roman" w:cs="Times New Roman"/>
        </w:rPr>
        <w:t>,</w:t>
      </w:r>
      <w:r w:rsidRPr="00F5236C">
        <w:rPr>
          <w:rFonts w:ascii="Times New Roman" w:hAnsi="Times New Roman" w:cs="Times New Roman"/>
        </w:rPr>
        <w:t xml:space="preserve"> NIST) which are traceable to the SI.</w:t>
      </w:r>
    </w:p>
    <w:p w14:paraId="7741F8F8" w14:textId="77777777" w:rsidR="007704D4" w:rsidRPr="00F5236C" w:rsidRDefault="007704D4" w:rsidP="00901CDD">
      <w:pPr>
        <w:pStyle w:val="ListParagraph"/>
        <w:ind w:left="2160" w:hanging="720"/>
        <w:rPr>
          <w:rFonts w:ascii="Times New Roman" w:hAnsi="Times New Roman" w:cs="Times New Roman"/>
        </w:rPr>
      </w:pPr>
    </w:p>
    <w:p w14:paraId="38F93B41" w14:textId="65D3DF31"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Mechanical volumetric dispensing devices including burettes, except Class A glassware, must be checked for accuracy at least quarterly</w:t>
      </w:r>
      <w:r w:rsidR="009B5B45" w:rsidRPr="00F5236C">
        <w:rPr>
          <w:rFonts w:ascii="Times New Roman" w:hAnsi="Times New Roman" w:cs="Times New Roman"/>
        </w:rPr>
        <w:t xml:space="preserve">. </w:t>
      </w:r>
      <w:r w:rsidRPr="00F5236C">
        <w:rPr>
          <w:rFonts w:ascii="Times New Roman" w:hAnsi="Times New Roman" w:cs="Times New Roman"/>
        </w:rPr>
        <w:t>All glassware, including glass microliter syringes used for calibration, must be checked for accuracy and documented before its first use in the laboratory if the glassware does not come with a certificate attesting to established accuracy.</w:t>
      </w:r>
    </w:p>
    <w:p w14:paraId="4C62FB83" w14:textId="77777777" w:rsidR="00DD388D" w:rsidRPr="00F5236C" w:rsidRDefault="00DD388D" w:rsidP="00901CDD">
      <w:pPr>
        <w:pStyle w:val="ListParagraph"/>
        <w:ind w:left="2160" w:hanging="720"/>
        <w:rPr>
          <w:rFonts w:ascii="Times New Roman" w:hAnsi="Times New Roman" w:cs="Times New Roman"/>
        </w:rPr>
      </w:pPr>
    </w:p>
    <w:p w14:paraId="0C57B4B3" w14:textId="77777777"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For chemical and biological tests using an autoclave, the temperature, cycle time and pressure of each run must be documented by the use of appropriate chemical indicators, temperature recorders and pressure gauges.</w:t>
      </w:r>
    </w:p>
    <w:p w14:paraId="1BBBDDEB" w14:textId="77777777" w:rsidR="00DD388D" w:rsidRPr="00F5236C" w:rsidRDefault="00DD388D" w:rsidP="00901CDD">
      <w:pPr>
        <w:pStyle w:val="ListParagraph"/>
        <w:ind w:left="2160" w:hanging="720"/>
        <w:rPr>
          <w:rFonts w:ascii="Times New Roman" w:hAnsi="Times New Roman" w:cs="Times New Roman"/>
        </w:rPr>
      </w:pPr>
    </w:p>
    <w:p w14:paraId="113D3E44" w14:textId="77777777" w:rsidR="00DD388D"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Volumetric equipment must be calibrated as follows:</w:t>
      </w:r>
    </w:p>
    <w:p w14:paraId="758A6B86" w14:textId="77777777" w:rsidR="00DD388D" w:rsidRPr="00F5236C" w:rsidRDefault="00DD388D" w:rsidP="002A582A">
      <w:pPr>
        <w:pStyle w:val="ListParagraph"/>
        <w:ind w:left="2160"/>
        <w:rPr>
          <w:rFonts w:ascii="Times New Roman" w:hAnsi="Times New Roman" w:cs="Times New Roman"/>
        </w:rPr>
      </w:pPr>
    </w:p>
    <w:p w14:paraId="5A4BF60E" w14:textId="77777777" w:rsidR="00DD388D" w:rsidRPr="00F5236C" w:rsidRDefault="00E0170A" w:rsidP="00D9178A">
      <w:pPr>
        <w:pStyle w:val="ListParagraph"/>
        <w:numPr>
          <w:ilvl w:val="0"/>
          <w:numId w:val="82"/>
        </w:numPr>
        <w:ind w:left="2880" w:hanging="720"/>
        <w:rPr>
          <w:rFonts w:ascii="Times New Roman" w:hAnsi="Times New Roman" w:cs="Times New Roman"/>
        </w:rPr>
      </w:pPr>
      <w:r w:rsidRPr="00F5236C">
        <w:rPr>
          <w:rFonts w:ascii="Times New Roman" w:hAnsi="Times New Roman" w:cs="Times New Roman"/>
        </w:rPr>
        <w:t>E</w:t>
      </w:r>
      <w:r w:rsidR="00DD388D" w:rsidRPr="00F5236C">
        <w:rPr>
          <w:rFonts w:ascii="Times New Roman" w:hAnsi="Times New Roman" w:cs="Times New Roman"/>
        </w:rPr>
        <w:t>quipment with movable parts, such as automatic dispensers, dispensers/diluters and mechanical hand pipette</w:t>
      </w:r>
      <w:r w:rsidRPr="00F5236C">
        <w:rPr>
          <w:rFonts w:ascii="Times New Roman" w:hAnsi="Times New Roman" w:cs="Times New Roman"/>
        </w:rPr>
        <w:t>s, must be calibrated quarterly.</w:t>
      </w:r>
    </w:p>
    <w:p w14:paraId="2F2B5306" w14:textId="77777777" w:rsidR="00DD388D" w:rsidRPr="00F5236C" w:rsidRDefault="00DD388D" w:rsidP="00901CDD">
      <w:pPr>
        <w:pStyle w:val="ListParagraph"/>
        <w:ind w:left="2880" w:hanging="720"/>
        <w:rPr>
          <w:rFonts w:ascii="Times New Roman" w:hAnsi="Times New Roman" w:cs="Times New Roman"/>
        </w:rPr>
      </w:pPr>
    </w:p>
    <w:p w14:paraId="2C1CE226" w14:textId="77777777" w:rsidR="00DD388D" w:rsidRPr="00F5236C" w:rsidRDefault="00DD0987" w:rsidP="00D9178A">
      <w:pPr>
        <w:pStyle w:val="ListParagraph"/>
        <w:numPr>
          <w:ilvl w:val="0"/>
          <w:numId w:val="82"/>
        </w:numPr>
        <w:ind w:left="2880" w:hanging="720"/>
        <w:rPr>
          <w:rFonts w:ascii="Times New Roman" w:hAnsi="Times New Roman" w:cs="Times New Roman"/>
        </w:rPr>
      </w:pPr>
      <w:r w:rsidRPr="00F5236C">
        <w:rPr>
          <w:rFonts w:ascii="Times New Roman" w:hAnsi="Times New Roman" w:cs="Times New Roman"/>
        </w:rPr>
        <w:t>E</w:t>
      </w:r>
      <w:r w:rsidR="00DD388D" w:rsidRPr="00F5236C">
        <w:rPr>
          <w:rFonts w:ascii="Times New Roman" w:hAnsi="Times New Roman" w:cs="Times New Roman"/>
        </w:rPr>
        <w:t>quipment such as filter funnels, bottles, non-Class A glassware and other marked containers must be calibrated once</w:t>
      </w:r>
      <w:r w:rsidRPr="00F5236C">
        <w:rPr>
          <w:rFonts w:ascii="Times New Roman" w:hAnsi="Times New Roman" w:cs="Times New Roman"/>
        </w:rPr>
        <w:t xml:space="preserve"> per lot prior to first use.</w:t>
      </w:r>
    </w:p>
    <w:p w14:paraId="6B1CA4E4" w14:textId="77777777" w:rsidR="00DD388D" w:rsidRPr="00F5236C" w:rsidRDefault="00DD388D" w:rsidP="00901CDD">
      <w:pPr>
        <w:pStyle w:val="ListParagraph"/>
        <w:ind w:left="2880" w:hanging="720"/>
        <w:rPr>
          <w:rFonts w:ascii="Times New Roman" w:hAnsi="Times New Roman" w:cs="Times New Roman"/>
        </w:rPr>
      </w:pPr>
    </w:p>
    <w:p w14:paraId="44EEBDE8" w14:textId="77777777" w:rsidR="00DD388D" w:rsidRPr="00F5236C" w:rsidRDefault="00DD0987" w:rsidP="00D9178A">
      <w:pPr>
        <w:pStyle w:val="ListParagraph"/>
        <w:numPr>
          <w:ilvl w:val="0"/>
          <w:numId w:val="82"/>
        </w:numPr>
        <w:ind w:left="288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he volume of the disposable volumetric equipment such as sample bottles, disposable pipettes and micropipette tips must be checked o</w:t>
      </w:r>
      <w:r w:rsidR="000A032A" w:rsidRPr="00F5236C">
        <w:rPr>
          <w:rFonts w:ascii="Times New Roman" w:hAnsi="Times New Roman" w:cs="Times New Roman"/>
        </w:rPr>
        <w:t>nce per lot prior to first use.</w:t>
      </w:r>
    </w:p>
    <w:p w14:paraId="15F84985" w14:textId="77777777" w:rsidR="000A032A" w:rsidRPr="00F5236C" w:rsidRDefault="000A032A" w:rsidP="000A032A">
      <w:pPr>
        <w:pStyle w:val="ListParagraph"/>
        <w:ind w:left="3600"/>
        <w:rPr>
          <w:rFonts w:ascii="Times New Roman" w:hAnsi="Times New Roman" w:cs="Times New Roman"/>
        </w:rPr>
      </w:pPr>
    </w:p>
    <w:p w14:paraId="71293DCB" w14:textId="306E8E4B" w:rsidR="00E75934" w:rsidRPr="00F5236C" w:rsidRDefault="00DD388D" w:rsidP="00D9178A">
      <w:pPr>
        <w:pStyle w:val="ListParagraph"/>
        <w:numPr>
          <w:ilvl w:val="0"/>
          <w:numId w:val="81"/>
        </w:numPr>
        <w:ind w:left="2160" w:hanging="720"/>
        <w:rPr>
          <w:rFonts w:ascii="Times New Roman" w:hAnsi="Times New Roman" w:cs="Times New Roman"/>
        </w:rPr>
      </w:pPr>
      <w:r w:rsidRPr="00F5236C">
        <w:rPr>
          <w:rFonts w:ascii="Times New Roman" w:hAnsi="Times New Roman" w:cs="Times New Roman"/>
        </w:rPr>
        <w:t xml:space="preserve">The accuracy of all temperature measurement devices </w:t>
      </w:r>
      <w:r w:rsidR="00414094" w:rsidRPr="00F5236C">
        <w:rPr>
          <w:rFonts w:ascii="Times New Roman" w:hAnsi="Times New Roman" w:cs="Times New Roman"/>
        </w:rPr>
        <w:t>must</w:t>
      </w:r>
      <w:r w:rsidRPr="00F5236C">
        <w:rPr>
          <w:rFonts w:ascii="Times New Roman" w:hAnsi="Times New Roman" w:cs="Times New Roman"/>
        </w:rPr>
        <w:t xml:space="preserve"> be verified by comparing the reading of each device with that of a certified reference thermometer (e.g.</w:t>
      </w:r>
      <w:r w:rsidR="00785A46" w:rsidRPr="00F5236C">
        <w:rPr>
          <w:rFonts w:ascii="Times New Roman" w:hAnsi="Times New Roman" w:cs="Times New Roman"/>
        </w:rPr>
        <w:t>,</w:t>
      </w:r>
      <w:r w:rsidRPr="00F5236C">
        <w:rPr>
          <w:rFonts w:ascii="Times New Roman" w:hAnsi="Times New Roman" w:cs="Times New Roman"/>
        </w:rPr>
        <w:t xml:space="preserve"> NIST) which is traceable to the SI. </w:t>
      </w:r>
    </w:p>
    <w:p w14:paraId="563483B7" w14:textId="77777777" w:rsidR="00E75934" w:rsidRPr="00F5236C" w:rsidRDefault="00E75934" w:rsidP="00E75934">
      <w:pPr>
        <w:pStyle w:val="ListParagraph"/>
        <w:ind w:left="2880"/>
        <w:rPr>
          <w:rFonts w:ascii="Times New Roman" w:hAnsi="Times New Roman" w:cs="Times New Roman"/>
        </w:rPr>
      </w:pPr>
    </w:p>
    <w:p w14:paraId="37ADDDC5" w14:textId="44148842" w:rsidR="00E75934" w:rsidRPr="00F5236C" w:rsidRDefault="00DD388D"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 xml:space="preserve">The thermometer </w:t>
      </w:r>
      <w:r w:rsidR="005843FC" w:rsidRPr="00F5236C">
        <w:rPr>
          <w:rFonts w:ascii="Times New Roman" w:hAnsi="Times New Roman" w:cs="Times New Roman"/>
        </w:rPr>
        <w:t>must</w:t>
      </w:r>
      <w:r w:rsidRPr="00F5236C">
        <w:rPr>
          <w:rFonts w:ascii="Times New Roman" w:hAnsi="Times New Roman" w:cs="Times New Roman"/>
        </w:rPr>
        <w:t xml:space="preserve"> be graduated in degree increments no larger than those of the device w</w:t>
      </w:r>
      <w:r w:rsidR="006678BE" w:rsidRPr="00F5236C">
        <w:rPr>
          <w:rFonts w:ascii="Times New Roman" w:hAnsi="Times New Roman" w:cs="Times New Roman"/>
        </w:rPr>
        <w:t>hose accuracy is being verified;</w:t>
      </w:r>
    </w:p>
    <w:p w14:paraId="2421A3B0" w14:textId="77777777" w:rsidR="00E75934" w:rsidRPr="00F5236C" w:rsidRDefault="00E75934" w:rsidP="00901CDD">
      <w:pPr>
        <w:pStyle w:val="ListParagraph"/>
        <w:ind w:left="2880" w:hanging="720"/>
        <w:rPr>
          <w:rFonts w:ascii="Times New Roman" w:hAnsi="Times New Roman" w:cs="Times New Roman"/>
        </w:rPr>
      </w:pPr>
    </w:p>
    <w:p w14:paraId="3991579A" w14:textId="77777777" w:rsidR="00E75934" w:rsidRPr="00F5236C" w:rsidRDefault="005A7F0A"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 xml:space="preserve">If </w:t>
      </w:r>
      <w:r w:rsidR="00DD388D" w:rsidRPr="00F5236C">
        <w:rPr>
          <w:rFonts w:ascii="Times New Roman" w:hAnsi="Times New Roman" w:cs="Times New Roman"/>
        </w:rPr>
        <w:t>a thermometer graduated in 0.5</w:t>
      </w:r>
      <w:r w:rsidR="00B37A97" w:rsidRPr="00F5236C">
        <w:rPr>
          <w:rFonts w:ascii="Times New Roman" w:hAnsi="Times New Roman" w:cs="Times New Roman"/>
        </w:rPr>
        <w:t xml:space="preserve"> </w:t>
      </w:r>
      <w:r w:rsidR="00DD388D" w:rsidRPr="00F5236C">
        <w:rPr>
          <w:rFonts w:ascii="Times New Roman" w:hAnsi="Times New Roman" w:cs="Times New Roman"/>
        </w:rPr>
        <w:t>˚C increments or less differs from the certifi</w:t>
      </w:r>
      <w:r w:rsidR="006678BE" w:rsidRPr="00F5236C">
        <w:rPr>
          <w:rFonts w:ascii="Times New Roman" w:hAnsi="Times New Roman" w:cs="Times New Roman"/>
        </w:rPr>
        <w:t>ed</w:t>
      </w:r>
      <w:r w:rsidR="009C432F" w:rsidRPr="00F5236C">
        <w:rPr>
          <w:rFonts w:ascii="Times New Roman" w:hAnsi="Times New Roman" w:cs="Times New Roman"/>
        </w:rPr>
        <w:t xml:space="preserve"> re</w:t>
      </w:r>
      <w:r w:rsidR="00D670D1" w:rsidRPr="00F5236C">
        <w:rPr>
          <w:rFonts w:ascii="Times New Roman" w:hAnsi="Times New Roman" w:cs="Times New Roman"/>
        </w:rPr>
        <w:t>ferenc</w:t>
      </w:r>
      <w:r w:rsidR="00802376" w:rsidRPr="00F5236C">
        <w:rPr>
          <w:rFonts w:ascii="Times New Roman" w:hAnsi="Times New Roman" w:cs="Times New Roman"/>
        </w:rPr>
        <w:t>e</w:t>
      </w:r>
      <w:r w:rsidR="006678BE" w:rsidRPr="00F5236C">
        <w:rPr>
          <w:rFonts w:ascii="Times New Roman" w:hAnsi="Times New Roman" w:cs="Times New Roman"/>
        </w:rPr>
        <w:t xml:space="preserve"> thermometer by more than 1˚C</w:t>
      </w:r>
      <w:r w:rsidRPr="00F5236C">
        <w:rPr>
          <w:rFonts w:ascii="Times New Roman" w:hAnsi="Times New Roman" w:cs="Times New Roman"/>
        </w:rPr>
        <w:t>, its use must be discontinued</w:t>
      </w:r>
      <w:r w:rsidR="006678BE" w:rsidRPr="00F5236C">
        <w:rPr>
          <w:rFonts w:ascii="Times New Roman" w:hAnsi="Times New Roman" w:cs="Times New Roman"/>
        </w:rPr>
        <w:t>;</w:t>
      </w:r>
      <w:r w:rsidR="00DD388D" w:rsidRPr="00F5236C">
        <w:rPr>
          <w:rFonts w:ascii="Times New Roman" w:hAnsi="Times New Roman" w:cs="Times New Roman"/>
        </w:rPr>
        <w:t xml:space="preserve"> </w:t>
      </w:r>
    </w:p>
    <w:p w14:paraId="17DA7F6C" w14:textId="77777777" w:rsidR="00E75934" w:rsidRPr="00F5236C" w:rsidRDefault="00E75934" w:rsidP="00901CDD">
      <w:pPr>
        <w:pStyle w:val="ListParagraph"/>
        <w:ind w:left="2880" w:hanging="720"/>
        <w:rPr>
          <w:rFonts w:ascii="Times New Roman" w:hAnsi="Times New Roman" w:cs="Times New Roman"/>
        </w:rPr>
      </w:pPr>
    </w:p>
    <w:p w14:paraId="345708DC" w14:textId="77777777" w:rsidR="00E75934" w:rsidRPr="00F5236C" w:rsidRDefault="00DD388D"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 xml:space="preserve">The accuracy of </w:t>
      </w:r>
      <w:r w:rsidR="00E75934" w:rsidRPr="00F5236C">
        <w:rPr>
          <w:rFonts w:ascii="Times New Roman" w:hAnsi="Times New Roman" w:cs="Times New Roman"/>
        </w:rPr>
        <w:t>thermometers must be verified as follows:</w:t>
      </w:r>
    </w:p>
    <w:p w14:paraId="09FBA35C" w14:textId="77777777" w:rsidR="00E75934" w:rsidRPr="00F5236C" w:rsidRDefault="00E75934" w:rsidP="00E638A5">
      <w:pPr>
        <w:pStyle w:val="ListParagraph"/>
        <w:ind w:left="2880"/>
        <w:rPr>
          <w:rFonts w:ascii="Times New Roman" w:hAnsi="Times New Roman" w:cs="Times New Roman"/>
        </w:rPr>
      </w:pPr>
    </w:p>
    <w:p w14:paraId="15B6C62F"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G</w:t>
      </w:r>
      <w:r w:rsidR="00DD388D" w:rsidRPr="00F5236C">
        <w:rPr>
          <w:rFonts w:ascii="Times New Roman" w:hAnsi="Times New Roman" w:cs="Times New Roman"/>
        </w:rPr>
        <w:t xml:space="preserve">lass and electronic thermometers must be verified annually; </w:t>
      </w:r>
    </w:p>
    <w:p w14:paraId="1FDDB0AC" w14:textId="77777777" w:rsidR="0099475D" w:rsidRPr="00F5236C" w:rsidRDefault="0099475D" w:rsidP="00901CDD">
      <w:pPr>
        <w:pStyle w:val="ListParagraph"/>
        <w:ind w:left="3600" w:hanging="720"/>
        <w:rPr>
          <w:rFonts w:ascii="Times New Roman" w:hAnsi="Times New Roman" w:cs="Times New Roman"/>
        </w:rPr>
      </w:pPr>
    </w:p>
    <w:p w14:paraId="16CF87C9"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M</w:t>
      </w:r>
      <w:r w:rsidR="00DD388D" w:rsidRPr="00F5236C">
        <w:rPr>
          <w:rFonts w:ascii="Times New Roman" w:hAnsi="Times New Roman" w:cs="Times New Roman"/>
        </w:rPr>
        <w:t>etal thermomet</w:t>
      </w:r>
      <w:r w:rsidR="00E75934" w:rsidRPr="00F5236C">
        <w:rPr>
          <w:rFonts w:ascii="Times New Roman" w:hAnsi="Times New Roman" w:cs="Times New Roman"/>
        </w:rPr>
        <w:t>ers must be verified quarterly;</w:t>
      </w:r>
    </w:p>
    <w:p w14:paraId="3298E092" w14:textId="77777777" w:rsidR="00982A25" w:rsidRPr="00F5236C" w:rsidRDefault="00982A25" w:rsidP="00901CDD">
      <w:pPr>
        <w:pStyle w:val="ListParagraph"/>
        <w:ind w:left="3600" w:hanging="720"/>
        <w:rPr>
          <w:rFonts w:ascii="Times New Roman" w:hAnsi="Times New Roman" w:cs="Times New Roman"/>
        </w:rPr>
      </w:pPr>
    </w:p>
    <w:p w14:paraId="2DEBFD82"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I</w:t>
      </w:r>
      <w:r w:rsidR="00DD388D" w:rsidRPr="00F5236C">
        <w:rPr>
          <w:rFonts w:ascii="Times New Roman" w:hAnsi="Times New Roman" w:cs="Times New Roman"/>
        </w:rPr>
        <w:t>nfrared detection devices must be verified every six months; and</w:t>
      </w:r>
    </w:p>
    <w:p w14:paraId="51692E1B" w14:textId="77777777" w:rsidR="003855AF" w:rsidRPr="00F5236C" w:rsidRDefault="003855AF" w:rsidP="00901CDD">
      <w:pPr>
        <w:ind w:left="3600" w:hanging="720"/>
        <w:rPr>
          <w:rFonts w:ascii="Times New Roman" w:hAnsi="Times New Roman" w:cs="Times New Roman"/>
        </w:rPr>
      </w:pPr>
    </w:p>
    <w:p w14:paraId="4B1A9F65" w14:textId="77777777" w:rsidR="00E75934" w:rsidRPr="00F5236C" w:rsidRDefault="00F96EFC" w:rsidP="00D9178A">
      <w:pPr>
        <w:pStyle w:val="ListParagraph"/>
        <w:numPr>
          <w:ilvl w:val="0"/>
          <w:numId w:val="84"/>
        </w:numPr>
        <w:ind w:left="3600" w:hanging="720"/>
        <w:rPr>
          <w:rFonts w:ascii="Times New Roman" w:hAnsi="Times New Roman" w:cs="Times New Roman"/>
        </w:rPr>
      </w:pPr>
      <w:r w:rsidRPr="00F5236C">
        <w:rPr>
          <w:rFonts w:ascii="Times New Roman" w:hAnsi="Times New Roman" w:cs="Times New Roman"/>
        </w:rPr>
        <w:t>C</w:t>
      </w:r>
      <w:r w:rsidR="00DD388D" w:rsidRPr="00F5236C">
        <w:rPr>
          <w:rFonts w:ascii="Times New Roman" w:hAnsi="Times New Roman" w:cs="Times New Roman"/>
        </w:rPr>
        <w:t>ertified reference thermometer</w:t>
      </w:r>
      <w:r w:rsidR="00E75934" w:rsidRPr="00F5236C">
        <w:rPr>
          <w:rFonts w:ascii="Times New Roman" w:hAnsi="Times New Roman" w:cs="Times New Roman"/>
        </w:rPr>
        <w:t>s</w:t>
      </w:r>
      <w:r w:rsidR="00DD388D" w:rsidRPr="00F5236C">
        <w:rPr>
          <w:rFonts w:ascii="Times New Roman" w:hAnsi="Times New Roman" w:cs="Times New Roman"/>
        </w:rPr>
        <w:t xml:space="preserve"> must be </w:t>
      </w:r>
      <w:r w:rsidR="00CE4B48" w:rsidRPr="00F5236C">
        <w:rPr>
          <w:rFonts w:ascii="Times New Roman" w:hAnsi="Times New Roman" w:cs="Times New Roman"/>
        </w:rPr>
        <w:t>verified</w:t>
      </w:r>
      <w:r w:rsidR="00DD388D" w:rsidRPr="00F5236C">
        <w:rPr>
          <w:rFonts w:ascii="Times New Roman" w:hAnsi="Times New Roman" w:cs="Times New Roman"/>
        </w:rPr>
        <w:t xml:space="preserve"> at least once every five years.</w:t>
      </w:r>
    </w:p>
    <w:p w14:paraId="5761BA82" w14:textId="77777777" w:rsidR="00E75934" w:rsidRPr="00F5236C" w:rsidRDefault="00E75934" w:rsidP="00E638A5">
      <w:pPr>
        <w:pStyle w:val="ListParagraph"/>
        <w:ind w:left="3600"/>
        <w:rPr>
          <w:rFonts w:ascii="Times New Roman" w:hAnsi="Times New Roman" w:cs="Times New Roman"/>
        </w:rPr>
      </w:pPr>
    </w:p>
    <w:p w14:paraId="5B3CFEBE" w14:textId="1AE55E01" w:rsidR="008E702F" w:rsidRPr="00F5236C" w:rsidRDefault="00DD388D" w:rsidP="00D9178A">
      <w:pPr>
        <w:pStyle w:val="ListParagraph"/>
        <w:numPr>
          <w:ilvl w:val="0"/>
          <w:numId w:val="83"/>
        </w:numPr>
        <w:ind w:left="2880" w:hanging="720"/>
        <w:rPr>
          <w:rFonts w:ascii="Times New Roman" w:hAnsi="Times New Roman" w:cs="Times New Roman"/>
        </w:rPr>
      </w:pPr>
      <w:r w:rsidRPr="00F5236C">
        <w:rPr>
          <w:rFonts w:ascii="Times New Roman" w:hAnsi="Times New Roman" w:cs="Times New Roman"/>
        </w:rPr>
        <w:t>The correction factor and date of verification of accuracy must be indicated on the thermometers</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w:t>
      </w:r>
      <w:r w:rsidR="001F3064" w:rsidRPr="00F5236C">
        <w:rPr>
          <w:rFonts w:ascii="Times New Roman" w:hAnsi="Times New Roman" w:cs="Times New Roman"/>
        </w:rPr>
        <w:t>must</w:t>
      </w:r>
      <w:r w:rsidRPr="00F5236C">
        <w:rPr>
          <w:rFonts w:ascii="Times New Roman" w:hAnsi="Times New Roman" w:cs="Times New Roman"/>
        </w:rPr>
        <w:t xml:space="preserve"> maintain a record that includes:</w:t>
      </w:r>
    </w:p>
    <w:p w14:paraId="4E059FFB" w14:textId="77777777" w:rsidR="00E638A5" w:rsidRPr="00F5236C" w:rsidRDefault="00E638A5" w:rsidP="00E638A5">
      <w:pPr>
        <w:pStyle w:val="ListParagraph"/>
        <w:ind w:left="2880"/>
        <w:rPr>
          <w:rFonts w:ascii="Times New Roman" w:hAnsi="Times New Roman" w:cs="Times New Roman"/>
        </w:rPr>
      </w:pPr>
    </w:p>
    <w:p w14:paraId="48D73BAC" w14:textId="77777777" w:rsidR="00E638A5"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I</w:t>
      </w:r>
      <w:r w:rsidR="00DD388D" w:rsidRPr="00F5236C">
        <w:rPr>
          <w:rFonts w:ascii="Times New Roman" w:hAnsi="Times New Roman" w:cs="Times New Roman"/>
        </w:rPr>
        <w:t>dentification number of each thermometer;</w:t>
      </w:r>
    </w:p>
    <w:p w14:paraId="04190703" w14:textId="77777777" w:rsidR="00315425" w:rsidRPr="00F5236C" w:rsidRDefault="00315425" w:rsidP="00901CDD">
      <w:pPr>
        <w:pStyle w:val="ListParagraph"/>
        <w:ind w:left="3600" w:hanging="720"/>
        <w:rPr>
          <w:rFonts w:ascii="Times New Roman" w:hAnsi="Times New Roman" w:cs="Times New Roman"/>
        </w:rPr>
      </w:pPr>
    </w:p>
    <w:p w14:paraId="4F2EA32E"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T</w:t>
      </w:r>
      <w:r w:rsidR="00DD388D" w:rsidRPr="00F5236C">
        <w:rPr>
          <w:rFonts w:ascii="Times New Roman" w:hAnsi="Times New Roman" w:cs="Times New Roman"/>
        </w:rPr>
        <w:t>emperatures displayed on both the certified</w:t>
      </w:r>
      <w:r w:rsidR="001C2DF0" w:rsidRPr="00F5236C">
        <w:rPr>
          <w:rFonts w:ascii="Times New Roman" w:hAnsi="Times New Roman" w:cs="Times New Roman"/>
        </w:rPr>
        <w:t xml:space="preserve"> refere</w:t>
      </w:r>
      <w:r w:rsidR="004F1D00" w:rsidRPr="00F5236C">
        <w:rPr>
          <w:rFonts w:ascii="Times New Roman" w:hAnsi="Times New Roman" w:cs="Times New Roman"/>
        </w:rPr>
        <w:t>nce</w:t>
      </w:r>
      <w:r w:rsidR="00DD388D" w:rsidRPr="00F5236C">
        <w:rPr>
          <w:rFonts w:ascii="Times New Roman" w:hAnsi="Times New Roman" w:cs="Times New Roman"/>
        </w:rPr>
        <w:t xml:space="preserve"> thermometer and the thermometer being verified;</w:t>
      </w:r>
    </w:p>
    <w:p w14:paraId="4B36F22E" w14:textId="77777777" w:rsidR="00C50BA3" w:rsidRPr="00F5236C" w:rsidRDefault="00C50BA3" w:rsidP="00901CDD">
      <w:pPr>
        <w:pStyle w:val="ListParagraph"/>
        <w:ind w:left="3600" w:hanging="720"/>
        <w:rPr>
          <w:rFonts w:ascii="Times New Roman" w:hAnsi="Times New Roman" w:cs="Times New Roman"/>
        </w:rPr>
      </w:pPr>
    </w:p>
    <w:p w14:paraId="15F599B8"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A</w:t>
      </w:r>
      <w:r w:rsidR="00DD388D" w:rsidRPr="00F5236C">
        <w:rPr>
          <w:rFonts w:ascii="Times New Roman" w:hAnsi="Times New Roman" w:cs="Times New Roman"/>
        </w:rPr>
        <w:t>ny applicable correction factor;</w:t>
      </w:r>
    </w:p>
    <w:p w14:paraId="0A16D481" w14:textId="77777777" w:rsidR="00447F08" w:rsidRPr="00F5236C" w:rsidRDefault="00447F08" w:rsidP="00901CDD">
      <w:pPr>
        <w:pStyle w:val="ListParagraph"/>
        <w:ind w:left="3600" w:hanging="720"/>
        <w:rPr>
          <w:rFonts w:ascii="Times New Roman" w:hAnsi="Times New Roman" w:cs="Times New Roman"/>
        </w:rPr>
      </w:pPr>
    </w:p>
    <w:p w14:paraId="28E3163B"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D</w:t>
      </w:r>
      <w:r w:rsidR="00DD388D" w:rsidRPr="00F5236C">
        <w:rPr>
          <w:rFonts w:ascii="Times New Roman" w:hAnsi="Times New Roman" w:cs="Times New Roman"/>
        </w:rPr>
        <w:t>ate each check was performed; and</w:t>
      </w:r>
    </w:p>
    <w:p w14:paraId="2AD8A635" w14:textId="77777777" w:rsidR="00794BFF" w:rsidRPr="00F5236C" w:rsidRDefault="00794BFF" w:rsidP="00901CDD">
      <w:pPr>
        <w:pStyle w:val="ListParagraph"/>
        <w:ind w:left="3600" w:hanging="720"/>
        <w:rPr>
          <w:rFonts w:ascii="Times New Roman" w:hAnsi="Times New Roman" w:cs="Times New Roman"/>
        </w:rPr>
      </w:pPr>
    </w:p>
    <w:p w14:paraId="546D11C0" w14:textId="77777777" w:rsidR="00DD388D" w:rsidRPr="00F5236C" w:rsidRDefault="00F96EFC" w:rsidP="00D9178A">
      <w:pPr>
        <w:pStyle w:val="ListParagraph"/>
        <w:numPr>
          <w:ilvl w:val="0"/>
          <w:numId w:val="85"/>
        </w:numPr>
        <w:ind w:left="3600" w:hanging="720"/>
        <w:rPr>
          <w:rFonts w:ascii="Times New Roman" w:hAnsi="Times New Roman" w:cs="Times New Roman"/>
        </w:rPr>
      </w:pPr>
      <w:r w:rsidRPr="00F5236C">
        <w:rPr>
          <w:rFonts w:ascii="Times New Roman" w:hAnsi="Times New Roman" w:cs="Times New Roman"/>
        </w:rPr>
        <w:t>S</w:t>
      </w:r>
      <w:r w:rsidR="00DD388D" w:rsidRPr="00F5236C">
        <w:rPr>
          <w:rFonts w:ascii="Times New Roman" w:hAnsi="Times New Roman" w:cs="Times New Roman"/>
        </w:rPr>
        <w:t>ignature of the analyst who performed each check.</w:t>
      </w:r>
    </w:p>
    <w:p w14:paraId="774ECC10" w14:textId="77777777" w:rsidR="00DD388D" w:rsidRPr="00F5236C" w:rsidRDefault="00DD388D" w:rsidP="00B80567">
      <w:pPr>
        <w:pStyle w:val="ListParagraph"/>
        <w:ind w:left="900"/>
        <w:rPr>
          <w:rFonts w:ascii="Times New Roman" w:hAnsi="Times New Roman" w:cs="Times New Roman"/>
        </w:rPr>
      </w:pPr>
    </w:p>
    <w:p w14:paraId="24F76F6F" w14:textId="77777777" w:rsidR="00DD388D" w:rsidRPr="00F5236C" w:rsidRDefault="00DD388D" w:rsidP="00D9178A">
      <w:pPr>
        <w:pStyle w:val="ListParagraph"/>
        <w:numPr>
          <w:ilvl w:val="0"/>
          <w:numId w:val="78"/>
        </w:numPr>
        <w:ind w:left="1440" w:hanging="720"/>
        <w:rPr>
          <w:rFonts w:ascii="Times New Roman" w:hAnsi="Times New Roman" w:cs="Times New Roman"/>
        </w:rPr>
      </w:pPr>
      <w:r w:rsidRPr="00F5236C">
        <w:rPr>
          <w:rFonts w:ascii="Times New Roman" w:hAnsi="Times New Roman" w:cs="Times New Roman"/>
        </w:rPr>
        <w:t xml:space="preserve">Acceptance </w:t>
      </w:r>
      <w:r w:rsidR="00901CDD" w:rsidRPr="00F5236C">
        <w:rPr>
          <w:rFonts w:ascii="Times New Roman" w:hAnsi="Times New Roman" w:cs="Times New Roman"/>
        </w:rPr>
        <w:t>c</w:t>
      </w:r>
      <w:r w:rsidRPr="00F5236C">
        <w:rPr>
          <w:rFonts w:ascii="Times New Roman" w:hAnsi="Times New Roman" w:cs="Times New Roman"/>
        </w:rPr>
        <w:t>riteria</w:t>
      </w:r>
    </w:p>
    <w:p w14:paraId="437AC546" w14:textId="77777777" w:rsidR="00DD388D" w:rsidRPr="00F5236C" w:rsidRDefault="00DD388D" w:rsidP="000A032A">
      <w:pPr>
        <w:pStyle w:val="ListParagraph"/>
        <w:ind w:left="2160"/>
        <w:rPr>
          <w:rFonts w:ascii="Times New Roman" w:hAnsi="Times New Roman" w:cs="Times New Roman"/>
        </w:rPr>
      </w:pPr>
    </w:p>
    <w:p w14:paraId="57EEE100" w14:textId="77777777" w:rsidR="00DD388D"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t>The results of calibrations must be within the specifications required of the application for which the equipment is used.</w:t>
      </w:r>
    </w:p>
    <w:p w14:paraId="023A9D49" w14:textId="77777777" w:rsidR="00DD388D" w:rsidRPr="00F5236C" w:rsidRDefault="00DD388D" w:rsidP="00901CDD">
      <w:pPr>
        <w:pStyle w:val="ListParagraph"/>
        <w:ind w:left="2160" w:hanging="720"/>
        <w:rPr>
          <w:rFonts w:ascii="Times New Roman" w:hAnsi="Times New Roman" w:cs="Times New Roman"/>
        </w:rPr>
      </w:pPr>
    </w:p>
    <w:p w14:paraId="1DB0BCA8" w14:textId="77777777" w:rsidR="00DD388D"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lastRenderedPageBreak/>
        <w:t>The acceptability for use or continued use must be according to the needs of the analysis or application for which the equipment is being used.</w:t>
      </w:r>
    </w:p>
    <w:p w14:paraId="20424949" w14:textId="77777777" w:rsidR="00DD388D" w:rsidRPr="00F5236C" w:rsidRDefault="00DD388D" w:rsidP="00901CDD">
      <w:pPr>
        <w:pStyle w:val="ListParagraph"/>
        <w:ind w:left="2160" w:hanging="720"/>
        <w:rPr>
          <w:rFonts w:ascii="Times New Roman" w:hAnsi="Times New Roman" w:cs="Times New Roman"/>
        </w:rPr>
      </w:pPr>
    </w:p>
    <w:p w14:paraId="2A022E3E" w14:textId="77777777" w:rsidR="00DD388D"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t>When the results of calibration of support equipment are not within the required specifications, the laboratory must remove the equipment from service until repaired.</w:t>
      </w:r>
    </w:p>
    <w:p w14:paraId="30B4C742" w14:textId="77777777" w:rsidR="00DD388D" w:rsidRPr="00F5236C" w:rsidRDefault="00DD388D" w:rsidP="00901CDD">
      <w:pPr>
        <w:pStyle w:val="ListParagraph"/>
        <w:ind w:left="2160" w:hanging="720"/>
        <w:rPr>
          <w:rFonts w:ascii="Times New Roman" w:hAnsi="Times New Roman" w:cs="Times New Roman"/>
        </w:rPr>
      </w:pPr>
    </w:p>
    <w:p w14:paraId="224CF470" w14:textId="77777777" w:rsidR="00C031BA" w:rsidRPr="00F5236C" w:rsidRDefault="00DD388D" w:rsidP="00D9178A">
      <w:pPr>
        <w:pStyle w:val="ListParagraph"/>
        <w:numPr>
          <w:ilvl w:val="0"/>
          <w:numId w:val="86"/>
        </w:numPr>
        <w:ind w:left="2160" w:hanging="720"/>
        <w:rPr>
          <w:rFonts w:ascii="Times New Roman" w:hAnsi="Times New Roman" w:cs="Times New Roman"/>
        </w:rPr>
      </w:pPr>
      <w:r w:rsidRPr="00F5236C">
        <w:rPr>
          <w:rFonts w:ascii="Times New Roman" w:hAnsi="Times New Roman" w:cs="Times New Roman"/>
        </w:rPr>
        <w:t>Records must be retained to document equipment performance.</w:t>
      </w:r>
    </w:p>
    <w:p w14:paraId="7D4A2EC5" w14:textId="77777777" w:rsidR="0020608D" w:rsidRPr="00F5236C" w:rsidRDefault="0020608D" w:rsidP="0020608D">
      <w:pPr>
        <w:pStyle w:val="ListParagraph"/>
        <w:ind w:left="2880"/>
        <w:rPr>
          <w:rFonts w:ascii="Times New Roman" w:hAnsi="Times New Roman" w:cs="Times New Roman"/>
        </w:rPr>
      </w:pPr>
    </w:p>
    <w:p w14:paraId="21F143B7" w14:textId="77777777" w:rsidR="0020608D" w:rsidRPr="00F5236C" w:rsidRDefault="002963A0" w:rsidP="00901CDD">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 xml:space="preserve">Calibration of </w:t>
      </w:r>
      <w:r w:rsidR="00901CDD" w:rsidRPr="00F5236C">
        <w:rPr>
          <w:rFonts w:ascii="Times New Roman" w:hAnsi="Times New Roman" w:cs="Times New Roman"/>
          <w:b/>
        </w:rPr>
        <w:t>a</w:t>
      </w:r>
      <w:r w:rsidR="00E75934" w:rsidRPr="00F5236C">
        <w:rPr>
          <w:rFonts w:ascii="Times New Roman" w:hAnsi="Times New Roman" w:cs="Times New Roman"/>
          <w:b/>
        </w:rPr>
        <w:t>nalytical</w:t>
      </w:r>
      <w:r w:rsidR="0020608D" w:rsidRPr="00F5236C">
        <w:rPr>
          <w:rFonts w:ascii="Times New Roman" w:hAnsi="Times New Roman" w:cs="Times New Roman"/>
          <w:b/>
        </w:rPr>
        <w:t xml:space="preserve"> </w:t>
      </w:r>
      <w:r w:rsidR="00901CDD" w:rsidRPr="00F5236C">
        <w:rPr>
          <w:rFonts w:ascii="Times New Roman" w:hAnsi="Times New Roman" w:cs="Times New Roman"/>
          <w:b/>
        </w:rPr>
        <w:t>i</w:t>
      </w:r>
      <w:r w:rsidR="0020608D" w:rsidRPr="00F5236C">
        <w:rPr>
          <w:rFonts w:ascii="Times New Roman" w:hAnsi="Times New Roman" w:cs="Times New Roman"/>
          <w:b/>
        </w:rPr>
        <w:t>nstrument</w:t>
      </w:r>
      <w:r w:rsidRPr="00F5236C">
        <w:rPr>
          <w:rFonts w:ascii="Times New Roman" w:hAnsi="Times New Roman" w:cs="Times New Roman"/>
          <w:b/>
        </w:rPr>
        <w:t>s</w:t>
      </w:r>
    </w:p>
    <w:p w14:paraId="3FBF789B" w14:textId="77777777" w:rsidR="0020608D" w:rsidRPr="00F5236C" w:rsidRDefault="0020608D" w:rsidP="0020608D">
      <w:pPr>
        <w:pStyle w:val="ListParagraph"/>
        <w:ind w:left="1440"/>
        <w:rPr>
          <w:rFonts w:ascii="Times New Roman" w:hAnsi="Times New Roman" w:cs="Times New Roman"/>
        </w:rPr>
      </w:pPr>
    </w:p>
    <w:p w14:paraId="2F82A3D5"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Scope</w:t>
      </w:r>
    </w:p>
    <w:p w14:paraId="41D3EDD5" w14:textId="77777777" w:rsidR="0020608D" w:rsidRPr="00F5236C" w:rsidRDefault="0020608D" w:rsidP="0020608D">
      <w:pPr>
        <w:pStyle w:val="ListParagraph"/>
        <w:ind w:left="2160"/>
        <w:rPr>
          <w:rFonts w:ascii="Times New Roman" w:hAnsi="Times New Roman" w:cs="Times New Roman"/>
        </w:rPr>
      </w:pPr>
    </w:p>
    <w:p w14:paraId="7A57DAD8" w14:textId="77777777" w:rsidR="0020608D" w:rsidRPr="00F5236C" w:rsidRDefault="0020608D" w:rsidP="00901CDD">
      <w:pPr>
        <w:pStyle w:val="ListParagraph"/>
        <w:ind w:left="1440"/>
        <w:rPr>
          <w:rFonts w:ascii="Times New Roman" w:hAnsi="Times New Roman" w:cs="Times New Roman"/>
        </w:rPr>
      </w:pPr>
      <w:r w:rsidRPr="00F5236C">
        <w:rPr>
          <w:rFonts w:ascii="Times New Roman" w:hAnsi="Times New Roman" w:cs="Times New Roman"/>
        </w:rPr>
        <w:t xml:space="preserve">This </w:t>
      </w:r>
      <w:r w:rsidR="007E491B" w:rsidRPr="00F5236C">
        <w:rPr>
          <w:rFonts w:ascii="Times New Roman" w:hAnsi="Times New Roman" w:cs="Times New Roman"/>
        </w:rPr>
        <w:t>s</w:t>
      </w:r>
      <w:r w:rsidRPr="00F5236C">
        <w:rPr>
          <w:rFonts w:ascii="Times New Roman" w:hAnsi="Times New Roman" w:cs="Times New Roman"/>
        </w:rPr>
        <w:t>ection applies to all devices that are the actual test instrument used to quantify the test results.</w:t>
      </w:r>
    </w:p>
    <w:p w14:paraId="177381D7" w14:textId="77777777" w:rsidR="0020608D" w:rsidRPr="00F5236C" w:rsidRDefault="0020608D" w:rsidP="0020608D">
      <w:pPr>
        <w:pStyle w:val="ListParagraph"/>
        <w:ind w:left="2160"/>
        <w:rPr>
          <w:rFonts w:ascii="Times New Roman" w:hAnsi="Times New Roman" w:cs="Times New Roman"/>
        </w:rPr>
      </w:pPr>
    </w:p>
    <w:p w14:paraId="4548C1D6"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Requirements</w:t>
      </w:r>
    </w:p>
    <w:p w14:paraId="13411971" w14:textId="77777777" w:rsidR="0020608D" w:rsidRPr="00F5236C" w:rsidRDefault="0020608D" w:rsidP="0020608D">
      <w:pPr>
        <w:pStyle w:val="ListParagraph"/>
        <w:ind w:left="2160"/>
        <w:rPr>
          <w:rFonts w:ascii="Times New Roman" w:hAnsi="Times New Roman" w:cs="Times New Roman"/>
        </w:rPr>
      </w:pPr>
    </w:p>
    <w:p w14:paraId="4379D0B4" w14:textId="2FE5A546" w:rsidR="0020608D" w:rsidRPr="00F5236C" w:rsidRDefault="0020608D" w:rsidP="00D9178A">
      <w:pPr>
        <w:pStyle w:val="ListParagraph"/>
        <w:numPr>
          <w:ilvl w:val="0"/>
          <w:numId w:val="88"/>
        </w:numPr>
        <w:ind w:left="2160" w:hanging="720"/>
        <w:rPr>
          <w:rFonts w:ascii="Times New Roman" w:hAnsi="Times New Roman" w:cs="Times New Roman"/>
        </w:rPr>
      </w:pPr>
      <w:r w:rsidRPr="00F5236C">
        <w:rPr>
          <w:rFonts w:ascii="Times New Roman" w:hAnsi="Times New Roman" w:cs="Times New Roman"/>
        </w:rPr>
        <w:t>Equipment must be operated by trained personnel</w:t>
      </w:r>
      <w:r w:rsidR="009B5B45" w:rsidRPr="00F5236C">
        <w:rPr>
          <w:rFonts w:ascii="Times New Roman" w:hAnsi="Times New Roman" w:cs="Times New Roman"/>
        </w:rPr>
        <w:t xml:space="preserve">. </w:t>
      </w:r>
      <w:r w:rsidRPr="00F5236C">
        <w:rPr>
          <w:rFonts w:ascii="Times New Roman" w:hAnsi="Times New Roman" w:cs="Times New Roman"/>
        </w:rPr>
        <w:t>Up-to-date instructions on the use and maintenance of equipment, including any relevant manuals provided by the manufacturer of the equipment, must be readily available for use by the appropriate laboratory personnel.</w:t>
      </w:r>
    </w:p>
    <w:p w14:paraId="33485C43" w14:textId="77777777" w:rsidR="0020608D" w:rsidRPr="00F5236C" w:rsidRDefault="0020608D" w:rsidP="00901CDD">
      <w:pPr>
        <w:pStyle w:val="ListParagraph"/>
        <w:ind w:left="2160" w:hanging="720"/>
        <w:rPr>
          <w:rFonts w:ascii="Times New Roman" w:hAnsi="Times New Roman" w:cs="Times New Roman"/>
        </w:rPr>
      </w:pPr>
    </w:p>
    <w:p w14:paraId="7A084C21" w14:textId="11B9EFCA" w:rsidR="0020608D" w:rsidRPr="00F5236C" w:rsidRDefault="0020608D" w:rsidP="00D9178A">
      <w:pPr>
        <w:pStyle w:val="ListParagraph"/>
        <w:numPr>
          <w:ilvl w:val="0"/>
          <w:numId w:val="88"/>
        </w:numPr>
        <w:ind w:left="2160" w:hanging="720"/>
        <w:rPr>
          <w:rFonts w:ascii="Times New Roman" w:hAnsi="Times New Roman" w:cs="Times New Roman"/>
        </w:rPr>
      </w:pPr>
      <w:r w:rsidRPr="00F5236C">
        <w:rPr>
          <w:rFonts w:ascii="Times New Roman" w:hAnsi="Times New Roman" w:cs="Times New Roman"/>
        </w:rPr>
        <w:t>All equipment must be properly maintained, including inspection, calibration and cleaning</w:t>
      </w:r>
      <w:r w:rsidR="009B5B45" w:rsidRPr="00F5236C">
        <w:rPr>
          <w:rFonts w:ascii="Times New Roman" w:hAnsi="Times New Roman" w:cs="Times New Roman"/>
        </w:rPr>
        <w:t xml:space="preserve">. </w:t>
      </w:r>
      <w:r w:rsidRPr="00F5236C">
        <w:rPr>
          <w:rFonts w:ascii="Times New Roman" w:hAnsi="Times New Roman" w:cs="Times New Roman"/>
        </w:rPr>
        <w:t>Maintenance procedures must be documented. Calibration of instruments must be appropriate to the required precision and accuracy of the method</w:t>
      </w:r>
      <w:r w:rsidR="009B5B45" w:rsidRPr="00F5236C">
        <w:rPr>
          <w:rFonts w:ascii="Times New Roman" w:hAnsi="Times New Roman" w:cs="Times New Roman"/>
        </w:rPr>
        <w:t xml:space="preserve">. </w:t>
      </w:r>
      <w:r w:rsidRPr="00F5236C">
        <w:rPr>
          <w:rFonts w:ascii="Times New Roman" w:hAnsi="Times New Roman" w:cs="Times New Roman"/>
        </w:rPr>
        <w:t>Calibrations must be performed at least annually and must be traceable to appropriate standards.</w:t>
      </w:r>
    </w:p>
    <w:p w14:paraId="2B5D8D5E" w14:textId="77777777" w:rsidR="0020608D" w:rsidRPr="00F5236C" w:rsidRDefault="0020608D" w:rsidP="00901CDD">
      <w:pPr>
        <w:pStyle w:val="ListParagraph"/>
        <w:ind w:left="2160" w:hanging="720"/>
        <w:rPr>
          <w:rFonts w:ascii="Times New Roman" w:hAnsi="Times New Roman" w:cs="Times New Roman"/>
        </w:rPr>
      </w:pPr>
    </w:p>
    <w:p w14:paraId="3F0520E5" w14:textId="5E093192" w:rsidR="0020608D" w:rsidRPr="00F5236C" w:rsidRDefault="0020608D" w:rsidP="00D9178A">
      <w:pPr>
        <w:pStyle w:val="ListParagraph"/>
        <w:numPr>
          <w:ilvl w:val="0"/>
          <w:numId w:val="88"/>
        </w:numPr>
        <w:ind w:left="2160" w:hanging="720"/>
        <w:rPr>
          <w:rFonts w:ascii="Times New Roman" w:hAnsi="Times New Roman" w:cs="Times New Roman"/>
        </w:rPr>
      </w:pPr>
      <w:r w:rsidRPr="00F5236C">
        <w:rPr>
          <w:rFonts w:ascii="Times New Roman" w:hAnsi="Times New Roman" w:cs="Times New Roman"/>
        </w:rPr>
        <w:t>Records must be maintained for each major component of equipment, including software</w:t>
      </w:r>
      <w:r w:rsidR="009B5B45" w:rsidRPr="00F5236C">
        <w:rPr>
          <w:rFonts w:ascii="Times New Roman" w:hAnsi="Times New Roman" w:cs="Times New Roman"/>
        </w:rPr>
        <w:t xml:space="preserve">. </w:t>
      </w:r>
      <w:r w:rsidRPr="00F5236C">
        <w:rPr>
          <w:rFonts w:ascii="Times New Roman" w:hAnsi="Times New Roman" w:cs="Times New Roman"/>
        </w:rPr>
        <w:t>The records must include the following:</w:t>
      </w:r>
    </w:p>
    <w:p w14:paraId="42CBD18D" w14:textId="77777777" w:rsidR="0020608D" w:rsidRPr="00F5236C" w:rsidRDefault="0020608D" w:rsidP="0020608D">
      <w:pPr>
        <w:pStyle w:val="ListParagraph"/>
        <w:ind w:left="2160"/>
        <w:rPr>
          <w:rFonts w:ascii="Times New Roman" w:hAnsi="Times New Roman" w:cs="Times New Roman"/>
        </w:rPr>
      </w:pPr>
    </w:p>
    <w:p w14:paraId="2032D854"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identity of the component of equipment, including software;</w:t>
      </w:r>
    </w:p>
    <w:p w14:paraId="59A1DAA4"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314DB466"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manufacturer's name, type</w:t>
      </w:r>
      <w:r w:rsidR="002420FD" w:rsidRPr="00F5236C">
        <w:rPr>
          <w:rFonts w:ascii="Times New Roman" w:hAnsi="Times New Roman" w:cs="Times New Roman"/>
        </w:rPr>
        <w:t>,</w:t>
      </w:r>
      <w:r w:rsidR="0020608D" w:rsidRPr="00F5236C">
        <w:rPr>
          <w:rFonts w:ascii="Times New Roman" w:hAnsi="Times New Roman" w:cs="Times New Roman"/>
        </w:rPr>
        <w:t xml:space="preserve"> identification and serial number or other unique identification;</w:t>
      </w:r>
    </w:p>
    <w:p w14:paraId="0D0E7956"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7F518845"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D</w:t>
      </w:r>
      <w:r w:rsidR="0020608D" w:rsidRPr="00F5236C">
        <w:rPr>
          <w:rFonts w:ascii="Times New Roman" w:hAnsi="Times New Roman" w:cs="Times New Roman"/>
        </w:rPr>
        <w:t>ocumentation that equipment complies with the manufacturer's specification;</w:t>
      </w:r>
    </w:p>
    <w:p w14:paraId="75E5A976" w14:textId="77777777" w:rsidR="007E491B" w:rsidRPr="00F5236C" w:rsidRDefault="007E491B" w:rsidP="00901CDD">
      <w:pPr>
        <w:pStyle w:val="ListParagraph"/>
        <w:tabs>
          <w:tab w:val="left" w:pos="2880"/>
        </w:tabs>
        <w:ind w:left="2880" w:hanging="720"/>
        <w:rPr>
          <w:rFonts w:ascii="Times New Roman" w:hAnsi="Times New Roman" w:cs="Times New Roman"/>
        </w:rPr>
      </w:pPr>
    </w:p>
    <w:p w14:paraId="06A31160" w14:textId="77777777" w:rsidR="007E491B"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D</w:t>
      </w:r>
      <w:r w:rsidR="007E491B" w:rsidRPr="00F5236C">
        <w:rPr>
          <w:rFonts w:ascii="Times New Roman" w:hAnsi="Times New Roman" w:cs="Times New Roman"/>
        </w:rPr>
        <w:t>ate received and date placed in service or the date on which its first use or repair was recorded;</w:t>
      </w:r>
    </w:p>
    <w:p w14:paraId="38DE4CF1" w14:textId="77777777" w:rsidR="007E491B" w:rsidRPr="00F5236C" w:rsidRDefault="007E491B" w:rsidP="00901CDD">
      <w:pPr>
        <w:pStyle w:val="ListParagraph"/>
        <w:tabs>
          <w:tab w:val="left" w:pos="2880"/>
        </w:tabs>
        <w:ind w:left="2880" w:hanging="720"/>
        <w:rPr>
          <w:rFonts w:ascii="Times New Roman" w:hAnsi="Times New Roman" w:cs="Times New Roman"/>
        </w:rPr>
      </w:pPr>
    </w:p>
    <w:p w14:paraId="433A94D0" w14:textId="77777777" w:rsidR="007E491B"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I</w:t>
      </w:r>
      <w:r w:rsidR="007E491B" w:rsidRPr="00F5236C">
        <w:rPr>
          <w:rFonts w:ascii="Times New Roman" w:hAnsi="Times New Roman" w:cs="Times New Roman"/>
        </w:rPr>
        <w:t>f available, condition when received, such as new, used or reconditioned</w:t>
      </w:r>
      <w:r w:rsidR="00206452" w:rsidRPr="00F5236C">
        <w:rPr>
          <w:rFonts w:ascii="Times New Roman" w:hAnsi="Times New Roman" w:cs="Times New Roman"/>
        </w:rPr>
        <w:t>;</w:t>
      </w:r>
    </w:p>
    <w:p w14:paraId="396BD28B"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7878F64F"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current location within the laboratory;</w:t>
      </w:r>
    </w:p>
    <w:p w14:paraId="538E3068"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10E3DB6D"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manufacturer's instructions;</w:t>
      </w:r>
    </w:p>
    <w:p w14:paraId="1065AFAE"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281159D7"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D</w:t>
      </w:r>
      <w:r w:rsidR="0020608D" w:rsidRPr="00F5236C">
        <w:rPr>
          <w:rFonts w:ascii="Times New Roman" w:hAnsi="Times New Roman" w:cs="Times New Roman"/>
        </w:rPr>
        <w:t>ates, results and copies of reports and certificates of all calibrations, adjustments and acceptance criteria and the due date of the next calibration;</w:t>
      </w:r>
    </w:p>
    <w:p w14:paraId="3CB0465A"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5187BBD8"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lastRenderedPageBreak/>
        <w:t>T</w:t>
      </w:r>
      <w:r w:rsidR="0020608D" w:rsidRPr="00F5236C">
        <w:rPr>
          <w:rFonts w:ascii="Times New Roman" w:hAnsi="Times New Roman" w:cs="Times New Roman"/>
        </w:rPr>
        <w:t>he maintenance plan and maintenance carried out to date, documentation on all routine and non-routine maintenance activities and reference material verifications;</w:t>
      </w:r>
      <w:r w:rsidR="007E491B" w:rsidRPr="00F5236C">
        <w:rPr>
          <w:rFonts w:ascii="Times New Roman" w:hAnsi="Times New Roman" w:cs="Times New Roman"/>
        </w:rPr>
        <w:t xml:space="preserve"> and</w:t>
      </w:r>
    </w:p>
    <w:p w14:paraId="5F3E1C71" w14:textId="77777777" w:rsidR="0020608D" w:rsidRPr="00F5236C" w:rsidRDefault="0020608D" w:rsidP="00901CDD">
      <w:pPr>
        <w:pStyle w:val="ListParagraph"/>
        <w:tabs>
          <w:tab w:val="left" w:pos="2880"/>
        </w:tabs>
        <w:ind w:left="2880" w:hanging="720"/>
        <w:rPr>
          <w:rFonts w:ascii="Times New Roman" w:hAnsi="Times New Roman" w:cs="Times New Roman"/>
        </w:rPr>
      </w:pPr>
    </w:p>
    <w:p w14:paraId="6CD6061F" w14:textId="77777777" w:rsidR="0020608D" w:rsidRPr="00F5236C" w:rsidRDefault="00F96EFC" w:rsidP="00D9178A">
      <w:pPr>
        <w:pStyle w:val="ListParagraph"/>
        <w:numPr>
          <w:ilvl w:val="0"/>
          <w:numId w:val="89"/>
        </w:numPr>
        <w:tabs>
          <w:tab w:val="left" w:pos="2880"/>
        </w:tabs>
        <w:ind w:left="2880" w:hanging="720"/>
        <w:rPr>
          <w:rFonts w:ascii="Times New Roman" w:hAnsi="Times New Roman" w:cs="Times New Roman"/>
        </w:rPr>
      </w:pPr>
      <w:r w:rsidRPr="00F5236C">
        <w:rPr>
          <w:rFonts w:ascii="Times New Roman" w:hAnsi="Times New Roman" w:cs="Times New Roman"/>
        </w:rPr>
        <w:t>A</w:t>
      </w:r>
      <w:r w:rsidR="0020608D" w:rsidRPr="00F5236C">
        <w:rPr>
          <w:rFonts w:ascii="Times New Roman" w:hAnsi="Times New Roman" w:cs="Times New Roman"/>
        </w:rPr>
        <w:t>ny damage, malfunction, modifica</w:t>
      </w:r>
      <w:r w:rsidR="007E491B" w:rsidRPr="00F5236C">
        <w:rPr>
          <w:rFonts w:ascii="Times New Roman" w:hAnsi="Times New Roman" w:cs="Times New Roman"/>
        </w:rPr>
        <w:t>tion or repair to the equipment.</w:t>
      </w:r>
    </w:p>
    <w:p w14:paraId="69B5C2C1" w14:textId="77777777" w:rsidR="0020608D" w:rsidRPr="00F5236C" w:rsidRDefault="0020608D" w:rsidP="0020608D">
      <w:pPr>
        <w:pStyle w:val="ListParagraph"/>
        <w:ind w:left="2160"/>
        <w:rPr>
          <w:rFonts w:ascii="Times New Roman" w:hAnsi="Times New Roman" w:cs="Times New Roman"/>
        </w:rPr>
      </w:pPr>
    </w:p>
    <w:p w14:paraId="7CFD4ABD"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 xml:space="preserve">Initial </w:t>
      </w:r>
      <w:r w:rsidR="00901CDD" w:rsidRPr="00F5236C">
        <w:rPr>
          <w:rFonts w:ascii="Times New Roman" w:hAnsi="Times New Roman" w:cs="Times New Roman"/>
        </w:rPr>
        <w:t>c</w:t>
      </w:r>
      <w:r w:rsidRPr="00F5236C">
        <w:rPr>
          <w:rFonts w:ascii="Times New Roman" w:hAnsi="Times New Roman" w:cs="Times New Roman"/>
        </w:rPr>
        <w:t>alibration</w:t>
      </w:r>
    </w:p>
    <w:p w14:paraId="1C2932B1" w14:textId="77777777" w:rsidR="0020608D" w:rsidRPr="00F5236C" w:rsidRDefault="0020608D" w:rsidP="0020608D">
      <w:pPr>
        <w:pStyle w:val="ListParagraph"/>
        <w:ind w:left="2160"/>
        <w:rPr>
          <w:rFonts w:ascii="Times New Roman" w:hAnsi="Times New Roman" w:cs="Times New Roman"/>
        </w:rPr>
      </w:pPr>
    </w:p>
    <w:p w14:paraId="738A77DB"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Sufficient records must be retained to permit reconstruction of the instrument calibration, such as calibration date, approved method identification, instrument, analysis date, each analyte name, the manual or electronic identification of the analyst performing the test, concentration and response, calibration curve or response factor or unique equation or coefficient used to reduce instrument responses to concentration.</w:t>
      </w:r>
    </w:p>
    <w:p w14:paraId="2224F84F" w14:textId="77777777" w:rsidR="0020608D" w:rsidRPr="00F5236C" w:rsidRDefault="0020608D" w:rsidP="00901CDD">
      <w:pPr>
        <w:pStyle w:val="ListParagraph"/>
        <w:ind w:left="2160" w:hanging="720"/>
        <w:rPr>
          <w:rFonts w:ascii="Times New Roman" w:hAnsi="Times New Roman" w:cs="Times New Roman"/>
        </w:rPr>
      </w:pPr>
    </w:p>
    <w:p w14:paraId="7F56A9F7"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Sample results must be quantitated from the most recent instrument calibration and may not be quantitated from any earlier instrument calibration verification.</w:t>
      </w:r>
    </w:p>
    <w:p w14:paraId="3AC35C92" w14:textId="77777777" w:rsidR="0020608D" w:rsidRPr="00F5236C" w:rsidRDefault="0020608D" w:rsidP="00901CDD">
      <w:pPr>
        <w:pStyle w:val="ListParagraph"/>
        <w:ind w:left="2160" w:hanging="720"/>
        <w:rPr>
          <w:rFonts w:ascii="Times New Roman" w:hAnsi="Times New Roman" w:cs="Times New Roman"/>
        </w:rPr>
      </w:pPr>
    </w:p>
    <w:p w14:paraId="73C31FFB" w14:textId="50C8DAFD"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 xml:space="preserve">All instrument calibrations must be verified with a standard obtained from a second source </w:t>
      </w:r>
      <w:r w:rsidR="00F736D2" w:rsidRPr="00F5236C">
        <w:rPr>
          <w:rFonts w:ascii="Times New Roman" w:hAnsi="Times New Roman" w:cs="Times New Roman"/>
        </w:rPr>
        <w:t xml:space="preserve">such as </w:t>
      </w:r>
      <w:r w:rsidRPr="00F5236C">
        <w:rPr>
          <w:rFonts w:ascii="Times New Roman" w:hAnsi="Times New Roman" w:cs="Times New Roman"/>
        </w:rPr>
        <w:t>a different manufacturer, when available</w:t>
      </w:r>
      <w:r w:rsidR="009B5B45" w:rsidRPr="00F5236C">
        <w:rPr>
          <w:rFonts w:ascii="Times New Roman" w:hAnsi="Times New Roman" w:cs="Times New Roman"/>
        </w:rPr>
        <w:t xml:space="preserve">. </w:t>
      </w:r>
      <w:r w:rsidRPr="00F5236C">
        <w:rPr>
          <w:rFonts w:ascii="Times New Roman" w:hAnsi="Times New Roman" w:cs="Times New Roman"/>
        </w:rPr>
        <w:t>Traceability must be to a national standard, when available.</w:t>
      </w:r>
    </w:p>
    <w:p w14:paraId="1FAEE34F" w14:textId="77777777" w:rsidR="0020608D" w:rsidRPr="00F5236C" w:rsidRDefault="0020608D" w:rsidP="00901CDD">
      <w:pPr>
        <w:pStyle w:val="ListParagraph"/>
        <w:ind w:left="2160" w:hanging="720"/>
        <w:rPr>
          <w:rFonts w:ascii="Times New Roman" w:hAnsi="Times New Roman" w:cs="Times New Roman"/>
        </w:rPr>
      </w:pPr>
    </w:p>
    <w:p w14:paraId="135322BF"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Criteria for the acceptance of an instrument calibration must be established, such as correlation coefficient or relative standard deviation. The criteria used must be appropriate to the calibration technique employed and must be documented in the laboratory's</w:t>
      </w:r>
      <w:r w:rsidR="00F13D85" w:rsidRPr="00F5236C">
        <w:rPr>
          <w:rFonts w:ascii="Times New Roman" w:hAnsi="Times New Roman" w:cs="Times New Roman"/>
        </w:rPr>
        <w:t xml:space="preserve"> S</w:t>
      </w:r>
      <w:r w:rsidR="00BF5057" w:rsidRPr="00F5236C">
        <w:rPr>
          <w:rFonts w:ascii="Times New Roman" w:hAnsi="Times New Roman" w:cs="Times New Roman"/>
        </w:rPr>
        <w:t>OP</w:t>
      </w:r>
      <w:r w:rsidRPr="00F5236C">
        <w:rPr>
          <w:rFonts w:ascii="Times New Roman" w:hAnsi="Times New Roman" w:cs="Times New Roman"/>
        </w:rPr>
        <w:t>.</w:t>
      </w:r>
    </w:p>
    <w:p w14:paraId="7768B314" w14:textId="77777777" w:rsidR="0020608D" w:rsidRPr="00F5236C" w:rsidRDefault="0020608D" w:rsidP="00901CDD">
      <w:pPr>
        <w:pStyle w:val="ListParagraph"/>
        <w:ind w:left="2160" w:hanging="720"/>
        <w:rPr>
          <w:rFonts w:ascii="Times New Roman" w:hAnsi="Times New Roman" w:cs="Times New Roman"/>
        </w:rPr>
      </w:pPr>
    </w:p>
    <w:p w14:paraId="06AB013A"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If allowed in the permit, program or rule, results of samples outside of the concentration range established by the calibration must be reported with defined qualifiers, flags or explanations estimating the quantitative error.</w:t>
      </w:r>
    </w:p>
    <w:p w14:paraId="695AC464" w14:textId="77777777" w:rsidR="0020608D" w:rsidRPr="00F5236C" w:rsidRDefault="0020608D" w:rsidP="00901CDD">
      <w:pPr>
        <w:pStyle w:val="ListParagraph"/>
        <w:ind w:left="2160" w:hanging="720"/>
        <w:rPr>
          <w:rFonts w:ascii="Times New Roman" w:hAnsi="Times New Roman" w:cs="Times New Roman"/>
        </w:rPr>
      </w:pPr>
    </w:p>
    <w:p w14:paraId="5A2D249E"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The following must occur for methods employing standardization with a zero point and a single point calibration standard:</w:t>
      </w:r>
    </w:p>
    <w:p w14:paraId="10E297A5" w14:textId="77777777" w:rsidR="0020608D" w:rsidRPr="00F5236C" w:rsidRDefault="0020608D" w:rsidP="0020608D">
      <w:pPr>
        <w:pStyle w:val="ListParagraph"/>
        <w:ind w:left="2160"/>
        <w:rPr>
          <w:rFonts w:ascii="Times New Roman" w:hAnsi="Times New Roman" w:cs="Times New Roman"/>
        </w:rPr>
      </w:pPr>
    </w:p>
    <w:p w14:paraId="5FE04B0A"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B</w:t>
      </w:r>
      <w:r w:rsidR="0020608D" w:rsidRPr="00F5236C">
        <w:rPr>
          <w:rFonts w:ascii="Times New Roman" w:hAnsi="Times New Roman" w:cs="Times New Roman"/>
        </w:rPr>
        <w:t>efore the analysis of samples, the linear range of the instrument must be established by analyzing a series of standards, one of which must encompass the single point quantitation level;</w:t>
      </w:r>
    </w:p>
    <w:p w14:paraId="3AAB9E04" w14:textId="77777777" w:rsidR="0020608D" w:rsidRPr="00F5236C" w:rsidRDefault="0020608D" w:rsidP="00901CDD">
      <w:pPr>
        <w:pStyle w:val="ListParagraph"/>
        <w:ind w:left="2880" w:hanging="720"/>
        <w:rPr>
          <w:rFonts w:ascii="Times New Roman" w:hAnsi="Times New Roman" w:cs="Times New Roman"/>
        </w:rPr>
      </w:pPr>
    </w:p>
    <w:p w14:paraId="64D9E20F"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A</w:t>
      </w:r>
      <w:r w:rsidR="0020608D" w:rsidRPr="00F5236C">
        <w:rPr>
          <w:rFonts w:ascii="Times New Roman" w:hAnsi="Times New Roman" w:cs="Times New Roman"/>
        </w:rPr>
        <w:t xml:space="preserve"> zero point and a single point calibration standard must be analyzed with each analytical batch;</w:t>
      </w:r>
    </w:p>
    <w:p w14:paraId="15C234CA" w14:textId="77777777" w:rsidR="0020608D" w:rsidRPr="00F5236C" w:rsidRDefault="0020608D" w:rsidP="00901CDD">
      <w:pPr>
        <w:pStyle w:val="ListParagraph"/>
        <w:ind w:left="2880" w:hanging="720"/>
        <w:rPr>
          <w:rFonts w:ascii="Times New Roman" w:hAnsi="Times New Roman" w:cs="Times New Roman"/>
        </w:rPr>
      </w:pPr>
    </w:p>
    <w:p w14:paraId="566FECF8"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A</w:t>
      </w:r>
      <w:r w:rsidR="0020608D" w:rsidRPr="00F5236C">
        <w:rPr>
          <w:rFonts w:ascii="Times New Roman" w:hAnsi="Times New Roman" w:cs="Times New Roman"/>
        </w:rPr>
        <w:t xml:space="preserve"> standard corresponding to the </w:t>
      </w:r>
      <w:r w:rsidR="006C5412" w:rsidRPr="00F5236C">
        <w:rPr>
          <w:rFonts w:ascii="Times New Roman" w:hAnsi="Times New Roman" w:cs="Times New Roman"/>
        </w:rPr>
        <w:t>RL</w:t>
      </w:r>
      <w:r w:rsidR="0020608D" w:rsidRPr="00F5236C">
        <w:rPr>
          <w:rFonts w:ascii="Times New Roman" w:hAnsi="Times New Roman" w:cs="Times New Roman"/>
        </w:rPr>
        <w:t xml:space="preserve"> must be analyzed with each analytical batch and must meet established acceptance criteria; </w:t>
      </w:r>
    </w:p>
    <w:p w14:paraId="1EE2B9CA" w14:textId="77777777" w:rsidR="0020608D" w:rsidRPr="00F5236C" w:rsidRDefault="0020608D" w:rsidP="00901CDD">
      <w:pPr>
        <w:pStyle w:val="ListParagraph"/>
        <w:ind w:left="2880" w:hanging="720"/>
        <w:rPr>
          <w:rFonts w:ascii="Times New Roman" w:hAnsi="Times New Roman" w:cs="Times New Roman"/>
        </w:rPr>
      </w:pPr>
    </w:p>
    <w:p w14:paraId="7AFE5019"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linearity must be verified at a frequency established by the</w:t>
      </w:r>
      <w:r w:rsidR="00766EAB" w:rsidRPr="00F5236C">
        <w:rPr>
          <w:rFonts w:ascii="Times New Roman" w:hAnsi="Times New Roman" w:cs="Times New Roman"/>
        </w:rPr>
        <w:t xml:space="preserve"> method or the manufacturer; and</w:t>
      </w:r>
    </w:p>
    <w:p w14:paraId="0953C77F" w14:textId="77777777" w:rsidR="00766EAB" w:rsidRPr="00F5236C" w:rsidRDefault="00766EAB" w:rsidP="00901CDD">
      <w:pPr>
        <w:pStyle w:val="ListParagraph"/>
        <w:ind w:left="2880" w:hanging="720"/>
        <w:rPr>
          <w:rFonts w:ascii="Times New Roman" w:hAnsi="Times New Roman" w:cs="Times New Roman"/>
        </w:rPr>
      </w:pPr>
    </w:p>
    <w:p w14:paraId="6E1902B7" w14:textId="77777777" w:rsidR="0020608D" w:rsidRPr="00F5236C" w:rsidRDefault="00310797" w:rsidP="00D9178A">
      <w:pPr>
        <w:pStyle w:val="ListParagraph"/>
        <w:numPr>
          <w:ilvl w:val="0"/>
          <w:numId w:val="91"/>
        </w:numPr>
        <w:ind w:left="2880" w:hanging="720"/>
        <w:rPr>
          <w:rFonts w:ascii="Times New Roman" w:hAnsi="Times New Roman" w:cs="Times New Roman"/>
        </w:rPr>
      </w:pPr>
      <w:r w:rsidRPr="00F5236C">
        <w:rPr>
          <w:rFonts w:ascii="Times New Roman" w:hAnsi="Times New Roman" w:cs="Times New Roman"/>
        </w:rPr>
        <w:t>I</w:t>
      </w:r>
      <w:r w:rsidR="0020608D" w:rsidRPr="00F5236C">
        <w:rPr>
          <w:rFonts w:ascii="Times New Roman" w:hAnsi="Times New Roman" w:cs="Times New Roman"/>
        </w:rPr>
        <w:t>f allowed in the permit, program or rule, a sample result within an analytical batch</w:t>
      </w:r>
      <w:r w:rsidR="007E491B" w:rsidRPr="00F5236C">
        <w:rPr>
          <w:rFonts w:ascii="Times New Roman" w:hAnsi="Times New Roman" w:cs="Times New Roman"/>
        </w:rPr>
        <w:t xml:space="preserve">, higher than </w:t>
      </w:r>
      <w:r w:rsidR="0020608D" w:rsidRPr="00F5236C">
        <w:rPr>
          <w:rFonts w:ascii="Times New Roman" w:hAnsi="Times New Roman" w:cs="Times New Roman"/>
        </w:rPr>
        <w:t xml:space="preserve">its associated single point standard, </w:t>
      </w:r>
      <w:r w:rsidR="007E491B" w:rsidRPr="00F5236C">
        <w:rPr>
          <w:rFonts w:ascii="Times New Roman" w:hAnsi="Times New Roman" w:cs="Times New Roman"/>
        </w:rPr>
        <w:t>can be reported if the following conditions are met</w:t>
      </w:r>
      <w:r w:rsidR="0020608D" w:rsidRPr="00F5236C">
        <w:rPr>
          <w:rFonts w:ascii="Times New Roman" w:hAnsi="Times New Roman" w:cs="Times New Roman"/>
        </w:rPr>
        <w:t>:</w:t>
      </w:r>
    </w:p>
    <w:p w14:paraId="508A0D6E" w14:textId="77777777" w:rsidR="0020608D" w:rsidRPr="00F5236C" w:rsidRDefault="0020608D" w:rsidP="00766EAB">
      <w:pPr>
        <w:pStyle w:val="ListParagraph"/>
        <w:ind w:left="2160"/>
        <w:rPr>
          <w:rFonts w:ascii="Times New Roman" w:hAnsi="Times New Roman" w:cs="Times New Roman"/>
        </w:rPr>
      </w:pPr>
    </w:p>
    <w:p w14:paraId="5B3224FA" w14:textId="77777777" w:rsidR="0020608D" w:rsidRPr="00F5236C" w:rsidRDefault="00310797" w:rsidP="00D9178A">
      <w:pPr>
        <w:pStyle w:val="ListParagraph"/>
        <w:numPr>
          <w:ilvl w:val="0"/>
          <w:numId w:val="92"/>
        </w:numPr>
        <w:ind w:left="3600" w:hanging="720"/>
        <w:rPr>
          <w:rFonts w:ascii="Times New Roman" w:hAnsi="Times New Roman" w:cs="Times New Roman"/>
        </w:rPr>
      </w:pPr>
      <w:r w:rsidRPr="00F5236C">
        <w:rPr>
          <w:rFonts w:ascii="Times New Roman" w:hAnsi="Times New Roman" w:cs="Times New Roman"/>
        </w:rPr>
        <w:lastRenderedPageBreak/>
        <w:t>A</w:t>
      </w:r>
      <w:r w:rsidR="0020608D" w:rsidRPr="00F5236C">
        <w:rPr>
          <w:rFonts w:ascii="Times New Roman" w:hAnsi="Times New Roman" w:cs="Times New Roman"/>
        </w:rPr>
        <w:t xml:space="preserve"> standard with a concentration at or above the analyte concentration in a sample must be analyzed and must meet established acceptance criter</w:t>
      </w:r>
      <w:r w:rsidRPr="00F5236C">
        <w:rPr>
          <w:rFonts w:ascii="Times New Roman" w:hAnsi="Times New Roman" w:cs="Times New Roman"/>
        </w:rPr>
        <w:t>ia for validating the linearity</w:t>
      </w:r>
      <w:r w:rsidR="00B20366" w:rsidRPr="00F5236C">
        <w:rPr>
          <w:rFonts w:ascii="Times New Roman" w:hAnsi="Times New Roman" w:cs="Times New Roman"/>
        </w:rPr>
        <w:t>;</w:t>
      </w:r>
    </w:p>
    <w:p w14:paraId="2DC179DE" w14:textId="77777777" w:rsidR="007E491B" w:rsidRPr="00F5236C" w:rsidRDefault="007E491B" w:rsidP="00901CDD">
      <w:pPr>
        <w:pStyle w:val="ListParagraph"/>
        <w:ind w:left="3600" w:hanging="720"/>
        <w:rPr>
          <w:rFonts w:ascii="Times New Roman" w:hAnsi="Times New Roman" w:cs="Times New Roman"/>
        </w:rPr>
      </w:pPr>
    </w:p>
    <w:p w14:paraId="726CF477" w14:textId="77777777" w:rsidR="007E491B" w:rsidRPr="00F5236C" w:rsidRDefault="007E491B" w:rsidP="00D9178A">
      <w:pPr>
        <w:pStyle w:val="ListParagraph"/>
        <w:numPr>
          <w:ilvl w:val="0"/>
          <w:numId w:val="92"/>
        </w:numPr>
        <w:ind w:left="3600" w:hanging="720"/>
        <w:rPr>
          <w:rFonts w:ascii="Times New Roman" w:hAnsi="Times New Roman" w:cs="Times New Roman"/>
        </w:rPr>
      </w:pPr>
      <w:r w:rsidRPr="00F5236C">
        <w:rPr>
          <w:rFonts w:ascii="Times New Roman" w:hAnsi="Times New Roman" w:cs="Times New Roman"/>
        </w:rPr>
        <w:t>The sample must be diluted such that the result falls below the single point calibration concentration; or</w:t>
      </w:r>
    </w:p>
    <w:p w14:paraId="58EB699F" w14:textId="77777777" w:rsidR="0020608D" w:rsidRPr="00F5236C" w:rsidRDefault="0020608D" w:rsidP="00901CDD">
      <w:pPr>
        <w:pStyle w:val="ListParagraph"/>
        <w:ind w:left="3600" w:hanging="720"/>
        <w:rPr>
          <w:rFonts w:ascii="Times New Roman" w:hAnsi="Times New Roman" w:cs="Times New Roman"/>
        </w:rPr>
      </w:pPr>
    </w:p>
    <w:p w14:paraId="5A3FE448" w14:textId="77777777" w:rsidR="0020608D" w:rsidRPr="00F5236C" w:rsidRDefault="00310797" w:rsidP="00D9178A">
      <w:pPr>
        <w:pStyle w:val="ListParagraph"/>
        <w:numPr>
          <w:ilvl w:val="0"/>
          <w:numId w:val="92"/>
        </w:numPr>
        <w:ind w:left="3600" w:hanging="720"/>
        <w:rPr>
          <w:rFonts w:ascii="Times New Roman" w:hAnsi="Times New Roman" w:cs="Times New Roman"/>
        </w:rPr>
      </w:pPr>
      <w:r w:rsidRPr="00F5236C">
        <w:rPr>
          <w:rFonts w:ascii="Times New Roman" w:hAnsi="Times New Roman" w:cs="Times New Roman"/>
        </w:rPr>
        <w:t>T</w:t>
      </w:r>
      <w:r w:rsidR="0020608D" w:rsidRPr="00F5236C">
        <w:rPr>
          <w:rFonts w:ascii="Times New Roman" w:hAnsi="Times New Roman" w:cs="Times New Roman"/>
        </w:rPr>
        <w:t>he data must be reported with an appropriate data qualifier or an explanation in the narrative of the test report.</w:t>
      </w:r>
    </w:p>
    <w:p w14:paraId="60259118" w14:textId="77777777" w:rsidR="007704D4" w:rsidRPr="00F5236C" w:rsidRDefault="007704D4" w:rsidP="007704D4">
      <w:pPr>
        <w:pStyle w:val="ListParagraph"/>
        <w:ind w:left="3600"/>
        <w:rPr>
          <w:rFonts w:ascii="Times New Roman" w:hAnsi="Times New Roman" w:cs="Times New Roman"/>
        </w:rPr>
      </w:pPr>
    </w:p>
    <w:p w14:paraId="1C3C37FD" w14:textId="63E0C505"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If the instrument calibration results are outside established acceptance criteria, corrective actions must be performed and all associated samples reanalyzed</w:t>
      </w:r>
      <w:r w:rsidR="009B5B45" w:rsidRPr="00F5236C">
        <w:rPr>
          <w:rFonts w:ascii="Times New Roman" w:hAnsi="Times New Roman" w:cs="Times New Roman"/>
        </w:rPr>
        <w:t xml:space="preserve">. </w:t>
      </w:r>
      <w:r w:rsidRPr="00F5236C">
        <w:rPr>
          <w:rFonts w:ascii="Times New Roman" w:hAnsi="Times New Roman" w:cs="Times New Roman"/>
        </w:rPr>
        <w:t>If reanalysis of the samples is not possible, data associated with an unacceptable instrument calibration must be appropriately qualified on the test report.</w:t>
      </w:r>
    </w:p>
    <w:p w14:paraId="4D3C9876" w14:textId="77777777" w:rsidR="0020608D" w:rsidRPr="00F5236C" w:rsidRDefault="0020608D" w:rsidP="00901CDD">
      <w:pPr>
        <w:pStyle w:val="ListParagraph"/>
        <w:ind w:left="2160" w:hanging="720"/>
        <w:rPr>
          <w:rFonts w:ascii="Times New Roman" w:hAnsi="Times New Roman" w:cs="Times New Roman"/>
        </w:rPr>
      </w:pPr>
    </w:p>
    <w:p w14:paraId="28B1BF82" w14:textId="77777777"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Calibration standards must include concentrations at or below the limit specified in the permit, program or rule.</w:t>
      </w:r>
    </w:p>
    <w:p w14:paraId="460CB37F" w14:textId="77777777" w:rsidR="0020608D" w:rsidRPr="00F5236C" w:rsidRDefault="0020608D" w:rsidP="00766EAB">
      <w:pPr>
        <w:pStyle w:val="ListParagraph"/>
        <w:ind w:left="2160"/>
        <w:rPr>
          <w:rFonts w:ascii="Times New Roman" w:hAnsi="Times New Roman" w:cs="Times New Roman"/>
        </w:rPr>
      </w:pPr>
    </w:p>
    <w:p w14:paraId="704EDDBC" w14:textId="50C006C4" w:rsidR="0020608D" w:rsidRPr="00F5236C" w:rsidRDefault="0020608D" w:rsidP="00D9178A">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 xml:space="preserve">If an approved method does not specify the number of calibration standards, the minimum number is three, one of which must be at the </w:t>
      </w:r>
      <w:r w:rsidR="006C5412" w:rsidRPr="00F5236C">
        <w:rPr>
          <w:rFonts w:ascii="Times New Roman" w:hAnsi="Times New Roman" w:cs="Times New Roman"/>
        </w:rPr>
        <w:t>RL</w:t>
      </w:r>
      <w:r w:rsidRPr="00F5236C">
        <w:rPr>
          <w:rFonts w:ascii="Times New Roman" w:hAnsi="Times New Roman" w:cs="Times New Roman"/>
        </w:rPr>
        <w:t>, not including blanks or a zero standard, with the exception of instrument technology for which it has been established by methodologies and procedures that a zero and a single point standard are appropriate for calibrations</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w:t>
      </w:r>
      <w:r w:rsidR="000D25CC" w:rsidRPr="00F5236C">
        <w:rPr>
          <w:rFonts w:ascii="Times New Roman" w:hAnsi="Times New Roman" w:cs="Times New Roman"/>
        </w:rPr>
        <w:t xml:space="preserve">have an </w:t>
      </w:r>
      <w:r w:rsidR="009A5443" w:rsidRPr="00F5236C">
        <w:rPr>
          <w:rFonts w:ascii="Times New Roman" w:hAnsi="Times New Roman" w:cs="Times New Roman"/>
        </w:rPr>
        <w:t>SOP</w:t>
      </w:r>
      <w:r w:rsidRPr="00F5236C">
        <w:rPr>
          <w:rFonts w:ascii="Times New Roman" w:hAnsi="Times New Roman" w:cs="Times New Roman"/>
        </w:rPr>
        <w:t xml:space="preserve"> </w:t>
      </w:r>
      <w:r w:rsidR="000D25CC" w:rsidRPr="00F5236C">
        <w:rPr>
          <w:rFonts w:ascii="Times New Roman" w:hAnsi="Times New Roman" w:cs="Times New Roman"/>
        </w:rPr>
        <w:t xml:space="preserve">that documents the protocol for determining </w:t>
      </w:r>
      <w:r w:rsidRPr="00F5236C">
        <w:rPr>
          <w:rFonts w:ascii="Times New Roman" w:hAnsi="Times New Roman" w:cs="Times New Roman"/>
        </w:rPr>
        <w:t>the number of points required for the instrument calibration employed and the acceptance criteria for calibration.</w:t>
      </w:r>
    </w:p>
    <w:p w14:paraId="1C9D63E5" w14:textId="77777777" w:rsidR="006A4275" w:rsidRPr="00F5236C" w:rsidRDefault="006A4275" w:rsidP="00581B28">
      <w:pPr>
        <w:pStyle w:val="ListParagraph"/>
        <w:rPr>
          <w:rFonts w:ascii="Times New Roman" w:hAnsi="Times New Roman" w:cs="Times New Roman"/>
        </w:rPr>
      </w:pPr>
    </w:p>
    <w:p w14:paraId="7D121A11" w14:textId="3B264871" w:rsidR="00231531" w:rsidRPr="00896F47" w:rsidRDefault="00231531" w:rsidP="00AB1C7B">
      <w:pPr>
        <w:pStyle w:val="ListParagraph"/>
        <w:numPr>
          <w:ilvl w:val="0"/>
          <w:numId w:val="90"/>
        </w:numPr>
        <w:ind w:left="2160" w:hanging="720"/>
        <w:rPr>
          <w:rFonts w:ascii="Times New Roman" w:hAnsi="Times New Roman" w:cs="Times New Roman"/>
        </w:rPr>
      </w:pPr>
      <w:r w:rsidRPr="00896F47">
        <w:rPr>
          <w:rFonts w:ascii="Times New Roman" w:hAnsi="Times New Roman" w:cs="Times New Roman"/>
        </w:rPr>
        <w:t>It is prohibited to remove data points from within a calibration range while</w:t>
      </w:r>
      <w:r w:rsidR="00896F47">
        <w:rPr>
          <w:rFonts w:ascii="Times New Roman" w:hAnsi="Times New Roman" w:cs="Times New Roman"/>
        </w:rPr>
        <w:t xml:space="preserve"> </w:t>
      </w:r>
      <w:r w:rsidRPr="00896F47">
        <w:rPr>
          <w:rFonts w:ascii="Times New Roman" w:hAnsi="Times New Roman" w:cs="Times New Roman"/>
        </w:rPr>
        <w:t>still retaining the extreme ends of the calibration range.</w:t>
      </w:r>
    </w:p>
    <w:p w14:paraId="3A7EE773" w14:textId="77777777" w:rsidR="0020608D" w:rsidRPr="00F5236C" w:rsidRDefault="0020608D" w:rsidP="00766EAB">
      <w:pPr>
        <w:pStyle w:val="ListParagraph"/>
        <w:ind w:left="2160"/>
        <w:rPr>
          <w:rFonts w:ascii="Times New Roman" w:hAnsi="Times New Roman" w:cs="Times New Roman"/>
        </w:rPr>
      </w:pPr>
    </w:p>
    <w:p w14:paraId="3182088F" w14:textId="77777777" w:rsidR="0020608D" w:rsidRPr="00F5236C" w:rsidRDefault="0020608D" w:rsidP="00D9178A">
      <w:pPr>
        <w:pStyle w:val="ListParagraph"/>
        <w:numPr>
          <w:ilvl w:val="0"/>
          <w:numId w:val="87"/>
        </w:numPr>
        <w:ind w:left="1440" w:hanging="720"/>
        <w:rPr>
          <w:rFonts w:ascii="Times New Roman" w:hAnsi="Times New Roman" w:cs="Times New Roman"/>
        </w:rPr>
      </w:pPr>
      <w:r w:rsidRPr="00F5236C">
        <w:rPr>
          <w:rFonts w:ascii="Times New Roman" w:hAnsi="Times New Roman" w:cs="Times New Roman"/>
        </w:rPr>
        <w:t xml:space="preserve">Calibration </w:t>
      </w:r>
      <w:r w:rsidR="00901CDD" w:rsidRPr="00F5236C">
        <w:rPr>
          <w:rFonts w:ascii="Times New Roman" w:hAnsi="Times New Roman" w:cs="Times New Roman"/>
        </w:rPr>
        <w:t>v</w:t>
      </w:r>
      <w:r w:rsidRPr="00F5236C">
        <w:rPr>
          <w:rFonts w:ascii="Times New Roman" w:hAnsi="Times New Roman" w:cs="Times New Roman"/>
        </w:rPr>
        <w:t>erification</w:t>
      </w:r>
    </w:p>
    <w:p w14:paraId="648F315C" w14:textId="77777777" w:rsidR="0020608D" w:rsidRPr="00F5236C" w:rsidRDefault="0020608D" w:rsidP="00766EAB">
      <w:pPr>
        <w:pStyle w:val="ListParagraph"/>
        <w:ind w:left="2160"/>
        <w:rPr>
          <w:rFonts w:ascii="Times New Roman" w:hAnsi="Times New Roman" w:cs="Times New Roman"/>
        </w:rPr>
      </w:pPr>
    </w:p>
    <w:p w14:paraId="64658756"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When an instrument calibration is not performed on the day of analysis, the instrument calibration must be verified before analysis of samples by analyzing a calibration standard with each batch.</w:t>
      </w:r>
    </w:p>
    <w:p w14:paraId="2605E42E" w14:textId="77777777" w:rsidR="0020608D" w:rsidRPr="00F5236C" w:rsidRDefault="0020608D" w:rsidP="00901CDD">
      <w:pPr>
        <w:pStyle w:val="ListParagraph"/>
        <w:ind w:left="2160" w:hanging="720"/>
        <w:rPr>
          <w:rFonts w:ascii="Times New Roman" w:hAnsi="Times New Roman" w:cs="Times New Roman"/>
        </w:rPr>
      </w:pPr>
    </w:p>
    <w:p w14:paraId="4B0F8ECE"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 xml:space="preserve">If calibration verification is not described in the approved method, </w:t>
      </w:r>
      <w:r w:rsidR="00C63806" w:rsidRPr="00F5236C">
        <w:rPr>
          <w:rFonts w:ascii="Times New Roman" w:hAnsi="Times New Roman" w:cs="Times New Roman"/>
        </w:rPr>
        <w:t>calibration</w:t>
      </w:r>
      <w:r w:rsidRPr="00F5236C">
        <w:rPr>
          <w:rFonts w:ascii="Times New Roman" w:hAnsi="Times New Roman" w:cs="Times New Roman"/>
        </w:rPr>
        <w:t xml:space="preserve"> verification must be repeated at the beginning of each batch, </w:t>
      </w:r>
      <w:r w:rsidR="007E491B" w:rsidRPr="00F5236C">
        <w:rPr>
          <w:rFonts w:ascii="Times New Roman" w:hAnsi="Times New Roman" w:cs="Times New Roman"/>
        </w:rPr>
        <w:t xml:space="preserve">after </w:t>
      </w:r>
      <w:r w:rsidRPr="00F5236C">
        <w:rPr>
          <w:rFonts w:ascii="Times New Roman" w:hAnsi="Times New Roman" w:cs="Times New Roman"/>
        </w:rPr>
        <w:t xml:space="preserve">every tenth sample, excluding </w:t>
      </w:r>
      <w:r w:rsidR="0095268D" w:rsidRPr="00F5236C">
        <w:rPr>
          <w:rFonts w:ascii="Times New Roman" w:hAnsi="Times New Roman" w:cs="Times New Roman"/>
        </w:rPr>
        <w:t>QC</w:t>
      </w:r>
      <w:r w:rsidRPr="00F5236C">
        <w:rPr>
          <w:rFonts w:ascii="Times New Roman" w:hAnsi="Times New Roman" w:cs="Times New Roman"/>
        </w:rPr>
        <w:t xml:space="preserve"> samples</w:t>
      </w:r>
      <w:r w:rsidR="007E491B" w:rsidRPr="00F5236C">
        <w:rPr>
          <w:rFonts w:ascii="Times New Roman" w:hAnsi="Times New Roman" w:cs="Times New Roman"/>
        </w:rPr>
        <w:t>,</w:t>
      </w:r>
      <w:r w:rsidRPr="00F5236C">
        <w:rPr>
          <w:rFonts w:ascii="Times New Roman" w:hAnsi="Times New Roman" w:cs="Times New Roman"/>
        </w:rPr>
        <w:t xml:space="preserve"> and </w:t>
      </w:r>
      <w:r w:rsidR="007E491B" w:rsidRPr="00F5236C">
        <w:rPr>
          <w:rFonts w:ascii="Times New Roman" w:hAnsi="Times New Roman" w:cs="Times New Roman"/>
        </w:rPr>
        <w:t xml:space="preserve">at the </w:t>
      </w:r>
      <w:r w:rsidRPr="00F5236C">
        <w:rPr>
          <w:rFonts w:ascii="Times New Roman" w:hAnsi="Times New Roman" w:cs="Times New Roman"/>
        </w:rPr>
        <w:t>end of each batch.</w:t>
      </w:r>
    </w:p>
    <w:p w14:paraId="2EE6435D" w14:textId="77777777" w:rsidR="0020608D" w:rsidRPr="00F5236C" w:rsidRDefault="0020608D" w:rsidP="00901CDD">
      <w:pPr>
        <w:pStyle w:val="ListParagraph"/>
        <w:ind w:left="2160" w:hanging="720"/>
        <w:rPr>
          <w:rFonts w:ascii="Times New Roman" w:hAnsi="Times New Roman" w:cs="Times New Roman"/>
        </w:rPr>
      </w:pPr>
    </w:p>
    <w:p w14:paraId="52B3080C" w14:textId="6244ABB8"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Sufficient raw data records must be retained to permit reconstruction of the calibration verification, such as: test method; instrument; analysis date; each analyte name, concentration and response; calibration curve or response factor; or unique equations or coefficients used to convert instrument responses into concentrations</w:t>
      </w:r>
      <w:r w:rsidR="009B5B45" w:rsidRPr="00F5236C">
        <w:rPr>
          <w:rFonts w:ascii="Times New Roman" w:hAnsi="Times New Roman" w:cs="Times New Roman"/>
        </w:rPr>
        <w:t xml:space="preserve">. </w:t>
      </w:r>
      <w:r w:rsidRPr="00F5236C">
        <w:rPr>
          <w:rFonts w:ascii="Times New Roman" w:hAnsi="Times New Roman" w:cs="Times New Roman"/>
        </w:rPr>
        <w:t>Calibration verification records must explicitly connect the verification data to the instrument calibration.</w:t>
      </w:r>
    </w:p>
    <w:p w14:paraId="39489637" w14:textId="77777777" w:rsidR="00766EAB" w:rsidRPr="00F5236C" w:rsidRDefault="00766EAB" w:rsidP="00901CDD">
      <w:pPr>
        <w:pStyle w:val="ListParagraph"/>
        <w:ind w:left="2160" w:hanging="720"/>
        <w:rPr>
          <w:rFonts w:ascii="Times New Roman" w:hAnsi="Times New Roman" w:cs="Times New Roman"/>
        </w:rPr>
      </w:pPr>
    </w:p>
    <w:p w14:paraId="30B79E5D"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Criteria for the acceptance of calibration verifications must be established and evaluated using the same technique used to evaluate the instrument calibration.</w:t>
      </w:r>
    </w:p>
    <w:p w14:paraId="0F431C39" w14:textId="77777777" w:rsidR="0020608D" w:rsidRPr="00F5236C" w:rsidRDefault="0020608D" w:rsidP="00901CDD">
      <w:pPr>
        <w:pStyle w:val="ListParagraph"/>
        <w:ind w:left="2160" w:hanging="720"/>
        <w:rPr>
          <w:rFonts w:ascii="Times New Roman" w:hAnsi="Times New Roman" w:cs="Times New Roman"/>
        </w:rPr>
      </w:pPr>
    </w:p>
    <w:p w14:paraId="1C9E604B" w14:textId="6E8B0083"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If the calibration verification results obtained are outside established acceptance criteria, corrective actions must be performed</w:t>
      </w:r>
      <w:r w:rsidR="009B5B45" w:rsidRPr="00F5236C">
        <w:rPr>
          <w:rFonts w:ascii="Times New Roman" w:hAnsi="Times New Roman" w:cs="Times New Roman"/>
        </w:rPr>
        <w:t xml:space="preserve">. </w:t>
      </w:r>
      <w:r w:rsidRPr="00F5236C">
        <w:rPr>
          <w:rFonts w:ascii="Times New Roman" w:hAnsi="Times New Roman" w:cs="Times New Roman"/>
        </w:rPr>
        <w:t>If routine corrective acti</w:t>
      </w:r>
      <w:r w:rsidR="009C20C9" w:rsidRPr="00F5236C">
        <w:rPr>
          <w:rFonts w:ascii="Times New Roman" w:hAnsi="Times New Roman" w:cs="Times New Roman"/>
        </w:rPr>
        <w:t xml:space="preserve">on procedures fail to produce a </w:t>
      </w:r>
      <w:r w:rsidRPr="00F5236C">
        <w:rPr>
          <w:rFonts w:ascii="Times New Roman" w:hAnsi="Times New Roman" w:cs="Times New Roman"/>
        </w:rPr>
        <w:t xml:space="preserve">second consecutive (immediate) calibration verification within acceptance criteria, then the laboratory must either demonstrate performance </w:t>
      </w:r>
      <w:r w:rsidRPr="00F5236C">
        <w:rPr>
          <w:rFonts w:ascii="Times New Roman" w:hAnsi="Times New Roman" w:cs="Times New Roman"/>
        </w:rPr>
        <w:lastRenderedPageBreak/>
        <w:t xml:space="preserve">after corrective action </w:t>
      </w:r>
      <w:r w:rsidR="009458E3" w:rsidRPr="00F5236C">
        <w:rPr>
          <w:rFonts w:ascii="Times New Roman" w:hAnsi="Times New Roman" w:cs="Times New Roman"/>
        </w:rPr>
        <w:t>by performing</w:t>
      </w:r>
      <w:r w:rsidRPr="00F5236C">
        <w:rPr>
          <w:rFonts w:ascii="Times New Roman" w:hAnsi="Times New Roman" w:cs="Times New Roman"/>
        </w:rPr>
        <w:t xml:space="preserve"> </w:t>
      </w:r>
      <w:r w:rsidR="006552AB" w:rsidRPr="00F5236C">
        <w:rPr>
          <w:rFonts w:ascii="Times New Roman" w:hAnsi="Times New Roman" w:cs="Times New Roman"/>
        </w:rPr>
        <w:t xml:space="preserve">one </w:t>
      </w:r>
      <w:r w:rsidRPr="00F5236C">
        <w:rPr>
          <w:rFonts w:ascii="Times New Roman" w:hAnsi="Times New Roman" w:cs="Times New Roman"/>
        </w:rPr>
        <w:t>successful calibration verification or perform a new instrument calibration</w:t>
      </w:r>
      <w:r w:rsidR="009B5B45" w:rsidRPr="00F5236C">
        <w:rPr>
          <w:rFonts w:ascii="Times New Roman" w:hAnsi="Times New Roman" w:cs="Times New Roman"/>
        </w:rPr>
        <w:t xml:space="preserve">. </w:t>
      </w:r>
      <w:r w:rsidRPr="00F5236C">
        <w:rPr>
          <w:rFonts w:ascii="Times New Roman" w:hAnsi="Times New Roman" w:cs="Times New Roman"/>
        </w:rPr>
        <w:t>If the laboratory has not demonstrated acceptable performance</w:t>
      </w:r>
      <w:r w:rsidR="006552AB" w:rsidRPr="00F5236C">
        <w:rPr>
          <w:rFonts w:ascii="Times New Roman" w:hAnsi="Times New Roman" w:cs="Times New Roman"/>
        </w:rPr>
        <w:t xml:space="preserve"> after the corrective action</w:t>
      </w:r>
      <w:r w:rsidRPr="00F5236C">
        <w:rPr>
          <w:rFonts w:ascii="Times New Roman" w:hAnsi="Times New Roman" w:cs="Times New Roman"/>
        </w:rPr>
        <w:t>, sample analyses must not occur until a new instrument calibration is established and verified</w:t>
      </w:r>
      <w:r w:rsidR="009B5B45" w:rsidRPr="00F5236C">
        <w:rPr>
          <w:rFonts w:ascii="Times New Roman" w:hAnsi="Times New Roman" w:cs="Times New Roman"/>
        </w:rPr>
        <w:t xml:space="preserve">. </w:t>
      </w:r>
      <w:r w:rsidR="006A1781" w:rsidRPr="00F5236C">
        <w:rPr>
          <w:rFonts w:ascii="Times New Roman" w:hAnsi="Times New Roman" w:cs="Times New Roman"/>
        </w:rPr>
        <w:t>S</w:t>
      </w:r>
      <w:r w:rsidRPr="00F5236C">
        <w:rPr>
          <w:rFonts w:ascii="Times New Roman" w:hAnsi="Times New Roman" w:cs="Times New Roman"/>
        </w:rPr>
        <w:t>ample data associated with unacceptable calibration verification may be reported as qualified data under the following special conditions if allowed in the permit, program or rule:</w:t>
      </w:r>
    </w:p>
    <w:p w14:paraId="02E0EFD2" w14:textId="77777777" w:rsidR="0020608D" w:rsidRPr="00F5236C" w:rsidRDefault="0020608D" w:rsidP="00766EAB">
      <w:pPr>
        <w:pStyle w:val="ListParagraph"/>
        <w:ind w:left="2160"/>
        <w:rPr>
          <w:rFonts w:ascii="Times New Roman" w:hAnsi="Times New Roman" w:cs="Times New Roman"/>
        </w:rPr>
      </w:pPr>
    </w:p>
    <w:p w14:paraId="0A5D0536" w14:textId="77777777" w:rsidR="0020608D" w:rsidRPr="00F5236C" w:rsidRDefault="00310797" w:rsidP="00D9178A">
      <w:pPr>
        <w:pStyle w:val="ListParagraph"/>
        <w:numPr>
          <w:ilvl w:val="0"/>
          <w:numId w:val="94"/>
        </w:numPr>
        <w:ind w:left="2880" w:hanging="720"/>
        <w:rPr>
          <w:rFonts w:ascii="Times New Roman" w:hAnsi="Times New Roman" w:cs="Times New Roman"/>
        </w:rPr>
      </w:pPr>
      <w:r w:rsidRPr="00F5236C">
        <w:rPr>
          <w:rFonts w:ascii="Times New Roman" w:hAnsi="Times New Roman" w:cs="Times New Roman"/>
        </w:rPr>
        <w:t>W</w:t>
      </w:r>
      <w:r w:rsidR="0020608D" w:rsidRPr="00F5236C">
        <w:rPr>
          <w:rFonts w:ascii="Times New Roman" w:hAnsi="Times New Roman" w:cs="Times New Roman"/>
        </w:rPr>
        <w:t xml:space="preserve">hen the acceptance criteria for the calibration verification are exceeded high (high bias) and all associated samples contain analytes below the </w:t>
      </w:r>
      <w:r w:rsidR="006C5412" w:rsidRPr="00F5236C">
        <w:rPr>
          <w:rFonts w:ascii="Times New Roman" w:hAnsi="Times New Roman" w:cs="Times New Roman"/>
        </w:rPr>
        <w:t>RL</w:t>
      </w:r>
      <w:r w:rsidR="0020608D" w:rsidRPr="00F5236C">
        <w:rPr>
          <w:rFonts w:ascii="Times New Roman" w:hAnsi="Times New Roman" w:cs="Times New Roman"/>
        </w:rPr>
        <w:t>, those sample results may be reported</w:t>
      </w:r>
      <w:r w:rsidRPr="00F5236C">
        <w:rPr>
          <w:rFonts w:ascii="Times New Roman" w:hAnsi="Times New Roman" w:cs="Times New Roman"/>
        </w:rPr>
        <w:t>.</w:t>
      </w:r>
    </w:p>
    <w:p w14:paraId="2D9DABC2" w14:textId="77777777" w:rsidR="0020608D" w:rsidRPr="00F5236C" w:rsidRDefault="0020608D" w:rsidP="00901CDD">
      <w:pPr>
        <w:pStyle w:val="ListParagraph"/>
        <w:ind w:left="2880" w:hanging="720"/>
        <w:rPr>
          <w:rFonts w:ascii="Times New Roman" w:hAnsi="Times New Roman" w:cs="Times New Roman"/>
        </w:rPr>
      </w:pPr>
    </w:p>
    <w:p w14:paraId="14D2F25C" w14:textId="77777777" w:rsidR="0020608D" w:rsidRPr="00F5236C" w:rsidRDefault="00310797" w:rsidP="00D9178A">
      <w:pPr>
        <w:pStyle w:val="ListParagraph"/>
        <w:numPr>
          <w:ilvl w:val="0"/>
          <w:numId w:val="94"/>
        </w:numPr>
        <w:ind w:left="2880" w:right="378" w:hanging="720"/>
        <w:rPr>
          <w:rFonts w:ascii="Times New Roman" w:hAnsi="Times New Roman" w:cs="Times New Roman"/>
        </w:rPr>
      </w:pPr>
      <w:r w:rsidRPr="00F5236C">
        <w:rPr>
          <w:rFonts w:ascii="Times New Roman" w:hAnsi="Times New Roman" w:cs="Times New Roman"/>
        </w:rPr>
        <w:t>W</w:t>
      </w:r>
      <w:r w:rsidR="0020608D" w:rsidRPr="00F5236C">
        <w:rPr>
          <w:rFonts w:ascii="Times New Roman" w:hAnsi="Times New Roman" w:cs="Times New Roman"/>
        </w:rPr>
        <w:t>hen the acceptance criteria for the calibration verification are exceeded low (low bias), the sample results may be reported if the concentration exceeds a maximum regulatory limit as defined by the permit, program or rule.</w:t>
      </w:r>
    </w:p>
    <w:p w14:paraId="7BA8632F" w14:textId="77777777" w:rsidR="0020608D" w:rsidRPr="00F5236C" w:rsidRDefault="0020608D" w:rsidP="00766EAB">
      <w:pPr>
        <w:pStyle w:val="ListParagraph"/>
        <w:ind w:left="2160"/>
        <w:rPr>
          <w:rFonts w:ascii="Times New Roman" w:hAnsi="Times New Roman" w:cs="Times New Roman"/>
        </w:rPr>
      </w:pPr>
    </w:p>
    <w:p w14:paraId="05F20DA2" w14:textId="5F4F1B23" w:rsidR="0020608D" w:rsidRPr="00F5236C" w:rsidRDefault="0020608D" w:rsidP="00D9178A">
      <w:pPr>
        <w:pStyle w:val="ListParagraph"/>
        <w:numPr>
          <w:ilvl w:val="0"/>
          <w:numId w:val="93"/>
        </w:numPr>
        <w:ind w:left="2160" w:right="198" w:hanging="720"/>
        <w:rPr>
          <w:rFonts w:ascii="Times New Roman" w:hAnsi="Times New Roman" w:cs="Times New Roman"/>
        </w:rPr>
      </w:pPr>
      <w:r w:rsidRPr="00F5236C">
        <w:rPr>
          <w:rFonts w:ascii="Times New Roman" w:hAnsi="Times New Roman" w:cs="Times New Roman"/>
        </w:rPr>
        <w:t>When allowed by permit, program or rule, verification procedures may result in a set of correction factors</w:t>
      </w:r>
      <w:r w:rsidR="009B5B45" w:rsidRPr="00F5236C">
        <w:rPr>
          <w:rFonts w:ascii="Times New Roman" w:hAnsi="Times New Roman" w:cs="Times New Roman"/>
        </w:rPr>
        <w:t xml:space="preserve">. </w:t>
      </w:r>
      <w:r w:rsidRPr="00F5236C">
        <w:rPr>
          <w:rFonts w:ascii="Times New Roman" w:hAnsi="Times New Roman" w:cs="Times New Roman"/>
        </w:rPr>
        <w:t>If correction factors are employed, the laboratory must have procedures to ensure that copies of all data records, such as in computer software, are correctly updated.</w:t>
      </w:r>
    </w:p>
    <w:p w14:paraId="3201ABFC" w14:textId="77777777" w:rsidR="0020608D" w:rsidRPr="00F5236C" w:rsidRDefault="0020608D" w:rsidP="00901CDD">
      <w:pPr>
        <w:pStyle w:val="ListParagraph"/>
        <w:ind w:left="2160" w:hanging="720"/>
        <w:rPr>
          <w:rFonts w:ascii="Times New Roman" w:hAnsi="Times New Roman" w:cs="Times New Roman"/>
        </w:rPr>
      </w:pPr>
    </w:p>
    <w:p w14:paraId="052FBBDE" w14:textId="77777777" w:rsidR="0020608D" w:rsidRPr="00F5236C" w:rsidRDefault="0020608D" w:rsidP="00D9178A">
      <w:pPr>
        <w:pStyle w:val="ListParagraph"/>
        <w:numPr>
          <w:ilvl w:val="0"/>
          <w:numId w:val="93"/>
        </w:numPr>
        <w:ind w:left="2160" w:hanging="720"/>
        <w:rPr>
          <w:rFonts w:ascii="Times New Roman" w:hAnsi="Times New Roman" w:cs="Times New Roman"/>
        </w:rPr>
      </w:pPr>
      <w:r w:rsidRPr="00F5236C">
        <w:rPr>
          <w:rFonts w:ascii="Times New Roman" w:hAnsi="Times New Roman" w:cs="Times New Roman"/>
        </w:rPr>
        <w:t>Test equipment, including both hardware and software, must be safeguarded from adjustments that would invalidate the test results.</w:t>
      </w:r>
    </w:p>
    <w:p w14:paraId="1346D48C" w14:textId="77777777" w:rsidR="00766EAB" w:rsidRPr="00F5236C" w:rsidRDefault="00766EAB" w:rsidP="00766EAB">
      <w:pPr>
        <w:pStyle w:val="ListParagraph"/>
        <w:ind w:left="2880"/>
        <w:rPr>
          <w:rFonts w:ascii="Times New Roman" w:hAnsi="Times New Roman" w:cs="Times New Roman"/>
        </w:rPr>
      </w:pPr>
    </w:p>
    <w:p w14:paraId="1F54A85F" w14:textId="77777777" w:rsidR="0020608D" w:rsidRPr="00F5236C" w:rsidRDefault="00766EAB" w:rsidP="00901CDD">
      <w:pPr>
        <w:pStyle w:val="ListParagraph"/>
        <w:numPr>
          <w:ilvl w:val="0"/>
          <w:numId w:val="40"/>
        </w:numPr>
        <w:ind w:left="720" w:hanging="720"/>
        <w:rPr>
          <w:rFonts w:ascii="Times New Roman" w:hAnsi="Times New Roman" w:cs="Times New Roman"/>
          <w:b/>
        </w:rPr>
      </w:pPr>
      <w:r w:rsidRPr="00F5236C">
        <w:rPr>
          <w:rFonts w:ascii="Times New Roman" w:hAnsi="Times New Roman" w:cs="Times New Roman"/>
          <w:b/>
        </w:rPr>
        <w:t>Reporting</w:t>
      </w:r>
    </w:p>
    <w:p w14:paraId="0DCC101E" w14:textId="77777777" w:rsidR="00BC462D" w:rsidRPr="00F5236C" w:rsidRDefault="00BC462D" w:rsidP="00BC462D">
      <w:pPr>
        <w:pStyle w:val="ListParagraph"/>
        <w:ind w:left="1440"/>
        <w:rPr>
          <w:rFonts w:ascii="Times New Roman" w:hAnsi="Times New Roman" w:cs="Times New Roman"/>
        </w:rPr>
      </w:pPr>
    </w:p>
    <w:p w14:paraId="68930CF0" w14:textId="391DADE9"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 xml:space="preserve">No accredited or provisionally accredited laboratory </w:t>
      </w:r>
      <w:r w:rsidR="001F3064" w:rsidRPr="00F5236C">
        <w:rPr>
          <w:rFonts w:ascii="Times New Roman" w:hAnsi="Times New Roman" w:cs="Times New Roman"/>
        </w:rPr>
        <w:t>may</w:t>
      </w:r>
      <w:r w:rsidRPr="00F5236C">
        <w:rPr>
          <w:rFonts w:ascii="Times New Roman" w:hAnsi="Times New Roman" w:cs="Times New Roman"/>
        </w:rPr>
        <w:t xml:space="preserve"> report analytical results as a </w:t>
      </w:r>
      <w:r w:rsidR="00BA6887" w:rsidRPr="00F5236C">
        <w:rPr>
          <w:rFonts w:ascii="Times New Roman" w:hAnsi="Times New Roman" w:cs="Times New Roman"/>
        </w:rPr>
        <w:t>M</w:t>
      </w:r>
      <w:r w:rsidR="4284F486" w:rsidRPr="00F5236C">
        <w:rPr>
          <w:rFonts w:ascii="Times New Roman" w:hAnsi="Times New Roman" w:cs="Times New Roman"/>
        </w:rPr>
        <w:t>LAP</w:t>
      </w:r>
      <w:r w:rsidR="00DF23DD" w:rsidRPr="00F5236C">
        <w:rPr>
          <w:rFonts w:ascii="Times New Roman" w:hAnsi="Times New Roman" w:cs="Times New Roman"/>
        </w:rPr>
        <w:t>-</w:t>
      </w:r>
      <w:r w:rsidR="00BA6887" w:rsidRPr="00F5236C">
        <w:rPr>
          <w:rFonts w:ascii="Times New Roman" w:hAnsi="Times New Roman" w:cs="Times New Roman"/>
        </w:rPr>
        <w:t>Accredited</w:t>
      </w:r>
      <w:r w:rsidRPr="00F5236C">
        <w:rPr>
          <w:rFonts w:ascii="Times New Roman" w:hAnsi="Times New Roman" w:cs="Times New Roman"/>
        </w:rPr>
        <w:t xml:space="preserve"> laboratory unless</w:t>
      </w:r>
      <w:r w:rsidR="009C20C9" w:rsidRPr="00F5236C">
        <w:rPr>
          <w:rFonts w:ascii="Times New Roman" w:hAnsi="Times New Roman" w:cs="Times New Roman"/>
        </w:rPr>
        <w:t>:</w:t>
      </w:r>
    </w:p>
    <w:p w14:paraId="6C643C4F" w14:textId="77777777" w:rsidR="00BC462D" w:rsidRPr="00F5236C" w:rsidRDefault="00BC462D" w:rsidP="00BC462D">
      <w:pPr>
        <w:pStyle w:val="ListParagraph"/>
        <w:ind w:left="2160"/>
        <w:rPr>
          <w:rFonts w:ascii="Times New Roman" w:hAnsi="Times New Roman" w:cs="Times New Roman"/>
        </w:rPr>
      </w:pPr>
    </w:p>
    <w:p w14:paraId="5C6A9CD5" w14:textId="77777777" w:rsidR="00BC462D" w:rsidRPr="00F5236C" w:rsidRDefault="00BC462D" w:rsidP="00D9178A">
      <w:pPr>
        <w:pStyle w:val="ListParagraph"/>
        <w:numPr>
          <w:ilvl w:val="0"/>
          <w:numId w:val="96"/>
        </w:numPr>
        <w:ind w:left="2160" w:hanging="720"/>
        <w:rPr>
          <w:rFonts w:ascii="Times New Roman" w:hAnsi="Times New Roman" w:cs="Times New Roman"/>
        </w:rPr>
      </w:pPr>
      <w:r w:rsidRPr="00F5236C">
        <w:rPr>
          <w:rFonts w:ascii="Times New Roman" w:hAnsi="Times New Roman" w:cs="Times New Roman"/>
        </w:rPr>
        <w:t>The laboratory conducted the analytical measurements at the laboratory’s address as stated in its current certificate;</w:t>
      </w:r>
    </w:p>
    <w:p w14:paraId="010F7438" w14:textId="77777777" w:rsidR="00BC462D" w:rsidRPr="00F5236C" w:rsidRDefault="00BC462D" w:rsidP="00901CDD">
      <w:pPr>
        <w:pStyle w:val="ListParagraph"/>
        <w:ind w:left="2160" w:hanging="720"/>
        <w:rPr>
          <w:rFonts w:ascii="Times New Roman" w:hAnsi="Times New Roman" w:cs="Times New Roman"/>
        </w:rPr>
      </w:pPr>
    </w:p>
    <w:p w14:paraId="48EA3DD8" w14:textId="77777777" w:rsidR="00BC462D" w:rsidRPr="00F5236C" w:rsidRDefault="00BC462D" w:rsidP="00D9178A">
      <w:pPr>
        <w:pStyle w:val="ListParagraph"/>
        <w:numPr>
          <w:ilvl w:val="0"/>
          <w:numId w:val="96"/>
        </w:numPr>
        <w:ind w:left="2160" w:hanging="720"/>
        <w:rPr>
          <w:rFonts w:ascii="Times New Roman" w:hAnsi="Times New Roman" w:cs="Times New Roman"/>
        </w:rPr>
      </w:pPr>
      <w:r w:rsidRPr="00F5236C">
        <w:rPr>
          <w:rFonts w:ascii="Times New Roman" w:hAnsi="Times New Roman" w:cs="Times New Roman"/>
        </w:rPr>
        <w:t>The laboratory clearly distinguishes in the report between those analyses for which it is accredited, provisionally accredited or not accredited; and</w:t>
      </w:r>
    </w:p>
    <w:p w14:paraId="5D535578" w14:textId="77777777" w:rsidR="00BC462D" w:rsidRPr="00F5236C" w:rsidRDefault="00BC462D" w:rsidP="00901CDD">
      <w:pPr>
        <w:pStyle w:val="ListParagraph"/>
        <w:ind w:left="2160" w:hanging="720"/>
        <w:rPr>
          <w:rFonts w:ascii="Times New Roman" w:hAnsi="Times New Roman" w:cs="Times New Roman"/>
        </w:rPr>
      </w:pPr>
    </w:p>
    <w:p w14:paraId="6102C544" w14:textId="77777777" w:rsidR="00BC462D" w:rsidRPr="00F5236C" w:rsidRDefault="00BC462D" w:rsidP="00D9178A">
      <w:pPr>
        <w:pStyle w:val="ListParagraph"/>
        <w:numPr>
          <w:ilvl w:val="0"/>
          <w:numId w:val="96"/>
        </w:numPr>
        <w:ind w:left="2160" w:hanging="720"/>
        <w:rPr>
          <w:rFonts w:ascii="Times New Roman" w:hAnsi="Times New Roman" w:cs="Times New Roman"/>
        </w:rPr>
      </w:pPr>
      <w:r w:rsidRPr="00F5236C">
        <w:rPr>
          <w:rFonts w:ascii="Times New Roman" w:hAnsi="Times New Roman" w:cs="Times New Roman"/>
        </w:rPr>
        <w:t xml:space="preserve">For those analyses for which it is accredited or provisionally accredited, the laboratory clearly distinguishes in the report between those analyses that it conducted in accordance with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 xml:space="preserve"> accreditation standards and those that it did not conduct in accordance with </w:t>
      </w:r>
      <w:r w:rsidR="006704AC" w:rsidRPr="00F5236C">
        <w:rPr>
          <w:rFonts w:ascii="Times New Roman" w:hAnsi="Times New Roman" w:cs="Times New Roman"/>
        </w:rPr>
        <w:t xml:space="preserve">the </w:t>
      </w:r>
      <w:r w:rsidR="002B5655" w:rsidRPr="00F5236C">
        <w:rPr>
          <w:rFonts w:ascii="Times New Roman" w:hAnsi="Times New Roman" w:cs="Times New Roman"/>
        </w:rPr>
        <w:t xml:space="preserve">MLAP </w:t>
      </w:r>
      <w:r w:rsidRPr="00F5236C">
        <w:rPr>
          <w:rFonts w:ascii="Times New Roman" w:hAnsi="Times New Roman" w:cs="Times New Roman"/>
        </w:rPr>
        <w:t>accreditation standards.</w:t>
      </w:r>
    </w:p>
    <w:p w14:paraId="4256B864" w14:textId="77777777" w:rsidR="0030159C" w:rsidRPr="00F5236C" w:rsidRDefault="0030159C" w:rsidP="0030159C">
      <w:pPr>
        <w:pStyle w:val="ListParagraph"/>
        <w:ind w:left="2880"/>
        <w:rPr>
          <w:rFonts w:ascii="Times New Roman" w:hAnsi="Times New Roman" w:cs="Times New Roman"/>
        </w:rPr>
      </w:pPr>
    </w:p>
    <w:p w14:paraId="13ECA361" w14:textId="01F3DCE4" w:rsidR="0030159C" w:rsidRPr="00F5236C" w:rsidRDefault="001B6739"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For non-compliance analysis (e.g.</w:t>
      </w:r>
      <w:r w:rsidR="000D6B61" w:rsidRPr="00F5236C">
        <w:rPr>
          <w:rFonts w:ascii="Times New Roman" w:hAnsi="Times New Roman" w:cs="Times New Roman"/>
        </w:rPr>
        <w:t>,</w:t>
      </w:r>
      <w:r w:rsidRPr="00F5236C">
        <w:rPr>
          <w:rFonts w:ascii="Times New Roman" w:hAnsi="Times New Roman" w:cs="Times New Roman"/>
        </w:rPr>
        <w:t xml:space="preserve"> private well</w:t>
      </w:r>
      <w:r w:rsidR="007E491B" w:rsidRPr="00F5236C">
        <w:rPr>
          <w:rFonts w:ascii="Times New Roman" w:hAnsi="Times New Roman" w:cs="Times New Roman"/>
        </w:rPr>
        <w:t>s</w:t>
      </w:r>
      <w:r w:rsidRPr="00F5236C">
        <w:rPr>
          <w:rFonts w:ascii="Times New Roman" w:hAnsi="Times New Roman" w:cs="Times New Roman"/>
        </w:rPr>
        <w:t>), n</w:t>
      </w:r>
      <w:r w:rsidR="0030159C" w:rsidRPr="00F5236C">
        <w:rPr>
          <w:rFonts w:ascii="Times New Roman" w:hAnsi="Times New Roman" w:cs="Times New Roman"/>
        </w:rPr>
        <w:t>o accredited or provisionally accredited laboratory may report analytical results as such</w:t>
      </w:r>
      <w:r w:rsidR="00911B4B" w:rsidRPr="00F5236C">
        <w:rPr>
          <w:rFonts w:ascii="Times New Roman" w:hAnsi="Times New Roman" w:cs="Times New Roman"/>
        </w:rPr>
        <w:t xml:space="preserve">, </w:t>
      </w:r>
      <w:r w:rsidR="0030159C" w:rsidRPr="00F5236C">
        <w:rPr>
          <w:rFonts w:ascii="Times New Roman" w:hAnsi="Times New Roman" w:cs="Times New Roman"/>
        </w:rPr>
        <w:t xml:space="preserve">if the criteria required for </w:t>
      </w:r>
      <w:r w:rsidR="00B31CF9" w:rsidRPr="00F5236C">
        <w:rPr>
          <w:rFonts w:ascii="Times New Roman" w:hAnsi="Times New Roman" w:cs="Times New Roman"/>
        </w:rPr>
        <w:t>p</w:t>
      </w:r>
      <w:r w:rsidR="00870544" w:rsidRPr="00F5236C">
        <w:rPr>
          <w:rFonts w:ascii="Times New Roman" w:hAnsi="Times New Roman" w:cs="Times New Roman"/>
        </w:rPr>
        <w:t>rogram</w:t>
      </w:r>
      <w:r w:rsidRPr="00F5236C">
        <w:rPr>
          <w:rFonts w:ascii="Times New Roman" w:hAnsi="Times New Roman" w:cs="Times New Roman"/>
        </w:rPr>
        <w:t xml:space="preserve"> </w:t>
      </w:r>
      <w:r w:rsidR="0030159C" w:rsidRPr="00F5236C">
        <w:rPr>
          <w:rFonts w:ascii="Times New Roman" w:hAnsi="Times New Roman" w:cs="Times New Roman"/>
        </w:rPr>
        <w:t xml:space="preserve">accreditation are not </w:t>
      </w:r>
      <w:r w:rsidR="00911B4B" w:rsidRPr="00F5236C">
        <w:rPr>
          <w:rFonts w:ascii="Times New Roman" w:hAnsi="Times New Roman" w:cs="Times New Roman"/>
        </w:rPr>
        <w:t>followed</w:t>
      </w:r>
      <w:r w:rsidRPr="00F5236C">
        <w:rPr>
          <w:rFonts w:ascii="Times New Roman" w:hAnsi="Times New Roman" w:cs="Times New Roman"/>
        </w:rPr>
        <w:t xml:space="preserve"> (e.g.</w:t>
      </w:r>
      <w:r w:rsidR="003379BB" w:rsidRPr="00F5236C">
        <w:rPr>
          <w:rFonts w:ascii="Times New Roman" w:hAnsi="Times New Roman" w:cs="Times New Roman"/>
        </w:rPr>
        <w:t>,</w:t>
      </w:r>
      <w:r w:rsidR="007C29DB" w:rsidRPr="00F5236C">
        <w:rPr>
          <w:rFonts w:ascii="Times New Roman" w:hAnsi="Times New Roman" w:cs="Times New Roman"/>
        </w:rPr>
        <w:t xml:space="preserve"> use of an accredited method</w:t>
      </w:r>
      <w:r w:rsidR="000D6B61" w:rsidRPr="00F5236C">
        <w:rPr>
          <w:rFonts w:ascii="Times New Roman" w:hAnsi="Times New Roman" w:cs="Times New Roman"/>
        </w:rPr>
        <w:t>,</w:t>
      </w:r>
      <w:r w:rsidR="007C29DB" w:rsidRPr="00F5236C">
        <w:rPr>
          <w:rFonts w:ascii="Times New Roman" w:hAnsi="Times New Roman" w:cs="Times New Roman"/>
        </w:rPr>
        <w:t xml:space="preserve"> </w:t>
      </w:r>
      <w:r w:rsidR="00911B4B" w:rsidRPr="00F5236C">
        <w:rPr>
          <w:rFonts w:ascii="Times New Roman" w:hAnsi="Times New Roman" w:cs="Times New Roman"/>
        </w:rPr>
        <w:t>proper sample handling</w:t>
      </w:r>
      <w:r w:rsidR="000D6B61" w:rsidRPr="00F5236C">
        <w:rPr>
          <w:rFonts w:ascii="Times New Roman" w:hAnsi="Times New Roman" w:cs="Times New Roman"/>
        </w:rPr>
        <w:t>,</w:t>
      </w:r>
      <w:r w:rsidR="00911B4B" w:rsidRPr="00F5236C">
        <w:rPr>
          <w:rFonts w:ascii="Times New Roman" w:hAnsi="Times New Roman" w:cs="Times New Roman"/>
        </w:rPr>
        <w:t xml:space="preserve"> </w:t>
      </w:r>
      <w:r w:rsidR="007C29DB" w:rsidRPr="00F5236C">
        <w:rPr>
          <w:rFonts w:ascii="Times New Roman" w:hAnsi="Times New Roman" w:cs="Times New Roman"/>
        </w:rPr>
        <w:t>acceptable</w:t>
      </w:r>
      <w:r w:rsidR="004B1BF0" w:rsidRPr="00F5236C">
        <w:rPr>
          <w:rFonts w:ascii="Times New Roman" w:hAnsi="Times New Roman" w:cs="Times New Roman"/>
        </w:rPr>
        <w:t xml:space="preserve"> </w:t>
      </w:r>
      <w:r w:rsidRPr="00F5236C">
        <w:rPr>
          <w:rFonts w:ascii="Times New Roman" w:hAnsi="Times New Roman" w:cs="Times New Roman"/>
        </w:rPr>
        <w:t>quality control</w:t>
      </w:r>
      <w:r w:rsidR="00911B4B" w:rsidRPr="00F5236C">
        <w:rPr>
          <w:rFonts w:ascii="Times New Roman" w:hAnsi="Times New Roman" w:cs="Times New Roman"/>
        </w:rPr>
        <w:t>)</w:t>
      </w:r>
      <w:r w:rsidR="009B5B45" w:rsidRPr="00F5236C">
        <w:rPr>
          <w:rFonts w:ascii="Times New Roman" w:hAnsi="Times New Roman" w:cs="Times New Roman"/>
        </w:rPr>
        <w:t xml:space="preserve">. </w:t>
      </w:r>
      <w:r w:rsidR="0030159C" w:rsidRPr="00F5236C">
        <w:rPr>
          <w:rFonts w:ascii="Times New Roman" w:hAnsi="Times New Roman" w:cs="Times New Roman"/>
        </w:rPr>
        <w:t xml:space="preserve">Analytical results for non-compliance samples that are </w:t>
      </w:r>
      <w:r w:rsidR="00911B4B" w:rsidRPr="00F5236C">
        <w:rPr>
          <w:rFonts w:ascii="Times New Roman" w:hAnsi="Times New Roman" w:cs="Times New Roman"/>
        </w:rPr>
        <w:t>generated using</w:t>
      </w:r>
      <w:r w:rsidRPr="00F5236C">
        <w:rPr>
          <w:rFonts w:ascii="Times New Roman" w:hAnsi="Times New Roman" w:cs="Times New Roman"/>
        </w:rPr>
        <w:t xml:space="preserve"> non-</w:t>
      </w:r>
      <w:r w:rsidR="0030159C" w:rsidRPr="00F5236C">
        <w:rPr>
          <w:rFonts w:ascii="Times New Roman" w:hAnsi="Times New Roman" w:cs="Times New Roman"/>
        </w:rPr>
        <w:t>accredit</w:t>
      </w:r>
      <w:r w:rsidRPr="00F5236C">
        <w:rPr>
          <w:rFonts w:ascii="Times New Roman" w:hAnsi="Times New Roman" w:cs="Times New Roman"/>
        </w:rPr>
        <w:t>ed</w:t>
      </w:r>
      <w:r w:rsidR="00911B4B" w:rsidRPr="00F5236C">
        <w:rPr>
          <w:rFonts w:ascii="Times New Roman" w:hAnsi="Times New Roman" w:cs="Times New Roman"/>
        </w:rPr>
        <w:t xml:space="preserve"> procedures</w:t>
      </w:r>
      <w:r w:rsidRPr="00F5236C">
        <w:rPr>
          <w:rFonts w:ascii="Times New Roman" w:hAnsi="Times New Roman" w:cs="Times New Roman"/>
        </w:rPr>
        <w:t xml:space="preserve"> must be annotated as such on reports.</w:t>
      </w:r>
      <w:r w:rsidR="009C20C9" w:rsidRPr="00F5236C">
        <w:rPr>
          <w:rFonts w:ascii="Times New Roman" w:hAnsi="Times New Roman" w:cs="Times New Roman"/>
        </w:rPr>
        <w:t xml:space="preserve"> </w:t>
      </w:r>
    </w:p>
    <w:p w14:paraId="78448BEA" w14:textId="77777777" w:rsidR="007C29DB" w:rsidRPr="00F5236C" w:rsidRDefault="007C29DB" w:rsidP="00901CDD">
      <w:pPr>
        <w:pStyle w:val="ListParagraph"/>
        <w:ind w:left="1440" w:hanging="720"/>
        <w:rPr>
          <w:rFonts w:ascii="Times New Roman" w:hAnsi="Times New Roman" w:cs="Times New Roman"/>
        </w:rPr>
      </w:pPr>
    </w:p>
    <w:p w14:paraId="78B87B60" w14:textId="7777777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Analytical results must be reported accurately, legibly, objectively and according to any specific instructions in the laboratory's standard operating procedure</w:t>
      </w:r>
      <w:r w:rsidR="005F1E4B" w:rsidRPr="00F5236C">
        <w:rPr>
          <w:rFonts w:ascii="Times New Roman" w:hAnsi="Times New Roman" w:cs="Times New Roman"/>
        </w:rPr>
        <w:t>s</w:t>
      </w:r>
      <w:r w:rsidRPr="00F5236C">
        <w:rPr>
          <w:rFonts w:ascii="Times New Roman" w:hAnsi="Times New Roman" w:cs="Times New Roman"/>
        </w:rPr>
        <w:t xml:space="preserve"> or quality assurance manual.</w:t>
      </w:r>
    </w:p>
    <w:p w14:paraId="58621D51" w14:textId="77777777" w:rsidR="00BC462D" w:rsidRPr="00F5236C" w:rsidRDefault="00BC462D" w:rsidP="00901CDD">
      <w:pPr>
        <w:pStyle w:val="ListParagraph"/>
        <w:ind w:left="1440" w:hanging="720"/>
        <w:rPr>
          <w:rFonts w:ascii="Times New Roman" w:hAnsi="Times New Roman" w:cs="Times New Roman"/>
        </w:rPr>
      </w:pPr>
    </w:p>
    <w:p w14:paraId="470B879D" w14:textId="7777777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The test report must include the following:</w:t>
      </w:r>
    </w:p>
    <w:p w14:paraId="205E6E0D" w14:textId="77777777" w:rsidR="00BC462D" w:rsidRPr="00F5236C" w:rsidRDefault="00BC462D" w:rsidP="00BC462D">
      <w:pPr>
        <w:pStyle w:val="ListParagraph"/>
        <w:ind w:left="2160"/>
        <w:rPr>
          <w:rFonts w:ascii="Times New Roman" w:hAnsi="Times New Roman" w:cs="Times New Roman"/>
        </w:rPr>
      </w:pPr>
    </w:p>
    <w:p w14:paraId="61B09E4B"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A</w:t>
      </w:r>
      <w:r w:rsidR="00BC462D" w:rsidRPr="00F5236C">
        <w:rPr>
          <w:rFonts w:ascii="Times New Roman" w:hAnsi="Times New Roman" w:cs="Times New Roman"/>
        </w:rPr>
        <w:t xml:space="preserve"> title (e.g.</w:t>
      </w:r>
      <w:r w:rsidR="00156F9C" w:rsidRPr="00F5236C">
        <w:rPr>
          <w:rFonts w:ascii="Times New Roman" w:hAnsi="Times New Roman" w:cs="Times New Roman"/>
        </w:rPr>
        <w:t>,</w:t>
      </w:r>
      <w:r w:rsidR="00BC462D" w:rsidRPr="00F5236C">
        <w:rPr>
          <w:rFonts w:ascii="Times New Roman" w:hAnsi="Times New Roman" w:cs="Times New Roman"/>
        </w:rPr>
        <w:t xml:space="preserve"> "Test Report" or "Laboratory Results");</w:t>
      </w:r>
    </w:p>
    <w:p w14:paraId="4FB59E94" w14:textId="77777777" w:rsidR="00BC462D" w:rsidRPr="00F5236C" w:rsidRDefault="00BC462D" w:rsidP="00901CDD">
      <w:pPr>
        <w:pStyle w:val="ListParagraph"/>
        <w:ind w:left="2160" w:hanging="720"/>
        <w:rPr>
          <w:rFonts w:ascii="Times New Roman" w:hAnsi="Times New Roman" w:cs="Times New Roman"/>
        </w:rPr>
      </w:pPr>
    </w:p>
    <w:p w14:paraId="05916CDC"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name and address of the laboratory and the location where the tests were carried out, if different from the address of the laboratory;</w:t>
      </w:r>
    </w:p>
    <w:p w14:paraId="3709E646" w14:textId="77777777" w:rsidR="00BC462D" w:rsidRPr="00F5236C" w:rsidRDefault="00BC462D" w:rsidP="00901CDD">
      <w:pPr>
        <w:pStyle w:val="ListParagraph"/>
        <w:ind w:left="2160" w:hanging="720"/>
        <w:rPr>
          <w:rFonts w:ascii="Times New Roman" w:hAnsi="Times New Roman" w:cs="Times New Roman"/>
        </w:rPr>
      </w:pPr>
    </w:p>
    <w:p w14:paraId="11D3E7AB"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C13C2B" w:rsidRPr="00F5236C">
        <w:rPr>
          <w:rFonts w:ascii="Times New Roman" w:hAnsi="Times New Roman" w:cs="Times New Roman"/>
        </w:rPr>
        <w:t xml:space="preserve">he laboratory’s </w:t>
      </w:r>
      <w:r w:rsidR="00BC462D" w:rsidRPr="00F5236C">
        <w:rPr>
          <w:rFonts w:ascii="Times New Roman" w:hAnsi="Times New Roman" w:cs="Times New Roman"/>
        </w:rPr>
        <w:t>EPA identification number;</w:t>
      </w:r>
    </w:p>
    <w:p w14:paraId="096B559A" w14:textId="77777777" w:rsidR="00BC462D" w:rsidRPr="00F5236C" w:rsidRDefault="00BC462D" w:rsidP="00901CDD">
      <w:pPr>
        <w:pStyle w:val="ListParagraph"/>
        <w:ind w:left="2160" w:hanging="720"/>
        <w:rPr>
          <w:rFonts w:ascii="Times New Roman" w:hAnsi="Times New Roman" w:cs="Times New Roman"/>
        </w:rPr>
      </w:pPr>
    </w:p>
    <w:p w14:paraId="75BFBD8C"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 xml:space="preserve">he name </w:t>
      </w:r>
      <w:r w:rsidR="00B0088B" w:rsidRPr="00F5236C">
        <w:rPr>
          <w:rFonts w:ascii="Times New Roman" w:hAnsi="Times New Roman" w:cs="Times New Roman"/>
        </w:rPr>
        <w:t xml:space="preserve">and telephone number </w:t>
      </w:r>
      <w:r w:rsidR="00BC462D" w:rsidRPr="00F5236C">
        <w:rPr>
          <w:rFonts w:ascii="Times New Roman" w:hAnsi="Times New Roman" w:cs="Times New Roman"/>
        </w:rPr>
        <w:t>of a contact person;</w:t>
      </w:r>
    </w:p>
    <w:p w14:paraId="57D7A46F" w14:textId="77777777" w:rsidR="00BC462D" w:rsidRPr="00F5236C" w:rsidRDefault="00BC462D" w:rsidP="00901CDD">
      <w:pPr>
        <w:pStyle w:val="ListParagraph"/>
        <w:ind w:left="2160" w:hanging="720"/>
        <w:rPr>
          <w:rFonts w:ascii="Times New Roman" w:hAnsi="Times New Roman" w:cs="Times New Roman"/>
        </w:rPr>
      </w:pPr>
    </w:p>
    <w:p w14:paraId="06CC2AD7" w14:textId="03903CE6"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 xml:space="preserve">he information in </w:t>
      </w:r>
      <w:r w:rsidR="007533C9" w:rsidRPr="00F5236C">
        <w:rPr>
          <w:rFonts w:ascii="Times New Roman" w:hAnsi="Times New Roman" w:cs="Times New Roman"/>
        </w:rPr>
        <w:t xml:space="preserve">paragraph b </w:t>
      </w:r>
      <w:r w:rsidR="00BC462D" w:rsidRPr="00F5236C">
        <w:rPr>
          <w:rFonts w:ascii="Times New Roman" w:hAnsi="Times New Roman" w:cs="Times New Roman"/>
        </w:rPr>
        <w:t>above for the subcontracted laboratory and the phrase</w:t>
      </w:r>
      <w:r w:rsidR="00C13C2B" w:rsidRPr="00F5236C">
        <w:rPr>
          <w:rFonts w:ascii="Times New Roman" w:hAnsi="Times New Roman" w:cs="Times New Roman"/>
        </w:rPr>
        <w:t>,</w:t>
      </w:r>
      <w:r w:rsidR="00BC462D" w:rsidRPr="00F5236C">
        <w:rPr>
          <w:rFonts w:ascii="Times New Roman" w:hAnsi="Times New Roman" w:cs="Times New Roman"/>
        </w:rPr>
        <w:t xml:space="preserve"> "This report contains data that were produced by a subcontracted Maine accredited laboratory accredited for the fields of testing performed</w:t>
      </w:r>
      <w:r w:rsidR="00BA173F" w:rsidRPr="00F5236C">
        <w:rPr>
          <w:rFonts w:ascii="Times New Roman" w:hAnsi="Times New Roman" w:cs="Times New Roman"/>
        </w:rPr>
        <w:t>,</w:t>
      </w:r>
      <w:r w:rsidR="00BC462D" w:rsidRPr="00F5236C">
        <w:rPr>
          <w:rFonts w:ascii="Times New Roman" w:hAnsi="Times New Roman" w:cs="Times New Roman"/>
        </w:rPr>
        <w:t>"</w:t>
      </w:r>
      <w:r w:rsidR="00C13C2B" w:rsidRPr="00F5236C">
        <w:rPr>
          <w:rFonts w:ascii="Times New Roman" w:hAnsi="Times New Roman" w:cs="Times New Roman"/>
        </w:rPr>
        <w:t xml:space="preserve"> </w:t>
      </w:r>
      <w:r w:rsidR="00BC462D" w:rsidRPr="00F5236C">
        <w:rPr>
          <w:rFonts w:ascii="Times New Roman" w:hAnsi="Times New Roman" w:cs="Times New Roman"/>
        </w:rPr>
        <w:t>if</w:t>
      </w:r>
      <w:r w:rsidR="00C13C2B" w:rsidRPr="00F5236C">
        <w:rPr>
          <w:rFonts w:ascii="Times New Roman" w:hAnsi="Times New Roman" w:cs="Times New Roman"/>
        </w:rPr>
        <w:t xml:space="preserve"> </w:t>
      </w:r>
      <w:r w:rsidR="00BC462D" w:rsidRPr="00F5236C">
        <w:rPr>
          <w:rFonts w:ascii="Times New Roman" w:hAnsi="Times New Roman" w:cs="Times New Roman"/>
        </w:rPr>
        <w:t>data were produced by a laboratory other than the laboratory reporting the results;</w:t>
      </w:r>
    </w:p>
    <w:p w14:paraId="61943EE3" w14:textId="77777777" w:rsidR="00BC462D" w:rsidRPr="00F5236C" w:rsidRDefault="00BC462D" w:rsidP="00901CDD">
      <w:pPr>
        <w:pStyle w:val="ListParagraph"/>
        <w:ind w:left="2160" w:hanging="720"/>
        <w:rPr>
          <w:rFonts w:ascii="Times New Roman" w:hAnsi="Times New Roman" w:cs="Times New Roman"/>
        </w:rPr>
      </w:pPr>
    </w:p>
    <w:p w14:paraId="0F3D80EE"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A</w:t>
      </w:r>
      <w:r w:rsidR="00BC462D" w:rsidRPr="00F5236C">
        <w:rPr>
          <w:rFonts w:ascii="Times New Roman" w:hAnsi="Times New Roman" w:cs="Times New Roman"/>
        </w:rPr>
        <w:t xml:space="preserve"> unique identification of the test report, such as a serial number, an identification on each page to ensure that the page is recognized as a part of the test report and a clear identification of the end of the test report;</w:t>
      </w:r>
    </w:p>
    <w:p w14:paraId="4587E49B" w14:textId="77777777" w:rsidR="00BC462D" w:rsidRPr="00F5236C" w:rsidRDefault="00BC462D" w:rsidP="00901CDD">
      <w:pPr>
        <w:pStyle w:val="ListParagraph"/>
        <w:ind w:left="2160" w:hanging="720"/>
        <w:rPr>
          <w:rFonts w:ascii="Times New Roman" w:hAnsi="Times New Roman" w:cs="Times New Roman"/>
        </w:rPr>
      </w:pPr>
    </w:p>
    <w:p w14:paraId="0959E65A"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name of the client and project name, if applicable;</w:t>
      </w:r>
    </w:p>
    <w:p w14:paraId="58E6CE94" w14:textId="77777777" w:rsidR="00BC462D" w:rsidRPr="00F5236C" w:rsidRDefault="00BC462D" w:rsidP="00901CDD">
      <w:pPr>
        <w:pStyle w:val="ListParagraph"/>
        <w:ind w:left="2160" w:hanging="720"/>
        <w:rPr>
          <w:rFonts w:ascii="Times New Roman" w:hAnsi="Times New Roman" w:cs="Times New Roman"/>
        </w:rPr>
      </w:pPr>
    </w:p>
    <w:p w14:paraId="298FF356" w14:textId="77777777" w:rsidR="00BC462D" w:rsidRPr="00F5236C" w:rsidRDefault="00F96EFC" w:rsidP="00D9178A">
      <w:pPr>
        <w:pStyle w:val="ListParagraph"/>
        <w:numPr>
          <w:ilvl w:val="0"/>
          <w:numId w:val="97"/>
        </w:numPr>
        <w:ind w:left="2160" w:hanging="720"/>
        <w:rPr>
          <w:rFonts w:ascii="Times New Roman" w:hAnsi="Times New Roman" w:cs="Times New Roman"/>
        </w:rPr>
      </w:pPr>
      <w:r w:rsidRPr="00F5236C">
        <w:rPr>
          <w:rFonts w:ascii="Times New Roman" w:hAnsi="Times New Roman" w:cs="Times New Roman"/>
        </w:rPr>
        <w:t>I</w:t>
      </w:r>
      <w:r w:rsidR="00BC462D" w:rsidRPr="00F5236C">
        <w:rPr>
          <w:rFonts w:ascii="Times New Roman" w:hAnsi="Times New Roman" w:cs="Times New Roman"/>
        </w:rPr>
        <w:t>dentification of the approved method used;</w:t>
      </w:r>
    </w:p>
    <w:p w14:paraId="1276EF7B" w14:textId="77777777" w:rsidR="00BC462D" w:rsidRPr="00F5236C" w:rsidRDefault="00BC462D" w:rsidP="00901CDD">
      <w:pPr>
        <w:pStyle w:val="ListParagraph"/>
        <w:ind w:left="2160" w:hanging="720"/>
        <w:rPr>
          <w:rFonts w:ascii="Times New Roman" w:hAnsi="Times New Roman" w:cs="Times New Roman"/>
        </w:rPr>
      </w:pPr>
    </w:p>
    <w:p w14:paraId="77CDEEDD" w14:textId="122B18E6"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i.</w:t>
      </w:r>
      <w:r w:rsidR="00E31B6F">
        <w:rPr>
          <w:rFonts w:ascii="Times New Roman" w:hAnsi="Times New Roman" w:cs="Times New Roman"/>
          <w:b/>
          <w:bCs/>
        </w:rPr>
        <w:tab/>
      </w:r>
      <w:r w:rsidR="00F96EFC" w:rsidRPr="00F5236C">
        <w:rPr>
          <w:rFonts w:ascii="Times New Roman" w:hAnsi="Times New Roman" w:cs="Times New Roman"/>
        </w:rPr>
        <w:t>A</w:t>
      </w:r>
      <w:r w:rsidR="00BC462D" w:rsidRPr="00F5236C">
        <w:rPr>
          <w:rFonts w:ascii="Times New Roman" w:hAnsi="Times New Roman" w:cs="Times New Roman"/>
        </w:rPr>
        <w:t xml:space="preserve"> description, the condition and unambiguous identification of the sample, including the client's identification code;</w:t>
      </w:r>
    </w:p>
    <w:p w14:paraId="66424F62" w14:textId="77777777" w:rsidR="00831053" w:rsidRPr="00F5236C" w:rsidRDefault="00831053" w:rsidP="00831053">
      <w:pPr>
        <w:pStyle w:val="ListParagraph"/>
        <w:ind w:left="2160"/>
        <w:rPr>
          <w:rFonts w:ascii="Times New Roman" w:hAnsi="Times New Roman" w:cs="Times New Roman"/>
        </w:rPr>
      </w:pPr>
    </w:p>
    <w:p w14:paraId="7C059065" w14:textId="780F3C5A"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j</w:t>
      </w:r>
      <w:r w:rsidR="00EE31AE" w:rsidRPr="00F5236C">
        <w:rPr>
          <w:rFonts w:ascii="Times New Roman" w:hAnsi="Times New Roman" w:cs="Times New Roman"/>
          <w:b/>
          <w:bCs/>
        </w:rPr>
        <w:t>.</w:t>
      </w:r>
      <w:r w:rsidR="00E31B6F">
        <w:rPr>
          <w:rFonts w:ascii="Times New Roman" w:hAnsi="Times New Roman" w:cs="Times New Roman"/>
          <w:b/>
          <w:bCs/>
        </w:rPr>
        <w:tab/>
      </w:r>
      <w:r w:rsidR="00F96EFC" w:rsidRPr="00F5236C">
        <w:rPr>
          <w:rFonts w:ascii="Times New Roman" w:hAnsi="Times New Roman" w:cs="Times New Roman"/>
        </w:rPr>
        <w:t>D</w:t>
      </w:r>
      <w:r w:rsidR="00BC462D" w:rsidRPr="00F5236C">
        <w:rPr>
          <w:rFonts w:ascii="Times New Roman" w:hAnsi="Times New Roman" w:cs="Times New Roman"/>
        </w:rPr>
        <w:t>ate and time of sample collection;</w:t>
      </w:r>
    </w:p>
    <w:p w14:paraId="7C817C1B" w14:textId="77777777" w:rsidR="00BC462D" w:rsidRPr="00F5236C" w:rsidRDefault="00BC462D" w:rsidP="00901CDD">
      <w:pPr>
        <w:pStyle w:val="ListParagraph"/>
        <w:ind w:left="2160" w:hanging="720"/>
        <w:rPr>
          <w:rFonts w:ascii="Times New Roman" w:hAnsi="Times New Roman" w:cs="Times New Roman"/>
        </w:rPr>
      </w:pPr>
    </w:p>
    <w:p w14:paraId="0E831D1C" w14:textId="275C099E"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k</w:t>
      </w:r>
      <w:r w:rsidR="00EE31AE" w:rsidRPr="00F5236C">
        <w:rPr>
          <w:rFonts w:ascii="Times New Roman" w:hAnsi="Times New Roman" w:cs="Times New Roman"/>
          <w:b/>
          <w:bCs/>
        </w:rPr>
        <w:t>.</w:t>
      </w:r>
      <w:r w:rsidR="00E31B6F">
        <w:rPr>
          <w:rFonts w:ascii="Times New Roman" w:hAnsi="Times New Roman" w:cs="Times New Roman"/>
          <w:b/>
          <w:bCs/>
        </w:rPr>
        <w:tab/>
      </w:r>
      <w:r w:rsidR="00F96EFC" w:rsidRPr="00F5236C">
        <w:rPr>
          <w:rFonts w:ascii="Times New Roman" w:hAnsi="Times New Roman" w:cs="Times New Roman"/>
        </w:rPr>
        <w:t>T</w:t>
      </w:r>
      <w:r w:rsidR="00BC462D" w:rsidRPr="00F5236C">
        <w:rPr>
          <w:rFonts w:ascii="Times New Roman" w:hAnsi="Times New Roman" w:cs="Times New Roman"/>
        </w:rPr>
        <w:t xml:space="preserve">he date </w:t>
      </w:r>
      <w:r w:rsidR="00B0088B" w:rsidRPr="00F5236C">
        <w:rPr>
          <w:rFonts w:ascii="Times New Roman" w:hAnsi="Times New Roman" w:cs="Times New Roman"/>
        </w:rPr>
        <w:t xml:space="preserve">and time </w:t>
      </w:r>
      <w:r w:rsidR="00BC462D" w:rsidRPr="00F5236C">
        <w:rPr>
          <w:rFonts w:ascii="Times New Roman" w:hAnsi="Times New Roman" w:cs="Times New Roman"/>
        </w:rPr>
        <w:t>of receipt of the sample</w:t>
      </w:r>
      <w:r w:rsidR="00B0088B" w:rsidRPr="00F5236C">
        <w:rPr>
          <w:rFonts w:ascii="Times New Roman" w:hAnsi="Times New Roman" w:cs="Times New Roman"/>
        </w:rPr>
        <w:t>(s)</w:t>
      </w:r>
      <w:r w:rsidR="00BC462D" w:rsidRPr="00F5236C">
        <w:rPr>
          <w:rFonts w:ascii="Times New Roman" w:hAnsi="Times New Roman" w:cs="Times New Roman"/>
        </w:rPr>
        <w:t xml:space="preserve"> when critical to the validity and application of the results;</w:t>
      </w:r>
    </w:p>
    <w:p w14:paraId="5700740B" w14:textId="77777777" w:rsidR="00BC462D" w:rsidRPr="00F5236C" w:rsidRDefault="00BC462D" w:rsidP="00901CDD">
      <w:pPr>
        <w:pStyle w:val="ListParagraph"/>
        <w:ind w:left="2160" w:hanging="720"/>
        <w:rPr>
          <w:rFonts w:ascii="Times New Roman" w:hAnsi="Times New Roman" w:cs="Times New Roman"/>
        </w:rPr>
      </w:pPr>
    </w:p>
    <w:p w14:paraId="47709EAA" w14:textId="0FC6EADD" w:rsidR="00BC462D" w:rsidRPr="00F5236C" w:rsidRDefault="00712A5A" w:rsidP="00712A5A">
      <w:pPr>
        <w:pStyle w:val="ListParagraph"/>
        <w:ind w:left="2160" w:hanging="720"/>
        <w:rPr>
          <w:rFonts w:ascii="Times New Roman" w:hAnsi="Times New Roman" w:cs="Times New Roman"/>
        </w:rPr>
      </w:pPr>
      <w:r w:rsidRPr="00F5236C">
        <w:rPr>
          <w:rFonts w:ascii="Times New Roman" w:hAnsi="Times New Roman" w:cs="Times New Roman"/>
          <w:b/>
          <w:bCs/>
        </w:rPr>
        <w:t>l.</w:t>
      </w:r>
      <w:r w:rsidRPr="00F5236C">
        <w:rPr>
          <w:rFonts w:ascii="Times New Roman" w:hAnsi="Times New Roman" w:cs="Times New Roman"/>
          <w:b/>
          <w:bCs/>
        </w:rPr>
        <w:tab/>
      </w:r>
      <w:r w:rsidR="00F96EFC" w:rsidRPr="00F5236C">
        <w:rPr>
          <w:rFonts w:ascii="Times New Roman" w:hAnsi="Times New Roman" w:cs="Times New Roman"/>
        </w:rPr>
        <w:t>T</w:t>
      </w:r>
      <w:r w:rsidR="00BC462D" w:rsidRPr="00F5236C">
        <w:rPr>
          <w:rFonts w:ascii="Times New Roman" w:hAnsi="Times New Roman" w:cs="Times New Roman"/>
        </w:rPr>
        <w:t>ime of sample preparation and time of sample analysis when critical to the validity of the sample result;</w:t>
      </w:r>
    </w:p>
    <w:p w14:paraId="4683C356" w14:textId="77777777" w:rsidR="005504DF" w:rsidRPr="00F5236C" w:rsidRDefault="005504DF" w:rsidP="00901CDD">
      <w:pPr>
        <w:pStyle w:val="ListParagraph"/>
        <w:ind w:left="2160" w:hanging="720"/>
        <w:rPr>
          <w:rFonts w:ascii="Times New Roman" w:hAnsi="Times New Roman" w:cs="Times New Roman"/>
        </w:rPr>
      </w:pPr>
    </w:p>
    <w:p w14:paraId="47E9A371" w14:textId="5D2CD64F"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m.</w:t>
      </w:r>
      <w:r w:rsidRPr="00F5236C">
        <w:rPr>
          <w:rFonts w:ascii="Times New Roman" w:hAnsi="Times New Roman" w:cs="Times New Roman"/>
          <w:b/>
          <w:bCs/>
        </w:rPr>
        <w:tab/>
      </w:r>
      <w:r w:rsidR="00F96EFC" w:rsidRPr="00F5236C">
        <w:rPr>
          <w:rFonts w:ascii="Times New Roman" w:hAnsi="Times New Roman" w:cs="Times New Roman"/>
        </w:rPr>
        <w:t>D</w:t>
      </w:r>
      <w:r w:rsidR="00BC462D" w:rsidRPr="00F5236C">
        <w:rPr>
          <w:rFonts w:ascii="Times New Roman" w:hAnsi="Times New Roman" w:cs="Times New Roman"/>
        </w:rPr>
        <w:t>ate of analysis of the environmental test;</w:t>
      </w:r>
    </w:p>
    <w:p w14:paraId="693000C9" w14:textId="77777777" w:rsidR="00BC462D" w:rsidRPr="00F5236C" w:rsidRDefault="00BC462D" w:rsidP="00901CDD">
      <w:pPr>
        <w:pStyle w:val="ListParagraph"/>
        <w:ind w:left="2160" w:hanging="720"/>
        <w:rPr>
          <w:rFonts w:ascii="Times New Roman" w:hAnsi="Times New Roman" w:cs="Times New Roman"/>
        </w:rPr>
      </w:pPr>
    </w:p>
    <w:p w14:paraId="719B1DF2" w14:textId="1C266D1E"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 xml:space="preserve">n. </w:t>
      </w:r>
      <w:r w:rsidRPr="00F5236C">
        <w:rPr>
          <w:rFonts w:ascii="Times New Roman" w:hAnsi="Times New Roman" w:cs="Times New Roman"/>
          <w:b/>
          <w:bCs/>
        </w:rPr>
        <w:tab/>
      </w:r>
      <w:r w:rsidR="00F96EFC" w:rsidRPr="00F5236C">
        <w:rPr>
          <w:rFonts w:ascii="Times New Roman" w:hAnsi="Times New Roman" w:cs="Times New Roman"/>
        </w:rPr>
        <w:t>T</w:t>
      </w:r>
      <w:r w:rsidR="00BC462D" w:rsidRPr="00F5236C">
        <w:rPr>
          <w:rFonts w:ascii="Times New Roman" w:hAnsi="Times New Roman" w:cs="Times New Roman"/>
        </w:rPr>
        <w:t>he test results with the units of measurement</w:t>
      </w:r>
      <w:r w:rsidR="00C13C2B" w:rsidRPr="00F5236C">
        <w:rPr>
          <w:rFonts w:ascii="Times New Roman" w:hAnsi="Times New Roman" w:cs="Times New Roman"/>
        </w:rPr>
        <w:t>, when appropriate</w:t>
      </w:r>
      <w:r w:rsidR="00BC462D" w:rsidRPr="00F5236C">
        <w:rPr>
          <w:rFonts w:ascii="Times New Roman" w:hAnsi="Times New Roman" w:cs="Times New Roman"/>
        </w:rPr>
        <w:t>; whether data are calculated on a dry weight or an "as received" basis; the reporting or detection limit for each analyte with appropriate units of measurement; and the counting error for each radiochemistry sample;</w:t>
      </w:r>
    </w:p>
    <w:p w14:paraId="66D8C193" w14:textId="77777777" w:rsidR="00BC462D" w:rsidRPr="00F5236C" w:rsidRDefault="00BC462D" w:rsidP="00901CDD">
      <w:pPr>
        <w:pStyle w:val="ListParagraph"/>
        <w:ind w:left="2160" w:hanging="720"/>
        <w:rPr>
          <w:rFonts w:ascii="Times New Roman" w:hAnsi="Times New Roman" w:cs="Times New Roman"/>
        </w:rPr>
      </w:pPr>
    </w:p>
    <w:p w14:paraId="24871D90" w14:textId="490CA4BA"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o.</w:t>
      </w:r>
      <w:r w:rsidRPr="00F5236C">
        <w:rPr>
          <w:rFonts w:ascii="Times New Roman" w:hAnsi="Times New Roman" w:cs="Times New Roman"/>
        </w:rPr>
        <w:t xml:space="preserve">       </w:t>
      </w:r>
      <w:r w:rsidR="00E705C4" w:rsidRPr="00F5236C">
        <w:rPr>
          <w:rFonts w:ascii="Times New Roman" w:hAnsi="Times New Roman" w:cs="Times New Roman"/>
        </w:rPr>
        <w:tab/>
      </w:r>
      <w:r w:rsidR="00F96EFC" w:rsidRPr="00F5236C">
        <w:rPr>
          <w:rFonts w:ascii="Times New Roman" w:hAnsi="Times New Roman" w:cs="Times New Roman"/>
        </w:rPr>
        <w:t>T</w:t>
      </w:r>
      <w:r w:rsidR="00BC462D" w:rsidRPr="00F5236C">
        <w:rPr>
          <w:rFonts w:ascii="Times New Roman" w:hAnsi="Times New Roman" w:cs="Times New Roman"/>
        </w:rPr>
        <w:t>he name, function and signature or equivalent electronic identification of the person authorizing the test report and the date of issue;</w:t>
      </w:r>
    </w:p>
    <w:p w14:paraId="6E85EC22" w14:textId="77777777" w:rsidR="00BC462D" w:rsidRPr="00F5236C" w:rsidRDefault="00BC462D" w:rsidP="00901CDD">
      <w:pPr>
        <w:pStyle w:val="ListParagraph"/>
        <w:ind w:left="2160" w:hanging="720"/>
        <w:rPr>
          <w:rFonts w:ascii="Times New Roman" w:hAnsi="Times New Roman" w:cs="Times New Roman"/>
        </w:rPr>
      </w:pPr>
    </w:p>
    <w:p w14:paraId="22C0D7DA" w14:textId="05185103"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p.</w:t>
      </w:r>
      <w:r w:rsidRPr="00F5236C">
        <w:rPr>
          <w:rFonts w:ascii="Times New Roman" w:hAnsi="Times New Roman" w:cs="Times New Roman"/>
        </w:rPr>
        <w:t xml:space="preserve">       </w:t>
      </w:r>
      <w:r w:rsidR="00E705C4" w:rsidRPr="00F5236C">
        <w:rPr>
          <w:rFonts w:ascii="Times New Roman" w:hAnsi="Times New Roman" w:cs="Times New Roman"/>
        </w:rPr>
        <w:tab/>
      </w:r>
      <w:r w:rsidR="00F96EFC" w:rsidRPr="00F5236C">
        <w:rPr>
          <w:rFonts w:ascii="Times New Roman" w:hAnsi="Times New Roman" w:cs="Times New Roman"/>
        </w:rPr>
        <w:t>A</w:t>
      </w:r>
      <w:r w:rsidR="00BC462D" w:rsidRPr="00F5236C">
        <w:rPr>
          <w:rFonts w:ascii="Times New Roman" w:hAnsi="Times New Roman" w:cs="Times New Roman"/>
        </w:rPr>
        <w:t xml:space="preserve"> statement to the effect that the results relate only to the samples;</w:t>
      </w:r>
    </w:p>
    <w:p w14:paraId="5B2597A4" w14:textId="77777777" w:rsidR="00BC462D" w:rsidRPr="00F5236C" w:rsidRDefault="00BC462D" w:rsidP="00901CDD">
      <w:pPr>
        <w:pStyle w:val="ListParagraph"/>
        <w:ind w:left="2160" w:hanging="720"/>
        <w:rPr>
          <w:rFonts w:ascii="Times New Roman" w:hAnsi="Times New Roman" w:cs="Times New Roman"/>
        </w:rPr>
      </w:pPr>
    </w:p>
    <w:p w14:paraId="4C37596D" w14:textId="3E5D4071"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q.</w:t>
      </w:r>
      <w:r w:rsidRPr="00F5236C">
        <w:rPr>
          <w:rFonts w:ascii="Times New Roman" w:hAnsi="Times New Roman" w:cs="Times New Roman"/>
        </w:rPr>
        <w:t xml:space="preserve"> </w:t>
      </w:r>
      <w:r w:rsidRPr="00F5236C">
        <w:rPr>
          <w:rFonts w:ascii="Times New Roman" w:hAnsi="Times New Roman" w:cs="Times New Roman"/>
        </w:rPr>
        <w:tab/>
      </w:r>
      <w:r w:rsidR="00F96EFC" w:rsidRPr="00F5236C">
        <w:rPr>
          <w:rFonts w:ascii="Times New Roman" w:hAnsi="Times New Roman" w:cs="Times New Roman"/>
        </w:rPr>
        <w:t>A</w:t>
      </w:r>
      <w:r w:rsidR="00BC462D" w:rsidRPr="00F5236C">
        <w:rPr>
          <w:rFonts w:ascii="Times New Roman" w:hAnsi="Times New Roman" w:cs="Times New Roman"/>
        </w:rPr>
        <w:t xml:space="preserve"> statement that the report must not be reproduced, except in full, without the written approval of the laboratory;</w:t>
      </w:r>
    </w:p>
    <w:p w14:paraId="026E8531" w14:textId="77777777" w:rsidR="00BC462D" w:rsidRPr="00F5236C" w:rsidRDefault="00BC462D" w:rsidP="00901CDD">
      <w:pPr>
        <w:pStyle w:val="ListParagraph"/>
        <w:ind w:left="2160" w:hanging="720"/>
        <w:rPr>
          <w:rFonts w:ascii="Times New Roman" w:hAnsi="Times New Roman" w:cs="Times New Roman"/>
        </w:rPr>
      </w:pPr>
    </w:p>
    <w:p w14:paraId="64F84D10" w14:textId="43FAD062" w:rsidR="00BC462D"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t xml:space="preserve">r.       </w:t>
      </w:r>
      <w:r w:rsidR="00E705C4" w:rsidRPr="00F5236C">
        <w:rPr>
          <w:rFonts w:ascii="Times New Roman" w:hAnsi="Times New Roman" w:cs="Times New Roman"/>
          <w:b/>
          <w:bCs/>
        </w:rPr>
        <w:tab/>
      </w:r>
      <w:r w:rsidR="00F96EFC" w:rsidRPr="00F5236C">
        <w:rPr>
          <w:rFonts w:ascii="Times New Roman" w:hAnsi="Times New Roman" w:cs="Times New Roman"/>
        </w:rPr>
        <w:t>D</w:t>
      </w:r>
      <w:r w:rsidR="00BC462D" w:rsidRPr="00F5236C">
        <w:rPr>
          <w:rFonts w:ascii="Times New Roman" w:hAnsi="Times New Roman" w:cs="Times New Roman"/>
        </w:rPr>
        <w:t xml:space="preserve">eviations from the </w:t>
      </w:r>
      <w:r w:rsidR="00C16AB5" w:rsidRPr="00F5236C">
        <w:rPr>
          <w:rFonts w:ascii="Times New Roman" w:hAnsi="Times New Roman" w:cs="Times New Roman"/>
        </w:rPr>
        <w:t>SOP</w:t>
      </w:r>
      <w:r w:rsidR="00BC462D" w:rsidRPr="00F5236C">
        <w:rPr>
          <w:rFonts w:ascii="Times New Roman" w:hAnsi="Times New Roman" w:cs="Times New Roman"/>
        </w:rPr>
        <w:t>, such as failed</w:t>
      </w:r>
      <w:r w:rsidR="0056403B" w:rsidRPr="00F5236C">
        <w:rPr>
          <w:rFonts w:ascii="Times New Roman" w:hAnsi="Times New Roman" w:cs="Times New Roman"/>
        </w:rPr>
        <w:t xml:space="preserve"> QC</w:t>
      </w:r>
      <w:r w:rsidR="00BC462D" w:rsidRPr="00F5236C">
        <w:rPr>
          <w:rFonts w:ascii="Times New Roman" w:hAnsi="Times New Roman" w:cs="Times New Roman"/>
        </w:rPr>
        <w:t>, additions to or exclusions from the test method and information on specific test conditions, such as environmental conditions and any nonstandard conditions that may have affected the quality of results, including the use and def</w:t>
      </w:r>
      <w:r w:rsidR="00C13C2B" w:rsidRPr="00F5236C">
        <w:rPr>
          <w:rFonts w:ascii="Times New Roman" w:hAnsi="Times New Roman" w:cs="Times New Roman"/>
        </w:rPr>
        <w:t xml:space="preserve">initions of data qualifiers; </w:t>
      </w:r>
    </w:p>
    <w:p w14:paraId="24B15BB9" w14:textId="77777777" w:rsidR="00BC462D" w:rsidRPr="00F5236C" w:rsidRDefault="00BC462D" w:rsidP="00901CDD">
      <w:pPr>
        <w:pStyle w:val="ListParagraph"/>
        <w:ind w:left="2160" w:hanging="720"/>
        <w:rPr>
          <w:rFonts w:ascii="Times New Roman" w:hAnsi="Times New Roman" w:cs="Times New Roman"/>
        </w:rPr>
      </w:pPr>
    </w:p>
    <w:p w14:paraId="43188AD2" w14:textId="7252AB8A" w:rsidR="00C13C2B" w:rsidRPr="00F5236C" w:rsidRDefault="00EE4A80" w:rsidP="00EE4A80">
      <w:pPr>
        <w:pStyle w:val="ListParagraph"/>
        <w:ind w:left="2160" w:hanging="720"/>
        <w:rPr>
          <w:rFonts w:ascii="Times New Roman" w:hAnsi="Times New Roman" w:cs="Times New Roman"/>
        </w:rPr>
      </w:pPr>
      <w:r w:rsidRPr="00F5236C">
        <w:rPr>
          <w:rFonts w:ascii="Times New Roman" w:hAnsi="Times New Roman" w:cs="Times New Roman"/>
          <w:b/>
          <w:bCs/>
        </w:rPr>
        <w:lastRenderedPageBreak/>
        <w:t>s.</w:t>
      </w:r>
      <w:r w:rsidRPr="00F5236C">
        <w:rPr>
          <w:rFonts w:ascii="Times New Roman" w:hAnsi="Times New Roman" w:cs="Times New Roman"/>
        </w:rPr>
        <w:t xml:space="preserve"> </w:t>
      </w:r>
      <w:r w:rsidRPr="00F5236C">
        <w:rPr>
          <w:rFonts w:ascii="Times New Roman" w:hAnsi="Times New Roman" w:cs="Times New Roman"/>
        </w:rPr>
        <w:tab/>
      </w:r>
      <w:r w:rsidR="00F96EFC" w:rsidRPr="00F5236C">
        <w:rPr>
          <w:rFonts w:ascii="Times New Roman" w:hAnsi="Times New Roman" w:cs="Times New Roman"/>
        </w:rPr>
        <w:t>T</w:t>
      </w:r>
      <w:r w:rsidR="00BC462D" w:rsidRPr="00F5236C">
        <w:rPr>
          <w:rFonts w:ascii="Times New Roman" w:hAnsi="Times New Roman" w:cs="Times New Roman"/>
        </w:rPr>
        <w:t>est results that do not meet the requirement or for which the laboratory is not accredited, documentation explaining why the result does not meet the requirements and justification as to why the result was reported</w:t>
      </w:r>
      <w:r w:rsidR="00CA4E53" w:rsidRPr="00F5236C">
        <w:rPr>
          <w:rFonts w:ascii="Times New Roman" w:hAnsi="Times New Roman" w:cs="Times New Roman"/>
        </w:rPr>
        <w:t>; and</w:t>
      </w:r>
    </w:p>
    <w:p w14:paraId="1F926020" w14:textId="77777777" w:rsidR="008A6E36" w:rsidRPr="00F5236C" w:rsidRDefault="008A6E36" w:rsidP="00901CDD">
      <w:pPr>
        <w:pStyle w:val="ListParagraph"/>
        <w:ind w:left="2160" w:hanging="720"/>
        <w:rPr>
          <w:rFonts w:ascii="Times New Roman" w:hAnsi="Times New Roman" w:cs="Times New Roman"/>
        </w:rPr>
      </w:pPr>
    </w:p>
    <w:p w14:paraId="4D7E6A31" w14:textId="70A9BBBB" w:rsidR="008A6E36" w:rsidRPr="00F5236C" w:rsidRDefault="00EE4A80" w:rsidP="005F16FA">
      <w:pPr>
        <w:pStyle w:val="ListParagraph"/>
        <w:ind w:left="2160" w:hanging="720"/>
        <w:rPr>
          <w:rFonts w:ascii="Times New Roman" w:hAnsi="Times New Roman" w:cs="Times New Roman"/>
        </w:rPr>
      </w:pPr>
      <w:r w:rsidRPr="00F5236C">
        <w:rPr>
          <w:rFonts w:ascii="Times New Roman" w:hAnsi="Times New Roman" w:cs="Times New Roman"/>
          <w:b/>
          <w:bCs/>
        </w:rPr>
        <w:t>t</w:t>
      </w:r>
      <w:r w:rsidR="005F16FA" w:rsidRPr="00F5236C">
        <w:rPr>
          <w:rFonts w:ascii="Times New Roman" w:hAnsi="Times New Roman" w:cs="Times New Roman"/>
          <w:b/>
          <w:bCs/>
        </w:rPr>
        <w:t>.</w:t>
      </w:r>
      <w:r w:rsidR="00E31B6F">
        <w:rPr>
          <w:rFonts w:ascii="Times New Roman" w:hAnsi="Times New Roman" w:cs="Times New Roman"/>
          <w:b/>
          <w:bCs/>
        </w:rPr>
        <w:tab/>
      </w:r>
      <w:r w:rsidR="00581B28" w:rsidRPr="00F5236C">
        <w:rPr>
          <w:rFonts w:ascii="Times New Roman" w:hAnsi="Times New Roman" w:cs="Times New Roman"/>
        </w:rPr>
        <w:t>QC</w:t>
      </w:r>
      <w:r w:rsidR="00063DA4" w:rsidRPr="00F5236C">
        <w:rPr>
          <w:rFonts w:ascii="Times New Roman" w:hAnsi="Times New Roman" w:cs="Times New Roman"/>
        </w:rPr>
        <w:t xml:space="preserve"> information required by the applicable</w:t>
      </w:r>
      <w:r w:rsidR="00247C73" w:rsidRPr="00F5236C">
        <w:rPr>
          <w:rFonts w:ascii="Times New Roman" w:hAnsi="Times New Roman" w:cs="Times New Roman"/>
        </w:rPr>
        <w:t xml:space="preserve"> </w:t>
      </w:r>
      <w:r w:rsidR="00063DA4" w:rsidRPr="00F5236C">
        <w:rPr>
          <w:rFonts w:ascii="Times New Roman" w:hAnsi="Times New Roman" w:cs="Times New Roman"/>
        </w:rPr>
        <w:t>per</w:t>
      </w:r>
      <w:r w:rsidR="00EE7B65" w:rsidRPr="00F5236C">
        <w:rPr>
          <w:rFonts w:ascii="Times New Roman" w:hAnsi="Times New Roman" w:cs="Times New Roman"/>
        </w:rPr>
        <w:t>mit,</w:t>
      </w:r>
      <w:r w:rsidR="005C74EF" w:rsidRPr="00F5236C">
        <w:rPr>
          <w:rFonts w:ascii="Times New Roman" w:hAnsi="Times New Roman" w:cs="Times New Roman"/>
        </w:rPr>
        <w:t xml:space="preserve"> </w:t>
      </w:r>
      <w:r w:rsidR="00063DA4" w:rsidRPr="00F5236C">
        <w:rPr>
          <w:rFonts w:ascii="Times New Roman" w:hAnsi="Times New Roman" w:cs="Times New Roman"/>
        </w:rPr>
        <w:t>program or rule</w:t>
      </w:r>
      <w:r w:rsidR="00B0088B" w:rsidRPr="00F5236C">
        <w:rPr>
          <w:rFonts w:ascii="Times New Roman" w:hAnsi="Times New Roman" w:cs="Times New Roman"/>
        </w:rPr>
        <w:t>.</w:t>
      </w:r>
    </w:p>
    <w:p w14:paraId="05BCA6FB" w14:textId="77777777" w:rsidR="00C13C2B" w:rsidRPr="00F5236C" w:rsidRDefault="00C13C2B" w:rsidP="00C13C2B">
      <w:pPr>
        <w:pStyle w:val="ListParagraph"/>
        <w:ind w:left="2160"/>
        <w:rPr>
          <w:rFonts w:ascii="Times New Roman" w:hAnsi="Times New Roman" w:cs="Times New Roman"/>
        </w:rPr>
      </w:pPr>
    </w:p>
    <w:p w14:paraId="315EA21B" w14:textId="77777777" w:rsidR="00BC462D" w:rsidRPr="00F5236C" w:rsidRDefault="00C13C2B"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W</w:t>
      </w:r>
      <w:r w:rsidR="00BC462D" w:rsidRPr="00F5236C">
        <w:rPr>
          <w:rFonts w:ascii="Times New Roman" w:hAnsi="Times New Roman" w:cs="Times New Roman"/>
        </w:rPr>
        <w:t>hen the laboratory analyzes samples by a procedure other than as written, the laboratory records and reports must include:</w:t>
      </w:r>
    </w:p>
    <w:p w14:paraId="167DC51F" w14:textId="77777777" w:rsidR="00BC462D" w:rsidRPr="00F5236C" w:rsidRDefault="00BC462D" w:rsidP="00BC462D">
      <w:pPr>
        <w:pStyle w:val="ListParagraph"/>
        <w:ind w:left="2880"/>
        <w:rPr>
          <w:rFonts w:ascii="Times New Roman" w:hAnsi="Times New Roman" w:cs="Times New Roman"/>
        </w:rPr>
      </w:pPr>
    </w:p>
    <w:p w14:paraId="71FFEB88"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 xml:space="preserve">he sample identification traceable to </w:t>
      </w:r>
      <w:r w:rsidR="0056403B" w:rsidRPr="00F5236C">
        <w:rPr>
          <w:rFonts w:ascii="Times New Roman" w:hAnsi="Times New Roman" w:cs="Times New Roman"/>
        </w:rPr>
        <w:t xml:space="preserve">the </w:t>
      </w:r>
      <w:r w:rsidR="00BC462D" w:rsidRPr="00F5236C">
        <w:rPr>
          <w:rFonts w:ascii="Times New Roman" w:hAnsi="Times New Roman" w:cs="Times New Roman"/>
        </w:rPr>
        <w:t>client;</w:t>
      </w:r>
    </w:p>
    <w:p w14:paraId="01FBC63B" w14:textId="77777777" w:rsidR="00BC462D" w:rsidRPr="00F5236C" w:rsidRDefault="00BC462D" w:rsidP="00901CDD">
      <w:pPr>
        <w:pStyle w:val="ListParagraph"/>
        <w:ind w:left="2160" w:hanging="720"/>
        <w:rPr>
          <w:rFonts w:ascii="Times New Roman" w:hAnsi="Times New Roman" w:cs="Times New Roman"/>
        </w:rPr>
      </w:pPr>
    </w:p>
    <w:p w14:paraId="32F088CC"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modification to the procedure;</w:t>
      </w:r>
    </w:p>
    <w:p w14:paraId="50BCB8E7" w14:textId="77777777" w:rsidR="00BC462D" w:rsidRPr="00F5236C" w:rsidRDefault="00BC462D" w:rsidP="00901CDD">
      <w:pPr>
        <w:pStyle w:val="ListParagraph"/>
        <w:ind w:left="2160" w:hanging="720"/>
        <w:rPr>
          <w:rFonts w:ascii="Times New Roman" w:hAnsi="Times New Roman" w:cs="Times New Roman"/>
        </w:rPr>
      </w:pPr>
    </w:p>
    <w:p w14:paraId="730E48A3"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reason for the modification; and</w:t>
      </w:r>
    </w:p>
    <w:p w14:paraId="06058370" w14:textId="77777777" w:rsidR="00BC462D" w:rsidRPr="00F5236C" w:rsidRDefault="00BC462D" w:rsidP="00901CDD">
      <w:pPr>
        <w:pStyle w:val="ListParagraph"/>
        <w:ind w:left="2160" w:hanging="720"/>
        <w:rPr>
          <w:rFonts w:ascii="Times New Roman" w:hAnsi="Times New Roman" w:cs="Times New Roman"/>
        </w:rPr>
      </w:pPr>
    </w:p>
    <w:p w14:paraId="1C901AA9" w14:textId="77777777" w:rsidR="00BC462D" w:rsidRPr="00F5236C" w:rsidRDefault="00F96EFC" w:rsidP="00D9178A">
      <w:pPr>
        <w:pStyle w:val="ListParagraph"/>
        <w:numPr>
          <w:ilvl w:val="0"/>
          <w:numId w:val="98"/>
        </w:numPr>
        <w:ind w:left="2160" w:hanging="720"/>
        <w:rPr>
          <w:rFonts w:ascii="Times New Roman" w:hAnsi="Times New Roman" w:cs="Times New Roman"/>
        </w:rPr>
      </w:pPr>
      <w:r w:rsidRPr="00F5236C">
        <w:rPr>
          <w:rFonts w:ascii="Times New Roman" w:hAnsi="Times New Roman" w:cs="Times New Roman"/>
        </w:rPr>
        <w:t>T</w:t>
      </w:r>
      <w:r w:rsidR="00BC462D" w:rsidRPr="00F5236C">
        <w:rPr>
          <w:rFonts w:ascii="Times New Roman" w:hAnsi="Times New Roman" w:cs="Times New Roman"/>
        </w:rPr>
        <w:t>he client's authorization or acknowledgment of the modification.</w:t>
      </w:r>
    </w:p>
    <w:p w14:paraId="5F5B76FF" w14:textId="77777777" w:rsidR="00BC462D" w:rsidRPr="00F5236C" w:rsidRDefault="00BC462D" w:rsidP="00BC462D">
      <w:pPr>
        <w:pStyle w:val="ListParagraph"/>
        <w:ind w:left="2160"/>
        <w:rPr>
          <w:rFonts w:ascii="Times New Roman" w:hAnsi="Times New Roman" w:cs="Times New Roman"/>
        </w:rPr>
      </w:pPr>
    </w:p>
    <w:p w14:paraId="52F0F7EA" w14:textId="4A0599B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 xml:space="preserve">When opinions and interpretations are included, the laboratory </w:t>
      </w:r>
      <w:r w:rsidR="00F82092" w:rsidRPr="00F5236C">
        <w:rPr>
          <w:rFonts w:ascii="Times New Roman" w:hAnsi="Times New Roman" w:cs="Times New Roman"/>
        </w:rPr>
        <w:t>must</w:t>
      </w:r>
      <w:r w:rsidRPr="00F5236C">
        <w:rPr>
          <w:rFonts w:ascii="Times New Roman" w:hAnsi="Times New Roman" w:cs="Times New Roman"/>
        </w:rPr>
        <w:t xml:space="preserve"> document the</w:t>
      </w:r>
      <w:r w:rsidR="00E75934" w:rsidRPr="00F5236C">
        <w:rPr>
          <w:rFonts w:ascii="Times New Roman" w:hAnsi="Times New Roman" w:cs="Times New Roman"/>
        </w:rPr>
        <w:t xml:space="preserve"> </w:t>
      </w:r>
      <w:r w:rsidRPr="00F5236C">
        <w:rPr>
          <w:rFonts w:ascii="Times New Roman" w:hAnsi="Times New Roman" w:cs="Times New Roman"/>
        </w:rPr>
        <w:t>basis upon which the opinions and interpretations have been made</w:t>
      </w:r>
      <w:r w:rsidR="009B5B45" w:rsidRPr="00F5236C">
        <w:rPr>
          <w:rFonts w:ascii="Times New Roman" w:hAnsi="Times New Roman" w:cs="Times New Roman"/>
        </w:rPr>
        <w:t xml:space="preserve">. </w:t>
      </w:r>
      <w:r w:rsidRPr="00F5236C">
        <w:rPr>
          <w:rFonts w:ascii="Times New Roman" w:hAnsi="Times New Roman" w:cs="Times New Roman"/>
        </w:rPr>
        <w:t xml:space="preserve">Opinions and interpretations </w:t>
      </w:r>
      <w:r w:rsidR="00F82092" w:rsidRPr="00F5236C">
        <w:rPr>
          <w:rFonts w:ascii="Times New Roman" w:hAnsi="Times New Roman" w:cs="Times New Roman"/>
        </w:rPr>
        <w:t>must</w:t>
      </w:r>
      <w:r w:rsidRPr="00F5236C">
        <w:rPr>
          <w:rFonts w:ascii="Times New Roman" w:hAnsi="Times New Roman" w:cs="Times New Roman"/>
        </w:rPr>
        <w:t xml:space="preserve"> be clearly marked as such in test report</w:t>
      </w:r>
      <w:r w:rsidR="00C13C2B" w:rsidRPr="00F5236C">
        <w:rPr>
          <w:rFonts w:ascii="Times New Roman" w:hAnsi="Times New Roman" w:cs="Times New Roman"/>
        </w:rPr>
        <w:t>s</w:t>
      </w:r>
      <w:r w:rsidRPr="00F5236C">
        <w:rPr>
          <w:rFonts w:ascii="Times New Roman" w:hAnsi="Times New Roman" w:cs="Times New Roman"/>
        </w:rPr>
        <w:t>.</w:t>
      </w:r>
    </w:p>
    <w:p w14:paraId="0163BFB4" w14:textId="77777777" w:rsidR="00BC462D" w:rsidRPr="00F5236C" w:rsidRDefault="00BC462D" w:rsidP="00E001DA">
      <w:pPr>
        <w:pStyle w:val="ListParagraph"/>
        <w:ind w:left="1440" w:hanging="720"/>
        <w:rPr>
          <w:rFonts w:ascii="Times New Roman" w:hAnsi="Times New Roman" w:cs="Times New Roman"/>
        </w:rPr>
      </w:pPr>
    </w:p>
    <w:p w14:paraId="6ABDFAE2" w14:textId="77777777" w:rsidR="00BC462D" w:rsidRPr="00F5236C" w:rsidRDefault="00BC462D" w:rsidP="00D9178A">
      <w:pPr>
        <w:pStyle w:val="ListParagraph"/>
        <w:numPr>
          <w:ilvl w:val="0"/>
          <w:numId w:val="95"/>
        </w:numPr>
        <w:ind w:left="1440" w:hanging="720"/>
        <w:rPr>
          <w:rFonts w:ascii="Times New Roman" w:hAnsi="Times New Roman" w:cs="Times New Roman"/>
        </w:rPr>
      </w:pPr>
      <w:r w:rsidRPr="00F5236C">
        <w:rPr>
          <w:rFonts w:ascii="Times New Roman" w:hAnsi="Times New Roman" w:cs="Times New Roman"/>
        </w:rPr>
        <w:t xml:space="preserve">Electronic </w:t>
      </w:r>
      <w:r w:rsidR="00901CDD" w:rsidRPr="00F5236C">
        <w:rPr>
          <w:rFonts w:ascii="Times New Roman" w:hAnsi="Times New Roman" w:cs="Times New Roman"/>
        </w:rPr>
        <w:t>r</w:t>
      </w:r>
      <w:r w:rsidRPr="00F5236C">
        <w:rPr>
          <w:rFonts w:ascii="Times New Roman" w:hAnsi="Times New Roman" w:cs="Times New Roman"/>
        </w:rPr>
        <w:t xml:space="preserve">eporting of </w:t>
      </w:r>
      <w:r w:rsidR="00901CDD" w:rsidRPr="00F5236C">
        <w:rPr>
          <w:rFonts w:ascii="Times New Roman" w:hAnsi="Times New Roman" w:cs="Times New Roman"/>
        </w:rPr>
        <w:t>d</w:t>
      </w:r>
      <w:r w:rsidRPr="00F5236C">
        <w:rPr>
          <w:rFonts w:ascii="Times New Roman" w:hAnsi="Times New Roman" w:cs="Times New Roman"/>
        </w:rPr>
        <w:t xml:space="preserve">ata </w:t>
      </w:r>
    </w:p>
    <w:p w14:paraId="154EAD89" w14:textId="77777777" w:rsidR="00BC462D" w:rsidRPr="00F5236C" w:rsidRDefault="00BC462D" w:rsidP="00BC462D">
      <w:pPr>
        <w:pStyle w:val="ListParagraph"/>
        <w:ind w:left="2160"/>
        <w:rPr>
          <w:rFonts w:ascii="Times New Roman" w:hAnsi="Times New Roman" w:cs="Times New Roman"/>
        </w:rPr>
      </w:pPr>
    </w:p>
    <w:p w14:paraId="06642243" w14:textId="77777777" w:rsidR="00BC462D" w:rsidRPr="00F5236C" w:rsidRDefault="00BC462D" w:rsidP="00D9178A">
      <w:pPr>
        <w:pStyle w:val="ListParagraph"/>
        <w:numPr>
          <w:ilvl w:val="0"/>
          <w:numId w:val="99"/>
        </w:numPr>
        <w:ind w:left="2160" w:hanging="720"/>
        <w:rPr>
          <w:rFonts w:ascii="Times New Roman" w:hAnsi="Times New Roman" w:cs="Times New Roman"/>
        </w:rPr>
      </w:pPr>
      <w:r w:rsidRPr="00F5236C">
        <w:rPr>
          <w:rFonts w:ascii="Times New Roman" w:hAnsi="Times New Roman" w:cs="Times New Roman"/>
        </w:rPr>
        <w:t xml:space="preserve">If electronic reporting is required by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 xml:space="preserve"> or </w:t>
      </w:r>
      <w:r w:rsidR="007958F9" w:rsidRPr="00F5236C">
        <w:rPr>
          <w:rFonts w:ascii="Times New Roman" w:hAnsi="Times New Roman" w:cs="Times New Roman"/>
        </w:rPr>
        <w:t>th</w:t>
      </w:r>
      <w:r w:rsidR="00FF0585" w:rsidRPr="00F5236C">
        <w:rPr>
          <w:rFonts w:ascii="Times New Roman" w:hAnsi="Times New Roman" w:cs="Times New Roman"/>
        </w:rPr>
        <w:t>is</w:t>
      </w:r>
      <w:r w:rsidR="007958F9" w:rsidRPr="00F5236C">
        <w:rPr>
          <w:rFonts w:ascii="Times New Roman" w:hAnsi="Times New Roman" w:cs="Times New Roman"/>
        </w:rPr>
        <w:t xml:space="preserve"> </w:t>
      </w:r>
      <w:r w:rsidR="007704D4" w:rsidRPr="00F5236C">
        <w:rPr>
          <w:rFonts w:ascii="Times New Roman" w:hAnsi="Times New Roman" w:cs="Times New Roman"/>
        </w:rPr>
        <w:t>r</w:t>
      </w:r>
      <w:r w:rsidRPr="00F5236C">
        <w:rPr>
          <w:rFonts w:ascii="Times New Roman" w:hAnsi="Times New Roman" w:cs="Times New Roman"/>
        </w:rPr>
        <w:t xml:space="preserve">ule, sample results must be reported in the electronic format acceptable to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w:t>
      </w:r>
    </w:p>
    <w:p w14:paraId="4A830E60" w14:textId="77777777" w:rsidR="001F79A0" w:rsidRPr="00F5236C" w:rsidRDefault="001F79A0" w:rsidP="00E001DA">
      <w:pPr>
        <w:pStyle w:val="ListParagraph"/>
        <w:ind w:left="2160" w:hanging="720"/>
        <w:rPr>
          <w:rFonts w:ascii="Times New Roman" w:hAnsi="Times New Roman" w:cs="Times New Roman"/>
        </w:rPr>
      </w:pPr>
    </w:p>
    <w:p w14:paraId="20CB4EE5" w14:textId="36D61BA1" w:rsidR="00E72A6E" w:rsidRPr="00F5236C" w:rsidRDefault="00E72A6E" w:rsidP="00D9178A">
      <w:pPr>
        <w:pStyle w:val="ListParagraph"/>
        <w:numPr>
          <w:ilvl w:val="0"/>
          <w:numId w:val="99"/>
        </w:numPr>
        <w:ind w:left="2160" w:hanging="720"/>
        <w:rPr>
          <w:rFonts w:ascii="Times New Roman" w:hAnsi="Times New Roman" w:cs="Times New Roman"/>
        </w:rPr>
      </w:pPr>
      <w:r w:rsidRPr="00F5236C">
        <w:rPr>
          <w:rFonts w:ascii="Times New Roman" w:hAnsi="Times New Roman" w:cs="Times New Roman"/>
        </w:rPr>
        <w:t xml:space="preserve">If electronic reporting is </w:t>
      </w:r>
      <w:r w:rsidR="00C35A9D" w:rsidRPr="00F5236C">
        <w:rPr>
          <w:rFonts w:ascii="Times New Roman" w:hAnsi="Times New Roman" w:cs="Times New Roman"/>
        </w:rPr>
        <w:t>required</w:t>
      </w:r>
      <w:r w:rsidRPr="00F5236C">
        <w:rPr>
          <w:rFonts w:ascii="Times New Roman" w:hAnsi="Times New Roman" w:cs="Times New Roman"/>
        </w:rPr>
        <w:t>, sample results must be reported in the electronic format acceptable to the associated program</w:t>
      </w:r>
      <w:r w:rsidR="009B5B45" w:rsidRPr="00F5236C">
        <w:rPr>
          <w:rFonts w:ascii="Times New Roman" w:hAnsi="Times New Roman" w:cs="Times New Roman"/>
        </w:rPr>
        <w:t xml:space="preserve">. </w:t>
      </w:r>
      <w:r w:rsidR="00C07115" w:rsidRPr="00F5236C">
        <w:rPr>
          <w:rFonts w:ascii="Times New Roman" w:hAnsi="Times New Roman" w:cs="Times New Roman"/>
        </w:rPr>
        <w:t>This includes the reporting of all required laboratory quality control information and associated acceptance limits.</w:t>
      </w:r>
    </w:p>
    <w:p w14:paraId="31241921" w14:textId="77777777" w:rsidR="00417D82" w:rsidRPr="00F5236C" w:rsidRDefault="00417D82" w:rsidP="00417D82">
      <w:pPr>
        <w:pStyle w:val="ListParagraph"/>
        <w:ind w:left="2160"/>
        <w:rPr>
          <w:rFonts w:ascii="Times New Roman" w:hAnsi="Times New Roman" w:cs="Times New Roman"/>
        </w:rPr>
      </w:pPr>
    </w:p>
    <w:p w14:paraId="3CEF8F49" w14:textId="77777777" w:rsidR="00BC462D" w:rsidRPr="00F5236C" w:rsidRDefault="00E001DA" w:rsidP="00A17AA1">
      <w:pPr>
        <w:pStyle w:val="ListParagraph"/>
        <w:numPr>
          <w:ilvl w:val="0"/>
          <w:numId w:val="40"/>
        </w:numPr>
        <w:ind w:left="540" w:hanging="540"/>
        <w:rPr>
          <w:rFonts w:ascii="Times New Roman" w:hAnsi="Times New Roman" w:cs="Times New Roman"/>
          <w:b/>
        </w:rPr>
      </w:pPr>
      <w:r w:rsidRPr="00F5236C">
        <w:rPr>
          <w:rFonts w:ascii="Times New Roman" w:hAnsi="Times New Roman" w:cs="Times New Roman"/>
          <w:b/>
        </w:rPr>
        <w:t>Documents and r</w:t>
      </w:r>
      <w:r w:rsidR="00BC462D" w:rsidRPr="00F5236C">
        <w:rPr>
          <w:rFonts w:ascii="Times New Roman" w:hAnsi="Times New Roman" w:cs="Times New Roman"/>
          <w:b/>
        </w:rPr>
        <w:t>ecords</w:t>
      </w:r>
    </w:p>
    <w:p w14:paraId="4D58AF46" w14:textId="77777777" w:rsidR="00BC462D" w:rsidRPr="00F5236C" w:rsidRDefault="00BC462D" w:rsidP="00BC462D">
      <w:pPr>
        <w:pStyle w:val="ListParagraph"/>
        <w:ind w:left="1440"/>
        <w:rPr>
          <w:rFonts w:ascii="Times New Roman" w:hAnsi="Times New Roman" w:cs="Times New Roman"/>
        </w:rPr>
      </w:pPr>
    </w:p>
    <w:p w14:paraId="5E48DC68" w14:textId="7EFAD390" w:rsidR="00BC462D" w:rsidRPr="00F5236C" w:rsidRDefault="00357A4B" w:rsidP="00D9178A">
      <w:pPr>
        <w:pStyle w:val="ListParagraph"/>
        <w:numPr>
          <w:ilvl w:val="0"/>
          <w:numId w:val="100"/>
        </w:numPr>
        <w:ind w:left="1440" w:hanging="720"/>
        <w:rPr>
          <w:rFonts w:ascii="Times New Roman" w:hAnsi="Times New Roman" w:cs="Times New Roman"/>
        </w:rPr>
      </w:pPr>
      <w:r w:rsidRPr="00F5236C">
        <w:rPr>
          <w:rFonts w:ascii="Times New Roman" w:hAnsi="Times New Roman" w:cs="Times New Roman"/>
        </w:rPr>
        <w:t>Document a</w:t>
      </w:r>
      <w:r w:rsidR="00BC462D" w:rsidRPr="00F5236C">
        <w:rPr>
          <w:rFonts w:ascii="Times New Roman" w:hAnsi="Times New Roman" w:cs="Times New Roman"/>
        </w:rPr>
        <w:t xml:space="preserve">pproval and </w:t>
      </w:r>
      <w:r w:rsidRPr="00F5236C">
        <w:rPr>
          <w:rFonts w:ascii="Times New Roman" w:hAnsi="Times New Roman" w:cs="Times New Roman"/>
        </w:rPr>
        <w:t>i</w:t>
      </w:r>
      <w:r w:rsidR="00E72A6E" w:rsidRPr="00F5236C">
        <w:rPr>
          <w:rFonts w:ascii="Times New Roman" w:hAnsi="Times New Roman" w:cs="Times New Roman"/>
        </w:rPr>
        <w:t>ssuance</w:t>
      </w:r>
    </w:p>
    <w:p w14:paraId="2C3C62AA" w14:textId="77777777" w:rsidR="00BC462D" w:rsidRPr="00F5236C" w:rsidRDefault="00BC462D" w:rsidP="00BC462D">
      <w:pPr>
        <w:pStyle w:val="ListParagraph"/>
        <w:ind w:left="2160"/>
        <w:rPr>
          <w:rFonts w:ascii="Times New Roman" w:hAnsi="Times New Roman" w:cs="Times New Roman"/>
        </w:rPr>
      </w:pPr>
    </w:p>
    <w:p w14:paraId="23A1E847" w14:textId="360DF6F6" w:rsidR="00BC462D" w:rsidRPr="00F5236C" w:rsidRDefault="00BC462D" w:rsidP="00D9178A">
      <w:pPr>
        <w:pStyle w:val="ListParagraph"/>
        <w:numPr>
          <w:ilvl w:val="0"/>
          <w:numId w:val="101"/>
        </w:numPr>
        <w:ind w:left="2160" w:hanging="720"/>
        <w:rPr>
          <w:rFonts w:ascii="Times New Roman" w:hAnsi="Times New Roman" w:cs="Times New Roman"/>
        </w:rPr>
      </w:pPr>
      <w:r w:rsidRPr="00F5236C">
        <w:rPr>
          <w:rFonts w:ascii="Times New Roman" w:hAnsi="Times New Roman" w:cs="Times New Roman"/>
        </w:rPr>
        <w:t>All documents issued to personnel in the laboratory as part of the quality system must be reviewed and approved for use by authorized personnel prior to issu</w:t>
      </w:r>
      <w:r w:rsidR="00E72A6E" w:rsidRPr="00F5236C">
        <w:rPr>
          <w:rFonts w:ascii="Times New Roman" w:hAnsi="Times New Roman" w:cs="Times New Roman"/>
        </w:rPr>
        <w:t>ance</w:t>
      </w:r>
      <w:r w:rsidR="009B5B45" w:rsidRPr="00F5236C">
        <w:rPr>
          <w:rFonts w:ascii="Times New Roman" w:hAnsi="Times New Roman" w:cs="Times New Roman"/>
        </w:rPr>
        <w:t xml:space="preserve">. </w:t>
      </w:r>
      <w:r w:rsidRPr="00F5236C">
        <w:rPr>
          <w:rFonts w:ascii="Times New Roman" w:hAnsi="Times New Roman" w:cs="Times New Roman"/>
        </w:rPr>
        <w:t>A master list or an equivalent document control procedure identifying the current revision status and distribution of documents in the quality system must be established and be readily available to preclude the use of invalid and/or obsolete documents.</w:t>
      </w:r>
    </w:p>
    <w:p w14:paraId="1558C170" w14:textId="77777777" w:rsidR="00BC462D" w:rsidRPr="00F5236C" w:rsidRDefault="00BC462D" w:rsidP="00257372">
      <w:pPr>
        <w:pStyle w:val="ListParagraph"/>
        <w:ind w:left="2160" w:hanging="720"/>
        <w:rPr>
          <w:rFonts w:ascii="Times New Roman" w:hAnsi="Times New Roman" w:cs="Times New Roman"/>
        </w:rPr>
      </w:pPr>
    </w:p>
    <w:p w14:paraId="0901B0C5" w14:textId="77777777" w:rsidR="00BC462D" w:rsidRPr="00F5236C" w:rsidRDefault="00BC462D" w:rsidP="00D9178A">
      <w:pPr>
        <w:pStyle w:val="ListParagraph"/>
        <w:numPr>
          <w:ilvl w:val="0"/>
          <w:numId w:val="101"/>
        </w:numPr>
        <w:ind w:left="2160" w:hanging="720"/>
        <w:rPr>
          <w:rFonts w:ascii="Times New Roman" w:hAnsi="Times New Roman" w:cs="Times New Roman"/>
        </w:rPr>
      </w:pPr>
      <w:r w:rsidRPr="00F5236C">
        <w:rPr>
          <w:rFonts w:ascii="Times New Roman" w:hAnsi="Times New Roman" w:cs="Times New Roman"/>
        </w:rPr>
        <w:t>The procedure(s) adopted must ensure that:</w:t>
      </w:r>
    </w:p>
    <w:p w14:paraId="20E72932" w14:textId="77777777" w:rsidR="00BC462D" w:rsidRPr="00F5236C" w:rsidRDefault="00BC462D" w:rsidP="00BC462D">
      <w:pPr>
        <w:pStyle w:val="ListParagraph"/>
        <w:ind w:left="2160"/>
        <w:rPr>
          <w:rFonts w:ascii="Times New Roman" w:hAnsi="Times New Roman" w:cs="Times New Roman"/>
        </w:rPr>
      </w:pPr>
    </w:p>
    <w:p w14:paraId="5F241C68"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t>A</w:t>
      </w:r>
      <w:r w:rsidR="00BC462D" w:rsidRPr="00F5236C">
        <w:rPr>
          <w:rFonts w:ascii="Times New Roman" w:hAnsi="Times New Roman" w:cs="Times New Roman"/>
        </w:rPr>
        <w:t>uthorized editions of appropriate documents are available at all locations where operations essential to the effective functioning of the laboratory are performed</w:t>
      </w:r>
      <w:r w:rsidR="00837A64" w:rsidRPr="00F5236C">
        <w:rPr>
          <w:rFonts w:ascii="Times New Roman" w:hAnsi="Times New Roman" w:cs="Times New Roman"/>
        </w:rPr>
        <w:t>;</w:t>
      </w:r>
    </w:p>
    <w:p w14:paraId="0762B94C" w14:textId="77777777" w:rsidR="00BC462D" w:rsidRPr="00F5236C" w:rsidRDefault="00BC462D" w:rsidP="00257372">
      <w:pPr>
        <w:pStyle w:val="ListParagraph"/>
        <w:ind w:left="2880" w:hanging="720"/>
        <w:rPr>
          <w:rFonts w:ascii="Times New Roman" w:hAnsi="Times New Roman" w:cs="Times New Roman"/>
        </w:rPr>
      </w:pPr>
    </w:p>
    <w:p w14:paraId="716B4138"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t>D</w:t>
      </w:r>
      <w:r w:rsidR="00BC462D" w:rsidRPr="00F5236C">
        <w:rPr>
          <w:rFonts w:ascii="Times New Roman" w:hAnsi="Times New Roman" w:cs="Times New Roman"/>
        </w:rPr>
        <w:t>ocuments are periodically reviewed and where necessary, revised to ensure continuing suitability and compliance with applicable requirements</w:t>
      </w:r>
      <w:r w:rsidR="00837A64" w:rsidRPr="00F5236C">
        <w:rPr>
          <w:rFonts w:ascii="Times New Roman" w:hAnsi="Times New Roman" w:cs="Times New Roman"/>
        </w:rPr>
        <w:t>;</w:t>
      </w:r>
    </w:p>
    <w:p w14:paraId="3AB1EC6B" w14:textId="77777777" w:rsidR="00BC462D" w:rsidRPr="00F5236C" w:rsidRDefault="00BC462D" w:rsidP="00257372">
      <w:pPr>
        <w:pStyle w:val="ListParagraph"/>
        <w:ind w:left="2880" w:hanging="720"/>
        <w:rPr>
          <w:rFonts w:ascii="Times New Roman" w:hAnsi="Times New Roman" w:cs="Times New Roman"/>
        </w:rPr>
      </w:pPr>
    </w:p>
    <w:p w14:paraId="56C78E13"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t>I</w:t>
      </w:r>
      <w:r w:rsidR="00BC462D" w:rsidRPr="00F5236C">
        <w:rPr>
          <w:rFonts w:ascii="Times New Roman" w:hAnsi="Times New Roman" w:cs="Times New Roman"/>
        </w:rPr>
        <w:t xml:space="preserve">nvalid or obsolete documents are promptly removed from all points of issue or use, or otherwise </w:t>
      </w:r>
      <w:r w:rsidR="00837A64" w:rsidRPr="00F5236C">
        <w:rPr>
          <w:rFonts w:ascii="Times New Roman" w:hAnsi="Times New Roman" w:cs="Times New Roman"/>
        </w:rPr>
        <w:t>assured against unintended use; and</w:t>
      </w:r>
    </w:p>
    <w:p w14:paraId="40A25A80" w14:textId="77777777" w:rsidR="00BC462D" w:rsidRPr="00F5236C" w:rsidRDefault="00BC462D" w:rsidP="00257372">
      <w:pPr>
        <w:pStyle w:val="ListParagraph"/>
        <w:ind w:left="2880" w:hanging="720"/>
        <w:rPr>
          <w:rFonts w:ascii="Times New Roman" w:hAnsi="Times New Roman" w:cs="Times New Roman"/>
        </w:rPr>
      </w:pPr>
    </w:p>
    <w:p w14:paraId="2F76B40C" w14:textId="77777777" w:rsidR="00BC462D" w:rsidRPr="00F5236C" w:rsidRDefault="00F96EFC" w:rsidP="00D9178A">
      <w:pPr>
        <w:pStyle w:val="ListParagraph"/>
        <w:numPr>
          <w:ilvl w:val="0"/>
          <w:numId w:val="102"/>
        </w:numPr>
        <w:ind w:left="2880" w:hanging="720"/>
        <w:rPr>
          <w:rFonts w:ascii="Times New Roman" w:hAnsi="Times New Roman" w:cs="Times New Roman"/>
        </w:rPr>
      </w:pPr>
      <w:r w:rsidRPr="00F5236C">
        <w:rPr>
          <w:rFonts w:ascii="Times New Roman" w:hAnsi="Times New Roman" w:cs="Times New Roman"/>
        </w:rPr>
        <w:lastRenderedPageBreak/>
        <w:t>O</w:t>
      </w:r>
      <w:r w:rsidR="00BC462D" w:rsidRPr="00F5236C">
        <w:rPr>
          <w:rFonts w:ascii="Times New Roman" w:hAnsi="Times New Roman" w:cs="Times New Roman"/>
        </w:rPr>
        <w:t>bsolete documents retained for either legal or knowledge preservation purposes are suitably marked.</w:t>
      </w:r>
    </w:p>
    <w:p w14:paraId="77E5F823" w14:textId="77777777" w:rsidR="00BC462D" w:rsidRPr="00F5236C" w:rsidRDefault="00BC462D" w:rsidP="00BC462D">
      <w:pPr>
        <w:pStyle w:val="ListParagraph"/>
        <w:ind w:left="2160"/>
        <w:rPr>
          <w:rFonts w:ascii="Times New Roman" w:hAnsi="Times New Roman" w:cs="Times New Roman"/>
        </w:rPr>
      </w:pPr>
    </w:p>
    <w:p w14:paraId="4C6D575E" w14:textId="5ED96D3A" w:rsidR="00BC462D" w:rsidRPr="00F5236C" w:rsidRDefault="00BC462D" w:rsidP="00D9178A">
      <w:pPr>
        <w:pStyle w:val="ListParagraph"/>
        <w:numPr>
          <w:ilvl w:val="0"/>
          <w:numId w:val="101"/>
        </w:numPr>
        <w:ind w:left="2160" w:hanging="720"/>
        <w:rPr>
          <w:rFonts w:ascii="Times New Roman" w:hAnsi="Times New Roman" w:cs="Times New Roman"/>
        </w:rPr>
      </w:pPr>
      <w:r w:rsidRPr="00F5236C">
        <w:rPr>
          <w:rFonts w:ascii="Times New Roman" w:hAnsi="Times New Roman" w:cs="Times New Roman"/>
        </w:rPr>
        <w:t xml:space="preserve">Quality system documents generated by the laboratory </w:t>
      </w:r>
      <w:r w:rsidR="001F3064" w:rsidRPr="00F5236C">
        <w:rPr>
          <w:rFonts w:ascii="Times New Roman" w:hAnsi="Times New Roman" w:cs="Times New Roman"/>
        </w:rPr>
        <w:t>must</w:t>
      </w:r>
      <w:r w:rsidRPr="00F5236C">
        <w:rPr>
          <w:rFonts w:ascii="Times New Roman" w:hAnsi="Times New Roman" w:cs="Times New Roman"/>
        </w:rPr>
        <w:t xml:space="preserve"> be uniquely identified</w:t>
      </w:r>
      <w:r w:rsidR="009B5B45" w:rsidRPr="00F5236C">
        <w:rPr>
          <w:rFonts w:ascii="Times New Roman" w:hAnsi="Times New Roman" w:cs="Times New Roman"/>
        </w:rPr>
        <w:t xml:space="preserve">. </w:t>
      </w:r>
      <w:r w:rsidRPr="00F5236C">
        <w:rPr>
          <w:rFonts w:ascii="Times New Roman" w:hAnsi="Times New Roman" w:cs="Times New Roman"/>
        </w:rPr>
        <w:t xml:space="preserve">Such identification </w:t>
      </w:r>
      <w:r w:rsidR="00BB5C52" w:rsidRPr="00F5236C">
        <w:rPr>
          <w:rFonts w:ascii="Times New Roman" w:hAnsi="Times New Roman" w:cs="Times New Roman"/>
        </w:rPr>
        <w:t>must</w:t>
      </w:r>
      <w:r w:rsidRPr="00F5236C">
        <w:rPr>
          <w:rFonts w:ascii="Times New Roman" w:hAnsi="Times New Roman" w:cs="Times New Roman"/>
        </w:rPr>
        <w:t xml:space="preserve"> include the date of issue and/or revision identification, page numbering, total number of pages or a mark to signify the end of the document and the issuing </w:t>
      </w:r>
      <w:r w:rsidR="00C94279" w:rsidRPr="00F5236C">
        <w:rPr>
          <w:rFonts w:ascii="Times New Roman" w:hAnsi="Times New Roman" w:cs="Times New Roman"/>
        </w:rPr>
        <w:t>authority(</w:t>
      </w:r>
      <w:r w:rsidRPr="00F5236C">
        <w:rPr>
          <w:rFonts w:ascii="Times New Roman" w:hAnsi="Times New Roman" w:cs="Times New Roman"/>
        </w:rPr>
        <w:t>ies).</w:t>
      </w:r>
    </w:p>
    <w:p w14:paraId="19BD8658" w14:textId="77777777" w:rsidR="00BC462D" w:rsidRPr="00F5236C" w:rsidRDefault="00BC462D" w:rsidP="00BC462D">
      <w:pPr>
        <w:pStyle w:val="ListParagraph"/>
        <w:ind w:left="2160"/>
        <w:rPr>
          <w:rFonts w:ascii="Times New Roman" w:hAnsi="Times New Roman" w:cs="Times New Roman"/>
        </w:rPr>
      </w:pPr>
    </w:p>
    <w:p w14:paraId="16D7A59A" w14:textId="77777777" w:rsidR="00BC462D" w:rsidRPr="00F5236C" w:rsidRDefault="00C40D23" w:rsidP="00D9178A">
      <w:pPr>
        <w:pStyle w:val="ListParagraph"/>
        <w:numPr>
          <w:ilvl w:val="0"/>
          <w:numId w:val="100"/>
        </w:numPr>
        <w:ind w:left="1440" w:hanging="720"/>
        <w:rPr>
          <w:rFonts w:ascii="Times New Roman" w:hAnsi="Times New Roman" w:cs="Times New Roman"/>
        </w:rPr>
      </w:pPr>
      <w:r w:rsidRPr="00F5236C">
        <w:rPr>
          <w:rFonts w:ascii="Times New Roman" w:hAnsi="Times New Roman" w:cs="Times New Roman"/>
        </w:rPr>
        <w:t>Document c</w:t>
      </w:r>
      <w:r w:rsidR="00BC462D" w:rsidRPr="00F5236C">
        <w:rPr>
          <w:rFonts w:ascii="Times New Roman" w:hAnsi="Times New Roman" w:cs="Times New Roman"/>
        </w:rPr>
        <w:t>hanges</w:t>
      </w:r>
    </w:p>
    <w:p w14:paraId="69F8D14C" w14:textId="77777777" w:rsidR="00BC462D" w:rsidRPr="00F5236C" w:rsidRDefault="00BC462D" w:rsidP="00BC462D">
      <w:pPr>
        <w:pStyle w:val="ListParagraph"/>
        <w:ind w:left="2160"/>
        <w:rPr>
          <w:rFonts w:ascii="Times New Roman" w:hAnsi="Times New Roman" w:cs="Times New Roman"/>
        </w:rPr>
      </w:pPr>
    </w:p>
    <w:p w14:paraId="09822DF9" w14:textId="1E579CFE"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Changes to documents must be reviewed and approved by the same function that performed the original review, unless specifically designated otherwise</w:t>
      </w:r>
      <w:r w:rsidR="009B5B45" w:rsidRPr="00F5236C">
        <w:rPr>
          <w:rFonts w:ascii="Times New Roman" w:hAnsi="Times New Roman" w:cs="Times New Roman"/>
        </w:rPr>
        <w:t xml:space="preserve">. </w:t>
      </w:r>
      <w:r w:rsidRPr="00F5236C">
        <w:rPr>
          <w:rFonts w:ascii="Times New Roman" w:hAnsi="Times New Roman" w:cs="Times New Roman"/>
        </w:rPr>
        <w:t>The designated personnel must have access to pertinent background information upon which to base their review and approval.</w:t>
      </w:r>
    </w:p>
    <w:p w14:paraId="622A695E" w14:textId="77777777" w:rsidR="00BC462D" w:rsidRPr="00F5236C" w:rsidRDefault="00BC462D" w:rsidP="00C40D23">
      <w:pPr>
        <w:pStyle w:val="ListParagraph"/>
        <w:ind w:left="2160" w:hanging="720"/>
        <w:rPr>
          <w:rFonts w:ascii="Times New Roman" w:hAnsi="Times New Roman" w:cs="Times New Roman"/>
        </w:rPr>
      </w:pPr>
    </w:p>
    <w:p w14:paraId="10193908"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Where practical, the altered or new text must be identified in the document or the appropriate attachments.</w:t>
      </w:r>
    </w:p>
    <w:p w14:paraId="32ADA161" w14:textId="77777777" w:rsidR="00BC462D" w:rsidRPr="00F5236C" w:rsidRDefault="00BC462D" w:rsidP="00C40D23">
      <w:pPr>
        <w:pStyle w:val="ListParagraph"/>
        <w:ind w:left="2160" w:hanging="720"/>
        <w:rPr>
          <w:rFonts w:ascii="Times New Roman" w:hAnsi="Times New Roman" w:cs="Times New Roman"/>
        </w:rPr>
      </w:pPr>
    </w:p>
    <w:p w14:paraId="4A14C5ED" w14:textId="1ED5D56A"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If the laboratory's documentation control system allows for the amendment of documents by hand, pending the re</w:t>
      </w:r>
      <w:r w:rsidR="00E72A6E" w:rsidRPr="00F5236C">
        <w:rPr>
          <w:rFonts w:ascii="Times New Roman" w:hAnsi="Times New Roman" w:cs="Times New Roman"/>
        </w:rPr>
        <w:t>issuance</w:t>
      </w:r>
      <w:r w:rsidRPr="00F5236C">
        <w:rPr>
          <w:rFonts w:ascii="Times New Roman" w:hAnsi="Times New Roman" w:cs="Times New Roman"/>
        </w:rPr>
        <w:t xml:space="preserve"> of the documents, the procedures and authorities for such amendments must be defined</w:t>
      </w:r>
      <w:r w:rsidR="009B5B45" w:rsidRPr="00F5236C">
        <w:rPr>
          <w:rFonts w:ascii="Times New Roman" w:hAnsi="Times New Roman" w:cs="Times New Roman"/>
        </w:rPr>
        <w:t xml:space="preserve">. </w:t>
      </w:r>
      <w:r w:rsidRPr="00F5236C">
        <w:rPr>
          <w:rFonts w:ascii="Times New Roman" w:hAnsi="Times New Roman" w:cs="Times New Roman"/>
        </w:rPr>
        <w:t>Amendments must be clearly marked, initialed and dated</w:t>
      </w:r>
      <w:r w:rsidR="009B5B45" w:rsidRPr="00F5236C">
        <w:rPr>
          <w:rFonts w:ascii="Times New Roman" w:hAnsi="Times New Roman" w:cs="Times New Roman"/>
        </w:rPr>
        <w:t xml:space="preserve">. </w:t>
      </w:r>
      <w:r w:rsidRPr="00F5236C">
        <w:rPr>
          <w:rFonts w:ascii="Times New Roman" w:hAnsi="Times New Roman" w:cs="Times New Roman"/>
        </w:rPr>
        <w:t>A revised document must be formally reissued as soon as practical.</w:t>
      </w:r>
    </w:p>
    <w:p w14:paraId="19F9FE13" w14:textId="77777777" w:rsidR="00BC462D" w:rsidRPr="00F5236C" w:rsidRDefault="00BC462D" w:rsidP="00C40D23">
      <w:pPr>
        <w:pStyle w:val="ListParagraph"/>
        <w:ind w:left="2160" w:hanging="720"/>
        <w:rPr>
          <w:rFonts w:ascii="Times New Roman" w:hAnsi="Times New Roman" w:cs="Times New Roman"/>
        </w:rPr>
      </w:pPr>
    </w:p>
    <w:p w14:paraId="2694E4BD"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Procedures must be established to describe how changes in documents maintained in computerized systems are made and controlled.</w:t>
      </w:r>
    </w:p>
    <w:p w14:paraId="3917E53A" w14:textId="77777777" w:rsidR="00BC462D" w:rsidRPr="00F5236C" w:rsidRDefault="00BC462D" w:rsidP="00C40D23">
      <w:pPr>
        <w:pStyle w:val="ListParagraph"/>
        <w:ind w:left="2160" w:hanging="720"/>
        <w:rPr>
          <w:rFonts w:ascii="Times New Roman" w:hAnsi="Times New Roman" w:cs="Times New Roman"/>
        </w:rPr>
      </w:pPr>
    </w:p>
    <w:p w14:paraId="64C1AF3F" w14:textId="33E03BD0"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The record-keeping system must allow historical reconstruction of all laboratory activities that produced the analytical data</w:t>
      </w:r>
      <w:r w:rsidR="009B5B45" w:rsidRPr="00F5236C">
        <w:rPr>
          <w:rFonts w:ascii="Times New Roman" w:hAnsi="Times New Roman" w:cs="Times New Roman"/>
        </w:rPr>
        <w:t xml:space="preserve">. </w:t>
      </w:r>
      <w:r w:rsidRPr="00F5236C">
        <w:rPr>
          <w:rFonts w:ascii="Times New Roman" w:hAnsi="Times New Roman" w:cs="Times New Roman"/>
        </w:rPr>
        <w:t>This requirement also applies to inter-laboratory transfers of samples or extracts and the data resulting from the analysis of the samples or extracts.</w:t>
      </w:r>
    </w:p>
    <w:p w14:paraId="756CE12B" w14:textId="77777777" w:rsidR="00BC462D" w:rsidRPr="00F5236C" w:rsidRDefault="00BC462D" w:rsidP="00C40D23">
      <w:pPr>
        <w:pStyle w:val="ListParagraph"/>
        <w:ind w:left="2160" w:hanging="720"/>
        <w:rPr>
          <w:rFonts w:ascii="Times New Roman" w:hAnsi="Times New Roman" w:cs="Times New Roman"/>
        </w:rPr>
      </w:pPr>
    </w:p>
    <w:p w14:paraId="6D07344A" w14:textId="7B7EFA5D"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Unless otherwise required by permit, program or rule, all records must be retained for a minimum of five years after generation of the last entry in the record</w:t>
      </w:r>
      <w:r w:rsidR="009B5B45" w:rsidRPr="00F5236C">
        <w:rPr>
          <w:rFonts w:ascii="Times New Roman" w:hAnsi="Times New Roman" w:cs="Times New Roman"/>
        </w:rPr>
        <w:t xml:space="preserve">. </w:t>
      </w:r>
      <w:r w:rsidRPr="00F5236C">
        <w:rPr>
          <w:rFonts w:ascii="Times New Roman" w:hAnsi="Times New Roman" w:cs="Times New Roman"/>
        </w:rPr>
        <w:t>All information required for the historical reconstruction of the data must be maintained by the laboratory</w:t>
      </w:r>
      <w:r w:rsidR="009B5B45" w:rsidRPr="00F5236C">
        <w:rPr>
          <w:rFonts w:ascii="Times New Roman" w:hAnsi="Times New Roman" w:cs="Times New Roman"/>
        </w:rPr>
        <w:t xml:space="preserve">. </w:t>
      </w:r>
      <w:r w:rsidRPr="00F5236C">
        <w:rPr>
          <w:rFonts w:ascii="Times New Roman" w:hAnsi="Times New Roman" w:cs="Times New Roman"/>
        </w:rPr>
        <w:t>If records are retained only in electronic form, the hardware and software required for the retrieval of electronic records must be retained for the same time period as the records to be retrieved.</w:t>
      </w:r>
    </w:p>
    <w:p w14:paraId="486DFCE2" w14:textId="77777777" w:rsidR="00BC462D" w:rsidRPr="00F5236C" w:rsidRDefault="00BC462D" w:rsidP="00C40D23">
      <w:pPr>
        <w:pStyle w:val="ListParagraph"/>
        <w:ind w:left="2160" w:hanging="720"/>
        <w:rPr>
          <w:rFonts w:ascii="Times New Roman" w:hAnsi="Times New Roman" w:cs="Times New Roman"/>
        </w:rPr>
      </w:pPr>
    </w:p>
    <w:p w14:paraId="3E8B49A3" w14:textId="2ED97729"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The records must include the identity of personnel designated by the laboratory as responsible for the task performed, as described in the person's job description</w:t>
      </w:r>
      <w:r w:rsidR="009B5B45" w:rsidRPr="00F5236C">
        <w:rPr>
          <w:rFonts w:ascii="Times New Roman" w:hAnsi="Times New Roman" w:cs="Times New Roman"/>
        </w:rPr>
        <w:t xml:space="preserve">. </w:t>
      </w:r>
      <w:r w:rsidRPr="00F5236C">
        <w:rPr>
          <w:rFonts w:ascii="Times New Roman" w:hAnsi="Times New Roman" w:cs="Times New Roman"/>
        </w:rPr>
        <w:t>The laboratory must retain records of the signatures and initials of designated personnel.</w:t>
      </w:r>
    </w:p>
    <w:p w14:paraId="0094BC66" w14:textId="77777777" w:rsidR="00BC462D" w:rsidRPr="00F5236C" w:rsidRDefault="00BC462D" w:rsidP="00C40D23">
      <w:pPr>
        <w:pStyle w:val="ListParagraph"/>
        <w:ind w:left="2160" w:hanging="720"/>
        <w:rPr>
          <w:rFonts w:ascii="Times New Roman" w:hAnsi="Times New Roman" w:cs="Times New Roman"/>
        </w:rPr>
      </w:pPr>
    </w:p>
    <w:p w14:paraId="650C41C9"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All information relating to the laboratory facilities, equipment, analytical test methods and related laboratory activities, such as sample receipt, sample preparation or data verification, must be documented.</w:t>
      </w:r>
    </w:p>
    <w:p w14:paraId="2244A6B9" w14:textId="77777777" w:rsidR="00BC462D" w:rsidRPr="00F5236C" w:rsidRDefault="00BC462D" w:rsidP="00C40D23">
      <w:pPr>
        <w:pStyle w:val="ListParagraph"/>
        <w:ind w:left="2160" w:hanging="720"/>
        <w:rPr>
          <w:rFonts w:ascii="Times New Roman" w:hAnsi="Times New Roman" w:cs="Times New Roman"/>
        </w:rPr>
      </w:pPr>
    </w:p>
    <w:p w14:paraId="3EBCB8F6"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 xml:space="preserve">The record-keeping system must allow </w:t>
      </w:r>
      <w:r w:rsidR="00E72A6E" w:rsidRPr="00F5236C">
        <w:rPr>
          <w:rFonts w:ascii="Times New Roman" w:hAnsi="Times New Roman" w:cs="Times New Roman"/>
        </w:rPr>
        <w:t xml:space="preserve">for </w:t>
      </w:r>
      <w:r w:rsidRPr="00F5236C">
        <w:rPr>
          <w:rFonts w:ascii="Times New Roman" w:hAnsi="Times New Roman" w:cs="Times New Roman"/>
        </w:rPr>
        <w:t>the retrieval of all working files and archived records for inspection and verification purposes, including, but not limited to, the systematic naming of electronic files.</w:t>
      </w:r>
    </w:p>
    <w:p w14:paraId="69108038" w14:textId="77777777" w:rsidR="00BC462D" w:rsidRPr="00F5236C" w:rsidRDefault="00BC462D" w:rsidP="00C40D23">
      <w:pPr>
        <w:pStyle w:val="ListParagraph"/>
        <w:ind w:left="2160" w:hanging="720"/>
        <w:rPr>
          <w:rFonts w:ascii="Times New Roman" w:hAnsi="Times New Roman" w:cs="Times New Roman"/>
        </w:rPr>
      </w:pPr>
    </w:p>
    <w:p w14:paraId="3913CFCB" w14:textId="516B3833"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lastRenderedPageBreak/>
        <w:t>All records must be signed or initialed by personnel designated by the laboratory as responsible for the task performed</w:t>
      </w:r>
      <w:r w:rsidR="009B5B45" w:rsidRPr="00F5236C">
        <w:rPr>
          <w:rFonts w:ascii="Times New Roman" w:hAnsi="Times New Roman" w:cs="Times New Roman"/>
        </w:rPr>
        <w:t xml:space="preserve">. </w:t>
      </w:r>
      <w:r w:rsidRPr="00F5236C">
        <w:rPr>
          <w:rFonts w:ascii="Times New Roman" w:hAnsi="Times New Roman" w:cs="Times New Roman"/>
        </w:rPr>
        <w:t>All changes must be clearly indicated in the records</w:t>
      </w:r>
      <w:r w:rsidR="009B5B45" w:rsidRPr="00F5236C">
        <w:rPr>
          <w:rFonts w:ascii="Times New Roman" w:hAnsi="Times New Roman" w:cs="Times New Roman"/>
        </w:rPr>
        <w:t xml:space="preserve">. </w:t>
      </w:r>
      <w:r w:rsidRPr="00F5236C">
        <w:rPr>
          <w:rFonts w:ascii="Times New Roman" w:hAnsi="Times New Roman" w:cs="Times New Roman"/>
        </w:rPr>
        <w:t>The laboratory must have procedures for recording changes and identifying the personnel making the change.</w:t>
      </w:r>
    </w:p>
    <w:p w14:paraId="4817645B" w14:textId="77777777" w:rsidR="00BC462D" w:rsidRPr="00F5236C" w:rsidRDefault="00BC462D" w:rsidP="00C40D23">
      <w:pPr>
        <w:pStyle w:val="ListParagraph"/>
        <w:ind w:left="2160" w:hanging="720"/>
        <w:rPr>
          <w:rFonts w:ascii="Times New Roman" w:hAnsi="Times New Roman" w:cs="Times New Roman"/>
        </w:rPr>
      </w:pPr>
    </w:p>
    <w:p w14:paraId="4471C715" w14:textId="582C9850"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All observations used to calculate the final result must be recorded immediately</w:t>
      </w:r>
      <w:r w:rsidR="009B5B45" w:rsidRPr="00F5236C">
        <w:rPr>
          <w:rFonts w:ascii="Times New Roman" w:hAnsi="Times New Roman" w:cs="Times New Roman"/>
        </w:rPr>
        <w:t xml:space="preserve">. </w:t>
      </w:r>
      <w:r w:rsidRPr="00F5236C">
        <w:rPr>
          <w:rFonts w:ascii="Times New Roman" w:hAnsi="Times New Roman" w:cs="Times New Roman"/>
        </w:rPr>
        <w:t>If the record is handwritten, the record must be legible and in permanent ink.</w:t>
      </w:r>
    </w:p>
    <w:p w14:paraId="5BEF4A2B" w14:textId="77777777" w:rsidR="00BC462D" w:rsidRPr="00F5236C" w:rsidRDefault="00BC462D" w:rsidP="00C40D23">
      <w:pPr>
        <w:pStyle w:val="ListParagraph"/>
        <w:ind w:left="2160" w:hanging="720"/>
        <w:rPr>
          <w:rFonts w:ascii="Times New Roman" w:hAnsi="Times New Roman" w:cs="Times New Roman"/>
        </w:rPr>
      </w:pPr>
    </w:p>
    <w:p w14:paraId="05FD2FC9" w14:textId="75DF126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Entries in records must not be obliterated by methods such as erasures, overwritten files or markings</w:t>
      </w:r>
      <w:r w:rsidR="009B5B45" w:rsidRPr="00F5236C">
        <w:rPr>
          <w:rFonts w:ascii="Times New Roman" w:hAnsi="Times New Roman" w:cs="Times New Roman"/>
        </w:rPr>
        <w:t xml:space="preserve">. </w:t>
      </w:r>
      <w:r w:rsidRPr="00F5236C">
        <w:rPr>
          <w:rFonts w:ascii="Times New Roman" w:hAnsi="Times New Roman" w:cs="Times New Roman"/>
        </w:rPr>
        <w:t>All corrections to records on paper must be made by one line marked through the error</w:t>
      </w:r>
      <w:r w:rsidR="009B5B45" w:rsidRPr="00F5236C">
        <w:rPr>
          <w:rFonts w:ascii="Times New Roman" w:hAnsi="Times New Roman" w:cs="Times New Roman"/>
        </w:rPr>
        <w:t xml:space="preserve">. </w:t>
      </w:r>
      <w:r w:rsidRPr="00F5236C">
        <w:rPr>
          <w:rFonts w:ascii="Times New Roman" w:hAnsi="Times New Roman" w:cs="Times New Roman"/>
        </w:rPr>
        <w:t>The individual making the correction must sign or initial and date the handwritten or electronic correction.</w:t>
      </w:r>
    </w:p>
    <w:p w14:paraId="5D1EF587" w14:textId="77777777" w:rsidR="00BC462D" w:rsidRPr="00F5236C" w:rsidRDefault="00BC462D" w:rsidP="00C40D23">
      <w:pPr>
        <w:pStyle w:val="ListParagraph"/>
        <w:ind w:left="2160" w:hanging="720"/>
        <w:rPr>
          <w:rFonts w:ascii="Times New Roman" w:hAnsi="Times New Roman" w:cs="Times New Roman"/>
        </w:rPr>
      </w:pPr>
    </w:p>
    <w:p w14:paraId="07BE2F23"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A laboratory must maintain a record-keeping system that includes procedures for protecting the integrity and security of the data.</w:t>
      </w:r>
    </w:p>
    <w:p w14:paraId="26230531" w14:textId="77777777" w:rsidR="00860319" w:rsidRPr="00F5236C" w:rsidRDefault="00860319" w:rsidP="00C40D23">
      <w:pPr>
        <w:ind w:left="2160" w:hanging="720"/>
        <w:rPr>
          <w:rFonts w:ascii="Times New Roman" w:hAnsi="Times New Roman" w:cs="Times New Roman"/>
        </w:rPr>
      </w:pPr>
    </w:p>
    <w:p w14:paraId="288AFA79" w14:textId="77777777" w:rsidR="00BC462D" w:rsidRPr="00F5236C" w:rsidRDefault="00BC462D" w:rsidP="00D9178A">
      <w:pPr>
        <w:pStyle w:val="ListParagraph"/>
        <w:numPr>
          <w:ilvl w:val="0"/>
          <w:numId w:val="103"/>
        </w:numPr>
        <w:ind w:left="2160" w:hanging="720"/>
        <w:rPr>
          <w:rFonts w:ascii="Times New Roman" w:hAnsi="Times New Roman" w:cs="Times New Roman"/>
        </w:rPr>
      </w:pPr>
      <w:r w:rsidRPr="00F5236C">
        <w:rPr>
          <w:rFonts w:ascii="Times New Roman" w:hAnsi="Times New Roman" w:cs="Times New Roman"/>
        </w:rPr>
        <w:t xml:space="preserve">A laboratory must supply any documentation or data within </w:t>
      </w:r>
      <w:r w:rsidR="00C94279" w:rsidRPr="00F5236C">
        <w:rPr>
          <w:rFonts w:ascii="Times New Roman" w:hAnsi="Times New Roman" w:cs="Times New Roman"/>
        </w:rPr>
        <w:t xml:space="preserve">seven </w:t>
      </w:r>
      <w:r w:rsidRPr="00F5236C">
        <w:rPr>
          <w:rFonts w:ascii="Times New Roman" w:hAnsi="Times New Roman" w:cs="Times New Roman"/>
        </w:rPr>
        <w:t>calendar days of the date that the accreditation officer requests the information.</w:t>
      </w:r>
    </w:p>
    <w:p w14:paraId="76B7CD58" w14:textId="77777777" w:rsidR="00860319" w:rsidRPr="00F5236C" w:rsidRDefault="00860319">
      <w:pPr>
        <w:rPr>
          <w:rFonts w:ascii="Times New Roman" w:hAnsi="Times New Roman" w:cs="Times New Roman"/>
        </w:rPr>
      </w:pPr>
      <w:r w:rsidRPr="00F5236C">
        <w:rPr>
          <w:rFonts w:ascii="Times New Roman" w:hAnsi="Times New Roman" w:cs="Times New Roman"/>
        </w:rPr>
        <w:br w:type="page"/>
      </w:r>
    </w:p>
    <w:p w14:paraId="044D9D90" w14:textId="77777777" w:rsidR="00BC462D" w:rsidRPr="00F5236C" w:rsidRDefault="00860319" w:rsidP="005F16FA">
      <w:pPr>
        <w:jc w:val="center"/>
        <w:rPr>
          <w:rFonts w:ascii="Times New Roman" w:hAnsi="Times New Roman" w:cs="Times New Roman"/>
          <w:b/>
        </w:rPr>
      </w:pPr>
      <w:r w:rsidRPr="00F5236C">
        <w:rPr>
          <w:rFonts w:ascii="Times New Roman" w:hAnsi="Times New Roman" w:cs="Times New Roman"/>
          <w:b/>
        </w:rPr>
        <w:lastRenderedPageBreak/>
        <w:t xml:space="preserve">SECTION 9:  </w:t>
      </w:r>
      <w:r w:rsidR="00BC462D" w:rsidRPr="00F5236C">
        <w:rPr>
          <w:rFonts w:ascii="Times New Roman" w:hAnsi="Times New Roman" w:cs="Times New Roman"/>
          <w:b/>
        </w:rPr>
        <w:t>LABORATORY POLICIES AND PROCEDURES</w:t>
      </w:r>
    </w:p>
    <w:p w14:paraId="30A242B4" w14:textId="77777777" w:rsidR="00BC462D" w:rsidRPr="00F5236C" w:rsidRDefault="00BC462D" w:rsidP="00BC462D">
      <w:pPr>
        <w:pStyle w:val="ListParagraph"/>
        <w:rPr>
          <w:rFonts w:ascii="Times New Roman" w:hAnsi="Times New Roman" w:cs="Times New Roman"/>
          <w:b/>
        </w:rPr>
      </w:pPr>
    </w:p>
    <w:p w14:paraId="5BE5BF5E" w14:textId="77777777" w:rsidR="00BC462D" w:rsidRPr="00F5236C" w:rsidRDefault="00C40D23" w:rsidP="00D9178A">
      <w:pPr>
        <w:pStyle w:val="ListParagraph"/>
        <w:numPr>
          <w:ilvl w:val="0"/>
          <w:numId w:val="104"/>
        </w:numPr>
        <w:ind w:left="720" w:hanging="720"/>
        <w:rPr>
          <w:rFonts w:ascii="Times New Roman" w:hAnsi="Times New Roman" w:cs="Times New Roman"/>
          <w:b/>
        </w:rPr>
      </w:pPr>
      <w:r w:rsidRPr="00F5236C">
        <w:rPr>
          <w:rFonts w:ascii="Times New Roman" w:hAnsi="Times New Roman" w:cs="Times New Roman"/>
          <w:b/>
        </w:rPr>
        <w:t>Quality a</w:t>
      </w:r>
      <w:r w:rsidR="00BC462D" w:rsidRPr="00F5236C">
        <w:rPr>
          <w:rFonts w:ascii="Times New Roman" w:hAnsi="Times New Roman" w:cs="Times New Roman"/>
          <w:b/>
        </w:rPr>
        <w:t xml:space="preserve">ssurance </w:t>
      </w:r>
      <w:r w:rsidRPr="00F5236C">
        <w:rPr>
          <w:rFonts w:ascii="Times New Roman" w:hAnsi="Times New Roman" w:cs="Times New Roman"/>
          <w:b/>
        </w:rPr>
        <w:t>m</w:t>
      </w:r>
      <w:r w:rsidR="00BC462D" w:rsidRPr="00F5236C">
        <w:rPr>
          <w:rFonts w:ascii="Times New Roman" w:hAnsi="Times New Roman" w:cs="Times New Roman"/>
          <w:b/>
        </w:rPr>
        <w:t>anual</w:t>
      </w:r>
    </w:p>
    <w:p w14:paraId="17EB5A09" w14:textId="77777777" w:rsidR="0082462F" w:rsidRPr="00F5236C" w:rsidRDefault="0082462F" w:rsidP="0082462F">
      <w:pPr>
        <w:pStyle w:val="ListParagraph"/>
        <w:ind w:left="1440"/>
        <w:rPr>
          <w:rFonts w:ascii="Times New Roman" w:hAnsi="Times New Roman" w:cs="Times New Roman"/>
          <w:b/>
        </w:rPr>
      </w:pPr>
    </w:p>
    <w:p w14:paraId="3AE9B96D" w14:textId="77777777" w:rsidR="0082462F" w:rsidRPr="00F5236C" w:rsidRDefault="0082462F" w:rsidP="00D9178A">
      <w:pPr>
        <w:pStyle w:val="ListParagraph"/>
        <w:numPr>
          <w:ilvl w:val="0"/>
          <w:numId w:val="105"/>
        </w:numPr>
        <w:ind w:left="1440" w:hanging="720"/>
        <w:rPr>
          <w:rFonts w:ascii="Times New Roman" w:hAnsi="Times New Roman" w:cs="Times New Roman"/>
        </w:rPr>
      </w:pPr>
      <w:r w:rsidRPr="00F5236C">
        <w:rPr>
          <w:rFonts w:ascii="Times New Roman" w:hAnsi="Times New Roman" w:cs="Times New Roman"/>
        </w:rPr>
        <w:t>A laboratory must possess and follow a written manual of quality assurance.</w:t>
      </w:r>
    </w:p>
    <w:p w14:paraId="337B603E" w14:textId="77777777" w:rsidR="0082462F" w:rsidRPr="00F5236C" w:rsidRDefault="0082462F" w:rsidP="00C40D23">
      <w:pPr>
        <w:pStyle w:val="ListParagraph"/>
        <w:ind w:left="1440" w:hanging="720"/>
        <w:rPr>
          <w:rFonts w:ascii="Times New Roman" w:hAnsi="Times New Roman" w:cs="Times New Roman"/>
        </w:rPr>
      </w:pPr>
    </w:p>
    <w:p w14:paraId="1F27F59B" w14:textId="77777777" w:rsidR="0082462F" w:rsidRPr="00F5236C" w:rsidRDefault="0082462F" w:rsidP="00D9178A">
      <w:pPr>
        <w:pStyle w:val="ListParagraph"/>
        <w:numPr>
          <w:ilvl w:val="0"/>
          <w:numId w:val="105"/>
        </w:numPr>
        <w:ind w:left="1440" w:hanging="720"/>
        <w:rPr>
          <w:rFonts w:ascii="Times New Roman" w:hAnsi="Times New Roman" w:cs="Times New Roman"/>
        </w:rPr>
      </w:pPr>
      <w:r w:rsidRPr="00F5236C">
        <w:rPr>
          <w:rFonts w:ascii="Times New Roman" w:hAnsi="Times New Roman" w:cs="Times New Roman"/>
        </w:rPr>
        <w:t>The manual may inc</w:t>
      </w:r>
      <w:r w:rsidR="00C13C2B" w:rsidRPr="00F5236C">
        <w:rPr>
          <w:rFonts w:ascii="Times New Roman" w:hAnsi="Times New Roman" w:cs="Times New Roman"/>
        </w:rPr>
        <w:t>lude</w:t>
      </w:r>
      <w:r w:rsidRPr="00F5236C">
        <w:rPr>
          <w:rFonts w:ascii="Times New Roman" w:hAnsi="Times New Roman" w:cs="Times New Roman"/>
        </w:rPr>
        <w:t xml:space="preserve"> separate procedures or incorporate documents by reference.</w:t>
      </w:r>
    </w:p>
    <w:p w14:paraId="5B05EEEF" w14:textId="77777777" w:rsidR="0082462F" w:rsidRPr="00F5236C" w:rsidRDefault="0082462F" w:rsidP="00C40D23">
      <w:pPr>
        <w:pStyle w:val="ListParagraph"/>
        <w:ind w:left="1440" w:hanging="720"/>
        <w:rPr>
          <w:rFonts w:ascii="Times New Roman" w:hAnsi="Times New Roman" w:cs="Times New Roman"/>
        </w:rPr>
      </w:pPr>
    </w:p>
    <w:p w14:paraId="0DAC2670" w14:textId="77777777" w:rsidR="0082462F" w:rsidRPr="00F5236C" w:rsidRDefault="0082462F" w:rsidP="00D9178A">
      <w:pPr>
        <w:pStyle w:val="ListParagraph"/>
        <w:numPr>
          <w:ilvl w:val="0"/>
          <w:numId w:val="105"/>
        </w:numPr>
        <w:ind w:left="1440" w:hanging="720"/>
        <w:rPr>
          <w:rFonts w:ascii="Times New Roman" w:hAnsi="Times New Roman" w:cs="Times New Roman"/>
        </w:rPr>
      </w:pPr>
      <w:r w:rsidRPr="00F5236C">
        <w:rPr>
          <w:rFonts w:ascii="Times New Roman" w:hAnsi="Times New Roman" w:cs="Times New Roman"/>
        </w:rPr>
        <w:t>The manual or its separate procedures must contain the following:</w:t>
      </w:r>
    </w:p>
    <w:p w14:paraId="204B4179" w14:textId="77777777" w:rsidR="0082462F" w:rsidRPr="00F5236C" w:rsidRDefault="0082462F" w:rsidP="0082462F">
      <w:pPr>
        <w:pStyle w:val="ListParagraph"/>
        <w:ind w:left="2160"/>
        <w:rPr>
          <w:rFonts w:ascii="Times New Roman" w:hAnsi="Times New Roman" w:cs="Times New Roman"/>
        </w:rPr>
      </w:pPr>
    </w:p>
    <w:p w14:paraId="021B8DF0"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ocument title</w:t>
      </w:r>
      <w:r w:rsidR="00473D17" w:rsidRPr="00F5236C">
        <w:rPr>
          <w:rFonts w:ascii="Times New Roman" w:hAnsi="Times New Roman" w:cs="Times New Roman"/>
        </w:rPr>
        <w:t>;</w:t>
      </w:r>
    </w:p>
    <w:p w14:paraId="7620CE88" w14:textId="77777777" w:rsidR="0082462F" w:rsidRPr="00F5236C" w:rsidRDefault="0082462F" w:rsidP="00C40D23">
      <w:pPr>
        <w:pStyle w:val="ListParagraph"/>
        <w:ind w:left="2160" w:hanging="720"/>
        <w:rPr>
          <w:rFonts w:ascii="Times New Roman" w:hAnsi="Times New Roman" w:cs="Times New Roman"/>
        </w:rPr>
      </w:pPr>
    </w:p>
    <w:p w14:paraId="63A026E6"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dentification on each page to ensure that the page is recognized as part of the manual and clear identification of the end of the manual;</w:t>
      </w:r>
    </w:p>
    <w:p w14:paraId="12014144" w14:textId="77777777" w:rsidR="0082462F" w:rsidRPr="00F5236C" w:rsidRDefault="0082462F" w:rsidP="00C40D23">
      <w:pPr>
        <w:pStyle w:val="ListParagraph"/>
        <w:ind w:left="2160" w:hanging="720"/>
        <w:rPr>
          <w:rFonts w:ascii="Times New Roman" w:hAnsi="Times New Roman" w:cs="Times New Roman"/>
        </w:rPr>
      </w:pPr>
    </w:p>
    <w:p w14:paraId="55317CE8"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T</w:t>
      </w:r>
      <w:r w:rsidR="0082462F" w:rsidRPr="00F5236C">
        <w:rPr>
          <w:rFonts w:ascii="Times New Roman" w:hAnsi="Times New Roman" w:cs="Times New Roman"/>
        </w:rPr>
        <w:t>he laboratory's name and address;</w:t>
      </w:r>
    </w:p>
    <w:p w14:paraId="6691BAC1" w14:textId="77777777" w:rsidR="0082462F" w:rsidRPr="00F5236C" w:rsidRDefault="0082462F" w:rsidP="00C40D23">
      <w:pPr>
        <w:pStyle w:val="ListParagraph"/>
        <w:ind w:left="2160" w:hanging="720"/>
        <w:rPr>
          <w:rFonts w:ascii="Times New Roman" w:hAnsi="Times New Roman" w:cs="Times New Roman"/>
        </w:rPr>
      </w:pPr>
    </w:p>
    <w:p w14:paraId="7FB65C38"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dentification of the laboratory’s approved signatories;</w:t>
      </w:r>
    </w:p>
    <w:p w14:paraId="11FCD5F2" w14:textId="77777777" w:rsidR="0082462F" w:rsidRPr="00F5236C" w:rsidRDefault="0082462F" w:rsidP="00C40D23">
      <w:pPr>
        <w:pStyle w:val="ListParagraph"/>
        <w:ind w:left="2160" w:hanging="720"/>
        <w:rPr>
          <w:rFonts w:ascii="Times New Roman" w:hAnsi="Times New Roman" w:cs="Times New Roman"/>
        </w:rPr>
      </w:pPr>
    </w:p>
    <w:p w14:paraId="2BA8534C"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revision number; </w:t>
      </w:r>
    </w:p>
    <w:p w14:paraId="73904ECB" w14:textId="77777777" w:rsidR="0082462F" w:rsidRPr="00F5236C" w:rsidRDefault="0082462F" w:rsidP="00C40D23">
      <w:pPr>
        <w:pStyle w:val="ListParagraph"/>
        <w:ind w:left="2160" w:hanging="720"/>
        <w:rPr>
          <w:rFonts w:ascii="Times New Roman" w:hAnsi="Times New Roman" w:cs="Times New Roman"/>
        </w:rPr>
      </w:pPr>
    </w:p>
    <w:p w14:paraId="022BA6D4"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date indicating when the revision became ef</w:t>
      </w:r>
      <w:r w:rsidR="00E75934" w:rsidRPr="00F5236C">
        <w:rPr>
          <w:rFonts w:ascii="Times New Roman" w:hAnsi="Times New Roman" w:cs="Times New Roman"/>
        </w:rPr>
        <w:t>fective;</w:t>
      </w:r>
    </w:p>
    <w:p w14:paraId="5FABC7D7" w14:textId="77777777" w:rsidR="007704D4" w:rsidRPr="00F5236C" w:rsidRDefault="007704D4" w:rsidP="00C40D23">
      <w:pPr>
        <w:pStyle w:val="ListParagraph"/>
        <w:ind w:left="2160" w:hanging="720"/>
        <w:rPr>
          <w:rFonts w:ascii="Times New Roman" w:hAnsi="Times New Roman" w:cs="Times New Roman"/>
        </w:rPr>
      </w:pPr>
    </w:p>
    <w:p w14:paraId="5C1E5F1E"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table of contents, applicable lists of references, glossaries and appendices</w:t>
      </w:r>
      <w:r w:rsidR="00E75934" w:rsidRPr="00F5236C">
        <w:rPr>
          <w:rFonts w:ascii="Times New Roman" w:hAnsi="Times New Roman" w:cs="Times New Roman"/>
        </w:rPr>
        <w:t>;</w:t>
      </w:r>
    </w:p>
    <w:p w14:paraId="1433F4D7" w14:textId="77777777" w:rsidR="0082462F" w:rsidRPr="00F5236C" w:rsidRDefault="0082462F" w:rsidP="00C40D23">
      <w:pPr>
        <w:pStyle w:val="ListParagraph"/>
        <w:ind w:left="2160" w:hanging="720"/>
        <w:rPr>
          <w:rFonts w:ascii="Times New Roman" w:hAnsi="Times New Roman" w:cs="Times New Roman"/>
        </w:rPr>
      </w:pPr>
    </w:p>
    <w:p w14:paraId="2844A802"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ll maintenance, calibration and verification procedures used by the laboratory in conducting tests;</w:t>
      </w:r>
    </w:p>
    <w:p w14:paraId="6CEE2EA3" w14:textId="77777777" w:rsidR="0082462F" w:rsidRPr="00F5236C" w:rsidRDefault="0082462F" w:rsidP="00C40D23">
      <w:pPr>
        <w:pStyle w:val="ListParagraph"/>
        <w:ind w:left="2160" w:hanging="720"/>
        <w:rPr>
          <w:rFonts w:ascii="Times New Roman" w:hAnsi="Times New Roman" w:cs="Times New Roman"/>
        </w:rPr>
      </w:pPr>
    </w:p>
    <w:p w14:paraId="08802239"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M</w:t>
      </w:r>
      <w:r w:rsidR="0082462F" w:rsidRPr="00F5236C">
        <w:rPr>
          <w:rFonts w:ascii="Times New Roman" w:hAnsi="Times New Roman" w:cs="Times New Roman"/>
        </w:rPr>
        <w:t>ajor equipment, support equipment and reference measurement standards (e.</w:t>
      </w:r>
      <w:r w:rsidR="00AD3DD2" w:rsidRPr="00F5236C">
        <w:rPr>
          <w:rFonts w:ascii="Times New Roman" w:hAnsi="Times New Roman" w:cs="Times New Roman"/>
        </w:rPr>
        <w:t>g</w:t>
      </w:r>
      <w:r w:rsidR="00730601" w:rsidRPr="00F5236C">
        <w:rPr>
          <w:rFonts w:ascii="Times New Roman" w:hAnsi="Times New Roman" w:cs="Times New Roman"/>
        </w:rPr>
        <w:t>.</w:t>
      </w:r>
      <w:r w:rsidR="008F194C" w:rsidRPr="00F5236C">
        <w:rPr>
          <w:rFonts w:ascii="Times New Roman" w:hAnsi="Times New Roman" w:cs="Times New Roman"/>
        </w:rPr>
        <w:t>,</w:t>
      </w:r>
      <w:r w:rsidR="0082462F" w:rsidRPr="00F5236C">
        <w:rPr>
          <w:rFonts w:ascii="Times New Roman" w:hAnsi="Times New Roman" w:cs="Times New Roman"/>
        </w:rPr>
        <w:t xml:space="preserve"> NIST traceable thermometers and weights);</w:t>
      </w:r>
    </w:p>
    <w:p w14:paraId="36AD93B0" w14:textId="77777777" w:rsidR="0082462F" w:rsidRPr="00F5236C" w:rsidRDefault="0082462F" w:rsidP="00C40D23">
      <w:pPr>
        <w:pStyle w:val="ListParagraph"/>
        <w:ind w:left="2160" w:hanging="720"/>
        <w:rPr>
          <w:rFonts w:ascii="Times New Roman" w:hAnsi="Times New Roman" w:cs="Times New Roman"/>
        </w:rPr>
      </w:pPr>
    </w:p>
    <w:p w14:paraId="3C079C82"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V</w:t>
      </w:r>
      <w:r w:rsidR="0082462F" w:rsidRPr="00F5236C">
        <w:rPr>
          <w:rFonts w:ascii="Times New Roman" w:hAnsi="Times New Roman" w:cs="Times New Roman"/>
        </w:rPr>
        <w:t xml:space="preserve">erification practices, which may include proficiency testing programs, use of reference materials, internal </w:t>
      </w:r>
      <w:r w:rsidR="008D4415" w:rsidRPr="00F5236C">
        <w:rPr>
          <w:rFonts w:ascii="Times New Roman" w:hAnsi="Times New Roman" w:cs="Times New Roman"/>
        </w:rPr>
        <w:t>QC</w:t>
      </w:r>
      <w:r w:rsidR="0082462F" w:rsidRPr="00F5236C">
        <w:rPr>
          <w:rFonts w:ascii="Times New Roman" w:hAnsi="Times New Roman" w:cs="Times New Roman"/>
        </w:rPr>
        <w:t xml:space="preserve"> processes and inter-laboratory comparisons;</w:t>
      </w:r>
    </w:p>
    <w:p w14:paraId="0B0BEB57" w14:textId="77777777" w:rsidR="0082462F" w:rsidRPr="00F5236C" w:rsidRDefault="0082462F" w:rsidP="00C40D23">
      <w:pPr>
        <w:pStyle w:val="ListParagraph"/>
        <w:ind w:left="2160" w:hanging="720"/>
        <w:rPr>
          <w:rFonts w:ascii="Times New Roman" w:hAnsi="Times New Roman" w:cs="Times New Roman"/>
        </w:rPr>
      </w:pPr>
    </w:p>
    <w:p w14:paraId="6350205A"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reporting analytical results;</w:t>
      </w:r>
    </w:p>
    <w:p w14:paraId="13F5FBEF" w14:textId="77777777" w:rsidR="0082462F" w:rsidRPr="00F5236C" w:rsidRDefault="0082462F" w:rsidP="00C40D23">
      <w:pPr>
        <w:pStyle w:val="ListParagraph"/>
        <w:ind w:left="2160" w:hanging="720"/>
        <w:rPr>
          <w:rFonts w:ascii="Times New Roman" w:hAnsi="Times New Roman" w:cs="Times New Roman"/>
        </w:rPr>
      </w:pPr>
    </w:p>
    <w:p w14:paraId="5ECEAE21"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T</w:t>
      </w:r>
      <w:r w:rsidR="0082462F" w:rsidRPr="00F5236C">
        <w:rPr>
          <w:rFonts w:ascii="Times New Roman" w:hAnsi="Times New Roman" w:cs="Times New Roman"/>
        </w:rPr>
        <w:t>he organization and management structure of the laboratory, its place in any parent</w:t>
      </w:r>
      <w:r w:rsidR="00C13C2B" w:rsidRPr="00F5236C">
        <w:rPr>
          <w:rFonts w:ascii="Times New Roman" w:hAnsi="Times New Roman" w:cs="Times New Roman"/>
        </w:rPr>
        <w:t xml:space="preserve"> </w:t>
      </w:r>
      <w:r w:rsidR="0082462F" w:rsidRPr="00F5236C">
        <w:rPr>
          <w:rFonts w:ascii="Times New Roman" w:hAnsi="Times New Roman" w:cs="Times New Roman"/>
        </w:rPr>
        <w:t>organization and relevant organizational charts;</w:t>
      </w:r>
    </w:p>
    <w:p w14:paraId="39FB0B92" w14:textId="77777777" w:rsidR="0082462F" w:rsidRPr="00F5236C" w:rsidRDefault="0082462F" w:rsidP="00C40D23">
      <w:pPr>
        <w:pStyle w:val="ListParagraph"/>
        <w:ind w:left="2160" w:hanging="720"/>
        <w:rPr>
          <w:rFonts w:ascii="Times New Roman" w:hAnsi="Times New Roman" w:cs="Times New Roman"/>
        </w:rPr>
      </w:pPr>
    </w:p>
    <w:p w14:paraId="6EF7A2DF" w14:textId="77777777" w:rsidR="0082462F" w:rsidRPr="00F5236C" w:rsidRDefault="00F96EFC" w:rsidP="00D9178A">
      <w:pPr>
        <w:pStyle w:val="ListParagraph"/>
        <w:numPr>
          <w:ilvl w:val="0"/>
          <w:numId w:val="106"/>
        </w:numPr>
        <w:ind w:right="198"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 xml:space="preserve">rocedures to ensure that all records required under </w:t>
      </w:r>
      <w:r w:rsidR="00AA64EB" w:rsidRPr="00F5236C">
        <w:rPr>
          <w:rFonts w:ascii="Times New Roman" w:hAnsi="Times New Roman" w:cs="Times New Roman"/>
        </w:rPr>
        <w:t>t</w:t>
      </w:r>
      <w:r w:rsidR="00D071DA" w:rsidRPr="00F5236C">
        <w:rPr>
          <w:rFonts w:ascii="Times New Roman" w:hAnsi="Times New Roman" w:cs="Times New Roman"/>
        </w:rPr>
        <w:t>his</w:t>
      </w:r>
      <w:r w:rsidR="00AA64EB" w:rsidRPr="00F5236C">
        <w:rPr>
          <w:rFonts w:ascii="Times New Roman" w:hAnsi="Times New Roman" w:cs="Times New Roman"/>
        </w:rPr>
        <w:t xml:space="preserve"> </w:t>
      </w:r>
      <w:r w:rsidR="00C97F3B" w:rsidRPr="00F5236C">
        <w:rPr>
          <w:rFonts w:ascii="Times New Roman" w:hAnsi="Times New Roman" w:cs="Times New Roman"/>
        </w:rPr>
        <w:t>r</w:t>
      </w:r>
      <w:r w:rsidR="0082462F" w:rsidRPr="00F5236C">
        <w:rPr>
          <w:rFonts w:ascii="Times New Roman" w:hAnsi="Times New Roman" w:cs="Times New Roman"/>
        </w:rPr>
        <w:t>ule are retained, as well as procedures for control and maintenance of documentation through a document control</w:t>
      </w:r>
      <w:r w:rsidR="00C13C2B" w:rsidRPr="00F5236C">
        <w:rPr>
          <w:rFonts w:ascii="Times New Roman" w:hAnsi="Times New Roman" w:cs="Times New Roman"/>
        </w:rPr>
        <w:t xml:space="preserve"> </w:t>
      </w:r>
      <w:r w:rsidR="0082462F" w:rsidRPr="00F5236C">
        <w:rPr>
          <w:rFonts w:ascii="Times New Roman" w:hAnsi="Times New Roman" w:cs="Times New Roman"/>
        </w:rPr>
        <w:t>system that ensures that all SOPs, manuals or documents clearly indicate the time period during which the procedure or document was utilized;</w:t>
      </w:r>
    </w:p>
    <w:p w14:paraId="2D30461D" w14:textId="77777777" w:rsidR="0082462F" w:rsidRPr="00F5236C" w:rsidRDefault="0082462F" w:rsidP="00C40D23">
      <w:pPr>
        <w:pStyle w:val="ListParagraph"/>
        <w:ind w:left="2160" w:hanging="720"/>
        <w:rPr>
          <w:rFonts w:ascii="Times New Roman" w:hAnsi="Times New Roman" w:cs="Times New Roman"/>
        </w:rPr>
      </w:pPr>
    </w:p>
    <w:p w14:paraId="2FFE9F2D" w14:textId="77777777" w:rsidR="0082462F" w:rsidRPr="00F5236C" w:rsidRDefault="00F96EFC" w:rsidP="00D9178A">
      <w:pPr>
        <w:pStyle w:val="ListParagraph"/>
        <w:numPr>
          <w:ilvl w:val="0"/>
          <w:numId w:val="106"/>
        </w:numPr>
        <w:ind w:right="108" w:hanging="720"/>
        <w:rPr>
          <w:rFonts w:ascii="Times New Roman" w:hAnsi="Times New Roman" w:cs="Times New Roman"/>
        </w:rPr>
      </w:pPr>
      <w:r w:rsidRPr="00F5236C">
        <w:rPr>
          <w:rFonts w:ascii="Times New Roman" w:hAnsi="Times New Roman" w:cs="Times New Roman"/>
        </w:rPr>
        <w:t>J</w:t>
      </w:r>
      <w:r w:rsidR="0082462F" w:rsidRPr="00F5236C">
        <w:rPr>
          <w:rFonts w:ascii="Times New Roman" w:hAnsi="Times New Roman" w:cs="Times New Roman"/>
        </w:rPr>
        <w:t>ob descriptions of key staff and reference to the job descriptions of other laboratory staff;</w:t>
      </w:r>
    </w:p>
    <w:p w14:paraId="562D569D" w14:textId="77777777" w:rsidR="0082462F" w:rsidRPr="00F5236C" w:rsidRDefault="0082462F" w:rsidP="00C40D23">
      <w:pPr>
        <w:pStyle w:val="ListParagraph"/>
        <w:ind w:left="2160" w:hanging="720"/>
        <w:rPr>
          <w:rFonts w:ascii="Times New Roman" w:hAnsi="Times New Roman" w:cs="Times New Roman"/>
        </w:rPr>
      </w:pPr>
    </w:p>
    <w:p w14:paraId="2460BA00"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achieving traceability of measurements;</w:t>
      </w:r>
    </w:p>
    <w:p w14:paraId="2DCC5A3B" w14:textId="77777777" w:rsidR="0082462F" w:rsidRPr="00F5236C" w:rsidRDefault="0082462F" w:rsidP="00C40D23">
      <w:pPr>
        <w:pStyle w:val="ListParagraph"/>
        <w:ind w:left="2160" w:hanging="720"/>
        <w:rPr>
          <w:rFonts w:ascii="Times New Roman" w:hAnsi="Times New Roman" w:cs="Times New Roman"/>
        </w:rPr>
      </w:pPr>
    </w:p>
    <w:p w14:paraId="13AE672C"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list of all methods under which the laboratory performs its accredited </w:t>
      </w:r>
      <w:r w:rsidR="00C13C2B" w:rsidRPr="00F5236C">
        <w:rPr>
          <w:rFonts w:ascii="Times New Roman" w:hAnsi="Times New Roman" w:cs="Times New Roman"/>
        </w:rPr>
        <w:t xml:space="preserve">or provisionally accredited </w:t>
      </w:r>
      <w:r w:rsidR="0082462F" w:rsidRPr="00F5236C">
        <w:rPr>
          <w:rFonts w:ascii="Times New Roman" w:hAnsi="Times New Roman" w:cs="Times New Roman"/>
        </w:rPr>
        <w:t>testing;</w:t>
      </w:r>
    </w:p>
    <w:p w14:paraId="24B8BF61" w14:textId="77777777" w:rsidR="0082462F" w:rsidRPr="00F5236C" w:rsidRDefault="0082462F" w:rsidP="00C40D23">
      <w:pPr>
        <w:pStyle w:val="ListParagraph"/>
        <w:ind w:left="2160" w:hanging="720"/>
        <w:rPr>
          <w:rFonts w:ascii="Times New Roman" w:hAnsi="Times New Roman" w:cs="Times New Roman"/>
        </w:rPr>
      </w:pPr>
    </w:p>
    <w:p w14:paraId="5E92AF26" w14:textId="77777777" w:rsidR="0082462F" w:rsidRPr="00F5236C" w:rsidRDefault="00F96EFC" w:rsidP="00D9178A">
      <w:pPr>
        <w:pStyle w:val="ListParagraph"/>
        <w:numPr>
          <w:ilvl w:val="0"/>
          <w:numId w:val="106"/>
        </w:numPr>
        <w:ind w:right="108" w:hanging="720"/>
        <w:rPr>
          <w:rFonts w:ascii="Times New Roman" w:hAnsi="Times New Roman" w:cs="Times New Roman"/>
        </w:rPr>
      </w:pPr>
      <w:r w:rsidRPr="00F5236C">
        <w:rPr>
          <w:rFonts w:ascii="Times New Roman" w:hAnsi="Times New Roman" w:cs="Times New Roman"/>
        </w:rPr>
        <w:lastRenderedPageBreak/>
        <w:t>P</w:t>
      </w:r>
      <w:r w:rsidR="0082462F" w:rsidRPr="00F5236C">
        <w:rPr>
          <w:rFonts w:ascii="Times New Roman" w:hAnsi="Times New Roman" w:cs="Times New Roman"/>
        </w:rPr>
        <w:t>rocedures for ensuring that the laboratory reviews all new work to ensure that it has the appropriate facilities and resources before commencing such work;</w:t>
      </w:r>
    </w:p>
    <w:p w14:paraId="3C562683" w14:textId="77777777" w:rsidR="0082462F" w:rsidRPr="00F5236C" w:rsidRDefault="0082462F" w:rsidP="00C40D23">
      <w:pPr>
        <w:pStyle w:val="ListParagraph"/>
        <w:ind w:left="2160" w:hanging="720"/>
        <w:rPr>
          <w:rFonts w:ascii="Times New Roman" w:hAnsi="Times New Roman" w:cs="Times New Roman"/>
        </w:rPr>
      </w:pPr>
    </w:p>
    <w:p w14:paraId="50104409"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handling samples, including subcontract testing</w:t>
      </w:r>
      <w:r w:rsidR="00C13C2B" w:rsidRPr="00F5236C">
        <w:rPr>
          <w:rFonts w:ascii="Times New Roman" w:hAnsi="Times New Roman" w:cs="Times New Roman"/>
        </w:rPr>
        <w:t>;</w:t>
      </w:r>
      <w:r w:rsidR="0082462F" w:rsidRPr="00F5236C">
        <w:rPr>
          <w:rFonts w:ascii="Times New Roman" w:hAnsi="Times New Roman" w:cs="Times New Roman"/>
        </w:rPr>
        <w:t xml:space="preserve"> </w:t>
      </w:r>
    </w:p>
    <w:p w14:paraId="1B0EDBF2" w14:textId="77777777" w:rsidR="0082462F" w:rsidRPr="00F5236C" w:rsidRDefault="0082462F" w:rsidP="00C40D23">
      <w:pPr>
        <w:pStyle w:val="ListParagraph"/>
        <w:ind w:left="2160" w:hanging="720"/>
        <w:rPr>
          <w:rFonts w:ascii="Times New Roman" w:hAnsi="Times New Roman" w:cs="Times New Roman"/>
        </w:rPr>
      </w:pPr>
    </w:p>
    <w:p w14:paraId="2418A21E" w14:textId="0AC67687" w:rsidR="0082462F" w:rsidRPr="00F5236C" w:rsidRDefault="007533C9"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Procedures for c</w:t>
      </w:r>
      <w:r w:rsidR="0082462F" w:rsidRPr="00F5236C">
        <w:rPr>
          <w:rFonts w:ascii="Times New Roman" w:hAnsi="Times New Roman" w:cs="Times New Roman"/>
        </w:rPr>
        <w:t>ollection and transportation of samples, if the laboratory provides this service</w:t>
      </w:r>
      <w:r w:rsidR="00E75934" w:rsidRPr="00F5236C">
        <w:rPr>
          <w:rFonts w:ascii="Times New Roman" w:hAnsi="Times New Roman" w:cs="Times New Roman"/>
        </w:rPr>
        <w:t>;</w:t>
      </w:r>
    </w:p>
    <w:p w14:paraId="60100C26" w14:textId="77777777" w:rsidR="0082462F" w:rsidRPr="00F5236C" w:rsidRDefault="0082462F" w:rsidP="00C40D23">
      <w:pPr>
        <w:pStyle w:val="ListParagraph"/>
        <w:ind w:left="2160" w:hanging="720"/>
        <w:rPr>
          <w:rFonts w:ascii="Times New Roman" w:hAnsi="Times New Roman" w:cs="Times New Roman"/>
        </w:rPr>
      </w:pPr>
    </w:p>
    <w:p w14:paraId="62AEF0EF"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to be followed for feedback and corrective action whenever tes</w:t>
      </w:r>
      <w:r w:rsidR="00C13C2B" w:rsidRPr="00F5236C">
        <w:rPr>
          <w:rFonts w:ascii="Times New Roman" w:hAnsi="Times New Roman" w:cs="Times New Roman"/>
        </w:rPr>
        <w:t>ting discrepancies are detected</w:t>
      </w:r>
      <w:r w:rsidR="0082462F" w:rsidRPr="00F5236C">
        <w:rPr>
          <w:rFonts w:ascii="Times New Roman" w:hAnsi="Times New Roman" w:cs="Times New Roman"/>
        </w:rPr>
        <w:t xml:space="preserve"> or departures from documented policies and procedures occur;</w:t>
      </w:r>
    </w:p>
    <w:p w14:paraId="6C5DE693" w14:textId="77777777" w:rsidR="0082462F" w:rsidRPr="00F5236C" w:rsidRDefault="0082462F" w:rsidP="00C40D23">
      <w:pPr>
        <w:pStyle w:val="ListParagraph"/>
        <w:ind w:left="2160" w:hanging="720"/>
        <w:rPr>
          <w:rFonts w:ascii="Times New Roman" w:hAnsi="Times New Roman" w:cs="Times New Roman"/>
        </w:rPr>
      </w:pPr>
    </w:p>
    <w:p w14:paraId="696388DD"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olicy for permitting departures from documented policies and procedures or from standard specifications;</w:t>
      </w:r>
    </w:p>
    <w:p w14:paraId="2A86830B" w14:textId="77777777" w:rsidR="0082462F" w:rsidRPr="00F5236C" w:rsidRDefault="0082462F" w:rsidP="00C40D23">
      <w:pPr>
        <w:pStyle w:val="ListParagraph"/>
        <w:ind w:left="2160" w:hanging="720"/>
        <w:rPr>
          <w:rFonts w:ascii="Times New Roman" w:hAnsi="Times New Roman" w:cs="Times New Roman"/>
        </w:rPr>
      </w:pPr>
    </w:p>
    <w:p w14:paraId="055E0109" w14:textId="77777777" w:rsidR="0082462F" w:rsidRPr="00F5236C" w:rsidRDefault="00F96EFC" w:rsidP="00D9178A">
      <w:pPr>
        <w:pStyle w:val="ListParagraph"/>
        <w:numPr>
          <w:ilvl w:val="0"/>
          <w:numId w:val="106"/>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 xml:space="preserve">rocedures for </w:t>
      </w:r>
      <w:r w:rsidR="00631FE6" w:rsidRPr="00F5236C">
        <w:rPr>
          <w:rFonts w:ascii="Times New Roman" w:hAnsi="Times New Roman" w:cs="Times New Roman"/>
        </w:rPr>
        <w:t>handling</w:t>
      </w:r>
      <w:r w:rsidR="0082462F" w:rsidRPr="00F5236C">
        <w:rPr>
          <w:rFonts w:ascii="Times New Roman" w:hAnsi="Times New Roman" w:cs="Times New Roman"/>
        </w:rPr>
        <w:t xml:space="preserve"> complaints;</w:t>
      </w:r>
    </w:p>
    <w:p w14:paraId="025A670D" w14:textId="77777777" w:rsidR="0082462F" w:rsidRPr="00F5236C" w:rsidRDefault="0082462F" w:rsidP="00C40D23">
      <w:pPr>
        <w:pStyle w:val="ListParagraph"/>
        <w:ind w:left="2160" w:hanging="720"/>
        <w:rPr>
          <w:rFonts w:ascii="Times New Roman" w:hAnsi="Times New Roman" w:cs="Times New Roman"/>
        </w:rPr>
      </w:pPr>
    </w:p>
    <w:p w14:paraId="61301AB6" w14:textId="77777777" w:rsidR="0082462F" w:rsidRPr="00F5236C" w:rsidRDefault="00F96EFC" w:rsidP="00D9178A">
      <w:pPr>
        <w:pStyle w:val="ListParagraph"/>
        <w:numPr>
          <w:ilvl w:val="0"/>
          <w:numId w:val="106"/>
        </w:numPr>
        <w:ind w:right="288"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rocedures for protecting confidentiality (inclu</w:t>
      </w:r>
      <w:r w:rsidR="00C13C2B" w:rsidRPr="00F5236C">
        <w:rPr>
          <w:rFonts w:ascii="Times New Roman" w:hAnsi="Times New Roman" w:cs="Times New Roman"/>
        </w:rPr>
        <w:t>ding national security concerns)</w:t>
      </w:r>
      <w:r w:rsidR="0082462F" w:rsidRPr="00F5236C">
        <w:rPr>
          <w:rFonts w:ascii="Times New Roman" w:hAnsi="Times New Roman" w:cs="Times New Roman"/>
        </w:rPr>
        <w:t xml:space="preserve"> and proprietary rights;</w:t>
      </w:r>
    </w:p>
    <w:p w14:paraId="0D7DB2C8" w14:textId="77777777" w:rsidR="0082462F" w:rsidRPr="00F5236C" w:rsidRDefault="0082462F" w:rsidP="00961C0A">
      <w:pPr>
        <w:pStyle w:val="ListParagraph"/>
        <w:ind w:left="2160" w:right="288" w:hanging="720"/>
        <w:rPr>
          <w:rFonts w:ascii="Times New Roman" w:hAnsi="Times New Roman" w:cs="Times New Roman"/>
        </w:rPr>
      </w:pPr>
    </w:p>
    <w:p w14:paraId="3E4B0ED2" w14:textId="56403059" w:rsidR="00782266" w:rsidRPr="00F5236C" w:rsidRDefault="005F16FA" w:rsidP="005F16FA">
      <w:pPr>
        <w:pStyle w:val="ListParagraph"/>
        <w:ind w:left="2160" w:right="288" w:hanging="720"/>
        <w:rPr>
          <w:rFonts w:ascii="Times New Roman" w:hAnsi="Times New Roman" w:cs="Times New Roman"/>
        </w:rPr>
      </w:pPr>
      <w:r w:rsidRPr="00F5236C">
        <w:rPr>
          <w:rFonts w:ascii="Times New Roman" w:hAnsi="Times New Roman" w:cs="Times New Roman"/>
          <w:b/>
          <w:bCs/>
        </w:rPr>
        <w:t>x.</w:t>
      </w:r>
      <w:r w:rsidRPr="00F5236C">
        <w:rPr>
          <w:rFonts w:ascii="Times New Roman" w:hAnsi="Times New Roman" w:cs="Times New Roman"/>
        </w:rPr>
        <w:t xml:space="preserve">          </w:t>
      </w:r>
      <w:r w:rsidR="00F96EFC" w:rsidRPr="00F5236C">
        <w:rPr>
          <w:rFonts w:ascii="Times New Roman" w:hAnsi="Times New Roman" w:cs="Times New Roman"/>
        </w:rPr>
        <w:t>P</w:t>
      </w:r>
      <w:r w:rsidR="0082462F" w:rsidRPr="00F5236C">
        <w:rPr>
          <w:rFonts w:ascii="Times New Roman" w:hAnsi="Times New Roman" w:cs="Times New Roman"/>
        </w:rPr>
        <w:t xml:space="preserve">rocedures for </w:t>
      </w:r>
      <w:r w:rsidR="00C13C2B" w:rsidRPr="00F5236C">
        <w:rPr>
          <w:rFonts w:ascii="Times New Roman" w:hAnsi="Times New Roman" w:cs="Times New Roman"/>
        </w:rPr>
        <w:t>data review</w:t>
      </w:r>
      <w:r w:rsidR="004757CE" w:rsidRPr="00F5236C">
        <w:rPr>
          <w:rFonts w:ascii="Times New Roman" w:hAnsi="Times New Roman" w:cs="Times New Roman"/>
        </w:rPr>
        <w:t xml:space="preserve"> </w:t>
      </w:r>
      <w:r w:rsidR="00782266" w:rsidRPr="00F5236C">
        <w:rPr>
          <w:rFonts w:ascii="Times New Roman" w:hAnsi="Times New Roman" w:cs="Times New Roman"/>
        </w:rPr>
        <w:t>to include both</w:t>
      </w:r>
      <w:r w:rsidR="00782266" w:rsidRPr="00F5236C">
        <w:rPr>
          <w:rFonts w:ascii="Arial" w:eastAsia="Times New Roman" w:hAnsi="Arial" w:cs="Arial"/>
          <w:sz w:val="24"/>
          <w:szCs w:val="24"/>
        </w:rPr>
        <w:t xml:space="preserve"> </w:t>
      </w:r>
      <w:r w:rsidR="00782266" w:rsidRPr="00F5236C">
        <w:rPr>
          <w:rFonts w:ascii="Times New Roman" w:hAnsi="Times New Roman" w:cs="Times New Roman"/>
        </w:rPr>
        <w:t>technical review for accuracy, as well as a careful review for accuracy regarding transcription or other errors in reporting</w:t>
      </w:r>
      <w:r w:rsidR="00536CEA" w:rsidRPr="00F5236C">
        <w:rPr>
          <w:rFonts w:ascii="Times New Roman" w:hAnsi="Times New Roman" w:cs="Times New Roman"/>
        </w:rPr>
        <w:t>;</w:t>
      </w:r>
    </w:p>
    <w:p w14:paraId="50B001C6" w14:textId="77777777" w:rsidR="00782266" w:rsidRPr="00F5236C" w:rsidRDefault="00782266" w:rsidP="00782266">
      <w:pPr>
        <w:pStyle w:val="ListParagraph"/>
        <w:ind w:left="2160" w:right="288"/>
        <w:rPr>
          <w:rFonts w:ascii="Times New Roman" w:hAnsi="Times New Roman" w:cs="Times New Roman"/>
        </w:rPr>
      </w:pPr>
    </w:p>
    <w:p w14:paraId="2A405409" w14:textId="3C668250" w:rsidR="0082462F" w:rsidRPr="00F5236C" w:rsidRDefault="00536CEA" w:rsidP="00536CEA">
      <w:pPr>
        <w:pStyle w:val="ListParagraph"/>
        <w:ind w:left="2160" w:right="288" w:hanging="720"/>
        <w:rPr>
          <w:rFonts w:ascii="Times New Roman" w:hAnsi="Times New Roman" w:cs="Times New Roman"/>
        </w:rPr>
      </w:pPr>
      <w:r w:rsidRPr="00F5236C">
        <w:rPr>
          <w:rFonts w:ascii="Times New Roman" w:hAnsi="Times New Roman" w:cs="Times New Roman"/>
          <w:b/>
          <w:bCs/>
        </w:rPr>
        <w:t>y.</w:t>
      </w:r>
      <w:r w:rsidR="005F16FA" w:rsidRPr="00F5236C">
        <w:rPr>
          <w:rFonts w:ascii="Times New Roman" w:hAnsi="Times New Roman" w:cs="Times New Roman"/>
        </w:rPr>
        <w:t xml:space="preserve"> </w:t>
      </w:r>
      <w:r w:rsidRPr="00F5236C">
        <w:rPr>
          <w:rFonts w:ascii="Times New Roman" w:hAnsi="Times New Roman" w:cs="Times New Roman"/>
        </w:rPr>
        <w:tab/>
      </w:r>
      <w:r w:rsidR="00782266" w:rsidRPr="00F5236C">
        <w:rPr>
          <w:rFonts w:ascii="Times New Roman" w:hAnsi="Times New Roman" w:cs="Times New Roman"/>
        </w:rPr>
        <w:t xml:space="preserve">Procedures for </w:t>
      </w:r>
      <w:r w:rsidRPr="00F5236C">
        <w:rPr>
          <w:rFonts w:ascii="Times New Roman" w:hAnsi="Times New Roman" w:cs="Times New Roman"/>
        </w:rPr>
        <w:t>internal audits</w:t>
      </w:r>
      <w:r w:rsidR="0082462F" w:rsidRPr="00F5236C">
        <w:rPr>
          <w:rFonts w:ascii="Times New Roman" w:hAnsi="Times New Roman" w:cs="Times New Roman"/>
        </w:rPr>
        <w:t>;</w:t>
      </w:r>
    </w:p>
    <w:p w14:paraId="00E4ABA6" w14:textId="77777777" w:rsidR="0082462F" w:rsidRPr="00F5236C" w:rsidRDefault="0082462F" w:rsidP="00961C0A">
      <w:pPr>
        <w:pStyle w:val="ListParagraph"/>
        <w:ind w:left="2160" w:right="288" w:hanging="720"/>
        <w:rPr>
          <w:rFonts w:ascii="Times New Roman" w:hAnsi="Times New Roman" w:cs="Times New Roman"/>
        </w:rPr>
      </w:pPr>
    </w:p>
    <w:p w14:paraId="5F99B2A1" w14:textId="68D5FA1C" w:rsidR="0082462F" w:rsidRPr="00F5236C" w:rsidRDefault="00536CEA" w:rsidP="00536CEA">
      <w:pPr>
        <w:pStyle w:val="ListParagraph"/>
        <w:ind w:left="2160" w:right="288" w:hanging="720"/>
        <w:rPr>
          <w:rFonts w:ascii="Times New Roman" w:hAnsi="Times New Roman" w:cs="Times New Roman"/>
        </w:rPr>
      </w:pPr>
      <w:r w:rsidRPr="00F5236C">
        <w:rPr>
          <w:rFonts w:ascii="Times New Roman" w:hAnsi="Times New Roman" w:cs="Times New Roman"/>
          <w:b/>
          <w:bCs/>
        </w:rPr>
        <w:t xml:space="preserve">z.          </w:t>
      </w:r>
      <w:r w:rsidR="00F96EFC" w:rsidRPr="00F5236C">
        <w:rPr>
          <w:rFonts w:ascii="Times New Roman" w:hAnsi="Times New Roman" w:cs="Times New Roman"/>
        </w:rPr>
        <w:t>P</w:t>
      </w:r>
      <w:r w:rsidR="0082462F" w:rsidRPr="00F5236C">
        <w:rPr>
          <w:rFonts w:ascii="Times New Roman" w:hAnsi="Times New Roman" w:cs="Times New Roman"/>
        </w:rPr>
        <w:t>rocedures for establishing that personnel are adequately experienced in the duties they are expected to carry out</w:t>
      </w:r>
      <w:r w:rsidR="00C13C2B" w:rsidRPr="00F5236C">
        <w:rPr>
          <w:rFonts w:ascii="Times New Roman" w:hAnsi="Times New Roman" w:cs="Times New Roman"/>
        </w:rPr>
        <w:t>, as well as procedures for providing necessary</w:t>
      </w:r>
      <w:r w:rsidR="0082462F" w:rsidRPr="00F5236C">
        <w:rPr>
          <w:rFonts w:ascii="Times New Roman" w:hAnsi="Times New Roman" w:cs="Times New Roman"/>
        </w:rPr>
        <w:t xml:space="preserve"> training;</w:t>
      </w:r>
    </w:p>
    <w:p w14:paraId="2666B497" w14:textId="77777777" w:rsidR="0082462F" w:rsidRPr="00F5236C" w:rsidRDefault="0082462F" w:rsidP="00C40D23">
      <w:pPr>
        <w:pStyle w:val="ListParagraph"/>
        <w:ind w:left="2160" w:hanging="720"/>
        <w:rPr>
          <w:rFonts w:ascii="Times New Roman" w:hAnsi="Times New Roman" w:cs="Times New Roman"/>
        </w:rPr>
      </w:pPr>
    </w:p>
    <w:p w14:paraId="4D2ACB96" w14:textId="1ADD286C" w:rsidR="0082462F" w:rsidRPr="00F5236C" w:rsidRDefault="00536CEA" w:rsidP="00536CEA">
      <w:pPr>
        <w:ind w:left="1800" w:hanging="360"/>
        <w:rPr>
          <w:rFonts w:ascii="Times New Roman" w:hAnsi="Times New Roman" w:cs="Times New Roman"/>
        </w:rPr>
      </w:pPr>
      <w:r w:rsidRPr="00F5236C">
        <w:rPr>
          <w:rFonts w:ascii="Times New Roman" w:hAnsi="Times New Roman" w:cs="Times New Roman"/>
          <w:b/>
          <w:bCs/>
        </w:rPr>
        <w:t xml:space="preserve">aa.       </w:t>
      </w:r>
      <w:r w:rsidR="00F96EFC" w:rsidRPr="00F5236C">
        <w:rPr>
          <w:rFonts w:ascii="Times New Roman" w:hAnsi="Times New Roman" w:cs="Times New Roman"/>
        </w:rPr>
        <w:t>A</w:t>
      </w:r>
      <w:r w:rsidR="00D75353" w:rsidRPr="00F5236C">
        <w:rPr>
          <w:rFonts w:ascii="Times New Roman" w:hAnsi="Times New Roman" w:cs="Times New Roman"/>
        </w:rPr>
        <w:t xml:space="preserve"> </w:t>
      </w:r>
      <w:r w:rsidR="0082462F" w:rsidRPr="00F5236C">
        <w:rPr>
          <w:rFonts w:ascii="Times New Roman" w:hAnsi="Times New Roman" w:cs="Times New Roman"/>
        </w:rPr>
        <w:t>policy addressing the use of unique electron</w:t>
      </w:r>
      <w:r w:rsidR="00C72A81" w:rsidRPr="00F5236C">
        <w:rPr>
          <w:rFonts w:ascii="Times New Roman" w:hAnsi="Times New Roman" w:cs="Times New Roman"/>
        </w:rPr>
        <w:t>ic signatures, where applicable; and</w:t>
      </w:r>
    </w:p>
    <w:p w14:paraId="7DD12550" w14:textId="77777777" w:rsidR="0082462F" w:rsidRPr="00F5236C" w:rsidRDefault="0082462F" w:rsidP="00C40D23">
      <w:pPr>
        <w:pStyle w:val="ListParagraph"/>
        <w:ind w:left="2160" w:hanging="720"/>
        <w:rPr>
          <w:rFonts w:ascii="Times New Roman" w:hAnsi="Times New Roman" w:cs="Times New Roman"/>
        </w:rPr>
      </w:pPr>
    </w:p>
    <w:p w14:paraId="5B915683" w14:textId="6832B16E" w:rsidR="0082462F" w:rsidRPr="00F5236C" w:rsidRDefault="00536CEA" w:rsidP="00536CEA">
      <w:pPr>
        <w:pStyle w:val="ListParagraph"/>
        <w:ind w:left="2160" w:hanging="720"/>
        <w:rPr>
          <w:rFonts w:ascii="Times New Roman" w:hAnsi="Times New Roman" w:cs="Times New Roman"/>
        </w:rPr>
      </w:pPr>
      <w:r w:rsidRPr="00F5236C">
        <w:rPr>
          <w:rFonts w:ascii="Times New Roman" w:hAnsi="Times New Roman" w:cs="Times New Roman"/>
          <w:b/>
          <w:bCs/>
        </w:rPr>
        <w:t xml:space="preserve">bb.       </w:t>
      </w:r>
      <w:r w:rsidR="00F96EFC" w:rsidRPr="00F5236C">
        <w:rPr>
          <w:rFonts w:ascii="Times New Roman" w:hAnsi="Times New Roman" w:cs="Times New Roman"/>
        </w:rPr>
        <w:t>A</w:t>
      </w:r>
      <w:r w:rsidR="00D75353" w:rsidRPr="00F5236C">
        <w:rPr>
          <w:rFonts w:ascii="Times New Roman" w:hAnsi="Times New Roman" w:cs="Times New Roman"/>
        </w:rPr>
        <w:t xml:space="preserve"> description of how </w:t>
      </w:r>
      <w:r w:rsidR="0082462F" w:rsidRPr="00F5236C">
        <w:rPr>
          <w:rFonts w:ascii="Times New Roman" w:hAnsi="Times New Roman" w:cs="Times New Roman"/>
        </w:rPr>
        <w:t xml:space="preserve">data accuracy and precision </w:t>
      </w:r>
      <w:r w:rsidR="00D75353" w:rsidRPr="00F5236C">
        <w:rPr>
          <w:rFonts w:ascii="Times New Roman" w:hAnsi="Times New Roman" w:cs="Times New Roman"/>
        </w:rPr>
        <w:t xml:space="preserve">are determined </w:t>
      </w:r>
      <w:r w:rsidR="0082462F" w:rsidRPr="00F5236C">
        <w:rPr>
          <w:rFonts w:ascii="Times New Roman" w:hAnsi="Times New Roman" w:cs="Times New Roman"/>
        </w:rPr>
        <w:t xml:space="preserve">for each </w:t>
      </w:r>
      <w:r w:rsidR="00D75353" w:rsidRPr="00F5236C">
        <w:rPr>
          <w:rFonts w:ascii="Times New Roman" w:hAnsi="Times New Roman" w:cs="Times New Roman"/>
        </w:rPr>
        <w:t>accredited</w:t>
      </w:r>
      <w:r w:rsidR="0082462F" w:rsidRPr="00F5236C">
        <w:rPr>
          <w:rFonts w:ascii="Times New Roman" w:hAnsi="Times New Roman" w:cs="Times New Roman"/>
        </w:rPr>
        <w:t xml:space="preserve"> method and analyte within each test category; for example, establishing control li</w:t>
      </w:r>
      <w:r w:rsidR="00D75353" w:rsidRPr="00F5236C">
        <w:rPr>
          <w:rFonts w:ascii="Times New Roman" w:hAnsi="Times New Roman" w:cs="Times New Roman"/>
        </w:rPr>
        <w:t xml:space="preserve">mits, preparing control charts </w:t>
      </w:r>
      <w:r w:rsidR="0082462F" w:rsidRPr="00F5236C">
        <w:rPr>
          <w:rFonts w:ascii="Times New Roman" w:hAnsi="Times New Roman" w:cs="Times New Roman"/>
        </w:rPr>
        <w:t>and performing calculations</w:t>
      </w:r>
      <w:r w:rsidR="00B92122" w:rsidRPr="00F5236C">
        <w:rPr>
          <w:rFonts w:ascii="Times New Roman" w:hAnsi="Times New Roman" w:cs="Times New Roman"/>
        </w:rPr>
        <w:t>.</w:t>
      </w:r>
      <w:r w:rsidR="0082462F" w:rsidRPr="00F5236C">
        <w:rPr>
          <w:rFonts w:ascii="Times New Roman" w:hAnsi="Times New Roman" w:cs="Times New Roman"/>
        </w:rPr>
        <w:t xml:space="preserve"> </w:t>
      </w:r>
    </w:p>
    <w:p w14:paraId="71B0C185" w14:textId="77777777" w:rsidR="0082462F" w:rsidRPr="00F5236C" w:rsidRDefault="0082462F" w:rsidP="0082462F">
      <w:pPr>
        <w:pStyle w:val="ListParagraph"/>
        <w:ind w:left="2160"/>
        <w:rPr>
          <w:rFonts w:ascii="Times New Roman" w:hAnsi="Times New Roman" w:cs="Times New Roman"/>
        </w:rPr>
      </w:pPr>
    </w:p>
    <w:p w14:paraId="24FCF4AB" w14:textId="77777777" w:rsidR="00BC462D" w:rsidRPr="00F5236C" w:rsidRDefault="0082462F" w:rsidP="00D9178A">
      <w:pPr>
        <w:pStyle w:val="ListParagraph"/>
        <w:numPr>
          <w:ilvl w:val="0"/>
          <w:numId w:val="105"/>
        </w:numPr>
        <w:ind w:left="900"/>
        <w:rPr>
          <w:rFonts w:ascii="Times New Roman" w:hAnsi="Times New Roman" w:cs="Times New Roman"/>
          <w:b/>
        </w:rPr>
      </w:pPr>
      <w:r w:rsidRPr="00F5236C">
        <w:rPr>
          <w:rFonts w:ascii="Times New Roman" w:hAnsi="Times New Roman" w:cs="Times New Roman"/>
        </w:rPr>
        <w:t>The manual must be reviewed periodically and updated when necessary. Documentation of the review process must include the scope of the review, identification and signature of the reviewer, as well as the date the review was completed.</w:t>
      </w:r>
    </w:p>
    <w:p w14:paraId="17430696" w14:textId="77777777" w:rsidR="0082462F" w:rsidRPr="00F5236C" w:rsidRDefault="0082462F" w:rsidP="0082462F">
      <w:pPr>
        <w:pStyle w:val="ListParagraph"/>
        <w:ind w:left="2160"/>
        <w:rPr>
          <w:rFonts w:ascii="Times New Roman" w:hAnsi="Times New Roman" w:cs="Times New Roman"/>
          <w:b/>
        </w:rPr>
      </w:pPr>
    </w:p>
    <w:p w14:paraId="01606065" w14:textId="77777777" w:rsidR="0082462F" w:rsidRPr="00F5236C" w:rsidRDefault="00C40D23" w:rsidP="00D9178A">
      <w:pPr>
        <w:pStyle w:val="ListParagraph"/>
        <w:numPr>
          <w:ilvl w:val="0"/>
          <w:numId w:val="104"/>
        </w:numPr>
        <w:ind w:left="720" w:hanging="720"/>
        <w:rPr>
          <w:rFonts w:ascii="Times New Roman" w:hAnsi="Times New Roman" w:cs="Times New Roman"/>
          <w:b/>
        </w:rPr>
      </w:pPr>
      <w:r w:rsidRPr="00F5236C">
        <w:rPr>
          <w:rFonts w:ascii="Times New Roman" w:hAnsi="Times New Roman" w:cs="Times New Roman"/>
          <w:b/>
        </w:rPr>
        <w:t>Standard operating p</w:t>
      </w:r>
      <w:r w:rsidR="0082462F" w:rsidRPr="00F5236C">
        <w:rPr>
          <w:rFonts w:ascii="Times New Roman" w:hAnsi="Times New Roman" w:cs="Times New Roman"/>
          <w:b/>
        </w:rPr>
        <w:t>rocedures</w:t>
      </w:r>
    </w:p>
    <w:p w14:paraId="695EA322" w14:textId="77777777" w:rsidR="0082462F" w:rsidRPr="00F5236C" w:rsidRDefault="0082462F" w:rsidP="0082462F">
      <w:pPr>
        <w:pStyle w:val="ListParagraph"/>
        <w:ind w:left="1440"/>
        <w:rPr>
          <w:rFonts w:ascii="Times New Roman" w:hAnsi="Times New Roman" w:cs="Times New Roman"/>
          <w:b/>
        </w:rPr>
      </w:pPr>
    </w:p>
    <w:p w14:paraId="6EA54224" w14:textId="6D5A495B" w:rsidR="0082462F" w:rsidRPr="00F5236C" w:rsidRDefault="00357A4B"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Written procedures r</w:t>
      </w:r>
      <w:r w:rsidR="0082462F" w:rsidRPr="00F5236C">
        <w:rPr>
          <w:rFonts w:ascii="Times New Roman" w:hAnsi="Times New Roman" w:cs="Times New Roman"/>
        </w:rPr>
        <w:t>equired</w:t>
      </w:r>
    </w:p>
    <w:p w14:paraId="54E74EDF" w14:textId="77777777" w:rsidR="0082462F" w:rsidRPr="00F5236C" w:rsidRDefault="0082462F" w:rsidP="00C40D23">
      <w:pPr>
        <w:pStyle w:val="ListParagraph"/>
        <w:ind w:left="1440" w:hanging="720"/>
        <w:rPr>
          <w:rFonts w:ascii="Times New Roman" w:hAnsi="Times New Roman" w:cs="Times New Roman"/>
        </w:rPr>
      </w:pPr>
    </w:p>
    <w:p w14:paraId="48C99B26" w14:textId="43101C12" w:rsidR="0082462F" w:rsidRPr="00F5236C" w:rsidRDefault="00C40D23" w:rsidP="00C40D23">
      <w:pPr>
        <w:pStyle w:val="ListParagraph"/>
        <w:ind w:left="1440" w:hanging="720"/>
        <w:rPr>
          <w:rFonts w:ascii="Times New Roman" w:hAnsi="Times New Roman" w:cs="Times New Roman"/>
        </w:rPr>
      </w:pPr>
      <w:r w:rsidRPr="00F5236C">
        <w:rPr>
          <w:rFonts w:ascii="Times New Roman" w:hAnsi="Times New Roman" w:cs="Times New Roman"/>
        </w:rPr>
        <w:tab/>
      </w:r>
      <w:r w:rsidR="0082462F" w:rsidRPr="00F5236C">
        <w:rPr>
          <w:rFonts w:ascii="Times New Roman" w:hAnsi="Times New Roman" w:cs="Times New Roman"/>
        </w:rPr>
        <w:t xml:space="preserve">A laboratory must possess written </w:t>
      </w:r>
      <w:r w:rsidR="003B7521" w:rsidRPr="00F5236C">
        <w:rPr>
          <w:rFonts w:ascii="Times New Roman" w:hAnsi="Times New Roman" w:cs="Times New Roman"/>
        </w:rPr>
        <w:t>SOPs</w:t>
      </w:r>
      <w:r w:rsidR="0082462F" w:rsidRPr="00F5236C">
        <w:rPr>
          <w:rFonts w:ascii="Times New Roman" w:hAnsi="Times New Roman" w:cs="Times New Roman"/>
        </w:rPr>
        <w:t xml:space="preserve"> used by laboratory personnel for the analysis of samples</w:t>
      </w:r>
      <w:r w:rsidR="009B5B45" w:rsidRPr="00F5236C">
        <w:rPr>
          <w:rFonts w:ascii="Times New Roman" w:hAnsi="Times New Roman" w:cs="Times New Roman"/>
        </w:rPr>
        <w:t xml:space="preserve">. </w:t>
      </w:r>
      <w:r w:rsidR="0082462F" w:rsidRPr="00F5236C">
        <w:rPr>
          <w:rFonts w:ascii="Times New Roman" w:hAnsi="Times New Roman" w:cs="Times New Roman"/>
        </w:rPr>
        <w:t>A laboratory must prepare written procedures for all laboratory activities including, but not limited to, sample acceptance, sample analysis, operation of instrumentation, generation of data and performance of corrective action</w:t>
      </w:r>
      <w:r w:rsidR="009B5B45" w:rsidRPr="00F5236C">
        <w:rPr>
          <w:rFonts w:ascii="Times New Roman" w:hAnsi="Times New Roman" w:cs="Times New Roman"/>
        </w:rPr>
        <w:t xml:space="preserve">. </w:t>
      </w:r>
      <w:r w:rsidR="0082462F" w:rsidRPr="00F5236C">
        <w:rPr>
          <w:rFonts w:ascii="Times New Roman" w:hAnsi="Times New Roman" w:cs="Times New Roman"/>
        </w:rPr>
        <w:t xml:space="preserve">Only the laboratory </w:t>
      </w:r>
      <w:r w:rsidR="00636637" w:rsidRPr="00F5236C">
        <w:rPr>
          <w:rFonts w:ascii="Times New Roman" w:hAnsi="Times New Roman" w:cs="Times New Roman"/>
        </w:rPr>
        <w:t xml:space="preserve">technical </w:t>
      </w:r>
      <w:r w:rsidR="0082462F" w:rsidRPr="00F5236C">
        <w:rPr>
          <w:rFonts w:ascii="Times New Roman" w:hAnsi="Times New Roman" w:cs="Times New Roman"/>
        </w:rPr>
        <w:t xml:space="preserve">director or quality assurance officer may </w:t>
      </w:r>
      <w:r w:rsidR="008B69A0" w:rsidRPr="00F5236C">
        <w:rPr>
          <w:rFonts w:ascii="Times New Roman" w:hAnsi="Times New Roman" w:cs="Times New Roman"/>
        </w:rPr>
        <w:t>approve</w:t>
      </w:r>
      <w:r w:rsidR="0082462F" w:rsidRPr="00F5236C">
        <w:rPr>
          <w:rFonts w:ascii="Times New Roman" w:hAnsi="Times New Roman" w:cs="Times New Roman"/>
        </w:rPr>
        <w:t xml:space="preserve"> changes in</w:t>
      </w:r>
      <w:r w:rsidR="003B7521" w:rsidRPr="00F5236C">
        <w:rPr>
          <w:rFonts w:ascii="Times New Roman" w:hAnsi="Times New Roman" w:cs="Times New Roman"/>
        </w:rPr>
        <w:t xml:space="preserve"> SOPs</w:t>
      </w:r>
      <w:r w:rsidR="009B5B45" w:rsidRPr="00F5236C">
        <w:rPr>
          <w:rFonts w:ascii="Times New Roman" w:hAnsi="Times New Roman" w:cs="Times New Roman"/>
        </w:rPr>
        <w:t xml:space="preserve">. </w:t>
      </w:r>
      <w:r w:rsidR="0082462F" w:rsidRPr="00F5236C">
        <w:rPr>
          <w:rFonts w:ascii="Times New Roman" w:hAnsi="Times New Roman" w:cs="Times New Roman"/>
        </w:rPr>
        <w:t xml:space="preserve">Such changes </w:t>
      </w:r>
      <w:r w:rsidR="00BB5C52" w:rsidRPr="00F5236C">
        <w:rPr>
          <w:rFonts w:ascii="Times New Roman" w:hAnsi="Times New Roman" w:cs="Times New Roman"/>
        </w:rPr>
        <w:t>may</w:t>
      </w:r>
      <w:r w:rsidR="0082462F" w:rsidRPr="00F5236C">
        <w:rPr>
          <w:rFonts w:ascii="Times New Roman" w:hAnsi="Times New Roman" w:cs="Times New Roman"/>
        </w:rPr>
        <w:t xml:space="preserve"> be effective only when</w:t>
      </w:r>
      <w:r w:rsidR="0082073B" w:rsidRPr="00F5236C">
        <w:rPr>
          <w:rFonts w:ascii="Times New Roman" w:hAnsi="Times New Roman" w:cs="Times New Roman"/>
        </w:rPr>
        <w:t xml:space="preserve"> documented</w:t>
      </w:r>
      <w:r w:rsidR="0082462F" w:rsidRPr="00F5236C">
        <w:rPr>
          <w:rFonts w:ascii="Times New Roman" w:hAnsi="Times New Roman" w:cs="Times New Roman"/>
        </w:rPr>
        <w:t xml:space="preserve"> in writing.</w:t>
      </w:r>
    </w:p>
    <w:p w14:paraId="7951EE59" w14:textId="5C11C3EA" w:rsidR="0082462F" w:rsidRPr="00F5236C" w:rsidRDefault="0082462F" w:rsidP="0082462F">
      <w:pPr>
        <w:pStyle w:val="ListParagraph"/>
        <w:ind w:left="2160"/>
        <w:rPr>
          <w:rFonts w:ascii="Times New Roman" w:hAnsi="Times New Roman" w:cs="Times New Roman"/>
        </w:rPr>
      </w:pPr>
    </w:p>
    <w:p w14:paraId="3095DEFF" w14:textId="0098A133" w:rsidR="00952962" w:rsidRPr="00F5236C" w:rsidRDefault="00952962" w:rsidP="0082462F">
      <w:pPr>
        <w:pStyle w:val="ListParagraph"/>
        <w:ind w:left="2160"/>
        <w:rPr>
          <w:rFonts w:ascii="Times New Roman" w:hAnsi="Times New Roman" w:cs="Times New Roman"/>
        </w:rPr>
      </w:pPr>
    </w:p>
    <w:p w14:paraId="7A6CDCB8" w14:textId="77777777" w:rsidR="00952962" w:rsidRPr="00F5236C" w:rsidRDefault="00952962" w:rsidP="0082462F">
      <w:pPr>
        <w:pStyle w:val="ListParagraph"/>
        <w:ind w:left="2160"/>
        <w:rPr>
          <w:rFonts w:ascii="Times New Roman" w:hAnsi="Times New Roman" w:cs="Times New Roman"/>
        </w:rPr>
      </w:pPr>
    </w:p>
    <w:p w14:paraId="5731BB99" w14:textId="5373AA56" w:rsidR="0082462F"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lastRenderedPageBreak/>
        <w:t xml:space="preserve">Quality </w:t>
      </w:r>
      <w:r w:rsidR="00357A4B" w:rsidRPr="00F5236C">
        <w:rPr>
          <w:rFonts w:ascii="Times New Roman" w:hAnsi="Times New Roman" w:cs="Times New Roman"/>
        </w:rPr>
        <w:t>c</w:t>
      </w:r>
      <w:r w:rsidR="00565776" w:rsidRPr="00F5236C">
        <w:rPr>
          <w:rFonts w:ascii="Times New Roman" w:hAnsi="Times New Roman" w:cs="Times New Roman"/>
        </w:rPr>
        <w:t>ontrol</w:t>
      </w:r>
      <w:r w:rsidR="00357A4B" w:rsidRPr="00F5236C">
        <w:rPr>
          <w:rFonts w:ascii="Times New Roman" w:hAnsi="Times New Roman" w:cs="Times New Roman"/>
        </w:rPr>
        <w:t xml:space="preserve"> (QC)</w:t>
      </w:r>
    </w:p>
    <w:p w14:paraId="29F6D2BF" w14:textId="77777777" w:rsidR="0082462F" w:rsidRPr="00F5236C" w:rsidRDefault="0082462F" w:rsidP="00C40D23">
      <w:pPr>
        <w:pStyle w:val="ListParagraph"/>
        <w:ind w:left="1440" w:hanging="720"/>
        <w:rPr>
          <w:rFonts w:ascii="Times New Roman" w:hAnsi="Times New Roman" w:cs="Times New Roman"/>
        </w:rPr>
      </w:pPr>
    </w:p>
    <w:p w14:paraId="7CFFAE05" w14:textId="3D04F4DA" w:rsidR="0082462F" w:rsidRPr="00F5236C" w:rsidRDefault="00C40D23" w:rsidP="00C40D23">
      <w:pPr>
        <w:pStyle w:val="ListParagraph"/>
        <w:ind w:left="1440" w:hanging="720"/>
        <w:rPr>
          <w:rFonts w:ascii="Times New Roman" w:hAnsi="Times New Roman" w:cs="Times New Roman"/>
        </w:rPr>
      </w:pPr>
      <w:r w:rsidRPr="00F5236C">
        <w:rPr>
          <w:rFonts w:ascii="Times New Roman" w:hAnsi="Times New Roman" w:cs="Times New Roman"/>
        </w:rPr>
        <w:tab/>
      </w:r>
      <w:r w:rsidR="0082462F" w:rsidRPr="00F5236C">
        <w:rPr>
          <w:rFonts w:ascii="Times New Roman" w:hAnsi="Times New Roman" w:cs="Times New Roman"/>
        </w:rPr>
        <w:t>Actual practice must conform to the written procedures</w:t>
      </w:r>
      <w:r w:rsidR="009B5B45" w:rsidRPr="00F5236C">
        <w:rPr>
          <w:rFonts w:ascii="Times New Roman" w:hAnsi="Times New Roman" w:cs="Times New Roman"/>
        </w:rPr>
        <w:t xml:space="preserve">. </w:t>
      </w:r>
      <w:r w:rsidR="0082462F" w:rsidRPr="00F5236C">
        <w:rPr>
          <w:rFonts w:ascii="Times New Roman" w:hAnsi="Times New Roman" w:cs="Times New Roman"/>
        </w:rPr>
        <w:t>The laboratory must maintain copies of the methods from which the procedures are developed</w:t>
      </w:r>
      <w:r w:rsidR="009B5B45" w:rsidRPr="00F5236C">
        <w:rPr>
          <w:rFonts w:ascii="Times New Roman" w:hAnsi="Times New Roman" w:cs="Times New Roman"/>
        </w:rPr>
        <w:t xml:space="preserve">. </w:t>
      </w:r>
      <w:r w:rsidR="0082462F" w:rsidRPr="00F5236C">
        <w:rPr>
          <w:rFonts w:ascii="Times New Roman" w:hAnsi="Times New Roman" w:cs="Times New Roman"/>
        </w:rPr>
        <w:t>A laboratory must ensure that the applicable requirements are incorporated into each procedure</w:t>
      </w:r>
      <w:r w:rsidR="009B5B45" w:rsidRPr="00F5236C">
        <w:rPr>
          <w:rFonts w:ascii="Times New Roman" w:hAnsi="Times New Roman" w:cs="Times New Roman"/>
        </w:rPr>
        <w:t xml:space="preserve">. </w:t>
      </w:r>
      <w:r w:rsidR="0082462F" w:rsidRPr="00F5236C">
        <w:rPr>
          <w:rFonts w:ascii="Times New Roman" w:hAnsi="Times New Roman" w:cs="Times New Roman"/>
        </w:rPr>
        <w:t>All quality control measures must be assessed and evaluated on an ongoing basis</w:t>
      </w:r>
      <w:r w:rsidR="009B5B45" w:rsidRPr="00F5236C">
        <w:rPr>
          <w:rFonts w:ascii="Times New Roman" w:hAnsi="Times New Roman" w:cs="Times New Roman"/>
        </w:rPr>
        <w:t xml:space="preserve">. </w:t>
      </w:r>
      <w:r w:rsidR="0082462F" w:rsidRPr="00F5236C">
        <w:rPr>
          <w:rFonts w:ascii="Times New Roman" w:hAnsi="Times New Roman" w:cs="Times New Roman"/>
        </w:rPr>
        <w:t>Q</w:t>
      </w:r>
      <w:r w:rsidR="003B7521" w:rsidRPr="00F5236C">
        <w:rPr>
          <w:rFonts w:ascii="Times New Roman" w:hAnsi="Times New Roman" w:cs="Times New Roman"/>
        </w:rPr>
        <w:t>C</w:t>
      </w:r>
      <w:r w:rsidR="0082462F" w:rsidRPr="00F5236C">
        <w:rPr>
          <w:rFonts w:ascii="Times New Roman" w:hAnsi="Times New Roman" w:cs="Times New Roman"/>
        </w:rPr>
        <w:t xml:space="preserve"> acceptance criteria in the laboratory's </w:t>
      </w:r>
      <w:r w:rsidR="003B7521" w:rsidRPr="00F5236C">
        <w:rPr>
          <w:rFonts w:ascii="Times New Roman" w:hAnsi="Times New Roman" w:cs="Times New Roman"/>
        </w:rPr>
        <w:t xml:space="preserve">QA </w:t>
      </w:r>
      <w:r w:rsidR="0082462F" w:rsidRPr="00F5236C">
        <w:rPr>
          <w:rFonts w:ascii="Times New Roman" w:hAnsi="Times New Roman" w:cs="Times New Roman"/>
        </w:rPr>
        <w:t xml:space="preserve">manual must be used to determine the validity of the data. </w:t>
      </w:r>
    </w:p>
    <w:p w14:paraId="77C3DE57" w14:textId="77777777" w:rsidR="0082462F" w:rsidRPr="00F5236C" w:rsidRDefault="0082462F" w:rsidP="00C40D23">
      <w:pPr>
        <w:pStyle w:val="ListParagraph"/>
        <w:ind w:left="1440" w:hanging="720"/>
        <w:rPr>
          <w:rFonts w:ascii="Times New Roman" w:hAnsi="Times New Roman" w:cs="Times New Roman"/>
        </w:rPr>
      </w:pPr>
    </w:p>
    <w:p w14:paraId="3035986E" w14:textId="502DF4A1" w:rsidR="00C72A81"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 xml:space="preserve">Standard </w:t>
      </w:r>
      <w:r w:rsidR="00357A4B" w:rsidRPr="00F5236C">
        <w:rPr>
          <w:rFonts w:ascii="Times New Roman" w:hAnsi="Times New Roman" w:cs="Times New Roman"/>
        </w:rPr>
        <w:t>o</w:t>
      </w:r>
      <w:r w:rsidRPr="00F5236C">
        <w:rPr>
          <w:rFonts w:ascii="Times New Roman" w:hAnsi="Times New Roman" w:cs="Times New Roman"/>
        </w:rPr>
        <w:t>p</w:t>
      </w:r>
      <w:r w:rsidR="00357A4B" w:rsidRPr="00F5236C">
        <w:rPr>
          <w:rFonts w:ascii="Times New Roman" w:hAnsi="Times New Roman" w:cs="Times New Roman"/>
        </w:rPr>
        <w:t>erating p</w:t>
      </w:r>
      <w:r w:rsidRPr="00F5236C">
        <w:rPr>
          <w:rFonts w:ascii="Times New Roman" w:hAnsi="Times New Roman" w:cs="Times New Roman"/>
        </w:rPr>
        <w:t xml:space="preserve">rocedure </w:t>
      </w:r>
      <w:r w:rsidR="00357A4B" w:rsidRPr="00F5236C">
        <w:rPr>
          <w:rFonts w:ascii="Times New Roman" w:hAnsi="Times New Roman" w:cs="Times New Roman"/>
        </w:rPr>
        <w:t>r</w:t>
      </w:r>
      <w:r w:rsidRPr="00F5236C">
        <w:rPr>
          <w:rFonts w:ascii="Times New Roman" w:hAnsi="Times New Roman" w:cs="Times New Roman"/>
        </w:rPr>
        <w:t>equirements</w:t>
      </w:r>
    </w:p>
    <w:p w14:paraId="1325924C" w14:textId="77777777" w:rsidR="00C72A81" w:rsidRPr="00F5236C" w:rsidRDefault="00C72A81" w:rsidP="00C72A81">
      <w:pPr>
        <w:pStyle w:val="ListParagraph"/>
        <w:ind w:left="2160"/>
        <w:rPr>
          <w:rFonts w:ascii="Times New Roman" w:hAnsi="Times New Roman" w:cs="Times New Roman"/>
        </w:rPr>
      </w:pPr>
    </w:p>
    <w:p w14:paraId="236A3B63" w14:textId="77777777" w:rsidR="0082462F" w:rsidRPr="00F5236C" w:rsidRDefault="0082462F" w:rsidP="00D9178A">
      <w:pPr>
        <w:pStyle w:val="ListParagraph"/>
        <w:numPr>
          <w:ilvl w:val="0"/>
          <w:numId w:val="108"/>
        </w:numPr>
        <w:ind w:hanging="720"/>
        <w:rPr>
          <w:rFonts w:ascii="Times New Roman" w:hAnsi="Times New Roman" w:cs="Times New Roman"/>
        </w:rPr>
      </w:pPr>
      <w:r w:rsidRPr="00F5236C">
        <w:rPr>
          <w:rFonts w:ascii="Times New Roman" w:hAnsi="Times New Roman" w:cs="Times New Roman"/>
        </w:rPr>
        <w:t>A</w:t>
      </w:r>
      <w:r w:rsidR="007269BB" w:rsidRPr="00F5236C">
        <w:rPr>
          <w:rFonts w:ascii="Times New Roman" w:hAnsi="Times New Roman" w:cs="Times New Roman"/>
        </w:rPr>
        <w:t>ll</w:t>
      </w:r>
      <w:r w:rsidRPr="00F5236C">
        <w:rPr>
          <w:rFonts w:ascii="Times New Roman" w:hAnsi="Times New Roman" w:cs="Times New Roman"/>
        </w:rPr>
        <w:t xml:space="preserve"> </w:t>
      </w:r>
      <w:r w:rsidR="00D32B1D" w:rsidRPr="00F5236C">
        <w:rPr>
          <w:rFonts w:ascii="Times New Roman" w:hAnsi="Times New Roman" w:cs="Times New Roman"/>
        </w:rPr>
        <w:t>SOP</w:t>
      </w:r>
      <w:r w:rsidR="007269BB" w:rsidRPr="00F5236C">
        <w:rPr>
          <w:rFonts w:ascii="Times New Roman" w:hAnsi="Times New Roman" w:cs="Times New Roman"/>
        </w:rPr>
        <w:t>s</w:t>
      </w:r>
      <w:r w:rsidRPr="00F5236C">
        <w:rPr>
          <w:rFonts w:ascii="Times New Roman" w:hAnsi="Times New Roman" w:cs="Times New Roman"/>
        </w:rPr>
        <w:t xml:space="preserve"> must contain the following:</w:t>
      </w:r>
    </w:p>
    <w:p w14:paraId="3D750D45" w14:textId="77777777" w:rsidR="0082462F" w:rsidRPr="00F5236C" w:rsidRDefault="0082462F" w:rsidP="0082462F">
      <w:pPr>
        <w:pStyle w:val="ListParagraph"/>
        <w:ind w:left="2160"/>
        <w:rPr>
          <w:rFonts w:ascii="Times New Roman" w:hAnsi="Times New Roman" w:cs="Times New Roman"/>
        </w:rPr>
      </w:pPr>
    </w:p>
    <w:p w14:paraId="4E8AF4C5"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table of contents;</w:t>
      </w:r>
    </w:p>
    <w:p w14:paraId="43DD0833" w14:textId="77777777" w:rsidR="0082462F" w:rsidRPr="00F5236C" w:rsidRDefault="0082462F" w:rsidP="00C40D23">
      <w:pPr>
        <w:pStyle w:val="ListParagraph"/>
        <w:ind w:left="2880" w:hanging="720"/>
        <w:rPr>
          <w:rFonts w:ascii="Times New Roman" w:hAnsi="Times New Roman" w:cs="Times New Roman"/>
        </w:rPr>
      </w:pPr>
    </w:p>
    <w:p w14:paraId="1190762E"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unique identification of the SOP, such as a serial number, an identification on each page to ensure that the page is recognized as a part of the manual and a clear identification of the end of the manual;</w:t>
      </w:r>
    </w:p>
    <w:p w14:paraId="6E127A88" w14:textId="77777777" w:rsidR="00C72A81" w:rsidRPr="00F5236C" w:rsidRDefault="00C72A81" w:rsidP="00C40D23">
      <w:pPr>
        <w:pStyle w:val="ListParagraph"/>
        <w:ind w:left="2880" w:hanging="720"/>
        <w:rPr>
          <w:rFonts w:ascii="Times New Roman" w:hAnsi="Times New Roman" w:cs="Times New Roman"/>
        </w:rPr>
      </w:pPr>
    </w:p>
    <w:p w14:paraId="55F3999C" w14:textId="77777777" w:rsidR="00C72A81"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P</w:t>
      </w:r>
      <w:r w:rsidR="00C72A81" w:rsidRPr="00F5236C">
        <w:rPr>
          <w:rFonts w:ascii="Times New Roman" w:hAnsi="Times New Roman" w:cs="Times New Roman"/>
        </w:rPr>
        <w:t>agination;</w:t>
      </w:r>
    </w:p>
    <w:p w14:paraId="7D58C637" w14:textId="77777777" w:rsidR="0082462F" w:rsidRPr="00F5236C" w:rsidRDefault="0082462F" w:rsidP="00C40D23">
      <w:pPr>
        <w:pStyle w:val="ListParagraph"/>
        <w:ind w:left="2880" w:hanging="720"/>
        <w:rPr>
          <w:rFonts w:ascii="Times New Roman" w:hAnsi="Times New Roman" w:cs="Times New Roman"/>
        </w:rPr>
      </w:pPr>
    </w:p>
    <w:p w14:paraId="51B9364C"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T</w:t>
      </w:r>
      <w:r w:rsidR="00D75353" w:rsidRPr="00F5236C">
        <w:rPr>
          <w:rFonts w:ascii="Times New Roman" w:hAnsi="Times New Roman" w:cs="Times New Roman"/>
        </w:rPr>
        <w:t>he laboratory's name; w</w:t>
      </w:r>
      <w:r w:rsidR="0082462F" w:rsidRPr="00F5236C">
        <w:rPr>
          <w:rFonts w:ascii="Times New Roman" w:hAnsi="Times New Roman" w:cs="Times New Roman"/>
        </w:rPr>
        <w:t>hen several separate procedures are included in the manual the name must appear on each procedure;</w:t>
      </w:r>
    </w:p>
    <w:p w14:paraId="4964E770" w14:textId="77777777" w:rsidR="0082462F" w:rsidRPr="00F5236C" w:rsidRDefault="0082462F" w:rsidP="00C40D23">
      <w:pPr>
        <w:pStyle w:val="ListParagraph"/>
        <w:ind w:left="2880" w:hanging="720"/>
        <w:rPr>
          <w:rFonts w:ascii="Times New Roman" w:hAnsi="Times New Roman" w:cs="Times New Roman"/>
        </w:rPr>
      </w:pPr>
    </w:p>
    <w:p w14:paraId="3F0F87C2"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revision number; and</w:t>
      </w:r>
    </w:p>
    <w:p w14:paraId="51D7EFAC" w14:textId="77777777" w:rsidR="0082462F" w:rsidRPr="00F5236C" w:rsidRDefault="0082462F" w:rsidP="00C40D23">
      <w:pPr>
        <w:pStyle w:val="ListParagraph"/>
        <w:ind w:left="2880" w:hanging="720"/>
        <w:rPr>
          <w:rFonts w:ascii="Times New Roman" w:hAnsi="Times New Roman" w:cs="Times New Roman"/>
        </w:rPr>
      </w:pPr>
    </w:p>
    <w:p w14:paraId="64127D49" w14:textId="77777777" w:rsidR="0082462F" w:rsidRPr="00F5236C" w:rsidRDefault="00F96EFC" w:rsidP="00D9178A">
      <w:pPr>
        <w:pStyle w:val="ListParagraph"/>
        <w:numPr>
          <w:ilvl w:val="0"/>
          <w:numId w:val="109"/>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 xml:space="preserve"> date indicating when the revision became effective.</w:t>
      </w:r>
    </w:p>
    <w:p w14:paraId="345D57A0" w14:textId="77777777" w:rsidR="0082462F" w:rsidRPr="00F5236C" w:rsidRDefault="0082462F" w:rsidP="0082462F">
      <w:pPr>
        <w:pStyle w:val="ListParagraph"/>
        <w:ind w:left="2880"/>
        <w:rPr>
          <w:rFonts w:ascii="Times New Roman" w:hAnsi="Times New Roman" w:cs="Times New Roman"/>
        </w:rPr>
      </w:pPr>
    </w:p>
    <w:p w14:paraId="7BF7637F" w14:textId="11F29879" w:rsidR="0082462F" w:rsidRPr="00F5236C" w:rsidRDefault="0082462F" w:rsidP="00D9178A">
      <w:pPr>
        <w:pStyle w:val="ListParagraph"/>
        <w:numPr>
          <w:ilvl w:val="0"/>
          <w:numId w:val="108"/>
        </w:numPr>
        <w:ind w:left="2070" w:hanging="630"/>
        <w:rPr>
          <w:rFonts w:ascii="Times New Roman" w:hAnsi="Times New Roman" w:cs="Times New Roman"/>
        </w:rPr>
      </w:pPr>
      <w:r w:rsidRPr="00F5236C">
        <w:rPr>
          <w:rFonts w:ascii="Times New Roman" w:hAnsi="Times New Roman" w:cs="Times New Roman"/>
        </w:rPr>
        <w:t xml:space="preserve">Each analytical method SOP </w:t>
      </w:r>
      <w:r w:rsidR="00216119" w:rsidRPr="00F5236C">
        <w:rPr>
          <w:rFonts w:ascii="Times New Roman" w:hAnsi="Times New Roman" w:cs="Times New Roman"/>
        </w:rPr>
        <w:t>must</w:t>
      </w:r>
      <w:r w:rsidRPr="00F5236C">
        <w:rPr>
          <w:rFonts w:ascii="Times New Roman" w:hAnsi="Times New Roman" w:cs="Times New Roman"/>
        </w:rPr>
        <w:t xml:space="preserve"> include or reference the following topics where applicable:</w:t>
      </w:r>
    </w:p>
    <w:p w14:paraId="5CB0FF30" w14:textId="77777777" w:rsidR="0082462F" w:rsidRPr="00F5236C" w:rsidRDefault="0082462F" w:rsidP="0082462F">
      <w:pPr>
        <w:pStyle w:val="ListParagraph"/>
        <w:ind w:left="2880"/>
        <w:rPr>
          <w:rFonts w:ascii="Times New Roman" w:hAnsi="Times New Roman" w:cs="Times New Roman"/>
        </w:rPr>
      </w:pPr>
    </w:p>
    <w:p w14:paraId="0D3ABE9D"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dentification of the method;</w:t>
      </w:r>
    </w:p>
    <w:p w14:paraId="21AF4F46" w14:textId="77777777" w:rsidR="003B5904" w:rsidRPr="00F5236C" w:rsidRDefault="003B5904" w:rsidP="00C40D23">
      <w:pPr>
        <w:pStyle w:val="ListParagraph"/>
        <w:ind w:left="2880" w:hanging="720"/>
        <w:rPr>
          <w:rFonts w:ascii="Times New Roman" w:hAnsi="Times New Roman" w:cs="Times New Roman"/>
        </w:rPr>
      </w:pPr>
    </w:p>
    <w:p w14:paraId="5D80F9C8"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pplicable matrix or matrices;</w:t>
      </w:r>
    </w:p>
    <w:p w14:paraId="37FB6731" w14:textId="77777777" w:rsidR="00357D35" w:rsidRPr="00F5236C" w:rsidRDefault="00357D35" w:rsidP="00C40D23">
      <w:pPr>
        <w:pStyle w:val="ListParagraph"/>
        <w:ind w:left="2880" w:hanging="720"/>
        <w:rPr>
          <w:rFonts w:ascii="Times New Roman" w:hAnsi="Times New Roman" w:cs="Times New Roman"/>
        </w:rPr>
      </w:pPr>
    </w:p>
    <w:p w14:paraId="42B28E1B"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L</w:t>
      </w:r>
      <w:r w:rsidR="0082462F" w:rsidRPr="00F5236C">
        <w:rPr>
          <w:rFonts w:ascii="Times New Roman" w:hAnsi="Times New Roman" w:cs="Times New Roman"/>
        </w:rPr>
        <w:t>imits of detection and quantitation;</w:t>
      </w:r>
    </w:p>
    <w:p w14:paraId="57026A57" w14:textId="77777777" w:rsidR="00626EC6" w:rsidRPr="00F5236C" w:rsidRDefault="00626EC6" w:rsidP="00C40D23">
      <w:pPr>
        <w:pStyle w:val="ListParagraph"/>
        <w:ind w:left="2880" w:hanging="720"/>
        <w:rPr>
          <w:rFonts w:ascii="Times New Roman" w:hAnsi="Times New Roman" w:cs="Times New Roman"/>
        </w:rPr>
      </w:pPr>
    </w:p>
    <w:p w14:paraId="12B65EDB"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cope and application, including parameters to be analyzed;</w:t>
      </w:r>
    </w:p>
    <w:p w14:paraId="7961A377" w14:textId="77777777" w:rsidR="0058571D" w:rsidRPr="00F5236C" w:rsidRDefault="0058571D" w:rsidP="00C40D23">
      <w:pPr>
        <w:pStyle w:val="ListParagraph"/>
        <w:ind w:left="2880" w:hanging="720"/>
        <w:rPr>
          <w:rFonts w:ascii="Times New Roman" w:hAnsi="Times New Roman" w:cs="Times New Roman"/>
        </w:rPr>
      </w:pPr>
    </w:p>
    <w:p w14:paraId="31C8F701"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ummary of the method;</w:t>
      </w:r>
    </w:p>
    <w:p w14:paraId="05B8B510" w14:textId="77777777" w:rsidR="00EB1C89" w:rsidRPr="00F5236C" w:rsidRDefault="00EB1C89" w:rsidP="00C40D23">
      <w:pPr>
        <w:pStyle w:val="ListParagraph"/>
        <w:ind w:left="2880" w:hanging="720"/>
        <w:rPr>
          <w:rFonts w:ascii="Times New Roman" w:hAnsi="Times New Roman" w:cs="Times New Roman"/>
        </w:rPr>
      </w:pPr>
    </w:p>
    <w:p w14:paraId="1A06D62B"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efinitions;</w:t>
      </w:r>
    </w:p>
    <w:p w14:paraId="135301AC" w14:textId="77777777" w:rsidR="00ED6E1B" w:rsidRPr="00F5236C" w:rsidRDefault="00ED6E1B" w:rsidP="00C40D23">
      <w:pPr>
        <w:pStyle w:val="ListParagraph"/>
        <w:ind w:left="2880" w:hanging="720"/>
        <w:rPr>
          <w:rFonts w:ascii="Times New Roman" w:hAnsi="Times New Roman" w:cs="Times New Roman"/>
        </w:rPr>
      </w:pPr>
    </w:p>
    <w:p w14:paraId="7273D2FC"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I</w:t>
      </w:r>
      <w:r w:rsidR="0082462F" w:rsidRPr="00F5236C">
        <w:rPr>
          <w:rFonts w:ascii="Times New Roman" w:hAnsi="Times New Roman" w:cs="Times New Roman"/>
        </w:rPr>
        <w:t>nterferences;</w:t>
      </w:r>
    </w:p>
    <w:p w14:paraId="607213E4" w14:textId="77777777" w:rsidR="0011513B" w:rsidRPr="00F5236C" w:rsidRDefault="0011513B" w:rsidP="00C40D23">
      <w:pPr>
        <w:pStyle w:val="ListParagraph"/>
        <w:ind w:left="2880" w:hanging="720"/>
        <w:rPr>
          <w:rFonts w:ascii="Times New Roman" w:hAnsi="Times New Roman" w:cs="Times New Roman"/>
        </w:rPr>
      </w:pPr>
    </w:p>
    <w:p w14:paraId="137205E5"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afety;</w:t>
      </w:r>
    </w:p>
    <w:p w14:paraId="1858E388" w14:textId="77777777" w:rsidR="003D3FF7" w:rsidRPr="00F5236C" w:rsidRDefault="003D3FF7" w:rsidP="00C40D23">
      <w:pPr>
        <w:pStyle w:val="ListParagraph"/>
        <w:ind w:left="2880" w:hanging="720"/>
        <w:rPr>
          <w:rFonts w:ascii="Times New Roman" w:hAnsi="Times New Roman" w:cs="Times New Roman"/>
        </w:rPr>
      </w:pPr>
    </w:p>
    <w:p w14:paraId="251D9ADF"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E</w:t>
      </w:r>
      <w:r w:rsidR="0082462F" w:rsidRPr="00F5236C">
        <w:rPr>
          <w:rFonts w:ascii="Times New Roman" w:hAnsi="Times New Roman" w:cs="Times New Roman"/>
        </w:rPr>
        <w:t>quipment and supplies;</w:t>
      </w:r>
    </w:p>
    <w:p w14:paraId="7BCB14E8" w14:textId="77777777" w:rsidR="00973396" w:rsidRPr="00F5236C" w:rsidRDefault="00973396" w:rsidP="00C40D23">
      <w:pPr>
        <w:pStyle w:val="ListParagraph"/>
        <w:ind w:left="2880" w:hanging="720"/>
        <w:rPr>
          <w:rFonts w:ascii="Times New Roman" w:hAnsi="Times New Roman" w:cs="Times New Roman"/>
        </w:rPr>
      </w:pPr>
    </w:p>
    <w:p w14:paraId="38EDF574"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R</w:t>
      </w:r>
      <w:r w:rsidR="0082462F" w:rsidRPr="00F5236C">
        <w:rPr>
          <w:rFonts w:ascii="Times New Roman" w:hAnsi="Times New Roman" w:cs="Times New Roman"/>
        </w:rPr>
        <w:t>eagents and standards;</w:t>
      </w:r>
    </w:p>
    <w:p w14:paraId="1BEE2FA5" w14:textId="77777777" w:rsidR="00ED1538" w:rsidRPr="00F5236C" w:rsidRDefault="00ED1538" w:rsidP="00C40D23">
      <w:pPr>
        <w:pStyle w:val="ListParagraph"/>
        <w:ind w:left="2880" w:hanging="720"/>
        <w:rPr>
          <w:rFonts w:ascii="Times New Roman" w:hAnsi="Times New Roman" w:cs="Times New Roman"/>
        </w:rPr>
      </w:pPr>
    </w:p>
    <w:p w14:paraId="1BA691E1"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S</w:t>
      </w:r>
      <w:r w:rsidR="0082462F" w:rsidRPr="00F5236C">
        <w:rPr>
          <w:rFonts w:ascii="Times New Roman" w:hAnsi="Times New Roman" w:cs="Times New Roman"/>
        </w:rPr>
        <w:t>ample collection, preservation, shipment and storage;</w:t>
      </w:r>
    </w:p>
    <w:p w14:paraId="60371C69" w14:textId="77777777" w:rsidR="00F77806" w:rsidRPr="00F5236C" w:rsidRDefault="00F77806" w:rsidP="00C40D23">
      <w:pPr>
        <w:pStyle w:val="ListParagraph"/>
        <w:ind w:left="2880" w:hanging="720"/>
        <w:rPr>
          <w:rFonts w:ascii="Times New Roman" w:hAnsi="Times New Roman" w:cs="Times New Roman"/>
        </w:rPr>
      </w:pPr>
    </w:p>
    <w:p w14:paraId="3D49C069" w14:textId="77777777" w:rsidR="0082462F" w:rsidRPr="00F5236C" w:rsidRDefault="00D32B1D"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QC</w:t>
      </w:r>
      <w:r w:rsidR="0082462F" w:rsidRPr="00F5236C">
        <w:rPr>
          <w:rFonts w:ascii="Times New Roman" w:hAnsi="Times New Roman" w:cs="Times New Roman"/>
        </w:rPr>
        <w:t>;</w:t>
      </w:r>
    </w:p>
    <w:p w14:paraId="516754EF" w14:textId="77777777" w:rsidR="00356CF4" w:rsidRPr="00F5236C" w:rsidRDefault="00356CF4" w:rsidP="00C40D23">
      <w:pPr>
        <w:pStyle w:val="ListParagraph"/>
        <w:ind w:left="2880" w:hanging="720"/>
        <w:rPr>
          <w:rFonts w:ascii="Times New Roman" w:hAnsi="Times New Roman" w:cs="Times New Roman"/>
        </w:rPr>
      </w:pPr>
    </w:p>
    <w:p w14:paraId="04323809"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C</w:t>
      </w:r>
      <w:r w:rsidR="0082462F" w:rsidRPr="00F5236C">
        <w:rPr>
          <w:rFonts w:ascii="Times New Roman" w:hAnsi="Times New Roman" w:cs="Times New Roman"/>
        </w:rPr>
        <w:t>alibration and standardization;</w:t>
      </w:r>
    </w:p>
    <w:p w14:paraId="159C5144" w14:textId="77777777" w:rsidR="00F61655" w:rsidRPr="00F5236C" w:rsidRDefault="00F61655" w:rsidP="00C40D23">
      <w:pPr>
        <w:pStyle w:val="ListParagraph"/>
        <w:ind w:left="2880" w:hanging="720"/>
        <w:rPr>
          <w:rFonts w:ascii="Times New Roman" w:hAnsi="Times New Roman" w:cs="Times New Roman"/>
        </w:rPr>
      </w:pPr>
    </w:p>
    <w:p w14:paraId="28E666AF"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rocedure;</w:t>
      </w:r>
    </w:p>
    <w:p w14:paraId="29FE1E45" w14:textId="77777777" w:rsidR="008C2D49" w:rsidRPr="00F5236C" w:rsidRDefault="008C2D49" w:rsidP="00C40D23">
      <w:pPr>
        <w:pStyle w:val="ListParagraph"/>
        <w:ind w:left="2880" w:hanging="720"/>
        <w:rPr>
          <w:rFonts w:ascii="Times New Roman" w:hAnsi="Times New Roman" w:cs="Times New Roman"/>
        </w:rPr>
      </w:pPr>
    </w:p>
    <w:p w14:paraId="14DBF69D"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ata analysis and calculations;</w:t>
      </w:r>
    </w:p>
    <w:p w14:paraId="5590ABB1" w14:textId="77777777" w:rsidR="0012282D" w:rsidRPr="00F5236C" w:rsidRDefault="0012282D" w:rsidP="00C40D23">
      <w:pPr>
        <w:pStyle w:val="ListParagraph"/>
        <w:ind w:left="2880" w:hanging="720"/>
        <w:rPr>
          <w:rFonts w:ascii="Times New Roman" w:hAnsi="Times New Roman" w:cs="Times New Roman"/>
        </w:rPr>
      </w:pPr>
    </w:p>
    <w:p w14:paraId="2A178A28"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M</w:t>
      </w:r>
      <w:r w:rsidR="0082462F" w:rsidRPr="00F5236C">
        <w:rPr>
          <w:rFonts w:ascii="Times New Roman" w:hAnsi="Times New Roman" w:cs="Times New Roman"/>
        </w:rPr>
        <w:t>ethod performance;</w:t>
      </w:r>
    </w:p>
    <w:p w14:paraId="641BE6BD" w14:textId="77777777" w:rsidR="00F60A14" w:rsidRPr="00F5236C" w:rsidRDefault="00F60A14" w:rsidP="00C40D23">
      <w:pPr>
        <w:pStyle w:val="ListParagraph"/>
        <w:ind w:left="2880" w:hanging="720"/>
        <w:rPr>
          <w:rFonts w:ascii="Times New Roman" w:hAnsi="Times New Roman" w:cs="Times New Roman"/>
        </w:rPr>
      </w:pPr>
    </w:p>
    <w:p w14:paraId="1D6FC212"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P</w:t>
      </w:r>
      <w:r w:rsidR="0082462F" w:rsidRPr="00F5236C">
        <w:rPr>
          <w:rFonts w:ascii="Times New Roman" w:hAnsi="Times New Roman" w:cs="Times New Roman"/>
        </w:rPr>
        <w:t>ollution prevention;</w:t>
      </w:r>
    </w:p>
    <w:p w14:paraId="6374E51C" w14:textId="77777777" w:rsidR="008D046D" w:rsidRPr="00F5236C" w:rsidRDefault="008D046D" w:rsidP="00C40D23">
      <w:pPr>
        <w:pStyle w:val="ListParagraph"/>
        <w:ind w:left="2880" w:hanging="720"/>
        <w:rPr>
          <w:rFonts w:ascii="Times New Roman" w:hAnsi="Times New Roman" w:cs="Times New Roman"/>
        </w:rPr>
      </w:pPr>
    </w:p>
    <w:p w14:paraId="16864255"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D</w:t>
      </w:r>
      <w:r w:rsidR="0082462F" w:rsidRPr="00F5236C">
        <w:rPr>
          <w:rFonts w:ascii="Times New Roman" w:hAnsi="Times New Roman" w:cs="Times New Roman"/>
        </w:rPr>
        <w:t xml:space="preserve">ata assessment and acceptance criteria for </w:t>
      </w:r>
      <w:r w:rsidR="00D32B1D" w:rsidRPr="00F5236C">
        <w:rPr>
          <w:rFonts w:ascii="Times New Roman" w:hAnsi="Times New Roman" w:cs="Times New Roman"/>
        </w:rPr>
        <w:t>QC</w:t>
      </w:r>
      <w:r w:rsidR="0082462F" w:rsidRPr="00F5236C">
        <w:rPr>
          <w:rFonts w:ascii="Times New Roman" w:hAnsi="Times New Roman" w:cs="Times New Roman"/>
        </w:rPr>
        <w:t xml:space="preserve"> measures;</w:t>
      </w:r>
    </w:p>
    <w:p w14:paraId="37AB8495" w14:textId="77777777" w:rsidR="00585674" w:rsidRPr="00F5236C" w:rsidRDefault="00585674" w:rsidP="00C40D23">
      <w:pPr>
        <w:pStyle w:val="ListParagraph"/>
        <w:ind w:left="2880" w:hanging="720"/>
        <w:rPr>
          <w:rFonts w:ascii="Times New Roman" w:hAnsi="Times New Roman" w:cs="Times New Roman"/>
        </w:rPr>
      </w:pPr>
    </w:p>
    <w:p w14:paraId="4A0A0977" w14:textId="4CCE1879"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C</w:t>
      </w:r>
      <w:r w:rsidR="0082462F" w:rsidRPr="00F5236C">
        <w:rPr>
          <w:rFonts w:ascii="Times New Roman" w:hAnsi="Times New Roman" w:cs="Times New Roman"/>
        </w:rPr>
        <w:t>orrective actions for out-of-control data;</w:t>
      </w:r>
    </w:p>
    <w:p w14:paraId="7E1A030D" w14:textId="77777777" w:rsidR="004929BE" w:rsidRPr="00F5236C" w:rsidRDefault="004929BE" w:rsidP="00C40D23">
      <w:pPr>
        <w:pStyle w:val="ListParagraph"/>
        <w:ind w:left="2880" w:hanging="720"/>
        <w:rPr>
          <w:rFonts w:ascii="Times New Roman" w:hAnsi="Times New Roman" w:cs="Times New Roman"/>
        </w:rPr>
      </w:pPr>
    </w:p>
    <w:p w14:paraId="46F40E58"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C</w:t>
      </w:r>
      <w:r w:rsidR="0082462F" w:rsidRPr="00F5236C">
        <w:rPr>
          <w:rFonts w:ascii="Times New Roman" w:hAnsi="Times New Roman" w:cs="Times New Roman"/>
        </w:rPr>
        <w:t>ontingencies for handling out-of-control or unacceptable data;</w:t>
      </w:r>
    </w:p>
    <w:p w14:paraId="1BD7334B" w14:textId="77777777" w:rsidR="00425CBB" w:rsidRPr="00F5236C" w:rsidRDefault="00425CBB" w:rsidP="00C40D23">
      <w:pPr>
        <w:pStyle w:val="ListParagraph"/>
        <w:ind w:left="2880" w:hanging="720"/>
        <w:rPr>
          <w:rFonts w:ascii="Times New Roman" w:hAnsi="Times New Roman" w:cs="Times New Roman"/>
        </w:rPr>
      </w:pPr>
    </w:p>
    <w:p w14:paraId="29D7783F"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W</w:t>
      </w:r>
      <w:r w:rsidR="0082462F" w:rsidRPr="00F5236C">
        <w:rPr>
          <w:rFonts w:ascii="Times New Roman" w:hAnsi="Times New Roman" w:cs="Times New Roman"/>
        </w:rPr>
        <w:t>aste management;</w:t>
      </w:r>
    </w:p>
    <w:p w14:paraId="4A2CE4F9" w14:textId="77777777" w:rsidR="00E56040" w:rsidRPr="00F5236C" w:rsidRDefault="00E56040" w:rsidP="00C40D23">
      <w:pPr>
        <w:pStyle w:val="ListParagraph"/>
        <w:ind w:left="2880" w:hanging="720"/>
        <w:rPr>
          <w:rFonts w:ascii="Times New Roman" w:hAnsi="Times New Roman" w:cs="Times New Roman"/>
        </w:rPr>
      </w:pPr>
    </w:p>
    <w:p w14:paraId="3759075D" w14:textId="672B0A58"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R</w:t>
      </w:r>
      <w:r w:rsidR="0082462F" w:rsidRPr="00F5236C">
        <w:rPr>
          <w:rFonts w:ascii="Times New Roman" w:hAnsi="Times New Roman" w:cs="Times New Roman"/>
        </w:rPr>
        <w:t>eferences</w:t>
      </w:r>
      <w:r w:rsidR="00E914FE" w:rsidRPr="00F5236C">
        <w:rPr>
          <w:rFonts w:ascii="Times New Roman" w:hAnsi="Times New Roman" w:cs="Times New Roman"/>
        </w:rPr>
        <w:t>, including revision number or letter and publication date</w:t>
      </w:r>
      <w:r w:rsidR="0082462F" w:rsidRPr="00F5236C">
        <w:rPr>
          <w:rFonts w:ascii="Times New Roman" w:hAnsi="Times New Roman" w:cs="Times New Roman"/>
        </w:rPr>
        <w:t>; and</w:t>
      </w:r>
    </w:p>
    <w:p w14:paraId="6D7C4BA1" w14:textId="77777777" w:rsidR="00BF5BE1" w:rsidRPr="00F5236C" w:rsidRDefault="00BF5BE1" w:rsidP="00C40D23">
      <w:pPr>
        <w:pStyle w:val="ListParagraph"/>
        <w:ind w:left="2880" w:hanging="720"/>
        <w:rPr>
          <w:rFonts w:ascii="Times New Roman" w:hAnsi="Times New Roman" w:cs="Times New Roman"/>
        </w:rPr>
      </w:pPr>
    </w:p>
    <w:p w14:paraId="546E5F51" w14:textId="77777777" w:rsidR="0082462F" w:rsidRPr="00F5236C" w:rsidRDefault="00CD1FF0" w:rsidP="00D9178A">
      <w:pPr>
        <w:pStyle w:val="ListParagraph"/>
        <w:numPr>
          <w:ilvl w:val="0"/>
          <w:numId w:val="110"/>
        </w:numPr>
        <w:ind w:hanging="720"/>
        <w:rPr>
          <w:rFonts w:ascii="Times New Roman" w:hAnsi="Times New Roman" w:cs="Times New Roman"/>
        </w:rPr>
      </w:pPr>
      <w:r w:rsidRPr="00F5236C">
        <w:rPr>
          <w:rFonts w:ascii="Times New Roman" w:hAnsi="Times New Roman" w:cs="Times New Roman"/>
        </w:rPr>
        <w:t>A</w:t>
      </w:r>
      <w:r w:rsidR="0082462F" w:rsidRPr="00F5236C">
        <w:rPr>
          <w:rFonts w:ascii="Times New Roman" w:hAnsi="Times New Roman" w:cs="Times New Roman"/>
        </w:rPr>
        <w:t>ny tables, diagrams, flowcharts and validation data.</w:t>
      </w:r>
    </w:p>
    <w:p w14:paraId="294B7BC5" w14:textId="77777777" w:rsidR="0082462F" w:rsidRPr="00F5236C" w:rsidRDefault="0082462F" w:rsidP="000B7C4A">
      <w:pPr>
        <w:pStyle w:val="ListParagraph"/>
        <w:ind w:left="2160"/>
        <w:rPr>
          <w:rFonts w:ascii="Times New Roman" w:hAnsi="Times New Roman" w:cs="Times New Roman"/>
        </w:rPr>
      </w:pPr>
    </w:p>
    <w:p w14:paraId="4FD80A22" w14:textId="77777777" w:rsidR="0082462F"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Availability</w:t>
      </w:r>
    </w:p>
    <w:p w14:paraId="2E09A4D3" w14:textId="77777777" w:rsidR="0082462F" w:rsidRPr="00F5236C" w:rsidRDefault="0082462F" w:rsidP="000B7C4A">
      <w:pPr>
        <w:pStyle w:val="ListParagraph"/>
        <w:ind w:left="2160"/>
        <w:rPr>
          <w:rFonts w:ascii="Times New Roman" w:hAnsi="Times New Roman" w:cs="Times New Roman"/>
        </w:rPr>
      </w:pPr>
    </w:p>
    <w:p w14:paraId="430510C3" w14:textId="77777777" w:rsidR="0082462F" w:rsidRPr="00F5236C" w:rsidRDefault="00C40D23" w:rsidP="00C40D23">
      <w:pPr>
        <w:pStyle w:val="ListParagraph"/>
        <w:ind w:left="1440" w:hanging="540"/>
        <w:rPr>
          <w:rFonts w:ascii="Times New Roman" w:hAnsi="Times New Roman" w:cs="Times New Roman"/>
        </w:rPr>
      </w:pPr>
      <w:r w:rsidRPr="00F5236C">
        <w:rPr>
          <w:rFonts w:ascii="Times New Roman" w:hAnsi="Times New Roman" w:cs="Times New Roman"/>
        </w:rPr>
        <w:tab/>
      </w:r>
      <w:r w:rsidR="00D75353" w:rsidRPr="00F5236C">
        <w:rPr>
          <w:rFonts w:ascii="Times New Roman" w:hAnsi="Times New Roman" w:cs="Times New Roman"/>
        </w:rPr>
        <w:t>A</w:t>
      </w:r>
      <w:r w:rsidR="0082462F" w:rsidRPr="00F5236C">
        <w:rPr>
          <w:rFonts w:ascii="Times New Roman" w:hAnsi="Times New Roman" w:cs="Times New Roman"/>
        </w:rPr>
        <w:t xml:space="preserve"> copy of </w:t>
      </w:r>
      <w:r w:rsidR="00D75353" w:rsidRPr="00F5236C">
        <w:rPr>
          <w:rFonts w:ascii="Times New Roman" w:hAnsi="Times New Roman" w:cs="Times New Roman"/>
        </w:rPr>
        <w:t>each</w:t>
      </w:r>
      <w:r w:rsidR="0082462F" w:rsidRPr="00F5236C">
        <w:rPr>
          <w:rFonts w:ascii="Times New Roman" w:hAnsi="Times New Roman" w:cs="Times New Roman"/>
        </w:rPr>
        <w:t xml:space="preserve"> written procedure must be available to all personnel that engage in that particular activity.</w:t>
      </w:r>
    </w:p>
    <w:p w14:paraId="3460E813" w14:textId="77777777" w:rsidR="0082462F" w:rsidRPr="00F5236C" w:rsidRDefault="0082462F" w:rsidP="000B7C4A">
      <w:pPr>
        <w:pStyle w:val="ListParagraph"/>
        <w:ind w:left="2160"/>
        <w:rPr>
          <w:rFonts w:ascii="Times New Roman" w:hAnsi="Times New Roman" w:cs="Times New Roman"/>
        </w:rPr>
      </w:pPr>
    </w:p>
    <w:p w14:paraId="04B3F593" w14:textId="77777777" w:rsidR="0082462F" w:rsidRPr="00F5236C" w:rsidRDefault="00C40D23"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Required u</w:t>
      </w:r>
      <w:r w:rsidR="0082462F" w:rsidRPr="00F5236C">
        <w:rPr>
          <w:rFonts w:ascii="Times New Roman" w:hAnsi="Times New Roman" w:cs="Times New Roman"/>
        </w:rPr>
        <w:t>se</w:t>
      </w:r>
    </w:p>
    <w:p w14:paraId="06E0C59F" w14:textId="77777777" w:rsidR="0082462F" w:rsidRPr="00F5236C" w:rsidRDefault="0082462F" w:rsidP="000B7C4A">
      <w:pPr>
        <w:pStyle w:val="ListParagraph"/>
        <w:ind w:left="2160"/>
        <w:rPr>
          <w:rFonts w:ascii="Times New Roman" w:hAnsi="Times New Roman" w:cs="Times New Roman"/>
        </w:rPr>
      </w:pPr>
    </w:p>
    <w:p w14:paraId="780A2798" w14:textId="77777777" w:rsidR="00C72A81" w:rsidRPr="00F5236C" w:rsidRDefault="0082462F" w:rsidP="00C40D23">
      <w:pPr>
        <w:pStyle w:val="ListParagraph"/>
        <w:ind w:left="1440"/>
        <w:rPr>
          <w:rFonts w:ascii="Times New Roman" w:hAnsi="Times New Roman" w:cs="Times New Roman"/>
        </w:rPr>
      </w:pPr>
      <w:r w:rsidRPr="00F5236C">
        <w:rPr>
          <w:rFonts w:ascii="Times New Roman" w:hAnsi="Times New Roman" w:cs="Times New Roman"/>
        </w:rPr>
        <w:t xml:space="preserve">An analyst must use the laboratory's </w:t>
      </w:r>
      <w:r w:rsidR="00D32B1D" w:rsidRPr="00F5236C">
        <w:rPr>
          <w:rFonts w:ascii="Times New Roman" w:hAnsi="Times New Roman" w:cs="Times New Roman"/>
        </w:rPr>
        <w:t>SOP</w:t>
      </w:r>
      <w:r w:rsidRPr="00F5236C">
        <w:rPr>
          <w:rFonts w:ascii="Times New Roman" w:hAnsi="Times New Roman" w:cs="Times New Roman"/>
        </w:rPr>
        <w:t xml:space="preserve"> beginning on the effective date for all laboratory activities for the analysis of samples for which accreditation is required.</w:t>
      </w:r>
    </w:p>
    <w:p w14:paraId="389DF352" w14:textId="77777777" w:rsidR="00C72A81" w:rsidRPr="00F5236C" w:rsidRDefault="00C72A81" w:rsidP="000B7C4A">
      <w:pPr>
        <w:pStyle w:val="ListParagraph"/>
        <w:ind w:left="2160"/>
        <w:rPr>
          <w:rFonts w:ascii="Times New Roman" w:hAnsi="Times New Roman" w:cs="Times New Roman"/>
        </w:rPr>
      </w:pPr>
    </w:p>
    <w:p w14:paraId="1E8C696E" w14:textId="77777777" w:rsidR="00C72A81" w:rsidRPr="00F5236C" w:rsidRDefault="00C40D23"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Effective d</w:t>
      </w:r>
      <w:r w:rsidR="00C72A81" w:rsidRPr="00F5236C">
        <w:rPr>
          <w:rFonts w:ascii="Times New Roman" w:hAnsi="Times New Roman" w:cs="Times New Roman"/>
        </w:rPr>
        <w:t>ates</w:t>
      </w:r>
    </w:p>
    <w:p w14:paraId="0BB5763C" w14:textId="77777777" w:rsidR="00C72A81" w:rsidRPr="00F5236C" w:rsidRDefault="00C72A81" w:rsidP="00C72A81">
      <w:pPr>
        <w:pStyle w:val="ListParagraph"/>
        <w:ind w:left="2160"/>
        <w:rPr>
          <w:rFonts w:ascii="Times New Roman" w:hAnsi="Times New Roman" w:cs="Times New Roman"/>
        </w:rPr>
      </w:pPr>
    </w:p>
    <w:p w14:paraId="4B858408" w14:textId="5A5164F3" w:rsidR="00C72A81" w:rsidRPr="00F5236C" w:rsidRDefault="00C72A81" w:rsidP="00C40D23">
      <w:pPr>
        <w:pStyle w:val="ListParagraph"/>
        <w:ind w:left="1440"/>
        <w:rPr>
          <w:rFonts w:ascii="Times New Roman" w:hAnsi="Times New Roman" w:cs="Times New Roman"/>
        </w:rPr>
      </w:pPr>
      <w:r w:rsidRPr="00F5236C">
        <w:rPr>
          <w:rFonts w:ascii="Times New Roman" w:hAnsi="Times New Roman" w:cs="Times New Roman"/>
        </w:rPr>
        <w:t>A laboratory must maintain a record of effective dates for all procedures</w:t>
      </w:r>
      <w:r w:rsidR="009B5B45" w:rsidRPr="00F5236C">
        <w:rPr>
          <w:rFonts w:ascii="Times New Roman" w:hAnsi="Times New Roman" w:cs="Times New Roman"/>
        </w:rPr>
        <w:t xml:space="preserve">. </w:t>
      </w:r>
      <w:r w:rsidRPr="00F5236C">
        <w:rPr>
          <w:rFonts w:ascii="Times New Roman" w:hAnsi="Times New Roman" w:cs="Times New Roman"/>
        </w:rPr>
        <w:t>A copy of the procedure and the record of effective dates must be maintained for the same period of time that records of the data generated by those procedures are required to be maintained.</w:t>
      </w:r>
    </w:p>
    <w:p w14:paraId="5C271580" w14:textId="77777777" w:rsidR="00C72A81" w:rsidRPr="00F5236C" w:rsidRDefault="00C72A81" w:rsidP="000B7C4A">
      <w:pPr>
        <w:pStyle w:val="ListParagraph"/>
        <w:ind w:left="2160"/>
        <w:rPr>
          <w:rFonts w:ascii="Times New Roman" w:hAnsi="Times New Roman" w:cs="Times New Roman"/>
        </w:rPr>
      </w:pPr>
    </w:p>
    <w:p w14:paraId="6270AD3C" w14:textId="77777777" w:rsidR="0082462F" w:rsidRPr="00F5236C" w:rsidRDefault="0082462F"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 xml:space="preserve">Copy to </w:t>
      </w:r>
      <w:r w:rsidR="00C40D23" w:rsidRPr="00F5236C">
        <w:rPr>
          <w:rFonts w:ascii="Times New Roman" w:hAnsi="Times New Roman" w:cs="Times New Roman"/>
        </w:rPr>
        <w:t>a</w:t>
      </w:r>
      <w:r w:rsidRPr="00F5236C">
        <w:rPr>
          <w:rFonts w:ascii="Times New Roman" w:hAnsi="Times New Roman" w:cs="Times New Roman"/>
        </w:rPr>
        <w:t xml:space="preserve">ccreditation </w:t>
      </w:r>
      <w:r w:rsidR="00C40D23" w:rsidRPr="00F5236C">
        <w:rPr>
          <w:rFonts w:ascii="Times New Roman" w:hAnsi="Times New Roman" w:cs="Times New Roman"/>
        </w:rPr>
        <w:t>o</w:t>
      </w:r>
      <w:r w:rsidRPr="00F5236C">
        <w:rPr>
          <w:rFonts w:ascii="Times New Roman" w:hAnsi="Times New Roman" w:cs="Times New Roman"/>
        </w:rPr>
        <w:t>fficer</w:t>
      </w:r>
    </w:p>
    <w:p w14:paraId="17B2B98E" w14:textId="77777777" w:rsidR="0082462F" w:rsidRPr="00F5236C" w:rsidRDefault="0082462F" w:rsidP="00CD6AB1">
      <w:pPr>
        <w:pStyle w:val="ListParagraph"/>
        <w:ind w:left="900"/>
        <w:rPr>
          <w:rFonts w:ascii="Times New Roman" w:hAnsi="Times New Roman" w:cs="Times New Roman"/>
        </w:rPr>
      </w:pPr>
    </w:p>
    <w:p w14:paraId="3E853F7F" w14:textId="67F8C903" w:rsidR="00D75353" w:rsidRPr="00F5236C" w:rsidRDefault="0082462F" w:rsidP="00C40D23">
      <w:pPr>
        <w:pStyle w:val="ListParagraph"/>
        <w:ind w:left="1440"/>
        <w:rPr>
          <w:rFonts w:ascii="Times New Roman" w:hAnsi="Times New Roman" w:cs="Times New Roman"/>
        </w:rPr>
      </w:pPr>
      <w:r w:rsidRPr="00F5236C">
        <w:rPr>
          <w:rFonts w:ascii="Times New Roman" w:hAnsi="Times New Roman" w:cs="Times New Roman"/>
        </w:rPr>
        <w:t xml:space="preserve">A laboratory must submit an electronic copy of its laboratory </w:t>
      </w:r>
      <w:r w:rsidR="001C256F" w:rsidRPr="00F5236C">
        <w:rPr>
          <w:rFonts w:ascii="Times New Roman" w:hAnsi="Times New Roman" w:cs="Times New Roman"/>
        </w:rPr>
        <w:t>SOPs</w:t>
      </w:r>
      <w:r w:rsidRPr="00F5236C">
        <w:rPr>
          <w:rFonts w:ascii="Times New Roman" w:hAnsi="Times New Roman" w:cs="Times New Roman"/>
        </w:rPr>
        <w:t xml:space="preserve"> to the accreditation officer at the time of application</w:t>
      </w:r>
      <w:r w:rsidR="009B5B45" w:rsidRPr="00F5236C">
        <w:rPr>
          <w:rFonts w:ascii="Times New Roman" w:hAnsi="Times New Roman" w:cs="Times New Roman"/>
        </w:rPr>
        <w:t xml:space="preserve">. </w:t>
      </w:r>
    </w:p>
    <w:p w14:paraId="18E1CCD9" w14:textId="77777777" w:rsidR="00D75353" w:rsidRPr="00F5236C" w:rsidRDefault="00D75353" w:rsidP="00D75353">
      <w:pPr>
        <w:pStyle w:val="ListParagraph"/>
        <w:ind w:left="1440"/>
        <w:rPr>
          <w:rFonts w:ascii="Times New Roman" w:hAnsi="Times New Roman" w:cs="Times New Roman"/>
        </w:rPr>
      </w:pPr>
    </w:p>
    <w:p w14:paraId="297C4EEA" w14:textId="77777777" w:rsidR="00B169C0" w:rsidRPr="00F5236C" w:rsidRDefault="00B169C0" w:rsidP="00D9178A">
      <w:pPr>
        <w:pStyle w:val="ListParagraph"/>
        <w:numPr>
          <w:ilvl w:val="0"/>
          <w:numId w:val="107"/>
        </w:numPr>
        <w:ind w:left="1440" w:hanging="720"/>
        <w:rPr>
          <w:rFonts w:ascii="Times New Roman" w:hAnsi="Times New Roman" w:cs="Times New Roman"/>
        </w:rPr>
      </w:pPr>
      <w:r w:rsidRPr="00F5236C">
        <w:rPr>
          <w:rFonts w:ascii="Times New Roman" w:hAnsi="Times New Roman" w:cs="Times New Roman"/>
        </w:rPr>
        <w:t>Changes</w:t>
      </w:r>
    </w:p>
    <w:p w14:paraId="20EC35AF" w14:textId="77777777" w:rsidR="00B169C0" w:rsidRPr="00F5236C" w:rsidRDefault="00B169C0" w:rsidP="00B169C0">
      <w:pPr>
        <w:pStyle w:val="ListParagraph"/>
        <w:ind w:left="1440"/>
        <w:rPr>
          <w:rFonts w:ascii="Times New Roman" w:hAnsi="Times New Roman" w:cs="Times New Roman"/>
        </w:rPr>
      </w:pPr>
    </w:p>
    <w:p w14:paraId="20D449C7" w14:textId="574E02E3" w:rsidR="00CD6AB1" w:rsidRPr="00F5236C" w:rsidRDefault="0082462F" w:rsidP="00C40D23">
      <w:pPr>
        <w:pStyle w:val="ListParagraph"/>
        <w:ind w:left="1440"/>
        <w:rPr>
          <w:rFonts w:ascii="Times New Roman" w:hAnsi="Times New Roman" w:cs="Times New Roman"/>
        </w:rPr>
      </w:pPr>
      <w:r w:rsidRPr="00F5236C">
        <w:rPr>
          <w:rFonts w:ascii="Times New Roman" w:hAnsi="Times New Roman" w:cs="Times New Roman"/>
        </w:rPr>
        <w:t xml:space="preserve">All changes to the </w:t>
      </w:r>
      <w:r w:rsidR="001C256F" w:rsidRPr="00F5236C">
        <w:rPr>
          <w:rFonts w:ascii="Times New Roman" w:hAnsi="Times New Roman" w:cs="Times New Roman"/>
        </w:rPr>
        <w:t>SOPs</w:t>
      </w:r>
      <w:r w:rsidRPr="00F5236C">
        <w:rPr>
          <w:rFonts w:ascii="Times New Roman" w:hAnsi="Times New Roman" w:cs="Times New Roman"/>
        </w:rPr>
        <w:t xml:space="preserve"> must be documented</w:t>
      </w:r>
      <w:r w:rsidR="009B5B45" w:rsidRPr="00F5236C">
        <w:rPr>
          <w:rFonts w:ascii="Times New Roman" w:hAnsi="Times New Roman" w:cs="Times New Roman"/>
        </w:rPr>
        <w:t xml:space="preserve">. </w:t>
      </w:r>
      <w:r w:rsidRPr="00F5236C">
        <w:rPr>
          <w:rFonts w:ascii="Times New Roman" w:hAnsi="Times New Roman" w:cs="Times New Roman"/>
        </w:rPr>
        <w:t>Changes to the SOP</w:t>
      </w:r>
      <w:r w:rsidR="001C256F" w:rsidRPr="00F5236C">
        <w:rPr>
          <w:rFonts w:ascii="Times New Roman" w:hAnsi="Times New Roman" w:cs="Times New Roman"/>
        </w:rPr>
        <w:t>s</w:t>
      </w:r>
      <w:r w:rsidRPr="00F5236C">
        <w:rPr>
          <w:rFonts w:ascii="Times New Roman" w:hAnsi="Times New Roman" w:cs="Times New Roman"/>
        </w:rPr>
        <w:t xml:space="preserve"> must be incorporated at least annually</w:t>
      </w:r>
      <w:r w:rsidR="009B5B45" w:rsidRPr="00F5236C">
        <w:rPr>
          <w:rFonts w:ascii="Times New Roman" w:hAnsi="Times New Roman" w:cs="Times New Roman"/>
        </w:rPr>
        <w:t xml:space="preserve">. </w:t>
      </w:r>
      <w:r w:rsidRPr="00F5236C">
        <w:rPr>
          <w:rFonts w:ascii="Times New Roman" w:hAnsi="Times New Roman" w:cs="Times New Roman"/>
        </w:rPr>
        <w:t xml:space="preserve">All updated </w:t>
      </w:r>
      <w:r w:rsidR="001C256F" w:rsidRPr="00F5236C">
        <w:rPr>
          <w:rFonts w:ascii="Times New Roman" w:hAnsi="Times New Roman" w:cs="Times New Roman"/>
        </w:rPr>
        <w:t>SOPs</w:t>
      </w:r>
      <w:r w:rsidRPr="00F5236C">
        <w:rPr>
          <w:rFonts w:ascii="Times New Roman" w:hAnsi="Times New Roman" w:cs="Times New Roman"/>
        </w:rPr>
        <w:t xml:space="preserve"> must include the signature of the managing agent upon revision.</w:t>
      </w:r>
      <w:r w:rsidR="00CD6AB1" w:rsidRPr="00F5236C">
        <w:rPr>
          <w:rFonts w:ascii="Times New Roman" w:hAnsi="Times New Roman" w:cs="Times New Roman"/>
        </w:rPr>
        <w:br w:type="page"/>
      </w:r>
    </w:p>
    <w:p w14:paraId="0B1F0A8C" w14:textId="77777777" w:rsidR="000B7C4A" w:rsidRPr="00F5236C" w:rsidRDefault="00CD6AB1" w:rsidP="00536CEA">
      <w:pPr>
        <w:jc w:val="center"/>
        <w:rPr>
          <w:rFonts w:ascii="Times New Roman" w:hAnsi="Times New Roman" w:cs="Times New Roman"/>
        </w:rPr>
      </w:pPr>
      <w:r w:rsidRPr="00F5236C">
        <w:rPr>
          <w:rFonts w:ascii="Times New Roman" w:hAnsi="Times New Roman" w:cs="Times New Roman"/>
          <w:b/>
        </w:rPr>
        <w:lastRenderedPageBreak/>
        <w:t xml:space="preserve">SECTION 10:  </w:t>
      </w:r>
      <w:r w:rsidR="000B7C4A" w:rsidRPr="00F5236C">
        <w:rPr>
          <w:rFonts w:ascii="Times New Roman" w:hAnsi="Times New Roman" w:cs="Times New Roman"/>
          <w:b/>
        </w:rPr>
        <w:t>PROFICIENCY TESTING REQUIREMENTS</w:t>
      </w:r>
    </w:p>
    <w:p w14:paraId="40E459A0" w14:textId="77777777" w:rsidR="00E84D79" w:rsidRPr="00F5236C" w:rsidRDefault="00E84D79" w:rsidP="00E84D79">
      <w:pPr>
        <w:pStyle w:val="ListParagraph"/>
        <w:ind w:left="1440"/>
        <w:rPr>
          <w:rFonts w:ascii="Times New Roman" w:hAnsi="Times New Roman" w:cs="Times New Roman"/>
          <w:b/>
        </w:rPr>
      </w:pPr>
    </w:p>
    <w:p w14:paraId="134F34E1" w14:textId="77777777" w:rsidR="00E84D79" w:rsidRPr="00F5236C" w:rsidRDefault="00C40D23"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Obtaining proficiency t</w:t>
      </w:r>
      <w:r w:rsidR="00E84D79" w:rsidRPr="00F5236C">
        <w:rPr>
          <w:rFonts w:ascii="Times New Roman" w:hAnsi="Times New Roman" w:cs="Times New Roman"/>
          <w:b/>
        </w:rPr>
        <w:t xml:space="preserve">est </w:t>
      </w:r>
      <w:r w:rsidRPr="00F5236C">
        <w:rPr>
          <w:rFonts w:ascii="Times New Roman" w:hAnsi="Times New Roman" w:cs="Times New Roman"/>
          <w:b/>
        </w:rPr>
        <w:t>s</w:t>
      </w:r>
      <w:r w:rsidR="00E84D79" w:rsidRPr="00F5236C">
        <w:rPr>
          <w:rFonts w:ascii="Times New Roman" w:hAnsi="Times New Roman" w:cs="Times New Roman"/>
          <w:b/>
        </w:rPr>
        <w:t>amples</w:t>
      </w:r>
    </w:p>
    <w:p w14:paraId="60AC68D6" w14:textId="77777777" w:rsidR="00E84D79" w:rsidRPr="00F5236C" w:rsidRDefault="00E84D79" w:rsidP="00E84D79">
      <w:pPr>
        <w:pStyle w:val="ListParagraph"/>
        <w:ind w:left="1440"/>
        <w:rPr>
          <w:rFonts w:ascii="Times New Roman" w:hAnsi="Times New Roman" w:cs="Times New Roman"/>
        </w:rPr>
      </w:pPr>
    </w:p>
    <w:p w14:paraId="513ED66C" w14:textId="77777777" w:rsidR="000B7C4A" w:rsidRPr="00F5236C" w:rsidRDefault="008817E0" w:rsidP="00C40D23">
      <w:pPr>
        <w:pStyle w:val="ListParagraph"/>
        <w:rPr>
          <w:rFonts w:ascii="Times New Roman" w:hAnsi="Times New Roman" w:cs="Times New Roman"/>
        </w:rPr>
      </w:pPr>
      <w:r w:rsidRPr="00F5236C">
        <w:rPr>
          <w:rFonts w:ascii="Times New Roman" w:hAnsi="Times New Roman" w:cs="Times New Roman"/>
        </w:rPr>
        <w:t>A laboratory must obtain proficiency test samples from an approved provider meeting the criteria below:</w:t>
      </w:r>
    </w:p>
    <w:p w14:paraId="72B4D0A9" w14:textId="77777777" w:rsidR="00266BE6" w:rsidRPr="00F5236C" w:rsidRDefault="00266BE6" w:rsidP="00266BE6">
      <w:pPr>
        <w:pStyle w:val="ListParagraph"/>
        <w:rPr>
          <w:rFonts w:ascii="Times New Roman" w:hAnsi="Times New Roman" w:cs="Times New Roman"/>
        </w:rPr>
      </w:pPr>
    </w:p>
    <w:p w14:paraId="1DB5E506" w14:textId="77777777" w:rsidR="00266BE6" w:rsidRPr="00F5236C" w:rsidRDefault="00C40D23" w:rsidP="00D9178A">
      <w:pPr>
        <w:pStyle w:val="ListParagraph"/>
        <w:numPr>
          <w:ilvl w:val="0"/>
          <w:numId w:val="112"/>
        </w:numPr>
        <w:ind w:left="1440" w:hanging="720"/>
        <w:rPr>
          <w:rFonts w:ascii="Times New Roman" w:hAnsi="Times New Roman" w:cs="Times New Roman"/>
        </w:rPr>
      </w:pPr>
      <w:r w:rsidRPr="00F5236C">
        <w:rPr>
          <w:rFonts w:ascii="Times New Roman" w:hAnsi="Times New Roman" w:cs="Times New Roman"/>
        </w:rPr>
        <w:t>Approved p</w:t>
      </w:r>
      <w:r w:rsidR="00266BE6" w:rsidRPr="00F5236C">
        <w:rPr>
          <w:rFonts w:ascii="Times New Roman" w:hAnsi="Times New Roman" w:cs="Times New Roman"/>
        </w:rPr>
        <w:t xml:space="preserve">roviders of </w:t>
      </w:r>
      <w:r w:rsidRPr="00F5236C">
        <w:rPr>
          <w:rFonts w:ascii="Times New Roman" w:hAnsi="Times New Roman" w:cs="Times New Roman"/>
        </w:rPr>
        <w:t>p</w:t>
      </w:r>
      <w:r w:rsidR="00E06888" w:rsidRPr="00F5236C">
        <w:rPr>
          <w:rFonts w:ascii="Times New Roman" w:hAnsi="Times New Roman" w:cs="Times New Roman"/>
        </w:rPr>
        <w:t xml:space="preserve">roficiency </w:t>
      </w:r>
      <w:r w:rsidRPr="00F5236C">
        <w:rPr>
          <w:rFonts w:ascii="Times New Roman" w:hAnsi="Times New Roman" w:cs="Times New Roman"/>
        </w:rPr>
        <w:t>t</w:t>
      </w:r>
      <w:r w:rsidR="00E06888" w:rsidRPr="00F5236C">
        <w:rPr>
          <w:rFonts w:ascii="Times New Roman" w:hAnsi="Times New Roman" w:cs="Times New Roman"/>
        </w:rPr>
        <w:t>est</w:t>
      </w:r>
      <w:r w:rsidR="00266BE6" w:rsidRPr="00F5236C">
        <w:rPr>
          <w:rFonts w:ascii="Times New Roman" w:hAnsi="Times New Roman" w:cs="Times New Roman"/>
        </w:rPr>
        <w:t xml:space="preserve"> </w:t>
      </w:r>
      <w:r w:rsidRPr="00F5236C">
        <w:rPr>
          <w:rFonts w:ascii="Times New Roman" w:hAnsi="Times New Roman" w:cs="Times New Roman"/>
        </w:rPr>
        <w:t>s</w:t>
      </w:r>
      <w:r w:rsidR="00266BE6" w:rsidRPr="00F5236C">
        <w:rPr>
          <w:rFonts w:ascii="Times New Roman" w:hAnsi="Times New Roman" w:cs="Times New Roman"/>
        </w:rPr>
        <w:t>amples</w:t>
      </w:r>
    </w:p>
    <w:p w14:paraId="661FD3F2" w14:textId="77777777" w:rsidR="00266BE6" w:rsidRPr="00F5236C" w:rsidRDefault="00266BE6" w:rsidP="00B75334">
      <w:pPr>
        <w:pStyle w:val="ListParagraph"/>
        <w:ind w:left="2160"/>
        <w:rPr>
          <w:rFonts w:ascii="Times New Roman" w:hAnsi="Times New Roman" w:cs="Times New Roman"/>
        </w:rPr>
      </w:pPr>
    </w:p>
    <w:p w14:paraId="6E12D0AA" w14:textId="77777777" w:rsidR="00266BE6" w:rsidRPr="00F5236C" w:rsidRDefault="00266BE6" w:rsidP="00D9178A">
      <w:pPr>
        <w:pStyle w:val="ListParagraph"/>
        <w:numPr>
          <w:ilvl w:val="0"/>
          <w:numId w:val="113"/>
        </w:numPr>
        <w:ind w:hanging="720"/>
        <w:rPr>
          <w:rFonts w:ascii="Times New Roman" w:hAnsi="Times New Roman" w:cs="Times New Roman"/>
        </w:rPr>
      </w:pPr>
      <w:r w:rsidRPr="00F5236C">
        <w:rPr>
          <w:rFonts w:ascii="Times New Roman" w:hAnsi="Times New Roman" w:cs="Times New Roman"/>
        </w:rPr>
        <w:t xml:space="preserve">The </w:t>
      </w:r>
      <w:r w:rsidR="00A25B9D" w:rsidRPr="00F5236C">
        <w:rPr>
          <w:rFonts w:ascii="Times New Roman" w:hAnsi="Times New Roman" w:cs="Times New Roman"/>
        </w:rPr>
        <w:t xml:space="preserve">National Environmental Laboratory Accreditation Program </w:t>
      </w:r>
      <w:r w:rsidR="00C305E3" w:rsidRPr="00F5236C">
        <w:rPr>
          <w:rFonts w:ascii="Times New Roman" w:hAnsi="Times New Roman" w:cs="Times New Roman"/>
        </w:rPr>
        <w:t>(</w:t>
      </w:r>
      <w:r w:rsidRPr="00F5236C">
        <w:rPr>
          <w:rFonts w:ascii="Times New Roman" w:hAnsi="Times New Roman" w:cs="Times New Roman"/>
        </w:rPr>
        <w:t>NELAP</w:t>
      </w:r>
      <w:r w:rsidR="00C305E3" w:rsidRPr="00F5236C">
        <w:rPr>
          <w:rFonts w:ascii="Times New Roman" w:hAnsi="Times New Roman" w:cs="Times New Roman"/>
        </w:rPr>
        <w:t>)</w:t>
      </w:r>
      <w:r w:rsidRPr="00F5236C">
        <w:rPr>
          <w:rFonts w:ascii="Times New Roman" w:hAnsi="Times New Roman" w:cs="Times New Roman"/>
        </w:rPr>
        <w:t xml:space="preserve"> Institute</w:t>
      </w:r>
      <w:r w:rsidR="00664255" w:rsidRPr="00F5236C">
        <w:rPr>
          <w:rFonts w:ascii="Times New Roman" w:hAnsi="Times New Roman" w:cs="Times New Roman"/>
        </w:rPr>
        <w:t>, also known as The NELAP Institute</w:t>
      </w:r>
      <w:r w:rsidRPr="00F5236C">
        <w:rPr>
          <w:rFonts w:ascii="Times New Roman" w:hAnsi="Times New Roman" w:cs="Times New Roman"/>
        </w:rPr>
        <w:t xml:space="preserve"> (TNI</w:t>
      </w:r>
      <w:r w:rsidR="00D75353" w:rsidRPr="00F5236C">
        <w:rPr>
          <w:rFonts w:ascii="Times New Roman" w:hAnsi="Times New Roman" w:cs="Times New Roman"/>
        </w:rPr>
        <w:t>);</w:t>
      </w:r>
    </w:p>
    <w:p w14:paraId="62DBFD38" w14:textId="77777777" w:rsidR="000F5E4F" w:rsidRPr="00F5236C" w:rsidRDefault="000F5E4F" w:rsidP="00C40D23">
      <w:pPr>
        <w:pStyle w:val="ListParagraph"/>
        <w:ind w:left="2160" w:hanging="720"/>
        <w:rPr>
          <w:rFonts w:ascii="Times New Roman" w:hAnsi="Times New Roman" w:cs="Times New Roman"/>
        </w:rPr>
      </w:pPr>
    </w:p>
    <w:p w14:paraId="2C8E4A1A" w14:textId="77777777" w:rsidR="00266BE6" w:rsidRPr="00F5236C" w:rsidRDefault="00266BE6" w:rsidP="00D9178A">
      <w:pPr>
        <w:pStyle w:val="ListParagraph"/>
        <w:numPr>
          <w:ilvl w:val="0"/>
          <w:numId w:val="113"/>
        </w:numPr>
        <w:ind w:hanging="720"/>
        <w:rPr>
          <w:rFonts w:ascii="Times New Roman" w:hAnsi="Times New Roman" w:cs="Times New Roman"/>
        </w:rPr>
      </w:pPr>
      <w:r w:rsidRPr="00F5236C">
        <w:rPr>
          <w:rFonts w:ascii="Times New Roman" w:hAnsi="Times New Roman" w:cs="Times New Roman"/>
        </w:rPr>
        <w:t>EPA; or</w:t>
      </w:r>
    </w:p>
    <w:p w14:paraId="69BD8B7A" w14:textId="77777777" w:rsidR="007C0D38" w:rsidRPr="00F5236C" w:rsidRDefault="007C0D38" w:rsidP="00C40D23">
      <w:pPr>
        <w:pStyle w:val="ListParagraph"/>
        <w:ind w:left="2160" w:hanging="720"/>
        <w:rPr>
          <w:rFonts w:ascii="Times New Roman" w:hAnsi="Times New Roman" w:cs="Times New Roman"/>
        </w:rPr>
      </w:pPr>
    </w:p>
    <w:p w14:paraId="279CC4D4" w14:textId="77777777" w:rsidR="00266BE6" w:rsidRPr="00F5236C" w:rsidRDefault="00266BE6" w:rsidP="00D9178A">
      <w:pPr>
        <w:pStyle w:val="ListParagraph"/>
        <w:numPr>
          <w:ilvl w:val="0"/>
          <w:numId w:val="113"/>
        </w:numPr>
        <w:ind w:hanging="720"/>
        <w:rPr>
          <w:rFonts w:ascii="Times New Roman" w:hAnsi="Times New Roman" w:cs="Times New Roman"/>
        </w:rPr>
      </w:pPr>
      <w:r w:rsidRPr="00F5236C">
        <w:rPr>
          <w:rFonts w:ascii="Times New Roman" w:hAnsi="Times New Roman" w:cs="Times New Roman"/>
        </w:rPr>
        <w:t>Other proficiency test providers that are also accreditation bodies.</w:t>
      </w:r>
    </w:p>
    <w:p w14:paraId="4437B602" w14:textId="77777777" w:rsidR="00266BE6" w:rsidRPr="00F5236C" w:rsidRDefault="00266BE6" w:rsidP="00B75334">
      <w:pPr>
        <w:pStyle w:val="ListParagraph"/>
        <w:ind w:left="2160"/>
        <w:rPr>
          <w:rFonts w:ascii="Times New Roman" w:hAnsi="Times New Roman" w:cs="Times New Roman"/>
        </w:rPr>
      </w:pPr>
    </w:p>
    <w:p w14:paraId="284E3F06" w14:textId="77777777" w:rsidR="00266BE6" w:rsidRPr="00F5236C" w:rsidRDefault="00266BE6" w:rsidP="00D9178A">
      <w:pPr>
        <w:pStyle w:val="ListParagraph"/>
        <w:numPr>
          <w:ilvl w:val="0"/>
          <w:numId w:val="112"/>
        </w:numPr>
        <w:ind w:left="1440" w:hanging="630"/>
        <w:rPr>
          <w:rFonts w:ascii="Times New Roman" w:hAnsi="Times New Roman" w:cs="Times New Roman"/>
        </w:rPr>
      </w:pPr>
      <w:r w:rsidRPr="00F5236C">
        <w:rPr>
          <w:rFonts w:ascii="Times New Roman" w:hAnsi="Times New Roman" w:cs="Times New Roman"/>
        </w:rPr>
        <w:t xml:space="preserve">Criteria for </w:t>
      </w:r>
      <w:r w:rsidR="00C40D23" w:rsidRPr="00F5236C">
        <w:rPr>
          <w:rFonts w:ascii="Times New Roman" w:hAnsi="Times New Roman" w:cs="Times New Roman"/>
        </w:rPr>
        <w:t>a</w:t>
      </w:r>
      <w:r w:rsidRPr="00F5236C">
        <w:rPr>
          <w:rFonts w:ascii="Times New Roman" w:hAnsi="Times New Roman" w:cs="Times New Roman"/>
        </w:rPr>
        <w:t>pproval</w:t>
      </w:r>
    </w:p>
    <w:p w14:paraId="5CD489EB" w14:textId="77777777" w:rsidR="00266BE6" w:rsidRPr="00F5236C" w:rsidRDefault="00266BE6" w:rsidP="00B75334">
      <w:pPr>
        <w:pStyle w:val="ListParagraph"/>
        <w:ind w:left="2160"/>
        <w:rPr>
          <w:rFonts w:ascii="Times New Roman" w:hAnsi="Times New Roman" w:cs="Times New Roman"/>
        </w:rPr>
      </w:pPr>
    </w:p>
    <w:p w14:paraId="60BBD3D0" w14:textId="77777777" w:rsidR="00266BE6" w:rsidRPr="00F5236C" w:rsidRDefault="00266BE6" w:rsidP="00C40D23">
      <w:pPr>
        <w:pStyle w:val="ListParagraph"/>
        <w:ind w:left="1440"/>
        <w:rPr>
          <w:rFonts w:ascii="Times New Roman" w:hAnsi="Times New Roman" w:cs="Times New Roman"/>
        </w:rPr>
      </w:pPr>
      <w:r w:rsidRPr="00F5236C">
        <w:rPr>
          <w:rFonts w:ascii="Times New Roman" w:hAnsi="Times New Roman" w:cs="Times New Roman"/>
        </w:rPr>
        <w:t xml:space="preserve">The accreditation officer must approve a </w:t>
      </w:r>
      <w:r w:rsidR="007452FD" w:rsidRPr="00F5236C">
        <w:rPr>
          <w:rFonts w:ascii="Times New Roman" w:hAnsi="Times New Roman" w:cs="Times New Roman"/>
        </w:rPr>
        <w:t>proficiency testing</w:t>
      </w:r>
      <w:r w:rsidRPr="00F5236C">
        <w:rPr>
          <w:rFonts w:ascii="Times New Roman" w:hAnsi="Times New Roman" w:cs="Times New Roman"/>
        </w:rPr>
        <w:t xml:space="preserve"> provider, if the </w:t>
      </w:r>
      <w:r w:rsidR="007452FD" w:rsidRPr="00F5236C">
        <w:rPr>
          <w:rFonts w:ascii="Times New Roman" w:hAnsi="Times New Roman" w:cs="Times New Roman"/>
        </w:rPr>
        <w:t>proficiency testing</w:t>
      </w:r>
      <w:r w:rsidRPr="00F5236C">
        <w:rPr>
          <w:rFonts w:ascii="Times New Roman" w:hAnsi="Times New Roman" w:cs="Times New Roman"/>
        </w:rPr>
        <w:t xml:space="preserve"> provider:</w:t>
      </w:r>
    </w:p>
    <w:p w14:paraId="20B9AB6E" w14:textId="77777777" w:rsidR="00266BE6" w:rsidRPr="00F5236C" w:rsidRDefault="00266BE6" w:rsidP="00B75334">
      <w:pPr>
        <w:pStyle w:val="ListParagraph"/>
        <w:ind w:left="2160"/>
        <w:rPr>
          <w:rFonts w:ascii="Times New Roman" w:hAnsi="Times New Roman" w:cs="Times New Roman"/>
        </w:rPr>
      </w:pPr>
    </w:p>
    <w:p w14:paraId="0DF25EC6"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I</w:t>
      </w:r>
      <w:r w:rsidR="00266BE6" w:rsidRPr="00F5236C">
        <w:rPr>
          <w:rFonts w:ascii="Times New Roman" w:hAnsi="Times New Roman" w:cs="Times New Roman"/>
        </w:rPr>
        <w:t xml:space="preserve">s compliant with a national or international standard and is a recognized </w:t>
      </w:r>
      <w:r w:rsidR="007452FD" w:rsidRPr="00F5236C">
        <w:rPr>
          <w:rFonts w:ascii="Times New Roman" w:hAnsi="Times New Roman" w:cs="Times New Roman"/>
        </w:rPr>
        <w:t>proficiency testing</w:t>
      </w:r>
      <w:r w:rsidR="00266BE6" w:rsidRPr="00F5236C">
        <w:rPr>
          <w:rFonts w:ascii="Times New Roman" w:hAnsi="Times New Roman" w:cs="Times New Roman"/>
        </w:rPr>
        <w:t xml:space="preserve"> provide</w:t>
      </w:r>
      <w:r w:rsidR="00837A64" w:rsidRPr="00F5236C">
        <w:rPr>
          <w:rFonts w:ascii="Times New Roman" w:hAnsi="Times New Roman" w:cs="Times New Roman"/>
        </w:rPr>
        <w:t xml:space="preserve">r acceptable for use by </w:t>
      </w:r>
      <w:r w:rsidR="00664255" w:rsidRPr="00F5236C">
        <w:rPr>
          <w:rFonts w:ascii="Times New Roman" w:hAnsi="Times New Roman" w:cs="Times New Roman"/>
        </w:rPr>
        <w:t>TNI;</w:t>
      </w:r>
    </w:p>
    <w:p w14:paraId="262A942B" w14:textId="77777777" w:rsidR="00266BE6" w:rsidRPr="00F5236C" w:rsidRDefault="00266BE6" w:rsidP="009C6D0C">
      <w:pPr>
        <w:pStyle w:val="ListParagraph"/>
        <w:ind w:left="2160" w:hanging="720"/>
        <w:rPr>
          <w:rFonts w:ascii="Times New Roman" w:hAnsi="Times New Roman" w:cs="Times New Roman"/>
        </w:rPr>
      </w:pPr>
    </w:p>
    <w:p w14:paraId="4A82FEFA"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C</w:t>
      </w:r>
      <w:r w:rsidR="007452FD" w:rsidRPr="00F5236C">
        <w:rPr>
          <w:rFonts w:ascii="Times New Roman" w:hAnsi="Times New Roman" w:cs="Times New Roman"/>
        </w:rPr>
        <w:t xml:space="preserve">learly </w:t>
      </w:r>
      <w:r w:rsidR="00837A64" w:rsidRPr="00F5236C">
        <w:rPr>
          <w:rFonts w:ascii="Times New Roman" w:hAnsi="Times New Roman" w:cs="Times New Roman"/>
        </w:rPr>
        <w:t>d</w:t>
      </w:r>
      <w:r w:rsidR="00266BE6" w:rsidRPr="00F5236C">
        <w:rPr>
          <w:rFonts w:ascii="Times New Roman" w:hAnsi="Times New Roman" w:cs="Times New Roman"/>
        </w:rPr>
        <w:t>ef</w:t>
      </w:r>
      <w:r w:rsidR="00837A64" w:rsidRPr="00F5236C">
        <w:rPr>
          <w:rFonts w:ascii="Times New Roman" w:hAnsi="Times New Roman" w:cs="Times New Roman"/>
        </w:rPr>
        <w:t xml:space="preserve">ines the scope of each </w:t>
      </w:r>
      <w:r w:rsidR="007452FD" w:rsidRPr="00F5236C">
        <w:rPr>
          <w:rFonts w:ascii="Times New Roman" w:hAnsi="Times New Roman" w:cs="Times New Roman"/>
        </w:rPr>
        <w:t>proficiency testing</w:t>
      </w:r>
      <w:r w:rsidR="00837A64" w:rsidRPr="00F5236C">
        <w:rPr>
          <w:rFonts w:ascii="Times New Roman" w:hAnsi="Times New Roman" w:cs="Times New Roman"/>
        </w:rPr>
        <w:t xml:space="preserve"> study;</w:t>
      </w:r>
    </w:p>
    <w:p w14:paraId="1E7C8FFE" w14:textId="77777777" w:rsidR="00266BE6" w:rsidRPr="00F5236C" w:rsidRDefault="00266BE6" w:rsidP="009C6D0C">
      <w:pPr>
        <w:pStyle w:val="ListParagraph"/>
        <w:ind w:left="2160" w:hanging="720"/>
        <w:rPr>
          <w:rFonts w:ascii="Times New Roman" w:hAnsi="Times New Roman" w:cs="Times New Roman"/>
        </w:rPr>
      </w:pPr>
    </w:p>
    <w:p w14:paraId="2BACCE94"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E</w:t>
      </w:r>
      <w:r w:rsidR="00266BE6" w:rsidRPr="00F5236C">
        <w:rPr>
          <w:rFonts w:ascii="Times New Roman" w:hAnsi="Times New Roman" w:cs="Times New Roman"/>
        </w:rPr>
        <w:t>valuates results from all proficiency testing studies using the acceptance criteria described in national or international standards or those specifi</w:t>
      </w:r>
      <w:r w:rsidR="00837A64" w:rsidRPr="00F5236C">
        <w:rPr>
          <w:rFonts w:ascii="Times New Roman" w:hAnsi="Times New Roman" w:cs="Times New Roman"/>
        </w:rPr>
        <w:t>ed by the accreditation officer;</w:t>
      </w:r>
    </w:p>
    <w:p w14:paraId="1F7DCC4C" w14:textId="77777777" w:rsidR="00266BE6" w:rsidRPr="00F5236C" w:rsidRDefault="00266BE6" w:rsidP="009C6D0C">
      <w:pPr>
        <w:pStyle w:val="ListParagraph"/>
        <w:ind w:left="2160" w:hanging="720"/>
        <w:rPr>
          <w:rFonts w:ascii="Times New Roman" w:hAnsi="Times New Roman" w:cs="Times New Roman"/>
        </w:rPr>
      </w:pPr>
    </w:p>
    <w:p w14:paraId="381352DB"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 xml:space="preserve">cores each result as either "acceptable," "not acceptable," </w:t>
      </w:r>
      <w:r w:rsidR="00B32A07" w:rsidRPr="00F5236C">
        <w:rPr>
          <w:rFonts w:ascii="Times New Roman" w:hAnsi="Times New Roman" w:cs="Times New Roman"/>
        </w:rPr>
        <w:t>"</w:t>
      </w:r>
      <w:r w:rsidR="00266BE6" w:rsidRPr="00F5236C">
        <w:rPr>
          <w:rFonts w:ascii="Times New Roman" w:hAnsi="Times New Roman" w:cs="Times New Roman"/>
        </w:rPr>
        <w:t>satisfactory,</w:t>
      </w:r>
      <w:r w:rsidR="00B32A07" w:rsidRPr="00F5236C">
        <w:rPr>
          <w:rFonts w:ascii="Times New Roman" w:hAnsi="Times New Roman" w:cs="Times New Roman"/>
        </w:rPr>
        <w:t>"</w:t>
      </w:r>
      <w:r w:rsidR="00266BE6" w:rsidRPr="00F5236C">
        <w:rPr>
          <w:rFonts w:ascii="Times New Roman" w:hAnsi="Times New Roman" w:cs="Times New Roman"/>
        </w:rPr>
        <w:t xml:space="preserve"> </w:t>
      </w:r>
      <w:r w:rsidR="00B32A07" w:rsidRPr="00F5236C">
        <w:rPr>
          <w:rFonts w:ascii="Times New Roman" w:hAnsi="Times New Roman" w:cs="Times New Roman"/>
        </w:rPr>
        <w:t>"</w:t>
      </w:r>
      <w:r w:rsidR="00266BE6" w:rsidRPr="00F5236C">
        <w:rPr>
          <w:rFonts w:ascii="Times New Roman" w:hAnsi="Times New Roman" w:cs="Times New Roman"/>
        </w:rPr>
        <w:t>unsatisfactory,</w:t>
      </w:r>
      <w:r w:rsidR="00B32A07" w:rsidRPr="00F5236C">
        <w:rPr>
          <w:rFonts w:ascii="Times New Roman" w:hAnsi="Times New Roman" w:cs="Times New Roman"/>
        </w:rPr>
        <w:t>"</w:t>
      </w:r>
      <w:r w:rsidR="00266BE6" w:rsidRPr="00F5236C">
        <w:rPr>
          <w:rFonts w:ascii="Times New Roman" w:hAnsi="Times New Roman" w:cs="Times New Roman"/>
        </w:rPr>
        <w:t xml:space="preserve"> </w:t>
      </w:r>
      <w:r w:rsidR="00B32A07" w:rsidRPr="00F5236C">
        <w:rPr>
          <w:rFonts w:ascii="Times New Roman" w:hAnsi="Times New Roman" w:cs="Times New Roman"/>
        </w:rPr>
        <w:t>"</w:t>
      </w:r>
      <w:r w:rsidR="00266BE6" w:rsidRPr="00F5236C">
        <w:rPr>
          <w:rFonts w:ascii="Times New Roman" w:hAnsi="Times New Roman" w:cs="Times New Roman"/>
        </w:rPr>
        <w:t>pass,</w:t>
      </w:r>
      <w:r w:rsidR="00B32A07" w:rsidRPr="00F5236C">
        <w:rPr>
          <w:rFonts w:ascii="Times New Roman" w:hAnsi="Times New Roman" w:cs="Times New Roman"/>
        </w:rPr>
        <w:t>"</w:t>
      </w:r>
      <w:r w:rsidR="00266BE6" w:rsidRPr="00F5236C">
        <w:rPr>
          <w:rFonts w:ascii="Times New Roman" w:hAnsi="Times New Roman" w:cs="Times New Roman"/>
        </w:rPr>
        <w:t xml:space="preserve"> </w:t>
      </w:r>
      <w:r w:rsidR="00B32A07" w:rsidRPr="00F5236C">
        <w:rPr>
          <w:rFonts w:ascii="Times New Roman" w:hAnsi="Times New Roman" w:cs="Times New Roman"/>
        </w:rPr>
        <w:t>"</w:t>
      </w:r>
      <w:r w:rsidR="00266BE6" w:rsidRPr="00F5236C">
        <w:rPr>
          <w:rFonts w:ascii="Times New Roman" w:hAnsi="Times New Roman" w:cs="Times New Roman"/>
        </w:rPr>
        <w:t>fail,</w:t>
      </w:r>
      <w:r w:rsidR="00B32A07" w:rsidRPr="00F5236C">
        <w:rPr>
          <w:rFonts w:ascii="Times New Roman" w:hAnsi="Times New Roman" w:cs="Times New Roman"/>
        </w:rPr>
        <w:t>"</w:t>
      </w:r>
      <w:r w:rsidR="00266BE6" w:rsidRPr="00F5236C">
        <w:rPr>
          <w:rFonts w:ascii="Times New Roman" w:hAnsi="Times New Roman" w:cs="Times New Roman"/>
        </w:rPr>
        <w:t xml:space="preserve"> "no evaluation" or "not report</w:t>
      </w:r>
      <w:r w:rsidR="00837A64" w:rsidRPr="00F5236C">
        <w:rPr>
          <w:rFonts w:ascii="Times New Roman" w:hAnsi="Times New Roman" w:cs="Times New Roman"/>
        </w:rPr>
        <w:t>ed</w:t>
      </w:r>
      <w:r w:rsidR="00BA173F" w:rsidRPr="00F5236C">
        <w:rPr>
          <w:rFonts w:ascii="Times New Roman" w:hAnsi="Times New Roman" w:cs="Times New Roman"/>
        </w:rPr>
        <w:t>;</w:t>
      </w:r>
      <w:r w:rsidR="00B32A07" w:rsidRPr="00F5236C">
        <w:rPr>
          <w:rFonts w:ascii="Times New Roman" w:hAnsi="Times New Roman" w:cs="Times New Roman"/>
        </w:rPr>
        <w:t>"</w:t>
      </w:r>
    </w:p>
    <w:p w14:paraId="585E6DD4" w14:textId="77777777" w:rsidR="00266BE6" w:rsidRPr="00F5236C" w:rsidRDefault="00266BE6" w:rsidP="009C6D0C">
      <w:pPr>
        <w:pStyle w:val="ListParagraph"/>
        <w:ind w:left="2160" w:hanging="720"/>
        <w:rPr>
          <w:rFonts w:ascii="Times New Roman" w:hAnsi="Times New Roman" w:cs="Times New Roman"/>
        </w:rPr>
      </w:pPr>
    </w:p>
    <w:p w14:paraId="39A848CA"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P</w:t>
      </w:r>
      <w:r w:rsidR="00266BE6" w:rsidRPr="00F5236C">
        <w:rPr>
          <w:rFonts w:ascii="Times New Roman" w:hAnsi="Times New Roman" w:cs="Times New Roman"/>
        </w:rPr>
        <w:t>rovides to participant laboratories reports that include:</w:t>
      </w:r>
    </w:p>
    <w:p w14:paraId="07FD4102" w14:textId="77777777" w:rsidR="00266BE6" w:rsidRPr="00F5236C" w:rsidRDefault="00266BE6" w:rsidP="00B75334">
      <w:pPr>
        <w:pStyle w:val="ListParagraph"/>
        <w:ind w:left="2160"/>
        <w:rPr>
          <w:rFonts w:ascii="Times New Roman" w:hAnsi="Times New Roman" w:cs="Times New Roman"/>
        </w:rPr>
      </w:pPr>
    </w:p>
    <w:p w14:paraId="19B3921E"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provider name in the header;</w:t>
      </w:r>
    </w:p>
    <w:p w14:paraId="18F938B5" w14:textId="77777777" w:rsidR="00266BE6" w:rsidRPr="00F5236C" w:rsidRDefault="00266BE6" w:rsidP="009C6D0C">
      <w:pPr>
        <w:pStyle w:val="ListParagraph"/>
        <w:ind w:left="2880" w:hanging="720"/>
        <w:rPr>
          <w:rFonts w:ascii="Times New Roman" w:hAnsi="Times New Roman" w:cs="Times New Roman"/>
        </w:rPr>
      </w:pPr>
    </w:p>
    <w:p w14:paraId="2C0126E3"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laboratory name, laboratory address (physical location), EPA laboratory ID number in the header, and the name, title and telephone number of the laboratory point of contact in the header or cover letter;</w:t>
      </w:r>
    </w:p>
    <w:p w14:paraId="433D8F9B" w14:textId="77777777" w:rsidR="00266BE6" w:rsidRPr="00F5236C" w:rsidRDefault="00266BE6" w:rsidP="009C6D0C">
      <w:pPr>
        <w:pStyle w:val="ListParagraph"/>
        <w:ind w:left="2880" w:hanging="720"/>
        <w:rPr>
          <w:rFonts w:ascii="Times New Roman" w:hAnsi="Times New Roman" w:cs="Times New Roman"/>
        </w:rPr>
      </w:pPr>
    </w:p>
    <w:p w14:paraId="2BBB0F8B"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study number and study type in the header;</w:t>
      </w:r>
    </w:p>
    <w:p w14:paraId="424FFFFE" w14:textId="77777777" w:rsidR="00266BE6" w:rsidRPr="00F5236C" w:rsidRDefault="00266BE6" w:rsidP="009C6D0C">
      <w:pPr>
        <w:pStyle w:val="ListParagraph"/>
        <w:ind w:left="2880" w:hanging="720"/>
        <w:rPr>
          <w:rFonts w:ascii="Times New Roman" w:hAnsi="Times New Roman" w:cs="Times New Roman"/>
        </w:rPr>
      </w:pPr>
    </w:p>
    <w:p w14:paraId="121C8B78"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shipment date and closing date of the study in the header;</w:t>
      </w:r>
    </w:p>
    <w:p w14:paraId="6C1F260D" w14:textId="77777777" w:rsidR="00266BE6" w:rsidRPr="00F5236C" w:rsidRDefault="00266BE6" w:rsidP="009C6D0C">
      <w:pPr>
        <w:pStyle w:val="ListParagraph"/>
        <w:ind w:left="2880" w:hanging="720"/>
        <w:rPr>
          <w:rFonts w:ascii="Times New Roman" w:hAnsi="Times New Roman" w:cs="Times New Roman"/>
        </w:rPr>
      </w:pPr>
    </w:p>
    <w:p w14:paraId="0203A80E"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 xml:space="preserve">he date of any amended report, if applicable, in the header; </w:t>
      </w:r>
    </w:p>
    <w:p w14:paraId="6152C0C7" w14:textId="77777777" w:rsidR="007C29DB" w:rsidRPr="00F5236C" w:rsidRDefault="007C29DB" w:rsidP="009C6D0C">
      <w:pPr>
        <w:pStyle w:val="ListParagraph"/>
        <w:ind w:left="2880" w:hanging="720"/>
        <w:rPr>
          <w:rFonts w:ascii="Times New Roman" w:hAnsi="Times New Roman" w:cs="Times New Roman"/>
        </w:rPr>
      </w:pPr>
    </w:p>
    <w:p w14:paraId="3EBA8C21"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A</w:t>
      </w:r>
      <w:r w:rsidR="00266BE6" w:rsidRPr="00F5236C">
        <w:rPr>
          <w:rFonts w:ascii="Times New Roman" w:hAnsi="Times New Roman" w:cs="Times New Roman"/>
        </w:rPr>
        <w:t>nalyte name for each analyte included in the sample;</w:t>
      </w:r>
    </w:p>
    <w:p w14:paraId="159EA5CF" w14:textId="77777777" w:rsidR="00266BE6" w:rsidRPr="00F5236C" w:rsidRDefault="00266BE6" w:rsidP="009C6D0C">
      <w:pPr>
        <w:pStyle w:val="ListParagraph"/>
        <w:ind w:left="2880" w:hanging="720"/>
        <w:rPr>
          <w:rFonts w:ascii="Times New Roman" w:hAnsi="Times New Roman" w:cs="Times New Roman"/>
        </w:rPr>
      </w:pPr>
    </w:p>
    <w:p w14:paraId="024BA52F"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ethod description;</w:t>
      </w:r>
    </w:p>
    <w:p w14:paraId="2B0CAB48" w14:textId="77777777" w:rsidR="00266BE6" w:rsidRPr="00F5236C" w:rsidRDefault="00266BE6" w:rsidP="009C6D0C">
      <w:pPr>
        <w:pStyle w:val="ListParagraph"/>
        <w:ind w:left="2880" w:hanging="720"/>
        <w:rPr>
          <w:rFonts w:ascii="Times New Roman" w:hAnsi="Times New Roman" w:cs="Times New Roman"/>
        </w:rPr>
      </w:pPr>
    </w:p>
    <w:p w14:paraId="2013AD45"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L</w:t>
      </w:r>
      <w:r w:rsidR="00266BE6" w:rsidRPr="00F5236C">
        <w:rPr>
          <w:rFonts w:ascii="Times New Roman" w:hAnsi="Times New Roman" w:cs="Times New Roman"/>
        </w:rPr>
        <w:t>aboratory value as reported;</w:t>
      </w:r>
    </w:p>
    <w:p w14:paraId="2DEAFED1" w14:textId="77777777" w:rsidR="00266BE6" w:rsidRPr="00F5236C" w:rsidRDefault="00266BE6" w:rsidP="009C6D0C">
      <w:pPr>
        <w:pStyle w:val="ListParagraph"/>
        <w:ind w:left="2880" w:hanging="720"/>
        <w:rPr>
          <w:rFonts w:ascii="Times New Roman" w:hAnsi="Times New Roman" w:cs="Times New Roman"/>
        </w:rPr>
      </w:pPr>
    </w:p>
    <w:p w14:paraId="2B3E6E18" w14:textId="364FA1B4"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lastRenderedPageBreak/>
        <w:t>A</w:t>
      </w:r>
      <w:r w:rsidR="00266BE6" w:rsidRPr="00F5236C">
        <w:rPr>
          <w:rFonts w:ascii="Times New Roman" w:hAnsi="Times New Roman" w:cs="Times New Roman"/>
        </w:rPr>
        <w:t xml:space="preserve">ssigned values and acceptance values reported to three significant figures, </w:t>
      </w:r>
      <w:r w:rsidR="006A109E" w:rsidRPr="00F5236C">
        <w:rPr>
          <w:rFonts w:ascii="Times New Roman" w:hAnsi="Times New Roman" w:cs="Times New Roman"/>
        </w:rPr>
        <w:t>except for</w:t>
      </w:r>
      <w:r w:rsidR="00266BE6" w:rsidRPr="00F5236C">
        <w:rPr>
          <w:rFonts w:ascii="Times New Roman" w:hAnsi="Times New Roman" w:cs="Times New Roman"/>
        </w:rPr>
        <w:t xml:space="preserve"> tests requiring reports of presence or absence of the analyte;</w:t>
      </w:r>
    </w:p>
    <w:p w14:paraId="15126437" w14:textId="77777777" w:rsidR="00266BE6" w:rsidRPr="00F5236C" w:rsidRDefault="00266BE6" w:rsidP="009C6D0C">
      <w:pPr>
        <w:pStyle w:val="ListParagraph"/>
        <w:ind w:left="2880" w:hanging="720"/>
        <w:rPr>
          <w:rFonts w:ascii="Times New Roman" w:hAnsi="Times New Roman" w:cs="Times New Roman"/>
        </w:rPr>
      </w:pPr>
    </w:p>
    <w:p w14:paraId="7D9B4F1E"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he acceptable/not acceptable status;</w:t>
      </w:r>
    </w:p>
    <w:p w14:paraId="4A373A7E" w14:textId="77777777" w:rsidR="00266BE6" w:rsidRPr="00F5236C" w:rsidRDefault="00266BE6" w:rsidP="009C6D0C">
      <w:pPr>
        <w:pStyle w:val="ListParagraph"/>
        <w:ind w:left="2880" w:hanging="720"/>
        <w:rPr>
          <w:rFonts w:ascii="Times New Roman" w:hAnsi="Times New Roman" w:cs="Times New Roman"/>
        </w:rPr>
      </w:pPr>
    </w:p>
    <w:p w14:paraId="43CBD2B5"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A</w:t>
      </w:r>
      <w:r w:rsidR="00266BE6" w:rsidRPr="00F5236C">
        <w:rPr>
          <w:rFonts w:ascii="Times New Roman" w:hAnsi="Times New Roman" w:cs="Times New Roman"/>
        </w:rPr>
        <w:t xml:space="preserve"> "no evaluation" score for reported values containing alpha characters;</w:t>
      </w:r>
    </w:p>
    <w:p w14:paraId="7D5F48E9" w14:textId="77777777" w:rsidR="00D75353" w:rsidRPr="00F5236C" w:rsidRDefault="00D75353" w:rsidP="009C6D0C">
      <w:pPr>
        <w:pStyle w:val="ListParagraph"/>
        <w:ind w:left="2880" w:hanging="720"/>
        <w:rPr>
          <w:rFonts w:ascii="Times New Roman" w:hAnsi="Times New Roman" w:cs="Times New Roman"/>
        </w:rPr>
      </w:pPr>
    </w:p>
    <w:p w14:paraId="4B7D06B5" w14:textId="77777777" w:rsidR="00D75353"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A</w:t>
      </w:r>
      <w:r w:rsidR="00D75353" w:rsidRPr="00F5236C">
        <w:rPr>
          <w:rFonts w:ascii="Times New Roman" w:hAnsi="Times New Roman" w:cs="Times New Roman"/>
        </w:rPr>
        <w:t>n indication of the length of the report presented by either "page X of Y" or the total number of pages with e</w:t>
      </w:r>
      <w:r w:rsidR="00B92122" w:rsidRPr="00F5236C">
        <w:rPr>
          <w:rFonts w:ascii="Times New Roman" w:hAnsi="Times New Roman" w:cs="Times New Roman"/>
        </w:rPr>
        <w:t>ach page numbered consecutively; and</w:t>
      </w:r>
    </w:p>
    <w:p w14:paraId="16773588" w14:textId="77777777" w:rsidR="00266BE6" w:rsidRPr="00F5236C" w:rsidRDefault="00266BE6" w:rsidP="009C6D0C">
      <w:pPr>
        <w:pStyle w:val="ListParagraph"/>
        <w:ind w:left="2880" w:hanging="720"/>
        <w:rPr>
          <w:rFonts w:ascii="Times New Roman" w:hAnsi="Times New Roman" w:cs="Times New Roman"/>
        </w:rPr>
      </w:pPr>
    </w:p>
    <w:p w14:paraId="764D6BD5" w14:textId="77777777" w:rsidR="00266BE6" w:rsidRPr="00F5236C" w:rsidRDefault="00CE7E38" w:rsidP="00D9178A">
      <w:pPr>
        <w:pStyle w:val="ListParagraph"/>
        <w:numPr>
          <w:ilvl w:val="0"/>
          <w:numId w:val="115"/>
        </w:numPr>
        <w:ind w:hanging="720"/>
        <w:rPr>
          <w:rFonts w:ascii="Times New Roman" w:hAnsi="Times New Roman" w:cs="Times New Roman"/>
        </w:rPr>
      </w:pPr>
      <w:r w:rsidRPr="00F5236C">
        <w:rPr>
          <w:rFonts w:ascii="Times New Roman" w:hAnsi="Times New Roman" w:cs="Times New Roman"/>
        </w:rPr>
        <w:t>F</w:t>
      </w:r>
      <w:r w:rsidR="00D75353" w:rsidRPr="00F5236C">
        <w:rPr>
          <w:rFonts w:ascii="Times New Roman" w:hAnsi="Times New Roman" w:cs="Times New Roman"/>
        </w:rPr>
        <w:t xml:space="preserve">or amended reports, </w:t>
      </w:r>
      <w:r w:rsidR="00266BE6" w:rsidRPr="00F5236C">
        <w:rPr>
          <w:rFonts w:ascii="Times New Roman" w:hAnsi="Times New Roman" w:cs="Times New Roman"/>
        </w:rPr>
        <w:t>an ind</w:t>
      </w:r>
      <w:r w:rsidR="00D75353" w:rsidRPr="00F5236C">
        <w:rPr>
          <w:rFonts w:ascii="Times New Roman" w:hAnsi="Times New Roman" w:cs="Times New Roman"/>
        </w:rPr>
        <w:t>ication of the amended results</w:t>
      </w:r>
      <w:r w:rsidR="00266BE6" w:rsidRPr="00F5236C">
        <w:rPr>
          <w:rFonts w:ascii="Times New Roman" w:hAnsi="Times New Roman" w:cs="Times New Roman"/>
        </w:rPr>
        <w:t>, including a brief description of the reason for the amendment</w:t>
      </w:r>
      <w:r w:rsidR="00B92122" w:rsidRPr="00F5236C">
        <w:rPr>
          <w:rFonts w:ascii="Times New Roman" w:hAnsi="Times New Roman" w:cs="Times New Roman"/>
        </w:rPr>
        <w:t>.</w:t>
      </w:r>
    </w:p>
    <w:p w14:paraId="132ECAE2" w14:textId="77777777" w:rsidR="00266BE6" w:rsidRPr="00F5236C" w:rsidRDefault="00266BE6" w:rsidP="00B75334">
      <w:pPr>
        <w:pStyle w:val="ListParagraph"/>
        <w:ind w:left="2160"/>
        <w:rPr>
          <w:rFonts w:ascii="Times New Roman" w:hAnsi="Times New Roman" w:cs="Times New Roman"/>
        </w:rPr>
      </w:pPr>
    </w:p>
    <w:p w14:paraId="052A075D"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ends reports of results no later than 21 calendar da</w:t>
      </w:r>
      <w:r w:rsidR="00342168" w:rsidRPr="00F5236C">
        <w:rPr>
          <w:rFonts w:ascii="Times New Roman" w:hAnsi="Times New Roman" w:cs="Times New Roman"/>
        </w:rPr>
        <w:t>ys after the study closing date</w:t>
      </w:r>
      <w:r w:rsidR="00837A64" w:rsidRPr="00F5236C">
        <w:rPr>
          <w:rFonts w:ascii="Times New Roman" w:hAnsi="Times New Roman" w:cs="Times New Roman"/>
        </w:rPr>
        <w:t>;</w:t>
      </w:r>
    </w:p>
    <w:p w14:paraId="3869244C" w14:textId="77777777" w:rsidR="00266BE6" w:rsidRPr="00F5236C" w:rsidRDefault="00266BE6" w:rsidP="00E37735">
      <w:pPr>
        <w:pStyle w:val="ListParagraph"/>
        <w:ind w:left="2160"/>
        <w:rPr>
          <w:rFonts w:ascii="Times New Roman" w:hAnsi="Times New Roman" w:cs="Times New Roman"/>
        </w:rPr>
      </w:pPr>
    </w:p>
    <w:p w14:paraId="34A24337"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aintains the overall effectiveness of the provider's quality system to indicate that samples provided for testing are veri</w:t>
      </w:r>
      <w:r w:rsidR="00D75353" w:rsidRPr="00F5236C">
        <w:rPr>
          <w:rFonts w:ascii="Times New Roman" w:hAnsi="Times New Roman" w:cs="Times New Roman"/>
        </w:rPr>
        <w:t>fiable, homogeneous</w:t>
      </w:r>
      <w:r w:rsidR="00837A64" w:rsidRPr="00F5236C">
        <w:rPr>
          <w:rFonts w:ascii="Times New Roman" w:hAnsi="Times New Roman" w:cs="Times New Roman"/>
        </w:rPr>
        <w:t xml:space="preserve"> and stable;</w:t>
      </w:r>
    </w:p>
    <w:p w14:paraId="4FF95305" w14:textId="77777777" w:rsidR="00266BE6" w:rsidRPr="00F5236C" w:rsidRDefault="00266BE6" w:rsidP="009C6D0C">
      <w:pPr>
        <w:pStyle w:val="ListParagraph"/>
        <w:ind w:left="2160" w:hanging="720"/>
        <w:rPr>
          <w:rFonts w:ascii="Times New Roman" w:hAnsi="Times New Roman" w:cs="Times New Roman"/>
        </w:rPr>
      </w:pPr>
    </w:p>
    <w:p w14:paraId="2AF2CFF1"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akes available to the accreditation officer and any participating laboratory, upon request, a complete report of the provider's analytical data and documentation of the provider's quality system, which relates to the assigned values, homogeneity and stability of a parti</w:t>
      </w:r>
      <w:r w:rsidR="00837A64" w:rsidRPr="00F5236C">
        <w:rPr>
          <w:rFonts w:ascii="Times New Roman" w:hAnsi="Times New Roman" w:cs="Times New Roman"/>
        </w:rPr>
        <w:t>cular proficiency testing study;</w:t>
      </w:r>
    </w:p>
    <w:p w14:paraId="40202452" w14:textId="77777777" w:rsidR="00266BE6" w:rsidRPr="00F5236C" w:rsidRDefault="00266BE6" w:rsidP="009C6D0C">
      <w:pPr>
        <w:pStyle w:val="ListParagraph"/>
        <w:ind w:left="2160" w:hanging="720"/>
        <w:rPr>
          <w:rFonts w:ascii="Times New Roman" w:hAnsi="Times New Roman" w:cs="Times New Roman"/>
        </w:rPr>
      </w:pPr>
    </w:p>
    <w:p w14:paraId="2C1E3A7A"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M</w:t>
      </w:r>
      <w:r w:rsidR="00266BE6" w:rsidRPr="00F5236C">
        <w:rPr>
          <w:rFonts w:ascii="Times New Roman" w:hAnsi="Times New Roman" w:cs="Times New Roman"/>
        </w:rPr>
        <w:t>akes available to the accreditation officer, upon request, a report listing the total number of participating laboratories and the number of laboratories scoring "n</w:t>
      </w:r>
      <w:r w:rsidR="00837A64" w:rsidRPr="00F5236C">
        <w:rPr>
          <w:rFonts w:ascii="Times New Roman" w:hAnsi="Times New Roman" w:cs="Times New Roman"/>
        </w:rPr>
        <w:t>ot acceptable" for each analyte;</w:t>
      </w:r>
    </w:p>
    <w:p w14:paraId="1EB62840" w14:textId="77777777" w:rsidR="00266BE6" w:rsidRPr="00F5236C" w:rsidRDefault="00266BE6" w:rsidP="009C6D0C">
      <w:pPr>
        <w:pStyle w:val="ListParagraph"/>
        <w:ind w:left="2160" w:hanging="720"/>
        <w:rPr>
          <w:rFonts w:ascii="Times New Roman" w:hAnsi="Times New Roman" w:cs="Times New Roman"/>
        </w:rPr>
      </w:pPr>
    </w:p>
    <w:p w14:paraId="4D32CF21" w14:textId="77777777"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upplies reports to the accreditation officer in an electronic format acceptabl</w:t>
      </w:r>
      <w:r w:rsidR="00837A64" w:rsidRPr="00F5236C">
        <w:rPr>
          <w:rFonts w:ascii="Times New Roman" w:hAnsi="Times New Roman" w:cs="Times New Roman"/>
        </w:rPr>
        <w:t>e to the accreditation officer; and</w:t>
      </w:r>
    </w:p>
    <w:p w14:paraId="31410173" w14:textId="77777777" w:rsidR="00266BE6" w:rsidRPr="00F5236C" w:rsidRDefault="00266BE6" w:rsidP="009C6D0C">
      <w:pPr>
        <w:pStyle w:val="ListParagraph"/>
        <w:ind w:left="2160" w:hanging="720"/>
        <w:rPr>
          <w:rFonts w:ascii="Times New Roman" w:hAnsi="Times New Roman" w:cs="Times New Roman"/>
        </w:rPr>
      </w:pPr>
    </w:p>
    <w:p w14:paraId="25E1782A" w14:textId="2208D38C" w:rsidR="00266BE6" w:rsidRPr="00F5236C" w:rsidRDefault="00CD1FF0" w:rsidP="00D9178A">
      <w:pPr>
        <w:pStyle w:val="ListParagraph"/>
        <w:numPr>
          <w:ilvl w:val="0"/>
          <w:numId w:val="114"/>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 xml:space="preserve">upplies the laboratory with a </w:t>
      </w:r>
      <w:r w:rsidR="003D5467" w:rsidRPr="00F5236C">
        <w:rPr>
          <w:rFonts w:ascii="Times New Roman" w:hAnsi="Times New Roman" w:cs="Times New Roman"/>
        </w:rPr>
        <w:t>proficiency test</w:t>
      </w:r>
      <w:r w:rsidR="00266BE6" w:rsidRPr="00F5236C">
        <w:rPr>
          <w:rFonts w:ascii="Times New Roman" w:hAnsi="Times New Roman" w:cs="Times New Roman"/>
        </w:rPr>
        <w:t xml:space="preserve"> sample formulated from a lot that has not been previously sent to the laboratory</w:t>
      </w:r>
      <w:r w:rsidR="009B5B45" w:rsidRPr="00F5236C">
        <w:rPr>
          <w:rFonts w:ascii="Times New Roman" w:hAnsi="Times New Roman" w:cs="Times New Roman"/>
        </w:rPr>
        <w:t xml:space="preserve">. </w:t>
      </w:r>
      <w:r w:rsidR="00266BE6" w:rsidRPr="00F5236C">
        <w:rPr>
          <w:rFonts w:ascii="Times New Roman" w:hAnsi="Times New Roman" w:cs="Times New Roman"/>
        </w:rPr>
        <w:t xml:space="preserve">If the lot was previously used in a proficiency test sample or its assigned values sent to any laboratory, the original </w:t>
      </w:r>
      <w:r w:rsidR="003D5467" w:rsidRPr="00F5236C">
        <w:rPr>
          <w:rFonts w:ascii="Times New Roman" w:hAnsi="Times New Roman" w:cs="Times New Roman"/>
        </w:rPr>
        <w:t>proficiency test</w:t>
      </w:r>
      <w:r w:rsidR="00266BE6" w:rsidRPr="00F5236C">
        <w:rPr>
          <w:rFonts w:ascii="Times New Roman" w:hAnsi="Times New Roman" w:cs="Times New Roman"/>
        </w:rPr>
        <w:t xml:space="preserve"> sample tracking ID must be obliterated</w:t>
      </w:r>
      <w:r w:rsidR="009B379F" w:rsidRPr="00F5236C">
        <w:rPr>
          <w:rFonts w:ascii="Times New Roman" w:hAnsi="Times New Roman" w:cs="Times New Roman"/>
        </w:rPr>
        <w:t>,</w:t>
      </w:r>
      <w:r w:rsidR="00266BE6" w:rsidRPr="00F5236C">
        <w:rPr>
          <w:rFonts w:ascii="Times New Roman" w:hAnsi="Times New Roman" w:cs="Times New Roman"/>
        </w:rPr>
        <w:t xml:space="preserve"> and the new sample tracking ID must be unique.</w:t>
      </w:r>
    </w:p>
    <w:p w14:paraId="55CB9F80" w14:textId="77777777" w:rsidR="00266BE6" w:rsidRPr="00F5236C" w:rsidRDefault="00266BE6" w:rsidP="00E37735">
      <w:pPr>
        <w:pStyle w:val="ListParagraph"/>
        <w:ind w:left="1440"/>
        <w:rPr>
          <w:rFonts w:ascii="Times New Roman" w:hAnsi="Times New Roman" w:cs="Times New Roman"/>
        </w:rPr>
      </w:pPr>
    </w:p>
    <w:p w14:paraId="7FB2CCD6" w14:textId="748520D1" w:rsidR="00837A64" w:rsidRPr="00F5236C" w:rsidRDefault="00E84D79" w:rsidP="00D9178A">
      <w:pPr>
        <w:pStyle w:val="ListParagraph"/>
        <w:numPr>
          <w:ilvl w:val="0"/>
          <w:numId w:val="111"/>
        </w:numPr>
        <w:ind w:left="720" w:hanging="720"/>
        <w:rPr>
          <w:rFonts w:ascii="Times New Roman" w:hAnsi="Times New Roman" w:cs="Times New Roman"/>
        </w:rPr>
      </w:pPr>
      <w:r w:rsidRPr="00F5236C">
        <w:rPr>
          <w:rFonts w:ascii="Times New Roman" w:hAnsi="Times New Roman" w:cs="Times New Roman"/>
        </w:rPr>
        <w:t xml:space="preserve">Availability of </w:t>
      </w:r>
      <w:r w:rsidR="00357A4B" w:rsidRPr="00F5236C">
        <w:rPr>
          <w:rFonts w:ascii="Times New Roman" w:hAnsi="Times New Roman" w:cs="Times New Roman"/>
        </w:rPr>
        <w:t>p</w:t>
      </w:r>
      <w:r w:rsidR="003D5467" w:rsidRPr="00F5236C">
        <w:rPr>
          <w:rFonts w:ascii="Times New Roman" w:hAnsi="Times New Roman" w:cs="Times New Roman"/>
        </w:rPr>
        <w:t xml:space="preserve">roficiency </w:t>
      </w:r>
      <w:r w:rsidR="00357A4B" w:rsidRPr="00F5236C">
        <w:rPr>
          <w:rFonts w:ascii="Times New Roman" w:hAnsi="Times New Roman" w:cs="Times New Roman"/>
        </w:rPr>
        <w:t>t</w:t>
      </w:r>
      <w:r w:rsidR="003D5467" w:rsidRPr="00F5236C">
        <w:rPr>
          <w:rFonts w:ascii="Times New Roman" w:hAnsi="Times New Roman" w:cs="Times New Roman"/>
        </w:rPr>
        <w:t>est</w:t>
      </w:r>
      <w:r w:rsidRPr="00F5236C">
        <w:rPr>
          <w:rFonts w:ascii="Times New Roman" w:hAnsi="Times New Roman" w:cs="Times New Roman"/>
        </w:rPr>
        <w:t xml:space="preserve"> </w:t>
      </w:r>
      <w:r w:rsidR="00357A4B" w:rsidRPr="00F5236C">
        <w:rPr>
          <w:rFonts w:ascii="Times New Roman" w:hAnsi="Times New Roman" w:cs="Times New Roman"/>
        </w:rPr>
        <w:t>s</w:t>
      </w:r>
      <w:r w:rsidRPr="00F5236C">
        <w:rPr>
          <w:rFonts w:ascii="Times New Roman" w:hAnsi="Times New Roman" w:cs="Times New Roman"/>
        </w:rPr>
        <w:t>amples</w:t>
      </w:r>
    </w:p>
    <w:p w14:paraId="096917B2" w14:textId="77777777" w:rsidR="00837A64" w:rsidRPr="00F5236C" w:rsidRDefault="00837A64" w:rsidP="00837A64">
      <w:pPr>
        <w:pStyle w:val="ListParagraph"/>
        <w:ind w:left="2160"/>
        <w:rPr>
          <w:rFonts w:ascii="Times New Roman" w:hAnsi="Times New Roman" w:cs="Times New Roman"/>
        </w:rPr>
      </w:pPr>
    </w:p>
    <w:p w14:paraId="1FBEB526" w14:textId="77777777" w:rsidR="00837A64" w:rsidRPr="00F5236C" w:rsidRDefault="00837A64" w:rsidP="00D9178A">
      <w:pPr>
        <w:pStyle w:val="ListParagraph"/>
        <w:numPr>
          <w:ilvl w:val="0"/>
          <w:numId w:val="116"/>
        </w:numPr>
        <w:ind w:left="1440" w:hanging="720"/>
        <w:rPr>
          <w:rFonts w:ascii="Times New Roman" w:hAnsi="Times New Roman" w:cs="Times New Roman"/>
        </w:rPr>
      </w:pPr>
      <w:r w:rsidRPr="00F5236C">
        <w:rPr>
          <w:rFonts w:ascii="Times New Roman" w:hAnsi="Times New Roman" w:cs="Times New Roman"/>
        </w:rPr>
        <w:t xml:space="preserve">The accreditation officer must determine that a </w:t>
      </w:r>
      <w:r w:rsidR="003D5467" w:rsidRPr="00F5236C">
        <w:rPr>
          <w:rFonts w:ascii="Times New Roman" w:hAnsi="Times New Roman" w:cs="Times New Roman"/>
        </w:rPr>
        <w:t>proficiency test</w:t>
      </w:r>
      <w:r w:rsidRPr="00F5236C">
        <w:rPr>
          <w:rFonts w:ascii="Times New Roman" w:hAnsi="Times New Roman" w:cs="Times New Roman"/>
        </w:rPr>
        <w:t xml:space="preserve"> sample for a particular field of testing is not available if:</w:t>
      </w:r>
    </w:p>
    <w:p w14:paraId="72383018" w14:textId="77777777" w:rsidR="00837A64" w:rsidRPr="00F5236C" w:rsidRDefault="00837A64" w:rsidP="00837A64">
      <w:pPr>
        <w:pStyle w:val="ListParagraph"/>
        <w:ind w:left="2160"/>
        <w:rPr>
          <w:rFonts w:ascii="Times New Roman" w:hAnsi="Times New Roman" w:cs="Times New Roman"/>
        </w:rPr>
      </w:pPr>
    </w:p>
    <w:p w14:paraId="7099F8E2" w14:textId="77777777" w:rsidR="00837A64" w:rsidRPr="00F5236C" w:rsidRDefault="00CD1FF0" w:rsidP="00D9178A">
      <w:pPr>
        <w:pStyle w:val="ListParagraph"/>
        <w:numPr>
          <w:ilvl w:val="0"/>
          <w:numId w:val="117"/>
        </w:numPr>
        <w:ind w:hanging="720"/>
        <w:rPr>
          <w:rFonts w:ascii="Times New Roman" w:hAnsi="Times New Roman" w:cs="Times New Roman"/>
        </w:rPr>
      </w:pPr>
      <w:r w:rsidRPr="00F5236C">
        <w:rPr>
          <w:rFonts w:ascii="Times New Roman" w:hAnsi="Times New Roman" w:cs="Times New Roman"/>
        </w:rPr>
        <w:t>N</w:t>
      </w:r>
      <w:r w:rsidR="00837A64" w:rsidRPr="00F5236C">
        <w:rPr>
          <w:rFonts w:ascii="Times New Roman" w:hAnsi="Times New Roman" w:cs="Times New Roman"/>
        </w:rPr>
        <w:t xml:space="preserve">one of the approved providers list the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 through published catalogs, websites or other widely distributed literature; or</w:t>
      </w:r>
    </w:p>
    <w:p w14:paraId="5DEDF328" w14:textId="77777777" w:rsidR="00837A64" w:rsidRPr="00F5236C" w:rsidRDefault="00837A64" w:rsidP="009C6D0C">
      <w:pPr>
        <w:pStyle w:val="ListParagraph"/>
        <w:ind w:left="2160" w:hanging="720"/>
        <w:rPr>
          <w:rFonts w:ascii="Times New Roman" w:hAnsi="Times New Roman" w:cs="Times New Roman"/>
        </w:rPr>
      </w:pPr>
    </w:p>
    <w:p w14:paraId="0C962585" w14:textId="00DC766A" w:rsidR="00837A64" w:rsidRPr="00F5236C" w:rsidRDefault="00CD1FF0" w:rsidP="00D9178A">
      <w:pPr>
        <w:pStyle w:val="ListParagraph"/>
        <w:numPr>
          <w:ilvl w:val="0"/>
          <w:numId w:val="117"/>
        </w:numPr>
        <w:ind w:right="108" w:hanging="720"/>
        <w:rPr>
          <w:rFonts w:ascii="Times New Roman" w:hAnsi="Times New Roman" w:cs="Times New Roman"/>
        </w:rPr>
      </w:pPr>
      <w:r w:rsidRPr="00F5236C">
        <w:rPr>
          <w:rFonts w:ascii="Times New Roman" w:hAnsi="Times New Roman" w:cs="Times New Roman"/>
        </w:rPr>
        <w:t>N</w:t>
      </w:r>
      <w:r w:rsidR="00837A64" w:rsidRPr="00F5236C">
        <w:rPr>
          <w:rFonts w:ascii="Times New Roman" w:hAnsi="Times New Roman" w:cs="Times New Roman"/>
        </w:rPr>
        <w:t xml:space="preserve">one of the approved providers make the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 available in a form similar to routine samples</w:t>
      </w:r>
      <w:r w:rsidR="009B5B45" w:rsidRPr="00F5236C">
        <w:rPr>
          <w:rFonts w:ascii="Times New Roman" w:hAnsi="Times New Roman" w:cs="Times New Roman"/>
        </w:rPr>
        <w:t xml:space="preserve">. </w:t>
      </w:r>
      <w:r w:rsidR="00837A64" w:rsidRPr="00F5236C">
        <w:rPr>
          <w:rFonts w:ascii="Times New Roman" w:hAnsi="Times New Roman" w:cs="Times New Roman"/>
        </w:rPr>
        <w:t xml:space="preserve">For example,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samples may be considered unavailable if the preparation instructions require the laboratory to perform pretreatment steps not normally associated with the requirements of the approved methods</w:t>
      </w:r>
      <w:r w:rsidR="009B5B45" w:rsidRPr="00F5236C">
        <w:rPr>
          <w:rFonts w:ascii="Times New Roman" w:hAnsi="Times New Roman" w:cs="Times New Roman"/>
        </w:rPr>
        <w:t xml:space="preserve">. </w:t>
      </w:r>
      <w:r w:rsidR="00837A64" w:rsidRPr="00F5236C">
        <w:rPr>
          <w:rFonts w:ascii="Times New Roman" w:hAnsi="Times New Roman" w:cs="Times New Roman"/>
        </w:rPr>
        <w:t xml:space="preserve">In this context, dilution of the </w:t>
      </w:r>
      <w:r w:rsidR="003D5467" w:rsidRPr="00F5236C">
        <w:rPr>
          <w:rFonts w:ascii="Times New Roman" w:hAnsi="Times New Roman" w:cs="Times New Roman"/>
        </w:rPr>
        <w:t>proficiency test</w:t>
      </w:r>
      <w:r w:rsidR="00837A64" w:rsidRPr="00F5236C">
        <w:rPr>
          <w:rFonts w:ascii="Times New Roman" w:hAnsi="Times New Roman" w:cs="Times New Roman"/>
        </w:rPr>
        <w:t xml:space="preserve"> sample is not considered pretreatment.</w:t>
      </w:r>
    </w:p>
    <w:p w14:paraId="772A0693" w14:textId="77777777" w:rsidR="00837A64" w:rsidRPr="00F5236C" w:rsidRDefault="00837A64" w:rsidP="00837A64">
      <w:pPr>
        <w:pStyle w:val="ListParagraph"/>
        <w:ind w:left="1440"/>
        <w:rPr>
          <w:rFonts w:ascii="Times New Roman" w:hAnsi="Times New Roman" w:cs="Times New Roman"/>
        </w:rPr>
      </w:pPr>
    </w:p>
    <w:p w14:paraId="224B3C80" w14:textId="77777777" w:rsidR="00837A64" w:rsidRPr="00F5236C" w:rsidRDefault="00837A64" w:rsidP="00D9178A">
      <w:pPr>
        <w:pStyle w:val="ListParagraph"/>
        <w:numPr>
          <w:ilvl w:val="0"/>
          <w:numId w:val="116"/>
        </w:numPr>
        <w:ind w:left="1440" w:hanging="720"/>
        <w:rPr>
          <w:rFonts w:ascii="Times New Roman" w:hAnsi="Times New Roman" w:cs="Times New Roman"/>
        </w:rPr>
      </w:pPr>
      <w:r w:rsidRPr="00F5236C">
        <w:rPr>
          <w:rFonts w:ascii="Times New Roman" w:hAnsi="Times New Roman" w:cs="Times New Roman"/>
        </w:rPr>
        <w:t xml:space="preserve">If the accreditation officer determines that no approved provider has </w:t>
      </w:r>
      <w:r w:rsidR="00FF1D15" w:rsidRPr="00F5236C">
        <w:rPr>
          <w:rFonts w:ascii="Times New Roman" w:hAnsi="Times New Roman" w:cs="Times New Roman"/>
        </w:rPr>
        <w:t>proficiency test</w:t>
      </w:r>
      <w:r w:rsidRPr="00F5236C">
        <w:rPr>
          <w:rFonts w:ascii="Times New Roman" w:hAnsi="Times New Roman" w:cs="Times New Roman"/>
        </w:rPr>
        <w:t xml:space="preserve"> samples for a field of testing, the accreditation officer must request written documentation from the </w:t>
      </w:r>
      <w:r w:rsidRPr="00F5236C">
        <w:rPr>
          <w:rFonts w:ascii="Times New Roman" w:hAnsi="Times New Roman" w:cs="Times New Roman"/>
        </w:rPr>
        <w:lastRenderedPageBreak/>
        <w:t xml:space="preserve">laboratory of </w:t>
      </w:r>
      <w:r w:rsidR="00FF1D15" w:rsidRPr="00F5236C">
        <w:rPr>
          <w:rFonts w:ascii="Times New Roman" w:hAnsi="Times New Roman" w:cs="Times New Roman"/>
        </w:rPr>
        <w:t>QC</w:t>
      </w:r>
      <w:r w:rsidRPr="00F5236C">
        <w:rPr>
          <w:rFonts w:ascii="Times New Roman" w:hAnsi="Times New Roman" w:cs="Times New Roman"/>
        </w:rPr>
        <w:t xml:space="preserve"> data, meeting the minimum requirements under </w:t>
      </w:r>
      <w:r w:rsidR="001E4FB7" w:rsidRPr="00F5236C">
        <w:rPr>
          <w:rFonts w:ascii="Times New Roman" w:hAnsi="Times New Roman" w:cs="Times New Roman"/>
        </w:rPr>
        <w:t>th</w:t>
      </w:r>
      <w:r w:rsidR="003732DF" w:rsidRPr="00F5236C">
        <w:rPr>
          <w:rFonts w:ascii="Times New Roman" w:hAnsi="Times New Roman" w:cs="Times New Roman"/>
        </w:rPr>
        <w:t>is</w:t>
      </w:r>
      <w:r w:rsidR="001E4FB7" w:rsidRPr="00F5236C">
        <w:rPr>
          <w:rFonts w:ascii="Times New Roman" w:hAnsi="Times New Roman" w:cs="Times New Roman"/>
        </w:rPr>
        <w:t xml:space="preserve"> </w:t>
      </w:r>
      <w:r w:rsidR="008D4360" w:rsidRPr="00F5236C">
        <w:rPr>
          <w:rFonts w:ascii="Times New Roman" w:hAnsi="Times New Roman" w:cs="Times New Roman"/>
        </w:rPr>
        <w:t>r</w:t>
      </w:r>
      <w:r w:rsidR="00B92122" w:rsidRPr="00F5236C">
        <w:rPr>
          <w:rFonts w:ascii="Times New Roman" w:hAnsi="Times New Roman" w:cs="Times New Roman"/>
        </w:rPr>
        <w:t>ule</w:t>
      </w:r>
      <w:r w:rsidRPr="00F5236C">
        <w:rPr>
          <w:rFonts w:ascii="Times New Roman" w:hAnsi="Times New Roman" w:cs="Times New Roman"/>
        </w:rPr>
        <w:t xml:space="preserve"> to evaluate the capability of the laboratory to perform testing.</w:t>
      </w:r>
    </w:p>
    <w:p w14:paraId="3B5CC128" w14:textId="77777777" w:rsidR="00266BE6" w:rsidRPr="00F5236C" w:rsidRDefault="00266BE6" w:rsidP="00E37735">
      <w:pPr>
        <w:pStyle w:val="ListParagraph"/>
        <w:ind w:left="2160"/>
        <w:rPr>
          <w:rFonts w:ascii="Times New Roman" w:hAnsi="Times New Roman" w:cs="Times New Roman"/>
        </w:rPr>
      </w:pPr>
    </w:p>
    <w:p w14:paraId="706B0062"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P</w:t>
      </w:r>
      <w:r w:rsidR="00FF1D15" w:rsidRPr="00F5236C">
        <w:rPr>
          <w:rFonts w:ascii="Times New Roman" w:hAnsi="Times New Roman" w:cs="Times New Roman"/>
          <w:b/>
        </w:rPr>
        <w:t xml:space="preserve">roficiency </w:t>
      </w:r>
      <w:r w:rsidR="009C6D0C" w:rsidRPr="00F5236C">
        <w:rPr>
          <w:rFonts w:ascii="Times New Roman" w:hAnsi="Times New Roman" w:cs="Times New Roman"/>
          <w:b/>
        </w:rPr>
        <w:t>t</w:t>
      </w:r>
      <w:r w:rsidR="00FF1D15" w:rsidRPr="00F5236C">
        <w:rPr>
          <w:rFonts w:ascii="Times New Roman" w:hAnsi="Times New Roman" w:cs="Times New Roman"/>
          <w:b/>
        </w:rPr>
        <w:t>esting</w:t>
      </w:r>
      <w:r w:rsidRPr="00F5236C">
        <w:rPr>
          <w:rFonts w:ascii="Times New Roman" w:hAnsi="Times New Roman" w:cs="Times New Roman"/>
          <w:b/>
        </w:rPr>
        <w:t xml:space="preserve"> </w:t>
      </w:r>
      <w:r w:rsidR="009C6D0C" w:rsidRPr="00F5236C">
        <w:rPr>
          <w:rFonts w:ascii="Times New Roman" w:hAnsi="Times New Roman" w:cs="Times New Roman"/>
          <w:b/>
        </w:rPr>
        <w:t>r</w:t>
      </w:r>
      <w:r w:rsidRPr="00F5236C">
        <w:rPr>
          <w:rFonts w:ascii="Times New Roman" w:hAnsi="Times New Roman" w:cs="Times New Roman"/>
          <w:b/>
        </w:rPr>
        <w:t xml:space="preserve">equirements to </w:t>
      </w:r>
      <w:r w:rsidR="009C6D0C" w:rsidRPr="00F5236C">
        <w:rPr>
          <w:rFonts w:ascii="Times New Roman" w:hAnsi="Times New Roman" w:cs="Times New Roman"/>
          <w:b/>
        </w:rPr>
        <w:t>o</w:t>
      </w:r>
      <w:r w:rsidRPr="00F5236C">
        <w:rPr>
          <w:rFonts w:ascii="Times New Roman" w:hAnsi="Times New Roman" w:cs="Times New Roman"/>
          <w:b/>
        </w:rPr>
        <w:t xml:space="preserve">btain or </w:t>
      </w:r>
      <w:r w:rsidR="009C6D0C" w:rsidRPr="00F5236C">
        <w:rPr>
          <w:rFonts w:ascii="Times New Roman" w:hAnsi="Times New Roman" w:cs="Times New Roman"/>
          <w:b/>
        </w:rPr>
        <w:t>m</w:t>
      </w:r>
      <w:r w:rsidRPr="00F5236C">
        <w:rPr>
          <w:rFonts w:ascii="Times New Roman" w:hAnsi="Times New Roman" w:cs="Times New Roman"/>
          <w:b/>
        </w:rPr>
        <w:t xml:space="preserve">aintain </w:t>
      </w:r>
      <w:r w:rsidR="009C6D0C" w:rsidRPr="00F5236C">
        <w:rPr>
          <w:rFonts w:ascii="Times New Roman" w:hAnsi="Times New Roman" w:cs="Times New Roman"/>
          <w:b/>
        </w:rPr>
        <w:t>a</w:t>
      </w:r>
      <w:r w:rsidR="00E84D79" w:rsidRPr="00F5236C">
        <w:rPr>
          <w:rFonts w:ascii="Times New Roman" w:hAnsi="Times New Roman" w:cs="Times New Roman"/>
          <w:b/>
        </w:rPr>
        <w:t>ccreditation</w:t>
      </w:r>
    </w:p>
    <w:p w14:paraId="53FA9C2C" w14:textId="77777777" w:rsidR="00266BE6" w:rsidRPr="00F5236C" w:rsidRDefault="00266BE6" w:rsidP="00E37735">
      <w:pPr>
        <w:pStyle w:val="ListParagraph"/>
        <w:ind w:left="2160"/>
        <w:rPr>
          <w:rFonts w:ascii="Times New Roman" w:hAnsi="Times New Roman" w:cs="Times New Roman"/>
        </w:rPr>
      </w:pPr>
    </w:p>
    <w:p w14:paraId="50462577" w14:textId="77777777"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A laboratory seeking to obtain accreditation must successfully complete at least </w:t>
      </w:r>
      <w:r w:rsidR="00E45750" w:rsidRPr="00F5236C">
        <w:rPr>
          <w:rFonts w:ascii="Times New Roman" w:hAnsi="Times New Roman" w:cs="Times New Roman"/>
        </w:rPr>
        <w:t>one</w:t>
      </w:r>
      <w:r w:rsidRPr="00F5236C">
        <w:rPr>
          <w:rFonts w:ascii="Times New Roman" w:hAnsi="Times New Roman" w:cs="Times New Roman"/>
        </w:rPr>
        <w:t xml:space="preserve"> proficiency test sample, unless a </w:t>
      </w:r>
      <w:r w:rsidR="00FF1D15" w:rsidRPr="00F5236C">
        <w:rPr>
          <w:rFonts w:ascii="Times New Roman" w:hAnsi="Times New Roman" w:cs="Times New Roman"/>
        </w:rPr>
        <w:t>proficiency test</w:t>
      </w:r>
      <w:r w:rsidRPr="00F5236C">
        <w:rPr>
          <w:rFonts w:ascii="Times New Roman" w:hAnsi="Times New Roman" w:cs="Times New Roman"/>
        </w:rPr>
        <w:t xml:space="preserve"> is not available, for each requested field of testing, no more than </w:t>
      </w:r>
      <w:r w:rsidR="00B0088B" w:rsidRPr="00F5236C">
        <w:rPr>
          <w:rFonts w:ascii="Times New Roman" w:hAnsi="Times New Roman" w:cs="Times New Roman"/>
        </w:rPr>
        <w:t xml:space="preserve">six </w:t>
      </w:r>
      <w:r w:rsidRPr="00F5236C">
        <w:rPr>
          <w:rFonts w:ascii="Times New Roman" w:hAnsi="Times New Roman" w:cs="Times New Roman"/>
        </w:rPr>
        <w:t>months before the date the laboratory submits its application.</w:t>
      </w:r>
    </w:p>
    <w:p w14:paraId="2E182C22" w14:textId="77777777" w:rsidR="00266BE6" w:rsidRPr="00F5236C" w:rsidRDefault="00266BE6" w:rsidP="009C6D0C">
      <w:pPr>
        <w:pStyle w:val="ListParagraph"/>
        <w:ind w:left="1440" w:hanging="720"/>
        <w:rPr>
          <w:rFonts w:ascii="Times New Roman" w:hAnsi="Times New Roman" w:cs="Times New Roman"/>
        </w:rPr>
      </w:pPr>
    </w:p>
    <w:p w14:paraId="7061EF63" w14:textId="2A97DBC8"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When a laboratory is granted accreditation status, it must continue to complete proficiency testing studies for each field of testing </w:t>
      </w:r>
      <w:r w:rsidR="04F2ECB8" w:rsidRPr="00F5236C">
        <w:rPr>
          <w:rFonts w:ascii="Times New Roman" w:hAnsi="Times New Roman" w:cs="Times New Roman"/>
        </w:rPr>
        <w:t>each calendar year</w:t>
      </w:r>
      <w:r w:rsidRPr="00F5236C">
        <w:rPr>
          <w:rFonts w:ascii="Times New Roman" w:hAnsi="Times New Roman" w:cs="Times New Roman"/>
        </w:rPr>
        <w:t xml:space="preserve"> and maintain a history of at least one acceptable evaluation for each field of testing out of the most recent two </w:t>
      </w:r>
      <w:r w:rsidR="00B651FE" w:rsidRPr="00F5236C">
        <w:rPr>
          <w:rFonts w:ascii="Times New Roman" w:hAnsi="Times New Roman" w:cs="Times New Roman"/>
        </w:rPr>
        <w:t>proficiency test</w:t>
      </w:r>
      <w:r w:rsidRPr="00F5236C">
        <w:rPr>
          <w:rFonts w:ascii="Times New Roman" w:hAnsi="Times New Roman" w:cs="Times New Roman"/>
        </w:rPr>
        <w:t xml:space="preserve"> sample results submitted to the </w:t>
      </w:r>
      <w:r w:rsidR="00B651FE" w:rsidRPr="00F5236C">
        <w:rPr>
          <w:rFonts w:ascii="Times New Roman" w:hAnsi="Times New Roman" w:cs="Times New Roman"/>
        </w:rPr>
        <w:t>proficiency test</w:t>
      </w:r>
      <w:r w:rsidRPr="00F5236C">
        <w:rPr>
          <w:rFonts w:ascii="Times New Roman" w:hAnsi="Times New Roman" w:cs="Times New Roman"/>
        </w:rPr>
        <w:t xml:space="preserve"> provider.</w:t>
      </w:r>
    </w:p>
    <w:p w14:paraId="78299D66" w14:textId="77777777" w:rsidR="00266BE6" w:rsidRPr="00F5236C" w:rsidRDefault="00266BE6" w:rsidP="009C6D0C">
      <w:pPr>
        <w:pStyle w:val="ListParagraph"/>
        <w:ind w:left="1440" w:hanging="720"/>
        <w:rPr>
          <w:rFonts w:ascii="Times New Roman" w:hAnsi="Times New Roman" w:cs="Times New Roman"/>
        </w:rPr>
      </w:pPr>
    </w:p>
    <w:p w14:paraId="6F885CBF" w14:textId="77777777"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When a laboratory has attained accreditation and requests to add a field of testing to its scope of accreditation, the laboratory must submit acceptable proficiency testing results for that field of testing, analyzed no more than </w:t>
      </w:r>
      <w:r w:rsidR="00B0088B" w:rsidRPr="00F5236C">
        <w:rPr>
          <w:rFonts w:ascii="Times New Roman" w:hAnsi="Times New Roman" w:cs="Times New Roman"/>
        </w:rPr>
        <w:t xml:space="preserve">six </w:t>
      </w:r>
      <w:r w:rsidRPr="00F5236C">
        <w:rPr>
          <w:rFonts w:ascii="Times New Roman" w:hAnsi="Times New Roman" w:cs="Times New Roman"/>
        </w:rPr>
        <w:t>months before the date that the laboratory submits its application.</w:t>
      </w:r>
    </w:p>
    <w:p w14:paraId="5D5AED9E" w14:textId="77777777" w:rsidR="00266BE6" w:rsidRPr="00F5236C" w:rsidRDefault="00266BE6" w:rsidP="009C6D0C">
      <w:pPr>
        <w:pStyle w:val="ListParagraph"/>
        <w:ind w:left="1440" w:hanging="720"/>
        <w:rPr>
          <w:rFonts w:ascii="Times New Roman" w:hAnsi="Times New Roman" w:cs="Times New Roman"/>
        </w:rPr>
      </w:pPr>
    </w:p>
    <w:p w14:paraId="045AA556" w14:textId="198DB1DA"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To maintain accreditation, a laboratory must complete the annual study, and any corr</w:t>
      </w:r>
      <w:r w:rsidR="00B92122" w:rsidRPr="00F5236C">
        <w:rPr>
          <w:rFonts w:ascii="Times New Roman" w:hAnsi="Times New Roman" w:cs="Times New Roman"/>
        </w:rPr>
        <w:t xml:space="preserve">ective action study required, </w:t>
      </w:r>
      <w:r w:rsidRPr="00F5236C">
        <w:rPr>
          <w:rFonts w:ascii="Times New Roman" w:hAnsi="Times New Roman" w:cs="Times New Roman"/>
        </w:rPr>
        <w:t>by October 31.</w:t>
      </w:r>
    </w:p>
    <w:p w14:paraId="24858D0A" w14:textId="77777777" w:rsidR="00266BE6" w:rsidRPr="00F5236C" w:rsidRDefault="00266BE6" w:rsidP="009C6D0C">
      <w:pPr>
        <w:pStyle w:val="ListParagraph"/>
        <w:ind w:left="1440" w:hanging="720"/>
        <w:rPr>
          <w:rFonts w:ascii="Times New Roman" w:hAnsi="Times New Roman" w:cs="Times New Roman"/>
        </w:rPr>
      </w:pPr>
    </w:p>
    <w:p w14:paraId="32808656" w14:textId="77777777" w:rsidR="00266BE6" w:rsidRPr="00F5236C" w:rsidRDefault="00266BE6" w:rsidP="00D9178A">
      <w:pPr>
        <w:pStyle w:val="ListParagraph"/>
        <w:numPr>
          <w:ilvl w:val="0"/>
          <w:numId w:val="118"/>
        </w:numPr>
        <w:ind w:left="1440" w:hanging="720"/>
        <w:rPr>
          <w:rFonts w:ascii="Times New Roman" w:hAnsi="Times New Roman" w:cs="Times New Roman"/>
        </w:rPr>
      </w:pPr>
      <w:r w:rsidRPr="00F5236C">
        <w:rPr>
          <w:rFonts w:ascii="Times New Roman" w:hAnsi="Times New Roman" w:cs="Times New Roman"/>
        </w:rPr>
        <w:t xml:space="preserve">If the laboratory is accredited by </w:t>
      </w:r>
      <w:r w:rsidR="006704AC" w:rsidRPr="00F5236C">
        <w:rPr>
          <w:rFonts w:ascii="Times New Roman" w:hAnsi="Times New Roman" w:cs="Times New Roman"/>
        </w:rPr>
        <w:t xml:space="preserve">the </w:t>
      </w:r>
      <w:r w:rsidR="00B651FE" w:rsidRPr="00F5236C">
        <w:rPr>
          <w:rFonts w:ascii="Times New Roman" w:hAnsi="Times New Roman" w:cs="Times New Roman"/>
        </w:rPr>
        <w:t>MLAP</w:t>
      </w:r>
      <w:r w:rsidRPr="00F5236C">
        <w:rPr>
          <w:rFonts w:ascii="Times New Roman" w:hAnsi="Times New Roman" w:cs="Times New Roman"/>
        </w:rPr>
        <w:t xml:space="preserve"> through equivalency, and maintains accreditation or certification by another approving body, proficiency test sample results for all analytes and programs must be sent at the request of the accreditation officer.</w:t>
      </w:r>
    </w:p>
    <w:p w14:paraId="07AE5295" w14:textId="77777777" w:rsidR="00EF55A1" w:rsidRPr="00F5236C" w:rsidRDefault="00EF55A1" w:rsidP="00E37735">
      <w:pPr>
        <w:pStyle w:val="ListParagraph"/>
        <w:ind w:left="2160"/>
        <w:rPr>
          <w:rFonts w:ascii="Times New Roman" w:hAnsi="Times New Roman" w:cs="Times New Roman"/>
        </w:rPr>
      </w:pPr>
    </w:p>
    <w:p w14:paraId="45A2E097"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P</w:t>
      </w:r>
      <w:r w:rsidR="00B651FE" w:rsidRPr="00F5236C">
        <w:rPr>
          <w:rFonts w:ascii="Times New Roman" w:hAnsi="Times New Roman" w:cs="Times New Roman"/>
          <w:b/>
        </w:rPr>
        <w:t xml:space="preserve">roficiency </w:t>
      </w:r>
      <w:r w:rsidR="009C6D0C" w:rsidRPr="00F5236C">
        <w:rPr>
          <w:rFonts w:ascii="Times New Roman" w:hAnsi="Times New Roman" w:cs="Times New Roman"/>
          <w:b/>
        </w:rPr>
        <w:t>t</w:t>
      </w:r>
      <w:r w:rsidR="00B651FE" w:rsidRPr="00F5236C">
        <w:rPr>
          <w:rFonts w:ascii="Times New Roman" w:hAnsi="Times New Roman" w:cs="Times New Roman"/>
          <w:b/>
        </w:rPr>
        <w:t>est</w:t>
      </w:r>
      <w:r w:rsidRPr="00F5236C">
        <w:rPr>
          <w:rFonts w:ascii="Times New Roman" w:hAnsi="Times New Roman" w:cs="Times New Roman"/>
          <w:b/>
        </w:rPr>
        <w:t xml:space="preserve"> </w:t>
      </w:r>
      <w:r w:rsidR="009C6D0C" w:rsidRPr="00F5236C">
        <w:rPr>
          <w:rFonts w:ascii="Times New Roman" w:hAnsi="Times New Roman" w:cs="Times New Roman"/>
          <w:b/>
        </w:rPr>
        <w:t>sample a</w:t>
      </w:r>
      <w:r w:rsidRPr="00F5236C">
        <w:rPr>
          <w:rFonts w:ascii="Times New Roman" w:hAnsi="Times New Roman" w:cs="Times New Roman"/>
          <w:b/>
        </w:rPr>
        <w:t xml:space="preserve">nalysis </w:t>
      </w:r>
      <w:r w:rsidR="009C6D0C" w:rsidRPr="00F5236C">
        <w:rPr>
          <w:rFonts w:ascii="Times New Roman" w:hAnsi="Times New Roman" w:cs="Times New Roman"/>
          <w:b/>
        </w:rPr>
        <w:t>r</w:t>
      </w:r>
      <w:r w:rsidRPr="00F5236C">
        <w:rPr>
          <w:rFonts w:ascii="Times New Roman" w:hAnsi="Times New Roman" w:cs="Times New Roman"/>
          <w:b/>
        </w:rPr>
        <w:t>equirements</w:t>
      </w:r>
    </w:p>
    <w:p w14:paraId="148EDF1E" w14:textId="77777777" w:rsidR="00266BE6" w:rsidRPr="00F5236C" w:rsidRDefault="00266BE6" w:rsidP="00E37735">
      <w:pPr>
        <w:pStyle w:val="ListParagraph"/>
        <w:ind w:left="2160"/>
        <w:rPr>
          <w:rFonts w:ascii="Times New Roman" w:hAnsi="Times New Roman" w:cs="Times New Roman"/>
        </w:rPr>
      </w:pPr>
    </w:p>
    <w:p w14:paraId="481248B5" w14:textId="48915DB9" w:rsidR="00266BE6" w:rsidRPr="00F5236C" w:rsidRDefault="00266BE6" w:rsidP="00D9178A">
      <w:pPr>
        <w:pStyle w:val="ListParagraph"/>
        <w:numPr>
          <w:ilvl w:val="0"/>
          <w:numId w:val="119"/>
        </w:numPr>
        <w:ind w:right="108" w:hanging="810"/>
        <w:rPr>
          <w:rFonts w:ascii="Times New Roman" w:hAnsi="Times New Roman" w:cs="Times New Roman"/>
        </w:rPr>
      </w:pPr>
      <w:r w:rsidRPr="00F5236C">
        <w:rPr>
          <w:rFonts w:ascii="Times New Roman" w:hAnsi="Times New Roman" w:cs="Times New Roman"/>
        </w:rPr>
        <w:t xml:space="preserve">A laboratory </w:t>
      </w:r>
      <w:r w:rsidR="00CB109F" w:rsidRPr="00F5236C">
        <w:rPr>
          <w:rFonts w:ascii="Times New Roman" w:hAnsi="Times New Roman" w:cs="Times New Roman"/>
        </w:rPr>
        <w:t>must</w:t>
      </w:r>
      <w:r w:rsidRPr="00F5236C">
        <w:rPr>
          <w:rFonts w:ascii="Times New Roman" w:hAnsi="Times New Roman" w:cs="Times New Roman"/>
        </w:rPr>
        <w:t xml:space="preserve"> analyze </w:t>
      </w:r>
      <w:r w:rsidR="00B651FE" w:rsidRPr="00F5236C">
        <w:rPr>
          <w:rFonts w:ascii="Times New Roman" w:hAnsi="Times New Roman" w:cs="Times New Roman"/>
        </w:rPr>
        <w:t>proficiency test</w:t>
      </w:r>
      <w:r w:rsidRPr="00F5236C">
        <w:rPr>
          <w:rFonts w:ascii="Times New Roman" w:hAnsi="Times New Roman" w:cs="Times New Roman"/>
        </w:rPr>
        <w:t xml:space="preserve"> samples in the same manner as used for routine environmental samples</w:t>
      </w:r>
      <w:r w:rsidR="00786C85" w:rsidRPr="00F5236C">
        <w:rPr>
          <w:rFonts w:ascii="Times New Roman" w:hAnsi="Times New Roman" w:cs="Times New Roman"/>
        </w:rPr>
        <w:t>, u</w:t>
      </w:r>
      <w:r w:rsidRPr="00F5236C">
        <w:rPr>
          <w:rFonts w:ascii="Times New Roman" w:hAnsi="Times New Roman" w:cs="Times New Roman"/>
        </w:rPr>
        <w:t xml:space="preserve">sing the same staff, sample tracking, sample preparation and analysis methods, </w:t>
      </w:r>
      <w:r w:rsidR="00B651FE" w:rsidRPr="00F5236C">
        <w:rPr>
          <w:rFonts w:ascii="Times New Roman" w:hAnsi="Times New Roman" w:cs="Times New Roman"/>
        </w:rPr>
        <w:t>SOPs</w:t>
      </w:r>
      <w:r w:rsidRPr="00F5236C">
        <w:rPr>
          <w:rFonts w:ascii="Times New Roman" w:hAnsi="Times New Roman" w:cs="Times New Roman"/>
        </w:rPr>
        <w:t xml:space="preserve">, calibration techniques, </w:t>
      </w:r>
      <w:r w:rsidR="00B651FE" w:rsidRPr="00F5236C">
        <w:rPr>
          <w:rFonts w:ascii="Times New Roman" w:hAnsi="Times New Roman" w:cs="Times New Roman"/>
        </w:rPr>
        <w:t>QC</w:t>
      </w:r>
      <w:r w:rsidRPr="00F5236C">
        <w:rPr>
          <w:rFonts w:ascii="Times New Roman" w:hAnsi="Times New Roman" w:cs="Times New Roman"/>
        </w:rPr>
        <w:t xml:space="preserve"> procedures and acceptance criteria</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follow sample preparation steps for the </w:t>
      </w:r>
      <w:r w:rsidR="00B651FE" w:rsidRPr="00F5236C">
        <w:rPr>
          <w:rFonts w:ascii="Times New Roman" w:hAnsi="Times New Roman" w:cs="Times New Roman"/>
        </w:rPr>
        <w:t>proficiency test</w:t>
      </w:r>
      <w:r w:rsidRPr="00F5236C">
        <w:rPr>
          <w:rFonts w:ascii="Times New Roman" w:hAnsi="Times New Roman" w:cs="Times New Roman"/>
        </w:rPr>
        <w:t xml:space="preserve"> sample as instructed by the approved </w:t>
      </w:r>
      <w:r w:rsidR="00B651FE" w:rsidRPr="00F5236C">
        <w:rPr>
          <w:rFonts w:ascii="Times New Roman" w:hAnsi="Times New Roman" w:cs="Times New Roman"/>
        </w:rPr>
        <w:t>proficiency test</w:t>
      </w:r>
      <w:r w:rsidRPr="00F5236C">
        <w:rPr>
          <w:rFonts w:ascii="Times New Roman" w:hAnsi="Times New Roman" w:cs="Times New Roman"/>
        </w:rPr>
        <w:t xml:space="preserve"> provider for which the </w:t>
      </w:r>
      <w:r w:rsidR="00B651FE" w:rsidRPr="00F5236C">
        <w:rPr>
          <w:rFonts w:ascii="Times New Roman" w:hAnsi="Times New Roman" w:cs="Times New Roman"/>
        </w:rPr>
        <w:t>proficiency test</w:t>
      </w:r>
      <w:r w:rsidRPr="00F5236C">
        <w:rPr>
          <w:rFonts w:ascii="Times New Roman" w:hAnsi="Times New Roman" w:cs="Times New Roman"/>
        </w:rPr>
        <w:t xml:space="preserve"> sample was obtained.</w:t>
      </w:r>
    </w:p>
    <w:p w14:paraId="007C142F" w14:textId="77777777" w:rsidR="00266BE6" w:rsidRPr="00F5236C" w:rsidRDefault="00266BE6" w:rsidP="009C6D0C">
      <w:pPr>
        <w:pStyle w:val="ListParagraph"/>
        <w:ind w:left="1440" w:hanging="810"/>
        <w:rPr>
          <w:rFonts w:ascii="Times New Roman" w:hAnsi="Times New Roman" w:cs="Times New Roman"/>
        </w:rPr>
      </w:pPr>
    </w:p>
    <w:p w14:paraId="331F0D0B" w14:textId="77777777" w:rsidR="00266BE6" w:rsidRPr="00F5236C" w:rsidRDefault="00266BE6" w:rsidP="00D9178A">
      <w:pPr>
        <w:pStyle w:val="ListParagraph"/>
        <w:numPr>
          <w:ilvl w:val="0"/>
          <w:numId w:val="119"/>
        </w:numPr>
        <w:ind w:hanging="810"/>
        <w:rPr>
          <w:rFonts w:ascii="Times New Roman" w:hAnsi="Times New Roman" w:cs="Times New Roman"/>
        </w:rPr>
      </w:pPr>
      <w:r w:rsidRPr="00F5236C">
        <w:rPr>
          <w:rFonts w:ascii="Times New Roman" w:hAnsi="Times New Roman" w:cs="Times New Roman"/>
        </w:rPr>
        <w:t xml:space="preserve">Laboratories under the same ownership are not to participate in the same study by the same approved </w:t>
      </w:r>
      <w:r w:rsidR="00B31DAB" w:rsidRPr="00F5236C">
        <w:rPr>
          <w:rFonts w:ascii="Times New Roman" w:hAnsi="Times New Roman" w:cs="Times New Roman"/>
        </w:rPr>
        <w:t>proficiency test</w:t>
      </w:r>
      <w:r w:rsidRPr="00F5236C">
        <w:rPr>
          <w:rFonts w:ascii="Times New Roman" w:hAnsi="Times New Roman" w:cs="Times New Roman"/>
        </w:rPr>
        <w:t xml:space="preserve"> provider for </w:t>
      </w:r>
      <w:r w:rsidR="00B31DAB" w:rsidRPr="00F5236C">
        <w:rPr>
          <w:rFonts w:ascii="Times New Roman" w:hAnsi="Times New Roman" w:cs="Times New Roman"/>
        </w:rPr>
        <w:t xml:space="preserve">the </w:t>
      </w:r>
      <w:r w:rsidRPr="00F5236C">
        <w:rPr>
          <w:rFonts w:ascii="Times New Roman" w:hAnsi="Times New Roman" w:cs="Times New Roman"/>
        </w:rPr>
        <w:t xml:space="preserve">same fields of testing, </w:t>
      </w:r>
      <w:r w:rsidR="00786C85" w:rsidRPr="00F5236C">
        <w:rPr>
          <w:rFonts w:ascii="Times New Roman" w:hAnsi="Times New Roman" w:cs="Times New Roman"/>
        </w:rPr>
        <w:t>e</w:t>
      </w:r>
      <w:r w:rsidRPr="00F5236C">
        <w:rPr>
          <w:rFonts w:ascii="Times New Roman" w:hAnsi="Times New Roman" w:cs="Times New Roman"/>
        </w:rPr>
        <w:t xml:space="preserve">xcept when a study is not again available for that field of testing by any approved </w:t>
      </w:r>
      <w:r w:rsidR="00B31DAB" w:rsidRPr="00F5236C">
        <w:rPr>
          <w:rFonts w:ascii="Times New Roman" w:hAnsi="Times New Roman" w:cs="Times New Roman"/>
        </w:rPr>
        <w:t>proficiency test</w:t>
      </w:r>
      <w:r w:rsidRPr="00F5236C">
        <w:rPr>
          <w:rFonts w:ascii="Times New Roman" w:hAnsi="Times New Roman" w:cs="Times New Roman"/>
        </w:rPr>
        <w:t xml:space="preserve"> provider within the calendar year.</w:t>
      </w:r>
    </w:p>
    <w:p w14:paraId="49441ACA" w14:textId="77777777" w:rsidR="00266BE6" w:rsidRPr="00F5236C" w:rsidRDefault="00266BE6" w:rsidP="009C6D0C">
      <w:pPr>
        <w:pStyle w:val="ListParagraph"/>
        <w:ind w:left="1440" w:hanging="810"/>
        <w:rPr>
          <w:rFonts w:ascii="Times New Roman" w:hAnsi="Times New Roman" w:cs="Times New Roman"/>
        </w:rPr>
      </w:pPr>
    </w:p>
    <w:p w14:paraId="54C49AC6" w14:textId="16F68D8C" w:rsidR="00266BE6" w:rsidRPr="00F5236C" w:rsidRDefault="00266BE6" w:rsidP="00E31B6F">
      <w:pPr>
        <w:pStyle w:val="ListParagraph"/>
        <w:numPr>
          <w:ilvl w:val="0"/>
          <w:numId w:val="119"/>
        </w:numPr>
        <w:ind w:right="108" w:hanging="810"/>
        <w:rPr>
          <w:rFonts w:ascii="Times New Roman" w:hAnsi="Times New Roman" w:cs="Times New Roman"/>
        </w:rPr>
      </w:pPr>
      <w:r w:rsidRPr="00F5236C">
        <w:rPr>
          <w:rFonts w:ascii="Times New Roman" w:hAnsi="Times New Roman" w:cs="Times New Roman"/>
        </w:rPr>
        <w:t xml:space="preserve">Prior to the closing date of a study, laboratory personnel, including corporate personnel, </w:t>
      </w:r>
      <w:r w:rsidR="00CB109F" w:rsidRPr="00F5236C">
        <w:rPr>
          <w:rFonts w:ascii="Times New Roman" w:hAnsi="Times New Roman" w:cs="Times New Roman"/>
        </w:rPr>
        <w:t xml:space="preserve">may </w:t>
      </w:r>
      <w:r w:rsidRPr="00F5236C">
        <w:rPr>
          <w:rFonts w:ascii="Times New Roman" w:hAnsi="Times New Roman" w:cs="Times New Roman"/>
        </w:rPr>
        <w:t>not:</w:t>
      </w:r>
    </w:p>
    <w:p w14:paraId="157288EE" w14:textId="77777777" w:rsidR="00E37735" w:rsidRPr="00F5236C" w:rsidRDefault="00E37735" w:rsidP="00E37735">
      <w:pPr>
        <w:pStyle w:val="ListParagraph"/>
        <w:ind w:left="2160"/>
        <w:rPr>
          <w:rFonts w:ascii="Times New Roman" w:hAnsi="Times New Roman" w:cs="Times New Roman"/>
        </w:rPr>
      </w:pPr>
    </w:p>
    <w:p w14:paraId="65FBD49F" w14:textId="77777777"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t>C</w:t>
      </w:r>
      <w:r w:rsidR="00266BE6" w:rsidRPr="00F5236C">
        <w:rPr>
          <w:rFonts w:ascii="Times New Roman" w:hAnsi="Times New Roman" w:cs="Times New Roman"/>
        </w:rPr>
        <w:t xml:space="preserve">ommunicate with any individual at another laboratory concerning the analysis of the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prior t</w:t>
      </w:r>
      <w:r w:rsidR="00837A64" w:rsidRPr="00F5236C">
        <w:rPr>
          <w:rFonts w:ascii="Times New Roman" w:hAnsi="Times New Roman" w:cs="Times New Roman"/>
        </w:rPr>
        <w:t>o the closing date of the study;</w:t>
      </w:r>
    </w:p>
    <w:p w14:paraId="0918C084" w14:textId="77777777" w:rsidR="00266BE6" w:rsidRPr="00F5236C" w:rsidRDefault="00266BE6" w:rsidP="009C6D0C">
      <w:pPr>
        <w:pStyle w:val="ListParagraph"/>
        <w:ind w:left="2160" w:hanging="720"/>
        <w:rPr>
          <w:rFonts w:ascii="Times New Roman" w:hAnsi="Times New Roman" w:cs="Times New Roman"/>
        </w:rPr>
      </w:pPr>
    </w:p>
    <w:p w14:paraId="159E38E2" w14:textId="77777777"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t>S</w:t>
      </w:r>
      <w:r w:rsidR="00266BE6" w:rsidRPr="00F5236C">
        <w:rPr>
          <w:rFonts w:ascii="Times New Roman" w:hAnsi="Times New Roman" w:cs="Times New Roman"/>
        </w:rPr>
        <w:t xml:space="preserve">ubcontract the analysis of any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or a portion</w:t>
      </w:r>
      <w:r w:rsidR="00E37735" w:rsidRPr="00F5236C">
        <w:rPr>
          <w:rFonts w:ascii="Times New Roman" w:hAnsi="Times New Roman" w:cs="Times New Roman"/>
        </w:rPr>
        <w:t xml:space="preserve"> of a </w:t>
      </w:r>
      <w:r w:rsidR="00B31DAB" w:rsidRPr="00F5236C">
        <w:rPr>
          <w:rFonts w:ascii="Times New Roman" w:hAnsi="Times New Roman" w:cs="Times New Roman"/>
        </w:rPr>
        <w:t>proficiency test</w:t>
      </w:r>
      <w:r w:rsidR="00E37735" w:rsidRPr="00F5236C">
        <w:rPr>
          <w:rFonts w:ascii="Times New Roman" w:hAnsi="Times New Roman" w:cs="Times New Roman"/>
        </w:rPr>
        <w:t xml:space="preserve"> </w:t>
      </w:r>
      <w:r w:rsidR="00266BE6" w:rsidRPr="00F5236C">
        <w:rPr>
          <w:rFonts w:ascii="Times New Roman" w:hAnsi="Times New Roman" w:cs="Times New Roman"/>
        </w:rPr>
        <w:t>sample to another laboratory for any</w:t>
      </w:r>
      <w:r w:rsidR="00837A64" w:rsidRPr="00F5236C">
        <w:rPr>
          <w:rFonts w:ascii="Times New Roman" w:hAnsi="Times New Roman" w:cs="Times New Roman"/>
        </w:rPr>
        <w:t xml:space="preserve"> analysis;</w:t>
      </w:r>
    </w:p>
    <w:p w14:paraId="71F90107" w14:textId="77777777" w:rsidR="00266BE6" w:rsidRPr="00F5236C" w:rsidRDefault="00266BE6" w:rsidP="009C6D0C">
      <w:pPr>
        <w:pStyle w:val="ListParagraph"/>
        <w:ind w:left="2160" w:hanging="720"/>
        <w:rPr>
          <w:rFonts w:ascii="Times New Roman" w:hAnsi="Times New Roman" w:cs="Times New Roman"/>
        </w:rPr>
      </w:pPr>
    </w:p>
    <w:p w14:paraId="78A95BF5" w14:textId="520B0701"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t>K</w:t>
      </w:r>
      <w:r w:rsidR="00266BE6" w:rsidRPr="00F5236C">
        <w:rPr>
          <w:rFonts w:ascii="Times New Roman" w:hAnsi="Times New Roman" w:cs="Times New Roman"/>
        </w:rPr>
        <w:t xml:space="preserve">nowingly receive and analyze any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or portion of a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from another laboratory for which the results of the </w:t>
      </w:r>
      <w:r w:rsidR="00B31DAB" w:rsidRPr="00F5236C">
        <w:rPr>
          <w:rFonts w:ascii="Times New Roman" w:hAnsi="Times New Roman" w:cs="Times New Roman"/>
        </w:rPr>
        <w:t>proficiency test</w:t>
      </w:r>
      <w:r w:rsidR="00266BE6" w:rsidRPr="00F5236C">
        <w:rPr>
          <w:rFonts w:ascii="Times New Roman" w:hAnsi="Times New Roman" w:cs="Times New Roman"/>
        </w:rPr>
        <w:t xml:space="preserve"> sample are intended for use for ini</w:t>
      </w:r>
      <w:r w:rsidR="00837A64" w:rsidRPr="00F5236C">
        <w:rPr>
          <w:rFonts w:ascii="Times New Roman" w:hAnsi="Times New Roman" w:cs="Times New Roman"/>
        </w:rPr>
        <w:t xml:space="preserve">tial or continued accreditation; </w:t>
      </w:r>
      <w:r w:rsidR="003365B7" w:rsidRPr="00F5236C">
        <w:rPr>
          <w:rFonts w:ascii="Times New Roman" w:hAnsi="Times New Roman" w:cs="Times New Roman"/>
        </w:rPr>
        <w:t>or</w:t>
      </w:r>
    </w:p>
    <w:p w14:paraId="1439ADEF" w14:textId="77777777" w:rsidR="00266BE6" w:rsidRPr="00F5236C" w:rsidRDefault="00266BE6" w:rsidP="009C6D0C">
      <w:pPr>
        <w:pStyle w:val="ListParagraph"/>
        <w:ind w:left="2160" w:hanging="720"/>
        <w:rPr>
          <w:rFonts w:ascii="Times New Roman" w:hAnsi="Times New Roman" w:cs="Times New Roman"/>
        </w:rPr>
      </w:pPr>
    </w:p>
    <w:p w14:paraId="03D25AE8" w14:textId="77777777" w:rsidR="00266BE6" w:rsidRPr="00F5236C" w:rsidRDefault="00CD1FF0" w:rsidP="00D9178A">
      <w:pPr>
        <w:pStyle w:val="ListParagraph"/>
        <w:numPr>
          <w:ilvl w:val="0"/>
          <w:numId w:val="120"/>
        </w:numPr>
        <w:ind w:hanging="720"/>
        <w:rPr>
          <w:rFonts w:ascii="Times New Roman" w:hAnsi="Times New Roman" w:cs="Times New Roman"/>
        </w:rPr>
      </w:pPr>
      <w:r w:rsidRPr="00F5236C">
        <w:rPr>
          <w:rFonts w:ascii="Times New Roman" w:hAnsi="Times New Roman" w:cs="Times New Roman"/>
        </w:rPr>
        <w:lastRenderedPageBreak/>
        <w:t>A</w:t>
      </w:r>
      <w:r w:rsidR="00266BE6" w:rsidRPr="00F5236C">
        <w:rPr>
          <w:rFonts w:ascii="Times New Roman" w:hAnsi="Times New Roman" w:cs="Times New Roman"/>
        </w:rPr>
        <w:t>ttempt to obtain the a</w:t>
      </w:r>
      <w:r w:rsidR="00E37735" w:rsidRPr="00F5236C">
        <w:rPr>
          <w:rFonts w:ascii="Times New Roman" w:hAnsi="Times New Roman" w:cs="Times New Roman"/>
        </w:rPr>
        <w:t xml:space="preserve">ssigned value of any </w:t>
      </w:r>
      <w:r w:rsidR="0088308B" w:rsidRPr="00F5236C">
        <w:rPr>
          <w:rFonts w:ascii="Times New Roman" w:hAnsi="Times New Roman" w:cs="Times New Roman"/>
        </w:rPr>
        <w:t>proficiency test</w:t>
      </w:r>
      <w:r w:rsidR="00E37735" w:rsidRPr="00F5236C">
        <w:rPr>
          <w:rFonts w:ascii="Times New Roman" w:hAnsi="Times New Roman" w:cs="Times New Roman"/>
        </w:rPr>
        <w:t xml:space="preserve"> sample.</w:t>
      </w:r>
    </w:p>
    <w:p w14:paraId="37F628C9" w14:textId="77777777" w:rsidR="00E37735" w:rsidRPr="00F5236C" w:rsidRDefault="00E37735" w:rsidP="00E37735">
      <w:pPr>
        <w:pStyle w:val="ListParagraph"/>
        <w:ind w:left="2880"/>
        <w:rPr>
          <w:rFonts w:ascii="Times New Roman" w:hAnsi="Times New Roman" w:cs="Times New Roman"/>
        </w:rPr>
      </w:pPr>
    </w:p>
    <w:p w14:paraId="79876AD4" w14:textId="77777777" w:rsidR="00266BE6" w:rsidRPr="00F5236C" w:rsidRDefault="00266BE6" w:rsidP="00D9178A">
      <w:pPr>
        <w:pStyle w:val="ListParagraph"/>
        <w:numPr>
          <w:ilvl w:val="0"/>
          <w:numId w:val="111"/>
        </w:numPr>
        <w:ind w:left="540" w:hanging="540"/>
        <w:rPr>
          <w:rFonts w:ascii="Times New Roman" w:hAnsi="Times New Roman" w:cs="Times New Roman"/>
          <w:b/>
        </w:rPr>
      </w:pPr>
      <w:r w:rsidRPr="00F5236C">
        <w:rPr>
          <w:rFonts w:ascii="Times New Roman" w:hAnsi="Times New Roman" w:cs="Times New Roman"/>
          <w:b/>
        </w:rPr>
        <w:t>P</w:t>
      </w:r>
      <w:r w:rsidR="0088308B" w:rsidRPr="00F5236C">
        <w:rPr>
          <w:rFonts w:ascii="Times New Roman" w:hAnsi="Times New Roman" w:cs="Times New Roman"/>
          <w:b/>
        </w:rPr>
        <w:t xml:space="preserve">roficiency </w:t>
      </w:r>
      <w:r w:rsidR="009C6D0C" w:rsidRPr="00F5236C">
        <w:rPr>
          <w:rFonts w:ascii="Times New Roman" w:hAnsi="Times New Roman" w:cs="Times New Roman"/>
          <w:b/>
        </w:rPr>
        <w:t>t</w:t>
      </w:r>
      <w:r w:rsidR="0088308B" w:rsidRPr="00F5236C">
        <w:rPr>
          <w:rFonts w:ascii="Times New Roman" w:hAnsi="Times New Roman" w:cs="Times New Roman"/>
          <w:b/>
        </w:rPr>
        <w:t>est</w:t>
      </w:r>
      <w:r w:rsidRPr="00F5236C">
        <w:rPr>
          <w:rFonts w:ascii="Times New Roman" w:hAnsi="Times New Roman" w:cs="Times New Roman"/>
          <w:b/>
        </w:rPr>
        <w:t xml:space="preserve"> </w:t>
      </w:r>
      <w:r w:rsidR="009C6D0C" w:rsidRPr="00F5236C">
        <w:rPr>
          <w:rFonts w:ascii="Times New Roman" w:hAnsi="Times New Roman" w:cs="Times New Roman"/>
          <w:b/>
        </w:rPr>
        <w:t>s</w:t>
      </w:r>
      <w:r w:rsidRPr="00F5236C">
        <w:rPr>
          <w:rFonts w:ascii="Times New Roman" w:hAnsi="Times New Roman" w:cs="Times New Roman"/>
          <w:b/>
        </w:rPr>
        <w:t xml:space="preserve">ample </w:t>
      </w:r>
      <w:r w:rsidR="009C6D0C" w:rsidRPr="00F5236C">
        <w:rPr>
          <w:rFonts w:ascii="Times New Roman" w:hAnsi="Times New Roman" w:cs="Times New Roman"/>
          <w:b/>
        </w:rPr>
        <w:t>r</w:t>
      </w:r>
      <w:r w:rsidRPr="00F5236C">
        <w:rPr>
          <w:rFonts w:ascii="Times New Roman" w:hAnsi="Times New Roman" w:cs="Times New Roman"/>
          <w:b/>
        </w:rPr>
        <w:t xml:space="preserve">eporting </w:t>
      </w:r>
      <w:r w:rsidR="009C6D0C" w:rsidRPr="00F5236C">
        <w:rPr>
          <w:rFonts w:ascii="Times New Roman" w:hAnsi="Times New Roman" w:cs="Times New Roman"/>
          <w:b/>
        </w:rPr>
        <w:t>r</w:t>
      </w:r>
      <w:r w:rsidRPr="00F5236C">
        <w:rPr>
          <w:rFonts w:ascii="Times New Roman" w:hAnsi="Times New Roman" w:cs="Times New Roman"/>
          <w:b/>
        </w:rPr>
        <w:t>equirements</w:t>
      </w:r>
    </w:p>
    <w:p w14:paraId="5B1A2F9D" w14:textId="77777777" w:rsidR="00266BE6" w:rsidRPr="00F5236C" w:rsidRDefault="00266BE6" w:rsidP="00E37735">
      <w:pPr>
        <w:pStyle w:val="ListParagraph"/>
        <w:ind w:left="2160"/>
        <w:rPr>
          <w:rFonts w:ascii="Times New Roman" w:hAnsi="Times New Roman" w:cs="Times New Roman"/>
        </w:rPr>
      </w:pPr>
    </w:p>
    <w:p w14:paraId="16A189C2" w14:textId="58398058" w:rsidR="00266BE6" w:rsidRPr="00F5236C" w:rsidRDefault="00266BE6" w:rsidP="00376A46">
      <w:pPr>
        <w:pStyle w:val="ListParagraph"/>
        <w:ind w:left="540"/>
        <w:rPr>
          <w:rFonts w:ascii="Times New Roman" w:hAnsi="Times New Roman" w:cs="Times New Roman"/>
        </w:rPr>
      </w:pPr>
      <w:r w:rsidRPr="00F5236C">
        <w:rPr>
          <w:rFonts w:ascii="Times New Roman" w:hAnsi="Times New Roman" w:cs="Times New Roman"/>
        </w:rPr>
        <w:t xml:space="preserve">The laboratory </w:t>
      </w:r>
      <w:r w:rsidR="00CB109F" w:rsidRPr="00F5236C">
        <w:rPr>
          <w:rFonts w:ascii="Times New Roman" w:hAnsi="Times New Roman" w:cs="Times New Roman"/>
        </w:rPr>
        <w:t>must</w:t>
      </w:r>
      <w:r w:rsidRPr="00F5236C">
        <w:rPr>
          <w:rFonts w:ascii="Times New Roman" w:hAnsi="Times New Roman" w:cs="Times New Roman"/>
        </w:rPr>
        <w:t xml:space="preserve"> evaluate and report the analytical result for accreditation as follows:</w:t>
      </w:r>
    </w:p>
    <w:p w14:paraId="4E2E8448" w14:textId="77777777" w:rsidR="00266BE6" w:rsidRPr="00F5236C" w:rsidRDefault="00266BE6" w:rsidP="00E37735">
      <w:pPr>
        <w:pStyle w:val="ListParagraph"/>
        <w:ind w:left="2160"/>
        <w:rPr>
          <w:rFonts w:ascii="Times New Roman" w:hAnsi="Times New Roman" w:cs="Times New Roman"/>
        </w:rPr>
      </w:pPr>
    </w:p>
    <w:p w14:paraId="6995AFD2" w14:textId="014F0992"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For instrument technology that employs a multi-point calibration, the working range of the calibration under which the </w:t>
      </w:r>
      <w:r w:rsidR="00C826A7" w:rsidRPr="00F5236C">
        <w:rPr>
          <w:rFonts w:ascii="Times New Roman" w:hAnsi="Times New Roman" w:cs="Times New Roman"/>
        </w:rPr>
        <w:t>proficiency test</w:t>
      </w:r>
      <w:r w:rsidRPr="00F5236C">
        <w:rPr>
          <w:rFonts w:ascii="Times New Roman" w:hAnsi="Times New Roman" w:cs="Times New Roman"/>
        </w:rPr>
        <w:t xml:space="preserve"> sample is analyzed </w:t>
      </w:r>
      <w:r w:rsidR="00CB109F" w:rsidRPr="00F5236C">
        <w:rPr>
          <w:rFonts w:ascii="Times New Roman" w:hAnsi="Times New Roman" w:cs="Times New Roman"/>
        </w:rPr>
        <w:t>must</w:t>
      </w:r>
      <w:r w:rsidRPr="00F5236C">
        <w:rPr>
          <w:rFonts w:ascii="Times New Roman" w:hAnsi="Times New Roman" w:cs="Times New Roman"/>
        </w:rPr>
        <w:t xml:space="preserve"> be the same range as used for routine samples.</w:t>
      </w:r>
    </w:p>
    <w:p w14:paraId="2E86FA2F" w14:textId="77777777" w:rsidR="00266BE6" w:rsidRPr="00F5236C" w:rsidRDefault="00266BE6" w:rsidP="00E37735">
      <w:pPr>
        <w:pStyle w:val="ListParagraph"/>
        <w:ind w:left="2160"/>
        <w:rPr>
          <w:rFonts w:ascii="Times New Roman" w:hAnsi="Times New Roman" w:cs="Times New Roman"/>
        </w:rPr>
      </w:pPr>
    </w:p>
    <w:p w14:paraId="0B38B053" w14:textId="04877543" w:rsidR="00266BE6" w:rsidRPr="00F5236C" w:rsidRDefault="00266BE6" w:rsidP="00D9178A">
      <w:pPr>
        <w:pStyle w:val="ListParagraph"/>
        <w:numPr>
          <w:ilvl w:val="0"/>
          <w:numId w:val="122"/>
        </w:numPr>
        <w:ind w:hanging="720"/>
        <w:rPr>
          <w:rFonts w:ascii="Times New Roman" w:hAnsi="Times New Roman" w:cs="Times New Roman"/>
        </w:rPr>
      </w:pPr>
      <w:r w:rsidRPr="00F5236C">
        <w:rPr>
          <w:rFonts w:ascii="Times New Roman" w:hAnsi="Times New Roman" w:cs="Times New Roman"/>
        </w:rPr>
        <w:t xml:space="preserve">A result for any </w:t>
      </w:r>
      <w:r w:rsidR="00C826A7" w:rsidRPr="00F5236C">
        <w:rPr>
          <w:rFonts w:ascii="Times New Roman" w:hAnsi="Times New Roman" w:cs="Times New Roman"/>
        </w:rPr>
        <w:t>proficiency test</w:t>
      </w:r>
      <w:r w:rsidRPr="00F5236C">
        <w:rPr>
          <w:rFonts w:ascii="Times New Roman" w:hAnsi="Times New Roman" w:cs="Times New Roman"/>
        </w:rPr>
        <w:t xml:space="preserve"> at a concen</w:t>
      </w:r>
      <w:r w:rsidR="00E37735" w:rsidRPr="00F5236C">
        <w:rPr>
          <w:rFonts w:ascii="Times New Roman" w:hAnsi="Times New Roman" w:cs="Times New Roman"/>
        </w:rPr>
        <w:t xml:space="preserve">tration above or equal to the </w:t>
      </w:r>
      <w:r w:rsidRPr="00F5236C">
        <w:rPr>
          <w:rFonts w:ascii="Times New Roman" w:hAnsi="Times New Roman" w:cs="Times New Roman"/>
        </w:rPr>
        <w:t xml:space="preserve">lowest calibration standard </w:t>
      </w:r>
      <w:r w:rsidR="00CB109F" w:rsidRPr="00F5236C">
        <w:rPr>
          <w:rFonts w:ascii="Times New Roman" w:hAnsi="Times New Roman" w:cs="Times New Roman"/>
        </w:rPr>
        <w:t>must</w:t>
      </w:r>
      <w:r w:rsidRPr="00F5236C">
        <w:rPr>
          <w:rFonts w:ascii="Times New Roman" w:hAnsi="Times New Roman" w:cs="Times New Roman"/>
        </w:rPr>
        <w:t xml:space="preserve"> be reported as the resultant value.</w:t>
      </w:r>
    </w:p>
    <w:p w14:paraId="18D10C10" w14:textId="77777777" w:rsidR="00E37735" w:rsidRPr="00F5236C" w:rsidRDefault="00E37735" w:rsidP="009C6D0C">
      <w:pPr>
        <w:pStyle w:val="ListParagraph"/>
        <w:ind w:left="2160" w:hanging="720"/>
        <w:rPr>
          <w:rFonts w:ascii="Times New Roman" w:hAnsi="Times New Roman" w:cs="Times New Roman"/>
        </w:rPr>
      </w:pPr>
    </w:p>
    <w:p w14:paraId="26C88639" w14:textId="52B87DB7" w:rsidR="00266BE6" w:rsidRPr="00F5236C" w:rsidRDefault="00266BE6" w:rsidP="00D9178A">
      <w:pPr>
        <w:pStyle w:val="ListParagraph"/>
        <w:numPr>
          <w:ilvl w:val="0"/>
          <w:numId w:val="122"/>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at a conce</w:t>
      </w:r>
      <w:r w:rsidR="00E37735" w:rsidRPr="00F5236C">
        <w:rPr>
          <w:rFonts w:ascii="Times New Roman" w:hAnsi="Times New Roman" w:cs="Times New Roman"/>
        </w:rPr>
        <w:t xml:space="preserve">ntration less than the lowest </w:t>
      </w:r>
      <w:r w:rsidRPr="00F5236C">
        <w:rPr>
          <w:rFonts w:ascii="Times New Roman" w:hAnsi="Times New Roman" w:cs="Times New Roman"/>
        </w:rPr>
        <w:t xml:space="preserve">calibration standard </w:t>
      </w:r>
      <w:r w:rsidR="00CB109F" w:rsidRPr="00F5236C">
        <w:rPr>
          <w:rFonts w:ascii="Times New Roman" w:hAnsi="Times New Roman" w:cs="Times New Roman"/>
        </w:rPr>
        <w:t>must</w:t>
      </w:r>
      <w:r w:rsidRPr="00F5236C">
        <w:rPr>
          <w:rFonts w:ascii="Times New Roman" w:hAnsi="Times New Roman" w:cs="Times New Roman"/>
        </w:rPr>
        <w:t xml:space="preserve"> be reported as less than the value of the lowest calibration standard.</w:t>
      </w:r>
    </w:p>
    <w:p w14:paraId="75D20C53" w14:textId="77777777" w:rsidR="00266BE6" w:rsidRPr="00F5236C" w:rsidRDefault="00266BE6" w:rsidP="009C6D0C">
      <w:pPr>
        <w:pStyle w:val="ListParagraph"/>
        <w:ind w:left="2160" w:hanging="720"/>
        <w:rPr>
          <w:rFonts w:ascii="Times New Roman" w:hAnsi="Times New Roman" w:cs="Times New Roman"/>
        </w:rPr>
      </w:pPr>
    </w:p>
    <w:p w14:paraId="162FC145" w14:textId="54C23F44" w:rsidR="00266BE6" w:rsidRPr="00F5236C" w:rsidRDefault="00266BE6" w:rsidP="00D9178A">
      <w:pPr>
        <w:pStyle w:val="ListParagraph"/>
        <w:numPr>
          <w:ilvl w:val="0"/>
          <w:numId w:val="122"/>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greater than th</w:t>
      </w:r>
      <w:r w:rsidR="00E37735" w:rsidRPr="00F5236C">
        <w:rPr>
          <w:rFonts w:ascii="Times New Roman" w:hAnsi="Times New Roman" w:cs="Times New Roman"/>
        </w:rPr>
        <w:t xml:space="preserve">e highest calibration standard </w:t>
      </w:r>
      <w:r w:rsidR="00CB109F" w:rsidRPr="00F5236C">
        <w:rPr>
          <w:rFonts w:ascii="Times New Roman" w:hAnsi="Times New Roman" w:cs="Times New Roman"/>
        </w:rPr>
        <w:t>must</w:t>
      </w:r>
      <w:r w:rsidRPr="00F5236C">
        <w:rPr>
          <w:rFonts w:ascii="Times New Roman" w:hAnsi="Times New Roman" w:cs="Times New Roman"/>
        </w:rPr>
        <w:t xml:space="preserve"> be diluted to fall within the range of the calibration curve.</w:t>
      </w:r>
    </w:p>
    <w:p w14:paraId="411623F2" w14:textId="77777777" w:rsidR="00266BE6" w:rsidRPr="00F5236C" w:rsidRDefault="00266BE6" w:rsidP="00B31372">
      <w:pPr>
        <w:pStyle w:val="ListParagraph"/>
        <w:ind w:left="2160"/>
        <w:rPr>
          <w:rFonts w:ascii="Times New Roman" w:hAnsi="Times New Roman" w:cs="Times New Roman"/>
        </w:rPr>
      </w:pPr>
    </w:p>
    <w:p w14:paraId="096DD761" w14:textId="39D26003"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For instrument technology (</w:t>
      </w:r>
      <w:r w:rsidR="002C1817" w:rsidRPr="00F5236C">
        <w:rPr>
          <w:rFonts w:ascii="Times New Roman" w:hAnsi="Times New Roman" w:cs="Times New Roman"/>
        </w:rPr>
        <w:t>e.g.</w:t>
      </w:r>
      <w:r w:rsidR="00206452" w:rsidRPr="00F5236C">
        <w:rPr>
          <w:rFonts w:ascii="Times New Roman" w:hAnsi="Times New Roman" w:cs="Times New Roman"/>
        </w:rPr>
        <w:t>,</w:t>
      </w:r>
      <w:r w:rsidRPr="00F5236C">
        <w:rPr>
          <w:rFonts w:ascii="Times New Roman" w:hAnsi="Times New Roman" w:cs="Times New Roman"/>
        </w:rPr>
        <w:t xml:space="preserve"> ICP-AES or ICP-MS) that employ</w:t>
      </w:r>
      <w:r w:rsidR="008D4360" w:rsidRPr="00F5236C">
        <w:rPr>
          <w:rFonts w:ascii="Times New Roman" w:hAnsi="Times New Roman" w:cs="Times New Roman"/>
        </w:rPr>
        <w:t>s</w:t>
      </w:r>
      <w:r w:rsidRPr="00F5236C">
        <w:rPr>
          <w:rFonts w:ascii="Times New Roman" w:hAnsi="Times New Roman" w:cs="Times New Roman"/>
        </w:rPr>
        <w:t xml:space="preserve"> standardization with a zero point and a single point calibration standard, the laboratory </w:t>
      </w:r>
      <w:r w:rsidR="00CB109F" w:rsidRPr="00F5236C">
        <w:rPr>
          <w:rFonts w:ascii="Times New Roman" w:hAnsi="Times New Roman" w:cs="Times New Roman"/>
        </w:rPr>
        <w:t>must</w:t>
      </w:r>
      <w:r w:rsidRPr="00F5236C">
        <w:rPr>
          <w:rFonts w:ascii="Times New Roman" w:hAnsi="Times New Roman" w:cs="Times New Roman"/>
        </w:rPr>
        <w:t xml:space="preserve"> evaluate the analytical result in the same range as used for routine samples.</w:t>
      </w:r>
    </w:p>
    <w:p w14:paraId="55EC5D42" w14:textId="77777777" w:rsidR="00266BE6" w:rsidRPr="00F5236C" w:rsidRDefault="00266BE6" w:rsidP="00B31372">
      <w:pPr>
        <w:pStyle w:val="ListParagraph"/>
        <w:ind w:left="2160"/>
        <w:rPr>
          <w:rFonts w:ascii="Times New Roman" w:hAnsi="Times New Roman" w:cs="Times New Roman"/>
        </w:rPr>
      </w:pPr>
    </w:p>
    <w:p w14:paraId="67C28F95" w14:textId="72FB1FB9" w:rsidR="00266BE6" w:rsidRPr="00F5236C" w:rsidRDefault="00266BE6" w:rsidP="00D9178A">
      <w:pPr>
        <w:pStyle w:val="ListParagraph"/>
        <w:numPr>
          <w:ilvl w:val="0"/>
          <w:numId w:val="123"/>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at a concentration above or equal to the RL </w:t>
      </w:r>
      <w:r w:rsidR="00CB109F" w:rsidRPr="00F5236C">
        <w:rPr>
          <w:rFonts w:ascii="Times New Roman" w:hAnsi="Times New Roman" w:cs="Times New Roman"/>
        </w:rPr>
        <w:t>must</w:t>
      </w:r>
      <w:r w:rsidRPr="00F5236C">
        <w:rPr>
          <w:rFonts w:ascii="Times New Roman" w:hAnsi="Times New Roman" w:cs="Times New Roman"/>
        </w:rPr>
        <w:t xml:space="preserve"> be reported as </w:t>
      </w:r>
      <w:r w:rsidR="00CE7E38" w:rsidRPr="00F5236C">
        <w:rPr>
          <w:rFonts w:ascii="Times New Roman" w:hAnsi="Times New Roman" w:cs="Times New Roman"/>
        </w:rPr>
        <w:t xml:space="preserve">the </w:t>
      </w:r>
      <w:r w:rsidRPr="00F5236C">
        <w:rPr>
          <w:rFonts w:ascii="Times New Roman" w:hAnsi="Times New Roman" w:cs="Times New Roman"/>
        </w:rPr>
        <w:t>resultant value.</w:t>
      </w:r>
    </w:p>
    <w:p w14:paraId="2E0B2278" w14:textId="77777777" w:rsidR="00B31372" w:rsidRPr="00F5236C" w:rsidRDefault="00B31372" w:rsidP="009C6D0C">
      <w:pPr>
        <w:pStyle w:val="ListParagraph"/>
        <w:ind w:left="2160" w:hanging="720"/>
        <w:rPr>
          <w:rFonts w:ascii="Times New Roman" w:hAnsi="Times New Roman" w:cs="Times New Roman"/>
        </w:rPr>
      </w:pPr>
    </w:p>
    <w:p w14:paraId="7C36192D" w14:textId="23DF4450" w:rsidR="00266BE6" w:rsidRPr="00F5236C" w:rsidRDefault="00266BE6" w:rsidP="00D9178A">
      <w:pPr>
        <w:pStyle w:val="ListParagraph"/>
        <w:numPr>
          <w:ilvl w:val="0"/>
          <w:numId w:val="123"/>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at a concentration less than the RL </w:t>
      </w:r>
      <w:r w:rsidR="00CB109F" w:rsidRPr="00F5236C">
        <w:rPr>
          <w:rFonts w:ascii="Times New Roman" w:hAnsi="Times New Roman" w:cs="Times New Roman"/>
        </w:rPr>
        <w:t>must</w:t>
      </w:r>
      <w:r w:rsidRPr="00F5236C">
        <w:rPr>
          <w:rFonts w:ascii="Times New Roman" w:hAnsi="Times New Roman" w:cs="Times New Roman"/>
        </w:rPr>
        <w:t xml:space="preserve"> be reported as less than </w:t>
      </w:r>
      <w:r w:rsidR="00B0088B" w:rsidRPr="00F5236C">
        <w:rPr>
          <w:rFonts w:ascii="Times New Roman" w:hAnsi="Times New Roman" w:cs="Times New Roman"/>
        </w:rPr>
        <w:t xml:space="preserve">the </w:t>
      </w:r>
      <w:r w:rsidRPr="00F5236C">
        <w:rPr>
          <w:rFonts w:ascii="Times New Roman" w:hAnsi="Times New Roman" w:cs="Times New Roman"/>
        </w:rPr>
        <w:t>value of the RL.</w:t>
      </w:r>
      <w:r w:rsidRPr="00F5236C">
        <w:rPr>
          <w:rFonts w:ascii="Times New Roman" w:hAnsi="Times New Roman" w:cs="Times New Roman"/>
        </w:rPr>
        <w:tab/>
      </w:r>
    </w:p>
    <w:p w14:paraId="4270CD68" w14:textId="77777777" w:rsidR="00266BE6" w:rsidRPr="00F5236C" w:rsidRDefault="00266BE6" w:rsidP="009C6D0C">
      <w:pPr>
        <w:pStyle w:val="ListParagraph"/>
        <w:ind w:left="2160" w:hanging="720"/>
        <w:rPr>
          <w:rFonts w:ascii="Times New Roman" w:hAnsi="Times New Roman" w:cs="Times New Roman"/>
        </w:rPr>
      </w:pPr>
    </w:p>
    <w:p w14:paraId="7C84E492" w14:textId="235F2E69" w:rsidR="00266BE6" w:rsidRPr="00F5236C" w:rsidRDefault="00266BE6" w:rsidP="00D9178A">
      <w:pPr>
        <w:pStyle w:val="ListParagraph"/>
        <w:numPr>
          <w:ilvl w:val="0"/>
          <w:numId w:val="123"/>
        </w:numPr>
        <w:ind w:hanging="720"/>
        <w:rPr>
          <w:rFonts w:ascii="Times New Roman" w:hAnsi="Times New Roman" w:cs="Times New Roman"/>
        </w:rPr>
      </w:pPr>
      <w:r w:rsidRPr="00F5236C">
        <w:rPr>
          <w:rFonts w:ascii="Times New Roman" w:hAnsi="Times New Roman" w:cs="Times New Roman"/>
        </w:rPr>
        <w:t xml:space="preserve">A result for any </w:t>
      </w:r>
      <w:r w:rsidR="00C44395" w:rsidRPr="00F5236C">
        <w:rPr>
          <w:rFonts w:ascii="Times New Roman" w:hAnsi="Times New Roman" w:cs="Times New Roman"/>
        </w:rPr>
        <w:t>proficiency test</w:t>
      </w:r>
      <w:r w:rsidRPr="00F5236C">
        <w:rPr>
          <w:rFonts w:ascii="Times New Roman" w:hAnsi="Times New Roman" w:cs="Times New Roman"/>
        </w:rPr>
        <w:t xml:space="preserve"> greater than the high calibration standard </w:t>
      </w:r>
      <w:r w:rsidR="00CB109F" w:rsidRPr="00F5236C">
        <w:rPr>
          <w:rFonts w:ascii="Times New Roman" w:hAnsi="Times New Roman" w:cs="Times New Roman"/>
        </w:rPr>
        <w:t>must</w:t>
      </w:r>
      <w:r w:rsidRPr="00F5236C">
        <w:rPr>
          <w:rFonts w:ascii="Times New Roman" w:hAnsi="Times New Roman" w:cs="Times New Roman"/>
        </w:rPr>
        <w:t xml:space="preserve"> be diluted to be within the working range.</w:t>
      </w:r>
    </w:p>
    <w:p w14:paraId="1141B46C" w14:textId="77777777" w:rsidR="00266BE6" w:rsidRPr="00F5236C" w:rsidRDefault="00266BE6" w:rsidP="00B31372">
      <w:pPr>
        <w:pStyle w:val="ListParagraph"/>
        <w:ind w:left="2160"/>
        <w:rPr>
          <w:rFonts w:ascii="Times New Roman" w:hAnsi="Times New Roman" w:cs="Times New Roman"/>
        </w:rPr>
      </w:pPr>
    </w:p>
    <w:p w14:paraId="20B33E9F" w14:textId="77777777"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A laboratory must ensure that the </w:t>
      </w:r>
      <w:r w:rsidR="00C44395" w:rsidRPr="00F5236C">
        <w:rPr>
          <w:rFonts w:ascii="Times New Roman" w:hAnsi="Times New Roman" w:cs="Times New Roman"/>
        </w:rPr>
        <w:t>proficiency test</w:t>
      </w:r>
      <w:r w:rsidRPr="00F5236C">
        <w:rPr>
          <w:rFonts w:ascii="Times New Roman" w:hAnsi="Times New Roman" w:cs="Times New Roman"/>
        </w:rPr>
        <w:t xml:space="preserve"> results include the correct physical address of the laboratory.</w:t>
      </w:r>
    </w:p>
    <w:p w14:paraId="177613C2" w14:textId="77777777" w:rsidR="00266BE6" w:rsidRPr="00F5236C" w:rsidRDefault="00266BE6" w:rsidP="00B31372">
      <w:pPr>
        <w:pStyle w:val="ListParagraph"/>
        <w:ind w:left="2160"/>
        <w:rPr>
          <w:rFonts w:ascii="Times New Roman" w:hAnsi="Times New Roman" w:cs="Times New Roman"/>
        </w:rPr>
      </w:pPr>
    </w:p>
    <w:p w14:paraId="27E0C395" w14:textId="2EACF842"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The laboratory </w:t>
      </w:r>
      <w:r w:rsidR="00133E1E" w:rsidRPr="00F5236C">
        <w:rPr>
          <w:rFonts w:ascii="Times New Roman" w:hAnsi="Times New Roman" w:cs="Times New Roman"/>
        </w:rPr>
        <w:t>must</w:t>
      </w:r>
      <w:r w:rsidRPr="00F5236C">
        <w:rPr>
          <w:rFonts w:ascii="Times New Roman" w:hAnsi="Times New Roman" w:cs="Times New Roman"/>
        </w:rPr>
        <w:t xml:space="preserve"> report the analytical results for accreditation to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on or before the closing date of the study using the reporting format specified by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w:t>
      </w:r>
    </w:p>
    <w:p w14:paraId="74BBF741" w14:textId="77777777" w:rsidR="00266BE6" w:rsidRPr="00F5236C" w:rsidRDefault="00266BE6" w:rsidP="009C6D0C">
      <w:pPr>
        <w:pStyle w:val="ListParagraph"/>
        <w:ind w:left="1440" w:hanging="720"/>
        <w:rPr>
          <w:rFonts w:ascii="Times New Roman" w:hAnsi="Times New Roman" w:cs="Times New Roman"/>
        </w:rPr>
      </w:pPr>
    </w:p>
    <w:p w14:paraId="6A09676E" w14:textId="6653C2A6" w:rsidR="00C72A81"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On or before the closing date of the study, the laboratory </w:t>
      </w:r>
      <w:r w:rsidR="00133E1E" w:rsidRPr="00F5236C">
        <w:rPr>
          <w:rFonts w:ascii="Times New Roman" w:hAnsi="Times New Roman" w:cs="Times New Roman"/>
        </w:rPr>
        <w:t>must</w:t>
      </w:r>
      <w:r w:rsidRPr="00F5236C">
        <w:rPr>
          <w:rFonts w:ascii="Times New Roman" w:hAnsi="Times New Roman" w:cs="Times New Roman"/>
        </w:rPr>
        <w:t xml:space="preserve"> authorize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to release the laboratory’s final evaluation report directly to the laboratory’s </w:t>
      </w:r>
      <w:r w:rsidR="00CE7E38" w:rsidRPr="00F5236C">
        <w:rPr>
          <w:rFonts w:ascii="Times New Roman" w:hAnsi="Times New Roman" w:cs="Times New Roman"/>
        </w:rPr>
        <w:t>primary approving body</w:t>
      </w:r>
      <w:r w:rsidR="009B5B45" w:rsidRPr="00F5236C">
        <w:rPr>
          <w:rFonts w:ascii="Times New Roman" w:hAnsi="Times New Roman" w:cs="Times New Roman"/>
        </w:rPr>
        <w:t xml:space="preserve">.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00C72A81" w:rsidRPr="00F5236C">
        <w:rPr>
          <w:rFonts w:ascii="Times New Roman" w:hAnsi="Times New Roman" w:cs="Times New Roman"/>
        </w:rPr>
        <w:t xml:space="preserve"> </w:t>
      </w:r>
      <w:r w:rsidR="00133E1E" w:rsidRPr="00F5236C">
        <w:rPr>
          <w:rFonts w:ascii="Times New Roman" w:hAnsi="Times New Roman" w:cs="Times New Roman"/>
        </w:rPr>
        <w:t>will</w:t>
      </w:r>
      <w:r w:rsidR="00C72A81" w:rsidRPr="00F5236C">
        <w:rPr>
          <w:rFonts w:ascii="Times New Roman" w:hAnsi="Times New Roman" w:cs="Times New Roman"/>
        </w:rPr>
        <w:t xml:space="preserve"> evaluate only results received directly from the </w:t>
      </w:r>
      <w:r w:rsidR="00C44395" w:rsidRPr="00F5236C">
        <w:rPr>
          <w:rFonts w:ascii="Times New Roman" w:hAnsi="Times New Roman" w:cs="Times New Roman"/>
        </w:rPr>
        <w:t>proficiency test</w:t>
      </w:r>
      <w:r w:rsidR="00C72A81" w:rsidRPr="00F5236C">
        <w:rPr>
          <w:rFonts w:ascii="Times New Roman" w:hAnsi="Times New Roman" w:cs="Times New Roman"/>
        </w:rPr>
        <w:t xml:space="preserve"> provider.</w:t>
      </w:r>
    </w:p>
    <w:p w14:paraId="05D1D9AE" w14:textId="77777777" w:rsidR="00266BE6" w:rsidRPr="00F5236C" w:rsidRDefault="00266BE6" w:rsidP="009C6D0C">
      <w:pPr>
        <w:pStyle w:val="ListParagraph"/>
        <w:ind w:left="1440" w:hanging="720"/>
        <w:rPr>
          <w:rFonts w:ascii="Times New Roman" w:hAnsi="Times New Roman" w:cs="Times New Roman"/>
        </w:rPr>
      </w:pPr>
    </w:p>
    <w:p w14:paraId="5E989F35" w14:textId="77777777"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A laboratory must supply results by authorizing the approved </w:t>
      </w:r>
      <w:r w:rsidR="00C44395" w:rsidRPr="00F5236C">
        <w:rPr>
          <w:rFonts w:ascii="Times New Roman" w:hAnsi="Times New Roman" w:cs="Times New Roman"/>
        </w:rPr>
        <w:t>proficiency test</w:t>
      </w:r>
      <w:r w:rsidRPr="00F5236C">
        <w:rPr>
          <w:rFonts w:ascii="Times New Roman" w:hAnsi="Times New Roman" w:cs="Times New Roman"/>
        </w:rPr>
        <w:t xml:space="preserve"> provider to release all accreditation and corrective action results to the accreditation officer by an electronic format specified by the accreditation officer.</w:t>
      </w:r>
    </w:p>
    <w:p w14:paraId="20209A89" w14:textId="77777777" w:rsidR="00266BE6" w:rsidRPr="00F5236C" w:rsidRDefault="00266BE6" w:rsidP="009C6D0C">
      <w:pPr>
        <w:pStyle w:val="ListParagraph"/>
        <w:ind w:left="1440" w:hanging="720"/>
        <w:rPr>
          <w:rFonts w:ascii="Times New Roman" w:hAnsi="Times New Roman" w:cs="Times New Roman"/>
        </w:rPr>
      </w:pPr>
    </w:p>
    <w:p w14:paraId="1DD52AED" w14:textId="004E7F5D"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For programs other than </w:t>
      </w:r>
      <w:r w:rsidR="003365B7" w:rsidRPr="00F5236C">
        <w:rPr>
          <w:rFonts w:ascii="Times New Roman" w:hAnsi="Times New Roman" w:cs="Times New Roman"/>
        </w:rPr>
        <w:t>the D</w:t>
      </w:r>
      <w:r w:rsidRPr="00F5236C">
        <w:rPr>
          <w:rFonts w:ascii="Times New Roman" w:hAnsi="Times New Roman" w:cs="Times New Roman"/>
        </w:rPr>
        <w:t xml:space="preserve">rinking </w:t>
      </w:r>
      <w:r w:rsidR="003365B7" w:rsidRPr="00F5236C">
        <w:rPr>
          <w:rFonts w:ascii="Times New Roman" w:hAnsi="Times New Roman" w:cs="Times New Roman"/>
        </w:rPr>
        <w:t>W</w:t>
      </w:r>
      <w:r w:rsidRPr="00F5236C">
        <w:rPr>
          <w:rFonts w:ascii="Times New Roman" w:hAnsi="Times New Roman" w:cs="Times New Roman"/>
        </w:rPr>
        <w:t>ater</w:t>
      </w:r>
      <w:r w:rsidR="00133E1E" w:rsidRPr="00F5236C">
        <w:rPr>
          <w:rFonts w:ascii="Times New Roman" w:hAnsi="Times New Roman" w:cs="Times New Roman"/>
        </w:rPr>
        <w:t xml:space="preserve"> </w:t>
      </w:r>
      <w:r w:rsidR="003365B7" w:rsidRPr="00F5236C">
        <w:rPr>
          <w:rFonts w:ascii="Times New Roman" w:hAnsi="Times New Roman" w:cs="Times New Roman"/>
        </w:rPr>
        <w:t>Program</w:t>
      </w:r>
      <w:r w:rsidRPr="00F5236C">
        <w:rPr>
          <w:rFonts w:ascii="Times New Roman" w:hAnsi="Times New Roman" w:cs="Times New Roman"/>
        </w:rPr>
        <w:t xml:space="preserve">, a laboratory may use one </w:t>
      </w:r>
      <w:r w:rsidR="00C44395" w:rsidRPr="00F5236C">
        <w:rPr>
          <w:rFonts w:ascii="Times New Roman" w:hAnsi="Times New Roman" w:cs="Times New Roman"/>
        </w:rPr>
        <w:t>proficiency test</w:t>
      </w:r>
      <w:r w:rsidRPr="00F5236C">
        <w:rPr>
          <w:rFonts w:ascii="Times New Roman" w:hAnsi="Times New Roman" w:cs="Times New Roman"/>
        </w:rPr>
        <w:t xml:space="preserve"> sample to analyze and report results for multiple methods by the same technology, provided the sample is analyzed under analytical conditions which satisfy all technologies reported and the most stringent method </w:t>
      </w:r>
      <w:r w:rsidR="00C44395" w:rsidRPr="00F5236C">
        <w:rPr>
          <w:rFonts w:ascii="Times New Roman" w:hAnsi="Times New Roman" w:cs="Times New Roman"/>
        </w:rPr>
        <w:t>QC</w:t>
      </w:r>
      <w:r w:rsidRPr="00F5236C">
        <w:rPr>
          <w:rFonts w:ascii="Times New Roman" w:hAnsi="Times New Roman" w:cs="Times New Roman"/>
        </w:rPr>
        <w:t xml:space="preserve"> requirements are fulfilled.</w:t>
      </w:r>
    </w:p>
    <w:p w14:paraId="15DC7F92" w14:textId="77777777" w:rsidR="00266BE6" w:rsidRPr="00F5236C" w:rsidRDefault="00266BE6" w:rsidP="009C6D0C">
      <w:pPr>
        <w:pStyle w:val="ListParagraph"/>
        <w:ind w:left="1440" w:hanging="720"/>
        <w:rPr>
          <w:rFonts w:ascii="Times New Roman" w:hAnsi="Times New Roman" w:cs="Times New Roman"/>
        </w:rPr>
      </w:pPr>
    </w:p>
    <w:p w14:paraId="4716C3BA" w14:textId="19AD832F"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lastRenderedPageBreak/>
        <w:t xml:space="preserve">Errors in reporting the proper matrix, the method used or the tested analytes in the </w:t>
      </w:r>
      <w:r w:rsidR="00BA1592" w:rsidRPr="00F5236C">
        <w:rPr>
          <w:rFonts w:ascii="Times New Roman" w:hAnsi="Times New Roman" w:cs="Times New Roman"/>
        </w:rPr>
        <w:t>proficiency test</w:t>
      </w:r>
      <w:r w:rsidRPr="00F5236C">
        <w:rPr>
          <w:rFonts w:ascii="Times New Roman" w:hAnsi="Times New Roman" w:cs="Times New Roman"/>
        </w:rPr>
        <w:t xml:space="preserve"> study by the lab</w:t>
      </w:r>
      <w:r w:rsidR="00786C85" w:rsidRPr="00F5236C">
        <w:rPr>
          <w:rFonts w:ascii="Times New Roman" w:hAnsi="Times New Roman" w:cs="Times New Roman"/>
        </w:rPr>
        <w:t>oratory</w:t>
      </w:r>
      <w:r w:rsidRPr="00F5236C">
        <w:rPr>
          <w:rFonts w:ascii="Times New Roman" w:hAnsi="Times New Roman" w:cs="Times New Roman"/>
        </w:rPr>
        <w:t xml:space="preserve"> </w:t>
      </w:r>
      <w:r w:rsidR="00A00B7C" w:rsidRPr="00F5236C">
        <w:rPr>
          <w:rFonts w:ascii="Times New Roman" w:hAnsi="Times New Roman" w:cs="Times New Roman"/>
        </w:rPr>
        <w:t>must</w:t>
      </w:r>
      <w:r w:rsidRPr="00F5236C">
        <w:rPr>
          <w:rFonts w:ascii="Times New Roman" w:hAnsi="Times New Roman" w:cs="Times New Roman"/>
        </w:rPr>
        <w:t xml:space="preserve"> be graded as “not acceptable” by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Pr="00F5236C">
        <w:rPr>
          <w:rFonts w:ascii="Times New Roman" w:hAnsi="Times New Roman" w:cs="Times New Roman"/>
        </w:rPr>
        <w:t>.</w:t>
      </w:r>
    </w:p>
    <w:p w14:paraId="4F5F9F8B" w14:textId="77777777" w:rsidR="00B71083" w:rsidRPr="00F5236C" w:rsidRDefault="00B71083" w:rsidP="009C6D0C">
      <w:pPr>
        <w:pStyle w:val="ListParagraph"/>
        <w:ind w:left="1440" w:hanging="720"/>
        <w:rPr>
          <w:rFonts w:ascii="Times New Roman" w:hAnsi="Times New Roman" w:cs="Times New Roman"/>
        </w:rPr>
      </w:pPr>
    </w:p>
    <w:p w14:paraId="227883B2" w14:textId="77777777"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A laboratory may not request</w:t>
      </w:r>
      <w:r w:rsidR="00786C85" w:rsidRPr="00F5236C">
        <w:rPr>
          <w:rFonts w:ascii="Times New Roman" w:hAnsi="Times New Roman" w:cs="Times New Roman"/>
        </w:rPr>
        <w:t xml:space="preserve"> a revised report</w:t>
      </w:r>
      <w:r w:rsidRPr="00F5236C">
        <w:rPr>
          <w:rFonts w:ascii="Times New Roman" w:hAnsi="Times New Roman" w:cs="Times New Roman"/>
        </w:rPr>
        <w:t xml:space="preserve"> from the </w:t>
      </w:r>
      <w:r w:rsidR="00C44395" w:rsidRPr="00F5236C">
        <w:rPr>
          <w:rFonts w:ascii="Times New Roman" w:hAnsi="Times New Roman" w:cs="Times New Roman"/>
        </w:rPr>
        <w:t>proficiency test</w:t>
      </w:r>
      <w:r w:rsidRPr="00F5236C">
        <w:rPr>
          <w:rFonts w:ascii="Times New Roman" w:hAnsi="Times New Roman" w:cs="Times New Roman"/>
        </w:rPr>
        <w:t xml:space="preserve"> provider when the revisions to the report are due to any error on the part of the laboratory.</w:t>
      </w:r>
    </w:p>
    <w:p w14:paraId="0461023C" w14:textId="77777777" w:rsidR="00266BE6" w:rsidRPr="00F5236C" w:rsidRDefault="00266BE6" w:rsidP="009C6D0C">
      <w:pPr>
        <w:pStyle w:val="ListParagraph"/>
        <w:ind w:left="1440" w:hanging="720"/>
        <w:rPr>
          <w:rFonts w:ascii="Times New Roman" w:hAnsi="Times New Roman" w:cs="Times New Roman"/>
        </w:rPr>
      </w:pPr>
    </w:p>
    <w:p w14:paraId="189F5E9D" w14:textId="770571B4" w:rsidR="00266BE6" w:rsidRPr="00F5236C" w:rsidRDefault="00266BE6" w:rsidP="00D9178A">
      <w:pPr>
        <w:pStyle w:val="ListParagraph"/>
        <w:numPr>
          <w:ilvl w:val="0"/>
          <w:numId w:val="121"/>
        </w:numPr>
        <w:ind w:hanging="720"/>
        <w:rPr>
          <w:rFonts w:ascii="Times New Roman" w:hAnsi="Times New Roman" w:cs="Times New Roman"/>
        </w:rPr>
      </w:pPr>
      <w:r w:rsidRPr="00F5236C">
        <w:rPr>
          <w:rFonts w:ascii="Times New Roman" w:hAnsi="Times New Roman" w:cs="Times New Roman"/>
        </w:rPr>
        <w:t xml:space="preserve">Laboratories also accredited under NELAP must designate one of the two annual </w:t>
      </w:r>
      <w:r w:rsidR="00C44395" w:rsidRPr="00F5236C">
        <w:rPr>
          <w:rFonts w:ascii="Times New Roman" w:hAnsi="Times New Roman" w:cs="Times New Roman"/>
        </w:rPr>
        <w:t>proficiency test</w:t>
      </w:r>
      <w:r w:rsidRPr="00F5236C">
        <w:rPr>
          <w:rFonts w:ascii="Times New Roman" w:hAnsi="Times New Roman" w:cs="Times New Roman"/>
        </w:rPr>
        <w:t xml:space="preserve"> studies performed to be sent to the M</w:t>
      </w:r>
      <w:r w:rsidR="006704AC" w:rsidRPr="00F5236C">
        <w:rPr>
          <w:rFonts w:ascii="Times New Roman" w:hAnsi="Times New Roman" w:cs="Times New Roman"/>
        </w:rPr>
        <w:t>LAP</w:t>
      </w:r>
      <w:r w:rsidR="009B5B45" w:rsidRPr="00F5236C">
        <w:rPr>
          <w:rFonts w:ascii="Times New Roman" w:hAnsi="Times New Roman" w:cs="Times New Roman"/>
        </w:rPr>
        <w:t xml:space="preserve">. </w:t>
      </w:r>
      <w:r w:rsidRPr="00F5236C">
        <w:rPr>
          <w:rFonts w:ascii="Times New Roman" w:hAnsi="Times New Roman" w:cs="Times New Roman"/>
        </w:rPr>
        <w:t xml:space="preserve">Additional </w:t>
      </w:r>
      <w:r w:rsidR="00C44395" w:rsidRPr="00F5236C">
        <w:rPr>
          <w:rFonts w:ascii="Times New Roman" w:hAnsi="Times New Roman" w:cs="Times New Roman"/>
        </w:rPr>
        <w:t>proficiency test</w:t>
      </w:r>
      <w:r w:rsidRPr="00F5236C">
        <w:rPr>
          <w:rFonts w:ascii="Times New Roman" w:hAnsi="Times New Roman" w:cs="Times New Roman"/>
        </w:rPr>
        <w:t xml:space="preserve"> studies received will be evaluated and subject to the same corrective action requirements found in </w:t>
      </w:r>
      <w:r w:rsidR="0013553B" w:rsidRPr="00F5236C">
        <w:rPr>
          <w:rFonts w:ascii="Times New Roman" w:hAnsi="Times New Roman" w:cs="Times New Roman"/>
        </w:rPr>
        <w:t>Sub-Section I</w:t>
      </w:r>
      <w:r w:rsidR="00B92122" w:rsidRPr="00F5236C">
        <w:rPr>
          <w:rFonts w:ascii="Times New Roman" w:hAnsi="Times New Roman" w:cs="Times New Roman"/>
        </w:rPr>
        <w:t xml:space="preserve"> of this Section.</w:t>
      </w:r>
    </w:p>
    <w:p w14:paraId="34FD63F5" w14:textId="77777777" w:rsidR="00266BE6" w:rsidRPr="00F5236C" w:rsidRDefault="00266BE6" w:rsidP="00110539">
      <w:pPr>
        <w:pStyle w:val="ListParagraph"/>
        <w:ind w:left="2160"/>
        <w:rPr>
          <w:rFonts w:ascii="Times New Roman" w:hAnsi="Times New Roman" w:cs="Times New Roman"/>
        </w:rPr>
      </w:pPr>
    </w:p>
    <w:p w14:paraId="77F08D4F"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P</w:t>
      </w:r>
      <w:r w:rsidR="00C44395" w:rsidRPr="00F5236C">
        <w:rPr>
          <w:rFonts w:ascii="Times New Roman" w:hAnsi="Times New Roman" w:cs="Times New Roman"/>
          <w:b/>
        </w:rPr>
        <w:t xml:space="preserve">roficiency </w:t>
      </w:r>
      <w:r w:rsidR="009C6D0C" w:rsidRPr="00F5236C">
        <w:rPr>
          <w:rFonts w:ascii="Times New Roman" w:hAnsi="Times New Roman" w:cs="Times New Roman"/>
          <w:b/>
        </w:rPr>
        <w:t>t</w:t>
      </w:r>
      <w:r w:rsidR="00C44395" w:rsidRPr="00F5236C">
        <w:rPr>
          <w:rFonts w:ascii="Times New Roman" w:hAnsi="Times New Roman" w:cs="Times New Roman"/>
          <w:b/>
        </w:rPr>
        <w:t>est</w:t>
      </w:r>
      <w:r w:rsidR="009C6D0C" w:rsidRPr="00F5236C">
        <w:rPr>
          <w:rFonts w:ascii="Times New Roman" w:hAnsi="Times New Roman" w:cs="Times New Roman"/>
          <w:b/>
        </w:rPr>
        <w:t xml:space="preserve"> s</w:t>
      </w:r>
      <w:r w:rsidR="00A56601" w:rsidRPr="00F5236C">
        <w:rPr>
          <w:rFonts w:ascii="Times New Roman" w:hAnsi="Times New Roman" w:cs="Times New Roman"/>
          <w:b/>
        </w:rPr>
        <w:t xml:space="preserve">ample </w:t>
      </w:r>
      <w:r w:rsidR="009C6D0C" w:rsidRPr="00F5236C">
        <w:rPr>
          <w:rFonts w:ascii="Times New Roman" w:hAnsi="Times New Roman" w:cs="Times New Roman"/>
          <w:b/>
        </w:rPr>
        <w:t>study r</w:t>
      </w:r>
      <w:r w:rsidR="00A56601" w:rsidRPr="00F5236C">
        <w:rPr>
          <w:rFonts w:ascii="Times New Roman" w:hAnsi="Times New Roman" w:cs="Times New Roman"/>
          <w:b/>
        </w:rPr>
        <w:t xml:space="preserve">ecord </w:t>
      </w:r>
      <w:r w:rsidR="009C6D0C" w:rsidRPr="00F5236C">
        <w:rPr>
          <w:rFonts w:ascii="Times New Roman" w:hAnsi="Times New Roman" w:cs="Times New Roman"/>
          <w:b/>
        </w:rPr>
        <w:t>r</w:t>
      </w:r>
      <w:r w:rsidR="00A56601" w:rsidRPr="00F5236C">
        <w:rPr>
          <w:rFonts w:ascii="Times New Roman" w:hAnsi="Times New Roman" w:cs="Times New Roman"/>
          <w:b/>
        </w:rPr>
        <w:t>etention</w:t>
      </w:r>
    </w:p>
    <w:p w14:paraId="626A11B3" w14:textId="77777777" w:rsidR="00110539" w:rsidRPr="00F5236C" w:rsidRDefault="00110539" w:rsidP="00110539">
      <w:pPr>
        <w:pStyle w:val="ListParagraph"/>
        <w:ind w:left="1440"/>
        <w:rPr>
          <w:rFonts w:ascii="Times New Roman" w:hAnsi="Times New Roman" w:cs="Times New Roman"/>
        </w:rPr>
      </w:pPr>
    </w:p>
    <w:p w14:paraId="1A35DF90" w14:textId="723AA4BD" w:rsidR="00266BE6" w:rsidRPr="00F5236C" w:rsidRDefault="00266BE6" w:rsidP="00D9178A">
      <w:pPr>
        <w:pStyle w:val="ListParagraph"/>
        <w:numPr>
          <w:ilvl w:val="0"/>
          <w:numId w:val="124"/>
        </w:numPr>
        <w:ind w:hanging="720"/>
        <w:rPr>
          <w:rFonts w:ascii="Times New Roman" w:hAnsi="Times New Roman" w:cs="Times New Roman"/>
        </w:rPr>
      </w:pPr>
      <w:r w:rsidRPr="00F5236C">
        <w:rPr>
          <w:rFonts w:ascii="Times New Roman" w:hAnsi="Times New Roman" w:cs="Times New Roman"/>
        </w:rPr>
        <w:t xml:space="preserve">The laboratory </w:t>
      </w:r>
      <w:r w:rsidR="00A00B7C" w:rsidRPr="00F5236C">
        <w:rPr>
          <w:rFonts w:ascii="Times New Roman" w:hAnsi="Times New Roman" w:cs="Times New Roman"/>
        </w:rPr>
        <w:t>must</w:t>
      </w:r>
      <w:r w:rsidRPr="00F5236C">
        <w:rPr>
          <w:rFonts w:ascii="Times New Roman" w:hAnsi="Times New Roman" w:cs="Times New Roman"/>
        </w:rPr>
        <w:t xml:space="preserve"> maintain copies of all written, printed and electronic records pertaining to </w:t>
      </w:r>
      <w:r w:rsidR="00BA1592" w:rsidRPr="00F5236C">
        <w:rPr>
          <w:rFonts w:ascii="Times New Roman" w:hAnsi="Times New Roman" w:cs="Times New Roman"/>
        </w:rPr>
        <w:t>proficiency test</w:t>
      </w:r>
      <w:r w:rsidRPr="00F5236C">
        <w:rPr>
          <w:rFonts w:ascii="Times New Roman" w:hAnsi="Times New Roman" w:cs="Times New Roman"/>
        </w:rPr>
        <w:t xml:space="preserve"> sample analyses for </w:t>
      </w:r>
      <w:r w:rsidR="00B0088B" w:rsidRPr="00F5236C">
        <w:rPr>
          <w:rFonts w:ascii="Times New Roman" w:hAnsi="Times New Roman" w:cs="Times New Roman"/>
        </w:rPr>
        <w:t xml:space="preserve">five </w:t>
      </w:r>
      <w:r w:rsidRPr="00F5236C">
        <w:rPr>
          <w:rFonts w:ascii="Times New Roman" w:hAnsi="Times New Roman" w:cs="Times New Roman"/>
        </w:rPr>
        <w:t>years or for as long as is required by the applicable regulatory program, whichever is greater.</w:t>
      </w:r>
    </w:p>
    <w:p w14:paraId="1FCE617E" w14:textId="77777777" w:rsidR="00110539" w:rsidRPr="00F5236C" w:rsidRDefault="00110539" w:rsidP="009C6D0C">
      <w:pPr>
        <w:pStyle w:val="ListParagraph"/>
        <w:ind w:left="1440" w:hanging="720"/>
        <w:rPr>
          <w:rFonts w:ascii="Times New Roman" w:hAnsi="Times New Roman" w:cs="Times New Roman"/>
        </w:rPr>
      </w:pPr>
    </w:p>
    <w:p w14:paraId="4B7EF1DE" w14:textId="6E7C9C00" w:rsidR="00266BE6" w:rsidRPr="00F5236C" w:rsidRDefault="00266BE6" w:rsidP="00D9178A">
      <w:pPr>
        <w:pStyle w:val="ListParagraph"/>
        <w:numPr>
          <w:ilvl w:val="0"/>
          <w:numId w:val="124"/>
        </w:numPr>
        <w:ind w:hanging="720"/>
        <w:rPr>
          <w:rFonts w:ascii="Times New Roman" w:hAnsi="Times New Roman" w:cs="Times New Roman"/>
        </w:rPr>
      </w:pPr>
      <w:r w:rsidRPr="00F5236C">
        <w:rPr>
          <w:rFonts w:ascii="Times New Roman" w:hAnsi="Times New Roman" w:cs="Times New Roman"/>
        </w:rPr>
        <w:t>P</w:t>
      </w:r>
      <w:r w:rsidR="00BA1592" w:rsidRPr="00F5236C">
        <w:rPr>
          <w:rFonts w:ascii="Times New Roman" w:hAnsi="Times New Roman" w:cs="Times New Roman"/>
        </w:rPr>
        <w:t xml:space="preserve">roficiency </w:t>
      </w:r>
      <w:r w:rsidR="00357A4B" w:rsidRPr="00F5236C">
        <w:rPr>
          <w:rFonts w:ascii="Times New Roman" w:hAnsi="Times New Roman" w:cs="Times New Roman"/>
        </w:rPr>
        <w:t>t</w:t>
      </w:r>
      <w:r w:rsidR="00BA1592" w:rsidRPr="00F5236C">
        <w:rPr>
          <w:rFonts w:ascii="Times New Roman" w:hAnsi="Times New Roman" w:cs="Times New Roman"/>
        </w:rPr>
        <w:t>est</w:t>
      </w:r>
      <w:r w:rsidRPr="00F5236C">
        <w:rPr>
          <w:rFonts w:ascii="Times New Roman" w:hAnsi="Times New Roman" w:cs="Times New Roman"/>
        </w:rPr>
        <w:t xml:space="preserve"> records </w:t>
      </w:r>
      <w:r w:rsidR="00A00B7C" w:rsidRPr="00F5236C">
        <w:rPr>
          <w:rFonts w:ascii="Times New Roman" w:hAnsi="Times New Roman" w:cs="Times New Roman"/>
        </w:rPr>
        <w:t>must</w:t>
      </w:r>
      <w:r w:rsidRPr="00F5236C">
        <w:rPr>
          <w:rFonts w:ascii="Times New Roman" w:hAnsi="Times New Roman" w:cs="Times New Roman"/>
        </w:rPr>
        <w:t xml:space="preserve"> include, but not be limited to:</w:t>
      </w:r>
    </w:p>
    <w:p w14:paraId="6011BC58" w14:textId="77777777" w:rsidR="00266BE6" w:rsidRPr="00F5236C" w:rsidRDefault="00266BE6" w:rsidP="00110539">
      <w:pPr>
        <w:pStyle w:val="ListParagraph"/>
        <w:ind w:left="2160"/>
        <w:rPr>
          <w:rFonts w:ascii="Times New Roman" w:hAnsi="Times New Roman" w:cs="Times New Roman"/>
        </w:rPr>
      </w:pPr>
    </w:p>
    <w:p w14:paraId="23736EFC"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B</w:t>
      </w:r>
      <w:r w:rsidR="00266BE6" w:rsidRPr="00F5236C">
        <w:rPr>
          <w:rFonts w:ascii="Times New Roman" w:hAnsi="Times New Roman" w:cs="Times New Roman"/>
        </w:rPr>
        <w:t>ench sheets;</w:t>
      </w:r>
    </w:p>
    <w:p w14:paraId="1E758C6C" w14:textId="77777777" w:rsidR="009C345C" w:rsidRPr="00F5236C" w:rsidRDefault="009C345C" w:rsidP="009C6D0C">
      <w:pPr>
        <w:pStyle w:val="ListParagraph"/>
        <w:ind w:left="2160" w:hanging="720"/>
        <w:rPr>
          <w:rFonts w:ascii="Times New Roman" w:hAnsi="Times New Roman" w:cs="Times New Roman"/>
        </w:rPr>
      </w:pPr>
    </w:p>
    <w:p w14:paraId="1E98BAAB"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I</w:t>
      </w:r>
      <w:r w:rsidR="00266BE6" w:rsidRPr="00F5236C">
        <w:rPr>
          <w:rFonts w:ascii="Times New Roman" w:hAnsi="Times New Roman" w:cs="Times New Roman"/>
        </w:rPr>
        <w:t>nstrument strip charts or printouts;</w:t>
      </w:r>
    </w:p>
    <w:p w14:paraId="643DE4C5" w14:textId="77777777" w:rsidR="00A72A2E" w:rsidRPr="00F5236C" w:rsidRDefault="00A72A2E" w:rsidP="009C6D0C">
      <w:pPr>
        <w:pStyle w:val="ListParagraph"/>
        <w:ind w:left="2160" w:hanging="720"/>
        <w:rPr>
          <w:rFonts w:ascii="Times New Roman" w:hAnsi="Times New Roman" w:cs="Times New Roman"/>
        </w:rPr>
      </w:pPr>
    </w:p>
    <w:p w14:paraId="357E51AD"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D</w:t>
      </w:r>
      <w:r w:rsidR="00342168" w:rsidRPr="00F5236C">
        <w:rPr>
          <w:rFonts w:ascii="Times New Roman" w:hAnsi="Times New Roman" w:cs="Times New Roman"/>
        </w:rPr>
        <w:t>ata calculations;</w:t>
      </w:r>
    </w:p>
    <w:p w14:paraId="4A103A35" w14:textId="77777777" w:rsidR="00B16D91" w:rsidRPr="00F5236C" w:rsidRDefault="00B16D91" w:rsidP="009C6D0C">
      <w:pPr>
        <w:pStyle w:val="ListParagraph"/>
        <w:ind w:left="2160" w:hanging="720"/>
        <w:rPr>
          <w:rFonts w:ascii="Times New Roman" w:hAnsi="Times New Roman" w:cs="Times New Roman"/>
        </w:rPr>
      </w:pPr>
    </w:p>
    <w:p w14:paraId="6B95CD5B"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D</w:t>
      </w:r>
      <w:r w:rsidR="00266BE6" w:rsidRPr="00F5236C">
        <w:rPr>
          <w:rFonts w:ascii="Times New Roman" w:hAnsi="Times New Roman" w:cs="Times New Roman"/>
        </w:rPr>
        <w:t>ata reports; and</w:t>
      </w:r>
    </w:p>
    <w:p w14:paraId="6CF40E8C" w14:textId="77777777" w:rsidR="00AA04DC" w:rsidRPr="00F5236C" w:rsidRDefault="00AA04DC" w:rsidP="009C6D0C">
      <w:pPr>
        <w:pStyle w:val="ListParagraph"/>
        <w:ind w:left="2160" w:hanging="720"/>
        <w:rPr>
          <w:rFonts w:ascii="Times New Roman" w:hAnsi="Times New Roman" w:cs="Times New Roman"/>
        </w:rPr>
      </w:pPr>
    </w:p>
    <w:p w14:paraId="69DEFFAD" w14:textId="77777777" w:rsidR="00266BE6" w:rsidRPr="00F5236C" w:rsidRDefault="00CD1FF0" w:rsidP="00D9178A">
      <w:pPr>
        <w:pStyle w:val="ListParagraph"/>
        <w:numPr>
          <w:ilvl w:val="0"/>
          <w:numId w:val="125"/>
        </w:numPr>
        <w:ind w:hanging="720"/>
        <w:rPr>
          <w:rFonts w:ascii="Times New Roman" w:hAnsi="Times New Roman" w:cs="Times New Roman"/>
        </w:rPr>
      </w:pPr>
      <w:r w:rsidRPr="00F5236C">
        <w:rPr>
          <w:rFonts w:ascii="Times New Roman" w:hAnsi="Times New Roman" w:cs="Times New Roman"/>
        </w:rPr>
        <w:t>P</w:t>
      </w:r>
      <w:r w:rsidR="00BA1592" w:rsidRPr="00F5236C">
        <w:rPr>
          <w:rFonts w:ascii="Times New Roman" w:hAnsi="Times New Roman" w:cs="Times New Roman"/>
        </w:rPr>
        <w:t>roficiency test</w:t>
      </w:r>
      <w:r w:rsidR="00266BE6" w:rsidRPr="00F5236C">
        <w:rPr>
          <w:rFonts w:ascii="Times New Roman" w:hAnsi="Times New Roman" w:cs="Times New Roman"/>
        </w:rPr>
        <w:t xml:space="preserve"> study report forms used by the laboratory to record </w:t>
      </w:r>
      <w:r w:rsidR="00BA1592" w:rsidRPr="00F5236C">
        <w:rPr>
          <w:rFonts w:ascii="Times New Roman" w:hAnsi="Times New Roman" w:cs="Times New Roman"/>
        </w:rPr>
        <w:t>proficiency test</w:t>
      </w:r>
      <w:r w:rsidR="00266BE6" w:rsidRPr="00F5236C">
        <w:rPr>
          <w:rFonts w:ascii="Times New Roman" w:hAnsi="Times New Roman" w:cs="Times New Roman"/>
        </w:rPr>
        <w:t xml:space="preserve"> results.</w:t>
      </w:r>
    </w:p>
    <w:p w14:paraId="2B038291" w14:textId="77777777" w:rsidR="00266BE6" w:rsidRPr="00F5236C" w:rsidRDefault="00266BE6" w:rsidP="00110539">
      <w:pPr>
        <w:pStyle w:val="ListParagraph"/>
        <w:ind w:left="2160"/>
        <w:rPr>
          <w:rFonts w:ascii="Times New Roman" w:hAnsi="Times New Roman" w:cs="Times New Roman"/>
        </w:rPr>
      </w:pPr>
    </w:p>
    <w:p w14:paraId="40B4ABAC" w14:textId="77E2A6B8" w:rsidR="00266BE6" w:rsidRPr="00F5236C" w:rsidRDefault="00266BE6" w:rsidP="00D9178A">
      <w:pPr>
        <w:pStyle w:val="ListParagraph"/>
        <w:numPr>
          <w:ilvl w:val="0"/>
          <w:numId w:val="124"/>
        </w:numPr>
        <w:ind w:hanging="720"/>
        <w:rPr>
          <w:rFonts w:ascii="Times New Roman" w:hAnsi="Times New Roman" w:cs="Times New Roman"/>
        </w:rPr>
      </w:pPr>
      <w:r w:rsidRPr="00F5236C">
        <w:rPr>
          <w:rFonts w:ascii="Times New Roman" w:hAnsi="Times New Roman" w:cs="Times New Roman"/>
        </w:rPr>
        <w:t xml:space="preserve">The laboratory </w:t>
      </w:r>
      <w:r w:rsidR="00A00B7C" w:rsidRPr="00F5236C">
        <w:rPr>
          <w:rFonts w:ascii="Times New Roman" w:hAnsi="Times New Roman" w:cs="Times New Roman"/>
        </w:rPr>
        <w:t>must</w:t>
      </w:r>
      <w:r w:rsidRPr="00F5236C">
        <w:rPr>
          <w:rFonts w:ascii="Times New Roman" w:hAnsi="Times New Roman" w:cs="Times New Roman"/>
        </w:rPr>
        <w:t xml:space="preserve"> make all </w:t>
      </w:r>
      <w:r w:rsidR="006E71C9" w:rsidRPr="00F5236C">
        <w:rPr>
          <w:rFonts w:ascii="Times New Roman" w:hAnsi="Times New Roman" w:cs="Times New Roman"/>
        </w:rPr>
        <w:t xml:space="preserve">retained </w:t>
      </w:r>
      <w:r w:rsidRPr="00F5236C">
        <w:rPr>
          <w:rFonts w:ascii="Times New Roman" w:hAnsi="Times New Roman" w:cs="Times New Roman"/>
        </w:rPr>
        <w:t>records available to assessors during on-site assessments of the laboratory.</w:t>
      </w:r>
    </w:p>
    <w:p w14:paraId="3737EF71" w14:textId="77777777" w:rsidR="001D2C97" w:rsidRPr="00F5236C" w:rsidRDefault="001D2C97" w:rsidP="001D2C97">
      <w:pPr>
        <w:pStyle w:val="ListParagraph"/>
        <w:ind w:left="1440"/>
        <w:rPr>
          <w:rFonts w:ascii="Times New Roman" w:hAnsi="Times New Roman" w:cs="Times New Roman"/>
        </w:rPr>
      </w:pPr>
    </w:p>
    <w:p w14:paraId="6E2ACBC2"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 xml:space="preserve">Evaluation of </w:t>
      </w:r>
      <w:r w:rsidR="009C6D0C" w:rsidRPr="00F5236C">
        <w:rPr>
          <w:rFonts w:ascii="Times New Roman" w:hAnsi="Times New Roman" w:cs="Times New Roman"/>
          <w:b/>
        </w:rPr>
        <w:t>r</w:t>
      </w:r>
      <w:r w:rsidR="0021102B" w:rsidRPr="00F5236C">
        <w:rPr>
          <w:rFonts w:ascii="Times New Roman" w:hAnsi="Times New Roman" w:cs="Times New Roman"/>
          <w:b/>
        </w:rPr>
        <w:t>esults</w:t>
      </w:r>
    </w:p>
    <w:p w14:paraId="7AD7CF5A" w14:textId="77777777" w:rsidR="00266BE6" w:rsidRPr="00F5236C" w:rsidRDefault="00266BE6" w:rsidP="00110539">
      <w:pPr>
        <w:pStyle w:val="ListParagraph"/>
        <w:ind w:left="2160"/>
        <w:rPr>
          <w:rFonts w:ascii="Times New Roman" w:hAnsi="Times New Roman" w:cs="Times New Roman"/>
        </w:rPr>
      </w:pPr>
    </w:p>
    <w:p w14:paraId="443AB5E4" w14:textId="77777777"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 xml:space="preserve">All study data released from the </w:t>
      </w:r>
      <w:r w:rsidR="00BA1592" w:rsidRPr="00F5236C">
        <w:rPr>
          <w:rFonts w:ascii="Times New Roman" w:hAnsi="Times New Roman" w:cs="Times New Roman"/>
        </w:rPr>
        <w:t>proficiency test</w:t>
      </w:r>
      <w:r w:rsidRPr="00F5236C">
        <w:rPr>
          <w:rFonts w:ascii="Times New Roman" w:hAnsi="Times New Roman" w:cs="Times New Roman"/>
        </w:rPr>
        <w:t xml:space="preserve"> provider will be sc</w:t>
      </w:r>
      <w:r w:rsidR="00E27F03" w:rsidRPr="00F5236C">
        <w:rPr>
          <w:rFonts w:ascii="Times New Roman" w:hAnsi="Times New Roman" w:cs="Times New Roman"/>
        </w:rPr>
        <w:t xml:space="preserve">ored for compliance with </w:t>
      </w:r>
      <w:r w:rsidR="00A705C4" w:rsidRPr="00F5236C">
        <w:rPr>
          <w:rFonts w:ascii="Times New Roman" w:hAnsi="Times New Roman" w:cs="Times New Roman"/>
        </w:rPr>
        <w:t>t</w:t>
      </w:r>
      <w:r w:rsidR="008E4637" w:rsidRPr="00F5236C">
        <w:rPr>
          <w:rFonts w:ascii="Times New Roman" w:hAnsi="Times New Roman" w:cs="Times New Roman"/>
        </w:rPr>
        <w:t>h</w:t>
      </w:r>
      <w:r w:rsidR="00A004F9" w:rsidRPr="00F5236C">
        <w:rPr>
          <w:rFonts w:ascii="Times New Roman" w:hAnsi="Times New Roman" w:cs="Times New Roman"/>
        </w:rPr>
        <w:t>is</w:t>
      </w:r>
      <w:r w:rsidR="00A705C4" w:rsidRPr="00F5236C">
        <w:rPr>
          <w:rFonts w:ascii="Times New Roman" w:hAnsi="Times New Roman" w:cs="Times New Roman"/>
        </w:rPr>
        <w:t xml:space="preserve"> </w:t>
      </w:r>
      <w:r w:rsidR="00491147" w:rsidRPr="00F5236C">
        <w:rPr>
          <w:rFonts w:ascii="Times New Roman" w:hAnsi="Times New Roman" w:cs="Times New Roman"/>
        </w:rPr>
        <w:t>r</w:t>
      </w:r>
      <w:r w:rsidRPr="00F5236C">
        <w:rPr>
          <w:rFonts w:ascii="Times New Roman" w:hAnsi="Times New Roman" w:cs="Times New Roman"/>
        </w:rPr>
        <w:t>ule.</w:t>
      </w:r>
    </w:p>
    <w:p w14:paraId="1B60D1F5" w14:textId="77777777" w:rsidR="00266BE6" w:rsidRPr="00F5236C" w:rsidRDefault="00266BE6" w:rsidP="009C6D0C">
      <w:pPr>
        <w:pStyle w:val="ListParagraph"/>
        <w:ind w:left="1440" w:hanging="720"/>
        <w:rPr>
          <w:rFonts w:ascii="Times New Roman" w:hAnsi="Times New Roman" w:cs="Times New Roman"/>
        </w:rPr>
      </w:pPr>
    </w:p>
    <w:p w14:paraId="6C636D95" w14:textId="77777777"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A laboratory must demonstrate acceptable performance, as determined by the approved provider, for each field of testing reported.</w:t>
      </w:r>
    </w:p>
    <w:p w14:paraId="3D6FD534" w14:textId="77777777" w:rsidR="00266BE6" w:rsidRPr="00F5236C" w:rsidRDefault="00266BE6" w:rsidP="009C6D0C">
      <w:pPr>
        <w:pStyle w:val="ListParagraph"/>
        <w:ind w:left="1440" w:hanging="720"/>
        <w:rPr>
          <w:rFonts w:ascii="Times New Roman" w:hAnsi="Times New Roman" w:cs="Times New Roman"/>
        </w:rPr>
      </w:pPr>
    </w:p>
    <w:p w14:paraId="06531146" w14:textId="2D3A9E61"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 xml:space="preserve">For the purpose of initial or continuing accreditation, the accreditation officer </w:t>
      </w:r>
      <w:r w:rsidR="00A00B7C" w:rsidRPr="00F5236C">
        <w:rPr>
          <w:rFonts w:ascii="Times New Roman" w:hAnsi="Times New Roman" w:cs="Times New Roman"/>
        </w:rPr>
        <w:t>will</w:t>
      </w:r>
      <w:r w:rsidRPr="00F5236C">
        <w:rPr>
          <w:rFonts w:ascii="Times New Roman" w:hAnsi="Times New Roman" w:cs="Times New Roman"/>
        </w:rPr>
        <w:t xml:space="preserve"> deem unacceptable any reported results not meeting the criteria under this Section.</w:t>
      </w:r>
    </w:p>
    <w:p w14:paraId="3BCA54B1" w14:textId="77777777" w:rsidR="00266BE6" w:rsidRPr="00F5236C" w:rsidRDefault="00266BE6" w:rsidP="009C6D0C">
      <w:pPr>
        <w:pStyle w:val="ListParagraph"/>
        <w:ind w:left="1440" w:hanging="720"/>
        <w:rPr>
          <w:rFonts w:ascii="Times New Roman" w:hAnsi="Times New Roman" w:cs="Times New Roman"/>
        </w:rPr>
      </w:pPr>
    </w:p>
    <w:p w14:paraId="5C1FCEDC" w14:textId="77777777" w:rsidR="00266BE6" w:rsidRPr="00F5236C" w:rsidRDefault="00266BE6" w:rsidP="00D9178A">
      <w:pPr>
        <w:pStyle w:val="ListParagraph"/>
        <w:numPr>
          <w:ilvl w:val="0"/>
          <w:numId w:val="126"/>
        </w:numPr>
        <w:ind w:hanging="720"/>
        <w:rPr>
          <w:rFonts w:ascii="Times New Roman" w:hAnsi="Times New Roman" w:cs="Times New Roman"/>
        </w:rPr>
      </w:pPr>
      <w:r w:rsidRPr="00F5236C">
        <w:rPr>
          <w:rFonts w:ascii="Times New Roman" w:hAnsi="Times New Roman" w:cs="Times New Roman"/>
        </w:rPr>
        <w:t>Proficiency test samples analyzed or reported after the study closing date are not valid for compliance with the proficiency testing requirements under this Section.</w:t>
      </w:r>
    </w:p>
    <w:p w14:paraId="4B4FAF7A" w14:textId="77777777" w:rsidR="00266BE6" w:rsidRPr="00F5236C" w:rsidRDefault="00266BE6" w:rsidP="00110539">
      <w:pPr>
        <w:pStyle w:val="ListParagraph"/>
        <w:ind w:left="2160"/>
        <w:rPr>
          <w:rFonts w:ascii="Times New Roman" w:hAnsi="Times New Roman" w:cs="Times New Roman"/>
        </w:rPr>
      </w:pPr>
    </w:p>
    <w:p w14:paraId="4B0BC831" w14:textId="77777777" w:rsidR="00C72A81" w:rsidRPr="00F5236C" w:rsidRDefault="009C6D0C"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Questionable proficiency test samples</w:t>
      </w:r>
    </w:p>
    <w:p w14:paraId="1E0BD6B8" w14:textId="77777777" w:rsidR="00C72A81" w:rsidRPr="00F5236C" w:rsidRDefault="00C72A81" w:rsidP="00C72A81">
      <w:pPr>
        <w:pStyle w:val="ListParagraph"/>
        <w:ind w:left="1440"/>
        <w:rPr>
          <w:rFonts w:ascii="Times New Roman" w:hAnsi="Times New Roman" w:cs="Times New Roman"/>
        </w:rPr>
      </w:pPr>
    </w:p>
    <w:p w14:paraId="47391F4B" w14:textId="77777777" w:rsidR="00C72A81" w:rsidRPr="00F5236C" w:rsidRDefault="00C72A81" w:rsidP="00A36A15">
      <w:pPr>
        <w:pStyle w:val="ListParagraph"/>
        <w:ind w:right="108"/>
        <w:rPr>
          <w:rFonts w:ascii="Times New Roman" w:hAnsi="Times New Roman" w:cs="Times New Roman"/>
        </w:rPr>
      </w:pPr>
      <w:r w:rsidRPr="00F5236C">
        <w:rPr>
          <w:rFonts w:ascii="Times New Roman" w:hAnsi="Times New Roman" w:cs="Times New Roman"/>
        </w:rPr>
        <w:t xml:space="preserve">Upon notice from a laboratory and verification by the approved provider that a </w:t>
      </w:r>
      <w:r w:rsidR="00BA1592" w:rsidRPr="00F5236C">
        <w:rPr>
          <w:rFonts w:ascii="Times New Roman" w:hAnsi="Times New Roman" w:cs="Times New Roman"/>
        </w:rPr>
        <w:t>proficiency test</w:t>
      </w:r>
      <w:r w:rsidRPr="00F5236C">
        <w:rPr>
          <w:rFonts w:ascii="Times New Roman" w:hAnsi="Times New Roman" w:cs="Times New Roman"/>
        </w:rPr>
        <w:t xml:space="preserve"> sample did not meet the requirements in this Section, the accreditation officer may determine that the affected laboratory must analyze another </w:t>
      </w:r>
      <w:r w:rsidR="00BA1592" w:rsidRPr="00F5236C">
        <w:rPr>
          <w:rFonts w:ascii="Times New Roman" w:hAnsi="Times New Roman" w:cs="Times New Roman"/>
        </w:rPr>
        <w:t>proficiency test</w:t>
      </w:r>
      <w:r w:rsidRPr="00F5236C">
        <w:rPr>
          <w:rFonts w:ascii="Times New Roman" w:hAnsi="Times New Roman" w:cs="Times New Roman"/>
        </w:rPr>
        <w:t xml:space="preserve"> sample for that field of testing.</w:t>
      </w:r>
    </w:p>
    <w:p w14:paraId="757260E7" w14:textId="77777777" w:rsidR="00EF55A1" w:rsidRPr="00F5236C" w:rsidRDefault="00EF55A1" w:rsidP="00110539">
      <w:pPr>
        <w:pStyle w:val="ListParagraph"/>
        <w:ind w:left="2160"/>
        <w:rPr>
          <w:rFonts w:ascii="Times New Roman" w:hAnsi="Times New Roman" w:cs="Times New Roman"/>
        </w:rPr>
      </w:pPr>
    </w:p>
    <w:p w14:paraId="3FFC63E5" w14:textId="77777777" w:rsidR="00266BE6" w:rsidRPr="00F5236C" w:rsidRDefault="009C6D0C"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lastRenderedPageBreak/>
        <w:t>Corrective actions for unacceptable results</w:t>
      </w:r>
    </w:p>
    <w:p w14:paraId="50912A46" w14:textId="77777777" w:rsidR="00266BE6" w:rsidRPr="00F5236C" w:rsidRDefault="00266BE6" w:rsidP="00110539">
      <w:pPr>
        <w:pStyle w:val="ListParagraph"/>
        <w:ind w:left="2160"/>
        <w:rPr>
          <w:rFonts w:ascii="Times New Roman" w:hAnsi="Times New Roman" w:cs="Times New Roman"/>
        </w:rPr>
      </w:pPr>
    </w:p>
    <w:p w14:paraId="6C0F905A" w14:textId="0E3E9839" w:rsidR="00266BE6" w:rsidRPr="00F5236C" w:rsidRDefault="00266BE6" w:rsidP="00D9178A">
      <w:pPr>
        <w:pStyle w:val="ListParagraph"/>
        <w:numPr>
          <w:ilvl w:val="0"/>
          <w:numId w:val="127"/>
        </w:numPr>
        <w:ind w:hanging="720"/>
        <w:rPr>
          <w:rFonts w:ascii="Times New Roman" w:hAnsi="Times New Roman" w:cs="Times New Roman"/>
        </w:rPr>
      </w:pPr>
      <w:r w:rsidRPr="00F5236C">
        <w:rPr>
          <w:rFonts w:ascii="Times New Roman" w:hAnsi="Times New Roman" w:cs="Times New Roman"/>
        </w:rPr>
        <w:t xml:space="preserve">When an approved provider notifies a laboratory that a </w:t>
      </w:r>
      <w:r w:rsidR="00BA1592" w:rsidRPr="00F5236C">
        <w:rPr>
          <w:rFonts w:ascii="Times New Roman" w:hAnsi="Times New Roman" w:cs="Times New Roman"/>
        </w:rPr>
        <w:t>proficiency test</w:t>
      </w:r>
      <w:r w:rsidRPr="00F5236C">
        <w:rPr>
          <w:rFonts w:ascii="Times New Roman" w:hAnsi="Times New Roman" w:cs="Times New Roman"/>
        </w:rPr>
        <w:t xml:space="preserve"> sample result for any reported field of testing is unacceptable, the laboratory </w:t>
      </w:r>
      <w:r w:rsidR="00A00B7C" w:rsidRPr="00F5236C">
        <w:rPr>
          <w:rFonts w:ascii="Times New Roman" w:hAnsi="Times New Roman" w:cs="Times New Roman"/>
        </w:rPr>
        <w:t>must</w:t>
      </w:r>
      <w:r w:rsidRPr="00F5236C">
        <w:rPr>
          <w:rFonts w:ascii="Times New Roman" w:hAnsi="Times New Roman" w:cs="Times New Roman"/>
        </w:rPr>
        <w:t>:</w:t>
      </w:r>
    </w:p>
    <w:p w14:paraId="2C21AD21" w14:textId="77777777" w:rsidR="00266BE6" w:rsidRPr="00F5236C" w:rsidRDefault="00266BE6" w:rsidP="00110539">
      <w:pPr>
        <w:pStyle w:val="ListParagraph"/>
        <w:ind w:left="2160"/>
        <w:rPr>
          <w:rFonts w:ascii="Times New Roman" w:hAnsi="Times New Roman" w:cs="Times New Roman"/>
        </w:rPr>
      </w:pPr>
    </w:p>
    <w:p w14:paraId="22FB9C23" w14:textId="77777777" w:rsidR="00266BE6" w:rsidRPr="00F5236C" w:rsidRDefault="00266BE6" w:rsidP="00D9178A">
      <w:pPr>
        <w:pStyle w:val="ListParagraph"/>
        <w:numPr>
          <w:ilvl w:val="0"/>
          <w:numId w:val="128"/>
        </w:numPr>
        <w:ind w:hanging="720"/>
        <w:rPr>
          <w:rFonts w:ascii="Times New Roman" w:hAnsi="Times New Roman" w:cs="Times New Roman"/>
        </w:rPr>
      </w:pPr>
      <w:r w:rsidRPr="00F5236C">
        <w:rPr>
          <w:rFonts w:ascii="Times New Roman" w:hAnsi="Times New Roman" w:cs="Times New Roman"/>
        </w:rPr>
        <w:t>Review each “not acceptable” result to determine:</w:t>
      </w:r>
    </w:p>
    <w:p w14:paraId="29A1B9B1" w14:textId="77777777" w:rsidR="00110539" w:rsidRPr="00F5236C" w:rsidRDefault="00110539" w:rsidP="00110539">
      <w:pPr>
        <w:pStyle w:val="ListParagraph"/>
        <w:ind w:left="2880"/>
        <w:rPr>
          <w:rFonts w:ascii="Times New Roman" w:hAnsi="Times New Roman" w:cs="Times New Roman"/>
        </w:rPr>
      </w:pPr>
    </w:p>
    <w:p w14:paraId="3C5D8003" w14:textId="77777777" w:rsidR="00266BE6" w:rsidRPr="00F5236C" w:rsidRDefault="00EC197D" w:rsidP="00D9178A">
      <w:pPr>
        <w:pStyle w:val="ListParagraph"/>
        <w:numPr>
          <w:ilvl w:val="0"/>
          <w:numId w:val="129"/>
        </w:numPr>
        <w:ind w:hanging="720"/>
        <w:rPr>
          <w:rFonts w:ascii="Times New Roman" w:hAnsi="Times New Roman" w:cs="Times New Roman"/>
        </w:rPr>
      </w:pPr>
      <w:r w:rsidRPr="00F5236C">
        <w:rPr>
          <w:rFonts w:ascii="Times New Roman" w:hAnsi="Times New Roman" w:cs="Times New Roman"/>
        </w:rPr>
        <w:t>C</w:t>
      </w:r>
      <w:r w:rsidR="00266BE6" w:rsidRPr="00F5236C">
        <w:rPr>
          <w:rFonts w:ascii="Times New Roman" w:hAnsi="Times New Roman" w:cs="Times New Roman"/>
        </w:rPr>
        <w:t xml:space="preserve">ause </w:t>
      </w:r>
      <w:r w:rsidR="00342168" w:rsidRPr="00F5236C">
        <w:rPr>
          <w:rFonts w:ascii="Times New Roman" w:hAnsi="Times New Roman" w:cs="Times New Roman"/>
        </w:rPr>
        <w:t xml:space="preserve">of </w:t>
      </w:r>
      <w:r w:rsidR="00266BE6" w:rsidRPr="00F5236C">
        <w:rPr>
          <w:rFonts w:ascii="Times New Roman" w:hAnsi="Times New Roman" w:cs="Times New Roman"/>
        </w:rPr>
        <w:t>the error; and</w:t>
      </w:r>
    </w:p>
    <w:p w14:paraId="6A04BC38" w14:textId="77777777" w:rsidR="00346E34" w:rsidRPr="00F5236C" w:rsidRDefault="00346E34" w:rsidP="009C6D0C">
      <w:pPr>
        <w:pStyle w:val="ListParagraph"/>
        <w:ind w:left="2880" w:hanging="720"/>
        <w:rPr>
          <w:rFonts w:ascii="Times New Roman" w:hAnsi="Times New Roman" w:cs="Times New Roman"/>
        </w:rPr>
      </w:pPr>
    </w:p>
    <w:p w14:paraId="52B594F9" w14:textId="77777777" w:rsidR="00266BE6" w:rsidRPr="00F5236C" w:rsidRDefault="007D0BBB" w:rsidP="00D9178A">
      <w:pPr>
        <w:pStyle w:val="ListParagraph"/>
        <w:numPr>
          <w:ilvl w:val="0"/>
          <w:numId w:val="129"/>
        </w:numPr>
        <w:ind w:hanging="720"/>
        <w:rPr>
          <w:rFonts w:ascii="Times New Roman" w:hAnsi="Times New Roman" w:cs="Times New Roman"/>
        </w:rPr>
      </w:pPr>
      <w:r w:rsidRPr="00F5236C">
        <w:rPr>
          <w:rFonts w:ascii="Times New Roman" w:hAnsi="Times New Roman" w:cs="Times New Roman"/>
        </w:rPr>
        <w:t>C</w:t>
      </w:r>
      <w:r w:rsidR="00266BE6" w:rsidRPr="00F5236C">
        <w:rPr>
          <w:rFonts w:ascii="Times New Roman" w:hAnsi="Times New Roman" w:cs="Times New Roman"/>
        </w:rPr>
        <w:t>orrective action(s) the laboratory need</w:t>
      </w:r>
      <w:r w:rsidR="008167E6" w:rsidRPr="00F5236C">
        <w:rPr>
          <w:rFonts w:ascii="Times New Roman" w:hAnsi="Times New Roman" w:cs="Times New Roman"/>
        </w:rPr>
        <w:t>(</w:t>
      </w:r>
      <w:r w:rsidR="00266BE6" w:rsidRPr="00F5236C">
        <w:rPr>
          <w:rFonts w:ascii="Times New Roman" w:hAnsi="Times New Roman" w:cs="Times New Roman"/>
        </w:rPr>
        <w:t>s</w:t>
      </w:r>
      <w:r w:rsidR="005348A9" w:rsidRPr="00F5236C">
        <w:rPr>
          <w:rFonts w:ascii="Times New Roman" w:hAnsi="Times New Roman" w:cs="Times New Roman"/>
        </w:rPr>
        <w:t>)</w:t>
      </w:r>
      <w:r w:rsidR="001041DF" w:rsidRPr="00F5236C">
        <w:rPr>
          <w:rFonts w:ascii="Times New Roman" w:hAnsi="Times New Roman" w:cs="Times New Roman"/>
        </w:rPr>
        <w:t xml:space="preserve"> to take to correct the problem</w:t>
      </w:r>
      <w:r w:rsidR="00BA1592" w:rsidRPr="00F5236C">
        <w:rPr>
          <w:rFonts w:ascii="Times New Roman" w:hAnsi="Times New Roman" w:cs="Times New Roman"/>
        </w:rPr>
        <w:t>.</w:t>
      </w:r>
    </w:p>
    <w:p w14:paraId="1B20EC20" w14:textId="77777777" w:rsidR="00266BE6" w:rsidRPr="00F5236C" w:rsidRDefault="00266BE6" w:rsidP="00110539">
      <w:pPr>
        <w:pStyle w:val="ListParagraph"/>
        <w:ind w:left="2160"/>
        <w:rPr>
          <w:rFonts w:ascii="Times New Roman" w:hAnsi="Times New Roman" w:cs="Times New Roman"/>
        </w:rPr>
      </w:pPr>
    </w:p>
    <w:p w14:paraId="590F4F08" w14:textId="77777777" w:rsidR="00266BE6" w:rsidRPr="00F5236C" w:rsidRDefault="00266BE6" w:rsidP="00D9178A">
      <w:pPr>
        <w:pStyle w:val="ListParagraph"/>
        <w:numPr>
          <w:ilvl w:val="0"/>
          <w:numId w:val="128"/>
        </w:numPr>
        <w:ind w:hanging="720"/>
        <w:rPr>
          <w:rFonts w:ascii="Times New Roman" w:hAnsi="Times New Roman" w:cs="Times New Roman"/>
        </w:rPr>
      </w:pPr>
      <w:r w:rsidRPr="00F5236C">
        <w:rPr>
          <w:rFonts w:ascii="Times New Roman" w:hAnsi="Times New Roman" w:cs="Times New Roman"/>
        </w:rPr>
        <w:t>Document the cause(s) and corrective action(s) the laboratory has taken to correct each problem that caused or contributed to the</w:t>
      </w:r>
      <w:r w:rsidR="0021102B" w:rsidRPr="00F5236C">
        <w:rPr>
          <w:rFonts w:ascii="Times New Roman" w:hAnsi="Times New Roman" w:cs="Times New Roman"/>
        </w:rPr>
        <w:t xml:space="preserve"> </w:t>
      </w:r>
      <w:r w:rsidRPr="00F5236C">
        <w:rPr>
          <w:rFonts w:ascii="Times New Roman" w:hAnsi="Times New Roman" w:cs="Times New Roman"/>
        </w:rPr>
        <w:t>“not acceptable” result;</w:t>
      </w:r>
    </w:p>
    <w:p w14:paraId="3B57C3B8" w14:textId="77777777" w:rsidR="00266BE6" w:rsidRPr="00F5236C" w:rsidRDefault="00266BE6" w:rsidP="009C6D0C">
      <w:pPr>
        <w:pStyle w:val="ListParagraph"/>
        <w:ind w:left="2160" w:hanging="720"/>
        <w:rPr>
          <w:rFonts w:ascii="Times New Roman" w:hAnsi="Times New Roman" w:cs="Times New Roman"/>
        </w:rPr>
      </w:pPr>
    </w:p>
    <w:p w14:paraId="30FC2D35" w14:textId="37FA3A82" w:rsidR="00110539" w:rsidRPr="00F5236C" w:rsidRDefault="00536CEA" w:rsidP="00536CEA">
      <w:pPr>
        <w:pStyle w:val="ListParagraph"/>
        <w:ind w:left="2160" w:hanging="720"/>
        <w:rPr>
          <w:rFonts w:ascii="Times New Roman" w:hAnsi="Times New Roman" w:cs="Times New Roman"/>
        </w:rPr>
      </w:pPr>
      <w:r w:rsidRPr="00F5236C">
        <w:rPr>
          <w:rFonts w:ascii="Times New Roman" w:hAnsi="Times New Roman" w:cs="Times New Roman"/>
          <w:b/>
          <w:bCs/>
        </w:rPr>
        <w:t xml:space="preserve">c.          </w:t>
      </w:r>
      <w:r w:rsidR="00266BE6" w:rsidRPr="00F5236C">
        <w:rPr>
          <w:rFonts w:ascii="Times New Roman" w:hAnsi="Times New Roman" w:cs="Times New Roman"/>
        </w:rPr>
        <w:t xml:space="preserve">Submit the </w:t>
      </w:r>
      <w:r w:rsidR="00110539" w:rsidRPr="00F5236C">
        <w:rPr>
          <w:rFonts w:ascii="Times New Roman" w:hAnsi="Times New Roman" w:cs="Times New Roman"/>
        </w:rPr>
        <w:t xml:space="preserve">corrective action </w:t>
      </w:r>
      <w:r w:rsidR="00266BE6" w:rsidRPr="00F5236C">
        <w:rPr>
          <w:rFonts w:ascii="Times New Roman" w:hAnsi="Times New Roman" w:cs="Times New Roman"/>
        </w:rPr>
        <w:t xml:space="preserve">report to </w:t>
      </w:r>
      <w:r w:rsidR="006704AC" w:rsidRPr="00F5236C">
        <w:rPr>
          <w:rFonts w:ascii="Times New Roman" w:hAnsi="Times New Roman" w:cs="Times New Roman"/>
        </w:rPr>
        <w:t xml:space="preserve">the </w:t>
      </w:r>
      <w:r w:rsidR="002B5655" w:rsidRPr="00F5236C">
        <w:rPr>
          <w:rFonts w:ascii="Times New Roman" w:hAnsi="Times New Roman" w:cs="Times New Roman"/>
        </w:rPr>
        <w:t>MLAP</w:t>
      </w:r>
      <w:r w:rsidR="00266BE6" w:rsidRPr="00F5236C">
        <w:rPr>
          <w:rFonts w:ascii="Times New Roman" w:hAnsi="Times New Roman" w:cs="Times New Roman"/>
        </w:rPr>
        <w:t xml:space="preserve"> within 30 days </w:t>
      </w:r>
      <w:r w:rsidR="00E2076B" w:rsidRPr="00F5236C">
        <w:rPr>
          <w:rFonts w:ascii="Times New Roman" w:hAnsi="Times New Roman" w:cs="Times New Roman"/>
        </w:rPr>
        <w:t>of</w:t>
      </w:r>
      <w:r w:rsidR="00266BE6" w:rsidRPr="00F5236C">
        <w:rPr>
          <w:rFonts w:ascii="Times New Roman" w:hAnsi="Times New Roman" w:cs="Times New Roman"/>
        </w:rPr>
        <w:t xml:space="preserve"> receiving the notification of unacceptable results from the approved provider</w:t>
      </w:r>
      <w:r w:rsidR="00E2076B" w:rsidRPr="00F5236C">
        <w:rPr>
          <w:rFonts w:ascii="Times New Roman" w:hAnsi="Times New Roman" w:cs="Times New Roman"/>
        </w:rPr>
        <w:t>;</w:t>
      </w:r>
      <w:r w:rsidR="006066C5" w:rsidRPr="00F5236C">
        <w:rPr>
          <w:rFonts w:ascii="Times New Roman" w:hAnsi="Times New Roman" w:cs="Times New Roman"/>
          <w:strike/>
        </w:rPr>
        <w:t xml:space="preserve"> </w:t>
      </w:r>
    </w:p>
    <w:p w14:paraId="78DCF43E" w14:textId="77777777" w:rsidR="00C600BB" w:rsidRPr="00F5236C" w:rsidRDefault="00C600BB" w:rsidP="00DE3C02">
      <w:pPr>
        <w:ind w:left="1440"/>
        <w:rPr>
          <w:rFonts w:ascii="Times New Roman" w:hAnsi="Times New Roman" w:cs="Times New Roman"/>
        </w:rPr>
      </w:pPr>
    </w:p>
    <w:p w14:paraId="39EACD14" w14:textId="15A3607A" w:rsidR="00266BE6" w:rsidRPr="00F5236C" w:rsidRDefault="00536CEA" w:rsidP="00E2076B">
      <w:pPr>
        <w:ind w:left="2160" w:hanging="720"/>
        <w:rPr>
          <w:rFonts w:ascii="Times New Roman" w:hAnsi="Times New Roman" w:cs="Times New Roman"/>
        </w:rPr>
      </w:pPr>
      <w:r w:rsidRPr="00F5236C">
        <w:rPr>
          <w:rFonts w:ascii="Times New Roman" w:hAnsi="Times New Roman" w:cs="Times New Roman"/>
          <w:b/>
          <w:bCs/>
        </w:rPr>
        <w:t xml:space="preserve">d.          </w:t>
      </w:r>
      <w:r w:rsidRPr="00F5236C">
        <w:rPr>
          <w:rFonts w:ascii="Times New Roman" w:hAnsi="Times New Roman" w:cs="Times New Roman"/>
        </w:rPr>
        <w:t>Request a supplemental proficiency test study within 30 days of closing the corrective action report;</w:t>
      </w:r>
    </w:p>
    <w:p w14:paraId="17969704" w14:textId="2C4F7B0F" w:rsidR="00E2076B" w:rsidRPr="00F5236C" w:rsidRDefault="00E2076B" w:rsidP="00E2076B">
      <w:pPr>
        <w:ind w:left="2160" w:hanging="720"/>
        <w:rPr>
          <w:rFonts w:ascii="Times New Roman" w:hAnsi="Times New Roman" w:cs="Times New Roman"/>
        </w:rPr>
      </w:pPr>
    </w:p>
    <w:p w14:paraId="0030CAD7" w14:textId="59DBBFB3" w:rsidR="00E2076B" w:rsidRPr="00F5236C" w:rsidRDefault="00E2076B" w:rsidP="00E2076B">
      <w:pPr>
        <w:ind w:left="2160" w:hanging="720"/>
        <w:rPr>
          <w:rFonts w:ascii="Times New Roman" w:hAnsi="Times New Roman" w:cs="Times New Roman"/>
        </w:rPr>
      </w:pPr>
      <w:r w:rsidRPr="00F5236C">
        <w:rPr>
          <w:rFonts w:ascii="Times New Roman" w:hAnsi="Times New Roman" w:cs="Times New Roman"/>
          <w:b/>
          <w:bCs/>
        </w:rPr>
        <w:t>e.</w:t>
      </w:r>
      <w:r w:rsidRPr="00F5236C">
        <w:rPr>
          <w:rFonts w:ascii="Times New Roman" w:hAnsi="Times New Roman" w:cs="Times New Roman"/>
          <w:b/>
          <w:bCs/>
        </w:rPr>
        <w:tab/>
      </w:r>
      <w:r w:rsidRPr="00F5236C">
        <w:rPr>
          <w:rFonts w:ascii="Times New Roman" w:hAnsi="Times New Roman" w:cs="Times New Roman"/>
        </w:rPr>
        <w:t>Ensure that results of all proficiency test samples are received by the accreditation officer and submitted directly by the proficiency test provider; and</w:t>
      </w:r>
    </w:p>
    <w:p w14:paraId="332232D1" w14:textId="77777777" w:rsidR="00C600BB" w:rsidRPr="00F5236C" w:rsidRDefault="00C600BB" w:rsidP="00DE3C02">
      <w:pPr>
        <w:ind w:left="1800" w:hanging="360"/>
        <w:rPr>
          <w:rFonts w:ascii="Times New Roman" w:hAnsi="Times New Roman" w:cs="Times New Roman"/>
        </w:rPr>
      </w:pPr>
    </w:p>
    <w:p w14:paraId="20F4A885" w14:textId="2B36F27D" w:rsidR="00C600BB" w:rsidRPr="00F5236C" w:rsidRDefault="00C600BB" w:rsidP="007802F5">
      <w:pPr>
        <w:ind w:left="2160" w:hanging="720"/>
        <w:rPr>
          <w:rFonts w:ascii="Times New Roman" w:hAnsi="Times New Roman" w:cs="Times New Roman"/>
        </w:rPr>
      </w:pPr>
      <w:r w:rsidRPr="00F5236C">
        <w:rPr>
          <w:rFonts w:ascii="Times New Roman" w:hAnsi="Times New Roman" w:cs="Times New Roman"/>
          <w:b/>
          <w:bCs/>
        </w:rPr>
        <w:t>f.</w:t>
      </w:r>
      <w:r w:rsidRPr="00F5236C">
        <w:tab/>
      </w:r>
      <w:r w:rsidRPr="00F5236C">
        <w:rPr>
          <w:rFonts w:ascii="Times New Roman" w:hAnsi="Times New Roman" w:cs="Times New Roman"/>
        </w:rPr>
        <w:t xml:space="preserve">Notify the MLAP </w:t>
      </w:r>
      <w:r w:rsidR="6CE5298D" w:rsidRPr="00F5236C">
        <w:rPr>
          <w:rFonts w:ascii="Times New Roman" w:hAnsi="Times New Roman" w:cs="Times New Roman"/>
        </w:rPr>
        <w:t>if</w:t>
      </w:r>
      <w:r w:rsidRPr="00F5236C">
        <w:rPr>
          <w:rFonts w:ascii="Times New Roman" w:hAnsi="Times New Roman" w:cs="Times New Roman"/>
        </w:rPr>
        <w:t xml:space="preserve"> the laboratory fails a second </w:t>
      </w:r>
      <w:r w:rsidR="00DD2020" w:rsidRPr="00F5236C">
        <w:rPr>
          <w:rFonts w:ascii="Times New Roman" w:hAnsi="Times New Roman" w:cs="Times New Roman"/>
        </w:rPr>
        <w:t xml:space="preserve">proficiency test </w:t>
      </w:r>
      <w:r w:rsidR="007802F5" w:rsidRPr="00F5236C">
        <w:rPr>
          <w:rFonts w:ascii="Times New Roman" w:hAnsi="Times New Roman" w:cs="Times New Roman"/>
        </w:rPr>
        <w:t xml:space="preserve">(PT) </w:t>
      </w:r>
      <w:r w:rsidRPr="00F5236C">
        <w:rPr>
          <w:rFonts w:ascii="Times New Roman" w:hAnsi="Times New Roman" w:cs="Times New Roman"/>
        </w:rPr>
        <w:t xml:space="preserve">for an </w:t>
      </w:r>
      <w:r w:rsidR="007802F5" w:rsidRPr="00F5236C">
        <w:rPr>
          <w:rFonts w:ascii="Times New Roman" w:hAnsi="Times New Roman" w:cs="Times New Roman"/>
        </w:rPr>
        <w:t xml:space="preserve">  </w:t>
      </w:r>
      <w:r w:rsidRPr="00F5236C">
        <w:rPr>
          <w:rFonts w:ascii="Times New Roman" w:hAnsi="Times New Roman" w:cs="Times New Roman"/>
        </w:rPr>
        <w:t>accredited parameter.</w:t>
      </w:r>
    </w:p>
    <w:p w14:paraId="7FCA492F" w14:textId="77777777" w:rsidR="00266BE6" w:rsidRPr="00F5236C" w:rsidRDefault="00266BE6" w:rsidP="007744E9">
      <w:pPr>
        <w:pStyle w:val="ListParagraph"/>
        <w:ind w:left="2160"/>
        <w:rPr>
          <w:rFonts w:ascii="Times New Roman" w:hAnsi="Times New Roman" w:cs="Times New Roman"/>
        </w:rPr>
      </w:pPr>
    </w:p>
    <w:p w14:paraId="0E6696E0" w14:textId="77777777" w:rsidR="00266BE6" w:rsidRPr="00F5236C" w:rsidRDefault="009C6D0C" w:rsidP="00D9178A">
      <w:pPr>
        <w:pStyle w:val="ListParagraph"/>
        <w:numPr>
          <w:ilvl w:val="0"/>
          <w:numId w:val="111"/>
        </w:numPr>
        <w:ind w:left="540" w:hanging="540"/>
        <w:rPr>
          <w:rFonts w:ascii="Times New Roman" w:hAnsi="Times New Roman" w:cs="Times New Roman"/>
          <w:b/>
        </w:rPr>
      </w:pPr>
      <w:r w:rsidRPr="00F5236C">
        <w:rPr>
          <w:rFonts w:ascii="Times New Roman" w:hAnsi="Times New Roman" w:cs="Times New Roman"/>
          <w:b/>
        </w:rPr>
        <w:t>Grounds for suspension of accreditation</w:t>
      </w:r>
    </w:p>
    <w:p w14:paraId="10B6BA2A" w14:textId="77777777" w:rsidR="00A56601" w:rsidRPr="00F5236C" w:rsidRDefault="00A56601" w:rsidP="00A56601">
      <w:pPr>
        <w:pStyle w:val="ListParagraph"/>
        <w:rPr>
          <w:rFonts w:ascii="Times New Roman" w:hAnsi="Times New Roman" w:cs="Times New Roman"/>
        </w:rPr>
      </w:pPr>
    </w:p>
    <w:p w14:paraId="4D1085DE" w14:textId="77777777" w:rsidR="00A56601" w:rsidRPr="00F5236C" w:rsidRDefault="00A56601" w:rsidP="00376A46">
      <w:pPr>
        <w:pStyle w:val="ListParagraph"/>
        <w:ind w:left="540"/>
        <w:rPr>
          <w:rFonts w:ascii="Times New Roman" w:hAnsi="Times New Roman" w:cs="Times New Roman"/>
        </w:rPr>
      </w:pPr>
      <w:r w:rsidRPr="00F5236C">
        <w:rPr>
          <w:rFonts w:ascii="Times New Roman" w:hAnsi="Times New Roman" w:cs="Times New Roman"/>
        </w:rPr>
        <w:t>The following constitute grounds for suspension of accreditation:</w:t>
      </w:r>
    </w:p>
    <w:p w14:paraId="0DEC80B9" w14:textId="77777777" w:rsidR="00FF626F" w:rsidRPr="00F5236C" w:rsidRDefault="00FF626F" w:rsidP="00A56601">
      <w:pPr>
        <w:pStyle w:val="ListParagraph"/>
        <w:rPr>
          <w:rFonts w:ascii="Times New Roman" w:hAnsi="Times New Roman" w:cs="Times New Roman"/>
        </w:rPr>
      </w:pPr>
    </w:p>
    <w:p w14:paraId="45130256" w14:textId="77777777" w:rsidR="00266BE6" w:rsidRPr="00F5236C" w:rsidRDefault="00CD1FF0" w:rsidP="00D9178A">
      <w:pPr>
        <w:pStyle w:val="ListParagraph"/>
        <w:numPr>
          <w:ilvl w:val="0"/>
          <w:numId w:val="184"/>
        </w:numPr>
        <w:ind w:left="1080"/>
        <w:rPr>
          <w:rFonts w:ascii="Times New Roman" w:hAnsi="Times New Roman" w:cs="Times New Roman"/>
        </w:rPr>
      </w:pPr>
      <w:r w:rsidRPr="00F5236C">
        <w:rPr>
          <w:rFonts w:ascii="Times New Roman" w:hAnsi="Times New Roman" w:cs="Times New Roman"/>
        </w:rPr>
        <w:t>F</w:t>
      </w:r>
      <w:r w:rsidR="00266BE6" w:rsidRPr="00F5236C">
        <w:rPr>
          <w:rFonts w:ascii="Times New Roman" w:hAnsi="Times New Roman" w:cs="Times New Roman"/>
        </w:rPr>
        <w:t xml:space="preserve">ailure to produce acceptable results in </w:t>
      </w:r>
      <w:r w:rsidR="00081801" w:rsidRPr="00F5236C">
        <w:rPr>
          <w:rFonts w:ascii="Times New Roman" w:hAnsi="Times New Roman" w:cs="Times New Roman"/>
        </w:rPr>
        <w:t xml:space="preserve">two </w:t>
      </w:r>
      <w:r w:rsidR="00266BE6" w:rsidRPr="00F5236C">
        <w:rPr>
          <w:rFonts w:ascii="Times New Roman" w:hAnsi="Times New Roman" w:cs="Times New Roman"/>
        </w:rPr>
        <w:t>consecutive proficiency testing studies for the same field of testing;</w:t>
      </w:r>
      <w:r w:rsidR="00890CF1" w:rsidRPr="00F5236C">
        <w:rPr>
          <w:rFonts w:ascii="Times New Roman" w:hAnsi="Times New Roman" w:cs="Times New Roman"/>
        </w:rPr>
        <w:t xml:space="preserve"> or</w:t>
      </w:r>
    </w:p>
    <w:p w14:paraId="054D81E0" w14:textId="77777777" w:rsidR="00266BE6" w:rsidRPr="00F5236C" w:rsidRDefault="00266BE6" w:rsidP="00C955B0">
      <w:pPr>
        <w:pStyle w:val="ListParagraph"/>
        <w:ind w:left="1710" w:hanging="630"/>
        <w:rPr>
          <w:rFonts w:ascii="Times New Roman" w:hAnsi="Times New Roman" w:cs="Times New Roman"/>
        </w:rPr>
      </w:pPr>
    </w:p>
    <w:p w14:paraId="4AF34355" w14:textId="77777777" w:rsidR="00C955B0" w:rsidRPr="00F5236C" w:rsidRDefault="00CD1FF0" w:rsidP="00D9178A">
      <w:pPr>
        <w:pStyle w:val="ListParagraph"/>
        <w:numPr>
          <w:ilvl w:val="0"/>
          <w:numId w:val="184"/>
        </w:numPr>
        <w:ind w:left="1080"/>
        <w:rPr>
          <w:rFonts w:ascii="Times New Roman" w:hAnsi="Times New Roman" w:cs="Times New Roman"/>
        </w:rPr>
      </w:pPr>
      <w:r w:rsidRPr="00F5236C">
        <w:rPr>
          <w:rFonts w:ascii="Times New Roman" w:hAnsi="Times New Roman" w:cs="Times New Roman"/>
        </w:rPr>
        <w:t>F</w:t>
      </w:r>
      <w:r w:rsidR="00266BE6" w:rsidRPr="00F5236C">
        <w:rPr>
          <w:rFonts w:ascii="Times New Roman" w:hAnsi="Times New Roman" w:cs="Times New Roman"/>
        </w:rPr>
        <w:t>ailure to submit an acceptable corrective action report in response to an unaccepta</w:t>
      </w:r>
      <w:r w:rsidR="00890CF1" w:rsidRPr="00F5236C">
        <w:rPr>
          <w:rFonts w:ascii="Times New Roman" w:hAnsi="Times New Roman" w:cs="Times New Roman"/>
        </w:rPr>
        <w:t>ble proficiency testing result.</w:t>
      </w:r>
    </w:p>
    <w:p w14:paraId="3DD1E8A3" w14:textId="77777777" w:rsidR="00C955B0" w:rsidRPr="00F5236C" w:rsidRDefault="00C955B0" w:rsidP="00C955B0">
      <w:pPr>
        <w:pStyle w:val="ListParagraph"/>
        <w:ind w:left="1080"/>
        <w:rPr>
          <w:rFonts w:ascii="Times New Roman" w:hAnsi="Times New Roman" w:cs="Times New Roman"/>
        </w:rPr>
      </w:pPr>
    </w:p>
    <w:p w14:paraId="79D81D9D" w14:textId="45AA9902" w:rsidR="007744E9" w:rsidRPr="00F5236C" w:rsidRDefault="007744E9" w:rsidP="00A94B6E">
      <w:pPr>
        <w:pStyle w:val="ListParagraph"/>
        <w:ind w:left="1080" w:hanging="360"/>
        <w:rPr>
          <w:rFonts w:ascii="Times New Roman" w:hAnsi="Times New Roman" w:cs="Times New Roman"/>
        </w:rPr>
      </w:pPr>
    </w:p>
    <w:p w14:paraId="72F51435"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 xml:space="preserve">Requirements for </w:t>
      </w:r>
      <w:r w:rsidR="009C6D0C" w:rsidRPr="00F5236C">
        <w:rPr>
          <w:rFonts w:ascii="Times New Roman" w:hAnsi="Times New Roman" w:cs="Times New Roman"/>
          <w:b/>
        </w:rPr>
        <w:t>r</w:t>
      </w:r>
      <w:r w:rsidRPr="00F5236C">
        <w:rPr>
          <w:rFonts w:ascii="Times New Roman" w:hAnsi="Times New Roman" w:cs="Times New Roman"/>
          <w:b/>
        </w:rPr>
        <w:t xml:space="preserve">einstatement of </w:t>
      </w:r>
      <w:r w:rsidR="009C6D0C" w:rsidRPr="00F5236C">
        <w:rPr>
          <w:rFonts w:ascii="Times New Roman" w:hAnsi="Times New Roman" w:cs="Times New Roman"/>
          <w:b/>
        </w:rPr>
        <w:t>a</w:t>
      </w:r>
      <w:r w:rsidRPr="00F5236C">
        <w:rPr>
          <w:rFonts w:ascii="Times New Roman" w:hAnsi="Times New Roman" w:cs="Times New Roman"/>
          <w:b/>
        </w:rPr>
        <w:t xml:space="preserve">ccreditation </w:t>
      </w:r>
      <w:r w:rsidR="009C6D0C" w:rsidRPr="00F5236C">
        <w:rPr>
          <w:rFonts w:ascii="Times New Roman" w:hAnsi="Times New Roman" w:cs="Times New Roman"/>
          <w:b/>
        </w:rPr>
        <w:t>a</w:t>
      </w:r>
      <w:r w:rsidRPr="00F5236C">
        <w:rPr>
          <w:rFonts w:ascii="Times New Roman" w:hAnsi="Times New Roman" w:cs="Times New Roman"/>
          <w:b/>
        </w:rPr>
        <w:t xml:space="preserve">fter </w:t>
      </w:r>
      <w:r w:rsidR="009C6D0C" w:rsidRPr="00F5236C">
        <w:rPr>
          <w:rFonts w:ascii="Times New Roman" w:hAnsi="Times New Roman" w:cs="Times New Roman"/>
          <w:b/>
        </w:rPr>
        <w:t>s</w:t>
      </w:r>
      <w:r w:rsidR="00A56601" w:rsidRPr="00F5236C">
        <w:rPr>
          <w:rFonts w:ascii="Times New Roman" w:hAnsi="Times New Roman" w:cs="Times New Roman"/>
          <w:b/>
        </w:rPr>
        <w:t>uspension</w:t>
      </w:r>
    </w:p>
    <w:p w14:paraId="3F151EFA" w14:textId="77777777" w:rsidR="00A56601" w:rsidRPr="00F5236C" w:rsidRDefault="00A56601" w:rsidP="00A56601">
      <w:pPr>
        <w:pStyle w:val="ListParagraph"/>
        <w:rPr>
          <w:rFonts w:ascii="Times New Roman" w:hAnsi="Times New Roman" w:cs="Times New Roman"/>
        </w:rPr>
      </w:pPr>
    </w:p>
    <w:p w14:paraId="2852420D" w14:textId="48B29FD8" w:rsidR="00A56601" w:rsidRPr="00F5236C" w:rsidRDefault="00A56601" w:rsidP="00D9178A">
      <w:pPr>
        <w:pStyle w:val="ListParagraph"/>
        <w:numPr>
          <w:ilvl w:val="0"/>
          <w:numId w:val="130"/>
        </w:numPr>
        <w:ind w:hanging="720"/>
        <w:rPr>
          <w:rFonts w:ascii="Times New Roman" w:hAnsi="Times New Roman" w:cs="Times New Roman"/>
        </w:rPr>
      </w:pPr>
      <w:r w:rsidRPr="00F5236C">
        <w:rPr>
          <w:rFonts w:ascii="Times New Roman" w:hAnsi="Times New Roman" w:cs="Times New Roman"/>
        </w:rPr>
        <w:t>The following requirements must be met for reinstatement of accreditation</w:t>
      </w:r>
      <w:r w:rsidR="00C305E3" w:rsidRPr="00F5236C">
        <w:rPr>
          <w:rFonts w:ascii="Times New Roman" w:hAnsi="Times New Roman" w:cs="Times New Roman"/>
        </w:rPr>
        <w:t xml:space="preserve"> following a </w:t>
      </w:r>
      <w:r w:rsidR="37D30965" w:rsidRPr="00F5236C">
        <w:rPr>
          <w:rFonts w:ascii="Times New Roman" w:hAnsi="Times New Roman" w:cs="Times New Roman"/>
        </w:rPr>
        <w:t>proficiency test</w:t>
      </w:r>
      <w:r w:rsidR="00C305E3" w:rsidRPr="00F5236C">
        <w:rPr>
          <w:rFonts w:ascii="Times New Roman" w:hAnsi="Times New Roman" w:cs="Times New Roman"/>
        </w:rPr>
        <w:t xml:space="preserve"> related</w:t>
      </w:r>
      <w:r w:rsidRPr="00F5236C">
        <w:rPr>
          <w:rFonts w:ascii="Times New Roman" w:hAnsi="Times New Roman" w:cs="Times New Roman"/>
        </w:rPr>
        <w:t xml:space="preserve"> suspension:</w:t>
      </w:r>
    </w:p>
    <w:p w14:paraId="76BCAF68" w14:textId="77777777" w:rsidR="00266BE6" w:rsidRPr="00F5236C" w:rsidRDefault="00266BE6" w:rsidP="007744E9">
      <w:pPr>
        <w:pStyle w:val="ListParagraph"/>
        <w:ind w:left="2160"/>
        <w:rPr>
          <w:rFonts w:ascii="Times New Roman" w:hAnsi="Times New Roman" w:cs="Times New Roman"/>
        </w:rPr>
      </w:pPr>
    </w:p>
    <w:p w14:paraId="3FA21BF2" w14:textId="243C41F7" w:rsidR="00C72A81" w:rsidRPr="00F5236C" w:rsidRDefault="00C305E3" w:rsidP="009C6D0C">
      <w:pPr>
        <w:pStyle w:val="ListParagraph"/>
        <w:numPr>
          <w:ilvl w:val="3"/>
          <w:numId w:val="12"/>
        </w:numPr>
        <w:tabs>
          <w:tab w:val="clear" w:pos="2160"/>
        </w:tabs>
        <w:rPr>
          <w:rFonts w:ascii="Times New Roman" w:hAnsi="Times New Roman" w:cs="Times New Roman"/>
        </w:rPr>
      </w:pPr>
      <w:r w:rsidRPr="00F5236C">
        <w:rPr>
          <w:rFonts w:ascii="Times New Roman" w:hAnsi="Times New Roman" w:cs="Times New Roman"/>
        </w:rPr>
        <w:t>T</w:t>
      </w:r>
      <w:r w:rsidR="00266BE6" w:rsidRPr="00F5236C">
        <w:rPr>
          <w:rFonts w:ascii="Times New Roman" w:hAnsi="Times New Roman" w:cs="Times New Roman"/>
        </w:rPr>
        <w:t xml:space="preserve">he </w:t>
      </w:r>
      <w:r w:rsidRPr="00F5236C">
        <w:rPr>
          <w:rFonts w:ascii="Times New Roman" w:hAnsi="Times New Roman" w:cs="Times New Roman"/>
        </w:rPr>
        <w:t>laboratory</w:t>
      </w:r>
      <w:r w:rsidR="00266BE6" w:rsidRPr="00F5236C">
        <w:rPr>
          <w:rFonts w:ascii="Times New Roman" w:hAnsi="Times New Roman" w:cs="Times New Roman"/>
        </w:rPr>
        <w:t xml:space="preserve"> must complete a corrective action report within </w:t>
      </w:r>
      <w:r w:rsidR="00B0088B" w:rsidRPr="00F5236C">
        <w:rPr>
          <w:rFonts w:ascii="Times New Roman" w:hAnsi="Times New Roman" w:cs="Times New Roman"/>
        </w:rPr>
        <w:t xml:space="preserve">30 </w:t>
      </w:r>
      <w:r w:rsidR="00266BE6" w:rsidRPr="00F5236C">
        <w:rPr>
          <w:rFonts w:ascii="Times New Roman" w:hAnsi="Times New Roman" w:cs="Times New Roman"/>
        </w:rPr>
        <w:t>days of the</w:t>
      </w:r>
      <w:r w:rsidR="00E112B1" w:rsidRPr="00F5236C">
        <w:rPr>
          <w:rFonts w:ascii="Times New Roman" w:hAnsi="Times New Roman" w:cs="Times New Roman"/>
        </w:rPr>
        <w:t xml:space="preserve"> </w:t>
      </w:r>
      <w:r w:rsidR="002378CE" w:rsidRPr="00F5236C">
        <w:rPr>
          <w:rFonts w:ascii="Times New Roman" w:hAnsi="Times New Roman" w:cs="Times New Roman"/>
        </w:rPr>
        <w:t>suspension</w:t>
      </w:r>
      <w:r w:rsidR="00F07A65" w:rsidRPr="00F5236C">
        <w:rPr>
          <w:rFonts w:ascii="Times New Roman" w:hAnsi="Times New Roman" w:cs="Times New Roman"/>
        </w:rPr>
        <w:t>;</w:t>
      </w:r>
    </w:p>
    <w:p w14:paraId="4916F3CC" w14:textId="77777777" w:rsidR="00C72A81" w:rsidRPr="00F5236C" w:rsidRDefault="00C72A81" w:rsidP="009C6D0C">
      <w:pPr>
        <w:pStyle w:val="ListParagraph"/>
        <w:ind w:left="2160" w:hanging="720"/>
        <w:jc w:val="both"/>
        <w:rPr>
          <w:rFonts w:ascii="Times New Roman" w:hAnsi="Times New Roman" w:cs="Times New Roman"/>
        </w:rPr>
      </w:pPr>
    </w:p>
    <w:p w14:paraId="1093ADA2" w14:textId="77777777" w:rsidR="00C72A81" w:rsidRPr="00F5236C" w:rsidRDefault="00266BE6" w:rsidP="009C6D0C">
      <w:pPr>
        <w:pStyle w:val="ListParagraph"/>
        <w:numPr>
          <w:ilvl w:val="3"/>
          <w:numId w:val="12"/>
        </w:numPr>
        <w:tabs>
          <w:tab w:val="clear" w:pos="2160"/>
        </w:tabs>
        <w:rPr>
          <w:rFonts w:ascii="Times New Roman" w:hAnsi="Times New Roman" w:cs="Times New Roman"/>
        </w:rPr>
      </w:pPr>
      <w:r w:rsidRPr="00F5236C">
        <w:rPr>
          <w:rFonts w:ascii="Times New Roman" w:hAnsi="Times New Roman" w:cs="Times New Roman"/>
        </w:rPr>
        <w:t>The laboratory must pass two unique</w:t>
      </w:r>
      <w:r w:rsidR="00664255" w:rsidRPr="00F5236C">
        <w:rPr>
          <w:rFonts w:ascii="Times New Roman" w:hAnsi="Times New Roman" w:cs="Times New Roman"/>
        </w:rPr>
        <w:t>, successive</w:t>
      </w:r>
      <w:r w:rsidRPr="00F5236C">
        <w:rPr>
          <w:rFonts w:ascii="Times New Roman" w:hAnsi="Times New Roman" w:cs="Times New Roman"/>
        </w:rPr>
        <w:t xml:space="preserve"> </w:t>
      </w:r>
      <w:r w:rsidR="00CD1FF0" w:rsidRPr="00F5236C">
        <w:rPr>
          <w:rFonts w:ascii="Times New Roman" w:hAnsi="Times New Roman" w:cs="Times New Roman"/>
        </w:rPr>
        <w:t>proficiency test</w:t>
      </w:r>
      <w:r w:rsidRPr="00F5236C">
        <w:rPr>
          <w:rFonts w:ascii="Times New Roman" w:hAnsi="Times New Roman" w:cs="Times New Roman"/>
        </w:rPr>
        <w:t xml:space="preserve"> studies, ana</w:t>
      </w:r>
      <w:r w:rsidR="007744E9" w:rsidRPr="00F5236C">
        <w:rPr>
          <w:rFonts w:ascii="Times New Roman" w:hAnsi="Times New Roman" w:cs="Times New Roman"/>
        </w:rPr>
        <w:t>lyzed at least one day apart</w:t>
      </w:r>
      <w:r w:rsidR="00F07A65" w:rsidRPr="00F5236C">
        <w:rPr>
          <w:rFonts w:ascii="Times New Roman" w:hAnsi="Times New Roman" w:cs="Times New Roman"/>
        </w:rPr>
        <w:t>;</w:t>
      </w:r>
      <w:r w:rsidR="00C305E3" w:rsidRPr="00F5236C">
        <w:rPr>
          <w:rFonts w:ascii="Times New Roman" w:hAnsi="Times New Roman" w:cs="Times New Roman"/>
        </w:rPr>
        <w:t xml:space="preserve"> and</w:t>
      </w:r>
    </w:p>
    <w:p w14:paraId="0C78CF23" w14:textId="77777777" w:rsidR="00C72A81" w:rsidRPr="00F5236C" w:rsidRDefault="00C72A81" w:rsidP="009C6D0C">
      <w:pPr>
        <w:pStyle w:val="ListParagraph"/>
        <w:ind w:left="2160" w:hanging="720"/>
        <w:rPr>
          <w:rFonts w:ascii="Times New Roman" w:hAnsi="Times New Roman" w:cs="Times New Roman"/>
        </w:rPr>
      </w:pPr>
    </w:p>
    <w:p w14:paraId="11AF166F" w14:textId="77777777" w:rsidR="00266BE6" w:rsidRPr="00F5236C" w:rsidRDefault="00266BE6" w:rsidP="009C6D0C">
      <w:pPr>
        <w:pStyle w:val="ListParagraph"/>
        <w:numPr>
          <w:ilvl w:val="3"/>
          <w:numId w:val="12"/>
        </w:numPr>
        <w:tabs>
          <w:tab w:val="clear" w:pos="2160"/>
        </w:tabs>
        <w:rPr>
          <w:rFonts w:ascii="Times New Roman" w:hAnsi="Times New Roman" w:cs="Times New Roman"/>
        </w:rPr>
      </w:pPr>
      <w:r w:rsidRPr="00F5236C">
        <w:rPr>
          <w:rFonts w:ascii="Times New Roman" w:hAnsi="Times New Roman" w:cs="Times New Roman"/>
        </w:rPr>
        <w:t xml:space="preserve">The </w:t>
      </w:r>
      <w:r w:rsidR="00CD1FF0" w:rsidRPr="00F5236C">
        <w:rPr>
          <w:rFonts w:ascii="Times New Roman" w:hAnsi="Times New Roman" w:cs="Times New Roman"/>
        </w:rPr>
        <w:t>proficiency tests</w:t>
      </w:r>
      <w:r w:rsidRPr="00F5236C">
        <w:rPr>
          <w:rFonts w:ascii="Times New Roman" w:hAnsi="Times New Roman" w:cs="Times New Roman"/>
        </w:rPr>
        <w:t xml:space="preserve"> must be completed within 180 days of the</w:t>
      </w:r>
      <w:r w:rsidR="00510EDD" w:rsidRPr="00F5236C">
        <w:rPr>
          <w:rFonts w:ascii="Times New Roman" w:hAnsi="Times New Roman" w:cs="Times New Roman"/>
        </w:rPr>
        <w:t xml:space="preserve"> </w:t>
      </w:r>
      <w:r w:rsidRPr="00F5236C">
        <w:rPr>
          <w:rFonts w:ascii="Times New Roman" w:hAnsi="Times New Roman" w:cs="Times New Roman"/>
        </w:rPr>
        <w:t xml:space="preserve">suspension or before the expiration of the current certificate, whichever </w:t>
      </w:r>
      <w:r w:rsidR="00B0088B" w:rsidRPr="00F5236C">
        <w:rPr>
          <w:rFonts w:ascii="Times New Roman" w:hAnsi="Times New Roman" w:cs="Times New Roman"/>
        </w:rPr>
        <w:t>is</w:t>
      </w:r>
      <w:r w:rsidR="00510EDD" w:rsidRPr="00F5236C">
        <w:rPr>
          <w:rFonts w:ascii="Times New Roman" w:hAnsi="Times New Roman" w:cs="Times New Roman"/>
        </w:rPr>
        <w:t xml:space="preserve"> </w:t>
      </w:r>
      <w:r w:rsidRPr="00F5236C">
        <w:rPr>
          <w:rFonts w:ascii="Times New Roman" w:hAnsi="Times New Roman" w:cs="Times New Roman"/>
        </w:rPr>
        <w:t>sooner, to restore accreditation.</w:t>
      </w:r>
    </w:p>
    <w:p w14:paraId="04FC53F4" w14:textId="77777777" w:rsidR="00266BE6" w:rsidRPr="00F5236C" w:rsidRDefault="00266BE6" w:rsidP="007744E9">
      <w:pPr>
        <w:pStyle w:val="ListParagraph"/>
        <w:ind w:left="2160"/>
        <w:rPr>
          <w:rFonts w:ascii="Times New Roman" w:hAnsi="Times New Roman" w:cs="Times New Roman"/>
        </w:rPr>
      </w:pPr>
    </w:p>
    <w:p w14:paraId="5F2D70E2" w14:textId="0B38B6C8" w:rsidR="00266BE6" w:rsidRPr="00F5236C" w:rsidRDefault="00A34C71" w:rsidP="00D9178A">
      <w:pPr>
        <w:pStyle w:val="ListParagraph"/>
        <w:numPr>
          <w:ilvl w:val="0"/>
          <w:numId w:val="130"/>
        </w:numPr>
        <w:ind w:hanging="720"/>
        <w:rPr>
          <w:rFonts w:ascii="Times New Roman" w:hAnsi="Times New Roman" w:cs="Times New Roman"/>
        </w:rPr>
      </w:pPr>
      <w:r w:rsidRPr="00F5236C">
        <w:rPr>
          <w:rFonts w:ascii="Times New Roman" w:hAnsi="Times New Roman" w:cs="Times New Roman"/>
        </w:rPr>
        <w:t>To reinstate accreditation after suspension for failure to submit corrective action, refer to Section 7</w:t>
      </w:r>
      <w:r w:rsidR="00B94AA3" w:rsidRPr="00F5236C">
        <w:rPr>
          <w:rFonts w:ascii="Times New Roman" w:hAnsi="Times New Roman" w:cs="Times New Roman"/>
        </w:rPr>
        <w:t>(E)</w:t>
      </w:r>
      <w:r w:rsidRPr="00F5236C">
        <w:rPr>
          <w:rFonts w:ascii="Times New Roman" w:hAnsi="Times New Roman" w:cs="Times New Roman"/>
        </w:rPr>
        <w:t>.</w:t>
      </w:r>
    </w:p>
    <w:p w14:paraId="6D50859C" w14:textId="77777777" w:rsidR="007744E9" w:rsidRPr="00F5236C" w:rsidRDefault="007744E9" w:rsidP="007744E9">
      <w:pPr>
        <w:pStyle w:val="ListParagraph"/>
        <w:ind w:left="2160"/>
        <w:rPr>
          <w:rFonts w:ascii="Times New Roman" w:hAnsi="Times New Roman" w:cs="Times New Roman"/>
        </w:rPr>
      </w:pPr>
    </w:p>
    <w:p w14:paraId="4522A702" w14:textId="77777777" w:rsidR="00266BE6" w:rsidRPr="00F5236C" w:rsidRDefault="00266BE6" w:rsidP="00D9178A">
      <w:pPr>
        <w:pStyle w:val="ListParagraph"/>
        <w:numPr>
          <w:ilvl w:val="0"/>
          <w:numId w:val="111"/>
        </w:numPr>
        <w:ind w:left="720" w:hanging="720"/>
        <w:rPr>
          <w:rFonts w:ascii="Times New Roman" w:hAnsi="Times New Roman" w:cs="Times New Roman"/>
          <w:b/>
        </w:rPr>
      </w:pPr>
      <w:r w:rsidRPr="00F5236C">
        <w:rPr>
          <w:rFonts w:ascii="Times New Roman" w:hAnsi="Times New Roman" w:cs="Times New Roman"/>
          <w:b/>
        </w:rPr>
        <w:t>Ad</w:t>
      </w:r>
      <w:r w:rsidR="009C6D0C" w:rsidRPr="00F5236C">
        <w:rPr>
          <w:rFonts w:ascii="Times New Roman" w:hAnsi="Times New Roman" w:cs="Times New Roman"/>
          <w:b/>
        </w:rPr>
        <w:t>ditional samples for c</w:t>
      </w:r>
      <w:r w:rsidR="00A56601" w:rsidRPr="00F5236C">
        <w:rPr>
          <w:rFonts w:ascii="Times New Roman" w:hAnsi="Times New Roman" w:cs="Times New Roman"/>
          <w:b/>
        </w:rPr>
        <w:t>ompliance</w:t>
      </w:r>
    </w:p>
    <w:p w14:paraId="5D6DE2F3" w14:textId="77777777" w:rsidR="00266BE6" w:rsidRPr="00F5236C" w:rsidRDefault="00266BE6" w:rsidP="007744E9">
      <w:pPr>
        <w:pStyle w:val="ListParagraph"/>
        <w:ind w:left="2160"/>
        <w:rPr>
          <w:rFonts w:ascii="Times New Roman" w:hAnsi="Times New Roman" w:cs="Times New Roman"/>
        </w:rPr>
      </w:pPr>
    </w:p>
    <w:p w14:paraId="5BA85B58" w14:textId="77777777" w:rsidR="00266BE6" w:rsidRPr="00F5236C" w:rsidRDefault="00266BE6" w:rsidP="009C6D0C">
      <w:pPr>
        <w:pStyle w:val="ListParagraph"/>
        <w:rPr>
          <w:rFonts w:ascii="Times New Roman" w:hAnsi="Times New Roman" w:cs="Times New Roman"/>
        </w:rPr>
      </w:pPr>
      <w:r w:rsidRPr="00F5236C">
        <w:rPr>
          <w:rFonts w:ascii="Times New Roman" w:hAnsi="Times New Roman" w:cs="Times New Roman"/>
        </w:rPr>
        <w:t xml:space="preserve">The accreditation officer may require Maine </w:t>
      </w:r>
      <w:r w:rsidR="00652D89" w:rsidRPr="00F5236C">
        <w:rPr>
          <w:rFonts w:ascii="Times New Roman" w:hAnsi="Times New Roman" w:cs="Times New Roman"/>
        </w:rPr>
        <w:t xml:space="preserve">accredited </w:t>
      </w:r>
      <w:r w:rsidRPr="00F5236C">
        <w:rPr>
          <w:rFonts w:ascii="Times New Roman" w:hAnsi="Times New Roman" w:cs="Times New Roman"/>
        </w:rPr>
        <w:t xml:space="preserve">laboratories to test additional </w:t>
      </w:r>
      <w:r w:rsidR="00CD1FF0" w:rsidRPr="00F5236C">
        <w:rPr>
          <w:rFonts w:ascii="Times New Roman" w:hAnsi="Times New Roman" w:cs="Times New Roman"/>
        </w:rPr>
        <w:t>proficiency test</w:t>
      </w:r>
      <w:r w:rsidRPr="00F5236C">
        <w:rPr>
          <w:rFonts w:ascii="Times New Roman" w:hAnsi="Times New Roman" w:cs="Times New Roman"/>
        </w:rPr>
        <w:t xml:space="preserve"> samples at any time to determine compliance with </w:t>
      </w:r>
      <w:r w:rsidR="00B218F3" w:rsidRPr="00F5236C">
        <w:rPr>
          <w:rFonts w:ascii="Times New Roman" w:hAnsi="Times New Roman" w:cs="Times New Roman"/>
        </w:rPr>
        <w:t>th</w:t>
      </w:r>
      <w:r w:rsidR="006C0DDA" w:rsidRPr="00F5236C">
        <w:rPr>
          <w:rFonts w:ascii="Times New Roman" w:hAnsi="Times New Roman" w:cs="Times New Roman"/>
        </w:rPr>
        <w:t>is</w:t>
      </w:r>
      <w:r w:rsidR="003F2D28" w:rsidRPr="00F5236C">
        <w:rPr>
          <w:rFonts w:ascii="Times New Roman" w:hAnsi="Times New Roman" w:cs="Times New Roman"/>
        </w:rPr>
        <w:t xml:space="preserve"> </w:t>
      </w:r>
      <w:r w:rsidR="00E45750" w:rsidRPr="00F5236C">
        <w:rPr>
          <w:rFonts w:ascii="Times New Roman" w:hAnsi="Times New Roman" w:cs="Times New Roman"/>
        </w:rPr>
        <w:t>r</w:t>
      </w:r>
      <w:r w:rsidR="00214DE7" w:rsidRPr="00F5236C">
        <w:rPr>
          <w:rFonts w:ascii="Times New Roman" w:hAnsi="Times New Roman" w:cs="Times New Roman"/>
        </w:rPr>
        <w:t>ule</w:t>
      </w:r>
      <w:r w:rsidRPr="00F5236C">
        <w:rPr>
          <w:rFonts w:ascii="Times New Roman" w:hAnsi="Times New Roman" w:cs="Times New Roman"/>
        </w:rPr>
        <w:t>.</w:t>
      </w:r>
    </w:p>
    <w:p w14:paraId="64C51B5A" w14:textId="77777777" w:rsidR="00510EDD" w:rsidRPr="00F5236C" w:rsidRDefault="00510EDD">
      <w:pPr>
        <w:rPr>
          <w:rFonts w:ascii="Times New Roman" w:hAnsi="Times New Roman" w:cs="Times New Roman"/>
        </w:rPr>
      </w:pPr>
      <w:r w:rsidRPr="00F5236C">
        <w:rPr>
          <w:rFonts w:ascii="Times New Roman" w:hAnsi="Times New Roman" w:cs="Times New Roman"/>
        </w:rPr>
        <w:br w:type="page"/>
      </w:r>
    </w:p>
    <w:p w14:paraId="78B74A79" w14:textId="291A200C" w:rsidR="007744E9" w:rsidRPr="00F5236C" w:rsidRDefault="00510EDD" w:rsidP="00E2076B">
      <w:pPr>
        <w:jc w:val="center"/>
        <w:rPr>
          <w:rFonts w:ascii="Times New Roman" w:hAnsi="Times New Roman" w:cs="Times New Roman"/>
          <w:b/>
        </w:rPr>
      </w:pPr>
      <w:r w:rsidRPr="00F5236C">
        <w:rPr>
          <w:rFonts w:ascii="Times New Roman" w:hAnsi="Times New Roman" w:cs="Times New Roman"/>
          <w:b/>
        </w:rPr>
        <w:lastRenderedPageBreak/>
        <w:t xml:space="preserve">SECTION 11:  </w:t>
      </w:r>
      <w:r w:rsidR="007744E9" w:rsidRPr="00F5236C">
        <w:rPr>
          <w:rFonts w:ascii="Times New Roman" w:hAnsi="Times New Roman" w:cs="Times New Roman"/>
          <w:b/>
        </w:rPr>
        <w:t>QUALITY CONTROL CRITERIA</w:t>
      </w:r>
    </w:p>
    <w:p w14:paraId="2AB0EAAF" w14:textId="77777777" w:rsidR="007744E9" w:rsidRPr="00F5236C" w:rsidRDefault="007744E9" w:rsidP="007744E9">
      <w:pPr>
        <w:pStyle w:val="ListParagraph"/>
        <w:rPr>
          <w:rFonts w:ascii="Times New Roman" w:hAnsi="Times New Roman" w:cs="Times New Roman"/>
          <w:b/>
        </w:rPr>
      </w:pPr>
    </w:p>
    <w:p w14:paraId="6028169C" w14:textId="77777777" w:rsidR="007744E9" w:rsidRPr="00F5236C" w:rsidRDefault="001C6BC3" w:rsidP="00D9178A">
      <w:pPr>
        <w:pStyle w:val="ListParagraph"/>
        <w:numPr>
          <w:ilvl w:val="0"/>
          <w:numId w:val="131"/>
        </w:numPr>
        <w:ind w:left="720" w:hanging="720"/>
        <w:rPr>
          <w:rFonts w:ascii="Times New Roman" w:hAnsi="Times New Roman" w:cs="Times New Roman"/>
          <w:b/>
        </w:rPr>
      </w:pPr>
      <w:r w:rsidRPr="00F5236C">
        <w:rPr>
          <w:rFonts w:ascii="Times New Roman" w:hAnsi="Times New Roman" w:cs="Times New Roman"/>
          <w:b/>
        </w:rPr>
        <w:t>Quality c</w:t>
      </w:r>
      <w:r w:rsidR="007744E9" w:rsidRPr="00F5236C">
        <w:rPr>
          <w:rFonts w:ascii="Times New Roman" w:hAnsi="Times New Roman" w:cs="Times New Roman"/>
          <w:b/>
        </w:rPr>
        <w:t xml:space="preserve">ontrol </w:t>
      </w:r>
      <w:r w:rsidRPr="00F5236C">
        <w:rPr>
          <w:rFonts w:ascii="Times New Roman" w:hAnsi="Times New Roman" w:cs="Times New Roman"/>
          <w:b/>
        </w:rPr>
        <w:t>c</w:t>
      </w:r>
      <w:r w:rsidR="007744E9" w:rsidRPr="00F5236C">
        <w:rPr>
          <w:rFonts w:ascii="Times New Roman" w:hAnsi="Times New Roman" w:cs="Times New Roman"/>
          <w:b/>
        </w:rPr>
        <w:t xml:space="preserve">riteria for </w:t>
      </w:r>
      <w:r w:rsidRPr="00F5236C">
        <w:rPr>
          <w:rFonts w:ascii="Times New Roman" w:hAnsi="Times New Roman" w:cs="Times New Roman"/>
          <w:b/>
        </w:rPr>
        <w:t>c</w:t>
      </w:r>
      <w:r w:rsidR="007744E9" w:rsidRPr="00F5236C">
        <w:rPr>
          <w:rFonts w:ascii="Times New Roman" w:hAnsi="Times New Roman" w:cs="Times New Roman"/>
          <w:b/>
        </w:rPr>
        <w:t>hemistry</w:t>
      </w:r>
    </w:p>
    <w:p w14:paraId="7CF8531B" w14:textId="77777777" w:rsidR="007744E9" w:rsidRPr="00F5236C" w:rsidRDefault="007744E9" w:rsidP="00510EDD">
      <w:pPr>
        <w:pStyle w:val="ListParagraph"/>
        <w:ind w:left="0"/>
        <w:rPr>
          <w:rFonts w:ascii="Times New Roman" w:hAnsi="Times New Roman" w:cs="Times New Roman"/>
          <w:b/>
        </w:rPr>
      </w:pPr>
    </w:p>
    <w:p w14:paraId="5D993D59"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Scope</w:t>
      </w:r>
    </w:p>
    <w:p w14:paraId="5AD379FD" w14:textId="77777777" w:rsidR="007744E9" w:rsidRPr="00F5236C" w:rsidRDefault="007744E9" w:rsidP="007744E9">
      <w:pPr>
        <w:pStyle w:val="ListParagraph"/>
        <w:ind w:left="1440"/>
        <w:rPr>
          <w:rFonts w:ascii="Times New Roman" w:hAnsi="Times New Roman" w:cs="Times New Roman"/>
        </w:rPr>
      </w:pPr>
    </w:p>
    <w:p w14:paraId="7DFBC602" w14:textId="77777777" w:rsidR="007744E9" w:rsidRPr="00F5236C" w:rsidRDefault="007744E9" w:rsidP="00D9178A">
      <w:pPr>
        <w:pStyle w:val="ListParagraph"/>
        <w:numPr>
          <w:ilvl w:val="0"/>
          <w:numId w:val="133"/>
        </w:numPr>
        <w:ind w:hanging="720"/>
        <w:rPr>
          <w:rFonts w:ascii="Times New Roman" w:hAnsi="Times New Roman" w:cs="Times New Roman"/>
        </w:rPr>
      </w:pPr>
      <w:r w:rsidRPr="00F5236C">
        <w:rPr>
          <w:rFonts w:ascii="Times New Roman" w:hAnsi="Times New Roman" w:cs="Times New Roman"/>
        </w:rPr>
        <w:t xml:space="preserve">This </w:t>
      </w:r>
      <w:r w:rsidR="00890CF1" w:rsidRPr="00F5236C">
        <w:rPr>
          <w:rFonts w:ascii="Times New Roman" w:hAnsi="Times New Roman" w:cs="Times New Roman"/>
        </w:rPr>
        <w:t>s</w:t>
      </w:r>
      <w:r w:rsidRPr="00F5236C">
        <w:rPr>
          <w:rFonts w:ascii="Times New Roman" w:hAnsi="Times New Roman" w:cs="Times New Roman"/>
        </w:rPr>
        <w:t xml:space="preserve">ection applies to laboratories performing testing under the inorganic chemistry, metals, volatile organic compounds and other organic compounds test categories unless otherwise indicated. </w:t>
      </w:r>
    </w:p>
    <w:p w14:paraId="3EE83888" w14:textId="77777777" w:rsidR="007744E9" w:rsidRPr="00F5236C" w:rsidRDefault="007744E9" w:rsidP="00B57403">
      <w:pPr>
        <w:pStyle w:val="ListParagraph"/>
        <w:ind w:left="2160" w:hanging="720"/>
        <w:rPr>
          <w:rFonts w:ascii="Times New Roman" w:hAnsi="Times New Roman" w:cs="Times New Roman"/>
        </w:rPr>
      </w:pPr>
    </w:p>
    <w:p w14:paraId="6DCD9258" w14:textId="60977E62" w:rsidR="007744E9" w:rsidRPr="00F5236C" w:rsidRDefault="007744E9" w:rsidP="00D9178A">
      <w:pPr>
        <w:pStyle w:val="ListParagraph"/>
        <w:numPr>
          <w:ilvl w:val="0"/>
          <w:numId w:val="133"/>
        </w:numPr>
        <w:ind w:right="288" w:hanging="720"/>
        <w:rPr>
          <w:rFonts w:ascii="Times New Roman" w:hAnsi="Times New Roman" w:cs="Times New Roman"/>
        </w:rPr>
      </w:pPr>
      <w:r w:rsidRPr="00F5236C">
        <w:rPr>
          <w:rFonts w:ascii="Times New Roman" w:hAnsi="Times New Roman" w:cs="Times New Roman"/>
        </w:rPr>
        <w:t>All requirements in this Section must be incorporated into the laboratory's procedures, unless otherwise directed by the approved method</w:t>
      </w:r>
      <w:r w:rsidR="009B5B45" w:rsidRPr="00F5236C">
        <w:rPr>
          <w:rFonts w:ascii="Times New Roman" w:hAnsi="Times New Roman" w:cs="Times New Roman"/>
        </w:rPr>
        <w:t xml:space="preserve">. </w:t>
      </w:r>
      <w:r w:rsidRPr="00F5236C">
        <w:rPr>
          <w:rFonts w:ascii="Times New Roman" w:hAnsi="Times New Roman" w:cs="Times New Roman"/>
        </w:rPr>
        <w:t xml:space="preserve">The quality control requirements specified by the laboratory's standard operating procedures must be followed. </w:t>
      </w:r>
    </w:p>
    <w:p w14:paraId="02742B1D" w14:textId="77777777" w:rsidR="007744E9" w:rsidRPr="00F5236C" w:rsidRDefault="007744E9" w:rsidP="00B57403">
      <w:pPr>
        <w:pStyle w:val="ListParagraph"/>
        <w:ind w:left="2160" w:hanging="720"/>
        <w:rPr>
          <w:rFonts w:ascii="Times New Roman" w:hAnsi="Times New Roman" w:cs="Times New Roman"/>
        </w:rPr>
      </w:pPr>
    </w:p>
    <w:p w14:paraId="3DA6B5CD" w14:textId="77777777" w:rsidR="007744E9" w:rsidRPr="00F5236C" w:rsidRDefault="007744E9" w:rsidP="00D9178A">
      <w:pPr>
        <w:pStyle w:val="ListParagraph"/>
        <w:numPr>
          <w:ilvl w:val="0"/>
          <w:numId w:val="133"/>
        </w:numPr>
        <w:ind w:right="198" w:hanging="720"/>
        <w:rPr>
          <w:rFonts w:ascii="Times New Roman" w:hAnsi="Times New Roman" w:cs="Times New Roman"/>
        </w:rPr>
      </w:pPr>
      <w:r w:rsidRPr="00F5236C">
        <w:rPr>
          <w:rFonts w:ascii="Times New Roman" w:hAnsi="Times New Roman" w:cs="Times New Roman"/>
        </w:rPr>
        <w:t>All quality control measures must be assessed and evaluated on an ongoing basis and quality control acceptance criteria must be used to determine the validity of the data.</w:t>
      </w:r>
    </w:p>
    <w:p w14:paraId="3F995124" w14:textId="77777777" w:rsidR="007744E9" w:rsidRPr="00F5236C" w:rsidRDefault="007744E9" w:rsidP="007744E9">
      <w:pPr>
        <w:pStyle w:val="ListParagraph"/>
        <w:ind w:left="1440"/>
        <w:rPr>
          <w:rFonts w:ascii="Times New Roman" w:hAnsi="Times New Roman" w:cs="Times New Roman"/>
        </w:rPr>
      </w:pPr>
    </w:p>
    <w:p w14:paraId="77CAB07C"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Method </w:t>
      </w:r>
      <w:r w:rsidR="00B57403" w:rsidRPr="00F5236C">
        <w:rPr>
          <w:rFonts w:ascii="Times New Roman" w:hAnsi="Times New Roman" w:cs="Times New Roman"/>
        </w:rPr>
        <w:t>b</w:t>
      </w:r>
      <w:r w:rsidRPr="00F5236C">
        <w:rPr>
          <w:rFonts w:ascii="Times New Roman" w:hAnsi="Times New Roman" w:cs="Times New Roman"/>
        </w:rPr>
        <w:t>lanks</w:t>
      </w:r>
    </w:p>
    <w:p w14:paraId="35E18028" w14:textId="77777777" w:rsidR="007744E9" w:rsidRPr="00F5236C" w:rsidRDefault="007744E9" w:rsidP="007744E9">
      <w:pPr>
        <w:pStyle w:val="ListParagraph"/>
        <w:ind w:left="1440"/>
        <w:rPr>
          <w:rFonts w:ascii="Times New Roman" w:hAnsi="Times New Roman" w:cs="Times New Roman"/>
        </w:rPr>
      </w:pPr>
    </w:p>
    <w:p w14:paraId="26FE42CB" w14:textId="77777777" w:rsidR="007744E9" w:rsidRPr="00F5236C" w:rsidRDefault="00890CF1"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A</w:t>
      </w:r>
      <w:r w:rsidR="007744E9" w:rsidRPr="00F5236C">
        <w:rPr>
          <w:rFonts w:ascii="Times New Roman" w:hAnsi="Times New Roman" w:cs="Times New Roman"/>
        </w:rPr>
        <w:t xml:space="preserve"> method blank must be processed along with and under the same conditions as the associated samples to include all steps of the analytical procedure.</w:t>
      </w:r>
    </w:p>
    <w:p w14:paraId="03552B6F" w14:textId="77777777" w:rsidR="00890CF1" w:rsidRPr="00F5236C" w:rsidRDefault="00890CF1" w:rsidP="00B57403">
      <w:pPr>
        <w:pStyle w:val="ListParagraph"/>
        <w:ind w:left="2160" w:hanging="720"/>
        <w:rPr>
          <w:rFonts w:ascii="Times New Roman" w:hAnsi="Times New Roman" w:cs="Times New Roman"/>
        </w:rPr>
      </w:pPr>
    </w:p>
    <w:p w14:paraId="756FF1F3" w14:textId="77777777" w:rsidR="00890CF1" w:rsidRPr="00F5236C" w:rsidRDefault="00890CF1"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 xml:space="preserve">The method blank must be analyzed at a minimum of </w:t>
      </w:r>
      <w:r w:rsidR="003A2582" w:rsidRPr="00F5236C">
        <w:rPr>
          <w:rFonts w:ascii="Times New Roman" w:hAnsi="Times New Roman" w:cs="Times New Roman"/>
        </w:rPr>
        <w:t xml:space="preserve">one </w:t>
      </w:r>
      <w:r w:rsidRPr="00F5236C">
        <w:rPr>
          <w:rFonts w:ascii="Times New Roman" w:hAnsi="Times New Roman" w:cs="Times New Roman"/>
        </w:rPr>
        <w:t>per batch.</w:t>
      </w:r>
    </w:p>
    <w:p w14:paraId="62A1F30F" w14:textId="77777777" w:rsidR="00890CF1" w:rsidRPr="00F5236C" w:rsidRDefault="00890CF1" w:rsidP="00B57403">
      <w:pPr>
        <w:pStyle w:val="ListParagraph"/>
        <w:ind w:left="2160" w:hanging="720"/>
        <w:rPr>
          <w:rFonts w:ascii="Times New Roman" w:hAnsi="Times New Roman" w:cs="Times New Roman"/>
        </w:rPr>
      </w:pPr>
    </w:p>
    <w:p w14:paraId="79F67A0F" w14:textId="40155E0D" w:rsidR="00890CF1" w:rsidRPr="00F5236C" w:rsidRDefault="00890CF1"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Procedures must be in place to determine whether a method blank is contaminated</w:t>
      </w:r>
      <w:r w:rsidR="009B5B45" w:rsidRPr="00F5236C">
        <w:rPr>
          <w:rFonts w:ascii="Times New Roman" w:hAnsi="Times New Roman" w:cs="Times New Roman"/>
        </w:rPr>
        <w:t xml:space="preserve">. </w:t>
      </w:r>
      <w:r w:rsidRPr="00F5236C">
        <w:rPr>
          <w:rFonts w:ascii="Times New Roman" w:hAnsi="Times New Roman" w:cs="Times New Roman"/>
        </w:rPr>
        <w:t>Any affected samples associated with a contaminated method blank must be reprocessed for analysis or the results must be reported with appropriate data qualifying codes.</w:t>
      </w:r>
    </w:p>
    <w:p w14:paraId="7FB59C10" w14:textId="77777777" w:rsidR="007744E9" w:rsidRPr="00F5236C" w:rsidRDefault="007744E9" w:rsidP="00B57403">
      <w:pPr>
        <w:pStyle w:val="ListParagraph"/>
        <w:ind w:left="2160" w:hanging="720"/>
        <w:rPr>
          <w:rFonts w:ascii="Times New Roman" w:hAnsi="Times New Roman" w:cs="Times New Roman"/>
        </w:rPr>
      </w:pPr>
    </w:p>
    <w:p w14:paraId="75311383" w14:textId="3B3A5A1E" w:rsidR="007744E9" w:rsidRPr="00F5236C" w:rsidRDefault="007744E9" w:rsidP="00D9178A">
      <w:pPr>
        <w:pStyle w:val="ListParagraph"/>
        <w:numPr>
          <w:ilvl w:val="0"/>
          <w:numId w:val="134"/>
        </w:numPr>
        <w:ind w:hanging="720"/>
        <w:rPr>
          <w:rFonts w:ascii="Times New Roman" w:hAnsi="Times New Roman" w:cs="Times New Roman"/>
        </w:rPr>
      </w:pPr>
      <w:r w:rsidRPr="00F5236C">
        <w:rPr>
          <w:rFonts w:ascii="Times New Roman" w:hAnsi="Times New Roman" w:cs="Times New Roman"/>
        </w:rPr>
        <w:t>Each contaminated method blank must be critically evaluated as to the nature of the interference and the effect on the analysis of each sample within the batch</w:t>
      </w:r>
      <w:r w:rsidR="009B5B45" w:rsidRPr="00F5236C">
        <w:rPr>
          <w:rFonts w:ascii="Times New Roman" w:hAnsi="Times New Roman" w:cs="Times New Roman"/>
        </w:rPr>
        <w:t xml:space="preserve">. </w:t>
      </w:r>
      <w:r w:rsidRPr="00F5236C">
        <w:rPr>
          <w:rFonts w:ascii="Times New Roman" w:hAnsi="Times New Roman" w:cs="Times New Roman"/>
        </w:rPr>
        <w:t>The source of contamination must be investigated</w:t>
      </w:r>
      <w:r w:rsidR="00D9178A" w:rsidRPr="00F5236C">
        <w:rPr>
          <w:rFonts w:ascii="Times New Roman" w:hAnsi="Times New Roman" w:cs="Times New Roman"/>
        </w:rPr>
        <w:t>,</w:t>
      </w:r>
      <w:r w:rsidRPr="00F5236C">
        <w:rPr>
          <w:rFonts w:ascii="Times New Roman" w:hAnsi="Times New Roman" w:cs="Times New Roman"/>
        </w:rPr>
        <w:t xml:space="preserve"> and measures taken to minimize or eliminate the problem</w:t>
      </w:r>
      <w:r w:rsidR="009B5B45" w:rsidRPr="00F5236C">
        <w:rPr>
          <w:rFonts w:ascii="Times New Roman" w:hAnsi="Times New Roman" w:cs="Times New Roman"/>
        </w:rPr>
        <w:t xml:space="preserve">. </w:t>
      </w:r>
      <w:r w:rsidRPr="00F5236C">
        <w:rPr>
          <w:rFonts w:ascii="Times New Roman" w:hAnsi="Times New Roman" w:cs="Times New Roman"/>
        </w:rPr>
        <w:t>Affected samples must be reprocessed or data must be appropriately qualified if:</w:t>
      </w:r>
    </w:p>
    <w:p w14:paraId="76C6729C" w14:textId="77777777" w:rsidR="007744E9" w:rsidRPr="00F5236C" w:rsidRDefault="007744E9" w:rsidP="007744E9">
      <w:pPr>
        <w:pStyle w:val="ListParagraph"/>
        <w:ind w:left="1440"/>
        <w:rPr>
          <w:rFonts w:ascii="Times New Roman" w:hAnsi="Times New Roman" w:cs="Times New Roman"/>
        </w:rPr>
      </w:pPr>
    </w:p>
    <w:p w14:paraId="3627CBC6" w14:textId="77777777" w:rsidR="007744E9" w:rsidRPr="00F5236C" w:rsidRDefault="00490DED" w:rsidP="00D9178A">
      <w:pPr>
        <w:pStyle w:val="ListParagraph"/>
        <w:numPr>
          <w:ilvl w:val="0"/>
          <w:numId w:val="135"/>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concentration of a target analyte in the blank is at or above the reporting limit as established by the test method or by regulation and is greater than one-tenth of the amount measured in any sample; or</w:t>
      </w:r>
    </w:p>
    <w:p w14:paraId="2FC14392" w14:textId="77777777" w:rsidR="007744E9" w:rsidRPr="00F5236C" w:rsidRDefault="007744E9" w:rsidP="001C6BC3">
      <w:pPr>
        <w:pStyle w:val="ListParagraph"/>
        <w:ind w:left="2880" w:hanging="720"/>
        <w:rPr>
          <w:rFonts w:ascii="Times New Roman" w:hAnsi="Times New Roman" w:cs="Times New Roman"/>
        </w:rPr>
      </w:pPr>
    </w:p>
    <w:p w14:paraId="244A0D4F" w14:textId="77777777" w:rsidR="007744E9" w:rsidRPr="00F5236C" w:rsidRDefault="00E06E68" w:rsidP="00D9178A">
      <w:pPr>
        <w:pStyle w:val="ListParagraph"/>
        <w:numPr>
          <w:ilvl w:val="0"/>
          <w:numId w:val="135"/>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blank contamination otherwise affects the sample results according to test method requirements or the individual project data quality objectives.</w:t>
      </w:r>
    </w:p>
    <w:p w14:paraId="47ED5E4D" w14:textId="77777777" w:rsidR="007744E9" w:rsidRPr="00F5236C" w:rsidRDefault="007744E9" w:rsidP="007744E9">
      <w:pPr>
        <w:pStyle w:val="ListParagraph"/>
        <w:ind w:left="1440"/>
        <w:rPr>
          <w:rFonts w:ascii="Times New Roman" w:hAnsi="Times New Roman" w:cs="Times New Roman"/>
        </w:rPr>
      </w:pPr>
    </w:p>
    <w:p w14:paraId="78477833" w14:textId="29D5A1A6"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Laboratory </w:t>
      </w:r>
      <w:r w:rsidR="001C6BC3" w:rsidRPr="00F5236C">
        <w:rPr>
          <w:rFonts w:ascii="Times New Roman" w:hAnsi="Times New Roman" w:cs="Times New Roman"/>
        </w:rPr>
        <w:t>c</w:t>
      </w:r>
      <w:r w:rsidRPr="00F5236C">
        <w:rPr>
          <w:rFonts w:ascii="Times New Roman" w:hAnsi="Times New Roman" w:cs="Times New Roman"/>
        </w:rPr>
        <w:t xml:space="preserve">ontrol </w:t>
      </w:r>
      <w:r w:rsidR="001C6BC3" w:rsidRPr="00F5236C">
        <w:rPr>
          <w:rFonts w:ascii="Times New Roman" w:hAnsi="Times New Roman" w:cs="Times New Roman"/>
        </w:rPr>
        <w:t>s</w:t>
      </w:r>
      <w:r w:rsidRPr="00F5236C">
        <w:rPr>
          <w:rFonts w:ascii="Times New Roman" w:hAnsi="Times New Roman" w:cs="Times New Roman"/>
        </w:rPr>
        <w:t>ample</w:t>
      </w:r>
      <w:r w:rsidR="00C73F75" w:rsidRPr="00F5236C">
        <w:rPr>
          <w:rFonts w:ascii="Times New Roman" w:hAnsi="Times New Roman" w:cs="Times New Roman"/>
        </w:rPr>
        <w:t xml:space="preserve"> (LCS)</w:t>
      </w:r>
    </w:p>
    <w:p w14:paraId="68DB40A0" w14:textId="77777777" w:rsidR="007744E9" w:rsidRPr="00F5236C" w:rsidRDefault="007744E9" w:rsidP="007744E9">
      <w:pPr>
        <w:pStyle w:val="ListParagraph"/>
        <w:ind w:left="1440"/>
        <w:rPr>
          <w:rFonts w:ascii="Times New Roman" w:hAnsi="Times New Roman" w:cs="Times New Roman"/>
        </w:rPr>
      </w:pPr>
    </w:p>
    <w:p w14:paraId="3E4B1CF5" w14:textId="07AAF518" w:rsidR="007744E9" w:rsidRPr="00F5236C" w:rsidRDefault="00F30190"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An</w:t>
      </w:r>
      <w:r w:rsidR="007744E9" w:rsidRPr="00F5236C">
        <w:rPr>
          <w:rFonts w:ascii="Times New Roman" w:hAnsi="Times New Roman" w:cs="Times New Roman"/>
        </w:rPr>
        <w:t xml:space="preserve"> LCS</w:t>
      </w:r>
      <w:r w:rsidR="00711434" w:rsidRPr="00F5236C">
        <w:rPr>
          <w:rFonts w:ascii="Times New Roman" w:hAnsi="Times New Roman" w:cs="Times New Roman"/>
        </w:rPr>
        <w:t xml:space="preserve"> </w:t>
      </w:r>
      <w:r w:rsidR="007744E9" w:rsidRPr="00F5236C">
        <w:rPr>
          <w:rFonts w:ascii="Times New Roman" w:hAnsi="Times New Roman" w:cs="Times New Roman"/>
        </w:rPr>
        <w:t>must be used to evaluate the performance of the total analytical system, including all preparation and analysis steps</w:t>
      </w:r>
      <w:r w:rsidR="009B5B45" w:rsidRPr="00F5236C">
        <w:rPr>
          <w:rFonts w:ascii="Times New Roman" w:hAnsi="Times New Roman" w:cs="Times New Roman"/>
        </w:rPr>
        <w:t xml:space="preserve">. </w:t>
      </w:r>
      <w:r w:rsidR="007744E9" w:rsidRPr="00F5236C">
        <w:rPr>
          <w:rFonts w:ascii="Times New Roman" w:hAnsi="Times New Roman" w:cs="Times New Roman"/>
        </w:rPr>
        <w:t>Results of the LCS must be compared to established criteria and, if found to be outside of established criteria, must indicate that the analytical system is "out of control."</w:t>
      </w:r>
      <w:r w:rsidR="005539DA" w:rsidRPr="00F5236C">
        <w:rPr>
          <w:rFonts w:ascii="Times New Roman" w:hAnsi="Times New Roman" w:cs="Times New Roman"/>
        </w:rPr>
        <w:t xml:space="preserve"> </w:t>
      </w:r>
      <w:r w:rsidR="007744E9" w:rsidRPr="00F5236C">
        <w:rPr>
          <w:rFonts w:ascii="Times New Roman" w:hAnsi="Times New Roman" w:cs="Times New Roman"/>
        </w:rPr>
        <w:t>Any affected samples associated with an out</w:t>
      </w:r>
      <w:r w:rsidR="00E10B5B" w:rsidRPr="00F5236C">
        <w:rPr>
          <w:rFonts w:ascii="Times New Roman" w:hAnsi="Times New Roman" w:cs="Times New Roman"/>
        </w:rPr>
        <w:t xml:space="preserve"> </w:t>
      </w:r>
      <w:r w:rsidR="007744E9" w:rsidRPr="00F5236C">
        <w:rPr>
          <w:rFonts w:ascii="Times New Roman" w:hAnsi="Times New Roman" w:cs="Times New Roman"/>
        </w:rPr>
        <w:t>of</w:t>
      </w:r>
      <w:r w:rsidR="00E10B5B" w:rsidRPr="00F5236C">
        <w:rPr>
          <w:rFonts w:ascii="Times New Roman" w:hAnsi="Times New Roman" w:cs="Times New Roman"/>
        </w:rPr>
        <w:t xml:space="preserve"> </w:t>
      </w:r>
      <w:r w:rsidR="007744E9" w:rsidRPr="00F5236C">
        <w:rPr>
          <w:rFonts w:ascii="Times New Roman" w:hAnsi="Times New Roman" w:cs="Times New Roman"/>
        </w:rPr>
        <w:t xml:space="preserve">control LCS must be reprocessed for reanalysis or the results </w:t>
      </w:r>
      <w:r w:rsidR="00890CF1" w:rsidRPr="00F5236C">
        <w:rPr>
          <w:rFonts w:ascii="Times New Roman" w:hAnsi="Times New Roman" w:cs="Times New Roman"/>
        </w:rPr>
        <w:t xml:space="preserve">must be </w:t>
      </w:r>
      <w:r w:rsidR="007744E9" w:rsidRPr="00F5236C">
        <w:rPr>
          <w:rFonts w:ascii="Times New Roman" w:hAnsi="Times New Roman" w:cs="Times New Roman"/>
        </w:rPr>
        <w:t>reported with appropriate data qualifying codes.</w:t>
      </w:r>
    </w:p>
    <w:p w14:paraId="62A2ACE2" w14:textId="77777777" w:rsidR="007744E9" w:rsidRPr="00F5236C" w:rsidRDefault="007744E9" w:rsidP="007744E9">
      <w:pPr>
        <w:pStyle w:val="ListParagraph"/>
        <w:ind w:left="1440"/>
        <w:rPr>
          <w:rFonts w:ascii="Times New Roman" w:hAnsi="Times New Roman" w:cs="Times New Roman"/>
        </w:rPr>
      </w:pPr>
    </w:p>
    <w:p w14:paraId="15CF37B1" w14:textId="4489421B" w:rsidR="007744E9" w:rsidRPr="00F5236C" w:rsidRDefault="006066C5"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lastRenderedPageBreak/>
        <w:t>An</w:t>
      </w:r>
      <w:r w:rsidR="00890CF1" w:rsidRPr="00F5236C">
        <w:rPr>
          <w:rFonts w:ascii="Times New Roman" w:hAnsi="Times New Roman" w:cs="Times New Roman"/>
        </w:rPr>
        <w:t xml:space="preserve"> LCS </w:t>
      </w:r>
      <w:r w:rsidR="007744E9" w:rsidRPr="00F5236C">
        <w:rPr>
          <w:rFonts w:ascii="Times New Roman" w:hAnsi="Times New Roman" w:cs="Times New Roman"/>
        </w:rPr>
        <w:t>must be analyzed at a minimum of one per preparation batch, except</w:t>
      </w:r>
      <w:r w:rsidR="00890CF1" w:rsidRPr="00F5236C">
        <w:rPr>
          <w:rFonts w:ascii="Times New Roman" w:hAnsi="Times New Roman" w:cs="Times New Roman"/>
        </w:rPr>
        <w:t xml:space="preserve"> for</w:t>
      </w:r>
      <w:r w:rsidR="007744E9" w:rsidRPr="00F5236C">
        <w:rPr>
          <w:rFonts w:ascii="Times New Roman" w:hAnsi="Times New Roman" w:cs="Times New Roman"/>
        </w:rPr>
        <w:t>:</w:t>
      </w:r>
    </w:p>
    <w:p w14:paraId="49982FC2" w14:textId="77777777" w:rsidR="007744E9" w:rsidRPr="00F5236C" w:rsidRDefault="007744E9" w:rsidP="007744E9">
      <w:pPr>
        <w:pStyle w:val="ListParagraph"/>
        <w:ind w:left="1440"/>
        <w:rPr>
          <w:rFonts w:ascii="Times New Roman" w:hAnsi="Times New Roman" w:cs="Times New Roman"/>
        </w:rPr>
      </w:pPr>
    </w:p>
    <w:p w14:paraId="6E6CF0A1" w14:textId="77777777" w:rsidR="007744E9" w:rsidRPr="00F5236C" w:rsidRDefault="00C3427C" w:rsidP="00D9178A">
      <w:pPr>
        <w:pStyle w:val="ListParagraph"/>
        <w:numPr>
          <w:ilvl w:val="0"/>
          <w:numId w:val="137"/>
        </w:numPr>
        <w:ind w:hanging="720"/>
        <w:rPr>
          <w:rFonts w:ascii="Times New Roman" w:hAnsi="Times New Roman" w:cs="Times New Roman"/>
        </w:rPr>
      </w:pPr>
      <w:r w:rsidRPr="00F5236C">
        <w:rPr>
          <w:rFonts w:ascii="Times New Roman" w:hAnsi="Times New Roman" w:cs="Times New Roman"/>
        </w:rPr>
        <w:t>A</w:t>
      </w:r>
      <w:r w:rsidR="007744E9" w:rsidRPr="00F5236C">
        <w:rPr>
          <w:rFonts w:ascii="Times New Roman" w:hAnsi="Times New Roman" w:cs="Times New Roman"/>
        </w:rPr>
        <w:t>nalytes for which no spiking solutions are available; or</w:t>
      </w:r>
    </w:p>
    <w:p w14:paraId="64583172" w14:textId="77777777" w:rsidR="008319D2" w:rsidRPr="00F5236C" w:rsidRDefault="008319D2" w:rsidP="001C6BC3">
      <w:pPr>
        <w:pStyle w:val="ListParagraph"/>
        <w:ind w:left="2880" w:hanging="720"/>
        <w:rPr>
          <w:rFonts w:ascii="Times New Roman" w:hAnsi="Times New Roman" w:cs="Times New Roman"/>
        </w:rPr>
      </w:pPr>
    </w:p>
    <w:p w14:paraId="266DBE0E" w14:textId="62992173" w:rsidR="007744E9" w:rsidRPr="00F5236C" w:rsidRDefault="007A5700" w:rsidP="00D9178A">
      <w:pPr>
        <w:pStyle w:val="ListParagraph"/>
        <w:numPr>
          <w:ilvl w:val="0"/>
          <w:numId w:val="137"/>
        </w:numPr>
        <w:ind w:hanging="720"/>
        <w:rPr>
          <w:rFonts w:ascii="Times New Roman" w:hAnsi="Times New Roman" w:cs="Times New Roman"/>
        </w:rPr>
      </w:pPr>
      <w:r w:rsidRPr="00F5236C">
        <w:rPr>
          <w:rFonts w:ascii="Times New Roman" w:hAnsi="Times New Roman" w:cs="Times New Roman"/>
        </w:rPr>
        <w:t>When t</w:t>
      </w:r>
      <w:r w:rsidR="00E10B5B" w:rsidRPr="00F5236C">
        <w:rPr>
          <w:rFonts w:ascii="Times New Roman" w:hAnsi="Times New Roman" w:cs="Times New Roman"/>
        </w:rPr>
        <w:t>he method specifically states that the LCS is not necessary.</w:t>
      </w:r>
    </w:p>
    <w:p w14:paraId="5B20D82E" w14:textId="77777777" w:rsidR="00214F33" w:rsidRPr="00F5236C" w:rsidRDefault="00214F33" w:rsidP="00214F33">
      <w:pPr>
        <w:pStyle w:val="ListParagraph"/>
        <w:ind w:left="2880"/>
        <w:rPr>
          <w:rFonts w:ascii="Times New Roman" w:hAnsi="Times New Roman" w:cs="Times New Roman"/>
        </w:rPr>
      </w:pPr>
    </w:p>
    <w:p w14:paraId="1612464A" w14:textId="1B6D345A" w:rsidR="007744E9" w:rsidRPr="00F5236C" w:rsidRDefault="007744E9"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All analyte concentrations must be within the calibration range of the instrument calibration</w:t>
      </w:r>
      <w:r w:rsidR="009B5B45" w:rsidRPr="00F5236C">
        <w:rPr>
          <w:rFonts w:ascii="Times New Roman" w:hAnsi="Times New Roman" w:cs="Times New Roman"/>
        </w:rPr>
        <w:t xml:space="preserve">. </w:t>
      </w:r>
      <w:r w:rsidRPr="00F5236C">
        <w:rPr>
          <w:rFonts w:ascii="Times New Roman" w:hAnsi="Times New Roman" w:cs="Times New Roman"/>
        </w:rPr>
        <w:t>The components to be spiked must be as specified by the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In the absence of permit, program, rule or method requirements, the laboratory must spike as follows:</w:t>
      </w:r>
    </w:p>
    <w:p w14:paraId="561F35BC" w14:textId="77777777" w:rsidR="007744E9" w:rsidRPr="00F5236C" w:rsidRDefault="007744E9" w:rsidP="00263115">
      <w:pPr>
        <w:pStyle w:val="ListParagraph"/>
        <w:ind w:left="1440"/>
        <w:rPr>
          <w:rFonts w:ascii="Times New Roman" w:hAnsi="Times New Roman" w:cs="Times New Roman"/>
        </w:rPr>
      </w:pPr>
    </w:p>
    <w:p w14:paraId="065D57A0" w14:textId="77777777" w:rsidR="007744E9" w:rsidRPr="00F5236C" w:rsidRDefault="00063D9C" w:rsidP="00D9178A">
      <w:pPr>
        <w:pStyle w:val="ListParagraph"/>
        <w:numPr>
          <w:ilvl w:val="0"/>
          <w:numId w:val="138"/>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those components that interfere with an accurate assessment, such as spiking simultaneously with technical chlordane, toxaphene and PCBs, the spike must be chosen that represents the chemistries and elution patterns o</w:t>
      </w:r>
      <w:r w:rsidRPr="00F5236C">
        <w:rPr>
          <w:rFonts w:ascii="Times New Roman" w:hAnsi="Times New Roman" w:cs="Times New Roman"/>
        </w:rPr>
        <w:t xml:space="preserve">f the components to be reported. </w:t>
      </w:r>
    </w:p>
    <w:p w14:paraId="45F73EEF" w14:textId="77777777" w:rsidR="007744E9" w:rsidRPr="00F5236C" w:rsidRDefault="007744E9" w:rsidP="001C6BC3">
      <w:pPr>
        <w:pStyle w:val="ListParagraph"/>
        <w:ind w:left="2880" w:hanging="720"/>
        <w:rPr>
          <w:rFonts w:ascii="Times New Roman" w:hAnsi="Times New Roman" w:cs="Times New Roman"/>
        </w:rPr>
      </w:pPr>
    </w:p>
    <w:p w14:paraId="39363E4D" w14:textId="54689660" w:rsidR="007744E9" w:rsidRPr="00F5236C" w:rsidRDefault="00063D9C" w:rsidP="00D9178A">
      <w:pPr>
        <w:pStyle w:val="ListParagraph"/>
        <w:numPr>
          <w:ilvl w:val="0"/>
          <w:numId w:val="138"/>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number of analytes selected is dependent on the number of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analytes selected for the spiking solution must be representative of all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following criteria must be used for determining the minimum number of analytes to be spiked:</w:t>
      </w:r>
    </w:p>
    <w:p w14:paraId="7100E3E4" w14:textId="77777777" w:rsidR="007744E9" w:rsidRPr="00F5236C" w:rsidRDefault="007744E9" w:rsidP="00263115">
      <w:pPr>
        <w:pStyle w:val="ListParagraph"/>
        <w:ind w:left="1440"/>
        <w:rPr>
          <w:rFonts w:ascii="Times New Roman" w:hAnsi="Times New Roman" w:cs="Times New Roman"/>
        </w:rPr>
      </w:pPr>
    </w:p>
    <w:p w14:paraId="4A338C73" w14:textId="77777777" w:rsidR="007744E9" w:rsidRPr="00F5236C" w:rsidRDefault="00063D9C" w:rsidP="00D9178A">
      <w:pPr>
        <w:pStyle w:val="ListParagraph"/>
        <w:numPr>
          <w:ilvl w:val="0"/>
          <w:numId w:val="139"/>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w:t>
      </w:r>
      <w:r w:rsidR="00491147" w:rsidRPr="00F5236C">
        <w:rPr>
          <w:rFonts w:ascii="Times New Roman" w:hAnsi="Times New Roman" w:cs="Times New Roman"/>
        </w:rPr>
        <w:t>one</w:t>
      </w:r>
      <w:r w:rsidR="007744E9" w:rsidRPr="00F5236C">
        <w:rPr>
          <w:rFonts w:ascii="Times New Roman" w:hAnsi="Times New Roman" w:cs="Times New Roman"/>
        </w:rPr>
        <w:t xml:space="preserve"> to </w:t>
      </w:r>
      <w:r w:rsidR="007D16AD" w:rsidRPr="00F5236C">
        <w:rPr>
          <w:rFonts w:ascii="Times New Roman" w:hAnsi="Times New Roman" w:cs="Times New Roman"/>
        </w:rPr>
        <w:t>ten</w:t>
      </w:r>
      <w:r w:rsidRPr="00F5236C">
        <w:rPr>
          <w:rFonts w:ascii="Times New Roman" w:hAnsi="Times New Roman" w:cs="Times New Roman"/>
        </w:rPr>
        <w:t xml:space="preserve"> analytes, spike all components.</w:t>
      </w:r>
    </w:p>
    <w:p w14:paraId="36A003E6" w14:textId="77777777" w:rsidR="007744E9" w:rsidRPr="00F5236C" w:rsidRDefault="007744E9" w:rsidP="001C6BC3">
      <w:pPr>
        <w:pStyle w:val="ListParagraph"/>
        <w:ind w:left="3600" w:hanging="720"/>
        <w:rPr>
          <w:rFonts w:ascii="Times New Roman" w:hAnsi="Times New Roman" w:cs="Times New Roman"/>
        </w:rPr>
      </w:pPr>
    </w:p>
    <w:p w14:paraId="33C26C84" w14:textId="77777777" w:rsidR="007744E9" w:rsidRPr="00F5236C" w:rsidRDefault="00063D9C" w:rsidP="00D9178A">
      <w:pPr>
        <w:pStyle w:val="ListParagraph"/>
        <w:numPr>
          <w:ilvl w:val="0"/>
          <w:numId w:val="139"/>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11 to 20 analytes, spike at least </w:t>
      </w:r>
      <w:r w:rsidR="007D16AD" w:rsidRPr="00F5236C">
        <w:rPr>
          <w:rFonts w:ascii="Times New Roman" w:hAnsi="Times New Roman" w:cs="Times New Roman"/>
        </w:rPr>
        <w:t>ten</w:t>
      </w:r>
      <w:r w:rsidR="007744E9" w:rsidRPr="00F5236C">
        <w:rPr>
          <w:rFonts w:ascii="Times New Roman" w:hAnsi="Times New Roman" w:cs="Times New Roman"/>
        </w:rPr>
        <w:t xml:space="preserve"> components</w:t>
      </w:r>
      <w:r w:rsidR="001229D2" w:rsidRPr="00F5236C">
        <w:rPr>
          <w:rFonts w:ascii="Times New Roman" w:hAnsi="Times New Roman" w:cs="Times New Roman"/>
        </w:rPr>
        <w:t xml:space="preserve"> or 80 percent</w:t>
      </w:r>
      <w:r w:rsidR="007744E9" w:rsidRPr="00F5236C">
        <w:rPr>
          <w:rFonts w:ascii="Times New Roman" w:hAnsi="Times New Roman" w:cs="Times New Roman"/>
        </w:rPr>
        <w:t xml:space="preserve"> of the</w:t>
      </w:r>
      <w:r w:rsidRPr="00F5236C">
        <w:rPr>
          <w:rFonts w:ascii="Times New Roman" w:hAnsi="Times New Roman" w:cs="Times New Roman"/>
        </w:rPr>
        <w:t xml:space="preserve"> analytes, whichever is greater.</w:t>
      </w:r>
      <w:r w:rsidR="00214DE7" w:rsidRPr="00F5236C">
        <w:rPr>
          <w:rFonts w:ascii="Times New Roman" w:hAnsi="Times New Roman" w:cs="Times New Roman"/>
        </w:rPr>
        <w:t xml:space="preserve"> </w:t>
      </w:r>
    </w:p>
    <w:p w14:paraId="44C9D540" w14:textId="77777777" w:rsidR="007744E9" w:rsidRPr="00F5236C" w:rsidRDefault="007744E9" w:rsidP="001C6BC3">
      <w:pPr>
        <w:pStyle w:val="ListParagraph"/>
        <w:ind w:left="3600" w:hanging="720"/>
        <w:rPr>
          <w:rFonts w:ascii="Times New Roman" w:hAnsi="Times New Roman" w:cs="Times New Roman"/>
        </w:rPr>
      </w:pPr>
    </w:p>
    <w:p w14:paraId="0E06D52A" w14:textId="77777777" w:rsidR="007744E9" w:rsidRPr="00F5236C" w:rsidRDefault="00063D9C" w:rsidP="00D9178A">
      <w:pPr>
        <w:pStyle w:val="ListParagraph"/>
        <w:numPr>
          <w:ilvl w:val="0"/>
          <w:numId w:val="139"/>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methods with more than 20 analytes, spike at least 16 components.</w:t>
      </w:r>
    </w:p>
    <w:p w14:paraId="372C68BA" w14:textId="77777777" w:rsidR="007744E9" w:rsidRPr="00F5236C" w:rsidRDefault="007744E9" w:rsidP="00263115">
      <w:pPr>
        <w:pStyle w:val="ListParagraph"/>
        <w:ind w:left="1440"/>
        <w:rPr>
          <w:rFonts w:ascii="Times New Roman" w:hAnsi="Times New Roman" w:cs="Times New Roman"/>
        </w:rPr>
      </w:pPr>
    </w:p>
    <w:p w14:paraId="3DBA7173" w14:textId="61FCF158" w:rsidR="007744E9" w:rsidRPr="00F5236C" w:rsidRDefault="007744E9"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 xml:space="preserve">The results of the analytes included in the LCS are calculated in percent recovery or </w:t>
      </w:r>
      <w:r w:rsidR="003A2582" w:rsidRPr="00F5236C">
        <w:rPr>
          <w:rFonts w:ascii="Times New Roman" w:hAnsi="Times New Roman" w:cs="Times New Roman"/>
        </w:rPr>
        <w:t xml:space="preserve">a </w:t>
      </w:r>
      <w:r w:rsidRPr="00F5236C">
        <w:rPr>
          <w:rFonts w:ascii="Times New Roman" w:hAnsi="Times New Roman" w:cs="Times New Roman"/>
        </w:rPr>
        <w:t>measure that allows comparison to established acceptance criteria</w:t>
      </w:r>
      <w:r w:rsidR="009B5B45" w:rsidRPr="00F5236C">
        <w:rPr>
          <w:rFonts w:ascii="Times New Roman" w:hAnsi="Times New Roman" w:cs="Times New Roman"/>
        </w:rPr>
        <w:t xml:space="preserve">. </w:t>
      </w:r>
      <w:r w:rsidRPr="00F5236C">
        <w:rPr>
          <w:rFonts w:ascii="Times New Roman" w:hAnsi="Times New Roman" w:cs="Times New Roman"/>
        </w:rPr>
        <w:t>The laboratory must document the calculation</w:t>
      </w:r>
      <w:r w:rsidR="009B5B45" w:rsidRPr="00F5236C">
        <w:rPr>
          <w:rFonts w:ascii="Times New Roman" w:hAnsi="Times New Roman" w:cs="Times New Roman"/>
        </w:rPr>
        <w:t xml:space="preserve">. </w:t>
      </w:r>
      <w:r w:rsidRPr="00F5236C">
        <w:rPr>
          <w:rFonts w:ascii="Times New Roman" w:hAnsi="Times New Roman" w:cs="Times New Roman"/>
        </w:rPr>
        <w:t>The individual LCS is compared to the acceptance criteria as published in the approved method</w:t>
      </w:r>
      <w:r w:rsidR="001608FC" w:rsidRPr="00F5236C">
        <w:rPr>
          <w:rFonts w:ascii="Times New Roman" w:hAnsi="Times New Roman" w:cs="Times New Roman"/>
        </w:rPr>
        <w:t xml:space="preserve"> </w:t>
      </w:r>
      <w:r w:rsidR="004F4FF6" w:rsidRPr="00F5236C">
        <w:rPr>
          <w:rFonts w:ascii="Times New Roman" w:hAnsi="Times New Roman" w:cs="Times New Roman"/>
        </w:rPr>
        <w:t>or as specified in client-specified assessment criteria within a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method used to establish the limits or utilize client-specified assessment criteria within a permit, program or rule requirement.</w:t>
      </w:r>
    </w:p>
    <w:p w14:paraId="349F265D" w14:textId="77777777" w:rsidR="007744E9" w:rsidRPr="00F5236C" w:rsidRDefault="007744E9" w:rsidP="001C6BC3">
      <w:pPr>
        <w:pStyle w:val="ListParagraph"/>
        <w:ind w:left="2160" w:hanging="720"/>
        <w:rPr>
          <w:rFonts w:ascii="Times New Roman" w:hAnsi="Times New Roman" w:cs="Times New Roman"/>
        </w:rPr>
      </w:pPr>
    </w:p>
    <w:p w14:paraId="588F929A" w14:textId="6A4C3915" w:rsidR="007744E9" w:rsidRPr="00F5236C" w:rsidRDefault="00890CF1" w:rsidP="00D9178A">
      <w:pPr>
        <w:pStyle w:val="ListParagraph"/>
        <w:numPr>
          <w:ilvl w:val="0"/>
          <w:numId w:val="136"/>
        </w:numPr>
        <w:ind w:hanging="720"/>
        <w:rPr>
          <w:rFonts w:ascii="Times New Roman" w:hAnsi="Times New Roman" w:cs="Times New Roman"/>
        </w:rPr>
      </w:pPr>
      <w:r w:rsidRPr="00F5236C">
        <w:rPr>
          <w:rFonts w:ascii="Times New Roman" w:hAnsi="Times New Roman" w:cs="Times New Roman"/>
        </w:rPr>
        <w:t>A</w:t>
      </w:r>
      <w:r w:rsidR="007E4669" w:rsidRPr="00F5236C">
        <w:rPr>
          <w:rFonts w:ascii="Times New Roman" w:hAnsi="Times New Roman" w:cs="Times New Roman"/>
        </w:rPr>
        <w:t>n</w:t>
      </w:r>
      <w:r w:rsidRPr="00F5236C">
        <w:rPr>
          <w:rFonts w:ascii="Times New Roman" w:hAnsi="Times New Roman" w:cs="Times New Roman"/>
        </w:rPr>
        <w:t xml:space="preserve"> LCS</w:t>
      </w:r>
      <w:r w:rsidR="007744E9" w:rsidRPr="00F5236C">
        <w:rPr>
          <w:rFonts w:ascii="Times New Roman" w:hAnsi="Times New Roman" w:cs="Times New Roman"/>
        </w:rPr>
        <w:t xml:space="preserve"> that is determined to be within the criteria effectively establishes that the analytical system is in control and validates system performance for the samples in the associated batch. Samples analyzed along with a</w:t>
      </w:r>
      <w:r w:rsidR="00B34183" w:rsidRPr="00F5236C">
        <w:rPr>
          <w:rFonts w:ascii="Times New Roman" w:hAnsi="Times New Roman" w:cs="Times New Roman"/>
        </w:rPr>
        <w:t>n</w:t>
      </w:r>
      <w:r w:rsidR="007744E9" w:rsidRPr="00F5236C">
        <w:rPr>
          <w:rFonts w:ascii="Times New Roman" w:hAnsi="Times New Roman" w:cs="Times New Roman"/>
        </w:rPr>
        <w:t xml:space="preserve"> LCS determined to be "out of control" must be considered suspect</w:t>
      </w:r>
      <w:r w:rsidR="009B5B45" w:rsidRPr="00F5236C">
        <w:rPr>
          <w:rFonts w:ascii="Times New Roman" w:hAnsi="Times New Roman" w:cs="Times New Roman"/>
        </w:rPr>
        <w:t xml:space="preserve">. </w:t>
      </w:r>
      <w:r w:rsidR="007744E9" w:rsidRPr="00F5236C">
        <w:rPr>
          <w:rFonts w:ascii="Times New Roman" w:hAnsi="Times New Roman" w:cs="Times New Roman"/>
        </w:rPr>
        <w:t>The samples must be reprocessed and reanalyzed or the data</w:t>
      </w:r>
      <w:r w:rsidRPr="00F5236C">
        <w:rPr>
          <w:rFonts w:ascii="Times New Roman" w:hAnsi="Times New Roman" w:cs="Times New Roman"/>
        </w:rPr>
        <w:t xml:space="preserve"> must be</w:t>
      </w:r>
      <w:r w:rsidR="007744E9" w:rsidRPr="00F5236C">
        <w:rPr>
          <w:rFonts w:ascii="Times New Roman" w:hAnsi="Times New Roman" w:cs="Times New Roman"/>
        </w:rPr>
        <w:t xml:space="preserve"> reported with appropriate data qualifying codes.</w:t>
      </w:r>
    </w:p>
    <w:p w14:paraId="16F80F77" w14:textId="77777777" w:rsidR="007744E9" w:rsidRPr="00F5236C" w:rsidRDefault="007744E9" w:rsidP="00263115">
      <w:pPr>
        <w:pStyle w:val="ListParagraph"/>
        <w:ind w:left="1440"/>
        <w:rPr>
          <w:rFonts w:ascii="Times New Roman" w:hAnsi="Times New Roman" w:cs="Times New Roman"/>
        </w:rPr>
      </w:pPr>
    </w:p>
    <w:p w14:paraId="457602D3" w14:textId="77777777" w:rsidR="007744E9" w:rsidRPr="00F5236C" w:rsidRDefault="001C6BC3"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Matrix spike and matrix spike duplicates</w:t>
      </w:r>
    </w:p>
    <w:p w14:paraId="5B573423" w14:textId="77777777" w:rsidR="007744E9" w:rsidRPr="00F5236C" w:rsidRDefault="007744E9" w:rsidP="00263115">
      <w:pPr>
        <w:pStyle w:val="ListParagraph"/>
        <w:ind w:left="1440"/>
        <w:rPr>
          <w:rFonts w:ascii="Times New Roman" w:hAnsi="Times New Roman" w:cs="Times New Roman"/>
        </w:rPr>
      </w:pPr>
    </w:p>
    <w:p w14:paraId="3B781A9A" w14:textId="1A1F7915" w:rsidR="007744E9" w:rsidRPr="00F5236C" w:rsidRDefault="007744E9" w:rsidP="00D9178A">
      <w:pPr>
        <w:pStyle w:val="ListParagraph"/>
        <w:numPr>
          <w:ilvl w:val="0"/>
          <w:numId w:val="140"/>
        </w:numPr>
        <w:ind w:hanging="720"/>
        <w:rPr>
          <w:rFonts w:ascii="Times New Roman" w:hAnsi="Times New Roman" w:cs="Times New Roman"/>
        </w:rPr>
      </w:pPr>
      <w:r w:rsidRPr="00F5236C">
        <w:rPr>
          <w:rFonts w:ascii="Times New Roman" w:hAnsi="Times New Roman" w:cs="Times New Roman"/>
        </w:rPr>
        <w:t>The frequency of the analysis of matrix spikes and matrix spike duplicates must be determined as part of a systematic planning process or as specified by the required approved method</w:t>
      </w:r>
      <w:r w:rsidR="009E21BA" w:rsidRPr="00F5236C">
        <w:rPr>
          <w:rFonts w:ascii="Times New Roman" w:hAnsi="Times New Roman" w:cs="Times New Roman"/>
        </w:rPr>
        <w:t>, when applicable</w:t>
      </w:r>
      <w:r w:rsidR="009B5B45" w:rsidRPr="00F5236C">
        <w:rPr>
          <w:rFonts w:ascii="Times New Roman" w:hAnsi="Times New Roman" w:cs="Times New Roman"/>
        </w:rPr>
        <w:t xml:space="preserve">. </w:t>
      </w:r>
      <w:r w:rsidRPr="00F5236C">
        <w:rPr>
          <w:rFonts w:ascii="Times New Roman" w:hAnsi="Times New Roman" w:cs="Times New Roman"/>
        </w:rPr>
        <w:t>Where no requirement is stated, the laboratory must prepare and analyze at least one matrix spike and one matrix spike duplicate with each batch</w:t>
      </w:r>
      <w:r w:rsidR="004E5810" w:rsidRPr="00F5236C">
        <w:rPr>
          <w:rFonts w:ascii="Times New Roman" w:hAnsi="Times New Roman" w:cs="Times New Roman"/>
        </w:rPr>
        <w:t>, unless the lab has not been provided a sufficient sample amount</w:t>
      </w:r>
      <w:r w:rsidR="009B5B45" w:rsidRPr="00F5236C">
        <w:rPr>
          <w:rFonts w:ascii="Times New Roman" w:hAnsi="Times New Roman" w:cs="Times New Roman"/>
        </w:rPr>
        <w:t xml:space="preserve">. </w:t>
      </w:r>
      <w:r w:rsidRPr="00F5236C">
        <w:rPr>
          <w:rFonts w:ascii="Times New Roman" w:hAnsi="Times New Roman" w:cs="Times New Roman"/>
        </w:rPr>
        <w:t>The matrix spikes must be prepared from samples contained in the batch.</w:t>
      </w:r>
    </w:p>
    <w:p w14:paraId="09A15167" w14:textId="77777777" w:rsidR="007744E9" w:rsidRPr="00F5236C" w:rsidRDefault="007744E9" w:rsidP="001C6BC3">
      <w:pPr>
        <w:pStyle w:val="ListParagraph"/>
        <w:ind w:left="2160" w:hanging="720"/>
        <w:rPr>
          <w:rFonts w:ascii="Times New Roman" w:hAnsi="Times New Roman" w:cs="Times New Roman"/>
        </w:rPr>
      </w:pPr>
    </w:p>
    <w:p w14:paraId="0CBC8C87" w14:textId="40695E85" w:rsidR="007744E9" w:rsidRPr="00F5236C" w:rsidRDefault="007744E9" w:rsidP="00D9178A">
      <w:pPr>
        <w:pStyle w:val="ListParagraph"/>
        <w:numPr>
          <w:ilvl w:val="0"/>
          <w:numId w:val="140"/>
        </w:numPr>
        <w:ind w:hanging="720"/>
        <w:rPr>
          <w:rFonts w:ascii="Times New Roman" w:hAnsi="Times New Roman" w:cs="Times New Roman"/>
        </w:rPr>
      </w:pPr>
      <w:r w:rsidRPr="00F5236C">
        <w:rPr>
          <w:rFonts w:ascii="Times New Roman" w:hAnsi="Times New Roman" w:cs="Times New Roman"/>
        </w:rPr>
        <w:lastRenderedPageBreak/>
        <w:t>For a matrix spike, the components to be spiked must be as specified by the approved method or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In the absence of specified spiking components, the laboratory may follow client instructions and then must document its criteria for quality control</w:t>
      </w:r>
      <w:r w:rsidR="009B5B45" w:rsidRPr="00F5236C">
        <w:rPr>
          <w:rFonts w:ascii="Times New Roman" w:hAnsi="Times New Roman" w:cs="Times New Roman"/>
        </w:rPr>
        <w:t xml:space="preserve">. </w:t>
      </w:r>
      <w:r w:rsidRPr="00F5236C">
        <w:rPr>
          <w:rFonts w:ascii="Times New Roman" w:hAnsi="Times New Roman" w:cs="Times New Roman"/>
        </w:rPr>
        <w:t>In the absence of client instruction, the laboratory must spike as follows:</w:t>
      </w:r>
    </w:p>
    <w:p w14:paraId="3867BBAF" w14:textId="77777777" w:rsidR="007744E9" w:rsidRPr="00F5236C" w:rsidRDefault="007744E9" w:rsidP="00263115">
      <w:pPr>
        <w:pStyle w:val="ListParagraph"/>
        <w:ind w:left="1440"/>
        <w:rPr>
          <w:rFonts w:ascii="Times New Roman" w:hAnsi="Times New Roman" w:cs="Times New Roman"/>
        </w:rPr>
      </w:pPr>
    </w:p>
    <w:p w14:paraId="7E97FB97" w14:textId="77777777" w:rsidR="007744E9" w:rsidRPr="00F5236C" w:rsidRDefault="00063D9C" w:rsidP="00D9178A">
      <w:pPr>
        <w:pStyle w:val="ListParagraph"/>
        <w:numPr>
          <w:ilvl w:val="0"/>
          <w:numId w:val="141"/>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those components that interfere with an accurate assessment, such as spiking simultaneously with technical chlordane, toxaphene and PCBs, the spike must be chosen that represents the chemistries and elution patterns of</w:t>
      </w:r>
      <w:r w:rsidRPr="00F5236C">
        <w:rPr>
          <w:rFonts w:ascii="Times New Roman" w:hAnsi="Times New Roman" w:cs="Times New Roman"/>
        </w:rPr>
        <w:t xml:space="preserve"> the components to be reported.</w:t>
      </w:r>
    </w:p>
    <w:p w14:paraId="279BD9F3" w14:textId="77777777" w:rsidR="007744E9" w:rsidRPr="00F5236C" w:rsidRDefault="007744E9" w:rsidP="001C6BC3">
      <w:pPr>
        <w:pStyle w:val="ListParagraph"/>
        <w:ind w:left="2880" w:hanging="720"/>
        <w:rPr>
          <w:rFonts w:ascii="Times New Roman" w:hAnsi="Times New Roman" w:cs="Times New Roman"/>
        </w:rPr>
      </w:pPr>
    </w:p>
    <w:p w14:paraId="21051021" w14:textId="2681FC48" w:rsidR="007744E9" w:rsidRPr="00F5236C" w:rsidRDefault="00063D9C" w:rsidP="00D9178A">
      <w:pPr>
        <w:pStyle w:val="ListParagraph"/>
        <w:numPr>
          <w:ilvl w:val="0"/>
          <w:numId w:val="141"/>
        </w:numPr>
        <w:ind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number of analytes selected is dependent on the number of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analytes selected for the spiking solution must be representative of all analytes reported</w:t>
      </w:r>
      <w:r w:rsidR="009B5B45" w:rsidRPr="00F5236C">
        <w:rPr>
          <w:rFonts w:ascii="Times New Roman" w:hAnsi="Times New Roman" w:cs="Times New Roman"/>
        </w:rPr>
        <w:t xml:space="preserve">. </w:t>
      </w:r>
      <w:r w:rsidR="007744E9" w:rsidRPr="00F5236C">
        <w:rPr>
          <w:rFonts w:ascii="Times New Roman" w:hAnsi="Times New Roman" w:cs="Times New Roman"/>
        </w:rPr>
        <w:t>The following criteria must be used for determining the minimum number of analytes to be spiked:</w:t>
      </w:r>
    </w:p>
    <w:p w14:paraId="5A487517" w14:textId="77777777" w:rsidR="007744E9" w:rsidRPr="00F5236C" w:rsidRDefault="007744E9" w:rsidP="001C6BC3">
      <w:pPr>
        <w:pStyle w:val="ListParagraph"/>
        <w:ind w:left="3600" w:hanging="720"/>
        <w:rPr>
          <w:rFonts w:ascii="Times New Roman" w:hAnsi="Times New Roman" w:cs="Times New Roman"/>
        </w:rPr>
      </w:pPr>
    </w:p>
    <w:p w14:paraId="28C0C88D" w14:textId="77777777" w:rsidR="007744E9" w:rsidRPr="00F5236C" w:rsidRDefault="00063D9C" w:rsidP="00D9178A">
      <w:pPr>
        <w:pStyle w:val="ListParagraph"/>
        <w:numPr>
          <w:ilvl w:val="0"/>
          <w:numId w:val="142"/>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w:t>
      </w:r>
      <w:r w:rsidR="00491147" w:rsidRPr="00F5236C">
        <w:rPr>
          <w:rFonts w:ascii="Times New Roman" w:hAnsi="Times New Roman" w:cs="Times New Roman"/>
        </w:rPr>
        <w:t>one</w:t>
      </w:r>
      <w:r w:rsidR="007744E9" w:rsidRPr="00F5236C">
        <w:rPr>
          <w:rFonts w:ascii="Times New Roman" w:hAnsi="Times New Roman" w:cs="Times New Roman"/>
        </w:rPr>
        <w:t xml:space="preserve"> to </w:t>
      </w:r>
      <w:r w:rsidR="007D16AD" w:rsidRPr="00F5236C">
        <w:rPr>
          <w:rFonts w:ascii="Times New Roman" w:hAnsi="Times New Roman" w:cs="Times New Roman"/>
        </w:rPr>
        <w:t>ten</w:t>
      </w:r>
      <w:r w:rsidRPr="00F5236C">
        <w:rPr>
          <w:rFonts w:ascii="Times New Roman" w:hAnsi="Times New Roman" w:cs="Times New Roman"/>
        </w:rPr>
        <w:t xml:space="preserve"> analytes, spike all components.</w:t>
      </w:r>
    </w:p>
    <w:p w14:paraId="06DA90DC" w14:textId="77777777" w:rsidR="007744E9" w:rsidRPr="00F5236C" w:rsidRDefault="007744E9" w:rsidP="001C6BC3">
      <w:pPr>
        <w:pStyle w:val="ListParagraph"/>
        <w:ind w:left="3600" w:hanging="720"/>
        <w:rPr>
          <w:rFonts w:ascii="Times New Roman" w:hAnsi="Times New Roman" w:cs="Times New Roman"/>
        </w:rPr>
      </w:pPr>
    </w:p>
    <w:p w14:paraId="09F3EDEA" w14:textId="77777777" w:rsidR="007744E9" w:rsidRPr="00F5236C" w:rsidRDefault="00063D9C" w:rsidP="00D9178A">
      <w:pPr>
        <w:pStyle w:val="ListParagraph"/>
        <w:numPr>
          <w:ilvl w:val="0"/>
          <w:numId w:val="142"/>
        </w:numPr>
        <w:ind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 xml:space="preserve">or methods that include 11 to 20 analytes, spike at least </w:t>
      </w:r>
      <w:r w:rsidR="007D16AD" w:rsidRPr="00F5236C">
        <w:rPr>
          <w:rFonts w:ascii="Times New Roman" w:hAnsi="Times New Roman" w:cs="Times New Roman"/>
        </w:rPr>
        <w:t>ten</w:t>
      </w:r>
      <w:r w:rsidR="001229D2" w:rsidRPr="00F5236C">
        <w:rPr>
          <w:rFonts w:ascii="Times New Roman" w:hAnsi="Times New Roman" w:cs="Times New Roman"/>
        </w:rPr>
        <w:t xml:space="preserve"> </w:t>
      </w:r>
      <w:r w:rsidR="00340617" w:rsidRPr="00F5236C">
        <w:rPr>
          <w:rFonts w:ascii="Times New Roman" w:hAnsi="Times New Roman" w:cs="Times New Roman"/>
        </w:rPr>
        <w:t xml:space="preserve">components </w:t>
      </w:r>
      <w:r w:rsidR="001229D2" w:rsidRPr="00F5236C">
        <w:rPr>
          <w:rFonts w:ascii="Times New Roman" w:hAnsi="Times New Roman" w:cs="Times New Roman"/>
        </w:rPr>
        <w:t xml:space="preserve">or 80 percent </w:t>
      </w:r>
      <w:r w:rsidR="007744E9" w:rsidRPr="00F5236C">
        <w:rPr>
          <w:rFonts w:ascii="Times New Roman" w:hAnsi="Times New Roman" w:cs="Times New Roman"/>
        </w:rPr>
        <w:t>of the analytes</w:t>
      </w:r>
      <w:r w:rsidR="001229D2" w:rsidRPr="00F5236C">
        <w:rPr>
          <w:rFonts w:ascii="Times New Roman" w:hAnsi="Times New Roman" w:cs="Times New Roman"/>
        </w:rPr>
        <w:t>, whichever is greater</w:t>
      </w:r>
      <w:r w:rsidRPr="00F5236C">
        <w:rPr>
          <w:rFonts w:ascii="Times New Roman" w:hAnsi="Times New Roman" w:cs="Times New Roman"/>
        </w:rPr>
        <w:t>.</w:t>
      </w:r>
    </w:p>
    <w:p w14:paraId="6DFAE101" w14:textId="77777777" w:rsidR="007744E9" w:rsidRPr="00F5236C" w:rsidRDefault="007744E9" w:rsidP="001C6BC3">
      <w:pPr>
        <w:pStyle w:val="ListParagraph"/>
        <w:ind w:left="3600" w:hanging="720"/>
        <w:rPr>
          <w:rFonts w:ascii="Times New Roman" w:hAnsi="Times New Roman" w:cs="Times New Roman"/>
        </w:rPr>
      </w:pPr>
    </w:p>
    <w:p w14:paraId="4C96C9A4" w14:textId="77777777" w:rsidR="007744E9" w:rsidRPr="00F5236C" w:rsidRDefault="00063D9C" w:rsidP="003D5EF7">
      <w:pPr>
        <w:pStyle w:val="ListParagraph"/>
        <w:numPr>
          <w:ilvl w:val="0"/>
          <w:numId w:val="142"/>
        </w:numPr>
        <w:ind w:right="-252" w:hanging="720"/>
        <w:rPr>
          <w:rFonts w:ascii="Times New Roman" w:hAnsi="Times New Roman" w:cs="Times New Roman"/>
        </w:rPr>
      </w:pPr>
      <w:r w:rsidRPr="00F5236C">
        <w:rPr>
          <w:rFonts w:ascii="Times New Roman" w:hAnsi="Times New Roman" w:cs="Times New Roman"/>
        </w:rPr>
        <w:t>F</w:t>
      </w:r>
      <w:r w:rsidR="007744E9" w:rsidRPr="00F5236C">
        <w:rPr>
          <w:rFonts w:ascii="Times New Roman" w:hAnsi="Times New Roman" w:cs="Times New Roman"/>
        </w:rPr>
        <w:t>or methods with more than 20 analytes, spike at least 16 components.</w:t>
      </w:r>
    </w:p>
    <w:p w14:paraId="4FC2702B" w14:textId="77777777" w:rsidR="007744E9" w:rsidRPr="00F5236C" w:rsidRDefault="007744E9" w:rsidP="00263115">
      <w:pPr>
        <w:pStyle w:val="ListParagraph"/>
        <w:ind w:left="1440"/>
        <w:rPr>
          <w:rFonts w:ascii="Times New Roman" w:hAnsi="Times New Roman" w:cs="Times New Roman"/>
        </w:rPr>
      </w:pPr>
    </w:p>
    <w:p w14:paraId="7156086C" w14:textId="4F4C6E11" w:rsidR="007744E9" w:rsidRPr="00F5236C" w:rsidRDefault="007744E9" w:rsidP="00E31B6F">
      <w:pPr>
        <w:pStyle w:val="ListParagraph"/>
        <w:numPr>
          <w:ilvl w:val="0"/>
          <w:numId w:val="140"/>
        </w:numPr>
        <w:ind w:hanging="720"/>
        <w:rPr>
          <w:rFonts w:ascii="Times New Roman" w:hAnsi="Times New Roman" w:cs="Times New Roman"/>
        </w:rPr>
      </w:pPr>
      <w:r w:rsidRPr="00F5236C">
        <w:rPr>
          <w:rFonts w:ascii="Times New Roman" w:hAnsi="Times New Roman" w:cs="Times New Roman"/>
        </w:rPr>
        <w:t xml:space="preserve">The results from matrix spikes and matrix spike duplicates must be expressed as percent recovery, relative percent difference, absolute difference or other </w:t>
      </w:r>
      <w:r w:rsidR="00890CF1" w:rsidRPr="00F5236C">
        <w:rPr>
          <w:rFonts w:ascii="Times New Roman" w:hAnsi="Times New Roman" w:cs="Times New Roman"/>
        </w:rPr>
        <w:t xml:space="preserve">appropriate </w:t>
      </w:r>
      <w:r w:rsidRPr="00F5236C">
        <w:rPr>
          <w:rFonts w:ascii="Times New Roman" w:hAnsi="Times New Roman" w:cs="Times New Roman"/>
        </w:rPr>
        <w:t>measure</w:t>
      </w:r>
      <w:r w:rsidR="009B5B45" w:rsidRPr="00F5236C">
        <w:rPr>
          <w:rFonts w:ascii="Times New Roman" w:hAnsi="Times New Roman" w:cs="Times New Roman"/>
        </w:rPr>
        <w:t xml:space="preserve">. </w:t>
      </w:r>
      <w:r w:rsidRPr="00F5236C">
        <w:rPr>
          <w:rFonts w:ascii="Times New Roman" w:hAnsi="Times New Roman" w:cs="Times New Roman"/>
        </w:rPr>
        <w:t>Results of matrix spikes and matrix spike duplicates must be compared to the acceptance criteria as published in the approved method</w:t>
      </w:r>
      <w:r w:rsidR="001A1A8F" w:rsidRPr="00F5236C">
        <w:rPr>
          <w:rFonts w:ascii="Times New Roman" w:hAnsi="Times New Roman" w:cs="Times New Roman"/>
        </w:rPr>
        <w:t xml:space="preserve"> </w:t>
      </w:r>
      <w:r w:rsidR="007C6F7B" w:rsidRPr="00F5236C">
        <w:rPr>
          <w:rFonts w:ascii="Times New Roman" w:hAnsi="Times New Roman" w:cs="Times New Roman"/>
        </w:rPr>
        <w:t>or as specified in client-specified assessment criteria within a permit, program or rule requirement</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procedure used to establish the limits or utilize client-specified assessment criteria within a permit, program or rule requirement.</w:t>
      </w:r>
    </w:p>
    <w:p w14:paraId="0C8DF92B" w14:textId="77777777" w:rsidR="00063D9C" w:rsidRPr="00F5236C" w:rsidRDefault="00063D9C" w:rsidP="00063D9C">
      <w:pPr>
        <w:pStyle w:val="ListParagraph"/>
        <w:ind w:left="2160"/>
        <w:rPr>
          <w:rFonts w:ascii="Times New Roman" w:hAnsi="Times New Roman" w:cs="Times New Roman"/>
        </w:rPr>
      </w:pPr>
    </w:p>
    <w:p w14:paraId="3D9CA9AF"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Surrogate </w:t>
      </w:r>
      <w:r w:rsidR="001C6BC3" w:rsidRPr="00F5236C">
        <w:rPr>
          <w:rFonts w:ascii="Times New Roman" w:hAnsi="Times New Roman" w:cs="Times New Roman"/>
        </w:rPr>
        <w:t>s</w:t>
      </w:r>
      <w:r w:rsidRPr="00F5236C">
        <w:rPr>
          <w:rFonts w:ascii="Times New Roman" w:hAnsi="Times New Roman" w:cs="Times New Roman"/>
        </w:rPr>
        <w:t>pikes</w:t>
      </w:r>
    </w:p>
    <w:p w14:paraId="3E2667DB" w14:textId="77777777" w:rsidR="007744E9" w:rsidRPr="00F5236C" w:rsidRDefault="007744E9" w:rsidP="00263115">
      <w:pPr>
        <w:pStyle w:val="ListParagraph"/>
        <w:ind w:left="1440"/>
        <w:rPr>
          <w:rFonts w:ascii="Times New Roman" w:hAnsi="Times New Roman" w:cs="Times New Roman"/>
        </w:rPr>
      </w:pPr>
    </w:p>
    <w:p w14:paraId="626B08C2" w14:textId="77777777" w:rsidR="007744E9" w:rsidRPr="00F5236C" w:rsidRDefault="00263115"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T</w:t>
      </w:r>
      <w:r w:rsidR="00063D9C" w:rsidRPr="00F5236C">
        <w:rPr>
          <w:rFonts w:ascii="Times New Roman" w:hAnsi="Times New Roman" w:cs="Times New Roman"/>
        </w:rPr>
        <w:t>his sub-s</w:t>
      </w:r>
      <w:r w:rsidR="007744E9" w:rsidRPr="00F5236C">
        <w:rPr>
          <w:rFonts w:ascii="Times New Roman" w:hAnsi="Times New Roman" w:cs="Times New Roman"/>
        </w:rPr>
        <w:t>ection applies to the analysis of organic compounds.</w:t>
      </w:r>
    </w:p>
    <w:p w14:paraId="3F3BF044" w14:textId="77777777" w:rsidR="007744E9" w:rsidRPr="00F5236C" w:rsidRDefault="007744E9" w:rsidP="001C6BC3">
      <w:pPr>
        <w:pStyle w:val="ListParagraph"/>
        <w:ind w:left="2160" w:hanging="720"/>
        <w:rPr>
          <w:rFonts w:ascii="Times New Roman" w:hAnsi="Times New Roman" w:cs="Times New Roman"/>
        </w:rPr>
      </w:pPr>
    </w:p>
    <w:p w14:paraId="797D28DB" w14:textId="77777777" w:rsidR="007744E9" w:rsidRPr="00F5236C" w:rsidRDefault="007744E9"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Except when the matrix precludes their use or when not available, surrogate compounds must be added to all samples, standards and blanks for all appropriate test methods before sample preparation or extraction.</w:t>
      </w:r>
    </w:p>
    <w:p w14:paraId="519556B0" w14:textId="77777777" w:rsidR="007744E9" w:rsidRPr="00F5236C" w:rsidRDefault="007744E9" w:rsidP="001C6BC3">
      <w:pPr>
        <w:pStyle w:val="ListParagraph"/>
        <w:ind w:left="2160" w:hanging="720"/>
        <w:rPr>
          <w:rFonts w:ascii="Times New Roman" w:hAnsi="Times New Roman" w:cs="Times New Roman"/>
        </w:rPr>
      </w:pPr>
    </w:p>
    <w:p w14:paraId="692B84F6" w14:textId="7E8B4E62" w:rsidR="007744E9" w:rsidRPr="00F5236C" w:rsidRDefault="007744E9"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Surrogate compounds must be chosen to represent the various chemistries of the analytes in the method</w:t>
      </w:r>
      <w:r w:rsidR="009B5B45" w:rsidRPr="00F5236C">
        <w:rPr>
          <w:rFonts w:ascii="Times New Roman" w:hAnsi="Times New Roman" w:cs="Times New Roman"/>
        </w:rPr>
        <w:t xml:space="preserve">. </w:t>
      </w:r>
      <w:r w:rsidRPr="00F5236C">
        <w:rPr>
          <w:rFonts w:ascii="Times New Roman" w:hAnsi="Times New Roman" w:cs="Times New Roman"/>
        </w:rPr>
        <w:t>When specified, the surrogates mandated in the method must be used.</w:t>
      </w:r>
    </w:p>
    <w:p w14:paraId="4598C834" w14:textId="77777777" w:rsidR="007744E9" w:rsidRPr="00F5236C" w:rsidRDefault="007744E9" w:rsidP="001C6BC3">
      <w:pPr>
        <w:pStyle w:val="ListParagraph"/>
        <w:ind w:left="2160" w:hanging="720"/>
        <w:rPr>
          <w:rFonts w:ascii="Times New Roman" w:hAnsi="Times New Roman" w:cs="Times New Roman"/>
        </w:rPr>
      </w:pPr>
    </w:p>
    <w:p w14:paraId="11454FE1" w14:textId="7707D78C" w:rsidR="007744E9" w:rsidRPr="00F5236C" w:rsidRDefault="007744E9" w:rsidP="00D9178A">
      <w:pPr>
        <w:pStyle w:val="ListParagraph"/>
        <w:numPr>
          <w:ilvl w:val="0"/>
          <w:numId w:val="143"/>
        </w:numPr>
        <w:ind w:hanging="720"/>
        <w:rPr>
          <w:rFonts w:ascii="Times New Roman" w:hAnsi="Times New Roman" w:cs="Times New Roman"/>
        </w:rPr>
      </w:pPr>
      <w:r w:rsidRPr="00F5236C">
        <w:rPr>
          <w:rFonts w:ascii="Times New Roman" w:hAnsi="Times New Roman" w:cs="Times New Roman"/>
        </w:rPr>
        <w:t>The results from surrogate spikes must be expressed as percent recovery. Results of surrogate spikes must be compared to the acceptance criteria as published in the approved method</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method used to establish the limits or utilize client-specified assessment criteria within a permit, program or rule.</w:t>
      </w:r>
    </w:p>
    <w:p w14:paraId="2B162E2D" w14:textId="77777777" w:rsidR="007744E9" w:rsidRPr="00F5236C" w:rsidRDefault="007744E9" w:rsidP="00263115">
      <w:pPr>
        <w:pStyle w:val="ListParagraph"/>
        <w:ind w:left="1440"/>
        <w:rPr>
          <w:rFonts w:ascii="Times New Roman" w:hAnsi="Times New Roman" w:cs="Times New Roman"/>
        </w:rPr>
      </w:pPr>
    </w:p>
    <w:p w14:paraId="0CF63A1C" w14:textId="77777777" w:rsidR="007744E9" w:rsidRPr="00F5236C" w:rsidRDefault="00063D9C"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Internal </w:t>
      </w:r>
      <w:r w:rsidR="001C6BC3" w:rsidRPr="00F5236C">
        <w:rPr>
          <w:rFonts w:ascii="Times New Roman" w:hAnsi="Times New Roman" w:cs="Times New Roman"/>
        </w:rPr>
        <w:t>s</w:t>
      </w:r>
      <w:r w:rsidRPr="00F5236C">
        <w:rPr>
          <w:rFonts w:ascii="Times New Roman" w:hAnsi="Times New Roman" w:cs="Times New Roman"/>
        </w:rPr>
        <w:t>tandards</w:t>
      </w:r>
    </w:p>
    <w:p w14:paraId="5D1FFBC4" w14:textId="77777777" w:rsidR="00063D9C" w:rsidRPr="00F5236C" w:rsidRDefault="00063D9C" w:rsidP="00063D9C">
      <w:pPr>
        <w:pStyle w:val="ListParagraph"/>
        <w:ind w:left="1440"/>
        <w:rPr>
          <w:rFonts w:ascii="Times New Roman" w:hAnsi="Times New Roman" w:cs="Times New Roman"/>
        </w:rPr>
      </w:pPr>
    </w:p>
    <w:p w14:paraId="2F0A85DD" w14:textId="77777777" w:rsidR="00063D9C" w:rsidRPr="00F5236C" w:rsidRDefault="00063D9C"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This sub-section applies t</w:t>
      </w:r>
      <w:r w:rsidR="00890CF1" w:rsidRPr="00F5236C">
        <w:rPr>
          <w:rFonts w:ascii="Times New Roman" w:hAnsi="Times New Roman" w:cs="Times New Roman"/>
        </w:rPr>
        <w:t>o</w:t>
      </w:r>
      <w:r w:rsidRPr="00F5236C">
        <w:rPr>
          <w:rFonts w:ascii="Times New Roman" w:hAnsi="Times New Roman" w:cs="Times New Roman"/>
        </w:rPr>
        <w:t xml:space="preserve"> the analysis of organic compounds.</w:t>
      </w:r>
    </w:p>
    <w:p w14:paraId="41BE4C32" w14:textId="77777777" w:rsidR="007744E9" w:rsidRPr="00F5236C" w:rsidRDefault="007744E9" w:rsidP="001C6BC3">
      <w:pPr>
        <w:pStyle w:val="ListParagraph"/>
        <w:ind w:left="2160" w:hanging="720"/>
        <w:rPr>
          <w:rFonts w:ascii="Times New Roman" w:hAnsi="Times New Roman" w:cs="Times New Roman"/>
        </w:rPr>
      </w:pPr>
    </w:p>
    <w:p w14:paraId="3C7DFCFF" w14:textId="77777777"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 xml:space="preserve">When internal standards are recommended or required by the test method, such as mass spectrometry techniques, a laboratory must add the internal standards to all samples, standards, blanks and </w:t>
      </w:r>
      <w:r w:rsidR="0093694A" w:rsidRPr="00F5236C">
        <w:rPr>
          <w:rFonts w:ascii="Times New Roman" w:hAnsi="Times New Roman" w:cs="Times New Roman"/>
        </w:rPr>
        <w:t>Q</w:t>
      </w:r>
      <w:r w:rsidR="00B4038F" w:rsidRPr="00F5236C">
        <w:rPr>
          <w:rFonts w:ascii="Times New Roman" w:hAnsi="Times New Roman" w:cs="Times New Roman"/>
        </w:rPr>
        <w:t>C</w:t>
      </w:r>
      <w:r w:rsidRPr="00F5236C">
        <w:rPr>
          <w:rFonts w:ascii="Times New Roman" w:hAnsi="Times New Roman" w:cs="Times New Roman"/>
        </w:rPr>
        <w:t xml:space="preserve"> samples before analysis.</w:t>
      </w:r>
    </w:p>
    <w:p w14:paraId="485F8C84" w14:textId="77777777" w:rsidR="007744E9" w:rsidRPr="00F5236C" w:rsidRDefault="007744E9" w:rsidP="001C6BC3">
      <w:pPr>
        <w:pStyle w:val="ListParagraph"/>
        <w:ind w:left="2160" w:hanging="720"/>
        <w:rPr>
          <w:rFonts w:ascii="Times New Roman" w:hAnsi="Times New Roman" w:cs="Times New Roman"/>
        </w:rPr>
      </w:pPr>
    </w:p>
    <w:p w14:paraId="149E818B" w14:textId="27EB683D"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When specified in the test method, a laboratory must use the internal standards mandated in the test method</w:t>
      </w:r>
      <w:r w:rsidR="009B5B45" w:rsidRPr="00F5236C">
        <w:rPr>
          <w:rFonts w:ascii="Times New Roman" w:hAnsi="Times New Roman" w:cs="Times New Roman"/>
        </w:rPr>
        <w:t xml:space="preserve">. </w:t>
      </w:r>
      <w:r w:rsidRPr="00F5236C">
        <w:rPr>
          <w:rFonts w:ascii="Times New Roman" w:hAnsi="Times New Roman" w:cs="Times New Roman"/>
        </w:rPr>
        <w:t>If internal standards are not recommended in the method, then the analyst must select one or more internal standards that are similar in analytical behavior to the compounds of interest and not expected to be found in the samples otherwise.</w:t>
      </w:r>
    </w:p>
    <w:p w14:paraId="1FDC5FF4" w14:textId="77777777" w:rsidR="007744E9" w:rsidRPr="00F5236C" w:rsidRDefault="007744E9" w:rsidP="001C6BC3">
      <w:pPr>
        <w:pStyle w:val="ListParagraph"/>
        <w:ind w:left="2160" w:hanging="720"/>
        <w:rPr>
          <w:rFonts w:ascii="Times New Roman" w:hAnsi="Times New Roman" w:cs="Times New Roman"/>
        </w:rPr>
      </w:pPr>
    </w:p>
    <w:p w14:paraId="6459DECB" w14:textId="77777777"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A laboratory must monitor and document the results from analysis of internal standards.</w:t>
      </w:r>
    </w:p>
    <w:p w14:paraId="66C4F2B4" w14:textId="77777777" w:rsidR="007744E9" w:rsidRPr="00F5236C" w:rsidRDefault="007744E9" w:rsidP="001C6BC3">
      <w:pPr>
        <w:pStyle w:val="ListParagraph"/>
        <w:ind w:left="2160" w:hanging="720"/>
        <w:rPr>
          <w:rFonts w:ascii="Times New Roman" w:hAnsi="Times New Roman" w:cs="Times New Roman"/>
        </w:rPr>
      </w:pPr>
    </w:p>
    <w:p w14:paraId="2C9FBEE1" w14:textId="6ED9D383" w:rsidR="007744E9" w:rsidRPr="00F5236C" w:rsidRDefault="007744E9" w:rsidP="00D9178A">
      <w:pPr>
        <w:pStyle w:val="ListParagraph"/>
        <w:numPr>
          <w:ilvl w:val="0"/>
          <w:numId w:val="144"/>
        </w:numPr>
        <w:ind w:hanging="720"/>
        <w:rPr>
          <w:rFonts w:ascii="Times New Roman" w:hAnsi="Times New Roman" w:cs="Times New Roman"/>
        </w:rPr>
      </w:pPr>
      <w:r w:rsidRPr="00F5236C">
        <w:rPr>
          <w:rFonts w:ascii="Times New Roman" w:hAnsi="Times New Roman" w:cs="Times New Roman"/>
        </w:rPr>
        <w:t>Results of internal standards must be compared to the acceptance criteria as published in the approved method</w:t>
      </w:r>
      <w:r w:rsidR="009B5B45" w:rsidRPr="00F5236C">
        <w:rPr>
          <w:rFonts w:ascii="Times New Roman" w:hAnsi="Times New Roman" w:cs="Times New Roman"/>
        </w:rPr>
        <w:t xml:space="preserve">. </w:t>
      </w:r>
      <w:r w:rsidRPr="00F5236C">
        <w:rPr>
          <w:rFonts w:ascii="Times New Roman" w:hAnsi="Times New Roman" w:cs="Times New Roman"/>
        </w:rPr>
        <w:t>When there are no established criteria, the laboratory must determine its own criteria and document the procedure used to establish the limits or utilize client-specified assessment criteria within a permit, program or rule requirement.</w:t>
      </w:r>
    </w:p>
    <w:p w14:paraId="076A8F44" w14:textId="77777777" w:rsidR="007744E9" w:rsidRPr="00F5236C" w:rsidRDefault="007744E9" w:rsidP="00263115">
      <w:pPr>
        <w:pStyle w:val="ListParagraph"/>
        <w:ind w:left="1440"/>
        <w:rPr>
          <w:rFonts w:ascii="Times New Roman" w:hAnsi="Times New Roman" w:cs="Times New Roman"/>
        </w:rPr>
      </w:pPr>
    </w:p>
    <w:p w14:paraId="1E06C8CC" w14:textId="10B4680D" w:rsidR="007744E9" w:rsidRPr="00F5236C" w:rsidRDefault="008F74C1"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Method </w:t>
      </w:r>
      <w:r w:rsidR="001C6BC3" w:rsidRPr="00F5236C">
        <w:rPr>
          <w:rFonts w:ascii="Times New Roman" w:hAnsi="Times New Roman" w:cs="Times New Roman"/>
        </w:rPr>
        <w:t>d</w:t>
      </w:r>
      <w:r w:rsidR="007744E9" w:rsidRPr="00F5236C">
        <w:rPr>
          <w:rFonts w:ascii="Times New Roman" w:hAnsi="Times New Roman" w:cs="Times New Roman"/>
        </w:rPr>
        <w:t xml:space="preserve">etection </w:t>
      </w:r>
      <w:r w:rsidR="001C6BC3" w:rsidRPr="00F5236C">
        <w:rPr>
          <w:rFonts w:ascii="Times New Roman" w:hAnsi="Times New Roman" w:cs="Times New Roman"/>
        </w:rPr>
        <w:t>l</w:t>
      </w:r>
      <w:r w:rsidR="007744E9" w:rsidRPr="00F5236C">
        <w:rPr>
          <w:rFonts w:ascii="Times New Roman" w:hAnsi="Times New Roman" w:cs="Times New Roman"/>
        </w:rPr>
        <w:t>imits</w:t>
      </w:r>
      <w:r w:rsidR="008E1830" w:rsidRPr="00F5236C">
        <w:rPr>
          <w:rFonts w:ascii="Times New Roman" w:hAnsi="Times New Roman" w:cs="Times New Roman"/>
        </w:rPr>
        <w:t xml:space="preserve"> </w:t>
      </w:r>
      <w:r w:rsidR="00C73F75" w:rsidRPr="00F5236C">
        <w:rPr>
          <w:rFonts w:ascii="Times New Roman" w:hAnsi="Times New Roman" w:cs="Times New Roman"/>
        </w:rPr>
        <w:t>(MDL)</w:t>
      </w:r>
    </w:p>
    <w:p w14:paraId="0551EA38" w14:textId="77777777" w:rsidR="007744E9" w:rsidRPr="00F5236C" w:rsidRDefault="007744E9" w:rsidP="00263115">
      <w:pPr>
        <w:pStyle w:val="ListParagraph"/>
        <w:ind w:left="1440"/>
        <w:rPr>
          <w:rFonts w:ascii="Times New Roman" w:hAnsi="Times New Roman" w:cs="Times New Roman"/>
        </w:rPr>
      </w:pPr>
    </w:p>
    <w:p w14:paraId="32930AFC" w14:textId="5538DB50"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Each laboratory </w:t>
      </w:r>
      <w:r w:rsidR="000320FA" w:rsidRPr="00F5236C">
        <w:rPr>
          <w:rFonts w:ascii="Times New Roman" w:hAnsi="Times New Roman" w:cs="Times New Roman"/>
        </w:rPr>
        <w:t>must</w:t>
      </w:r>
      <w:r w:rsidRPr="00F5236C">
        <w:rPr>
          <w:rFonts w:ascii="Times New Roman" w:hAnsi="Times New Roman" w:cs="Times New Roman"/>
        </w:rPr>
        <w:t xml:space="preserve"> experimentally determine the MDL for analysis of each analyte, </w:t>
      </w:r>
      <w:r w:rsidR="0037444B" w:rsidRPr="00F5236C">
        <w:rPr>
          <w:rFonts w:ascii="Times New Roman" w:hAnsi="Times New Roman" w:cs="Times New Roman"/>
        </w:rPr>
        <w:t>if applicable</w:t>
      </w:r>
      <w:r w:rsidRPr="00F5236C">
        <w:rPr>
          <w:rFonts w:ascii="Times New Roman" w:hAnsi="Times New Roman" w:cs="Times New Roman"/>
        </w:rPr>
        <w:t xml:space="preserve">, for each matrix in which the laboratory is accredited. </w:t>
      </w:r>
    </w:p>
    <w:p w14:paraId="4E193891" w14:textId="77777777" w:rsidR="007744E9" w:rsidRPr="00F5236C" w:rsidRDefault="007744E9" w:rsidP="001C6BC3">
      <w:pPr>
        <w:pStyle w:val="ListParagraph"/>
        <w:ind w:left="2160" w:hanging="720"/>
        <w:rPr>
          <w:rFonts w:ascii="Times New Roman" w:hAnsi="Times New Roman" w:cs="Times New Roman"/>
        </w:rPr>
      </w:pPr>
    </w:p>
    <w:p w14:paraId="389BF668" w14:textId="130A38E5" w:rsidR="005B7F91"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The laboratory must document its procedure for determining the </w:t>
      </w:r>
      <w:r w:rsidR="006E4E8C" w:rsidRPr="00F5236C">
        <w:rPr>
          <w:rFonts w:ascii="Times New Roman" w:hAnsi="Times New Roman" w:cs="Times New Roman"/>
        </w:rPr>
        <w:t>MDL</w:t>
      </w:r>
      <w:r w:rsidR="009B5B45" w:rsidRPr="00F5236C">
        <w:rPr>
          <w:rFonts w:ascii="Times New Roman" w:hAnsi="Times New Roman" w:cs="Times New Roman"/>
        </w:rPr>
        <w:t xml:space="preserve">. </w:t>
      </w:r>
    </w:p>
    <w:p w14:paraId="5248C48E" w14:textId="77777777" w:rsidR="005B7F91" w:rsidRPr="00F5236C" w:rsidRDefault="005B7F91" w:rsidP="001C6BC3">
      <w:pPr>
        <w:pStyle w:val="ListParagraph"/>
        <w:ind w:left="2160" w:hanging="720"/>
        <w:rPr>
          <w:rFonts w:ascii="Times New Roman" w:hAnsi="Times New Roman" w:cs="Times New Roman"/>
        </w:rPr>
      </w:pPr>
    </w:p>
    <w:p w14:paraId="4CA94E15" w14:textId="77777777" w:rsidR="005B7F91" w:rsidRPr="00F5236C" w:rsidRDefault="005B7F91"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MDL procedures must be </w:t>
      </w:r>
      <w:r w:rsidR="00BE67B2" w:rsidRPr="00F5236C">
        <w:rPr>
          <w:rFonts w:ascii="Times New Roman" w:hAnsi="Times New Roman" w:cs="Times New Roman"/>
        </w:rPr>
        <w:t>conducted</w:t>
      </w:r>
      <w:r w:rsidRPr="00F5236C">
        <w:rPr>
          <w:rFonts w:ascii="Times New Roman" w:hAnsi="Times New Roman" w:cs="Times New Roman"/>
        </w:rPr>
        <w:t xml:space="preserve"> as follows:</w:t>
      </w:r>
    </w:p>
    <w:p w14:paraId="162554F2" w14:textId="77777777" w:rsidR="005B7F91" w:rsidRPr="00F5236C" w:rsidRDefault="005B7F91" w:rsidP="005B7F91">
      <w:pPr>
        <w:pStyle w:val="ListParagraph"/>
        <w:ind w:left="2160"/>
        <w:rPr>
          <w:rFonts w:ascii="Times New Roman" w:hAnsi="Times New Roman" w:cs="Times New Roman"/>
        </w:rPr>
      </w:pPr>
    </w:p>
    <w:p w14:paraId="26E8B844" w14:textId="0FB0A40D" w:rsidR="00401EC1" w:rsidRPr="00F5236C" w:rsidRDefault="005B7F91" w:rsidP="00D9178A">
      <w:pPr>
        <w:pStyle w:val="ListParagraph"/>
        <w:numPr>
          <w:ilvl w:val="0"/>
          <w:numId w:val="146"/>
        </w:numPr>
        <w:ind w:hanging="720"/>
        <w:rPr>
          <w:rFonts w:ascii="Times New Roman" w:hAnsi="Times New Roman" w:cs="Times New Roman"/>
        </w:rPr>
      </w:pPr>
      <w:r w:rsidRPr="00F5236C">
        <w:rPr>
          <w:rFonts w:ascii="Times New Roman" w:hAnsi="Times New Roman" w:cs="Times New Roman"/>
        </w:rPr>
        <w:t>Drinking Water Program methods:</w:t>
      </w:r>
      <w:r w:rsidR="005539DA" w:rsidRPr="00F5236C">
        <w:rPr>
          <w:rFonts w:ascii="Times New Roman" w:hAnsi="Times New Roman" w:cs="Times New Roman"/>
        </w:rPr>
        <w:t xml:space="preserve"> </w:t>
      </w:r>
      <w:r w:rsidR="007744E9" w:rsidRPr="00F5236C">
        <w:rPr>
          <w:rFonts w:ascii="Times New Roman" w:hAnsi="Times New Roman" w:cs="Times New Roman"/>
        </w:rPr>
        <w:t>The laboratory must use the procedure for determining the MDL that is described in the analytical method being used</w:t>
      </w:r>
      <w:r w:rsidR="009B5B45" w:rsidRPr="00F5236C">
        <w:rPr>
          <w:rFonts w:ascii="Times New Roman" w:hAnsi="Times New Roman" w:cs="Times New Roman"/>
        </w:rPr>
        <w:t xml:space="preserve">. </w:t>
      </w:r>
      <w:r w:rsidR="007744E9" w:rsidRPr="00F5236C">
        <w:rPr>
          <w:rFonts w:ascii="Times New Roman" w:hAnsi="Times New Roman" w:cs="Times New Roman"/>
        </w:rPr>
        <w:t xml:space="preserve">If the analytical method does not include a procedure for the determination of MDLs, then the laboratory must determine the </w:t>
      </w:r>
      <w:r w:rsidR="004F4CFD" w:rsidRPr="00F5236C">
        <w:rPr>
          <w:rFonts w:ascii="Times New Roman" w:hAnsi="Times New Roman" w:cs="Times New Roman"/>
        </w:rPr>
        <w:t>MD</w:t>
      </w:r>
      <w:r w:rsidR="00B05680" w:rsidRPr="00F5236C">
        <w:rPr>
          <w:rFonts w:ascii="Times New Roman" w:hAnsi="Times New Roman" w:cs="Times New Roman"/>
        </w:rPr>
        <w:t>L</w:t>
      </w:r>
      <w:r w:rsidR="007744E9" w:rsidRPr="00F5236C">
        <w:rPr>
          <w:rFonts w:ascii="Times New Roman" w:hAnsi="Times New Roman" w:cs="Times New Roman"/>
        </w:rPr>
        <w:t xml:space="preserve"> using the procedure described in 40 </w:t>
      </w:r>
      <w:r w:rsidR="005D3E40" w:rsidRPr="00F5236C">
        <w:rPr>
          <w:rFonts w:ascii="Times New Roman" w:hAnsi="Times New Roman" w:cs="Times New Roman"/>
        </w:rPr>
        <w:t>CFR</w:t>
      </w:r>
      <w:r w:rsidR="007744E9" w:rsidRPr="00F5236C">
        <w:rPr>
          <w:rFonts w:ascii="Times New Roman" w:hAnsi="Times New Roman" w:cs="Times New Roman"/>
        </w:rPr>
        <w:t xml:space="preserve"> Part 136, Appendix B</w:t>
      </w:r>
      <w:r w:rsidR="00BC1315" w:rsidRPr="00F5236C">
        <w:rPr>
          <w:rFonts w:ascii="Times New Roman" w:hAnsi="Times New Roman" w:cs="Times New Roman"/>
        </w:rPr>
        <w:t>,</w:t>
      </w:r>
      <w:r w:rsidR="00B06D8F" w:rsidRPr="00F5236C">
        <w:rPr>
          <w:rFonts w:ascii="Times New Roman" w:hAnsi="Times New Roman" w:cs="Times New Roman"/>
        </w:rPr>
        <w:t xml:space="preserve"> </w:t>
      </w:r>
      <w:r w:rsidR="007533C9" w:rsidRPr="00F5236C">
        <w:rPr>
          <w:rFonts w:ascii="Times New Roman" w:hAnsi="Times New Roman" w:cs="Times New Roman"/>
        </w:rPr>
        <w:t>updated in the Annual Edition</w:t>
      </w:r>
      <w:r w:rsidR="00B06D8F" w:rsidRPr="00F5236C">
        <w:rPr>
          <w:rFonts w:ascii="Times New Roman" w:hAnsi="Times New Roman" w:cs="Times New Roman"/>
        </w:rPr>
        <w:t xml:space="preserve"> of July 1, </w:t>
      </w:r>
      <w:r w:rsidR="000320FA" w:rsidRPr="00F5236C">
        <w:rPr>
          <w:rFonts w:ascii="Times New Roman" w:hAnsi="Times New Roman" w:cs="Times New Roman"/>
        </w:rPr>
        <w:t>2022</w:t>
      </w:r>
      <w:r w:rsidR="00803458" w:rsidRPr="00F5236C">
        <w:rPr>
          <w:rFonts w:ascii="Times New Roman" w:hAnsi="Times New Roman" w:cs="Times New Roman"/>
        </w:rPr>
        <w:t>.</w:t>
      </w:r>
      <w:r w:rsidR="000320FA" w:rsidRPr="00F5236C">
        <w:rPr>
          <w:rFonts w:ascii="Times New Roman" w:hAnsi="Times New Roman" w:cs="Times New Roman"/>
        </w:rPr>
        <w:t xml:space="preserve"> </w:t>
      </w:r>
    </w:p>
    <w:p w14:paraId="7F79239A" w14:textId="77777777" w:rsidR="00401EC1" w:rsidRPr="00F5236C" w:rsidRDefault="00401EC1" w:rsidP="00401EC1">
      <w:pPr>
        <w:pStyle w:val="ListParagraph"/>
        <w:ind w:left="2880"/>
        <w:rPr>
          <w:rFonts w:ascii="Times New Roman" w:hAnsi="Times New Roman" w:cs="Times New Roman"/>
        </w:rPr>
      </w:pPr>
    </w:p>
    <w:p w14:paraId="6A7F7586" w14:textId="187B7418" w:rsidR="005B7F91" w:rsidRPr="00F5236C" w:rsidRDefault="00401EC1" w:rsidP="00401EC1">
      <w:pPr>
        <w:ind w:left="2880" w:hanging="720"/>
        <w:rPr>
          <w:rFonts w:ascii="Times New Roman" w:hAnsi="Times New Roman" w:cs="Times New Roman"/>
        </w:rPr>
      </w:pPr>
      <w:r w:rsidRPr="00F5236C">
        <w:rPr>
          <w:rFonts w:ascii="Times New Roman" w:hAnsi="Times New Roman" w:cs="Times New Roman"/>
          <w:b/>
          <w:bCs/>
        </w:rPr>
        <w:t>(ii)</w:t>
      </w:r>
      <w:r w:rsidRPr="00F5236C">
        <w:tab/>
      </w:r>
      <w:r w:rsidR="005B7F91" w:rsidRPr="00F5236C">
        <w:rPr>
          <w:rFonts w:ascii="Times New Roman" w:hAnsi="Times New Roman" w:cs="Times New Roman"/>
        </w:rPr>
        <w:t>Waste</w:t>
      </w:r>
      <w:r w:rsidR="004C324E" w:rsidRPr="00F5236C">
        <w:rPr>
          <w:rFonts w:ascii="Times New Roman" w:hAnsi="Times New Roman" w:cs="Times New Roman"/>
        </w:rPr>
        <w:t>w</w:t>
      </w:r>
      <w:r w:rsidR="005B7F91" w:rsidRPr="00F5236C">
        <w:rPr>
          <w:rFonts w:ascii="Times New Roman" w:hAnsi="Times New Roman" w:cs="Times New Roman"/>
        </w:rPr>
        <w:t>ater Program methods:</w:t>
      </w:r>
      <w:r w:rsidR="005539DA" w:rsidRPr="00F5236C">
        <w:rPr>
          <w:rFonts w:ascii="Times New Roman" w:hAnsi="Times New Roman" w:cs="Times New Roman"/>
        </w:rPr>
        <w:t xml:space="preserve"> </w:t>
      </w:r>
      <w:r w:rsidR="005B7F91" w:rsidRPr="00F5236C">
        <w:rPr>
          <w:rFonts w:ascii="Times New Roman" w:hAnsi="Times New Roman" w:cs="Times New Roman"/>
        </w:rPr>
        <w:t xml:space="preserve">The laboratory must use the procedure for determining the MDL using the procedure described in 40 </w:t>
      </w:r>
      <w:r w:rsidR="005D3E40" w:rsidRPr="00F5236C">
        <w:rPr>
          <w:rFonts w:ascii="Times New Roman" w:hAnsi="Times New Roman" w:cs="Times New Roman"/>
        </w:rPr>
        <w:t>CFR</w:t>
      </w:r>
      <w:r w:rsidR="005B7F91" w:rsidRPr="00F5236C">
        <w:rPr>
          <w:rFonts w:ascii="Times New Roman" w:hAnsi="Times New Roman" w:cs="Times New Roman"/>
        </w:rPr>
        <w:t xml:space="preserve"> Part 136, Appendix B</w:t>
      </w:r>
      <w:r w:rsidR="00965D20" w:rsidRPr="00F5236C">
        <w:rPr>
          <w:rFonts w:ascii="Times New Roman" w:hAnsi="Times New Roman" w:cs="Times New Roman"/>
        </w:rPr>
        <w:t xml:space="preserve">, </w:t>
      </w:r>
      <w:r w:rsidR="007533C9" w:rsidRPr="00F5236C">
        <w:rPr>
          <w:rFonts w:ascii="Times New Roman" w:hAnsi="Times New Roman" w:cs="Times New Roman"/>
        </w:rPr>
        <w:t xml:space="preserve">updated in the Annual Edition </w:t>
      </w:r>
      <w:r w:rsidR="00B06D8F" w:rsidRPr="00F5236C">
        <w:rPr>
          <w:rFonts w:ascii="Times New Roman" w:hAnsi="Times New Roman" w:cs="Times New Roman"/>
        </w:rPr>
        <w:t xml:space="preserve">of July 1, </w:t>
      </w:r>
      <w:r w:rsidR="00FC6A4C" w:rsidRPr="00F5236C">
        <w:rPr>
          <w:rFonts w:ascii="Times New Roman" w:hAnsi="Times New Roman" w:cs="Times New Roman"/>
        </w:rPr>
        <w:t>2022</w:t>
      </w:r>
      <w:r w:rsidR="002F7C52" w:rsidRPr="00F5236C">
        <w:rPr>
          <w:rFonts w:ascii="Times New Roman" w:hAnsi="Times New Roman" w:cs="Times New Roman"/>
        </w:rPr>
        <w:t>.</w:t>
      </w:r>
    </w:p>
    <w:p w14:paraId="36CC7A16" w14:textId="01E63F1C" w:rsidR="00263115" w:rsidRPr="00F5236C" w:rsidRDefault="00350BBF" w:rsidP="00401EC1">
      <w:pPr>
        <w:pStyle w:val="ListParagraph"/>
        <w:ind w:left="2880"/>
        <w:rPr>
          <w:rFonts w:ascii="Times New Roman" w:hAnsi="Times New Roman" w:cs="Times New Roman"/>
        </w:rPr>
      </w:pPr>
      <w:r w:rsidRPr="00F5236C">
        <w:rPr>
          <w:rFonts w:ascii="Times New Roman" w:hAnsi="Times New Roman" w:cs="Times New Roman"/>
        </w:rPr>
        <w:t xml:space="preserve"> </w:t>
      </w:r>
    </w:p>
    <w:p w14:paraId="5D7460C0" w14:textId="77777777"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Calculations and supporting documentation used in determining limits must be available for inspection.</w:t>
      </w:r>
    </w:p>
    <w:p w14:paraId="54B09FE2" w14:textId="77777777" w:rsidR="007744E9" w:rsidRPr="00F5236C" w:rsidRDefault="007744E9" w:rsidP="001C6BC3">
      <w:pPr>
        <w:pStyle w:val="ListParagraph"/>
        <w:ind w:left="2160" w:hanging="720"/>
        <w:rPr>
          <w:rFonts w:ascii="Times New Roman" w:hAnsi="Times New Roman" w:cs="Times New Roman"/>
        </w:rPr>
      </w:pPr>
    </w:p>
    <w:p w14:paraId="16F27DCA" w14:textId="28633ED9"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M</w:t>
      </w:r>
      <w:r w:rsidR="00054C3A" w:rsidRPr="00F5236C">
        <w:rPr>
          <w:rFonts w:ascii="Times New Roman" w:hAnsi="Times New Roman" w:cs="Times New Roman"/>
        </w:rPr>
        <w:t>DLs</w:t>
      </w:r>
      <w:r w:rsidRPr="00F5236C">
        <w:rPr>
          <w:rFonts w:ascii="Times New Roman" w:hAnsi="Times New Roman" w:cs="Times New Roman"/>
        </w:rPr>
        <w:t xml:space="preserve"> </w:t>
      </w:r>
      <w:r w:rsidR="00697761" w:rsidRPr="00F5236C">
        <w:rPr>
          <w:rFonts w:ascii="Times New Roman" w:hAnsi="Times New Roman" w:cs="Times New Roman"/>
        </w:rPr>
        <w:t>must</w:t>
      </w:r>
      <w:r w:rsidRPr="00F5236C">
        <w:rPr>
          <w:rFonts w:ascii="Times New Roman" w:hAnsi="Times New Roman" w:cs="Times New Roman"/>
        </w:rPr>
        <w:t xml:space="preserve"> be expressed in appropriate </w:t>
      </w:r>
      <w:r w:rsidR="3726866C" w:rsidRPr="00F5236C">
        <w:rPr>
          <w:rFonts w:ascii="Times New Roman" w:hAnsi="Times New Roman" w:cs="Times New Roman"/>
        </w:rPr>
        <w:t xml:space="preserve">method reporting </w:t>
      </w:r>
      <w:r w:rsidRPr="00F5236C">
        <w:rPr>
          <w:rFonts w:ascii="Times New Roman" w:hAnsi="Times New Roman" w:cs="Times New Roman"/>
        </w:rPr>
        <w:t>units.</w:t>
      </w:r>
    </w:p>
    <w:p w14:paraId="6FD07C4E" w14:textId="77777777" w:rsidR="007744E9" w:rsidRPr="00F5236C" w:rsidRDefault="007744E9" w:rsidP="001C6BC3">
      <w:pPr>
        <w:pStyle w:val="ListParagraph"/>
        <w:ind w:left="2160" w:hanging="720"/>
        <w:rPr>
          <w:rFonts w:ascii="Times New Roman" w:hAnsi="Times New Roman" w:cs="Times New Roman"/>
        </w:rPr>
      </w:pPr>
    </w:p>
    <w:p w14:paraId="2C3DB8F1" w14:textId="77777777"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The laboratory must achieve the </w:t>
      </w:r>
      <w:r w:rsidR="00054C3A" w:rsidRPr="00F5236C">
        <w:rPr>
          <w:rFonts w:ascii="Times New Roman" w:hAnsi="Times New Roman" w:cs="Times New Roman"/>
        </w:rPr>
        <w:t>MDLs</w:t>
      </w:r>
      <w:r w:rsidRPr="00F5236C">
        <w:rPr>
          <w:rFonts w:ascii="Times New Roman" w:hAnsi="Times New Roman" w:cs="Times New Roman"/>
        </w:rPr>
        <w:t xml:space="preserve"> required by the applicable regulations</w:t>
      </w:r>
      <w:r w:rsidR="0083127B" w:rsidRPr="00F5236C">
        <w:rPr>
          <w:rFonts w:ascii="Times New Roman" w:hAnsi="Times New Roman" w:cs="Times New Roman"/>
        </w:rPr>
        <w:t xml:space="preserve"> or program</w:t>
      </w:r>
      <w:r w:rsidRPr="00F5236C">
        <w:rPr>
          <w:rFonts w:ascii="Times New Roman" w:hAnsi="Times New Roman" w:cs="Times New Roman"/>
        </w:rPr>
        <w:t>.</w:t>
      </w:r>
    </w:p>
    <w:p w14:paraId="56ECD216" w14:textId="77777777" w:rsidR="00263115" w:rsidRPr="00F5236C" w:rsidRDefault="00263115" w:rsidP="001C6BC3">
      <w:pPr>
        <w:pStyle w:val="ListParagraph"/>
        <w:ind w:left="2160" w:hanging="720"/>
        <w:rPr>
          <w:rFonts w:ascii="Times New Roman" w:hAnsi="Times New Roman" w:cs="Times New Roman"/>
        </w:rPr>
      </w:pPr>
    </w:p>
    <w:p w14:paraId="56447C58" w14:textId="77777777"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t xml:space="preserve">Sample preparation and analysis for the </w:t>
      </w:r>
      <w:r w:rsidR="00054C3A" w:rsidRPr="00F5236C">
        <w:rPr>
          <w:rFonts w:ascii="Times New Roman" w:hAnsi="Times New Roman" w:cs="Times New Roman"/>
        </w:rPr>
        <w:t>MDL</w:t>
      </w:r>
      <w:r w:rsidRPr="00F5236C">
        <w:rPr>
          <w:rFonts w:ascii="Times New Roman" w:hAnsi="Times New Roman" w:cs="Times New Roman"/>
        </w:rPr>
        <w:t xml:space="preserve"> calculation must be made over a period of at least three days.</w:t>
      </w:r>
    </w:p>
    <w:p w14:paraId="1C631A75" w14:textId="77777777" w:rsidR="007744E9" w:rsidRPr="00F5236C" w:rsidRDefault="007744E9" w:rsidP="001C6BC3">
      <w:pPr>
        <w:pStyle w:val="ListParagraph"/>
        <w:ind w:left="2160" w:hanging="720"/>
        <w:rPr>
          <w:rFonts w:ascii="Times New Roman" w:hAnsi="Times New Roman" w:cs="Times New Roman"/>
        </w:rPr>
      </w:pPr>
    </w:p>
    <w:p w14:paraId="20FAAFDB" w14:textId="135908BC" w:rsidR="007744E9" w:rsidRPr="00F5236C" w:rsidRDefault="007744E9" w:rsidP="00D9178A">
      <w:pPr>
        <w:pStyle w:val="ListParagraph"/>
        <w:numPr>
          <w:ilvl w:val="0"/>
          <w:numId w:val="145"/>
        </w:numPr>
        <w:ind w:hanging="720"/>
        <w:rPr>
          <w:rFonts w:ascii="Times New Roman" w:hAnsi="Times New Roman" w:cs="Times New Roman"/>
        </w:rPr>
      </w:pPr>
      <w:r w:rsidRPr="00F5236C">
        <w:rPr>
          <w:rFonts w:ascii="Times New Roman" w:hAnsi="Times New Roman" w:cs="Times New Roman"/>
        </w:rPr>
        <w:lastRenderedPageBreak/>
        <w:t>M</w:t>
      </w:r>
      <w:r w:rsidR="00054C3A" w:rsidRPr="00F5236C">
        <w:rPr>
          <w:rFonts w:ascii="Times New Roman" w:hAnsi="Times New Roman" w:cs="Times New Roman"/>
        </w:rPr>
        <w:t>DLs</w:t>
      </w:r>
      <w:r w:rsidRPr="00F5236C">
        <w:rPr>
          <w:rFonts w:ascii="Times New Roman" w:hAnsi="Times New Roman" w:cs="Times New Roman"/>
        </w:rPr>
        <w:t xml:space="preserve"> must be determined as part of a laboratory’s initial demonstration of capability to perform an analysis, when there is a change in the test method that may affect how the test is performed, when a change in instrumentation occurs that affects the sensitivity of the analysis</w:t>
      </w:r>
      <w:r w:rsidR="00687CED" w:rsidRPr="00F5236C">
        <w:rPr>
          <w:rFonts w:ascii="Times New Roman" w:hAnsi="Times New Roman" w:cs="Times New Roman"/>
        </w:rPr>
        <w:t>,</w:t>
      </w:r>
      <w:r w:rsidRPr="00F5236C">
        <w:rPr>
          <w:rFonts w:ascii="Times New Roman" w:hAnsi="Times New Roman" w:cs="Times New Roman"/>
        </w:rPr>
        <w:t xml:space="preserve"> and as required by an analytical method. </w:t>
      </w:r>
    </w:p>
    <w:p w14:paraId="4C39249F" w14:textId="77777777" w:rsidR="007744E9" w:rsidRPr="00F5236C" w:rsidRDefault="007744E9" w:rsidP="001C6BC3">
      <w:pPr>
        <w:pStyle w:val="ListParagraph"/>
        <w:ind w:left="2160" w:hanging="720"/>
        <w:rPr>
          <w:rFonts w:ascii="Times New Roman" w:hAnsi="Times New Roman" w:cs="Times New Roman"/>
        </w:rPr>
      </w:pPr>
    </w:p>
    <w:p w14:paraId="473ECD37" w14:textId="602925A2" w:rsidR="007744E9" w:rsidRPr="00F5236C" w:rsidRDefault="007B08CA" w:rsidP="007B08CA">
      <w:pPr>
        <w:pStyle w:val="ListParagraph"/>
        <w:ind w:left="2160" w:hanging="720"/>
        <w:rPr>
          <w:rFonts w:ascii="Times New Roman" w:hAnsi="Times New Roman" w:cs="Times New Roman"/>
        </w:rPr>
      </w:pPr>
      <w:r w:rsidRPr="00F5236C">
        <w:rPr>
          <w:rFonts w:ascii="Times New Roman" w:hAnsi="Times New Roman" w:cs="Times New Roman"/>
          <w:b/>
          <w:bCs/>
          <w:sz w:val="24"/>
          <w:szCs w:val="24"/>
        </w:rPr>
        <w:t>i.</w:t>
      </w:r>
      <w:r w:rsidRPr="00F5236C">
        <w:rPr>
          <w:rFonts w:ascii="Times New Roman" w:hAnsi="Times New Roman" w:cs="Times New Roman"/>
          <w:b/>
          <w:bCs/>
        </w:rPr>
        <w:t xml:space="preserve"> </w:t>
      </w:r>
      <w:r w:rsidRPr="00F5236C">
        <w:rPr>
          <w:rFonts w:ascii="Times New Roman" w:hAnsi="Times New Roman" w:cs="Times New Roman"/>
        </w:rPr>
        <w:t xml:space="preserve">          </w:t>
      </w:r>
      <w:r w:rsidR="007744E9" w:rsidRPr="00F5236C">
        <w:rPr>
          <w:rFonts w:ascii="Times New Roman" w:hAnsi="Times New Roman" w:cs="Times New Roman"/>
        </w:rPr>
        <w:t>M</w:t>
      </w:r>
      <w:r w:rsidR="00FF570B" w:rsidRPr="00F5236C">
        <w:rPr>
          <w:rFonts w:ascii="Times New Roman" w:hAnsi="Times New Roman" w:cs="Times New Roman"/>
        </w:rPr>
        <w:t>DLs</w:t>
      </w:r>
      <w:r w:rsidR="007744E9" w:rsidRPr="00F5236C">
        <w:rPr>
          <w:rFonts w:ascii="Times New Roman" w:hAnsi="Times New Roman" w:cs="Times New Roman"/>
        </w:rPr>
        <w:t xml:space="preserve"> must be determined using analysts and instruments that are representative of those used in the performance of analyses. </w:t>
      </w:r>
    </w:p>
    <w:p w14:paraId="2B4134D5" w14:textId="77777777" w:rsidR="00831053" w:rsidRPr="00F5236C" w:rsidRDefault="00831053" w:rsidP="00831053">
      <w:pPr>
        <w:pStyle w:val="ListParagraph"/>
        <w:ind w:left="2160"/>
        <w:rPr>
          <w:rFonts w:ascii="Times New Roman" w:hAnsi="Times New Roman" w:cs="Times New Roman"/>
        </w:rPr>
      </w:pPr>
    </w:p>
    <w:p w14:paraId="7E17B99E" w14:textId="62614ACA" w:rsidR="007744E9" w:rsidRPr="00F5236C" w:rsidRDefault="00694EA9" w:rsidP="00694EA9">
      <w:pPr>
        <w:pStyle w:val="ListParagraph"/>
        <w:ind w:left="2160" w:hanging="720"/>
        <w:rPr>
          <w:rFonts w:ascii="Times New Roman" w:hAnsi="Times New Roman" w:cs="Times New Roman"/>
        </w:rPr>
      </w:pPr>
      <w:r w:rsidRPr="00F5236C">
        <w:rPr>
          <w:rFonts w:ascii="Times New Roman" w:hAnsi="Times New Roman" w:cs="Times New Roman"/>
          <w:b/>
          <w:bCs/>
        </w:rPr>
        <w:t xml:space="preserve">j.           </w:t>
      </w:r>
      <w:r w:rsidR="007744E9" w:rsidRPr="00F5236C">
        <w:rPr>
          <w:rFonts w:ascii="Times New Roman" w:hAnsi="Times New Roman" w:cs="Times New Roman"/>
        </w:rPr>
        <w:t xml:space="preserve">The laboratory must verify its capability to analyze </w:t>
      </w:r>
      <w:r w:rsidR="00831053" w:rsidRPr="00F5236C">
        <w:rPr>
          <w:rFonts w:ascii="Times New Roman" w:hAnsi="Times New Roman" w:cs="Times New Roman"/>
        </w:rPr>
        <w:t xml:space="preserve">reporting </w:t>
      </w:r>
      <w:r w:rsidR="007744E9" w:rsidRPr="00F5236C">
        <w:rPr>
          <w:rFonts w:ascii="Times New Roman" w:hAnsi="Times New Roman" w:cs="Times New Roman"/>
        </w:rPr>
        <w:t>level</w:t>
      </w:r>
      <w:r w:rsidR="00687CED" w:rsidRPr="00F5236C">
        <w:rPr>
          <w:rFonts w:ascii="Times New Roman" w:hAnsi="Times New Roman" w:cs="Times New Roman"/>
        </w:rPr>
        <w:t xml:space="preserve"> </w:t>
      </w:r>
      <w:r w:rsidR="00831053" w:rsidRPr="00F5236C">
        <w:rPr>
          <w:rFonts w:ascii="Times New Roman" w:hAnsi="Times New Roman" w:cs="Times New Roman"/>
        </w:rPr>
        <w:t>standards</w:t>
      </w:r>
      <w:r w:rsidR="006066C5" w:rsidRPr="00F5236C">
        <w:rPr>
          <w:rFonts w:ascii="Times New Roman" w:hAnsi="Times New Roman" w:cs="Times New Roman"/>
        </w:rPr>
        <w:t xml:space="preserve"> </w:t>
      </w:r>
      <w:r w:rsidR="007744E9" w:rsidRPr="00F5236C">
        <w:rPr>
          <w:rFonts w:ascii="Times New Roman" w:hAnsi="Times New Roman" w:cs="Times New Roman"/>
        </w:rPr>
        <w:t xml:space="preserve">on an ongoing basis through the analysis of </w:t>
      </w:r>
      <w:r w:rsidR="00831053" w:rsidRPr="00F5236C">
        <w:rPr>
          <w:rFonts w:ascii="Times New Roman" w:hAnsi="Times New Roman" w:cs="Times New Roman"/>
        </w:rPr>
        <w:t>reporting</w:t>
      </w:r>
      <w:r w:rsidR="00DF23DD" w:rsidRPr="00F5236C">
        <w:rPr>
          <w:rFonts w:ascii="Times New Roman" w:hAnsi="Times New Roman" w:cs="Times New Roman"/>
        </w:rPr>
        <w:t xml:space="preserve"> </w:t>
      </w:r>
      <w:r w:rsidR="009C6B5A" w:rsidRPr="00F5236C">
        <w:rPr>
          <w:rFonts w:ascii="Times New Roman" w:hAnsi="Times New Roman" w:cs="Times New Roman"/>
        </w:rPr>
        <w:t>level verification</w:t>
      </w:r>
      <w:r w:rsidR="00157B2E" w:rsidRPr="00F5236C">
        <w:rPr>
          <w:rFonts w:ascii="Times New Roman" w:hAnsi="Times New Roman" w:cs="Times New Roman"/>
        </w:rPr>
        <w:t xml:space="preserve"> </w:t>
      </w:r>
      <w:r w:rsidR="00831053" w:rsidRPr="00F5236C">
        <w:rPr>
          <w:rFonts w:ascii="Times New Roman" w:hAnsi="Times New Roman" w:cs="Times New Roman"/>
        </w:rPr>
        <w:t>standards</w:t>
      </w:r>
      <w:r w:rsidR="00157B2E" w:rsidRPr="00F5236C">
        <w:rPr>
          <w:rFonts w:ascii="Times New Roman" w:hAnsi="Times New Roman" w:cs="Times New Roman"/>
        </w:rPr>
        <w:t xml:space="preserve"> </w:t>
      </w:r>
      <w:r w:rsidR="00831053" w:rsidRPr="00F5236C">
        <w:rPr>
          <w:rFonts w:ascii="Times New Roman" w:hAnsi="Times New Roman" w:cs="Times New Roman"/>
        </w:rPr>
        <w:t>that</w:t>
      </w:r>
      <w:r w:rsidR="00157B2E" w:rsidRPr="00F5236C">
        <w:rPr>
          <w:rFonts w:ascii="Times New Roman" w:hAnsi="Times New Roman" w:cs="Times New Roman"/>
        </w:rPr>
        <w:t xml:space="preserve"> utilize all preparation and analytical steps as required for samples.</w:t>
      </w:r>
      <w:r w:rsidRPr="00F5236C">
        <w:rPr>
          <w:rFonts w:ascii="Times New Roman" w:hAnsi="Times New Roman" w:cs="Times New Roman"/>
        </w:rPr>
        <w:t xml:space="preserve">     </w:t>
      </w:r>
      <w:r w:rsidR="00DB6D23" w:rsidRPr="00F5236C">
        <w:rPr>
          <w:rFonts w:ascii="Times New Roman" w:hAnsi="Times New Roman" w:cs="Times New Roman"/>
        </w:rPr>
        <w:t xml:space="preserve">   </w:t>
      </w:r>
    </w:p>
    <w:p w14:paraId="6F38CB12" w14:textId="77777777" w:rsidR="00263115" w:rsidRPr="00F5236C" w:rsidRDefault="00263115" w:rsidP="001C6BC3">
      <w:pPr>
        <w:pStyle w:val="ListParagraph"/>
        <w:ind w:left="2160" w:hanging="720"/>
        <w:rPr>
          <w:rFonts w:ascii="Times New Roman" w:hAnsi="Times New Roman" w:cs="Times New Roman"/>
        </w:rPr>
      </w:pPr>
    </w:p>
    <w:p w14:paraId="70D3684C" w14:textId="16A11179" w:rsidR="007744E9" w:rsidRPr="00F5236C" w:rsidRDefault="000A0437" w:rsidP="000A0437">
      <w:pPr>
        <w:pStyle w:val="ListParagraph"/>
        <w:numPr>
          <w:ilvl w:val="0"/>
          <w:numId w:val="90"/>
        </w:numPr>
        <w:ind w:left="2160" w:hanging="720"/>
        <w:rPr>
          <w:rFonts w:ascii="Times New Roman" w:hAnsi="Times New Roman" w:cs="Times New Roman"/>
        </w:rPr>
      </w:pPr>
      <w:r w:rsidRPr="00F5236C">
        <w:rPr>
          <w:rFonts w:ascii="Times New Roman" w:hAnsi="Times New Roman" w:cs="Times New Roman"/>
        </w:rPr>
        <w:t>T</w:t>
      </w:r>
      <w:r w:rsidR="007744E9" w:rsidRPr="00F5236C">
        <w:rPr>
          <w:rFonts w:ascii="Times New Roman" w:hAnsi="Times New Roman" w:cs="Times New Roman"/>
        </w:rPr>
        <w:t>he accreditation officer must not require a detection limit study for any component for which spiking solutions or quality control samples are not available.</w:t>
      </w:r>
    </w:p>
    <w:p w14:paraId="79552810" w14:textId="77777777" w:rsidR="00263115" w:rsidRPr="00F5236C" w:rsidRDefault="00263115" w:rsidP="00263115">
      <w:pPr>
        <w:pStyle w:val="ListParagraph"/>
        <w:ind w:left="2880"/>
        <w:rPr>
          <w:rFonts w:ascii="Times New Roman" w:hAnsi="Times New Roman" w:cs="Times New Roman"/>
        </w:rPr>
      </w:pPr>
    </w:p>
    <w:p w14:paraId="52EEE2C6" w14:textId="07F2B7B3" w:rsidR="007744E9" w:rsidRPr="00F5236C" w:rsidRDefault="00A12A0A"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 xml:space="preserve">Reporting </w:t>
      </w:r>
      <w:r w:rsidR="001C6BC3" w:rsidRPr="00F5236C">
        <w:rPr>
          <w:rFonts w:ascii="Times New Roman" w:hAnsi="Times New Roman" w:cs="Times New Roman"/>
        </w:rPr>
        <w:t>l</w:t>
      </w:r>
      <w:r w:rsidR="00263115" w:rsidRPr="00F5236C">
        <w:rPr>
          <w:rFonts w:ascii="Times New Roman" w:hAnsi="Times New Roman" w:cs="Times New Roman"/>
        </w:rPr>
        <w:t>imits</w:t>
      </w:r>
      <w:r w:rsidR="008E1830" w:rsidRPr="00F5236C">
        <w:rPr>
          <w:rFonts w:ascii="Times New Roman" w:hAnsi="Times New Roman" w:cs="Times New Roman"/>
        </w:rPr>
        <w:t xml:space="preserve"> </w:t>
      </w:r>
      <w:r w:rsidR="00687CED" w:rsidRPr="00F5236C">
        <w:rPr>
          <w:rFonts w:ascii="Times New Roman" w:hAnsi="Times New Roman" w:cs="Times New Roman"/>
        </w:rPr>
        <w:t>(RL)</w:t>
      </w:r>
    </w:p>
    <w:p w14:paraId="317EB49A" w14:textId="77777777" w:rsidR="007744E9" w:rsidRPr="00F5236C" w:rsidRDefault="007744E9" w:rsidP="00263115">
      <w:pPr>
        <w:pStyle w:val="ListParagraph"/>
        <w:ind w:left="1440"/>
        <w:rPr>
          <w:rFonts w:ascii="Times New Roman" w:hAnsi="Times New Roman" w:cs="Times New Roman"/>
        </w:rPr>
      </w:pPr>
    </w:p>
    <w:p w14:paraId="64E33649" w14:textId="475B617C" w:rsidR="00263115" w:rsidRPr="00F5236C" w:rsidRDefault="007744E9" w:rsidP="00D9178A">
      <w:pPr>
        <w:pStyle w:val="ListParagraph"/>
        <w:numPr>
          <w:ilvl w:val="0"/>
          <w:numId w:val="147"/>
        </w:numPr>
        <w:ind w:hanging="720"/>
        <w:rPr>
          <w:rFonts w:ascii="Times New Roman" w:hAnsi="Times New Roman" w:cs="Times New Roman"/>
        </w:rPr>
      </w:pPr>
      <w:r w:rsidRPr="00F5236C">
        <w:rPr>
          <w:rFonts w:ascii="Times New Roman" w:hAnsi="Times New Roman" w:cs="Times New Roman"/>
        </w:rPr>
        <w:t xml:space="preserve">The laboratory </w:t>
      </w:r>
      <w:r w:rsidR="00BE0FB7" w:rsidRPr="00F5236C">
        <w:rPr>
          <w:rFonts w:ascii="Times New Roman" w:hAnsi="Times New Roman" w:cs="Times New Roman"/>
        </w:rPr>
        <w:t>must</w:t>
      </w:r>
      <w:r w:rsidRPr="00F5236C">
        <w:rPr>
          <w:rFonts w:ascii="Times New Roman" w:hAnsi="Times New Roman" w:cs="Times New Roman"/>
        </w:rPr>
        <w:t xml:space="preserve"> determine the minimum </w:t>
      </w:r>
      <w:r w:rsidR="00F64CA9" w:rsidRPr="00F5236C">
        <w:rPr>
          <w:rFonts w:ascii="Times New Roman" w:hAnsi="Times New Roman" w:cs="Times New Roman"/>
        </w:rPr>
        <w:t>RL</w:t>
      </w:r>
      <w:r w:rsidRPr="00F5236C">
        <w:rPr>
          <w:rFonts w:ascii="Times New Roman" w:hAnsi="Times New Roman" w:cs="Times New Roman"/>
        </w:rPr>
        <w:t xml:space="preserve"> for analysis of each analyte</w:t>
      </w:r>
      <w:r w:rsidR="00DB6D23" w:rsidRPr="00F5236C">
        <w:rPr>
          <w:rFonts w:ascii="Times New Roman" w:hAnsi="Times New Roman" w:cs="Times New Roman"/>
        </w:rPr>
        <w:t xml:space="preserve"> </w:t>
      </w:r>
      <w:r w:rsidRPr="00F5236C">
        <w:rPr>
          <w:rFonts w:ascii="Times New Roman" w:hAnsi="Times New Roman" w:cs="Times New Roman"/>
        </w:rPr>
        <w:t>for each matrix in which the laboratory is accredited</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w:t>
      </w:r>
      <w:r w:rsidR="00BE0FB7" w:rsidRPr="00F5236C">
        <w:rPr>
          <w:rFonts w:ascii="Times New Roman" w:hAnsi="Times New Roman" w:cs="Times New Roman"/>
        </w:rPr>
        <w:t>must</w:t>
      </w:r>
      <w:r w:rsidRPr="00F5236C">
        <w:rPr>
          <w:rFonts w:ascii="Times New Roman" w:hAnsi="Times New Roman" w:cs="Times New Roman"/>
        </w:rPr>
        <w:t xml:space="preserve"> document the procedure used to determine the minimum reporting level</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w:t>
      </w:r>
      <w:r w:rsidR="00BE0FB7" w:rsidRPr="00F5236C">
        <w:rPr>
          <w:rFonts w:ascii="Times New Roman" w:hAnsi="Times New Roman" w:cs="Times New Roman"/>
        </w:rPr>
        <w:t>must</w:t>
      </w:r>
      <w:r w:rsidRPr="00F5236C">
        <w:rPr>
          <w:rFonts w:ascii="Times New Roman" w:hAnsi="Times New Roman" w:cs="Times New Roman"/>
        </w:rPr>
        <w:t xml:space="preserve"> verify the minimum reporting level on an ongoing basis.</w:t>
      </w:r>
    </w:p>
    <w:p w14:paraId="7BA66D27" w14:textId="77777777" w:rsidR="00263115" w:rsidRPr="00F5236C" w:rsidRDefault="00263115" w:rsidP="001C6BC3">
      <w:pPr>
        <w:pStyle w:val="ListParagraph"/>
        <w:ind w:left="2160" w:hanging="720"/>
        <w:rPr>
          <w:rFonts w:ascii="Times New Roman" w:hAnsi="Times New Roman" w:cs="Times New Roman"/>
        </w:rPr>
      </w:pPr>
    </w:p>
    <w:p w14:paraId="3AB65AD1" w14:textId="77777777" w:rsidR="007744E9" w:rsidRPr="00F5236C" w:rsidRDefault="007744E9" w:rsidP="00D9178A">
      <w:pPr>
        <w:pStyle w:val="ListParagraph"/>
        <w:numPr>
          <w:ilvl w:val="0"/>
          <w:numId w:val="147"/>
        </w:numPr>
        <w:ind w:hanging="720"/>
        <w:rPr>
          <w:rFonts w:ascii="Times New Roman" w:hAnsi="Times New Roman" w:cs="Times New Roman"/>
        </w:rPr>
      </w:pPr>
      <w:r w:rsidRPr="00F5236C">
        <w:rPr>
          <w:rFonts w:ascii="Times New Roman" w:hAnsi="Times New Roman" w:cs="Times New Roman"/>
        </w:rPr>
        <w:t xml:space="preserve">The </w:t>
      </w:r>
      <w:r w:rsidR="00F64CA9" w:rsidRPr="00F5236C">
        <w:rPr>
          <w:rFonts w:ascii="Times New Roman" w:hAnsi="Times New Roman" w:cs="Times New Roman"/>
        </w:rPr>
        <w:t>RLs</w:t>
      </w:r>
      <w:r w:rsidRPr="00F5236C">
        <w:rPr>
          <w:rFonts w:ascii="Times New Roman" w:hAnsi="Times New Roman" w:cs="Times New Roman"/>
        </w:rPr>
        <w:t xml:space="preserve"> must be greater than the </w:t>
      </w:r>
      <w:r w:rsidR="00F64CA9" w:rsidRPr="00F5236C">
        <w:rPr>
          <w:rFonts w:ascii="Times New Roman" w:hAnsi="Times New Roman" w:cs="Times New Roman"/>
        </w:rPr>
        <w:t>MDLs</w:t>
      </w:r>
      <w:r w:rsidRPr="00F5236C">
        <w:rPr>
          <w:rFonts w:ascii="Times New Roman" w:hAnsi="Times New Roman" w:cs="Times New Roman"/>
        </w:rPr>
        <w:t>.</w:t>
      </w:r>
    </w:p>
    <w:p w14:paraId="00C6E244" w14:textId="77777777" w:rsidR="007744E9" w:rsidRPr="00F5236C" w:rsidRDefault="007744E9" w:rsidP="001C6BC3">
      <w:pPr>
        <w:pStyle w:val="ListParagraph"/>
        <w:ind w:left="2160" w:hanging="720"/>
        <w:rPr>
          <w:rFonts w:ascii="Times New Roman" w:hAnsi="Times New Roman" w:cs="Times New Roman"/>
        </w:rPr>
      </w:pPr>
    </w:p>
    <w:p w14:paraId="68E2F21D" w14:textId="56BC2A3E" w:rsidR="007744E9" w:rsidRPr="00F5236C" w:rsidRDefault="007744E9" w:rsidP="00D9178A">
      <w:pPr>
        <w:pStyle w:val="ListParagraph"/>
        <w:numPr>
          <w:ilvl w:val="0"/>
          <w:numId w:val="147"/>
        </w:numPr>
        <w:ind w:right="378" w:hanging="720"/>
        <w:rPr>
          <w:rFonts w:ascii="Times New Roman" w:hAnsi="Times New Roman" w:cs="Times New Roman"/>
        </w:rPr>
      </w:pPr>
      <w:r w:rsidRPr="00F5236C">
        <w:rPr>
          <w:rFonts w:ascii="Times New Roman" w:hAnsi="Times New Roman" w:cs="Times New Roman"/>
        </w:rPr>
        <w:t xml:space="preserve">A laboratory must verify the </w:t>
      </w:r>
      <w:r w:rsidR="00F64CA9" w:rsidRPr="00F5236C">
        <w:rPr>
          <w:rFonts w:ascii="Times New Roman" w:hAnsi="Times New Roman" w:cs="Times New Roman"/>
        </w:rPr>
        <w:t>RL</w:t>
      </w:r>
      <w:r w:rsidRPr="00F5236C">
        <w:rPr>
          <w:rFonts w:ascii="Times New Roman" w:hAnsi="Times New Roman" w:cs="Times New Roman"/>
        </w:rPr>
        <w:t xml:space="preserve"> each time the instrument is calibrated or monthly at a minimum</w:t>
      </w:r>
      <w:r w:rsidR="009B5B45" w:rsidRPr="00F5236C">
        <w:rPr>
          <w:rFonts w:ascii="Times New Roman" w:hAnsi="Times New Roman" w:cs="Times New Roman"/>
        </w:rPr>
        <w:t xml:space="preserve">. </w:t>
      </w:r>
      <w:r w:rsidRPr="00F5236C">
        <w:rPr>
          <w:rFonts w:ascii="Times New Roman" w:hAnsi="Times New Roman" w:cs="Times New Roman"/>
        </w:rPr>
        <w:t>The laboratory must analyze a verification standard</w:t>
      </w:r>
      <w:r w:rsidR="00694EA9" w:rsidRPr="00F5236C">
        <w:rPr>
          <w:rFonts w:ascii="Times New Roman" w:hAnsi="Times New Roman" w:cs="Times New Roman"/>
        </w:rPr>
        <w:t xml:space="preserve"> </w:t>
      </w:r>
      <w:r w:rsidR="00334B14" w:rsidRPr="00F5236C">
        <w:rPr>
          <w:rFonts w:ascii="Times New Roman" w:hAnsi="Times New Roman" w:cs="Times New Roman"/>
        </w:rPr>
        <w:t xml:space="preserve">prepared at </w:t>
      </w:r>
      <w:r w:rsidR="00694EA9" w:rsidRPr="00F5236C">
        <w:rPr>
          <w:rFonts w:ascii="Times New Roman" w:hAnsi="Times New Roman" w:cs="Times New Roman"/>
        </w:rPr>
        <w:t xml:space="preserve">a </w:t>
      </w:r>
      <w:r w:rsidR="00334B14" w:rsidRPr="00F5236C">
        <w:rPr>
          <w:rFonts w:ascii="Times New Roman" w:hAnsi="Times New Roman" w:cs="Times New Roman"/>
        </w:rPr>
        <w:t>concentration</w:t>
      </w:r>
      <w:r w:rsidR="00694EA9" w:rsidRPr="00F5236C">
        <w:rPr>
          <w:rFonts w:ascii="Times New Roman" w:hAnsi="Times New Roman" w:cs="Times New Roman"/>
        </w:rPr>
        <w:t xml:space="preserve"> </w:t>
      </w:r>
      <w:r w:rsidR="00334B14" w:rsidRPr="00F5236C">
        <w:rPr>
          <w:rFonts w:ascii="Times New Roman" w:hAnsi="Times New Roman" w:cs="Times New Roman"/>
        </w:rPr>
        <w:t>equal to or below the RL, prepared using all the steps of the procedure</w:t>
      </w:r>
      <w:r w:rsidR="009B5B45" w:rsidRPr="00F5236C">
        <w:rPr>
          <w:rFonts w:ascii="Times New Roman" w:hAnsi="Times New Roman" w:cs="Times New Roman"/>
        </w:rPr>
        <w:t xml:space="preserve">. </w:t>
      </w:r>
      <w:r w:rsidRPr="00F5236C">
        <w:rPr>
          <w:rFonts w:ascii="Times New Roman" w:hAnsi="Times New Roman" w:cs="Times New Roman"/>
        </w:rPr>
        <w:t>The percent recovery of the standard must fall within plus or minus 40 percent of the true value, unless otherwise stated in the method</w:t>
      </w:r>
      <w:r w:rsidR="00D01D8D" w:rsidRPr="00F5236C">
        <w:rPr>
          <w:rFonts w:ascii="Times New Roman" w:hAnsi="Times New Roman" w:cs="Times New Roman"/>
        </w:rPr>
        <w:t>.</w:t>
      </w:r>
    </w:p>
    <w:p w14:paraId="656F3134" w14:textId="77777777" w:rsidR="007744E9" w:rsidRPr="00F5236C" w:rsidRDefault="007744E9" w:rsidP="001C6BC3">
      <w:pPr>
        <w:pStyle w:val="ListParagraph"/>
        <w:ind w:left="2160" w:hanging="720"/>
        <w:rPr>
          <w:rFonts w:ascii="Times New Roman" w:hAnsi="Times New Roman" w:cs="Times New Roman"/>
        </w:rPr>
      </w:pPr>
    </w:p>
    <w:p w14:paraId="75BF880E" w14:textId="43AC8812" w:rsidR="007744E9" w:rsidRPr="00F5236C" w:rsidRDefault="007744E9" w:rsidP="00D9178A">
      <w:pPr>
        <w:pStyle w:val="ListParagraph"/>
        <w:numPr>
          <w:ilvl w:val="0"/>
          <w:numId w:val="147"/>
        </w:numPr>
        <w:ind w:hanging="720"/>
        <w:rPr>
          <w:rFonts w:ascii="Times New Roman" w:hAnsi="Times New Roman" w:cs="Times New Roman"/>
        </w:rPr>
      </w:pPr>
      <w:r w:rsidRPr="00F5236C">
        <w:rPr>
          <w:rFonts w:ascii="Times New Roman" w:hAnsi="Times New Roman" w:cs="Times New Roman"/>
        </w:rPr>
        <w:t xml:space="preserve">If the percent recovery of the </w:t>
      </w:r>
      <w:r w:rsidR="00F64CA9" w:rsidRPr="00F5236C">
        <w:rPr>
          <w:rFonts w:ascii="Times New Roman" w:hAnsi="Times New Roman" w:cs="Times New Roman"/>
        </w:rPr>
        <w:t>RL</w:t>
      </w:r>
      <w:r w:rsidRPr="00F5236C">
        <w:rPr>
          <w:rFonts w:ascii="Times New Roman" w:hAnsi="Times New Roman" w:cs="Times New Roman"/>
        </w:rPr>
        <w:t xml:space="preserve"> verification standard is outside the acceptance criteria, a laboratory must elevate the reporting limit for the associated samples to the concentration of the lowest point, above the zero blank, that meets the criteria in Section </w:t>
      </w:r>
      <w:r w:rsidR="004F79E3" w:rsidRPr="00F5236C">
        <w:rPr>
          <w:rFonts w:ascii="Times New Roman" w:hAnsi="Times New Roman" w:cs="Times New Roman"/>
        </w:rPr>
        <w:t>8</w:t>
      </w:r>
      <w:r w:rsidR="009B5B45" w:rsidRPr="00F5236C">
        <w:rPr>
          <w:rFonts w:ascii="Times New Roman" w:hAnsi="Times New Roman" w:cs="Times New Roman"/>
        </w:rPr>
        <w:t xml:space="preserve">. </w:t>
      </w:r>
      <w:r w:rsidRPr="00F5236C">
        <w:rPr>
          <w:rFonts w:ascii="Times New Roman" w:hAnsi="Times New Roman" w:cs="Times New Roman"/>
        </w:rPr>
        <w:t xml:space="preserve">The laboratory must report all samples analyzed after the failed </w:t>
      </w:r>
      <w:r w:rsidR="00F64CA9" w:rsidRPr="00F5236C">
        <w:rPr>
          <w:rFonts w:ascii="Times New Roman" w:hAnsi="Times New Roman" w:cs="Times New Roman"/>
        </w:rPr>
        <w:t>RL</w:t>
      </w:r>
      <w:r w:rsidRPr="00F5236C">
        <w:rPr>
          <w:rFonts w:ascii="Times New Roman" w:hAnsi="Times New Roman" w:cs="Times New Roman"/>
        </w:rPr>
        <w:t xml:space="preserve"> check using the elevated </w:t>
      </w:r>
      <w:r w:rsidR="00F64CA9" w:rsidRPr="00F5236C">
        <w:rPr>
          <w:rFonts w:ascii="Times New Roman" w:hAnsi="Times New Roman" w:cs="Times New Roman"/>
        </w:rPr>
        <w:t>RL</w:t>
      </w:r>
      <w:r w:rsidRPr="00F5236C">
        <w:rPr>
          <w:rFonts w:ascii="Times New Roman" w:hAnsi="Times New Roman" w:cs="Times New Roman"/>
        </w:rPr>
        <w:t xml:space="preserve"> until a new calibration curve and </w:t>
      </w:r>
      <w:r w:rsidR="00F64CA9" w:rsidRPr="00F5236C">
        <w:rPr>
          <w:rFonts w:ascii="Times New Roman" w:hAnsi="Times New Roman" w:cs="Times New Roman"/>
        </w:rPr>
        <w:t>RL</w:t>
      </w:r>
      <w:r w:rsidRPr="00F5236C">
        <w:rPr>
          <w:rFonts w:ascii="Times New Roman" w:hAnsi="Times New Roman" w:cs="Times New Roman"/>
        </w:rPr>
        <w:t xml:space="preserve"> verification standard meet the acceptance criteria.</w:t>
      </w:r>
      <w:r w:rsidR="004F79E3" w:rsidRPr="00F5236C">
        <w:rPr>
          <w:rFonts w:ascii="Times New Roman" w:hAnsi="Times New Roman" w:cs="Times New Roman"/>
        </w:rPr>
        <w:t xml:space="preserve"> </w:t>
      </w:r>
    </w:p>
    <w:p w14:paraId="4FD37E11" w14:textId="77777777" w:rsidR="007744E9" w:rsidRPr="00F5236C" w:rsidRDefault="007744E9" w:rsidP="00BF5481">
      <w:pPr>
        <w:pStyle w:val="ListParagraph"/>
        <w:ind w:left="1440"/>
        <w:rPr>
          <w:rFonts w:ascii="Times New Roman" w:hAnsi="Times New Roman" w:cs="Times New Roman"/>
        </w:rPr>
      </w:pPr>
    </w:p>
    <w:p w14:paraId="7F982B1D" w14:textId="77777777"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Selectivity</w:t>
      </w:r>
    </w:p>
    <w:p w14:paraId="0BBAE8AE" w14:textId="77777777" w:rsidR="007744E9" w:rsidRPr="00F5236C" w:rsidRDefault="007744E9" w:rsidP="00BF5481">
      <w:pPr>
        <w:pStyle w:val="ListParagraph"/>
        <w:ind w:left="1440"/>
        <w:rPr>
          <w:rFonts w:ascii="Times New Roman" w:hAnsi="Times New Roman" w:cs="Times New Roman"/>
        </w:rPr>
      </w:pPr>
    </w:p>
    <w:p w14:paraId="1C7D197B" w14:textId="77777777"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 xml:space="preserve">This </w:t>
      </w:r>
      <w:r w:rsidR="00383237" w:rsidRPr="00F5236C">
        <w:rPr>
          <w:rFonts w:ascii="Times New Roman" w:hAnsi="Times New Roman" w:cs="Times New Roman"/>
        </w:rPr>
        <w:t>s</w:t>
      </w:r>
      <w:r w:rsidRPr="00F5236C">
        <w:rPr>
          <w:rFonts w:ascii="Times New Roman" w:hAnsi="Times New Roman" w:cs="Times New Roman"/>
        </w:rPr>
        <w:t xml:space="preserve">ub-Section applies </w:t>
      </w:r>
      <w:r w:rsidR="00063D9C" w:rsidRPr="00F5236C">
        <w:rPr>
          <w:rFonts w:ascii="Times New Roman" w:hAnsi="Times New Roman" w:cs="Times New Roman"/>
        </w:rPr>
        <w:t xml:space="preserve">to </w:t>
      </w:r>
      <w:r w:rsidRPr="00F5236C">
        <w:rPr>
          <w:rFonts w:ascii="Times New Roman" w:hAnsi="Times New Roman" w:cs="Times New Roman"/>
        </w:rPr>
        <w:t>organic compounds.</w:t>
      </w:r>
    </w:p>
    <w:p w14:paraId="064734FE" w14:textId="77777777" w:rsidR="007744E9" w:rsidRPr="00F5236C" w:rsidRDefault="007744E9" w:rsidP="001C6BC3">
      <w:pPr>
        <w:pStyle w:val="ListParagraph"/>
        <w:ind w:left="2160" w:hanging="720"/>
        <w:rPr>
          <w:rFonts w:ascii="Times New Roman" w:hAnsi="Times New Roman" w:cs="Times New Roman"/>
        </w:rPr>
      </w:pPr>
    </w:p>
    <w:p w14:paraId="74C89550" w14:textId="381D6DC9"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Absolute retention time and relative retention time aid in identifying components in chromatographic analyses and evaluating the effectiveness of a chromatographic medium to separate constituents</w:t>
      </w:r>
      <w:r w:rsidR="009B5B45" w:rsidRPr="00F5236C">
        <w:rPr>
          <w:rFonts w:ascii="Times New Roman" w:hAnsi="Times New Roman" w:cs="Times New Roman"/>
        </w:rPr>
        <w:t xml:space="preserve">. </w:t>
      </w:r>
      <w:r w:rsidRPr="00F5236C">
        <w:rPr>
          <w:rFonts w:ascii="Times New Roman" w:hAnsi="Times New Roman" w:cs="Times New Roman"/>
        </w:rPr>
        <w:t>A laboratory must develop and document acceptance criteria for retention time windows if the acceptance criteria are not specified in the approved method.</w:t>
      </w:r>
    </w:p>
    <w:p w14:paraId="4E15223C" w14:textId="77777777" w:rsidR="007744E9" w:rsidRPr="00F5236C" w:rsidRDefault="007744E9" w:rsidP="001C6BC3">
      <w:pPr>
        <w:pStyle w:val="ListParagraph"/>
        <w:ind w:left="2160" w:hanging="720"/>
        <w:rPr>
          <w:rFonts w:ascii="Times New Roman" w:hAnsi="Times New Roman" w:cs="Times New Roman"/>
        </w:rPr>
      </w:pPr>
    </w:p>
    <w:p w14:paraId="1BCF4186" w14:textId="4D2F6090"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 confirmation must be performed to verify the compound identification when positive results are detected in drinking water</w:t>
      </w:r>
      <w:r w:rsidR="009B5B45" w:rsidRPr="00F5236C">
        <w:rPr>
          <w:rFonts w:ascii="Times New Roman" w:hAnsi="Times New Roman" w:cs="Times New Roman"/>
        </w:rPr>
        <w:t xml:space="preserve">. </w:t>
      </w:r>
      <w:r w:rsidRPr="00F5236C">
        <w:rPr>
          <w:rFonts w:ascii="Times New Roman" w:hAnsi="Times New Roman" w:cs="Times New Roman"/>
        </w:rPr>
        <w:t xml:space="preserve">The confirmations must be performed on organic tests, such as pesticides, herbicides or acid-extractable compounds or when recommended by the analytical test method, except when the analysis involves </w:t>
      </w:r>
      <w:r w:rsidRPr="00F5236C">
        <w:rPr>
          <w:rFonts w:ascii="Times New Roman" w:hAnsi="Times New Roman" w:cs="Times New Roman"/>
        </w:rPr>
        <w:lastRenderedPageBreak/>
        <w:t>the use of a mass spectrometer or Fourier transform infrared spectrometer (FTIR)</w:t>
      </w:r>
      <w:r w:rsidR="009B5B45" w:rsidRPr="00F5236C">
        <w:rPr>
          <w:rFonts w:ascii="Times New Roman" w:hAnsi="Times New Roman" w:cs="Times New Roman"/>
        </w:rPr>
        <w:t xml:space="preserve">. </w:t>
      </w:r>
      <w:r w:rsidRPr="00F5236C">
        <w:rPr>
          <w:rFonts w:ascii="Times New Roman" w:hAnsi="Times New Roman" w:cs="Times New Roman"/>
        </w:rPr>
        <w:t>All confirmations must be documented.</w:t>
      </w:r>
    </w:p>
    <w:p w14:paraId="79117077" w14:textId="77777777" w:rsidR="007744E9" w:rsidRPr="00F5236C" w:rsidRDefault="007744E9" w:rsidP="001C6BC3">
      <w:pPr>
        <w:pStyle w:val="ListParagraph"/>
        <w:ind w:left="2160" w:hanging="720"/>
        <w:rPr>
          <w:rFonts w:ascii="Times New Roman" w:hAnsi="Times New Roman" w:cs="Times New Roman"/>
        </w:rPr>
      </w:pPr>
    </w:p>
    <w:p w14:paraId="2D148DAD" w14:textId="3E810F45"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 confirmation must be performed to verify the compound identification when positive results are detected in a sample from a location that has not been previously tested</w:t>
      </w:r>
      <w:r w:rsidR="009B5B45" w:rsidRPr="00F5236C">
        <w:rPr>
          <w:rFonts w:ascii="Times New Roman" w:hAnsi="Times New Roman" w:cs="Times New Roman"/>
        </w:rPr>
        <w:t xml:space="preserve">. </w:t>
      </w:r>
      <w:r w:rsidRPr="00F5236C">
        <w:rPr>
          <w:rFonts w:ascii="Times New Roman" w:hAnsi="Times New Roman" w:cs="Times New Roman"/>
        </w:rPr>
        <w:t>The confirmations must be performed on organic tests, such as pesticides, herbicides or acid-extractable compounds, or when recommended by the analytical test method, except when the analysis involves the use of a mass spectrometer or F</w:t>
      </w:r>
      <w:r w:rsidR="00A12A0A" w:rsidRPr="00F5236C">
        <w:rPr>
          <w:rFonts w:ascii="Times New Roman" w:hAnsi="Times New Roman" w:cs="Times New Roman"/>
        </w:rPr>
        <w:t>TIR</w:t>
      </w:r>
      <w:r w:rsidR="009B5B45" w:rsidRPr="00F5236C">
        <w:rPr>
          <w:rFonts w:ascii="Times New Roman" w:hAnsi="Times New Roman" w:cs="Times New Roman"/>
        </w:rPr>
        <w:t xml:space="preserve">. </w:t>
      </w:r>
      <w:r w:rsidRPr="00F5236C">
        <w:rPr>
          <w:rFonts w:ascii="Times New Roman" w:hAnsi="Times New Roman" w:cs="Times New Roman"/>
        </w:rPr>
        <w:t>A confirmation is not required on positive results for samples analyzed for diesel range organics and gasoline range organics</w:t>
      </w:r>
      <w:r w:rsidR="004D7DED" w:rsidRPr="00F5236C">
        <w:rPr>
          <w:rFonts w:ascii="Times New Roman" w:hAnsi="Times New Roman" w:cs="Times New Roman"/>
        </w:rPr>
        <w:t>,</w:t>
      </w:r>
      <w:r w:rsidR="00591A06" w:rsidRPr="00F5236C">
        <w:rPr>
          <w:rFonts w:ascii="Times New Roman" w:hAnsi="Times New Roman" w:cs="Times New Roman"/>
        </w:rPr>
        <w:t xml:space="preserve"> Extractable Petroleum Hydrocarbons (EPH), Volatile Petroleum Hydrocarbons (VPH) or Total Extractable Petroleum Hydrocarbons (TEPH)</w:t>
      </w:r>
      <w:r w:rsidRPr="00F5236C">
        <w:rPr>
          <w:rFonts w:ascii="Times New Roman" w:hAnsi="Times New Roman" w:cs="Times New Roman"/>
        </w:rPr>
        <w:t xml:space="preserve"> under the </w:t>
      </w:r>
      <w:r w:rsidR="00A12A0A" w:rsidRPr="00F5236C">
        <w:rPr>
          <w:rFonts w:ascii="Times New Roman" w:hAnsi="Times New Roman" w:cs="Times New Roman"/>
        </w:rPr>
        <w:t>U</w:t>
      </w:r>
      <w:r w:rsidRPr="00F5236C">
        <w:rPr>
          <w:rFonts w:ascii="Times New Roman" w:hAnsi="Times New Roman" w:cs="Times New Roman"/>
        </w:rPr>
        <w:t xml:space="preserve">nderground </w:t>
      </w:r>
      <w:r w:rsidR="00A12A0A" w:rsidRPr="00F5236C">
        <w:rPr>
          <w:rFonts w:ascii="Times New Roman" w:hAnsi="Times New Roman" w:cs="Times New Roman"/>
        </w:rPr>
        <w:t>S</w:t>
      </w:r>
      <w:r w:rsidRPr="00F5236C">
        <w:rPr>
          <w:rFonts w:ascii="Times New Roman" w:hAnsi="Times New Roman" w:cs="Times New Roman"/>
        </w:rPr>
        <w:t xml:space="preserve">torage </w:t>
      </w:r>
      <w:r w:rsidR="00A12A0A" w:rsidRPr="00F5236C">
        <w:rPr>
          <w:rFonts w:ascii="Times New Roman" w:hAnsi="Times New Roman" w:cs="Times New Roman"/>
        </w:rPr>
        <w:t>T</w:t>
      </w:r>
      <w:r w:rsidRPr="00F5236C">
        <w:rPr>
          <w:rFonts w:ascii="Times New Roman" w:hAnsi="Times New Roman" w:cs="Times New Roman"/>
        </w:rPr>
        <w:t xml:space="preserve">ank </w:t>
      </w:r>
      <w:r w:rsidR="00A12A0A" w:rsidRPr="00F5236C">
        <w:rPr>
          <w:rFonts w:ascii="Times New Roman" w:hAnsi="Times New Roman" w:cs="Times New Roman"/>
        </w:rPr>
        <w:t>P</w:t>
      </w:r>
      <w:r w:rsidRPr="00F5236C">
        <w:rPr>
          <w:rFonts w:ascii="Times New Roman" w:hAnsi="Times New Roman" w:cs="Times New Roman"/>
        </w:rPr>
        <w:t>rogram</w:t>
      </w:r>
      <w:r w:rsidR="009B5B45" w:rsidRPr="00F5236C">
        <w:rPr>
          <w:rFonts w:ascii="Times New Roman" w:hAnsi="Times New Roman" w:cs="Times New Roman"/>
        </w:rPr>
        <w:t xml:space="preserve">. </w:t>
      </w:r>
      <w:r w:rsidRPr="00F5236C">
        <w:rPr>
          <w:rFonts w:ascii="Times New Roman" w:hAnsi="Times New Roman" w:cs="Times New Roman"/>
        </w:rPr>
        <w:t>All confirmations must be documented.</w:t>
      </w:r>
    </w:p>
    <w:p w14:paraId="088BF6D9" w14:textId="77777777" w:rsidR="007744E9" w:rsidRPr="00F5236C" w:rsidRDefault="007744E9" w:rsidP="001C6BC3">
      <w:pPr>
        <w:pStyle w:val="ListParagraph"/>
        <w:ind w:left="2160" w:hanging="720"/>
        <w:rPr>
          <w:rFonts w:ascii="Times New Roman" w:hAnsi="Times New Roman" w:cs="Times New Roman"/>
        </w:rPr>
      </w:pPr>
    </w:p>
    <w:p w14:paraId="7C89A3DE" w14:textId="77777777" w:rsidR="007744E9" w:rsidRPr="00F5236C" w:rsidRDefault="007744E9" w:rsidP="00D9178A">
      <w:pPr>
        <w:pStyle w:val="ListParagraph"/>
        <w:numPr>
          <w:ilvl w:val="0"/>
          <w:numId w:val="148"/>
        </w:numPr>
        <w:ind w:hanging="720"/>
        <w:rPr>
          <w:rFonts w:ascii="Times New Roman" w:hAnsi="Times New Roman" w:cs="Times New Roman"/>
        </w:rPr>
      </w:pPr>
      <w:r w:rsidRPr="00F5236C">
        <w:rPr>
          <w:rFonts w:ascii="Times New Roman" w:hAnsi="Times New Roman" w:cs="Times New Roman"/>
        </w:rPr>
        <w:t>A laboratory must document acceptance criteria for mass spectral tuning. The laboratory must ensure that the tuning criteria meet the specifications in the approved method or as established by the client, whichever is more stringent.</w:t>
      </w:r>
    </w:p>
    <w:p w14:paraId="47606EF7" w14:textId="77777777" w:rsidR="007744E9" w:rsidRPr="00F5236C" w:rsidRDefault="007744E9" w:rsidP="00BF5481">
      <w:pPr>
        <w:pStyle w:val="ListParagraph"/>
        <w:ind w:left="1440"/>
        <w:rPr>
          <w:rFonts w:ascii="Times New Roman" w:hAnsi="Times New Roman" w:cs="Times New Roman"/>
        </w:rPr>
      </w:pPr>
    </w:p>
    <w:p w14:paraId="598DC22F" w14:textId="77777777" w:rsidR="007744E9" w:rsidRPr="00F5236C" w:rsidRDefault="007744E9" w:rsidP="00D9178A">
      <w:pPr>
        <w:pStyle w:val="ListParagraph"/>
        <w:numPr>
          <w:ilvl w:val="0"/>
          <w:numId w:val="132"/>
        </w:numPr>
        <w:tabs>
          <w:tab w:val="left" w:pos="1440"/>
        </w:tabs>
        <w:ind w:hanging="720"/>
        <w:rPr>
          <w:rFonts w:ascii="Times New Roman" w:hAnsi="Times New Roman" w:cs="Times New Roman"/>
        </w:rPr>
      </w:pPr>
      <w:r w:rsidRPr="00F5236C">
        <w:rPr>
          <w:rFonts w:ascii="Times New Roman" w:hAnsi="Times New Roman" w:cs="Times New Roman"/>
        </w:rPr>
        <w:t xml:space="preserve">Manual </w:t>
      </w:r>
      <w:r w:rsidR="001C6BC3" w:rsidRPr="00F5236C">
        <w:rPr>
          <w:rFonts w:ascii="Times New Roman" w:hAnsi="Times New Roman" w:cs="Times New Roman"/>
        </w:rPr>
        <w:t>i</w:t>
      </w:r>
      <w:r w:rsidRPr="00F5236C">
        <w:rPr>
          <w:rFonts w:ascii="Times New Roman" w:hAnsi="Times New Roman" w:cs="Times New Roman"/>
        </w:rPr>
        <w:t>ntegrations</w:t>
      </w:r>
    </w:p>
    <w:p w14:paraId="2E5F77B7" w14:textId="77777777" w:rsidR="007744E9" w:rsidRPr="00F5236C" w:rsidRDefault="007744E9" w:rsidP="00BF5481">
      <w:pPr>
        <w:pStyle w:val="ListParagraph"/>
        <w:ind w:left="1440"/>
        <w:rPr>
          <w:rFonts w:ascii="Times New Roman" w:hAnsi="Times New Roman" w:cs="Times New Roman"/>
        </w:rPr>
      </w:pPr>
    </w:p>
    <w:p w14:paraId="1F807DE0" w14:textId="77777777" w:rsidR="007744E9" w:rsidRPr="00F5236C" w:rsidRDefault="007744E9" w:rsidP="00D9178A">
      <w:pPr>
        <w:pStyle w:val="ListParagraph"/>
        <w:numPr>
          <w:ilvl w:val="0"/>
          <w:numId w:val="149"/>
        </w:numPr>
        <w:ind w:hanging="720"/>
        <w:rPr>
          <w:rFonts w:ascii="Times New Roman" w:hAnsi="Times New Roman" w:cs="Times New Roman"/>
        </w:rPr>
      </w:pPr>
      <w:r w:rsidRPr="00F5236C">
        <w:rPr>
          <w:rFonts w:ascii="Times New Roman" w:hAnsi="Times New Roman" w:cs="Times New Roman"/>
        </w:rPr>
        <w:t xml:space="preserve">If the integrations are not calculated </w:t>
      </w:r>
      <w:r w:rsidR="00142C8E" w:rsidRPr="00F5236C">
        <w:rPr>
          <w:rFonts w:ascii="Times New Roman" w:hAnsi="Times New Roman" w:cs="Times New Roman"/>
        </w:rPr>
        <w:t xml:space="preserve">exclusively </w:t>
      </w:r>
      <w:r w:rsidRPr="00F5236C">
        <w:rPr>
          <w:rFonts w:ascii="Times New Roman" w:hAnsi="Times New Roman" w:cs="Times New Roman"/>
        </w:rPr>
        <w:t>by the equipment's software, a laboratory must document acceptable use of manual integrations and must have in place a system for review of manual integrations performed to verify adherence to the policies and procedures of the laboratory.</w:t>
      </w:r>
    </w:p>
    <w:p w14:paraId="1F69BE6A" w14:textId="77777777" w:rsidR="007744E9" w:rsidRPr="00F5236C" w:rsidRDefault="007744E9" w:rsidP="00BF5481">
      <w:pPr>
        <w:pStyle w:val="ListParagraph"/>
        <w:ind w:left="1440"/>
        <w:rPr>
          <w:rFonts w:ascii="Times New Roman" w:hAnsi="Times New Roman" w:cs="Times New Roman"/>
        </w:rPr>
      </w:pPr>
    </w:p>
    <w:p w14:paraId="36BA9949" w14:textId="260CDA15" w:rsidR="007744E9" w:rsidRPr="00F5236C" w:rsidRDefault="007744E9" w:rsidP="00D9178A">
      <w:pPr>
        <w:pStyle w:val="ListParagraph"/>
        <w:numPr>
          <w:ilvl w:val="0"/>
          <w:numId w:val="132"/>
        </w:numPr>
        <w:ind w:hanging="720"/>
        <w:rPr>
          <w:rFonts w:ascii="Times New Roman" w:hAnsi="Times New Roman" w:cs="Times New Roman"/>
        </w:rPr>
      </w:pPr>
      <w:r w:rsidRPr="00F5236C">
        <w:rPr>
          <w:rFonts w:ascii="Times New Roman" w:hAnsi="Times New Roman" w:cs="Times New Roman"/>
        </w:rPr>
        <w:t>C</w:t>
      </w:r>
      <w:r w:rsidR="00A12A0A" w:rsidRPr="00F5236C">
        <w:rPr>
          <w:rFonts w:ascii="Times New Roman" w:hAnsi="Times New Roman" w:cs="Times New Roman"/>
        </w:rPr>
        <w:t xml:space="preserve">onsistent </w:t>
      </w:r>
      <w:r w:rsidR="00357A4B" w:rsidRPr="00F5236C">
        <w:rPr>
          <w:rFonts w:ascii="Times New Roman" w:hAnsi="Times New Roman" w:cs="Times New Roman"/>
        </w:rPr>
        <w:t>t</w:t>
      </w:r>
      <w:r w:rsidR="00A12A0A" w:rsidRPr="00F5236C">
        <w:rPr>
          <w:rFonts w:ascii="Times New Roman" w:hAnsi="Times New Roman" w:cs="Times New Roman"/>
        </w:rPr>
        <w:t xml:space="preserve">est </w:t>
      </w:r>
      <w:r w:rsidR="00357A4B" w:rsidRPr="00F5236C">
        <w:rPr>
          <w:rFonts w:ascii="Times New Roman" w:hAnsi="Times New Roman" w:cs="Times New Roman"/>
        </w:rPr>
        <w:t>c</w:t>
      </w:r>
      <w:r w:rsidR="00A12A0A" w:rsidRPr="00F5236C">
        <w:rPr>
          <w:rFonts w:ascii="Times New Roman" w:hAnsi="Times New Roman" w:cs="Times New Roman"/>
        </w:rPr>
        <w:t>onditions</w:t>
      </w:r>
    </w:p>
    <w:p w14:paraId="2F9768E0" w14:textId="77777777" w:rsidR="007744E9" w:rsidRPr="00F5236C" w:rsidRDefault="007744E9" w:rsidP="00BF5481">
      <w:pPr>
        <w:pStyle w:val="ListParagraph"/>
        <w:ind w:left="1440"/>
        <w:rPr>
          <w:rFonts w:ascii="Times New Roman" w:hAnsi="Times New Roman" w:cs="Times New Roman"/>
        </w:rPr>
      </w:pPr>
    </w:p>
    <w:p w14:paraId="5E9F2DAB" w14:textId="77777777" w:rsidR="007744E9" w:rsidRPr="00F5236C" w:rsidRDefault="007744E9" w:rsidP="00D9178A">
      <w:pPr>
        <w:pStyle w:val="ListParagraph"/>
        <w:numPr>
          <w:ilvl w:val="0"/>
          <w:numId w:val="150"/>
        </w:numPr>
        <w:ind w:hanging="720"/>
        <w:rPr>
          <w:rFonts w:ascii="Times New Roman" w:hAnsi="Times New Roman" w:cs="Times New Roman"/>
        </w:rPr>
      </w:pPr>
      <w:r w:rsidRPr="00F5236C">
        <w:rPr>
          <w:rFonts w:ascii="Times New Roman" w:hAnsi="Times New Roman" w:cs="Times New Roman"/>
        </w:rPr>
        <w:t>A laboratory must ensure that the test instruments consistently operate within the specifications required of the application for which the equipment is used.</w:t>
      </w:r>
    </w:p>
    <w:p w14:paraId="1BA7E03A" w14:textId="77777777" w:rsidR="007744E9" w:rsidRPr="00F5236C" w:rsidRDefault="007744E9" w:rsidP="00BF5481">
      <w:pPr>
        <w:pStyle w:val="ListParagraph"/>
        <w:ind w:left="2880"/>
        <w:rPr>
          <w:rFonts w:ascii="Times New Roman" w:hAnsi="Times New Roman" w:cs="Times New Roman"/>
        </w:rPr>
      </w:pPr>
    </w:p>
    <w:p w14:paraId="1251C227" w14:textId="71AD9B3C" w:rsidR="007744E9" w:rsidRPr="00F5236C" w:rsidRDefault="007744E9" w:rsidP="00D9178A">
      <w:pPr>
        <w:pStyle w:val="ListParagraph"/>
        <w:numPr>
          <w:ilvl w:val="0"/>
          <w:numId w:val="150"/>
        </w:numPr>
        <w:ind w:hanging="720"/>
        <w:rPr>
          <w:rFonts w:ascii="Times New Roman" w:hAnsi="Times New Roman" w:cs="Times New Roman"/>
        </w:rPr>
      </w:pPr>
      <w:r w:rsidRPr="00F5236C">
        <w:rPr>
          <w:rFonts w:ascii="Times New Roman" w:hAnsi="Times New Roman" w:cs="Times New Roman"/>
        </w:rPr>
        <w:t>A laboratory must ensure that glass and plastic containers are cleaned so that they meet the sensitivity of the test method</w:t>
      </w:r>
      <w:r w:rsidR="009B5B45" w:rsidRPr="00F5236C">
        <w:rPr>
          <w:rFonts w:ascii="Times New Roman" w:hAnsi="Times New Roman" w:cs="Times New Roman"/>
        </w:rPr>
        <w:t xml:space="preserve">. </w:t>
      </w:r>
      <w:r w:rsidRPr="00F5236C">
        <w:rPr>
          <w:rFonts w:ascii="Times New Roman" w:hAnsi="Times New Roman" w:cs="Times New Roman"/>
        </w:rPr>
        <w:t xml:space="preserve">Any cleaning and storage procedures that are not specified by the test method must be documented in laboratory records and the laboratory </w:t>
      </w:r>
      <w:r w:rsidR="005C3C2C" w:rsidRPr="00F5236C">
        <w:rPr>
          <w:rFonts w:ascii="Times New Roman" w:hAnsi="Times New Roman" w:cs="Times New Roman"/>
        </w:rPr>
        <w:t xml:space="preserve">SOPs </w:t>
      </w:r>
      <w:r w:rsidRPr="00F5236C">
        <w:rPr>
          <w:rFonts w:ascii="Times New Roman" w:hAnsi="Times New Roman" w:cs="Times New Roman"/>
        </w:rPr>
        <w:t>manual.</w:t>
      </w:r>
    </w:p>
    <w:p w14:paraId="659204AB" w14:textId="77777777" w:rsidR="00BF5481" w:rsidRPr="00F5236C" w:rsidRDefault="00BF5481" w:rsidP="00BF5481">
      <w:pPr>
        <w:pStyle w:val="ListParagraph"/>
        <w:ind w:left="2880"/>
        <w:rPr>
          <w:rFonts w:ascii="Times New Roman" w:hAnsi="Times New Roman" w:cs="Times New Roman"/>
        </w:rPr>
      </w:pPr>
    </w:p>
    <w:p w14:paraId="2DC9FE4C" w14:textId="77777777" w:rsidR="00BF5481" w:rsidRPr="00F5236C" w:rsidRDefault="00BF5481" w:rsidP="00D9178A">
      <w:pPr>
        <w:pStyle w:val="ListParagraph"/>
        <w:numPr>
          <w:ilvl w:val="0"/>
          <w:numId w:val="131"/>
        </w:numPr>
        <w:ind w:left="720" w:hanging="720"/>
        <w:rPr>
          <w:rFonts w:ascii="Times New Roman" w:hAnsi="Times New Roman" w:cs="Times New Roman"/>
          <w:b/>
        </w:rPr>
      </w:pPr>
      <w:r w:rsidRPr="00F5236C">
        <w:rPr>
          <w:rFonts w:ascii="Times New Roman" w:hAnsi="Times New Roman" w:cs="Times New Roman"/>
          <w:b/>
        </w:rPr>
        <w:t xml:space="preserve">Quality </w:t>
      </w:r>
      <w:r w:rsidR="00B64314" w:rsidRPr="00F5236C">
        <w:rPr>
          <w:rFonts w:ascii="Times New Roman" w:hAnsi="Times New Roman" w:cs="Times New Roman"/>
          <w:b/>
        </w:rPr>
        <w:t>c</w:t>
      </w:r>
      <w:r w:rsidRPr="00F5236C">
        <w:rPr>
          <w:rFonts w:ascii="Times New Roman" w:hAnsi="Times New Roman" w:cs="Times New Roman"/>
          <w:b/>
        </w:rPr>
        <w:t xml:space="preserve">ontrol </w:t>
      </w:r>
      <w:r w:rsidR="00B64314" w:rsidRPr="00F5236C">
        <w:rPr>
          <w:rFonts w:ascii="Times New Roman" w:hAnsi="Times New Roman" w:cs="Times New Roman"/>
          <w:b/>
        </w:rPr>
        <w:t>c</w:t>
      </w:r>
      <w:r w:rsidRPr="00F5236C">
        <w:rPr>
          <w:rFonts w:ascii="Times New Roman" w:hAnsi="Times New Roman" w:cs="Times New Roman"/>
          <w:b/>
        </w:rPr>
        <w:t xml:space="preserve">riteria for </w:t>
      </w:r>
      <w:r w:rsidR="00B64314" w:rsidRPr="00F5236C">
        <w:rPr>
          <w:rFonts w:ascii="Times New Roman" w:hAnsi="Times New Roman" w:cs="Times New Roman"/>
          <w:b/>
        </w:rPr>
        <w:t>b</w:t>
      </w:r>
      <w:r w:rsidRPr="00F5236C">
        <w:rPr>
          <w:rFonts w:ascii="Times New Roman" w:hAnsi="Times New Roman" w:cs="Times New Roman"/>
          <w:b/>
        </w:rPr>
        <w:t>acteriology</w:t>
      </w:r>
    </w:p>
    <w:p w14:paraId="392D6BD9" w14:textId="77777777" w:rsidR="00BF5481" w:rsidRPr="00F5236C" w:rsidRDefault="00BF5481" w:rsidP="00BF5481">
      <w:pPr>
        <w:pStyle w:val="ListParagraph"/>
        <w:ind w:left="1440"/>
        <w:rPr>
          <w:rFonts w:ascii="Times New Roman" w:hAnsi="Times New Roman" w:cs="Times New Roman"/>
        </w:rPr>
      </w:pPr>
    </w:p>
    <w:p w14:paraId="1E8F2D30"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Scope</w:t>
      </w:r>
    </w:p>
    <w:p w14:paraId="75C55D9B" w14:textId="77777777" w:rsidR="00BF5481" w:rsidRPr="00F5236C" w:rsidRDefault="00BF5481" w:rsidP="00B64314">
      <w:pPr>
        <w:pStyle w:val="ListParagraph"/>
        <w:ind w:left="1440" w:hanging="720"/>
        <w:rPr>
          <w:rFonts w:ascii="Times New Roman" w:hAnsi="Times New Roman" w:cs="Times New Roman"/>
        </w:rPr>
      </w:pPr>
    </w:p>
    <w:p w14:paraId="2FA4F4FA" w14:textId="3C2BDC2E"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This Section applies to laboratories performing tests under the bacteriological test category unless otherwise indicated</w:t>
      </w:r>
      <w:r w:rsidR="009B5B45" w:rsidRPr="00F5236C">
        <w:rPr>
          <w:rFonts w:ascii="Times New Roman" w:hAnsi="Times New Roman" w:cs="Times New Roman"/>
        </w:rPr>
        <w:t xml:space="preserve">. </w:t>
      </w:r>
      <w:r w:rsidRPr="00F5236C">
        <w:rPr>
          <w:rFonts w:ascii="Times New Roman" w:hAnsi="Times New Roman" w:cs="Times New Roman"/>
        </w:rPr>
        <w:t>All requirements in this Section must be incorporated into the laboratory's procedures unless otherwise directed by the approved method</w:t>
      </w:r>
      <w:r w:rsidR="009B5B45" w:rsidRPr="00F5236C">
        <w:rPr>
          <w:rFonts w:ascii="Times New Roman" w:hAnsi="Times New Roman" w:cs="Times New Roman"/>
        </w:rPr>
        <w:t xml:space="preserve">. </w:t>
      </w:r>
      <w:r w:rsidRPr="00F5236C">
        <w:rPr>
          <w:rFonts w:ascii="Times New Roman" w:hAnsi="Times New Roman" w:cs="Times New Roman"/>
        </w:rPr>
        <w:t xml:space="preserve">The </w:t>
      </w:r>
      <w:r w:rsidR="005C3C2C" w:rsidRPr="00F5236C">
        <w:rPr>
          <w:rFonts w:ascii="Times New Roman" w:hAnsi="Times New Roman" w:cs="Times New Roman"/>
        </w:rPr>
        <w:t>QC</w:t>
      </w:r>
      <w:r w:rsidRPr="00F5236C">
        <w:rPr>
          <w:rFonts w:ascii="Times New Roman" w:hAnsi="Times New Roman" w:cs="Times New Roman"/>
        </w:rPr>
        <w:t xml:space="preserve"> requirements specified by the laboratory's </w:t>
      </w:r>
      <w:r w:rsidR="005C3C2C" w:rsidRPr="00F5236C">
        <w:rPr>
          <w:rFonts w:ascii="Times New Roman" w:hAnsi="Times New Roman" w:cs="Times New Roman"/>
        </w:rPr>
        <w:t>SOPs</w:t>
      </w:r>
      <w:r w:rsidRPr="00F5236C">
        <w:rPr>
          <w:rFonts w:ascii="Times New Roman" w:hAnsi="Times New Roman" w:cs="Times New Roman"/>
        </w:rPr>
        <w:t xml:space="preserve"> must be followed</w:t>
      </w:r>
      <w:r w:rsidR="009B5B45" w:rsidRPr="00F5236C">
        <w:rPr>
          <w:rFonts w:ascii="Times New Roman" w:hAnsi="Times New Roman" w:cs="Times New Roman"/>
        </w:rPr>
        <w:t xml:space="preserve">. </w:t>
      </w:r>
      <w:r w:rsidRPr="00F5236C">
        <w:rPr>
          <w:rFonts w:ascii="Times New Roman" w:hAnsi="Times New Roman" w:cs="Times New Roman"/>
        </w:rPr>
        <w:t xml:space="preserve">All </w:t>
      </w:r>
      <w:r w:rsidR="005C3C2C" w:rsidRPr="00F5236C">
        <w:rPr>
          <w:rFonts w:ascii="Times New Roman" w:hAnsi="Times New Roman" w:cs="Times New Roman"/>
        </w:rPr>
        <w:t>QC</w:t>
      </w:r>
      <w:r w:rsidRPr="00F5236C">
        <w:rPr>
          <w:rFonts w:ascii="Times New Roman" w:hAnsi="Times New Roman" w:cs="Times New Roman"/>
        </w:rPr>
        <w:t xml:space="preserve"> measures must be assessed and evaluated on an ongoing basis and </w:t>
      </w:r>
      <w:r w:rsidR="005C3C2C" w:rsidRPr="00F5236C">
        <w:rPr>
          <w:rFonts w:ascii="Times New Roman" w:hAnsi="Times New Roman" w:cs="Times New Roman"/>
        </w:rPr>
        <w:t>QC</w:t>
      </w:r>
      <w:r w:rsidRPr="00F5236C">
        <w:rPr>
          <w:rFonts w:ascii="Times New Roman" w:hAnsi="Times New Roman" w:cs="Times New Roman"/>
        </w:rPr>
        <w:t xml:space="preserve"> acceptance criteria must be used to determine the validity of the data.</w:t>
      </w:r>
    </w:p>
    <w:p w14:paraId="6656E36C" w14:textId="77777777" w:rsidR="00EF55A1" w:rsidRPr="00F5236C" w:rsidRDefault="00EF55A1" w:rsidP="00B64314">
      <w:pPr>
        <w:pStyle w:val="ListParagraph"/>
        <w:ind w:left="1440" w:hanging="720"/>
        <w:rPr>
          <w:rFonts w:ascii="Times New Roman" w:hAnsi="Times New Roman" w:cs="Times New Roman"/>
        </w:rPr>
      </w:pPr>
    </w:p>
    <w:p w14:paraId="2E5FA6D0"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Sterility and Autofluorescence Checks</w:t>
      </w:r>
    </w:p>
    <w:p w14:paraId="268F47B7" w14:textId="77777777" w:rsidR="00BF5481" w:rsidRPr="00F5236C" w:rsidRDefault="00BF5481" w:rsidP="00BF5481">
      <w:pPr>
        <w:pStyle w:val="ListParagraph"/>
        <w:ind w:left="2160"/>
        <w:rPr>
          <w:rFonts w:ascii="Times New Roman" w:hAnsi="Times New Roman" w:cs="Times New Roman"/>
        </w:rPr>
      </w:pPr>
    </w:p>
    <w:p w14:paraId="61BEFC43" w14:textId="1FE2738A" w:rsidR="00BF5481" w:rsidRPr="00F5236C" w:rsidRDefault="00BF5481" w:rsidP="00D9178A">
      <w:pPr>
        <w:pStyle w:val="ListParagraph"/>
        <w:numPr>
          <w:ilvl w:val="0"/>
          <w:numId w:val="152"/>
        </w:numPr>
        <w:ind w:hanging="720"/>
        <w:rPr>
          <w:rFonts w:ascii="Times New Roman" w:hAnsi="Times New Roman" w:cs="Times New Roman"/>
        </w:rPr>
      </w:pPr>
      <w:r w:rsidRPr="00F5236C">
        <w:rPr>
          <w:rFonts w:ascii="Times New Roman" w:hAnsi="Times New Roman" w:cs="Times New Roman"/>
        </w:rPr>
        <w:t>Each lot of pre-prepared, ready-to-use media, including chromofluorogenic reagent and each lot of media prepared in the laboratory must be checked for sterility</w:t>
      </w:r>
      <w:r w:rsidR="009B5B45" w:rsidRPr="00F5236C">
        <w:rPr>
          <w:rFonts w:ascii="Times New Roman" w:hAnsi="Times New Roman" w:cs="Times New Roman"/>
        </w:rPr>
        <w:t xml:space="preserve">. </w:t>
      </w:r>
      <w:r w:rsidRPr="00F5236C">
        <w:rPr>
          <w:rFonts w:ascii="Times New Roman" w:hAnsi="Times New Roman" w:cs="Times New Roman"/>
        </w:rPr>
        <w:t>Chromofluorogenic media must also be checked for autofluorescence</w:t>
      </w:r>
      <w:r w:rsidR="009B5B45" w:rsidRPr="00F5236C">
        <w:rPr>
          <w:rFonts w:ascii="Times New Roman" w:hAnsi="Times New Roman" w:cs="Times New Roman"/>
        </w:rPr>
        <w:t xml:space="preserve">. </w:t>
      </w:r>
      <w:r w:rsidRPr="00F5236C">
        <w:rPr>
          <w:rFonts w:ascii="Times New Roman" w:hAnsi="Times New Roman" w:cs="Times New Roman"/>
        </w:rPr>
        <w:t>The media check must be run using a container and water that has passed a sterility check</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 of each lot of media.</w:t>
      </w:r>
    </w:p>
    <w:p w14:paraId="76E08CCC" w14:textId="77777777" w:rsidR="00BF5481" w:rsidRPr="00F5236C" w:rsidRDefault="00BF5481" w:rsidP="00B64314">
      <w:pPr>
        <w:pStyle w:val="ListParagraph"/>
        <w:ind w:left="2160" w:hanging="720"/>
        <w:rPr>
          <w:rFonts w:ascii="Times New Roman" w:hAnsi="Times New Roman" w:cs="Times New Roman"/>
        </w:rPr>
      </w:pPr>
    </w:p>
    <w:p w14:paraId="1F8674FC" w14:textId="77777777" w:rsidR="00063D9C" w:rsidRPr="00F5236C" w:rsidRDefault="00BF5481" w:rsidP="00D9178A">
      <w:pPr>
        <w:pStyle w:val="ListParagraph"/>
        <w:numPr>
          <w:ilvl w:val="0"/>
          <w:numId w:val="152"/>
        </w:numPr>
        <w:ind w:hanging="720"/>
        <w:rPr>
          <w:rFonts w:ascii="Times New Roman" w:hAnsi="Times New Roman" w:cs="Times New Roman"/>
        </w:rPr>
      </w:pPr>
      <w:r w:rsidRPr="00F5236C">
        <w:rPr>
          <w:rFonts w:ascii="Times New Roman" w:hAnsi="Times New Roman" w:cs="Times New Roman"/>
        </w:rPr>
        <w:t>For filtration technique</w:t>
      </w:r>
      <w:r w:rsidR="00063D9C" w:rsidRPr="00F5236C">
        <w:rPr>
          <w:rFonts w:ascii="Times New Roman" w:hAnsi="Times New Roman" w:cs="Times New Roman"/>
        </w:rPr>
        <w:t>:</w:t>
      </w:r>
    </w:p>
    <w:p w14:paraId="0442993A" w14:textId="77777777" w:rsidR="00063D9C" w:rsidRPr="00F5236C" w:rsidRDefault="00063D9C" w:rsidP="00063D9C">
      <w:pPr>
        <w:pStyle w:val="ListParagraph"/>
        <w:ind w:left="2160"/>
        <w:rPr>
          <w:rFonts w:ascii="Times New Roman" w:hAnsi="Times New Roman" w:cs="Times New Roman"/>
        </w:rPr>
      </w:pPr>
    </w:p>
    <w:p w14:paraId="09FD09F5" w14:textId="703DFBC1" w:rsidR="00063D9C" w:rsidRPr="00F5236C" w:rsidRDefault="00063D9C"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A</w:t>
      </w:r>
      <w:r w:rsidR="00BF5481" w:rsidRPr="00F5236C">
        <w:rPr>
          <w:rFonts w:ascii="Times New Roman" w:hAnsi="Times New Roman" w:cs="Times New Roman"/>
        </w:rPr>
        <w:t xml:space="preserve"> laboratory must conduct one beginning and one ending sterility check for each filtration unit used in a filtration series</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The filtration series may include single or multiple filtration units that have been sterilized before beginning the series. </w:t>
      </w:r>
    </w:p>
    <w:p w14:paraId="4B73C535" w14:textId="77777777" w:rsidR="00063D9C" w:rsidRPr="00F5236C" w:rsidRDefault="00063D9C" w:rsidP="00B64314">
      <w:pPr>
        <w:pStyle w:val="ListParagraph"/>
        <w:tabs>
          <w:tab w:val="left" w:pos="2880"/>
        </w:tabs>
        <w:ind w:left="2880" w:hanging="720"/>
        <w:rPr>
          <w:rFonts w:ascii="Times New Roman" w:hAnsi="Times New Roman" w:cs="Times New Roman"/>
        </w:rPr>
      </w:pPr>
    </w:p>
    <w:p w14:paraId="33616DDA" w14:textId="77777777" w:rsidR="00063D9C" w:rsidRPr="00F5236C" w:rsidRDefault="00BF5481"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For pre-sterilized</w:t>
      </w:r>
      <w:r w:rsidR="00A12A0A" w:rsidRPr="00F5236C">
        <w:rPr>
          <w:rFonts w:ascii="Times New Roman" w:hAnsi="Times New Roman" w:cs="Times New Roman"/>
        </w:rPr>
        <w:t>,</w:t>
      </w:r>
      <w:r w:rsidRPr="00F5236C">
        <w:rPr>
          <w:rFonts w:ascii="Times New Roman" w:hAnsi="Times New Roman" w:cs="Times New Roman"/>
        </w:rPr>
        <w:t xml:space="preserve"> single-use funnels purchased, a sterility check must be performed on </w:t>
      </w:r>
      <w:r w:rsidR="00EE1669" w:rsidRPr="00F5236C">
        <w:rPr>
          <w:rFonts w:ascii="Times New Roman" w:hAnsi="Times New Roman" w:cs="Times New Roman"/>
        </w:rPr>
        <w:t>one</w:t>
      </w:r>
      <w:r w:rsidRPr="00F5236C">
        <w:rPr>
          <w:rFonts w:ascii="Times New Roman" w:hAnsi="Times New Roman" w:cs="Times New Roman"/>
        </w:rPr>
        <w:t xml:space="preserve"> funnel per lot before use.</w:t>
      </w:r>
    </w:p>
    <w:p w14:paraId="3BC017BE" w14:textId="77777777" w:rsidR="00063D9C" w:rsidRPr="00F5236C" w:rsidRDefault="00063D9C" w:rsidP="00B64314">
      <w:pPr>
        <w:pStyle w:val="ListParagraph"/>
        <w:tabs>
          <w:tab w:val="left" w:pos="2880"/>
        </w:tabs>
        <w:ind w:left="2880" w:hanging="720"/>
        <w:rPr>
          <w:rFonts w:ascii="Times New Roman" w:hAnsi="Times New Roman" w:cs="Times New Roman"/>
        </w:rPr>
      </w:pPr>
    </w:p>
    <w:p w14:paraId="535B9BCE" w14:textId="77777777" w:rsidR="00063D9C" w:rsidRPr="00F5236C" w:rsidRDefault="00BF5481"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 xml:space="preserve">The filtration series is considered ended when more than 30 minutes elapse between successive filtrations. </w:t>
      </w:r>
    </w:p>
    <w:p w14:paraId="7C75081F" w14:textId="77777777" w:rsidR="00063D9C" w:rsidRPr="00F5236C" w:rsidRDefault="00063D9C" w:rsidP="00B64314">
      <w:pPr>
        <w:pStyle w:val="ListParagraph"/>
        <w:tabs>
          <w:tab w:val="left" w:pos="2880"/>
        </w:tabs>
        <w:ind w:left="2880" w:hanging="720"/>
        <w:rPr>
          <w:rFonts w:ascii="Times New Roman" w:hAnsi="Times New Roman" w:cs="Times New Roman"/>
        </w:rPr>
      </w:pPr>
    </w:p>
    <w:p w14:paraId="30C588BF" w14:textId="77777777" w:rsidR="00063D9C" w:rsidRPr="00F5236C" w:rsidRDefault="00BF5481"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 xml:space="preserve">During a filtration series, filter funnels must be rinsed with three 20 to 30 milliliter portions of sterile rinse water after each sample filtration. </w:t>
      </w:r>
    </w:p>
    <w:p w14:paraId="251BC80D" w14:textId="77777777" w:rsidR="00A12A0A" w:rsidRPr="00F5236C" w:rsidRDefault="00A12A0A" w:rsidP="00B64314">
      <w:pPr>
        <w:pStyle w:val="ListParagraph"/>
        <w:tabs>
          <w:tab w:val="left" w:pos="2880"/>
        </w:tabs>
        <w:ind w:left="2880" w:hanging="720"/>
        <w:rPr>
          <w:rFonts w:ascii="Times New Roman" w:hAnsi="Times New Roman" w:cs="Times New Roman"/>
        </w:rPr>
      </w:pPr>
    </w:p>
    <w:p w14:paraId="35D66B32" w14:textId="77777777" w:rsidR="00BF5481" w:rsidRPr="00F5236C" w:rsidRDefault="00063D9C" w:rsidP="00D9178A">
      <w:pPr>
        <w:pStyle w:val="ListParagraph"/>
        <w:numPr>
          <w:ilvl w:val="0"/>
          <w:numId w:val="153"/>
        </w:numPr>
        <w:tabs>
          <w:tab w:val="left" w:pos="2880"/>
        </w:tabs>
        <w:ind w:hanging="720"/>
        <w:rPr>
          <w:rFonts w:ascii="Times New Roman" w:hAnsi="Times New Roman" w:cs="Times New Roman"/>
        </w:rPr>
      </w:pPr>
      <w:r w:rsidRPr="00F5236C">
        <w:rPr>
          <w:rFonts w:ascii="Times New Roman" w:hAnsi="Times New Roman" w:cs="Times New Roman"/>
        </w:rPr>
        <w:t>L</w:t>
      </w:r>
      <w:r w:rsidR="00BF5481" w:rsidRPr="00F5236C">
        <w:rPr>
          <w:rFonts w:ascii="Times New Roman" w:hAnsi="Times New Roman" w:cs="Times New Roman"/>
        </w:rPr>
        <w:t xml:space="preserve">aboratories must insert a sterility blank after every </w:t>
      </w:r>
      <w:r w:rsidR="007D16AD" w:rsidRPr="00F5236C">
        <w:rPr>
          <w:rFonts w:ascii="Times New Roman" w:hAnsi="Times New Roman" w:cs="Times New Roman"/>
        </w:rPr>
        <w:t>ten</w:t>
      </w:r>
      <w:r w:rsidR="00BF5481" w:rsidRPr="00F5236C">
        <w:rPr>
          <w:rFonts w:ascii="Times New Roman" w:hAnsi="Times New Roman" w:cs="Times New Roman"/>
        </w:rPr>
        <w:t xml:space="preserve"> samples per filtration unit or sanitize filtration units by ultraviolet light after each sample filtration.</w:t>
      </w:r>
    </w:p>
    <w:p w14:paraId="7DDB3A26" w14:textId="77777777" w:rsidR="00BF5481" w:rsidRPr="00F5236C" w:rsidRDefault="00BF5481" w:rsidP="00AA1EE9">
      <w:pPr>
        <w:pStyle w:val="ListParagraph"/>
        <w:ind w:left="2160"/>
        <w:rPr>
          <w:rFonts w:ascii="Times New Roman" w:hAnsi="Times New Roman" w:cs="Times New Roman"/>
        </w:rPr>
      </w:pPr>
    </w:p>
    <w:p w14:paraId="5E52AD9A" w14:textId="77777777"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For pour-plate technique, a sterility check of the media must be made by pouring, at a minimum, one uninoculated plate for each lot of pre-prepared, ready-to-use media and one for each lot of media prepared in the laboratory.</w:t>
      </w:r>
    </w:p>
    <w:p w14:paraId="24DAD912" w14:textId="77777777" w:rsidR="00BF5481" w:rsidRPr="00F5236C" w:rsidRDefault="00BF5481" w:rsidP="00B64314">
      <w:pPr>
        <w:pStyle w:val="ListParagraph"/>
        <w:tabs>
          <w:tab w:val="left" w:pos="2160"/>
        </w:tabs>
        <w:ind w:left="2160" w:hanging="720"/>
        <w:rPr>
          <w:rFonts w:ascii="Times New Roman" w:hAnsi="Times New Roman" w:cs="Times New Roman"/>
        </w:rPr>
      </w:pPr>
    </w:p>
    <w:p w14:paraId="7AC63F22" w14:textId="1ACA86BD"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Sterility checks on sample containers and Quanti-</w:t>
      </w:r>
      <w:r w:rsidR="00652E04" w:rsidRPr="00F5236C">
        <w:rPr>
          <w:rFonts w:ascii="Times New Roman" w:hAnsi="Times New Roman" w:cs="Times New Roman"/>
        </w:rPr>
        <w:t>T</w:t>
      </w:r>
      <w:r w:rsidRPr="00F5236C">
        <w:rPr>
          <w:rFonts w:ascii="Times New Roman" w:hAnsi="Times New Roman" w:cs="Times New Roman"/>
        </w:rPr>
        <w:t>rays</w:t>
      </w:r>
      <w:r w:rsidR="00DC4788" w:rsidRPr="00F5236C">
        <w:rPr>
          <w:rFonts w:ascii="Times New Roman" w:hAnsi="Times New Roman" w:cs="Times New Roman"/>
          <w:vertAlign w:val="superscript"/>
        </w:rPr>
        <w:t>®</w:t>
      </w:r>
      <w:r w:rsidRPr="00F5236C">
        <w:rPr>
          <w:rFonts w:ascii="Times New Roman" w:hAnsi="Times New Roman" w:cs="Times New Roman"/>
        </w:rPr>
        <w:t xml:space="preserve"> must be performed on at least one container for each lot of purchased, pre-sterilized containers</w:t>
      </w:r>
      <w:r w:rsidR="009B5B45" w:rsidRPr="00F5236C">
        <w:rPr>
          <w:rFonts w:ascii="Times New Roman" w:hAnsi="Times New Roman" w:cs="Times New Roman"/>
        </w:rPr>
        <w:t xml:space="preserve">. </w:t>
      </w:r>
      <w:r w:rsidRPr="00F5236C">
        <w:rPr>
          <w:rFonts w:ascii="Times New Roman" w:hAnsi="Times New Roman" w:cs="Times New Roman"/>
        </w:rPr>
        <w:t>For containers sterilized in the laboratory, a sterility check must be performed on one container per sterilized batch, using nonselective growth media</w:t>
      </w:r>
      <w:r w:rsidR="009B5B45" w:rsidRPr="00F5236C">
        <w:rPr>
          <w:rFonts w:ascii="Times New Roman" w:hAnsi="Times New Roman" w:cs="Times New Roman"/>
        </w:rPr>
        <w:t xml:space="preserve">. </w:t>
      </w:r>
      <w:r w:rsidRPr="00F5236C">
        <w:rPr>
          <w:rFonts w:ascii="Times New Roman" w:hAnsi="Times New Roman" w:cs="Times New Roman"/>
        </w:rPr>
        <w:t>Sample containers used for chromofluorogenic methods must also be checked for autofluorescence</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w:t>
      </w:r>
    </w:p>
    <w:p w14:paraId="2270F304" w14:textId="77777777" w:rsidR="008319D2" w:rsidRPr="00F5236C" w:rsidRDefault="008319D2" w:rsidP="00B64314">
      <w:pPr>
        <w:pStyle w:val="ListParagraph"/>
        <w:tabs>
          <w:tab w:val="left" w:pos="2160"/>
        </w:tabs>
        <w:ind w:left="2160" w:hanging="720"/>
        <w:rPr>
          <w:rFonts w:ascii="Times New Roman" w:hAnsi="Times New Roman" w:cs="Times New Roman"/>
        </w:rPr>
      </w:pPr>
    </w:p>
    <w:p w14:paraId="62279713" w14:textId="1A667684"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A sterility check must be performed on each batch of dilution water prepared in the laboratory and on each batch of pre-prepared, ready-to-use dilution water using nonselective growth media</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w:t>
      </w:r>
    </w:p>
    <w:p w14:paraId="23DB9DB4" w14:textId="77777777" w:rsidR="00BF5481" w:rsidRPr="00F5236C" w:rsidRDefault="00BF5481" w:rsidP="00B64314">
      <w:pPr>
        <w:pStyle w:val="ListParagraph"/>
        <w:tabs>
          <w:tab w:val="left" w:pos="2160"/>
        </w:tabs>
        <w:ind w:left="2160" w:hanging="720"/>
        <w:rPr>
          <w:rFonts w:ascii="Times New Roman" w:hAnsi="Times New Roman" w:cs="Times New Roman"/>
        </w:rPr>
      </w:pPr>
    </w:p>
    <w:p w14:paraId="3B3DC826" w14:textId="32BC7720" w:rsidR="00BF5481" w:rsidRPr="00F5236C" w:rsidRDefault="00BF5481" w:rsidP="00D9178A">
      <w:pPr>
        <w:pStyle w:val="ListParagraph"/>
        <w:numPr>
          <w:ilvl w:val="0"/>
          <w:numId w:val="152"/>
        </w:numPr>
        <w:tabs>
          <w:tab w:val="left" w:pos="2160"/>
        </w:tabs>
        <w:ind w:hanging="720"/>
        <w:rPr>
          <w:rFonts w:ascii="Times New Roman" w:hAnsi="Times New Roman" w:cs="Times New Roman"/>
        </w:rPr>
      </w:pPr>
      <w:r w:rsidRPr="00F5236C">
        <w:rPr>
          <w:rFonts w:ascii="Times New Roman" w:hAnsi="Times New Roman" w:cs="Times New Roman"/>
        </w:rPr>
        <w:t>At least one filter from each new lot of membrane filters must be checked for sterility by filtering 20</w:t>
      </w:r>
      <w:r w:rsidR="006378B9" w:rsidRPr="00F5236C">
        <w:rPr>
          <w:rFonts w:ascii="Times New Roman" w:hAnsi="Times New Roman" w:cs="Times New Roman"/>
        </w:rPr>
        <w:t xml:space="preserve"> to </w:t>
      </w:r>
      <w:r w:rsidRPr="00F5236C">
        <w:rPr>
          <w:rFonts w:ascii="Times New Roman" w:hAnsi="Times New Roman" w:cs="Times New Roman"/>
        </w:rPr>
        <w:t>30 m</w:t>
      </w:r>
      <w:r w:rsidR="009828E0" w:rsidRPr="00F5236C">
        <w:rPr>
          <w:rFonts w:ascii="Times New Roman" w:hAnsi="Times New Roman" w:cs="Times New Roman"/>
        </w:rPr>
        <w:t>il</w:t>
      </w:r>
      <w:r w:rsidR="005B6BCB" w:rsidRPr="00F5236C">
        <w:rPr>
          <w:rFonts w:ascii="Times New Roman" w:hAnsi="Times New Roman" w:cs="Times New Roman"/>
        </w:rPr>
        <w:t>li</w:t>
      </w:r>
      <w:r w:rsidR="006378B9" w:rsidRPr="00F5236C">
        <w:rPr>
          <w:rFonts w:ascii="Times New Roman" w:hAnsi="Times New Roman" w:cs="Times New Roman"/>
        </w:rPr>
        <w:t>li</w:t>
      </w:r>
      <w:r w:rsidR="00780C35" w:rsidRPr="00F5236C">
        <w:rPr>
          <w:rFonts w:ascii="Times New Roman" w:hAnsi="Times New Roman" w:cs="Times New Roman"/>
        </w:rPr>
        <w:t>ter</w:t>
      </w:r>
      <w:r w:rsidR="006378B9" w:rsidRPr="00F5236C">
        <w:rPr>
          <w:rFonts w:ascii="Times New Roman" w:hAnsi="Times New Roman" w:cs="Times New Roman"/>
        </w:rPr>
        <w:t>s</w:t>
      </w:r>
      <w:r w:rsidRPr="00F5236C">
        <w:rPr>
          <w:rFonts w:ascii="Times New Roman" w:hAnsi="Times New Roman" w:cs="Times New Roman"/>
        </w:rPr>
        <w:t xml:space="preserve"> of sterile dilution water through the filter and testing for growth</w:t>
      </w:r>
      <w:r w:rsidR="009B5B45" w:rsidRPr="00F5236C">
        <w:rPr>
          <w:rFonts w:ascii="Times New Roman" w:hAnsi="Times New Roman" w:cs="Times New Roman"/>
        </w:rPr>
        <w:t xml:space="preserve">. </w:t>
      </w:r>
      <w:r w:rsidRPr="00F5236C">
        <w:rPr>
          <w:rFonts w:ascii="Times New Roman" w:hAnsi="Times New Roman" w:cs="Times New Roman"/>
        </w:rPr>
        <w:t>The analysis must be done before first use.</w:t>
      </w:r>
    </w:p>
    <w:p w14:paraId="4C3437C4" w14:textId="77777777" w:rsidR="00BF5481" w:rsidRPr="00F5236C" w:rsidRDefault="00BF5481" w:rsidP="00AA1EE9">
      <w:pPr>
        <w:pStyle w:val="ListParagraph"/>
        <w:ind w:left="2160"/>
        <w:rPr>
          <w:rFonts w:ascii="Times New Roman" w:hAnsi="Times New Roman" w:cs="Times New Roman"/>
        </w:rPr>
      </w:pPr>
    </w:p>
    <w:p w14:paraId="0A4C2B81" w14:textId="514D8BB9"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Positive </w:t>
      </w:r>
      <w:r w:rsidR="00357A4B" w:rsidRPr="00F5236C">
        <w:rPr>
          <w:rFonts w:ascii="Times New Roman" w:hAnsi="Times New Roman" w:cs="Times New Roman"/>
        </w:rPr>
        <w:t>c</w:t>
      </w:r>
      <w:r w:rsidRPr="00F5236C">
        <w:rPr>
          <w:rFonts w:ascii="Times New Roman" w:hAnsi="Times New Roman" w:cs="Times New Roman"/>
        </w:rPr>
        <w:t>ontrols</w:t>
      </w:r>
    </w:p>
    <w:p w14:paraId="272DAA6A" w14:textId="77777777" w:rsidR="00BF5481" w:rsidRPr="00F5236C" w:rsidRDefault="00BF5481" w:rsidP="00B64314">
      <w:pPr>
        <w:pStyle w:val="ListParagraph"/>
        <w:ind w:left="1440" w:hanging="720"/>
        <w:rPr>
          <w:rFonts w:ascii="Times New Roman" w:hAnsi="Times New Roman" w:cs="Times New Roman"/>
        </w:rPr>
      </w:pPr>
    </w:p>
    <w:p w14:paraId="1DEF60FA" w14:textId="4E8FCCCB"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Each pre-prepared, ready-to-use lot of media, including chromofluorogenic reagent, and each lot of media prepared in the laboratory must be tested with at least one pure culture of a microorganism known to elicit a positive reaction</w:t>
      </w:r>
      <w:r w:rsidR="009B5B45" w:rsidRPr="00F5236C">
        <w:rPr>
          <w:rFonts w:ascii="Times New Roman" w:hAnsi="Times New Roman" w:cs="Times New Roman"/>
        </w:rPr>
        <w:t xml:space="preserve">. </w:t>
      </w:r>
      <w:r w:rsidRPr="00F5236C">
        <w:rPr>
          <w:rFonts w:ascii="Times New Roman" w:hAnsi="Times New Roman" w:cs="Times New Roman"/>
        </w:rPr>
        <w:t>This must be done before first use of each lot of media.</w:t>
      </w:r>
    </w:p>
    <w:p w14:paraId="036820B4" w14:textId="77777777" w:rsidR="00BF5481" w:rsidRPr="00F5236C" w:rsidRDefault="00BF5481" w:rsidP="00B64314">
      <w:pPr>
        <w:pStyle w:val="ListParagraph"/>
        <w:ind w:left="1440" w:hanging="720"/>
        <w:rPr>
          <w:rFonts w:ascii="Times New Roman" w:hAnsi="Times New Roman" w:cs="Times New Roman"/>
        </w:rPr>
      </w:pPr>
    </w:p>
    <w:p w14:paraId="4CBB509D" w14:textId="4BF0A792"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Negative </w:t>
      </w:r>
      <w:r w:rsidR="00357A4B" w:rsidRPr="00F5236C">
        <w:rPr>
          <w:rFonts w:ascii="Times New Roman" w:hAnsi="Times New Roman" w:cs="Times New Roman"/>
        </w:rPr>
        <w:t>c</w:t>
      </w:r>
      <w:r w:rsidRPr="00F5236C">
        <w:rPr>
          <w:rFonts w:ascii="Times New Roman" w:hAnsi="Times New Roman" w:cs="Times New Roman"/>
        </w:rPr>
        <w:t>ontrols</w:t>
      </w:r>
    </w:p>
    <w:p w14:paraId="49106BDB" w14:textId="77777777" w:rsidR="00BF5481" w:rsidRPr="00F5236C" w:rsidRDefault="00BF5481" w:rsidP="00B64314">
      <w:pPr>
        <w:pStyle w:val="ListParagraph"/>
        <w:ind w:left="1440" w:hanging="720"/>
        <w:rPr>
          <w:rFonts w:ascii="Times New Roman" w:hAnsi="Times New Roman" w:cs="Times New Roman"/>
        </w:rPr>
      </w:pPr>
    </w:p>
    <w:p w14:paraId="16067BB7" w14:textId="7545E184"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Each pre-prepared, ready-to-use lot of selective media, including chromofluorogenic reagent and each lot of selective media prepared in the laboratory must be analyzed with one or more known negative culture controls (e.</w:t>
      </w:r>
      <w:r w:rsidR="00E90CF8" w:rsidRPr="00F5236C">
        <w:rPr>
          <w:rFonts w:ascii="Times New Roman" w:hAnsi="Times New Roman" w:cs="Times New Roman"/>
        </w:rPr>
        <w:t>g</w:t>
      </w:r>
      <w:r w:rsidR="006A3033" w:rsidRPr="00F5236C">
        <w:rPr>
          <w:rFonts w:ascii="Times New Roman" w:hAnsi="Times New Roman" w:cs="Times New Roman"/>
        </w:rPr>
        <w:t>.</w:t>
      </w:r>
      <w:r w:rsidR="00033237" w:rsidRPr="00F5236C">
        <w:rPr>
          <w:rFonts w:ascii="Times New Roman" w:hAnsi="Times New Roman" w:cs="Times New Roman"/>
        </w:rPr>
        <w:t>,</w:t>
      </w:r>
      <w:r w:rsidRPr="00F5236C">
        <w:rPr>
          <w:rFonts w:ascii="Times New Roman" w:hAnsi="Times New Roman" w:cs="Times New Roman"/>
        </w:rPr>
        <w:t xml:space="preserve"> non-target microorganisms) that should not grow on </w:t>
      </w:r>
      <w:r w:rsidRPr="00F5236C">
        <w:rPr>
          <w:rFonts w:ascii="Times New Roman" w:hAnsi="Times New Roman" w:cs="Times New Roman"/>
        </w:rPr>
        <w:lastRenderedPageBreak/>
        <w:t>the test media, as appropriate to the method</w:t>
      </w:r>
      <w:r w:rsidR="009B5B45" w:rsidRPr="00F5236C">
        <w:rPr>
          <w:rFonts w:ascii="Times New Roman" w:hAnsi="Times New Roman" w:cs="Times New Roman"/>
        </w:rPr>
        <w:t xml:space="preserve">. </w:t>
      </w:r>
      <w:r w:rsidRPr="00F5236C">
        <w:rPr>
          <w:rFonts w:ascii="Times New Roman" w:hAnsi="Times New Roman" w:cs="Times New Roman"/>
        </w:rPr>
        <w:t>This analysis must be done before first use of each lot of media.</w:t>
      </w:r>
    </w:p>
    <w:p w14:paraId="11C4D614" w14:textId="77777777" w:rsidR="00BF5481" w:rsidRPr="00F5236C" w:rsidRDefault="00BF5481" w:rsidP="00B64314">
      <w:pPr>
        <w:pStyle w:val="ListParagraph"/>
        <w:ind w:left="1440" w:hanging="720"/>
        <w:rPr>
          <w:rFonts w:ascii="Times New Roman" w:hAnsi="Times New Roman" w:cs="Times New Roman"/>
        </w:rPr>
      </w:pPr>
    </w:p>
    <w:p w14:paraId="47557264" w14:textId="02CB98BC"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Test </w:t>
      </w:r>
      <w:r w:rsidR="00357A4B" w:rsidRPr="00F5236C">
        <w:rPr>
          <w:rFonts w:ascii="Times New Roman" w:hAnsi="Times New Roman" w:cs="Times New Roman"/>
        </w:rPr>
        <w:t>v</w:t>
      </w:r>
      <w:r w:rsidR="00BF1387" w:rsidRPr="00F5236C">
        <w:rPr>
          <w:rFonts w:ascii="Times New Roman" w:hAnsi="Times New Roman" w:cs="Times New Roman"/>
        </w:rPr>
        <w:t>a</w:t>
      </w:r>
      <w:r w:rsidRPr="00F5236C">
        <w:rPr>
          <w:rFonts w:ascii="Times New Roman" w:hAnsi="Times New Roman" w:cs="Times New Roman"/>
        </w:rPr>
        <w:t>riability</w:t>
      </w:r>
    </w:p>
    <w:p w14:paraId="341237DA" w14:textId="77777777" w:rsidR="00BF5481" w:rsidRPr="00F5236C" w:rsidRDefault="00BF5481" w:rsidP="00B64314">
      <w:pPr>
        <w:pStyle w:val="ListParagraph"/>
        <w:ind w:left="1440" w:hanging="720"/>
        <w:rPr>
          <w:rFonts w:ascii="Times New Roman" w:hAnsi="Times New Roman" w:cs="Times New Roman"/>
        </w:rPr>
      </w:pPr>
    </w:p>
    <w:p w14:paraId="39F571A6" w14:textId="59959018"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 xml:space="preserve">For test methods that specify colony counts, such as methods using membrane filters or plated media, duplicate counts must be performed </w:t>
      </w:r>
      <w:r w:rsidR="00A12A0A" w:rsidRPr="00F5236C">
        <w:rPr>
          <w:rFonts w:ascii="Times New Roman" w:hAnsi="Times New Roman" w:cs="Times New Roman"/>
        </w:rPr>
        <w:t xml:space="preserve">and documented </w:t>
      </w:r>
      <w:r w:rsidRPr="00F5236C">
        <w:rPr>
          <w:rFonts w:ascii="Times New Roman" w:hAnsi="Times New Roman" w:cs="Times New Roman"/>
        </w:rPr>
        <w:t>monthly on at least one positive sample for each month that the test is performed. With respect to this test for variability, if the laboratory has two or more analysts, each analyst must count typical colonies on the same plate and counts must be within a ten-percent difference between analysts to be acceptable</w:t>
      </w:r>
      <w:r w:rsidR="009B5B45" w:rsidRPr="00F5236C">
        <w:rPr>
          <w:rFonts w:ascii="Times New Roman" w:hAnsi="Times New Roman" w:cs="Times New Roman"/>
        </w:rPr>
        <w:t xml:space="preserve">. </w:t>
      </w:r>
      <w:r w:rsidRPr="00F5236C">
        <w:rPr>
          <w:rFonts w:ascii="Times New Roman" w:hAnsi="Times New Roman" w:cs="Times New Roman"/>
        </w:rPr>
        <w:t xml:space="preserve">In a laboratory with only one bacteriology analyst, the same plate must be counted twice by the analyst, with no more than a </w:t>
      </w:r>
      <w:r w:rsidR="00EE1669" w:rsidRPr="00F5236C">
        <w:rPr>
          <w:rFonts w:ascii="Times New Roman" w:hAnsi="Times New Roman" w:cs="Times New Roman"/>
        </w:rPr>
        <w:t>five</w:t>
      </w:r>
      <w:r w:rsidRPr="00F5236C">
        <w:rPr>
          <w:rFonts w:ascii="Times New Roman" w:hAnsi="Times New Roman" w:cs="Times New Roman"/>
        </w:rPr>
        <w:t>-percent difference between the counts.</w:t>
      </w:r>
    </w:p>
    <w:p w14:paraId="1815C3C6" w14:textId="77777777" w:rsidR="00BF5481" w:rsidRPr="00F5236C" w:rsidRDefault="00BF5481" w:rsidP="00B64314">
      <w:pPr>
        <w:pStyle w:val="ListParagraph"/>
        <w:ind w:left="1440" w:hanging="720"/>
        <w:rPr>
          <w:rFonts w:ascii="Times New Roman" w:hAnsi="Times New Roman" w:cs="Times New Roman"/>
        </w:rPr>
      </w:pPr>
    </w:p>
    <w:p w14:paraId="16044DF0" w14:textId="70D713A1" w:rsidR="00BF5481" w:rsidRPr="00F5236C" w:rsidRDefault="00AA1EE9"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Method </w:t>
      </w:r>
      <w:r w:rsidR="00357A4B" w:rsidRPr="00F5236C">
        <w:rPr>
          <w:rFonts w:ascii="Times New Roman" w:hAnsi="Times New Roman" w:cs="Times New Roman"/>
        </w:rPr>
        <w:t>e</w:t>
      </w:r>
      <w:r w:rsidRPr="00F5236C">
        <w:rPr>
          <w:rFonts w:ascii="Times New Roman" w:hAnsi="Times New Roman" w:cs="Times New Roman"/>
        </w:rPr>
        <w:t>valuation</w:t>
      </w:r>
    </w:p>
    <w:p w14:paraId="3E2E9CD8" w14:textId="77777777" w:rsidR="00BF5481" w:rsidRPr="00F5236C" w:rsidRDefault="00BF5481" w:rsidP="00B64314">
      <w:pPr>
        <w:pStyle w:val="ListParagraph"/>
        <w:ind w:left="1440" w:hanging="720"/>
        <w:rPr>
          <w:rFonts w:ascii="Times New Roman" w:hAnsi="Times New Roman" w:cs="Times New Roman"/>
        </w:rPr>
      </w:pPr>
    </w:p>
    <w:p w14:paraId="1D43EE33" w14:textId="39AFB393" w:rsidR="00BF5481" w:rsidRPr="00F5236C" w:rsidRDefault="00BF5481" w:rsidP="003D5EF7">
      <w:pPr>
        <w:pStyle w:val="ListParagraph"/>
        <w:ind w:left="1440" w:right="108"/>
        <w:rPr>
          <w:rFonts w:ascii="Times New Roman" w:hAnsi="Times New Roman" w:cs="Times New Roman"/>
        </w:rPr>
      </w:pPr>
      <w:r w:rsidRPr="00F5236C">
        <w:rPr>
          <w:rFonts w:ascii="Times New Roman" w:hAnsi="Times New Roman" w:cs="Times New Roman"/>
        </w:rPr>
        <w:t>A laboratory must demonstrate proficiency with the test method before first use, by comparison to a method already approved for use in the laboratory, by analyzing a minimum of ten spiked samples with a matrix representative of those normally submitted to</w:t>
      </w:r>
      <w:r w:rsidR="003D5EF7">
        <w:rPr>
          <w:rFonts w:ascii="Times New Roman" w:hAnsi="Times New Roman" w:cs="Times New Roman"/>
        </w:rPr>
        <w:t> </w:t>
      </w:r>
      <w:r w:rsidRPr="00F5236C">
        <w:rPr>
          <w:rFonts w:ascii="Times New Roman" w:hAnsi="Times New Roman" w:cs="Times New Roman"/>
        </w:rPr>
        <w:t>the laboratory or by analyzing and passing one proficiency test series provided by an approved proficiency sample provider</w:t>
      </w:r>
      <w:r w:rsidR="009B5B45" w:rsidRPr="00F5236C">
        <w:rPr>
          <w:rFonts w:ascii="Times New Roman" w:hAnsi="Times New Roman" w:cs="Times New Roman"/>
        </w:rPr>
        <w:t xml:space="preserve">. </w:t>
      </w:r>
      <w:r w:rsidRPr="00F5236C">
        <w:rPr>
          <w:rFonts w:ascii="Times New Roman" w:hAnsi="Times New Roman" w:cs="Times New Roman"/>
        </w:rPr>
        <w:t>The laboratory must maintain documentation of the proficiency demonstration, as long as the method is in use and for at least five years after the date of last use.</w:t>
      </w:r>
    </w:p>
    <w:p w14:paraId="5215EB4D" w14:textId="77777777" w:rsidR="009147A2" w:rsidRPr="00F5236C" w:rsidRDefault="009147A2" w:rsidP="009147A2">
      <w:pPr>
        <w:rPr>
          <w:rFonts w:ascii="Times New Roman" w:hAnsi="Times New Roman" w:cs="Times New Roman"/>
        </w:rPr>
      </w:pPr>
    </w:p>
    <w:p w14:paraId="2DF0BB78" w14:textId="098260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Test </w:t>
      </w:r>
      <w:r w:rsidR="00357A4B" w:rsidRPr="00F5236C">
        <w:rPr>
          <w:rFonts w:ascii="Times New Roman" w:hAnsi="Times New Roman" w:cs="Times New Roman"/>
        </w:rPr>
        <w:t>p</w:t>
      </w:r>
      <w:r w:rsidRPr="00F5236C">
        <w:rPr>
          <w:rFonts w:ascii="Times New Roman" w:hAnsi="Times New Roman" w:cs="Times New Roman"/>
        </w:rPr>
        <w:t>erformance</w:t>
      </w:r>
    </w:p>
    <w:p w14:paraId="0754C3E9" w14:textId="77777777" w:rsidR="00BF5481" w:rsidRPr="00F5236C" w:rsidRDefault="00BF5481" w:rsidP="00B64314">
      <w:pPr>
        <w:pStyle w:val="ListParagraph"/>
        <w:ind w:left="1440" w:hanging="720"/>
        <w:rPr>
          <w:rFonts w:ascii="Times New Roman" w:hAnsi="Times New Roman" w:cs="Times New Roman"/>
        </w:rPr>
      </w:pPr>
    </w:p>
    <w:p w14:paraId="59EC88E6" w14:textId="3A25CBBB" w:rsidR="00BF5481" w:rsidRPr="00F5236C" w:rsidRDefault="00BF5481" w:rsidP="00B64314">
      <w:pPr>
        <w:pStyle w:val="ListParagraph"/>
        <w:ind w:left="1440"/>
        <w:rPr>
          <w:rFonts w:ascii="Times New Roman" w:hAnsi="Times New Roman" w:cs="Times New Roman"/>
        </w:rPr>
      </w:pPr>
      <w:r w:rsidRPr="00F5236C">
        <w:rPr>
          <w:rFonts w:ascii="Times New Roman" w:hAnsi="Times New Roman" w:cs="Times New Roman"/>
        </w:rPr>
        <w:t xml:space="preserve">To ensure that analytical results are accurate, those laboratories using commercially prepared media with manufacturer shelf-lives of greater than 90 days </w:t>
      </w:r>
      <w:r w:rsidR="00DC0A76" w:rsidRPr="00F5236C">
        <w:rPr>
          <w:rFonts w:ascii="Times New Roman" w:hAnsi="Times New Roman" w:cs="Times New Roman"/>
        </w:rPr>
        <w:t>must</w:t>
      </w:r>
      <w:r w:rsidR="00A12A0A" w:rsidRPr="00F5236C">
        <w:rPr>
          <w:rFonts w:ascii="Times New Roman" w:hAnsi="Times New Roman" w:cs="Times New Roman"/>
        </w:rPr>
        <w:t xml:space="preserve"> </w:t>
      </w:r>
      <w:r w:rsidRPr="00F5236C">
        <w:rPr>
          <w:rFonts w:ascii="Times New Roman" w:hAnsi="Times New Roman" w:cs="Times New Roman"/>
        </w:rPr>
        <w:t>run positive and negative controls each quarter, in addition to running these controls and sterility checks on each new lot of media.</w:t>
      </w:r>
    </w:p>
    <w:p w14:paraId="624CD5CA" w14:textId="77777777" w:rsidR="00BF5481" w:rsidRPr="00F5236C" w:rsidRDefault="00BF5481" w:rsidP="00B64314">
      <w:pPr>
        <w:pStyle w:val="ListParagraph"/>
        <w:ind w:left="1440" w:hanging="720"/>
        <w:rPr>
          <w:rFonts w:ascii="Times New Roman" w:hAnsi="Times New Roman" w:cs="Times New Roman"/>
        </w:rPr>
      </w:pPr>
    </w:p>
    <w:p w14:paraId="38B29859" w14:textId="1D2BB08B"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Quality of </w:t>
      </w:r>
      <w:r w:rsidR="00357A4B" w:rsidRPr="00F5236C">
        <w:rPr>
          <w:rFonts w:ascii="Times New Roman" w:hAnsi="Times New Roman" w:cs="Times New Roman"/>
        </w:rPr>
        <w:t>s</w:t>
      </w:r>
      <w:r w:rsidRPr="00F5236C">
        <w:rPr>
          <w:rFonts w:ascii="Times New Roman" w:hAnsi="Times New Roman" w:cs="Times New Roman"/>
        </w:rPr>
        <w:t xml:space="preserve">tandards, </w:t>
      </w:r>
      <w:r w:rsidR="00357A4B" w:rsidRPr="00F5236C">
        <w:rPr>
          <w:rFonts w:ascii="Times New Roman" w:hAnsi="Times New Roman" w:cs="Times New Roman"/>
        </w:rPr>
        <w:t>r</w:t>
      </w:r>
      <w:r w:rsidRPr="00F5236C">
        <w:rPr>
          <w:rFonts w:ascii="Times New Roman" w:hAnsi="Times New Roman" w:cs="Times New Roman"/>
        </w:rPr>
        <w:t xml:space="preserve">eagents and </w:t>
      </w:r>
      <w:r w:rsidR="00357A4B" w:rsidRPr="00F5236C">
        <w:rPr>
          <w:rFonts w:ascii="Times New Roman" w:hAnsi="Times New Roman" w:cs="Times New Roman"/>
        </w:rPr>
        <w:t>m</w:t>
      </w:r>
      <w:r w:rsidRPr="00F5236C">
        <w:rPr>
          <w:rFonts w:ascii="Times New Roman" w:hAnsi="Times New Roman" w:cs="Times New Roman"/>
        </w:rPr>
        <w:t>edia</w:t>
      </w:r>
    </w:p>
    <w:p w14:paraId="368B72BD" w14:textId="77777777" w:rsidR="00BF5481" w:rsidRPr="00F5236C" w:rsidRDefault="00BF5481" w:rsidP="00AA1EE9">
      <w:pPr>
        <w:pStyle w:val="ListParagraph"/>
        <w:ind w:left="2160"/>
        <w:rPr>
          <w:rFonts w:ascii="Times New Roman" w:hAnsi="Times New Roman" w:cs="Times New Roman"/>
        </w:rPr>
      </w:pPr>
    </w:p>
    <w:p w14:paraId="1EBD7F6C" w14:textId="6D79DAE7" w:rsidR="00BF5481"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Culture media may be prepared from commercial dehydrated powders or may be purchased ready-to-use, unless otherwise indicated in the approved method</w:t>
      </w:r>
      <w:r w:rsidR="009B5B45" w:rsidRPr="00F5236C">
        <w:rPr>
          <w:rFonts w:ascii="Times New Roman" w:hAnsi="Times New Roman" w:cs="Times New Roman"/>
        </w:rPr>
        <w:t xml:space="preserve">. </w:t>
      </w:r>
      <w:r w:rsidRPr="00F5236C">
        <w:rPr>
          <w:rFonts w:ascii="Times New Roman" w:hAnsi="Times New Roman" w:cs="Times New Roman"/>
        </w:rPr>
        <w:t>Media may be prepared by the laboratory from basic ingredients when commercial media are not available or when it can be demonstrated that commercial media do not provide adequate results</w:t>
      </w:r>
      <w:r w:rsidR="009B5B45" w:rsidRPr="00F5236C">
        <w:rPr>
          <w:rFonts w:ascii="Times New Roman" w:hAnsi="Times New Roman" w:cs="Times New Roman"/>
        </w:rPr>
        <w:t xml:space="preserve">. </w:t>
      </w:r>
      <w:r w:rsidRPr="00F5236C">
        <w:rPr>
          <w:rFonts w:ascii="Times New Roman" w:hAnsi="Times New Roman" w:cs="Times New Roman"/>
        </w:rPr>
        <w:t>Media prepared by the laboratory from basic ingredients must be tested for performance, such as for selectivity, sensitivity, sterility, growth promotion and growth inhibition, before first use</w:t>
      </w:r>
      <w:r w:rsidR="009B5B45" w:rsidRPr="00F5236C">
        <w:rPr>
          <w:rFonts w:ascii="Times New Roman" w:hAnsi="Times New Roman" w:cs="Times New Roman"/>
        </w:rPr>
        <w:t xml:space="preserve">. </w:t>
      </w:r>
      <w:r w:rsidRPr="00F5236C">
        <w:rPr>
          <w:rFonts w:ascii="Times New Roman" w:hAnsi="Times New Roman" w:cs="Times New Roman"/>
        </w:rPr>
        <w:t xml:space="preserve">Detailed testing criteria information must be defined in the laboratory's </w:t>
      </w:r>
      <w:r w:rsidR="003F476E" w:rsidRPr="00F5236C">
        <w:rPr>
          <w:rFonts w:ascii="Times New Roman" w:hAnsi="Times New Roman" w:cs="Times New Roman"/>
        </w:rPr>
        <w:t>SO</w:t>
      </w:r>
      <w:r w:rsidR="00C920AA" w:rsidRPr="00F5236C">
        <w:rPr>
          <w:rFonts w:ascii="Times New Roman" w:hAnsi="Times New Roman" w:cs="Times New Roman"/>
        </w:rPr>
        <w:t>P</w:t>
      </w:r>
      <w:r w:rsidRPr="00F5236C">
        <w:rPr>
          <w:rFonts w:ascii="Times New Roman" w:hAnsi="Times New Roman" w:cs="Times New Roman"/>
        </w:rPr>
        <w:t xml:space="preserve">s manual or </w:t>
      </w:r>
      <w:r w:rsidR="006D450F" w:rsidRPr="00F5236C">
        <w:rPr>
          <w:rFonts w:ascii="Times New Roman" w:hAnsi="Times New Roman" w:cs="Times New Roman"/>
        </w:rPr>
        <w:t>QA</w:t>
      </w:r>
      <w:r w:rsidRPr="00F5236C">
        <w:rPr>
          <w:rFonts w:ascii="Times New Roman" w:hAnsi="Times New Roman" w:cs="Times New Roman"/>
        </w:rPr>
        <w:t xml:space="preserve"> manual.</w:t>
      </w:r>
    </w:p>
    <w:p w14:paraId="66CE2601" w14:textId="77777777" w:rsidR="00BF5481" w:rsidRPr="00F5236C" w:rsidRDefault="00BF5481" w:rsidP="00B64314">
      <w:pPr>
        <w:pStyle w:val="ListParagraph"/>
        <w:ind w:left="2160" w:hanging="720"/>
        <w:rPr>
          <w:rFonts w:ascii="Times New Roman" w:hAnsi="Times New Roman" w:cs="Times New Roman"/>
        </w:rPr>
      </w:pPr>
    </w:p>
    <w:p w14:paraId="0D94D10E" w14:textId="1D7E664A" w:rsidR="00BF5481"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Reagents, commercial dehydrated powders and media must be used within the shelf life of the product</w:t>
      </w:r>
      <w:r w:rsidR="009B5B45" w:rsidRPr="00F5236C">
        <w:rPr>
          <w:rFonts w:ascii="Times New Roman" w:hAnsi="Times New Roman" w:cs="Times New Roman"/>
        </w:rPr>
        <w:t xml:space="preserve">. </w:t>
      </w:r>
      <w:r w:rsidRPr="00F5236C">
        <w:rPr>
          <w:rFonts w:ascii="Times New Roman" w:hAnsi="Times New Roman" w:cs="Times New Roman"/>
        </w:rPr>
        <w:t xml:space="preserve">The specifications of the reagent, powder or media must be documented according to the laboratory's </w:t>
      </w:r>
      <w:r w:rsidR="00AA4132" w:rsidRPr="00F5236C">
        <w:rPr>
          <w:rFonts w:ascii="Times New Roman" w:hAnsi="Times New Roman" w:cs="Times New Roman"/>
        </w:rPr>
        <w:t>QA</w:t>
      </w:r>
      <w:r w:rsidRPr="00F5236C">
        <w:rPr>
          <w:rFonts w:ascii="Times New Roman" w:hAnsi="Times New Roman" w:cs="Times New Roman"/>
        </w:rPr>
        <w:t xml:space="preserve"> manual.</w:t>
      </w:r>
    </w:p>
    <w:p w14:paraId="2124ADA6" w14:textId="77777777" w:rsidR="00BF5481" w:rsidRPr="00F5236C" w:rsidRDefault="00BF5481" w:rsidP="00B64314">
      <w:pPr>
        <w:pStyle w:val="ListParagraph"/>
        <w:ind w:left="2160" w:hanging="720"/>
        <w:rPr>
          <w:rFonts w:ascii="Times New Roman" w:hAnsi="Times New Roman" w:cs="Times New Roman"/>
        </w:rPr>
      </w:pPr>
    </w:p>
    <w:p w14:paraId="17268F8D" w14:textId="10E1F518" w:rsidR="00BF5481" w:rsidRPr="00F5236C" w:rsidRDefault="00A12A0A"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Distilled</w:t>
      </w:r>
      <w:r w:rsidR="00BF5481" w:rsidRPr="00F5236C">
        <w:rPr>
          <w:rFonts w:ascii="Times New Roman" w:hAnsi="Times New Roman" w:cs="Times New Roman"/>
        </w:rPr>
        <w:t>, deionized or reverse-osmosis produced water that is free from bactericidal and inhibitory substances must be used in the preparation of media, solutions and buffers</w:t>
      </w:r>
      <w:r w:rsidR="009B5B45" w:rsidRPr="00F5236C">
        <w:rPr>
          <w:rFonts w:ascii="Times New Roman" w:hAnsi="Times New Roman" w:cs="Times New Roman"/>
        </w:rPr>
        <w:t xml:space="preserve">. </w:t>
      </w:r>
      <w:r w:rsidR="00A34C71" w:rsidRPr="00F5236C">
        <w:rPr>
          <w:rFonts w:ascii="Times New Roman" w:hAnsi="Times New Roman" w:cs="Times New Roman"/>
        </w:rPr>
        <w:t xml:space="preserve">The quality of the water must meet the requirements as listed in Section 8. </w:t>
      </w:r>
    </w:p>
    <w:p w14:paraId="3D5DCA52" w14:textId="77777777" w:rsidR="00BF5481" w:rsidRPr="00F5236C" w:rsidRDefault="00BF5481" w:rsidP="00B64314">
      <w:pPr>
        <w:pStyle w:val="ListParagraph"/>
        <w:ind w:left="2160" w:hanging="720"/>
        <w:rPr>
          <w:rFonts w:ascii="Times New Roman" w:hAnsi="Times New Roman" w:cs="Times New Roman"/>
        </w:rPr>
      </w:pPr>
    </w:p>
    <w:p w14:paraId="52278B2C" w14:textId="39F40471" w:rsidR="00A12A0A"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Media, solutions and reagents must be prepared, used and stored according to a documented procedure following the manufacturer's instructions or the test method</w:t>
      </w:r>
      <w:r w:rsidR="009B5B45" w:rsidRPr="00F5236C">
        <w:rPr>
          <w:rFonts w:ascii="Times New Roman" w:hAnsi="Times New Roman" w:cs="Times New Roman"/>
        </w:rPr>
        <w:t xml:space="preserve">. </w:t>
      </w:r>
      <w:r w:rsidRPr="00F5236C">
        <w:rPr>
          <w:rFonts w:ascii="Times New Roman" w:hAnsi="Times New Roman" w:cs="Times New Roman"/>
        </w:rPr>
        <w:t>Documentation for media prepared in the laboratory must include</w:t>
      </w:r>
      <w:r w:rsidR="00663446" w:rsidRPr="00F5236C">
        <w:rPr>
          <w:rFonts w:ascii="Times New Roman" w:hAnsi="Times New Roman" w:cs="Times New Roman"/>
        </w:rPr>
        <w:t xml:space="preserve"> the</w:t>
      </w:r>
      <w:r w:rsidR="00A12A0A" w:rsidRPr="00F5236C">
        <w:rPr>
          <w:rFonts w:ascii="Times New Roman" w:hAnsi="Times New Roman" w:cs="Times New Roman"/>
        </w:rPr>
        <w:t>:</w:t>
      </w:r>
    </w:p>
    <w:p w14:paraId="5212F997" w14:textId="77777777" w:rsidR="00A12A0A" w:rsidRPr="00F5236C" w:rsidRDefault="00A12A0A" w:rsidP="00A12A0A">
      <w:pPr>
        <w:pStyle w:val="ListParagraph"/>
        <w:ind w:left="2160"/>
        <w:rPr>
          <w:rFonts w:ascii="Times New Roman" w:hAnsi="Times New Roman" w:cs="Times New Roman"/>
        </w:rPr>
      </w:pPr>
    </w:p>
    <w:p w14:paraId="3CFDF132" w14:textId="77777777" w:rsidR="00663446" w:rsidRPr="00F5236C" w:rsidRDefault="00A60EA3"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D</w:t>
      </w:r>
      <w:r w:rsidR="00BF5481" w:rsidRPr="00F5236C">
        <w:rPr>
          <w:rFonts w:ascii="Times New Roman" w:hAnsi="Times New Roman" w:cs="Times New Roman"/>
        </w:rPr>
        <w:t>ate of preparation</w:t>
      </w:r>
      <w:r w:rsidR="00663446" w:rsidRPr="00F5236C">
        <w:rPr>
          <w:rFonts w:ascii="Times New Roman" w:hAnsi="Times New Roman" w:cs="Times New Roman"/>
        </w:rPr>
        <w:t>;</w:t>
      </w:r>
    </w:p>
    <w:p w14:paraId="751ACEBF" w14:textId="77777777" w:rsidR="004C1BD8" w:rsidRPr="00F5236C" w:rsidRDefault="004C1BD8" w:rsidP="00B64314">
      <w:pPr>
        <w:pStyle w:val="ListParagraph"/>
        <w:ind w:left="2880" w:hanging="720"/>
        <w:rPr>
          <w:rFonts w:ascii="Times New Roman" w:hAnsi="Times New Roman" w:cs="Times New Roman"/>
        </w:rPr>
      </w:pPr>
    </w:p>
    <w:p w14:paraId="207A6F72" w14:textId="77777777" w:rsidR="00663446" w:rsidRPr="00F5236C" w:rsidRDefault="007A3338"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P</w:t>
      </w:r>
      <w:r w:rsidR="00BF5481" w:rsidRPr="00F5236C">
        <w:rPr>
          <w:rFonts w:ascii="Times New Roman" w:hAnsi="Times New Roman" w:cs="Times New Roman"/>
        </w:rPr>
        <w:t>reparer's initials</w:t>
      </w:r>
      <w:r w:rsidR="00663446" w:rsidRPr="00F5236C">
        <w:rPr>
          <w:rFonts w:ascii="Times New Roman" w:hAnsi="Times New Roman" w:cs="Times New Roman"/>
        </w:rPr>
        <w:t>;</w:t>
      </w:r>
    </w:p>
    <w:p w14:paraId="14123E36" w14:textId="77777777" w:rsidR="00FE1239" w:rsidRPr="00F5236C" w:rsidRDefault="00FE1239" w:rsidP="00B64314">
      <w:pPr>
        <w:pStyle w:val="ListParagraph"/>
        <w:ind w:left="2880" w:hanging="720"/>
        <w:rPr>
          <w:rFonts w:ascii="Times New Roman" w:hAnsi="Times New Roman" w:cs="Times New Roman"/>
        </w:rPr>
      </w:pPr>
    </w:p>
    <w:p w14:paraId="1AE95045" w14:textId="77777777" w:rsidR="00663446" w:rsidRPr="00F5236C" w:rsidRDefault="00FE2CDA"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ype and amount of media prepared</w:t>
      </w:r>
      <w:r w:rsidR="00663446" w:rsidRPr="00F5236C">
        <w:rPr>
          <w:rFonts w:ascii="Times New Roman" w:hAnsi="Times New Roman" w:cs="Times New Roman"/>
        </w:rPr>
        <w:t>;</w:t>
      </w:r>
    </w:p>
    <w:p w14:paraId="03B938D1" w14:textId="77777777" w:rsidR="00B964B5" w:rsidRPr="00F5236C" w:rsidRDefault="00B964B5" w:rsidP="00B64314">
      <w:pPr>
        <w:pStyle w:val="ListParagraph"/>
        <w:ind w:left="2880" w:hanging="720"/>
        <w:rPr>
          <w:rFonts w:ascii="Times New Roman" w:hAnsi="Times New Roman" w:cs="Times New Roman"/>
        </w:rPr>
      </w:pPr>
    </w:p>
    <w:p w14:paraId="73C563EB" w14:textId="77777777" w:rsidR="00663446" w:rsidRPr="00F5236C" w:rsidRDefault="00F325DE"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M</w:t>
      </w:r>
      <w:r w:rsidR="00BF5481" w:rsidRPr="00F5236C">
        <w:rPr>
          <w:rFonts w:ascii="Times New Roman" w:hAnsi="Times New Roman" w:cs="Times New Roman"/>
        </w:rPr>
        <w:t>anufacturer and lot number</w:t>
      </w:r>
      <w:r w:rsidR="00663446" w:rsidRPr="00F5236C">
        <w:rPr>
          <w:rFonts w:ascii="Times New Roman" w:hAnsi="Times New Roman" w:cs="Times New Roman"/>
        </w:rPr>
        <w:t>;</w:t>
      </w:r>
    </w:p>
    <w:p w14:paraId="76971ED6" w14:textId="77777777" w:rsidR="007213FE" w:rsidRPr="00F5236C" w:rsidRDefault="007213FE" w:rsidP="00B64314">
      <w:pPr>
        <w:pStyle w:val="ListParagraph"/>
        <w:ind w:left="2880" w:hanging="720"/>
        <w:rPr>
          <w:rFonts w:ascii="Times New Roman" w:hAnsi="Times New Roman" w:cs="Times New Roman"/>
        </w:rPr>
      </w:pPr>
    </w:p>
    <w:p w14:paraId="1E86EA4F" w14:textId="77777777" w:rsidR="00663446" w:rsidRPr="00F5236C" w:rsidRDefault="00361955"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F</w:t>
      </w:r>
      <w:r w:rsidR="00BF5481" w:rsidRPr="00F5236C">
        <w:rPr>
          <w:rFonts w:ascii="Times New Roman" w:hAnsi="Times New Roman" w:cs="Times New Roman"/>
        </w:rPr>
        <w:t>inal pH of the media after sterilization</w:t>
      </w:r>
      <w:r w:rsidR="00663446" w:rsidRPr="00F5236C">
        <w:rPr>
          <w:rFonts w:ascii="Times New Roman" w:hAnsi="Times New Roman" w:cs="Times New Roman"/>
        </w:rPr>
        <w:t>;</w:t>
      </w:r>
      <w:r w:rsidR="00BF5481" w:rsidRPr="00F5236C">
        <w:rPr>
          <w:rFonts w:ascii="Times New Roman" w:hAnsi="Times New Roman" w:cs="Times New Roman"/>
        </w:rPr>
        <w:t xml:space="preserve"> and </w:t>
      </w:r>
    </w:p>
    <w:p w14:paraId="38D7A833" w14:textId="77777777" w:rsidR="00741BBC" w:rsidRPr="00F5236C" w:rsidRDefault="00741BBC" w:rsidP="00B64314">
      <w:pPr>
        <w:pStyle w:val="ListParagraph"/>
        <w:ind w:left="2880" w:hanging="720"/>
        <w:rPr>
          <w:rFonts w:ascii="Times New Roman" w:hAnsi="Times New Roman" w:cs="Times New Roman"/>
        </w:rPr>
      </w:pPr>
    </w:p>
    <w:p w14:paraId="445C7BA7" w14:textId="77777777" w:rsidR="00BF5481" w:rsidRPr="00F5236C" w:rsidRDefault="009872FA" w:rsidP="00D9178A">
      <w:pPr>
        <w:pStyle w:val="ListParagraph"/>
        <w:numPr>
          <w:ilvl w:val="0"/>
          <w:numId w:val="155"/>
        </w:numPr>
        <w:ind w:hanging="720"/>
        <w:rPr>
          <w:rFonts w:ascii="Times New Roman" w:hAnsi="Times New Roman" w:cs="Times New Roman"/>
        </w:rPr>
      </w:pPr>
      <w:r w:rsidRPr="00F5236C">
        <w:rPr>
          <w:rFonts w:ascii="Times New Roman" w:hAnsi="Times New Roman" w:cs="Times New Roman"/>
        </w:rPr>
        <w:t>E</w:t>
      </w:r>
      <w:r w:rsidR="00BF5481" w:rsidRPr="00F5236C">
        <w:rPr>
          <w:rFonts w:ascii="Times New Roman" w:hAnsi="Times New Roman" w:cs="Times New Roman"/>
        </w:rPr>
        <w:t>xpiration date.</w:t>
      </w:r>
    </w:p>
    <w:p w14:paraId="2B008851" w14:textId="77777777" w:rsidR="002F55FE" w:rsidRPr="00F5236C" w:rsidRDefault="002F55FE" w:rsidP="002F55FE">
      <w:pPr>
        <w:pStyle w:val="ListParagraph"/>
        <w:rPr>
          <w:rFonts w:ascii="Times New Roman" w:hAnsi="Times New Roman" w:cs="Times New Roman"/>
        </w:rPr>
      </w:pPr>
    </w:p>
    <w:p w14:paraId="40D585AD" w14:textId="77777777" w:rsidR="00663446" w:rsidRPr="00F5236C" w:rsidRDefault="00BF5481" w:rsidP="00D9178A">
      <w:pPr>
        <w:pStyle w:val="ListParagraph"/>
        <w:numPr>
          <w:ilvl w:val="0"/>
          <w:numId w:val="154"/>
        </w:numPr>
        <w:ind w:hanging="720"/>
        <w:rPr>
          <w:rFonts w:ascii="Times New Roman" w:hAnsi="Times New Roman" w:cs="Times New Roman"/>
        </w:rPr>
      </w:pPr>
      <w:r w:rsidRPr="00F5236C">
        <w:rPr>
          <w:rFonts w:ascii="Times New Roman" w:hAnsi="Times New Roman" w:cs="Times New Roman"/>
        </w:rPr>
        <w:t>Documentation for media purchased pre-prepared and ready-to-use must include the</w:t>
      </w:r>
      <w:r w:rsidR="00663446" w:rsidRPr="00F5236C">
        <w:rPr>
          <w:rFonts w:ascii="Times New Roman" w:hAnsi="Times New Roman" w:cs="Times New Roman"/>
        </w:rPr>
        <w:t>:</w:t>
      </w:r>
    </w:p>
    <w:p w14:paraId="5A760268" w14:textId="77777777" w:rsidR="00663446" w:rsidRPr="00F5236C" w:rsidRDefault="00663446" w:rsidP="00663446">
      <w:pPr>
        <w:pStyle w:val="ListParagraph"/>
        <w:ind w:left="2160"/>
        <w:rPr>
          <w:rFonts w:ascii="Times New Roman" w:hAnsi="Times New Roman" w:cs="Times New Roman"/>
        </w:rPr>
      </w:pPr>
    </w:p>
    <w:p w14:paraId="7C473156" w14:textId="77777777" w:rsidR="00663446" w:rsidRPr="00F5236C" w:rsidRDefault="001216CF"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M</w:t>
      </w:r>
      <w:r w:rsidR="00BF5481" w:rsidRPr="00F5236C">
        <w:rPr>
          <w:rFonts w:ascii="Times New Roman" w:hAnsi="Times New Roman" w:cs="Times New Roman"/>
        </w:rPr>
        <w:t>anufacturer</w:t>
      </w:r>
      <w:r w:rsidR="00663446" w:rsidRPr="00F5236C">
        <w:rPr>
          <w:rFonts w:ascii="Times New Roman" w:hAnsi="Times New Roman" w:cs="Times New Roman"/>
        </w:rPr>
        <w:t>;</w:t>
      </w:r>
    </w:p>
    <w:p w14:paraId="523C9D1D" w14:textId="77777777" w:rsidR="004779A5" w:rsidRPr="00F5236C" w:rsidRDefault="004779A5" w:rsidP="00B64314">
      <w:pPr>
        <w:pStyle w:val="ListParagraph"/>
        <w:ind w:left="2880" w:hanging="720"/>
        <w:rPr>
          <w:rFonts w:ascii="Times New Roman" w:hAnsi="Times New Roman" w:cs="Times New Roman"/>
        </w:rPr>
      </w:pPr>
    </w:p>
    <w:p w14:paraId="7A643886" w14:textId="77777777" w:rsidR="00663446" w:rsidRPr="00F5236C" w:rsidRDefault="00C12C81"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L</w:t>
      </w:r>
      <w:r w:rsidR="00BF5481" w:rsidRPr="00F5236C">
        <w:rPr>
          <w:rFonts w:ascii="Times New Roman" w:hAnsi="Times New Roman" w:cs="Times New Roman"/>
        </w:rPr>
        <w:t>ot number</w:t>
      </w:r>
      <w:r w:rsidR="00663446" w:rsidRPr="00F5236C">
        <w:rPr>
          <w:rFonts w:ascii="Times New Roman" w:hAnsi="Times New Roman" w:cs="Times New Roman"/>
        </w:rPr>
        <w:t>;</w:t>
      </w:r>
    </w:p>
    <w:p w14:paraId="71D96875" w14:textId="77777777" w:rsidR="00B53D26" w:rsidRPr="00F5236C" w:rsidRDefault="00B53D26" w:rsidP="00B64314">
      <w:pPr>
        <w:pStyle w:val="ListParagraph"/>
        <w:ind w:left="2880" w:hanging="720"/>
        <w:rPr>
          <w:rFonts w:ascii="Times New Roman" w:hAnsi="Times New Roman" w:cs="Times New Roman"/>
        </w:rPr>
      </w:pPr>
    </w:p>
    <w:p w14:paraId="3C895367" w14:textId="77777777" w:rsidR="00663446" w:rsidRPr="00F5236C" w:rsidRDefault="008B4E55"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ype and amount of media received</w:t>
      </w:r>
      <w:r w:rsidR="00663446" w:rsidRPr="00F5236C">
        <w:rPr>
          <w:rFonts w:ascii="Times New Roman" w:hAnsi="Times New Roman" w:cs="Times New Roman"/>
        </w:rPr>
        <w:t>;</w:t>
      </w:r>
    </w:p>
    <w:p w14:paraId="7B517CD7" w14:textId="77777777" w:rsidR="004712BA" w:rsidRPr="00F5236C" w:rsidRDefault="004712BA" w:rsidP="00B64314">
      <w:pPr>
        <w:pStyle w:val="ListParagraph"/>
        <w:ind w:left="2880" w:hanging="720"/>
        <w:rPr>
          <w:rFonts w:ascii="Times New Roman" w:hAnsi="Times New Roman" w:cs="Times New Roman"/>
        </w:rPr>
      </w:pPr>
    </w:p>
    <w:p w14:paraId="002F4FED" w14:textId="77777777" w:rsidR="00663446" w:rsidRPr="00F5236C" w:rsidRDefault="009E3943"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D</w:t>
      </w:r>
      <w:r w:rsidR="00BF5481" w:rsidRPr="00F5236C">
        <w:rPr>
          <w:rFonts w:ascii="Times New Roman" w:hAnsi="Times New Roman" w:cs="Times New Roman"/>
        </w:rPr>
        <w:t>ate of receipt</w:t>
      </w:r>
      <w:r w:rsidR="00663446" w:rsidRPr="00F5236C">
        <w:rPr>
          <w:rFonts w:ascii="Times New Roman" w:hAnsi="Times New Roman" w:cs="Times New Roman"/>
        </w:rPr>
        <w:t>;</w:t>
      </w:r>
    </w:p>
    <w:p w14:paraId="3219E87A" w14:textId="77777777" w:rsidR="00562A8B" w:rsidRPr="00F5236C" w:rsidRDefault="00562A8B" w:rsidP="00B64314">
      <w:pPr>
        <w:pStyle w:val="ListParagraph"/>
        <w:ind w:left="2880" w:hanging="720"/>
        <w:rPr>
          <w:rFonts w:ascii="Times New Roman" w:hAnsi="Times New Roman" w:cs="Times New Roman"/>
        </w:rPr>
      </w:pPr>
    </w:p>
    <w:p w14:paraId="26F85EB3" w14:textId="77777777" w:rsidR="00663446" w:rsidRPr="00F5236C" w:rsidRDefault="00141D1F"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E</w:t>
      </w:r>
      <w:r w:rsidR="00BF5481" w:rsidRPr="00F5236C">
        <w:rPr>
          <w:rFonts w:ascii="Times New Roman" w:hAnsi="Times New Roman" w:cs="Times New Roman"/>
        </w:rPr>
        <w:t>xpiration date of the media</w:t>
      </w:r>
      <w:r w:rsidR="00663446" w:rsidRPr="00F5236C">
        <w:rPr>
          <w:rFonts w:ascii="Times New Roman" w:hAnsi="Times New Roman" w:cs="Times New Roman"/>
        </w:rPr>
        <w:t>;</w:t>
      </w:r>
      <w:r w:rsidR="00BF5481" w:rsidRPr="00F5236C">
        <w:rPr>
          <w:rFonts w:ascii="Times New Roman" w:hAnsi="Times New Roman" w:cs="Times New Roman"/>
        </w:rPr>
        <w:t xml:space="preserve"> and </w:t>
      </w:r>
    </w:p>
    <w:p w14:paraId="2155BABE" w14:textId="77777777" w:rsidR="009962C1" w:rsidRPr="00F5236C" w:rsidRDefault="009962C1" w:rsidP="00B64314">
      <w:pPr>
        <w:pStyle w:val="ListParagraph"/>
        <w:ind w:left="2880" w:hanging="720"/>
        <w:rPr>
          <w:rFonts w:ascii="Times New Roman" w:hAnsi="Times New Roman" w:cs="Times New Roman"/>
        </w:rPr>
      </w:pPr>
    </w:p>
    <w:p w14:paraId="70E9C9F6" w14:textId="77777777" w:rsidR="00BF5481" w:rsidRPr="00F5236C" w:rsidRDefault="00CC0FB4" w:rsidP="00D9178A">
      <w:pPr>
        <w:pStyle w:val="ListParagraph"/>
        <w:numPr>
          <w:ilvl w:val="0"/>
          <w:numId w:val="156"/>
        </w:numPr>
        <w:ind w:hanging="720"/>
        <w:rPr>
          <w:rFonts w:ascii="Times New Roman" w:hAnsi="Times New Roman" w:cs="Times New Roman"/>
        </w:rPr>
      </w:pPr>
      <w:r w:rsidRPr="00F5236C">
        <w:rPr>
          <w:rFonts w:ascii="Times New Roman" w:hAnsi="Times New Roman" w:cs="Times New Roman"/>
        </w:rPr>
        <w:t>V</w:t>
      </w:r>
      <w:r w:rsidR="00BF5481" w:rsidRPr="00F5236C">
        <w:rPr>
          <w:rFonts w:ascii="Times New Roman" w:hAnsi="Times New Roman" w:cs="Times New Roman"/>
        </w:rPr>
        <w:t xml:space="preserve">erification </w:t>
      </w:r>
      <w:r w:rsidR="00663446" w:rsidRPr="00F5236C">
        <w:rPr>
          <w:rFonts w:ascii="Times New Roman" w:hAnsi="Times New Roman" w:cs="Times New Roman"/>
        </w:rPr>
        <w:t xml:space="preserve">of the </w:t>
      </w:r>
      <w:r w:rsidR="00BF5481" w:rsidRPr="00F5236C">
        <w:rPr>
          <w:rFonts w:ascii="Times New Roman" w:hAnsi="Times New Roman" w:cs="Times New Roman"/>
        </w:rPr>
        <w:t>pH of the liquid.</w:t>
      </w:r>
    </w:p>
    <w:p w14:paraId="53F5D262" w14:textId="77777777" w:rsidR="00BF5481" w:rsidRPr="00F5236C" w:rsidRDefault="00BF5481" w:rsidP="00AA1EE9">
      <w:pPr>
        <w:pStyle w:val="ListParagraph"/>
        <w:ind w:left="2160"/>
        <w:rPr>
          <w:rFonts w:ascii="Times New Roman" w:hAnsi="Times New Roman" w:cs="Times New Roman"/>
        </w:rPr>
      </w:pPr>
    </w:p>
    <w:p w14:paraId="1894E8B9"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Selectivity</w:t>
      </w:r>
    </w:p>
    <w:p w14:paraId="23B0C2FF" w14:textId="77777777" w:rsidR="00BF5481" w:rsidRPr="00F5236C" w:rsidRDefault="00BF5481" w:rsidP="00AA1EE9">
      <w:pPr>
        <w:pStyle w:val="ListParagraph"/>
        <w:ind w:left="2160"/>
        <w:rPr>
          <w:rFonts w:ascii="Times New Roman" w:hAnsi="Times New Roman" w:cs="Times New Roman"/>
        </w:rPr>
      </w:pPr>
    </w:p>
    <w:p w14:paraId="4F35768B" w14:textId="77777777"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To ensure identity and traceability, reference cultures used for positive and negative controls must be obtained from a recognized national organization.</w:t>
      </w:r>
    </w:p>
    <w:p w14:paraId="51119E64" w14:textId="77777777" w:rsidR="00BF5481" w:rsidRPr="00F5236C" w:rsidRDefault="00BF5481" w:rsidP="00B64314">
      <w:pPr>
        <w:pStyle w:val="ListParagraph"/>
        <w:ind w:left="2160" w:hanging="720"/>
        <w:rPr>
          <w:rFonts w:ascii="Times New Roman" w:hAnsi="Times New Roman" w:cs="Times New Roman"/>
        </w:rPr>
      </w:pPr>
    </w:p>
    <w:p w14:paraId="2BF651BF" w14:textId="77777777"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Microorganisms may be single-use preparations or cultures maintained by documented procedures that demonstrate the continued purity and viability of the organism.</w:t>
      </w:r>
    </w:p>
    <w:p w14:paraId="23AAEA0D" w14:textId="77777777" w:rsidR="00AA1EE9" w:rsidRPr="00F5236C" w:rsidRDefault="00AA1EE9" w:rsidP="00B64314">
      <w:pPr>
        <w:pStyle w:val="ListParagraph"/>
        <w:ind w:left="2160" w:hanging="720"/>
        <w:rPr>
          <w:rFonts w:ascii="Times New Roman" w:hAnsi="Times New Roman" w:cs="Times New Roman"/>
        </w:rPr>
      </w:pPr>
    </w:p>
    <w:p w14:paraId="6EE1AA25" w14:textId="206B240C"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Reference cultures may be revived, if freeze-dried or transferred from slants and sub-cultured once to provide reference stocks</w:t>
      </w:r>
      <w:r w:rsidR="009B5B45" w:rsidRPr="00F5236C">
        <w:rPr>
          <w:rFonts w:ascii="Times New Roman" w:hAnsi="Times New Roman" w:cs="Times New Roman"/>
        </w:rPr>
        <w:t xml:space="preserve">. </w:t>
      </w:r>
      <w:r w:rsidRPr="00F5236C">
        <w:rPr>
          <w:rFonts w:ascii="Times New Roman" w:hAnsi="Times New Roman" w:cs="Times New Roman"/>
        </w:rPr>
        <w:t>The reference stocks must be preserved by a technique that maintains the characteristics of the strains</w:t>
      </w:r>
      <w:r w:rsidR="009B5B45" w:rsidRPr="00F5236C">
        <w:rPr>
          <w:rFonts w:ascii="Times New Roman" w:hAnsi="Times New Roman" w:cs="Times New Roman"/>
        </w:rPr>
        <w:t xml:space="preserve">. </w:t>
      </w:r>
      <w:r w:rsidRPr="00F5236C">
        <w:rPr>
          <w:rFonts w:ascii="Times New Roman" w:hAnsi="Times New Roman" w:cs="Times New Roman"/>
        </w:rPr>
        <w:t>Reference stocks must be used to prepare working stocks for routine work</w:t>
      </w:r>
      <w:r w:rsidR="009B5B45" w:rsidRPr="00F5236C">
        <w:rPr>
          <w:rFonts w:ascii="Times New Roman" w:hAnsi="Times New Roman" w:cs="Times New Roman"/>
        </w:rPr>
        <w:t xml:space="preserve">. </w:t>
      </w:r>
      <w:r w:rsidRPr="00F5236C">
        <w:rPr>
          <w:rFonts w:ascii="Times New Roman" w:hAnsi="Times New Roman" w:cs="Times New Roman"/>
        </w:rPr>
        <w:t>If reference stocks have been thawed, they must not be refrozen and reused.</w:t>
      </w:r>
    </w:p>
    <w:p w14:paraId="62493AD6" w14:textId="77777777" w:rsidR="00BF5481" w:rsidRPr="00F5236C" w:rsidRDefault="00BF5481" w:rsidP="00B64314">
      <w:pPr>
        <w:pStyle w:val="ListParagraph"/>
        <w:ind w:left="2160" w:hanging="720"/>
        <w:rPr>
          <w:rFonts w:ascii="Times New Roman" w:hAnsi="Times New Roman" w:cs="Times New Roman"/>
        </w:rPr>
      </w:pPr>
    </w:p>
    <w:p w14:paraId="2E630513" w14:textId="77777777" w:rsidR="00BF5481" w:rsidRPr="00F5236C" w:rsidRDefault="00BF5481" w:rsidP="00D9178A">
      <w:pPr>
        <w:pStyle w:val="ListParagraph"/>
        <w:numPr>
          <w:ilvl w:val="0"/>
          <w:numId w:val="157"/>
        </w:numPr>
        <w:ind w:hanging="720"/>
        <w:rPr>
          <w:rFonts w:ascii="Times New Roman" w:hAnsi="Times New Roman" w:cs="Times New Roman"/>
        </w:rPr>
      </w:pPr>
      <w:r w:rsidRPr="00F5236C">
        <w:rPr>
          <w:rFonts w:ascii="Times New Roman" w:hAnsi="Times New Roman" w:cs="Times New Roman"/>
        </w:rPr>
        <w:t>Working stocks must not be cultured sequentially more than five times and must not be sub-cultured to replace reference stocks.</w:t>
      </w:r>
    </w:p>
    <w:p w14:paraId="27C681DF" w14:textId="77777777" w:rsidR="00BF5481" w:rsidRPr="00F5236C" w:rsidRDefault="00BF5481" w:rsidP="00AA1EE9">
      <w:pPr>
        <w:pStyle w:val="ListParagraph"/>
        <w:ind w:left="2160"/>
        <w:rPr>
          <w:rFonts w:ascii="Times New Roman" w:hAnsi="Times New Roman" w:cs="Times New Roman"/>
        </w:rPr>
      </w:pPr>
    </w:p>
    <w:p w14:paraId="057104EF" w14:textId="73C4B648"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Temperature </w:t>
      </w:r>
      <w:r w:rsidR="00357A4B" w:rsidRPr="00F5236C">
        <w:rPr>
          <w:rFonts w:ascii="Times New Roman" w:hAnsi="Times New Roman" w:cs="Times New Roman"/>
        </w:rPr>
        <w:t>m</w:t>
      </w:r>
      <w:r w:rsidRPr="00F5236C">
        <w:rPr>
          <w:rFonts w:ascii="Times New Roman" w:hAnsi="Times New Roman" w:cs="Times New Roman"/>
        </w:rPr>
        <w:t xml:space="preserve">easuring </w:t>
      </w:r>
      <w:r w:rsidR="00357A4B" w:rsidRPr="00F5236C">
        <w:rPr>
          <w:rFonts w:ascii="Times New Roman" w:hAnsi="Times New Roman" w:cs="Times New Roman"/>
        </w:rPr>
        <w:t>d</w:t>
      </w:r>
      <w:r w:rsidRPr="00F5236C">
        <w:rPr>
          <w:rFonts w:ascii="Times New Roman" w:hAnsi="Times New Roman" w:cs="Times New Roman"/>
        </w:rPr>
        <w:t>evices</w:t>
      </w:r>
    </w:p>
    <w:p w14:paraId="5BD6EBC9" w14:textId="77777777" w:rsidR="00BF5481" w:rsidRPr="00F5236C" w:rsidRDefault="00BF5481" w:rsidP="00AA1EE9">
      <w:pPr>
        <w:pStyle w:val="ListParagraph"/>
        <w:ind w:left="2160"/>
        <w:rPr>
          <w:rFonts w:ascii="Times New Roman" w:hAnsi="Times New Roman" w:cs="Times New Roman"/>
        </w:rPr>
      </w:pPr>
    </w:p>
    <w:p w14:paraId="5F20693E" w14:textId="77777777" w:rsidR="00BF5481" w:rsidRPr="00F5236C" w:rsidRDefault="00BF5481" w:rsidP="00D9178A">
      <w:pPr>
        <w:pStyle w:val="ListParagraph"/>
        <w:numPr>
          <w:ilvl w:val="0"/>
          <w:numId w:val="158"/>
        </w:numPr>
        <w:ind w:right="468" w:hanging="720"/>
        <w:rPr>
          <w:rFonts w:ascii="Times New Roman" w:hAnsi="Times New Roman" w:cs="Times New Roman"/>
        </w:rPr>
      </w:pPr>
      <w:r w:rsidRPr="00F5236C">
        <w:rPr>
          <w:rFonts w:ascii="Times New Roman" w:hAnsi="Times New Roman" w:cs="Times New Roman"/>
        </w:rPr>
        <w:t xml:space="preserve">Temperature measuring devices such as liquid-in-glass thermometers, thermocouples and platinum resistance thermometers used in incubators, autoclaves and other equipment must be of the appropriate quality to meet specifications in the test method. </w:t>
      </w:r>
    </w:p>
    <w:p w14:paraId="79724696" w14:textId="77777777" w:rsidR="00BF5481" w:rsidRPr="00F5236C" w:rsidRDefault="00BF5481" w:rsidP="00B64314">
      <w:pPr>
        <w:pStyle w:val="ListParagraph"/>
        <w:ind w:left="2160" w:hanging="720"/>
        <w:rPr>
          <w:rFonts w:ascii="Times New Roman" w:hAnsi="Times New Roman" w:cs="Times New Roman"/>
        </w:rPr>
      </w:pPr>
    </w:p>
    <w:p w14:paraId="300AEB3E" w14:textId="5D16EBF5" w:rsidR="00BF5481" w:rsidRPr="00F5236C" w:rsidRDefault="00BF5481" w:rsidP="00D9178A">
      <w:pPr>
        <w:pStyle w:val="ListParagraph"/>
        <w:numPr>
          <w:ilvl w:val="0"/>
          <w:numId w:val="158"/>
        </w:numPr>
        <w:ind w:right="288" w:hanging="720"/>
        <w:rPr>
          <w:rFonts w:ascii="Times New Roman" w:hAnsi="Times New Roman" w:cs="Times New Roman"/>
        </w:rPr>
      </w:pPr>
      <w:r w:rsidRPr="00F5236C">
        <w:rPr>
          <w:rFonts w:ascii="Times New Roman" w:hAnsi="Times New Roman" w:cs="Times New Roman"/>
        </w:rPr>
        <w:lastRenderedPageBreak/>
        <w:t>The temperature measuring devices must be graduated in 0.5°C increments (</w:t>
      </w:r>
      <w:r w:rsidR="00907B39" w:rsidRPr="00F5236C">
        <w:rPr>
          <w:rFonts w:ascii="Times New Roman" w:hAnsi="Times New Roman" w:cs="Times New Roman"/>
        </w:rPr>
        <w:t xml:space="preserve">or </w:t>
      </w:r>
      <w:r w:rsidRPr="00F5236C">
        <w:rPr>
          <w:rFonts w:ascii="Times New Roman" w:hAnsi="Times New Roman" w:cs="Times New Roman"/>
        </w:rPr>
        <w:t>0.2°C increments for tests which are incubated at 44.5°C) or less, except as noted for hot air ovens and refrigerators</w:t>
      </w:r>
      <w:r w:rsidR="009B5B45" w:rsidRPr="00F5236C">
        <w:rPr>
          <w:rFonts w:ascii="Times New Roman" w:hAnsi="Times New Roman" w:cs="Times New Roman"/>
        </w:rPr>
        <w:t xml:space="preserve">. </w:t>
      </w:r>
      <w:r w:rsidRPr="00F5236C">
        <w:rPr>
          <w:rFonts w:ascii="Times New Roman" w:hAnsi="Times New Roman" w:cs="Times New Roman"/>
        </w:rPr>
        <w:t xml:space="preserve">These devices must be calibrated </w:t>
      </w:r>
      <w:r w:rsidR="009B1E24" w:rsidRPr="00F5236C">
        <w:rPr>
          <w:rFonts w:ascii="Times New Roman" w:hAnsi="Times New Roman" w:cs="Times New Roman"/>
        </w:rPr>
        <w:t>against</w:t>
      </w:r>
      <w:r w:rsidRPr="00F5236C">
        <w:rPr>
          <w:rFonts w:ascii="Times New Roman" w:hAnsi="Times New Roman" w:cs="Times New Roman"/>
        </w:rPr>
        <w:t xml:space="preserve"> thermometers from an accredited third party or a National Metrology Institute (e.g.</w:t>
      </w:r>
      <w:r w:rsidR="00F84744" w:rsidRPr="00F5236C">
        <w:rPr>
          <w:rFonts w:ascii="Times New Roman" w:hAnsi="Times New Roman" w:cs="Times New Roman"/>
        </w:rPr>
        <w:t>,</w:t>
      </w:r>
      <w:r w:rsidRPr="00F5236C">
        <w:rPr>
          <w:rFonts w:ascii="Times New Roman" w:hAnsi="Times New Roman" w:cs="Times New Roman"/>
        </w:rPr>
        <w:t xml:space="preserve"> NIST), traceable to the SI, International System of Units</w:t>
      </w:r>
      <w:r w:rsidR="009B5B45" w:rsidRPr="00F5236C">
        <w:rPr>
          <w:rFonts w:ascii="Times New Roman" w:hAnsi="Times New Roman" w:cs="Times New Roman"/>
        </w:rPr>
        <w:t xml:space="preserve">. </w:t>
      </w:r>
      <w:r w:rsidRPr="00F5236C">
        <w:rPr>
          <w:rFonts w:ascii="Times New Roman" w:hAnsi="Times New Roman" w:cs="Times New Roman"/>
        </w:rPr>
        <w:t>All measurements must be recorded.</w:t>
      </w:r>
    </w:p>
    <w:p w14:paraId="4D4DE7DC" w14:textId="77777777" w:rsidR="002F55FE" w:rsidRPr="00F5236C" w:rsidRDefault="002F55FE" w:rsidP="00AA1EE9">
      <w:pPr>
        <w:pStyle w:val="ListParagraph"/>
        <w:ind w:left="2160"/>
        <w:rPr>
          <w:rFonts w:ascii="Times New Roman" w:hAnsi="Times New Roman" w:cs="Times New Roman"/>
        </w:rPr>
      </w:pPr>
    </w:p>
    <w:p w14:paraId="40C4D0C4" w14:textId="7777777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Autoclaves</w:t>
      </w:r>
    </w:p>
    <w:p w14:paraId="5989D3FB" w14:textId="77777777" w:rsidR="00BF5481" w:rsidRPr="00F5236C" w:rsidRDefault="00BF5481" w:rsidP="00AA1EE9">
      <w:pPr>
        <w:pStyle w:val="ListParagraph"/>
        <w:ind w:left="2160"/>
        <w:rPr>
          <w:rFonts w:ascii="Times New Roman" w:hAnsi="Times New Roman" w:cs="Times New Roman"/>
        </w:rPr>
      </w:pPr>
    </w:p>
    <w:p w14:paraId="179629CA" w14:textId="49746C9B" w:rsidR="00BF5481" w:rsidRPr="00F5236C" w:rsidRDefault="00BF5481" w:rsidP="00D9178A">
      <w:pPr>
        <w:pStyle w:val="ListParagraph"/>
        <w:numPr>
          <w:ilvl w:val="0"/>
          <w:numId w:val="159"/>
        </w:numPr>
        <w:ind w:hanging="720"/>
        <w:rPr>
          <w:rFonts w:ascii="Times New Roman" w:hAnsi="Times New Roman" w:cs="Times New Roman"/>
        </w:rPr>
      </w:pPr>
      <w:r w:rsidRPr="00F5236C">
        <w:rPr>
          <w:rFonts w:ascii="Times New Roman" w:hAnsi="Times New Roman" w:cs="Times New Roman"/>
        </w:rPr>
        <w:t xml:space="preserve">The performance of each autoclave must be evaluated initially by establishing its functional properties and performance </w:t>
      </w:r>
      <w:r w:rsidR="003A2582" w:rsidRPr="00F5236C">
        <w:rPr>
          <w:rFonts w:ascii="Times New Roman" w:hAnsi="Times New Roman" w:cs="Times New Roman"/>
        </w:rPr>
        <w:t xml:space="preserve">(e.g., </w:t>
      </w:r>
      <w:r w:rsidRPr="00F5236C">
        <w:rPr>
          <w:rFonts w:ascii="Times New Roman" w:hAnsi="Times New Roman" w:cs="Times New Roman"/>
        </w:rPr>
        <w:t>heat distribution characteristics with respect to typical uses</w:t>
      </w:r>
      <w:r w:rsidR="003A2582" w:rsidRPr="00F5236C">
        <w:rPr>
          <w:rFonts w:ascii="Times New Roman" w:hAnsi="Times New Roman" w:cs="Times New Roman"/>
        </w:rPr>
        <w:t>)</w:t>
      </w:r>
      <w:r w:rsidR="009B5B45" w:rsidRPr="00F5236C">
        <w:rPr>
          <w:rFonts w:ascii="Times New Roman" w:hAnsi="Times New Roman" w:cs="Times New Roman"/>
        </w:rPr>
        <w:t xml:space="preserve">. </w:t>
      </w:r>
      <w:r w:rsidRPr="00F5236C">
        <w:rPr>
          <w:rFonts w:ascii="Times New Roman" w:hAnsi="Times New Roman" w:cs="Times New Roman"/>
        </w:rPr>
        <w:t>Autoclaves must meet specified temperature tolerances</w:t>
      </w:r>
      <w:r w:rsidR="009B5B45" w:rsidRPr="00F5236C">
        <w:rPr>
          <w:rFonts w:ascii="Times New Roman" w:hAnsi="Times New Roman" w:cs="Times New Roman"/>
        </w:rPr>
        <w:t xml:space="preserve">. </w:t>
      </w:r>
      <w:r w:rsidRPr="00F5236C">
        <w:rPr>
          <w:rFonts w:ascii="Times New Roman" w:hAnsi="Times New Roman" w:cs="Times New Roman"/>
        </w:rPr>
        <w:t>Pressure cookers must not be used for sterilization of growth media.</w:t>
      </w:r>
    </w:p>
    <w:p w14:paraId="76CDE98B" w14:textId="77777777" w:rsidR="00BF5481" w:rsidRPr="00F5236C" w:rsidRDefault="00BF5481" w:rsidP="00B64314">
      <w:pPr>
        <w:pStyle w:val="ListParagraph"/>
        <w:ind w:left="2160"/>
        <w:rPr>
          <w:rFonts w:ascii="Times New Roman" w:hAnsi="Times New Roman" w:cs="Times New Roman"/>
        </w:rPr>
      </w:pPr>
    </w:p>
    <w:p w14:paraId="54857E6B" w14:textId="64EE8EFF" w:rsidR="00BF5481" w:rsidRPr="00F5236C" w:rsidRDefault="00BF5481" w:rsidP="00D9178A">
      <w:pPr>
        <w:pStyle w:val="ListParagraph"/>
        <w:numPr>
          <w:ilvl w:val="0"/>
          <w:numId w:val="159"/>
        </w:numPr>
        <w:ind w:right="288" w:hanging="720"/>
        <w:rPr>
          <w:rFonts w:ascii="Times New Roman" w:hAnsi="Times New Roman" w:cs="Times New Roman"/>
        </w:rPr>
      </w:pPr>
      <w:r w:rsidRPr="00F5236C">
        <w:rPr>
          <w:rFonts w:ascii="Times New Roman" w:hAnsi="Times New Roman" w:cs="Times New Roman"/>
        </w:rPr>
        <w:t>Demonstration of sterilization temperature must be provided by use of a continuous temperature recording device or by use of a maximum registering thermometer with every cycle</w:t>
      </w:r>
      <w:r w:rsidR="009B5B45" w:rsidRPr="00F5236C">
        <w:rPr>
          <w:rFonts w:ascii="Times New Roman" w:hAnsi="Times New Roman" w:cs="Times New Roman"/>
        </w:rPr>
        <w:t xml:space="preserve">. </w:t>
      </w:r>
      <w:r w:rsidRPr="00F5236C">
        <w:rPr>
          <w:rFonts w:ascii="Times New Roman" w:hAnsi="Times New Roman" w:cs="Times New Roman"/>
        </w:rPr>
        <w:t>Appropriate biological indicators must be used once per month to determine effective sterilization</w:t>
      </w:r>
      <w:r w:rsidR="009B5B45" w:rsidRPr="00F5236C">
        <w:rPr>
          <w:rFonts w:ascii="Times New Roman" w:hAnsi="Times New Roman" w:cs="Times New Roman"/>
        </w:rPr>
        <w:t xml:space="preserve">. </w:t>
      </w:r>
      <w:r w:rsidRPr="00F5236C">
        <w:rPr>
          <w:rFonts w:ascii="Times New Roman" w:hAnsi="Times New Roman" w:cs="Times New Roman"/>
        </w:rPr>
        <w:t>Temperature-sensitive tape must be used with the contents of each autoclave run to indicate that the autoclave contents have been processed.</w:t>
      </w:r>
    </w:p>
    <w:p w14:paraId="204FB1B4" w14:textId="77777777" w:rsidR="00BF5481" w:rsidRPr="00F5236C" w:rsidRDefault="00BF5481" w:rsidP="00A36A15">
      <w:pPr>
        <w:pStyle w:val="ListParagraph"/>
        <w:ind w:left="2160" w:right="288"/>
        <w:rPr>
          <w:rFonts w:ascii="Times New Roman" w:hAnsi="Times New Roman" w:cs="Times New Roman"/>
        </w:rPr>
      </w:pPr>
    </w:p>
    <w:p w14:paraId="2C611045" w14:textId="77777777" w:rsidR="00BF5481" w:rsidRPr="00F5236C" w:rsidRDefault="00BF5481" w:rsidP="00D9178A">
      <w:pPr>
        <w:pStyle w:val="ListParagraph"/>
        <w:numPr>
          <w:ilvl w:val="0"/>
          <w:numId w:val="159"/>
        </w:numPr>
        <w:ind w:right="288" w:hanging="720"/>
        <w:rPr>
          <w:rFonts w:ascii="Times New Roman" w:hAnsi="Times New Roman" w:cs="Times New Roman"/>
        </w:rPr>
      </w:pPr>
      <w:r w:rsidRPr="00F5236C">
        <w:rPr>
          <w:rFonts w:ascii="Times New Roman" w:hAnsi="Times New Roman" w:cs="Times New Roman"/>
        </w:rPr>
        <w:t>Records of autoclave operations must be maintained for every cycle. Records must include: date, contents, maximum temperature reached, pressure, time in sterilizat</w:t>
      </w:r>
      <w:r w:rsidR="00663446" w:rsidRPr="00F5236C">
        <w:rPr>
          <w:rFonts w:ascii="Times New Roman" w:hAnsi="Times New Roman" w:cs="Times New Roman"/>
        </w:rPr>
        <w:t>ion mode, total run time (</w:t>
      </w:r>
      <w:r w:rsidRPr="00F5236C">
        <w:rPr>
          <w:rFonts w:ascii="Times New Roman" w:hAnsi="Times New Roman" w:cs="Times New Roman"/>
        </w:rPr>
        <w:t>which may be recorded as time in and time out) and operator's initials.</w:t>
      </w:r>
    </w:p>
    <w:p w14:paraId="22BA04A7" w14:textId="77777777" w:rsidR="00BF5481" w:rsidRPr="00F5236C" w:rsidRDefault="00BF5481" w:rsidP="00B64314">
      <w:pPr>
        <w:pStyle w:val="ListParagraph"/>
        <w:ind w:left="2160"/>
        <w:rPr>
          <w:rFonts w:ascii="Times New Roman" w:hAnsi="Times New Roman" w:cs="Times New Roman"/>
        </w:rPr>
      </w:pPr>
    </w:p>
    <w:p w14:paraId="55514F7C" w14:textId="65A494A6" w:rsidR="00BF5481" w:rsidRPr="00F5236C" w:rsidRDefault="00BF5481" w:rsidP="00D9178A">
      <w:pPr>
        <w:pStyle w:val="ListParagraph"/>
        <w:numPr>
          <w:ilvl w:val="0"/>
          <w:numId w:val="159"/>
        </w:numPr>
        <w:ind w:hanging="720"/>
        <w:rPr>
          <w:rFonts w:ascii="Times New Roman" w:hAnsi="Times New Roman" w:cs="Times New Roman"/>
        </w:rPr>
      </w:pPr>
      <w:r w:rsidRPr="00F5236C">
        <w:rPr>
          <w:rFonts w:ascii="Times New Roman" w:hAnsi="Times New Roman" w:cs="Times New Roman"/>
        </w:rPr>
        <w:t>Autoclave maintenance, either internally or by service contract, must be performed annually or must include a pressure check and calibration of the temperature device</w:t>
      </w:r>
      <w:r w:rsidR="009B5B45" w:rsidRPr="00F5236C">
        <w:rPr>
          <w:rFonts w:ascii="Times New Roman" w:hAnsi="Times New Roman" w:cs="Times New Roman"/>
        </w:rPr>
        <w:t xml:space="preserve">. </w:t>
      </w:r>
      <w:r w:rsidRPr="00F5236C">
        <w:rPr>
          <w:rFonts w:ascii="Times New Roman" w:hAnsi="Times New Roman" w:cs="Times New Roman"/>
        </w:rPr>
        <w:t>Records of the maintenance must be maintained in equipment logs.</w:t>
      </w:r>
    </w:p>
    <w:p w14:paraId="2B633991" w14:textId="77777777" w:rsidR="00BF5481" w:rsidRPr="00F5236C" w:rsidRDefault="00BF5481" w:rsidP="00B64314">
      <w:pPr>
        <w:pStyle w:val="ListParagraph"/>
        <w:ind w:left="2160"/>
        <w:rPr>
          <w:rFonts w:ascii="Times New Roman" w:hAnsi="Times New Roman" w:cs="Times New Roman"/>
        </w:rPr>
      </w:pPr>
    </w:p>
    <w:p w14:paraId="18A42A46" w14:textId="77777777" w:rsidR="00BF5481" w:rsidRPr="00F5236C" w:rsidRDefault="00BF5481" w:rsidP="00D9178A">
      <w:pPr>
        <w:pStyle w:val="ListParagraph"/>
        <w:numPr>
          <w:ilvl w:val="0"/>
          <w:numId w:val="159"/>
        </w:numPr>
        <w:ind w:hanging="720"/>
        <w:rPr>
          <w:rFonts w:ascii="Times New Roman" w:hAnsi="Times New Roman" w:cs="Times New Roman"/>
        </w:rPr>
      </w:pPr>
      <w:r w:rsidRPr="00F5236C">
        <w:rPr>
          <w:rFonts w:ascii="Times New Roman" w:hAnsi="Times New Roman" w:cs="Times New Roman"/>
        </w:rPr>
        <w:t>The autoclave's mechanical timing device must be checked quarterly against a stopwatch and the actual time elapsed must be documented.</w:t>
      </w:r>
    </w:p>
    <w:p w14:paraId="6CF6748D" w14:textId="77777777" w:rsidR="00BF5481" w:rsidRPr="00F5236C" w:rsidRDefault="00BF5481" w:rsidP="00AA1EE9">
      <w:pPr>
        <w:pStyle w:val="ListParagraph"/>
        <w:ind w:left="2160"/>
        <w:rPr>
          <w:rFonts w:ascii="Times New Roman" w:hAnsi="Times New Roman" w:cs="Times New Roman"/>
        </w:rPr>
      </w:pPr>
    </w:p>
    <w:p w14:paraId="45E23D1C" w14:textId="632D32F2"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Ultraviolet </w:t>
      </w:r>
      <w:r w:rsidR="00357A4B" w:rsidRPr="00F5236C">
        <w:rPr>
          <w:rFonts w:ascii="Times New Roman" w:hAnsi="Times New Roman" w:cs="Times New Roman"/>
        </w:rPr>
        <w:t>i</w:t>
      </w:r>
      <w:r w:rsidRPr="00F5236C">
        <w:rPr>
          <w:rFonts w:ascii="Times New Roman" w:hAnsi="Times New Roman" w:cs="Times New Roman"/>
        </w:rPr>
        <w:t>nstruments</w:t>
      </w:r>
    </w:p>
    <w:p w14:paraId="134F26A1" w14:textId="77777777" w:rsidR="00AA1EE9" w:rsidRPr="00F5236C" w:rsidRDefault="00AA1EE9" w:rsidP="00C36DDE">
      <w:pPr>
        <w:pStyle w:val="ListParagraph"/>
        <w:ind w:left="1440" w:hanging="720"/>
        <w:rPr>
          <w:rFonts w:ascii="Times New Roman" w:hAnsi="Times New Roman" w:cs="Times New Roman"/>
        </w:rPr>
      </w:pPr>
    </w:p>
    <w:p w14:paraId="5E899E97" w14:textId="77777777" w:rsidR="00BF5481" w:rsidRPr="00F5236C" w:rsidRDefault="00BF5481" w:rsidP="00D9178A">
      <w:pPr>
        <w:pStyle w:val="ListParagraph"/>
        <w:numPr>
          <w:ilvl w:val="0"/>
          <w:numId w:val="160"/>
        </w:numPr>
        <w:ind w:right="288" w:hanging="720"/>
        <w:rPr>
          <w:rFonts w:ascii="Times New Roman" w:hAnsi="Times New Roman" w:cs="Times New Roman"/>
        </w:rPr>
      </w:pPr>
      <w:r w:rsidRPr="00F5236C">
        <w:rPr>
          <w:rFonts w:ascii="Times New Roman" w:hAnsi="Times New Roman" w:cs="Times New Roman"/>
        </w:rPr>
        <w:t xml:space="preserve">Ultraviolet (UV) instruments used for sterilization must be tested quarterly for effectiveness with an appropriate UV light meter or by plate counts on agar spread plates. </w:t>
      </w:r>
    </w:p>
    <w:p w14:paraId="6095F838" w14:textId="77777777" w:rsidR="00BF5481" w:rsidRPr="00F5236C" w:rsidRDefault="00BF5481" w:rsidP="00C36DDE">
      <w:pPr>
        <w:pStyle w:val="ListParagraph"/>
        <w:ind w:left="2160" w:hanging="720"/>
        <w:rPr>
          <w:rFonts w:ascii="Times New Roman" w:hAnsi="Times New Roman" w:cs="Times New Roman"/>
        </w:rPr>
      </w:pPr>
    </w:p>
    <w:p w14:paraId="746075BA" w14:textId="44A83F1A" w:rsidR="00BF5481" w:rsidRPr="00F5236C" w:rsidRDefault="00BF5481" w:rsidP="00D9178A">
      <w:pPr>
        <w:pStyle w:val="ListParagraph"/>
        <w:numPr>
          <w:ilvl w:val="0"/>
          <w:numId w:val="160"/>
        </w:numPr>
        <w:ind w:right="-72" w:hanging="720"/>
        <w:rPr>
          <w:rFonts w:ascii="Times New Roman" w:hAnsi="Times New Roman" w:cs="Times New Roman"/>
        </w:rPr>
      </w:pPr>
      <w:r w:rsidRPr="00F5236C">
        <w:rPr>
          <w:rFonts w:ascii="Times New Roman" w:hAnsi="Times New Roman" w:cs="Times New Roman"/>
        </w:rPr>
        <w:t>Bulbs must be replaced if output is less than 70 percent of original for light tests or if</w:t>
      </w:r>
      <w:r w:rsidR="00A36A15" w:rsidRPr="00F5236C">
        <w:rPr>
          <w:rFonts w:ascii="Times New Roman" w:hAnsi="Times New Roman" w:cs="Times New Roman"/>
        </w:rPr>
        <w:t> </w:t>
      </w:r>
      <w:r w:rsidRPr="00F5236C">
        <w:rPr>
          <w:rFonts w:ascii="Times New Roman" w:hAnsi="Times New Roman" w:cs="Times New Roman"/>
        </w:rPr>
        <w:t>count reduction is less than 99 percent for a plate containing 200 to 300 organisms.</w:t>
      </w:r>
    </w:p>
    <w:p w14:paraId="3391444D" w14:textId="77777777" w:rsidR="00BF5481" w:rsidRPr="00F5236C" w:rsidRDefault="00BF5481" w:rsidP="00AA1EE9">
      <w:pPr>
        <w:pStyle w:val="ListParagraph"/>
        <w:ind w:left="2160"/>
        <w:rPr>
          <w:rFonts w:ascii="Times New Roman" w:hAnsi="Times New Roman" w:cs="Times New Roman"/>
        </w:rPr>
      </w:pPr>
    </w:p>
    <w:p w14:paraId="66F60ED1" w14:textId="1838F87E"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 xml:space="preserve">Incubators, </w:t>
      </w:r>
      <w:r w:rsidR="00357A4B" w:rsidRPr="00F5236C">
        <w:rPr>
          <w:rFonts w:ascii="Times New Roman" w:hAnsi="Times New Roman" w:cs="Times New Roman"/>
        </w:rPr>
        <w:t>w</w:t>
      </w:r>
      <w:r w:rsidRPr="00F5236C">
        <w:rPr>
          <w:rFonts w:ascii="Times New Roman" w:hAnsi="Times New Roman" w:cs="Times New Roman"/>
        </w:rPr>
        <w:t xml:space="preserve">ater </w:t>
      </w:r>
      <w:r w:rsidR="00357A4B" w:rsidRPr="00F5236C">
        <w:rPr>
          <w:rFonts w:ascii="Times New Roman" w:hAnsi="Times New Roman" w:cs="Times New Roman"/>
        </w:rPr>
        <w:t>b</w:t>
      </w:r>
      <w:r w:rsidRPr="00F5236C">
        <w:rPr>
          <w:rFonts w:ascii="Times New Roman" w:hAnsi="Times New Roman" w:cs="Times New Roman"/>
        </w:rPr>
        <w:t xml:space="preserve">aths and </w:t>
      </w:r>
      <w:r w:rsidR="00357A4B" w:rsidRPr="00F5236C">
        <w:rPr>
          <w:rFonts w:ascii="Times New Roman" w:hAnsi="Times New Roman" w:cs="Times New Roman"/>
        </w:rPr>
        <w:t>o</w:t>
      </w:r>
      <w:r w:rsidRPr="00F5236C">
        <w:rPr>
          <w:rFonts w:ascii="Times New Roman" w:hAnsi="Times New Roman" w:cs="Times New Roman"/>
        </w:rPr>
        <w:t>vens</w:t>
      </w:r>
    </w:p>
    <w:p w14:paraId="08A367C2" w14:textId="77777777" w:rsidR="00BF5481" w:rsidRPr="00F5236C" w:rsidRDefault="00BF5481" w:rsidP="00AA1EE9">
      <w:pPr>
        <w:pStyle w:val="ListParagraph"/>
        <w:ind w:left="2160"/>
        <w:rPr>
          <w:rFonts w:ascii="Times New Roman" w:hAnsi="Times New Roman" w:cs="Times New Roman"/>
        </w:rPr>
      </w:pPr>
    </w:p>
    <w:p w14:paraId="7FD02C4E" w14:textId="4ED62C7B" w:rsidR="00BF5481" w:rsidRPr="00F5236C" w:rsidRDefault="00BF5481" w:rsidP="00D9178A">
      <w:pPr>
        <w:pStyle w:val="ListParagraph"/>
        <w:numPr>
          <w:ilvl w:val="0"/>
          <w:numId w:val="161"/>
        </w:numPr>
        <w:ind w:hanging="720"/>
        <w:rPr>
          <w:rFonts w:ascii="Times New Roman" w:hAnsi="Times New Roman" w:cs="Times New Roman"/>
        </w:rPr>
      </w:pPr>
      <w:r w:rsidRPr="00F5236C">
        <w:rPr>
          <w:rFonts w:ascii="Times New Roman" w:hAnsi="Times New Roman" w:cs="Times New Roman"/>
        </w:rPr>
        <w:t>The stability and uniformity of temperature distribution and the time required after test sample addition to reestablish equilibrium conditions in incubators and water baths must be documented</w:t>
      </w:r>
      <w:r w:rsidR="009B5B45" w:rsidRPr="00F5236C">
        <w:rPr>
          <w:rFonts w:ascii="Times New Roman" w:hAnsi="Times New Roman" w:cs="Times New Roman"/>
        </w:rPr>
        <w:t xml:space="preserve">. </w:t>
      </w:r>
      <w:r w:rsidRPr="00F5236C">
        <w:rPr>
          <w:rFonts w:ascii="Times New Roman" w:hAnsi="Times New Roman" w:cs="Times New Roman"/>
        </w:rPr>
        <w:t>Calibration-corrected</w:t>
      </w:r>
      <w:r w:rsidR="00AA1EE9" w:rsidRPr="00F5236C">
        <w:rPr>
          <w:rFonts w:ascii="Times New Roman" w:hAnsi="Times New Roman" w:cs="Times New Roman"/>
        </w:rPr>
        <w:t xml:space="preserve"> </w:t>
      </w:r>
      <w:r w:rsidRPr="00F5236C">
        <w:rPr>
          <w:rFonts w:ascii="Times New Roman" w:hAnsi="Times New Roman" w:cs="Times New Roman"/>
        </w:rPr>
        <w:t>temperature of incubators and water baths must be documented twice daily, at least four hours apart, on each day of use.</w:t>
      </w:r>
    </w:p>
    <w:p w14:paraId="70409A54" w14:textId="77777777" w:rsidR="00BF5481" w:rsidRPr="00F5236C" w:rsidRDefault="00BF5481" w:rsidP="00C36DDE">
      <w:pPr>
        <w:pStyle w:val="ListParagraph"/>
        <w:ind w:left="2160" w:hanging="720"/>
        <w:rPr>
          <w:rFonts w:ascii="Times New Roman" w:hAnsi="Times New Roman" w:cs="Times New Roman"/>
        </w:rPr>
      </w:pPr>
    </w:p>
    <w:p w14:paraId="796D7B3A" w14:textId="73EC4DAD" w:rsidR="00BF5481" w:rsidRPr="00F5236C" w:rsidRDefault="00BF5481" w:rsidP="00D9178A">
      <w:pPr>
        <w:pStyle w:val="ListParagraph"/>
        <w:numPr>
          <w:ilvl w:val="0"/>
          <w:numId w:val="161"/>
        </w:numPr>
        <w:ind w:hanging="720"/>
        <w:rPr>
          <w:rFonts w:ascii="Times New Roman" w:hAnsi="Times New Roman" w:cs="Times New Roman"/>
        </w:rPr>
      </w:pPr>
      <w:r w:rsidRPr="00F5236C">
        <w:rPr>
          <w:rFonts w:ascii="Times New Roman" w:hAnsi="Times New Roman" w:cs="Times New Roman"/>
        </w:rPr>
        <w:t>Ovens used for sterilization must be checked for sterilization effectiveness monthly with appropriate biological indicators</w:t>
      </w:r>
      <w:r w:rsidR="009B5B45" w:rsidRPr="00F5236C">
        <w:rPr>
          <w:rFonts w:ascii="Times New Roman" w:hAnsi="Times New Roman" w:cs="Times New Roman"/>
        </w:rPr>
        <w:t xml:space="preserve">. </w:t>
      </w:r>
      <w:r w:rsidRPr="00F5236C">
        <w:rPr>
          <w:rFonts w:ascii="Times New Roman" w:hAnsi="Times New Roman" w:cs="Times New Roman"/>
        </w:rPr>
        <w:t>Records must be maintained for each cycle and include the date, cycle time, temperature, contents and analyst's initials.</w:t>
      </w:r>
    </w:p>
    <w:p w14:paraId="781D63DE" w14:textId="77777777" w:rsidR="00BF5481" w:rsidRPr="00F5236C" w:rsidRDefault="00BF5481" w:rsidP="00AA1EE9">
      <w:pPr>
        <w:pStyle w:val="ListParagraph"/>
        <w:ind w:left="2160"/>
        <w:rPr>
          <w:rFonts w:ascii="Times New Roman" w:hAnsi="Times New Roman" w:cs="Times New Roman"/>
        </w:rPr>
      </w:pPr>
    </w:p>
    <w:p w14:paraId="1A8D28F9" w14:textId="372AE527"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Labw</w:t>
      </w:r>
      <w:r w:rsidR="00AA1EE9" w:rsidRPr="00F5236C">
        <w:rPr>
          <w:rFonts w:ascii="Times New Roman" w:hAnsi="Times New Roman" w:cs="Times New Roman"/>
        </w:rPr>
        <w:t>are</w:t>
      </w:r>
      <w:r w:rsidR="00663446" w:rsidRPr="00F5236C">
        <w:rPr>
          <w:rFonts w:ascii="Times New Roman" w:hAnsi="Times New Roman" w:cs="Times New Roman"/>
        </w:rPr>
        <w:t>,</w:t>
      </w:r>
      <w:r w:rsidR="00AA1EE9" w:rsidRPr="00F5236C">
        <w:rPr>
          <w:rFonts w:ascii="Times New Roman" w:hAnsi="Times New Roman" w:cs="Times New Roman"/>
        </w:rPr>
        <w:t xml:space="preserve"> </w:t>
      </w:r>
      <w:r w:rsidR="00357A4B" w:rsidRPr="00F5236C">
        <w:rPr>
          <w:rFonts w:ascii="Times New Roman" w:hAnsi="Times New Roman" w:cs="Times New Roman"/>
        </w:rPr>
        <w:t>g</w:t>
      </w:r>
      <w:r w:rsidR="00AA1EE9" w:rsidRPr="00F5236C">
        <w:rPr>
          <w:rFonts w:ascii="Times New Roman" w:hAnsi="Times New Roman" w:cs="Times New Roman"/>
        </w:rPr>
        <w:t xml:space="preserve">lassware and </w:t>
      </w:r>
      <w:r w:rsidR="00357A4B" w:rsidRPr="00F5236C">
        <w:rPr>
          <w:rFonts w:ascii="Times New Roman" w:hAnsi="Times New Roman" w:cs="Times New Roman"/>
        </w:rPr>
        <w:t>p</w:t>
      </w:r>
      <w:r w:rsidR="00AA1EE9" w:rsidRPr="00F5236C">
        <w:rPr>
          <w:rFonts w:ascii="Times New Roman" w:hAnsi="Times New Roman" w:cs="Times New Roman"/>
        </w:rPr>
        <w:t>lasticware</w:t>
      </w:r>
    </w:p>
    <w:p w14:paraId="34698C89" w14:textId="77777777" w:rsidR="00BF5481" w:rsidRPr="00F5236C" w:rsidRDefault="00BF5481" w:rsidP="00AA1EE9">
      <w:pPr>
        <w:pStyle w:val="ListParagraph"/>
        <w:ind w:left="2160"/>
        <w:rPr>
          <w:rFonts w:ascii="Times New Roman" w:hAnsi="Times New Roman" w:cs="Times New Roman"/>
        </w:rPr>
      </w:pPr>
    </w:p>
    <w:p w14:paraId="50412076" w14:textId="28A8F62A" w:rsidR="00BF5481" w:rsidRPr="00F5236C" w:rsidRDefault="00BF5481" w:rsidP="00D9178A">
      <w:pPr>
        <w:pStyle w:val="ListParagraph"/>
        <w:numPr>
          <w:ilvl w:val="0"/>
          <w:numId w:val="162"/>
        </w:numPr>
        <w:ind w:hanging="720"/>
        <w:rPr>
          <w:rFonts w:ascii="Times New Roman" w:hAnsi="Times New Roman" w:cs="Times New Roman"/>
        </w:rPr>
      </w:pPr>
      <w:r w:rsidRPr="00F5236C">
        <w:rPr>
          <w:rFonts w:ascii="Times New Roman" w:hAnsi="Times New Roman" w:cs="Times New Roman"/>
        </w:rPr>
        <w:t>A laboratory must have a documented procedure for washing labware, if applicable</w:t>
      </w:r>
      <w:r w:rsidR="009B5B45" w:rsidRPr="00F5236C">
        <w:rPr>
          <w:rFonts w:ascii="Times New Roman" w:hAnsi="Times New Roman" w:cs="Times New Roman"/>
        </w:rPr>
        <w:t xml:space="preserve">. </w:t>
      </w:r>
      <w:r w:rsidRPr="00F5236C">
        <w:rPr>
          <w:rFonts w:ascii="Times New Roman" w:hAnsi="Times New Roman" w:cs="Times New Roman"/>
        </w:rPr>
        <w:t>Detergents designed for laboratory use must be used.</w:t>
      </w:r>
    </w:p>
    <w:p w14:paraId="6D872DA6" w14:textId="77777777" w:rsidR="00BF5481" w:rsidRPr="00F5236C" w:rsidRDefault="00BF5481" w:rsidP="00C36DDE">
      <w:pPr>
        <w:pStyle w:val="ListParagraph"/>
        <w:ind w:left="2160" w:hanging="720"/>
        <w:rPr>
          <w:rFonts w:ascii="Times New Roman" w:hAnsi="Times New Roman" w:cs="Times New Roman"/>
        </w:rPr>
      </w:pPr>
    </w:p>
    <w:p w14:paraId="75EF30E3" w14:textId="77777777" w:rsidR="00BF5481" w:rsidRPr="00F5236C" w:rsidRDefault="00BF5481" w:rsidP="00D9178A">
      <w:pPr>
        <w:pStyle w:val="ListParagraph"/>
        <w:numPr>
          <w:ilvl w:val="0"/>
          <w:numId w:val="162"/>
        </w:numPr>
        <w:ind w:hanging="720"/>
        <w:rPr>
          <w:rFonts w:ascii="Times New Roman" w:hAnsi="Times New Roman" w:cs="Times New Roman"/>
        </w:rPr>
      </w:pPr>
      <w:r w:rsidRPr="00F5236C">
        <w:rPr>
          <w:rFonts w:ascii="Times New Roman" w:hAnsi="Times New Roman" w:cs="Times New Roman"/>
        </w:rPr>
        <w:t>Glassware must be made of borosilicate or other noncorrosive material, free of chips and cracks and must have readable measurement marks.</w:t>
      </w:r>
    </w:p>
    <w:p w14:paraId="743370C5" w14:textId="77777777" w:rsidR="00BF5481" w:rsidRPr="00F5236C" w:rsidRDefault="00BF5481" w:rsidP="00C36DDE">
      <w:pPr>
        <w:pStyle w:val="ListParagraph"/>
        <w:ind w:left="2160" w:hanging="720"/>
        <w:rPr>
          <w:rFonts w:ascii="Times New Roman" w:hAnsi="Times New Roman" w:cs="Times New Roman"/>
        </w:rPr>
      </w:pPr>
    </w:p>
    <w:p w14:paraId="747A1C97" w14:textId="77777777" w:rsidR="00BF5481" w:rsidRPr="00F5236C" w:rsidRDefault="00BF5481" w:rsidP="00D9178A">
      <w:pPr>
        <w:pStyle w:val="ListParagraph"/>
        <w:numPr>
          <w:ilvl w:val="0"/>
          <w:numId w:val="162"/>
        </w:numPr>
        <w:ind w:hanging="720"/>
        <w:rPr>
          <w:rFonts w:ascii="Times New Roman" w:hAnsi="Times New Roman" w:cs="Times New Roman"/>
        </w:rPr>
      </w:pPr>
      <w:r w:rsidRPr="00F5236C">
        <w:rPr>
          <w:rFonts w:ascii="Times New Roman" w:hAnsi="Times New Roman" w:cs="Times New Roman"/>
        </w:rPr>
        <w:t>Labware that is washed and reused must be tested for possible presence of residues that may inhibit or promote growth of microorganisms by performing the inhibitory residue test annually and each time the laboratory changes the lot of detergent or washing procedures.</w:t>
      </w:r>
    </w:p>
    <w:p w14:paraId="0BA7C3C5" w14:textId="77777777" w:rsidR="00BF5481" w:rsidRPr="00F5236C" w:rsidRDefault="00BF5481" w:rsidP="00C36DDE">
      <w:pPr>
        <w:pStyle w:val="ListParagraph"/>
        <w:ind w:left="2160" w:hanging="720"/>
        <w:rPr>
          <w:rFonts w:ascii="Times New Roman" w:hAnsi="Times New Roman" w:cs="Times New Roman"/>
        </w:rPr>
      </w:pPr>
    </w:p>
    <w:p w14:paraId="3E0E1A3C" w14:textId="4C58102D" w:rsidR="00BF5481" w:rsidRPr="00F5236C" w:rsidRDefault="00BF5481" w:rsidP="00D9178A">
      <w:pPr>
        <w:pStyle w:val="ListParagraph"/>
        <w:numPr>
          <w:ilvl w:val="0"/>
          <w:numId w:val="162"/>
        </w:numPr>
        <w:ind w:right="-72" w:hanging="720"/>
        <w:rPr>
          <w:rFonts w:ascii="Times New Roman" w:hAnsi="Times New Roman" w:cs="Times New Roman"/>
        </w:rPr>
      </w:pPr>
      <w:r w:rsidRPr="00F5236C">
        <w:rPr>
          <w:rFonts w:ascii="Times New Roman" w:hAnsi="Times New Roman" w:cs="Times New Roman"/>
        </w:rPr>
        <w:t xml:space="preserve">At </w:t>
      </w:r>
      <w:r w:rsidR="00663446" w:rsidRPr="00F5236C">
        <w:rPr>
          <w:rFonts w:ascii="Times New Roman" w:hAnsi="Times New Roman" w:cs="Times New Roman"/>
        </w:rPr>
        <w:t>a minimum,</w:t>
      </w:r>
      <w:r w:rsidRPr="00F5236C">
        <w:rPr>
          <w:rFonts w:ascii="Times New Roman" w:hAnsi="Times New Roman" w:cs="Times New Roman"/>
        </w:rPr>
        <w:t xml:space="preserve"> one piece of washed labware must be tested daily, each day of washing, for possible acid or alkaline residue</w:t>
      </w:r>
      <w:r w:rsidR="009B5B45" w:rsidRPr="00F5236C">
        <w:rPr>
          <w:rFonts w:ascii="Times New Roman" w:hAnsi="Times New Roman" w:cs="Times New Roman"/>
        </w:rPr>
        <w:t xml:space="preserve">. </w:t>
      </w:r>
      <w:r w:rsidR="00724156" w:rsidRPr="00F5236C">
        <w:rPr>
          <w:rFonts w:ascii="Times New Roman" w:hAnsi="Times New Roman" w:cs="Times New Roman"/>
        </w:rPr>
        <w:t>L</w:t>
      </w:r>
      <w:r w:rsidRPr="00F5236C">
        <w:rPr>
          <w:rFonts w:ascii="Times New Roman" w:hAnsi="Times New Roman" w:cs="Times New Roman"/>
        </w:rPr>
        <w:t xml:space="preserve">abware </w:t>
      </w:r>
      <w:r w:rsidR="002805F9" w:rsidRPr="00F5236C">
        <w:rPr>
          <w:rFonts w:ascii="Times New Roman" w:hAnsi="Times New Roman" w:cs="Times New Roman"/>
        </w:rPr>
        <w:t>mus</w:t>
      </w:r>
      <w:r w:rsidR="008964C4" w:rsidRPr="00F5236C">
        <w:rPr>
          <w:rFonts w:ascii="Times New Roman" w:hAnsi="Times New Roman" w:cs="Times New Roman"/>
        </w:rPr>
        <w:t>t be</w:t>
      </w:r>
      <w:r w:rsidR="00386ED9" w:rsidRPr="00F5236C">
        <w:rPr>
          <w:rFonts w:ascii="Times New Roman" w:hAnsi="Times New Roman" w:cs="Times New Roman"/>
        </w:rPr>
        <w:t xml:space="preserve"> t</w:t>
      </w:r>
      <w:r w:rsidR="00F8650B" w:rsidRPr="00F5236C">
        <w:rPr>
          <w:rFonts w:ascii="Times New Roman" w:hAnsi="Times New Roman" w:cs="Times New Roman"/>
        </w:rPr>
        <w:t>ested</w:t>
      </w:r>
      <w:r w:rsidR="00854033" w:rsidRPr="00F5236C">
        <w:rPr>
          <w:rFonts w:ascii="Times New Roman" w:hAnsi="Times New Roman" w:cs="Times New Roman"/>
        </w:rPr>
        <w:t xml:space="preserve"> </w:t>
      </w:r>
      <w:r w:rsidRPr="00F5236C">
        <w:rPr>
          <w:rFonts w:ascii="Times New Roman" w:hAnsi="Times New Roman" w:cs="Times New Roman"/>
        </w:rPr>
        <w:t xml:space="preserve">with a suitable pH indicator </w:t>
      </w:r>
      <w:r w:rsidR="00663446" w:rsidRPr="00F5236C">
        <w:rPr>
          <w:rFonts w:ascii="Times New Roman" w:hAnsi="Times New Roman" w:cs="Times New Roman"/>
        </w:rPr>
        <w:t>(e.g.</w:t>
      </w:r>
      <w:r w:rsidR="00845935" w:rsidRPr="00F5236C">
        <w:rPr>
          <w:rFonts w:ascii="Times New Roman" w:hAnsi="Times New Roman" w:cs="Times New Roman"/>
        </w:rPr>
        <w:t>,</w:t>
      </w:r>
      <w:r w:rsidR="00663446" w:rsidRPr="00F5236C">
        <w:rPr>
          <w:rFonts w:ascii="Times New Roman" w:hAnsi="Times New Roman" w:cs="Times New Roman"/>
        </w:rPr>
        <w:t xml:space="preserve"> </w:t>
      </w:r>
      <w:r w:rsidR="00845935" w:rsidRPr="00F5236C">
        <w:rPr>
          <w:rFonts w:ascii="Times New Roman" w:hAnsi="Times New Roman" w:cs="Times New Roman"/>
        </w:rPr>
        <w:t>B</w:t>
      </w:r>
      <w:r w:rsidRPr="00F5236C">
        <w:rPr>
          <w:rFonts w:ascii="Times New Roman" w:hAnsi="Times New Roman" w:cs="Times New Roman"/>
        </w:rPr>
        <w:t>romothymol blue</w:t>
      </w:r>
      <w:r w:rsidR="00663446" w:rsidRPr="00F5236C">
        <w:rPr>
          <w:rFonts w:ascii="Times New Roman" w:hAnsi="Times New Roman" w:cs="Times New Roman"/>
        </w:rPr>
        <w:t>)</w:t>
      </w:r>
      <w:r w:rsidR="009B5B45" w:rsidRPr="00F5236C">
        <w:rPr>
          <w:rFonts w:ascii="Times New Roman" w:hAnsi="Times New Roman" w:cs="Times New Roman"/>
        </w:rPr>
        <w:t xml:space="preserve">. </w:t>
      </w:r>
      <w:r w:rsidRPr="00F5236C">
        <w:rPr>
          <w:rFonts w:ascii="Times New Roman" w:hAnsi="Times New Roman" w:cs="Times New Roman"/>
        </w:rPr>
        <w:t>Reco</w:t>
      </w:r>
      <w:r w:rsidR="00AA1EE9" w:rsidRPr="00F5236C">
        <w:rPr>
          <w:rFonts w:ascii="Times New Roman" w:hAnsi="Times New Roman" w:cs="Times New Roman"/>
        </w:rPr>
        <w:t xml:space="preserve">rds of tests must be </w:t>
      </w:r>
      <w:r w:rsidR="00663446" w:rsidRPr="00F5236C">
        <w:rPr>
          <w:rFonts w:ascii="Times New Roman" w:hAnsi="Times New Roman" w:cs="Times New Roman"/>
        </w:rPr>
        <w:t>documented</w:t>
      </w:r>
      <w:r w:rsidR="00AA1EE9" w:rsidRPr="00F5236C">
        <w:rPr>
          <w:rFonts w:ascii="Times New Roman" w:hAnsi="Times New Roman" w:cs="Times New Roman"/>
        </w:rPr>
        <w:t>.</w:t>
      </w:r>
    </w:p>
    <w:p w14:paraId="3E113614" w14:textId="77777777" w:rsidR="00AA1EE9" w:rsidRPr="00F5236C" w:rsidRDefault="00AA1EE9" w:rsidP="00AA1EE9">
      <w:pPr>
        <w:pStyle w:val="ListParagraph"/>
        <w:ind w:left="2880"/>
        <w:rPr>
          <w:rFonts w:ascii="Times New Roman" w:hAnsi="Times New Roman" w:cs="Times New Roman"/>
        </w:rPr>
      </w:pPr>
    </w:p>
    <w:p w14:paraId="355485A4" w14:textId="0A25C1E4" w:rsidR="00BF5481" w:rsidRPr="00F5236C" w:rsidRDefault="00BF5481" w:rsidP="00D9178A">
      <w:pPr>
        <w:pStyle w:val="ListParagraph"/>
        <w:numPr>
          <w:ilvl w:val="0"/>
          <w:numId w:val="151"/>
        </w:numPr>
        <w:ind w:hanging="720"/>
        <w:rPr>
          <w:rFonts w:ascii="Times New Roman" w:hAnsi="Times New Roman" w:cs="Times New Roman"/>
        </w:rPr>
      </w:pPr>
      <w:r w:rsidRPr="00F5236C">
        <w:rPr>
          <w:rFonts w:ascii="Times New Roman" w:hAnsi="Times New Roman" w:cs="Times New Roman"/>
        </w:rPr>
        <w:t>Quanti-Tray</w:t>
      </w:r>
      <w:r w:rsidR="000F56E4" w:rsidRPr="00F5236C">
        <w:rPr>
          <w:rFonts w:ascii="Times New Roman" w:hAnsi="Times New Roman" w:cs="Times New Roman"/>
          <w:vertAlign w:val="superscript"/>
        </w:rPr>
        <w:t>®</w:t>
      </w:r>
      <w:r w:rsidRPr="00F5236C">
        <w:rPr>
          <w:rFonts w:ascii="Times New Roman" w:hAnsi="Times New Roman" w:cs="Times New Roman"/>
        </w:rPr>
        <w:t xml:space="preserve"> </w:t>
      </w:r>
      <w:r w:rsidR="00357A4B" w:rsidRPr="00F5236C">
        <w:rPr>
          <w:rFonts w:ascii="Times New Roman" w:hAnsi="Times New Roman" w:cs="Times New Roman"/>
        </w:rPr>
        <w:t>s</w:t>
      </w:r>
      <w:r w:rsidRPr="00F5236C">
        <w:rPr>
          <w:rFonts w:ascii="Times New Roman" w:hAnsi="Times New Roman" w:cs="Times New Roman"/>
        </w:rPr>
        <w:t>ealer</w:t>
      </w:r>
    </w:p>
    <w:p w14:paraId="0697BF65" w14:textId="77777777" w:rsidR="00BF5481" w:rsidRPr="00F5236C" w:rsidRDefault="00BF5481" w:rsidP="00C36DDE">
      <w:pPr>
        <w:pStyle w:val="ListParagraph"/>
        <w:ind w:left="1440" w:hanging="720"/>
        <w:rPr>
          <w:rFonts w:ascii="Times New Roman" w:hAnsi="Times New Roman" w:cs="Times New Roman"/>
        </w:rPr>
      </w:pPr>
    </w:p>
    <w:p w14:paraId="06963EDE" w14:textId="3CC20576" w:rsidR="00BF5481" w:rsidRPr="00F5236C" w:rsidRDefault="002F55FE" w:rsidP="00C36DDE">
      <w:pPr>
        <w:pStyle w:val="ListParagraph"/>
        <w:ind w:left="1440" w:hanging="720"/>
        <w:rPr>
          <w:rFonts w:ascii="Times New Roman" w:hAnsi="Times New Roman" w:cs="Times New Roman"/>
        </w:rPr>
      </w:pPr>
      <w:r w:rsidRPr="00F5236C">
        <w:rPr>
          <w:rFonts w:ascii="Times New Roman" w:hAnsi="Times New Roman" w:cs="Times New Roman"/>
        </w:rPr>
        <w:tab/>
      </w:r>
      <w:r w:rsidR="00663446" w:rsidRPr="00F5236C">
        <w:rPr>
          <w:rFonts w:ascii="Times New Roman" w:hAnsi="Times New Roman" w:cs="Times New Roman"/>
        </w:rPr>
        <w:t>When</w:t>
      </w:r>
      <w:r w:rsidR="00BF5481" w:rsidRPr="00F5236C">
        <w:rPr>
          <w:rFonts w:ascii="Times New Roman" w:hAnsi="Times New Roman" w:cs="Times New Roman"/>
        </w:rPr>
        <w:t xml:space="preserve"> the Quanti-Tray</w:t>
      </w:r>
      <w:r w:rsidR="00881806" w:rsidRPr="00F5236C">
        <w:rPr>
          <w:rFonts w:ascii="Times New Roman" w:hAnsi="Times New Roman" w:cs="Times New Roman"/>
          <w:vertAlign w:val="superscript"/>
        </w:rPr>
        <w:t>®</w:t>
      </w:r>
      <w:r w:rsidR="00BF5481" w:rsidRPr="00F5236C">
        <w:rPr>
          <w:rFonts w:ascii="Times New Roman" w:hAnsi="Times New Roman" w:cs="Times New Roman"/>
        </w:rPr>
        <w:t xml:space="preserve"> or Quanti-Tray</w:t>
      </w:r>
      <w:r w:rsidR="00881806" w:rsidRPr="00F5236C">
        <w:rPr>
          <w:rFonts w:ascii="Times New Roman" w:hAnsi="Times New Roman" w:cs="Times New Roman"/>
          <w:vertAlign w:val="superscript"/>
        </w:rPr>
        <w:t>®</w:t>
      </w:r>
      <w:r w:rsidR="00BF5481" w:rsidRPr="00F5236C">
        <w:rPr>
          <w:rFonts w:ascii="Times New Roman" w:hAnsi="Times New Roman" w:cs="Times New Roman"/>
        </w:rPr>
        <w:t xml:space="preserve"> 2000 test is </w:t>
      </w:r>
      <w:r w:rsidR="00663446" w:rsidRPr="00F5236C">
        <w:rPr>
          <w:rFonts w:ascii="Times New Roman" w:hAnsi="Times New Roman" w:cs="Times New Roman"/>
        </w:rPr>
        <w:t>utilized</w:t>
      </w:r>
      <w:r w:rsidR="00BF5481" w:rsidRPr="00F5236C">
        <w:rPr>
          <w:rFonts w:ascii="Times New Roman" w:hAnsi="Times New Roman" w:cs="Times New Roman"/>
        </w:rPr>
        <w:t xml:space="preserve">, the sealer must be checked monthly by adding a dye (e.g., </w:t>
      </w:r>
      <w:r w:rsidR="00150F86" w:rsidRPr="00F5236C">
        <w:rPr>
          <w:rFonts w:ascii="Times New Roman" w:hAnsi="Times New Roman" w:cs="Times New Roman"/>
        </w:rPr>
        <w:t>B</w:t>
      </w:r>
      <w:r w:rsidR="00BF5481" w:rsidRPr="00F5236C">
        <w:rPr>
          <w:rFonts w:ascii="Times New Roman" w:hAnsi="Times New Roman" w:cs="Times New Roman"/>
        </w:rPr>
        <w:t>rom</w:t>
      </w:r>
      <w:r w:rsidR="00731972" w:rsidRPr="00F5236C">
        <w:rPr>
          <w:rFonts w:ascii="Times New Roman" w:hAnsi="Times New Roman" w:cs="Times New Roman"/>
        </w:rPr>
        <w:t>o</w:t>
      </w:r>
      <w:r w:rsidR="00BF5481" w:rsidRPr="00F5236C">
        <w:rPr>
          <w:rFonts w:ascii="Times New Roman" w:hAnsi="Times New Roman" w:cs="Times New Roman"/>
        </w:rPr>
        <w:t>cresol purple) to the water</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If the dye is observed outside </w:t>
      </w:r>
      <w:r w:rsidR="00663446" w:rsidRPr="00F5236C">
        <w:rPr>
          <w:rFonts w:ascii="Times New Roman" w:hAnsi="Times New Roman" w:cs="Times New Roman"/>
        </w:rPr>
        <w:t xml:space="preserve">of </w:t>
      </w:r>
      <w:r w:rsidR="00BF5481" w:rsidRPr="00F5236C">
        <w:rPr>
          <w:rFonts w:ascii="Times New Roman" w:hAnsi="Times New Roman" w:cs="Times New Roman"/>
        </w:rPr>
        <w:t xml:space="preserve">the wells, maintenance </w:t>
      </w:r>
      <w:r w:rsidR="00FD05B4" w:rsidRPr="00F5236C">
        <w:rPr>
          <w:rFonts w:ascii="Times New Roman" w:hAnsi="Times New Roman" w:cs="Times New Roman"/>
        </w:rPr>
        <w:t>must</w:t>
      </w:r>
      <w:r w:rsidR="00143267" w:rsidRPr="00F5236C">
        <w:rPr>
          <w:rFonts w:ascii="Times New Roman" w:hAnsi="Times New Roman" w:cs="Times New Roman"/>
        </w:rPr>
        <w:t xml:space="preserve"> be pe</w:t>
      </w:r>
      <w:r w:rsidR="00F14845" w:rsidRPr="00F5236C">
        <w:rPr>
          <w:rFonts w:ascii="Times New Roman" w:hAnsi="Times New Roman" w:cs="Times New Roman"/>
        </w:rPr>
        <w:t>rfo</w:t>
      </w:r>
      <w:r w:rsidR="0041679E" w:rsidRPr="00F5236C">
        <w:rPr>
          <w:rFonts w:ascii="Times New Roman" w:hAnsi="Times New Roman" w:cs="Times New Roman"/>
        </w:rPr>
        <w:t>rmed</w:t>
      </w:r>
      <w:r w:rsidR="00401EC1" w:rsidRPr="00F5236C">
        <w:rPr>
          <w:rFonts w:ascii="Times New Roman" w:hAnsi="Times New Roman" w:cs="Times New Roman"/>
        </w:rPr>
        <w:t>,</w:t>
      </w:r>
      <w:r w:rsidR="0023372F" w:rsidRPr="00F5236C">
        <w:rPr>
          <w:rFonts w:ascii="Times New Roman" w:hAnsi="Times New Roman" w:cs="Times New Roman"/>
        </w:rPr>
        <w:t xml:space="preserve"> </w:t>
      </w:r>
      <w:r w:rsidR="007A7193" w:rsidRPr="00F5236C">
        <w:rPr>
          <w:rFonts w:ascii="Times New Roman" w:hAnsi="Times New Roman" w:cs="Times New Roman"/>
        </w:rPr>
        <w:t xml:space="preserve">or </w:t>
      </w:r>
      <w:r w:rsidR="00BF5481" w:rsidRPr="00F5236C">
        <w:rPr>
          <w:rFonts w:ascii="Times New Roman" w:hAnsi="Times New Roman" w:cs="Times New Roman"/>
        </w:rPr>
        <w:t>another sealer</w:t>
      </w:r>
      <w:r w:rsidR="00F34940" w:rsidRPr="00F5236C">
        <w:rPr>
          <w:rFonts w:ascii="Times New Roman" w:hAnsi="Times New Roman" w:cs="Times New Roman"/>
        </w:rPr>
        <w:t xml:space="preserve"> </w:t>
      </w:r>
      <w:r w:rsidR="00F934DA" w:rsidRPr="00F5236C">
        <w:rPr>
          <w:rFonts w:ascii="Times New Roman" w:hAnsi="Times New Roman" w:cs="Times New Roman"/>
        </w:rPr>
        <w:t>ut</w:t>
      </w:r>
      <w:r w:rsidR="00CE2614" w:rsidRPr="00F5236C">
        <w:rPr>
          <w:rFonts w:ascii="Times New Roman" w:hAnsi="Times New Roman" w:cs="Times New Roman"/>
        </w:rPr>
        <w:t>i</w:t>
      </w:r>
      <w:r w:rsidR="005C6791" w:rsidRPr="00F5236C">
        <w:rPr>
          <w:rFonts w:ascii="Times New Roman" w:hAnsi="Times New Roman" w:cs="Times New Roman"/>
        </w:rPr>
        <w:t>li</w:t>
      </w:r>
      <w:r w:rsidR="003B778D" w:rsidRPr="00F5236C">
        <w:rPr>
          <w:rFonts w:ascii="Times New Roman" w:hAnsi="Times New Roman" w:cs="Times New Roman"/>
        </w:rPr>
        <w:t>zed</w:t>
      </w:r>
      <w:r w:rsidR="00BF5481" w:rsidRPr="00F5236C">
        <w:rPr>
          <w:rFonts w:ascii="Times New Roman" w:hAnsi="Times New Roman" w:cs="Times New Roman"/>
        </w:rPr>
        <w:t>.</w:t>
      </w:r>
    </w:p>
    <w:p w14:paraId="543D5410" w14:textId="77777777" w:rsidR="007533C9" w:rsidRPr="00F5236C" w:rsidRDefault="007533C9" w:rsidP="00AA1EE9">
      <w:pPr>
        <w:pStyle w:val="ListParagraph"/>
        <w:ind w:left="2160"/>
        <w:rPr>
          <w:rFonts w:ascii="Times New Roman" w:hAnsi="Times New Roman" w:cs="Times New Roman"/>
        </w:rPr>
      </w:pPr>
    </w:p>
    <w:p w14:paraId="24F89E54" w14:textId="77777777" w:rsidR="00C07D1D" w:rsidRPr="00F5236C" w:rsidRDefault="00C36DDE" w:rsidP="00D9178A">
      <w:pPr>
        <w:pStyle w:val="ListParagraph"/>
        <w:numPr>
          <w:ilvl w:val="0"/>
          <w:numId w:val="131"/>
        </w:numPr>
        <w:ind w:left="720" w:hanging="720"/>
        <w:rPr>
          <w:rFonts w:ascii="Times New Roman" w:hAnsi="Times New Roman" w:cs="Times New Roman"/>
          <w:b/>
        </w:rPr>
      </w:pPr>
      <w:r w:rsidRPr="00F5236C">
        <w:rPr>
          <w:rFonts w:ascii="Times New Roman" w:hAnsi="Times New Roman" w:cs="Times New Roman"/>
          <w:b/>
        </w:rPr>
        <w:t>Quality c</w:t>
      </w:r>
      <w:r w:rsidR="00BF5481" w:rsidRPr="00F5236C">
        <w:rPr>
          <w:rFonts w:ascii="Times New Roman" w:hAnsi="Times New Roman" w:cs="Times New Roman"/>
          <w:b/>
        </w:rPr>
        <w:t xml:space="preserve">ontrol </w:t>
      </w:r>
      <w:r w:rsidRPr="00F5236C">
        <w:rPr>
          <w:rFonts w:ascii="Times New Roman" w:hAnsi="Times New Roman" w:cs="Times New Roman"/>
          <w:b/>
        </w:rPr>
        <w:t>c</w:t>
      </w:r>
      <w:r w:rsidR="00BF5481" w:rsidRPr="00F5236C">
        <w:rPr>
          <w:rFonts w:ascii="Times New Roman" w:hAnsi="Times New Roman" w:cs="Times New Roman"/>
          <w:b/>
        </w:rPr>
        <w:t xml:space="preserve">riteria for </w:t>
      </w:r>
      <w:r w:rsidRPr="00F5236C">
        <w:rPr>
          <w:rFonts w:ascii="Times New Roman" w:hAnsi="Times New Roman" w:cs="Times New Roman"/>
          <w:b/>
        </w:rPr>
        <w:t>r</w:t>
      </w:r>
      <w:r w:rsidR="00BF5481" w:rsidRPr="00F5236C">
        <w:rPr>
          <w:rFonts w:ascii="Times New Roman" w:hAnsi="Times New Roman" w:cs="Times New Roman"/>
          <w:b/>
        </w:rPr>
        <w:t>adiochemistry</w:t>
      </w:r>
    </w:p>
    <w:p w14:paraId="70DEC0D9" w14:textId="77777777" w:rsidR="00C07D1D" w:rsidRPr="00F5236C" w:rsidRDefault="00C07D1D" w:rsidP="00C07D1D">
      <w:pPr>
        <w:pStyle w:val="ListParagraph"/>
        <w:ind w:left="1440"/>
        <w:rPr>
          <w:rFonts w:ascii="Times New Roman" w:hAnsi="Times New Roman" w:cs="Times New Roman"/>
        </w:rPr>
      </w:pPr>
    </w:p>
    <w:p w14:paraId="2C9937D9"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Scope</w:t>
      </w:r>
    </w:p>
    <w:p w14:paraId="0D0052C8" w14:textId="77777777" w:rsidR="00BF5481" w:rsidRPr="00F5236C" w:rsidRDefault="00BF5481" w:rsidP="00C36DDE">
      <w:pPr>
        <w:pStyle w:val="ListParagraph"/>
        <w:ind w:left="1440" w:hanging="720"/>
        <w:rPr>
          <w:rFonts w:ascii="Times New Roman" w:hAnsi="Times New Roman" w:cs="Times New Roman"/>
        </w:rPr>
      </w:pPr>
    </w:p>
    <w:p w14:paraId="6074790D" w14:textId="3A9CEDE2" w:rsidR="00BF5481" w:rsidRPr="00F5236C" w:rsidRDefault="00BF5481" w:rsidP="00D9178A">
      <w:pPr>
        <w:pStyle w:val="ListParagraph"/>
        <w:numPr>
          <w:ilvl w:val="0"/>
          <w:numId w:val="164"/>
        </w:numPr>
        <w:ind w:right="288" w:hanging="720"/>
        <w:rPr>
          <w:rFonts w:ascii="Times New Roman" w:hAnsi="Times New Roman" w:cs="Times New Roman"/>
        </w:rPr>
      </w:pPr>
      <w:r w:rsidRPr="00F5236C">
        <w:rPr>
          <w:rFonts w:ascii="Times New Roman" w:hAnsi="Times New Roman" w:cs="Times New Roman"/>
        </w:rPr>
        <w:t>This Section applies to laboratories performing radiochemistry testing on environmental samples</w:t>
      </w:r>
      <w:r w:rsidR="009B5B45" w:rsidRPr="00F5236C">
        <w:rPr>
          <w:rFonts w:ascii="Times New Roman" w:hAnsi="Times New Roman" w:cs="Times New Roman"/>
        </w:rPr>
        <w:t xml:space="preserve">. </w:t>
      </w:r>
      <w:r w:rsidRPr="00F5236C">
        <w:rPr>
          <w:rFonts w:ascii="Times New Roman" w:hAnsi="Times New Roman" w:cs="Times New Roman"/>
        </w:rPr>
        <w:t xml:space="preserve">All requirements in this Section must be incorporated into the laboratory's </w:t>
      </w:r>
      <w:r w:rsidR="00672F70" w:rsidRPr="00F5236C">
        <w:rPr>
          <w:rFonts w:ascii="Times New Roman" w:hAnsi="Times New Roman" w:cs="Times New Roman"/>
        </w:rPr>
        <w:t>SOPs</w:t>
      </w:r>
      <w:r w:rsidRPr="00F5236C">
        <w:rPr>
          <w:rFonts w:ascii="Times New Roman" w:hAnsi="Times New Roman" w:cs="Times New Roman"/>
        </w:rPr>
        <w:t xml:space="preserve"> unless otherwise directed by the approved method. </w:t>
      </w:r>
    </w:p>
    <w:p w14:paraId="6F54E2FA" w14:textId="77777777" w:rsidR="00BF5481" w:rsidRPr="00F5236C" w:rsidRDefault="00BF5481" w:rsidP="00A36A15">
      <w:pPr>
        <w:pStyle w:val="ListParagraph"/>
        <w:ind w:left="2160" w:right="288" w:hanging="720"/>
        <w:rPr>
          <w:rFonts w:ascii="Times New Roman" w:hAnsi="Times New Roman" w:cs="Times New Roman"/>
        </w:rPr>
      </w:pPr>
    </w:p>
    <w:p w14:paraId="2694894F" w14:textId="1E6B54C0" w:rsidR="00BF5481" w:rsidRPr="00F5236C" w:rsidRDefault="00BF5481" w:rsidP="00D9178A">
      <w:pPr>
        <w:pStyle w:val="ListParagraph"/>
        <w:numPr>
          <w:ilvl w:val="0"/>
          <w:numId w:val="164"/>
        </w:numPr>
        <w:ind w:right="288" w:hanging="720"/>
        <w:rPr>
          <w:rFonts w:ascii="Times New Roman" w:hAnsi="Times New Roman" w:cs="Times New Roman"/>
        </w:rPr>
      </w:pPr>
      <w:r w:rsidRPr="00F5236C">
        <w:rPr>
          <w:rFonts w:ascii="Times New Roman" w:hAnsi="Times New Roman" w:cs="Times New Roman"/>
        </w:rPr>
        <w:t xml:space="preserve">The quality control requirements specified by the laboratory's </w:t>
      </w:r>
      <w:r w:rsidR="001B0374" w:rsidRPr="00F5236C">
        <w:rPr>
          <w:rFonts w:ascii="Times New Roman" w:hAnsi="Times New Roman" w:cs="Times New Roman"/>
        </w:rPr>
        <w:t xml:space="preserve">SOPs </w:t>
      </w:r>
      <w:r w:rsidRPr="00F5236C">
        <w:rPr>
          <w:rFonts w:ascii="Times New Roman" w:hAnsi="Times New Roman" w:cs="Times New Roman"/>
        </w:rPr>
        <w:t>must be followed</w:t>
      </w:r>
      <w:r w:rsidR="009B5B45" w:rsidRPr="00F5236C">
        <w:rPr>
          <w:rFonts w:ascii="Times New Roman" w:hAnsi="Times New Roman" w:cs="Times New Roman"/>
        </w:rPr>
        <w:t xml:space="preserve">. </w:t>
      </w:r>
      <w:r w:rsidRPr="00F5236C">
        <w:rPr>
          <w:rFonts w:ascii="Times New Roman" w:hAnsi="Times New Roman" w:cs="Times New Roman"/>
        </w:rPr>
        <w:t>All quality control measures must be assessed and evaluated on an ongoing basis and quality control acceptance criteria must be used to determine the validity of the data.</w:t>
      </w:r>
    </w:p>
    <w:p w14:paraId="2B64522C" w14:textId="77777777" w:rsidR="00C07D1D" w:rsidRPr="00F5236C" w:rsidRDefault="00C07D1D" w:rsidP="00C36DDE">
      <w:pPr>
        <w:pStyle w:val="ListParagraph"/>
        <w:ind w:left="1440" w:hanging="720"/>
        <w:rPr>
          <w:rFonts w:ascii="Times New Roman" w:hAnsi="Times New Roman" w:cs="Times New Roman"/>
        </w:rPr>
      </w:pPr>
    </w:p>
    <w:p w14:paraId="42B13DD9" w14:textId="45DE74E3" w:rsidR="00BF5481" w:rsidRPr="00F5236C" w:rsidRDefault="00C07D1D"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Method </w:t>
      </w:r>
      <w:r w:rsidR="00357A4B" w:rsidRPr="00F5236C">
        <w:rPr>
          <w:rFonts w:ascii="Times New Roman" w:hAnsi="Times New Roman" w:cs="Times New Roman"/>
        </w:rPr>
        <w:t>b</w:t>
      </w:r>
      <w:r w:rsidRPr="00F5236C">
        <w:rPr>
          <w:rFonts w:ascii="Times New Roman" w:hAnsi="Times New Roman" w:cs="Times New Roman"/>
        </w:rPr>
        <w:t>lanks</w:t>
      </w:r>
    </w:p>
    <w:p w14:paraId="249E7BD6" w14:textId="77777777" w:rsidR="00BF5481" w:rsidRPr="00F5236C" w:rsidRDefault="00BF5481" w:rsidP="00C36DDE">
      <w:pPr>
        <w:pStyle w:val="ListParagraph"/>
        <w:ind w:left="1440" w:hanging="720"/>
        <w:rPr>
          <w:rFonts w:ascii="Times New Roman" w:hAnsi="Times New Roman" w:cs="Times New Roman"/>
        </w:rPr>
      </w:pPr>
    </w:p>
    <w:p w14:paraId="6F017796" w14:textId="6E0BF8BB"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A laboratory must analyze at least one method blank per batch</w:t>
      </w:r>
      <w:r w:rsidR="009B5B45" w:rsidRPr="00F5236C">
        <w:rPr>
          <w:rFonts w:ascii="Times New Roman" w:hAnsi="Times New Roman" w:cs="Times New Roman"/>
        </w:rPr>
        <w:t xml:space="preserve">. </w:t>
      </w:r>
      <w:r w:rsidRPr="00F5236C">
        <w:rPr>
          <w:rFonts w:ascii="Times New Roman" w:hAnsi="Times New Roman" w:cs="Times New Roman"/>
        </w:rPr>
        <w:t>The method blank result must be evaluated according to the acceptance criteria in the laboratory's standard operating procedures.</w:t>
      </w:r>
    </w:p>
    <w:p w14:paraId="2655B433" w14:textId="77777777" w:rsidR="00BF5481" w:rsidRPr="00F5236C" w:rsidRDefault="00BF5481" w:rsidP="00C36DDE">
      <w:pPr>
        <w:pStyle w:val="ListParagraph"/>
        <w:ind w:left="2160" w:hanging="720"/>
        <w:rPr>
          <w:rFonts w:ascii="Times New Roman" w:hAnsi="Times New Roman" w:cs="Times New Roman"/>
        </w:rPr>
      </w:pPr>
    </w:p>
    <w:p w14:paraId="40EEC1FF" w14:textId="50BD8B8A"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When the method blank acceptance criteria are not met, a laboratory must take corrective action</w:t>
      </w:r>
      <w:r w:rsidR="009B5B45" w:rsidRPr="00F5236C">
        <w:rPr>
          <w:rFonts w:ascii="Times New Roman" w:hAnsi="Times New Roman" w:cs="Times New Roman"/>
        </w:rPr>
        <w:t xml:space="preserve">. </w:t>
      </w:r>
      <w:r w:rsidRPr="00F5236C">
        <w:rPr>
          <w:rFonts w:ascii="Times New Roman" w:hAnsi="Times New Roman" w:cs="Times New Roman"/>
        </w:rPr>
        <w:t>The occurrence of a failed method blank and the actions taken must be noted in the laboratory report.</w:t>
      </w:r>
    </w:p>
    <w:p w14:paraId="229539B1" w14:textId="77777777" w:rsidR="00BF5481" w:rsidRPr="00F5236C" w:rsidRDefault="00BF5481" w:rsidP="00C36DDE">
      <w:pPr>
        <w:pStyle w:val="ListParagraph"/>
        <w:ind w:left="2160" w:hanging="720"/>
        <w:rPr>
          <w:rFonts w:ascii="Times New Roman" w:hAnsi="Times New Roman" w:cs="Times New Roman"/>
        </w:rPr>
      </w:pPr>
    </w:p>
    <w:p w14:paraId="7613A671" w14:textId="42F694BB"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In the case of gamma spectrometry, where the sample matrix is simply aliquoted into a calibrated counting geometry, the method blank must be of similar</w:t>
      </w:r>
      <w:r w:rsidR="007533C9" w:rsidRPr="00F5236C">
        <w:rPr>
          <w:rFonts w:ascii="Times New Roman" w:hAnsi="Times New Roman" w:cs="Times New Roman"/>
        </w:rPr>
        <w:t xml:space="preserve"> </w:t>
      </w:r>
      <w:r w:rsidRPr="00F5236C">
        <w:rPr>
          <w:rFonts w:ascii="Times New Roman" w:hAnsi="Times New Roman" w:cs="Times New Roman"/>
        </w:rPr>
        <w:t>counting geometry that is empty or filled to similar volume with ASTM Type II water to partially simulate gamma attenuation due to the sample matrix.</w:t>
      </w:r>
    </w:p>
    <w:p w14:paraId="6AE540B3" w14:textId="77777777" w:rsidR="00BF5481" w:rsidRPr="00F5236C" w:rsidRDefault="00BF5481" w:rsidP="00C07D1D">
      <w:pPr>
        <w:pStyle w:val="ListParagraph"/>
        <w:ind w:left="2880"/>
        <w:rPr>
          <w:rFonts w:ascii="Times New Roman" w:hAnsi="Times New Roman" w:cs="Times New Roman"/>
        </w:rPr>
      </w:pPr>
    </w:p>
    <w:p w14:paraId="77EFF268" w14:textId="462024DC"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lastRenderedPageBreak/>
        <w:t>A laboratory must not subtract results of method blank analysis from the sample results in the associated batch, unless permitted by the approved method</w:t>
      </w:r>
      <w:r w:rsidR="009B5B45" w:rsidRPr="00F5236C">
        <w:rPr>
          <w:rFonts w:ascii="Times New Roman" w:hAnsi="Times New Roman" w:cs="Times New Roman"/>
        </w:rPr>
        <w:t xml:space="preserve">. </w:t>
      </w:r>
      <w:r w:rsidRPr="00F5236C">
        <w:rPr>
          <w:rFonts w:ascii="Times New Roman" w:hAnsi="Times New Roman" w:cs="Times New Roman"/>
        </w:rPr>
        <w:t xml:space="preserve">This requirement does not preclude the application of any correction factor, such as instrument background, analyte presence in tracer, reagent impurities, peak overlap or calibration blank, to all analyzed samples, both program- or project-submitted and internal </w:t>
      </w:r>
      <w:r w:rsidR="00D45C33" w:rsidRPr="00F5236C">
        <w:rPr>
          <w:rFonts w:ascii="Times New Roman" w:hAnsi="Times New Roman" w:cs="Times New Roman"/>
        </w:rPr>
        <w:t>QC</w:t>
      </w:r>
      <w:r w:rsidRPr="00F5236C">
        <w:rPr>
          <w:rFonts w:ascii="Times New Roman" w:hAnsi="Times New Roman" w:cs="Times New Roman"/>
        </w:rPr>
        <w:t xml:space="preserve"> samples</w:t>
      </w:r>
      <w:r w:rsidR="009B5B45" w:rsidRPr="00F5236C">
        <w:rPr>
          <w:rFonts w:ascii="Times New Roman" w:hAnsi="Times New Roman" w:cs="Times New Roman"/>
        </w:rPr>
        <w:t xml:space="preserve">. </w:t>
      </w:r>
      <w:r w:rsidR="00FA1682" w:rsidRPr="00F5236C">
        <w:rPr>
          <w:rFonts w:ascii="Times New Roman" w:hAnsi="Times New Roman" w:cs="Times New Roman"/>
        </w:rPr>
        <w:t>T</w:t>
      </w:r>
      <w:r w:rsidRPr="00F5236C">
        <w:rPr>
          <w:rFonts w:ascii="Times New Roman" w:hAnsi="Times New Roman" w:cs="Times New Roman"/>
        </w:rPr>
        <w:t>he correction factors must not depend on the required method blank result in the associated analytical batch.</w:t>
      </w:r>
    </w:p>
    <w:p w14:paraId="4B3388D3" w14:textId="77777777" w:rsidR="00BF5481" w:rsidRPr="00F5236C" w:rsidRDefault="00BF5481" w:rsidP="00C36DDE">
      <w:pPr>
        <w:pStyle w:val="ListParagraph"/>
        <w:ind w:left="2160" w:hanging="720"/>
        <w:rPr>
          <w:rFonts w:ascii="Times New Roman" w:hAnsi="Times New Roman" w:cs="Times New Roman"/>
        </w:rPr>
      </w:pPr>
    </w:p>
    <w:p w14:paraId="1314E909" w14:textId="77777777" w:rsidR="00BF5481" w:rsidRPr="00F5236C" w:rsidRDefault="00BF5481" w:rsidP="00D9178A">
      <w:pPr>
        <w:pStyle w:val="ListParagraph"/>
        <w:numPr>
          <w:ilvl w:val="0"/>
          <w:numId w:val="165"/>
        </w:numPr>
        <w:ind w:hanging="720"/>
        <w:rPr>
          <w:rFonts w:ascii="Times New Roman" w:hAnsi="Times New Roman" w:cs="Times New Roman"/>
        </w:rPr>
      </w:pPr>
      <w:r w:rsidRPr="00F5236C">
        <w:rPr>
          <w:rFonts w:ascii="Times New Roman" w:hAnsi="Times New Roman" w:cs="Times New Roman"/>
        </w:rPr>
        <w:t>The method blank sample must be prepared with similar aliquot size to that of the routine samples for analysis whenever possible.</w:t>
      </w:r>
    </w:p>
    <w:p w14:paraId="243CC4B4" w14:textId="77777777" w:rsidR="00BF5481" w:rsidRPr="00F5236C" w:rsidRDefault="00BF5481" w:rsidP="00C07D1D">
      <w:pPr>
        <w:pStyle w:val="ListParagraph"/>
        <w:ind w:left="2160"/>
        <w:rPr>
          <w:rFonts w:ascii="Times New Roman" w:hAnsi="Times New Roman" w:cs="Times New Roman"/>
        </w:rPr>
      </w:pPr>
    </w:p>
    <w:p w14:paraId="4A52FD57"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Laboratory </w:t>
      </w:r>
      <w:r w:rsidR="00C36DDE" w:rsidRPr="00F5236C">
        <w:rPr>
          <w:rFonts w:ascii="Times New Roman" w:hAnsi="Times New Roman" w:cs="Times New Roman"/>
        </w:rPr>
        <w:t>c</w:t>
      </w:r>
      <w:r w:rsidRPr="00F5236C">
        <w:rPr>
          <w:rFonts w:ascii="Times New Roman" w:hAnsi="Times New Roman" w:cs="Times New Roman"/>
        </w:rPr>
        <w:t xml:space="preserve">ontrol </w:t>
      </w:r>
      <w:r w:rsidR="00C36DDE" w:rsidRPr="00F5236C">
        <w:rPr>
          <w:rFonts w:ascii="Times New Roman" w:hAnsi="Times New Roman" w:cs="Times New Roman"/>
        </w:rPr>
        <w:t>s</w:t>
      </w:r>
      <w:r w:rsidRPr="00F5236C">
        <w:rPr>
          <w:rFonts w:ascii="Times New Roman" w:hAnsi="Times New Roman" w:cs="Times New Roman"/>
        </w:rPr>
        <w:t>ample</w:t>
      </w:r>
    </w:p>
    <w:p w14:paraId="6CCDC52D" w14:textId="77777777" w:rsidR="00BF5481" w:rsidRPr="00F5236C" w:rsidRDefault="00BF5481" w:rsidP="00C07D1D">
      <w:pPr>
        <w:pStyle w:val="ListParagraph"/>
        <w:ind w:left="2160"/>
        <w:rPr>
          <w:rFonts w:ascii="Times New Roman" w:hAnsi="Times New Roman" w:cs="Times New Roman"/>
        </w:rPr>
      </w:pPr>
    </w:p>
    <w:p w14:paraId="2D122FA2" w14:textId="6E4EEAE2" w:rsidR="00BF5481" w:rsidRPr="00F5236C" w:rsidRDefault="00BF5481" w:rsidP="00D9178A">
      <w:pPr>
        <w:pStyle w:val="ListParagraph"/>
        <w:numPr>
          <w:ilvl w:val="0"/>
          <w:numId w:val="166"/>
        </w:numPr>
        <w:ind w:right="198" w:hanging="720"/>
        <w:rPr>
          <w:rFonts w:ascii="Times New Roman" w:hAnsi="Times New Roman" w:cs="Times New Roman"/>
        </w:rPr>
      </w:pPr>
      <w:r w:rsidRPr="00F5236C">
        <w:rPr>
          <w:rFonts w:ascii="Times New Roman" w:hAnsi="Times New Roman" w:cs="Times New Roman"/>
        </w:rPr>
        <w:t>Laboratory control samples must be performed at a frequency of one per batch</w:t>
      </w:r>
      <w:r w:rsidR="009B5B45" w:rsidRPr="00F5236C">
        <w:rPr>
          <w:rFonts w:ascii="Times New Roman" w:hAnsi="Times New Roman" w:cs="Times New Roman"/>
        </w:rPr>
        <w:t xml:space="preserve">. </w:t>
      </w:r>
      <w:r w:rsidRPr="00F5236C">
        <w:rPr>
          <w:rFonts w:ascii="Times New Roman" w:hAnsi="Times New Roman" w:cs="Times New Roman"/>
        </w:rPr>
        <w:t xml:space="preserve">The results of the analysis must be one of the </w:t>
      </w:r>
      <w:r w:rsidR="00D45C33" w:rsidRPr="00F5236C">
        <w:rPr>
          <w:rFonts w:ascii="Times New Roman" w:hAnsi="Times New Roman" w:cs="Times New Roman"/>
        </w:rPr>
        <w:t>QC</w:t>
      </w:r>
      <w:r w:rsidRPr="00F5236C">
        <w:rPr>
          <w:rFonts w:ascii="Times New Roman" w:hAnsi="Times New Roman" w:cs="Times New Roman"/>
        </w:rPr>
        <w:t xml:space="preserve"> measures to be used to assess the batch. </w:t>
      </w:r>
    </w:p>
    <w:p w14:paraId="2DBA1D10" w14:textId="77777777" w:rsidR="00BF5481" w:rsidRPr="00F5236C" w:rsidRDefault="00BF5481" w:rsidP="00C36DDE">
      <w:pPr>
        <w:pStyle w:val="ListParagraph"/>
        <w:ind w:left="2160" w:hanging="720"/>
        <w:rPr>
          <w:rFonts w:ascii="Times New Roman" w:hAnsi="Times New Roman" w:cs="Times New Roman"/>
        </w:rPr>
      </w:pPr>
    </w:p>
    <w:p w14:paraId="57F9C607" w14:textId="616C88E1" w:rsidR="00BF5481" w:rsidRPr="00F5236C" w:rsidRDefault="00BF5481"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 xml:space="preserve">The laboratory control sample result must be assessed against the specific acceptance criteria specified in the laboratory </w:t>
      </w:r>
      <w:r w:rsidR="00D45C33" w:rsidRPr="00F5236C">
        <w:rPr>
          <w:rFonts w:ascii="Times New Roman" w:hAnsi="Times New Roman" w:cs="Times New Roman"/>
        </w:rPr>
        <w:t>SOPs</w:t>
      </w:r>
      <w:r w:rsidR="009B5B45" w:rsidRPr="00F5236C">
        <w:rPr>
          <w:rFonts w:ascii="Times New Roman" w:hAnsi="Times New Roman" w:cs="Times New Roman"/>
        </w:rPr>
        <w:t xml:space="preserve">. </w:t>
      </w:r>
      <w:r w:rsidRPr="00F5236C">
        <w:rPr>
          <w:rFonts w:ascii="Times New Roman" w:hAnsi="Times New Roman" w:cs="Times New Roman"/>
        </w:rPr>
        <w:t xml:space="preserve">When the specified laboratory control sample acceptance criteria are not met, the specified corrective action and contingencies must be followed. </w:t>
      </w:r>
    </w:p>
    <w:p w14:paraId="242EE4DE" w14:textId="77777777" w:rsidR="00BF5481" w:rsidRPr="00F5236C" w:rsidRDefault="00BF5481" w:rsidP="00C36DDE">
      <w:pPr>
        <w:pStyle w:val="ListParagraph"/>
        <w:ind w:left="2160" w:hanging="720"/>
        <w:rPr>
          <w:rFonts w:ascii="Times New Roman" w:hAnsi="Times New Roman" w:cs="Times New Roman"/>
        </w:rPr>
      </w:pPr>
    </w:p>
    <w:p w14:paraId="360EE8D3" w14:textId="77777777" w:rsidR="00BF5481" w:rsidRPr="00F5236C" w:rsidRDefault="00C07D1D"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occurrence of a failed laboratory control sample acceptance criterion and the actions taken must be noted in the laboratory report.</w:t>
      </w:r>
    </w:p>
    <w:p w14:paraId="7506A7C3" w14:textId="77777777" w:rsidR="00663446" w:rsidRPr="00F5236C" w:rsidRDefault="00663446" w:rsidP="00C36DDE">
      <w:pPr>
        <w:pStyle w:val="ListParagraph"/>
        <w:ind w:left="2160" w:hanging="720"/>
        <w:rPr>
          <w:rFonts w:ascii="Times New Roman" w:hAnsi="Times New Roman" w:cs="Times New Roman"/>
        </w:rPr>
      </w:pPr>
    </w:p>
    <w:p w14:paraId="1B5EDE20" w14:textId="77777777" w:rsidR="00BF5481" w:rsidRPr="00F5236C" w:rsidRDefault="00BF5481"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The activity of the laboratory control sample must</w:t>
      </w:r>
      <w:r w:rsidR="00891660" w:rsidRPr="00F5236C">
        <w:rPr>
          <w:rFonts w:ascii="Times New Roman" w:hAnsi="Times New Roman" w:cs="Times New Roman"/>
        </w:rPr>
        <w:t xml:space="preserve"> be</w:t>
      </w:r>
      <w:r w:rsidRPr="00F5236C">
        <w:rPr>
          <w:rFonts w:ascii="Times New Roman" w:hAnsi="Times New Roman" w:cs="Times New Roman"/>
        </w:rPr>
        <w:t>:</w:t>
      </w:r>
    </w:p>
    <w:p w14:paraId="217C35E3" w14:textId="77777777" w:rsidR="00BF5481" w:rsidRPr="00F5236C" w:rsidRDefault="00BF5481" w:rsidP="00C07D1D">
      <w:pPr>
        <w:pStyle w:val="ListParagraph"/>
        <w:ind w:left="2880"/>
        <w:rPr>
          <w:rFonts w:ascii="Times New Roman" w:hAnsi="Times New Roman" w:cs="Times New Roman"/>
        </w:rPr>
      </w:pPr>
    </w:p>
    <w:p w14:paraId="352C0B26" w14:textId="77777777" w:rsidR="00BF5481" w:rsidRPr="00F5236C" w:rsidRDefault="00891660" w:rsidP="00D9178A">
      <w:pPr>
        <w:pStyle w:val="ListParagraph"/>
        <w:numPr>
          <w:ilvl w:val="0"/>
          <w:numId w:val="167"/>
        </w:numPr>
        <w:ind w:hanging="720"/>
        <w:rPr>
          <w:rFonts w:ascii="Times New Roman" w:hAnsi="Times New Roman" w:cs="Times New Roman"/>
        </w:rPr>
      </w:pPr>
      <w:r w:rsidRPr="00F5236C">
        <w:rPr>
          <w:rFonts w:ascii="Times New Roman" w:hAnsi="Times New Roman" w:cs="Times New Roman"/>
        </w:rPr>
        <w:t>T</w:t>
      </w:r>
      <w:r w:rsidR="009147A2" w:rsidRPr="00F5236C">
        <w:rPr>
          <w:rFonts w:ascii="Times New Roman" w:hAnsi="Times New Roman" w:cs="Times New Roman"/>
        </w:rPr>
        <w:t>wo</w:t>
      </w:r>
      <w:r w:rsidR="00BF5481" w:rsidRPr="00F5236C">
        <w:rPr>
          <w:rFonts w:ascii="Times New Roman" w:hAnsi="Times New Roman" w:cs="Times New Roman"/>
        </w:rPr>
        <w:t xml:space="preserve"> to </w:t>
      </w:r>
      <w:r w:rsidR="007D16AD" w:rsidRPr="00F5236C">
        <w:rPr>
          <w:rFonts w:ascii="Times New Roman" w:hAnsi="Times New Roman" w:cs="Times New Roman"/>
        </w:rPr>
        <w:t>ten</w:t>
      </w:r>
      <w:r w:rsidR="00BF5481" w:rsidRPr="00F5236C">
        <w:rPr>
          <w:rFonts w:ascii="Times New Roman" w:hAnsi="Times New Roman" w:cs="Times New Roman"/>
        </w:rPr>
        <w:t xml:space="preserve"> times the </w:t>
      </w:r>
      <w:r w:rsidR="00024D24" w:rsidRPr="00F5236C">
        <w:rPr>
          <w:rFonts w:ascii="Times New Roman" w:hAnsi="Times New Roman" w:cs="Times New Roman"/>
        </w:rPr>
        <w:t>MDL</w:t>
      </w:r>
      <w:r w:rsidR="00BF5481" w:rsidRPr="00F5236C">
        <w:rPr>
          <w:rFonts w:ascii="Times New Roman" w:hAnsi="Times New Roman" w:cs="Times New Roman"/>
        </w:rPr>
        <w:t>; or</w:t>
      </w:r>
    </w:p>
    <w:p w14:paraId="75B487CB" w14:textId="77777777" w:rsidR="00F50190" w:rsidRPr="00F5236C" w:rsidRDefault="00F50190" w:rsidP="00C36DDE">
      <w:pPr>
        <w:pStyle w:val="ListParagraph"/>
        <w:ind w:left="2880" w:hanging="720"/>
        <w:rPr>
          <w:rFonts w:ascii="Times New Roman" w:hAnsi="Times New Roman" w:cs="Times New Roman"/>
        </w:rPr>
      </w:pPr>
    </w:p>
    <w:p w14:paraId="29CA7288" w14:textId="77777777" w:rsidR="00BF5481" w:rsidRPr="00F5236C" w:rsidRDefault="00D12544" w:rsidP="00D9178A">
      <w:pPr>
        <w:pStyle w:val="ListParagraph"/>
        <w:numPr>
          <w:ilvl w:val="0"/>
          <w:numId w:val="167"/>
        </w:numPr>
        <w:ind w:hanging="720"/>
        <w:rPr>
          <w:rFonts w:ascii="Times New Roman" w:hAnsi="Times New Roman" w:cs="Times New Roman"/>
        </w:rPr>
      </w:pPr>
      <w:r w:rsidRPr="00F5236C">
        <w:rPr>
          <w:rFonts w:ascii="Times New Roman" w:hAnsi="Times New Roman" w:cs="Times New Roman"/>
        </w:rPr>
        <w:t>A</w:t>
      </w:r>
      <w:r w:rsidR="00BF5481" w:rsidRPr="00F5236C">
        <w:rPr>
          <w:rFonts w:ascii="Times New Roman" w:hAnsi="Times New Roman" w:cs="Times New Roman"/>
        </w:rPr>
        <w:t xml:space="preserve">t a level comparable to that of routine samples, if the sample activities are expected to exceed </w:t>
      </w:r>
      <w:r w:rsidR="007D16AD" w:rsidRPr="00F5236C">
        <w:rPr>
          <w:rFonts w:ascii="Times New Roman" w:hAnsi="Times New Roman" w:cs="Times New Roman"/>
        </w:rPr>
        <w:t>ten</w:t>
      </w:r>
      <w:r w:rsidR="00BF5481" w:rsidRPr="00F5236C">
        <w:rPr>
          <w:rFonts w:ascii="Times New Roman" w:hAnsi="Times New Roman" w:cs="Times New Roman"/>
        </w:rPr>
        <w:t xml:space="preserve"> times the </w:t>
      </w:r>
      <w:r w:rsidR="00024D24" w:rsidRPr="00F5236C">
        <w:rPr>
          <w:rFonts w:ascii="Times New Roman" w:hAnsi="Times New Roman" w:cs="Times New Roman"/>
        </w:rPr>
        <w:t>MDL</w:t>
      </w:r>
      <w:r w:rsidR="00BF5481" w:rsidRPr="00F5236C">
        <w:rPr>
          <w:rFonts w:ascii="Times New Roman" w:hAnsi="Times New Roman" w:cs="Times New Roman"/>
        </w:rPr>
        <w:t>.</w:t>
      </w:r>
    </w:p>
    <w:p w14:paraId="56988194" w14:textId="77777777" w:rsidR="00BF5481" w:rsidRPr="00F5236C" w:rsidRDefault="00BF5481" w:rsidP="00C07D1D">
      <w:pPr>
        <w:pStyle w:val="ListParagraph"/>
        <w:ind w:left="2880"/>
        <w:rPr>
          <w:rFonts w:ascii="Times New Roman" w:hAnsi="Times New Roman" w:cs="Times New Roman"/>
        </w:rPr>
      </w:pPr>
    </w:p>
    <w:p w14:paraId="33AFF11E" w14:textId="77777777" w:rsidR="00BF5481" w:rsidRPr="00F5236C" w:rsidRDefault="00BF5481" w:rsidP="00D9178A">
      <w:pPr>
        <w:pStyle w:val="ListParagraph"/>
        <w:numPr>
          <w:ilvl w:val="0"/>
          <w:numId w:val="166"/>
        </w:numPr>
        <w:ind w:right="108" w:hanging="720"/>
        <w:rPr>
          <w:rFonts w:ascii="Times New Roman" w:hAnsi="Times New Roman" w:cs="Times New Roman"/>
        </w:rPr>
      </w:pPr>
      <w:r w:rsidRPr="00F5236C">
        <w:rPr>
          <w:rFonts w:ascii="Times New Roman" w:hAnsi="Times New Roman" w:cs="Times New Roman"/>
        </w:rPr>
        <w:t>The laboratory standards used to prepare the laboratory control sample must be from a source independent of the laboratory standards used for instrument calibration, if available.</w:t>
      </w:r>
    </w:p>
    <w:p w14:paraId="7FC1EA61" w14:textId="77777777" w:rsidR="00C07D1D" w:rsidRPr="00F5236C" w:rsidRDefault="00C07D1D" w:rsidP="00C36DDE">
      <w:pPr>
        <w:pStyle w:val="ListParagraph"/>
        <w:ind w:left="2160" w:hanging="720"/>
        <w:rPr>
          <w:rFonts w:ascii="Times New Roman" w:hAnsi="Times New Roman" w:cs="Times New Roman"/>
        </w:rPr>
      </w:pPr>
    </w:p>
    <w:p w14:paraId="4D498D50" w14:textId="7D79FA2E" w:rsidR="00BF5481" w:rsidRPr="00F5236C" w:rsidRDefault="00BF5481" w:rsidP="00D9178A">
      <w:pPr>
        <w:pStyle w:val="ListParagraph"/>
        <w:numPr>
          <w:ilvl w:val="0"/>
          <w:numId w:val="166"/>
        </w:numPr>
        <w:ind w:hanging="720"/>
        <w:rPr>
          <w:rFonts w:ascii="Times New Roman" w:hAnsi="Times New Roman" w:cs="Times New Roman"/>
        </w:rPr>
      </w:pPr>
      <w:r w:rsidRPr="00F5236C">
        <w:rPr>
          <w:rFonts w:ascii="Times New Roman" w:hAnsi="Times New Roman" w:cs="Times New Roman"/>
        </w:rPr>
        <w:t>The laboratory control sample must be prepared by adding a known activity of target analyte</w:t>
      </w:r>
      <w:r w:rsidR="009B5B45" w:rsidRPr="00F5236C">
        <w:rPr>
          <w:rFonts w:ascii="Times New Roman" w:hAnsi="Times New Roman" w:cs="Times New Roman"/>
        </w:rPr>
        <w:t xml:space="preserve">. </w:t>
      </w:r>
      <w:r w:rsidRPr="00F5236C">
        <w:rPr>
          <w:rFonts w:ascii="Times New Roman" w:hAnsi="Times New Roman" w:cs="Times New Roman"/>
        </w:rPr>
        <w:t xml:space="preserve">When a radiochemical method, other than gamma spectroscopy, has more than one reportable analyte isotope, such as </w:t>
      </w:r>
      <w:r w:rsidR="001B56A1" w:rsidRPr="00F5236C">
        <w:rPr>
          <w:rFonts w:ascii="Times New Roman" w:hAnsi="Times New Roman" w:cs="Times New Roman"/>
        </w:rPr>
        <w:t>P</w:t>
      </w:r>
      <w:r w:rsidRPr="00F5236C">
        <w:rPr>
          <w:rFonts w:ascii="Times New Roman" w:hAnsi="Times New Roman" w:cs="Times New Roman"/>
        </w:rPr>
        <w:t>lutonium, Pu</w:t>
      </w:r>
      <w:r w:rsidR="00845935" w:rsidRPr="00F5236C">
        <w:rPr>
          <w:rFonts w:ascii="Times New Roman" w:hAnsi="Times New Roman" w:cs="Times New Roman"/>
        </w:rPr>
        <w:t>-</w:t>
      </w:r>
      <w:r w:rsidRPr="00F5236C">
        <w:rPr>
          <w:rFonts w:ascii="Times New Roman" w:hAnsi="Times New Roman" w:cs="Times New Roman"/>
        </w:rPr>
        <w:t>238 and Pu</w:t>
      </w:r>
      <w:r w:rsidR="00845935" w:rsidRPr="00F5236C">
        <w:rPr>
          <w:rFonts w:ascii="Times New Roman" w:hAnsi="Times New Roman" w:cs="Times New Roman"/>
        </w:rPr>
        <w:t>-</w:t>
      </w:r>
      <w:r w:rsidRPr="00F5236C">
        <w:rPr>
          <w:rFonts w:ascii="Times New Roman" w:hAnsi="Times New Roman" w:cs="Times New Roman"/>
        </w:rPr>
        <w:t>239, using alpha spectrometry, only</w:t>
      </w:r>
      <w:r w:rsidR="00663446" w:rsidRPr="00F5236C">
        <w:rPr>
          <w:rFonts w:ascii="Times New Roman" w:hAnsi="Times New Roman" w:cs="Times New Roman"/>
        </w:rPr>
        <w:t xml:space="preserve"> one</w:t>
      </w:r>
      <w:r w:rsidRPr="00F5236C">
        <w:rPr>
          <w:rFonts w:ascii="Times New Roman" w:hAnsi="Times New Roman" w:cs="Times New Roman"/>
        </w:rPr>
        <w:t xml:space="preserve"> of the analyte isotopes need be included in the laboratory control sample. When more than one analyte isotope is added to the laboratory control sample, each isotope must be assessed against the specified acceptance criteria.</w:t>
      </w:r>
    </w:p>
    <w:p w14:paraId="5A2411E0" w14:textId="77777777" w:rsidR="002F55FE" w:rsidRPr="00F5236C" w:rsidRDefault="002F55FE" w:rsidP="00C07D1D">
      <w:pPr>
        <w:pStyle w:val="ListParagraph"/>
        <w:ind w:left="2160"/>
        <w:rPr>
          <w:rFonts w:ascii="Times New Roman" w:hAnsi="Times New Roman" w:cs="Times New Roman"/>
        </w:rPr>
      </w:pPr>
    </w:p>
    <w:p w14:paraId="34CEA52D"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Matrix </w:t>
      </w:r>
      <w:r w:rsidR="00C36DDE" w:rsidRPr="00F5236C">
        <w:rPr>
          <w:rFonts w:ascii="Times New Roman" w:hAnsi="Times New Roman" w:cs="Times New Roman"/>
        </w:rPr>
        <w:t>s</w:t>
      </w:r>
      <w:r w:rsidRPr="00F5236C">
        <w:rPr>
          <w:rFonts w:ascii="Times New Roman" w:hAnsi="Times New Roman" w:cs="Times New Roman"/>
        </w:rPr>
        <w:t>pikes</w:t>
      </w:r>
    </w:p>
    <w:p w14:paraId="76A39147" w14:textId="77777777" w:rsidR="00BF5481" w:rsidRPr="00F5236C" w:rsidRDefault="00BF5481" w:rsidP="00C07D1D">
      <w:pPr>
        <w:pStyle w:val="ListParagraph"/>
        <w:ind w:left="2160"/>
        <w:rPr>
          <w:rFonts w:ascii="Times New Roman" w:hAnsi="Times New Roman" w:cs="Times New Roman"/>
        </w:rPr>
      </w:pPr>
    </w:p>
    <w:p w14:paraId="7C093A24" w14:textId="77777777"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 xml:space="preserve">Matrix spikes must be performed at a frequency of one per batch for those methods that do not utilize an internal standard or carrier, for which there is a chemical separation process and when there is sufficient sample to do so. </w:t>
      </w:r>
    </w:p>
    <w:p w14:paraId="09085FE8" w14:textId="77777777" w:rsidR="00BF5481" w:rsidRPr="00F5236C" w:rsidRDefault="00BF5481" w:rsidP="00C36DDE">
      <w:pPr>
        <w:pStyle w:val="ListParagraph"/>
        <w:ind w:left="2160" w:hanging="720"/>
        <w:rPr>
          <w:rFonts w:ascii="Times New Roman" w:hAnsi="Times New Roman" w:cs="Times New Roman"/>
        </w:rPr>
      </w:pPr>
    </w:p>
    <w:p w14:paraId="2153FF41" w14:textId="0429C108" w:rsidR="00BF5481" w:rsidRPr="00F5236C" w:rsidRDefault="00962ED5" w:rsidP="00D9178A">
      <w:pPr>
        <w:pStyle w:val="ListParagraph"/>
        <w:numPr>
          <w:ilvl w:val="0"/>
          <w:numId w:val="168"/>
        </w:numPr>
        <w:ind w:right="288" w:hanging="720"/>
        <w:rPr>
          <w:rFonts w:ascii="Times New Roman" w:hAnsi="Times New Roman" w:cs="Times New Roman"/>
        </w:rPr>
      </w:pPr>
      <w:r w:rsidRPr="00F5236C">
        <w:rPr>
          <w:rFonts w:ascii="Times New Roman" w:hAnsi="Times New Roman" w:cs="Times New Roman"/>
        </w:rPr>
        <w:t>G</w:t>
      </w:r>
      <w:r w:rsidR="00BF5481" w:rsidRPr="00F5236C">
        <w:rPr>
          <w:rFonts w:ascii="Times New Roman" w:hAnsi="Times New Roman" w:cs="Times New Roman"/>
        </w:rPr>
        <w:t xml:space="preserve">ross alpha, gross beta and </w:t>
      </w:r>
      <w:r w:rsidR="00A34C71" w:rsidRPr="00F5236C">
        <w:rPr>
          <w:rFonts w:ascii="Times New Roman" w:hAnsi="Times New Roman" w:cs="Times New Roman"/>
        </w:rPr>
        <w:t>tritium</w:t>
      </w:r>
      <w:r w:rsidR="00BF5481" w:rsidRPr="00F5236C">
        <w:rPr>
          <w:rFonts w:ascii="Times New Roman" w:hAnsi="Times New Roman" w:cs="Times New Roman"/>
        </w:rPr>
        <w:t xml:space="preserve"> require matrix spikes for aqueous samples</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The result of the analysis must be one of the </w:t>
      </w:r>
      <w:r w:rsidR="00A157D9" w:rsidRPr="00F5236C">
        <w:rPr>
          <w:rFonts w:ascii="Times New Roman" w:hAnsi="Times New Roman" w:cs="Times New Roman"/>
        </w:rPr>
        <w:t>QC</w:t>
      </w:r>
      <w:r w:rsidR="00BF5481" w:rsidRPr="00F5236C">
        <w:rPr>
          <w:rFonts w:ascii="Times New Roman" w:hAnsi="Times New Roman" w:cs="Times New Roman"/>
        </w:rPr>
        <w:t xml:space="preserve"> measures used to assess sample </w:t>
      </w:r>
      <w:r w:rsidR="00BF5481" w:rsidRPr="00F5236C">
        <w:rPr>
          <w:rFonts w:ascii="Times New Roman" w:hAnsi="Times New Roman" w:cs="Times New Roman"/>
        </w:rPr>
        <w:lastRenderedPageBreak/>
        <w:t>accepta</w:t>
      </w:r>
      <w:r w:rsidRPr="00F5236C">
        <w:rPr>
          <w:rFonts w:ascii="Times New Roman" w:hAnsi="Times New Roman" w:cs="Times New Roman"/>
        </w:rPr>
        <w:t>bility</w:t>
      </w:r>
      <w:r w:rsidR="009B5B45" w:rsidRPr="00F5236C">
        <w:rPr>
          <w:rFonts w:ascii="Times New Roman" w:hAnsi="Times New Roman" w:cs="Times New Roman"/>
        </w:rPr>
        <w:t xml:space="preserve">. </w:t>
      </w:r>
      <w:r w:rsidR="00BF5481" w:rsidRPr="00F5236C">
        <w:rPr>
          <w:rFonts w:ascii="Times New Roman" w:hAnsi="Times New Roman" w:cs="Times New Roman"/>
        </w:rPr>
        <w:t xml:space="preserve">The matrix spike result must be assessed against the specific acceptance criteria specified in the laboratory </w:t>
      </w:r>
      <w:r w:rsidR="00A157D9" w:rsidRPr="00F5236C">
        <w:rPr>
          <w:rFonts w:ascii="Times New Roman" w:hAnsi="Times New Roman" w:cs="Times New Roman"/>
        </w:rPr>
        <w:t>SOPs</w:t>
      </w:r>
      <w:r w:rsidR="00BF5481" w:rsidRPr="00F5236C">
        <w:rPr>
          <w:rFonts w:ascii="Times New Roman" w:hAnsi="Times New Roman" w:cs="Times New Roman"/>
        </w:rPr>
        <w:t xml:space="preserve">. </w:t>
      </w:r>
    </w:p>
    <w:p w14:paraId="2E742E64" w14:textId="77777777" w:rsidR="00BF5481" w:rsidRPr="00F5236C" w:rsidRDefault="00BF5481" w:rsidP="00C36DDE">
      <w:pPr>
        <w:pStyle w:val="ListParagraph"/>
        <w:ind w:left="2160" w:hanging="720"/>
        <w:rPr>
          <w:rFonts w:ascii="Times New Roman" w:hAnsi="Times New Roman" w:cs="Times New Roman"/>
        </w:rPr>
      </w:pPr>
    </w:p>
    <w:p w14:paraId="3A247AA2" w14:textId="47C8249A"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 xml:space="preserve">When the specified matrix spike acceptance criterion is not met, the corrective actions specified in the laboratory's </w:t>
      </w:r>
      <w:r w:rsidR="00A157D9" w:rsidRPr="00F5236C">
        <w:rPr>
          <w:rFonts w:ascii="Times New Roman" w:hAnsi="Times New Roman" w:cs="Times New Roman"/>
        </w:rPr>
        <w:t>SOPs</w:t>
      </w:r>
      <w:r w:rsidRPr="00F5236C">
        <w:rPr>
          <w:rFonts w:ascii="Times New Roman" w:hAnsi="Times New Roman" w:cs="Times New Roman"/>
        </w:rPr>
        <w:t xml:space="preserve">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a failed matrix spike acceptance criterion and the actions taken must be noted in the laboratory report</w:t>
      </w:r>
      <w:r w:rsidR="009B5B45" w:rsidRPr="00F5236C">
        <w:rPr>
          <w:rFonts w:ascii="Times New Roman" w:hAnsi="Times New Roman" w:cs="Times New Roman"/>
        </w:rPr>
        <w:t xml:space="preserve">. </w:t>
      </w:r>
      <w:r w:rsidRPr="00F5236C">
        <w:rPr>
          <w:rFonts w:ascii="Times New Roman" w:hAnsi="Times New Roman" w:cs="Times New Roman"/>
        </w:rPr>
        <w:t xml:space="preserve">The lack of sufficient sample aliquot size to perform a matrix spike must </w:t>
      </w:r>
      <w:r w:rsidR="00663446" w:rsidRPr="00F5236C">
        <w:rPr>
          <w:rFonts w:ascii="Times New Roman" w:hAnsi="Times New Roman" w:cs="Times New Roman"/>
        </w:rPr>
        <w:t xml:space="preserve">also </w:t>
      </w:r>
      <w:r w:rsidRPr="00F5236C">
        <w:rPr>
          <w:rFonts w:ascii="Times New Roman" w:hAnsi="Times New Roman" w:cs="Times New Roman"/>
        </w:rPr>
        <w:t>be noted in the laboratory report.</w:t>
      </w:r>
    </w:p>
    <w:p w14:paraId="24817D8F" w14:textId="77777777" w:rsidR="00BF5481" w:rsidRPr="00F5236C" w:rsidRDefault="00BF5481" w:rsidP="00C36DDE">
      <w:pPr>
        <w:pStyle w:val="ListParagraph"/>
        <w:ind w:left="2160" w:hanging="720"/>
        <w:rPr>
          <w:rFonts w:ascii="Times New Roman" w:hAnsi="Times New Roman" w:cs="Times New Roman"/>
        </w:rPr>
      </w:pPr>
    </w:p>
    <w:p w14:paraId="16BA8F39" w14:textId="77777777" w:rsidR="00BF5481" w:rsidRPr="00F5236C" w:rsidRDefault="00BF5481" w:rsidP="00D9178A">
      <w:pPr>
        <w:pStyle w:val="ListParagraph"/>
        <w:numPr>
          <w:ilvl w:val="0"/>
          <w:numId w:val="168"/>
        </w:numPr>
        <w:ind w:right="-252" w:hanging="720"/>
        <w:rPr>
          <w:rFonts w:ascii="Times New Roman" w:hAnsi="Times New Roman" w:cs="Times New Roman"/>
        </w:rPr>
      </w:pPr>
      <w:r w:rsidRPr="00F5236C">
        <w:rPr>
          <w:rFonts w:ascii="Times New Roman" w:hAnsi="Times New Roman" w:cs="Times New Roman"/>
        </w:rPr>
        <w:t xml:space="preserve">The activity of the analytes in the matrix spike must be greater than </w:t>
      </w:r>
      <w:r w:rsidR="000E68CE" w:rsidRPr="00F5236C">
        <w:rPr>
          <w:rFonts w:ascii="Times New Roman" w:hAnsi="Times New Roman" w:cs="Times New Roman"/>
        </w:rPr>
        <w:t>10</w:t>
      </w:r>
      <w:r w:rsidRPr="00F5236C">
        <w:rPr>
          <w:rFonts w:ascii="Times New Roman" w:hAnsi="Times New Roman" w:cs="Times New Roman"/>
        </w:rPr>
        <w:t xml:space="preserve"> times the </w:t>
      </w:r>
      <w:r w:rsidR="00024D24" w:rsidRPr="00F5236C">
        <w:rPr>
          <w:rFonts w:ascii="Times New Roman" w:hAnsi="Times New Roman" w:cs="Times New Roman"/>
        </w:rPr>
        <w:t>MDL</w:t>
      </w:r>
      <w:r w:rsidRPr="00F5236C">
        <w:rPr>
          <w:rFonts w:ascii="Times New Roman" w:hAnsi="Times New Roman" w:cs="Times New Roman"/>
        </w:rPr>
        <w:t>.</w:t>
      </w:r>
    </w:p>
    <w:p w14:paraId="0E1540FF" w14:textId="77777777" w:rsidR="00BF5481" w:rsidRPr="00F5236C" w:rsidRDefault="00BF5481" w:rsidP="00C36DDE">
      <w:pPr>
        <w:pStyle w:val="ListParagraph"/>
        <w:ind w:left="2160" w:hanging="720"/>
        <w:rPr>
          <w:rFonts w:ascii="Times New Roman" w:hAnsi="Times New Roman" w:cs="Times New Roman"/>
        </w:rPr>
      </w:pPr>
    </w:p>
    <w:p w14:paraId="606B2E75" w14:textId="77777777"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The laboratory standards used to prepare the matrix spike must be from a source independent of the laboratory standards used for instrument calibration, if available.</w:t>
      </w:r>
    </w:p>
    <w:p w14:paraId="0AE224B6" w14:textId="77777777" w:rsidR="00BF5481" w:rsidRPr="00F5236C" w:rsidRDefault="00BF5481" w:rsidP="00C36DDE">
      <w:pPr>
        <w:pStyle w:val="ListParagraph"/>
        <w:ind w:left="2160" w:hanging="720"/>
        <w:rPr>
          <w:rFonts w:ascii="Times New Roman" w:hAnsi="Times New Roman" w:cs="Times New Roman"/>
        </w:rPr>
      </w:pPr>
    </w:p>
    <w:p w14:paraId="20A7044E" w14:textId="006B24D8"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The matrix spike must be prepared by adding a known activity of target analyte</w:t>
      </w:r>
      <w:r w:rsidR="009B5B45" w:rsidRPr="00F5236C">
        <w:rPr>
          <w:rFonts w:ascii="Times New Roman" w:hAnsi="Times New Roman" w:cs="Times New Roman"/>
        </w:rPr>
        <w:t xml:space="preserve">. </w:t>
      </w:r>
      <w:r w:rsidRPr="00F5236C">
        <w:rPr>
          <w:rFonts w:ascii="Times New Roman" w:hAnsi="Times New Roman" w:cs="Times New Roman"/>
        </w:rPr>
        <w:t xml:space="preserve">When a radiochemical method, other than gamma spectroscopy, has more than one reportable analyte isotope, such as </w:t>
      </w:r>
      <w:r w:rsidR="001B56A1" w:rsidRPr="00F5236C">
        <w:rPr>
          <w:rFonts w:ascii="Times New Roman" w:hAnsi="Times New Roman" w:cs="Times New Roman"/>
        </w:rPr>
        <w:t>P</w:t>
      </w:r>
      <w:r w:rsidRPr="00F5236C">
        <w:rPr>
          <w:rFonts w:ascii="Times New Roman" w:hAnsi="Times New Roman" w:cs="Times New Roman"/>
        </w:rPr>
        <w:t>lutonium, Pu 238 and Pu 239, using alpha spectrometry, only one of the analyte isotopes need</w:t>
      </w:r>
      <w:r w:rsidR="00962ED5" w:rsidRPr="00F5236C">
        <w:rPr>
          <w:rFonts w:ascii="Times New Roman" w:hAnsi="Times New Roman" w:cs="Times New Roman"/>
        </w:rPr>
        <w:t>s to</w:t>
      </w:r>
      <w:r w:rsidRPr="00F5236C">
        <w:rPr>
          <w:rFonts w:ascii="Times New Roman" w:hAnsi="Times New Roman" w:cs="Times New Roman"/>
        </w:rPr>
        <w:t xml:space="preserve"> be included in the matrix spike sample</w:t>
      </w:r>
      <w:r w:rsidR="009B5B45" w:rsidRPr="00F5236C">
        <w:rPr>
          <w:rFonts w:ascii="Times New Roman" w:hAnsi="Times New Roman" w:cs="Times New Roman"/>
        </w:rPr>
        <w:t xml:space="preserve">. </w:t>
      </w:r>
      <w:r w:rsidRPr="00F5236C">
        <w:rPr>
          <w:rFonts w:ascii="Times New Roman" w:hAnsi="Times New Roman" w:cs="Times New Roman"/>
        </w:rPr>
        <w:t>When more than one analyte isotope is added to the matrix spike, each isotope must be assessed against the specified acceptance criteria.</w:t>
      </w:r>
    </w:p>
    <w:p w14:paraId="425CE1ED" w14:textId="77777777" w:rsidR="00BF5481" w:rsidRPr="00F5236C" w:rsidRDefault="00BF5481" w:rsidP="00C36DDE">
      <w:pPr>
        <w:pStyle w:val="ListParagraph"/>
        <w:ind w:left="2160" w:hanging="720"/>
        <w:rPr>
          <w:rFonts w:ascii="Times New Roman" w:hAnsi="Times New Roman" w:cs="Times New Roman"/>
        </w:rPr>
      </w:pPr>
    </w:p>
    <w:p w14:paraId="005426C8" w14:textId="7408EF40"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When gamma spectrometry is used to identify and quantitate more than one analyte isotope, the laboratory control sample and matrix spike must contain isotopes that represent the low (</w:t>
      </w:r>
      <w:r w:rsidR="00845935" w:rsidRPr="00F5236C">
        <w:rPr>
          <w:rFonts w:ascii="Times New Roman" w:hAnsi="Times New Roman" w:cs="Times New Roman"/>
        </w:rPr>
        <w:t>A</w:t>
      </w:r>
      <w:r w:rsidRPr="00F5236C">
        <w:rPr>
          <w:rFonts w:ascii="Times New Roman" w:hAnsi="Times New Roman" w:cs="Times New Roman"/>
        </w:rPr>
        <w:t>mericium-241), medium (</w:t>
      </w:r>
      <w:r w:rsidR="00845935" w:rsidRPr="00F5236C">
        <w:rPr>
          <w:rFonts w:ascii="Times New Roman" w:hAnsi="Times New Roman" w:cs="Times New Roman"/>
        </w:rPr>
        <w:t>C</w:t>
      </w:r>
      <w:r w:rsidRPr="00F5236C">
        <w:rPr>
          <w:rFonts w:ascii="Times New Roman" w:hAnsi="Times New Roman" w:cs="Times New Roman"/>
        </w:rPr>
        <w:t>esium-137) and high (</w:t>
      </w:r>
      <w:r w:rsidR="00845935" w:rsidRPr="00F5236C">
        <w:rPr>
          <w:rFonts w:ascii="Times New Roman" w:hAnsi="Times New Roman" w:cs="Times New Roman"/>
        </w:rPr>
        <w:t>C</w:t>
      </w:r>
      <w:r w:rsidRPr="00F5236C">
        <w:rPr>
          <w:rFonts w:ascii="Times New Roman" w:hAnsi="Times New Roman" w:cs="Times New Roman"/>
        </w:rPr>
        <w:t>obalt-60) energy range of the analyzed gamma spectra</w:t>
      </w:r>
      <w:r w:rsidR="009B5B45" w:rsidRPr="00F5236C">
        <w:rPr>
          <w:rFonts w:ascii="Times New Roman" w:hAnsi="Times New Roman" w:cs="Times New Roman"/>
        </w:rPr>
        <w:t xml:space="preserve">. </w:t>
      </w:r>
      <w:r w:rsidRPr="00F5236C">
        <w:rPr>
          <w:rFonts w:ascii="Times New Roman" w:hAnsi="Times New Roman" w:cs="Times New Roman"/>
        </w:rPr>
        <w:t>As indicated by these examples, the isotopes need not exactly bracket the calibrated energy range or the range over which isotopes are identified and quantitated.</w:t>
      </w:r>
    </w:p>
    <w:p w14:paraId="3760666D" w14:textId="77777777" w:rsidR="00BF5481" w:rsidRPr="00F5236C" w:rsidRDefault="00BF5481" w:rsidP="00C36DDE">
      <w:pPr>
        <w:pStyle w:val="ListParagraph"/>
        <w:ind w:left="2160" w:hanging="720"/>
        <w:rPr>
          <w:rFonts w:ascii="Times New Roman" w:hAnsi="Times New Roman" w:cs="Times New Roman"/>
        </w:rPr>
      </w:pPr>
    </w:p>
    <w:p w14:paraId="08463E0B" w14:textId="77777777" w:rsidR="00BF5481" w:rsidRPr="00F5236C" w:rsidRDefault="00BF5481" w:rsidP="00D9178A">
      <w:pPr>
        <w:pStyle w:val="ListParagraph"/>
        <w:numPr>
          <w:ilvl w:val="0"/>
          <w:numId w:val="168"/>
        </w:numPr>
        <w:ind w:hanging="720"/>
        <w:rPr>
          <w:rFonts w:ascii="Times New Roman" w:hAnsi="Times New Roman" w:cs="Times New Roman"/>
        </w:rPr>
      </w:pPr>
      <w:r w:rsidRPr="00F5236C">
        <w:rPr>
          <w:rFonts w:ascii="Times New Roman" w:hAnsi="Times New Roman" w:cs="Times New Roman"/>
        </w:rPr>
        <w:t>The matrix spike sample must be prepared with similar aliquot size to that of the routine samples of analyses.</w:t>
      </w:r>
    </w:p>
    <w:p w14:paraId="09C6D0B7" w14:textId="77777777" w:rsidR="00BF5481" w:rsidRPr="00F5236C" w:rsidRDefault="00BF5481" w:rsidP="00C07D1D">
      <w:pPr>
        <w:pStyle w:val="ListParagraph"/>
        <w:ind w:left="2160"/>
        <w:rPr>
          <w:rFonts w:ascii="Times New Roman" w:hAnsi="Times New Roman" w:cs="Times New Roman"/>
        </w:rPr>
      </w:pPr>
    </w:p>
    <w:p w14:paraId="2B41B01C"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Tracer</w:t>
      </w:r>
    </w:p>
    <w:p w14:paraId="120DDB6C" w14:textId="77777777" w:rsidR="00BF5481" w:rsidRPr="00F5236C" w:rsidRDefault="00BF5481" w:rsidP="00C07D1D">
      <w:pPr>
        <w:pStyle w:val="ListParagraph"/>
        <w:ind w:left="2160"/>
        <w:rPr>
          <w:rFonts w:ascii="Times New Roman" w:hAnsi="Times New Roman" w:cs="Times New Roman"/>
        </w:rPr>
      </w:pPr>
    </w:p>
    <w:p w14:paraId="38A76905" w14:textId="4E3E47ED" w:rsidR="00BF5481" w:rsidRPr="00F5236C" w:rsidRDefault="00BF5481" w:rsidP="00D9178A">
      <w:pPr>
        <w:pStyle w:val="ListParagraph"/>
        <w:numPr>
          <w:ilvl w:val="0"/>
          <w:numId w:val="169"/>
        </w:numPr>
        <w:tabs>
          <w:tab w:val="left" w:pos="2160"/>
        </w:tabs>
        <w:ind w:hanging="720"/>
        <w:rPr>
          <w:rFonts w:ascii="Times New Roman" w:hAnsi="Times New Roman" w:cs="Times New Roman"/>
        </w:rPr>
      </w:pPr>
      <w:r w:rsidRPr="00F5236C">
        <w:rPr>
          <w:rFonts w:ascii="Times New Roman" w:hAnsi="Times New Roman" w:cs="Times New Roman"/>
        </w:rPr>
        <w:t>For those approved methods that allow or require the use of a tracer (e.</w:t>
      </w:r>
      <w:r w:rsidR="009C7FC7" w:rsidRPr="00F5236C">
        <w:rPr>
          <w:rFonts w:ascii="Times New Roman" w:hAnsi="Times New Roman" w:cs="Times New Roman"/>
        </w:rPr>
        <w:t>g.,</w:t>
      </w:r>
      <w:r w:rsidRPr="00F5236C">
        <w:rPr>
          <w:rFonts w:ascii="Times New Roman" w:hAnsi="Times New Roman" w:cs="Times New Roman"/>
        </w:rPr>
        <w:t xml:space="preserve"> internal standard), each sample result must have an associated tracer recovery calculated and reported</w:t>
      </w:r>
      <w:r w:rsidR="009B5B45" w:rsidRPr="00F5236C">
        <w:rPr>
          <w:rFonts w:ascii="Times New Roman" w:hAnsi="Times New Roman" w:cs="Times New Roman"/>
        </w:rPr>
        <w:t xml:space="preserve">. </w:t>
      </w:r>
      <w:r w:rsidRPr="00F5236C">
        <w:rPr>
          <w:rFonts w:ascii="Times New Roman" w:hAnsi="Times New Roman" w:cs="Times New Roman"/>
        </w:rPr>
        <w:t xml:space="preserve">The tracer recovery for each sample result must be one of the </w:t>
      </w:r>
      <w:r w:rsidR="009C7FC7" w:rsidRPr="00F5236C">
        <w:rPr>
          <w:rFonts w:ascii="Times New Roman" w:hAnsi="Times New Roman" w:cs="Times New Roman"/>
        </w:rPr>
        <w:t>QC</w:t>
      </w:r>
      <w:r w:rsidRPr="00F5236C">
        <w:rPr>
          <w:rFonts w:ascii="Times New Roman" w:hAnsi="Times New Roman" w:cs="Times New Roman"/>
        </w:rPr>
        <w:t xml:space="preserve"> measures used to assess the associated sample result acceptance. </w:t>
      </w:r>
    </w:p>
    <w:p w14:paraId="0974B3CB" w14:textId="77777777" w:rsidR="00BF5481" w:rsidRPr="00F5236C" w:rsidRDefault="00BF5481" w:rsidP="00C36DDE">
      <w:pPr>
        <w:pStyle w:val="ListParagraph"/>
        <w:tabs>
          <w:tab w:val="left" w:pos="2160"/>
        </w:tabs>
        <w:ind w:left="2160" w:hanging="720"/>
        <w:rPr>
          <w:rFonts w:ascii="Times New Roman" w:hAnsi="Times New Roman" w:cs="Times New Roman"/>
        </w:rPr>
      </w:pPr>
    </w:p>
    <w:p w14:paraId="5D223774" w14:textId="0E179763" w:rsidR="00BF5481" w:rsidRPr="00F5236C" w:rsidRDefault="00BF5481" w:rsidP="00D9178A">
      <w:pPr>
        <w:pStyle w:val="ListParagraph"/>
        <w:numPr>
          <w:ilvl w:val="0"/>
          <w:numId w:val="169"/>
        </w:numPr>
        <w:tabs>
          <w:tab w:val="left" w:pos="2160"/>
        </w:tabs>
        <w:ind w:hanging="720"/>
        <w:rPr>
          <w:rFonts w:ascii="Times New Roman" w:hAnsi="Times New Roman" w:cs="Times New Roman"/>
        </w:rPr>
      </w:pPr>
      <w:r w:rsidRPr="00F5236C">
        <w:rPr>
          <w:rFonts w:ascii="Times New Roman" w:hAnsi="Times New Roman" w:cs="Times New Roman"/>
        </w:rPr>
        <w:t xml:space="preserve">The tracer recovery must be assessed against the specific acceptance criteria specified in the laboratory </w:t>
      </w:r>
      <w:r w:rsidR="009C7FC7" w:rsidRPr="00F5236C">
        <w:rPr>
          <w:rFonts w:ascii="Times New Roman" w:hAnsi="Times New Roman" w:cs="Times New Roman"/>
        </w:rPr>
        <w:t>SOPs</w:t>
      </w:r>
      <w:r w:rsidRPr="00F5236C">
        <w:rPr>
          <w:rFonts w:ascii="Times New Roman" w:hAnsi="Times New Roman" w:cs="Times New Roman"/>
        </w:rPr>
        <w:t xml:space="preserve">. When the specified tracer recovery acceptance criteria are not met, corrective actions specified in the laboratory's </w:t>
      </w:r>
      <w:r w:rsidR="009C7FC7" w:rsidRPr="00F5236C">
        <w:rPr>
          <w:rFonts w:ascii="Times New Roman" w:hAnsi="Times New Roman" w:cs="Times New Roman"/>
        </w:rPr>
        <w:t>SOP</w:t>
      </w:r>
      <w:r w:rsidRPr="00F5236C">
        <w:rPr>
          <w:rFonts w:ascii="Times New Roman" w:hAnsi="Times New Roman" w:cs="Times New Roman"/>
        </w:rPr>
        <w:t>s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a failed tracer recovery and the corrective actions taken must be noted in the laboratory report.</w:t>
      </w:r>
    </w:p>
    <w:p w14:paraId="04B64CA3" w14:textId="678CED86" w:rsidR="00BF5481" w:rsidRPr="00F5236C" w:rsidRDefault="00BF5481" w:rsidP="00C07D1D">
      <w:pPr>
        <w:pStyle w:val="ListParagraph"/>
        <w:ind w:left="2160"/>
        <w:rPr>
          <w:rFonts w:ascii="Times New Roman" w:hAnsi="Times New Roman" w:cs="Times New Roman"/>
        </w:rPr>
      </w:pPr>
    </w:p>
    <w:p w14:paraId="2481263E" w14:textId="77777777" w:rsidR="00D9178A" w:rsidRPr="00F5236C" w:rsidRDefault="00D9178A" w:rsidP="00C07D1D">
      <w:pPr>
        <w:pStyle w:val="ListParagraph"/>
        <w:ind w:left="2160"/>
        <w:rPr>
          <w:rFonts w:ascii="Times New Roman" w:hAnsi="Times New Roman" w:cs="Times New Roman"/>
        </w:rPr>
      </w:pPr>
    </w:p>
    <w:p w14:paraId="60A6C77B"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Carrier</w:t>
      </w:r>
    </w:p>
    <w:p w14:paraId="793F9159" w14:textId="77777777" w:rsidR="00BF5481" w:rsidRPr="00F5236C" w:rsidRDefault="00BF5481" w:rsidP="00C07D1D">
      <w:pPr>
        <w:pStyle w:val="ListParagraph"/>
        <w:ind w:left="2160"/>
        <w:rPr>
          <w:rFonts w:ascii="Times New Roman" w:hAnsi="Times New Roman" w:cs="Times New Roman"/>
        </w:rPr>
      </w:pPr>
    </w:p>
    <w:p w14:paraId="16B7F11B" w14:textId="77777777" w:rsidR="00BF5481" w:rsidRPr="00F5236C" w:rsidRDefault="00BF5481" w:rsidP="00D9178A">
      <w:pPr>
        <w:pStyle w:val="ListParagraph"/>
        <w:numPr>
          <w:ilvl w:val="0"/>
          <w:numId w:val="170"/>
        </w:numPr>
        <w:ind w:hanging="720"/>
        <w:rPr>
          <w:rFonts w:ascii="Times New Roman" w:hAnsi="Times New Roman" w:cs="Times New Roman"/>
        </w:rPr>
      </w:pPr>
      <w:r w:rsidRPr="00F5236C">
        <w:rPr>
          <w:rFonts w:ascii="Times New Roman" w:hAnsi="Times New Roman" w:cs="Times New Roman"/>
        </w:rPr>
        <w:t xml:space="preserve">For those approved methods that allow or require the use of a carrier, each sample must have an associated carrier recovery calculated and reported. The carrier recovery for each sample must be one of the </w:t>
      </w:r>
      <w:r w:rsidR="009C7FC7" w:rsidRPr="00F5236C">
        <w:rPr>
          <w:rFonts w:ascii="Times New Roman" w:hAnsi="Times New Roman" w:cs="Times New Roman"/>
        </w:rPr>
        <w:t>QC</w:t>
      </w:r>
      <w:r w:rsidRPr="00F5236C">
        <w:rPr>
          <w:rFonts w:ascii="Times New Roman" w:hAnsi="Times New Roman" w:cs="Times New Roman"/>
        </w:rPr>
        <w:t xml:space="preserve"> measures used to assess the associated sample result acceptance. </w:t>
      </w:r>
    </w:p>
    <w:p w14:paraId="29A95055" w14:textId="77777777" w:rsidR="00BF5481" w:rsidRPr="00F5236C" w:rsidRDefault="00BF5481" w:rsidP="00C36DDE">
      <w:pPr>
        <w:pStyle w:val="ListParagraph"/>
        <w:ind w:left="2160" w:hanging="720"/>
        <w:rPr>
          <w:rFonts w:ascii="Times New Roman" w:hAnsi="Times New Roman" w:cs="Times New Roman"/>
        </w:rPr>
      </w:pPr>
    </w:p>
    <w:p w14:paraId="5F7B9735" w14:textId="2EB597C3" w:rsidR="00BF5481" w:rsidRPr="00F5236C" w:rsidRDefault="00BF5481" w:rsidP="00D9178A">
      <w:pPr>
        <w:pStyle w:val="ListParagraph"/>
        <w:numPr>
          <w:ilvl w:val="0"/>
          <w:numId w:val="170"/>
        </w:numPr>
        <w:ind w:hanging="720"/>
        <w:rPr>
          <w:rFonts w:ascii="Times New Roman" w:hAnsi="Times New Roman" w:cs="Times New Roman"/>
        </w:rPr>
      </w:pPr>
      <w:r w:rsidRPr="00F5236C">
        <w:rPr>
          <w:rFonts w:ascii="Times New Roman" w:hAnsi="Times New Roman" w:cs="Times New Roman"/>
        </w:rPr>
        <w:lastRenderedPageBreak/>
        <w:t xml:space="preserve">The carrier recovery must be assessed against the specific acceptance criteria specified in the laboratory </w:t>
      </w:r>
      <w:r w:rsidR="009C7FC7" w:rsidRPr="00F5236C">
        <w:rPr>
          <w:rFonts w:ascii="Times New Roman" w:hAnsi="Times New Roman" w:cs="Times New Roman"/>
        </w:rPr>
        <w:t>SOP</w:t>
      </w:r>
      <w:r w:rsidRPr="00F5236C">
        <w:rPr>
          <w:rFonts w:ascii="Times New Roman" w:hAnsi="Times New Roman" w:cs="Times New Roman"/>
        </w:rPr>
        <w:t>s</w:t>
      </w:r>
      <w:r w:rsidR="009B5B45" w:rsidRPr="00F5236C">
        <w:rPr>
          <w:rFonts w:ascii="Times New Roman" w:hAnsi="Times New Roman" w:cs="Times New Roman"/>
        </w:rPr>
        <w:t xml:space="preserve">. </w:t>
      </w:r>
      <w:r w:rsidRPr="00F5236C">
        <w:rPr>
          <w:rFonts w:ascii="Times New Roman" w:hAnsi="Times New Roman" w:cs="Times New Roman"/>
        </w:rPr>
        <w:t xml:space="preserve">When the specified carrier recovery acceptance criteria are not met, the corrective actions specified in the laboratory's </w:t>
      </w:r>
      <w:r w:rsidR="00700B2E" w:rsidRPr="00F5236C">
        <w:rPr>
          <w:rFonts w:ascii="Times New Roman" w:hAnsi="Times New Roman" w:cs="Times New Roman"/>
        </w:rPr>
        <w:t>QA</w:t>
      </w:r>
      <w:r w:rsidRPr="00F5236C">
        <w:rPr>
          <w:rFonts w:ascii="Times New Roman" w:hAnsi="Times New Roman" w:cs="Times New Roman"/>
        </w:rPr>
        <w:t xml:space="preserve"> manual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failed carrier recovery acceptance criteria and the actions taken must be noted in the laboratory report.</w:t>
      </w:r>
    </w:p>
    <w:p w14:paraId="2364AD4A" w14:textId="77777777" w:rsidR="00BF5481" w:rsidRPr="00F5236C" w:rsidRDefault="00BF5481" w:rsidP="00C07D1D">
      <w:pPr>
        <w:pStyle w:val="ListParagraph"/>
        <w:ind w:left="2160"/>
        <w:rPr>
          <w:rFonts w:ascii="Times New Roman" w:hAnsi="Times New Roman" w:cs="Times New Roman"/>
        </w:rPr>
      </w:pPr>
    </w:p>
    <w:p w14:paraId="6858ABF9"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Analytical </w:t>
      </w:r>
      <w:r w:rsidR="00C36DDE" w:rsidRPr="00F5236C">
        <w:rPr>
          <w:rFonts w:ascii="Times New Roman" w:hAnsi="Times New Roman" w:cs="Times New Roman"/>
        </w:rPr>
        <w:t>v</w:t>
      </w:r>
      <w:r w:rsidRPr="00F5236C">
        <w:rPr>
          <w:rFonts w:ascii="Times New Roman" w:hAnsi="Times New Roman" w:cs="Times New Roman"/>
        </w:rPr>
        <w:t xml:space="preserve">ariability; </w:t>
      </w:r>
      <w:r w:rsidR="00C36DDE" w:rsidRPr="00F5236C">
        <w:rPr>
          <w:rFonts w:ascii="Times New Roman" w:hAnsi="Times New Roman" w:cs="Times New Roman"/>
        </w:rPr>
        <w:t>r</w:t>
      </w:r>
      <w:r w:rsidRPr="00F5236C">
        <w:rPr>
          <w:rFonts w:ascii="Times New Roman" w:hAnsi="Times New Roman" w:cs="Times New Roman"/>
        </w:rPr>
        <w:t xml:space="preserve">eproducibility for </w:t>
      </w:r>
      <w:r w:rsidR="00C36DDE" w:rsidRPr="00F5236C">
        <w:rPr>
          <w:rFonts w:ascii="Times New Roman" w:hAnsi="Times New Roman" w:cs="Times New Roman"/>
        </w:rPr>
        <w:t>r</w:t>
      </w:r>
      <w:r w:rsidRPr="00F5236C">
        <w:rPr>
          <w:rFonts w:ascii="Times New Roman" w:hAnsi="Times New Roman" w:cs="Times New Roman"/>
        </w:rPr>
        <w:t xml:space="preserve">adiochemistry </w:t>
      </w:r>
      <w:r w:rsidR="00C36DDE" w:rsidRPr="00F5236C">
        <w:rPr>
          <w:rFonts w:ascii="Times New Roman" w:hAnsi="Times New Roman" w:cs="Times New Roman"/>
        </w:rPr>
        <w:t>t</w:t>
      </w:r>
      <w:r w:rsidRPr="00F5236C">
        <w:rPr>
          <w:rFonts w:ascii="Times New Roman" w:hAnsi="Times New Roman" w:cs="Times New Roman"/>
        </w:rPr>
        <w:t>esting</w:t>
      </w:r>
    </w:p>
    <w:p w14:paraId="2CCA6339" w14:textId="77777777" w:rsidR="00BF5481" w:rsidRPr="00F5236C" w:rsidRDefault="00BF5481" w:rsidP="00C07D1D">
      <w:pPr>
        <w:pStyle w:val="ListParagraph"/>
        <w:ind w:left="2160"/>
        <w:rPr>
          <w:rFonts w:ascii="Times New Roman" w:hAnsi="Times New Roman" w:cs="Times New Roman"/>
        </w:rPr>
      </w:pPr>
    </w:p>
    <w:p w14:paraId="6B4D4D88" w14:textId="0EE72B86" w:rsidR="00BF5481" w:rsidRPr="00F5236C" w:rsidRDefault="00BF5481" w:rsidP="00D9178A">
      <w:pPr>
        <w:pStyle w:val="ListParagraph"/>
        <w:numPr>
          <w:ilvl w:val="0"/>
          <w:numId w:val="171"/>
        </w:numPr>
        <w:ind w:hanging="720"/>
        <w:rPr>
          <w:rFonts w:ascii="Times New Roman" w:hAnsi="Times New Roman" w:cs="Times New Roman"/>
        </w:rPr>
      </w:pPr>
      <w:r w:rsidRPr="00F5236C">
        <w:rPr>
          <w:rFonts w:ascii="Times New Roman" w:hAnsi="Times New Roman" w:cs="Times New Roman"/>
        </w:rPr>
        <w:t>A laboratory must analyze replicate samples at least once per batch when there is sufficient sample to do so</w:t>
      </w:r>
      <w:r w:rsidR="009B5B45" w:rsidRPr="00F5236C">
        <w:rPr>
          <w:rFonts w:ascii="Times New Roman" w:hAnsi="Times New Roman" w:cs="Times New Roman"/>
        </w:rPr>
        <w:t xml:space="preserve">. </w:t>
      </w:r>
      <w:r w:rsidRPr="00F5236C">
        <w:rPr>
          <w:rFonts w:ascii="Times New Roman" w:hAnsi="Times New Roman" w:cs="Times New Roman"/>
        </w:rPr>
        <w:t xml:space="preserve">The results of the analysis must be one of the </w:t>
      </w:r>
      <w:r w:rsidR="00700B2E" w:rsidRPr="00F5236C">
        <w:rPr>
          <w:rFonts w:ascii="Times New Roman" w:hAnsi="Times New Roman" w:cs="Times New Roman"/>
        </w:rPr>
        <w:t>QC</w:t>
      </w:r>
      <w:r w:rsidRPr="00F5236C">
        <w:rPr>
          <w:rFonts w:ascii="Times New Roman" w:hAnsi="Times New Roman" w:cs="Times New Roman"/>
        </w:rPr>
        <w:t xml:space="preserve"> measures used to assess sample results acceptance</w:t>
      </w:r>
      <w:r w:rsidR="009B5B45" w:rsidRPr="00F5236C">
        <w:rPr>
          <w:rFonts w:ascii="Times New Roman" w:hAnsi="Times New Roman" w:cs="Times New Roman"/>
        </w:rPr>
        <w:t xml:space="preserve">. </w:t>
      </w:r>
      <w:r w:rsidRPr="00F5236C">
        <w:rPr>
          <w:rFonts w:ascii="Times New Roman" w:hAnsi="Times New Roman" w:cs="Times New Roman"/>
        </w:rPr>
        <w:t xml:space="preserve">The replicate result must be assessed against the specific acceptance criteria specified in the laboratory's </w:t>
      </w:r>
      <w:r w:rsidR="00700B2E" w:rsidRPr="00F5236C">
        <w:rPr>
          <w:rFonts w:ascii="Times New Roman" w:hAnsi="Times New Roman" w:cs="Times New Roman"/>
        </w:rPr>
        <w:t>SOP</w:t>
      </w:r>
      <w:r w:rsidRPr="00F5236C">
        <w:rPr>
          <w:rFonts w:ascii="Times New Roman" w:hAnsi="Times New Roman" w:cs="Times New Roman"/>
        </w:rPr>
        <w:t>s.</w:t>
      </w:r>
    </w:p>
    <w:p w14:paraId="0FA453B8" w14:textId="77777777" w:rsidR="00BF5481" w:rsidRPr="00F5236C" w:rsidRDefault="00BF5481" w:rsidP="00C36DDE">
      <w:pPr>
        <w:pStyle w:val="ListParagraph"/>
        <w:ind w:left="2160" w:hanging="720"/>
        <w:rPr>
          <w:rFonts w:ascii="Times New Roman" w:hAnsi="Times New Roman" w:cs="Times New Roman"/>
        </w:rPr>
      </w:pPr>
    </w:p>
    <w:p w14:paraId="2E2C7051" w14:textId="465E618A" w:rsidR="00BF5481" w:rsidRPr="00F5236C" w:rsidRDefault="00BF5481" w:rsidP="00D9178A">
      <w:pPr>
        <w:pStyle w:val="ListParagraph"/>
        <w:numPr>
          <w:ilvl w:val="0"/>
          <w:numId w:val="171"/>
        </w:numPr>
        <w:ind w:hanging="720"/>
        <w:rPr>
          <w:rFonts w:ascii="Times New Roman" w:hAnsi="Times New Roman" w:cs="Times New Roman"/>
        </w:rPr>
      </w:pPr>
      <w:r w:rsidRPr="00F5236C">
        <w:rPr>
          <w:rFonts w:ascii="Times New Roman" w:hAnsi="Times New Roman" w:cs="Times New Roman"/>
        </w:rPr>
        <w:t xml:space="preserve">When the specified replicate acceptance criteria are not met, the corrective actions specified in the laboratory's </w:t>
      </w:r>
      <w:r w:rsidR="00700B2E" w:rsidRPr="00F5236C">
        <w:rPr>
          <w:rFonts w:ascii="Times New Roman" w:hAnsi="Times New Roman" w:cs="Times New Roman"/>
        </w:rPr>
        <w:t>SOP</w:t>
      </w:r>
      <w:r w:rsidRPr="00F5236C">
        <w:rPr>
          <w:rFonts w:ascii="Times New Roman" w:hAnsi="Times New Roman" w:cs="Times New Roman"/>
        </w:rPr>
        <w:t>s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failed replicate acceptance criteria and the actions taken must be noted in the laboratory test results.</w:t>
      </w:r>
    </w:p>
    <w:p w14:paraId="79DDAF49" w14:textId="77777777" w:rsidR="00BF5481" w:rsidRPr="00F5236C" w:rsidRDefault="00BF5481" w:rsidP="00C36DDE">
      <w:pPr>
        <w:pStyle w:val="ListParagraph"/>
        <w:ind w:left="2160" w:hanging="720"/>
        <w:rPr>
          <w:rFonts w:ascii="Times New Roman" w:hAnsi="Times New Roman" w:cs="Times New Roman"/>
        </w:rPr>
      </w:pPr>
    </w:p>
    <w:p w14:paraId="489A77E2" w14:textId="2E0EE275" w:rsidR="00BF5481" w:rsidRPr="00F5236C" w:rsidRDefault="00BF5481" w:rsidP="00D9178A">
      <w:pPr>
        <w:pStyle w:val="ListParagraph"/>
        <w:numPr>
          <w:ilvl w:val="0"/>
          <w:numId w:val="171"/>
        </w:numPr>
        <w:ind w:hanging="720"/>
        <w:rPr>
          <w:rFonts w:ascii="Times New Roman" w:hAnsi="Times New Roman" w:cs="Times New Roman"/>
        </w:rPr>
      </w:pPr>
      <w:r w:rsidRPr="00F5236C">
        <w:rPr>
          <w:rFonts w:ascii="Times New Roman" w:hAnsi="Times New Roman" w:cs="Times New Roman"/>
        </w:rPr>
        <w:t>If sample concentrations are expected to contain analytes of interest below three times the detection limit, a laboratory may substitute replicate laboratory control samples or replicate matrix spiked samples for replicate samples in above</w:t>
      </w:r>
      <w:r w:rsidR="009B5B45" w:rsidRPr="00F5236C">
        <w:rPr>
          <w:rFonts w:ascii="Times New Roman" w:hAnsi="Times New Roman" w:cs="Times New Roman"/>
        </w:rPr>
        <w:t xml:space="preserve">. </w:t>
      </w:r>
      <w:r w:rsidRPr="00F5236C">
        <w:rPr>
          <w:rFonts w:ascii="Times New Roman" w:hAnsi="Times New Roman" w:cs="Times New Roman"/>
        </w:rPr>
        <w:t xml:space="preserve">The replicate result must be assessed against the specific acceptance criteria specified in the laboratory's </w:t>
      </w:r>
      <w:r w:rsidR="00700B2E" w:rsidRPr="00F5236C">
        <w:rPr>
          <w:rFonts w:ascii="Times New Roman" w:hAnsi="Times New Roman" w:cs="Times New Roman"/>
        </w:rPr>
        <w:t>SOP</w:t>
      </w:r>
      <w:r w:rsidRPr="00F5236C">
        <w:rPr>
          <w:rFonts w:ascii="Times New Roman" w:hAnsi="Times New Roman" w:cs="Times New Roman"/>
        </w:rPr>
        <w:t>s</w:t>
      </w:r>
      <w:r w:rsidR="009B5B45" w:rsidRPr="00F5236C">
        <w:rPr>
          <w:rFonts w:ascii="Times New Roman" w:hAnsi="Times New Roman" w:cs="Times New Roman"/>
        </w:rPr>
        <w:t xml:space="preserve">. </w:t>
      </w:r>
      <w:r w:rsidRPr="00F5236C">
        <w:rPr>
          <w:rFonts w:ascii="Times New Roman" w:hAnsi="Times New Roman" w:cs="Times New Roman"/>
        </w:rPr>
        <w:t xml:space="preserve">When the specified replicate acceptance criteria are not met, the corrective actions specified in the laboratory's </w:t>
      </w:r>
      <w:r w:rsidR="00700B2E" w:rsidRPr="00F5236C">
        <w:rPr>
          <w:rFonts w:ascii="Times New Roman" w:hAnsi="Times New Roman" w:cs="Times New Roman"/>
        </w:rPr>
        <w:t>SOP</w:t>
      </w:r>
      <w:r w:rsidRPr="00F5236C">
        <w:rPr>
          <w:rFonts w:ascii="Times New Roman" w:hAnsi="Times New Roman" w:cs="Times New Roman"/>
        </w:rPr>
        <w:t>s must be followed</w:t>
      </w:r>
      <w:r w:rsidR="009B5B45" w:rsidRPr="00F5236C">
        <w:rPr>
          <w:rFonts w:ascii="Times New Roman" w:hAnsi="Times New Roman" w:cs="Times New Roman"/>
        </w:rPr>
        <w:t xml:space="preserve">. </w:t>
      </w:r>
      <w:r w:rsidRPr="00F5236C">
        <w:rPr>
          <w:rFonts w:ascii="Times New Roman" w:hAnsi="Times New Roman" w:cs="Times New Roman"/>
        </w:rPr>
        <w:t>The occurrence of failed replicate acceptance criteria and the actions taken must be noted in the laboratory test results.</w:t>
      </w:r>
    </w:p>
    <w:p w14:paraId="68F5F663" w14:textId="77777777" w:rsidR="00BF5481" w:rsidRPr="00F5236C" w:rsidRDefault="00BF5481" w:rsidP="00C07D1D">
      <w:pPr>
        <w:pStyle w:val="ListParagraph"/>
        <w:ind w:left="2160"/>
        <w:rPr>
          <w:rFonts w:ascii="Times New Roman" w:hAnsi="Times New Roman" w:cs="Times New Roman"/>
        </w:rPr>
      </w:pPr>
    </w:p>
    <w:p w14:paraId="3EFA1346"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Instrument </w:t>
      </w:r>
      <w:r w:rsidR="00C36DDE" w:rsidRPr="00F5236C">
        <w:rPr>
          <w:rFonts w:ascii="Times New Roman" w:hAnsi="Times New Roman" w:cs="Times New Roman"/>
        </w:rPr>
        <w:t>c</w:t>
      </w:r>
      <w:r w:rsidRPr="00F5236C">
        <w:rPr>
          <w:rFonts w:ascii="Times New Roman" w:hAnsi="Times New Roman" w:cs="Times New Roman"/>
        </w:rPr>
        <w:t>alibration</w:t>
      </w:r>
    </w:p>
    <w:p w14:paraId="1AC24012" w14:textId="77777777" w:rsidR="00C07D1D" w:rsidRPr="00F5236C" w:rsidRDefault="00C07D1D" w:rsidP="00C07D1D">
      <w:pPr>
        <w:pStyle w:val="ListParagraph"/>
        <w:ind w:left="2160"/>
        <w:rPr>
          <w:rFonts w:ascii="Times New Roman" w:hAnsi="Times New Roman" w:cs="Times New Roman"/>
        </w:rPr>
      </w:pPr>
    </w:p>
    <w:p w14:paraId="2920ABA3" w14:textId="77777777" w:rsidR="00BF5481" w:rsidRPr="00F5236C" w:rsidRDefault="00BF5481" w:rsidP="00D9178A">
      <w:pPr>
        <w:pStyle w:val="ListParagraph"/>
        <w:numPr>
          <w:ilvl w:val="0"/>
          <w:numId w:val="172"/>
        </w:numPr>
        <w:ind w:right="108" w:hanging="720"/>
        <w:rPr>
          <w:rFonts w:ascii="Times New Roman" w:hAnsi="Times New Roman" w:cs="Times New Roman"/>
        </w:rPr>
      </w:pPr>
      <w:r w:rsidRPr="00F5236C">
        <w:rPr>
          <w:rFonts w:ascii="Times New Roman" w:hAnsi="Times New Roman" w:cs="Times New Roman"/>
        </w:rPr>
        <w:t>Radiochemistry analytical instruments must be calibrated prior to first use in sample analysis.</w:t>
      </w:r>
    </w:p>
    <w:p w14:paraId="65654F6C" w14:textId="77777777" w:rsidR="00BF5481" w:rsidRPr="00F5236C" w:rsidRDefault="00BF5481" w:rsidP="00C36DDE">
      <w:pPr>
        <w:pStyle w:val="ListParagraph"/>
        <w:ind w:left="2160" w:hanging="720"/>
        <w:rPr>
          <w:rFonts w:ascii="Times New Roman" w:hAnsi="Times New Roman" w:cs="Times New Roman"/>
        </w:rPr>
      </w:pPr>
    </w:p>
    <w:p w14:paraId="7AA4DFD0" w14:textId="77777777" w:rsidR="00BF5481" w:rsidRPr="00F5236C" w:rsidRDefault="00BF5481" w:rsidP="00D9178A">
      <w:pPr>
        <w:pStyle w:val="ListParagraph"/>
        <w:numPr>
          <w:ilvl w:val="0"/>
          <w:numId w:val="172"/>
        </w:numPr>
        <w:ind w:hanging="720"/>
        <w:rPr>
          <w:rFonts w:ascii="Times New Roman" w:hAnsi="Times New Roman" w:cs="Times New Roman"/>
        </w:rPr>
      </w:pPr>
      <w:r w:rsidRPr="00F5236C">
        <w:rPr>
          <w:rFonts w:ascii="Times New Roman" w:hAnsi="Times New Roman" w:cs="Times New Roman"/>
        </w:rPr>
        <w:t>Calibration must be verified when:</w:t>
      </w:r>
    </w:p>
    <w:p w14:paraId="222B18E3" w14:textId="77777777" w:rsidR="00BF5481" w:rsidRPr="00F5236C" w:rsidRDefault="00BF5481" w:rsidP="00C07D1D">
      <w:pPr>
        <w:pStyle w:val="ListParagraph"/>
        <w:ind w:left="2880"/>
        <w:rPr>
          <w:rFonts w:ascii="Times New Roman" w:hAnsi="Times New Roman" w:cs="Times New Roman"/>
        </w:rPr>
      </w:pPr>
    </w:p>
    <w:p w14:paraId="6A668CB6" w14:textId="77777777" w:rsidR="00BF5481" w:rsidRPr="00F5236C" w:rsidRDefault="00D12544" w:rsidP="00D9178A">
      <w:pPr>
        <w:pStyle w:val="ListParagraph"/>
        <w:numPr>
          <w:ilvl w:val="0"/>
          <w:numId w:val="173"/>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instrument is serviced;</w:t>
      </w:r>
    </w:p>
    <w:p w14:paraId="7B31108F" w14:textId="77777777" w:rsidR="00C73453" w:rsidRPr="00F5236C" w:rsidRDefault="00C73453" w:rsidP="00C36DDE">
      <w:pPr>
        <w:pStyle w:val="ListParagraph"/>
        <w:ind w:left="2880" w:hanging="720"/>
        <w:rPr>
          <w:rFonts w:ascii="Times New Roman" w:hAnsi="Times New Roman" w:cs="Times New Roman"/>
        </w:rPr>
      </w:pPr>
    </w:p>
    <w:p w14:paraId="2455341D" w14:textId="77777777" w:rsidR="00BF5481" w:rsidRPr="00F5236C" w:rsidRDefault="00D12544" w:rsidP="00D9178A">
      <w:pPr>
        <w:pStyle w:val="ListParagraph"/>
        <w:numPr>
          <w:ilvl w:val="0"/>
          <w:numId w:val="173"/>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instrument is moved; and</w:t>
      </w:r>
    </w:p>
    <w:p w14:paraId="73BD013E" w14:textId="77777777" w:rsidR="00A8397C" w:rsidRPr="00F5236C" w:rsidRDefault="00A8397C" w:rsidP="00C36DDE">
      <w:pPr>
        <w:pStyle w:val="ListParagraph"/>
        <w:ind w:left="2880" w:hanging="720"/>
        <w:rPr>
          <w:rFonts w:ascii="Times New Roman" w:hAnsi="Times New Roman" w:cs="Times New Roman"/>
        </w:rPr>
      </w:pPr>
    </w:p>
    <w:p w14:paraId="34E59705" w14:textId="77777777" w:rsidR="00BF5481" w:rsidRPr="00F5236C" w:rsidRDefault="00D12544" w:rsidP="00D9178A">
      <w:pPr>
        <w:pStyle w:val="ListParagraph"/>
        <w:numPr>
          <w:ilvl w:val="0"/>
          <w:numId w:val="173"/>
        </w:numPr>
        <w:ind w:hanging="720"/>
        <w:rPr>
          <w:rFonts w:ascii="Times New Roman" w:hAnsi="Times New Roman" w:cs="Times New Roman"/>
        </w:rPr>
      </w:pPr>
      <w:r w:rsidRPr="00F5236C">
        <w:rPr>
          <w:rFonts w:ascii="Times New Roman" w:hAnsi="Times New Roman" w:cs="Times New Roman"/>
        </w:rPr>
        <w:t>T</w:t>
      </w:r>
      <w:r w:rsidR="00BF5481" w:rsidRPr="00F5236C">
        <w:rPr>
          <w:rFonts w:ascii="Times New Roman" w:hAnsi="Times New Roman" w:cs="Times New Roman"/>
        </w:rPr>
        <w:t>he instrument settings have been changed.</w:t>
      </w:r>
    </w:p>
    <w:p w14:paraId="66DF5914" w14:textId="77777777" w:rsidR="00BF5481" w:rsidRPr="00F5236C" w:rsidRDefault="00BF5481" w:rsidP="00C07D1D">
      <w:pPr>
        <w:pStyle w:val="ListParagraph"/>
        <w:ind w:left="2880"/>
        <w:rPr>
          <w:rFonts w:ascii="Times New Roman" w:hAnsi="Times New Roman" w:cs="Times New Roman"/>
        </w:rPr>
      </w:pPr>
    </w:p>
    <w:p w14:paraId="2169524C" w14:textId="77777777" w:rsidR="00BF5481" w:rsidRPr="00F5236C" w:rsidRDefault="00BF5481" w:rsidP="00D9178A">
      <w:pPr>
        <w:pStyle w:val="ListParagraph"/>
        <w:numPr>
          <w:ilvl w:val="0"/>
          <w:numId w:val="172"/>
        </w:numPr>
        <w:ind w:hanging="720"/>
        <w:rPr>
          <w:rFonts w:ascii="Times New Roman" w:hAnsi="Times New Roman" w:cs="Times New Roman"/>
        </w:rPr>
      </w:pPr>
      <w:r w:rsidRPr="00F5236C">
        <w:rPr>
          <w:rFonts w:ascii="Times New Roman" w:hAnsi="Times New Roman" w:cs="Times New Roman"/>
        </w:rPr>
        <w:t>The standards used for calibration must have the same general characteristics (</w:t>
      </w:r>
      <w:r w:rsidR="00845935" w:rsidRPr="00F5236C">
        <w:rPr>
          <w:rFonts w:ascii="Times New Roman" w:hAnsi="Times New Roman" w:cs="Times New Roman"/>
        </w:rPr>
        <w:t xml:space="preserve">e.g., </w:t>
      </w:r>
      <w:r w:rsidRPr="00F5236C">
        <w:rPr>
          <w:rFonts w:ascii="Times New Roman" w:hAnsi="Times New Roman" w:cs="Times New Roman"/>
        </w:rPr>
        <w:t>geometry, homogeneity and density) as the associated samples.</w:t>
      </w:r>
    </w:p>
    <w:p w14:paraId="6086F504" w14:textId="77777777" w:rsidR="00BF5481" w:rsidRPr="00F5236C" w:rsidRDefault="00BF5481" w:rsidP="00C36DDE">
      <w:pPr>
        <w:pStyle w:val="ListParagraph"/>
        <w:ind w:left="2160" w:hanging="810"/>
        <w:rPr>
          <w:rFonts w:ascii="Times New Roman" w:hAnsi="Times New Roman" w:cs="Times New Roman"/>
        </w:rPr>
      </w:pPr>
    </w:p>
    <w:p w14:paraId="34727844" w14:textId="77777777" w:rsidR="00BF5481" w:rsidRPr="00F5236C" w:rsidRDefault="00BF5481" w:rsidP="00D9178A">
      <w:pPr>
        <w:pStyle w:val="ListParagraph"/>
        <w:numPr>
          <w:ilvl w:val="0"/>
          <w:numId w:val="172"/>
        </w:numPr>
        <w:ind w:hanging="720"/>
        <w:rPr>
          <w:rFonts w:ascii="Times New Roman" w:hAnsi="Times New Roman" w:cs="Times New Roman"/>
        </w:rPr>
      </w:pPr>
      <w:r w:rsidRPr="00F5236C">
        <w:rPr>
          <w:rFonts w:ascii="Times New Roman" w:hAnsi="Times New Roman" w:cs="Times New Roman"/>
        </w:rPr>
        <w:t xml:space="preserve">The calibration must be described in the laboratory's </w:t>
      </w:r>
      <w:r w:rsidR="00700B2E" w:rsidRPr="00F5236C">
        <w:rPr>
          <w:rFonts w:ascii="Times New Roman" w:hAnsi="Times New Roman" w:cs="Times New Roman"/>
        </w:rPr>
        <w:t>SOP</w:t>
      </w:r>
      <w:r w:rsidRPr="00F5236C">
        <w:rPr>
          <w:rFonts w:ascii="Times New Roman" w:hAnsi="Times New Roman" w:cs="Times New Roman"/>
        </w:rPr>
        <w:t>s.</w:t>
      </w:r>
    </w:p>
    <w:p w14:paraId="267C8C11" w14:textId="77777777" w:rsidR="00BF5481" w:rsidRPr="00F5236C" w:rsidRDefault="00BF5481" w:rsidP="00C07D1D">
      <w:pPr>
        <w:pStyle w:val="ListParagraph"/>
        <w:ind w:left="2160"/>
        <w:rPr>
          <w:rFonts w:ascii="Times New Roman" w:hAnsi="Times New Roman" w:cs="Times New Roman"/>
        </w:rPr>
      </w:pPr>
    </w:p>
    <w:p w14:paraId="131626F8"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Continuing </w:t>
      </w:r>
      <w:r w:rsidR="00C36DDE" w:rsidRPr="00F5236C">
        <w:rPr>
          <w:rFonts w:ascii="Times New Roman" w:hAnsi="Times New Roman" w:cs="Times New Roman"/>
        </w:rPr>
        <w:t>c</w:t>
      </w:r>
      <w:r w:rsidRPr="00F5236C">
        <w:rPr>
          <w:rFonts w:ascii="Times New Roman" w:hAnsi="Times New Roman" w:cs="Times New Roman"/>
        </w:rPr>
        <w:t xml:space="preserve">alibration </w:t>
      </w:r>
      <w:r w:rsidR="00C36DDE" w:rsidRPr="00F5236C">
        <w:rPr>
          <w:rFonts w:ascii="Times New Roman" w:hAnsi="Times New Roman" w:cs="Times New Roman"/>
        </w:rPr>
        <w:t>v</w:t>
      </w:r>
      <w:r w:rsidRPr="00F5236C">
        <w:rPr>
          <w:rFonts w:ascii="Times New Roman" w:hAnsi="Times New Roman" w:cs="Times New Roman"/>
        </w:rPr>
        <w:t>erification</w:t>
      </w:r>
    </w:p>
    <w:p w14:paraId="53E1B3D0" w14:textId="77777777" w:rsidR="00BF5481" w:rsidRPr="00F5236C" w:rsidRDefault="00BF5481" w:rsidP="00C07D1D">
      <w:pPr>
        <w:pStyle w:val="ListParagraph"/>
        <w:ind w:left="2160"/>
        <w:rPr>
          <w:rFonts w:ascii="Times New Roman" w:hAnsi="Times New Roman" w:cs="Times New Roman"/>
        </w:rPr>
      </w:pPr>
    </w:p>
    <w:p w14:paraId="14BC037D"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Calibration verification checks must be performed using appropriate check standards and monitored with control charts or tolerance charts to ensure that the instrument is operating properly and that the calibration has not changed.</w:t>
      </w:r>
    </w:p>
    <w:p w14:paraId="0BDE8C7C" w14:textId="77777777" w:rsidR="00BF5481" w:rsidRPr="00F5236C" w:rsidRDefault="00BF5481" w:rsidP="00C36DDE">
      <w:pPr>
        <w:pStyle w:val="ListParagraph"/>
        <w:ind w:left="2160" w:hanging="720"/>
        <w:rPr>
          <w:rFonts w:ascii="Times New Roman" w:hAnsi="Times New Roman" w:cs="Times New Roman"/>
        </w:rPr>
      </w:pPr>
    </w:p>
    <w:p w14:paraId="73C01BC1"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lastRenderedPageBreak/>
        <w:t>The same check standards used in the preparation of the tolerance chart or control chart at the time of calibration must be used in the calibration verification of the instrument.</w:t>
      </w:r>
    </w:p>
    <w:p w14:paraId="2BF5A97C" w14:textId="77777777" w:rsidR="00BF5481" w:rsidRPr="00F5236C" w:rsidRDefault="00BF5481" w:rsidP="00C36DDE">
      <w:pPr>
        <w:pStyle w:val="ListParagraph"/>
        <w:ind w:left="2160" w:hanging="720"/>
        <w:rPr>
          <w:rFonts w:ascii="Times New Roman" w:hAnsi="Times New Roman" w:cs="Times New Roman"/>
        </w:rPr>
      </w:pPr>
    </w:p>
    <w:p w14:paraId="0A73C2F5" w14:textId="393F4FEA"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The check standards must provide adequate counting statistics for a relatively short count time</w:t>
      </w:r>
      <w:r w:rsidR="009B5B45" w:rsidRPr="00F5236C">
        <w:rPr>
          <w:rFonts w:ascii="Times New Roman" w:hAnsi="Times New Roman" w:cs="Times New Roman"/>
        </w:rPr>
        <w:t xml:space="preserve">. </w:t>
      </w:r>
      <w:r w:rsidRPr="00F5236C">
        <w:rPr>
          <w:rFonts w:ascii="Times New Roman" w:hAnsi="Times New Roman" w:cs="Times New Roman"/>
        </w:rPr>
        <w:t>The sources must be sealed or encapsulated to prevent leakage and contamination of the instrument and laboratory personnel.</w:t>
      </w:r>
    </w:p>
    <w:p w14:paraId="160ADA5E" w14:textId="77777777" w:rsidR="00BF5481" w:rsidRPr="00F5236C" w:rsidRDefault="00BF5481" w:rsidP="00C36DDE">
      <w:pPr>
        <w:pStyle w:val="ListParagraph"/>
        <w:ind w:left="2160" w:hanging="720"/>
        <w:rPr>
          <w:rFonts w:ascii="Times New Roman" w:hAnsi="Times New Roman" w:cs="Times New Roman"/>
        </w:rPr>
      </w:pPr>
    </w:p>
    <w:p w14:paraId="396805D1" w14:textId="77777777" w:rsidR="00BF5481" w:rsidRPr="00F5236C" w:rsidRDefault="00C07D1D"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 xml:space="preserve">For </w:t>
      </w:r>
      <w:r w:rsidR="00BF5481" w:rsidRPr="00F5236C">
        <w:rPr>
          <w:rFonts w:ascii="Times New Roman" w:hAnsi="Times New Roman" w:cs="Times New Roman"/>
        </w:rPr>
        <w:t>alpha and gamma spectroscopy systems, the instrument calibration verification must include checks on the counting efficiency and the relationship between channel number and alpha or gamma ray energy.</w:t>
      </w:r>
    </w:p>
    <w:p w14:paraId="66B3E935" w14:textId="77777777" w:rsidR="00BF5481" w:rsidRPr="00F5236C" w:rsidRDefault="00BF5481" w:rsidP="00C36DDE">
      <w:pPr>
        <w:pStyle w:val="ListParagraph"/>
        <w:ind w:left="2160" w:hanging="720"/>
        <w:rPr>
          <w:rFonts w:ascii="Times New Roman" w:hAnsi="Times New Roman" w:cs="Times New Roman"/>
        </w:rPr>
      </w:pPr>
    </w:p>
    <w:p w14:paraId="1F067EA2"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For gamma spectroscopy systems, the calibration verification checks for efficiency and energy must be performed at least weekly along with performance checks on peak resolution.</w:t>
      </w:r>
    </w:p>
    <w:p w14:paraId="5734C14D" w14:textId="77777777" w:rsidR="00BF5481" w:rsidRPr="00F5236C" w:rsidRDefault="00BF5481" w:rsidP="00C36DDE">
      <w:pPr>
        <w:pStyle w:val="ListParagraph"/>
        <w:ind w:left="2160" w:hanging="720"/>
        <w:rPr>
          <w:rFonts w:ascii="Times New Roman" w:hAnsi="Times New Roman" w:cs="Times New Roman"/>
        </w:rPr>
      </w:pPr>
    </w:p>
    <w:p w14:paraId="1DE88682"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For alpha spectroscopy systems, the calibration verification check for energy must be performed at least weekly and the performance check for counting efficiency must be performed at least monthly for each day the instrument is used for sample analysis.</w:t>
      </w:r>
    </w:p>
    <w:p w14:paraId="7C7CF367" w14:textId="77777777" w:rsidR="00BF5481" w:rsidRPr="00F5236C" w:rsidRDefault="00BF5481" w:rsidP="00C36DDE">
      <w:pPr>
        <w:pStyle w:val="ListParagraph"/>
        <w:ind w:left="2160" w:hanging="720"/>
        <w:rPr>
          <w:rFonts w:ascii="Times New Roman" w:hAnsi="Times New Roman" w:cs="Times New Roman"/>
        </w:rPr>
      </w:pPr>
    </w:p>
    <w:p w14:paraId="6092AFE0" w14:textId="77777777" w:rsidR="00BF5481" w:rsidRPr="00F5236C" w:rsidRDefault="00BF5481" w:rsidP="00D9178A">
      <w:pPr>
        <w:pStyle w:val="ListParagraph"/>
        <w:numPr>
          <w:ilvl w:val="0"/>
          <w:numId w:val="174"/>
        </w:numPr>
        <w:ind w:hanging="720"/>
        <w:rPr>
          <w:rFonts w:ascii="Times New Roman" w:hAnsi="Times New Roman" w:cs="Times New Roman"/>
        </w:rPr>
      </w:pPr>
      <w:r w:rsidRPr="00F5236C">
        <w:rPr>
          <w:rFonts w:ascii="Times New Roman" w:hAnsi="Times New Roman" w:cs="Times New Roman"/>
        </w:rPr>
        <w:t>For gas-proportional and scintillation counters, the calibration verification check for counting efficiency must be performed each day of use.</w:t>
      </w:r>
    </w:p>
    <w:p w14:paraId="10BBF86E" w14:textId="77777777" w:rsidR="00EF55A1" w:rsidRPr="00F5236C" w:rsidRDefault="00EF55A1" w:rsidP="00C07D1D">
      <w:pPr>
        <w:pStyle w:val="ListParagraph"/>
        <w:ind w:left="2160"/>
        <w:rPr>
          <w:rFonts w:ascii="Times New Roman" w:hAnsi="Times New Roman" w:cs="Times New Roman"/>
        </w:rPr>
      </w:pPr>
    </w:p>
    <w:p w14:paraId="16363C5A"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Background </w:t>
      </w:r>
      <w:r w:rsidR="00C36DDE" w:rsidRPr="00F5236C">
        <w:rPr>
          <w:rFonts w:ascii="Times New Roman" w:hAnsi="Times New Roman" w:cs="Times New Roman"/>
        </w:rPr>
        <w:t>r</w:t>
      </w:r>
      <w:r w:rsidRPr="00F5236C">
        <w:rPr>
          <w:rFonts w:ascii="Times New Roman" w:hAnsi="Times New Roman" w:cs="Times New Roman"/>
        </w:rPr>
        <w:t xml:space="preserve">adiation </w:t>
      </w:r>
      <w:r w:rsidR="00C36DDE" w:rsidRPr="00F5236C">
        <w:rPr>
          <w:rFonts w:ascii="Times New Roman" w:hAnsi="Times New Roman" w:cs="Times New Roman"/>
        </w:rPr>
        <w:t>m</w:t>
      </w:r>
      <w:r w:rsidRPr="00F5236C">
        <w:rPr>
          <w:rFonts w:ascii="Times New Roman" w:hAnsi="Times New Roman" w:cs="Times New Roman"/>
        </w:rPr>
        <w:t>easurement</w:t>
      </w:r>
    </w:p>
    <w:p w14:paraId="39B5F880" w14:textId="77777777" w:rsidR="00BF5481" w:rsidRPr="00F5236C" w:rsidRDefault="00BF5481" w:rsidP="00C07D1D">
      <w:pPr>
        <w:pStyle w:val="ListParagraph"/>
        <w:ind w:left="2160"/>
        <w:rPr>
          <w:rFonts w:ascii="Times New Roman" w:hAnsi="Times New Roman" w:cs="Times New Roman"/>
        </w:rPr>
      </w:pPr>
    </w:p>
    <w:p w14:paraId="150B1BFF"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Background radiation measurements must be performed on a regular basis and monitored using control charts or tolerance charts to ensure that a laboratory maintains its capability to meet required data quality objectives.</w:t>
      </w:r>
    </w:p>
    <w:p w14:paraId="663DC2C7" w14:textId="77777777" w:rsidR="00BF5481" w:rsidRPr="00F5236C" w:rsidRDefault="00BF5481" w:rsidP="00C36DDE">
      <w:pPr>
        <w:pStyle w:val="ListParagraph"/>
        <w:ind w:left="2160" w:hanging="720"/>
        <w:rPr>
          <w:rFonts w:ascii="Times New Roman" w:hAnsi="Times New Roman" w:cs="Times New Roman"/>
        </w:rPr>
      </w:pPr>
    </w:p>
    <w:p w14:paraId="6A662E86"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Background radiation measurement values must be subtracted from the total measured activity in the determination of the sample activity.</w:t>
      </w:r>
    </w:p>
    <w:p w14:paraId="6D13A989" w14:textId="77777777" w:rsidR="00BF5481" w:rsidRPr="00F5236C" w:rsidRDefault="00BF5481" w:rsidP="00C36DDE">
      <w:pPr>
        <w:pStyle w:val="ListParagraph"/>
        <w:ind w:left="2160" w:hanging="720"/>
        <w:rPr>
          <w:rFonts w:ascii="Times New Roman" w:hAnsi="Times New Roman" w:cs="Times New Roman"/>
        </w:rPr>
      </w:pPr>
    </w:p>
    <w:p w14:paraId="265BEB53"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gamma spectroscopy systems, background radiation measurements must be performed at least monthly.</w:t>
      </w:r>
    </w:p>
    <w:p w14:paraId="2F5FA10D" w14:textId="77777777" w:rsidR="00BF5481" w:rsidRPr="00F5236C" w:rsidRDefault="00BF5481" w:rsidP="00C36DDE">
      <w:pPr>
        <w:pStyle w:val="ListParagraph"/>
        <w:ind w:left="2160" w:hanging="720"/>
        <w:rPr>
          <w:rFonts w:ascii="Times New Roman" w:hAnsi="Times New Roman" w:cs="Times New Roman"/>
        </w:rPr>
      </w:pPr>
    </w:p>
    <w:p w14:paraId="02B237A8"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alpha spectroscopy systems, background radiation measurements must be performed at least monthly.</w:t>
      </w:r>
    </w:p>
    <w:p w14:paraId="0A0DE9E6" w14:textId="77777777" w:rsidR="00BF5481" w:rsidRPr="00F5236C" w:rsidRDefault="00BF5481" w:rsidP="00C36DDE">
      <w:pPr>
        <w:pStyle w:val="ListParagraph"/>
        <w:ind w:left="2160" w:hanging="720"/>
        <w:rPr>
          <w:rFonts w:ascii="Times New Roman" w:hAnsi="Times New Roman" w:cs="Times New Roman"/>
        </w:rPr>
      </w:pPr>
    </w:p>
    <w:p w14:paraId="52D2C312"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gas-proportional counters, background radiation measurements must be performed at least weekly.</w:t>
      </w:r>
    </w:p>
    <w:p w14:paraId="7A9261F1" w14:textId="77777777" w:rsidR="00BF5481" w:rsidRPr="00F5236C" w:rsidRDefault="00BF5481" w:rsidP="00C36DDE">
      <w:pPr>
        <w:pStyle w:val="ListParagraph"/>
        <w:ind w:left="2160" w:hanging="720"/>
        <w:rPr>
          <w:rFonts w:ascii="Times New Roman" w:hAnsi="Times New Roman" w:cs="Times New Roman"/>
        </w:rPr>
      </w:pPr>
    </w:p>
    <w:p w14:paraId="5CC4585B" w14:textId="77777777" w:rsidR="00BF5481" w:rsidRPr="00F5236C" w:rsidRDefault="00BF5481" w:rsidP="00D9178A">
      <w:pPr>
        <w:pStyle w:val="ListParagraph"/>
        <w:numPr>
          <w:ilvl w:val="0"/>
          <w:numId w:val="175"/>
        </w:numPr>
        <w:ind w:hanging="720"/>
        <w:rPr>
          <w:rFonts w:ascii="Times New Roman" w:hAnsi="Times New Roman" w:cs="Times New Roman"/>
        </w:rPr>
      </w:pPr>
      <w:r w:rsidRPr="00F5236C">
        <w:rPr>
          <w:rFonts w:ascii="Times New Roman" w:hAnsi="Times New Roman" w:cs="Times New Roman"/>
        </w:rPr>
        <w:t>For scintillation counters, background radiation measurements must be performed each day of use.</w:t>
      </w:r>
    </w:p>
    <w:p w14:paraId="737E73FF" w14:textId="09A4D5F8" w:rsidR="00BF5481" w:rsidRPr="00F5236C" w:rsidRDefault="00BF5481" w:rsidP="00C07D1D">
      <w:pPr>
        <w:pStyle w:val="ListParagraph"/>
        <w:ind w:left="2160"/>
        <w:rPr>
          <w:rFonts w:ascii="Times New Roman" w:hAnsi="Times New Roman" w:cs="Times New Roman"/>
        </w:rPr>
      </w:pPr>
    </w:p>
    <w:p w14:paraId="5534EEC7"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Instrument </w:t>
      </w:r>
      <w:r w:rsidR="00D24DFA" w:rsidRPr="00F5236C">
        <w:rPr>
          <w:rFonts w:ascii="Times New Roman" w:hAnsi="Times New Roman" w:cs="Times New Roman"/>
        </w:rPr>
        <w:t>c</w:t>
      </w:r>
      <w:r w:rsidRPr="00F5236C">
        <w:rPr>
          <w:rFonts w:ascii="Times New Roman" w:hAnsi="Times New Roman" w:cs="Times New Roman"/>
        </w:rPr>
        <w:t xml:space="preserve">ontamination </w:t>
      </w:r>
      <w:r w:rsidR="00D24DFA" w:rsidRPr="00F5236C">
        <w:rPr>
          <w:rFonts w:ascii="Times New Roman" w:hAnsi="Times New Roman" w:cs="Times New Roman"/>
        </w:rPr>
        <w:t>m</w:t>
      </w:r>
      <w:r w:rsidRPr="00F5236C">
        <w:rPr>
          <w:rFonts w:ascii="Times New Roman" w:hAnsi="Times New Roman" w:cs="Times New Roman"/>
        </w:rPr>
        <w:t>onitoring</w:t>
      </w:r>
    </w:p>
    <w:p w14:paraId="6AB92CEB" w14:textId="77777777" w:rsidR="00BF5481" w:rsidRPr="00F5236C" w:rsidRDefault="00BF5481" w:rsidP="00C36DDE">
      <w:pPr>
        <w:pStyle w:val="ListParagraph"/>
        <w:ind w:left="1440" w:hanging="720"/>
        <w:rPr>
          <w:rFonts w:ascii="Times New Roman" w:hAnsi="Times New Roman" w:cs="Times New Roman"/>
        </w:rPr>
      </w:pPr>
    </w:p>
    <w:p w14:paraId="5CFD3166" w14:textId="36376396" w:rsidR="00BF5481" w:rsidRPr="00F5236C" w:rsidRDefault="00C36DDE" w:rsidP="00C36DDE">
      <w:pPr>
        <w:pStyle w:val="ListParagraph"/>
        <w:ind w:left="1440" w:hanging="720"/>
        <w:rPr>
          <w:rFonts w:ascii="Times New Roman" w:hAnsi="Times New Roman" w:cs="Times New Roman"/>
        </w:rPr>
      </w:pPr>
      <w:r w:rsidRPr="00F5236C">
        <w:rPr>
          <w:rFonts w:ascii="Times New Roman" w:hAnsi="Times New Roman" w:cs="Times New Roman"/>
        </w:rPr>
        <w:tab/>
      </w:r>
      <w:r w:rsidR="00C07D1D" w:rsidRPr="00F5236C">
        <w:rPr>
          <w:rFonts w:ascii="Times New Roman" w:hAnsi="Times New Roman" w:cs="Times New Roman"/>
        </w:rPr>
        <w:t xml:space="preserve">A </w:t>
      </w:r>
      <w:r w:rsidR="00BF5481" w:rsidRPr="00F5236C">
        <w:rPr>
          <w:rFonts w:ascii="Times New Roman" w:hAnsi="Times New Roman" w:cs="Times New Roman"/>
        </w:rPr>
        <w:t>laboratory must have a written procedure for monitoring radiation measurement instrumentation for radioactive contamination</w:t>
      </w:r>
      <w:r w:rsidR="009B5B45" w:rsidRPr="00F5236C">
        <w:rPr>
          <w:rFonts w:ascii="Times New Roman" w:hAnsi="Times New Roman" w:cs="Times New Roman"/>
        </w:rPr>
        <w:t xml:space="preserve">. </w:t>
      </w:r>
      <w:r w:rsidR="00BF5481" w:rsidRPr="00F5236C">
        <w:rPr>
          <w:rFonts w:ascii="Times New Roman" w:hAnsi="Times New Roman" w:cs="Times New Roman"/>
        </w:rPr>
        <w:t>The procedure must indicate the frequency of the monitoring and must indicate criteria that initiate corrective action.</w:t>
      </w:r>
    </w:p>
    <w:p w14:paraId="05899327" w14:textId="35B924D7" w:rsidR="00100935" w:rsidRPr="00F5236C" w:rsidRDefault="00100935">
      <w:pPr>
        <w:rPr>
          <w:rFonts w:ascii="Times New Roman" w:hAnsi="Times New Roman" w:cs="Times New Roman"/>
        </w:rPr>
      </w:pPr>
      <w:r w:rsidRPr="00F5236C">
        <w:rPr>
          <w:rFonts w:ascii="Times New Roman" w:hAnsi="Times New Roman" w:cs="Times New Roman"/>
        </w:rPr>
        <w:br w:type="page"/>
      </w:r>
    </w:p>
    <w:p w14:paraId="23689377" w14:textId="77777777" w:rsidR="00BF5481" w:rsidRPr="00F5236C" w:rsidRDefault="0083127B"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lastRenderedPageBreak/>
        <w:t xml:space="preserve">Method </w:t>
      </w:r>
      <w:r w:rsidR="00D24DFA" w:rsidRPr="00F5236C">
        <w:rPr>
          <w:rFonts w:ascii="Times New Roman" w:hAnsi="Times New Roman" w:cs="Times New Roman"/>
        </w:rPr>
        <w:t>d</w:t>
      </w:r>
      <w:r w:rsidR="00BF5481" w:rsidRPr="00F5236C">
        <w:rPr>
          <w:rFonts w:ascii="Times New Roman" w:hAnsi="Times New Roman" w:cs="Times New Roman"/>
        </w:rPr>
        <w:t xml:space="preserve">etection </w:t>
      </w:r>
      <w:r w:rsidR="00D24DFA" w:rsidRPr="00F5236C">
        <w:rPr>
          <w:rFonts w:ascii="Times New Roman" w:hAnsi="Times New Roman" w:cs="Times New Roman"/>
        </w:rPr>
        <w:t>l</w:t>
      </w:r>
      <w:r w:rsidR="00BF5481" w:rsidRPr="00F5236C">
        <w:rPr>
          <w:rFonts w:ascii="Times New Roman" w:hAnsi="Times New Roman" w:cs="Times New Roman"/>
        </w:rPr>
        <w:t>imits</w:t>
      </w:r>
    </w:p>
    <w:p w14:paraId="7DEDFF96" w14:textId="77777777" w:rsidR="00BF5481" w:rsidRPr="00F5236C" w:rsidRDefault="00BF5481" w:rsidP="00C36DDE">
      <w:pPr>
        <w:pStyle w:val="ListParagraph"/>
        <w:ind w:left="1440" w:hanging="720"/>
        <w:rPr>
          <w:rFonts w:ascii="Times New Roman" w:hAnsi="Times New Roman" w:cs="Times New Roman"/>
        </w:rPr>
      </w:pPr>
    </w:p>
    <w:p w14:paraId="2E732903" w14:textId="77777777" w:rsidR="00BF5481" w:rsidRPr="00F5236C" w:rsidRDefault="00BF5481" w:rsidP="00D9178A">
      <w:pPr>
        <w:pStyle w:val="ListParagraph"/>
        <w:numPr>
          <w:ilvl w:val="0"/>
          <w:numId w:val="176"/>
        </w:numPr>
        <w:ind w:hanging="720"/>
        <w:rPr>
          <w:rFonts w:ascii="Times New Roman" w:hAnsi="Times New Roman" w:cs="Times New Roman"/>
        </w:rPr>
      </w:pPr>
      <w:r w:rsidRPr="00F5236C">
        <w:rPr>
          <w:rFonts w:ascii="Times New Roman" w:hAnsi="Times New Roman" w:cs="Times New Roman"/>
        </w:rPr>
        <w:t>Detection limits must be determined before sample analysis and must be re-determined each time there is a significant change in the test method or instrument type.</w:t>
      </w:r>
    </w:p>
    <w:p w14:paraId="12F913F6" w14:textId="77777777" w:rsidR="00BF5481" w:rsidRPr="00F5236C" w:rsidRDefault="00BF5481" w:rsidP="00C36DDE">
      <w:pPr>
        <w:pStyle w:val="ListParagraph"/>
        <w:ind w:left="2160" w:hanging="720"/>
        <w:rPr>
          <w:rFonts w:ascii="Times New Roman" w:hAnsi="Times New Roman" w:cs="Times New Roman"/>
        </w:rPr>
      </w:pPr>
    </w:p>
    <w:p w14:paraId="787F7CDC" w14:textId="77777777" w:rsidR="00BF5481" w:rsidRPr="00F5236C" w:rsidRDefault="00BF5481" w:rsidP="00D9178A">
      <w:pPr>
        <w:pStyle w:val="ListParagraph"/>
        <w:numPr>
          <w:ilvl w:val="0"/>
          <w:numId w:val="176"/>
        </w:numPr>
        <w:ind w:hanging="720"/>
        <w:rPr>
          <w:rFonts w:ascii="Times New Roman" w:hAnsi="Times New Roman" w:cs="Times New Roman"/>
        </w:rPr>
      </w:pPr>
      <w:r w:rsidRPr="00F5236C">
        <w:rPr>
          <w:rFonts w:ascii="Times New Roman" w:hAnsi="Times New Roman" w:cs="Times New Roman"/>
        </w:rPr>
        <w:t>The procedures employed must be documented and consistent with published references.</w:t>
      </w:r>
    </w:p>
    <w:p w14:paraId="4DE6027A" w14:textId="77777777" w:rsidR="00BF5481" w:rsidRPr="00F5236C" w:rsidRDefault="00BF5481" w:rsidP="00C07D1D">
      <w:pPr>
        <w:pStyle w:val="ListParagraph"/>
        <w:ind w:left="2160"/>
        <w:rPr>
          <w:rFonts w:ascii="Times New Roman" w:hAnsi="Times New Roman" w:cs="Times New Roman"/>
        </w:rPr>
      </w:pPr>
    </w:p>
    <w:p w14:paraId="0BF9D438" w14:textId="77777777" w:rsidR="00BF5481" w:rsidRPr="00F5236C" w:rsidRDefault="00BF5481" w:rsidP="00D9178A">
      <w:pPr>
        <w:pStyle w:val="ListParagraph"/>
        <w:numPr>
          <w:ilvl w:val="0"/>
          <w:numId w:val="163"/>
        </w:numPr>
        <w:ind w:hanging="720"/>
        <w:rPr>
          <w:rFonts w:ascii="Times New Roman" w:hAnsi="Times New Roman" w:cs="Times New Roman"/>
        </w:rPr>
      </w:pPr>
      <w:r w:rsidRPr="00F5236C">
        <w:rPr>
          <w:rFonts w:ascii="Times New Roman" w:hAnsi="Times New Roman" w:cs="Times New Roman"/>
        </w:rPr>
        <w:t xml:space="preserve">Quality of </w:t>
      </w:r>
      <w:r w:rsidR="00D24DFA" w:rsidRPr="00F5236C">
        <w:rPr>
          <w:rFonts w:ascii="Times New Roman" w:hAnsi="Times New Roman" w:cs="Times New Roman"/>
        </w:rPr>
        <w:t>s</w:t>
      </w:r>
      <w:r w:rsidRPr="00F5236C">
        <w:rPr>
          <w:rFonts w:ascii="Times New Roman" w:hAnsi="Times New Roman" w:cs="Times New Roman"/>
        </w:rPr>
        <w:t xml:space="preserve">tandards and </w:t>
      </w:r>
      <w:r w:rsidR="00D24DFA" w:rsidRPr="00F5236C">
        <w:rPr>
          <w:rFonts w:ascii="Times New Roman" w:hAnsi="Times New Roman" w:cs="Times New Roman"/>
        </w:rPr>
        <w:t>r</w:t>
      </w:r>
      <w:r w:rsidRPr="00F5236C">
        <w:rPr>
          <w:rFonts w:ascii="Times New Roman" w:hAnsi="Times New Roman" w:cs="Times New Roman"/>
        </w:rPr>
        <w:t>eagents</w:t>
      </w:r>
    </w:p>
    <w:p w14:paraId="0A4F3047" w14:textId="77777777" w:rsidR="00BF5481" w:rsidRPr="00F5236C" w:rsidRDefault="00BF5481" w:rsidP="00C07D1D">
      <w:pPr>
        <w:pStyle w:val="ListParagraph"/>
        <w:ind w:left="2160"/>
        <w:rPr>
          <w:rFonts w:ascii="Times New Roman" w:hAnsi="Times New Roman" w:cs="Times New Roman"/>
        </w:rPr>
      </w:pPr>
    </w:p>
    <w:p w14:paraId="1AFBD5A8"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 xml:space="preserve">The </w:t>
      </w:r>
      <w:r w:rsidR="005E72F1" w:rsidRPr="00F5236C">
        <w:rPr>
          <w:rFonts w:ascii="Times New Roman" w:hAnsi="Times New Roman" w:cs="Times New Roman"/>
        </w:rPr>
        <w:t>QA</w:t>
      </w:r>
      <w:r w:rsidRPr="00F5236C">
        <w:rPr>
          <w:rFonts w:ascii="Times New Roman" w:hAnsi="Times New Roman" w:cs="Times New Roman"/>
        </w:rPr>
        <w:t xml:space="preserve"> manual must describe the procurement, use and storage of radioisotope standards.</w:t>
      </w:r>
    </w:p>
    <w:p w14:paraId="4A405AE8" w14:textId="77777777" w:rsidR="00BF5481" w:rsidRPr="00F5236C" w:rsidRDefault="00BF5481" w:rsidP="00D24DFA">
      <w:pPr>
        <w:pStyle w:val="ListParagraph"/>
        <w:ind w:left="2160" w:hanging="720"/>
        <w:rPr>
          <w:rFonts w:ascii="Times New Roman" w:hAnsi="Times New Roman" w:cs="Times New Roman"/>
        </w:rPr>
      </w:pPr>
    </w:p>
    <w:p w14:paraId="21EC5E0F"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Reference standards that are used in a radiochemical laboratory must be obtained from an accredited third party or a National Metrology Institute (e.g.</w:t>
      </w:r>
      <w:r w:rsidR="001B56A1" w:rsidRPr="00F5236C">
        <w:rPr>
          <w:rFonts w:ascii="Times New Roman" w:hAnsi="Times New Roman" w:cs="Times New Roman"/>
        </w:rPr>
        <w:t>,</w:t>
      </w:r>
      <w:r w:rsidRPr="00F5236C">
        <w:rPr>
          <w:rFonts w:ascii="Times New Roman" w:hAnsi="Times New Roman" w:cs="Times New Roman"/>
        </w:rPr>
        <w:t xml:space="preserve"> NIST) and be traceable to the SI, International System of Units. </w:t>
      </w:r>
    </w:p>
    <w:p w14:paraId="03E12EE2" w14:textId="77777777" w:rsidR="00BF5481" w:rsidRPr="00F5236C" w:rsidRDefault="00BF5481" w:rsidP="00D24DFA">
      <w:pPr>
        <w:pStyle w:val="ListParagraph"/>
        <w:ind w:left="2160" w:hanging="720"/>
        <w:rPr>
          <w:rFonts w:ascii="Times New Roman" w:hAnsi="Times New Roman" w:cs="Times New Roman"/>
        </w:rPr>
      </w:pPr>
    </w:p>
    <w:p w14:paraId="70D047E0"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Reference standards must be accompanied with a certificate of calibration that describes traceability to the SI, International System of Units, from an accredited third party or a National Metrology Institute (e.g.</w:t>
      </w:r>
      <w:r w:rsidR="00845935" w:rsidRPr="00F5236C">
        <w:rPr>
          <w:rFonts w:ascii="Times New Roman" w:hAnsi="Times New Roman" w:cs="Times New Roman"/>
        </w:rPr>
        <w:t>,</w:t>
      </w:r>
      <w:r w:rsidRPr="00F5236C">
        <w:rPr>
          <w:rFonts w:ascii="Times New Roman" w:hAnsi="Times New Roman" w:cs="Times New Roman"/>
        </w:rPr>
        <w:t xml:space="preserve"> NIST) when appropriate.</w:t>
      </w:r>
    </w:p>
    <w:p w14:paraId="016249ED" w14:textId="77777777" w:rsidR="00BF5481" w:rsidRPr="00F5236C" w:rsidRDefault="00BF5481" w:rsidP="00D24DFA">
      <w:pPr>
        <w:pStyle w:val="ListParagraph"/>
        <w:ind w:left="2160" w:hanging="720"/>
        <w:rPr>
          <w:rFonts w:ascii="Times New Roman" w:hAnsi="Times New Roman" w:cs="Times New Roman"/>
        </w:rPr>
      </w:pPr>
    </w:p>
    <w:p w14:paraId="32BAABCA" w14:textId="07BE7045"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Laboratories must consult with the supplier if the laboratory's assessment of the activity of the reference traceable standard indicates a noticeable deviation from the certified value</w:t>
      </w:r>
      <w:r w:rsidR="009B5B45" w:rsidRPr="00F5236C">
        <w:rPr>
          <w:rFonts w:ascii="Times New Roman" w:hAnsi="Times New Roman" w:cs="Times New Roman"/>
        </w:rPr>
        <w:t xml:space="preserve">. </w:t>
      </w:r>
      <w:r w:rsidRPr="00F5236C">
        <w:rPr>
          <w:rFonts w:ascii="Times New Roman" w:hAnsi="Times New Roman" w:cs="Times New Roman"/>
        </w:rPr>
        <w:t>The laboratory must not use a value other than the decay-corrected certified value.</w:t>
      </w:r>
    </w:p>
    <w:p w14:paraId="3E5D420B" w14:textId="77777777" w:rsidR="00BF5481" w:rsidRPr="00F5236C" w:rsidRDefault="00BF5481" w:rsidP="00D24DFA">
      <w:pPr>
        <w:pStyle w:val="ListParagraph"/>
        <w:ind w:left="2160" w:hanging="720"/>
        <w:rPr>
          <w:rFonts w:ascii="Times New Roman" w:hAnsi="Times New Roman" w:cs="Times New Roman"/>
        </w:rPr>
      </w:pPr>
    </w:p>
    <w:p w14:paraId="1ABB874A" w14:textId="77777777" w:rsidR="00BF5481" w:rsidRPr="00F5236C" w:rsidRDefault="00BF5481" w:rsidP="00D9178A">
      <w:pPr>
        <w:pStyle w:val="ListParagraph"/>
        <w:numPr>
          <w:ilvl w:val="0"/>
          <w:numId w:val="177"/>
        </w:numPr>
        <w:ind w:hanging="720"/>
        <w:rPr>
          <w:rFonts w:ascii="Times New Roman" w:hAnsi="Times New Roman" w:cs="Times New Roman"/>
        </w:rPr>
      </w:pPr>
      <w:r w:rsidRPr="00F5236C">
        <w:rPr>
          <w:rFonts w:ascii="Times New Roman" w:hAnsi="Times New Roman" w:cs="Times New Roman"/>
        </w:rPr>
        <w:t>All reagents used must be of ana</w:t>
      </w:r>
      <w:r w:rsidR="00C07D1D" w:rsidRPr="00F5236C">
        <w:rPr>
          <w:rFonts w:ascii="Times New Roman" w:hAnsi="Times New Roman" w:cs="Times New Roman"/>
        </w:rPr>
        <w:t>lytical reagent grade or better.</w:t>
      </w:r>
    </w:p>
    <w:p w14:paraId="2741D13D" w14:textId="77777777" w:rsidR="002E37C0" w:rsidRPr="00F5236C" w:rsidRDefault="002E37C0">
      <w:pPr>
        <w:rPr>
          <w:rFonts w:ascii="Times New Roman" w:hAnsi="Times New Roman" w:cs="Times New Roman"/>
        </w:rPr>
      </w:pPr>
      <w:r w:rsidRPr="00F5236C">
        <w:rPr>
          <w:rFonts w:ascii="Times New Roman" w:hAnsi="Times New Roman" w:cs="Times New Roman"/>
        </w:rPr>
        <w:br w:type="page"/>
      </w:r>
    </w:p>
    <w:p w14:paraId="2304E335" w14:textId="77777777" w:rsidR="00C07D1D" w:rsidRPr="00F5236C" w:rsidRDefault="002E37C0" w:rsidP="00731972">
      <w:pPr>
        <w:jc w:val="center"/>
        <w:rPr>
          <w:rFonts w:ascii="Times New Roman" w:hAnsi="Times New Roman" w:cs="Times New Roman"/>
          <w:b/>
        </w:rPr>
      </w:pPr>
      <w:r w:rsidRPr="00F5236C">
        <w:rPr>
          <w:rFonts w:ascii="Times New Roman" w:hAnsi="Times New Roman" w:cs="Times New Roman"/>
          <w:b/>
        </w:rPr>
        <w:lastRenderedPageBreak/>
        <w:t xml:space="preserve">SECTION 12:  </w:t>
      </w:r>
      <w:r w:rsidR="00167922" w:rsidRPr="00F5236C">
        <w:rPr>
          <w:rFonts w:ascii="Times New Roman" w:hAnsi="Times New Roman" w:cs="Times New Roman"/>
          <w:b/>
        </w:rPr>
        <w:t>WASTE MANAGEMENT</w:t>
      </w:r>
    </w:p>
    <w:p w14:paraId="0D8D3E20" w14:textId="77777777" w:rsidR="00167922" w:rsidRPr="00F5236C" w:rsidRDefault="00167922" w:rsidP="00167922">
      <w:pPr>
        <w:pStyle w:val="ListParagraph"/>
        <w:rPr>
          <w:rFonts w:ascii="Times New Roman" w:hAnsi="Times New Roman" w:cs="Times New Roman"/>
          <w:b/>
        </w:rPr>
      </w:pPr>
    </w:p>
    <w:p w14:paraId="7E950B3E" w14:textId="77777777" w:rsidR="00753FB0" w:rsidRPr="00F5236C" w:rsidRDefault="00753FB0" w:rsidP="00D9178A">
      <w:pPr>
        <w:pStyle w:val="ListParagraph"/>
        <w:numPr>
          <w:ilvl w:val="0"/>
          <w:numId w:val="180"/>
        </w:numPr>
        <w:ind w:left="720" w:hanging="720"/>
        <w:rPr>
          <w:rFonts w:ascii="Times New Roman" w:hAnsi="Times New Roman" w:cs="Times New Roman"/>
        </w:rPr>
      </w:pPr>
      <w:r w:rsidRPr="00F5236C">
        <w:rPr>
          <w:rFonts w:ascii="Times New Roman" w:hAnsi="Times New Roman" w:cs="Times New Roman"/>
        </w:rPr>
        <w:t>SOPs for waste management</w:t>
      </w:r>
    </w:p>
    <w:p w14:paraId="36DD3D83" w14:textId="77777777" w:rsidR="00753FB0" w:rsidRPr="00F5236C" w:rsidRDefault="00753FB0" w:rsidP="00753FB0">
      <w:pPr>
        <w:pStyle w:val="ListParagraph"/>
        <w:rPr>
          <w:rFonts w:ascii="Times New Roman" w:hAnsi="Times New Roman" w:cs="Times New Roman"/>
        </w:rPr>
      </w:pPr>
    </w:p>
    <w:p w14:paraId="608DAB52" w14:textId="549044AF" w:rsidR="00C718C6" w:rsidRPr="00F5236C" w:rsidRDefault="00167922" w:rsidP="00753FB0">
      <w:pPr>
        <w:pStyle w:val="ListParagraph"/>
        <w:rPr>
          <w:rFonts w:ascii="Times New Roman" w:hAnsi="Times New Roman" w:cs="Times New Roman"/>
        </w:rPr>
      </w:pPr>
      <w:r w:rsidRPr="00F5236C">
        <w:rPr>
          <w:rFonts w:ascii="Times New Roman" w:hAnsi="Times New Roman" w:cs="Times New Roman"/>
        </w:rPr>
        <w:t xml:space="preserve">The laboratory </w:t>
      </w:r>
      <w:r w:rsidR="00DC0A76" w:rsidRPr="00F5236C">
        <w:rPr>
          <w:rFonts w:ascii="Times New Roman" w:hAnsi="Times New Roman" w:cs="Times New Roman"/>
        </w:rPr>
        <w:t>must</w:t>
      </w:r>
      <w:r w:rsidRPr="00F5236C">
        <w:rPr>
          <w:rFonts w:ascii="Times New Roman" w:hAnsi="Times New Roman" w:cs="Times New Roman"/>
        </w:rPr>
        <w:t xml:space="preserve"> have SOPs for the disposal of samples, digestates, leachates and extracts or other sample preparation products</w:t>
      </w:r>
      <w:r w:rsidR="009B5B45" w:rsidRPr="00F5236C">
        <w:rPr>
          <w:rFonts w:ascii="Times New Roman" w:hAnsi="Times New Roman" w:cs="Times New Roman"/>
        </w:rPr>
        <w:t xml:space="preserve">. </w:t>
      </w:r>
      <w:r w:rsidRPr="00F5236C">
        <w:rPr>
          <w:rFonts w:ascii="Times New Roman" w:hAnsi="Times New Roman" w:cs="Times New Roman"/>
        </w:rPr>
        <w:t>All waste must be managed according to the following requirements:</w:t>
      </w:r>
    </w:p>
    <w:p w14:paraId="35F255BC" w14:textId="77777777" w:rsidR="00C718C6" w:rsidRPr="00F5236C" w:rsidRDefault="00C718C6" w:rsidP="00CD53F9">
      <w:pPr>
        <w:pStyle w:val="ListParagraph"/>
        <w:ind w:left="360"/>
        <w:rPr>
          <w:rFonts w:ascii="Times New Roman" w:hAnsi="Times New Roman" w:cs="Times New Roman"/>
        </w:rPr>
      </w:pPr>
    </w:p>
    <w:p w14:paraId="2CCFEB2F" w14:textId="4A928849"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Solid waste, as defined in </w:t>
      </w:r>
      <w:r w:rsidR="00095266" w:rsidRPr="00F5236C">
        <w:rPr>
          <w:rFonts w:ascii="Times New Roman" w:hAnsi="Times New Roman" w:cs="Times New Roman"/>
        </w:rPr>
        <w:t xml:space="preserve">the </w:t>
      </w:r>
      <w:r w:rsidR="00DF4CD6" w:rsidRPr="00F5236C">
        <w:rPr>
          <w:rFonts w:ascii="Times New Roman" w:hAnsi="Times New Roman" w:cs="Times New Roman"/>
          <w:i/>
        </w:rPr>
        <w:t>Maine Hazardous Waste, Septage and Solid Waste Management Act</w:t>
      </w:r>
      <w:r w:rsidR="00095266" w:rsidRPr="00F5236C">
        <w:rPr>
          <w:rFonts w:ascii="Times New Roman" w:hAnsi="Times New Roman" w:cs="Times New Roman"/>
        </w:rPr>
        <w:t>,</w:t>
      </w:r>
      <w:r w:rsidR="00DF4CD6" w:rsidRPr="00F5236C">
        <w:rPr>
          <w:rFonts w:ascii="Times New Roman" w:hAnsi="Times New Roman" w:cs="Times New Roman"/>
        </w:rPr>
        <w:t xml:space="preserve"> </w:t>
      </w:r>
      <w:r w:rsidRPr="00F5236C">
        <w:rPr>
          <w:rFonts w:ascii="Times New Roman" w:hAnsi="Times New Roman" w:cs="Times New Roman"/>
        </w:rPr>
        <w:t xml:space="preserve">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 xml:space="preserve">1303-C(29), must be managed </w:t>
      </w:r>
      <w:r w:rsidR="00A34C71" w:rsidRPr="00F5236C">
        <w:rPr>
          <w:rFonts w:ascii="Times New Roman" w:hAnsi="Times New Roman" w:cs="Times New Roman"/>
        </w:rPr>
        <w:t>in accordance</w:t>
      </w:r>
      <w:r w:rsidRPr="00F5236C">
        <w:rPr>
          <w:rFonts w:ascii="Times New Roman" w:hAnsi="Times New Roman" w:cs="Times New Roman"/>
        </w:rPr>
        <w:t xml:space="preserve"> with the </w:t>
      </w:r>
      <w:r w:rsidRPr="00F5236C">
        <w:rPr>
          <w:rFonts w:ascii="Times New Roman" w:hAnsi="Times New Roman" w:cs="Times New Roman"/>
          <w:i/>
        </w:rPr>
        <w:t>Solid Waste Management Rules</w:t>
      </w:r>
      <w:r w:rsidRPr="00F5236C">
        <w:rPr>
          <w:rFonts w:ascii="Times New Roman" w:hAnsi="Times New Roman" w:cs="Times New Roman"/>
        </w:rPr>
        <w:t>, 06-096 CMR</w:t>
      </w:r>
      <w:r w:rsidR="00970574" w:rsidRPr="00F5236C">
        <w:rPr>
          <w:rFonts w:ascii="Times New Roman" w:hAnsi="Times New Roman" w:cs="Times New Roman"/>
        </w:rPr>
        <w:t>,</w:t>
      </w:r>
      <w:r w:rsidRPr="00F5236C">
        <w:rPr>
          <w:rFonts w:ascii="Times New Roman" w:hAnsi="Times New Roman" w:cs="Times New Roman"/>
        </w:rPr>
        <w:t xml:space="preserve"> </w:t>
      </w:r>
      <w:r w:rsidR="0067350F" w:rsidRPr="00F5236C">
        <w:rPr>
          <w:rFonts w:ascii="Times New Roman" w:hAnsi="Times New Roman" w:cs="Times New Roman"/>
        </w:rPr>
        <w:t>Ch</w:t>
      </w:r>
      <w:r w:rsidR="00845935" w:rsidRPr="00F5236C">
        <w:rPr>
          <w:rFonts w:ascii="Times New Roman" w:hAnsi="Times New Roman" w:cs="Times New Roman"/>
        </w:rPr>
        <w:t>.</w:t>
      </w:r>
      <w:r w:rsidR="006E6290" w:rsidRPr="00F5236C">
        <w:rPr>
          <w:rFonts w:ascii="Times New Roman" w:hAnsi="Times New Roman" w:cs="Times New Roman"/>
        </w:rPr>
        <w:t xml:space="preserve"> </w:t>
      </w:r>
      <w:r w:rsidRPr="00F5236C">
        <w:rPr>
          <w:rFonts w:ascii="Times New Roman" w:hAnsi="Times New Roman" w:cs="Times New Roman"/>
        </w:rPr>
        <w:t xml:space="preserve">400 </w:t>
      </w:r>
      <w:r w:rsidR="005E72F1" w:rsidRPr="00F5236C">
        <w:rPr>
          <w:rFonts w:ascii="Times New Roman" w:hAnsi="Times New Roman" w:cs="Times New Roman"/>
        </w:rPr>
        <w:t xml:space="preserve">- </w:t>
      </w:r>
      <w:r w:rsidRPr="00F5236C">
        <w:rPr>
          <w:rFonts w:ascii="Times New Roman" w:hAnsi="Times New Roman" w:cs="Times New Roman"/>
        </w:rPr>
        <w:t>425.</w:t>
      </w:r>
    </w:p>
    <w:p w14:paraId="3F7E3467" w14:textId="77777777" w:rsidR="00167922" w:rsidRPr="00F5236C" w:rsidRDefault="00167922" w:rsidP="00167922">
      <w:pPr>
        <w:pStyle w:val="ListParagraph"/>
        <w:ind w:left="1440"/>
        <w:rPr>
          <w:rFonts w:ascii="Times New Roman" w:hAnsi="Times New Roman" w:cs="Times New Roman"/>
        </w:rPr>
      </w:pPr>
    </w:p>
    <w:p w14:paraId="67AD3473" w14:textId="1B133B2D"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Incinerator ash, provided it is not hazardous by characteristic, is a special waste. Regulations governing the handling, storage and disposal of incinerator ash are specified in 06-096 CMR</w:t>
      </w:r>
      <w:r w:rsidR="00A90202" w:rsidRPr="00F5236C">
        <w:rPr>
          <w:rFonts w:ascii="Times New Roman" w:hAnsi="Times New Roman" w:cs="Times New Roman"/>
        </w:rPr>
        <w:t>,</w:t>
      </w:r>
      <w:r w:rsidRPr="00F5236C">
        <w:rPr>
          <w:rFonts w:ascii="Times New Roman" w:hAnsi="Times New Roman" w:cs="Times New Roman"/>
        </w:rPr>
        <w:t xml:space="preserve"> </w:t>
      </w:r>
      <w:r w:rsidR="001C4455" w:rsidRPr="00F5236C">
        <w:rPr>
          <w:rFonts w:ascii="Times New Roman" w:hAnsi="Times New Roman" w:cs="Times New Roman"/>
        </w:rPr>
        <w:t>C</w:t>
      </w:r>
      <w:r w:rsidR="006E6290" w:rsidRPr="00F5236C">
        <w:rPr>
          <w:rFonts w:ascii="Times New Roman" w:hAnsi="Times New Roman" w:cs="Times New Roman"/>
        </w:rPr>
        <w:t xml:space="preserve">h. </w:t>
      </w:r>
      <w:r w:rsidRPr="00F5236C">
        <w:rPr>
          <w:rFonts w:ascii="Times New Roman" w:hAnsi="Times New Roman" w:cs="Times New Roman"/>
        </w:rPr>
        <w:t>400</w:t>
      </w:r>
      <w:r w:rsidR="00845935" w:rsidRPr="00F5236C">
        <w:rPr>
          <w:rFonts w:ascii="Times New Roman" w:hAnsi="Times New Roman" w:cs="Times New Roman"/>
        </w:rPr>
        <w:t xml:space="preserve"> </w:t>
      </w:r>
      <w:r w:rsidR="00654645" w:rsidRPr="00F5236C">
        <w:rPr>
          <w:rFonts w:ascii="Times New Roman" w:hAnsi="Times New Roman" w:cs="Times New Roman"/>
        </w:rPr>
        <w:t>-</w:t>
      </w:r>
      <w:r w:rsidR="00845935" w:rsidRPr="00F5236C">
        <w:rPr>
          <w:rFonts w:ascii="Times New Roman" w:hAnsi="Times New Roman" w:cs="Times New Roman"/>
        </w:rPr>
        <w:t xml:space="preserve"> </w:t>
      </w:r>
      <w:r w:rsidR="00E37632" w:rsidRPr="00F5236C">
        <w:rPr>
          <w:rFonts w:ascii="Times New Roman" w:hAnsi="Times New Roman" w:cs="Times New Roman"/>
        </w:rPr>
        <w:t>425</w:t>
      </w:r>
      <w:r w:rsidR="00845935" w:rsidRPr="00F5236C">
        <w:rPr>
          <w:rFonts w:ascii="Times New Roman" w:hAnsi="Times New Roman" w:cs="Times New Roman"/>
        </w:rPr>
        <w:t xml:space="preserve"> </w:t>
      </w:r>
      <w:r w:rsidRPr="00F5236C">
        <w:rPr>
          <w:rFonts w:ascii="Times New Roman" w:hAnsi="Times New Roman" w:cs="Times New Roman"/>
        </w:rPr>
        <w:t>of the Solid Waste Management Rules</w:t>
      </w:r>
      <w:r w:rsidR="009B5B45" w:rsidRPr="00F5236C">
        <w:rPr>
          <w:rFonts w:ascii="Times New Roman" w:hAnsi="Times New Roman" w:cs="Times New Roman"/>
        </w:rPr>
        <w:t xml:space="preserve">. </w:t>
      </w:r>
      <w:r w:rsidRPr="00F5236C">
        <w:rPr>
          <w:rFonts w:ascii="Times New Roman" w:hAnsi="Times New Roman" w:cs="Times New Roman"/>
        </w:rPr>
        <w:t xml:space="preserve">Incinerator ash which meets hazardous waste characteristics, as defined in </w:t>
      </w:r>
      <w:r w:rsidR="00920E3B" w:rsidRPr="00F5236C">
        <w:rPr>
          <w:rFonts w:ascii="Times New Roman" w:hAnsi="Times New Roman" w:cs="Times New Roman"/>
          <w:i/>
        </w:rPr>
        <w:t>Ide</w:t>
      </w:r>
      <w:r w:rsidR="00BC45B2" w:rsidRPr="00F5236C">
        <w:rPr>
          <w:rFonts w:ascii="Times New Roman" w:hAnsi="Times New Roman" w:cs="Times New Roman"/>
          <w:i/>
        </w:rPr>
        <w:t>ntif</w:t>
      </w:r>
      <w:r w:rsidR="00CE6F4C" w:rsidRPr="00F5236C">
        <w:rPr>
          <w:rFonts w:ascii="Times New Roman" w:hAnsi="Times New Roman" w:cs="Times New Roman"/>
          <w:i/>
        </w:rPr>
        <w:t>icatio</w:t>
      </w:r>
      <w:r w:rsidR="007356DD" w:rsidRPr="00F5236C">
        <w:rPr>
          <w:rFonts w:ascii="Times New Roman" w:hAnsi="Times New Roman" w:cs="Times New Roman"/>
          <w:i/>
        </w:rPr>
        <w:t>n of</w:t>
      </w:r>
      <w:r w:rsidR="00734AC7" w:rsidRPr="00F5236C">
        <w:rPr>
          <w:rFonts w:ascii="Times New Roman" w:hAnsi="Times New Roman" w:cs="Times New Roman"/>
          <w:i/>
        </w:rPr>
        <w:t xml:space="preserve"> H</w:t>
      </w:r>
      <w:r w:rsidR="002F2EDD" w:rsidRPr="00F5236C">
        <w:rPr>
          <w:rFonts w:ascii="Times New Roman" w:hAnsi="Times New Roman" w:cs="Times New Roman"/>
          <w:i/>
        </w:rPr>
        <w:t>a</w:t>
      </w:r>
      <w:r w:rsidR="00291FFD" w:rsidRPr="00F5236C">
        <w:rPr>
          <w:rFonts w:ascii="Times New Roman" w:hAnsi="Times New Roman" w:cs="Times New Roman"/>
          <w:i/>
        </w:rPr>
        <w:t>za</w:t>
      </w:r>
      <w:r w:rsidR="008837C9" w:rsidRPr="00F5236C">
        <w:rPr>
          <w:rFonts w:ascii="Times New Roman" w:hAnsi="Times New Roman" w:cs="Times New Roman"/>
          <w:i/>
        </w:rPr>
        <w:t>rdous</w:t>
      </w:r>
      <w:r w:rsidR="00EF31DD" w:rsidRPr="00F5236C">
        <w:rPr>
          <w:rFonts w:ascii="Times New Roman" w:hAnsi="Times New Roman" w:cs="Times New Roman"/>
          <w:i/>
        </w:rPr>
        <w:t xml:space="preserve"> </w:t>
      </w:r>
      <w:r w:rsidR="00CC0005" w:rsidRPr="00F5236C">
        <w:rPr>
          <w:rFonts w:ascii="Times New Roman" w:hAnsi="Times New Roman" w:cs="Times New Roman"/>
          <w:i/>
        </w:rPr>
        <w:t>Wa</w:t>
      </w:r>
      <w:r w:rsidR="00D0633A" w:rsidRPr="00F5236C">
        <w:rPr>
          <w:rFonts w:ascii="Times New Roman" w:hAnsi="Times New Roman" w:cs="Times New Roman"/>
          <w:i/>
        </w:rPr>
        <w:t>ste</w:t>
      </w:r>
      <w:r w:rsidR="00074093" w:rsidRPr="00F5236C">
        <w:rPr>
          <w:rFonts w:ascii="Times New Roman" w:hAnsi="Times New Roman" w:cs="Times New Roman"/>
          <w:i/>
        </w:rPr>
        <w:t>s</w:t>
      </w:r>
      <w:r w:rsidR="00295826" w:rsidRPr="00F5236C">
        <w:rPr>
          <w:rFonts w:ascii="Times New Roman" w:hAnsi="Times New Roman" w:cs="Times New Roman"/>
        </w:rPr>
        <w:t>,</w:t>
      </w:r>
      <w:r w:rsidR="004B2811" w:rsidRPr="00F5236C">
        <w:rPr>
          <w:rFonts w:ascii="Times New Roman" w:hAnsi="Times New Roman" w:cs="Times New Roman"/>
        </w:rPr>
        <w:t xml:space="preserve"> </w:t>
      </w:r>
      <w:r w:rsidRPr="00F5236C">
        <w:rPr>
          <w:rFonts w:ascii="Times New Roman" w:hAnsi="Times New Roman" w:cs="Times New Roman"/>
        </w:rPr>
        <w:t>06-096 CMR</w:t>
      </w:r>
      <w:r w:rsidR="00A90202" w:rsidRPr="00F5236C">
        <w:rPr>
          <w:rFonts w:ascii="Times New Roman" w:hAnsi="Times New Roman" w:cs="Times New Roman"/>
        </w:rPr>
        <w:t>,</w:t>
      </w:r>
      <w:r w:rsidRPr="00F5236C">
        <w:rPr>
          <w:rFonts w:ascii="Times New Roman" w:hAnsi="Times New Roman" w:cs="Times New Roman"/>
        </w:rPr>
        <w:t xml:space="preserve"> </w:t>
      </w:r>
      <w:r w:rsidR="00C14ECD" w:rsidRPr="00F5236C">
        <w:rPr>
          <w:rFonts w:ascii="Times New Roman" w:hAnsi="Times New Roman" w:cs="Times New Roman"/>
        </w:rPr>
        <w:t>C</w:t>
      </w:r>
      <w:r w:rsidR="006E6290" w:rsidRPr="00F5236C">
        <w:rPr>
          <w:rFonts w:ascii="Times New Roman" w:hAnsi="Times New Roman" w:cs="Times New Roman"/>
        </w:rPr>
        <w:t xml:space="preserve">h. </w:t>
      </w:r>
      <w:r w:rsidRPr="00F5236C">
        <w:rPr>
          <w:rFonts w:ascii="Times New Roman" w:hAnsi="Times New Roman" w:cs="Times New Roman"/>
        </w:rPr>
        <w:t>850, must be managed as a hazardous waste.</w:t>
      </w:r>
    </w:p>
    <w:p w14:paraId="7AC2023B" w14:textId="77777777" w:rsidR="00167922" w:rsidRPr="00F5236C" w:rsidRDefault="00167922" w:rsidP="00753FB0">
      <w:pPr>
        <w:pStyle w:val="ListParagraph"/>
        <w:ind w:left="1440" w:hanging="720"/>
        <w:rPr>
          <w:rFonts w:ascii="Times New Roman" w:hAnsi="Times New Roman" w:cs="Times New Roman"/>
        </w:rPr>
      </w:pPr>
    </w:p>
    <w:p w14:paraId="7FDC8532" w14:textId="636EA672"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Hazardous wastes, as defined by 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 xml:space="preserve">1303-C(15) (with the exception of infectious and pathogenic wastes) and in 06-096 </w:t>
      </w:r>
      <w:r w:rsidR="00970574" w:rsidRPr="00F5236C">
        <w:rPr>
          <w:rFonts w:ascii="Times New Roman" w:hAnsi="Times New Roman" w:cs="Times New Roman"/>
        </w:rPr>
        <w:t>CMR,</w:t>
      </w:r>
      <w:r w:rsidRPr="00F5236C">
        <w:rPr>
          <w:rFonts w:ascii="Times New Roman" w:hAnsi="Times New Roman" w:cs="Times New Roman"/>
        </w:rPr>
        <w:t xml:space="preserve"> </w:t>
      </w:r>
      <w:r w:rsidR="00C14ECD" w:rsidRPr="00F5236C">
        <w:rPr>
          <w:rFonts w:ascii="Times New Roman" w:hAnsi="Times New Roman" w:cs="Times New Roman"/>
        </w:rPr>
        <w:t>C</w:t>
      </w:r>
      <w:r w:rsidR="006E6290" w:rsidRPr="00F5236C">
        <w:rPr>
          <w:rFonts w:ascii="Times New Roman" w:hAnsi="Times New Roman" w:cs="Times New Roman"/>
        </w:rPr>
        <w:t xml:space="preserve">h. </w:t>
      </w:r>
      <w:r w:rsidRPr="00F5236C">
        <w:rPr>
          <w:rFonts w:ascii="Times New Roman" w:hAnsi="Times New Roman" w:cs="Times New Roman"/>
        </w:rPr>
        <w:t>850 must be managed in accordance with Maine’s Standards for Hazardous Waste Facilities, Licensing of Transporters of Hazardous Waste Rules, Standards for Hazardous Waste Facilities Rules, Interim Licenses for Waste Facilities for Hazardous Wastes Rules, Licensing of Hazardous Waste Facilities Rules and Hazardous Waste Manifest Requirements (See 06-096 CMR</w:t>
      </w:r>
      <w:r w:rsidR="00A90202" w:rsidRPr="00F5236C">
        <w:rPr>
          <w:rFonts w:ascii="Times New Roman" w:hAnsi="Times New Roman" w:cs="Times New Roman"/>
        </w:rPr>
        <w:t>,</w:t>
      </w:r>
      <w:r w:rsidRPr="00F5236C">
        <w:rPr>
          <w:rFonts w:ascii="Times New Roman" w:hAnsi="Times New Roman" w:cs="Times New Roman"/>
        </w:rPr>
        <w:t xml:space="preserve"> </w:t>
      </w:r>
      <w:r w:rsidR="00C14ECD" w:rsidRPr="00F5236C">
        <w:rPr>
          <w:rFonts w:ascii="Times New Roman" w:hAnsi="Times New Roman" w:cs="Times New Roman"/>
        </w:rPr>
        <w:t>C</w:t>
      </w:r>
      <w:r w:rsidR="006E6290" w:rsidRPr="00F5236C">
        <w:rPr>
          <w:rFonts w:ascii="Times New Roman" w:hAnsi="Times New Roman" w:cs="Times New Roman"/>
        </w:rPr>
        <w:t>h</w:t>
      </w:r>
      <w:r w:rsidR="00845935" w:rsidRPr="00F5236C">
        <w:rPr>
          <w:rFonts w:ascii="Times New Roman" w:hAnsi="Times New Roman" w:cs="Times New Roman"/>
        </w:rPr>
        <w:t>.</w:t>
      </w:r>
      <w:r w:rsidR="006E6290" w:rsidRPr="00F5236C">
        <w:rPr>
          <w:rFonts w:ascii="Times New Roman" w:hAnsi="Times New Roman" w:cs="Times New Roman"/>
        </w:rPr>
        <w:t xml:space="preserve"> </w:t>
      </w:r>
      <w:r w:rsidRPr="00F5236C">
        <w:rPr>
          <w:rFonts w:ascii="Times New Roman" w:hAnsi="Times New Roman" w:cs="Times New Roman"/>
        </w:rPr>
        <w:t>850</w:t>
      </w:r>
      <w:r w:rsidR="00845935" w:rsidRPr="00F5236C">
        <w:rPr>
          <w:rFonts w:ascii="Times New Roman" w:hAnsi="Times New Roman" w:cs="Times New Roman"/>
        </w:rPr>
        <w:t xml:space="preserve"> </w:t>
      </w:r>
      <w:r w:rsidR="00711434" w:rsidRPr="00F5236C">
        <w:rPr>
          <w:rFonts w:ascii="Times New Roman" w:hAnsi="Times New Roman" w:cs="Times New Roman"/>
        </w:rPr>
        <w:t>-</w:t>
      </w:r>
      <w:r w:rsidR="00845935" w:rsidRPr="00F5236C">
        <w:rPr>
          <w:rFonts w:ascii="Times New Roman" w:hAnsi="Times New Roman" w:cs="Times New Roman"/>
        </w:rPr>
        <w:t xml:space="preserve"> </w:t>
      </w:r>
      <w:r w:rsidRPr="00F5236C">
        <w:rPr>
          <w:rFonts w:ascii="Times New Roman" w:hAnsi="Times New Roman" w:cs="Times New Roman"/>
        </w:rPr>
        <w:t xml:space="preserve">857). </w:t>
      </w:r>
    </w:p>
    <w:p w14:paraId="49EEC16E" w14:textId="77777777" w:rsidR="00167922" w:rsidRPr="00F5236C" w:rsidRDefault="00167922" w:rsidP="00753FB0">
      <w:pPr>
        <w:pStyle w:val="ListParagraph"/>
        <w:ind w:left="1440" w:hanging="720"/>
        <w:rPr>
          <w:rFonts w:ascii="Times New Roman" w:hAnsi="Times New Roman" w:cs="Times New Roman"/>
        </w:rPr>
      </w:pPr>
    </w:p>
    <w:p w14:paraId="677F72F3" w14:textId="3A4C5473"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Radioactive material, as defined by the Radiation Protection Act </w:t>
      </w:r>
      <w:r w:rsidR="00CB323E" w:rsidRPr="00F5236C">
        <w:rPr>
          <w:rFonts w:ascii="Times New Roman" w:hAnsi="Times New Roman" w:cs="Times New Roman"/>
        </w:rPr>
        <w:t>pursuant to</w:t>
      </w:r>
      <w:r w:rsidRPr="00F5236C">
        <w:rPr>
          <w:rFonts w:ascii="Times New Roman" w:hAnsi="Times New Roman" w:cs="Times New Roman"/>
        </w:rPr>
        <w:t xml:space="preserve"> 22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673, must be managed in accordance with the rules of the U.S. Nuclear Regulatory Commission and the Maine Rules R</w:t>
      </w:r>
      <w:r w:rsidR="00962ED5" w:rsidRPr="00F5236C">
        <w:rPr>
          <w:rFonts w:ascii="Times New Roman" w:hAnsi="Times New Roman" w:cs="Times New Roman"/>
        </w:rPr>
        <w:t>elating to Radiation Protection</w:t>
      </w:r>
      <w:r w:rsidRPr="00F5236C">
        <w:rPr>
          <w:rFonts w:ascii="Times New Roman" w:hAnsi="Times New Roman" w:cs="Times New Roman"/>
        </w:rPr>
        <w:t xml:space="preserve"> (10-144 CMR</w:t>
      </w:r>
      <w:r w:rsidR="00A90202" w:rsidRPr="00F5236C">
        <w:rPr>
          <w:rFonts w:ascii="Times New Roman" w:hAnsi="Times New Roman" w:cs="Times New Roman"/>
        </w:rPr>
        <w:t>,</w:t>
      </w:r>
      <w:r w:rsidRPr="00F5236C">
        <w:rPr>
          <w:rFonts w:ascii="Times New Roman" w:hAnsi="Times New Roman" w:cs="Times New Roman"/>
        </w:rPr>
        <w:t xml:space="preserve"> </w:t>
      </w:r>
      <w:r w:rsidR="00C14ECD" w:rsidRPr="00F5236C">
        <w:rPr>
          <w:rFonts w:ascii="Times New Roman" w:hAnsi="Times New Roman" w:cs="Times New Roman"/>
        </w:rPr>
        <w:t>C</w:t>
      </w:r>
      <w:r w:rsidR="00CB323E" w:rsidRPr="00F5236C">
        <w:rPr>
          <w:rFonts w:ascii="Times New Roman" w:hAnsi="Times New Roman" w:cs="Times New Roman"/>
        </w:rPr>
        <w:t xml:space="preserve">h. </w:t>
      </w:r>
      <w:r w:rsidRPr="00F5236C">
        <w:rPr>
          <w:rFonts w:ascii="Times New Roman" w:hAnsi="Times New Roman" w:cs="Times New Roman"/>
        </w:rPr>
        <w:t>220).</w:t>
      </w:r>
    </w:p>
    <w:p w14:paraId="1F69B3E3" w14:textId="77777777" w:rsidR="00167922" w:rsidRPr="00F5236C" w:rsidRDefault="00167922" w:rsidP="00753FB0">
      <w:pPr>
        <w:pStyle w:val="ListParagraph"/>
        <w:ind w:left="1440" w:hanging="720"/>
        <w:rPr>
          <w:rFonts w:ascii="Times New Roman" w:hAnsi="Times New Roman" w:cs="Times New Roman"/>
        </w:rPr>
      </w:pPr>
    </w:p>
    <w:p w14:paraId="3526DC9D" w14:textId="359E310A"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Biomedical waste, as defined by 38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 xml:space="preserve">1303-C(1-A), must be managed in accordance with the </w:t>
      </w:r>
      <w:r w:rsidRPr="00F5236C">
        <w:rPr>
          <w:rFonts w:ascii="Times New Roman" w:hAnsi="Times New Roman" w:cs="Times New Roman"/>
          <w:i/>
        </w:rPr>
        <w:t>Biomedical Waste Management Rules</w:t>
      </w:r>
      <w:r w:rsidR="00884F01" w:rsidRPr="00F5236C">
        <w:rPr>
          <w:rFonts w:ascii="Times New Roman" w:hAnsi="Times New Roman" w:cs="Times New Roman"/>
        </w:rPr>
        <w:t>,</w:t>
      </w:r>
      <w:r w:rsidR="003D36C1" w:rsidRPr="00F5236C">
        <w:rPr>
          <w:rFonts w:ascii="Times New Roman" w:hAnsi="Times New Roman" w:cs="Times New Roman"/>
        </w:rPr>
        <w:t xml:space="preserve"> </w:t>
      </w:r>
      <w:r w:rsidRPr="00F5236C">
        <w:rPr>
          <w:rFonts w:ascii="Times New Roman" w:hAnsi="Times New Roman" w:cs="Times New Roman"/>
        </w:rPr>
        <w:t xml:space="preserve">06-096 </w:t>
      </w:r>
      <w:r w:rsidR="00970574" w:rsidRPr="00F5236C">
        <w:rPr>
          <w:rFonts w:ascii="Times New Roman" w:hAnsi="Times New Roman" w:cs="Times New Roman"/>
        </w:rPr>
        <w:t>CMR,</w:t>
      </w:r>
      <w:r w:rsidRPr="00F5236C">
        <w:rPr>
          <w:rFonts w:ascii="Times New Roman" w:hAnsi="Times New Roman" w:cs="Times New Roman"/>
        </w:rPr>
        <w:t xml:space="preserve"> </w:t>
      </w:r>
      <w:r w:rsidR="00C14ECD" w:rsidRPr="00F5236C">
        <w:rPr>
          <w:rFonts w:ascii="Times New Roman" w:hAnsi="Times New Roman" w:cs="Times New Roman"/>
        </w:rPr>
        <w:t>C</w:t>
      </w:r>
      <w:r w:rsidR="00CB323E" w:rsidRPr="00F5236C">
        <w:rPr>
          <w:rFonts w:ascii="Times New Roman" w:hAnsi="Times New Roman" w:cs="Times New Roman"/>
        </w:rPr>
        <w:t xml:space="preserve">h. </w:t>
      </w:r>
      <w:r w:rsidRPr="00F5236C">
        <w:rPr>
          <w:rFonts w:ascii="Times New Roman" w:hAnsi="Times New Roman" w:cs="Times New Roman"/>
        </w:rPr>
        <w:t>900.</w:t>
      </w:r>
    </w:p>
    <w:p w14:paraId="2EEA4203" w14:textId="77777777" w:rsidR="00167922" w:rsidRPr="00F5236C" w:rsidRDefault="00167922" w:rsidP="00753FB0">
      <w:pPr>
        <w:pStyle w:val="ListParagraph"/>
        <w:ind w:left="1440" w:hanging="720"/>
        <w:rPr>
          <w:rFonts w:ascii="Times New Roman" w:hAnsi="Times New Roman" w:cs="Times New Roman"/>
        </w:rPr>
      </w:pPr>
    </w:p>
    <w:p w14:paraId="6BF331CC" w14:textId="77777777" w:rsidR="00167922" w:rsidRPr="00F5236C" w:rsidRDefault="00167922" w:rsidP="00753FB0">
      <w:pPr>
        <w:pStyle w:val="ListParagraph"/>
        <w:numPr>
          <w:ilvl w:val="2"/>
          <w:numId w:val="1"/>
        </w:numPr>
        <w:tabs>
          <w:tab w:val="clear" w:pos="1440"/>
        </w:tabs>
        <w:rPr>
          <w:rFonts w:ascii="Times New Roman" w:hAnsi="Times New Roman" w:cs="Times New Roman"/>
        </w:rPr>
      </w:pPr>
      <w:r w:rsidRPr="00F5236C">
        <w:rPr>
          <w:rFonts w:ascii="Times New Roman" w:hAnsi="Times New Roman" w:cs="Times New Roman"/>
        </w:rPr>
        <w:t xml:space="preserve">If there is a conflict between another applicable rule or regulation and </w:t>
      </w:r>
      <w:r w:rsidR="003D5C55" w:rsidRPr="00F5236C">
        <w:rPr>
          <w:rFonts w:ascii="Times New Roman" w:hAnsi="Times New Roman" w:cs="Times New Roman"/>
        </w:rPr>
        <w:t>th</w:t>
      </w:r>
      <w:r w:rsidR="00BB035F" w:rsidRPr="00F5236C">
        <w:rPr>
          <w:rFonts w:ascii="Times New Roman" w:hAnsi="Times New Roman" w:cs="Times New Roman"/>
        </w:rPr>
        <w:t>is</w:t>
      </w:r>
      <w:r w:rsidR="003D5C55" w:rsidRPr="00F5236C">
        <w:rPr>
          <w:rFonts w:ascii="Times New Roman" w:hAnsi="Times New Roman" w:cs="Times New Roman"/>
        </w:rPr>
        <w:t xml:space="preserve"> </w:t>
      </w:r>
      <w:r w:rsidR="003172B4" w:rsidRPr="00F5236C">
        <w:rPr>
          <w:rFonts w:ascii="Times New Roman" w:hAnsi="Times New Roman" w:cs="Times New Roman"/>
        </w:rPr>
        <w:t>r</w:t>
      </w:r>
      <w:r w:rsidRPr="00F5236C">
        <w:rPr>
          <w:rFonts w:ascii="Times New Roman" w:hAnsi="Times New Roman" w:cs="Times New Roman"/>
        </w:rPr>
        <w:t>ule, the more restrictive requirement</w:t>
      </w:r>
      <w:r w:rsidR="005043B0" w:rsidRPr="00F5236C">
        <w:rPr>
          <w:rFonts w:ascii="Times New Roman" w:hAnsi="Times New Roman" w:cs="Times New Roman"/>
        </w:rPr>
        <w:t xml:space="preserve"> </w:t>
      </w:r>
      <w:r w:rsidRPr="00F5236C">
        <w:rPr>
          <w:rFonts w:ascii="Times New Roman" w:hAnsi="Times New Roman" w:cs="Times New Roman"/>
        </w:rPr>
        <w:t>applies.</w:t>
      </w:r>
    </w:p>
    <w:p w14:paraId="6BCA4E9A" w14:textId="77777777" w:rsidR="002E37C0" w:rsidRPr="00F5236C" w:rsidRDefault="002E37C0">
      <w:pPr>
        <w:rPr>
          <w:rFonts w:ascii="Times New Roman" w:hAnsi="Times New Roman" w:cs="Times New Roman"/>
        </w:rPr>
      </w:pPr>
      <w:r w:rsidRPr="00F5236C">
        <w:rPr>
          <w:rFonts w:ascii="Times New Roman" w:hAnsi="Times New Roman" w:cs="Times New Roman"/>
        </w:rPr>
        <w:br w:type="page"/>
      </w:r>
    </w:p>
    <w:p w14:paraId="499C4F47" w14:textId="77777777" w:rsidR="00A36A15" w:rsidRPr="00F5236C" w:rsidRDefault="00A36A15" w:rsidP="00341959">
      <w:pPr>
        <w:pStyle w:val="ListParagraph"/>
        <w:ind w:left="0"/>
        <w:rPr>
          <w:rFonts w:ascii="Times New Roman" w:hAnsi="Times New Roman" w:cs="Times New Roman"/>
          <w:b/>
        </w:rPr>
      </w:pPr>
    </w:p>
    <w:p w14:paraId="05BE972E" w14:textId="77777777" w:rsidR="00106B41" w:rsidRDefault="00167922" w:rsidP="00341959">
      <w:pPr>
        <w:pStyle w:val="ListParagraph"/>
        <w:ind w:left="0"/>
        <w:rPr>
          <w:rFonts w:ascii="Times New Roman" w:hAnsi="Times New Roman" w:cs="Times New Roman"/>
          <w:b/>
        </w:rPr>
      </w:pPr>
      <w:r w:rsidRPr="00F5236C">
        <w:rPr>
          <w:rFonts w:ascii="Times New Roman" w:hAnsi="Times New Roman" w:cs="Times New Roman"/>
          <w:b/>
        </w:rPr>
        <w:t xml:space="preserve">STATUTORY AUTHORITY: </w:t>
      </w:r>
    </w:p>
    <w:p w14:paraId="7D713524" w14:textId="26F45070" w:rsidR="00167922" w:rsidRPr="00F5236C" w:rsidRDefault="00167922" w:rsidP="00106B41">
      <w:pPr>
        <w:pStyle w:val="ListParagraph"/>
        <w:ind w:left="0" w:firstLine="720"/>
        <w:rPr>
          <w:rFonts w:ascii="Times New Roman" w:hAnsi="Times New Roman" w:cs="Times New Roman"/>
        </w:rPr>
      </w:pPr>
      <w:r w:rsidRPr="00F5236C">
        <w:rPr>
          <w:rFonts w:ascii="Times New Roman" w:hAnsi="Times New Roman" w:cs="Times New Roman"/>
        </w:rPr>
        <w:t xml:space="preserve">22 </w:t>
      </w:r>
      <w:r w:rsidR="005D3E40" w:rsidRPr="00F5236C">
        <w:rPr>
          <w:rFonts w:ascii="Times New Roman" w:hAnsi="Times New Roman" w:cs="Times New Roman"/>
        </w:rPr>
        <w:t>MRS</w:t>
      </w:r>
      <w:r w:rsidRPr="00F5236C">
        <w:rPr>
          <w:rFonts w:ascii="Times New Roman" w:hAnsi="Times New Roman" w:cs="Times New Roman"/>
        </w:rPr>
        <w:t xml:space="preserve"> </w:t>
      </w:r>
      <w:r w:rsidR="00833EB3">
        <w:rPr>
          <w:rFonts w:ascii="Times New Roman" w:hAnsi="Times New Roman" w:cs="Times New Roman"/>
        </w:rPr>
        <w:t>§</w:t>
      </w:r>
      <w:r w:rsidRPr="00F5236C">
        <w:rPr>
          <w:rFonts w:ascii="Times New Roman" w:hAnsi="Times New Roman" w:cs="Times New Roman"/>
        </w:rPr>
        <w:t>567</w:t>
      </w:r>
      <w:r w:rsidR="00097B91" w:rsidRPr="00F5236C">
        <w:rPr>
          <w:rFonts w:ascii="Times New Roman" w:hAnsi="Times New Roman" w:cs="Times New Roman"/>
        </w:rPr>
        <w:t xml:space="preserve"> and 38 MRS </w:t>
      </w:r>
      <w:r w:rsidR="00833EB3">
        <w:rPr>
          <w:rFonts w:ascii="Times New Roman" w:hAnsi="Times New Roman" w:cs="Times New Roman"/>
        </w:rPr>
        <w:t>§</w:t>
      </w:r>
      <w:r w:rsidR="00097B91" w:rsidRPr="00F5236C">
        <w:rPr>
          <w:rFonts w:ascii="Times New Roman" w:hAnsi="Times New Roman" w:cs="Times New Roman"/>
        </w:rPr>
        <w:t>341-H</w:t>
      </w:r>
    </w:p>
    <w:p w14:paraId="7B109AD0" w14:textId="77777777" w:rsidR="00727F97" w:rsidRPr="00F5236C" w:rsidRDefault="00727F97" w:rsidP="00341959">
      <w:pPr>
        <w:pStyle w:val="ListParagraph"/>
        <w:ind w:left="0"/>
        <w:rPr>
          <w:rFonts w:ascii="Times New Roman" w:hAnsi="Times New Roman" w:cs="Times New Roman"/>
        </w:rPr>
      </w:pPr>
    </w:p>
    <w:p w14:paraId="0CA14D5A" w14:textId="77777777" w:rsidR="00483293" w:rsidRPr="00F5236C" w:rsidRDefault="00483293" w:rsidP="00483293">
      <w:pPr>
        <w:rPr>
          <w:rFonts w:ascii="Times New Roman" w:hAnsi="Times New Roman" w:cs="Times New Roman"/>
        </w:rPr>
      </w:pPr>
    </w:p>
    <w:p w14:paraId="53E54E3A" w14:textId="77777777" w:rsidR="00106B41" w:rsidRDefault="00483293" w:rsidP="00483293">
      <w:pPr>
        <w:pStyle w:val="ListParagraph"/>
        <w:ind w:hanging="720"/>
        <w:rPr>
          <w:rFonts w:ascii="Times New Roman" w:hAnsi="Times New Roman" w:cs="Times New Roman"/>
          <w:b/>
        </w:rPr>
      </w:pPr>
      <w:r w:rsidRPr="00F5236C">
        <w:rPr>
          <w:rFonts w:ascii="Times New Roman" w:hAnsi="Times New Roman" w:cs="Times New Roman"/>
          <w:b/>
        </w:rPr>
        <w:t>EFFECTIVE DATE</w:t>
      </w:r>
      <w:r w:rsidR="00106B41">
        <w:rPr>
          <w:rFonts w:ascii="Times New Roman" w:hAnsi="Times New Roman" w:cs="Times New Roman"/>
          <w:b/>
        </w:rPr>
        <w:t>:</w:t>
      </w:r>
    </w:p>
    <w:p w14:paraId="33B0B4CD" w14:textId="09FFBC56" w:rsidR="00483293" w:rsidRPr="00F5236C" w:rsidRDefault="00483293" w:rsidP="00AB5D70">
      <w:pPr>
        <w:pStyle w:val="ListParagraph"/>
        <w:ind w:left="1440" w:hanging="720"/>
        <w:rPr>
          <w:rFonts w:ascii="Times New Roman" w:eastAsia="Times New Roman" w:hAnsi="Times New Roman" w:cs="Times New Roman"/>
        </w:rPr>
      </w:pPr>
      <w:r w:rsidRPr="00F5236C">
        <w:rPr>
          <w:rFonts w:ascii="Times New Roman" w:hAnsi="Times New Roman" w:cs="Times New Roman"/>
        </w:rPr>
        <w:t>December 19, 2018</w:t>
      </w:r>
      <w:r w:rsidR="00106B41">
        <w:rPr>
          <w:rFonts w:ascii="Times New Roman" w:hAnsi="Times New Roman" w:cs="Times New Roman"/>
        </w:rPr>
        <w:t xml:space="preserve"> </w:t>
      </w:r>
      <w:r w:rsidR="00106B41" w:rsidRPr="00106B41">
        <w:rPr>
          <w:rFonts w:ascii="Times New Roman" w:hAnsi="Times New Roman" w:cs="Times New Roman"/>
          <w:i/>
          <w:iCs/>
        </w:rPr>
        <w:t>(New)</w:t>
      </w:r>
      <w:r w:rsidR="00106B41">
        <w:rPr>
          <w:rFonts w:ascii="Times New Roman" w:hAnsi="Times New Roman" w:cs="Times New Roman"/>
          <w:i/>
          <w:iCs/>
        </w:rPr>
        <w:t xml:space="preserve"> </w:t>
      </w:r>
      <w:r w:rsidRPr="00F5236C">
        <w:rPr>
          <w:rFonts w:ascii="Times New Roman" w:hAnsi="Times New Roman" w:cs="Times New Roman"/>
        </w:rPr>
        <w:t xml:space="preserve">– filings 2018-265, 266 as “Maine Comprehensive </w:t>
      </w:r>
      <w:r w:rsidR="00106B41">
        <w:rPr>
          <w:rFonts w:ascii="Times New Roman" w:hAnsi="Times New Roman" w:cs="Times New Roman"/>
        </w:rPr>
        <w:t>a</w:t>
      </w:r>
      <w:r w:rsidRPr="00F5236C">
        <w:rPr>
          <w:rFonts w:ascii="Times New Roman" w:hAnsi="Times New Roman" w:cs="Times New Roman"/>
        </w:rPr>
        <w:t xml:space="preserve">nd Limited Environmental Laboratory Accreditation Rule” </w:t>
      </w:r>
      <w:r w:rsidRPr="00F5236C">
        <w:rPr>
          <w:rFonts w:ascii="Times New Roman" w:eastAsia="Times New Roman" w:hAnsi="Times New Roman" w:cs="Times New Roman"/>
        </w:rPr>
        <w:t>(repealing and replacing 10-144 CMR, Chapter 263</w:t>
      </w:r>
      <w:r w:rsidR="00AD7449" w:rsidRPr="00F5236C">
        <w:rPr>
          <w:rFonts w:ascii="Times New Roman" w:eastAsia="Times New Roman" w:hAnsi="Times New Roman" w:cs="Times New Roman"/>
        </w:rPr>
        <w:t xml:space="preserve"> </w:t>
      </w:r>
      <w:r w:rsidRPr="00F5236C">
        <w:rPr>
          <w:rFonts w:ascii="Times New Roman" w:eastAsia="Times New Roman" w:hAnsi="Times New Roman" w:cs="Times New Roman"/>
        </w:rPr>
        <w:t>(effective April 1, 2010) and 06-096 CMR, Chapter 263 (effective April 1, 2010).</w:t>
      </w:r>
    </w:p>
    <w:p w14:paraId="1F977039" w14:textId="77777777" w:rsidR="009C46CB" w:rsidRPr="00F5236C" w:rsidRDefault="009C46CB" w:rsidP="009C46CB">
      <w:pPr>
        <w:rPr>
          <w:rFonts w:ascii="Times New Roman" w:hAnsi="Times New Roman" w:cs="Times New Roman"/>
        </w:rPr>
      </w:pPr>
    </w:p>
    <w:p w14:paraId="4B678CE1" w14:textId="77777777" w:rsidR="00106B41" w:rsidRDefault="00106B41" w:rsidP="009C46CB">
      <w:pPr>
        <w:rPr>
          <w:rFonts w:ascii="Times New Roman" w:hAnsi="Times New Roman" w:cs="Times New Roman"/>
          <w:b/>
          <w:bCs/>
        </w:rPr>
      </w:pPr>
      <w:r>
        <w:rPr>
          <w:rFonts w:ascii="Times New Roman" w:hAnsi="Times New Roman" w:cs="Times New Roman"/>
          <w:b/>
          <w:bCs/>
        </w:rPr>
        <w:t>AMENDED:</w:t>
      </w:r>
    </w:p>
    <w:p w14:paraId="07F70A62" w14:textId="114F4A78" w:rsidR="009C46CB" w:rsidRPr="00E50183" w:rsidRDefault="004E4964" w:rsidP="00106B41">
      <w:pPr>
        <w:ind w:left="1440" w:hanging="720"/>
        <w:rPr>
          <w:rFonts w:ascii="Times New Roman" w:hAnsi="Times New Roman" w:cs="Times New Roman"/>
        </w:rPr>
      </w:pPr>
      <w:r w:rsidRPr="00106B41">
        <w:rPr>
          <w:rFonts w:ascii="Times New Roman" w:hAnsi="Times New Roman" w:cs="Times New Roman"/>
        </w:rPr>
        <w:t>March 15, 20</w:t>
      </w:r>
      <w:r w:rsidR="009C46CB" w:rsidRPr="00106B41">
        <w:rPr>
          <w:rFonts w:ascii="Times New Roman" w:hAnsi="Times New Roman" w:cs="Times New Roman"/>
        </w:rPr>
        <w:t>2</w:t>
      </w:r>
      <w:r w:rsidR="00DB6D23" w:rsidRPr="00106B41">
        <w:rPr>
          <w:rFonts w:ascii="Times New Roman" w:hAnsi="Times New Roman" w:cs="Times New Roman"/>
        </w:rPr>
        <w:t>3</w:t>
      </w:r>
      <w:r w:rsidR="00100935" w:rsidRPr="00F5236C">
        <w:rPr>
          <w:rFonts w:ascii="Times New Roman" w:hAnsi="Times New Roman" w:cs="Times New Roman"/>
        </w:rPr>
        <w:t xml:space="preserve"> </w:t>
      </w:r>
      <w:r w:rsidR="009C46CB" w:rsidRPr="00F5236C">
        <w:rPr>
          <w:rFonts w:ascii="Times New Roman" w:hAnsi="Times New Roman" w:cs="Times New Roman"/>
        </w:rPr>
        <w:t>– filing 202</w:t>
      </w:r>
      <w:r w:rsidR="00DB6D23" w:rsidRPr="00F5236C">
        <w:rPr>
          <w:rFonts w:ascii="Times New Roman" w:hAnsi="Times New Roman" w:cs="Times New Roman"/>
        </w:rPr>
        <w:t>3</w:t>
      </w:r>
      <w:r w:rsidR="009C46CB" w:rsidRPr="00F5236C">
        <w:rPr>
          <w:rFonts w:ascii="Times New Roman" w:hAnsi="Times New Roman" w:cs="Times New Roman"/>
        </w:rPr>
        <w:t>-</w:t>
      </w:r>
      <w:r w:rsidR="00106B41">
        <w:rPr>
          <w:rFonts w:ascii="Times New Roman" w:hAnsi="Times New Roman" w:cs="Times New Roman"/>
        </w:rPr>
        <w:t>04</w:t>
      </w:r>
      <w:r w:rsidR="00F9085A">
        <w:rPr>
          <w:rFonts w:ascii="Times New Roman" w:hAnsi="Times New Roman" w:cs="Times New Roman"/>
        </w:rPr>
        <w:t>0</w:t>
      </w:r>
      <w:r w:rsidR="00106B41">
        <w:rPr>
          <w:rFonts w:ascii="Times New Roman" w:hAnsi="Times New Roman" w:cs="Times New Roman"/>
        </w:rPr>
        <w:t xml:space="preserve">, </w:t>
      </w:r>
      <w:r w:rsidR="00106B41" w:rsidRPr="00106B41">
        <w:rPr>
          <w:rFonts w:ascii="Times New Roman" w:hAnsi="Times New Roman" w:cs="Times New Roman"/>
          <w:i/>
          <w:iCs/>
        </w:rPr>
        <w:t>jointly with</w:t>
      </w:r>
      <w:r w:rsidR="00106B41">
        <w:rPr>
          <w:rFonts w:ascii="Times New Roman" w:hAnsi="Times New Roman" w:cs="Times New Roman"/>
        </w:rPr>
        <w:t xml:space="preserve"> 10-144 - Department of </w:t>
      </w:r>
      <w:r w:rsidR="00F9085A">
        <w:rPr>
          <w:rFonts w:ascii="Times New Roman" w:hAnsi="Times New Roman" w:cs="Times New Roman"/>
        </w:rPr>
        <w:t>Environmental Protection</w:t>
      </w:r>
      <w:r w:rsidR="00106B41">
        <w:rPr>
          <w:rFonts w:ascii="Times New Roman" w:hAnsi="Times New Roman" w:cs="Times New Roman"/>
        </w:rPr>
        <w:t xml:space="preserve"> - filing 2023-04</w:t>
      </w:r>
      <w:r w:rsidR="00F9085A">
        <w:rPr>
          <w:rFonts w:ascii="Times New Roman" w:hAnsi="Times New Roman" w:cs="Times New Roman"/>
        </w:rPr>
        <w:t>1</w:t>
      </w:r>
    </w:p>
    <w:p w14:paraId="4CADB234" w14:textId="77777777" w:rsidR="00483293" w:rsidRPr="00E50183" w:rsidRDefault="00483293" w:rsidP="00483293">
      <w:pPr>
        <w:rPr>
          <w:rFonts w:ascii="Times New Roman" w:hAnsi="Times New Roman" w:cs="Times New Roman"/>
        </w:rPr>
      </w:pPr>
    </w:p>
    <w:sectPr w:rsidR="00483293" w:rsidRPr="00E50183" w:rsidSect="00AB41CD">
      <w:headerReference w:type="even" r:id="rId17"/>
      <w:headerReference w:type="default" r:id="rId18"/>
      <w:headerReference w:type="first" r:id="rId19"/>
      <w:footerReference w:type="first" r:id="rId20"/>
      <w:pgSz w:w="12240" w:h="15840" w:code="1"/>
      <w:pgMar w:top="1008" w:right="1296" w:bottom="1152" w:left="1296" w:header="576"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25B2" w14:textId="77777777" w:rsidR="001E46CD" w:rsidRDefault="001E46CD" w:rsidP="0044229A">
      <w:r>
        <w:separator/>
      </w:r>
    </w:p>
  </w:endnote>
  <w:endnote w:type="continuationSeparator" w:id="0">
    <w:p w14:paraId="591522C5" w14:textId="77777777" w:rsidR="001E46CD" w:rsidRDefault="001E46CD" w:rsidP="0044229A">
      <w:r>
        <w:continuationSeparator/>
      </w:r>
    </w:p>
  </w:endnote>
  <w:endnote w:type="continuationNotice" w:id="1">
    <w:p w14:paraId="30B95503" w14:textId="77777777" w:rsidR="001E46CD" w:rsidRDefault="001E46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642690"/>
      <w:docPartObj>
        <w:docPartGallery w:val="Page Numbers (Bottom of Page)"/>
        <w:docPartUnique/>
      </w:docPartObj>
    </w:sdtPr>
    <w:sdtEndPr>
      <w:rPr>
        <w:rFonts w:ascii="Times New Roman" w:hAnsi="Times New Roman" w:cs="Times New Roman"/>
        <w:noProof/>
        <w:sz w:val="20"/>
        <w:szCs w:val="20"/>
      </w:rPr>
    </w:sdtEndPr>
    <w:sdtContent>
      <w:p w14:paraId="099C2010" w14:textId="1D0B2D54" w:rsidR="00582155" w:rsidRPr="00F70B57" w:rsidRDefault="00582155">
        <w:pPr>
          <w:pStyle w:val="Footer"/>
          <w:jc w:val="right"/>
          <w:rPr>
            <w:rFonts w:ascii="Times New Roman" w:hAnsi="Times New Roman" w:cs="Times New Roman"/>
            <w:sz w:val="20"/>
            <w:szCs w:val="20"/>
          </w:rPr>
        </w:pPr>
        <w:r w:rsidRPr="00F70B57">
          <w:rPr>
            <w:rFonts w:ascii="Times New Roman" w:hAnsi="Times New Roman" w:cs="Times New Roman"/>
            <w:sz w:val="20"/>
            <w:szCs w:val="20"/>
          </w:rPr>
          <w:fldChar w:fldCharType="begin"/>
        </w:r>
        <w:r w:rsidRPr="00F70B57">
          <w:rPr>
            <w:rFonts w:ascii="Times New Roman" w:hAnsi="Times New Roman" w:cs="Times New Roman"/>
            <w:sz w:val="20"/>
            <w:szCs w:val="20"/>
          </w:rPr>
          <w:instrText xml:space="preserve"> PAGE   \* MERGEFORMAT </w:instrText>
        </w:r>
        <w:r w:rsidRPr="00F70B57">
          <w:rPr>
            <w:rFonts w:ascii="Times New Roman" w:hAnsi="Times New Roman" w:cs="Times New Roman"/>
            <w:sz w:val="20"/>
            <w:szCs w:val="20"/>
          </w:rPr>
          <w:fldChar w:fldCharType="separate"/>
        </w:r>
        <w:r>
          <w:rPr>
            <w:rFonts w:ascii="Times New Roman" w:hAnsi="Times New Roman" w:cs="Times New Roman"/>
            <w:noProof/>
            <w:sz w:val="20"/>
            <w:szCs w:val="20"/>
          </w:rPr>
          <w:t>78</w:t>
        </w:r>
        <w:r w:rsidRPr="00F70B57">
          <w:rPr>
            <w:rFonts w:ascii="Times New Roman" w:hAnsi="Times New Roman" w:cs="Times New Roman"/>
            <w:noProof/>
            <w:sz w:val="20"/>
            <w:szCs w:val="20"/>
          </w:rPr>
          <w:fldChar w:fldCharType="end"/>
        </w:r>
      </w:p>
    </w:sdtContent>
  </w:sdt>
  <w:p w14:paraId="4586C31B" w14:textId="77777777" w:rsidR="00582155" w:rsidRDefault="005821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C8F74" w14:textId="120F1083" w:rsidR="00582155" w:rsidRDefault="00582155">
    <w:pPr>
      <w:pStyle w:val="Footer"/>
      <w:jc w:val="right"/>
    </w:pPr>
    <w:r>
      <w:fldChar w:fldCharType="begin"/>
    </w:r>
    <w:r>
      <w:instrText xml:space="preserve"> PAGE   \* MERGEFORMAT </w:instrText>
    </w:r>
    <w:r>
      <w:fldChar w:fldCharType="separate"/>
    </w:r>
    <w:r>
      <w:rPr>
        <w:noProof/>
      </w:rPr>
      <w:t>i</w:t>
    </w:r>
    <w:r>
      <w:rPr>
        <w:noProof/>
      </w:rPr>
      <w:fldChar w:fldCharType="end"/>
    </w:r>
  </w:p>
  <w:p w14:paraId="71C81EB8" w14:textId="77777777" w:rsidR="00582155" w:rsidRDefault="005821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D0E4D" w14:textId="651745BE" w:rsidR="00582155" w:rsidRPr="005678E4" w:rsidRDefault="00582155" w:rsidP="005678E4">
    <w:pPr>
      <w:pStyle w:val="Footer"/>
      <w:jc w:val="right"/>
      <w:rPr>
        <w:rFonts w:ascii="Times New Roman" w:hAnsi="Times New Roman" w:cs="Times New Roman"/>
        <w:sz w:val="18"/>
        <w:szCs w:val="18"/>
      </w:rPr>
    </w:pPr>
    <w:r w:rsidRPr="005678E4">
      <w:rPr>
        <w:rFonts w:ascii="Times New Roman" w:hAnsi="Times New Roman" w:cs="Times New Roman"/>
        <w:sz w:val="18"/>
        <w:szCs w:val="18"/>
      </w:rPr>
      <w:fldChar w:fldCharType="begin"/>
    </w:r>
    <w:r w:rsidRPr="005678E4">
      <w:rPr>
        <w:rFonts w:ascii="Times New Roman" w:hAnsi="Times New Roman" w:cs="Times New Roman"/>
        <w:sz w:val="18"/>
        <w:szCs w:val="18"/>
      </w:rPr>
      <w:instrText xml:space="preserve"> PAGE   \* MERGEFORMAT </w:instrText>
    </w:r>
    <w:r w:rsidRPr="005678E4">
      <w:rPr>
        <w:rFonts w:ascii="Times New Roman" w:hAnsi="Times New Roman" w:cs="Times New Roman"/>
        <w:sz w:val="18"/>
        <w:szCs w:val="18"/>
      </w:rPr>
      <w:fldChar w:fldCharType="separate"/>
    </w:r>
    <w:r>
      <w:rPr>
        <w:rFonts w:ascii="Times New Roman" w:hAnsi="Times New Roman" w:cs="Times New Roman"/>
        <w:noProof/>
        <w:sz w:val="18"/>
        <w:szCs w:val="18"/>
      </w:rPr>
      <w:t>1</w:t>
    </w:r>
    <w:r w:rsidRPr="005678E4">
      <w:rPr>
        <w:rFonts w:ascii="Times New Roman" w:hAnsi="Times New Roman" w:cs="Times New Roman"/>
        <w:noProof/>
        <w:sz w:val="18"/>
        <w:szCs w:val="18"/>
      </w:rPr>
      <w:fldChar w:fldCharType="end"/>
    </w:r>
  </w:p>
  <w:p w14:paraId="228AA6FF" w14:textId="77777777" w:rsidR="00582155" w:rsidRDefault="00582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5C89" w14:textId="77777777" w:rsidR="001E46CD" w:rsidRDefault="001E46CD" w:rsidP="0044229A">
      <w:r>
        <w:separator/>
      </w:r>
    </w:p>
  </w:footnote>
  <w:footnote w:type="continuationSeparator" w:id="0">
    <w:p w14:paraId="568F3D81" w14:textId="77777777" w:rsidR="001E46CD" w:rsidRDefault="001E46CD" w:rsidP="0044229A">
      <w:r>
        <w:continuationSeparator/>
      </w:r>
    </w:p>
  </w:footnote>
  <w:footnote w:type="continuationNotice" w:id="1">
    <w:p w14:paraId="79068536" w14:textId="77777777" w:rsidR="001E46CD" w:rsidRDefault="001E46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13AB9" w14:textId="1C003956" w:rsidR="00582155" w:rsidRDefault="005821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0007" w14:textId="41E39C85" w:rsidR="00582155" w:rsidRPr="00341959" w:rsidRDefault="00582155" w:rsidP="00341959">
    <w:pPr>
      <w:pBdr>
        <w:bottom w:val="single" w:sz="6" w:space="1" w:color="auto"/>
      </w:pBdr>
      <w:tabs>
        <w:tab w:val="center" w:pos="4320"/>
        <w:tab w:val="right" w:pos="8640"/>
      </w:tabs>
      <w:jc w:val="right"/>
      <w:rPr>
        <w:sz w:val="18"/>
        <w:szCs w:val="18"/>
      </w:rPr>
    </w:pPr>
    <w:r w:rsidRPr="00341959">
      <w:rPr>
        <w:rFonts w:ascii="Times New Roman" w:hAnsi="Times New Roman" w:cs="Times New Roman"/>
        <w:sz w:val="18"/>
        <w:szCs w:val="18"/>
      </w:rPr>
      <w:t>10-144 CMR and 06-096 CMR – Chapter 263</w:t>
    </w:r>
  </w:p>
  <w:p w14:paraId="3001EF4F" w14:textId="77777777" w:rsidR="00582155" w:rsidRDefault="005821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D394E" w14:textId="7D401EBC" w:rsidR="00582155" w:rsidRPr="00341959" w:rsidRDefault="00582155" w:rsidP="00341959">
    <w:pPr>
      <w:pBdr>
        <w:bottom w:val="single" w:sz="6" w:space="1" w:color="auto"/>
      </w:pBdr>
      <w:tabs>
        <w:tab w:val="center" w:pos="4320"/>
        <w:tab w:val="right" w:pos="8640"/>
      </w:tabs>
      <w:jc w:val="right"/>
      <w:rPr>
        <w:sz w:val="18"/>
        <w:szCs w:val="18"/>
      </w:rPr>
    </w:pPr>
    <w:r w:rsidRPr="00341959">
      <w:rPr>
        <w:rFonts w:ascii="Times New Roman" w:hAnsi="Times New Roman" w:cs="Times New Roman"/>
        <w:sz w:val="18"/>
        <w:szCs w:val="18"/>
      </w:rPr>
      <w:t>10-144 CMR and 06-096 CMR – Chapter 263</w:t>
    </w:r>
  </w:p>
  <w:p w14:paraId="01A5D9A8" w14:textId="77777777" w:rsidR="00582155" w:rsidRPr="00F70B57" w:rsidRDefault="00582155" w:rsidP="00F70B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5FCBF" w14:textId="419CF861" w:rsidR="00582155" w:rsidRDefault="005821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3C58" w14:textId="7BC5F946" w:rsidR="00582155" w:rsidRPr="00341959" w:rsidRDefault="00582155" w:rsidP="00341959">
    <w:pPr>
      <w:pBdr>
        <w:bottom w:val="single" w:sz="6" w:space="1" w:color="auto"/>
      </w:pBdr>
      <w:tabs>
        <w:tab w:val="center" w:pos="4320"/>
        <w:tab w:val="right" w:pos="8640"/>
      </w:tabs>
      <w:jc w:val="right"/>
      <w:rPr>
        <w:sz w:val="18"/>
        <w:szCs w:val="18"/>
      </w:rPr>
    </w:pPr>
    <w:r w:rsidRPr="00341959">
      <w:rPr>
        <w:rFonts w:ascii="Times New Roman" w:hAnsi="Times New Roman" w:cs="Times New Roman"/>
        <w:sz w:val="18"/>
        <w:szCs w:val="18"/>
      </w:rPr>
      <w:t>10-144 CMR and 06-096 CMR – Chapter 263</w:t>
    </w:r>
  </w:p>
  <w:p w14:paraId="4479816F" w14:textId="77777777" w:rsidR="00582155" w:rsidRPr="00341959" w:rsidRDefault="00582155" w:rsidP="003419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849D" w14:textId="140FEE8F" w:rsidR="00582155" w:rsidRPr="00A8331F" w:rsidRDefault="00582155" w:rsidP="00F70B57">
    <w:pPr>
      <w:pBdr>
        <w:bottom w:val="single" w:sz="6" w:space="1" w:color="auto"/>
      </w:pBdr>
      <w:tabs>
        <w:tab w:val="center" w:pos="4320"/>
        <w:tab w:val="right" w:pos="8640"/>
      </w:tabs>
      <w:jc w:val="right"/>
      <w:rPr>
        <w:sz w:val="18"/>
        <w:szCs w:val="18"/>
      </w:rPr>
    </w:pPr>
    <w:r w:rsidRPr="00A8331F">
      <w:rPr>
        <w:rFonts w:ascii="Times New Roman" w:hAnsi="Times New Roman" w:cs="Times New Roman"/>
        <w:sz w:val="18"/>
        <w:szCs w:val="18"/>
      </w:rPr>
      <w:t>10-144</w:t>
    </w:r>
    <w:r>
      <w:rPr>
        <w:rFonts w:ascii="Times New Roman" w:hAnsi="Times New Roman" w:cs="Times New Roman"/>
        <w:sz w:val="18"/>
        <w:szCs w:val="18"/>
      </w:rPr>
      <w:t xml:space="preserve"> CMR</w:t>
    </w:r>
    <w:r w:rsidRPr="00A8331F">
      <w:rPr>
        <w:rFonts w:ascii="Times New Roman" w:hAnsi="Times New Roman" w:cs="Times New Roman"/>
        <w:sz w:val="18"/>
        <w:szCs w:val="18"/>
      </w:rPr>
      <w:t xml:space="preserve"> and 06-096</w:t>
    </w:r>
    <w:r>
      <w:rPr>
        <w:rFonts w:ascii="Times New Roman" w:hAnsi="Times New Roman" w:cs="Times New Roman"/>
        <w:sz w:val="18"/>
        <w:szCs w:val="18"/>
      </w:rPr>
      <w:t xml:space="preserve"> CMR</w:t>
    </w:r>
    <w:r w:rsidRPr="00A8331F">
      <w:rPr>
        <w:rFonts w:ascii="Times New Roman" w:hAnsi="Times New Roman" w:cs="Times New Roman"/>
        <w:sz w:val="18"/>
        <w:szCs w:val="18"/>
      </w:rPr>
      <w:t xml:space="preserve"> – Chapter 263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D34"/>
    <w:multiLevelType w:val="hybridMultilevel"/>
    <w:tmpl w:val="BDF86CA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B53195"/>
    <w:multiLevelType w:val="hybridMultilevel"/>
    <w:tmpl w:val="B0342B90"/>
    <w:lvl w:ilvl="0" w:tplc="BBCC08C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13FE4"/>
    <w:multiLevelType w:val="hybridMultilevel"/>
    <w:tmpl w:val="AA90DCD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531091"/>
    <w:multiLevelType w:val="hybridMultilevel"/>
    <w:tmpl w:val="AE14AD6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4624414"/>
    <w:multiLevelType w:val="hybridMultilevel"/>
    <w:tmpl w:val="EB885AA8"/>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06B329BE"/>
    <w:multiLevelType w:val="hybridMultilevel"/>
    <w:tmpl w:val="271CD78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7D93AFC"/>
    <w:multiLevelType w:val="hybridMultilevel"/>
    <w:tmpl w:val="DF16FF28"/>
    <w:lvl w:ilvl="0" w:tplc="7E5E4A5E">
      <w:start w:val="1"/>
      <w:numFmt w:val="lowerRoman"/>
      <w:lvlText w:val="%1."/>
      <w:lvlJc w:val="right"/>
      <w:pPr>
        <w:ind w:left="2880" w:hanging="360"/>
      </w:pPr>
      <w:rPr>
        <w:b/>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9484849"/>
    <w:multiLevelType w:val="hybridMultilevel"/>
    <w:tmpl w:val="4ED26802"/>
    <w:lvl w:ilvl="0" w:tplc="7D58FA0A">
      <w:start w:val="1"/>
      <w:numFmt w:val="lowerLetter"/>
      <w:lvlText w:val="%1."/>
      <w:lvlJc w:val="left"/>
      <w:pPr>
        <w:ind w:left="3240" w:hanging="360"/>
      </w:pPr>
      <w:rPr>
        <w:rFonts w:ascii="Times New Roman" w:hAnsi="Times New Roman" w:cs="Times New Roman" w:hint="default"/>
        <w:b/>
        <w:i w:val="0"/>
        <w:color w:val="auto"/>
        <w:sz w:val="22"/>
        <w:szCs w:val="22"/>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095378C8"/>
    <w:multiLevelType w:val="hybridMultilevel"/>
    <w:tmpl w:val="D00629BC"/>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0BEE4B0F"/>
    <w:multiLevelType w:val="hybridMultilevel"/>
    <w:tmpl w:val="8CB2116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D1C1501"/>
    <w:multiLevelType w:val="hybridMultilevel"/>
    <w:tmpl w:val="84F8BC82"/>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 w15:restartNumberingAfterBreak="0">
    <w:nsid w:val="0D50784B"/>
    <w:multiLevelType w:val="hybridMultilevel"/>
    <w:tmpl w:val="45E6D992"/>
    <w:lvl w:ilvl="0" w:tplc="40960F30">
      <w:start w:val="1"/>
      <w:numFmt w:val="decimal"/>
      <w:lvlText w:val="(%1)"/>
      <w:lvlJc w:val="left"/>
      <w:pPr>
        <w:ind w:left="4860" w:hanging="360"/>
      </w:pPr>
      <w:rPr>
        <w:rFonts w:ascii="Times New Roman" w:hAnsi="Times New Roman" w:cs="Times New Roman" w:hint="default"/>
        <w:b/>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2" w15:restartNumberingAfterBreak="0">
    <w:nsid w:val="0E050406"/>
    <w:multiLevelType w:val="hybridMultilevel"/>
    <w:tmpl w:val="0D2A6E3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031607B"/>
    <w:multiLevelType w:val="hybridMultilevel"/>
    <w:tmpl w:val="597C709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1084546C"/>
    <w:multiLevelType w:val="hybridMultilevel"/>
    <w:tmpl w:val="D6C28FD0"/>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08B5F42"/>
    <w:multiLevelType w:val="hybridMultilevel"/>
    <w:tmpl w:val="61A0C3C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120D27B9"/>
    <w:multiLevelType w:val="hybridMultilevel"/>
    <w:tmpl w:val="17C4FE2E"/>
    <w:lvl w:ilvl="0" w:tplc="8F7C141E">
      <w:start w:val="3"/>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4D50BC"/>
    <w:multiLevelType w:val="hybridMultilevel"/>
    <w:tmpl w:val="27F8CD52"/>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148600D0"/>
    <w:multiLevelType w:val="hybridMultilevel"/>
    <w:tmpl w:val="27F8CD52"/>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14F52EFC"/>
    <w:multiLevelType w:val="hybridMultilevel"/>
    <w:tmpl w:val="CFBE5548"/>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5CA24FC"/>
    <w:multiLevelType w:val="hybridMultilevel"/>
    <w:tmpl w:val="D27C9514"/>
    <w:lvl w:ilvl="0" w:tplc="E0E0715A">
      <w:start w:val="1"/>
      <w:numFmt w:val="upperLetter"/>
      <w:lvlText w:val="%1."/>
      <w:lvlJc w:val="left"/>
      <w:pPr>
        <w:ind w:left="1800" w:hanging="360"/>
      </w:pPr>
      <w:rPr>
        <w:rFonts w:ascii="Times New Roman" w:hAnsi="Times New Roman" w:hint="default"/>
        <w:b/>
        <w:i w:val="0"/>
        <w:color w:val="auto"/>
        <w:sz w:val="24"/>
      </w:rPr>
    </w:lvl>
    <w:lvl w:ilvl="1" w:tplc="4DCCFED4">
      <w:start w:val="1"/>
      <w:numFmt w:val="upperLetter"/>
      <w:lvlText w:val="%2."/>
      <w:lvlJc w:val="left"/>
      <w:pPr>
        <w:ind w:left="1440" w:hanging="360"/>
      </w:pPr>
      <w:rPr>
        <w:rFonts w:ascii="Times New Roman" w:hAnsi="Times New Roman" w:hint="default"/>
        <w:b/>
        <w:i w:val="0"/>
        <w:color w:val="auto"/>
        <w:sz w:val="24"/>
      </w:rPr>
    </w:lvl>
    <w:lvl w:ilvl="2" w:tplc="AA762396">
      <w:start w:val="1"/>
      <w:numFmt w:val="decimal"/>
      <w:lvlText w:val="%3."/>
      <w:lvlJc w:val="left"/>
      <w:pPr>
        <w:ind w:left="2160" w:hanging="180"/>
      </w:pPr>
      <w:rPr>
        <w:rFonts w:ascii="Times New Roman" w:hAnsi="Times New Roman" w:hint="default"/>
        <w:b/>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3A6883"/>
    <w:multiLevelType w:val="hybridMultilevel"/>
    <w:tmpl w:val="CD34CC72"/>
    <w:lvl w:ilvl="0" w:tplc="85D01D44">
      <w:start w:val="1"/>
      <w:numFmt w:val="decimal"/>
      <w:lvlText w:val="%1."/>
      <w:lvlJc w:val="left"/>
      <w:pPr>
        <w:ind w:left="2160" w:hanging="180"/>
      </w:pPr>
      <w:rPr>
        <w:rFonts w:ascii="Times New Roman" w:hAnsi="Times New Roman" w:hint="default"/>
        <w:b/>
        <w:i w:val="0"/>
      </w:rPr>
    </w:lvl>
    <w:lvl w:ilvl="1" w:tplc="22322CC4">
      <w:start w:val="1"/>
      <w:numFmt w:val="upperLetter"/>
      <w:lvlText w:val="%2."/>
      <w:lvlJc w:val="left"/>
      <w:pPr>
        <w:ind w:left="1440" w:hanging="360"/>
      </w:pPr>
      <w:rPr>
        <w:rFonts w:ascii="Times New Roman" w:hAnsi="Times New Roman" w:hint="default"/>
        <w:b/>
        <w:i w:val="0"/>
        <w:color w:val="auto"/>
        <w:sz w:val="24"/>
      </w:rPr>
    </w:lvl>
    <w:lvl w:ilvl="2" w:tplc="41D61B2C">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A4B67916">
      <w:start w:val="1"/>
      <w:numFmt w:val="lowerRoman"/>
      <w:lvlText w:val="(%5)"/>
      <w:lvlJc w:val="left"/>
      <w:pPr>
        <w:ind w:left="3600" w:hanging="360"/>
      </w:pPr>
      <w:rPr>
        <w:rFonts w:ascii="Times New Roman" w:hAnsi="Times New Roman" w:cs="Times New Roman" w:hint="default"/>
        <w:b/>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DD5490"/>
    <w:multiLevelType w:val="hybridMultilevel"/>
    <w:tmpl w:val="DFBCC4CE"/>
    <w:lvl w:ilvl="0" w:tplc="D3C255A6">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16370F"/>
    <w:multiLevelType w:val="hybridMultilevel"/>
    <w:tmpl w:val="1068BB84"/>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9754CCB"/>
    <w:multiLevelType w:val="hybridMultilevel"/>
    <w:tmpl w:val="B47A4FDA"/>
    <w:lvl w:ilvl="0" w:tplc="02E69E24">
      <w:start w:val="1"/>
      <w:numFmt w:val="decimal"/>
      <w:lvlText w:val="%1."/>
      <w:lvlJc w:val="left"/>
      <w:pPr>
        <w:ind w:left="1170" w:hanging="360"/>
      </w:pPr>
      <w:rPr>
        <w:rFonts w:ascii="Times New Roman" w:hAnsi="Times New Roman" w:hint="default"/>
        <w:b/>
        <w:i w:val="0"/>
      </w:rPr>
    </w:lvl>
    <w:lvl w:ilvl="1" w:tplc="E542ACE6">
      <w:start w:val="1"/>
      <w:numFmt w:val="lowerLetter"/>
      <w:lvlText w:val="%2."/>
      <w:lvlJc w:val="left"/>
      <w:pPr>
        <w:ind w:left="1440" w:hanging="360"/>
      </w:pPr>
      <w:rPr>
        <w:color w:val="FF000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99107A"/>
    <w:multiLevelType w:val="hybridMultilevel"/>
    <w:tmpl w:val="9EA4834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1A9C1552"/>
    <w:multiLevelType w:val="hybridMultilevel"/>
    <w:tmpl w:val="256E65BA"/>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1AB30A83"/>
    <w:multiLevelType w:val="hybridMultilevel"/>
    <w:tmpl w:val="3798097E"/>
    <w:lvl w:ilvl="0" w:tplc="AA762396">
      <w:start w:val="1"/>
      <w:numFmt w:val="decimal"/>
      <w:lvlText w:val="%1."/>
      <w:lvlJc w:val="left"/>
      <w:pPr>
        <w:ind w:left="1170" w:hanging="360"/>
      </w:pPr>
      <w:rPr>
        <w:rFonts w:ascii="Times New Roman" w:hAnsi="Times New Roman" w:hint="default"/>
        <w:b/>
        <w:i w:val="0"/>
      </w:rPr>
    </w:lvl>
    <w:lvl w:ilvl="1" w:tplc="04090019">
      <w:start w:val="1"/>
      <w:numFmt w:val="lowerLetter"/>
      <w:lvlText w:val="%2."/>
      <w:lvlJc w:val="left"/>
      <w:pPr>
        <w:ind w:left="1890" w:hanging="360"/>
      </w:pPr>
    </w:lvl>
    <w:lvl w:ilvl="2" w:tplc="FB023E0C">
      <w:start w:val="1"/>
      <w:numFmt w:val="decimal"/>
      <w:lvlText w:val="%3."/>
      <w:lvlJc w:val="left"/>
      <w:pPr>
        <w:ind w:left="2610" w:hanging="180"/>
      </w:pPr>
      <w:rPr>
        <w:rFonts w:ascii="Times New Roman" w:hAnsi="Times New Roman" w:hint="default"/>
        <w:b/>
        <w:i w:val="0"/>
      </w:rPr>
    </w:lvl>
    <w:lvl w:ilvl="3" w:tplc="1AB88F3A">
      <w:start w:val="1"/>
      <w:numFmt w:val="lowerLetter"/>
      <w:lvlText w:val="%4."/>
      <w:lvlJc w:val="left"/>
      <w:pPr>
        <w:ind w:left="3330" w:hanging="360"/>
      </w:pPr>
      <w:rPr>
        <w:rFonts w:ascii="Times New Roman" w:hAnsi="Times New Roman" w:cs="Times New Roman" w:hint="default"/>
        <w:b/>
        <w:i w:val="0"/>
        <w:color w:val="auto"/>
        <w:sz w:val="24"/>
      </w:r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1B0C5B15"/>
    <w:multiLevelType w:val="hybridMultilevel"/>
    <w:tmpl w:val="0012FF2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1B390F91"/>
    <w:multiLevelType w:val="hybridMultilevel"/>
    <w:tmpl w:val="ACB8912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B610796"/>
    <w:multiLevelType w:val="hybridMultilevel"/>
    <w:tmpl w:val="6646050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1B8C0276"/>
    <w:multiLevelType w:val="hybridMultilevel"/>
    <w:tmpl w:val="C49AE804"/>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BCE6C69"/>
    <w:multiLevelType w:val="hybridMultilevel"/>
    <w:tmpl w:val="A2C034E4"/>
    <w:lvl w:ilvl="0" w:tplc="45729F8C">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0821EA"/>
    <w:multiLevelType w:val="hybridMultilevel"/>
    <w:tmpl w:val="6E8ECB4A"/>
    <w:lvl w:ilvl="0" w:tplc="349007BE">
      <w:start w:val="1"/>
      <w:numFmt w:val="lowerLetter"/>
      <w:lvlText w:val="%1."/>
      <w:lvlJc w:val="left"/>
      <w:pPr>
        <w:ind w:left="2700" w:hanging="360"/>
      </w:pPr>
      <w:rPr>
        <w:rFonts w:ascii="Times New Roman" w:hAnsi="Times New Roman" w:cs="Times New Roman" w:hint="default"/>
        <w:b/>
        <w:i w:val="0"/>
        <w:color w:val="auto"/>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15:restartNumberingAfterBreak="0">
    <w:nsid w:val="1CC025D1"/>
    <w:multiLevelType w:val="hybridMultilevel"/>
    <w:tmpl w:val="A40624EE"/>
    <w:lvl w:ilvl="0" w:tplc="374E1D46">
      <w:start w:val="1"/>
      <w:numFmt w:val="decimal"/>
      <w:lvlText w:val="%1."/>
      <w:lvlJc w:val="left"/>
      <w:pPr>
        <w:ind w:left="2610" w:hanging="180"/>
      </w:pPr>
      <w:rPr>
        <w:rFonts w:ascii="Times New Roman" w:hAnsi="Times New Roman" w:hint="default"/>
        <w:b/>
        <w:i w:val="0"/>
      </w:rPr>
    </w:lvl>
    <w:lvl w:ilvl="1" w:tplc="04090015">
      <w:start w:val="1"/>
      <w:numFmt w:val="upperLetter"/>
      <w:lvlText w:val="%2."/>
      <w:lvlJc w:val="left"/>
      <w:pPr>
        <w:ind w:left="1440" w:hanging="360"/>
      </w:pPr>
      <w:rPr>
        <w:rFonts w:hint="default"/>
        <w:b/>
        <w:i w:val="0"/>
        <w:strike w:val="0"/>
        <w:color w:val="auto"/>
        <w:sz w:val="24"/>
      </w:rPr>
    </w:lvl>
    <w:lvl w:ilvl="2" w:tplc="AA762396">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F0677"/>
    <w:multiLevelType w:val="multilevel"/>
    <w:tmpl w:val="E77ABE4C"/>
    <w:styleLink w:val="MaineRules"/>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val="0"/>
        <w:i w:val="0"/>
        <w:color w:val="000000" w:themeColor="text1"/>
        <w:sz w:val="22"/>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36" w15:restartNumberingAfterBreak="0">
    <w:nsid w:val="1DF21494"/>
    <w:multiLevelType w:val="hybridMultilevel"/>
    <w:tmpl w:val="4A4C92C4"/>
    <w:lvl w:ilvl="0" w:tplc="083052DC">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443B10"/>
    <w:multiLevelType w:val="hybridMultilevel"/>
    <w:tmpl w:val="27E0313A"/>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8" w15:restartNumberingAfterBreak="0">
    <w:nsid w:val="20B20BA1"/>
    <w:multiLevelType w:val="hybridMultilevel"/>
    <w:tmpl w:val="AF70DE6C"/>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21188F"/>
    <w:multiLevelType w:val="multilevel"/>
    <w:tmpl w:val="FB88591A"/>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upperLetter"/>
      <w:lvlText w:val="%2."/>
      <w:lvlJc w:val="left"/>
      <w:pPr>
        <w:tabs>
          <w:tab w:val="num" w:pos="720"/>
        </w:tabs>
        <w:ind w:left="720" w:hanging="720"/>
      </w:pPr>
      <w:rPr>
        <w:rFonts w:ascii="Times New Roman" w:hAnsi="Times New Roman" w:hint="default"/>
        <w:b/>
        <w:i w:val="0"/>
        <w:color w:val="auto"/>
        <w:sz w:val="24"/>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lowerLetter"/>
      <w:lvlText w:val="%4."/>
      <w:lvlJc w:val="left"/>
      <w:pPr>
        <w:tabs>
          <w:tab w:val="num" w:pos="2160"/>
        </w:tabs>
        <w:ind w:left="2160" w:hanging="720"/>
      </w:pPr>
      <w:rPr>
        <w:rFonts w:ascii="Times New Roman" w:hAnsi="Times New Roman" w:cs="Times New Roman" w:hint="default"/>
        <w:b/>
        <w:i w:val="0"/>
        <w:color w:val="auto"/>
        <w:sz w:val="24"/>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0" w15:restartNumberingAfterBreak="0">
    <w:nsid w:val="21A445B6"/>
    <w:multiLevelType w:val="hybridMultilevel"/>
    <w:tmpl w:val="9298494C"/>
    <w:lvl w:ilvl="0" w:tplc="79B20A7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B01382"/>
    <w:multiLevelType w:val="hybridMultilevel"/>
    <w:tmpl w:val="22C09E78"/>
    <w:lvl w:ilvl="0" w:tplc="40960F30">
      <w:start w:val="1"/>
      <w:numFmt w:val="decimal"/>
      <w:lvlText w:val="(%1)"/>
      <w:lvlJc w:val="left"/>
      <w:pPr>
        <w:ind w:left="3600" w:hanging="360"/>
      </w:pPr>
      <w:rPr>
        <w:rFonts w:ascii="Times New Roman" w:hAnsi="Times New Roman" w:cs="Times New Roman" w:hint="default"/>
        <w:b/>
        <w:i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21D655AB"/>
    <w:multiLevelType w:val="hybridMultilevel"/>
    <w:tmpl w:val="8402B2C4"/>
    <w:lvl w:ilvl="0" w:tplc="9BAA6B92">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217177E"/>
    <w:multiLevelType w:val="hybridMultilevel"/>
    <w:tmpl w:val="438CA786"/>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4" w15:restartNumberingAfterBreak="0">
    <w:nsid w:val="224C68DF"/>
    <w:multiLevelType w:val="hybridMultilevel"/>
    <w:tmpl w:val="20828B30"/>
    <w:lvl w:ilvl="0" w:tplc="9710BE7C">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32D20EA"/>
    <w:multiLevelType w:val="hybridMultilevel"/>
    <w:tmpl w:val="EEE42F5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2351195C"/>
    <w:multiLevelType w:val="hybridMultilevel"/>
    <w:tmpl w:val="744622E8"/>
    <w:lvl w:ilvl="0" w:tplc="6A5A6BB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3691901"/>
    <w:multiLevelType w:val="hybridMultilevel"/>
    <w:tmpl w:val="40E637E6"/>
    <w:lvl w:ilvl="0" w:tplc="E426137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7A392C"/>
    <w:multiLevelType w:val="multilevel"/>
    <w:tmpl w:val="4A7AB24E"/>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i w:val="0"/>
        <w:color w:val="auto"/>
        <w:sz w:val="24"/>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49" w15:restartNumberingAfterBreak="0">
    <w:nsid w:val="24561D3F"/>
    <w:multiLevelType w:val="hybridMultilevel"/>
    <w:tmpl w:val="612AFBF8"/>
    <w:lvl w:ilvl="0" w:tplc="AA762396">
      <w:start w:val="1"/>
      <w:numFmt w:val="decimal"/>
      <w:lvlText w:val="%1."/>
      <w:lvlJc w:val="left"/>
      <w:pPr>
        <w:ind w:left="1170" w:hanging="360"/>
      </w:pPr>
      <w:rPr>
        <w:rFonts w:ascii="Times New Roman" w:hAnsi="Times New Roman" w:hint="default"/>
        <w:b/>
        <w:i w:val="0"/>
      </w:rPr>
    </w:lvl>
    <w:lvl w:ilvl="1" w:tplc="04090019">
      <w:start w:val="1"/>
      <w:numFmt w:val="lowerLetter"/>
      <w:lvlText w:val="%2."/>
      <w:lvlJc w:val="left"/>
      <w:pPr>
        <w:ind w:left="1890" w:hanging="360"/>
      </w:pPr>
    </w:lvl>
    <w:lvl w:ilvl="2" w:tplc="FB023E0C">
      <w:start w:val="1"/>
      <w:numFmt w:val="decimal"/>
      <w:lvlText w:val="%3."/>
      <w:lvlJc w:val="left"/>
      <w:pPr>
        <w:ind w:left="2610" w:hanging="180"/>
      </w:pPr>
      <w:rPr>
        <w:rFonts w:ascii="Times New Roman" w:hAnsi="Times New Roman" w:hint="default"/>
        <w:b/>
        <w:i w:val="0"/>
      </w:rPr>
    </w:lvl>
    <w:lvl w:ilvl="3" w:tplc="1C86B36C">
      <w:start w:val="1"/>
      <w:numFmt w:val="lowerLetter"/>
      <w:lvlText w:val="%4."/>
      <w:lvlJc w:val="left"/>
      <w:pPr>
        <w:ind w:left="3330" w:hanging="360"/>
      </w:pPr>
      <w:rPr>
        <w:rFonts w:ascii="Times New Roman" w:hAnsi="Times New Roman" w:cs="Times New Roman" w:hint="default"/>
        <w:b/>
        <w:i w:val="0"/>
        <w:color w:val="auto"/>
        <w:sz w:val="24"/>
      </w:r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15:restartNumberingAfterBreak="0">
    <w:nsid w:val="24993984"/>
    <w:multiLevelType w:val="hybridMultilevel"/>
    <w:tmpl w:val="B1746172"/>
    <w:lvl w:ilvl="0" w:tplc="374E1D46">
      <w:start w:val="1"/>
      <w:numFmt w:val="decimal"/>
      <w:lvlText w:val="%1."/>
      <w:lvlJc w:val="left"/>
      <w:pPr>
        <w:ind w:left="2610" w:hanging="180"/>
      </w:pPr>
      <w:rPr>
        <w:rFonts w:ascii="Times New Roman" w:hAnsi="Times New Roman" w:hint="default"/>
        <w:b/>
        <w:i w:val="0"/>
      </w:rPr>
    </w:lvl>
    <w:lvl w:ilvl="1" w:tplc="22322CC4">
      <w:start w:val="1"/>
      <w:numFmt w:val="upperLetter"/>
      <w:lvlText w:val="%2."/>
      <w:lvlJc w:val="left"/>
      <w:pPr>
        <w:ind w:left="1440" w:hanging="360"/>
      </w:pPr>
      <w:rPr>
        <w:rFonts w:ascii="Times New Roman" w:hAnsi="Times New Roman" w:hint="default"/>
        <w:b/>
        <w:i w:val="0"/>
        <w:color w:val="auto"/>
        <w:sz w:val="24"/>
      </w:rPr>
    </w:lvl>
    <w:lvl w:ilvl="2" w:tplc="AA762396">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8AF8ADB6">
      <w:start w:val="1"/>
      <w:numFmt w:val="lowerRoman"/>
      <w:lvlText w:val="(%5)"/>
      <w:lvlJc w:val="left"/>
      <w:pPr>
        <w:ind w:left="3600" w:hanging="360"/>
      </w:pPr>
      <w:rPr>
        <w:rFonts w:ascii="Times New Roman" w:hAnsi="Times New Roman" w:cs="Times New Roman" w:hint="default"/>
        <w:b/>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4C37972"/>
    <w:multiLevelType w:val="hybridMultilevel"/>
    <w:tmpl w:val="AD12372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24EA5AF6"/>
    <w:multiLevelType w:val="hybridMultilevel"/>
    <w:tmpl w:val="AD4A64C2"/>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3" w15:restartNumberingAfterBreak="0">
    <w:nsid w:val="24F45FDE"/>
    <w:multiLevelType w:val="hybridMultilevel"/>
    <w:tmpl w:val="4B125DE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4" w15:restartNumberingAfterBreak="0">
    <w:nsid w:val="2598781E"/>
    <w:multiLevelType w:val="hybridMultilevel"/>
    <w:tmpl w:val="F280D23E"/>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5" w15:restartNumberingAfterBreak="0">
    <w:nsid w:val="25C70FFA"/>
    <w:multiLevelType w:val="hybridMultilevel"/>
    <w:tmpl w:val="2F702660"/>
    <w:lvl w:ilvl="0" w:tplc="AA76239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6" w15:restartNumberingAfterBreak="0">
    <w:nsid w:val="26F36520"/>
    <w:multiLevelType w:val="hybridMultilevel"/>
    <w:tmpl w:val="544C7FDC"/>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7" w15:restartNumberingAfterBreak="0">
    <w:nsid w:val="27117D03"/>
    <w:multiLevelType w:val="hybridMultilevel"/>
    <w:tmpl w:val="6256DD90"/>
    <w:lvl w:ilvl="0" w:tplc="18140F04">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0215E0"/>
    <w:multiLevelType w:val="hybridMultilevel"/>
    <w:tmpl w:val="A97438DA"/>
    <w:lvl w:ilvl="0" w:tplc="7E7840C6">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185E31"/>
    <w:multiLevelType w:val="hybridMultilevel"/>
    <w:tmpl w:val="A3BCCB1E"/>
    <w:lvl w:ilvl="0" w:tplc="374E1D46">
      <w:start w:val="1"/>
      <w:numFmt w:val="decimal"/>
      <w:lvlText w:val="%1."/>
      <w:lvlJc w:val="left"/>
      <w:pPr>
        <w:ind w:left="2610" w:hanging="180"/>
      </w:pPr>
      <w:rPr>
        <w:rFonts w:ascii="Times New Roman" w:hAnsi="Times New Roman" w:hint="default"/>
        <w:b/>
        <w:i w:val="0"/>
      </w:rPr>
    </w:lvl>
    <w:lvl w:ilvl="1" w:tplc="5DD08FC2">
      <w:start w:val="1"/>
      <w:numFmt w:val="upperLetter"/>
      <w:lvlText w:val="%2."/>
      <w:lvlJc w:val="left"/>
      <w:pPr>
        <w:ind w:left="1440" w:hanging="360"/>
      </w:pPr>
      <w:rPr>
        <w:rFonts w:ascii="Times New Roman" w:hAnsi="Times New Roman" w:hint="default"/>
        <w:b/>
        <w:i w:val="0"/>
        <w:color w:val="auto"/>
        <w:sz w:val="24"/>
      </w:rPr>
    </w:lvl>
    <w:lvl w:ilvl="2" w:tplc="78C6A2F8">
      <w:start w:val="1"/>
      <w:numFmt w:val="decimal"/>
      <w:lvlText w:val="%3."/>
      <w:lvlJc w:val="left"/>
      <w:pPr>
        <w:ind w:left="2160" w:hanging="180"/>
      </w:pPr>
      <w:rPr>
        <w:rFonts w:ascii="Times New Roman" w:hAnsi="Times New Roman" w:hint="default"/>
        <w:b/>
        <w:i w:val="0"/>
      </w:rPr>
    </w:lvl>
    <w:lvl w:ilvl="3" w:tplc="1C86B36C">
      <w:start w:val="1"/>
      <w:numFmt w:val="lowerLetter"/>
      <w:lvlText w:val="%4."/>
      <w:lvlJc w:val="left"/>
      <w:pPr>
        <w:ind w:left="2880" w:hanging="360"/>
      </w:pPr>
      <w:rPr>
        <w:rFonts w:ascii="Times New Roman" w:hAnsi="Times New Roman" w:cs="Times New Roman" w:hint="default"/>
        <w:b/>
        <w:i w:val="0"/>
        <w:color w:val="auto"/>
        <w:sz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99328F4"/>
    <w:multiLevelType w:val="hybridMultilevel"/>
    <w:tmpl w:val="BF000CA2"/>
    <w:lvl w:ilvl="0" w:tplc="0B9CE1D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A7C1D0C"/>
    <w:multiLevelType w:val="hybridMultilevel"/>
    <w:tmpl w:val="73981EA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15:restartNumberingAfterBreak="0">
    <w:nsid w:val="2A8F6BE9"/>
    <w:multiLevelType w:val="hybridMultilevel"/>
    <w:tmpl w:val="41303DDE"/>
    <w:lvl w:ilvl="0" w:tplc="4BB6041E">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C5A42A0"/>
    <w:multiLevelType w:val="hybridMultilevel"/>
    <w:tmpl w:val="7C08C84A"/>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4" w15:restartNumberingAfterBreak="0">
    <w:nsid w:val="2CDE6953"/>
    <w:multiLevelType w:val="hybridMultilevel"/>
    <w:tmpl w:val="AB60FD6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2D8156C2"/>
    <w:multiLevelType w:val="hybridMultilevel"/>
    <w:tmpl w:val="CFBE5548"/>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2D834185"/>
    <w:multiLevelType w:val="hybridMultilevel"/>
    <w:tmpl w:val="817AAD94"/>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2D8926A4"/>
    <w:multiLevelType w:val="hybridMultilevel"/>
    <w:tmpl w:val="207A579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2E4412A9"/>
    <w:multiLevelType w:val="hybridMultilevel"/>
    <w:tmpl w:val="987A16E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9" w15:restartNumberingAfterBreak="0">
    <w:nsid w:val="2E9E0EAC"/>
    <w:multiLevelType w:val="hybridMultilevel"/>
    <w:tmpl w:val="1DFCCF46"/>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0" w15:restartNumberingAfterBreak="0">
    <w:nsid w:val="2EFB0432"/>
    <w:multiLevelType w:val="hybridMultilevel"/>
    <w:tmpl w:val="34A4F8AA"/>
    <w:lvl w:ilvl="0" w:tplc="40960F30">
      <w:start w:val="1"/>
      <w:numFmt w:val="decimal"/>
      <w:lvlText w:val="(%1)"/>
      <w:lvlJc w:val="left"/>
      <w:pPr>
        <w:ind w:left="3600" w:hanging="360"/>
      </w:pPr>
      <w:rPr>
        <w:rFonts w:ascii="Times New Roman" w:hAnsi="Times New Roman" w:cs="Times New Roman" w:hint="default"/>
        <w:b/>
        <w:i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2FD23CBE"/>
    <w:multiLevelType w:val="hybridMultilevel"/>
    <w:tmpl w:val="438CA786"/>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2" w15:restartNumberingAfterBreak="0">
    <w:nsid w:val="2FEF2212"/>
    <w:multiLevelType w:val="hybridMultilevel"/>
    <w:tmpl w:val="7556FD0C"/>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0BB441B"/>
    <w:multiLevelType w:val="hybridMultilevel"/>
    <w:tmpl w:val="EF8207AC"/>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4" w15:restartNumberingAfterBreak="0">
    <w:nsid w:val="313B6E79"/>
    <w:multiLevelType w:val="hybridMultilevel"/>
    <w:tmpl w:val="EC980CC4"/>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32AA734B"/>
    <w:multiLevelType w:val="hybridMultilevel"/>
    <w:tmpl w:val="9050F096"/>
    <w:lvl w:ilvl="0" w:tplc="FB023E0C">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3580773"/>
    <w:multiLevelType w:val="hybridMultilevel"/>
    <w:tmpl w:val="EB1A0584"/>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7" w15:restartNumberingAfterBreak="0">
    <w:nsid w:val="340A1E18"/>
    <w:multiLevelType w:val="hybridMultilevel"/>
    <w:tmpl w:val="622E081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34A0113F"/>
    <w:multiLevelType w:val="hybridMultilevel"/>
    <w:tmpl w:val="A5D6AAD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4E90E32"/>
    <w:multiLevelType w:val="hybridMultilevel"/>
    <w:tmpl w:val="595EFA84"/>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36726E44"/>
    <w:multiLevelType w:val="hybridMultilevel"/>
    <w:tmpl w:val="DF0A0D30"/>
    <w:lvl w:ilvl="0" w:tplc="A4B67916">
      <w:start w:val="1"/>
      <w:numFmt w:val="lowerRoman"/>
      <w:lvlText w:val="(%1)"/>
      <w:lvlJc w:val="left"/>
      <w:pPr>
        <w:ind w:left="2610" w:hanging="360"/>
      </w:pPr>
      <w:rPr>
        <w:rFonts w:ascii="Times New Roman" w:hAnsi="Times New Roman" w:cs="Times New Roman" w:hint="default"/>
        <w:b/>
        <w:i w:val="0"/>
        <w:color w:val="auto"/>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81" w15:restartNumberingAfterBreak="0">
    <w:nsid w:val="36E12033"/>
    <w:multiLevelType w:val="hybridMultilevel"/>
    <w:tmpl w:val="D84EB60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2" w15:restartNumberingAfterBreak="0">
    <w:nsid w:val="36F16CB1"/>
    <w:multiLevelType w:val="hybridMultilevel"/>
    <w:tmpl w:val="199E2678"/>
    <w:lvl w:ilvl="0" w:tplc="328A54B0">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066621"/>
    <w:multiLevelType w:val="hybridMultilevel"/>
    <w:tmpl w:val="BD8E92E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4" w15:restartNumberingAfterBreak="0">
    <w:nsid w:val="393D1D6D"/>
    <w:multiLevelType w:val="hybridMultilevel"/>
    <w:tmpl w:val="7CAC6446"/>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5" w15:restartNumberingAfterBreak="0">
    <w:nsid w:val="3A1F080A"/>
    <w:multiLevelType w:val="hybridMultilevel"/>
    <w:tmpl w:val="1820E7D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3A4116E7"/>
    <w:multiLevelType w:val="hybridMultilevel"/>
    <w:tmpl w:val="0D8AB79C"/>
    <w:lvl w:ilvl="0" w:tplc="7340D464">
      <w:start w:val="1"/>
      <w:numFmt w:val="decimal"/>
      <w:lvlText w:val="(%1)"/>
      <w:lvlJc w:val="left"/>
      <w:pPr>
        <w:ind w:left="4320" w:hanging="360"/>
      </w:pPr>
      <w:rPr>
        <w:b/>
      </w:rPr>
    </w:lvl>
    <w:lvl w:ilvl="1" w:tplc="04090019">
      <w:start w:val="1"/>
      <w:numFmt w:val="lowerLetter"/>
      <w:lvlText w:val="%2."/>
      <w:lvlJc w:val="left"/>
      <w:pPr>
        <w:ind w:left="5040" w:hanging="360"/>
      </w:pPr>
    </w:lvl>
    <w:lvl w:ilvl="2" w:tplc="0409001B">
      <w:start w:val="1"/>
      <w:numFmt w:val="lowerRoman"/>
      <w:lvlText w:val="%3."/>
      <w:lvlJc w:val="right"/>
      <w:pPr>
        <w:ind w:left="5760" w:hanging="180"/>
      </w:pPr>
    </w:lvl>
    <w:lvl w:ilvl="3" w:tplc="0409000F">
      <w:start w:val="1"/>
      <w:numFmt w:val="decimal"/>
      <w:lvlText w:val="%4."/>
      <w:lvlJc w:val="left"/>
      <w:pPr>
        <w:ind w:left="6480" w:hanging="360"/>
      </w:pPr>
    </w:lvl>
    <w:lvl w:ilvl="4" w:tplc="04090019">
      <w:start w:val="1"/>
      <w:numFmt w:val="lowerLetter"/>
      <w:lvlText w:val="%5."/>
      <w:lvlJc w:val="left"/>
      <w:pPr>
        <w:ind w:left="7200" w:hanging="360"/>
      </w:pPr>
    </w:lvl>
    <w:lvl w:ilvl="5" w:tplc="0409001B">
      <w:start w:val="1"/>
      <w:numFmt w:val="lowerRoman"/>
      <w:lvlText w:val="%6."/>
      <w:lvlJc w:val="right"/>
      <w:pPr>
        <w:ind w:left="7920" w:hanging="180"/>
      </w:pPr>
    </w:lvl>
    <w:lvl w:ilvl="6" w:tplc="0409000F">
      <w:start w:val="1"/>
      <w:numFmt w:val="decimal"/>
      <w:lvlText w:val="%7."/>
      <w:lvlJc w:val="left"/>
      <w:pPr>
        <w:ind w:left="8640" w:hanging="360"/>
      </w:pPr>
    </w:lvl>
    <w:lvl w:ilvl="7" w:tplc="04090019">
      <w:start w:val="1"/>
      <w:numFmt w:val="lowerLetter"/>
      <w:lvlText w:val="%8."/>
      <w:lvlJc w:val="left"/>
      <w:pPr>
        <w:ind w:left="9360" w:hanging="360"/>
      </w:pPr>
    </w:lvl>
    <w:lvl w:ilvl="8" w:tplc="0409001B">
      <w:start w:val="1"/>
      <w:numFmt w:val="lowerRoman"/>
      <w:lvlText w:val="%9."/>
      <w:lvlJc w:val="right"/>
      <w:pPr>
        <w:ind w:left="10080" w:hanging="180"/>
      </w:pPr>
    </w:lvl>
  </w:abstractNum>
  <w:abstractNum w:abstractNumId="87" w15:restartNumberingAfterBreak="0">
    <w:nsid w:val="3B7422F7"/>
    <w:multiLevelType w:val="hybridMultilevel"/>
    <w:tmpl w:val="483C7930"/>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8" w15:restartNumberingAfterBreak="0">
    <w:nsid w:val="3BA730F9"/>
    <w:multiLevelType w:val="hybridMultilevel"/>
    <w:tmpl w:val="C054E642"/>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9" w15:restartNumberingAfterBreak="0">
    <w:nsid w:val="3C4F634D"/>
    <w:multiLevelType w:val="hybridMultilevel"/>
    <w:tmpl w:val="7ABAAA66"/>
    <w:lvl w:ilvl="0" w:tplc="90302DE0">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D4A7D09"/>
    <w:multiLevelType w:val="multilevel"/>
    <w:tmpl w:val="3C004648"/>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upperLetter"/>
      <w:lvlText w:val="%2."/>
      <w:lvlJc w:val="left"/>
      <w:pPr>
        <w:tabs>
          <w:tab w:val="num" w:pos="720"/>
        </w:tabs>
        <w:ind w:left="720" w:hanging="720"/>
      </w:pPr>
      <w:rPr>
        <w:rFonts w:hint="default"/>
        <w:b/>
        <w:i w:val="0"/>
        <w:color w:val="auto"/>
        <w:sz w:val="24"/>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91" w15:restartNumberingAfterBreak="0">
    <w:nsid w:val="3E6F633F"/>
    <w:multiLevelType w:val="hybridMultilevel"/>
    <w:tmpl w:val="6F6C1F58"/>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A83F01"/>
    <w:multiLevelType w:val="hybridMultilevel"/>
    <w:tmpl w:val="B63A614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0665453"/>
    <w:multiLevelType w:val="hybridMultilevel"/>
    <w:tmpl w:val="59DEFCEE"/>
    <w:lvl w:ilvl="0" w:tplc="40960F30">
      <w:start w:val="1"/>
      <w:numFmt w:val="decimal"/>
      <w:lvlText w:val="(%1)"/>
      <w:lvlJc w:val="left"/>
      <w:pPr>
        <w:ind w:left="4860" w:hanging="360"/>
      </w:pPr>
      <w:rPr>
        <w:rFonts w:ascii="Times New Roman" w:hAnsi="Times New Roman" w:cs="Times New Roman" w:hint="default"/>
        <w:b/>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94" w15:restartNumberingAfterBreak="0">
    <w:nsid w:val="410B7BAC"/>
    <w:multiLevelType w:val="hybridMultilevel"/>
    <w:tmpl w:val="3D647FB8"/>
    <w:lvl w:ilvl="0" w:tplc="04090019">
      <w:start w:val="1"/>
      <w:numFmt w:val="lowerLetter"/>
      <w:lvlText w:val="%1."/>
      <w:lvlJc w:val="left"/>
      <w:pPr>
        <w:ind w:left="11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1E77D22"/>
    <w:multiLevelType w:val="hybridMultilevel"/>
    <w:tmpl w:val="90AA3434"/>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6" w15:restartNumberingAfterBreak="0">
    <w:nsid w:val="42FA28BE"/>
    <w:multiLevelType w:val="hybridMultilevel"/>
    <w:tmpl w:val="B7943A3C"/>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3A31137"/>
    <w:multiLevelType w:val="hybridMultilevel"/>
    <w:tmpl w:val="5AAE2E7E"/>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3B531E3"/>
    <w:multiLevelType w:val="hybridMultilevel"/>
    <w:tmpl w:val="1B40E14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9" w15:restartNumberingAfterBreak="0">
    <w:nsid w:val="43E45697"/>
    <w:multiLevelType w:val="hybridMultilevel"/>
    <w:tmpl w:val="52202C7E"/>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0" w15:restartNumberingAfterBreak="0">
    <w:nsid w:val="451044A2"/>
    <w:multiLevelType w:val="hybridMultilevel"/>
    <w:tmpl w:val="7AD838F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1" w15:restartNumberingAfterBreak="0">
    <w:nsid w:val="451D39AE"/>
    <w:multiLevelType w:val="hybridMultilevel"/>
    <w:tmpl w:val="2B3CEF32"/>
    <w:lvl w:ilvl="0" w:tplc="93FEED0C">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53F46F3"/>
    <w:multiLevelType w:val="hybridMultilevel"/>
    <w:tmpl w:val="4588D0B2"/>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3" w15:restartNumberingAfterBreak="0">
    <w:nsid w:val="464636C3"/>
    <w:multiLevelType w:val="hybridMultilevel"/>
    <w:tmpl w:val="36B2B61E"/>
    <w:lvl w:ilvl="0" w:tplc="A88CB0EA">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6DB0FFB"/>
    <w:multiLevelType w:val="hybridMultilevel"/>
    <w:tmpl w:val="D33C3C64"/>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5" w15:restartNumberingAfterBreak="0">
    <w:nsid w:val="47513057"/>
    <w:multiLevelType w:val="hybridMultilevel"/>
    <w:tmpl w:val="70DABD7E"/>
    <w:lvl w:ilvl="0" w:tplc="5D389EE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7EC5DF0"/>
    <w:multiLevelType w:val="hybridMultilevel"/>
    <w:tmpl w:val="35BE26B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482329D5"/>
    <w:multiLevelType w:val="hybridMultilevel"/>
    <w:tmpl w:val="0B44A14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8" w15:restartNumberingAfterBreak="0">
    <w:nsid w:val="4B1116F5"/>
    <w:multiLevelType w:val="hybridMultilevel"/>
    <w:tmpl w:val="A72A88E0"/>
    <w:lvl w:ilvl="0" w:tplc="C9566F5C">
      <w:start w:val="1"/>
      <w:numFmt w:val="lowerRoman"/>
      <w:lvlText w:val="(%1)"/>
      <w:lvlJc w:val="left"/>
      <w:pPr>
        <w:ind w:left="3960" w:hanging="360"/>
      </w:pPr>
      <w:rPr>
        <w:rFonts w:ascii="Times New Roman" w:hAnsi="Times New Roman" w:cs="Times New Roman" w:hint="default"/>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E18671F8">
      <w:start w:val="1"/>
      <w:numFmt w:val="lowerRoman"/>
      <w:lvlText w:val="(%5)"/>
      <w:lvlJc w:val="left"/>
      <w:pPr>
        <w:ind w:left="3600" w:hanging="360"/>
      </w:pPr>
      <w:rPr>
        <w:rFonts w:ascii="Times New Roman" w:hAnsi="Times New Roman" w:cs="Times New Roman" w:hint="default"/>
        <w:b/>
        <w:i w:val="0"/>
        <w:color w:val="auto"/>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B2928A7"/>
    <w:multiLevelType w:val="hybridMultilevel"/>
    <w:tmpl w:val="7DD85A28"/>
    <w:lvl w:ilvl="0" w:tplc="349007BE">
      <w:start w:val="1"/>
      <w:numFmt w:val="lowerLetter"/>
      <w:lvlText w:val="%1."/>
      <w:lvlJc w:val="left"/>
      <w:pPr>
        <w:ind w:left="2700" w:hanging="360"/>
      </w:pPr>
      <w:rPr>
        <w:rFonts w:ascii="Times New Roman" w:hAnsi="Times New Roman" w:cs="Times New Roman" w:hint="default"/>
        <w:b/>
        <w:i w:val="0"/>
        <w:color w:val="auto"/>
        <w:sz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0" w15:restartNumberingAfterBreak="0">
    <w:nsid w:val="4B3A462C"/>
    <w:multiLevelType w:val="hybridMultilevel"/>
    <w:tmpl w:val="455650AA"/>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11" w15:restartNumberingAfterBreak="0">
    <w:nsid w:val="4B8A2774"/>
    <w:multiLevelType w:val="hybridMultilevel"/>
    <w:tmpl w:val="6F7A1064"/>
    <w:lvl w:ilvl="0" w:tplc="6744FD3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C676054"/>
    <w:multiLevelType w:val="hybridMultilevel"/>
    <w:tmpl w:val="53AAF43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4DA74188"/>
    <w:multiLevelType w:val="hybridMultilevel"/>
    <w:tmpl w:val="72B2B188"/>
    <w:lvl w:ilvl="0" w:tplc="3D729AEA">
      <w:start w:val="1"/>
      <w:numFmt w:val="decimal"/>
      <w:lvlText w:val="%1."/>
      <w:lvlJc w:val="left"/>
      <w:pPr>
        <w:ind w:left="261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5A11D3"/>
    <w:multiLevelType w:val="hybridMultilevel"/>
    <w:tmpl w:val="1E32E72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5" w15:restartNumberingAfterBreak="0">
    <w:nsid w:val="4F02569C"/>
    <w:multiLevelType w:val="hybridMultilevel"/>
    <w:tmpl w:val="DF0E9EA8"/>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6" w15:restartNumberingAfterBreak="0">
    <w:nsid w:val="50075D5D"/>
    <w:multiLevelType w:val="hybridMultilevel"/>
    <w:tmpl w:val="F30CB45C"/>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7" w15:restartNumberingAfterBreak="0">
    <w:nsid w:val="50D823BC"/>
    <w:multiLevelType w:val="hybridMultilevel"/>
    <w:tmpl w:val="348EAAB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8" w15:restartNumberingAfterBreak="0">
    <w:nsid w:val="51AC792C"/>
    <w:multiLevelType w:val="hybridMultilevel"/>
    <w:tmpl w:val="D98A1B8C"/>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9" w15:restartNumberingAfterBreak="0">
    <w:nsid w:val="51AD1902"/>
    <w:multiLevelType w:val="hybridMultilevel"/>
    <w:tmpl w:val="BC5A4912"/>
    <w:lvl w:ilvl="0" w:tplc="D0389FA0">
      <w:start w:val="1"/>
      <w:numFmt w:val="lowerLetter"/>
      <w:lvlText w:val="%1."/>
      <w:lvlJc w:val="left"/>
      <w:pPr>
        <w:ind w:left="2160" w:hanging="360"/>
      </w:pPr>
      <w:rPr>
        <w:rFonts w:ascii="Times New Roman" w:hAnsi="Times New Roman" w:cs="Times New Roman" w:hint="default"/>
        <w:b/>
        <w:i w:val="0"/>
        <w:strike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0" w15:restartNumberingAfterBreak="0">
    <w:nsid w:val="525C4C28"/>
    <w:multiLevelType w:val="hybridMultilevel"/>
    <w:tmpl w:val="E2FA234C"/>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1" w15:restartNumberingAfterBreak="0">
    <w:nsid w:val="5378691D"/>
    <w:multiLevelType w:val="multilevel"/>
    <w:tmpl w:val="A91410A2"/>
    <w:lvl w:ilvl="0">
      <w:start w:val="1"/>
      <w:numFmt w:val="decimal"/>
      <w:suff w:val="space"/>
      <w:lvlText w:val="SECTION %1:"/>
      <w:lvlJc w:val="left"/>
      <w:pPr>
        <w:ind w:left="0" w:hanging="720"/>
      </w:pPr>
      <w:rPr>
        <w:rFonts w:ascii="Times New Roman" w:hAnsi="Times New Roman" w:hint="default"/>
        <w:b/>
        <w:i w:val="0"/>
        <w:color w:val="auto"/>
        <w:sz w:val="24"/>
      </w:rPr>
    </w:lvl>
    <w:lvl w:ilvl="1">
      <w:start w:val="22"/>
      <w:numFmt w:val="decimal"/>
      <w:lvlText w:val="%2."/>
      <w:lvlJc w:val="left"/>
      <w:pPr>
        <w:tabs>
          <w:tab w:val="num" w:pos="1440"/>
        </w:tabs>
        <w:ind w:left="1440" w:hanging="720"/>
      </w:pPr>
      <w:rPr>
        <w:rFonts w:hint="default"/>
        <w:b/>
        <w:i w:val="0"/>
        <w:color w:val="FF0000"/>
        <w:sz w:val="22"/>
        <w:szCs w:val="22"/>
        <w:u w:val="single"/>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22" w15:restartNumberingAfterBreak="0">
    <w:nsid w:val="54517352"/>
    <w:multiLevelType w:val="hybridMultilevel"/>
    <w:tmpl w:val="A9C68DA8"/>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3" w15:restartNumberingAfterBreak="0">
    <w:nsid w:val="54C12719"/>
    <w:multiLevelType w:val="hybridMultilevel"/>
    <w:tmpl w:val="987A16E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4" w15:restartNumberingAfterBreak="0">
    <w:nsid w:val="54C71CD1"/>
    <w:multiLevelType w:val="multilevel"/>
    <w:tmpl w:val="D4A0770A"/>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1440"/>
        </w:tabs>
        <w:ind w:left="1440" w:hanging="720"/>
      </w:pPr>
      <w:rPr>
        <w:rFonts w:hint="default"/>
        <w:b/>
        <w:i w:val="0"/>
        <w:color w:val="auto"/>
        <w:sz w:val="22"/>
        <w:szCs w:val="22"/>
      </w:rPr>
    </w:lvl>
    <w:lvl w:ilvl="2">
      <w:start w:val="1"/>
      <w:numFmt w:val="upperLetter"/>
      <w:lvlText w:val="%3."/>
      <w:lvlJc w:val="left"/>
      <w:pPr>
        <w:tabs>
          <w:tab w:val="num" w:pos="1440"/>
        </w:tabs>
        <w:ind w:left="1440" w:hanging="720"/>
      </w:pPr>
      <w:rPr>
        <w:rFonts w:ascii="Times New Roman" w:hAnsi="Times New Roman" w:hint="default"/>
        <w:b w:val="0"/>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25" w15:restartNumberingAfterBreak="0">
    <w:nsid w:val="563445F4"/>
    <w:multiLevelType w:val="hybridMultilevel"/>
    <w:tmpl w:val="208269F4"/>
    <w:lvl w:ilvl="0" w:tplc="04090019">
      <w:start w:val="1"/>
      <w:numFmt w:val="lowerLetter"/>
      <w:lvlText w:val="%1."/>
      <w:lvlJc w:val="left"/>
      <w:pPr>
        <w:ind w:left="117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6501129"/>
    <w:multiLevelType w:val="hybridMultilevel"/>
    <w:tmpl w:val="1354D44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56D02187"/>
    <w:multiLevelType w:val="hybridMultilevel"/>
    <w:tmpl w:val="FAAE8650"/>
    <w:lvl w:ilvl="0" w:tplc="1C86B36C">
      <w:start w:val="1"/>
      <w:numFmt w:val="lowerLetter"/>
      <w:lvlText w:val="%1."/>
      <w:lvlJc w:val="left"/>
      <w:pPr>
        <w:ind w:left="1440" w:hanging="360"/>
      </w:pPr>
      <w:rPr>
        <w:rFonts w:ascii="Times New Roman" w:hAnsi="Times New Roman" w:cs="Times New Roman" w:hint="default"/>
        <w:b/>
        <w:i w:val="0"/>
        <w:color w:val="auto"/>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70C404D"/>
    <w:multiLevelType w:val="hybridMultilevel"/>
    <w:tmpl w:val="38C65CB8"/>
    <w:lvl w:ilvl="0" w:tplc="6598F90A">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8CB3ECC"/>
    <w:multiLevelType w:val="hybridMultilevel"/>
    <w:tmpl w:val="B90EF44A"/>
    <w:lvl w:ilvl="0" w:tplc="1C86B36C">
      <w:start w:val="1"/>
      <w:numFmt w:val="lowerLetter"/>
      <w:lvlText w:val="%1."/>
      <w:lvlJc w:val="left"/>
      <w:pPr>
        <w:ind w:left="8100" w:hanging="360"/>
      </w:pPr>
      <w:rPr>
        <w:rFonts w:ascii="Times New Roman" w:hAnsi="Times New Roman" w:cs="Times New Roman" w:hint="default"/>
        <w:b/>
        <w:i w:val="0"/>
        <w:color w:val="auto"/>
        <w:sz w:val="24"/>
      </w:rPr>
    </w:lvl>
    <w:lvl w:ilvl="1" w:tplc="04090019" w:tentative="1">
      <w:start w:val="1"/>
      <w:numFmt w:val="lowerLetter"/>
      <w:lvlText w:val="%2."/>
      <w:lvlJc w:val="left"/>
      <w:pPr>
        <w:ind w:left="8820" w:hanging="360"/>
      </w:pPr>
    </w:lvl>
    <w:lvl w:ilvl="2" w:tplc="0409001B" w:tentative="1">
      <w:start w:val="1"/>
      <w:numFmt w:val="lowerRoman"/>
      <w:lvlText w:val="%3."/>
      <w:lvlJc w:val="right"/>
      <w:pPr>
        <w:ind w:left="9540" w:hanging="180"/>
      </w:pPr>
    </w:lvl>
    <w:lvl w:ilvl="3" w:tplc="0409000F" w:tentative="1">
      <w:start w:val="1"/>
      <w:numFmt w:val="decimal"/>
      <w:lvlText w:val="%4."/>
      <w:lvlJc w:val="left"/>
      <w:pPr>
        <w:ind w:left="10260" w:hanging="360"/>
      </w:pPr>
    </w:lvl>
    <w:lvl w:ilvl="4" w:tplc="04090019" w:tentative="1">
      <w:start w:val="1"/>
      <w:numFmt w:val="lowerLetter"/>
      <w:lvlText w:val="%5."/>
      <w:lvlJc w:val="left"/>
      <w:pPr>
        <w:ind w:left="10980" w:hanging="360"/>
      </w:pPr>
    </w:lvl>
    <w:lvl w:ilvl="5" w:tplc="0409001B" w:tentative="1">
      <w:start w:val="1"/>
      <w:numFmt w:val="lowerRoman"/>
      <w:lvlText w:val="%6."/>
      <w:lvlJc w:val="right"/>
      <w:pPr>
        <w:ind w:left="11700" w:hanging="180"/>
      </w:pPr>
    </w:lvl>
    <w:lvl w:ilvl="6" w:tplc="0409000F" w:tentative="1">
      <w:start w:val="1"/>
      <w:numFmt w:val="decimal"/>
      <w:lvlText w:val="%7."/>
      <w:lvlJc w:val="left"/>
      <w:pPr>
        <w:ind w:left="12420" w:hanging="360"/>
      </w:pPr>
    </w:lvl>
    <w:lvl w:ilvl="7" w:tplc="04090019" w:tentative="1">
      <w:start w:val="1"/>
      <w:numFmt w:val="lowerLetter"/>
      <w:lvlText w:val="%8."/>
      <w:lvlJc w:val="left"/>
      <w:pPr>
        <w:ind w:left="13140" w:hanging="360"/>
      </w:pPr>
    </w:lvl>
    <w:lvl w:ilvl="8" w:tplc="0409001B" w:tentative="1">
      <w:start w:val="1"/>
      <w:numFmt w:val="lowerRoman"/>
      <w:lvlText w:val="%9."/>
      <w:lvlJc w:val="right"/>
      <w:pPr>
        <w:ind w:left="13860" w:hanging="180"/>
      </w:pPr>
    </w:lvl>
  </w:abstractNum>
  <w:abstractNum w:abstractNumId="130" w15:restartNumberingAfterBreak="0">
    <w:nsid w:val="58DB215F"/>
    <w:multiLevelType w:val="hybridMultilevel"/>
    <w:tmpl w:val="73981EA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5A746099"/>
    <w:multiLevelType w:val="hybridMultilevel"/>
    <w:tmpl w:val="C6F88EDE"/>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2" w15:restartNumberingAfterBreak="0">
    <w:nsid w:val="5B9414DA"/>
    <w:multiLevelType w:val="hybridMultilevel"/>
    <w:tmpl w:val="6346FD4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5C4C1C1C"/>
    <w:multiLevelType w:val="hybridMultilevel"/>
    <w:tmpl w:val="41B0692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C67187A"/>
    <w:multiLevelType w:val="hybridMultilevel"/>
    <w:tmpl w:val="8DFA59C6"/>
    <w:lvl w:ilvl="0" w:tplc="591A9E5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C920885"/>
    <w:multiLevelType w:val="hybridMultilevel"/>
    <w:tmpl w:val="0A9452D8"/>
    <w:lvl w:ilvl="0" w:tplc="40960F30">
      <w:start w:val="1"/>
      <w:numFmt w:val="decimal"/>
      <w:lvlText w:val="(%1)"/>
      <w:lvlJc w:val="left"/>
      <w:pPr>
        <w:ind w:left="4860" w:hanging="360"/>
      </w:pPr>
      <w:rPr>
        <w:rFonts w:ascii="Times New Roman" w:hAnsi="Times New Roman" w:cs="Times New Roman" w:hint="default"/>
        <w:b/>
        <w:i w:val="0"/>
        <w:color w:val="auto"/>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36" w15:restartNumberingAfterBreak="0">
    <w:nsid w:val="5DF14218"/>
    <w:multiLevelType w:val="hybridMultilevel"/>
    <w:tmpl w:val="3CF02926"/>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5F1C7A5D"/>
    <w:multiLevelType w:val="hybridMultilevel"/>
    <w:tmpl w:val="3E1E8F12"/>
    <w:lvl w:ilvl="0" w:tplc="AFA6ED9A">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1431F9F"/>
    <w:multiLevelType w:val="hybridMultilevel"/>
    <w:tmpl w:val="840A04A8"/>
    <w:lvl w:ilvl="0" w:tplc="AA76239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9" w15:restartNumberingAfterBreak="0">
    <w:nsid w:val="61B34C07"/>
    <w:multiLevelType w:val="hybridMultilevel"/>
    <w:tmpl w:val="AE14AD6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0" w15:restartNumberingAfterBreak="0">
    <w:nsid w:val="6266341E"/>
    <w:multiLevelType w:val="hybridMultilevel"/>
    <w:tmpl w:val="649ADB0C"/>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26750EE"/>
    <w:multiLevelType w:val="hybridMultilevel"/>
    <w:tmpl w:val="E83E2ECE"/>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2" w15:restartNumberingAfterBreak="0">
    <w:nsid w:val="630F1478"/>
    <w:multiLevelType w:val="hybridMultilevel"/>
    <w:tmpl w:val="013822DE"/>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3" w15:restartNumberingAfterBreak="0">
    <w:nsid w:val="63BC7B9F"/>
    <w:multiLevelType w:val="hybridMultilevel"/>
    <w:tmpl w:val="83642FA4"/>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44" w15:restartNumberingAfterBreak="0">
    <w:nsid w:val="65037ED0"/>
    <w:multiLevelType w:val="hybridMultilevel"/>
    <w:tmpl w:val="A13860B4"/>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5" w15:restartNumberingAfterBreak="0">
    <w:nsid w:val="65606734"/>
    <w:multiLevelType w:val="hybridMultilevel"/>
    <w:tmpl w:val="F5CE7A7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65ED7381"/>
    <w:multiLevelType w:val="hybridMultilevel"/>
    <w:tmpl w:val="C22486E8"/>
    <w:lvl w:ilvl="0" w:tplc="0CFC5C0C">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6407A52"/>
    <w:multiLevelType w:val="hybridMultilevel"/>
    <w:tmpl w:val="ECDC4D3E"/>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8" w15:restartNumberingAfterBreak="0">
    <w:nsid w:val="68123D22"/>
    <w:multiLevelType w:val="hybridMultilevel"/>
    <w:tmpl w:val="0E6A5D1C"/>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9" w15:restartNumberingAfterBreak="0">
    <w:nsid w:val="6A3E17F6"/>
    <w:multiLevelType w:val="hybridMultilevel"/>
    <w:tmpl w:val="C1489910"/>
    <w:lvl w:ilvl="0" w:tplc="A8043850">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AAF142D"/>
    <w:multiLevelType w:val="hybridMultilevel"/>
    <w:tmpl w:val="B7943A3C"/>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6AE111CC"/>
    <w:multiLevelType w:val="hybridMultilevel"/>
    <w:tmpl w:val="CDA2352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2" w15:restartNumberingAfterBreak="0">
    <w:nsid w:val="6B8E7F51"/>
    <w:multiLevelType w:val="hybridMultilevel"/>
    <w:tmpl w:val="462A4B10"/>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6C43188F"/>
    <w:multiLevelType w:val="hybridMultilevel"/>
    <w:tmpl w:val="B200571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4" w15:restartNumberingAfterBreak="0">
    <w:nsid w:val="6D551BD9"/>
    <w:multiLevelType w:val="hybridMultilevel"/>
    <w:tmpl w:val="034E07A0"/>
    <w:lvl w:ilvl="0" w:tplc="7068D28C">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D8253A6"/>
    <w:multiLevelType w:val="hybridMultilevel"/>
    <w:tmpl w:val="9B50EF4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6EDF2BFE"/>
    <w:multiLevelType w:val="hybridMultilevel"/>
    <w:tmpl w:val="0E16A3BA"/>
    <w:lvl w:ilvl="0" w:tplc="A1E2D93A">
      <w:start w:val="1"/>
      <w:numFmt w:val="lowerLetter"/>
      <w:lvlText w:val="%1."/>
      <w:lvlJc w:val="left"/>
      <w:pPr>
        <w:ind w:left="3240" w:hanging="360"/>
      </w:pPr>
      <w:rPr>
        <w:rFonts w:ascii="Times New Roman" w:hAnsi="Times New Roman" w:cs="Times New Roman" w:hint="default"/>
        <w:b/>
        <w:i w:val="0"/>
        <w:color w:val="auto"/>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F77685B"/>
    <w:multiLevelType w:val="hybridMultilevel"/>
    <w:tmpl w:val="852EC970"/>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8" w15:restartNumberingAfterBreak="0">
    <w:nsid w:val="6FB11962"/>
    <w:multiLevelType w:val="hybridMultilevel"/>
    <w:tmpl w:val="A0EC227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6FFD7B2E"/>
    <w:multiLevelType w:val="hybridMultilevel"/>
    <w:tmpl w:val="C676514A"/>
    <w:lvl w:ilvl="0" w:tplc="22322CC4">
      <w:start w:val="1"/>
      <w:numFmt w:val="upperLetter"/>
      <w:lvlText w:val="%1."/>
      <w:lvlJc w:val="left"/>
      <w:pPr>
        <w:ind w:left="1800" w:hanging="360"/>
      </w:pPr>
      <w:rPr>
        <w:rFonts w:ascii="Times New Roman" w:hAnsi="Times New Roman" w:hint="default"/>
        <w:b/>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70234D5C"/>
    <w:multiLevelType w:val="multilevel"/>
    <w:tmpl w:val="105AA834"/>
    <w:lvl w:ilvl="0">
      <w:start w:val="1"/>
      <w:numFmt w:val="decimal"/>
      <w:suff w:val="space"/>
      <w:lvlText w:val="SECTION %1:"/>
      <w:lvlJc w:val="left"/>
      <w:pPr>
        <w:ind w:left="0" w:hanging="720"/>
      </w:pPr>
      <w:rPr>
        <w:rFonts w:ascii="Times New Roman" w:hAnsi="Times New Roman" w:hint="default"/>
        <w:b/>
        <w:i w:val="0"/>
        <w:color w:val="auto"/>
        <w:sz w:val="24"/>
      </w:rPr>
    </w:lvl>
    <w:lvl w:ilvl="1">
      <w:start w:val="1"/>
      <w:numFmt w:val="decimal"/>
      <w:lvlText w:val="%2."/>
      <w:lvlJc w:val="left"/>
      <w:pPr>
        <w:tabs>
          <w:tab w:val="num" w:pos="720"/>
        </w:tabs>
        <w:ind w:left="720" w:hanging="720"/>
      </w:pPr>
      <w:rPr>
        <w:rFonts w:ascii="Times New Roman" w:hAnsi="Times New Roman" w:hint="default"/>
        <w:b w:val="0"/>
        <w:i w:val="0"/>
        <w:color w:val="000000" w:themeColor="text1"/>
        <w:sz w:val="22"/>
      </w:rPr>
    </w:lvl>
    <w:lvl w:ilvl="2">
      <w:start w:val="1"/>
      <w:numFmt w:val="decimal"/>
      <w:lvlText w:val="%3."/>
      <w:lvlJc w:val="left"/>
      <w:pPr>
        <w:tabs>
          <w:tab w:val="num" w:pos="1440"/>
        </w:tabs>
        <w:ind w:left="1440" w:hanging="720"/>
      </w:pPr>
      <w:rPr>
        <w:rFonts w:hint="default"/>
        <w:b/>
        <w:i w:val="0"/>
        <w:color w:val="000000" w:themeColor="text1"/>
        <w:sz w:val="22"/>
      </w:rPr>
    </w:lvl>
    <w:lvl w:ilvl="3">
      <w:start w:val="1"/>
      <w:numFmt w:val="decimal"/>
      <w:lvlText w:val="(%4)"/>
      <w:lvlJc w:val="left"/>
      <w:pPr>
        <w:tabs>
          <w:tab w:val="num" w:pos="2160"/>
        </w:tabs>
        <w:ind w:left="2160" w:hanging="720"/>
      </w:pPr>
      <w:rPr>
        <w:rFonts w:ascii="Times New Roman" w:hAnsi="Times New Roman" w:hint="default"/>
        <w:b w:val="0"/>
        <w:i w:val="0"/>
        <w:color w:val="000000" w:themeColor="text1"/>
        <w:sz w:val="22"/>
      </w:rPr>
    </w:lvl>
    <w:lvl w:ilvl="4">
      <w:start w:val="1"/>
      <w:numFmt w:val="lowerLetter"/>
      <w:lvlText w:val="(%5)"/>
      <w:lvlJc w:val="left"/>
      <w:pPr>
        <w:tabs>
          <w:tab w:val="num" w:pos="2880"/>
        </w:tabs>
        <w:ind w:left="2880" w:hanging="720"/>
      </w:pPr>
      <w:rPr>
        <w:rFonts w:ascii="Times New Roman" w:hAnsi="Times New Roman" w:hint="default"/>
        <w:b w:val="0"/>
        <w:i w:val="0"/>
        <w:color w:val="000000" w:themeColor="text1"/>
        <w:sz w:val="22"/>
      </w:rPr>
    </w:lvl>
    <w:lvl w:ilvl="5">
      <w:start w:val="1"/>
      <w:numFmt w:val="lowerRoman"/>
      <w:lvlText w:val="(%6)"/>
      <w:lvlJc w:val="left"/>
      <w:pPr>
        <w:tabs>
          <w:tab w:val="num" w:pos="3600"/>
        </w:tabs>
        <w:ind w:left="3600" w:hanging="720"/>
      </w:pPr>
      <w:rPr>
        <w:rFonts w:ascii="Times New Roman" w:hAnsi="Times New Roman" w:hint="default"/>
        <w:b w:val="0"/>
        <w:i w:val="0"/>
        <w:color w:val="000000" w:themeColor="text1"/>
        <w:sz w:val="22"/>
      </w:rPr>
    </w:lvl>
    <w:lvl w:ilvl="6">
      <w:start w:val="1"/>
      <w:numFmt w:val="none"/>
      <w:lvlText w:val=""/>
      <w:lvlJc w:val="left"/>
      <w:pPr>
        <w:tabs>
          <w:tab w:val="num" w:pos="4320"/>
        </w:tabs>
        <w:ind w:left="4320" w:hanging="720"/>
      </w:pPr>
      <w:rPr>
        <w:rFonts w:hint="default"/>
      </w:rPr>
    </w:lvl>
    <w:lvl w:ilvl="7">
      <w:start w:val="1"/>
      <w:numFmt w:val="none"/>
      <w:lvlText w:val=""/>
      <w:lvlJc w:val="left"/>
      <w:pPr>
        <w:tabs>
          <w:tab w:val="num" w:pos="5040"/>
        </w:tabs>
        <w:ind w:left="5040" w:hanging="720"/>
      </w:pPr>
      <w:rPr>
        <w:rFonts w:hint="default"/>
      </w:rPr>
    </w:lvl>
    <w:lvl w:ilvl="8">
      <w:start w:val="1"/>
      <w:numFmt w:val="none"/>
      <w:lvlText w:val=""/>
      <w:lvlJc w:val="left"/>
      <w:pPr>
        <w:tabs>
          <w:tab w:val="num" w:pos="5760"/>
        </w:tabs>
        <w:ind w:left="5760" w:hanging="720"/>
      </w:pPr>
      <w:rPr>
        <w:rFonts w:hint="default"/>
      </w:rPr>
    </w:lvl>
  </w:abstractNum>
  <w:abstractNum w:abstractNumId="161" w15:restartNumberingAfterBreak="0">
    <w:nsid w:val="70B94180"/>
    <w:multiLevelType w:val="hybridMultilevel"/>
    <w:tmpl w:val="21DC555C"/>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2" w15:restartNumberingAfterBreak="0">
    <w:nsid w:val="71092DA3"/>
    <w:multiLevelType w:val="hybridMultilevel"/>
    <w:tmpl w:val="ED2A1D1E"/>
    <w:lvl w:ilvl="0" w:tplc="810AF25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3" w15:restartNumberingAfterBreak="0">
    <w:nsid w:val="713E3589"/>
    <w:multiLevelType w:val="hybridMultilevel"/>
    <w:tmpl w:val="85103E7A"/>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4" w15:restartNumberingAfterBreak="0">
    <w:nsid w:val="72631BF1"/>
    <w:multiLevelType w:val="hybridMultilevel"/>
    <w:tmpl w:val="D83E7458"/>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5" w15:restartNumberingAfterBreak="0">
    <w:nsid w:val="72B01EAB"/>
    <w:multiLevelType w:val="hybridMultilevel"/>
    <w:tmpl w:val="044E6D82"/>
    <w:lvl w:ilvl="0" w:tplc="AA762396">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6" w15:restartNumberingAfterBreak="0">
    <w:nsid w:val="75300E3B"/>
    <w:multiLevelType w:val="hybridMultilevel"/>
    <w:tmpl w:val="3976F492"/>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77610670"/>
    <w:multiLevelType w:val="hybridMultilevel"/>
    <w:tmpl w:val="6346FD4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8" w15:restartNumberingAfterBreak="0">
    <w:nsid w:val="7822025E"/>
    <w:multiLevelType w:val="hybridMultilevel"/>
    <w:tmpl w:val="DD2C9248"/>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9" w15:restartNumberingAfterBreak="0">
    <w:nsid w:val="789A7A26"/>
    <w:multiLevelType w:val="hybridMultilevel"/>
    <w:tmpl w:val="D83E7458"/>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0" w15:restartNumberingAfterBreak="0">
    <w:nsid w:val="78E95C5C"/>
    <w:multiLevelType w:val="hybridMultilevel"/>
    <w:tmpl w:val="EB3291F0"/>
    <w:lvl w:ilvl="0" w:tplc="A4B67916">
      <w:start w:val="1"/>
      <w:numFmt w:val="lowerRoman"/>
      <w:lvlText w:val="(%1)"/>
      <w:lvlJc w:val="left"/>
      <w:pPr>
        <w:ind w:left="3960" w:hanging="360"/>
      </w:pPr>
      <w:rPr>
        <w:rFonts w:ascii="Times New Roman" w:hAnsi="Times New Roman" w:cs="Times New Roman" w:hint="default"/>
        <w:b/>
        <w:i w:val="0"/>
        <w:color w:val="auto"/>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1" w15:restartNumberingAfterBreak="0">
    <w:nsid w:val="78F3602D"/>
    <w:multiLevelType w:val="hybridMultilevel"/>
    <w:tmpl w:val="F46EB51E"/>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2" w15:restartNumberingAfterBreak="0">
    <w:nsid w:val="79E91FF2"/>
    <w:multiLevelType w:val="hybridMultilevel"/>
    <w:tmpl w:val="98C8B286"/>
    <w:lvl w:ilvl="0" w:tplc="349007BE">
      <w:start w:val="1"/>
      <w:numFmt w:val="lowerLetter"/>
      <w:lvlText w:val="%1."/>
      <w:lvlJc w:val="left"/>
      <w:pPr>
        <w:ind w:left="2160" w:hanging="360"/>
      </w:pPr>
      <w:rPr>
        <w:rFonts w:ascii="Times New Roman" w:hAnsi="Times New Roman" w:cs="Times New Roman" w:hint="default"/>
        <w:b/>
        <w:i w:val="0"/>
        <w:color w:val="auto"/>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7A20792F"/>
    <w:multiLevelType w:val="hybridMultilevel"/>
    <w:tmpl w:val="A3FA4846"/>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4" w15:restartNumberingAfterBreak="0">
    <w:nsid w:val="7AFF4A64"/>
    <w:multiLevelType w:val="hybridMultilevel"/>
    <w:tmpl w:val="30F2130E"/>
    <w:lvl w:ilvl="0" w:tplc="508C79D6">
      <w:start w:val="21"/>
      <w:numFmt w:val="decimal"/>
      <w:lvlText w:val="%1."/>
      <w:lvlJc w:val="left"/>
      <w:pPr>
        <w:ind w:left="1440" w:hanging="360"/>
      </w:pPr>
      <w:rPr>
        <w:rFonts w:hint="default"/>
        <w:b/>
        <w:bCs/>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B414430"/>
    <w:multiLevelType w:val="hybridMultilevel"/>
    <w:tmpl w:val="4CC817F2"/>
    <w:lvl w:ilvl="0" w:tplc="E05E01F8">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B5425D1"/>
    <w:multiLevelType w:val="hybridMultilevel"/>
    <w:tmpl w:val="D3B8D082"/>
    <w:lvl w:ilvl="0" w:tplc="5602EEB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77" w15:restartNumberingAfterBreak="0">
    <w:nsid w:val="7B60555F"/>
    <w:multiLevelType w:val="hybridMultilevel"/>
    <w:tmpl w:val="76A620B8"/>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8" w15:restartNumberingAfterBreak="0">
    <w:nsid w:val="7B6F31BE"/>
    <w:multiLevelType w:val="hybridMultilevel"/>
    <w:tmpl w:val="152A2D92"/>
    <w:lvl w:ilvl="0" w:tplc="A4B67916">
      <w:start w:val="1"/>
      <w:numFmt w:val="lowerRoman"/>
      <w:lvlText w:val="(%1)"/>
      <w:lvlJc w:val="left"/>
      <w:pPr>
        <w:ind w:left="2880" w:hanging="360"/>
      </w:pPr>
      <w:rPr>
        <w:rFonts w:ascii="Times New Roman" w:hAnsi="Times New Roman" w:cs="Times New Roman" w:hint="default"/>
        <w:b/>
        <w:i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9" w15:restartNumberingAfterBreak="0">
    <w:nsid w:val="7C2C6D74"/>
    <w:multiLevelType w:val="hybridMultilevel"/>
    <w:tmpl w:val="572E1A0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0" w15:restartNumberingAfterBreak="0">
    <w:nsid w:val="7CA109ED"/>
    <w:multiLevelType w:val="hybridMultilevel"/>
    <w:tmpl w:val="572E1A02"/>
    <w:lvl w:ilvl="0" w:tplc="349007BE">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1" w15:restartNumberingAfterBreak="0">
    <w:nsid w:val="7CDA119C"/>
    <w:multiLevelType w:val="hybridMultilevel"/>
    <w:tmpl w:val="94809A7E"/>
    <w:lvl w:ilvl="0" w:tplc="AB60F426">
      <w:start w:val="1"/>
      <w:numFmt w:val="decimal"/>
      <w:lvlText w:val="%1."/>
      <w:lvlJc w:val="left"/>
      <w:pPr>
        <w:ind w:left="117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B309B5"/>
    <w:multiLevelType w:val="hybridMultilevel"/>
    <w:tmpl w:val="341EF39E"/>
    <w:lvl w:ilvl="0" w:tplc="D8F27C16">
      <w:start w:val="1"/>
      <w:numFmt w:val="decimal"/>
      <w:lvlText w:val="%1."/>
      <w:lvlJc w:val="left"/>
      <w:pPr>
        <w:ind w:left="2700" w:hanging="36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E072E88"/>
    <w:multiLevelType w:val="hybridMultilevel"/>
    <w:tmpl w:val="B04E2A8A"/>
    <w:lvl w:ilvl="0" w:tplc="78C6A2F8">
      <w:start w:val="1"/>
      <w:numFmt w:val="decimal"/>
      <w:lvlText w:val="%1."/>
      <w:lvlJc w:val="left"/>
      <w:pPr>
        <w:ind w:left="2160" w:hanging="180"/>
      </w:pPr>
      <w:rPr>
        <w:rFonts w:ascii="Times New Roman" w:hAnsi="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362256"/>
    <w:multiLevelType w:val="hybridMultilevel"/>
    <w:tmpl w:val="088A015C"/>
    <w:lvl w:ilvl="0" w:tplc="1C86B36C">
      <w:start w:val="1"/>
      <w:numFmt w:val="lowerLetter"/>
      <w:lvlText w:val="%1."/>
      <w:lvlJc w:val="left"/>
      <w:pPr>
        <w:ind w:left="3240" w:hanging="360"/>
      </w:pPr>
      <w:rPr>
        <w:rFonts w:ascii="Times New Roman" w:hAnsi="Times New Roman" w:cs="Times New Roman" w:hint="default"/>
        <w:b/>
        <w:i w:val="0"/>
        <w:color w:val="auto"/>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5" w15:restartNumberingAfterBreak="0">
    <w:nsid w:val="7E5E3837"/>
    <w:multiLevelType w:val="hybridMultilevel"/>
    <w:tmpl w:val="3598975A"/>
    <w:lvl w:ilvl="0" w:tplc="5602EEB6">
      <w:start w:val="1"/>
      <w:numFmt w:val="decimal"/>
      <w:lvlText w:val="%1."/>
      <w:lvlJc w:val="left"/>
      <w:pPr>
        <w:ind w:left="1440" w:hanging="360"/>
      </w:pPr>
      <w:rPr>
        <w:rFonts w:ascii="Times New Roman" w:hAnsi="Times New Rom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896623">
    <w:abstractNumId w:val="160"/>
  </w:num>
  <w:num w:numId="2" w16cid:durableId="847909716">
    <w:abstractNumId w:val="35"/>
  </w:num>
  <w:num w:numId="3" w16cid:durableId="1807777506">
    <w:abstractNumId w:val="90"/>
  </w:num>
  <w:num w:numId="4" w16cid:durableId="1039815282">
    <w:abstractNumId w:val="165"/>
  </w:num>
  <w:num w:numId="5" w16cid:durableId="513499527">
    <w:abstractNumId w:val="129"/>
  </w:num>
  <w:num w:numId="6" w16cid:durableId="1800566914">
    <w:abstractNumId w:val="44"/>
  </w:num>
  <w:num w:numId="7" w16cid:durableId="826672617">
    <w:abstractNumId w:val="124"/>
  </w:num>
  <w:num w:numId="8" w16cid:durableId="1962375869">
    <w:abstractNumId w:val="125"/>
  </w:num>
  <w:num w:numId="9" w16cid:durableId="211968225">
    <w:abstractNumId w:val="94"/>
  </w:num>
  <w:num w:numId="10" w16cid:durableId="410665005">
    <w:abstractNumId w:val="48"/>
  </w:num>
  <w:num w:numId="11" w16cid:durableId="262492783">
    <w:abstractNumId w:val="27"/>
  </w:num>
  <w:num w:numId="12" w16cid:durableId="1980645576">
    <w:abstractNumId w:val="39"/>
  </w:num>
  <w:num w:numId="13" w16cid:durableId="447622453">
    <w:abstractNumId w:val="75"/>
  </w:num>
  <w:num w:numId="14" w16cid:durableId="583034914">
    <w:abstractNumId w:val="59"/>
  </w:num>
  <w:num w:numId="15" w16cid:durableId="548567383">
    <w:abstractNumId w:val="32"/>
  </w:num>
  <w:num w:numId="16" w16cid:durableId="1752044457">
    <w:abstractNumId w:val="49"/>
  </w:num>
  <w:num w:numId="17" w16cid:durableId="1792554431">
    <w:abstractNumId w:val="113"/>
  </w:num>
  <w:num w:numId="18" w16cid:durableId="1815102775">
    <w:abstractNumId w:val="62"/>
  </w:num>
  <w:num w:numId="19" w16cid:durableId="682361939">
    <w:abstractNumId w:val="50"/>
  </w:num>
  <w:num w:numId="20" w16cid:durableId="1144002168">
    <w:abstractNumId w:val="34"/>
  </w:num>
  <w:num w:numId="21" w16cid:durableId="431558271">
    <w:abstractNumId w:val="183"/>
  </w:num>
  <w:num w:numId="22" w16cid:durableId="55015069">
    <w:abstractNumId w:val="21"/>
  </w:num>
  <w:num w:numId="23" w16cid:durableId="1407457274">
    <w:abstractNumId w:val="31"/>
  </w:num>
  <w:num w:numId="24" w16cid:durableId="87241946">
    <w:abstractNumId w:val="58"/>
  </w:num>
  <w:num w:numId="25" w16cid:durableId="462772871">
    <w:abstractNumId w:val="175"/>
  </w:num>
  <w:num w:numId="26" w16cid:durableId="359867413">
    <w:abstractNumId w:val="20"/>
  </w:num>
  <w:num w:numId="27" w16cid:durableId="2133815790">
    <w:abstractNumId w:val="24"/>
  </w:num>
  <w:num w:numId="28" w16cid:durableId="1515680560">
    <w:abstractNumId w:val="181"/>
  </w:num>
  <w:num w:numId="29" w16cid:durableId="689179847">
    <w:abstractNumId w:val="7"/>
  </w:num>
  <w:num w:numId="30" w16cid:durableId="561714913">
    <w:abstractNumId w:val="26"/>
  </w:num>
  <w:num w:numId="31" w16cid:durableId="392048440">
    <w:abstractNumId w:val="154"/>
  </w:num>
  <w:num w:numId="32" w16cid:durableId="1774662333">
    <w:abstractNumId w:val="184"/>
  </w:num>
  <w:num w:numId="33" w16cid:durableId="1981110561">
    <w:abstractNumId w:val="128"/>
  </w:num>
  <w:num w:numId="34" w16cid:durableId="1282881757">
    <w:abstractNumId w:val="127"/>
  </w:num>
  <w:num w:numId="35" w16cid:durableId="1832334866">
    <w:abstractNumId w:val="153"/>
  </w:num>
  <w:num w:numId="36" w16cid:durableId="591165858">
    <w:abstractNumId w:val="114"/>
  </w:num>
  <w:num w:numId="37" w16cid:durableId="339435286">
    <w:abstractNumId w:val="57"/>
  </w:num>
  <w:num w:numId="38" w16cid:durableId="1279483069">
    <w:abstractNumId w:val="161"/>
  </w:num>
  <w:num w:numId="39" w16cid:durableId="514654212">
    <w:abstractNumId w:val="177"/>
  </w:num>
  <w:num w:numId="40" w16cid:durableId="1984114424">
    <w:abstractNumId w:val="89"/>
  </w:num>
  <w:num w:numId="41" w16cid:durableId="818888205">
    <w:abstractNumId w:val="55"/>
  </w:num>
  <w:num w:numId="42" w16cid:durableId="1263034608">
    <w:abstractNumId w:val="73"/>
  </w:num>
  <w:num w:numId="43" w16cid:durableId="801733834">
    <w:abstractNumId w:val="51"/>
  </w:num>
  <w:num w:numId="44" w16cid:durableId="452293213">
    <w:abstractNumId w:val="171"/>
  </w:num>
  <w:num w:numId="45" w16cid:durableId="171646317">
    <w:abstractNumId w:val="66"/>
  </w:num>
  <w:num w:numId="46" w16cid:durableId="877090742">
    <w:abstractNumId w:val="138"/>
  </w:num>
  <w:num w:numId="47" w16cid:durableId="451439302">
    <w:abstractNumId w:val="101"/>
  </w:num>
  <w:num w:numId="48" w16cid:durableId="1294092785">
    <w:abstractNumId w:val="111"/>
  </w:num>
  <w:num w:numId="49" w16cid:durableId="1633051933">
    <w:abstractNumId w:val="182"/>
  </w:num>
  <w:num w:numId="50" w16cid:durableId="840700197">
    <w:abstractNumId w:val="52"/>
  </w:num>
  <w:num w:numId="51" w16cid:durableId="366224747">
    <w:abstractNumId w:val="69"/>
  </w:num>
  <w:num w:numId="52" w16cid:durableId="1245532818">
    <w:abstractNumId w:val="14"/>
  </w:num>
  <w:num w:numId="53" w16cid:durableId="1490514163">
    <w:abstractNumId w:val="91"/>
  </w:num>
  <w:num w:numId="54" w16cid:durableId="1196114173">
    <w:abstractNumId w:val="105"/>
  </w:num>
  <w:num w:numId="55" w16cid:durableId="70780249">
    <w:abstractNumId w:val="38"/>
  </w:num>
  <w:num w:numId="56" w16cid:durableId="128017840">
    <w:abstractNumId w:val="37"/>
  </w:num>
  <w:num w:numId="57" w16cid:durableId="1454666781">
    <w:abstractNumId w:val="110"/>
  </w:num>
  <w:num w:numId="58" w16cid:durableId="1127704091">
    <w:abstractNumId w:val="33"/>
  </w:num>
  <w:num w:numId="59" w16cid:durableId="617488041">
    <w:abstractNumId w:val="176"/>
  </w:num>
  <w:num w:numId="60" w16cid:durableId="1325011261">
    <w:abstractNumId w:val="12"/>
  </w:num>
  <w:num w:numId="61" w16cid:durableId="2053116691">
    <w:abstractNumId w:val="155"/>
  </w:num>
  <w:num w:numId="62" w16cid:durableId="1716542315">
    <w:abstractNumId w:val="10"/>
  </w:num>
  <w:num w:numId="63" w16cid:durableId="1003513148">
    <w:abstractNumId w:val="151"/>
  </w:num>
  <w:num w:numId="64" w16cid:durableId="421531557">
    <w:abstractNumId w:val="36"/>
  </w:num>
  <w:num w:numId="65" w16cid:durableId="699009072">
    <w:abstractNumId w:val="76"/>
  </w:num>
  <w:num w:numId="66" w16cid:durableId="755519222">
    <w:abstractNumId w:val="116"/>
  </w:num>
  <w:num w:numId="67" w16cid:durableId="2046369497">
    <w:abstractNumId w:val="107"/>
  </w:num>
  <w:num w:numId="68" w16cid:durableId="56559231">
    <w:abstractNumId w:val="146"/>
  </w:num>
  <w:num w:numId="69" w16cid:durableId="1359046280">
    <w:abstractNumId w:val="100"/>
  </w:num>
  <w:num w:numId="70" w16cid:durableId="518738107">
    <w:abstractNumId w:val="108"/>
  </w:num>
  <w:num w:numId="71" w16cid:durableId="1371801237">
    <w:abstractNumId w:val="122"/>
  </w:num>
  <w:num w:numId="72" w16cid:durableId="492913842">
    <w:abstractNumId w:val="170"/>
  </w:num>
  <w:num w:numId="73" w16cid:durableId="677923305">
    <w:abstractNumId w:val="137"/>
  </w:num>
  <w:num w:numId="74" w16cid:durableId="1600025222">
    <w:abstractNumId w:val="15"/>
  </w:num>
  <w:num w:numId="75" w16cid:durableId="1096444149">
    <w:abstractNumId w:val="157"/>
  </w:num>
  <w:num w:numId="76" w16cid:durableId="1687175182">
    <w:abstractNumId w:val="28"/>
  </w:num>
  <w:num w:numId="77" w16cid:durableId="1653362315">
    <w:abstractNumId w:val="80"/>
  </w:num>
  <w:num w:numId="78" w16cid:durableId="1105999765">
    <w:abstractNumId w:val="143"/>
  </w:num>
  <w:num w:numId="79" w16cid:durableId="598760463">
    <w:abstractNumId w:val="54"/>
  </w:num>
  <w:num w:numId="80" w16cid:durableId="401829563">
    <w:abstractNumId w:val="99"/>
  </w:num>
  <w:num w:numId="81" w16cid:durableId="2077967536">
    <w:abstractNumId w:val="43"/>
  </w:num>
  <w:num w:numId="82" w16cid:durableId="1747846566">
    <w:abstractNumId w:val="63"/>
  </w:num>
  <w:num w:numId="83" w16cid:durableId="1595093318">
    <w:abstractNumId w:val="18"/>
  </w:num>
  <w:num w:numId="84" w16cid:durableId="1381444349">
    <w:abstractNumId w:val="11"/>
  </w:num>
  <w:num w:numId="85" w16cid:durableId="594939737">
    <w:abstractNumId w:val="135"/>
  </w:num>
  <w:num w:numId="86" w16cid:durableId="359864357">
    <w:abstractNumId w:val="22"/>
  </w:num>
  <w:num w:numId="87" w16cid:durableId="1300308499">
    <w:abstractNumId w:val="82"/>
  </w:num>
  <w:num w:numId="88" w16cid:durableId="1480458640">
    <w:abstractNumId w:val="103"/>
  </w:num>
  <w:num w:numId="89" w16cid:durableId="1457941703">
    <w:abstractNumId w:val="149"/>
  </w:num>
  <w:num w:numId="90" w16cid:durableId="1255432795">
    <w:abstractNumId w:val="156"/>
  </w:num>
  <w:num w:numId="91" w16cid:durableId="1599101762">
    <w:abstractNumId w:val="134"/>
  </w:num>
  <w:num w:numId="92" w16cid:durableId="1232620986">
    <w:abstractNumId w:val="93"/>
  </w:num>
  <w:num w:numId="93" w16cid:durableId="1186402236">
    <w:abstractNumId w:val="71"/>
  </w:num>
  <w:num w:numId="94" w16cid:durableId="53357047">
    <w:abstractNumId w:val="60"/>
  </w:num>
  <w:num w:numId="95" w16cid:durableId="667174120">
    <w:abstractNumId w:val="88"/>
  </w:num>
  <w:num w:numId="96" w16cid:durableId="766655751">
    <w:abstractNumId w:val="109"/>
  </w:num>
  <w:num w:numId="97" w16cid:durableId="697466468">
    <w:abstractNumId w:val="162"/>
  </w:num>
  <w:num w:numId="98" w16cid:durableId="1134250523">
    <w:abstractNumId w:val="30"/>
  </w:num>
  <w:num w:numId="99" w16cid:durableId="1385331075">
    <w:abstractNumId w:val="42"/>
  </w:num>
  <w:num w:numId="100" w16cid:durableId="496069514">
    <w:abstractNumId w:val="131"/>
  </w:num>
  <w:num w:numId="101" w16cid:durableId="1091975383">
    <w:abstractNumId w:val="180"/>
  </w:num>
  <w:num w:numId="102" w16cid:durableId="320282589">
    <w:abstractNumId w:val="17"/>
  </w:num>
  <w:num w:numId="103" w16cid:durableId="243144704">
    <w:abstractNumId w:val="179"/>
  </w:num>
  <w:num w:numId="104" w16cid:durableId="448469920">
    <w:abstractNumId w:val="136"/>
  </w:num>
  <w:num w:numId="105" w16cid:durableId="2024671897">
    <w:abstractNumId w:val="56"/>
  </w:num>
  <w:num w:numId="106" w16cid:durableId="645670538">
    <w:abstractNumId w:val="13"/>
  </w:num>
  <w:num w:numId="107" w16cid:durableId="1178888872">
    <w:abstractNumId w:val="104"/>
  </w:num>
  <w:num w:numId="108" w16cid:durableId="828255200">
    <w:abstractNumId w:val="132"/>
  </w:num>
  <w:num w:numId="109" w16cid:durableId="1188642103">
    <w:abstractNumId w:val="4"/>
  </w:num>
  <w:num w:numId="110" w16cid:durableId="1631786687">
    <w:abstractNumId w:val="178"/>
  </w:num>
  <w:num w:numId="111" w16cid:durableId="99034812">
    <w:abstractNumId w:val="159"/>
  </w:num>
  <w:num w:numId="112" w16cid:durableId="241721901">
    <w:abstractNumId w:val="84"/>
  </w:num>
  <w:num w:numId="113" w16cid:durableId="160118821">
    <w:abstractNumId w:val="167"/>
  </w:num>
  <w:num w:numId="114" w16cid:durableId="653678760">
    <w:abstractNumId w:val="119"/>
  </w:num>
  <w:num w:numId="115" w16cid:durableId="1706983409">
    <w:abstractNumId w:val="142"/>
  </w:num>
  <w:num w:numId="116" w16cid:durableId="365102076">
    <w:abstractNumId w:val="169"/>
  </w:num>
  <w:num w:numId="117" w16cid:durableId="307252402">
    <w:abstractNumId w:val="145"/>
  </w:num>
  <w:num w:numId="118" w16cid:durableId="1706447139">
    <w:abstractNumId w:val="164"/>
  </w:num>
  <w:num w:numId="119" w16cid:durableId="856776587">
    <w:abstractNumId w:val="133"/>
  </w:num>
  <w:num w:numId="120" w16cid:durableId="1966229632">
    <w:abstractNumId w:val="106"/>
  </w:num>
  <w:num w:numId="121" w16cid:durableId="1483423209">
    <w:abstractNumId w:val="140"/>
  </w:num>
  <w:num w:numId="122" w16cid:durableId="830415135">
    <w:abstractNumId w:val="83"/>
  </w:num>
  <w:num w:numId="123" w16cid:durableId="1001160476">
    <w:abstractNumId w:val="98"/>
  </w:num>
  <w:num w:numId="124" w16cid:durableId="1917089686">
    <w:abstractNumId w:val="19"/>
  </w:num>
  <w:num w:numId="125" w16cid:durableId="1436710228">
    <w:abstractNumId w:val="78"/>
  </w:num>
  <w:num w:numId="126" w16cid:durableId="870069964">
    <w:abstractNumId w:val="65"/>
  </w:num>
  <w:num w:numId="127" w16cid:durableId="2110158191">
    <w:abstractNumId w:val="112"/>
  </w:num>
  <w:num w:numId="128" w16cid:durableId="800423297">
    <w:abstractNumId w:val="5"/>
  </w:num>
  <w:num w:numId="129" w16cid:durableId="692926436">
    <w:abstractNumId w:val="74"/>
  </w:num>
  <w:num w:numId="130" w16cid:durableId="136148767">
    <w:abstractNumId w:val="185"/>
  </w:num>
  <w:num w:numId="131" w16cid:durableId="1140657827">
    <w:abstractNumId w:val="79"/>
  </w:num>
  <w:num w:numId="132" w16cid:durableId="689183846">
    <w:abstractNumId w:val="158"/>
  </w:num>
  <w:num w:numId="133" w16cid:durableId="1296717911">
    <w:abstractNumId w:val="45"/>
  </w:num>
  <w:num w:numId="134" w16cid:durableId="1905482062">
    <w:abstractNumId w:val="1"/>
  </w:num>
  <w:num w:numId="135" w16cid:durableId="876309161">
    <w:abstractNumId w:val="87"/>
  </w:num>
  <w:num w:numId="136" w16cid:durableId="461197128">
    <w:abstractNumId w:val="168"/>
  </w:num>
  <w:num w:numId="137" w16cid:durableId="1104611284">
    <w:abstractNumId w:val="95"/>
  </w:num>
  <w:num w:numId="138" w16cid:durableId="910776548">
    <w:abstractNumId w:val="173"/>
  </w:num>
  <w:num w:numId="139" w16cid:durableId="1525243685">
    <w:abstractNumId w:val="41"/>
  </w:num>
  <w:num w:numId="140" w16cid:durableId="1959215103">
    <w:abstractNumId w:val="123"/>
  </w:num>
  <w:num w:numId="141" w16cid:durableId="1278289741">
    <w:abstractNumId w:val="141"/>
  </w:num>
  <w:num w:numId="142" w16cid:durableId="1220821876">
    <w:abstractNumId w:val="70"/>
  </w:num>
  <w:num w:numId="143" w16cid:durableId="1816754124">
    <w:abstractNumId w:val="68"/>
  </w:num>
  <w:num w:numId="144" w16cid:durableId="1491676993">
    <w:abstractNumId w:val="92"/>
  </w:num>
  <w:num w:numId="145" w16cid:durableId="38745119">
    <w:abstractNumId w:val="163"/>
  </w:num>
  <w:num w:numId="146" w16cid:durableId="1961716902">
    <w:abstractNumId w:val="115"/>
  </w:num>
  <w:num w:numId="147" w16cid:durableId="1831368457">
    <w:abstractNumId w:val="81"/>
  </w:num>
  <w:num w:numId="148" w16cid:durableId="1996761349">
    <w:abstractNumId w:val="126"/>
  </w:num>
  <w:num w:numId="149" w16cid:durableId="507909770">
    <w:abstractNumId w:val="61"/>
  </w:num>
  <w:num w:numId="150" w16cid:durableId="854807693">
    <w:abstractNumId w:val="130"/>
  </w:num>
  <w:num w:numId="151" w16cid:durableId="1796828366">
    <w:abstractNumId w:val="96"/>
  </w:num>
  <w:num w:numId="152" w16cid:durableId="1951161880">
    <w:abstractNumId w:val="117"/>
  </w:num>
  <w:num w:numId="153" w16cid:durableId="2032559666">
    <w:abstractNumId w:val="8"/>
  </w:num>
  <w:num w:numId="154" w16cid:durableId="1255623784">
    <w:abstractNumId w:val="3"/>
  </w:num>
  <w:num w:numId="155" w16cid:durableId="1564178537">
    <w:abstractNumId w:val="147"/>
  </w:num>
  <w:num w:numId="156" w16cid:durableId="741175405">
    <w:abstractNumId w:val="102"/>
  </w:num>
  <w:num w:numId="157" w16cid:durableId="1490902050">
    <w:abstractNumId w:val="139"/>
  </w:num>
  <w:num w:numId="158" w16cid:durableId="2060739838">
    <w:abstractNumId w:val="9"/>
  </w:num>
  <w:num w:numId="159" w16cid:durableId="1738553805">
    <w:abstractNumId w:val="148"/>
  </w:num>
  <w:num w:numId="160" w16cid:durableId="637997525">
    <w:abstractNumId w:val="72"/>
  </w:num>
  <w:num w:numId="161" w16cid:durableId="1659965359">
    <w:abstractNumId w:val="53"/>
  </w:num>
  <w:num w:numId="162" w16cid:durableId="2129397789">
    <w:abstractNumId w:val="85"/>
  </w:num>
  <w:num w:numId="163" w16cid:durableId="1787769750">
    <w:abstractNumId w:val="150"/>
  </w:num>
  <w:num w:numId="164" w16cid:durableId="38894610">
    <w:abstractNumId w:val="0"/>
  </w:num>
  <w:num w:numId="165" w16cid:durableId="1981886208">
    <w:abstractNumId w:val="25"/>
  </w:num>
  <w:num w:numId="166" w16cid:durableId="263272389">
    <w:abstractNumId w:val="120"/>
  </w:num>
  <w:num w:numId="167" w16cid:durableId="1352681752">
    <w:abstractNumId w:val="23"/>
  </w:num>
  <w:num w:numId="168" w16cid:durableId="1840579596">
    <w:abstractNumId w:val="166"/>
  </w:num>
  <w:num w:numId="169" w16cid:durableId="1206869800">
    <w:abstractNumId w:val="64"/>
  </w:num>
  <w:num w:numId="170" w16cid:durableId="1696809291">
    <w:abstractNumId w:val="29"/>
  </w:num>
  <w:num w:numId="171" w16cid:durableId="376395139">
    <w:abstractNumId w:val="2"/>
  </w:num>
  <w:num w:numId="172" w16cid:durableId="2141609186">
    <w:abstractNumId w:val="172"/>
  </w:num>
  <w:num w:numId="173" w16cid:durableId="1200557045">
    <w:abstractNumId w:val="118"/>
  </w:num>
  <w:num w:numId="174" w16cid:durableId="1980725130">
    <w:abstractNumId w:val="97"/>
  </w:num>
  <w:num w:numId="175" w16cid:durableId="1867594665">
    <w:abstractNumId w:val="152"/>
  </w:num>
  <w:num w:numId="176" w16cid:durableId="1042748840">
    <w:abstractNumId w:val="144"/>
  </w:num>
  <w:num w:numId="177" w16cid:durableId="1332828034">
    <w:abstractNumId w:val="67"/>
  </w:num>
  <w:num w:numId="178" w16cid:durableId="1114786161">
    <w:abstractNumId w:val="47"/>
  </w:num>
  <w:num w:numId="179" w16cid:durableId="1666274931">
    <w:abstractNumId w:val="6"/>
  </w:num>
  <w:num w:numId="180" w16cid:durableId="1509057609">
    <w:abstractNumId w:val="77"/>
  </w:num>
  <w:num w:numId="181" w16cid:durableId="1210801920">
    <w:abstractNumId w:val="46"/>
  </w:num>
  <w:num w:numId="182" w16cid:durableId="117527034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799998184">
    <w:abstractNumId w:val="16"/>
  </w:num>
  <w:num w:numId="184" w16cid:durableId="735052428">
    <w:abstractNumId w:val="40"/>
  </w:num>
  <w:num w:numId="185" w16cid:durableId="449085099">
    <w:abstractNumId w:val="174"/>
  </w:num>
  <w:num w:numId="186" w16cid:durableId="1690645413">
    <w:abstractNumId w:val="121"/>
  </w:num>
  <w:num w:numId="187" w16cid:durableId="1812942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BB"/>
    <w:rsid w:val="00000310"/>
    <w:rsid w:val="000009CA"/>
    <w:rsid w:val="00000AAE"/>
    <w:rsid w:val="00000FBB"/>
    <w:rsid w:val="00001A57"/>
    <w:rsid w:val="00001DDC"/>
    <w:rsid w:val="000020B8"/>
    <w:rsid w:val="00003114"/>
    <w:rsid w:val="00003648"/>
    <w:rsid w:val="00003A5C"/>
    <w:rsid w:val="00004FE3"/>
    <w:rsid w:val="00005126"/>
    <w:rsid w:val="0000571B"/>
    <w:rsid w:val="0000599B"/>
    <w:rsid w:val="0000619D"/>
    <w:rsid w:val="0000766E"/>
    <w:rsid w:val="00010792"/>
    <w:rsid w:val="00010DED"/>
    <w:rsid w:val="000112C4"/>
    <w:rsid w:val="00011680"/>
    <w:rsid w:val="00011713"/>
    <w:rsid w:val="00011D74"/>
    <w:rsid w:val="000120DE"/>
    <w:rsid w:val="000124F3"/>
    <w:rsid w:val="00012600"/>
    <w:rsid w:val="00012C06"/>
    <w:rsid w:val="00012FC8"/>
    <w:rsid w:val="00013E6B"/>
    <w:rsid w:val="00014028"/>
    <w:rsid w:val="000143A7"/>
    <w:rsid w:val="00014F4E"/>
    <w:rsid w:val="00014FEF"/>
    <w:rsid w:val="0001529E"/>
    <w:rsid w:val="00015936"/>
    <w:rsid w:val="00015B70"/>
    <w:rsid w:val="000164B0"/>
    <w:rsid w:val="00017258"/>
    <w:rsid w:val="00017907"/>
    <w:rsid w:val="00020375"/>
    <w:rsid w:val="000203E3"/>
    <w:rsid w:val="00020EDC"/>
    <w:rsid w:val="00020FB0"/>
    <w:rsid w:val="000212A8"/>
    <w:rsid w:val="000216AF"/>
    <w:rsid w:val="00021BBE"/>
    <w:rsid w:val="00021E2E"/>
    <w:rsid w:val="000232AA"/>
    <w:rsid w:val="000234FB"/>
    <w:rsid w:val="00023D9B"/>
    <w:rsid w:val="00023E71"/>
    <w:rsid w:val="00024C51"/>
    <w:rsid w:val="00024D24"/>
    <w:rsid w:val="00025848"/>
    <w:rsid w:val="0002599B"/>
    <w:rsid w:val="000259EB"/>
    <w:rsid w:val="00025E43"/>
    <w:rsid w:val="00025EED"/>
    <w:rsid w:val="0002637D"/>
    <w:rsid w:val="00026A13"/>
    <w:rsid w:val="00027271"/>
    <w:rsid w:val="000277B5"/>
    <w:rsid w:val="00027FDE"/>
    <w:rsid w:val="00030432"/>
    <w:rsid w:val="00030653"/>
    <w:rsid w:val="00030BCC"/>
    <w:rsid w:val="00030EC1"/>
    <w:rsid w:val="0003147B"/>
    <w:rsid w:val="00031DBC"/>
    <w:rsid w:val="000320FA"/>
    <w:rsid w:val="000322DF"/>
    <w:rsid w:val="00032524"/>
    <w:rsid w:val="0003282E"/>
    <w:rsid w:val="00032E53"/>
    <w:rsid w:val="00033237"/>
    <w:rsid w:val="000333A2"/>
    <w:rsid w:val="00033842"/>
    <w:rsid w:val="000338CC"/>
    <w:rsid w:val="00034344"/>
    <w:rsid w:val="000347F3"/>
    <w:rsid w:val="000349A8"/>
    <w:rsid w:val="00034A51"/>
    <w:rsid w:val="00034F9C"/>
    <w:rsid w:val="00035A08"/>
    <w:rsid w:val="00035B37"/>
    <w:rsid w:val="00035BB8"/>
    <w:rsid w:val="00035D22"/>
    <w:rsid w:val="00035FAE"/>
    <w:rsid w:val="00036865"/>
    <w:rsid w:val="0003730D"/>
    <w:rsid w:val="00037810"/>
    <w:rsid w:val="00040677"/>
    <w:rsid w:val="0004073A"/>
    <w:rsid w:val="000407B7"/>
    <w:rsid w:val="00041189"/>
    <w:rsid w:val="00042035"/>
    <w:rsid w:val="00042673"/>
    <w:rsid w:val="00043151"/>
    <w:rsid w:val="00043E78"/>
    <w:rsid w:val="00044775"/>
    <w:rsid w:val="00044E3B"/>
    <w:rsid w:val="00044E52"/>
    <w:rsid w:val="0004519D"/>
    <w:rsid w:val="00045675"/>
    <w:rsid w:val="00046EB9"/>
    <w:rsid w:val="00047110"/>
    <w:rsid w:val="00047698"/>
    <w:rsid w:val="000500AA"/>
    <w:rsid w:val="000504EB"/>
    <w:rsid w:val="0005051D"/>
    <w:rsid w:val="000507E6"/>
    <w:rsid w:val="000515FD"/>
    <w:rsid w:val="00051648"/>
    <w:rsid w:val="00051769"/>
    <w:rsid w:val="00051965"/>
    <w:rsid w:val="000519F8"/>
    <w:rsid w:val="00051C1A"/>
    <w:rsid w:val="0005223A"/>
    <w:rsid w:val="0005262C"/>
    <w:rsid w:val="00052B10"/>
    <w:rsid w:val="00054085"/>
    <w:rsid w:val="000540D1"/>
    <w:rsid w:val="000543B3"/>
    <w:rsid w:val="00054707"/>
    <w:rsid w:val="00054B83"/>
    <w:rsid w:val="00054C3A"/>
    <w:rsid w:val="00055918"/>
    <w:rsid w:val="000579B9"/>
    <w:rsid w:val="00057A93"/>
    <w:rsid w:val="000602EB"/>
    <w:rsid w:val="000606B2"/>
    <w:rsid w:val="0006075B"/>
    <w:rsid w:val="00060825"/>
    <w:rsid w:val="00060D6A"/>
    <w:rsid w:val="0006185B"/>
    <w:rsid w:val="00061F52"/>
    <w:rsid w:val="00061F70"/>
    <w:rsid w:val="00062941"/>
    <w:rsid w:val="000631BF"/>
    <w:rsid w:val="00063D9C"/>
    <w:rsid w:val="00063DA4"/>
    <w:rsid w:val="0006436C"/>
    <w:rsid w:val="000645DF"/>
    <w:rsid w:val="000655C8"/>
    <w:rsid w:val="0006585F"/>
    <w:rsid w:val="00066792"/>
    <w:rsid w:val="000669F9"/>
    <w:rsid w:val="00066E93"/>
    <w:rsid w:val="0006724C"/>
    <w:rsid w:val="000673DE"/>
    <w:rsid w:val="00070F0F"/>
    <w:rsid w:val="00071194"/>
    <w:rsid w:val="00071535"/>
    <w:rsid w:val="0007174A"/>
    <w:rsid w:val="0007201E"/>
    <w:rsid w:val="00072264"/>
    <w:rsid w:val="000729C1"/>
    <w:rsid w:val="00072BF3"/>
    <w:rsid w:val="0007301B"/>
    <w:rsid w:val="0007396C"/>
    <w:rsid w:val="00073B58"/>
    <w:rsid w:val="00074093"/>
    <w:rsid w:val="00074185"/>
    <w:rsid w:val="00074E9E"/>
    <w:rsid w:val="000750BD"/>
    <w:rsid w:val="00075336"/>
    <w:rsid w:val="00076603"/>
    <w:rsid w:val="00076BC9"/>
    <w:rsid w:val="00076C69"/>
    <w:rsid w:val="00077471"/>
    <w:rsid w:val="00077617"/>
    <w:rsid w:val="0008004E"/>
    <w:rsid w:val="00080686"/>
    <w:rsid w:val="00080B90"/>
    <w:rsid w:val="00080E4C"/>
    <w:rsid w:val="00080FC4"/>
    <w:rsid w:val="00081051"/>
    <w:rsid w:val="0008129E"/>
    <w:rsid w:val="00081801"/>
    <w:rsid w:val="00082446"/>
    <w:rsid w:val="000828A8"/>
    <w:rsid w:val="00083BD4"/>
    <w:rsid w:val="00084B64"/>
    <w:rsid w:val="00084BC4"/>
    <w:rsid w:val="00084F34"/>
    <w:rsid w:val="0008527A"/>
    <w:rsid w:val="000853A6"/>
    <w:rsid w:val="0008598E"/>
    <w:rsid w:val="00085A05"/>
    <w:rsid w:val="00085D67"/>
    <w:rsid w:val="0008655D"/>
    <w:rsid w:val="00086889"/>
    <w:rsid w:val="00086BE6"/>
    <w:rsid w:val="00086FE6"/>
    <w:rsid w:val="00087700"/>
    <w:rsid w:val="00087E34"/>
    <w:rsid w:val="00090EDD"/>
    <w:rsid w:val="00091384"/>
    <w:rsid w:val="00091E93"/>
    <w:rsid w:val="000928C3"/>
    <w:rsid w:val="00092F41"/>
    <w:rsid w:val="00093437"/>
    <w:rsid w:val="000938B9"/>
    <w:rsid w:val="00093A8D"/>
    <w:rsid w:val="00093AA7"/>
    <w:rsid w:val="00093CF8"/>
    <w:rsid w:val="000946D9"/>
    <w:rsid w:val="0009476D"/>
    <w:rsid w:val="00094A09"/>
    <w:rsid w:val="00094F91"/>
    <w:rsid w:val="00094F9E"/>
    <w:rsid w:val="00095266"/>
    <w:rsid w:val="000957BE"/>
    <w:rsid w:val="00095B5F"/>
    <w:rsid w:val="00095E45"/>
    <w:rsid w:val="000960B3"/>
    <w:rsid w:val="00096344"/>
    <w:rsid w:val="0009655E"/>
    <w:rsid w:val="000968BE"/>
    <w:rsid w:val="0009695D"/>
    <w:rsid w:val="000970EB"/>
    <w:rsid w:val="000972AF"/>
    <w:rsid w:val="0009776E"/>
    <w:rsid w:val="00097B91"/>
    <w:rsid w:val="000A006B"/>
    <w:rsid w:val="000A032A"/>
    <w:rsid w:val="000A0437"/>
    <w:rsid w:val="000A06A1"/>
    <w:rsid w:val="000A0F64"/>
    <w:rsid w:val="000A1B1C"/>
    <w:rsid w:val="000A1C1C"/>
    <w:rsid w:val="000A2402"/>
    <w:rsid w:val="000A2A1F"/>
    <w:rsid w:val="000A2B67"/>
    <w:rsid w:val="000A3349"/>
    <w:rsid w:val="000A341A"/>
    <w:rsid w:val="000A3EDB"/>
    <w:rsid w:val="000A5B0D"/>
    <w:rsid w:val="000A6CD9"/>
    <w:rsid w:val="000A7878"/>
    <w:rsid w:val="000B0406"/>
    <w:rsid w:val="000B0981"/>
    <w:rsid w:val="000B180E"/>
    <w:rsid w:val="000B18ED"/>
    <w:rsid w:val="000B1ADF"/>
    <w:rsid w:val="000B299C"/>
    <w:rsid w:val="000B3CDB"/>
    <w:rsid w:val="000B3D5D"/>
    <w:rsid w:val="000B4185"/>
    <w:rsid w:val="000B45F4"/>
    <w:rsid w:val="000B47AB"/>
    <w:rsid w:val="000B4F05"/>
    <w:rsid w:val="000B57F1"/>
    <w:rsid w:val="000B6D26"/>
    <w:rsid w:val="000B72A7"/>
    <w:rsid w:val="000B7BD6"/>
    <w:rsid w:val="000B7C4A"/>
    <w:rsid w:val="000C0A40"/>
    <w:rsid w:val="000C1734"/>
    <w:rsid w:val="000C2573"/>
    <w:rsid w:val="000C306B"/>
    <w:rsid w:val="000C3491"/>
    <w:rsid w:val="000C3506"/>
    <w:rsid w:val="000C3F83"/>
    <w:rsid w:val="000C4040"/>
    <w:rsid w:val="000C41FB"/>
    <w:rsid w:val="000C4371"/>
    <w:rsid w:val="000C44A1"/>
    <w:rsid w:val="000C50E2"/>
    <w:rsid w:val="000C5119"/>
    <w:rsid w:val="000C5EC9"/>
    <w:rsid w:val="000C61B6"/>
    <w:rsid w:val="000C61C4"/>
    <w:rsid w:val="000C7CC8"/>
    <w:rsid w:val="000D0075"/>
    <w:rsid w:val="000D0B56"/>
    <w:rsid w:val="000D0C72"/>
    <w:rsid w:val="000D0E44"/>
    <w:rsid w:val="000D18F4"/>
    <w:rsid w:val="000D22CE"/>
    <w:rsid w:val="000D232B"/>
    <w:rsid w:val="000D24EC"/>
    <w:rsid w:val="000D25CC"/>
    <w:rsid w:val="000D2861"/>
    <w:rsid w:val="000D3C83"/>
    <w:rsid w:val="000D3CB0"/>
    <w:rsid w:val="000D3E8A"/>
    <w:rsid w:val="000D42C2"/>
    <w:rsid w:val="000D5599"/>
    <w:rsid w:val="000D5833"/>
    <w:rsid w:val="000D5C00"/>
    <w:rsid w:val="000D5F0D"/>
    <w:rsid w:val="000D65D7"/>
    <w:rsid w:val="000D665A"/>
    <w:rsid w:val="000D6959"/>
    <w:rsid w:val="000D6B61"/>
    <w:rsid w:val="000D6CB9"/>
    <w:rsid w:val="000D7112"/>
    <w:rsid w:val="000D780C"/>
    <w:rsid w:val="000E0964"/>
    <w:rsid w:val="000E09D9"/>
    <w:rsid w:val="000E1460"/>
    <w:rsid w:val="000E2107"/>
    <w:rsid w:val="000E2C4C"/>
    <w:rsid w:val="000E3A55"/>
    <w:rsid w:val="000E3BE9"/>
    <w:rsid w:val="000E430B"/>
    <w:rsid w:val="000E45FC"/>
    <w:rsid w:val="000E4676"/>
    <w:rsid w:val="000E4833"/>
    <w:rsid w:val="000E4A18"/>
    <w:rsid w:val="000E4EE4"/>
    <w:rsid w:val="000E55EB"/>
    <w:rsid w:val="000E68CE"/>
    <w:rsid w:val="000E7A32"/>
    <w:rsid w:val="000E7CD9"/>
    <w:rsid w:val="000F0007"/>
    <w:rsid w:val="000F0496"/>
    <w:rsid w:val="000F0D3D"/>
    <w:rsid w:val="000F10AB"/>
    <w:rsid w:val="000F1131"/>
    <w:rsid w:val="000F17EA"/>
    <w:rsid w:val="000F1A5E"/>
    <w:rsid w:val="000F1F18"/>
    <w:rsid w:val="000F23C8"/>
    <w:rsid w:val="000F267B"/>
    <w:rsid w:val="000F26FF"/>
    <w:rsid w:val="000F2A5C"/>
    <w:rsid w:val="000F2F37"/>
    <w:rsid w:val="000F3543"/>
    <w:rsid w:val="000F3B29"/>
    <w:rsid w:val="000F3EF9"/>
    <w:rsid w:val="000F4105"/>
    <w:rsid w:val="000F4398"/>
    <w:rsid w:val="000F4AD2"/>
    <w:rsid w:val="000F4C8C"/>
    <w:rsid w:val="000F4DEE"/>
    <w:rsid w:val="000F5119"/>
    <w:rsid w:val="000F56E4"/>
    <w:rsid w:val="000F58EF"/>
    <w:rsid w:val="000F5E4F"/>
    <w:rsid w:val="000F62D6"/>
    <w:rsid w:val="000F6BAF"/>
    <w:rsid w:val="000F6D2B"/>
    <w:rsid w:val="000F73C7"/>
    <w:rsid w:val="001002CE"/>
    <w:rsid w:val="001004B7"/>
    <w:rsid w:val="001006AD"/>
    <w:rsid w:val="00100935"/>
    <w:rsid w:val="00100A88"/>
    <w:rsid w:val="00100C13"/>
    <w:rsid w:val="0010128B"/>
    <w:rsid w:val="00101783"/>
    <w:rsid w:val="0010197D"/>
    <w:rsid w:val="001023F9"/>
    <w:rsid w:val="001034AE"/>
    <w:rsid w:val="00103A24"/>
    <w:rsid w:val="00103DEC"/>
    <w:rsid w:val="001041DF"/>
    <w:rsid w:val="0010481E"/>
    <w:rsid w:val="00104DCA"/>
    <w:rsid w:val="00105DCB"/>
    <w:rsid w:val="00106150"/>
    <w:rsid w:val="00106B41"/>
    <w:rsid w:val="00106CCF"/>
    <w:rsid w:val="00107038"/>
    <w:rsid w:val="00107188"/>
    <w:rsid w:val="0010790E"/>
    <w:rsid w:val="00107EC4"/>
    <w:rsid w:val="00110539"/>
    <w:rsid w:val="001111B3"/>
    <w:rsid w:val="00111B0F"/>
    <w:rsid w:val="00112F93"/>
    <w:rsid w:val="0011320B"/>
    <w:rsid w:val="001132D2"/>
    <w:rsid w:val="0011427D"/>
    <w:rsid w:val="001142B5"/>
    <w:rsid w:val="001150C6"/>
    <w:rsid w:val="0011513B"/>
    <w:rsid w:val="0011542B"/>
    <w:rsid w:val="0011547E"/>
    <w:rsid w:val="0011553C"/>
    <w:rsid w:val="0011573F"/>
    <w:rsid w:val="00115BD1"/>
    <w:rsid w:val="00115F4F"/>
    <w:rsid w:val="001160F3"/>
    <w:rsid w:val="00116F33"/>
    <w:rsid w:val="001170D6"/>
    <w:rsid w:val="0011777F"/>
    <w:rsid w:val="001202B4"/>
    <w:rsid w:val="00120D69"/>
    <w:rsid w:val="00120E63"/>
    <w:rsid w:val="001216CF"/>
    <w:rsid w:val="001223BF"/>
    <w:rsid w:val="0012282D"/>
    <w:rsid w:val="001229D2"/>
    <w:rsid w:val="00122A09"/>
    <w:rsid w:val="00122E25"/>
    <w:rsid w:val="0012510A"/>
    <w:rsid w:val="001257BB"/>
    <w:rsid w:val="00125D7A"/>
    <w:rsid w:val="00126210"/>
    <w:rsid w:val="0012684D"/>
    <w:rsid w:val="00127127"/>
    <w:rsid w:val="001273D5"/>
    <w:rsid w:val="00127944"/>
    <w:rsid w:val="00130562"/>
    <w:rsid w:val="00130C6A"/>
    <w:rsid w:val="00131960"/>
    <w:rsid w:val="00131991"/>
    <w:rsid w:val="001319C4"/>
    <w:rsid w:val="001319DC"/>
    <w:rsid w:val="00132396"/>
    <w:rsid w:val="001324BF"/>
    <w:rsid w:val="00132C85"/>
    <w:rsid w:val="00133251"/>
    <w:rsid w:val="00133531"/>
    <w:rsid w:val="001337B0"/>
    <w:rsid w:val="00133808"/>
    <w:rsid w:val="00133E1E"/>
    <w:rsid w:val="00134063"/>
    <w:rsid w:val="00134AC7"/>
    <w:rsid w:val="00134C14"/>
    <w:rsid w:val="00134C31"/>
    <w:rsid w:val="00134EA5"/>
    <w:rsid w:val="0013553B"/>
    <w:rsid w:val="00135C22"/>
    <w:rsid w:val="001360AD"/>
    <w:rsid w:val="001360DE"/>
    <w:rsid w:val="0013611D"/>
    <w:rsid w:val="00136304"/>
    <w:rsid w:val="00136783"/>
    <w:rsid w:val="001368AC"/>
    <w:rsid w:val="00136A37"/>
    <w:rsid w:val="00136D54"/>
    <w:rsid w:val="0013704B"/>
    <w:rsid w:val="00137107"/>
    <w:rsid w:val="0013722A"/>
    <w:rsid w:val="00140089"/>
    <w:rsid w:val="0014023F"/>
    <w:rsid w:val="00141D1F"/>
    <w:rsid w:val="00142303"/>
    <w:rsid w:val="00142484"/>
    <w:rsid w:val="0014250A"/>
    <w:rsid w:val="00142A25"/>
    <w:rsid w:val="00142A77"/>
    <w:rsid w:val="00142C8E"/>
    <w:rsid w:val="001431E0"/>
    <w:rsid w:val="00143267"/>
    <w:rsid w:val="0014366F"/>
    <w:rsid w:val="001437DF"/>
    <w:rsid w:val="001439FE"/>
    <w:rsid w:val="00143A62"/>
    <w:rsid w:val="00143CD9"/>
    <w:rsid w:val="00143EB4"/>
    <w:rsid w:val="00143F2F"/>
    <w:rsid w:val="0014425E"/>
    <w:rsid w:val="001442AB"/>
    <w:rsid w:val="00144DBC"/>
    <w:rsid w:val="00144F2D"/>
    <w:rsid w:val="00145486"/>
    <w:rsid w:val="001455A4"/>
    <w:rsid w:val="001456D5"/>
    <w:rsid w:val="00145C85"/>
    <w:rsid w:val="00145D08"/>
    <w:rsid w:val="00147EF5"/>
    <w:rsid w:val="001502AD"/>
    <w:rsid w:val="001507A2"/>
    <w:rsid w:val="00150D0C"/>
    <w:rsid w:val="00150F4B"/>
    <w:rsid w:val="00150F86"/>
    <w:rsid w:val="00151120"/>
    <w:rsid w:val="00152456"/>
    <w:rsid w:val="00152881"/>
    <w:rsid w:val="001528D1"/>
    <w:rsid w:val="00152B98"/>
    <w:rsid w:val="001532C0"/>
    <w:rsid w:val="00153552"/>
    <w:rsid w:val="00153B6A"/>
    <w:rsid w:val="00153B81"/>
    <w:rsid w:val="00153E1B"/>
    <w:rsid w:val="00154247"/>
    <w:rsid w:val="001545B2"/>
    <w:rsid w:val="0015460E"/>
    <w:rsid w:val="001550DE"/>
    <w:rsid w:val="00155654"/>
    <w:rsid w:val="001556C7"/>
    <w:rsid w:val="00155901"/>
    <w:rsid w:val="00155969"/>
    <w:rsid w:val="001559A3"/>
    <w:rsid w:val="0015607B"/>
    <w:rsid w:val="001561A5"/>
    <w:rsid w:val="001567E0"/>
    <w:rsid w:val="00156CF0"/>
    <w:rsid w:val="00156F2E"/>
    <w:rsid w:val="00156F9C"/>
    <w:rsid w:val="001570D2"/>
    <w:rsid w:val="001576CD"/>
    <w:rsid w:val="001579CF"/>
    <w:rsid w:val="00157B2E"/>
    <w:rsid w:val="001608FC"/>
    <w:rsid w:val="00161665"/>
    <w:rsid w:val="00162734"/>
    <w:rsid w:val="0016306A"/>
    <w:rsid w:val="001633B9"/>
    <w:rsid w:val="001635A8"/>
    <w:rsid w:val="00163BF8"/>
    <w:rsid w:val="0016428D"/>
    <w:rsid w:val="001646A9"/>
    <w:rsid w:val="00164CA2"/>
    <w:rsid w:val="0016505C"/>
    <w:rsid w:val="00165766"/>
    <w:rsid w:val="00165FD6"/>
    <w:rsid w:val="00166C4E"/>
    <w:rsid w:val="00166F89"/>
    <w:rsid w:val="0016745A"/>
    <w:rsid w:val="001678FA"/>
    <w:rsid w:val="00167922"/>
    <w:rsid w:val="00167D8D"/>
    <w:rsid w:val="00170814"/>
    <w:rsid w:val="00170851"/>
    <w:rsid w:val="00170CC4"/>
    <w:rsid w:val="001718BE"/>
    <w:rsid w:val="001719ED"/>
    <w:rsid w:val="00171E76"/>
    <w:rsid w:val="001720E0"/>
    <w:rsid w:val="001721EE"/>
    <w:rsid w:val="00172C14"/>
    <w:rsid w:val="00173048"/>
    <w:rsid w:val="00173061"/>
    <w:rsid w:val="00173694"/>
    <w:rsid w:val="0017370B"/>
    <w:rsid w:val="00174329"/>
    <w:rsid w:val="00174B02"/>
    <w:rsid w:val="00175ECE"/>
    <w:rsid w:val="00176B2F"/>
    <w:rsid w:val="00177381"/>
    <w:rsid w:val="0017742D"/>
    <w:rsid w:val="00177BC0"/>
    <w:rsid w:val="0018020D"/>
    <w:rsid w:val="001805F2"/>
    <w:rsid w:val="001809A6"/>
    <w:rsid w:val="00180B7E"/>
    <w:rsid w:val="00180BAA"/>
    <w:rsid w:val="001811EE"/>
    <w:rsid w:val="00181A4B"/>
    <w:rsid w:val="00183A3D"/>
    <w:rsid w:val="00183C90"/>
    <w:rsid w:val="00183F47"/>
    <w:rsid w:val="00184884"/>
    <w:rsid w:val="001856D7"/>
    <w:rsid w:val="001862AC"/>
    <w:rsid w:val="00186304"/>
    <w:rsid w:val="00186497"/>
    <w:rsid w:val="001864D4"/>
    <w:rsid w:val="00187604"/>
    <w:rsid w:val="0018777F"/>
    <w:rsid w:val="001879B7"/>
    <w:rsid w:val="00187CD2"/>
    <w:rsid w:val="001909B7"/>
    <w:rsid w:val="00190C12"/>
    <w:rsid w:val="00191DDF"/>
    <w:rsid w:val="00192122"/>
    <w:rsid w:val="00192233"/>
    <w:rsid w:val="001926F3"/>
    <w:rsid w:val="00192CBB"/>
    <w:rsid w:val="00192CCB"/>
    <w:rsid w:val="00192E7C"/>
    <w:rsid w:val="0019332B"/>
    <w:rsid w:val="001939E1"/>
    <w:rsid w:val="00193B64"/>
    <w:rsid w:val="00194472"/>
    <w:rsid w:val="00194837"/>
    <w:rsid w:val="00194E55"/>
    <w:rsid w:val="00195162"/>
    <w:rsid w:val="001954FB"/>
    <w:rsid w:val="00195AC0"/>
    <w:rsid w:val="001960AB"/>
    <w:rsid w:val="001964C9"/>
    <w:rsid w:val="001968B8"/>
    <w:rsid w:val="00196A1C"/>
    <w:rsid w:val="00196A59"/>
    <w:rsid w:val="0019722F"/>
    <w:rsid w:val="0019779F"/>
    <w:rsid w:val="00197ACD"/>
    <w:rsid w:val="00197DE5"/>
    <w:rsid w:val="001A0912"/>
    <w:rsid w:val="001A0A25"/>
    <w:rsid w:val="001A0E2D"/>
    <w:rsid w:val="001A0E87"/>
    <w:rsid w:val="001A0F8F"/>
    <w:rsid w:val="001A0FA0"/>
    <w:rsid w:val="001A116E"/>
    <w:rsid w:val="001A1A8F"/>
    <w:rsid w:val="001A1C29"/>
    <w:rsid w:val="001A2512"/>
    <w:rsid w:val="001A3210"/>
    <w:rsid w:val="001A37EC"/>
    <w:rsid w:val="001A3E8F"/>
    <w:rsid w:val="001A490D"/>
    <w:rsid w:val="001A4C99"/>
    <w:rsid w:val="001A4E3A"/>
    <w:rsid w:val="001A585C"/>
    <w:rsid w:val="001A5B7E"/>
    <w:rsid w:val="001A5B8E"/>
    <w:rsid w:val="001A6C1C"/>
    <w:rsid w:val="001A6E24"/>
    <w:rsid w:val="001A7636"/>
    <w:rsid w:val="001A7E7C"/>
    <w:rsid w:val="001B02B4"/>
    <w:rsid w:val="001B0374"/>
    <w:rsid w:val="001B154F"/>
    <w:rsid w:val="001B1562"/>
    <w:rsid w:val="001B1910"/>
    <w:rsid w:val="001B1D48"/>
    <w:rsid w:val="001B1D89"/>
    <w:rsid w:val="001B2F54"/>
    <w:rsid w:val="001B3B6B"/>
    <w:rsid w:val="001B3C1F"/>
    <w:rsid w:val="001B4348"/>
    <w:rsid w:val="001B513C"/>
    <w:rsid w:val="001B56A1"/>
    <w:rsid w:val="001B602F"/>
    <w:rsid w:val="001B63E5"/>
    <w:rsid w:val="001B6739"/>
    <w:rsid w:val="001B6856"/>
    <w:rsid w:val="001B6DDF"/>
    <w:rsid w:val="001B70C2"/>
    <w:rsid w:val="001B7106"/>
    <w:rsid w:val="001B7209"/>
    <w:rsid w:val="001B7D5D"/>
    <w:rsid w:val="001C0007"/>
    <w:rsid w:val="001C0E88"/>
    <w:rsid w:val="001C1F83"/>
    <w:rsid w:val="001C2269"/>
    <w:rsid w:val="001C2338"/>
    <w:rsid w:val="001C2474"/>
    <w:rsid w:val="001C24CB"/>
    <w:rsid w:val="001C256F"/>
    <w:rsid w:val="001C25B2"/>
    <w:rsid w:val="001C2DF0"/>
    <w:rsid w:val="001C2FF9"/>
    <w:rsid w:val="001C324A"/>
    <w:rsid w:val="001C37CB"/>
    <w:rsid w:val="001C3DDE"/>
    <w:rsid w:val="001C3DEE"/>
    <w:rsid w:val="001C436D"/>
    <w:rsid w:val="001C4455"/>
    <w:rsid w:val="001C455B"/>
    <w:rsid w:val="001C487F"/>
    <w:rsid w:val="001C4ACD"/>
    <w:rsid w:val="001C520E"/>
    <w:rsid w:val="001C5A2F"/>
    <w:rsid w:val="001C666E"/>
    <w:rsid w:val="001C6A4B"/>
    <w:rsid w:val="001C6BC3"/>
    <w:rsid w:val="001C6F07"/>
    <w:rsid w:val="001C771F"/>
    <w:rsid w:val="001C7871"/>
    <w:rsid w:val="001C7B2D"/>
    <w:rsid w:val="001D0B67"/>
    <w:rsid w:val="001D1797"/>
    <w:rsid w:val="001D2537"/>
    <w:rsid w:val="001D2C97"/>
    <w:rsid w:val="001D3165"/>
    <w:rsid w:val="001D3B45"/>
    <w:rsid w:val="001D3CC7"/>
    <w:rsid w:val="001D4267"/>
    <w:rsid w:val="001D42F9"/>
    <w:rsid w:val="001D44BA"/>
    <w:rsid w:val="001D4925"/>
    <w:rsid w:val="001D4B21"/>
    <w:rsid w:val="001D4B8B"/>
    <w:rsid w:val="001D582F"/>
    <w:rsid w:val="001D5882"/>
    <w:rsid w:val="001D5AA8"/>
    <w:rsid w:val="001D693C"/>
    <w:rsid w:val="001D7805"/>
    <w:rsid w:val="001E0376"/>
    <w:rsid w:val="001E1263"/>
    <w:rsid w:val="001E20C2"/>
    <w:rsid w:val="001E4142"/>
    <w:rsid w:val="001E439D"/>
    <w:rsid w:val="001E45EB"/>
    <w:rsid w:val="001E46CD"/>
    <w:rsid w:val="001E48B1"/>
    <w:rsid w:val="001E4AEE"/>
    <w:rsid w:val="001E4F96"/>
    <w:rsid w:val="001E4FB7"/>
    <w:rsid w:val="001E5118"/>
    <w:rsid w:val="001E587F"/>
    <w:rsid w:val="001E590A"/>
    <w:rsid w:val="001E5A89"/>
    <w:rsid w:val="001E5A93"/>
    <w:rsid w:val="001E5BC9"/>
    <w:rsid w:val="001E5DCA"/>
    <w:rsid w:val="001E61F0"/>
    <w:rsid w:val="001E62EA"/>
    <w:rsid w:val="001E6491"/>
    <w:rsid w:val="001E6C89"/>
    <w:rsid w:val="001E7D8C"/>
    <w:rsid w:val="001E7ED5"/>
    <w:rsid w:val="001F0CB4"/>
    <w:rsid w:val="001F0D9A"/>
    <w:rsid w:val="001F149F"/>
    <w:rsid w:val="001F1619"/>
    <w:rsid w:val="001F16FF"/>
    <w:rsid w:val="001F23AD"/>
    <w:rsid w:val="001F2568"/>
    <w:rsid w:val="001F25B0"/>
    <w:rsid w:val="001F3064"/>
    <w:rsid w:val="001F367E"/>
    <w:rsid w:val="001F3B90"/>
    <w:rsid w:val="001F3C61"/>
    <w:rsid w:val="001F4147"/>
    <w:rsid w:val="001F4CCD"/>
    <w:rsid w:val="001F4E74"/>
    <w:rsid w:val="001F4F14"/>
    <w:rsid w:val="001F5E22"/>
    <w:rsid w:val="001F5F7B"/>
    <w:rsid w:val="001F69DE"/>
    <w:rsid w:val="001F6C85"/>
    <w:rsid w:val="001F7058"/>
    <w:rsid w:val="001F754A"/>
    <w:rsid w:val="001F79A0"/>
    <w:rsid w:val="001F7AD9"/>
    <w:rsid w:val="00200ADA"/>
    <w:rsid w:val="00200D07"/>
    <w:rsid w:val="00200DC0"/>
    <w:rsid w:val="00201B72"/>
    <w:rsid w:val="00202EFC"/>
    <w:rsid w:val="00203CAD"/>
    <w:rsid w:val="00204177"/>
    <w:rsid w:val="002041F1"/>
    <w:rsid w:val="00204C09"/>
    <w:rsid w:val="002056F0"/>
    <w:rsid w:val="00205FA4"/>
    <w:rsid w:val="0020608D"/>
    <w:rsid w:val="00206452"/>
    <w:rsid w:val="0020651A"/>
    <w:rsid w:val="0020655B"/>
    <w:rsid w:val="00206D46"/>
    <w:rsid w:val="0020743E"/>
    <w:rsid w:val="002075DC"/>
    <w:rsid w:val="00207617"/>
    <w:rsid w:val="002078EA"/>
    <w:rsid w:val="00207C59"/>
    <w:rsid w:val="00207F6C"/>
    <w:rsid w:val="0021102B"/>
    <w:rsid w:val="0021168C"/>
    <w:rsid w:val="00212D04"/>
    <w:rsid w:val="002130C1"/>
    <w:rsid w:val="0021355C"/>
    <w:rsid w:val="00213E61"/>
    <w:rsid w:val="002145CF"/>
    <w:rsid w:val="0021461F"/>
    <w:rsid w:val="00214DE7"/>
    <w:rsid w:val="00214F33"/>
    <w:rsid w:val="002152ED"/>
    <w:rsid w:val="0021588D"/>
    <w:rsid w:val="0021594E"/>
    <w:rsid w:val="00215CD0"/>
    <w:rsid w:val="00215CD4"/>
    <w:rsid w:val="00215D1C"/>
    <w:rsid w:val="00216119"/>
    <w:rsid w:val="002164E2"/>
    <w:rsid w:val="00216DE6"/>
    <w:rsid w:val="002175C4"/>
    <w:rsid w:val="00217650"/>
    <w:rsid w:val="0021795C"/>
    <w:rsid w:val="00220E3A"/>
    <w:rsid w:val="00221802"/>
    <w:rsid w:val="0022254E"/>
    <w:rsid w:val="00222666"/>
    <w:rsid w:val="00222AF3"/>
    <w:rsid w:val="00223581"/>
    <w:rsid w:val="00224716"/>
    <w:rsid w:val="002250AF"/>
    <w:rsid w:val="002251EA"/>
    <w:rsid w:val="002256F4"/>
    <w:rsid w:val="00226811"/>
    <w:rsid w:val="00227410"/>
    <w:rsid w:val="00227773"/>
    <w:rsid w:val="002300A9"/>
    <w:rsid w:val="00230D81"/>
    <w:rsid w:val="00230F0B"/>
    <w:rsid w:val="00230F30"/>
    <w:rsid w:val="002313B7"/>
    <w:rsid w:val="00231531"/>
    <w:rsid w:val="00231DAB"/>
    <w:rsid w:val="00231DEA"/>
    <w:rsid w:val="00231F0D"/>
    <w:rsid w:val="002320C5"/>
    <w:rsid w:val="00232B7F"/>
    <w:rsid w:val="00232F1C"/>
    <w:rsid w:val="00232F25"/>
    <w:rsid w:val="00233070"/>
    <w:rsid w:val="002334C8"/>
    <w:rsid w:val="0023372F"/>
    <w:rsid w:val="00233A1F"/>
    <w:rsid w:val="00233B74"/>
    <w:rsid w:val="00234194"/>
    <w:rsid w:val="00234DE4"/>
    <w:rsid w:val="002353BC"/>
    <w:rsid w:val="00235F02"/>
    <w:rsid w:val="0023721A"/>
    <w:rsid w:val="00237578"/>
    <w:rsid w:val="002375B5"/>
    <w:rsid w:val="002378CE"/>
    <w:rsid w:val="00237D3F"/>
    <w:rsid w:val="00237EE1"/>
    <w:rsid w:val="002402EE"/>
    <w:rsid w:val="002404FC"/>
    <w:rsid w:val="0024072B"/>
    <w:rsid w:val="00240A2A"/>
    <w:rsid w:val="00240AD5"/>
    <w:rsid w:val="00240C71"/>
    <w:rsid w:val="00241A08"/>
    <w:rsid w:val="00241CC5"/>
    <w:rsid w:val="002420FD"/>
    <w:rsid w:val="00243D81"/>
    <w:rsid w:val="00243FA8"/>
    <w:rsid w:val="0024413A"/>
    <w:rsid w:val="00245496"/>
    <w:rsid w:val="002459AE"/>
    <w:rsid w:val="002459E2"/>
    <w:rsid w:val="00246D19"/>
    <w:rsid w:val="0024740B"/>
    <w:rsid w:val="00247C73"/>
    <w:rsid w:val="00247FDF"/>
    <w:rsid w:val="00250F9F"/>
    <w:rsid w:val="002513DE"/>
    <w:rsid w:val="00251976"/>
    <w:rsid w:val="00252350"/>
    <w:rsid w:val="00252A9B"/>
    <w:rsid w:val="00252CA7"/>
    <w:rsid w:val="00252F62"/>
    <w:rsid w:val="00253294"/>
    <w:rsid w:val="0025339A"/>
    <w:rsid w:val="00254E04"/>
    <w:rsid w:val="002551C3"/>
    <w:rsid w:val="00255C7B"/>
    <w:rsid w:val="002562DD"/>
    <w:rsid w:val="00256F21"/>
    <w:rsid w:val="00257372"/>
    <w:rsid w:val="002577D6"/>
    <w:rsid w:val="00257D96"/>
    <w:rsid w:val="00260BA8"/>
    <w:rsid w:val="002619D7"/>
    <w:rsid w:val="00261BAD"/>
    <w:rsid w:val="00261C3F"/>
    <w:rsid w:val="00261E24"/>
    <w:rsid w:val="00261E50"/>
    <w:rsid w:val="00261F27"/>
    <w:rsid w:val="00261F58"/>
    <w:rsid w:val="00261F7D"/>
    <w:rsid w:val="00262977"/>
    <w:rsid w:val="00262BA4"/>
    <w:rsid w:val="00263115"/>
    <w:rsid w:val="002632B9"/>
    <w:rsid w:val="00263355"/>
    <w:rsid w:val="0026369C"/>
    <w:rsid w:val="002644FA"/>
    <w:rsid w:val="00264B82"/>
    <w:rsid w:val="00265149"/>
    <w:rsid w:val="002656CE"/>
    <w:rsid w:val="00266BE6"/>
    <w:rsid w:val="002707E1"/>
    <w:rsid w:val="00270938"/>
    <w:rsid w:val="00270CEE"/>
    <w:rsid w:val="00271C25"/>
    <w:rsid w:val="00271EF8"/>
    <w:rsid w:val="00271F6A"/>
    <w:rsid w:val="00272951"/>
    <w:rsid w:val="002736B9"/>
    <w:rsid w:val="002740C1"/>
    <w:rsid w:val="00274300"/>
    <w:rsid w:val="0027470E"/>
    <w:rsid w:val="00274A84"/>
    <w:rsid w:val="00274BA8"/>
    <w:rsid w:val="00274BFC"/>
    <w:rsid w:val="002752CF"/>
    <w:rsid w:val="00275AF9"/>
    <w:rsid w:val="00275B00"/>
    <w:rsid w:val="00275B11"/>
    <w:rsid w:val="00276557"/>
    <w:rsid w:val="00276814"/>
    <w:rsid w:val="0027691D"/>
    <w:rsid w:val="00276C2E"/>
    <w:rsid w:val="00276F74"/>
    <w:rsid w:val="00277102"/>
    <w:rsid w:val="0027718C"/>
    <w:rsid w:val="00277B23"/>
    <w:rsid w:val="00277D9A"/>
    <w:rsid w:val="00277F4A"/>
    <w:rsid w:val="00277F9A"/>
    <w:rsid w:val="002801E7"/>
    <w:rsid w:val="002805F9"/>
    <w:rsid w:val="00280BF9"/>
    <w:rsid w:val="00280FB6"/>
    <w:rsid w:val="00281508"/>
    <w:rsid w:val="00281F19"/>
    <w:rsid w:val="0028238E"/>
    <w:rsid w:val="00282FBA"/>
    <w:rsid w:val="00283A4B"/>
    <w:rsid w:val="00283DCE"/>
    <w:rsid w:val="00283E9A"/>
    <w:rsid w:val="002843FC"/>
    <w:rsid w:val="0028452A"/>
    <w:rsid w:val="00284620"/>
    <w:rsid w:val="00284875"/>
    <w:rsid w:val="00284918"/>
    <w:rsid w:val="002850C9"/>
    <w:rsid w:val="00285258"/>
    <w:rsid w:val="00285A0D"/>
    <w:rsid w:val="00285C46"/>
    <w:rsid w:val="00285CFB"/>
    <w:rsid w:val="00285F59"/>
    <w:rsid w:val="002860B8"/>
    <w:rsid w:val="00286156"/>
    <w:rsid w:val="00286258"/>
    <w:rsid w:val="0028689C"/>
    <w:rsid w:val="00286B1A"/>
    <w:rsid w:val="00286BA9"/>
    <w:rsid w:val="00286DD1"/>
    <w:rsid w:val="00287A8C"/>
    <w:rsid w:val="00287F76"/>
    <w:rsid w:val="00290252"/>
    <w:rsid w:val="00290927"/>
    <w:rsid w:val="00290F9D"/>
    <w:rsid w:val="00291C80"/>
    <w:rsid w:val="00291E33"/>
    <w:rsid w:val="00291FFD"/>
    <w:rsid w:val="00293A04"/>
    <w:rsid w:val="00293B7A"/>
    <w:rsid w:val="00294082"/>
    <w:rsid w:val="00294A12"/>
    <w:rsid w:val="00295826"/>
    <w:rsid w:val="00295A63"/>
    <w:rsid w:val="0029632E"/>
    <w:rsid w:val="002963A0"/>
    <w:rsid w:val="0029646E"/>
    <w:rsid w:val="0029660C"/>
    <w:rsid w:val="00297203"/>
    <w:rsid w:val="002972BC"/>
    <w:rsid w:val="00297A5A"/>
    <w:rsid w:val="00297DA2"/>
    <w:rsid w:val="00297F84"/>
    <w:rsid w:val="00297FC5"/>
    <w:rsid w:val="002A0739"/>
    <w:rsid w:val="002A0C11"/>
    <w:rsid w:val="002A0F88"/>
    <w:rsid w:val="002A1885"/>
    <w:rsid w:val="002A18D3"/>
    <w:rsid w:val="002A22BC"/>
    <w:rsid w:val="002A3489"/>
    <w:rsid w:val="002A3EC7"/>
    <w:rsid w:val="002A434C"/>
    <w:rsid w:val="002A4871"/>
    <w:rsid w:val="002A582A"/>
    <w:rsid w:val="002A6414"/>
    <w:rsid w:val="002A6703"/>
    <w:rsid w:val="002A73E6"/>
    <w:rsid w:val="002B0DD6"/>
    <w:rsid w:val="002B10B1"/>
    <w:rsid w:val="002B1DFF"/>
    <w:rsid w:val="002B1E70"/>
    <w:rsid w:val="002B1FC2"/>
    <w:rsid w:val="002B2EE2"/>
    <w:rsid w:val="002B4200"/>
    <w:rsid w:val="002B4353"/>
    <w:rsid w:val="002B43BC"/>
    <w:rsid w:val="002B4488"/>
    <w:rsid w:val="002B49A8"/>
    <w:rsid w:val="002B5655"/>
    <w:rsid w:val="002B6671"/>
    <w:rsid w:val="002B680A"/>
    <w:rsid w:val="002B6EA2"/>
    <w:rsid w:val="002C09C2"/>
    <w:rsid w:val="002C0E57"/>
    <w:rsid w:val="002C11A7"/>
    <w:rsid w:val="002C1245"/>
    <w:rsid w:val="002C12C2"/>
    <w:rsid w:val="002C1817"/>
    <w:rsid w:val="002C1861"/>
    <w:rsid w:val="002C1EA0"/>
    <w:rsid w:val="002C2042"/>
    <w:rsid w:val="002C206B"/>
    <w:rsid w:val="002C2251"/>
    <w:rsid w:val="002C2595"/>
    <w:rsid w:val="002C25CF"/>
    <w:rsid w:val="002C2626"/>
    <w:rsid w:val="002C26FA"/>
    <w:rsid w:val="002C2854"/>
    <w:rsid w:val="002C2F32"/>
    <w:rsid w:val="002C365E"/>
    <w:rsid w:val="002C3996"/>
    <w:rsid w:val="002C46AA"/>
    <w:rsid w:val="002C6430"/>
    <w:rsid w:val="002C6680"/>
    <w:rsid w:val="002C6D2E"/>
    <w:rsid w:val="002C7173"/>
    <w:rsid w:val="002C7527"/>
    <w:rsid w:val="002C7638"/>
    <w:rsid w:val="002C76E8"/>
    <w:rsid w:val="002C7708"/>
    <w:rsid w:val="002C790C"/>
    <w:rsid w:val="002C7949"/>
    <w:rsid w:val="002C7AE9"/>
    <w:rsid w:val="002D0240"/>
    <w:rsid w:val="002D0392"/>
    <w:rsid w:val="002D111A"/>
    <w:rsid w:val="002D128B"/>
    <w:rsid w:val="002D312A"/>
    <w:rsid w:val="002D35F6"/>
    <w:rsid w:val="002D3DCE"/>
    <w:rsid w:val="002D3E0E"/>
    <w:rsid w:val="002D4014"/>
    <w:rsid w:val="002D4125"/>
    <w:rsid w:val="002D4333"/>
    <w:rsid w:val="002D459B"/>
    <w:rsid w:val="002D4693"/>
    <w:rsid w:val="002D5627"/>
    <w:rsid w:val="002D59E2"/>
    <w:rsid w:val="002D63F9"/>
    <w:rsid w:val="002D65B7"/>
    <w:rsid w:val="002D7590"/>
    <w:rsid w:val="002E0ED7"/>
    <w:rsid w:val="002E1126"/>
    <w:rsid w:val="002E12B5"/>
    <w:rsid w:val="002E1900"/>
    <w:rsid w:val="002E2644"/>
    <w:rsid w:val="002E26CB"/>
    <w:rsid w:val="002E2EF2"/>
    <w:rsid w:val="002E3740"/>
    <w:rsid w:val="002E37C0"/>
    <w:rsid w:val="002E43BA"/>
    <w:rsid w:val="002E499F"/>
    <w:rsid w:val="002E5113"/>
    <w:rsid w:val="002E5374"/>
    <w:rsid w:val="002E5813"/>
    <w:rsid w:val="002E5FCE"/>
    <w:rsid w:val="002E61A6"/>
    <w:rsid w:val="002E699C"/>
    <w:rsid w:val="002E77FD"/>
    <w:rsid w:val="002E7953"/>
    <w:rsid w:val="002E7DD5"/>
    <w:rsid w:val="002F08D6"/>
    <w:rsid w:val="002F092D"/>
    <w:rsid w:val="002F0C03"/>
    <w:rsid w:val="002F0D3D"/>
    <w:rsid w:val="002F0F77"/>
    <w:rsid w:val="002F15C6"/>
    <w:rsid w:val="002F194C"/>
    <w:rsid w:val="002F19A9"/>
    <w:rsid w:val="002F27CD"/>
    <w:rsid w:val="002F2B9F"/>
    <w:rsid w:val="002F2C43"/>
    <w:rsid w:val="002F2EDD"/>
    <w:rsid w:val="002F34DD"/>
    <w:rsid w:val="002F40A1"/>
    <w:rsid w:val="002F42F8"/>
    <w:rsid w:val="002F4448"/>
    <w:rsid w:val="002F4EBD"/>
    <w:rsid w:val="002F5167"/>
    <w:rsid w:val="002F53E9"/>
    <w:rsid w:val="002F55FE"/>
    <w:rsid w:val="002F578A"/>
    <w:rsid w:val="002F5853"/>
    <w:rsid w:val="002F5BBE"/>
    <w:rsid w:val="002F5D1D"/>
    <w:rsid w:val="002F5F70"/>
    <w:rsid w:val="002F6411"/>
    <w:rsid w:val="002F6E42"/>
    <w:rsid w:val="002F7482"/>
    <w:rsid w:val="002F7540"/>
    <w:rsid w:val="002F7C52"/>
    <w:rsid w:val="002F7EC8"/>
    <w:rsid w:val="003001A4"/>
    <w:rsid w:val="003007DA"/>
    <w:rsid w:val="00300C53"/>
    <w:rsid w:val="00300E9D"/>
    <w:rsid w:val="00300EC8"/>
    <w:rsid w:val="0030159C"/>
    <w:rsid w:val="00301BB9"/>
    <w:rsid w:val="00302019"/>
    <w:rsid w:val="003025B3"/>
    <w:rsid w:val="00302617"/>
    <w:rsid w:val="00302D65"/>
    <w:rsid w:val="0030362F"/>
    <w:rsid w:val="00304006"/>
    <w:rsid w:val="00304693"/>
    <w:rsid w:val="00304A0F"/>
    <w:rsid w:val="00305F22"/>
    <w:rsid w:val="00306877"/>
    <w:rsid w:val="00306A45"/>
    <w:rsid w:val="003072A2"/>
    <w:rsid w:val="00307585"/>
    <w:rsid w:val="00307CF1"/>
    <w:rsid w:val="00310766"/>
    <w:rsid w:val="00310797"/>
    <w:rsid w:val="003111D3"/>
    <w:rsid w:val="00311275"/>
    <w:rsid w:val="003116B4"/>
    <w:rsid w:val="003116C7"/>
    <w:rsid w:val="003116CF"/>
    <w:rsid w:val="00311C8B"/>
    <w:rsid w:val="00312061"/>
    <w:rsid w:val="003120DE"/>
    <w:rsid w:val="003124C6"/>
    <w:rsid w:val="00313270"/>
    <w:rsid w:val="00313431"/>
    <w:rsid w:val="0031351C"/>
    <w:rsid w:val="00313943"/>
    <w:rsid w:val="0031426C"/>
    <w:rsid w:val="00314CD2"/>
    <w:rsid w:val="00314E0E"/>
    <w:rsid w:val="00315425"/>
    <w:rsid w:val="00315F90"/>
    <w:rsid w:val="003169B2"/>
    <w:rsid w:val="003172B4"/>
    <w:rsid w:val="00317715"/>
    <w:rsid w:val="00320BC9"/>
    <w:rsid w:val="00320FE6"/>
    <w:rsid w:val="00321078"/>
    <w:rsid w:val="003225DA"/>
    <w:rsid w:val="0032292E"/>
    <w:rsid w:val="00322A7B"/>
    <w:rsid w:val="00323087"/>
    <w:rsid w:val="00323258"/>
    <w:rsid w:val="0032385B"/>
    <w:rsid w:val="003240C3"/>
    <w:rsid w:val="003243B4"/>
    <w:rsid w:val="00324416"/>
    <w:rsid w:val="00324747"/>
    <w:rsid w:val="00324A4E"/>
    <w:rsid w:val="00324EDE"/>
    <w:rsid w:val="00324F5D"/>
    <w:rsid w:val="003264C8"/>
    <w:rsid w:val="003268A4"/>
    <w:rsid w:val="00326FDB"/>
    <w:rsid w:val="00327904"/>
    <w:rsid w:val="003300B4"/>
    <w:rsid w:val="003303BC"/>
    <w:rsid w:val="003304ED"/>
    <w:rsid w:val="00330570"/>
    <w:rsid w:val="00330807"/>
    <w:rsid w:val="003311B3"/>
    <w:rsid w:val="003315D6"/>
    <w:rsid w:val="00331A9B"/>
    <w:rsid w:val="00332394"/>
    <w:rsid w:val="00332446"/>
    <w:rsid w:val="00332E8D"/>
    <w:rsid w:val="00333557"/>
    <w:rsid w:val="00333844"/>
    <w:rsid w:val="00333884"/>
    <w:rsid w:val="00333BCF"/>
    <w:rsid w:val="00333D0A"/>
    <w:rsid w:val="00334008"/>
    <w:rsid w:val="00334681"/>
    <w:rsid w:val="00334B14"/>
    <w:rsid w:val="00334C29"/>
    <w:rsid w:val="00334D61"/>
    <w:rsid w:val="00335A4C"/>
    <w:rsid w:val="00335B92"/>
    <w:rsid w:val="003365B7"/>
    <w:rsid w:val="00336684"/>
    <w:rsid w:val="00336EC6"/>
    <w:rsid w:val="00337646"/>
    <w:rsid w:val="00337956"/>
    <w:rsid w:val="003379BB"/>
    <w:rsid w:val="00337CE6"/>
    <w:rsid w:val="00340261"/>
    <w:rsid w:val="003404F2"/>
    <w:rsid w:val="00340617"/>
    <w:rsid w:val="00341306"/>
    <w:rsid w:val="003414F1"/>
    <w:rsid w:val="0034168C"/>
    <w:rsid w:val="00341959"/>
    <w:rsid w:val="00341A96"/>
    <w:rsid w:val="00341C3B"/>
    <w:rsid w:val="00342168"/>
    <w:rsid w:val="003423BF"/>
    <w:rsid w:val="00342AED"/>
    <w:rsid w:val="00342B37"/>
    <w:rsid w:val="00342C21"/>
    <w:rsid w:val="00342FCD"/>
    <w:rsid w:val="00343778"/>
    <w:rsid w:val="003440A5"/>
    <w:rsid w:val="003441D2"/>
    <w:rsid w:val="003445FE"/>
    <w:rsid w:val="0034599A"/>
    <w:rsid w:val="00345D94"/>
    <w:rsid w:val="00345DDE"/>
    <w:rsid w:val="00346393"/>
    <w:rsid w:val="003465ED"/>
    <w:rsid w:val="00346D59"/>
    <w:rsid w:val="00346E34"/>
    <w:rsid w:val="00347285"/>
    <w:rsid w:val="003477AB"/>
    <w:rsid w:val="00347BD7"/>
    <w:rsid w:val="00347C4C"/>
    <w:rsid w:val="0035090C"/>
    <w:rsid w:val="00350915"/>
    <w:rsid w:val="00350BBF"/>
    <w:rsid w:val="0035117F"/>
    <w:rsid w:val="0035127E"/>
    <w:rsid w:val="0035127F"/>
    <w:rsid w:val="00351DC2"/>
    <w:rsid w:val="003525E9"/>
    <w:rsid w:val="0035325B"/>
    <w:rsid w:val="00354755"/>
    <w:rsid w:val="0035482B"/>
    <w:rsid w:val="00354A14"/>
    <w:rsid w:val="00354C2C"/>
    <w:rsid w:val="00354E4E"/>
    <w:rsid w:val="00354E7F"/>
    <w:rsid w:val="003553F0"/>
    <w:rsid w:val="003554CC"/>
    <w:rsid w:val="00355DC7"/>
    <w:rsid w:val="00356674"/>
    <w:rsid w:val="00356BC3"/>
    <w:rsid w:val="00356CF4"/>
    <w:rsid w:val="003570DB"/>
    <w:rsid w:val="00357A4B"/>
    <w:rsid w:val="00357D35"/>
    <w:rsid w:val="00360434"/>
    <w:rsid w:val="00360B04"/>
    <w:rsid w:val="00360C92"/>
    <w:rsid w:val="00361374"/>
    <w:rsid w:val="00361735"/>
    <w:rsid w:val="00361955"/>
    <w:rsid w:val="00361E13"/>
    <w:rsid w:val="00361FEA"/>
    <w:rsid w:val="00362898"/>
    <w:rsid w:val="00362F6A"/>
    <w:rsid w:val="00363703"/>
    <w:rsid w:val="00364735"/>
    <w:rsid w:val="00365532"/>
    <w:rsid w:val="0036581A"/>
    <w:rsid w:val="00365E42"/>
    <w:rsid w:val="00365F63"/>
    <w:rsid w:val="003661AE"/>
    <w:rsid w:val="003667EE"/>
    <w:rsid w:val="00366B4A"/>
    <w:rsid w:val="00366CA7"/>
    <w:rsid w:val="00366CAF"/>
    <w:rsid w:val="00367118"/>
    <w:rsid w:val="003672EB"/>
    <w:rsid w:val="00367402"/>
    <w:rsid w:val="00367CE3"/>
    <w:rsid w:val="00370920"/>
    <w:rsid w:val="00370DCE"/>
    <w:rsid w:val="003712F2"/>
    <w:rsid w:val="003713E5"/>
    <w:rsid w:val="00371E8D"/>
    <w:rsid w:val="003721F4"/>
    <w:rsid w:val="00372397"/>
    <w:rsid w:val="00372468"/>
    <w:rsid w:val="0037269C"/>
    <w:rsid w:val="003732DF"/>
    <w:rsid w:val="003734B6"/>
    <w:rsid w:val="00373547"/>
    <w:rsid w:val="00373C4E"/>
    <w:rsid w:val="003743B4"/>
    <w:rsid w:val="0037444B"/>
    <w:rsid w:val="0037491B"/>
    <w:rsid w:val="00374929"/>
    <w:rsid w:val="00374FB1"/>
    <w:rsid w:val="003753CF"/>
    <w:rsid w:val="003757AA"/>
    <w:rsid w:val="00375969"/>
    <w:rsid w:val="00375A49"/>
    <w:rsid w:val="0037623A"/>
    <w:rsid w:val="003763EC"/>
    <w:rsid w:val="003769F3"/>
    <w:rsid w:val="00376A38"/>
    <w:rsid w:val="00376A46"/>
    <w:rsid w:val="0037711B"/>
    <w:rsid w:val="00380A25"/>
    <w:rsid w:val="00381097"/>
    <w:rsid w:val="003811CC"/>
    <w:rsid w:val="00381299"/>
    <w:rsid w:val="0038129C"/>
    <w:rsid w:val="00381430"/>
    <w:rsid w:val="00381ADF"/>
    <w:rsid w:val="00382922"/>
    <w:rsid w:val="00382A45"/>
    <w:rsid w:val="00382AD8"/>
    <w:rsid w:val="00383237"/>
    <w:rsid w:val="00383346"/>
    <w:rsid w:val="0038357B"/>
    <w:rsid w:val="003837B3"/>
    <w:rsid w:val="0038388A"/>
    <w:rsid w:val="00383D2C"/>
    <w:rsid w:val="003841D4"/>
    <w:rsid w:val="00384418"/>
    <w:rsid w:val="00384CCB"/>
    <w:rsid w:val="003855AF"/>
    <w:rsid w:val="00385DDA"/>
    <w:rsid w:val="00385E87"/>
    <w:rsid w:val="003860C3"/>
    <w:rsid w:val="00386779"/>
    <w:rsid w:val="00386ED9"/>
    <w:rsid w:val="00386F9F"/>
    <w:rsid w:val="0038739B"/>
    <w:rsid w:val="003903F7"/>
    <w:rsid w:val="00390A69"/>
    <w:rsid w:val="00390B0A"/>
    <w:rsid w:val="00390B1C"/>
    <w:rsid w:val="00391197"/>
    <w:rsid w:val="00391A21"/>
    <w:rsid w:val="00391E55"/>
    <w:rsid w:val="00392A3B"/>
    <w:rsid w:val="00392A56"/>
    <w:rsid w:val="00392AC2"/>
    <w:rsid w:val="00392D15"/>
    <w:rsid w:val="003932CC"/>
    <w:rsid w:val="00393460"/>
    <w:rsid w:val="00393E51"/>
    <w:rsid w:val="00393F0C"/>
    <w:rsid w:val="00393F4B"/>
    <w:rsid w:val="00393FAB"/>
    <w:rsid w:val="00394571"/>
    <w:rsid w:val="00394A7E"/>
    <w:rsid w:val="00394C56"/>
    <w:rsid w:val="00394F6B"/>
    <w:rsid w:val="003951D9"/>
    <w:rsid w:val="00395432"/>
    <w:rsid w:val="0039582E"/>
    <w:rsid w:val="003962D2"/>
    <w:rsid w:val="00397813"/>
    <w:rsid w:val="003978A3"/>
    <w:rsid w:val="003A0CFC"/>
    <w:rsid w:val="003A1141"/>
    <w:rsid w:val="003A1C35"/>
    <w:rsid w:val="003A1C68"/>
    <w:rsid w:val="003A2582"/>
    <w:rsid w:val="003A2B83"/>
    <w:rsid w:val="003A3221"/>
    <w:rsid w:val="003A36E6"/>
    <w:rsid w:val="003A3A20"/>
    <w:rsid w:val="003A402F"/>
    <w:rsid w:val="003A4168"/>
    <w:rsid w:val="003A4343"/>
    <w:rsid w:val="003A454B"/>
    <w:rsid w:val="003A49C2"/>
    <w:rsid w:val="003A4C3F"/>
    <w:rsid w:val="003A574A"/>
    <w:rsid w:val="003A648D"/>
    <w:rsid w:val="003A64B2"/>
    <w:rsid w:val="003A6FC2"/>
    <w:rsid w:val="003A784A"/>
    <w:rsid w:val="003A791E"/>
    <w:rsid w:val="003A7FBF"/>
    <w:rsid w:val="003B0809"/>
    <w:rsid w:val="003B09C2"/>
    <w:rsid w:val="003B1205"/>
    <w:rsid w:val="003B1523"/>
    <w:rsid w:val="003B1BEC"/>
    <w:rsid w:val="003B3639"/>
    <w:rsid w:val="003B3B57"/>
    <w:rsid w:val="003B3CC8"/>
    <w:rsid w:val="003B4579"/>
    <w:rsid w:val="003B4CE6"/>
    <w:rsid w:val="003B5384"/>
    <w:rsid w:val="003B53F9"/>
    <w:rsid w:val="003B5904"/>
    <w:rsid w:val="003B5C7A"/>
    <w:rsid w:val="003B5F36"/>
    <w:rsid w:val="003B7303"/>
    <w:rsid w:val="003B7521"/>
    <w:rsid w:val="003B778D"/>
    <w:rsid w:val="003B7802"/>
    <w:rsid w:val="003B793E"/>
    <w:rsid w:val="003B7B4F"/>
    <w:rsid w:val="003B7C0B"/>
    <w:rsid w:val="003C061E"/>
    <w:rsid w:val="003C0708"/>
    <w:rsid w:val="003C0B62"/>
    <w:rsid w:val="003C15DB"/>
    <w:rsid w:val="003C1DEA"/>
    <w:rsid w:val="003C2A12"/>
    <w:rsid w:val="003C2BCF"/>
    <w:rsid w:val="003C2D6E"/>
    <w:rsid w:val="003C2F27"/>
    <w:rsid w:val="003C3331"/>
    <w:rsid w:val="003C4023"/>
    <w:rsid w:val="003C4C26"/>
    <w:rsid w:val="003C511C"/>
    <w:rsid w:val="003C54DB"/>
    <w:rsid w:val="003C56C4"/>
    <w:rsid w:val="003C586D"/>
    <w:rsid w:val="003C588B"/>
    <w:rsid w:val="003C5B4F"/>
    <w:rsid w:val="003C5C62"/>
    <w:rsid w:val="003C72A3"/>
    <w:rsid w:val="003C7D64"/>
    <w:rsid w:val="003C7DA8"/>
    <w:rsid w:val="003D0360"/>
    <w:rsid w:val="003D0905"/>
    <w:rsid w:val="003D0C85"/>
    <w:rsid w:val="003D0D9A"/>
    <w:rsid w:val="003D1097"/>
    <w:rsid w:val="003D123F"/>
    <w:rsid w:val="003D23D4"/>
    <w:rsid w:val="003D23F0"/>
    <w:rsid w:val="003D241A"/>
    <w:rsid w:val="003D286F"/>
    <w:rsid w:val="003D289A"/>
    <w:rsid w:val="003D2B94"/>
    <w:rsid w:val="003D2C8D"/>
    <w:rsid w:val="003D2E61"/>
    <w:rsid w:val="003D36C1"/>
    <w:rsid w:val="003D3FF7"/>
    <w:rsid w:val="003D40C3"/>
    <w:rsid w:val="003D4129"/>
    <w:rsid w:val="003D4DBB"/>
    <w:rsid w:val="003D4FBE"/>
    <w:rsid w:val="003D5467"/>
    <w:rsid w:val="003D55B7"/>
    <w:rsid w:val="003D5680"/>
    <w:rsid w:val="003D5C55"/>
    <w:rsid w:val="003D5EF7"/>
    <w:rsid w:val="003D674B"/>
    <w:rsid w:val="003D6C59"/>
    <w:rsid w:val="003D7917"/>
    <w:rsid w:val="003E21EE"/>
    <w:rsid w:val="003E2710"/>
    <w:rsid w:val="003E27BE"/>
    <w:rsid w:val="003E38BC"/>
    <w:rsid w:val="003E4271"/>
    <w:rsid w:val="003E5AFC"/>
    <w:rsid w:val="003E5CF8"/>
    <w:rsid w:val="003E5DEF"/>
    <w:rsid w:val="003E60E8"/>
    <w:rsid w:val="003E6207"/>
    <w:rsid w:val="003E6B23"/>
    <w:rsid w:val="003E6F88"/>
    <w:rsid w:val="003F0061"/>
    <w:rsid w:val="003F02E2"/>
    <w:rsid w:val="003F144E"/>
    <w:rsid w:val="003F15E9"/>
    <w:rsid w:val="003F170C"/>
    <w:rsid w:val="003F1855"/>
    <w:rsid w:val="003F1EB3"/>
    <w:rsid w:val="003F212F"/>
    <w:rsid w:val="003F21B1"/>
    <w:rsid w:val="003F235D"/>
    <w:rsid w:val="003F24AF"/>
    <w:rsid w:val="003F2807"/>
    <w:rsid w:val="003F289B"/>
    <w:rsid w:val="003F29A5"/>
    <w:rsid w:val="003F29AA"/>
    <w:rsid w:val="003F2D28"/>
    <w:rsid w:val="003F30EA"/>
    <w:rsid w:val="003F476E"/>
    <w:rsid w:val="003F48E5"/>
    <w:rsid w:val="003F4CA8"/>
    <w:rsid w:val="003F4DCF"/>
    <w:rsid w:val="003F5455"/>
    <w:rsid w:val="003F5CBD"/>
    <w:rsid w:val="003F5D2F"/>
    <w:rsid w:val="003F7029"/>
    <w:rsid w:val="003F7A5E"/>
    <w:rsid w:val="00400126"/>
    <w:rsid w:val="00400A50"/>
    <w:rsid w:val="00400E90"/>
    <w:rsid w:val="0040109E"/>
    <w:rsid w:val="004015AE"/>
    <w:rsid w:val="004015B5"/>
    <w:rsid w:val="004015EE"/>
    <w:rsid w:val="00401B6C"/>
    <w:rsid w:val="00401EC1"/>
    <w:rsid w:val="0040269F"/>
    <w:rsid w:val="00402831"/>
    <w:rsid w:val="00402AE0"/>
    <w:rsid w:val="00402BED"/>
    <w:rsid w:val="00402E17"/>
    <w:rsid w:val="00403765"/>
    <w:rsid w:val="0040399A"/>
    <w:rsid w:val="0040424B"/>
    <w:rsid w:val="00404374"/>
    <w:rsid w:val="00404531"/>
    <w:rsid w:val="00404C0A"/>
    <w:rsid w:val="00405122"/>
    <w:rsid w:val="00405F7E"/>
    <w:rsid w:val="00406591"/>
    <w:rsid w:val="004067BF"/>
    <w:rsid w:val="00406963"/>
    <w:rsid w:val="00407331"/>
    <w:rsid w:val="00407334"/>
    <w:rsid w:val="0040777D"/>
    <w:rsid w:val="004077B7"/>
    <w:rsid w:val="004077F9"/>
    <w:rsid w:val="00407FF8"/>
    <w:rsid w:val="00410305"/>
    <w:rsid w:val="00410CE3"/>
    <w:rsid w:val="004111A5"/>
    <w:rsid w:val="00411304"/>
    <w:rsid w:val="004138E3"/>
    <w:rsid w:val="00413A49"/>
    <w:rsid w:val="00413D99"/>
    <w:rsid w:val="00413D9F"/>
    <w:rsid w:val="00413FE5"/>
    <w:rsid w:val="00414094"/>
    <w:rsid w:val="0041423F"/>
    <w:rsid w:val="004153FB"/>
    <w:rsid w:val="0041543C"/>
    <w:rsid w:val="004154A0"/>
    <w:rsid w:val="004156BA"/>
    <w:rsid w:val="00415A0B"/>
    <w:rsid w:val="0041679E"/>
    <w:rsid w:val="004171B8"/>
    <w:rsid w:val="00417482"/>
    <w:rsid w:val="004175BB"/>
    <w:rsid w:val="004179CC"/>
    <w:rsid w:val="00417C36"/>
    <w:rsid w:val="00417D82"/>
    <w:rsid w:val="00417EAB"/>
    <w:rsid w:val="00420579"/>
    <w:rsid w:val="00420853"/>
    <w:rsid w:val="004210DA"/>
    <w:rsid w:val="00421E30"/>
    <w:rsid w:val="00421E8F"/>
    <w:rsid w:val="00421F02"/>
    <w:rsid w:val="00422860"/>
    <w:rsid w:val="00422943"/>
    <w:rsid w:val="0042296B"/>
    <w:rsid w:val="00423061"/>
    <w:rsid w:val="00423596"/>
    <w:rsid w:val="00423AA5"/>
    <w:rsid w:val="00423F6C"/>
    <w:rsid w:val="0042487B"/>
    <w:rsid w:val="00424A81"/>
    <w:rsid w:val="00424F72"/>
    <w:rsid w:val="0042599C"/>
    <w:rsid w:val="00425CBB"/>
    <w:rsid w:val="00425E0E"/>
    <w:rsid w:val="0042601C"/>
    <w:rsid w:val="0042628B"/>
    <w:rsid w:val="00426870"/>
    <w:rsid w:val="004277CF"/>
    <w:rsid w:val="004279B6"/>
    <w:rsid w:val="004300C8"/>
    <w:rsid w:val="00430471"/>
    <w:rsid w:val="00430633"/>
    <w:rsid w:val="00431006"/>
    <w:rsid w:val="0043123C"/>
    <w:rsid w:val="0043143C"/>
    <w:rsid w:val="004319B9"/>
    <w:rsid w:val="00432045"/>
    <w:rsid w:val="00432811"/>
    <w:rsid w:val="00432FF2"/>
    <w:rsid w:val="004334DF"/>
    <w:rsid w:val="004338C9"/>
    <w:rsid w:val="00433A87"/>
    <w:rsid w:val="004348E4"/>
    <w:rsid w:val="00434C0F"/>
    <w:rsid w:val="00435792"/>
    <w:rsid w:val="00435E00"/>
    <w:rsid w:val="004368DA"/>
    <w:rsid w:val="00436E33"/>
    <w:rsid w:val="00436F8F"/>
    <w:rsid w:val="0043751B"/>
    <w:rsid w:val="00437D58"/>
    <w:rsid w:val="004408A4"/>
    <w:rsid w:val="004412C7"/>
    <w:rsid w:val="00441560"/>
    <w:rsid w:val="00441B25"/>
    <w:rsid w:val="0044229A"/>
    <w:rsid w:val="00442AEB"/>
    <w:rsid w:val="00443198"/>
    <w:rsid w:val="00443865"/>
    <w:rsid w:val="00443C41"/>
    <w:rsid w:val="00443D75"/>
    <w:rsid w:val="00444081"/>
    <w:rsid w:val="0044461B"/>
    <w:rsid w:val="00444F02"/>
    <w:rsid w:val="00445923"/>
    <w:rsid w:val="004460AD"/>
    <w:rsid w:val="00446317"/>
    <w:rsid w:val="00446695"/>
    <w:rsid w:val="00447113"/>
    <w:rsid w:val="0044725A"/>
    <w:rsid w:val="00447896"/>
    <w:rsid w:val="00447CC1"/>
    <w:rsid w:val="00447F08"/>
    <w:rsid w:val="00450D23"/>
    <w:rsid w:val="00451AC7"/>
    <w:rsid w:val="00451C37"/>
    <w:rsid w:val="00451E72"/>
    <w:rsid w:val="00452462"/>
    <w:rsid w:val="00452750"/>
    <w:rsid w:val="004528E2"/>
    <w:rsid w:val="00452A0F"/>
    <w:rsid w:val="00452E1C"/>
    <w:rsid w:val="004532E7"/>
    <w:rsid w:val="00453430"/>
    <w:rsid w:val="004539C9"/>
    <w:rsid w:val="00453A15"/>
    <w:rsid w:val="0045400E"/>
    <w:rsid w:val="004541FB"/>
    <w:rsid w:val="004543EE"/>
    <w:rsid w:val="0045455B"/>
    <w:rsid w:val="00454E6A"/>
    <w:rsid w:val="00454FA7"/>
    <w:rsid w:val="004550B4"/>
    <w:rsid w:val="004559CC"/>
    <w:rsid w:val="00456CF3"/>
    <w:rsid w:val="00457701"/>
    <w:rsid w:val="00457891"/>
    <w:rsid w:val="00457B8B"/>
    <w:rsid w:val="00457CF5"/>
    <w:rsid w:val="00457DC6"/>
    <w:rsid w:val="00460126"/>
    <w:rsid w:val="00460185"/>
    <w:rsid w:val="004606CC"/>
    <w:rsid w:val="004606EA"/>
    <w:rsid w:val="004606F7"/>
    <w:rsid w:val="0046073D"/>
    <w:rsid w:val="00460F67"/>
    <w:rsid w:val="00461087"/>
    <w:rsid w:val="004611F6"/>
    <w:rsid w:val="00461208"/>
    <w:rsid w:val="004615EA"/>
    <w:rsid w:val="004616D0"/>
    <w:rsid w:val="00461793"/>
    <w:rsid w:val="00462777"/>
    <w:rsid w:val="00462CF3"/>
    <w:rsid w:val="00463800"/>
    <w:rsid w:val="0046390D"/>
    <w:rsid w:val="00463915"/>
    <w:rsid w:val="00463E25"/>
    <w:rsid w:val="0046405B"/>
    <w:rsid w:val="00464063"/>
    <w:rsid w:val="00464E42"/>
    <w:rsid w:val="004664F1"/>
    <w:rsid w:val="004666C5"/>
    <w:rsid w:val="00466705"/>
    <w:rsid w:val="00466AB1"/>
    <w:rsid w:val="004674CD"/>
    <w:rsid w:val="00467B7E"/>
    <w:rsid w:val="0047041B"/>
    <w:rsid w:val="00470575"/>
    <w:rsid w:val="0047072E"/>
    <w:rsid w:val="0047079D"/>
    <w:rsid w:val="00470B8D"/>
    <w:rsid w:val="004712BA"/>
    <w:rsid w:val="00471D6D"/>
    <w:rsid w:val="00471DD2"/>
    <w:rsid w:val="00472371"/>
    <w:rsid w:val="004734F7"/>
    <w:rsid w:val="00473D17"/>
    <w:rsid w:val="00473DAB"/>
    <w:rsid w:val="004746F5"/>
    <w:rsid w:val="00475186"/>
    <w:rsid w:val="004752EC"/>
    <w:rsid w:val="004757CE"/>
    <w:rsid w:val="0047595E"/>
    <w:rsid w:val="00475A02"/>
    <w:rsid w:val="00475B2E"/>
    <w:rsid w:val="0047668D"/>
    <w:rsid w:val="00476694"/>
    <w:rsid w:val="00477494"/>
    <w:rsid w:val="004774B8"/>
    <w:rsid w:val="00477504"/>
    <w:rsid w:val="00477661"/>
    <w:rsid w:val="004779A5"/>
    <w:rsid w:val="00477BAA"/>
    <w:rsid w:val="00480E20"/>
    <w:rsid w:val="00481557"/>
    <w:rsid w:val="00481E74"/>
    <w:rsid w:val="00482025"/>
    <w:rsid w:val="00482D8A"/>
    <w:rsid w:val="00483293"/>
    <w:rsid w:val="0048342C"/>
    <w:rsid w:val="00483965"/>
    <w:rsid w:val="00483A8C"/>
    <w:rsid w:val="00484120"/>
    <w:rsid w:val="004846F0"/>
    <w:rsid w:val="00485270"/>
    <w:rsid w:val="00486D39"/>
    <w:rsid w:val="00486E44"/>
    <w:rsid w:val="004873D5"/>
    <w:rsid w:val="00487C4F"/>
    <w:rsid w:val="0049085E"/>
    <w:rsid w:val="00490BD9"/>
    <w:rsid w:val="00490DED"/>
    <w:rsid w:val="00490F90"/>
    <w:rsid w:val="00491147"/>
    <w:rsid w:val="004914DE"/>
    <w:rsid w:val="00491999"/>
    <w:rsid w:val="00491FB4"/>
    <w:rsid w:val="004921B1"/>
    <w:rsid w:val="0049231F"/>
    <w:rsid w:val="0049273F"/>
    <w:rsid w:val="004929BE"/>
    <w:rsid w:val="00493A6E"/>
    <w:rsid w:val="00493D40"/>
    <w:rsid w:val="00494637"/>
    <w:rsid w:val="00494E10"/>
    <w:rsid w:val="00495412"/>
    <w:rsid w:val="0049594D"/>
    <w:rsid w:val="00495A1B"/>
    <w:rsid w:val="00495B41"/>
    <w:rsid w:val="004961C8"/>
    <w:rsid w:val="004965BC"/>
    <w:rsid w:val="004967F3"/>
    <w:rsid w:val="00496B0D"/>
    <w:rsid w:val="00497212"/>
    <w:rsid w:val="004A042F"/>
    <w:rsid w:val="004A070F"/>
    <w:rsid w:val="004A0D60"/>
    <w:rsid w:val="004A1552"/>
    <w:rsid w:val="004A1CB5"/>
    <w:rsid w:val="004A1F14"/>
    <w:rsid w:val="004A20EF"/>
    <w:rsid w:val="004A247D"/>
    <w:rsid w:val="004A3582"/>
    <w:rsid w:val="004A3CCE"/>
    <w:rsid w:val="004A505E"/>
    <w:rsid w:val="004A5608"/>
    <w:rsid w:val="004A6132"/>
    <w:rsid w:val="004A6494"/>
    <w:rsid w:val="004A67C3"/>
    <w:rsid w:val="004A694A"/>
    <w:rsid w:val="004A6B49"/>
    <w:rsid w:val="004A7003"/>
    <w:rsid w:val="004A72F8"/>
    <w:rsid w:val="004A740A"/>
    <w:rsid w:val="004B0FEA"/>
    <w:rsid w:val="004B10BA"/>
    <w:rsid w:val="004B1891"/>
    <w:rsid w:val="004B1BF0"/>
    <w:rsid w:val="004B1DE2"/>
    <w:rsid w:val="004B261D"/>
    <w:rsid w:val="004B2734"/>
    <w:rsid w:val="004B2811"/>
    <w:rsid w:val="004B2C83"/>
    <w:rsid w:val="004B2D51"/>
    <w:rsid w:val="004B370C"/>
    <w:rsid w:val="004B39C2"/>
    <w:rsid w:val="004B3B85"/>
    <w:rsid w:val="004B4178"/>
    <w:rsid w:val="004B4326"/>
    <w:rsid w:val="004B4768"/>
    <w:rsid w:val="004B47B8"/>
    <w:rsid w:val="004B5BD2"/>
    <w:rsid w:val="004B67CD"/>
    <w:rsid w:val="004B6E16"/>
    <w:rsid w:val="004B7B72"/>
    <w:rsid w:val="004B7D7A"/>
    <w:rsid w:val="004C0658"/>
    <w:rsid w:val="004C0719"/>
    <w:rsid w:val="004C08E4"/>
    <w:rsid w:val="004C0988"/>
    <w:rsid w:val="004C0E4F"/>
    <w:rsid w:val="004C0E63"/>
    <w:rsid w:val="004C12E0"/>
    <w:rsid w:val="004C1853"/>
    <w:rsid w:val="004C1BD8"/>
    <w:rsid w:val="004C1F98"/>
    <w:rsid w:val="004C2009"/>
    <w:rsid w:val="004C2303"/>
    <w:rsid w:val="004C28A6"/>
    <w:rsid w:val="004C2A00"/>
    <w:rsid w:val="004C3199"/>
    <w:rsid w:val="004C324E"/>
    <w:rsid w:val="004C3299"/>
    <w:rsid w:val="004C3872"/>
    <w:rsid w:val="004C3D14"/>
    <w:rsid w:val="004C3DC3"/>
    <w:rsid w:val="004C4AAC"/>
    <w:rsid w:val="004C4FF6"/>
    <w:rsid w:val="004C5872"/>
    <w:rsid w:val="004C5A82"/>
    <w:rsid w:val="004C5BB7"/>
    <w:rsid w:val="004C60E6"/>
    <w:rsid w:val="004C6101"/>
    <w:rsid w:val="004C6A4C"/>
    <w:rsid w:val="004C718A"/>
    <w:rsid w:val="004C78D4"/>
    <w:rsid w:val="004C7C9B"/>
    <w:rsid w:val="004C7EEC"/>
    <w:rsid w:val="004D0473"/>
    <w:rsid w:val="004D05CB"/>
    <w:rsid w:val="004D08AB"/>
    <w:rsid w:val="004D1CB2"/>
    <w:rsid w:val="004D1D53"/>
    <w:rsid w:val="004D207A"/>
    <w:rsid w:val="004D2391"/>
    <w:rsid w:val="004D23F1"/>
    <w:rsid w:val="004D287A"/>
    <w:rsid w:val="004D2DEF"/>
    <w:rsid w:val="004D3038"/>
    <w:rsid w:val="004D3C7C"/>
    <w:rsid w:val="004D3D48"/>
    <w:rsid w:val="004D40B5"/>
    <w:rsid w:val="004D4B4B"/>
    <w:rsid w:val="004D5AA4"/>
    <w:rsid w:val="004D5BBE"/>
    <w:rsid w:val="004D62F1"/>
    <w:rsid w:val="004D6E4E"/>
    <w:rsid w:val="004D7DED"/>
    <w:rsid w:val="004E0CBE"/>
    <w:rsid w:val="004E0EAF"/>
    <w:rsid w:val="004E152B"/>
    <w:rsid w:val="004E1966"/>
    <w:rsid w:val="004E1C7D"/>
    <w:rsid w:val="004E1FA2"/>
    <w:rsid w:val="004E2088"/>
    <w:rsid w:val="004E285B"/>
    <w:rsid w:val="004E2D18"/>
    <w:rsid w:val="004E2D1A"/>
    <w:rsid w:val="004E32ED"/>
    <w:rsid w:val="004E3304"/>
    <w:rsid w:val="004E3619"/>
    <w:rsid w:val="004E3EB8"/>
    <w:rsid w:val="004E4766"/>
    <w:rsid w:val="004E4964"/>
    <w:rsid w:val="004E5810"/>
    <w:rsid w:val="004E5C90"/>
    <w:rsid w:val="004E6010"/>
    <w:rsid w:val="004E6219"/>
    <w:rsid w:val="004E6DBE"/>
    <w:rsid w:val="004E759E"/>
    <w:rsid w:val="004E7982"/>
    <w:rsid w:val="004F01CD"/>
    <w:rsid w:val="004F028A"/>
    <w:rsid w:val="004F0326"/>
    <w:rsid w:val="004F05B3"/>
    <w:rsid w:val="004F1146"/>
    <w:rsid w:val="004F11E0"/>
    <w:rsid w:val="004F1551"/>
    <w:rsid w:val="004F1D00"/>
    <w:rsid w:val="004F2692"/>
    <w:rsid w:val="004F280C"/>
    <w:rsid w:val="004F3995"/>
    <w:rsid w:val="004F3B64"/>
    <w:rsid w:val="004F43A1"/>
    <w:rsid w:val="004F4618"/>
    <w:rsid w:val="004F4CFD"/>
    <w:rsid w:val="004F4E94"/>
    <w:rsid w:val="004F4FF6"/>
    <w:rsid w:val="004F53C1"/>
    <w:rsid w:val="004F546D"/>
    <w:rsid w:val="004F5499"/>
    <w:rsid w:val="004F577A"/>
    <w:rsid w:val="004F5F35"/>
    <w:rsid w:val="004F6B25"/>
    <w:rsid w:val="004F6E14"/>
    <w:rsid w:val="004F79E3"/>
    <w:rsid w:val="0050032E"/>
    <w:rsid w:val="0050086F"/>
    <w:rsid w:val="00500B3F"/>
    <w:rsid w:val="0050155E"/>
    <w:rsid w:val="00501C3B"/>
    <w:rsid w:val="0050351D"/>
    <w:rsid w:val="00503A59"/>
    <w:rsid w:val="00503E9B"/>
    <w:rsid w:val="005043B0"/>
    <w:rsid w:val="005043D0"/>
    <w:rsid w:val="00504419"/>
    <w:rsid w:val="00505926"/>
    <w:rsid w:val="005060FC"/>
    <w:rsid w:val="00506114"/>
    <w:rsid w:val="00506701"/>
    <w:rsid w:val="00506722"/>
    <w:rsid w:val="00506A39"/>
    <w:rsid w:val="00506E17"/>
    <w:rsid w:val="00507AA9"/>
    <w:rsid w:val="00507B6C"/>
    <w:rsid w:val="00507D23"/>
    <w:rsid w:val="00510481"/>
    <w:rsid w:val="005107A9"/>
    <w:rsid w:val="00510A3A"/>
    <w:rsid w:val="00510BC8"/>
    <w:rsid w:val="00510EDD"/>
    <w:rsid w:val="00511085"/>
    <w:rsid w:val="0051129A"/>
    <w:rsid w:val="005114D0"/>
    <w:rsid w:val="00511A34"/>
    <w:rsid w:val="00511B78"/>
    <w:rsid w:val="00511F33"/>
    <w:rsid w:val="00511FE6"/>
    <w:rsid w:val="00512597"/>
    <w:rsid w:val="00512D3C"/>
    <w:rsid w:val="00512E38"/>
    <w:rsid w:val="005136BF"/>
    <w:rsid w:val="00513CBC"/>
    <w:rsid w:val="00514BA1"/>
    <w:rsid w:val="0051524A"/>
    <w:rsid w:val="005159C7"/>
    <w:rsid w:val="005160F6"/>
    <w:rsid w:val="0051690B"/>
    <w:rsid w:val="0051712B"/>
    <w:rsid w:val="00517386"/>
    <w:rsid w:val="00520005"/>
    <w:rsid w:val="00520141"/>
    <w:rsid w:val="00520279"/>
    <w:rsid w:val="005202F7"/>
    <w:rsid w:val="0052069A"/>
    <w:rsid w:val="00520E1C"/>
    <w:rsid w:val="00520FCD"/>
    <w:rsid w:val="005211BA"/>
    <w:rsid w:val="005211C4"/>
    <w:rsid w:val="005217C2"/>
    <w:rsid w:val="005226FB"/>
    <w:rsid w:val="00522FB5"/>
    <w:rsid w:val="005231CD"/>
    <w:rsid w:val="00524170"/>
    <w:rsid w:val="0052459D"/>
    <w:rsid w:val="005246BC"/>
    <w:rsid w:val="00524D8F"/>
    <w:rsid w:val="00526096"/>
    <w:rsid w:val="005261AB"/>
    <w:rsid w:val="00526A49"/>
    <w:rsid w:val="00526FF0"/>
    <w:rsid w:val="00527196"/>
    <w:rsid w:val="00527A9B"/>
    <w:rsid w:val="00527B74"/>
    <w:rsid w:val="00527B9A"/>
    <w:rsid w:val="00527F2F"/>
    <w:rsid w:val="00530345"/>
    <w:rsid w:val="005312B1"/>
    <w:rsid w:val="005312BE"/>
    <w:rsid w:val="0053141E"/>
    <w:rsid w:val="00531904"/>
    <w:rsid w:val="00531965"/>
    <w:rsid w:val="00531E25"/>
    <w:rsid w:val="00532079"/>
    <w:rsid w:val="00532CFA"/>
    <w:rsid w:val="00534707"/>
    <w:rsid w:val="005348A9"/>
    <w:rsid w:val="00534AE3"/>
    <w:rsid w:val="0053587E"/>
    <w:rsid w:val="00536111"/>
    <w:rsid w:val="005366B2"/>
    <w:rsid w:val="00536898"/>
    <w:rsid w:val="00536ACC"/>
    <w:rsid w:val="00536CEA"/>
    <w:rsid w:val="005370B3"/>
    <w:rsid w:val="00537A9C"/>
    <w:rsid w:val="00540086"/>
    <w:rsid w:val="00540A15"/>
    <w:rsid w:val="00540C85"/>
    <w:rsid w:val="00541BAF"/>
    <w:rsid w:val="00541E26"/>
    <w:rsid w:val="0054207C"/>
    <w:rsid w:val="00543F70"/>
    <w:rsid w:val="0054451E"/>
    <w:rsid w:val="0054509B"/>
    <w:rsid w:val="005451E3"/>
    <w:rsid w:val="0054553F"/>
    <w:rsid w:val="00546CB7"/>
    <w:rsid w:val="00547232"/>
    <w:rsid w:val="005472C2"/>
    <w:rsid w:val="00547C60"/>
    <w:rsid w:val="00547DE4"/>
    <w:rsid w:val="00547EA0"/>
    <w:rsid w:val="005504DF"/>
    <w:rsid w:val="00550ED9"/>
    <w:rsid w:val="0055124D"/>
    <w:rsid w:val="005515C4"/>
    <w:rsid w:val="00551E34"/>
    <w:rsid w:val="00551EB7"/>
    <w:rsid w:val="00552C82"/>
    <w:rsid w:val="00552CE7"/>
    <w:rsid w:val="005533EE"/>
    <w:rsid w:val="00553614"/>
    <w:rsid w:val="00553852"/>
    <w:rsid w:val="005538F9"/>
    <w:rsid w:val="005539DA"/>
    <w:rsid w:val="005547F7"/>
    <w:rsid w:val="0055496D"/>
    <w:rsid w:val="00554E9F"/>
    <w:rsid w:val="00554ED6"/>
    <w:rsid w:val="00554FE3"/>
    <w:rsid w:val="0055525B"/>
    <w:rsid w:val="005555F7"/>
    <w:rsid w:val="00555A20"/>
    <w:rsid w:val="00555D23"/>
    <w:rsid w:val="00555D8A"/>
    <w:rsid w:val="005560DD"/>
    <w:rsid w:val="00556E14"/>
    <w:rsid w:val="00556F65"/>
    <w:rsid w:val="00557550"/>
    <w:rsid w:val="00560271"/>
    <w:rsid w:val="00560A5E"/>
    <w:rsid w:val="00561140"/>
    <w:rsid w:val="00561263"/>
    <w:rsid w:val="00561A7D"/>
    <w:rsid w:val="00562163"/>
    <w:rsid w:val="005624A3"/>
    <w:rsid w:val="00562A8B"/>
    <w:rsid w:val="00562BCE"/>
    <w:rsid w:val="00562BEA"/>
    <w:rsid w:val="005639FC"/>
    <w:rsid w:val="0056403B"/>
    <w:rsid w:val="005641F2"/>
    <w:rsid w:val="005645DB"/>
    <w:rsid w:val="00564F44"/>
    <w:rsid w:val="005656C8"/>
    <w:rsid w:val="00565776"/>
    <w:rsid w:val="00565DEF"/>
    <w:rsid w:val="00565E19"/>
    <w:rsid w:val="0056631C"/>
    <w:rsid w:val="0056631D"/>
    <w:rsid w:val="00566581"/>
    <w:rsid w:val="00566716"/>
    <w:rsid w:val="0056752D"/>
    <w:rsid w:val="005678E4"/>
    <w:rsid w:val="00567A1C"/>
    <w:rsid w:val="00570009"/>
    <w:rsid w:val="00570319"/>
    <w:rsid w:val="005703D9"/>
    <w:rsid w:val="005705A0"/>
    <w:rsid w:val="00570DBC"/>
    <w:rsid w:val="00571132"/>
    <w:rsid w:val="00571638"/>
    <w:rsid w:val="005717E5"/>
    <w:rsid w:val="005718A3"/>
    <w:rsid w:val="00571C15"/>
    <w:rsid w:val="00572E67"/>
    <w:rsid w:val="0057312F"/>
    <w:rsid w:val="00573214"/>
    <w:rsid w:val="00573466"/>
    <w:rsid w:val="005739C8"/>
    <w:rsid w:val="00573AB0"/>
    <w:rsid w:val="00574290"/>
    <w:rsid w:val="0057443F"/>
    <w:rsid w:val="00574496"/>
    <w:rsid w:val="00574683"/>
    <w:rsid w:val="0057471B"/>
    <w:rsid w:val="00574C3F"/>
    <w:rsid w:val="00575179"/>
    <w:rsid w:val="00577034"/>
    <w:rsid w:val="0057745C"/>
    <w:rsid w:val="00577DF2"/>
    <w:rsid w:val="00577F31"/>
    <w:rsid w:val="0058027B"/>
    <w:rsid w:val="005805B5"/>
    <w:rsid w:val="005811AD"/>
    <w:rsid w:val="005816FD"/>
    <w:rsid w:val="00581B28"/>
    <w:rsid w:val="00581B9C"/>
    <w:rsid w:val="00582155"/>
    <w:rsid w:val="0058217C"/>
    <w:rsid w:val="005823DE"/>
    <w:rsid w:val="005839A9"/>
    <w:rsid w:val="00584213"/>
    <w:rsid w:val="005843FC"/>
    <w:rsid w:val="00584955"/>
    <w:rsid w:val="00584AD3"/>
    <w:rsid w:val="00584C7C"/>
    <w:rsid w:val="00584F9F"/>
    <w:rsid w:val="005852F3"/>
    <w:rsid w:val="00585674"/>
    <w:rsid w:val="0058571D"/>
    <w:rsid w:val="00586AA4"/>
    <w:rsid w:val="005875D1"/>
    <w:rsid w:val="00587630"/>
    <w:rsid w:val="005904F5"/>
    <w:rsid w:val="0059085B"/>
    <w:rsid w:val="005916B6"/>
    <w:rsid w:val="005917C1"/>
    <w:rsid w:val="0059181A"/>
    <w:rsid w:val="00591A06"/>
    <w:rsid w:val="00591A9A"/>
    <w:rsid w:val="005922BB"/>
    <w:rsid w:val="00592344"/>
    <w:rsid w:val="00592654"/>
    <w:rsid w:val="0059282E"/>
    <w:rsid w:val="00594C6A"/>
    <w:rsid w:val="00594CED"/>
    <w:rsid w:val="00594D4E"/>
    <w:rsid w:val="005955E1"/>
    <w:rsid w:val="00595824"/>
    <w:rsid w:val="00595A78"/>
    <w:rsid w:val="00595B47"/>
    <w:rsid w:val="0059612C"/>
    <w:rsid w:val="005969A2"/>
    <w:rsid w:val="00597008"/>
    <w:rsid w:val="00597339"/>
    <w:rsid w:val="00597423"/>
    <w:rsid w:val="0059773B"/>
    <w:rsid w:val="00597802"/>
    <w:rsid w:val="0059783A"/>
    <w:rsid w:val="00597A3C"/>
    <w:rsid w:val="00597CA9"/>
    <w:rsid w:val="005A06A4"/>
    <w:rsid w:val="005A078A"/>
    <w:rsid w:val="005A096A"/>
    <w:rsid w:val="005A12B8"/>
    <w:rsid w:val="005A159C"/>
    <w:rsid w:val="005A1C63"/>
    <w:rsid w:val="005A1E3E"/>
    <w:rsid w:val="005A204E"/>
    <w:rsid w:val="005A220A"/>
    <w:rsid w:val="005A35B5"/>
    <w:rsid w:val="005A39E8"/>
    <w:rsid w:val="005A420A"/>
    <w:rsid w:val="005A540E"/>
    <w:rsid w:val="005A576A"/>
    <w:rsid w:val="005A6000"/>
    <w:rsid w:val="005A6783"/>
    <w:rsid w:val="005A6AD1"/>
    <w:rsid w:val="005A747B"/>
    <w:rsid w:val="005A7633"/>
    <w:rsid w:val="005A7C8A"/>
    <w:rsid w:val="005A7F0A"/>
    <w:rsid w:val="005B0ED4"/>
    <w:rsid w:val="005B11F9"/>
    <w:rsid w:val="005B13F6"/>
    <w:rsid w:val="005B15C9"/>
    <w:rsid w:val="005B1C24"/>
    <w:rsid w:val="005B1C76"/>
    <w:rsid w:val="005B20A4"/>
    <w:rsid w:val="005B3673"/>
    <w:rsid w:val="005B3DFD"/>
    <w:rsid w:val="005B43BD"/>
    <w:rsid w:val="005B4A30"/>
    <w:rsid w:val="005B5AC6"/>
    <w:rsid w:val="005B603A"/>
    <w:rsid w:val="005B6142"/>
    <w:rsid w:val="005B6BCB"/>
    <w:rsid w:val="005B72E7"/>
    <w:rsid w:val="005B76FE"/>
    <w:rsid w:val="005B7F8B"/>
    <w:rsid w:val="005B7F8C"/>
    <w:rsid w:val="005B7F91"/>
    <w:rsid w:val="005B7FAA"/>
    <w:rsid w:val="005C0244"/>
    <w:rsid w:val="005C03A9"/>
    <w:rsid w:val="005C04B8"/>
    <w:rsid w:val="005C06CF"/>
    <w:rsid w:val="005C08B5"/>
    <w:rsid w:val="005C0920"/>
    <w:rsid w:val="005C0E63"/>
    <w:rsid w:val="005C153F"/>
    <w:rsid w:val="005C1F0B"/>
    <w:rsid w:val="005C25D5"/>
    <w:rsid w:val="005C31A5"/>
    <w:rsid w:val="005C31F7"/>
    <w:rsid w:val="005C3562"/>
    <w:rsid w:val="005C38E7"/>
    <w:rsid w:val="005C3C2C"/>
    <w:rsid w:val="005C491E"/>
    <w:rsid w:val="005C4C83"/>
    <w:rsid w:val="005C4F04"/>
    <w:rsid w:val="005C5347"/>
    <w:rsid w:val="005C5FF9"/>
    <w:rsid w:val="005C63A1"/>
    <w:rsid w:val="005C6541"/>
    <w:rsid w:val="005C6713"/>
    <w:rsid w:val="005C6791"/>
    <w:rsid w:val="005C74EF"/>
    <w:rsid w:val="005C76C5"/>
    <w:rsid w:val="005C7784"/>
    <w:rsid w:val="005D0B09"/>
    <w:rsid w:val="005D182F"/>
    <w:rsid w:val="005D1950"/>
    <w:rsid w:val="005D268C"/>
    <w:rsid w:val="005D2A6E"/>
    <w:rsid w:val="005D2D58"/>
    <w:rsid w:val="005D35A9"/>
    <w:rsid w:val="005D3E40"/>
    <w:rsid w:val="005D4407"/>
    <w:rsid w:val="005D5396"/>
    <w:rsid w:val="005D53A0"/>
    <w:rsid w:val="005D5D0C"/>
    <w:rsid w:val="005D5EF4"/>
    <w:rsid w:val="005D6D64"/>
    <w:rsid w:val="005D6D75"/>
    <w:rsid w:val="005E0115"/>
    <w:rsid w:val="005E14C1"/>
    <w:rsid w:val="005E16C4"/>
    <w:rsid w:val="005E1939"/>
    <w:rsid w:val="005E208D"/>
    <w:rsid w:val="005E20FF"/>
    <w:rsid w:val="005E21CC"/>
    <w:rsid w:val="005E2667"/>
    <w:rsid w:val="005E28D1"/>
    <w:rsid w:val="005E2D8D"/>
    <w:rsid w:val="005E314D"/>
    <w:rsid w:val="005E37AD"/>
    <w:rsid w:val="005E3BCC"/>
    <w:rsid w:val="005E3DA1"/>
    <w:rsid w:val="005E42B7"/>
    <w:rsid w:val="005E44D2"/>
    <w:rsid w:val="005E44FA"/>
    <w:rsid w:val="005E4A89"/>
    <w:rsid w:val="005E57BF"/>
    <w:rsid w:val="005E58BB"/>
    <w:rsid w:val="005E5B63"/>
    <w:rsid w:val="005E5D5F"/>
    <w:rsid w:val="005E72F1"/>
    <w:rsid w:val="005E76C9"/>
    <w:rsid w:val="005E7B62"/>
    <w:rsid w:val="005E7B95"/>
    <w:rsid w:val="005E7E2A"/>
    <w:rsid w:val="005F0121"/>
    <w:rsid w:val="005F01C7"/>
    <w:rsid w:val="005F0782"/>
    <w:rsid w:val="005F0784"/>
    <w:rsid w:val="005F0EBA"/>
    <w:rsid w:val="005F11A8"/>
    <w:rsid w:val="005F14C7"/>
    <w:rsid w:val="005F16FA"/>
    <w:rsid w:val="005F1B06"/>
    <w:rsid w:val="005F1B82"/>
    <w:rsid w:val="005F1E4B"/>
    <w:rsid w:val="005F23E9"/>
    <w:rsid w:val="005F2E58"/>
    <w:rsid w:val="005F3BB1"/>
    <w:rsid w:val="005F3EBC"/>
    <w:rsid w:val="005F46C9"/>
    <w:rsid w:val="005F49BD"/>
    <w:rsid w:val="005F4A35"/>
    <w:rsid w:val="005F4FE6"/>
    <w:rsid w:val="005F544C"/>
    <w:rsid w:val="005F57EB"/>
    <w:rsid w:val="005F589A"/>
    <w:rsid w:val="005F5C34"/>
    <w:rsid w:val="005F60D9"/>
    <w:rsid w:val="005F6195"/>
    <w:rsid w:val="005F645C"/>
    <w:rsid w:val="005F65C1"/>
    <w:rsid w:val="005F682C"/>
    <w:rsid w:val="005F6AB4"/>
    <w:rsid w:val="005F6B77"/>
    <w:rsid w:val="005F6CEC"/>
    <w:rsid w:val="005F6DE5"/>
    <w:rsid w:val="005F6F77"/>
    <w:rsid w:val="005F7373"/>
    <w:rsid w:val="005F75EB"/>
    <w:rsid w:val="0060055F"/>
    <w:rsid w:val="0060057B"/>
    <w:rsid w:val="00600B0A"/>
    <w:rsid w:val="00600F64"/>
    <w:rsid w:val="00601092"/>
    <w:rsid w:val="00601341"/>
    <w:rsid w:val="00601E64"/>
    <w:rsid w:val="00601F39"/>
    <w:rsid w:val="00602120"/>
    <w:rsid w:val="00602147"/>
    <w:rsid w:val="00602216"/>
    <w:rsid w:val="0060279E"/>
    <w:rsid w:val="00602858"/>
    <w:rsid w:val="006036AD"/>
    <w:rsid w:val="00603B99"/>
    <w:rsid w:val="00603DD4"/>
    <w:rsid w:val="00603F9D"/>
    <w:rsid w:val="00604808"/>
    <w:rsid w:val="00604940"/>
    <w:rsid w:val="00604C36"/>
    <w:rsid w:val="00605AE1"/>
    <w:rsid w:val="00605C83"/>
    <w:rsid w:val="00605D2E"/>
    <w:rsid w:val="00606191"/>
    <w:rsid w:val="0060646A"/>
    <w:rsid w:val="006066C5"/>
    <w:rsid w:val="00606867"/>
    <w:rsid w:val="00606AEE"/>
    <w:rsid w:val="00606E66"/>
    <w:rsid w:val="006071F0"/>
    <w:rsid w:val="00607ADA"/>
    <w:rsid w:val="00607D01"/>
    <w:rsid w:val="0061085B"/>
    <w:rsid w:val="00610BAC"/>
    <w:rsid w:val="00610CBA"/>
    <w:rsid w:val="00611C82"/>
    <w:rsid w:val="00611CEB"/>
    <w:rsid w:val="00612CE2"/>
    <w:rsid w:val="006132FC"/>
    <w:rsid w:val="00613396"/>
    <w:rsid w:val="00613828"/>
    <w:rsid w:val="00613D74"/>
    <w:rsid w:val="00613F46"/>
    <w:rsid w:val="00613F5E"/>
    <w:rsid w:val="006142FB"/>
    <w:rsid w:val="0061493D"/>
    <w:rsid w:val="0061553F"/>
    <w:rsid w:val="006157D5"/>
    <w:rsid w:val="0061661B"/>
    <w:rsid w:val="00616CC6"/>
    <w:rsid w:val="006173EF"/>
    <w:rsid w:val="00617556"/>
    <w:rsid w:val="00617985"/>
    <w:rsid w:val="00617A12"/>
    <w:rsid w:val="00617DC0"/>
    <w:rsid w:val="0062081E"/>
    <w:rsid w:val="00620E38"/>
    <w:rsid w:val="006237A9"/>
    <w:rsid w:val="006241C2"/>
    <w:rsid w:val="00624281"/>
    <w:rsid w:val="00624A67"/>
    <w:rsid w:val="00624E69"/>
    <w:rsid w:val="00625E74"/>
    <w:rsid w:val="00626034"/>
    <w:rsid w:val="00626B88"/>
    <w:rsid w:val="00626EC6"/>
    <w:rsid w:val="006304C6"/>
    <w:rsid w:val="00630623"/>
    <w:rsid w:val="00630E91"/>
    <w:rsid w:val="00630F75"/>
    <w:rsid w:val="0063130D"/>
    <w:rsid w:val="00631FE6"/>
    <w:rsid w:val="00632239"/>
    <w:rsid w:val="00634000"/>
    <w:rsid w:val="006341BC"/>
    <w:rsid w:val="00634475"/>
    <w:rsid w:val="00634B1D"/>
    <w:rsid w:val="00634B82"/>
    <w:rsid w:val="0063511E"/>
    <w:rsid w:val="0063544C"/>
    <w:rsid w:val="0063593F"/>
    <w:rsid w:val="00635D87"/>
    <w:rsid w:val="006361F6"/>
    <w:rsid w:val="00636335"/>
    <w:rsid w:val="00636637"/>
    <w:rsid w:val="006369A0"/>
    <w:rsid w:val="0063711A"/>
    <w:rsid w:val="006371A4"/>
    <w:rsid w:val="00637868"/>
    <w:rsid w:val="006378B9"/>
    <w:rsid w:val="00637B4F"/>
    <w:rsid w:val="00640451"/>
    <w:rsid w:val="0064048F"/>
    <w:rsid w:val="00640787"/>
    <w:rsid w:val="00640DCE"/>
    <w:rsid w:val="00641588"/>
    <w:rsid w:val="0064167E"/>
    <w:rsid w:val="00641F1D"/>
    <w:rsid w:val="00642C6B"/>
    <w:rsid w:val="006431D3"/>
    <w:rsid w:val="00643329"/>
    <w:rsid w:val="00643942"/>
    <w:rsid w:val="00643979"/>
    <w:rsid w:val="00643991"/>
    <w:rsid w:val="00643FCE"/>
    <w:rsid w:val="006442A1"/>
    <w:rsid w:val="006444C9"/>
    <w:rsid w:val="00644E1B"/>
    <w:rsid w:val="0064521E"/>
    <w:rsid w:val="00645246"/>
    <w:rsid w:val="0064575B"/>
    <w:rsid w:val="00645E83"/>
    <w:rsid w:val="00645EC9"/>
    <w:rsid w:val="00646664"/>
    <w:rsid w:val="0064681D"/>
    <w:rsid w:val="00646E1C"/>
    <w:rsid w:val="00647664"/>
    <w:rsid w:val="00650660"/>
    <w:rsid w:val="0065144A"/>
    <w:rsid w:val="00651E1F"/>
    <w:rsid w:val="00652A55"/>
    <w:rsid w:val="00652C6F"/>
    <w:rsid w:val="00652D89"/>
    <w:rsid w:val="00652E04"/>
    <w:rsid w:val="006533FF"/>
    <w:rsid w:val="006535DC"/>
    <w:rsid w:val="00653631"/>
    <w:rsid w:val="006538E4"/>
    <w:rsid w:val="00653964"/>
    <w:rsid w:val="00653CB4"/>
    <w:rsid w:val="0065460D"/>
    <w:rsid w:val="00654645"/>
    <w:rsid w:val="006550C2"/>
    <w:rsid w:val="006552AB"/>
    <w:rsid w:val="006553CA"/>
    <w:rsid w:val="00655F9C"/>
    <w:rsid w:val="006560D7"/>
    <w:rsid w:val="00656D38"/>
    <w:rsid w:val="006571EC"/>
    <w:rsid w:val="006574D4"/>
    <w:rsid w:val="00660347"/>
    <w:rsid w:val="00660823"/>
    <w:rsid w:val="00660C7C"/>
    <w:rsid w:val="0066190C"/>
    <w:rsid w:val="0066195F"/>
    <w:rsid w:val="006629F0"/>
    <w:rsid w:val="00663446"/>
    <w:rsid w:val="00663E3C"/>
    <w:rsid w:val="006641CC"/>
    <w:rsid w:val="00664255"/>
    <w:rsid w:val="00664620"/>
    <w:rsid w:val="0066463C"/>
    <w:rsid w:val="00664774"/>
    <w:rsid w:val="00664BCD"/>
    <w:rsid w:val="00665003"/>
    <w:rsid w:val="00666855"/>
    <w:rsid w:val="0066745C"/>
    <w:rsid w:val="00667740"/>
    <w:rsid w:val="006678BE"/>
    <w:rsid w:val="00667D73"/>
    <w:rsid w:val="00667EF8"/>
    <w:rsid w:val="006704AC"/>
    <w:rsid w:val="006707AB"/>
    <w:rsid w:val="0067150E"/>
    <w:rsid w:val="00671FD2"/>
    <w:rsid w:val="00672296"/>
    <w:rsid w:val="0067270C"/>
    <w:rsid w:val="006728D2"/>
    <w:rsid w:val="00672A9C"/>
    <w:rsid w:val="00672F70"/>
    <w:rsid w:val="0067350F"/>
    <w:rsid w:val="006739A9"/>
    <w:rsid w:val="00673F9C"/>
    <w:rsid w:val="00674D67"/>
    <w:rsid w:val="00674EA3"/>
    <w:rsid w:val="006751E5"/>
    <w:rsid w:val="0067543A"/>
    <w:rsid w:val="00675761"/>
    <w:rsid w:val="00675FC2"/>
    <w:rsid w:val="00676F35"/>
    <w:rsid w:val="00677077"/>
    <w:rsid w:val="00677D39"/>
    <w:rsid w:val="0068104A"/>
    <w:rsid w:val="0068106F"/>
    <w:rsid w:val="006812DC"/>
    <w:rsid w:val="006815E4"/>
    <w:rsid w:val="006819E8"/>
    <w:rsid w:val="00682071"/>
    <w:rsid w:val="0068280B"/>
    <w:rsid w:val="00683314"/>
    <w:rsid w:val="0068339E"/>
    <w:rsid w:val="0068372F"/>
    <w:rsid w:val="00683A83"/>
    <w:rsid w:val="00685662"/>
    <w:rsid w:val="00686190"/>
    <w:rsid w:val="00686C9E"/>
    <w:rsid w:val="00687CED"/>
    <w:rsid w:val="00690378"/>
    <w:rsid w:val="006908A9"/>
    <w:rsid w:val="006915C3"/>
    <w:rsid w:val="006915C6"/>
    <w:rsid w:val="00691957"/>
    <w:rsid w:val="00691BB3"/>
    <w:rsid w:val="00691E4C"/>
    <w:rsid w:val="00692435"/>
    <w:rsid w:val="00692D47"/>
    <w:rsid w:val="00692EF6"/>
    <w:rsid w:val="006932BB"/>
    <w:rsid w:val="00693789"/>
    <w:rsid w:val="00693BB9"/>
    <w:rsid w:val="006942E7"/>
    <w:rsid w:val="00694CFB"/>
    <w:rsid w:val="00694EA9"/>
    <w:rsid w:val="00694F02"/>
    <w:rsid w:val="00694F95"/>
    <w:rsid w:val="0069513C"/>
    <w:rsid w:val="006955DA"/>
    <w:rsid w:val="00695AA8"/>
    <w:rsid w:val="00695CE9"/>
    <w:rsid w:val="00696BF2"/>
    <w:rsid w:val="00696C18"/>
    <w:rsid w:val="00696D64"/>
    <w:rsid w:val="00696E33"/>
    <w:rsid w:val="006972B9"/>
    <w:rsid w:val="0069740C"/>
    <w:rsid w:val="0069747F"/>
    <w:rsid w:val="00697761"/>
    <w:rsid w:val="00697905"/>
    <w:rsid w:val="00697CBB"/>
    <w:rsid w:val="006A0210"/>
    <w:rsid w:val="006A05BF"/>
    <w:rsid w:val="006A109E"/>
    <w:rsid w:val="006A1484"/>
    <w:rsid w:val="006A1781"/>
    <w:rsid w:val="006A1C7F"/>
    <w:rsid w:val="006A274D"/>
    <w:rsid w:val="006A2791"/>
    <w:rsid w:val="006A3033"/>
    <w:rsid w:val="006A36E7"/>
    <w:rsid w:val="006A3A7B"/>
    <w:rsid w:val="006A3E3A"/>
    <w:rsid w:val="006A4275"/>
    <w:rsid w:val="006A51CC"/>
    <w:rsid w:val="006A5759"/>
    <w:rsid w:val="006A605A"/>
    <w:rsid w:val="006A61E5"/>
    <w:rsid w:val="006A64F0"/>
    <w:rsid w:val="006A6AD0"/>
    <w:rsid w:val="006A6BAE"/>
    <w:rsid w:val="006A6F47"/>
    <w:rsid w:val="006A7A2E"/>
    <w:rsid w:val="006A7AE1"/>
    <w:rsid w:val="006A7B7E"/>
    <w:rsid w:val="006A7DEB"/>
    <w:rsid w:val="006A7E50"/>
    <w:rsid w:val="006B0A46"/>
    <w:rsid w:val="006B0AA8"/>
    <w:rsid w:val="006B10F7"/>
    <w:rsid w:val="006B2A96"/>
    <w:rsid w:val="006B2C28"/>
    <w:rsid w:val="006B2E98"/>
    <w:rsid w:val="006B301C"/>
    <w:rsid w:val="006B3749"/>
    <w:rsid w:val="006B3F5B"/>
    <w:rsid w:val="006B41BA"/>
    <w:rsid w:val="006B4386"/>
    <w:rsid w:val="006B4424"/>
    <w:rsid w:val="006B47FD"/>
    <w:rsid w:val="006B4966"/>
    <w:rsid w:val="006B4E2D"/>
    <w:rsid w:val="006B526E"/>
    <w:rsid w:val="006B53FF"/>
    <w:rsid w:val="006B5458"/>
    <w:rsid w:val="006B5700"/>
    <w:rsid w:val="006B5CB6"/>
    <w:rsid w:val="006B605B"/>
    <w:rsid w:val="006B635E"/>
    <w:rsid w:val="006B6365"/>
    <w:rsid w:val="006B71A0"/>
    <w:rsid w:val="006C00F2"/>
    <w:rsid w:val="006C0C8E"/>
    <w:rsid w:val="006C0DDA"/>
    <w:rsid w:val="006C0FE5"/>
    <w:rsid w:val="006C108A"/>
    <w:rsid w:val="006C19E5"/>
    <w:rsid w:val="006C1BC2"/>
    <w:rsid w:val="006C2554"/>
    <w:rsid w:val="006C2701"/>
    <w:rsid w:val="006C29CE"/>
    <w:rsid w:val="006C388C"/>
    <w:rsid w:val="006C38CD"/>
    <w:rsid w:val="006C3F06"/>
    <w:rsid w:val="006C52B3"/>
    <w:rsid w:val="006C5412"/>
    <w:rsid w:val="006C544E"/>
    <w:rsid w:val="006C6248"/>
    <w:rsid w:val="006C6409"/>
    <w:rsid w:val="006C6859"/>
    <w:rsid w:val="006C6B22"/>
    <w:rsid w:val="006C6D96"/>
    <w:rsid w:val="006C719C"/>
    <w:rsid w:val="006C73A8"/>
    <w:rsid w:val="006C73CE"/>
    <w:rsid w:val="006C757D"/>
    <w:rsid w:val="006C7D1E"/>
    <w:rsid w:val="006C7F37"/>
    <w:rsid w:val="006D030C"/>
    <w:rsid w:val="006D081D"/>
    <w:rsid w:val="006D0E66"/>
    <w:rsid w:val="006D1875"/>
    <w:rsid w:val="006D1E5F"/>
    <w:rsid w:val="006D2385"/>
    <w:rsid w:val="006D25F9"/>
    <w:rsid w:val="006D3DE3"/>
    <w:rsid w:val="006D430A"/>
    <w:rsid w:val="006D4484"/>
    <w:rsid w:val="006D4485"/>
    <w:rsid w:val="006D450F"/>
    <w:rsid w:val="006D4696"/>
    <w:rsid w:val="006D4AE8"/>
    <w:rsid w:val="006D5A96"/>
    <w:rsid w:val="006D5CB3"/>
    <w:rsid w:val="006D60D8"/>
    <w:rsid w:val="006D6311"/>
    <w:rsid w:val="006D641F"/>
    <w:rsid w:val="006D67B6"/>
    <w:rsid w:val="006D7005"/>
    <w:rsid w:val="006D73AA"/>
    <w:rsid w:val="006D7406"/>
    <w:rsid w:val="006D7A97"/>
    <w:rsid w:val="006E067B"/>
    <w:rsid w:val="006E0B7B"/>
    <w:rsid w:val="006E0D32"/>
    <w:rsid w:val="006E16FA"/>
    <w:rsid w:val="006E1FE8"/>
    <w:rsid w:val="006E20B0"/>
    <w:rsid w:val="006E304C"/>
    <w:rsid w:val="006E3406"/>
    <w:rsid w:val="006E3DE5"/>
    <w:rsid w:val="006E4209"/>
    <w:rsid w:val="006E427F"/>
    <w:rsid w:val="006E4734"/>
    <w:rsid w:val="006E47B2"/>
    <w:rsid w:val="006E4A86"/>
    <w:rsid w:val="006E4E8C"/>
    <w:rsid w:val="006E5170"/>
    <w:rsid w:val="006E5810"/>
    <w:rsid w:val="006E5CA2"/>
    <w:rsid w:val="006E6290"/>
    <w:rsid w:val="006E63FC"/>
    <w:rsid w:val="006E6623"/>
    <w:rsid w:val="006E6F3E"/>
    <w:rsid w:val="006E71C9"/>
    <w:rsid w:val="006E7650"/>
    <w:rsid w:val="006E78C2"/>
    <w:rsid w:val="006E7CD9"/>
    <w:rsid w:val="006F0B28"/>
    <w:rsid w:val="006F2510"/>
    <w:rsid w:val="006F321A"/>
    <w:rsid w:val="006F4118"/>
    <w:rsid w:val="006F5DA8"/>
    <w:rsid w:val="006F6151"/>
    <w:rsid w:val="006F61F9"/>
    <w:rsid w:val="006F6716"/>
    <w:rsid w:val="006F689D"/>
    <w:rsid w:val="00700801"/>
    <w:rsid w:val="00700B2E"/>
    <w:rsid w:val="00700C76"/>
    <w:rsid w:val="00700CCD"/>
    <w:rsid w:val="007019F9"/>
    <w:rsid w:val="007022FA"/>
    <w:rsid w:val="007028E7"/>
    <w:rsid w:val="00703714"/>
    <w:rsid w:val="00703B0A"/>
    <w:rsid w:val="00703B68"/>
    <w:rsid w:val="007041AB"/>
    <w:rsid w:val="007042A4"/>
    <w:rsid w:val="0070439F"/>
    <w:rsid w:val="00705983"/>
    <w:rsid w:val="007061B5"/>
    <w:rsid w:val="0070655F"/>
    <w:rsid w:val="00706E47"/>
    <w:rsid w:val="0070727A"/>
    <w:rsid w:val="0070794A"/>
    <w:rsid w:val="00710051"/>
    <w:rsid w:val="007100ED"/>
    <w:rsid w:val="007101FC"/>
    <w:rsid w:val="007105A5"/>
    <w:rsid w:val="00710692"/>
    <w:rsid w:val="00710C7C"/>
    <w:rsid w:val="00711024"/>
    <w:rsid w:val="00711434"/>
    <w:rsid w:val="007115BB"/>
    <w:rsid w:val="00711E02"/>
    <w:rsid w:val="00712A5A"/>
    <w:rsid w:val="00712B99"/>
    <w:rsid w:val="00712E51"/>
    <w:rsid w:val="0071322F"/>
    <w:rsid w:val="007135E6"/>
    <w:rsid w:val="00713FEE"/>
    <w:rsid w:val="007140C3"/>
    <w:rsid w:val="00714D1A"/>
    <w:rsid w:val="00715206"/>
    <w:rsid w:val="00715475"/>
    <w:rsid w:val="00715C2B"/>
    <w:rsid w:val="00716676"/>
    <w:rsid w:val="007167F6"/>
    <w:rsid w:val="00716BCC"/>
    <w:rsid w:val="007179C4"/>
    <w:rsid w:val="007204A9"/>
    <w:rsid w:val="007205CD"/>
    <w:rsid w:val="00720D84"/>
    <w:rsid w:val="00720E47"/>
    <w:rsid w:val="00721062"/>
    <w:rsid w:val="007213FE"/>
    <w:rsid w:val="00721887"/>
    <w:rsid w:val="007223E6"/>
    <w:rsid w:val="00723206"/>
    <w:rsid w:val="0072357B"/>
    <w:rsid w:val="0072368A"/>
    <w:rsid w:val="00723D20"/>
    <w:rsid w:val="00724156"/>
    <w:rsid w:val="00724BF9"/>
    <w:rsid w:val="0072542B"/>
    <w:rsid w:val="00725F54"/>
    <w:rsid w:val="00726220"/>
    <w:rsid w:val="007267E2"/>
    <w:rsid w:val="00726831"/>
    <w:rsid w:val="007269BB"/>
    <w:rsid w:val="00726A9E"/>
    <w:rsid w:val="00726B76"/>
    <w:rsid w:val="0072765C"/>
    <w:rsid w:val="00727BC9"/>
    <w:rsid w:val="00727F97"/>
    <w:rsid w:val="00730199"/>
    <w:rsid w:val="00730385"/>
    <w:rsid w:val="00730601"/>
    <w:rsid w:val="00730646"/>
    <w:rsid w:val="0073104A"/>
    <w:rsid w:val="007314D5"/>
    <w:rsid w:val="0073177D"/>
    <w:rsid w:val="00731869"/>
    <w:rsid w:val="00731972"/>
    <w:rsid w:val="00731ADA"/>
    <w:rsid w:val="00731EA7"/>
    <w:rsid w:val="00732024"/>
    <w:rsid w:val="00732850"/>
    <w:rsid w:val="00732AF0"/>
    <w:rsid w:val="00732F3D"/>
    <w:rsid w:val="00733D81"/>
    <w:rsid w:val="007349E8"/>
    <w:rsid w:val="00734AC7"/>
    <w:rsid w:val="00734DDF"/>
    <w:rsid w:val="007354BF"/>
    <w:rsid w:val="00735630"/>
    <w:rsid w:val="007356DD"/>
    <w:rsid w:val="00735760"/>
    <w:rsid w:val="00735897"/>
    <w:rsid w:val="00736267"/>
    <w:rsid w:val="00736478"/>
    <w:rsid w:val="0073707A"/>
    <w:rsid w:val="007379CE"/>
    <w:rsid w:val="007401A3"/>
    <w:rsid w:val="0074044E"/>
    <w:rsid w:val="007411D6"/>
    <w:rsid w:val="00741BBC"/>
    <w:rsid w:val="007425CC"/>
    <w:rsid w:val="007429DA"/>
    <w:rsid w:val="00742D5A"/>
    <w:rsid w:val="00743224"/>
    <w:rsid w:val="00743DDD"/>
    <w:rsid w:val="007444EC"/>
    <w:rsid w:val="0074491C"/>
    <w:rsid w:val="00744923"/>
    <w:rsid w:val="007449BC"/>
    <w:rsid w:val="00744A42"/>
    <w:rsid w:val="00744BD4"/>
    <w:rsid w:val="00744FB9"/>
    <w:rsid w:val="007452FD"/>
    <w:rsid w:val="007460DE"/>
    <w:rsid w:val="00746291"/>
    <w:rsid w:val="00746353"/>
    <w:rsid w:val="00746AA1"/>
    <w:rsid w:val="00747424"/>
    <w:rsid w:val="00747AE6"/>
    <w:rsid w:val="00747E25"/>
    <w:rsid w:val="00747E5C"/>
    <w:rsid w:val="007501B7"/>
    <w:rsid w:val="0075165C"/>
    <w:rsid w:val="00751978"/>
    <w:rsid w:val="00751D4F"/>
    <w:rsid w:val="00751D89"/>
    <w:rsid w:val="0075215E"/>
    <w:rsid w:val="00752C26"/>
    <w:rsid w:val="00752C8D"/>
    <w:rsid w:val="00752D59"/>
    <w:rsid w:val="007533C9"/>
    <w:rsid w:val="00753FB0"/>
    <w:rsid w:val="0075479E"/>
    <w:rsid w:val="00754A18"/>
    <w:rsid w:val="00755347"/>
    <w:rsid w:val="007553A2"/>
    <w:rsid w:val="007558A4"/>
    <w:rsid w:val="00755917"/>
    <w:rsid w:val="00755A19"/>
    <w:rsid w:val="00757891"/>
    <w:rsid w:val="00757CC6"/>
    <w:rsid w:val="00757CDF"/>
    <w:rsid w:val="007602A5"/>
    <w:rsid w:val="00760855"/>
    <w:rsid w:val="00760DE8"/>
    <w:rsid w:val="007620C2"/>
    <w:rsid w:val="0076231F"/>
    <w:rsid w:val="007634CF"/>
    <w:rsid w:val="007635B3"/>
    <w:rsid w:val="007641A1"/>
    <w:rsid w:val="0076490F"/>
    <w:rsid w:val="00764E94"/>
    <w:rsid w:val="00764F10"/>
    <w:rsid w:val="00764F4D"/>
    <w:rsid w:val="007651FF"/>
    <w:rsid w:val="00765EF5"/>
    <w:rsid w:val="00766380"/>
    <w:rsid w:val="00766624"/>
    <w:rsid w:val="007667B5"/>
    <w:rsid w:val="00766940"/>
    <w:rsid w:val="00766EAB"/>
    <w:rsid w:val="007672F0"/>
    <w:rsid w:val="00767439"/>
    <w:rsid w:val="007702D0"/>
    <w:rsid w:val="007704D4"/>
    <w:rsid w:val="00771BEA"/>
    <w:rsid w:val="00771E14"/>
    <w:rsid w:val="007721C5"/>
    <w:rsid w:val="007721EA"/>
    <w:rsid w:val="007723D2"/>
    <w:rsid w:val="00772795"/>
    <w:rsid w:val="00772F90"/>
    <w:rsid w:val="007734EF"/>
    <w:rsid w:val="0077399B"/>
    <w:rsid w:val="00773B51"/>
    <w:rsid w:val="00773EDF"/>
    <w:rsid w:val="007744E9"/>
    <w:rsid w:val="007753DA"/>
    <w:rsid w:val="007757AF"/>
    <w:rsid w:val="00775826"/>
    <w:rsid w:val="00775AE8"/>
    <w:rsid w:val="00775BC7"/>
    <w:rsid w:val="0077628F"/>
    <w:rsid w:val="0077658B"/>
    <w:rsid w:val="00777031"/>
    <w:rsid w:val="0077765C"/>
    <w:rsid w:val="00777CFA"/>
    <w:rsid w:val="00777D0D"/>
    <w:rsid w:val="00780197"/>
    <w:rsid w:val="007802F5"/>
    <w:rsid w:val="00780305"/>
    <w:rsid w:val="007804A3"/>
    <w:rsid w:val="0078060B"/>
    <w:rsid w:val="00780C35"/>
    <w:rsid w:val="00780E41"/>
    <w:rsid w:val="0078154C"/>
    <w:rsid w:val="00781717"/>
    <w:rsid w:val="00781E8D"/>
    <w:rsid w:val="00782266"/>
    <w:rsid w:val="0078235C"/>
    <w:rsid w:val="00782475"/>
    <w:rsid w:val="00782D45"/>
    <w:rsid w:val="0078346E"/>
    <w:rsid w:val="00783B5F"/>
    <w:rsid w:val="00783D36"/>
    <w:rsid w:val="00784AF6"/>
    <w:rsid w:val="00784BF0"/>
    <w:rsid w:val="007853EC"/>
    <w:rsid w:val="007859AC"/>
    <w:rsid w:val="00785A46"/>
    <w:rsid w:val="00786726"/>
    <w:rsid w:val="00786BB3"/>
    <w:rsid w:val="00786C85"/>
    <w:rsid w:val="00786C9D"/>
    <w:rsid w:val="00786D1E"/>
    <w:rsid w:val="00786EC8"/>
    <w:rsid w:val="00787345"/>
    <w:rsid w:val="0078749F"/>
    <w:rsid w:val="0078757C"/>
    <w:rsid w:val="00787779"/>
    <w:rsid w:val="007905F2"/>
    <w:rsid w:val="00790CDF"/>
    <w:rsid w:val="00790D5D"/>
    <w:rsid w:val="00790DB4"/>
    <w:rsid w:val="007912C5"/>
    <w:rsid w:val="00791445"/>
    <w:rsid w:val="00791DAA"/>
    <w:rsid w:val="00791FB9"/>
    <w:rsid w:val="00792481"/>
    <w:rsid w:val="00793B24"/>
    <w:rsid w:val="00794115"/>
    <w:rsid w:val="00794318"/>
    <w:rsid w:val="00794BFF"/>
    <w:rsid w:val="00794D30"/>
    <w:rsid w:val="007954D0"/>
    <w:rsid w:val="0079565A"/>
    <w:rsid w:val="007958F9"/>
    <w:rsid w:val="00795C97"/>
    <w:rsid w:val="00795D55"/>
    <w:rsid w:val="00795DC3"/>
    <w:rsid w:val="00796054"/>
    <w:rsid w:val="00796480"/>
    <w:rsid w:val="007964A5"/>
    <w:rsid w:val="0079685B"/>
    <w:rsid w:val="00796BFE"/>
    <w:rsid w:val="00796F8B"/>
    <w:rsid w:val="00797282"/>
    <w:rsid w:val="0079738F"/>
    <w:rsid w:val="007A01BA"/>
    <w:rsid w:val="007A0BB3"/>
    <w:rsid w:val="007A0BDE"/>
    <w:rsid w:val="007A14ED"/>
    <w:rsid w:val="007A190C"/>
    <w:rsid w:val="007A1FCF"/>
    <w:rsid w:val="007A218F"/>
    <w:rsid w:val="007A32F2"/>
    <w:rsid w:val="007A3338"/>
    <w:rsid w:val="007A3474"/>
    <w:rsid w:val="007A3993"/>
    <w:rsid w:val="007A39DE"/>
    <w:rsid w:val="007A4271"/>
    <w:rsid w:val="007A5142"/>
    <w:rsid w:val="007A5700"/>
    <w:rsid w:val="007A5B60"/>
    <w:rsid w:val="007A5B73"/>
    <w:rsid w:val="007A6231"/>
    <w:rsid w:val="007A691D"/>
    <w:rsid w:val="007A6A88"/>
    <w:rsid w:val="007A7193"/>
    <w:rsid w:val="007A7784"/>
    <w:rsid w:val="007B0702"/>
    <w:rsid w:val="007B08CA"/>
    <w:rsid w:val="007B1647"/>
    <w:rsid w:val="007B1B80"/>
    <w:rsid w:val="007B1BA4"/>
    <w:rsid w:val="007B1BDD"/>
    <w:rsid w:val="007B1F90"/>
    <w:rsid w:val="007B208C"/>
    <w:rsid w:val="007B247D"/>
    <w:rsid w:val="007B2BB0"/>
    <w:rsid w:val="007B3326"/>
    <w:rsid w:val="007B3849"/>
    <w:rsid w:val="007B3C18"/>
    <w:rsid w:val="007B3C8C"/>
    <w:rsid w:val="007B5B08"/>
    <w:rsid w:val="007B6A1C"/>
    <w:rsid w:val="007B6BE2"/>
    <w:rsid w:val="007B6DAC"/>
    <w:rsid w:val="007B701F"/>
    <w:rsid w:val="007C0389"/>
    <w:rsid w:val="007C0BD4"/>
    <w:rsid w:val="007C0CD5"/>
    <w:rsid w:val="007C0D38"/>
    <w:rsid w:val="007C1286"/>
    <w:rsid w:val="007C15E6"/>
    <w:rsid w:val="007C1DCB"/>
    <w:rsid w:val="007C1F82"/>
    <w:rsid w:val="007C202B"/>
    <w:rsid w:val="007C29DB"/>
    <w:rsid w:val="007C2B4C"/>
    <w:rsid w:val="007C2E4E"/>
    <w:rsid w:val="007C2FC0"/>
    <w:rsid w:val="007C33B1"/>
    <w:rsid w:val="007C3A2E"/>
    <w:rsid w:val="007C4605"/>
    <w:rsid w:val="007C4621"/>
    <w:rsid w:val="007C4A2E"/>
    <w:rsid w:val="007C4D44"/>
    <w:rsid w:val="007C4E10"/>
    <w:rsid w:val="007C52BC"/>
    <w:rsid w:val="007C57B5"/>
    <w:rsid w:val="007C6492"/>
    <w:rsid w:val="007C6E2A"/>
    <w:rsid w:val="007C6F7B"/>
    <w:rsid w:val="007C7253"/>
    <w:rsid w:val="007C7A98"/>
    <w:rsid w:val="007D02C0"/>
    <w:rsid w:val="007D0325"/>
    <w:rsid w:val="007D0BBB"/>
    <w:rsid w:val="007D0D2C"/>
    <w:rsid w:val="007D1258"/>
    <w:rsid w:val="007D16AD"/>
    <w:rsid w:val="007D1975"/>
    <w:rsid w:val="007D2425"/>
    <w:rsid w:val="007D2608"/>
    <w:rsid w:val="007D3D08"/>
    <w:rsid w:val="007D3F06"/>
    <w:rsid w:val="007D3FC2"/>
    <w:rsid w:val="007D446C"/>
    <w:rsid w:val="007D496A"/>
    <w:rsid w:val="007D4C7C"/>
    <w:rsid w:val="007D528C"/>
    <w:rsid w:val="007D53D7"/>
    <w:rsid w:val="007D595A"/>
    <w:rsid w:val="007D5F42"/>
    <w:rsid w:val="007D60B2"/>
    <w:rsid w:val="007D61D8"/>
    <w:rsid w:val="007D646B"/>
    <w:rsid w:val="007D712F"/>
    <w:rsid w:val="007D75CC"/>
    <w:rsid w:val="007E03A6"/>
    <w:rsid w:val="007E0406"/>
    <w:rsid w:val="007E04BF"/>
    <w:rsid w:val="007E0521"/>
    <w:rsid w:val="007E05E3"/>
    <w:rsid w:val="007E0E14"/>
    <w:rsid w:val="007E2194"/>
    <w:rsid w:val="007E3009"/>
    <w:rsid w:val="007E3A79"/>
    <w:rsid w:val="007E3FAE"/>
    <w:rsid w:val="007E4669"/>
    <w:rsid w:val="007E4686"/>
    <w:rsid w:val="007E491B"/>
    <w:rsid w:val="007E53A6"/>
    <w:rsid w:val="007E5648"/>
    <w:rsid w:val="007E565F"/>
    <w:rsid w:val="007E5F68"/>
    <w:rsid w:val="007E69BB"/>
    <w:rsid w:val="007E6A11"/>
    <w:rsid w:val="007E6F8B"/>
    <w:rsid w:val="007E7078"/>
    <w:rsid w:val="007E717A"/>
    <w:rsid w:val="007E79C7"/>
    <w:rsid w:val="007E7FBE"/>
    <w:rsid w:val="007F1704"/>
    <w:rsid w:val="007F1CBE"/>
    <w:rsid w:val="007F23D0"/>
    <w:rsid w:val="007F295D"/>
    <w:rsid w:val="007F2E05"/>
    <w:rsid w:val="007F3165"/>
    <w:rsid w:val="007F34D1"/>
    <w:rsid w:val="007F429F"/>
    <w:rsid w:val="007F44FE"/>
    <w:rsid w:val="007F4A2B"/>
    <w:rsid w:val="007F4FB4"/>
    <w:rsid w:val="007F5004"/>
    <w:rsid w:val="007F5476"/>
    <w:rsid w:val="007F5C2A"/>
    <w:rsid w:val="007F6C5F"/>
    <w:rsid w:val="007F70C0"/>
    <w:rsid w:val="007F7201"/>
    <w:rsid w:val="007F7831"/>
    <w:rsid w:val="007F7C4C"/>
    <w:rsid w:val="0080039D"/>
    <w:rsid w:val="008006FC"/>
    <w:rsid w:val="00800949"/>
    <w:rsid w:val="00802376"/>
    <w:rsid w:val="008023AB"/>
    <w:rsid w:val="00802905"/>
    <w:rsid w:val="0080292F"/>
    <w:rsid w:val="00802B7B"/>
    <w:rsid w:val="00802C20"/>
    <w:rsid w:val="00802D6F"/>
    <w:rsid w:val="00803458"/>
    <w:rsid w:val="00803691"/>
    <w:rsid w:val="00803A09"/>
    <w:rsid w:val="00803D8A"/>
    <w:rsid w:val="0080417F"/>
    <w:rsid w:val="0080508A"/>
    <w:rsid w:val="008053E4"/>
    <w:rsid w:val="00805A35"/>
    <w:rsid w:val="00807AC6"/>
    <w:rsid w:val="00807BFD"/>
    <w:rsid w:val="008113C3"/>
    <w:rsid w:val="00811A34"/>
    <w:rsid w:val="0081228C"/>
    <w:rsid w:val="0081272F"/>
    <w:rsid w:val="00812A58"/>
    <w:rsid w:val="0081312D"/>
    <w:rsid w:val="00813649"/>
    <w:rsid w:val="00813742"/>
    <w:rsid w:val="00813C55"/>
    <w:rsid w:val="00815942"/>
    <w:rsid w:val="00815C6C"/>
    <w:rsid w:val="0081621C"/>
    <w:rsid w:val="0081652D"/>
    <w:rsid w:val="008167E6"/>
    <w:rsid w:val="0081723C"/>
    <w:rsid w:val="00817483"/>
    <w:rsid w:val="008175C7"/>
    <w:rsid w:val="00817DF3"/>
    <w:rsid w:val="0082073B"/>
    <w:rsid w:val="00820998"/>
    <w:rsid w:val="008209E6"/>
    <w:rsid w:val="00820E57"/>
    <w:rsid w:val="00820FC3"/>
    <w:rsid w:val="008212E7"/>
    <w:rsid w:val="00821AA8"/>
    <w:rsid w:val="00821B1B"/>
    <w:rsid w:val="00821CCA"/>
    <w:rsid w:val="008222B2"/>
    <w:rsid w:val="008226A2"/>
    <w:rsid w:val="00822956"/>
    <w:rsid w:val="00822C95"/>
    <w:rsid w:val="00822EFD"/>
    <w:rsid w:val="00823E5F"/>
    <w:rsid w:val="0082462F"/>
    <w:rsid w:val="0082463B"/>
    <w:rsid w:val="0082486D"/>
    <w:rsid w:val="00824E9F"/>
    <w:rsid w:val="008257A5"/>
    <w:rsid w:val="00825D6A"/>
    <w:rsid w:val="00826FAD"/>
    <w:rsid w:val="008270A4"/>
    <w:rsid w:val="0082714C"/>
    <w:rsid w:val="008275C0"/>
    <w:rsid w:val="00827684"/>
    <w:rsid w:val="008276DA"/>
    <w:rsid w:val="00830040"/>
    <w:rsid w:val="0083026E"/>
    <w:rsid w:val="00830485"/>
    <w:rsid w:val="008309E2"/>
    <w:rsid w:val="00830B62"/>
    <w:rsid w:val="00831053"/>
    <w:rsid w:val="008311A6"/>
    <w:rsid w:val="0083127B"/>
    <w:rsid w:val="008319D2"/>
    <w:rsid w:val="00832246"/>
    <w:rsid w:val="0083233A"/>
    <w:rsid w:val="00832697"/>
    <w:rsid w:val="00832750"/>
    <w:rsid w:val="008327EC"/>
    <w:rsid w:val="00833082"/>
    <w:rsid w:val="008336ED"/>
    <w:rsid w:val="00833EB3"/>
    <w:rsid w:val="00834052"/>
    <w:rsid w:val="0083486E"/>
    <w:rsid w:val="00835327"/>
    <w:rsid w:val="0083598E"/>
    <w:rsid w:val="008360A6"/>
    <w:rsid w:val="00836C30"/>
    <w:rsid w:val="0083701C"/>
    <w:rsid w:val="008370A9"/>
    <w:rsid w:val="00837146"/>
    <w:rsid w:val="00837A64"/>
    <w:rsid w:val="00837B24"/>
    <w:rsid w:val="00837F0C"/>
    <w:rsid w:val="00837FA4"/>
    <w:rsid w:val="008406DD"/>
    <w:rsid w:val="00841F75"/>
    <w:rsid w:val="00842149"/>
    <w:rsid w:val="00842390"/>
    <w:rsid w:val="00843017"/>
    <w:rsid w:val="0084323D"/>
    <w:rsid w:val="00843BA6"/>
    <w:rsid w:val="00843E55"/>
    <w:rsid w:val="008443BC"/>
    <w:rsid w:val="00844774"/>
    <w:rsid w:val="008457D1"/>
    <w:rsid w:val="00845935"/>
    <w:rsid w:val="008463D2"/>
    <w:rsid w:val="008464D8"/>
    <w:rsid w:val="00846857"/>
    <w:rsid w:val="00846915"/>
    <w:rsid w:val="00846C47"/>
    <w:rsid w:val="0084712C"/>
    <w:rsid w:val="008474A0"/>
    <w:rsid w:val="008479EE"/>
    <w:rsid w:val="00850003"/>
    <w:rsid w:val="00850A54"/>
    <w:rsid w:val="00850F02"/>
    <w:rsid w:val="0085128F"/>
    <w:rsid w:val="008512D3"/>
    <w:rsid w:val="008515C6"/>
    <w:rsid w:val="00851E2C"/>
    <w:rsid w:val="00852744"/>
    <w:rsid w:val="00852754"/>
    <w:rsid w:val="0085394A"/>
    <w:rsid w:val="00854033"/>
    <w:rsid w:val="0085435A"/>
    <w:rsid w:val="0085593F"/>
    <w:rsid w:val="00855D19"/>
    <w:rsid w:val="008566B4"/>
    <w:rsid w:val="008569F6"/>
    <w:rsid w:val="00856C0A"/>
    <w:rsid w:val="00857E10"/>
    <w:rsid w:val="00857E7E"/>
    <w:rsid w:val="008601F1"/>
    <w:rsid w:val="00860319"/>
    <w:rsid w:val="008603B4"/>
    <w:rsid w:val="008608C5"/>
    <w:rsid w:val="008611D1"/>
    <w:rsid w:val="008614D2"/>
    <w:rsid w:val="008615C6"/>
    <w:rsid w:val="008615E8"/>
    <w:rsid w:val="00861AD4"/>
    <w:rsid w:val="00862724"/>
    <w:rsid w:val="00862A33"/>
    <w:rsid w:val="00862AD8"/>
    <w:rsid w:val="00862DAC"/>
    <w:rsid w:val="0086300F"/>
    <w:rsid w:val="00863561"/>
    <w:rsid w:val="00864FE4"/>
    <w:rsid w:val="00866114"/>
    <w:rsid w:val="008662A7"/>
    <w:rsid w:val="00866371"/>
    <w:rsid w:val="0086731E"/>
    <w:rsid w:val="008675D1"/>
    <w:rsid w:val="00867C40"/>
    <w:rsid w:val="00870000"/>
    <w:rsid w:val="00870544"/>
    <w:rsid w:val="00870C1B"/>
    <w:rsid w:val="00870ED3"/>
    <w:rsid w:val="008716B1"/>
    <w:rsid w:val="00871A1C"/>
    <w:rsid w:val="00871D6E"/>
    <w:rsid w:val="00872331"/>
    <w:rsid w:val="00872D2A"/>
    <w:rsid w:val="0087347A"/>
    <w:rsid w:val="00873530"/>
    <w:rsid w:val="0087357F"/>
    <w:rsid w:val="00873F11"/>
    <w:rsid w:val="0087407A"/>
    <w:rsid w:val="008741DD"/>
    <w:rsid w:val="0087449F"/>
    <w:rsid w:val="008748FB"/>
    <w:rsid w:val="00875300"/>
    <w:rsid w:val="00875773"/>
    <w:rsid w:val="00876278"/>
    <w:rsid w:val="00876666"/>
    <w:rsid w:val="008766EC"/>
    <w:rsid w:val="00876ACB"/>
    <w:rsid w:val="008771C5"/>
    <w:rsid w:val="008779BB"/>
    <w:rsid w:val="00877B37"/>
    <w:rsid w:val="008804E1"/>
    <w:rsid w:val="00880FCB"/>
    <w:rsid w:val="00880FD6"/>
    <w:rsid w:val="00881688"/>
    <w:rsid w:val="0088168C"/>
    <w:rsid w:val="008817E0"/>
    <w:rsid w:val="00881806"/>
    <w:rsid w:val="00881B1C"/>
    <w:rsid w:val="0088226E"/>
    <w:rsid w:val="0088258C"/>
    <w:rsid w:val="0088308B"/>
    <w:rsid w:val="008831D5"/>
    <w:rsid w:val="0088358C"/>
    <w:rsid w:val="008835DA"/>
    <w:rsid w:val="008837C9"/>
    <w:rsid w:val="00883928"/>
    <w:rsid w:val="00884450"/>
    <w:rsid w:val="00884AD6"/>
    <w:rsid w:val="00884F01"/>
    <w:rsid w:val="00884F62"/>
    <w:rsid w:val="008853DC"/>
    <w:rsid w:val="00885D9A"/>
    <w:rsid w:val="008871B9"/>
    <w:rsid w:val="008876D6"/>
    <w:rsid w:val="00887928"/>
    <w:rsid w:val="00887D88"/>
    <w:rsid w:val="00887EE8"/>
    <w:rsid w:val="00887FBD"/>
    <w:rsid w:val="00890010"/>
    <w:rsid w:val="008902D9"/>
    <w:rsid w:val="00890327"/>
    <w:rsid w:val="00890901"/>
    <w:rsid w:val="00890AA6"/>
    <w:rsid w:val="00890CF1"/>
    <w:rsid w:val="00890F0A"/>
    <w:rsid w:val="00891660"/>
    <w:rsid w:val="00891ED0"/>
    <w:rsid w:val="00891FFB"/>
    <w:rsid w:val="00892253"/>
    <w:rsid w:val="00892AF8"/>
    <w:rsid w:val="00892C3C"/>
    <w:rsid w:val="00892CE9"/>
    <w:rsid w:val="00893403"/>
    <w:rsid w:val="00893964"/>
    <w:rsid w:val="00893BB8"/>
    <w:rsid w:val="00893C4E"/>
    <w:rsid w:val="0089445B"/>
    <w:rsid w:val="00894AE6"/>
    <w:rsid w:val="0089604E"/>
    <w:rsid w:val="00896387"/>
    <w:rsid w:val="008964C4"/>
    <w:rsid w:val="008965F5"/>
    <w:rsid w:val="00896F47"/>
    <w:rsid w:val="00897888"/>
    <w:rsid w:val="00897B5C"/>
    <w:rsid w:val="008A005D"/>
    <w:rsid w:val="008A07FB"/>
    <w:rsid w:val="008A0A98"/>
    <w:rsid w:val="008A0E32"/>
    <w:rsid w:val="008A1218"/>
    <w:rsid w:val="008A163E"/>
    <w:rsid w:val="008A1920"/>
    <w:rsid w:val="008A1BDA"/>
    <w:rsid w:val="008A1CE5"/>
    <w:rsid w:val="008A251A"/>
    <w:rsid w:val="008A2561"/>
    <w:rsid w:val="008A32C9"/>
    <w:rsid w:val="008A3BFB"/>
    <w:rsid w:val="008A3CC6"/>
    <w:rsid w:val="008A3EA1"/>
    <w:rsid w:val="008A41F1"/>
    <w:rsid w:val="008A42FB"/>
    <w:rsid w:val="008A4382"/>
    <w:rsid w:val="008A445E"/>
    <w:rsid w:val="008A492C"/>
    <w:rsid w:val="008A4D47"/>
    <w:rsid w:val="008A577E"/>
    <w:rsid w:val="008A5E7D"/>
    <w:rsid w:val="008A5F85"/>
    <w:rsid w:val="008A5FC4"/>
    <w:rsid w:val="008A6309"/>
    <w:rsid w:val="008A6319"/>
    <w:rsid w:val="008A6E36"/>
    <w:rsid w:val="008B0319"/>
    <w:rsid w:val="008B0B5B"/>
    <w:rsid w:val="008B0D8B"/>
    <w:rsid w:val="008B11DF"/>
    <w:rsid w:val="008B13F9"/>
    <w:rsid w:val="008B18E4"/>
    <w:rsid w:val="008B19F6"/>
    <w:rsid w:val="008B1B1A"/>
    <w:rsid w:val="008B2F9D"/>
    <w:rsid w:val="008B2FB3"/>
    <w:rsid w:val="008B354F"/>
    <w:rsid w:val="008B39C8"/>
    <w:rsid w:val="008B3F23"/>
    <w:rsid w:val="008B4245"/>
    <w:rsid w:val="008B43EE"/>
    <w:rsid w:val="008B46B8"/>
    <w:rsid w:val="008B4897"/>
    <w:rsid w:val="008B4ACC"/>
    <w:rsid w:val="008B4C9C"/>
    <w:rsid w:val="008B4E55"/>
    <w:rsid w:val="008B50A4"/>
    <w:rsid w:val="008B514E"/>
    <w:rsid w:val="008B51A1"/>
    <w:rsid w:val="008B544F"/>
    <w:rsid w:val="008B58F5"/>
    <w:rsid w:val="008B5C1E"/>
    <w:rsid w:val="008B6678"/>
    <w:rsid w:val="008B69A0"/>
    <w:rsid w:val="008B6CEE"/>
    <w:rsid w:val="008C01D7"/>
    <w:rsid w:val="008C0EEA"/>
    <w:rsid w:val="008C0F3C"/>
    <w:rsid w:val="008C14F4"/>
    <w:rsid w:val="008C18DA"/>
    <w:rsid w:val="008C2AB1"/>
    <w:rsid w:val="008C2C86"/>
    <w:rsid w:val="008C2D49"/>
    <w:rsid w:val="008C43BE"/>
    <w:rsid w:val="008C5576"/>
    <w:rsid w:val="008C5DAB"/>
    <w:rsid w:val="008C60FF"/>
    <w:rsid w:val="008C6812"/>
    <w:rsid w:val="008C6DF5"/>
    <w:rsid w:val="008C6E32"/>
    <w:rsid w:val="008C6EB0"/>
    <w:rsid w:val="008C6F70"/>
    <w:rsid w:val="008C726F"/>
    <w:rsid w:val="008C7BD0"/>
    <w:rsid w:val="008D046D"/>
    <w:rsid w:val="008D05FD"/>
    <w:rsid w:val="008D0769"/>
    <w:rsid w:val="008D1429"/>
    <w:rsid w:val="008D19D1"/>
    <w:rsid w:val="008D26CC"/>
    <w:rsid w:val="008D3AAF"/>
    <w:rsid w:val="008D3B9C"/>
    <w:rsid w:val="008D3CAA"/>
    <w:rsid w:val="008D40C7"/>
    <w:rsid w:val="008D4360"/>
    <w:rsid w:val="008D4415"/>
    <w:rsid w:val="008D46AB"/>
    <w:rsid w:val="008D5C41"/>
    <w:rsid w:val="008D69DF"/>
    <w:rsid w:val="008D6A8B"/>
    <w:rsid w:val="008D6E2B"/>
    <w:rsid w:val="008D7083"/>
    <w:rsid w:val="008D76C2"/>
    <w:rsid w:val="008E01FD"/>
    <w:rsid w:val="008E0649"/>
    <w:rsid w:val="008E09D9"/>
    <w:rsid w:val="008E1201"/>
    <w:rsid w:val="008E1218"/>
    <w:rsid w:val="008E178F"/>
    <w:rsid w:val="008E1830"/>
    <w:rsid w:val="008E1BED"/>
    <w:rsid w:val="008E260F"/>
    <w:rsid w:val="008E29AA"/>
    <w:rsid w:val="008E3496"/>
    <w:rsid w:val="008E3A50"/>
    <w:rsid w:val="008E3DAB"/>
    <w:rsid w:val="008E3EFB"/>
    <w:rsid w:val="008E3F24"/>
    <w:rsid w:val="008E4637"/>
    <w:rsid w:val="008E4BF2"/>
    <w:rsid w:val="008E4C8C"/>
    <w:rsid w:val="008E54C3"/>
    <w:rsid w:val="008E598B"/>
    <w:rsid w:val="008E5BE6"/>
    <w:rsid w:val="008E6448"/>
    <w:rsid w:val="008E648E"/>
    <w:rsid w:val="008E6662"/>
    <w:rsid w:val="008E6A9F"/>
    <w:rsid w:val="008E702F"/>
    <w:rsid w:val="008E78D2"/>
    <w:rsid w:val="008E7CDC"/>
    <w:rsid w:val="008E7F02"/>
    <w:rsid w:val="008E7F9D"/>
    <w:rsid w:val="008F064A"/>
    <w:rsid w:val="008F08A3"/>
    <w:rsid w:val="008F0D5E"/>
    <w:rsid w:val="008F156B"/>
    <w:rsid w:val="008F17F8"/>
    <w:rsid w:val="008F1811"/>
    <w:rsid w:val="008F194C"/>
    <w:rsid w:val="008F1A4D"/>
    <w:rsid w:val="008F1C12"/>
    <w:rsid w:val="008F213A"/>
    <w:rsid w:val="008F2746"/>
    <w:rsid w:val="008F2BA7"/>
    <w:rsid w:val="008F30F6"/>
    <w:rsid w:val="008F3775"/>
    <w:rsid w:val="008F3B05"/>
    <w:rsid w:val="008F4556"/>
    <w:rsid w:val="008F490B"/>
    <w:rsid w:val="008F4DB6"/>
    <w:rsid w:val="008F54E1"/>
    <w:rsid w:val="008F5D37"/>
    <w:rsid w:val="008F61D7"/>
    <w:rsid w:val="008F6213"/>
    <w:rsid w:val="008F6357"/>
    <w:rsid w:val="008F64D7"/>
    <w:rsid w:val="008F6C88"/>
    <w:rsid w:val="008F6E15"/>
    <w:rsid w:val="008F74C1"/>
    <w:rsid w:val="008F7600"/>
    <w:rsid w:val="008F78E2"/>
    <w:rsid w:val="008F7B12"/>
    <w:rsid w:val="008F86AF"/>
    <w:rsid w:val="00900BA0"/>
    <w:rsid w:val="00900EE5"/>
    <w:rsid w:val="009011F7"/>
    <w:rsid w:val="0090130C"/>
    <w:rsid w:val="0090138B"/>
    <w:rsid w:val="009014FA"/>
    <w:rsid w:val="00901C5B"/>
    <w:rsid w:val="00901CDD"/>
    <w:rsid w:val="009022AE"/>
    <w:rsid w:val="0090287C"/>
    <w:rsid w:val="0090296B"/>
    <w:rsid w:val="00902ED9"/>
    <w:rsid w:val="00902F0F"/>
    <w:rsid w:val="00903157"/>
    <w:rsid w:val="00903BE9"/>
    <w:rsid w:val="00904078"/>
    <w:rsid w:val="009042D0"/>
    <w:rsid w:val="00904373"/>
    <w:rsid w:val="009049F8"/>
    <w:rsid w:val="00904FA2"/>
    <w:rsid w:val="0090516D"/>
    <w:rsid w:val="0090757E"/>
    <w:rsid w:val="00907B39"/>
    <w:rsid w:val="00907FA6"/>
    <w:rsid w:val="00910078"/>
    <w:rsid w:val="0091027B"/>
    <w:rsid w:val="0091043C"/>
    <w:rsid w:val="009106D8"/>
    <w:rsid w:val="0091098B"/>
    <w:rsid w:val="0091120D"/>
    <w:rsid w:val="00911B4B"/>
    <w:rsid w:val="0091237F"/>
    <w:rsid w:val="009128A9"/>
    <w:rsid w:val="009128CD"/>
    <w:rsid w:val="009130C7"/>
    <w:rsid w:val="009131D7"/>
    <w:rsid w:val="00913AB4"/>
    <w:rsid w:val="00913FCB"/>
    <w:rsid w:val="00914440"/>
    <w:rsid w:val="009147A2"/>
    <w:rsid w:val="00914D2A"/>
    <w:rsid w:val="009150F9"/>
    <w:rsid w:val="009159FA"/>
    <w:rsid w:val="00915E45"/>
    <w:rsid w:val="00916253"/>
    <w:rsid w:val="00916261"/>
    <w:rsid w:val="0091662A"/>
    <w:rsid w:val="00916A59"/>
    <w:rsid w:val="009170AE"/>
    <w:rsid w:val="00917E73"/>
    <w:rsid w:val="00920E3B"/>
    <w:rsid w:val="00920F85"/>
    <w:rsid w:val="0092130C"/>
    <w:rsid w:val="00922262"/>
    <w:rsid w:val="0092285B"/>
    <w:rsid w:val="00923E50"/>
    <w:rsid w:val="00924205"/>
    <w:rsid w:val="009247DD"/>
    <w:rsid w:val="00924C21"/>
    <w:rsid w:val="009253A4"/>
    <w:rsid w:val="009255E8"/>
    <w:rsid w:val="00925BC2"/>
    <w:rsid w:val="00925FAE"/>
    <w:rsid w:val="00926969"/>
    <w:rsid w:val="00927573"/>
    <w:rsid w:val="00927D00"/>
    <w:rsid w:val="00931D0B"/>
    <w:rsid w:val="00932197"/>
    <w:rsid w:val="00932446"/>
    <w:rsid w:val="009326C1"/>
    <w:rsid w:val="00932C15"/>
    <w:rsid w:val="00932CDC"/>
    <w:rsid w:val="009334F3"/>
    <w:rsid w:val="009335CC"/>
    <w:rsid w:val="00933941"/>
    <w:rsid w:val="00933A20"/>
    <w:rsid w:val="009341C2"/>
    <w:rsid w:val="009345A8"/>
    <w:rsid w:val="00935324"/>
    <w:rsid w:val="00935C23"/>
    <w:rsid w:val="00935C5D"/>
    <w:rsid w:val="00936281"/>
    <w:rsid w:val="0093694A"/>
    <w:rsid w:val="00936F57"/>
    <w:rsid w:val="009374A2"/>
    <w:rsid w:val="009375C7"/>
    <w:rsid w:val="0094009E"/>
    <w:rsid w:val="009400F2"/>
    <w:rsid w:val="00940706"/>
    <w:rsid w:val="0094097B"/>
    <w:rsid w:val="00940C05"/>
    <w:rsid w:val="00940D88"/>
    <w:rsid w:val="00940EE4"/>
    <w:rsid w:val="00940FA1"/>
    <w:rsid w:val="0094155C"/>
    <w:rsid w:val="00941DDC"/>
    <w:rsid w:val="00944651"/>
    <w:rsid w:val="00944987"/>
    <w:rsid w:val="00945273"/>
    <w:rsid w:val="009453E9"/>
    <w:rsid w:val="009458E3"/>
    <w:rsid w:val="00945A0E"/>
    <w:rsid w:val="00946234"/>
    <w:rsid w:val="0094656C"/>
    <w:rsid w:val="00946769"/>
    <w:rsid w:val="0094711B"/>
    <w:rsid w:val="0094712A"/>
    <w:rsid w:val="00947B9F"/>
    <w:rsid w:val="00947EFB"/>
    <w:rsid w:val="00950107"/>
    <w:rsid w:val="00950314"/>
    <w:rsid w:val="00950614"/>
    <w:rsid w:val="0095078C"/>
    <w:rsid w:val="00950C9B"/>
    <w:rsid w:val="00951442"/>
    <w:rsid w:val="0095268D"/>
    <w:rsid w:val="00952962"/>
    <w:rsid w:val="00952B4C"/>
    <w:rsid w:val="00952C54"/>
    <w:rsid w:val="0095365C"/>
    <w:rsid w:val="00953982"/>
    <w:rsid w:val="009541E6"/>
    <w:rsid w:val="009542E9"/>
    <w:rsid w:val="009548CA"/>
    <w:rsid w:val="00954B17"/>
    <w:rsid w:val="0095521E"/>
    <w:rsid w:val="00955A77"/>
    <w:rsid w:val="0095603C"/>
    <w:rsid w:val="00956B36"/>
    <w:rsid w:val="009578FC"/>
    <w:rsid w:val="00957D23"/>
    <w:rsid w:val="0096004C"/>
    <w:rsid w:val="00960E7B"/>
    <w:rsid w:val="00960F83"/>
    <w:rsid w:val="00961081"/>
    <w:rsid w:val="009616ED"/>
    <w:rsid w:val="00961C0A"/>
    <w:rsid w:val="00961DEA"/>
    <w:rsid w:val="00962ED5"/>
    <w:rsid w:val="00962FF6"/>
    <w:rsid w:val="00963543"/>
    <w:rsid w:val="00964987"/>
    <w:rsid w:val="00964CF0"/>
    <w:rsid w:val="00964EFD"/>
    <w:rsid w:val="0096595F"/>
    <w:rsid w:val="00965D20"/>
    <w:rsid w:val="00965DC6"/>
    <w:rsid w:val="00965F7E"/>
    <w:rsid w:val="00966F54"/>
    <w:rsid w:val="00967FCF"/>
    <w:rsid w:val="0097007C"/>
    <w:rsid w:val="00970574"/>
    <w:rsid w:val="00970B05"/>
    <w:rsid w:val="009711FB"/>
    <w:rsid w:val="00971D6D"/>
    <w:rsid w:val="00972062"/>
    <w:rsid w:val="00972474"/>
    <w:rsid w:val="00972985"/>
    <w:rsid w:val="00973396"/>
    <w:rsid w:val="00973E29"/>
    <w:rsid w:val="00973F8B"/>
    <w:rsid w:val="009745FF"/>
    <w:rsid w:val="00974E56"/>
    <w:rsid w:val="00974E89"/>
    <w:rsid w:val="0097501D"/>
    <w:rsid w:val="00975591"/>
    <w:rsid w:val="0097595D"/>
    <w:rsid w:val="00975DC6"/>
    <w:rsid w:val="00975EE2"/>
    <w:rsid w:val="0097620D"/>
    <w:rsid w:val="00976213"/>
    <w:rsid w:val="00976499"/>
    <w:rsid w:val="00976540"/>
    <w:rsid w:val="0097684D"/>
    <w:rsid w:val="00976857"/>
    <w:rsid w:val="00976A2B"/>
    <w:rsid w:val="00976AF7"/>
    <w:rsid w:val="009775AC"/>
    <w:rsid w:val="00977785"/>
    <w:rsid w:val="00977B33"/>
    <w:rsid w:val="00980035"/>
    <w:rsid w:val="009800EE"/>
    <w:rsid w:val="0098033C"/>
    <w:rsid w:val="00980E92"/>
    <w:rsid w:val="009810C3"/>
    <w:rsid w:val="00981527"/>
    <w:rsid w:val="009827F0"/>
    <w:rsid w:val="009828E0"/>
    <w:rsid w:val="00982A25"/>
    <w:rsid w:val="00982B8E"/>
    <w:rsid w:val="009832E0"/>
    <w:rsid w:val="00983834"/>
    <w:rsid w:val="009843AC"/>
    <w:rsid w:val="0098557D"/>
    <w:rsid w:val="00985EFD"/>
    <w:rsid w:val="00985FB3"/>
    <w:rsid w:val="00986B47"/>
    <w:rsid w:val="00986FEC"/>
    <w:rsid w:val="00987109"/>
    <w:rsid w:val="009872FA"/>
    <w:rsid w:val="0098746A"/>
    <w:rsid w:val="00990088"/>
    <w:rsid w:val="00990BE0"/>
    <w:rsid w:val="00990C41"/>
    <w:rsid w:val="00991894"/>
    <w:rsid w:val="00991B38"/>
    <w:rsid w:val="00991EFB"/>
    <w:rsid w:val="0099242A"/>
    <w:rsid w:val="009934ED"/>
    <w:rsid w:val="009935B2"/>
    <w:rsid w:val="00993644"/>
    <w:rsid w:val="009939CC"/>
    <w:rsid w:val="00993B12"/>
    <w:rsid w:val="0099475D"/>
    <w:rsid w:val="00995043"/>
    <w:rsid w:val="0099548F"/>
    <w:rsid w:val="00995502"/>
    <w:rsid w:val="009962C1"/>
    <w:rsid w:val="00996439"/>
    <w:rsid w:val="0099675C"/>
    <w:rsid w:val="0099690E"/>
    <w:rsid w:val="00996C95"/>
    <w:rsid w:val="00996E21"/>
    <w:rsid w:val="00996E74"/>
    <w:rsid w:val="00997324"/>
    <w:rsid w:val="00997C5C"/>
    <w:rsid w:val="009A003E"/>
    <w:rsid w:val="009A0ABB"/>
    <w:rsid w:val="009A13BE"/>
    <w:rsid w:val="009A14B7"/>
    <w:rsid w:val="009A17EA"/>
    <w:rsid w:val="009A26AB"/>
    <w:rsid w:val="009A2EE8"/>
    <w:rsid w:val="009A3071"/>
    <w:rsid w:val="009A3078"/>
    <w:rsid w:val="009A3DC9"/>
    <w:rsid w:val="009A4BFA"/>
    <w:rsid w:val="009A4CE8"/>
    <w:rsid w:val="009A4EC6"/>
    <w:rsid w:val="009A50E9"/>
    <w:rsid w:val="009A51D6"/>
    <w:rsid w:val="009A5443"/>
    <w:rsid w:val="009A5BAB"/>
    <w:rsid w:val="009A5E6B"/>
    <w:rsid w:val="009A6DF3"/>
    <w:rsid w:val="009A7A74"/>
    <w:rsid w:val="009B0019"/>
    <w:rsid w:val="009B070D"/>
    <w:rsid w:val="009B0AA4"/>
    <w:rsid w:val="009B0C79"/>
    <w:rsid w:val="009B1E24"/>
    <w:rsid w:val="009B2112"/>
    <w:rsid w:val="009B232E"/>
    <w:rsid w:val="009B2936"/>
    <w:rsid w:val="009B33DA"/>
    <w:rsid w:val="009B379F"/>
    <w:rsid w:val="009B384C"/>
    <w:rsid w:val="009B3EC7"/>
    <w:rsid w:val="009B43CD"/>
    <w:rsid w:val="009B4C26"/>
    <w:rsid w:val="009B5B45"/>
    <w:rsid w:val="009B5D60"/>
    <w:rsid w:val="009B6497"/>
    <w:rsid w:val="009B6A99"/>
    <w:rsid w:val="009B7753"/>
    <w:rsid w:val="009B7A47"/>
    <w:rsid w:val="009B7AA0"/>
    <w:rsid w:val="009C052B"/>
    <w:rsid w:val="009C085D"/>
    <w:rsid w:val="009C0A2E"/>
    <w:rsid w:val="009C0D0E"/>
    <w:rsid w:val="009C0EFE"/>
    <w:rsid w:val="009C13CB"/>
    <w:rsid w:val="009C15C5"/>
    <w:rsid w:val="009C1709"/>
    <w:rsid w:val="009C1839"/>
    <w:rsid w:val="009C1999"/>
    <w:rsid w:val="009C1D76"/>
    <w:rsid w:val="009C1FC0"/>
    <w:rsid w:val="009C20C9"/>
    <w:rsid w:val="009C230D"/>
    <w:rsid w:val="009C345C"/>
    <w:rsid w:val="009C432F"/>
    <w:rsid w:val="009C46CB"/>
    <w:rsid w:val="009C4FCE"/>
    <w:rsid w:val="009C5176"/>
    <w:rsid w:val="009C5450"/>
    <w:rsid w:val="009C54F3"/>
    <w:rsid w:val="009C5A61"/>
    <w:rsid w:val="009C60B5"/>
    <w:rsid w:val="009C679A"/>
    <w:rsid w:val="009C6B5A"/>
    <w:rsid w:val="009C6C42"/>
    <w:rsid w:val="009C6D0C"/>
    <w:rsid w:val="009C7606"/>
    <w:rsid w:val="009C7FC7"/>
    <w:rsid w:val="009D0319"/>
    <w:rsid w:val="009D0574"/>
    <w:rsid w:val="009D0AA0"/>
    <w:rsid w:val="009D19B9"/>
    <w:rsid w:val="009D207E"/>
    <w:rsid w:val="009D2604"/>
    <w:rsid w:val="009D2A1F"/>
    <w:rsid w:val="009D2D2D"/>
    <w:rsid w:val="009D2F03"/>
    <w:rsid w:val="009D345B"/>
    <w:rsid w:val="009D34DB"/>
    <w:rsid w:val="009D3CF5"/>
    <w:rsid w:val="009D464D"/>
    <w:rsid w:val="009D465F"/>
    <w:rsid w:val="009D4DC3"/>
    <w:rsid w:val="009D4FF4"/>
    <w:rsid w:val="009D6137"/>
    <w:rsid w:val="009D6982"/>
    <w:rsid w:val="009D6F0B"/>
    <w:rsid w:val="009D7016"/>
    <w:rsid w:val="009D73F7"/>
    <w:rsid w:val="009D7C4E"/>
    <w:rsid w:val="009D7F58"/>
    <w:rsid w:val="009E00A3"/>
    <w:rsid w:val="009E02A6"/>
    <w:rsid w:val="009E1280"/>
    <w:rsid w:val="009E1344"/>
    <w:rsid w:val="009E1A70"/>
    <w:rsid w:val="009E1ABE"/>
    <w:rsid w:val="009E1C7F"/>
    <w:rsid w:val="009E21BA"/>
    <w:rsid w:val="009E2B7F"/>
    <w:rsid w:val="009E2C42"/>
    <w:rsid w:val="009E2C5A"/>
    <w:rsid w:val="009E2E90"/>
    <w:rsid w:val="009E327A"/>
    <w:rsid w:val="009E3705"/>
    <w:rsid w:val="009E386C"/>
    <w:rsid w:val="009E38EA"/>
    <w:rsid w:val="009E3943"/>
    <w:rsid w:val="009E3EC5"/>
    <w:rsid w:val="009E424D"/>
    <w:rsid w:val="009E44F3"/>
    <w:rsid w:val="009E46E6"/>
    <w:rsid w:val="009E4AED"/>
    <w:rsid w:val="009E4BE7"/>
    <w:rsid w:val="009E4D30"/>
    <w:rsid w:val="009E614F"/>
    <w:rsid w:val="009E63EF"/>
    <w:rsid w:val="009E6542"/>
    <w:rsid w:val="009E6661"/>
    <w:rsid w:val="009E6C15"/>
    <w:rsid w:val="009E6C6A"/>
    <w:rsid w:val="009E6CE6"/>
    <w:rsid w:val="009E6FC9"/>
    <w:rsid w:val="009E7AC4"/>
    <w:rsid w:val="009F0404"/>
    <w:rsid w:val="009F0DBA"/>
    <w:rsid w:val="009F11F1"/>
    <w:rsid w:val="009F17F8"/>
    <w:rsid w:val="009F1833"/>
    <w:rsid w:val="009F1F36"/>
    <w:rsid w:val="009F21C8"/>
    <w:rsid w:val="009F2BFB"/>
    <w:rsid w:val="009F2CB9"/>
    <w:rsid w:val="009F2ECD"/>
    <w:rsid w:val="009F3136"/>
    <w:rsid w:val="009F3371"/>
    <w:rsid w:val="009F362B"/>
    <w:rsid w:val="009F38D3"/>
    <w:rsid w:val="009F3D3C"/>
    <w:rsid w:val="009F3EDE"/>
    <w:rsid w:val="009F4A6F"/>
    <w:rsid w:val="009F4E4A"/>
    <w:rsid w:val="009F50E3"/>
    <w:rsid w:val="009F55A6"/>
    <w:rsid w:val="009F641D"/>
    <w:rsid w:val="009F689D"/>
    <w:rsid w:val="009F6AB5"/>
    <w:rsid w:val="009F6E83"/>
    <w:rsid w:val="009F771C"/>
    <w:rsid w:val="009F79DC"/>
    <w:rsid w:val="009F7E3D"/>
    <w:rsid w:val="009F7F09"/>
    <w:rsid w:val="00A000D0"/>
    <w:rsid w:val="00A00127"/>
    <w:rsid w:val="00A002A2"/>
    <w:rsid w:val="00A0031C"/>
    <w:rsid w:val="00A0038F"/>
    <w:rsid w:val="00A004F9"/>
    <w:rsid w:val="00A00608"/>
    <w:rsid w:val="00A00B7C"/>
    <w:rsid w:val="00A00C21"/>
    <w:rsid w:val="00A0112F"/>
    <w:rsid w:val="00A01298"/>
    <w:rsid w:val="00A0176C"/>
    <w:rsid w:val="00A028DC"/>
    <w:rsid w:val="00A029EA"/>
    <w:rsid w:val="00A02D3F"/>
    <w:rsid w:val="00A03E4B"/>
    <w:rsid w:val="00A04977"/>
    <w:rsid w:val="00A04A61"/>
    <w:rsid w:val="00A06337"/>
    <w:rsid w:val="00A06BC0"/>
    <w:rsid w:val="00A06C15"/>
    <w:rsid w:val="00A073C3"/>
    <w:rsid w:val="00A075DB"/>
    <w:rsid w:val="00A07EDB"/>
    <w:rsid w:val="00A112FB"/>
    <w:rsid w:val="00A11FE0"/>
    <w:rsid w:val="00A12A0A"/>
    <w:rsid w:val="00A12A6F"/>
    <w:rsid w:val="00A1330E"/>
    <w:rsid w:val="00A1349D"/>
    <w:rsid w:val="00A135D5"/>
    <w:rsid w:val="00A1386D"/>
    <w:rsid w:val="00A13897"/>
    <w:rsid w:val="00A13B2B"/>
    <w:rsid w:val="00A14084"/>
    <w:rsid w:val="00A14177"/>
    <w:rsid w:val="00A142FA"/>
    <w:rsid w:val="00A1463B"/>
    <w:rsid w:val="00A14909"/>
    <w:rsid w:val="00A15077"/>
    <w:rsid w:val="00A15660"/>
    <w:rsid w:val="00A157D9"/>
    <w:rsid w:val="00A15BC5"/>
    <w:rsid w:val="00A163D5"/>
    <w:rsid w:val="00A16C75"/>
    <w:rsid w:val="00A1773F"/>
    <w:rsid w:val="00A17AA1"/>
    <w:rsid w:val="00A20D33"/>
    <w:rsid w:val="00A22162"/>
    <w:rsid w:val="00A22905"/>
    <w:rsid w:val="00A23A66"/>
    <w:rsid w:val="00A23F6E"/>
    <w:rsid w:val="00A24486"/>
    <w:rsid w:val="00A24F49"/>
    <w:rsid w:val="00A25505"/>
    <w:rsid w:val="00A25931"/>
    <w:rsid w:val="00A25B9D"/>
    <w:rsid w:val="00A26101"/>
    <w:rsid w:val="00A26299"/>
    <w:rsid w:val="00A262EE"/>
    <w:rsid w:val="00A26D26"/>
    <w:rsid w:val="00A277A5"/>
    <w:rsid w:val="00A30F45"/>
    <w:rsid w:val="00A30FAF"/>
    <w:rsid w:val="00A3127D"/>
    <w:rsid w:val="00A31407"/>
    <w:rsid w:val="00A31ACD"/>
    <w:rsid w:val="00A31D1D"/>
    <w:rsid w:val="00A333A0"/>
    <w:rsid w:val="00A33F0E"/>
    <w:rsid w:val="00A33F36"/>
    <w:rsid w:val="00A3409F"/>
    <w:rsid w:val="00A3442C"/>
    <w:rsid w:val="00A34C71"/>
    <w:rsid w:val="00A35521"/>
    <w:rsid w:val="00A359B1"/>
    <w:rsid w:val="00A35FB4"/>
    <w:rsid w:val="00A360FC"/>
    <w:rsid w:val="00A3611D"/>
    <w:rsid w:val="00A3682C"/>
    <w:rsid w:val="00A36986"/>
    <w:rsid w:val="00A36A15"/>
    <w:rsid w:val="00A37401"/>
    <w:rsid w:val="00A379A3"/>
    <w:rsid w:val="00A379E8"/>
    <w:rsid w:val="00A37D80"/>
    <w:rsid w:val="00A37DD8"/>
    <w:rsid w:val="00A4045E"/>
    <w:rsid w:val="00A40628"/>
    <w:rsid w:val="00A41222"/>
    <w:rsid w:val="00A4122D"/>
    <w:rsid w:val="00A41BEB"/>
    <w:rsid w:val="00A41CC7"/>
    <w:rsid w:val="00A425E5"/>
    <w:rsid w:val="00A42D99"/>
    <w:rsid w:val="00A435A4"/>
    <w:rsid w:val="00A43B74"/>
    <w:rsid w:val="00A43B9C"/>
    <w:rsid w:val="00A43C60"/>
    <w:rsid w:val="00A44492"/>
    <w:rsid w:val="00A446D3"/>
    <w:rsid w:val="00A448D3"/>
    <w:rsid w:val="00A44C00"/>
    <w:rsid w:val="00A44CC0"/>
    <w:rsid w:val="00A44E9C"/>
    <w:rsid w:val="00A45367"/>
    <w:rsid w:val="00A456D2"/>
    <w:rsid w:val="00A45B09"/>
    <w:rsid w:val="00A45C57"/>
    <w:rsid w:val="00A4607B"/>
    <w:rsid w:val="00A462B7"/>
    <w:rsid w:val="00A466C4"/>
    <w:rsid w:val="00A46D7D"/>
    <w:rsid w:val="00A47525"/>
    <w:rsid w:val="00A4773C"/>
    <w:rsid w:val="00A477D0"/>
    <w:rsid w:val="00A4795D"/>
    <w:rsid w:val="00A47D99"/>
    <w:rsid w:val="00A50367"/>
    <w:rsid w:val="00A503D8"/>
    <w:rsid w:val="00A50BAF"/>
    <w:rsid w:val="00A510E8"/>
    <w:rsid w:val="00A5133E"/>
    <w:rsid w:val="00A526F5"/>
    <w:rsid w:val="00A526FC"/>
    <w:rsid w:val="00A52D2D"/>
    <w:rsid w:val="00A5394C"/>
    <w:rsid w:val="00A53DEA"/>
    <w:rsid w:val="00A53F8F"/>
    <w:rsid w:val="00A544DB"/>
    <w:rsid w:val="00A54D16"/>
    <w:rsid w:val="00A54E89"/>
    <w:rsid w:val="00A54E91"/>
    <w:rsid w:val="00A550BD"/>
    <w:rsid w:val="00A55893"/>
    <w:rsid w:val="00A55996"/>
    <w:rsid w:val="00A56601"/>
    <w:rsid w:val="00A56675"/>
    <w:rsid w:val="00A56748"/>
    <w:rsid w:val="00A56893"/>
    <w:rsid w:val="00A56A79"/>
    <w:rsid w:val="00A56F1A"/>
    <w:rsid w:val="00A56F5A"/>
    <w:rsid w:val="00A575DF"/>
    <w:rsid w:val="00A609FB"/>
    <w:rsid w:val="00A60EA3"/>
    <w:rsid w:val="00A60FFE"/>
    <w:rsid w:val="00A614BF"/>
    <w:rsid w:val="00A61875"/>
    <w:rsid w:val="00A61A4F"/>
    <w:rsid w:val="00A61A8D"/>
    <w:rsid w:val="00A61B69"/>
    <w:rsid w:val="00A62935"/>
    <w:rsid w:val="00A62FA2"/>
    <w:rsid w:val="00A631DD"/>
    <w:rsid w:val="00A64924"/>
    <w:rsid w:val="00A64C52"/>
    <w:rsid w:val="00A64DFA"/>
    <w:rsid w:val="00A6511C"/>
    <w:rsid w:val="00A652FB"/>
    <w:rsid w:val="00A65564"/>
    <w:rsid w:val="00A65840"/>
    <w:rsid w:val="00A65DC0"/>
    <w:rsid w:val="00A705C4"/>
    <w:rsid w:val="00A707DB"/>
    <w:rsid w:val="00A70B90"/>
    <w:rsid w:val="00A718D4"/>
    <w:rsid w:val="00A71F51"/>
    <w:rsid w:val="00A722E7"/>
    <w:rsid w:val="00A724FE"/>
    <w:rsid w:val="00A728E9"/>
    <w:rsid w:val="00A7296E"/>
    <w:rsid w:val="00A72A2E"/>
    <w:rsid w:val="00A72D26"/>
    <w:rsid w:val="00A72DA1"/>
    <w:rsid w:val="00A72FEB"/>
    <w:rsid w:val="00A73886"/>
    <w:rsid w:val="00A738A1"/>
    <w:rsid w:val="00A73D23"/>
    <w:rsid w:val="00A743E3"/>
    <w:rsid w:val="00A74408"/>
    <w:rsid w:val="00A744A4"/>
    <w:rsid w:val="00A74B91"/>
    <w:rsid w:val="00A75119"/>
    <w:rsid w:val="00A754FD"/>
    <w:rsid w:val="00A75A85"/>
    <w:rsid w:val="00A75BCB"/>
    <w:rsid w:val="00A76761"/>
    <w:rsid w:val="00A7688C"/>
    <w:rsid w:val="00A76DB1"/>
    <w:rsid w:val="00A7713A"/>
    <w:rsid w:val="00A773D5"/>
    <w:rsid w:val="00A77426"/>
    <w:rsid w:val="00A77589"/>
    <w:rsid w:val="00A802AC"/>
    <w:rsid w:val="00A80667"/>
    <w:rsid w:val="00A80E1F"/>
    <w:rsid w:val="00A81AEE"/>
    <w:rsid w:val="00A82220"/>
    <w:rsid w:val="00A8234A"/>
    <w:rsid w:val="00A828C7"/>
    <w:rsid w:val="00A82A28"/>
    <w:rsid w:val="00A82C72"/>
    <w:rsid w:val="00A8331F"/>
    <w:rsid w:val="00A8397C"/>
    <w:rsid w:val="00A83C74"/>
    <w:rsid w:val="00A840E2"/>
    <w:rsid w:val="00A84303"/>
    <w:rsid w:val="00A84A05"/>
    <w:rsid w:val="00A86DDB"/>
    <w:rsid w:val="00A871FE"/>
    <w:rsid w:val="00A8725F"/>
    <w:rsid w:val="00A87AFE"/>
    <w:rsid w:val="00A90202"/>
    <w:rsid w:val="00A90BB0"/>
    <w:rsid w:val="00A90E8D"/>
    <w:rsid w:val="00A91640"/>
    <w:rsid w:val="00A92631"/>
    <w:rsid w:val="00A92C11"/>
    <w:rsid w:val="00A930DE"/>
    <w:rsid w:val="00A93A9D"/>
    <w:rsid w:val="00A94555"/>
    <w:rsid w:val="00A94B6E"/>
    <w:rsid w:val="00A951B4"/>
    <w:rsid w:val="00A95CB6"/>
    <w:rsid w:val="00A96B16"/>
    <w:rsid w:val="00A96C79"/>
    <w:rsid w:val="00A96CD9"/>
    <w:rsid w:val="00A97240"/>
    <w:rsid w:val="00A9763F"/>
    <w:rsid w:val="00A976BE"/>
    <w:rsid w:val="00A97B3E"/>
    <w:rsid w:val="00AA04DC"/>
    <w:rsid w:val="00AA135E"/>
    <w:rsid w:val="00AA13E2"/>
    <w:rsid w:val="00AA16E2"/>
    <w:rsid w:val="00AA19A1"/>
    <w:rsid w:val="00AA1BFE"/>
    <w:rsid w:val="00AA1EE9"/>
    <w:rsid w:val="00AA216A"/>
    <w:rsid w:val="00AA24AA"/>
    <w:rsid w:val="00AA286D"/>
    <w:rsid w:val="00AA2A21"/>
    <w:rsid w:val="00AA2C76"/>
    <w:rsid w:val="00AA2ED8"/>
    <w:rsid w:val="00AA302A"/>
    <w:rsid w:val="00AA364A"/>
    <w:rsid w:val="00AA4132"/>
    <w:rsid w:val="00AA4163"/>
    <w:rsid w:val="00AA47A6"/>
    <w:rsid w:val="00AA48C4"/>
    <w:rsid w:val="00AA5572"/>
    <w:rsid w:val="00AA5B49"/>
    <w:rsid w:val="00AA64EB"/>
    <w:rsid w:val="00AA65F1"/>
    <w:rsid w:val="00AA692A"/>
    <w:rsid w:val="00AA6CA3"/>
    <w:rsid w:val="00AA6ED2"/>
    <w:rsid w:val="00AA7226"/>
    <w:rsid w:val="00AA72E8"/>
    <w:rsid w:val="00AA7998"/>
    <w:rsid w:val="00AA7DE9"/>
    <w:rsid w:val="00AB0253"/>
    <w:rsid w:val="00AB03DF"/>
    <w:rsid w:val="00AB120F"/>
    <w:rsid w:val="00AB1BDB"/>
    <w:rsid w:val="00AB2C09"/>
    <w:rsid w:val="00AB334B"/>
    <w:rsid w:val="00AB38C5"/>
    <w:rsid w:val="00AB391D"/>
    <w:rsid w:val="00AB39D9"/>
    <w:rsid w:val="00AB3B7B"/>
    <w:rsid w:val="00AB3FA0"/>
    <w:rsid w:val="00AB40E6"/>
    <w:rsid w:val="00AB41CD"/>
    <w:rsid w:val="00AB422D"/>
    <w:rsid w:val="00AB4D51"/>
    <w:rsid w:val="00AB50DA"/>
    <w:rsid w:val="00AB5748"/>
    <w:rsid w:val="00AB5D70"/>
    <w:rsid w:val="00AB6F27"/>
    <w:rsid w:val="00AC012F"/>
    <w:rsid w:val="00AC0149"/>
    <w:rsid w:val="00AC0393"/>
    <w:rsid w:val="00AC1960"/>
    <w:rsid w:val="00AC1BAA"/>
    <w:rsid w:val="00AC1E9F"/>
    <w:rsid w:val="00AC2C5B"/>
    <w:rsid w:val="00AC327F"/>
    <w:rsid w:val="00AC3446"/>
    <w:rsid w:val="00AC3813"/>
    <w:rsid w:val="00AC3D6E"/>
    <w:rsid w:val="00AC415A"/>
    <w:rsid w:val="00AC59CC"/>
    <w:rsid w:val="00AC59D8"/>
    <w:rsid w:val="00AC5BB5"/>
    <w:rsid w:val="00AC6813"/>
    <w:rsid w:val="00AC6851"/>
    <w:rsid w:val="00AC7225"/>
    <w:rsid w:val="00AC7236"/>
    <w:rsid w:val="00AD012A"/>
    <w:rsid w:val="00AD0451"/>
    <w:rsid w:val="00AD0567"/>
    <w:rsid w:val="00AD06EB"/>
    <w:rsid w:val="00AD0E6B"/>
    <w:rsid w:val="00AD1284"/>
    <w:rsid w:val="00AD14CC"/>
    <w:rsid w:val="00AD2049"/>
    <w:rsid w:val="00AD22B9"/>
    <w:rsid w:val="00AD3DD2"/>
    <w:rsid w:val="00AD42F0"/>
    <w:rsid w:val="00AD4667"/>
    <w:rsid w:val="00AD4AE7"/>
    <w:rsid w:val="00AD51B0"/>
    <w:rsid w:val="00AD57B6"/>
    <w:rsid w:val="00AD5B80"/>
    <w:rsid w:val="00AD6EA9"/>
    <w:rsid w:val="00AD7242"/>
    <w:rsid w:val="00AD737D"/>
    <w:rsid w:val="00AD73F3"/>
    <w:rsid w:val="00AD7442"/>
    <w:rsid w:val="00AD7449"/>
    <w:rsid w:val="00AD77C0"/>
    <w:rsid w:val="00AD78F8"/>
    <w:rsid w:val="00AD7C79"/>
    <w:rsid w:val="00AE00EA"/>
    <w:rsid w:val="00AE0701"/>
    <w:rsid w:val="00AE0A61"/>
    <w:rsid w:val="00AE0E2C"/>
    <w:rsid w:val="00AE18BE"/>
    <w:rsid w:val="00AE1D47"/>
    <w:rsid w:val="00AE2EB5"/>
    <w:rsid w:val="00AE2F07"/>
    <w:rsid w:val="00AE3622"/>
    <w:rsid w:val="00AE376B"/>
    <w:rsid w:val="00AE4753"/>
    <w:rsid w:val="00AE48EA"/>
    <w:rsid w:val="00AE51CA"/>
    <w:rsid w:val="00AE52C3"/>
    <w:rsid w:val="00AE5952"/>
    <w:rsid w:val="00AE5FC0"/>
    <w:rsid w:val="00AE619D"/>
    <w:rsid w:val="00AE727A"/>
    <w:rsid w:val="00AE7566"/>
    <w:rsid w:val="00AE785F"/>
    <w:rsid w:val="00AE7E11"/>
    <w:rsid w:val="00AF0469"/>
    <w:rsid w:val="00AF13D7"/>
    <w:rsid w:val="00AF1552"/>
    <w:rsid w:val="00AF1789"/>
    <w:rsid w:val="00AF1DF6"/>
    <w:rsid w:val="00AF289D"/>
    <w:rsid w:val="00AF2F64"/>
    <w:rsid w:val="00AF3194"/>
    <w:rsid w:val="00AF3261"/>
    <w:rsid w:val="00AF34F7"/>
    <w:rsid w:val="00AF36F0"/>
    <w:rsid w:val="00AF423B"/>
    <w:rsid w:val="00AF455B"/>
    <w:rsid w:val="00AF4879"/>
    <w:rsid w:val="00AF4C02"/>
    <w:rsid w:val="00AF4E29"/>
    <w:rsid w:val="00AF51C5"/>
    <w:rsid w:val="00AF5389"/>
    <w:rsid w:val="00AF54B0"/>
    <w:rsid w:val="00AF5C16"/>
    <w:rsid w:val="00AF5FA2"/>
    <w:rsid w:val="00AF78B2"/>
    <w:rsid w:val="00B0088B"/>
    <w:rsid w:val="00B00CC6"/>
    <w:rsid w:val="00B0103E"/>
    <w:rsid w:val="00B01199"/>
    <w:rsid w:val="00B01823"/>
    <w:rsid w:val="00B01FA8"/>
    <w:rsid w:val="00B022FE"/>
    <w:rsid w:val="00B0286E"/>
    <w:rsid w:val="00B038CD"/>
    <w:rsid w:val="00B03BD4"/>
    <w:rsid w:val="00B03F61"/>
    <w:rsid w:val="00B041EA"/>
    <w:rsid w:val="00B0435D"/>
    <w:rsid w:val="00B0461E"/>
    <w:rsid w:val="00B04B08"/>
    <w:rsid w:val="00B04CAF"/>
    <w:rsid w:val="00B04EA7"/>
    <w:rsid w:val="00B05362"/>
    <w:rsid w:val="00B0551C"/>
    <w:rsid w:val="00B05680"/>
    <w:rsid w:val="00B05A5E"/>
    <w:rsid w:val="00B05B41"/>
    <w:rsid w:val="00B05B5F"/>
    <w:rsid w:val="00B06274"/>
    <w:rsid w:val="00B06748"/>
    <w:rsid w:val="00B06D8F"/>
    <w:rsid w:val="00B06ECE"/>
    <w:rsid w:val="00B06FD8"/>
    <w:rsid w:val="00B071E7"/>
    <w:rsid w:val="00B07C00"/>
    <w:rsid w:val="00B07CD4"/>
    <w:rsid w:val="00B10819"/>
    <w:rsid w:val="00B10854"/>
    <w:rsid w:val="00B10BCC"/>
    <w:rsid w:val="00B10F26"/>
    <w:rsid w:val="00B1139E"/>
    <w:rsid w:val="00B117F1"/>
    <w:rsid w:val="00B1247E"/>
    <w:rsid w:val="00B1262E"/>
    <w:rsid w:val="00B12E1D"/>
    <w:rsid w:val="00B133D8"/>
    <w:rsid w:val="00B14286"/>
    <w:rsid w:val="00B144B3"/>
    <w:rsid w:val="00B14693"/>
    <w:rsid w:val="00B15EA3"/>
    <w:rsid w:val="00B16658"/>
    <w:rsid w:val="00B169C0"/>
    <w:rsid w:val="00B16D91"/>
    <w:rsid w:val="00B17011"/>
    <w:rsid w:val="00B172D3"/>
    <w:rsid w:val="00B178DF"/>
    <w:rsid w:val="00B17A14"/>
    <w:rsid w:val="00B17D87"/>
    <w:rsid w:val="00B20366"/>
    <w:rsid w:val="00B20503"/>
    <w:rsid w:val="00B20EF9"/>
    <w:rsid w:val="00B21143"/>
    <w:rsid w:val="00B2123D"/>
    <w:rsid w:val="00B218F3"/>
    <w:rsid w:val="00B21E0C"/>
    <w:rsid w:val="00B226EF"/>
    <w:rsid w:val="00B22F00"/>
    <w:rsid w:val="00B233F3"/>
    <w:rsid w:val="00B251F8"/>
    <w:rsid w:val="00B25246"/>
    <w:rsid w:val="00B266A1"/>
    <w:rsid w:val="00B26CBD"/>
    <w:rsid w:val="00B276A2"/>
    <w:rsid w:val="00B276EF"/>
    <w:rsid w:val="00B300A0"/>
    <w:rsid w:val="00B3084A"/>
    <w:rsid w:val="00B30AB4"/>
    <w:rsid w:val="00B31372"/>
    <w:rsid w:val="00B31CF9"/>
    <w:rsid w:val="00B31DAB"/>
    <w:rsid w:val="00B31DEC"/>
    <w:rsid w:val="00B32106"/>
    <w:rsid w:val="00B32A07"/>
    <w:rsid w:val="00B3331C"/>
    <w:rsid w:val="00B33934"/>
    <w:rsid w:val="00B34183"/>
    <w:rsid w:val="00B345EB"/>
    <w:rsid w:val="00B34F0C"/>
    <w:rsid w:val="00B35414"/>
    <w:rsid w:val="00B35B01"/>
    <w:rsid w:val="00B35D9E"/>
    <w:rsid w:val="00B36AD2"/>
    <w:rsid w:val="00B37112"/>
    <w:rsid w:val="00B374D9"/>
    <w:rsid w:val="00B37959"/>
    <w:rsid w:val="00B37A97"/>
    <w:rsid w:val="00B37B5C"/>
    <w:rsid w:val="00B4004D"/>
    <w:rsid w:val="00B4027A"/>
    <w:rsid w:val="00B4038F"/>
    <w:rsid w:val="00B40910"/>
    <w:rsid w:val="00B40BE7"/>
    <w:rsid w:val="00B41408"/>
    <w:rsid w:val="00B414CA"/>
    <w:rsid w:val="00B4173A"/>
    <w:rsid w:val="00B41C64"/>
    <w:rsid w:val="00B42890"/>
    <w:rsid w:val="00B429C6"/>
    <w:rsid w:val="00B42CBB"/>
    <w:rsid w:val="00B44443"/>
    <w:rsid w:val="00B448CB"/>
    <w:rsid w:val="00B44ED3"/>
    <w:rsid w:val="00B453A0"/>
    <w:rsid w:val="00B4557C"/>
    <w:rsid w:val="00B46E0B"/>
    <w:rsid w:val="00B47273"/>
    <w:rsid w:val="00B477D3"/>
    <w:rsid w:val="00B4783D"/>
    <w:rsid w:val="00B50081"/>
    <w:rsid w:val="00B50379"/>
    <w:rsid w:val="00B5084D"/>
    <w:rsid w:val="00B51376"/>
    <w:rsid w:val="00B51488"/>
    <w:rsid w:val="00B5177D"/>
    <w:rsid w:val="00B517D8"/>
    <w:rsid w:val="00B5185B"/>
    <w:rsid w:val="00B51B91"/>
    <w:rsid w:val="00B51D24"/>
    <w:rsid w:val="00B52214"/>
    <w:rsid w:val="00B522CA"/>
    <w:rsid w:val="00B52E1F"/>
    <w:rsid w:val="00B53027"/>
    <w:rsid w:val="00B5323B"/>
    <w:rsid w:val="00B536AC"/>
    <w:rsid w:val="00B53D26"/>
    <w:rsid w:val="00B53DC7"/>
    <w:rsid w:val="00B544E7"/>
    <w:rsid w:val="00B551EC"/>
    <w:rsid w:val="00B554A9"/>
    <w:rsid w:val="00B559CE"/>
    <w:rsid w:val="00B55C7D"/>
    <w:rsid w:val="00B56004"/>
    <w:rsid w:val="00B56BF2"/>
    <w:rsid w:val="00B56ED4"/>
    <w:rsid w:val="00B56F6E"/>
    <w:rsid w:val="00B57403"/>
    <w:rsid w:val="00B5780A"/>
    <w:rsid w:val="00B579AC"/>
    <w:rsid w:val="00B57D14"/>
    <w:rsid w:val="00B60AC5"/>
    <w:rsid w:val="00B618D0"/>
    <w:rsid w:val="00B61D5B"/>
    <w:rsid w:val="00B61DDD"/>
    <w:rsid w:val="00B622C0"/>
    <w:rsid w:val="00B62B2B"/>
    <w:rsid w:val="00B62BDE"/>
    <w:rsid w:val="00B6313B"/>
    <w:rsid w:val="00B63902"/>
    <w:rsid w:val="00B64314"/>
    <w:rsid w:val="00B64473"/>
    <w:rsid w:val="00B64C68"/>
    <w:rsid w:val="00B6515E"/>
    <w:rsid w:val="00B651FE"/>
    <w:rsid w:val="00B65403"/>
    <w:rsid w:val="00B665BE"/>
    <w:rsid w:val="00B66F8C"/>
    <w:rsid w:val="00B671C1"/>
    <w:rsid w:val="00B676F7"/>
    <w:rsid w:val="00B67EF1"/>
    <w:rsid w:val="00B704D2"/>
    <w:rsid w:val="00B70F45"/>
    <w:rsid w:val="00B71083"/>
    <w:rsid w:val="00B71DD1"/>
    <w:rsid w:val="00B7277B"/>
    <w:rsid w:val="00B731EB"/>
    <w:rsid w:val="00B73267"/>
    <w:rsid w:val="00B73DBA"/>
    <w:rsid w:val="00B74434"/>
    <w:rsid w:val="00B750B6"/>
    <w:rsid w:val="00B75245"/>
    <w:rsid w:val="00B752B9"/>
    <w:rsid w:val="00B75334"/>
    <w:rsid w:val="00B756F7"/>
    <w:rsid w:val="00B75910"/>
    <w:rsid w:val="00B75F99"/>
    <w:rsid w:val="00B760A8"/>
    <w:rsid w:val="00B7617E"/>
    <w:rsid w:val="00B76299"/>
    <w:rsid w:val="00B763B6"/>
    <w:rsid w:val="00B76468"/>
    <w:rsid w:val="00B76AB4"/>
    <w:rsid w:val="00B770E6"/>
    <w:rsid w:val="00B77809"/>
    <w:rsid w:val="00B77AA2"/>
    <w:rsid w:val="00B77CAA"/>
    <w:rsid w:val="00B80567"/>
    <w:rsid w:val="00B8088F"/>
    <w:rsid w:val="00B80FAB"/>
    <w:rsid w:val="00B8102A"/>
    <w:rsid w:val="00B8120D"/>
    <w:rsid w:val="00B82569"/>
    <w:rsid w:val="00B82679"/>
    <w:rsid w:val="00B83231"/>
    <w:rsid w:val="00B836BB"/>
    <w:rsid w:val="00B83B4C"/>
    <w:rsid w:val="00B84381"/>
    <w:rsid w:val="00B8543A"/>
    <w:rsid w:val="00B854A9"/>
    <w:rsid w:val="00B86CBC"/>
    <w:rsid w:val="00B87A04"/>
    <w:rsid w:val="00B90B29"/>
    <w:rsid w:val="00B90DC4"/>
    <w:rsid w:val="00B916AC"/>
    <w:rsid w:val="00B9197A"/>
    <w:rsid w:val="00B91A70"/>
    <w:rsid w:val="00B92122"/>
    <w:rsid w:val="00B934FB"/>
    <w:rsid w:val="00B9467E"/>
    <w:rsid w:val="00B94AA3"/>
    <w:rsid w:val="00B94D62"/>
    <w:rsid w:val="00B9621A"/>
    <w:rsid w:val="00B964B5"/>
    <w:rsid w:val="00B96A05"/>
    <w:rsid w:val="00B96C2B"/>
    <w:rsid w:val="00B96CF5"/>
    <w:rsid w:val="00B977F5"/>
    <w:rsid w:val="00B97CE5"/>
    <w:rsid w:val="00BA0127"/>
    <w:rsid w:val="00BA019D"/>
    <w:rsid w:val="00BA03FA"/>
    <w:rsid w:val="00BA11D3"/>
    <w:rsid w:val="00BA1532"/>
    <w:rsid w:val="00BA1592"/>
    <w:rsid w:val="00BA173F"/>
    <w:rsid w:val="00BA175A"/>
    <w:rsid w:val="00BA179D"/>
    <w:rsid w:val="00BA18C5"/>
    <w:rsid w:val="00BA269A"/>
    <w:rsid w:val="00BA280F"/>
    <w:rsid w:val="00BA2F69"/>
    <w:rsid w:val="00BA39E6"/>
    <w:rsid w:val="00BA3B0D"/>
    <w:rsid w:val="00BA421E"/>
    <w:rsid w:val="00BA4DE6"/>
    <w:rsid w:val="00BA5118"/>
    <w:rsid w:val="00BA5E18"/>
    <w:rsid w:val="00BA60D6"/>
    <w:rsid w:val="00BA6153"/>
    <w:rsid w:val="00BA65B1"/>
    <w:rsid w:val="00BA6887"/>
    <w:rsid w:val="00BA74ED"/>
    <w:rsid w:val="00BA797C"/>
    <w:rsid w:val="00BB02FB"/>
    <w:rsid w:val="00BB035F"/>
    <w:rsid w:val="00BB0C6B"/>
    <w:rsid w:val="00BB1047"/>
    <w:rsid w:val="00BB175E"/>
    <w:rsid w:val="00BB1D3B"/>
    <w:rsid w:val="00BB250F"/>
    <w:rsid w:val="00BB2A8A"/>
    <w:rsid w:val="00BB2F7F"/>
    <w:rsid w:val="00BB3859"/>
    <w:rsid w:val="00BB42BF"/>
    <w:rsid w:val="00BB4527"/>
    <w:rsid w:val="00BB463D"/>
    <w:rsid w:val="00BB4BA8"/>
    <w:rsid w:val="00BB4C82"/>
    <w:rsid w:val="00BB4DA7"/>
    <w:rsid w:val="00BB5C52"/>
    <w:rsid w:val="00BB5E82"/>
    <w:rsid w:val="00BB5F25"/>
    <w:rsid w:val="00BB6057"/>
    <w:rsid w:val="00BB60F5"/>
    <w:rsid w:val="00BB67F3"/>
    <w:rsid w:val="00BB6F01"/>
    <w:rsid w:val="00BB771A"/>
    <w:rsid w:val="00BB7746"/>
    <w:rsid w:val="00BC01E4"/>
    <w:rsid w:val="00BC0975"/>
    <w:rsid w:val="00BC0E8E"/>
    <w:rsid w:val="00BC12B4"/>
    <w:rsid w:val="00BC1315"/>
    <w:rsid w:val="00BC1507"/>
    <w:rsid w:val="00BC155C"/>
    <w:rsid w:val="00BC1849"/>
    <w:rsid w:val="00BC20B6"/>
    <w:rsid w:val="00BC31D3"/>
    <w:rsid w:val="00BC33C1"/>
    <w:rsid w:val="00BC34C6"/>
    <w:rsid w:val="00BC36AF"/>
    <w:rsid w:val="00BC3F2F"/>
    <w:rsid w:val="00BC42EA"/>
    <w:rsid w:val="00BC4351"/>
    <w:rsid w:val="00BC43E8"/>
    <w:rsid w:val="00BC45B2"/>
    <w:rsid w:val="00BC462D"/>
    <w:rsid w:val="00BC4D7A"/>
    <w:rsid w:val="00BC51B4"/>
    <w:rsid w:val="00BC55DE"/>
    <w:rsid w:val="00BC6400"/>
    <w:rsid w:val="00BC6C61"/>
    <w:rsid w:val="00BD0134"/>
    <w:rsid w:val="00BD0897"/>
    <w:rsid w:val="00BD0BC1"/>
    <w:rsid w:val="00BD0C18"/>
    <w:rsid w:val="00BD1591"/>
    <w:rsid w:val="00BD1D12"/>
    <w:rsid w:val="00BD1F61"/>
    <w:rsid w:val="00BD203D"/>
    <w:rsid w:val="00BD20B7"/>
    <w:rsid w:val="00BD226F"/>
    <w:rsid w:val="00BD23D2"/>
    <w:rsid w:val="00BD2CC1"/>
    <w:rsid w:val="00BD31FD"/>
    <w:rsid w:val="00BD43C4"/>
    <w:rsid w:val="00BD4F55"/>
    <w:rsid w:val="00BD5748"/>
    <w:rsid w:val="00BD5841"/>
    <w:rsid w:val="00BD5A4D"/>
    <w:rsid w:val="00BD5A6C"/>
    <w:rsid w:val="00BD5B1B"/>
    <w:rsid w:val="00BD62EC"/>
    <w:rsid w:val="00BD6E38"/>
    <w:rsid w:val="00BD710B"/>
    <w:rsid w:val="00BD7666"/>
    <w:rsid w:val="00BD783B"/>
    <w:rsid w:val="00BD7F05"/>
    <w:rsid w:val="00BE005E"/>
    <w:rsid w:val="00BE07DD"/>
    <w:rsid w:val="00BE081C"/>
    <w:rsid w:val="00BE0D12"/>
    <w:rsid w:val="00BE0FB7"/>
    <w:rsid w:val="00BE13C5"/>
    <w:rsid w:val="00BE17E6"/>
    <w:rsid w:val="00BE1967"/>
    <w:rsid w:val="00BE287F"/>
    <w:rsid w:val="00BE2925"/>
    <w:rsid w:val="00BE2BE0"/>
    <w:rsid w:val="00BE39B8"/>
    <w:rsid w:val="00BE49CE"/>
    <w:rsid w:val="00BE5E81"/>
    <w:rsid w:val="00BE63D3"/>
    <w:rsid w:val="00BE645D"/>
    <w:rsid w:val="00BE67B2"/>
    <w:rsid w:val="00BE69BA"/>
    <w:rsid w:val="00BE6BFB"/>
    <w:rsid w:val="00BE6E5D"/>
    <w:rsid w:val="00BE6FAC"/>
    <w:rsid w:val="00BE703C"/>
    <w:rsid w:val="00BE7308"/>
    <w:rsid w:val="00BE73A8"/>
    <w:rsid w:val="00BE7B32"/>
    <w:rsid w:val="00BF086F"/>
    <w:rsid w:val="00BF0A0F"/>
    <w:rsid w:val="00BF0DC5"/>
    <w:rsid w:val="00BF112B"/>
    <w:rsid w:val="00BF1387"/>
    <w:rsid w:val="00BF13FC"/>
    <w:rsid w:val="00BF1507"/>
    <w:rsid w:val="00BF1579"/>
    <w:rsid w:val="00BF1F3E"/>
    <w:rsid w:val="00BF2A30"/>
    <w:rsid w:val="00BF3178"/>
    <w:rsid w:val="00BF3ACD"/>
    <w:rsid w:val="00BF3F96"/>
    <w:rsid w:val="00BF494D"/>
    <w:rsid w:val="00BF4A48"/>
    <w:rsid w:val="00BF4A51"/>
    <w:rsid w:val="00BF5057"/>
    <w:rsid w:val="00BF53BB"/>
    <w:rsid w:val="00BF5481"/>
    <w:rsid w:val="00BF5652"/>
    <w:rsid w:val="00BF5B87"/>
    <w:rsid w:val="00BF5B9F"/>
    <w:rsid w:val="00BF5BE1"/>
    <w:rsid w:val="00BF5D99"/>
    <w:rsid w:val="00BF66FD"/>
    <w:rsid w:val="00BF7354"/>
    <w:rsid w:val="00BF7833"/>
    <w:rsid w:val="00C00030"/>
    <w:rsid w:val="00C002BF"/>
    <w:rsid w:val="00C0094B"/>
    <w:rsid w:val="00C00F6E"/>
    <w:rsid w:val="00C01854"/>
    <w:rsid w:val="00C0194A"/>
    <w:rsid w:val="00C01FB1"/>
    <w:rsid w:val="00C020EC"/>
    <w:rsid w:val="00C02318"/>
    <w:rsid w:val="00C02571"/>
    <w:rsid w:val="00C0265F"/>
    <w:rsid w:val="00C031BA"/>
    <w:rsid w:val="00C034E2"/>
    <w:rsid w:val="00C036D5"/>
    <w:rsid w:val="00C03946"/>
    <w:rsid w:val="00C0459D"/>
    <w:rsid w:val="00C0480A"/>
    <w:rsid w:val="00C04E15"/>
    <w:rsid w:val="00C0508B"/>
    <w:rsid w:val="00C05265"/>
    <w:rsid w:val="00C05361"/>
    <w:rsid w:val="00C05C33"/>
    <w:rsid w:val="00C07115"/>
    <w:rsid w:val="00C07363"/>
    <w:rsid w:val="00C07CAA"/>
    <w:rsid w:val="00C07D1D"/>
    <w:rsid w:val="00C07F29"/>
    <w:rsid w:val="00C1084F"/>
    <w:rsid w:val="00C11078"/>
    <w:rsid w:val="00C11F2C"/>
    <w:rsid w:val="00C11F41"/>
    <w:rsid w:val="00C1220B"/>
    <w:rsid w:val="00C127A1"/>
    <w:rsid w:val="00C12807"/>
    <w:rsid w:val="00C12914"/>
    <w:rsid w:val="00C12C81"/>
    <w:rsid w:val="00C131A4"/>
    <w:rsid w:val="00C131DD"/>
    <w:rsid w:val="00C13756"/>
    <w:rsid w:val="00C13959"/>
    <w:rsid w:val="00C13C2B"/>
    <w:rsid w:val="00C148B5"/>
    <w:rsid w:val="00C14ECD"/>
    <w:rsid w:val="00C15BFD"/>
    <w:rsid w:val="00C1684C"/>
    <w:rsid w:val="00C16858"/>
    <w:rsid w:val="00C16AB5"/>
    <w:rsid w:val="00C1742A"/>
    <w:rsid w:val="00C17539"/>
    <w:rsid w:val="00C17781"/>
    <w:rsid w:val="00C17FDC"/>
    <w:rsid w:val="00C20879"/>
    <w:rsid w:val="00C20E97"/>
    <w:rsid w:val="00C20F07"/>
    <w:rsid w:val="00C2168E"/>
    <w:rsid w:val="00C226A7"/>
    <w:rsid w:val="00C22990"/>
    <w:rsid w:val="00C23930"/>
    <w:rsid w:val="00C24FB5"/>
    <w:rsid w:val="00C25B9B"/>
    <w:rsid w:val="00C25BD2"/>
    <w:rsid w:val="00C26A32"/>
    <w:rsid w:val="00C271FD"/>
    <w:rsid w:val="00C279D3"/>
    <w:rsid w:val="00C301A0"/>
    <w:rsid w:val="00C301F2"/>
    <w:rsid w:val="00C30326"/>
    <w:rsid w:val="00C305E3"/>
    <w:rsid w:val="00C30D55"/>
    <w:rsid w:val="00C30DB2"/>
    <w:rsid w:val="00C30DC4"/>
    <w:rsid w:val="00C30F38"/>
    <w:rsid w:val="00C3115F"/>
    <w:rsid w:val="00C3257D"/>
    <w:rsid w:val="00C327E7"/>
    <w:rsid w:val="00C32A43"/>
    <w:rsid w:val="00C32D63"/>
    <w:rsid w:val="00C33026"/>
    <w:rsid w:val="00C3344B"/>
    <w:rsid w:val="00C3427C"/>
    <w:rsid w:val="00C346AF"/>
    <w:rsid w:val="00C34A35"/>
    <w:rsid w:val="00C34C19"/>
    <w:rsid w:val="00C350DF"/>
    <w:rsid w:val="00C35742"/>
    <w:rsid w:val="00C35A9D"/>
    <w:rsid w:val="00C35DE0"/>
    <w:rsid w:val="00C35E97"/>
    <w:rsid w:val="00C36083"/>
    <w:rsid w:val="00C360D5"/>
    <w:rsid w:val="00C361BE"/>
    <w:rsid w:val="00C36850"/>
    <w:rsid w:val="00C36DDE"/>
    <w:rsid w:val="00C3721F"/>
    <w:rsid w:val="00C3790F"/>
    <w:rsid w:val="00C37F48"/>
    <w:rsid w:val="00C402C8"/>
    <w:rsid w:val="00C40C84"/>
    <w:rsid w:val="00C40D23"/>
    <w:rsid w:val="00C41629"/>
    <w:rsid w:val="00C41C7B"/>
    <w:rsid w:val="00C41CA5"/>
    <w:rsid w:val="00C42180"/>
    <w:rsid w:val="00C4243C"/>
    <w:rsid w:val="00C4272E"/>
    <w:rsid w:val="00C42AEE"/>
    <w:rsid w:val="00C42E6E"/>
    <w:rsid w:val="00C431C6"/>
    <w:rsid w:val="00C43510"/>
    <w:rsid w:val="00C4367B"/>
    <w:rsid w:val="00C4399D"/>
    <w:rsid w:val="00C44395"/>
    <w:rsid w:val="00C44938"/>
    <w:rsid w:val="00C449CD"/>
    <w:rsid w:val="00C44CDF"/>
    <w:rsid w:val="00C45498"/>
    <w:rsid w:val="00C455A1"/>
    <w:rsid w:val="00C4594E"/>
    <w:rsid w:val="00C45A8D"/>
    <w:rsid w:val="00C45F0F"/>
    <w:rsid w:val="00C46BC9"/>
    <w:rsid w:val="00C46EE8"/>
    <w:rsid w:val="00C5022F"/>
    <w:rsid w:val="00C5024A"/>
    <w:rsid w:val="00C507E3"/>
    <w:rsid w:val="00C50BA3"/>
    <w:rsid w:val="00C51017"/>
    <w:rsid w:val="00C512C0"/>
    <w:rsid w:val="00C5161F"/>
    <w:rsid w:val="00C51B29"/>
    <w:rsid w:val="00C52172"/>
    <w:rsid w:val="00C5296A"/>
    <w:rsid w:val="00C52AB2"/>
    <w:rsid w:val="00C53375"/>
    <w:rsid w:val="00C534FC"/>
    <w:rsid w:val="00C53510"/>
    <w:rsid w:val="00C538C5"/>
    <w:rsid w:val="00C53AAF"/>
    <w:rsid w:val="00C54199"/>
    <w:rsid w:val="00C5445C"/>
    <w:rsid w:val="00C55605"/>
    <w:rsid w:val="00C55637"/>
    <w:rsid w:val="00C5579B"/>
    <w:rsid w:val="00C55C17"/>
    <w:rsid w:val="00C55C55"/>
    <w:rsid w:val="00C57837"/>
    <w:rsid w:val="00C6005F"/>
    <w:rsid w:val="00C600BB"/>
    <w:rsid w:val="00C607C8"/>
    <w:rsid w:val="00C60BDA"/>
    <w:rsid w:val="00C614CE"/>
    <w:rsid w:val="00C61739"/>
    <w:rsid w:val="00C61FF7"/>
    <w:rsid w:val="00C62DDD"/>
    <w:rsid w:val="00C62E32"/>
    <w:rsid w:val="00C63525"/>
    <w:rsid w:val="00C635DE"/>
    <w:rsid w:val="00C63806"/>
    <w:rsid w:val="00C63EAA"/>
    <w:rsid w:val="00C6438D"/>
    <w:rsid w:val="00C64AD6"/>
    <w:rsid w:val="00C64E73"/>
    <w:rsid w:val="00C64F2A"/>
    <w:rsid w:val="00C65569"/>
    <w:rsid w:val="00C65930"/>
    <w:rsid w:val="00C664B5"/>
    <w:rsid w:val="00C6676A"/>
    <w:rsid w:val="00C66E12"/>
    <w:rsid w:val="00C67D07"/>
    <w:rsid w:val="00C70239"/>
    <w:rsid w:val="00C705F0"/>
    <w:rsid w:val="00C706C2"/>
    <w:rsid w:val="00C70925"/>
    <w:rsid w:val="00C70D1F"/>
    <w:rsid w:val="00C70D68"/>
    <w:rsid w:val="00C7133B"/>
    <w:rsid w:val="00C71398"/>
    <w:rsid w:val="00C715A2"/>
    <w:rsid w:val="00C718C6"/>
    <w:rsid w:val="00C71D5D"/>
    <w:rsid w:val="00C7215F"/>
    <w:rsid w:val="00C724A3"/>
    <w:rsid w:val="00C72A38"/>
    <w:rsid w:val="00C72A81"/>
    <w:rsid w:val="00C72AB1"/>
    <w:rsid w:val="00C73453"/>
    <w:rsid w:val="00C73455"/>
    <w:rsid w:val="00C73F75"/>
    <w:rsid w:val="00C73FFB"/>
    <w:rsid w:val="00C7414C"/>
    <w:rsid w:val="00C747AB"/>
    <w:rsid w:val="00C74810"/>
    <w:rsid w:val="00C756E0"/>
    <w:rsid w:val="00C759DA"/>
    <w:rsid w:val="00C75A6C"/>
    <w:rsid w:val="00C75E18"/>
    <w:rsid w:val="00C76B31"/>
    <w:rsid w:val="00C76EE8"/>
    <w:rsid w:val="00C76F65"/>
    <w:rsid w:val="00C76F93"/>
    <w:rsid w:val="00C77325"/>
    <w:rsid w:val="00C776D4"/>
    <w:rsid w:val="00C77A69"/>
    <w:rsid w:val="00C808D3"/>
    <w:rsid w:val="00C80F33"/>
    <w:rsid w:val="00C8117D"/>
    <w:rsid w:val="00C812F7"/>
    <w:rsid w:val="00C81D7F"/>
    <w:rsid w:val="00C81F2F"/>
    <w:rsid w:val="00C82173"/>
    <w:rsid w:val="00C826A7"/>
    <w:rsid w:val="00C8342D"/>
    <w:rsid w:val="00C83AD9"/>
    <w:rsid w:val="00C83C3C"/>
    <w:rsid w:val="00C840BB"/>
    <w:rsid w:val="00C84119"/>
    <w:rsid w:val="00C847A7"/>
    <w:rsid w:val="00C8521A"/>
    <w:rsid w:val="00C8615B"/>
    <w:rsid w:val="00C8620C"/>
    <w:rsid w:val="00C8679C"/>
    <w:rsid w:val="00C86BCE"/>
    <w:rsid w:val="00C873F2"/>
    <w:rsid w:val="00C874E2"/>
    <w:rsid w:val="00C87DD1"/>
    <w:rsid w:val="00C90168"/>
    <w:rsid w:val="00C90689"/>
    <w:rsid w:val="00C9146A"/>
    <w:rsid w:val="00C91817"/>
    <w:rsid w:val="00C91F88"/>
    <w:rsid w:val="00C920AA"/>
    <w:rsid w:val="00C9220A"/>
    <w:rsid w:val="00C922B8"/>
    <w:rsid w:val="00C92D31"/>
    <w:rsid w:val="00C92DA2"/>
    <w:rsid w:val="00C934E4"/>
    <w:rsid w:val="00C93747"/>
    <w:rsid w:val="00C94279"/>
    <w:rsid w:val="00C94A5E"/>
    <w:rsid w:val="00C94A6A"/>
    <w:rsid w:val="00C94B57"/>
    <w:rsid w:val="00C955B0"/>
    <w:rsid w:val="00C95B39"/>
    <w:rsid w:val="00C95D4F"/>
    <w:rsid w:val="00C96029"/>
    <w:rsid w:val="00C961FE"/>
    <w:rsid w:val="00C962A7"/>
    <w:rsid w:val="00C962F2"/>
    <w:rsid w:val="00C96AC0"/>
    <w:rsid w:val="00C96F0A"/>
    <w:rsid w:val="00C97609"/>
    <w:rsid w:val="00C97F3B"/>
    <w:rsid w:val="00CA00FB"/>
    <w:rsid w:val="00CA0A0F"/>
    <w:rsid w:val="00CA0F17"/>
    <w:rsid w:val="00CA1399"/>
    <w:rsid w:val="00CA13E7"/>
    <w:rsid w:val="00CA1CD8"/>
    <w:rsid w:val="00CA1CFB"/>
    <w:rsid w:val="00CA2284"/>
    <w:rsid w:val="00CA2490"/>
    <w:rsid w:val="00CA280F"/>
    <w:rsid w:val="00CA3106"/>
    <w:rsid w:val="00CA3226"/>
    <w:rsid w:val="00CA425D"/>
    <w:rsid w:val="00CA4636"/>
    <w:rsid w:val="00CA4B14"/>
    <w:rsid w:val="00CA4E53"/>
    <w:rsid w:val="00CA567A"/>
    <w:rsid w:val="00CA577C"/>
    <w:rsid w:val="00CA5A01"/>
    <w:rsid w:val="00CA5F34"/>
    <w:rsid w:val="00CA7174"/>
    <w:rsid w:val="00CA7961"/>
    <w:rsid w:val="00CB02C5"/>
    <w:rsid w:val="00CB0315"/>
    <w:rsid w:val="00CB053F"/>
    <w:rsid w:val="00CB109F"/>
    <w:rsid w:val="00CB1986"/>
    <w:rsid w:val="00CB1E9B"/>
    <w:rsid w:val="00CB1F77"/>
    <w:rsid w:val="00CB28EE"/>
    <w:rsid w:val="00CB2D1C"/>
    <w:rsid w:val="00CB3105"/>
    <w:rsid w:val="00CB323E"/>
    <w:rsid w:val="00CB32EA"/>
    <w:rsid w:val="00CB33E4"/>
    <w:rsid w:val="00CB3457"/>
    <w:rsid w:val="00CB3C01"/>
    <w:rsid w:val="00CB3C89"/>
    <w:rsid w:val="00CB3CD2"/>
    <w:rsid w:val="00CB45B2"/>
    <w:rsid w:val="00CB47A8"/>
    <w:rsid w:val="00CB4ECD"/>
    <w:rsid w:val="00CB4FB2"/>
    <w:rsid w:val="00CB5002"/>
    <w:rsid w:val="00CB5AF5"/>
    <w:rsid w:val="00CB5C6B"/>
    <w:rsid w:val="00CB5D11"/>
    <w:rsid w:val="00CB676F"/>
    <w:rsid w:val="00CB749C"/>
    <w:rsid w:val="00CB77C5"/>
    <w:rsid w:val="00CB7880"/>
    <w:rsid w:val="00CB7CEF"/>
    <w:rsid w:val="00CC0005"/>
    <w:rsid w:val="00CC02B0"/>
    <w:rsid w:val="00CC041D"/>
    <w:rsid w:val="00CC0442"/>
    <w:rsid w:val="00CC05E8"/>
    <w:rsid w:val="00CC071F"/>
    <w:rsid w:val="00CC0D17"/>
    <w:rsid w:val="00CC0FB4"/>
    <w:rsid w:val="00CC14B4"/>
    <w:rsid w:val="00CC1F0C"/>
    <w:rsid w:val="00CC2B79"/>
    <w:rsid w:val="00CC2F18"/>
    <w:rsid w:val="00CC3A83"/>
    <w:rsid w:val="00CC5091"/>
    <w:rsid w:val="00CC56CF"/>
    <w:rsid w:val="00CC6F8B"/>
    <w:rsid w:val="00CC728F"/>
    <w:rsid w:val="00CC72A9"/>
    <w:rsid w:val="00CC73CC"/>
    <w:rsid w:val="00CC73F0"/>
    <w:rsid w:val="00CC76F2"/>
    <w:rsid w:val="00CD003C"/>
    <w:rsid w:val="00CD00A8"/>
    <w:rsid w:val="00CD0278"/>
    <w:rsid w:val="00CD0BA8"/>
    <w:rsid w:val="00CD0C41"/>
    <w:rsid w:val="00CD0FB4"/>
    <w:rsid w:val="00CD1F99"/>
    <w:rsid w:val="00CD1FF0"/>
    <w:rsid w:val="00CD2017"/>
    <w:rsid w:val="00CD233E"/>
    <w:rsid w:val="00CD27D1"/>
    <w:rsid w:val="00CD3F25"/>
    <w:rsid w:val="00CD53F9"/>
    <w:rsid w:val="00CD615C"/>
    <w:rsid w:val="00CD627C"/>
    <w:rsid w:val="00CD68CD"/>
    <w:rsid w:val="00CD6AB1"/>
    <w:rsid w:val="00CD6BBA"/>
    <w:rsid w:val="00CD763A"/>
    <w:rsid w:val="00CE0040"/>
    <w:rsid w:val="00CE0380"/>
    <w:rsid w:val="00CE042E"/>
    <w:rsid w:val="00CE07D3"/>
    <w:rsid w:val="00CE0C63"/>
    <w:rsid w:val="00CE0D4C"/>
    <w:rsid w:val="00CE11B9"/>
    <w:rsid w:val="00CE14B9"/>
    <w:rsid w:val="00CE16F4"/>
    <w:rsid w:val="00CE2007"/>
    <w:rsid w:val="00CE2614"/>
    <w:rsid w:val="00CE28FF"/>
    <w:rsid w:val="00CE2C09"/>
    <w:rsid w:val="00CE31E3"/>
    <w:rsid w:val="00CE3568"/>
    <w:rsid w:val="00CE38FD"/>
    <w:rsid w:val="00CE3A8E"/>
    <w:rsid w:val="00CE3C69"/>
    <w:rsid w:val="00CE3D49"/>
    <w:rsid w:val="00CE43C6"/>
    <w:rsid w:val="00CE4B48"/>
    <w:rsid w:val="00CE4E31"/>
    <w:rsid w:val="00CE4F32"/>
    <w:rsid w:val="00CE55C4"/>
    <w:rsid w:val="00CE5885"/>
    <w:rsid w:val="00CE5A39"/>
    <w:rsid w:val="00CE5FAC"/>
    <w:rsid w:val="00CE680C"/>
    <w:rsid w:val="00CE6F4C"/>
    <w:rsid w:val="00CE71A6"/>
    <w:rsid w:val="00CE73FB"/>
    <w:rsid w:val="00CE7883"/>
    <w:rsid w:val="00CE7E38"/>
    <w:rsid w:val="00CE7E58"/>
    <w:rsid w:val="00CF053F"/>
    <w:rsid w:val="00CF0CCA"/>
    <w:rsid w:val="00CF0E25"/>
    <w:rsid w:val="00CF108F"/>
    <w:rsid w:val="00CF1799"/>
    <w:rsid w:val="00CF321A"/>
    <w:rsid w:val="00CF4D00"/>
    <w:rsid w:val="00CF5946"/>
    <w:rsid w:val="00CF61B7"/>
    <w:rsid w:val="00CF6627"/>
    <w:rsid w:val="00CF6999"/>
    <w:rsid w:val="00CF6AD5"/>
    <w:rsid w:val="00CF7408"/>
    <w:rsid w:val="00CF7596"/>
    <w:rsid w:val="00D01D8D"/>
    <w:rsid w:val="00D0298D"/>
    <w:rsid w:val="00D02D02"/>
    <w:rsid w:val="00D0314C"/>
    <w:rsid w:val="00D033BB"/>
    <w:rsid w:val="00D0344E"/>
    <w:rsid w:val="00D035FB"/>
    <w:rsid w:val="00D041D0"/>
    <w:rsid w:val="00D04A3D"/>
    <w:rsid w:val="00D04AF2"/>
    <w:rsid w:val="00D05B2B"/>
    <w:rsid w:val="00D05E7A"/>
    <w:rsid w:val="00D0633A"/>
    <w:rsid w:val="00D064D0"/>
    <w:rsid w:val="00D0661B"/>
    <w:rsid w:val="00D06CAE"/>
    <w:rsid w:val="00D071DA"/>
    <w:rsid w:val="00D10399"/>
    <w:rsid w:val="00D112EF"/>
    <w:rsid w:val="00D1162C"/>
    <w:rsid w:val="00D11AF0"/>
    <w:rsid w:val="00D12361"/>
    <w:rsid w:val="00D12544"/>
    <w:rsid w:val="00D128DD"/>
    <w:rsid w:val="00D13EB6"/>
    <w:rsid w:val="00D14DF9"/>
    <w:rsid w:val="00D14E87"/>
    <w:rsid w:val="00D1502E"/>
    <w:rsid w:val="00D157EA"/>
    <w:rsid w:val="00D1652C"/>
    <w:rsid w:val="00D1678A"/>
    <w:rsid w:val="00D16B7A"/>
    <w:rsid w:val="00D16C75"/>
    <w:rsid w:val="00D17438"/>
    <w:rsid w:val="00D17990"/>
    <w:rsid w:val="00D2010B"/>
    <w:rsid w:val="00D201CA"/>
    <w:rsid w:val="00D20F54"/>
    <w:rsid w:val="00D21A8D"/>
    <w:rsid w:val="00D22653"/>
    <w:rsid w:val="00D2282D"/>
    <w:rsid w:val="00D22927"/>
    <w:rsid w:val="00D22A57"/>
    <w:rsid w:val="00D22AA7"/>
    <w:rsid w:val="00D23023"/>
    <w:rsid w:val="00D237E4"/>
    <w:rsid w:val="00D23DE5"/>
    <w:rsid w:val="00D2480A"/>
    <w:rsid w:val="00D24DFA"/>
    <w:rsid w:val="00D2591F"/>
    <w:rsid w:val="00D267FE"/>
    <w:rsid w:val="00D2685D"/>
    <w:rsid w:val="00D2776E"/>
    <w:rsid w:val="00D27ED8"/>
    <w:rsid w:val="00D30038"/>
    <w:rsid w:val="00D304A3"/>
    <w:rsid w:val="00D30CB0"/>
    <w:rsid w:val="00D30F12"/>
    <w:rsid w:val="00D3119B"/>
    <w:rsid w:val="00D3187B"/>
    <w:rsid w:val="00D31C9F"/>
    <w:rsid w:val="00D31CB2"/>
    <w:rsid w:val="00D3233F"/>
    <w:rsid w:val="00D32569"/>
    <w:rsid w:val="00D32B1D"/>
    <w:rsid w:val="00D32B37"/>
    <w:rsid w:val="00D32D28"/>
    <w:rsid w:val="00D32D8C"/>
    <w:rsid w:val="00D33216"/>
    <w:rsid w:val="00D333B2"/>
    <w:rsid w:val="00D33ABB"/>
    <w:rsid w:val="00D34006"/>
    <w:rsid w:val="00D34170"/>
    <w:rsid w:val="00D34967"/>
    <w:rsid w:val="00D349A6"/>
    <w:rsid w:val="00D35088"/>
    <w:rsid w:val="00D35282"/>
    <w:rsid w:val="00D35EEB"/>
    <w:rsid w:val="00D36083"/>
    <w:rsid w:val="00D367F3"/>
    <w:rsid w:val="00D36E08"/>
    <w:rsid w:val="00D370C9"/>
    <w:rsid w:val="00D3714E"/>
    <w:rsid w:val="00D374D9"/>
    <w:rsid w:val="00D379CF"/>
    <w:rsid w:val="00D40327"/>
    <w:rsid w:val="00D40853"/>
    <w:rsid w:val="00D40C42"/>
    <w:rsid w:val="00D40DFD"/>
    <w:rsid w:val="00D414BA"/>
    <w:rsid w:val="00D41778"/>
    <w:rsid w:val="00D41C4D"/>
    <w:rsid w:val="00D42423"/>
    <w:rsid w:val="00D424B5"/>
    <w:rsid w:val="00D42ADC"/>
    <w:rsid w:val="00D4340C"/>
    <w:rsid w:val="00D435BC"/>
    <w:rsid w:val="00D43CB8"/>
    <w:rsid w:val="00D44E7A"/>
    <w:rsid w:val="00D44F06"/>
    <w:rsid w:val="00D45C33"/>
    <w:rsid w:val="00D45EEE"/>
    <w:rsid w:val="00D4683A"/>
    <w:rsid w:val="00D47345"/>
    <w:rsid w:val="00D4797A"/>
    <w:rsid w:val="00D47D5A"/>
    <w:rsid w:val="00D50818"/>
    <w:rsid w:val="00D50A07"/>
    <w:rsid w:val="00D51292"/>
    <w:rsid w:val="00D51610"/>
    <w:rsid w:val="00D51891"/>
    <w:rsid w:val="00D54069"/>
    <w:rsid w:val="00D543C8"/>
    <w:rsid w:val="00D546BA"/>
    <w:rsid w:val="00D560BB"/>
    <w:rsid w:val="00D5687C"/>
    <w:rsid w:val="00D575E0"/>
    <w:rsid w:val="00D577DE"/>
    <w:rsid w:val="00D57DD2"/>
    <w:rsid w:val="00D57EB3"/>
    <w:rsid w:val="00D60650"/>
    <w:rsid w:val="00D613CE"/>
    <w:rsid w:val="00D61947"/>
    <w:rsid w:val="00D61AAA"/>
    <w:rsid w:val="00D61B86"/>
    <w:rsid w:val="00D61D44"/>
    <w:rsid w:val="00D62B4D"/>
    <w:rsid w:val="00D63DDA"/>
    <w:rsid w:val="00D63EDE"/>
    <w:rsid w:val="00D64888"/>
    <w:rsid w:val="00D64BAA"/>
    <w:rsid w:val="00D650CE"/>
    <w:rsid w:val="00D65893"/>
    <w:rsid w:val="00D65EF1"/>
    <w:rsid w:val="00D66240"/>
    <w:rsid w:val="00D66429"/>
    <w:rsid w:val="00D670D1"/>
    <w:rsid w:val="00D67832"/>
    <w:rsid w:val="00D67859"/>
    <w:rsid w:val="00D67974"/>
    <w:rsid w:val="00D70651"/>
    <w:rsid w:val="00D70A58"/>
    <w:rsid w:val="00D714FF"/>
    <w:rsid w:val="00D7151E"/>
    <w:rsid w:val="00D71961"/>
    <w:rsid w:val="00D71B7C"/>
    <w:rsid w:val="00D7207E"/>
    <w:rsid w:val="00D72175"/>
    <w:rsid w:val="00D723C4"/>
    <w:rsid w:val="00D72658"/>
    <w:rsid w:val="00D7321C"/>
    <w:rsid w:val="00D7367B"/>
    <w:rsid w:val="00D73BB7"/>
    <w:rsid w:val="00D73DB9"/>
    <w:rsid w:val="00D7438F"/>
    <w:rsid w:val="00D745AB"/>
    <w:rsid w:val="00D74690"/>
    <w:rsid w:val="00D75353"/>
    <w:rsid w:val="00D75BB5"/>
    <w:rsid w:val="00D767B1"/>
    <w:rsid w:val="00D76E58"/>
    <w:rsid w:val="00D772E4"/>
    <w:rsid w:val="00D8002A"/>
    <w:rsid w:val="00D80E30"/>
    <w:rsid w:val="00D8113F"/>
    <w:rsid w:val="00D813D6"/>
    <w:rsid w:val="00D81552"/>
    <w:rsid w:val="00D81C56"/>
    <w:rsid w:val="00D81E43"/>
    <w:rsid w:val="00D827AB"/>
    <w:rsid w:val="00D83144"/>
    <w:rsid w:val="00D83691"/>
    <w:rsid w:val="00D8391C"/>
    <w:rsid w:val="00D83C78"/>
    <w:rsid w:val="00D83CDE"/>
    <w:rsid w:val="00D83D9C"/>
    <w:rsid w:val="00D843FE"/>
    <w:rsid w:val="00D851E3"/>
    <w:rsid w:val="00D85281"/>
    <w:rsid w:val="00D8561C"/>
    <w:rsid w:val="00D85748"/>
    <w:rsid w:val="00D858BD"/>
    <w:rsid w:val="00D86528"/>
    <w:rsid w:val="00D86CE5"/>
    <w:rsid w:val="00D86EE4"/>
    <w:rsid w:val="00D875BE"/>
    <w:rsid w:val="00D87A88"/>
    <w:rsid w:val="00D87BCA"/>
    <w:rsid w:val="00D90387"/>
    <w:rsid w:val="00D9040B"/>
    <w:rsid w:val="00D90C0A"/>
    <w:rsid w:val="00D9116A"/>
    <w:rsid w:val="00D9178A"/>
    <w:rsid w:val="00D91B04"/>
    <w:rsid w:val="00D920C0"/>
    <w:rsid w:val="00D924B9"/>
    <w:rsid w:val="00D92904"/>
    <w:rsid w:val="00D93856"/>
    <w:rsid w:val="00D940CC"/>
    <w:rsid w:val="00D9429E"/>
    <w:rsid w:val="00D94403"/>
    <w:rsid w:val="00D94586"/>
    <w:rsid w:val="00D94D04"/>
    <w:rsid w:val="00D94E99"/>
    <w:rsid w:val="00D95BD1"/>
    <w:rsid w:val="00D95E09"/>
    <w:rsid w:val="00D960A4"/>
    <w:rsid w:val="00D964C5"/>
    <w:rsid w:val="00D965BF"/>
    <w:rsid w:val="00D968C8"/>
    <w:rsid w:val="00D96C5D"/>
    <w:rsid w:val="00D96FF1"/>
    <w:rsid w:val="00D9770D"/>
    <w:rsid w:val="00D977FE"/>
    <w:rsid w:val="00D97964"/>
    <w:rsid w:val="00D979D7"/>
    <w:rsid w:val="00D97C6C"/>
    <w:rsid w:val="00DA03FB"/>
    <w:rsid w:val="00DA05AD"/>
    <w:rsid w:val="00DA0803"/>
    <w:rsid w:val="00DA0B61"/>
    <w:rsid w:val="00DA0D43"/>
    <w:rsid w:val="00DA0FAE"/>
    <w:rsid w:val="00DA1F13"/>
    <w:rsid w:val="00DA1FEF"/>
    <w:rsid w:val="00DA2320"/>
    <w:rsid w:val="00DA24A3"/>
    <w:rsid w:val="00DA2E85"/>
    <w:rsid w:val="00DA36B7"/>
    <w:rsid w:val="00DA40B3"/>
    <w:rsid w:val="00DA41F0"/>
    <w:rsid w:val="00DA4C43"/>
    <w:rsid w:val="00DA4C49"/>
    <w:rsid w:val="00DA50B4"/>
    <w:rsid w:val="00DA5202"/>
    <w:rsid w:val="00DA5C3E"/>
    <w:rsid w:val="00DA5E29"/>
    <w:rsid w:val="00DA60A7"/>
    <w:rsid w:val="00DA6276"/>
    <w:rsid w:val="00DA6A0C"/>
    <w:rsid w:val="00DB08B1"/>
    <w:rsid w:val="00DB102D"/>
    <w:rsid w:val="00DB1049"/>
    <w:rsid w:val="00DB1143"/>
    <w:rsid w:val="00DB1554"/>
    <w:rsid w:val="00DB191D"/>
    <w:rsid w:val="00DB19AC"/>
    <w:rsid w:val="00DB2AAF"/>
    <w:rsid w:val="00DB2BA1"/>
    <w:rsid w:val="00DB2ECC"/>
    <w:rsid w:val="00DB30FB"/>
    <w:rsid w:val="00DB38C5"/>
    <w:rsid w:val="00DB46A2"/>
    <w:rsid w:val="00DB4DD1"/>
    <w:rsid w:val="00DB4E9F"/>
    <w:rsid w:val="00DB4F1C"/>
    <w:rsid w:val="00DB500A"/>
    <w:rsid w:val="00DB525C"/>
    <w:rsid w:val="00DB5CD3"/>
    <w:rsid w:val="00DB5FD8"/>
    <w:rsid w:val="00DB60CB"/>
    <w:rsid w:val="00DB6D23"/>
    <w:rsid w:val="00DB708F"/>
    <w:rsid w:val="00DC0045"/>
    <w:rsid w:val="00DC0A6F"/>
    <w:rsid w:val="00DC0A76"/>
    <w:rsid w:val="00DC0C00"/>
    <w:rsid w:val="00DC0D5C"/>
    <w:rsid w:val="00DC0E2C"/>
    <w:rsid w:val="00DC1DEE"/>
    <w:rsid w:val="00DC250B"/>
    <w:rsid w:val="00DC25B7"/>
    <w:rsid w:val="00DC2650"/>
    <w:rsid w:val="00DC266A"/>
    <w:rsid w:val="00DC32A7"/>
    <w:rsid w:val="00DC3E66"/>
    <w:rsid w:val="00DC3F51"/>
    <w:rsid w:val="00DC452F"/>
    <w:rsid w:val="00DC474F"/>
    <w:rsid w:val="00DC4788"/>
    <w:rsid w:val="00DC4AD4"/>
    <w:rsid w:val="00DC5859"/>
    <w:rsid w:val="00DC5CA6"/>
    <w:rsid w:val="00DC5CBA"/>
    <w:rsid w:val="00DC5E66"/>
    <w:rsid w:val="00DC5F35"/>
    <w:rsid w:val="00DC61A5"/>
    <w:rsid w:val="00DC62A0"/>
    <w:rsid w:val="00DC728E"/>
    <w:rsid w:val="00DD04FD"/>
    <w:rsid w:val="00DD0987"/>
    <w:rsid w:val="00DD0D65"/>
    <w:rsid w:val="00DD1034"/>
    <w:rsid w:val="00DD1756"/>
    <w:rsid w:val="00DD1B16"/>
    <w:rsid w:val="00DD1E39"/>
    <w:rsid w:val="00DD1F99"/>
    <w:rsid w:val="00DD2020"/>
    <w:rsid w:val="00DD31F8"/>
    <w:rsid w:val="00DD3699"/>
    <w:rsid w:val="00DD388D"/>
    <w:rsid w:val="00DD3D84"/>
    <w:rsid w:val="00DD4082"/>
    <w:rsid w:val="00DD4630"/>
    <w:rsid w:val="00DD49E0"/>
    <w:rsid w:val="00DD4B04"/>
    <w:rsid w:val="00DD4B57"/>
    <w:rsid w:val="00DD53D4"/>
    <w:rsid w:val="00DD5BE9"/>
    <w:rsid w:val="00DD644A"/>
    <w:rsid w:val="00DD65E4"/>
    <w:rsid w:val="00DD6DCF"/>
    <w:rsid w:val="00DD78C0"/>
    <w:rsid w:val="00DD7B05"/>
    <w:rsid w:val="00DE1B8C"/>
    <w:rsid w:val="00DE21F1"/>
    <w:rsid w:val="00DE222B"/>
    <w:rsid w:val="00DE265A"/>
    <w:rsid w:val="00DE2FDF"/>
    <w:rsid w:val="00DE316F"/>
    <w:rsid w:val="00DE341C"/>
    <w:rsid w:val="00DE34F4"/>
    <w:rsid w:val="00DE387A"/>
    <w:rsid w:val="00DE39BF"/>
    <w:rsid w:val="00DE3B99"/>
    <w:rsid w:val="00DE3C02"/>
    <w:rsid w:val="00DE3E04"/>
    <w:rsid w:val="00DE46CC"/>
    <w:rsid w:val="00DE4883"/>
    <w:rsid w:val="00DE49C9"/>
    <w:rsid w:val="00DE4FF6"/>
    <w:rsid w:val="00DE5974"/>
    <w:rsid w:val="00DE65E5"/>
    <w:rsid w:val="00DE65F9"/>
    <w:rsid w:val="00DE72C5"/>
    <w:rsid w:val="00DE757E"/>
    <w:rsid w:val="00DE76DA"/>
    <w:rsid w:val="00DE7846"/>
    <w:rsid w:val="00DE790F"/>
    <w:rsid w:val="00DE7C6C"/>
    <w:rsid w:val="00DE7FCF"/>
    <w:rsid w:val="00DF035A"/>
    <w:rsid w:val="00DF1125"/>
    <w:rsid w:val="00DF1699"/>
    <w:rsid w:val="00DF1E14"/>
    <w:rsid w:val="00DF1ED4"/>
    <w:rsid w:val="00DF200A"/>
    <w:rsid w:val="00DF23DD"/>
    <w:rsid w:val="00DF2641"/>
    <w:rsid w:val="00DF3591"/>
    <w:rsid w:val="00DF41D4"/>
    <w:rsid w:val="00DF4326"/>
    <w:rsid w:val="00DF4CD6"/>
    <w:rsid w:val="00DF5ABD"/>
    <w:rsid w:val="00DF5F7C"/>
    <w:rsid w:val="00DF627B"/>
    <w:rsid w:val="00DF647B"/>
    <w:rsid w:val="00DF6DF8"/>
    <w:rsid w:val="00E001DA"/>
    <w:rsid w:val="00E01516"/>
    <w:rsid w:val="00E0170A"/>
    <w:rsid w:val="00E01830"/>
    <w:rsid w:val="00E01977"/>
    <w:rsid w:val="00E019C3"/>
    <w:rsid w:val="00E0221C"/>
    <w:rsid w:val="00E02853"/>
    <w:rsid w:val="00E02A92"/>
    <w:rsid w:val="00E02BEA"/>
    <w:rsid w:val="00E02E0C"/>
    <w:rsid w:val="00E0322E"/>
    <w:rsid w:val="00E03674"/>
    <w:rsid w:val="00E0396C"/>
    <w:rsid w:val="00E0403D"/>
    <w:rsid w:val="00E046C2"/>
    <w:rsid w:val="00E048CE"/>
    <w:rsid w:val="00E04FD9"/>
    <w:rsid w:val="00E0684E"/>
    <w:rsid w:val="00E06888"/>
    <w:rsid w:val="00E06A53"/>
    <w:rsid w:val="00E06D5D"/>
    <w:rsid w:val="00E06E68"/>
    <w:rsid w:val="00E07422"/>
    <w:rsid w:val="00E076E0"/>
    <w:rsid w:val="00E10459"/>
    <w:rsid w:val="00E10A33"/>
    <w:rsid w:val="00E10B5B"/>
    <w:rsid w:val="00E112B1"/>
    <w:rsid w:val="00E1138E"/>
    <w:rsid w:val="00E1277A"/>
    <w:rsid w:val="00E127C8"/>
    <w:rsid w:val="00E12C4C"/>
    <w:rsid w:val="00E12C7E"/>
    <w:rsid w:val="00E14BB0"/>
    <w:rsid w:val="00E14D34"/>
    <w:rsid w:val="00E159B7"/>
    <w:rsid w:val="00E15AB5"/>
    <w:rsid w:val="00E15C95"/>
    <w:rsid w:val="00E15F19"/>
    <w:rsid w:val="00E16647"/>
    <w:rsid w:val="00E17596"/>
    <w:rsid w:val="00E17999"/>
    <w:rsid w:val="00E17B0D"/>
    <w:rsid w:val="00E2076B"/>
    <w:rsid w:val="00E20D00"/>
    <w:rsid w:val="00E210A3"/>
    <w:rsid w:val="00E21166"/>
    <w:rsid w:val="00E21286"/>
    <w:rsid w:val="00E21400"/>
    <w:rsid w:val="00E22341"/>
    <w:rsid w:val="00E22B71"/>
    <w:rsid w:val="00E24237"/>
    <w:rsid w:val="00E2460B"/>
    <w:rsid w:val="00E24AD7"/>
    <w:rsid w:val="00E24CC6"/>
    <w:rsid w:val="00E24E72"/>
    <w:rsid w:val="00E24E9A"/>
    <w:rsid w:val="00E2513C"/>
    <w:rsid w:val="00E25326"/>
    <w:rsid w:val="00E25A14"/>
    <w:rsid w:val="00E26410"/>
    <w:rsid w:val="00E26ED2"/>
    <w:rsid w:val="00E2784C"/>
    <w:rsid w:val="00E27F03"/>
    <w:rsid w:val="00E3038A"/>
    <w:rsid w:val="00E30458"/>
    <w:rsid w:val="00E30AD4"/>
    <w:rsid w:val="00E31403"/>
    <w:rsid w:val="00E319B5"/>
    <w:rsid w:val="00E31B6F"/>
    <w:rsid w:val="00E32750"/>
    <w:rsid w:val="00E32A4D"/>
    <w:rsid w:val="00E32C2A"/>
    <w:rsid w:val="00E3397A"/>
    <w:rsid w:val="00E33ADE"/>
    <w:rsid w:val="00E33B9C"/>
    <w:rsid w:val="00E3417D"/>
    <w:rsid w:val="00E34580"/>
    <w:rsid w:val="00E345B8"/>
    <w:rsid w:val="00E34777"/>
    <w:rsid w:val="00E3489D"/>
    <w:rsid w:val="00E34AA1"/>
    <w:rsid w:val="00E35276"/>
    <w:rsid w:val="00E36401"/>
    <w:rsid w:val="00E37338"/>
    <w:rsid w:val="00E37632"/>
    <w:rsid w:val="00E37735"/>
    <w:rsid w:val="00E377B0"/>
    <w:rsid w:val="00E37AA1"/>
    <w:rsid w:val="00E40A96"/>
    <w:rsid w:val="00E40DEE"/>
    <w:rsid w:val="00E419D7"/>
    <w:rsid w:val="00E41B64"/>
    <w:rsid w:val="00E41DCA"/>
    <w:rsid w:val="00E4296E"/>
    <w:rsid w:val="00E42A7A"/>
    <w:rsid w:val="00E42D48"/>
    <w:rsid w:val="00E42F66"/>
    <w:rsid w:val="00E43009"/>
    <w:rsid w:val="00E430E1"/>
    <w:rsid w:val="00E43385"/>
    <w:rsid w:val="00E43D43"/>
    <w:rsid w:val="00E44B42"/>
    <w:rsid w:val="00E44C4F"/>
    <w:rsid w:val="00E44E01"/>
    <w:rsid w:val="00E45750"/>
    <w:rsid w:val="00E45AF4"/>
    <w:rsid w:val="00E45C75"/>
    <w:rsid w:val="00E463F8"/>
    <w:rsid w:val="00E4670B"/>
    <w:rsid w:val="00E4762F"/>
    <w:rsid w:val="00E47932"/>
    <w:rsid w:val="00E50183"/>
    <w:rsid w:val="00E50862"/>
    <w:rsid w:val="00E50D80"/>
    <w:rsid w:val="00E50E36"/>
    <w:rsid w:val="00E51AA1"/>
    <w:rsid w:val="00E51C81"/>
    <w:rsid w:val="00E526C1"/>
    <w:rsid w:val="00E54637"/>
    <w:rsid w:val="00E5472A"/>
    <w:rsid w:val="00E54C53"/>
    <w:rsid w:val="00E5502B"/>
    <w:rsid w:val="00E551EA"/>
    <w:rsid w:val="00E55BBC"/>
    <w:rsid w:val="00E56040"/>
    <w:rsid w:val="00E565A8"/>
    <w:rsid w:val="00E565DC"/>
    <w:rsid w:val="00E568DC"/>
    <w:rsid w:val="00E57851"/>
    <w:rsid w:val="00E60080"/>
    <w:rsid w:val="00E601D0"/>
    <w:rsid w:val="00E601F6"/>
    <w:rsid w:val="00E60AFE"/>
    <w:rsid w:val="00E613BC"/>
    <w:rsid w:val="00E619F7"/>
    <w:rsid w:val="00E61B55"/>
    <w:rsid w:val="00E61DA7"/>
    <w:rsid w:val="00E621DD"/>
    <w:rsid w:val="00E621FA"/>
    <w:rsid w:val="00E6242D"/>
    <w:rsid w:val="00E63163"/>
    <w:rsid w:val="00E6368A"/>
    <w:rsid w:val="00E638A5"/>
    <w:rsid w:val="00E64474"/>
    <w:rsid w:val="00E646D4"/>
    <w:rsid w:val="00E650A8"/>
    <w:rsid w:val="00E6532D"/>
    <w:rsid w:val="00E65D24"/>
    <w:rsid w:val="00E6643B"/>
    <w:rsid w:val="00E66614"/>
    <w:rsid w:val="00E666A0"/>
    <w:rsid w:val="00E66B87"/>
    <w:rsid w:val="00E66C14"/>
    <w:rsid w:val="00E66D72"/>
    <w:rsid w:val="00E67361"/>
    <w:rsid w:val="00E673A0"/>
    <w:rsid w:val="00E678E5"/>
    <w:rsid w:val="00E705C4"/>
    <w:rsid w:val="00E70799"/>
    <w:rsid w:val="00E708F5"/>
    <w:rsid w:val="00E71059"/>
    <w:rsid w:val="00E7138D"/>
    <w:rsid w:val="00E719DE"/>
    <w:rsid w:val="00E71A00"/>
    <w:rsid w:val="00E71D03"/>
    <w:rsid w:val="00E7216E"/>
    <w:rsid w:val="00E726B3"/>
    <w:rsid w:val="00E72A6E"/>
    <w:rsid w:val="00E72D94"/>
    <w:rsid w:val="00E73A76"/>
    <w:rsid w:val="00E73E74"/>
    <w:rsid w:val="00E746B8"/>
    <w:rsid w:val="00E74F56"/>
    <w:rsid w:val="00E75424"/>
    <w:rsid w:val="00E75802"/>
    <w:rsid w:val="00E75934"/>
    <w:rsid w:val="00E75C7C"/>
    <w:rsid w:val="00E75D44"/>
    <w:rsid w:val="00E770C8"/>
    <w:rsid w:val="00E776F5"/>
    <w:rsid w:val="00E77995"/>
    <w:rsid w:val="00E779B7"/>
    <w:rsid w:val="00E801D2"/>
    <w:rsid w:val="00E8118A"/>
    <w:rsid w:val="00E8201B"/>
    <w:rsid w:val="00E821BE"/>
    <w:rsid w:val="00E82475"/>
    <w:rsid w:val="00E826DD"/>
    <w:rsid w:val="00E82868"/>
    <w:rsid w:val="00E82AE0"/>
    <w:rsid w:val="00E836E7"/>
    <w:rsid w:val="00E83DE7"/>
    <w:rsid w:val="00E84066"/>
    <w:rsid w:val="00E841C8"/>
    <w:rsid w:val="00E8454C"/>
    <w:rsid w:val="00E84D79"/>
    <w:rsid w:val="00E8502F"/>
    <w:rsid w:val="00E8550D"/>
    <w:rsid w:val="00E85789"/>
    <w:rsid w:val="00E857EC"/>
    <w:rsid w:val="00E85CA5"/>
    <w:rsid w:val="00E8606B"/>
    <w:rsid w:val="00E861C1"/>
    <w:rsid w:val="00E868C6"/>
    <w:rsid w:val="00E86915"/>
    <w:rsid w:val="00E86C00"/>
    <w:rsid w:val="00E87304"/>
    <w:rsid w:val="00E900AA"/>
    <w:rsid w:val="00E90189"/>
    <w:rsid w:val="00E9022C"/>
    <w:rsid w:val="00E90B99"/>
    <w:rsid w:val="00E90CF8"/>
    <w:rsid w:val="00E90D1B"/>
    <w:rsid w:val="00E914FE"/>
    <w:rsid w:val="00E916A3"/>
    <w:rsid w:val="00E91A50"/>
    <w:rsid w:val="00E91E49"/>
    <w:rsid w:val="00E91E50"/>
    <w:rsid w:val="00E92351"/>
    <w:rsid w:val="00E930F3"/>
    <w:rsid w:val="00E9345E"/>
    <w:rsid w:val="00E93639"/>
    <w:rsid w:val="00E93FC3"/>
    <w:rsid w:val="00E9432E"/>
    <w:rsid w:val="00E96976"/>
    <w:rsid w:val="00E97E0F"/>
    <w:rsid w:val="00E97F1C"/>
    <w:rsid w:val="00EA00EA"/>
    <w:rsid w:val="00EA16EE"/>
    <w:rsid w:val="00EA1B63"/>
    <w:rsid w:val="00EA1F3F"/>
    <w:rsid w:val="00EA23D7"/>
    <w:rsid w:val="00EA2649"/>
    <w:rsid w:val="00EA26BF"/>
    <w:rsid w:val="00EA2A9C"/>
    <w:rsid w:val="00EA2C06"/>
    <w:rsid w:val="00EA396C"/>
    <w:rsid w:val="00EA39F0"/>
    <w:rsid w:val="00EA4608"/>
    <w:rsid w:val="00EA4A72"/>
    <w:rsid w:val="00EA4DAC"/>
    <w:rsid w:val="00EA4F2C"/>
    <w:rsid w:val="00EA553B"/>
    <w:rsid w:val="00EA5676"/>
    <w:rsid w:val="00EA6435"/>
    <w:rsid w:val="00EA65CD"/>
    <w:rsid w:val="00EA6819"/>
    <w:rsid w:val="00EA6B74"/>
    <w:rsid w:val="00EA6CFD"/>
    <w:rsid w:val="00EA77CE"/>
    <w:rsid w:val="00EA7A69"/>
    <w:rsid w:val="00EA7E63"/>
    <w:rsid w:val="00EB03EC"/>
    <w:rsid w:val="00EB07EB"/>
    <w:rsid w:val="00EB0826"/>
    <w:rsid w:val="00EB0E4F"/>
    <w:rsid w:val="00EB190C"/>
    <w:rsid w:val="00EB19A6"/>
    <w:rsid w:val="00EB1C89"/>
    <w:rsid w:val="00EB332F"/>
    <w:rsid w:val="00EB357A"/>
    <w:rsid w:val="00EB387E"/>
    <w:rsid w:val="00EB4066"/>
    <w:rsid w:val="00EB406B"/>
    <w:rsid w:val="00EB43AB"/>
    <w:rsid w:val="00EB44ED"/>
    <w:rsid w:val="00EB58A3"/>
    <w:rsid w:val="00EC0406"/>
    <w:rsid w:val="00EC08C6"/>
    <w:rsid w:val="00EC0963"/>
    <w:rsid w:val="00EC10EF"/>
    <w:rsid w:val="00EC17BB"/>
    <w:rsid w:val="00EC197D"/>
    <w:rsid w:val="00EC1F54"/>
    <w:rsid w:val="00EC274E"/>
    <w:rsid w:val="00EC27E4"/>
    <w:rsid w:val="00EC3748"/>
    <w:rsid w:val="00EC42A3"/>
    <w:rsid w:val="00EC4491"/>
    <w:rsid w:val="00EC45E8"/>
    <w:rsid w:val="00EC69D6"/>
    <w:rsid w:val="00EC76DD"/>
    <w:rsid w:val="00EC7719"/>
    <w:rsid w:val="00EC7D80"/>
    <w:rsid w:val="00ED0370"/>
    <w:rsid w:val="00ED0A76"/>
    <w:rsid w:val="00ED11B1"/>
    <w:rsid w:val="00ED1515"/>
    <w:rsid w:val="00ED1538"/>
    <w:rsid w:val="00ED17A3"/>
    <w:rsid w:val="00ED1C47"/>
    <w:rsid w:val="00ED1C49"/>
    <w:rsid w:val="00ED2361"/>
    <w:rsid w:val="00ED238D"/>
    <w:rsid w:val="00ED2E79"/>
    <w:rsid w:val="00ED3183"/>
    <w:rsid w:val="00ED32FB"/>
    <w:rsid w:val="00ED3ACB"/>
    <w:rsid w:val="00ED3F27"/>
    <w:rsid w:val="00ED498F"/>
    <w:rsid w:val="00ED522E"/>
    <w:rsid w:val="00ED663B"/>
    <w:rsid w:val="00ED69A1"/>
    <w:rsid w:val="00ED6E1B"/>
    <w:rsid w:val="00ED7E39"/>
    <w:rsid w:val="00EE0659"/>
    <w:rsid w:val="00EE09C6"/>
    <w:rsid w:val="00EE12C0"/>
    <w:rsid w:val="00EE1669"/>
    <w:rsid w:val="00EE1731"/>
    <w:rsid w:val="00EE1ECC"/>
    <w:rsid w:val="00EE24CD"/>
    <w:rsid w:val="00EE256A"/>
    <w:rsid w:val="00EE27D8"/>
    <w:rsid w:val="00EE2D10"/>
    <w:rsid w:val="00EE31AE"/>
    <w:rsid w:val="00EE3892"/>
    <w:rsid w:val="00EE3B14"/>
    <w:rsid w:val="00EE465A"/>
    <w:rsid w:val="00EE4A80"/>
    <w:rsid w:val="00EE4BA5"/>
    <w:rsid w:val="00EE4D7F"/>
    <w:rsid w:val="00EE5A02"/>
    <w:rsid w:val="00EE77C1"/>
    <w:rsid w:val="00EE7B65"/>
    <w:rsid w:val="00EF0160"/>
    <w:rsid w:val="00EF070B"/>
    <w:rsid w:val="00EF0A17"/>
    <w:rsid w:val="00EF1463"/>
    <w:rsid w:val="00EF1720"/>
    <w:rsid w:val="00EF173D"/>
    <w:rsid w:val="00EF229F"/>
    <w:rsid w:val="00EF31DD"/>
    <w:rsid w:val="00EF3999"/>
    <w:rsid w:val="00EF46F9"/>
    <w:rsid w:val="00EF4DC7"/>
    <w:rsid w:val="00EF55A1"/>
    <w:rsid w:val="00EF5A1A"/>
    <w:rsid w:val="00EF6373"/>
    <w:rsid w:val="00EF789C"/>
    <w:rsid w:val="00F00541"/>
    <w:rsid w:val="00F005FC"/>
    <w:rsid w:val="00F00CD5"/>
    <w:rsid w:val="00F010FE"/>
    <w:rsid w:val="00F0127C"/>
    <w:rsid w:val="00F01772"/>
    <w:rsid w:val="00F026F8"/>
    <w:rsid w:val="00F02702"/>
    <w:rsid w:val="00F02715"/>
    <w:rsid w:val="00F02C05"/>
    <w:rsid w:val="00F03B67"/>
    <w:rsid w:val="00F0421E"/>
    <w:rsid w:val="00F043CD"/>
    <w:rsid w:val="00F0446D"/>
    <w:rsid w:val="00F04CA4"/>
    <w:rsid w:val="00F04FF7"/>
    <w:rsid w:val="00F05368"/>
    <w:rsid w:val="00F05388"/>
    <w:rsid w:val="00F05A7C"/>
    <w:rsid w:val="00F0640E"/>
    <w:rsid w:val="00F06A82"/>
    <w:rsid w:val="00F06DDD"/>
    <w:rsid w:val="00F074F3"/>
    <w:rsid w:val="00F078B8"/>
    <w:rsid w:val="00F07A65"/>
    <w:rsid w:val="00F10B00"/>
    <w:rsid w:val="00F10BAD"/>
    <w:rsid w:val="00F10BC6"/>
    <w:rsid w:val="00F10D6E"/>
    <w:rsid w:val="00F10E93"/>
    <w:rsid w:val="00F10EB1"/>
    <w:rsid w:val="00F11BE8"/>
    <w:rsid w:val="00F11C70"/>
    <w:rsid w:val="00F11E66"/>
    <w:rsid w:val="00F1242D"/>
    <w:rsid w:val="00F12CA0"/>
    <w:rsid w:val="00F13955"/>
    <w:rsid w:val="00F13D85"/>
    <w:rsid w:val="00F14007"/>
    <w:rsid w:val="00F14387"/>
    <w:rsid w:val="00F146D1"/>
    <w:rsid w:val="00F1477D"/>
    <w:rsid w:val="00F14845"/>
    <w:rsid w:val="00F15D04"/>
    <w:rsid w:val="00F1657B"/>
    <w:rsid w:val="00F17318"/>
    <w:rsid w:val="00F1731E"/>
    <w:rsid w:val="00F17AC3"/>
    <w:rsid w:val="00F20ACB"/>
    <w:rsid w:val="00F20B77"/>
    <w:rsid w:val="00F20C9E"/>
    <w:rsid w:val="00F20CDD"/>
    <w:rsid w:val="00F20FB5"/>
    <w:rsid w:val="00F2101D"/>
    <w:rsid w:val="00F21241"/>
    <w:rsid w:val="00F2137A"/>
    <w:rsid w:val="00F218F1"/>
    <w:rsid w:val="00F22826"/>
    <w:rsid w:val="00F22ED2"/>
    <w:rsid w:val="00F230FD"/>
    <w:rsid w:val="00F233A3"/>
    <w:rsid w:val="00F23623"/>
    <w:rsid w:val="00F24D82"/>
    <w:rsid w:val="00F250AB"/>
    <w:rsid w:val="00F25188"/>
    <w:rsid w:val="00F25799"/>
    <w:rsid w:val="00F2619C"/>
    <w:rsid w:val="00F262A3"/>
    <w:rsid w:val="00F26FE7"/>
    <w:rsid w:val="00F27376"/>
    <w:rsid w:val="00F27676"/>
    <w:rsid w:val="00F27D8F"/>
    <w:rsid w:val="00F30190"/>
    <w:rsid w:val="00F3188E"/>
    <w:rsid w:val="00F325DE"/>
    <w:rsid w:val="00F325EC"/>
    <w:rsid w:val="00F3302C"/>
    <w:rsid w:val="00F333FC"/>
    <w:rsid w:val="00F334D3"/>
    <w:rsid w:val="00F33707"/>
    <w:rsid w:val="00F337C7"/>
    <w:rsid w:val="00F34891"/>
    <w:rsid w:val="00F34940"/>
    <w:rsid w:val="00F3535A"/>
    <w:rsid w:val="00F35579"/>
    <w:rsid w:val="00F35593"/>
    <w:rsid w:val="00F36214"/>
    <w:rsid w:val="00F3629C"/>
    <w:rsid w:val="00F36964"/>
    <w:rsid w:val="00F36ED8"/>
    <w:rsid w:val="00F37163"/>
    <w:rsid w:val="00F37280"/>
    <w:rsid w:val="00F373A3"/>
    <w:rsid w:val="00F37BDA"/>
    <w:rsid w:val="00F37DEC"/>
    <w:rsid w:val="00F40315"/>
    <w:rsid w:val="00F40BF1"/>
    <w:rsid w:val="00F41435"/>
    <w:rsid w:val="00F41895"/>
    <w:rsid w:val="00F419F9"/>
    <w:rsid w:val="00F41A2A"/>
    <w:rsid w:val="00F42EC1"/>
    <w:rsid w:val="00F4356E"/>
    <w:rsid w:val="00F43BEA"/>
    <w:rsid w:val="00F43CAC"/>
    <w:rsid w:val="00F43F92"/>
    <w:rsid w:val="00F44013"/>
    <w:rsid w:val="00F4439F"/>
    <w:rsid w:val="00F4460A"/>
    <w:rsid w:val="00F44AF1"/>
    <w:rsid w:val="00F45068"/>
    <w:rsid w:val="00F46114"/>
    <w:rsid w:val="00F4732D"/>
    <w:rsid w:val="00F47640"/>
    <w:rsid w:val="00F47F73"/>
    <w:rsid w:val="00F50190"/>
    <w:rsid w:val="00F50F74"/>
    <w:rsid w:val="00F51754"/>
    <w:rsid w:val="00F51758"/>
    <w:rsid w:val="00F5236C"/>
    <w:rsid w:val="00F52531"/>
    <w:rsid w:val="00F52574"/>
    <w:rsid w:val="00F52D6C"/>
    <w:rsid w:val="00F547FE"/>
    <w:rsid w:val="00F54805"/>
    <w:rsid w:val="00F54AC7"/>
    <w:rsid w:val="00F54D4D"/>
    <w:rsid w:val="00F54F97"/>
    <w:rsid w:val="00F55950"/>
    <w:rsid w:val="00F55A16"/>
    <w:rsid w:val="00F55DBB"/>
    <w:rsid w:val="00F568D5"/>
    <w:rsid w:val="00F56BEE"/>
    <w:rsid w:val="00F572A8"/>
    <w:rsid w:val="00F60870"/>
    <w:rsid w:val="00F60A14"/>
    <w:rsid w:val="00F61655"/>
    <w:rsid w:val="00F62122"/>
    <w:rsid w:val="00F622E0"/>
    <w:rsid w:val="00F6232F"/>
    <w:rsid w:val="00F6246B"/>
    <w:rsid w:val="00F62CD6"/>
    <w:rsid w:val="00F62DC5"/>
    <w:rsid w:val="00F62E61"/>
    <w:rsid w:val="00F63018"/>
    <w:rsid w:val="00F63426"/>
    <w:rsid w:val="00F63C1A"/>
    <w:rsid w:val="00F64CA9"/>
    <w:rsid w:val="00F65226"/>
    <w:rsid w:val="00F6573A"/>
    <w:rsid w:val="00F65E22"/>
    <w:rsid w:val="00F66BC9"/>
    <w:rsid w:val="00F66F2C"/>
    <w:rsid w:val="00F66FAC"/>
    <w:rsid w:val="00F676B0"/>
    <w:rsid w:val="00F70B57"/>
    <w:rsid w:val="00F71519"/>
    <w:rsid w:val="00F71751"/>
    <w:rsid w:val="00F7256E"/>
    <w:rsid w:val="00F72C83"/>
    <w:rsid w:val="00F736D2"/>
    <w:rsid w:val="00F73CD9"/>
    <w:rsid w:val="00F74226"/>
    <w:rsid w:val="00F74631"/>
    <w:rsid w:val="00F751DF"/>
    <w:rsid w:val="00F774BC"/>
    <w:rsid w:val="00F777FA"/>
    <w:rsid w:val="00F77806"/>
    <w:rsid w:val="00F809CE"/>
    <w:rsid w:val="00F80D68"/>
    <w:rsid w:val="00F81050"/>
    <w:rsid w:val="00F8119D"/>
    <w:rsid w:val="00F8176E"/>
    <w:rsid w:val="00F81786"/>
    <w:rsid w:val="00F81828"/>
    <w:rsid w:val="00F82092"/>
    <w:rsid w:val="00F82386"/>
    <w:rsid w:val="00F8281E"/>
    <w:rsid w:val="00F83923"/>
    <w:rsid w:val="00F839D8"/>
    <w:rsid w:val="00F83D88"/>
    <w:rsid w:val="00F84109"/>
    <w:rsid w:val="00F8455F"/>
    <w:rsid w:val="00F84744"/>
    <w:rsid w:val="00F84893"/>
    <w:rsid w:val="00F8510F"/>
    <w:rsid w:val="00F85336"/>
    <w:rsid w:val="00F85AF3"/>
    <w:rsid w:val="00F8622F"/>
    <w:rsid w:val="00F8650B"/>
    <w:rsid w:val="00F86833"/>
    <w:rsid w:val="00F87319"/>
    <w:rsid w:val="00F87412"/>
    <w:rsid w:val="00F90342"/>
    <w:rsid w:val="00F9085A"/>
    <w:rsid w:val="00F91767"/>
    <w:rsid w:val="00F917A2"/>
    <w:rsid w:val="00F91905"/>
    <w:rsid w:val="00F91B56"/>
    <w:rsid w:val="00F91D17"/>
    <w:rsid w:val="00F923BF"/>
    <w:rsid w:val="00F9285A"/>
    <w:rsid w:val="00F92A58"/>
    <w:rsid w:val="00F92A5E"/>
    <w:rsid w:val="00F9329D"/>
    <w:rsid w:val="00F934DA"/>
    <w:rsid w:val="00F9373A"/>
    <w:rsid w:val="00F94AB9"/>
    <w:rsid w:val="00F94D9B"/>
    <w:rsid w:val="00F95138"/>
    <w:rsid w:val="00F95A59"/>
    <w:rsid w:val="00F95AD1"/>
    <w:rsid w:val="00F9648A"/>
    <w:rsid w:val="00F964B9"/>
    <w:rsid w:val="00F9683D"/>
    <w:rsid w:val="00F96EDB"/>
    <w:rsid w:val="00F96EFC"/>
    <w:rsid w:val="00F97227"/>
    <w:rsid w:val="00FA0032"/>
    <w:rsid w:val="00FA0CBA"/>
    <w:rsid w:val="00FA0E25"/>
    <w:rsid w:val="00FA14A0"/>
    <w:rsid w:val="00FA1682"/>
    <w:rsid w:val="00FA1A3D"/>
    <w:rsid w:val="00FA1D5F"/>
    <w:rsid w:val="00FA2155"/>
    <w:rsid w:val="00FA2D0E"/>
    <w:rsid w:val="00FA2D40"/>
    <w:rsid w:val="00FA362E"/>
    <w:rsid w:val="00FA3A9A"/>
    <w:rsid w:val="00FA3F1C"/>
    <w:rsid w:val="00FA46F6"/>
    <w:rsid w:val="00FA59F4"/>
    <w:rsid w:val="00FA5B1B"/>
    <w:rsid w:val="00FA5CA6"/>
    <w:rsid w:val="00FA6023"/>
    <w:rsid w:val="00FA61AF"/>
    <w:rsid w:val="00FA61EF"/>
    <w:rsid w:val="00FA6F0B"/>
    <w:rsid w:val="00FA77CA"/>
    <w:rsid w:val="00FA7E11"/>
    <w:rsid w:val="00FB0000"/>
    <w:rsid w:val="00FB06EF"/>
    <w:rsid w:val="00FB09CA"/>
    <w:rsid w:val="00FB0CA9"/>
    <w:rsid w:val="00FB12AC"/>
    <w:rsid w:val="00FB137B"/>
    <w:rsid w:val="00FB16F7"/>
    <w:rsid w:val="00FB1EAC"/>
    <w:rsid w:val="00FB1FCB"/>
    <w:rsid w:val="00FB222D"/>
    <w:rsid w:val="00FB24BD"/>
    <w:rsid w:val="00FB29D0"/>
    <w:rsid w:val="00FB2E3E"/>
    <w:rsid w:val="00FB3009"/>
    <w:rsid w:val="00FB36E4"/>
    <w:rsid w:val="00FB36E9"/>
    <w:rsid w:val="00FB385A"/>
    <w:rsid w:val="00FB3C44"/>
    <w:rsid w:val="00FB3DB4"/>
    <w:rsid w:val="00FB3FFF"/>
    <w:rsid w:val="00FB405D"/>
    <w:rsid w:val="00FB4696"/>
    <w:rsid w:val="00FB4778"/>
    <w:rsid w:val="00FB4996"/>
    <w:rsid w:val="00FB5720"/>
    <w:rsid w:val="00FB583C"/>
    <w:rsid w:val="00FB6127"/>
    <w:rsid w:val="00FB628C"/>
    <w:rsid w:val="00FB6BD3"/>
    <w:rsid w:val="00FB6DB4"/>
    <w:rsid w:val="00FB6EEA"/>
    <w:rsid w:val="00FB7345"/>
    <w:rsid w:val="00FB7753"/>
    <w:rsid w:val="00FB7BD4"/>
    <w:rsid w:val="00FC0049"/>
    <w:rsid w:val="00FC050B"/>
    <w:rsid w:val="00FC09E3"/>
    <w:rsid w:val="00FC2B9B"/>
    <w:rsid w:val="00FC2E14"/>
    <w:rsid w:val="00FC3EE3"/>
    <w:rsid w:val="00FC3F1C"/>
    <w:rsid w:val="00FC4170"/>
    <w:rsid w:val="00FC417B"/>
    <w:rsid w:val="00FC5451"/>
    <w:rsid w:val="00FC558B"/>
    <w:rsid w:val="00FC5E80"/>
    <w:rsid w:val="00FC69AC"/>
    <w:rsid w:val="00FC6A4C"/>
    <w:rsid w:val="00FC6CAB"/>
    <w:rsid w:val="00FC7156"/>
    <w:rsid w:val="00FC7EB9"/>
    <w:rsid w:val="00FD00DE"/>
    <w:rsid w:val="00FD01DF"/>
    <w:rsid w:val="00FD040E"/>
    <w:rsid w:val="00FD05B4"/>
    <w:rsid w:val="00FD0616"/>
    <w:rsid w:val="00FD0930"/>
    <w:rsid w:val="00FD15F4"/>
    <w:rsid w:val="00FD2236"/>
    <w:rsid w:val="00FD25E0"/>
    <w:rsid w:val="00FD4878"/>
    <w:rsid w:val="00FD505B"/>
    <w:rsid w:val="00FD5177"/>
    <w:rsid w:val="00FD6475"/>
    <w:rsid w:val="00FD6D79"/>
    <w:rsid w:val="00FD6E59"/>
    <w:rsid w:val="00FE0063"/>
    <w:rsid w:val="00FE0352"/>
    <w:rsid w:val="00FE03BF"/>
    <w:rsid w:val="00FE0E55"/>
    <w:rsid w:val="00FE0E79"/>
    <w:rsid w:val="00FE0F70"/>
    <w:rsid w:val="00FE10D4"/>
    <w:rsid w:val="00FE1239"/>
    <w:rsid w:val="00FE1807"/>
    <w:rsid w:val="00FE25D7"/>
    <w:rsid w:val="00FE2CDA"/>
    <w:rsid w:val="00FE33F4"/>
    <w:rsid w:val="00FE35AC"/>
    <w:rsid w:val="00FE3C4A"/>
    <w:rsid w:val="00FE3CB2"/>
    <w:rsid w:val="00FE5061"/>
    <w:rsid w:val="00FE5242"/>
    <w:rsid w:val="00FE56ED"/>
    <w:rsid w:val="00FE5D3C"/>
    <w:rsid w:val="00FE5E2D"/>
    <w:rsid w:val="00FE6882"/>
    <w:rsid w:val="00FE729E"/>
    <w:rsid w:val="00FE7A05"/>
    <w:rsid w:val="00FE7ABE"/>
    <w:rsid w:val="00FE7B53"/>
    <w:rsid w:val="00FF0585"/>
    <w:rsid w:val="00FF10D0"/>
    <w:rsid w:val="00FF1713"/>
    <w:rsid w:val="00FF17C6"/>
    <w:rsid w:val="00FF1D15"/>
    <w:rsid w:val="00FF2510"/>
    <w:rsid w:val="00FF28EA"/>
    <w:rsid w:val="00FF29AB"/>
    <w:rsid w:val="00FF2F81"/>
    <w:rsid w:val="00FF3295"/>
    <w:rsid w:val="00FF3414"/>
    <w:rsid w:val="00FF35EC"/>
    <w:rsid w:val="00FF39D6"/>
    <w:rsid w:val="00FF3F68"/>
    <w:rsid w:val="00FF45A7"/>
    <w:rsid w:val="00FF4770"/>
    <w:rsid w:val="00FF47BB"/>
    <w:rsid w:val="00FF5213"/>
    <w:rsid w:val="00FF54F3"/>
    <w:rsid w:val="00FF570B"/>
    <w:rsid w:val="00FF5C9A"/>
    <w:rsid w:val="00FF61C5"/>
    <w:rsid w:val="00FF626F"/>
    <w:rsid w:val="00FF672D"/>
    <w:rsid w:val="00FF6C36"/>
    <w:rsid w:val="00FF6D85"/>
    <w:rsid w:val="00FF72C1"/>
    <w:rsid w:val="00FF73BF"/>
    <w:rsid w:val="032BA4AD"/>
    <w:rsid w:val="04F2ECB8"/>
    <w:rsid w:val="0546C5E8"/>
    <w:rsid w:val="069075C2"/>
    <w:rsid w:val="0733592C"/>
    <w:rsid w:val="0A765D1E"/>
    <w:rsid w:val="0BF8E87C"/>
    <w:rsid w:val="0E0648A7"/>
    <w:rsid w:val="0F6739B3"/>
    <w:rsid w:val="0FC0EDA1"/>
    <w:rsid w:val="103774AE"/>
    <w:rsid w:val="10BE1420"/>
    <w:rsid w:val="13E538C1"/>
    <w:rsid w:val="1497EAA6"/>
    <w:rsid w:val="178777E5"/>
    <w:rsid w:val="1C9CB8CA"/>
    <w:rsid w:val="1CA6C5CC"/>
    <w:rsid w:val="1DACE078"/>
    <w:rsid w:val="1E414A97"/>
    <w:rsid w:val="1E9A6622"/>
    <w:rsid w:val="21D206E4"/>
    <w:rsid w:val="2471BC4A"/>
    <w:rsid w:val="25FBA431"/>
    <w:rsid w:val="284FA700"/>
    <w:rsid w:val="287AEA64"/>
    <w:rsid w:val="28CC02FE"/>
    <w:rsid w:val="2AD70DEB"/>
    <w:rsid w:val="2E8144B5"/>
    <w:rsid w:val="2E91142E"/>
    <w:rsid w:val="3018A9C8"/>
    <w:rsid w:val="33C6D282"/>
    <w:rsid w:val="34D2F28E"/>
    <w:rsid w:val="357AF53A"/>
    <w:rsid w:val="363F35B7"/>
    <w:rsid w:val="36AE9A72"/>
    <w:rsid w:val="3726866C"/>
    <w:rsid w:val="37D30965"/>
    <w:rsid w:val="3A57CAFE"/>
    <w:rsid w:val="3DB82FCA"/>
    <w:rsid w:val="3E688F65"/>
    <w:rsid w:val="3F49E891"/>
    <w:rsid w:val="3FECF339"/>
    <w:rsid w:val="403C545B"/>
    <w:rsid w:val="4284F486"/>
    <w:rsid w:val="42F83889"/>
    <w:rsid w:val="44B06DA5"/>
    <w:rsid w:val="45290A81"/>
    <w:rsid w:val="478971DB"/>
    <w:rsid w:val="47B2814F"/>
    <w:rsid w:val="491547D1"/>
    <w:rsid w:val="492DAD02"/>
    <w:rsid w:val="49607755"/>
    <w:rsid w:val="4B76082D"/>
    <w:rsid w:val="4B8871F4"/>
    <w:rsid w:val="4E23893B"/>
    <w:rsid w:val="5175E4DC"/>
    <w:rsid w:val="51E8B9DB"/>
    <w:rsid w:val="56744EC0"/>
    <w:rsid w:val="577F62E6"/>
    <w:rsid w:val="585F8DDB"/>
    <w:rsid w:val="58657790"/>
    <w:rsid w:val="58E38151"/>
    <w:rsid w:val="58F742D5"/>
    <w:rsid w:val="5942FBEB"/>
    <w:rsid w:val="59D4B30F"/>
    <w:rsid w:val="5C0FAFF6"/>
    <w:rsid w:val="5DC924ED"/>
    <w:rsid w:val="5E78368F"/>
    <w:rsid w:val="617774E5"/>
    <w:rsid w:val="62E871D8"/>
    <w:rsid w:val="63E5F256"/>
    <w:rsid w:val="642B4811"/>
    <w:rsid w:val="690FAB6A"/>
    <w:rsid w:val="6B018817"/>
    <w:rsid w:val="6B22A1BD"/>
    <w:rsid w:val="6B48F6CD"/>
    <w:rsid w:val="6BA6D3DF"/>
    <w:rsid w:val="6BE75148"/>
    <w:rsid w:val="6CE5298D"/>
    <w:rsid w:val="71C17DAD"/>
    <w:rsid w:val="722E5BA2"/>
    <w:rsid w:val="726343AA"/>
    <w:rsid w:val="741CB9CA"/>
    <w:rsid w:val="74D97ED0"/>
    <w:rsid w:val="7529ECA4"/>
    <w:rsid w:val="758E01B8"/>
    <w:rsid w:val="75B767D2"/>
    <w:rsid w:val="7CCB6858"/>
    <w:rsid w:val="7E9E8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85D6B"/>
  <w15:docId w15:val="{7BECC7F7-3B38-4D42-9D13-681A1923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6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0706"/>
    <w:pPr>
      <w:keepNext/>
      <w:ind w:left="360" w:right="720"/>
      <w:jc w:val="center"/>
      <w:outlineLvl w:val="1"/>
    </w:pPr>
    <w:rPr>
      <w:rFonts w:ascii="Times New Roman" w:eastAsia="Times New Roman" w:hAnsi="Times New Roman" w:cs="Times New Roman"/>
      <w:b/>
      <w:sz w:val="28"/>
      <w:szCs w:val="28"/>
    </w:rPr>
  </w:style>
  <w:style w:type="paragraph" w:styleId="Heading3">
    <w:name w:val="heading 3"/>
    <w:basedOn w:val="Normal"/>
    <w:next w:val="Normal"/>
    <w:link w:val="Heading3Char"/>
    <w:uiPriority w:val="9"/>
    <w:unhideWhenUsed/>
    <w:qFormat/>
    <w:rsid w:val="00940706"/>
    <w:pPr>
      <w:keepNext/>
      <w:pBdr>
        <w:top w:val="single" w:sz="4" w:space="1" w:color="auto"/>
      </w:pBdr>
      <w:jc w:val="center"/>
      <w:outlineLvl w:val="2"/>
    </w:pPr>
    <w:rPr>
      <w:rFonts w:ascii="Times New Roman" w:eastAsia="Times New Roman" w:hAnsi="Times New Roman"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aineRules">
    <w:name w:val="MaineRules"/>
    <w:uiPriority w:val="99"/>
    <w:rsid w:val="00A82A28"/>
    <w:pPr>
      <w:numPr>
        <w:numId w:val="2"/>
      </w:numPr>
    </w:pPr>
  </w:style>
  <w:style w:type="paragraph" w:styleId="ListParagraph">
    <w:name w:val="List Paragraph"/>
    <w:basedOn w:val="Normal"/>
    <w:link w:val="ListParagraphChar"/>
    <w:qFormat/>
    <w:rsid w:val="00000FBB"/>
    <w:pPr>
      <w:ind w:left="720"/>
      <w:contextualSpacing/>
    </w:pPr>
  </w:style>
  <w:style w:type="character" w:styleId="Hyperlink">
    <w:name w:val="Hyperlink"/>
    <w:basedOn w:val="DefaultParagraphFont"/>
    <w:uiPriority w:val="99"/>
    <w:unhideWhenUsed/>
    <w:rsid w:val="00280BF9"/>
    <w:rPr>
      <w:color w:val="0000FF" w:themeColor="hyperlink"/>
      <w:u w:val="single"/>
    </w:rPr>
  </w:style>
  <w:style w:type="paragraph" w:styleId="BalloonText">
    <w:name w:val="Balloon Text"/>
    <w:basedOn w:val="Normal"/>
    <w:link w:val="BalloonTextChar"/>
    <w:uiPriority w:val="99"/>
    <w:semiHidden/>
    <w:unhideWhenUsed/>
    <w:rsid w:val="00F62DC5"/>
    <w:rPr>
      <w:rFonts w:ascii="Tahoma" w:hAnsi="Tahoma" w:cs="Tahoma"/>
      <w:sz w:val="16"/>
      <w:szCs w:val="16"/>
    </w:rPr>
  </w:style>
  <w:style w:type="character" w:customStyle="1" w:styleId="BalloonTextChar">
    <w:name w:val="Balloon Text Char"/>
    <w:basedOn w:val="DefaultParagraphFont"/>
    <w:link w:val="BalloonText"/>
    <w:uiPriority w:val="99"/>
    <w:semiHidden/>
    <w:rsid w:val="00F62DC5"/>
    <w:rPr>
      <w:rFonts w:ascii="Tahoma" w:hAnsi="Tahoma" w:cs="Tahoma"/>
      <w:sz w:val="16"/>
      <w:szCs w:val="16"/>
    </w:rPr>
  </w:style>
  <w:style w:type="paragraph" w:styleId="CommentText">
    <w:name w:val="annotation text"/>
    <w:basedOn w:val="Normal"/>
    <w:link w:val="CommentTextChar"/>
    <w:uiPriority w:val="99"/>
    <w:semiHidden/>
    <w:rsid w:val="00F62DC5"/>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62DC5"/>
    <w:rPr>
      <w:rFonts w:ascii="Times New Roman" w:eastAsia="Times New Roman" w:hAnsi="Times New Roman" w:cs="Times New Roman"/>
      <w:sz w:val="20"/>
      <w:szCs w:val="20"/>
    </w:rPr>
  </w:style>
  <w:style w:type="character" w:styleId="CommentReference">
    <w:name w:val="annotation reference"/>
    <w:basedOn w:val="DefaultParagraphFont"/>
    <w:uiPriority w:val="99"/>
    <w:rsid w:val="00F62DC5"/>
    <w:rPr>
      <w:sz w:val="16"/>
      <w:szCs w:val="16"/>
    </w:rPr>
  </w:style>
  <w:style w:type="paragraph" w:styleId="Header">
    <w:name w:val="header"/>
    <w:basedOn w:val="Normal"/>
    <w:link w:val="HeaderChar"/>
    <w:uiPriority w:val="99"/>
    <w:unhideWhenUsed/>
    <w:rsid w:val="0044229A"/>
    <w:pPr>
      <w:tabs>
        <w:tab w:val="center" w:pos="4680"/>
        <w:tab w:val="right" w:pos="9360"/>
      </w:tabs>
    </w:pPr>
  </w:style>
  <w:style w:type="character" w:customStyle="1" w:styleId="HeaderChar">
    <w:name w:val="Header Char"/>
    <w:basedOn w:val="DefaultParagraphFont"/>
    <w:link w:val="Header"/>
    <w:uiPriority w:val="99"/>
    <w:rsid w:val="0044229A"/>
  </w:style>
  <w:style w:type="paragraph" w:styleId="Footer">
    <w:name w:val="footer"/>
    <w:basedOn w:val="Normal"/>
    <w:link w:val="FooterChar"/>
    <w:uiPriority w:val="99"/>
    <w:unhideWhenUsed/>
    <w:rsid w:val="0044229A"/>
    <w:pPr>
      <w:tabs>
        <w:tab w:val="center" w:pos="4680"/>
        <w:tab w:val="right" w:pos="9360"/>
      </w:tabs>
    </w:pPr>
  </w:style>
  <w:style w:type="character" w:customStyle="1" w:styleId="FooterChar">
    <w:name w:val="Footer Char"/>
    <w:basedOn w:val="DefaultParagraphFont"/>
    <w:link w:val="Footer"/>
    <w:uiPriority w:val="99"/>
    <w:rsid w:val="0044229A"/>
  </w:style>
  <w:style w:type="character" w:customStyle="1" w:styleId="Heading1Char">
    <w:name w:val="Heading 1 Char"/>
    <w:basedOn w:val="DefaultParagraphFont"/>
    <w:link w:val="Heading1"/>
    <w:uiPriority w:val="9"/>
    <w:rsid w:val="0033468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681"/>
    <w:pPr>
      <w:spacing w:line="276" w:lineRule="auto"/>
      <w:outlineLvl w:val="9"/>
    </w:pPr>
    <w:rPr>
      <w:lang w:eastAsia="ja-JP"/>
    </w:rPr>
  </w:style>
  <w:style w:type="paragraph" w:styleId="TOC2">
    <w:name w:val="toc 2"/>
    <w:basedOn w:val="Normal"/>
    <w:next w:val="Normal"/>
    <w:autoRedefine/>
    <w:uiPriority w:val="39"/>
    <w:semiHidden/>
    <w:unhideWhenUsed/>
    <w:qFormat/>
    <w:rsid w:val="00334681"/>
    <w:pPr>
      <w:spacing w:after="100" w:line="276" w:lineRule="auto"/>
      <w:ind w:left="220"/>
    </w:pPr>
    <w:rPr>
      <w:rFonts w:eastAsiaTheme="minorEastAsia"/>
      <w:lang w:eastAsia="ja-JP"/>
    </w:rPr>
  </w:style>
  <w:style w:type="paragraph" w:styleId="TOC1">
    <w:name w:val="toc 1"/>
    <w:basedOn w:val="Normal"/>
    <w:next w:val="Normal"/>
    <w:autoRedefine/>
    <w:uiPriority w:val="39"/>
    <w:semiHidden/>
    <w:unhideWhenUsed/>
    <w:qFormat/>
    <w:rsid w:val="00334681"/>
    <w:pPr>
      <w:spacing w:after="100" w:line="276" w:lineRule="auto"/>
    </w:pPr>
    <w:rPr>
      <w:rFonts w:eastAsiaTheme="minorEastAsia"/>
      <w:lang w:eastAsia="ja-JP"/>
    </w:rPr>
  </w:style>
  <w:style w:type="paragraph" w:styleId="TOC3">
    <w:name w:val="toc 3"/>
    <w:basedOn w:val="Normal"/>
    <w:next w:val="Normal"/>
    <w:autoRedefine/>
    <w:uiPriority w:val="39"/>
    <w:semiHidden/>
    <w:unhideWhenUsed/>
    <w:qFormat/>
    <w:rsid w:val="00334681"/>
    <w:pPr>
      <w:spacing w:after="100" w:line="276" w:lineRule="auto"/>
      <w:ind w:left="440"/>
    </w:pPr>
    <w:rPr>
      <w:rFonts w:eastAsiaTheme="minorEastAsia"/>
      <w:lang w:eastAsia="ja-JP"/>
    </w:rPr>
  </w:style>
  <w:style w:type="paragraph" w:styleId="Revision">
    <w:name w:val="Revision"/>
    <w:hidden/>
    <w:uiPriority w:val="99"/>
    <w:semiHidden/>
    <w:rsid w:val="00AE52C3"/>
  </w:style>
  <w:style w:type="character" w:styleId="FollowedHyperlink">
    <w:name w:val="FollowedHyperlink"/>
    <w:basedOn w:val="DefaultParagraphFont"/>
    <w:uiPriority w:val="99"/>
    <w:semiHidden/>
    <w:unhideWhenUsed/>
    <w:rsid w:val="008463D2"/>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230D8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30D81"/>
    <w:rPr>
      <w:rFonts w:ascii="Times New Roman" w:eastAsia="Times New Roman" w:hAnsi="Times New Roman" w:cs="Times New Roman"/>
      <w:b/>
      <w:bCs/>
      <w:sz w:val="20"/>
      <w:szCs w:val="20"/>
    </w:rPr>
  </w:style>
  <w:style w:type="paragraph" w:styleId="NormalWeb">
    <w:name w:val="Normal (Web)"/>
    <w:basedOn w:val="Normal"/>
    <w:uiPriority w:val="99"/>
    <w:unhideWhenUsed/>
    <w:rsid w:val="002D4693"/>
    <w:rPr>
      <w:rFonts w:ascii="Times New Roman" w:hAnsi="Times New Roman" w:cs="Times New Roman"/>
      <w:sz w:val="24"/>
      <w:szCs w:val="24"/>
    </w:rPr>
  </w:style>
  <w:style w:type="character" w:customStyle="1" w:styleId="Mention1">
    <w:name w:val="Mention1"/>
    <w:basedOn w:val="DefaultParagraphFont"/>
    <w:uiPriority w:val="99"/>
    <w:semiHidden/>
    <w:unhideWhenUsed/>
    <w:rsid w:val="00A84303"/>
    <w:rPr>
      <w:color w:val="2B579A"/>
      <w:shd w:val="clear" w:color="auto" w:fill="E6E6E6"/>
    </w:rPr>
  </w:style>
  <w:style w:type="character" w:customStyle="1" w:styleId="Heading2Char">
    <w:name w:val="Heading 2 Char"/>
    <w:basedOn w:val="DefaultParagraphFont"/>
    <w:link w:val="Heading2"/>
    <w:uiPriority w:val="9"/>
    <w:rsid w:val="00940706"/>
    <w:rPr>
      <w:rFonts w:ascii="Times New Roman" w:eastAsia="Times New Roman" w:hAnsi="Times New Roman" w:cs="Times New Roman"/>
      <w:b/>
      <w:sz w:val="28"/>
      <w:szCs w:val="28"/>
    </w:rPr>
  </w:style>
  <w:style w:type="character" w:customStyle="1" w:styleId="Heading3Char">
    <w:name w:val="Heading 3 Char"/>
    <w:basedOn w:val="DefaultParagraphFont"/>
    <w:link w:val="Heading3"/>
    <w:uiPriority w:val="9"/>
    <w:rsid w:val="00940706"/>
    <w:rPr>
      <w:rFonts w:ascii="Times New Roman" w:eastAsia="Times New Roman" w:hAnsi="Times New Roman" w:cs="Times New Roman"/>
      <w:b/>
      <w:sz w:val="28"/>
      <w:szCs w:val="28"/>
    </w:rPr>
  </w:style>
  <w:style w:type="character" w:customStyle="1" w:styleId="ListParagraphChar">
    <w:name w:val="List Paragraph Char"/>
    <w:basedOn w:val="DefaultParagraphFont"/>
    <w:link w:val="ListParagraph"/>
    <w:locked/>
    <w:rsid w:val="007354BF"/>
  </w:style>
  <w:style w:type="paragraph" w:styleId="BodyTextIndent">
    <w:name w:val="Body Text Indent"/>
    <w:basedOn w:val="Normal"/>
    <w:link w:val="BodyTextIndentChar"/>
    <w:uiPriority w:val="99"/>
    <w:unhideWhenUsed/>
    <w:rsid w:val="008212E7"/>
    <w:pPr>
      <w:ind w:left="1440"/>
    </w:pPr>
    <w:rPr>
      <w:rFonts w:ascii="Times New Roman" w:hAnsi="Times New Roman" w:cs="Times New Roman"/>
    </w:rPr>
  </w:style>
  <w:style w:type="character" w:customStyle="1" w:styleId="BodyTextIndentChar">
    <w:name w:val="Body Text Indent Char"/>
    <w:basedOn w:val="DefaultParagraphFont"/>
    <w:link w:val="BodyTextIndent"/>
    <w:uiPriority w:val="99"/>
    <w:rsid w:val="008212E7"/>
    <w:rPr>
      <w:rFonts w:ascii="Times New Roman" w:hAnsi="Times New Roman" w:cs="Times New Roman"/>
    </w:rPr>
  </w:style>
  <w:style w:type="paragraph" w:styleId="BodyTextIndent2">
    <w:name w:val="Body Text Indent 2"/>
    <w:basedOn w:val="Normal"/>
    <w:link w:val="BodyTextIndent2Char"/>
    <w:uiPriority w:val="99"/>
    <w:unhideWhenUsed/>
    <w:rsid w:val="0003730D"/>
    <w:pPr>
      <w:ind w:left="2160" w:hanging="720"/>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03730D"/>
    <w:rPr>
      <w:rFonts w:ascii="Times New Roman" w:hAnsi="Times New Roman" w:cs="Times New Roman"/>
    </w:rPr>
  </w:style>
  <w:style w:type="paragraph" w:styleId="BodyTextIndent3">
    <w:name w:val="Body Text Indent 3"/>
    <w:basedOn w:val="Normal"/>
    <w:link w:val="BodyTextIndent3Char"/>
    <w:uiPriority w:val="99"/>
    <w:unhideWhenUsed/>
    <w:rsid w:val="0003730D"/>
    <w:pPr>
      <w:ind w:left="3600" w:hanging="720"/>
    </w:pPr>
    <w:rPr>
      <w:rFonts w:ascii="Times New Roman" w:hAnsi="Times New Roman" w:cs="Times New Roman"/>
    </w:rPr>
  </w:style>
  <w:style w:type="character" w:customStyle="1" w:styleId="BodyTextIndent3Char">
    <w:name w:val="Body Text Indent 3 Char"/>
    <w:basedOn w:val="DefaultParagraphFont"/>
    <w:link w:val="BodyTextIndent3"/>
    <w:uiPriority w:val="99"/>
    <w:rsid w:val="0003730D"/>
    <w:rPr>
      <w:rFonts w:ascii="Times New Roman" w:hAnsi="Times New Roman" w:cs="Times New Roman"/>
    </w:rPr>
  </w:style>
  <w:style w:type="character" w:styleId="UnresolvedMention">
    <w:name w:val="Unresolved Mention"/>
    <w:basedOn w:val="DefaultParagraphFont"/>
    <w:uiPriority w:val="99"/>
    <w:unhideWhenUsed/>
    <w:rsid w:val="00EB357A"/>
    <w:rPr>
      <w:color w:val="605E5C"/>
      <w:shd w:val="clear" w:color="auto" w:fill="E1DFDD"/>
    </w:rPr>
  </w:style>
  <w:style w:type="character" w:styleId="Mention">
    <w:name w:val="Mention"/>
    <w:basedOn w:val="DefaultParagraphFont"/>
    <w:uiPriority w:val="99"/>
    <w:unhideWhenUsed/>
    <w:rsid w:val="00EB35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715">
      <w:bodyDiv w:val="1"/>
      <w:marLeft w:val="0"/>
      <w:marRight w:val="0"/>
      <w:marTop w:val="0"/>
      <w:marBottom w:val="0"/>
      <w:divBdr>
        <w:top w:val="none" w:sz="0" w:space="0" w:color="auto"/>
        <w:left w:val="none" w:sz="0" w:space="0" w:color="auto"/>
        <w:bottom w:val="none" w:sz="0" w:space="0" w:color="auto"/>
        <w:right w:val="none" w:sz="0" w:space="0" w:color="auto"/>
      </w:divBdr>
    </w:div>
    <w:div w:id="342511343">
      <w:bodyDiv w:val="1"/>
      <w:marLeft w:val="0"/>
      <w:marRight w:val="0"/>
      <w:marTop w:val="0"/>
      <w:marBottom w:val="0"/>
      <w:divBdr>
        <w:top w:val="none" w:sz="0" w:space="0" w:color="auto"/>
        <w:left w:val="none" w:sz="0" w:space="0" w:color="auto"/>
        <w:bottom w:val="none" w:sz="0" w:space="0" w:color="auto"/>
        <w:right w:val="none" w:sz="0" w:space="0" w:color="auto"/>
      </w:divBdr>
    </w:div>
    <w:div w:id="522401871">
      <w:bodyDiv w:val="1"/>
      <w:marLeft w:val="0"/>
      <w:marRight w:val="0"/>
      <w:marTop w:val="0"/>
      <w:marBottom w:val="0"/>
      <w:divBdr>
        <w:top w:val="none" w:sz="0" w:space="0" w:color="auto"/>
        <w:left w:val="none" w:sz="0" w:space="0" w:color="auto"/>
        <w:bottom w:val="none" w:sz="0" w:space="0" w:color="auto"/>
        <w:right w:val="none" w:sz="0" w:space="0" w:color="auto"/>
      </w:divBdr>
    </w:div>
    <w:div w:id="655450328">
      <w:bodyDiv w:val="1"/>
      <w:marLeft w:val="0"/>
      <w:marRight w:val="0"/>
      <w:marTop w:val="0"/>
      <w:marBottom w:val="0"/>
      <w:divBdr>
        <w:top w:val="none" w:sz="0" w:space="0" w:color="auto"/>
        <w:left w:val="none" w:sz="0" w:space="0" w:color="auto"/>
        <w:bottom w:val="none" w:sz="0" w:space="0" w:color="auto"/>
        <w:right w:val="none" w:sz="0" w:space="0" w:color="auto"/>
      </w:divBdr>
    </w:div>
    <w:div w:id="668799983">
      <w:bodyDiv w:val="1"/>
      <w:marLeft w:val="0"/>
      <w:marRight w:val="0"/>
      <w:marTop w:val="0"/>
      <w:marBottom w:val="0"/>
      <w:divBdr>
        <w:top w:val="none" w:sz="0" w:space="0" w:color="auto"/>
        <w:left w:val="none" w:sz="0" w:space="0" w:color="auto"/>
        <w:bottom w:val="none" w:sz="0" w:space="0" w:color="auto"/>
        <w:right w:val="none" w:sz="0" w:space="0" w:color="auto"/>
      </w:divBdr>
    </w:div>
    <w:div w:id="698508857">
      <w:bodyDiv w:val="1"/>
      <w:marLeft w:val="0"/>
      <w:marRight w:val="0"/>
      <w:marTop w:val="0"/>
      <w:marBottom w:val="0"/>
      <w:divBdr>
        <w:top w:val="none" w:sz="0" w:space="0" w:color="auto"/>
        <w:left w:val="none" w:sz="0" w:space="0" w:color="auto"/>
        <w:bottom w:val="none" w:sz="0" w:space="0" w:color="auto"/>
        <w:right w:val="none" w:sz="0" w:space="0" w:color="auto"/>
      </w:divBdr>
    </w:div>
    <w:div w:id="715854731">
      <w:bodyDiv w:val="1"/>
      <w:marLeft w:val="0"/>
      <w:marRight w:val="0"/>
      <w:marTop w:val="0"/>
      <w:marBottom w:val="0"/>
      <w:divBdr>
        <w:top w:val="none" w:sz="0" w:space="0" w:color="auto"/>
        <w:left w:val="none" w:sz="0" w:space="0" w:color="auto"/>
        <w:bottom w:val="none" w:sz="0" w:space="0" w:color="auto"/>
        <w:right w:val="none" w:sz="0" w:space="0" w:color="auto"/>
      </w:divBdr>
    </w:div>
    <w:div w:id="897932204">
      <w:bodyDiv w:val="1"/>
      <w:marLeft w:val="0"/>
      <w:marRight w:val="0"/>
      <w:marTop w:val="0"/>
      <w:marBottom w:val="0"/>
      <w:divBdr>
        <w:top w:val="none" w:sz="0" w:space="0" w:color="auto"/>
        <w:left w:val="none" w:sz="0" w:space="0" w:color="auto"/>
        <w:bottom w:val="none" w:sz="0" w:space="0" w:color="auto"/>
        <w:right w:val="none" w:sz="0" w:space="0" w:color="auto"/>
      </w:divBdr>
    </w:div>
    <w:div w:id="978414257">
      <w:bodyDiv w:val="1"/>
      <w:marLeft w:val="0"/>
      <w:marRight w:val="0"/>
      <w:marTop w:val="0"/>
      <w:marBottom w:val="0"/>
      <w:divBdr>
        <w:top w:val="none" w:sz="0" w:space="0" w:color="auto"/>
        <w:left w:val="none" w:sz="0" w:space="0" w:color="auto"/>
        <w:bottom w:val="none" w:sz="0" w:space="0" w:color="auto"/>
        <w:right w:val="none" w:sz="0" w:space="0" w:color="auto"/>
      </w:divBdr>
    </w:div>
    <w:div w:id="1118453181">
      <w:bodyDiv w:val="1"/>
      <w:marLeft w:val="0"/>
      <w:marRight w:val="0"/>
      <w:marTop w:val="0"/>
      <w:marBottom w:val="0"/>
      <w:divBdr>
        <w:top w:val="none" w:sz="0" w:space="0" w:color="auto"/>
        <w:left w:val="none" w:sz="0" w:space="0" w:color="auto"/>
        <w:bottom w:val="none" w:sz="0" w:space="0" w:color="auto"/>
        <w:right w:val="none" w:sz="0" w:space="0" w:color="auto"/>
      </w:divBdr>
    </w:div>
    <w:div w:id="1155334906">
      <w:bodyDiv w:val="1"/>
      <w:marLeft w:val="0"/>
      <w:marRight w:val="0"/>
      <w:marTop w:val="0"/>
      <w:marBottom w:val="0"/>
      <w:divBdr>
        <w:top w:val="none" w:sz="0" w:space="0" w:color="auto"/>
        <w:left w:val="none" w:sz="0" w:space="0" w:color="auto"/>
        <w:bottom w:val="none" w:sz="0" w:space="0" w:color="auto"/>
        <w:right w:val="none" w:sz="0" w:space="0" w:color="auto"/>
      </w:divBdr>
    </w:div>
    <w:div w:id="1182863174">
      <w:bodyDiv w:val="1"/>
      <w:marLeft w:val="0"/>
      <w:marRight w:val="0"/>
      <w:marTop w:val="0"/>
      <w:marBottom w:val="0"/>
      <w:divBdr>
        <w:top w:val="none" w:sz="0" w:space="0" w:color="auto"/>
        <w:left w:val="none" w:sz="0" w:space="0" w:color="auto"/>
        <w:bottom w:val="none" w:sz="0" w:space="0" w:color="auto"/>
        <w:right w:val="none" w:sz="0" w:space="0" w:color="auto"/>
      </w:divBdr>
    </w:div>
    <w:div w:id="1204902866">
      <w:bodyDiv w:val="1"/>
      <w:marLeft w:val="0"/>
      <w:marRight w:val="0"/>
      <w:marTop w:val="0"/>
      <w:marBottom w:val="0"/>
      <w:divBdr>
        <w:top w:val="none" w:sz="0" w:space="0" w:color="auto"/>
        <w:left w:val="none" w:sz="0" w:space="0" w:color="auto"/>
        <w:bottom w:val="none" w:sz="0" w:space="0" w:color="auto"/>
        <w:right w:val="none" w:sz="0" w:space="0" w:color="auto"/>
      </w:divBdr>
    </w:div>
    <w:div w:id="1229611469">
      <w:bodyDiv w:val="1"/>
      <w:marLeft w:val="0"/>
      <w:marRight w:val="0"/>
      <w:marTop w:val="0"/>
      <w:marBottom w:val="0"/>
      <w:divBdr>
        <w:top w:val="none" w:sz="0" w:space="0" w:color="auto"/>
        <w:left w:val="none" w:sz="0" w:space="0" w:color="auto"/>
        <w:bottom w:val="none" w:sz="0" w:space="0" w:color="auto"/>
        <w:right w:val="none" w:sz="0" w:space="0" w:color="auto"/>
      </w:divBdr>
    </w:div>
    <w:div w:id="1432967628">
      <w:bodyDiv w:val="1"/>
      <w:marLeft w:val="0"/>
      <w:marRight w:val="0"/>
      <w:marTop w:val="0"/>
      <w:marBottom w:val="0"/>
      <w:divBdr>
        <w:top w:val="none" w:sz="0" w:space="0" w:color="auto"/>
        <w:left w:val="none" w:sz="0" w:space="0" w:color="auto"/>
        <w:bottom w:val="none" w:sz="0" w:space="0" w:color="auto"/>
        <w:right w:val="none" w:sz="0" w:space="0" w:color="auto"/>
      </w:divBdr>
    </w:div>
    <w:div w:id="1495220591">
      <w:bodyDiv w:val="1"/>
      <w:marLeft w:val="0"/>
      <w:marRight w:val="0"/>
      <w:marTop w:val="0"/>
      <w:marBottom w:val="0"/>
      <w:divBdr>
        <w:top w:val="none" w:sz="0" w:space="0" w:color="auto"/>
        <w:left w:val="none" w:sz="0" w:space="0" w:color="auto"/>
        <w:bottom w:val="none" w:sz="0" w:space="0" w:color="auto"/>
        <w:right w:val="none" w:sz="0" w:space="0" w:color="auto"/>
      </w:divBdr>
    </w:div>
    <w:div w:id="1533346486">
      <w:bodyDiv w:val="1"/>
      <w:marLeft w:val="0"/>
      <w:marRight w:val="0"/>
      <w:marTop w:val="0"/>
      <w:marBottom w:val="0"/>
      <w:divBdr>
        <w:top w:val="none" w:sz="0" w:space="0" w:color="auto"/>
        <w:left w:val="none" w:sz="0" w:space="0" w:color="auto"/>
        <w:bottom w:val="none" w:sz="0" w:space="0" w:color="auto"/>
        <w:right w:val="none" w:sz="0" w:space="0" w:color="auto"/>
      </w:divBdr>
    </w:div>
    <w:div w:id="1566138064">
      <w:bodyDiv w:val="1"/>
      <w:marLeft w:val="0"/>
      <w:marRight w:val="0"/>
      <w:marTop w:val="0"/>
      <w:marBottom w:val="0"/>
      <w:divBdr>
        <w:top w:val="none" w:sz="0" w:space="0" w:color="auto"/>
        <w:left w:val="none" w:sz="0" w:space="0" w:color="auto"/>
        <w:bottom w:val="none" w:sz="0" w:space="0" w:color="auto"/>
        <w:right w:val="none" w:sz="0" w:space="0" w:color="auto"/>
      </w:divBdr>
    </w:div>
    <w:div w:id="1846363009">
      <w:bodyDiv w:val="1"/>
      <w:marLeft w:val="0"/>
      <w:marRight w:val="0"/>
      <w:marTop w:val="0"/>
      <w:marBottom w:val="0"/>
      <w:divBdr>
        <w:top w:val="none" w:sz="0" w:space="0" w:color="auto"/>
        <w:left w:val="none" w:sz="0" w:space="0" w:color="auto"/>
        <w:bottom w:val="none" w:sz="0" w:space="0" w:color="auto"/>
        <w:right w:val="none" w:sz="0" w:space="0" w:color="auto"/>
      </w:divBdr>
    </w:div>
    <w:div w:id="1967151770">
      <w:bodyDiv w:val="1"/>
      <w:marLeft w:val="0"/>
      <w:marRight w:val="0"/>
      <w:marTop w:val="0"/>
      <w:marBottom w:val="0"/>
      <w:divBdr>
        <w:top w:val="none" w:sz="0" w:space="0" w:color="auto"/>
        <w:left w:val="none" w:sz="0" w:space="0" w:color="auto"/>
        <w:bottom w:val="none" w:sz="0" w:space="0" w:color="auto"/>
        <w:right w:val="none" w:sz="0" w:space="0" w:color="auto"/>
      </w:divBdr>
    </w:div>
    <w:div w:id="197722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4" ma:contentTypeDescription="Create a new document." ma:contentTypeScope="" ma:versionID="4494088dc87d54800aa9dd86185a39ac">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721768472bc5216b849d5bb314caa0ff"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2D80C5-2DC3-4A81-B3AC-589D3516203D}">
  <ds:schemaRefs>
    <ds:schemaRef ds:uri="http://schemas.openxmlformats.org/officeDocument/2006/bibliography"/>
  </ds:schemaRefs>
</ds:datastoreItem>
</file>

<file path=customXml/itemProps2.xml><?xml version="1.0" encoding="utf-8"?>
<ds:datastoreItem xmlns:ds="http://schemas.openxmlformats.org/officeDocument/2006/customXml" ds:itemID="{AA6DFABD-8CFD-4677-958A-8EFBD7DB8AF2}">
  <ds:schemaRefs>
    <ds:schemaRef ds:uri="http://schemas.microsoft.com/sharepoint/v3/contenttype/forms"/>
  </ds:schemaRefs>
</ds:datastoreItem>
</file>

<file path=customXml/itemProps3.xml><?xml version="1.0" encoding="utf-8"?>
<ds:datastoreItem xmlns:ds="http://schemas.openxmlformats.org/officeDocument/2006/customXml" ds:itemID="{93C02639-2874-494F-B8D4-BAB4BE45B4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ECD1EA-8AA9-4B24-AA18-C92C7C7FF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27382</Words>
  <Characters>156080</Characters>
  <Application>Microsoft Office Word</Application>
  <DocSecurity>0</DocSecurity>
  <Lines>1300</Lines>
  <Paragraphs>366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Jamison, Jennifer</dc:creator>
  <cp:keywords/>
  <dc:description/>
  <cp:lastModifiedBy>Wismer, Don</cp:lastModifiedBy>
  <cp:revision>3</cp:revision>
  <cp:lastPrinted>2023-03-07T18:19:00Z</cp:lastPrinted>
  <dcterms:created xsi:type="dcterms:W3CDTF">2023-03-21T19:50:00Z</dcterms:created>
  <dcterms:modified xsi:type="dcterms:W3CDTF">2023-03-21T19:52:00Z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ies>
</file>