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486F0" w14:textId="149783F7" w:rsidR="00E42095" w:rsidRPr="00AA4E1A" w:rsidRDefault="00E42095" w:rsidP="004E29FC">
      <w:pPr>
        <w:jc w:val="center"/>
        <w:rPr>
          <w:b/>
          <w:sz w:val="22"/>
          <w:szCs w:val="22"/>
        </w:rPr>
      </w:pPr>
      <w:r w:rsidRPr="00AA4E1A">
        <w:rPr>
          <w:b/>
          <w:sz w:val="22"/>
          <w:szCs w:val="22"/>
        </w:rPr>
        <w:t>PART N</w:t>
      </w:r>
      <w:r w:rsidR="00667221" w:rsidRPr="00AA4E1A">
        <w:rPr>
          <w:b/>
          <w:sz w:val="22"/>
          <w:szCs w:val="22"/>
        </w:rPr>
        <w:t xml:space="preserve"> </w:t>
      </w:r>
    </w:p>
    <w:p w14:paraId="4479712A" w14:textId="77777777" w:rsidR="00E42095" w:rsidRPr="00AA4E1A" w:rsidRDefault="00E42095" w:rsidP="004E29FC">
      <w:pPr>
        <w:jc w:val="center"/>
        <w:rPr>
          <w:b/>
          <w:sz w:val="22"/>
          <w:szCs w:val="22"/>
        </w:rPr>
      </w:pPr>
    </w:p>
    <w:p w14:paraId="01F73925" w14:textId="77777777" w:rsidR="004E29FC" w:rsidRPr="00AA4E1A" w:rsidRDefault="00E42095" w:rsidP="004E29FC">
      <w:pPr>
        <w:jc w:val="center"/>
        <w:rPr>
          <w:b/>
          <w:sz w:val="22"/>
          <w:szCs w:val="22"/>
        </w:rPr>
      </w:pPr>
      <w:r w:rsidRPr="00AA4E1A">
        <w:rPr>
          <w:b/>
          <w:sz w:val="22"/>
          <w:szCs w:val="22"/>
        </w:rPr>
        <w:t>REGULATION AND LICENSING OF</w:t>
      </w:r>
      <w:r w:rsidR="004E29FC" w:rsidRPr="00AA4E1A">
        <w:rPr>
          <w:b/>
          <w:sz w:val="22"/>
          <w:szCs w:val="22"/>
        </w:rPr>
        <w:t xml:space="preserve"> </w:t>
      </w:r>
      <w:r w:rsidRPr="00AA4E1A">
        <w:rPr>
          <w:b/>
          <w:sz w:val="22"/>
          <w:szCs w:val="22"/>
        </w:rPr>
        <w:t xml:space="preserve">TECHNOLOGICALLY ENHANCED </w:t>
      </w:r>
    </w:p>
    <w:p w14:paraId="0457EE9A" w14:textId="77777777" w:rsidR="004E29FC" w:rsidRPr="00AA4E1A" w:rsidRDefault="00E42095" w:rsidP="004E29FC">
      <w:pPr>
        <w:jc w:val="center"/>
        <w:rPr>
          <w:b/>
          <w:sz w:val="22"/>
          <w:szCs w:val="22"/>
        </w:rPr>
      </w:pPr>
      <w:r w:rsidRPr="00AA4E1A">
        <w:rPr>
          <w:b/>
          <w:sz w:val="22"/>
          <w:szCs w:val="22"/>
        </w:rPr>
        <w:t xml:space="preserve">NATURALLY OCCURRING RADIOACTIVE MATERIALS </w:t>
      </w:r>
    </w:p>
    <w:p w14:paraId="3C69393A" w14:textId="04CBD037" w:rsidR="00E42095" w:rsidRPr="00AA4E1A" w:rsidRDefault="00E42095" w:rsidP="004E29FC">
      <w:pPr>
        <w:jc w:val="center"/>
        <w:rPr>
          <w:b/>
          <w:sz w:val="22"/>
          <w:szCs w:val="22"/>
        </w:rPr>
      </w:pPr>
      <w:r w:rsidRPr="00AA4E1A">
        <w:rPr>
          <w:b/>
          <w:sz w:val="22"/>
          <w:szCs w:val="22"/>
        </w:rPr>
        <w:t>(TENORM)</w:t>
      </w:r>
      <w:r w:rsidR="007B2610" w:rsidRPr="00AA4E1A">
        <w:rPr>
          <w:b/>
          <w:sz w:val="22"/>
          <w:szCs w:val="22"/>
        </w:rPr>
        <w:t xml:space="preserve"> </w:t>
      </w:r>
    </w:p>
    <w:p w14:paraId="2BC54825" w14:textId="77777777" w:rsidR="00E42095" w:rsidRPr="00AA4E1A" w:rsidRDefault="00E42095" w:rsidP="00E42095">
      <w:pPr>
        <w:rPr>
          <w:sz w:val="22"/>
          <w:szCs w:val="22"/>
        </w:rPr>
      </w:pPr>
    </w:p>
    <w:p w14:paraId="4A6D7514" w14:textId="78E404A0" w:rsidR="00E42095" w:rsidRPr="00AA4E1A" w:rsidRDefault="00E42095" w:rsidP="004E29FC">
      <w:pPr>
        <w:ind w:left="720" w:hanging="720"/>
        <w:rPr>
          <w:sz w:val="22"/>
          <w:szCs w:val="22"/>
        </w:rPr>
      </w:pPr>
      <w:r w:rsidRPr="00AA4E1A">
        <w:rPr>
          <w:b/>
          <w:sz w:val="22"/>
          <w:szCs w:val="22"/>
        </w:rPr>
        <w:t>1.</w:t>
      </w:r>
      <w:r w:rsidRPr="00AA4E1A">
        <w:rPr>
          <w:b/>
          <w:sz w:val="22"/>
          <w:szCs w:val="22"/>
        </w:rPr>
        <w:tab/>
        <w:t>Purpose</w:t>
      </w:r>
      <w:r w:rsidR="007C2E82" w:rsidRPr="00AA4E1A">
        <w:rPr>
          <w:b/>
          <w:sz w:val="22"/>
          <w:szCs w:val="22"/>
        </w:rPr>
        <w:t xml:space="preserve">. </w:t>
      </w:r>
      <w:r w:rsidRPr="00AA4E1A">
        <w:rPr>
          <w:sz w:val="22"/>
          <w:szCs w:val="22"/>
        </w:rPr>
        <w:t xml:space="preserve">This Part establishes radiation protection standards for </w:t>
      </w:r>
      <w:r w:rsidR="00667221" w:rsidRPr="00AA4E1A">
        <w:rPr>
          <w:sz w:val="22"/>
          <w:szCs w:val="22"/>
        </w:rPr>
        <w:t>t</w:t>
      </w:r>
      <w:r w:rsidRPr="00AA4E1A">
        <w:rPr>
          <w:sz w:val="22"/>
          <w:szCs w:val="22"/>
        </w:rPr>
        <w:t xml:space="preserve">echnologically </w:t>
      </w:r>
      <w:r w:rsidR="00667221" w:rsidRPr="00AA4E1A">
        <w:rPr>
          <w:sz w:val="22"/>
          <w:szCs w:val="22"/>
        </w:rPr>
        <w:t>e</w:t>
      </w:r>
      <w:r w:rsidRPr="00AA4E1A">
        <w:rPr>
          <w:sz w:val="22"/>
          <w:szCs w:val="22"/>
        </w:rPr>
        <w:t xml:space="preserve">nhanced </w:t>
      </w:r>
      <w:r w:rsidR="00667221" w:rsidRPr="00AA4E1A">
        <w:rPr>
          <w:sz w:val="22"/>
          <w:szCs w:val="22"/>
        </w:rPr>
        <w:t>n</w:t>
      </w:r>
      <w:r w:rsidRPr="00AA4E1A">
        <w:rPr>
          <w:sz w:val="22"/>
          <w:szCs w:val="22"/>
        </w:rPr>
        <w:t xml:space="preserve">aturally </w:t>
      </w:r>
      <w:r w:rsidR="00667221" w:rsidRPr="00AA4E1A">
        <w:rPr>
          <w:sz w:val="22"/>
          <w:szCs w:val="22"/>
        </w:rPr>
        <w:t>o</w:t>
      </w:r>
      <w:r w:rsidRPr="00AA4E1A">
        <w:rPr>
          <w:sz w:val="22"/>
          <w:szCs w:val="22"/>
        </w:rPr>
        <w:t xml:space="preserve">ccurring </w:t>
      </w:r>
      <w:r w:rsidR="00667221" w:rsidRPr="00AA4E1A">
        <w:rPr>
          <w:sz w:val="22"/>
          <w:szCs w:val="22"/>
        </w:rPr>
        <w:t>r</w:t>
      </w:r>
      <w:r w:rsidRPr="00AA4E1A">
        <w:rPr>
          <w:sz w:val="22"/>
          <w:szCs w:val="22"/>
        </w:rPr>
        <w:t xml:space="preserve">adioactive </w:t>
      </w:r>
      <w:r w:rsidR="00667221" w:rsidRPr="00AA4E1A">
        <w:rPr>
          <w:sz w:val="22"/>
          <w:szCs w:val="22"/>
        </w:rPr>
        <w:t>m</w:t>
      </w:r>
      <w:r w:rsidRPr="00AA4E1A">
        <w:rPr>
          <w:sz w:val="22"/>
          <w:szCs w:val="22"/>
        </w:rPr>
        <w:t>aterials (TENORM)</w:t>
      </w:r>
      <w:r w:rsidR="007C2E82" w:rsidRPr="00AA4E1A">
        <w:rPr>
          <w:sz w:val="22"/>
          <w:szCs w:val="22"/>
        </w:rPr>
        <w:t xml:space="preserve">. </w:t>
      </w:r>
      <w:r w:rsidRPr="00AA4E1A">
        <w:rPr>
          <w:sz w:val="22"/>
          <w:szCs w:val="22"/>
        </w:rPr>
        <w:t xml:space="preserve">This includes the possession, use, processing, distribution, transfer, </w:t>
      </w:r>
      <w:proofErr w:type="gramStart"/>
      <w:r w:rsidRPr="00AA4E1A">
        <w:rPr>
          <w:sz w:val="22"/>
          <w:szCs w:val="22"/>
        </w:rPr>
        <w:t>disposal</w:t>
      </w:r>
      <w:proofErr w:type="gramEnd"/>
      <w:r w:rsidRPr="00AA4E1A">
        <w:rPr>
          <w:sz w:val="22"/>
          <w:szCs w:val="22"/>
        </w:rPr>
        <w:t xml:space="preserve"> and manufacture of products of TENORM</w:t>
      </w:r>
      <w:r w:rsidR="007C2E82" w:rsidRPr="00AA4E1A">
        <w:rPr>
          <w:sz w:val="22"/>
          <w:szCs w:val="22"/>
        </w:rPr>
        <w:t xml:space="preserve">. </w:t>
      </w:r>
      <w:r w:rsidRPr="00AA4E1A">
        <w:rPr>
          <w:sz w:val="22"/>
          <w:szCs w:val="22"/>
        </w:rPr>
        <w:t>This Part also establishes requirements for issuance of specific and general licenses to possess and use TENORM, including license termination</w:t>
      </w:r>
      <w:r w:rsidR="007C2E82" w:rsidRPr="00AA4E1A">
        <w:rPr>
          <w:sz w:val="22"/>
          <w:szCs w:val="22"/>
        </w:rPr>
        <w:t xml:space="preserve">. </w:t>
      </w:r>
    </w:p>
    <w:p w14:paraId="64315E99" w14:textId="77777777" w:rsidR="004E29FC" w:rsidRPr="00AA4E1A" w:rsidRDefault="004E29FC" w:rsidP="00E42095">
      <w:pPr>
        <w:rPr>
          <w:sz w:val="22"/>
          <w:szCs w:val="22"/>
        </w:rPr>
      </w:pPr>
    </w:p>
    <w:p w14:paraId="550707B8" w14:textId="77777777" w:rsidR="00E42095" w:rsidRPr="00AA4E1A" w:rsidRDefault="00E42095" w:rsidP="00E42095">
      <w:pPr>
        <w:rPr>
          <w:b/>
          <w:sz w:val="22"/>
          <w:szCs w:val="22"/>
        </w:rPr>
      </w:pPr>
      <w:r w:rsidRPr="00AA4E1A">
        <w:rPr>
          <w:b/>
          <w:sz w:val="22"/>
          <w:szCs w:val="22"/>
        </w:rPr>
        <w:t xml:space="preserve">2. </w:t>
      </w:r>
      <w:r w:rsidRPr="00AA4E1A">
        <w:rPr>
          <w:b/>
          <w:sz w:val="22"/>
          <w:szCs w:val="22"/>
        </w:rPr>
        <w:tab/>
        <w:t>Scope.</w:t>
      </w:r>
    </w:p>
    <w:p w14:paraId="09C00C84" w14:textId="77777777" w:rsidR="004E29FC" w:rsidRPr="00AA4E1A" w:rsidRDefault="004E29FC" w:rsidP="00E42095">
      <w:pPr>
        <w:rPr>
          <w:sz w:val="22"/>
          <w:szCs w:val="22"/>
        </w:rPr>
      </w:pPr>
    </w:p>
    <w:p w14:paraId="27ACE24C" w14:textId="77777777" w:rsidR="00E42095" w:rsidRPr="00AA4E1A" w:rsidRDefault="00E42095" w:rsidP="004E29FC">
      <w:pPr>
        <w:ind w:left="1440" w:hanging="720"/>
        <w:rPr>
          <w:sz w:val="22"/>
          <w:szCs w:val="22"/>
        </w:rPr>
      </w:pPr>
      <w:r w:rsidRPr="00AA4E1A">
        <w:rPr>
          <w:sz w:val="22"/>
          <w:szCs w:val="22"/>
        </w:rPr>
        <w:t>A.</w:t>
      </w:r>
      <w:r w:rsidRPr="00AA4E1A">
        <w:rPr>
          <w:sz w:val="22"/>
          <w:szCs w:val="22"/>
        </w:rPr>
        <w:tab/>
        <w:t>Except as otherwise excluded in this Part, Part N applies to any person who receives, owns, possesses, uses, processes, transfers, distributes, or disposes of TENORM.</w:t>
      </w:r>
      <w:r w:rsidRPr="00AA4E1A">
        <w:rPr>
          <w:sz w:val="22"/>
          <w:szCs w:val="22"/>
        </w:rPr>
        <w:tab/>
      </w:r>
    </w:p>
    <w:p w14:paraId="2E7235E2" w14:textId="77777777" w:rsidR="004E29FC" w:rsidRPr="00AA4E1A" w:rsidRDefault="004E29FC" w:rsidP="00E42095">
      <w:pPr>
        <w:rPr>
          <w:sz w:val="22"/>
          <w:szCs w:val="22"/>
        </w:rPr>
      </w:pPr>
    </w:p>
    <w:p w14:paraId="6E89E262" w14:textId="42033E3B" w:rsidR="00E42095" w:rsidRPr="00AA4E1A" w:rsidRDefault="00E42095" w:rsidP="004E29FC">
      <w:pPr>
        <w:ind w:left="1440" w:hanging="720"/>
        <w:rPr>
          <w:sz w:val="22"/>
          <w:szCs w:val="22"/>
        </w:rPr>
      </w:pPr>
      <w:r w:rsidRPr="00AA4E1A">
        <w:rPr>
          <w:sz w:val="22"/>
          <w:szCs w:val="22"/>
        </w:rPr>
        <w:t>B.</w:t>
      </w:r>
      <w:r w:rsidRPr="00AA4E1A">
        <w:rPr>
          <w:sz w:val="22"/>
          <w:szCs w:val="22"/>
        </w:rPr>
        <w:tab/>
        <w:t xml:space="preserve">The regulations in this Part address the introduction of TENORM into products in which neither the TENORM, nor the radiation emitted from the TENORM, </w:t>
      </w:r>
      <w:proofErr w:type="gramStart"/>
      <w:r w:rsidRPr="00AA4E1A">
        <w:rPr>
          <w:sz w:val="22"/>
          <w:szCs w:val="22"/>
        </w:rPr>
        <w:t>is considered to be</w:t>
      </w:r>
      <w:proofErr w:type="gramEnd"/>
      <w:r w:rsidRPr="00AA4E1A">
        <w:rPr>
          <w:sz w:val="22"/>
          <w:szCs w:val="22"/>
        </w:rPr>
        <w:t xml:space="preserve"> beneficial to the products</w:t>
      </w:r>
      <w:r w:rsidR="007C2E82" w:rsidRPr="00AA4E1A">
        <w:rPr>
          <w:sz w:val="22"/>
          <w:szCs w:val="22"/>
        </w:rPr>
        <w:t xml:space="preserve">. </w:t>
      </w:r>
    </w:p>
    <w:p w14:paraId="3ABECE26" w14:textId="77777777" w:rsidR="004E29FC" w:rsidRPr="00AA4E1A" w:rsidRDefault="004E29FC" w:rsidP="00E42095">
      <w:pPr>
        <w:rPr>
          <w:sz w:val="22"/>
          <w:szCs w:val="22"/>
        </w:rPr>
      </w:pPr>
    </w:p>
    <w:p w14:paraId="44F76E15" w14:textId="5FF29604" w:rsidR="00E42095" w:rsidRPr="00AA4E1A" w:rsidRDefault="00E42095" w:rsidP="004E29FC">
      <w:pPr>
        <w:ind w:left="1440" w:hanging="720"/>
        <w:rPr>
          <w:sz w:val="22"/>
          <w:szCs w:val="22"/>
        </w:rPr>
      </w:pPr>
      <w:r w:rsidRPr="00AA4E1A">
        <w:rPr>
          <w:sz w:val="22"/>
          <w:szCs w:val="22"/>
        </w:rPr>
        <w:t xml:space="preserve">C. </w:t>
      </w:r>
      <w:r w:rsidRPr="00AA4E1A">
        <w:rPr>
          <w:sz w:val="22"/>
          <w:szCs w:val="22"/>
        </w:rPr>
        <w:tab/>
        <w:t xml:space="preserve">The manufacture and distribution of products containing TENORM, in which the TENORM and/or its emitted radiation </w:t>
      </w:r>
      <w:proofErr w:type="gramStart"/>
      <w:r w:rsidRPr="00AA4E1A">
        <w:rPr>
          <w:sz w:val="22"/>
          <w:szCs w:val="22"/>
        </w:rPr>
        <w:t>is considered to be</w:t>
      </w:r>
      <w:proofErr w:type="gramEnd"/>
      <w:r w:rsidRPr="00AA4E1A">
        <w:rPr>
          <w:sz w:val="22"/>
          <w:szCs w:val="22"/>
        </w:rPr>
        <w:t xml:space="preserve"> a beneficial attribute, are licensed under the provisions of Part C of </w:t>
      </w:r>
      <w:r w:rsidR="00552194" w:rsidRPr="00AA4E1A">
        <w:rPr>
          <w:sz w:val="22"/>
          <w:szCs w:val="22"/>
        </w:rPr>
        <w:t>this rule</w:t>
      </w:r>
      <w:r w:rsidRPr="00AA4E1A">
        <w:rPr>
          <w:sz w:val="22"/>
          <w:szCs w:val="22"/>
        </w:rPr>
        <w:t>.</w:t>
      </w:r>
    </w:p>
    <w:p w14:paraId="6346F325" w14:textId="77777777" w:rsidR="004E29FC" w:rsidRPr="00AA4E1A" w:rsidRDefault="004E29FC" w:rsidP="00E42095">
      <w:pPr>
        <w:rPr>
          <w:sz w:val="22"/>
          <w:szCs w:val="22"/>
        </w:rPr>
      </w:pPr>
    </w:p>
    <w:p w14:paraId="33EAB247" w14:textId="4ECC4A3C" w:rsidR="00E42095" w:rsidRPr="00AA4E1A" w:rsidRDefault="00E42095" w:rsidP="004E29FC">
      <w:pPr>
        <w:ind w:left="1440" w:hanging="720"/>
        <w:rPr>
          <w:sz w:val="22"/>
          <w:szCs w:val="22"/>
        </w:rPr>
      </w:pPr>
      <w:r w:rsidRPr="00AA4E1A">
        <w:rPr>
          <w:sz w:val="22"/>
          <w:szCs w:val="22"/>
        </w:rPr>
        <w:t xml:space="preserve">D. </w:t>
      </w:r>
      <w:r w:rsidRPr="00AA4E1A">
        <w:rPr>
          <w:sz w:val="22"/>
          <w:szCs w:val="22"/>
        </w:rPr>
        <w:tab/>
        <w:t>This Part does not apply to source material and byproduct material as both are defined in the Atomic Energy Act of 1954, as amended (42 USC §2011 et seq.) as implemented by the US Nuclear Regulatory Commission.</w:t>
      </w:r>
    </w:p>
    <w:p w14:paraId="4DC60D7B" w14:textId="77777777" w:rsidR="004E29FC" w:rsidRPr="00AA4E1A" w:rsidRDefault="004E29FC" w:rsidP="00E42095">
      <w:pPr>
        <w:rPr>
          <w:sz w:val="22"/>
          <w:szCs w:val="22"/>
        </w:rPr>
      </w:pPr>
    </w:p>
    <w:p w14:paraId="420010A9" w14:textId="5A069665" w:rsidR="00E42095" w:rsidRPr="00AA4E1A" w:rsidRDefault="00E42095" w:rsidP="004E29FC">
      <w:pPr>
        <w:ind w:left="1440" w:hanging="720"/>
        <w:rPr>
          <w:sz w:val="22"/>
          <w:szCs w:val="22"/>
        </w:rPr>
      </w:pPr>
      <w:r w:rsidRPr="00AA4E1A">
        <w:rPr>
          <w:sz w:val="22"/>
          <w:szCs w:val="22"/>
        </w:rPr>
        <w:t>E.</w:t>
      </w:r>
      <w:r w:rsidRPr="00AA4E1A">
        <w:rPr>
          <w:sz w:val="22"/>
          <w:szCs w:val="22"/>
        </w:rPr>
        <w:tab/>
        <w:t xml:space="preserve">The transportation and storage incident to transportation are governed by Parts L and D respectively of </w:t>
      </w:r>
      <w:r w:rsidR="00552194" w:rsidRPr="00AA4E1A">
        <w:rPr>
          <w:sz w:val="22"/>
          <w:szCs w:val="22"/>
        </w:rPr>
        <w:t>this rule</w:t>
      </w:r>
      <w:r w:rsidRPr="00AA4E1A">
        <w:rPr>
          <w:sz w:val="22"/>
          <w:szCs w:val="22"/>
        </w:rPr>
        <w:t>.</w:t>
      </w:r>
    </w:p>
    <w:p w14:paraId="178BE93B" w14:textId="77777777" w:rsidR="004E29FC" w:rsidRPr="00AA4E1A" w:rsidRDefault="004E29FC" w:rsidP="00E42095">
      <w:pPr>
        <w:rPr>
          <w:sz w:val="22"/>
          <w:szCs w:val="22"/>
        </w:rPr>
      </w:pPr>
    </w:p>
    <w:p w14:paraId="6D7F3AFF" w14:textId="4F03F566" w:rsidR="00E42095" w:rsidRPr="00AA4E1A" w:rsidRDefault="00E42095" w:rsidP="004E29FC">
      <w:pPr>
        <w:rPr>
          <w:sz w:val="22"/>
          <w:szCs w:val="22"/>
        </w:rPr>
      </w:pPr>
      <w:r w:rsidRPr="00AA4E1A">
        <w:rPr>
          <w:b/>
          <w:sz w:val="22"/>
          <w:szCs w:val="22"/>
        </w:rPr>
        <w:t xml:space="preserve">3.   </w:t>
      </w:r>
      <w:r w:rsidR="004E29FC" w:rsidRPr="00AA4E1A">
        <w:rPr>
          <w:b/>
          <w:sz w:val="22"/>
          <w:szCs w:val="22"/>
        </w:rPr>
        <w:tab/>
      </w:r>
      <w:r w:rsidRPr="00AA4E1A">
        <w:rPr>
          <w:b/>
          <w:sz w:val="22"/>
          <w:szCs w:val="22"/>
        </w:rPr>
        <w:t>Definitions</w:t>
      </w:r>
      <w:r w:rsidR="007C2E82" w:rsidRPr="00AA4E1A">
        <w:rPr>
          <w:b/>
          <w:sz w:val="22"/>
          <w:szCs w:val="22"/>
        </w:rPr>
        <w:t xml:space="preserve">. </w:t>
      </w:r>
      <w:r w:rsidRPr="00AA4E1A">
        <w:rPr>
          <w:sz w:val="22"/>
          <w:szCs w:val="22"/>
        </w:rPr>
        <w:t>As used in this Part, the following definitions apply:</w:t>
      </w:r>
    </w:p>
    <w:p w14:paraId="45073C2D" w14:textId="77777777" w:rsidR="004E29FC" w:rsidRPr="00AA4E1A" w:rsidRDefault="004E29FC" w:rsidP="00E42095">
      <w:pPr>
        <w:rPr>
          <w:sz w:val="22"/>
          <w:szCs w:val="22"/>
        </w:rPr>
      </w:pPr>
    </w:p>
    <w:p w14:paraId="419C67C9" w14:textId="77777777" w:rsidR="00E42095" w:rsidRPr="00AA4E1A" w:rsidRDefault="00E42095" w:rsidP="004E29FC">
      <w:pPr>
        <w:ind w:firstLine="720"/>
        <w:rPr>
          <w:sz w:val="22"/>
          <w:szCs w:val="22"/>
        </w:rPr>
      </w:pPr>
      <w:r w:rsidRPr="00AA4E1A">
        <w:rPr>
          <w:b/>
          <w:sz w:val="22"/>
          <w:szCs w:val="22"/>
        </w:rPr>
        <w:t>Beneficial to the product</w:t>
      </w:r>
      <w:r w:rsidRPr="00AA4E1A">
        <w:rPr>
          <w:sz w:val="22"/>
          <w:szCs w:val="22"/>
        </w:rPr>
        <w:t xml:space="preserve"> means the radioactivity of the TENORM is necessary to the product.</w:t>
      </w:r>
    </w:p>
    <w:p w14:paraId="284650E7" w14:textId="77777777" w:rsidR="004E29FC" w:rsidRPr="00AA4E1A" w:rsidRDefault="004E29FC" w:rsidP="00E42095">
      <w:pPr>
        <w:rPr>
          <w:sz w:val="22"/>
          <w:szCs w:val="22"/>
        </w:rPr>
      </w:pPr>
    </w:p>
    <w:p w14:paraId="2C9A8151" w14:textId="77777777" w:rsidR="00E42095" w:rsidRPr="00AA4E1A" w:rsidRDefault="00E42095" w:rsidP="004E29FC">
      <w:pPr>
        <w:ind w:left="720"/>
        <w:rPr>
          <w:sz w:val="22"/>
          <w:szCs w:val="22"/>
        </w:rPr>
      </w:pPr>
      <w:r w:rsidRPr="00AA4E1A">
        <w:rPr>
          <w:b/>
          <w:sz w:val="22"/>
          <w:szCs w:val="22"/>
        </w:rPr>
        <w:t>Conditional release</w:t>
      </w:r>
      <w:r w:rsidRPr="00AA4E1A">
        <w:rPr>
          <w:sz w:val="22"/>
          <w:szCs w:val="22"/>
        </w:rPr>
        <w:t xml:space="preserve"> means the release by a licensee for a specified use, not release for unrestricted use.</w:t>
      </w:r>
    </w:p>
    <w:p w14:paraId="3E5FBA45" w14:textId="77777777" w:rsidR="004E29FC" w:rsidRPr="00AA4E1A" w:rsidRDefault="004E29FC" w:rsidP="00E42095">
      <w:pPr>
        <w:rPr>
          <w:sz w:val="22"/>
          <w:szCs w:val="22"/>
        </w:rPr>
      </w:pPr>
    </w:p>
    <w:p w14:paraId="7979CB98" w14:textId="77777777" w:rsidR="00E42095" w:rsidRPr="00AA4E1A" w:rsidRDefault="00E42095" w:rsidP="004E29FC">
      <w:pPr>
        <w:ind w:left="720"/>
        <w:rPr>
          <w:sz w:val="22"/>
          <w:szCs w:val="22"/>
        </w:rPr>
      </w:pPr>
      <w:r w:rsidRPr="00AA4E1A">
        <w:rPr>
          <w:b/>
          <w:sz w:val="22"/>
          <w:szCs w:val="22"/>
        </w:rPr>
        <w:t xml:space="preserve">Consumer </w:t>
      </w:r>
      <w:r w:rsidRPr="00AA4E1A">
        <w:rPr>
          <w:sz w:val="22"/>
          <w:szCs w:val="22"/>
        </w:rPr>
        <w:t>means a member of the public exposed to TENORM from final end-use products available on a retail basis.</w:t>
      </w:r>
    </w:p>
    <w:p w14:paraId="508480F3" w14:textId="77777777" w:rsidR="004E29FC" w:rsidRPr="00AA4E1A" w:rsidRDefault="004E29FC" w:rsidP="00E42095">
      <w:pPr>
        <w:rPr>
          <w:sz w:val="22"/>
          <w:szCs w:val="22"/>
        </w:rPr>
      </w:pPr>
    </w:p>
    <w:p w14:paraId="0653D880" w14:textId="77777777" w:rsidR="00E42095" w:rsidRPr="00AA4E1A" w:rsidRDefault="00E42095" w:rsidP="004E29FC">
      <w:pPr>
        <w:ind w:left="720"/>
        <w:rPr>
          <w:sz w:val="22"/>
          <w:szCs w:val="22"/>
        </w:rPr>
      </w:pPr>
      <w:r w:rsidRPr="00AA4E1A">
        <w:rPr>
          <w:b/>
          <w:sz w:val="22"/>
          <w:szCs w:val="22"/>
        </w:rPr>
        <w:t>Consumer or retail product</w:t>
      </w:r>
      <w:r w:rsidRPr="00AA4E1A">
        <w:rPr>
          <w:sz w:val="22"/>
          <w:szCs w:val="22"/>
        </w:rPr>
        <w:t xml:space="preserve"> means any product, article, or component part thereof, produced, distributed or sold for use by a consumer in or around a permanent or temporary household or residence, or for the personal use, consumption, or enjoyment of a consumer, or for use in or around a school or playground. </w:t>
      </w:r>
    </w:p>
    <w:p w14:paraId="59A56164" w14:textId="77777777" w:rsidR="004E29FC" w:rsidRPr="00AA4E1A" w:rsidRDefault="004E29FC" w:rsidP="00E42095">
      <w:pPr>
        <w:rPr>
          <w:sz w:val="22"/>
          <w:szCs w:val="22"/>
        </w:rPr>
      </w:pPr>
    </w:p>
    <w:p w14:paraId="389630B1" w14:textId="095797D8" w:rsidR="00E42095" w:rsidRPr="00AA4E1A" w:rsidRDefault="004E29FC" w:rsidP="004E29FC">
      <w:pPr>
        <w:ind w:firstLine="720"/>
        <w:rPr>
          <w:sz w:val="22"/>
          <w:szCs w:val="22"/>
        </w:rPr>
      </w:pPr>
      <w:r w:rsidRPr="00AA4E1A">
        <w:rPr>
          <w:b/>
          <w:sz w:val="22"/>
          <w:szCs w:val="22"/>
        </w:rPr>
        <w:t xml:space="preserve">Natural </w:t>
      </w:r>
      <w:r w:rsidR="007C2E82" w:rsidRPr="00AA4E1A">
        <w:rPr>
          <w:b/>
          <w:sz w:val="22"/>
          <w:szCs w:val="22"/>
        </w:rPr>
        <w:t>r</w:t>
      </w:r>
      <w:r w:rsidR="00E42095" w:rsidRPr="00AA4E1A">
        <w:rPr>
          <w:b/>
          <w:sz w:val="22"/>
          <w:szCs w:val="22"/>
        </w:rPr>
        <w:t>adioactivity</w:t>
      </w:r>
      <w:r w:rsidR="00E42095" w:rsidRPr="00AA4E1A">
        <w:rPr>
          <w:sz w:val="22"/>
          <w:szCs w:val="22"/>
        </w:rPr>
        <w:t xml:space="preserve"> means radioactivity of naturally occurring nuclides.</w:t>
      </w:r>
    </w:p>
    <w:p w14:paraId="74D6B756" w14:textId="77777777" w:rsidR="004E29FC" w:rsidRPr="00AA4E1A" w:rsidRDefault="004E29FC" w:rsidP="00E42095">
      <w:pPr>
        <w:rPr>
          <w:sz w:val="22"/>
          <w:szCs w:val="22"/>
        </w:rPr>
      </w:pPr>
    </w:p>
    <w:p w14:paraId="6C44518E" w14:textId="77777777" w:rsidR="00E42095" w:rsidRPr="00AA4E1A" w:rsidRDefault="00E42095" w:rsidP="004E29FC">
      <w:pPr>
        <w:ind w:firstLine="720"/>
        <w:rPr>
          <w:sz w:val="22"/>
          <w:szCs w:val="22"/>
        </w:rPr>
      </w:pPr>
      <w:r w:rsidRPr="00AA4E1A">
        <w:rPr>
          <w:b/>
          <w:sz w:val="22"/>
          <w:szCs w:val="22"/>
        </w:rPr>
        <w:t xml:space="preserve">NARM </w:t>
      </w:r>
      <w:r w:rsidRPr="00AA4E1A">
        <w:rPr>
          <w:sz w:val="22"/>
          <w:szCs w:val="22"/>
        </w:rPr>
        <w:t>means any naturally occurring or accelerator-produced radioactive material</w:t>
      </w:r>
    </w:p>
    <w:p w14:paraId="13F9A368" w14:textId="77777777" w:rsidR="004E29FC" w:rsidRPr="00AA4E1A" w:rsidRDefault="004E29FC" w:rsidP="004E29FC">
      <w:pPr>
        <w:ind w:firstLine="720"/>
        <w:rPr>
          <w:sz w:val="22"/>
          <w:szCs w:val="22"/>
        </w:rPr>
      </w:pPr>
    </w:p>
    <w:p w14:paraId="6AFE9922" w14:textId="77777777" w:rsidR="00E42095" w:rsidRPr="00AA4E1A" w:rsidRDefault="00E42095" w:rsidP="004E29FC">
      <w:pPr>
        <w:ind w:firstLine="720"/>
        <w:rPr>
          <w:sz w:val="22"/>
          <w:szCs w:val="22"/>
        </w:rPr>
      </w:pPr>
      <w:r w:rsidRPr="00AA4E1A">
        <w:rPr>
          <w:b/>
          <w:sz w:val="22"/>
          <w:szCs w:val="22"/>
        </w:rPr>
        <w:lastRenderedPageBreak/>
        <w:t>Product</w:t>
      </w:r>
      <w:r w:rsidRPr="00AA4E1A">
        <w:rPr>
          <w:sz w:val="22"/>
          <w:szCs w:val="22"/>
        </w:rPr>
        <w:t xml:space="preserve"> means something produced, made, manufactured, refined, or beneficiated.</w:t>
      </w:r>
    </w:p>
    <w:p w14:paraId="44458AB6" w14:textId="77777777" w:rsidR="004E29FC" w:rsidRPr="00AA4E1A" w:rsidRDefault="004E29FC" w:rsidP="00E42095">
      <w:pPr>
        <w:rPr>
          <w:sz w:val="22"/>
          <w:szCs w:val="22"/>
        </w:rPr>
      </w:pPr>
    </w:p>
    <w:p w14:paraId="3AE74E8B" w14:textId="64C3B82C" w:rsidR="00E42095" w:rsidRDefault="00E42095" w:rsidP="004E29FC">
      <w:pPr>
        <w:ind w:left="720"/>
        <w:rPr>
          <w:sz w:val="22"/>
          <w:szCs w:val="22"/>
        </w:rPr>
      </w:pPr>
      <w:r w:rsidRPr="00AA4E1A">
        <w:rPr>
          <w:b/>
          <w:sz w:val="22"/>
          <w:szCs w:val="22"/>
        </w:rPr>
        <w:t>Reasonably maximally exposed individual</w:t>
      </w:r>
      <w:r w:rsidRPr="00AA4E1A">
        <w:rPr>
          <w:sz w:val="22"/>
          <w:szCs w:val="22"/>
        </w:rPr>
        <w:t xml:space="preserve"> means a representative of a population who is exposed to TENORM at the maximum TENORM concentration measured in environmental media found at a site along with reasonable maximum case exposure assumptions. The exposure is determined by using maximum values for one or more of the most sensitive parameters affecting exposure, based on cautious but reasonable assumptions, while leaving the others at their mean value.</w:t>
      </w:r>
    </w:p>
    <w:p w14:paraId="437D64A6" w14:textId="77777777" w:rsidR="00950C02" w:rsidRPr="00AA4E1A" w:rsidRDefault="00950C02" w:rsidP="004E29FC">
      <w:pPr>
        <w:ind w:left="720"/>
        <w:rPr>
          <w:sz w:val="22"/>
          <w:szCs w:val="22"/>
        </w:rPr>
      </w:pPr>
    </w:p>
    <w:p w14:paraId="2E19B4DF" w14:textId="4DF97FC6" w:rsidR="00E42095" w:rsidRPr="00AA4E1A" w:rsidRDefault="00E42095" w:rsidP="004E29FC">
      <w:pPr>
        <w:ind w:left="720"/>
        <w:rPr>
          <w:sz w:val="22"/>
          <w:szCs w:val="22"/>
        </w:rPr>
      </w:pPr>
      <w:r w:rsidRPr="00AA4E1A">
        <w:rPr>
          <w:b/>
          <w:sz w:val="22"/>
          <w:szCs w:val="22"/>
        </w:rPr>
        <w:t xml:space="preserve">Technologically </w:t>
      </w:r>
      <w:r w:rsidR="0084632F" w:rsidRPr="00AA4E1A">
        <w:rPr>
          <w:b/>
          <w:sz w:val="22"/>
          <w:szCs w:val="22"/>
        </w:rPr>
        <w:t>e</w:t>
      </w:r>
      <w:r w:rsidRPr="00AA4E1A">
        <w:rPr>
          <w:b/>
          <w:sz w:val="22"/>
          <w:szCs w:val="22"/>
        </w:rPr>
        <w:t xml:space="preserve">nhanced </w:t>
      </w:r>
      <w:r w:rsidR="0084632F" w:rsidRPr="00AA4E1A">
        <w:rPr>
          <w:b/>
          <w:sz w:val="22"/>
          <w:szCs w:val="22"/>
        </w:rPr>
        <w:t>n</w:t>
      </w:r>
      <w:r w:rsidRPr="00AA4E1A">
        <w:rPr>
          <w:b/>
          <w:sz w:val="22"/>
          <w:szCs w:val="22"/>
        </w:rPr>
        <w:t xml:space="preserve">aturally </w:t>
      </w:r>
      <w:r w:rsidR="0084632F" w:rsidRPr="00AA4E1A">
        <w:rPr>
          <w:b/>
          <w:sz w:val="22"/>
          <w:szCs w:val="22"/>
        </w:rPr>
        <w:t>o</w:t>
      </w:r>
      <w:r w:rsidRPr="00AA4E1A">
        <w:rPr>
          <w:b/>
          <w:sz w:val="22"/>
          <w:szCs w:val="22"/>
        </w:rPr>
        <w:t xml:space="preserve">ccurring </w:t>
      </w:r>
      <w:r w:rsidR="0084632F" w:rsidRPr="00AA4E1A">
        <w:rPr>
          <w:b/>
          <w:sz w:val="22"/>
          <w:szCs w:val="22"/>
        </w:rPr>
        <w:t>r</w:t>
      </w:r>
      <w:r w:rsidRPr="00AA4E1A">
        <w:rPr>
          <w:b/>
          <w:sz w:val="22"/>
          <w:szCs w:val="22"/>
        </w:rPr>
        <w:t xml:space="preserve">adioactive </w:t>
      </w:r>
      <w:r w:rsidR="0084632F" w:rsidRPr="00AA4E1A">
        <w:rPr>
          <w:b/>
          <w:sz w:val="22"/>
          <w:szCs w:val="22"/>
        </w:rPr>
        <w:t>m</w:t>
      </w:r>
      <w:r w:rsidRPr="00AA4E1A">
        <w:rPr>
          <w:b/>
          <w:sz w:val="22"/>
          <w:szCs w:val="22"/>
        </w:rPr>
        <w:t>aterial</w:t>
      </w:r>
      <w:r w:rsidRPr="00AA4E1A">
        <w:rPr>
          <w:sz w:val="22"/>
          <w:szCs w:val="22"/>
        </w:rPr>
        <w:t xml:space="preserve"> (TENORM) means naturally occurring radioactive material whose radionuclide concentrations are increased by or </w:t>
      </w:r>
      <w:proofErr w:type="gramStart"/>
      <w:r w:rsidRPr="00AA4E1A">
        <w:rPr>
          <w:sz w:val="22"/>
          <w:szCs w:val="22"/>
        </w:rPr>
        <w:t>as a result of</w:t>
      </w:r>
      <w:proofErr w:type="gramEnd"/>
      <w:r w:rsidRPr="00AA4E1A">
        <w:rPr>
          <w:sz w:val="22"/>
          <w:szCs w:val="22"/>
        </w:rPr>
        <w:t xml:space="preserve"> past or present human practices</w:t>
      </w:r>
      <w:r w:rsidR="007C2E82" w:rsidRPr="00AA4E1A">
        <w:rPr>
          <w:sz w:val="22"/>
          <w:szCs w:val="22"/>
        </w:rPr>
        <w:t xml:space="preserve">. </w:t>
      </w:r>
      <w:r w:rsidRPr="00AA4E1A">
        <w:rPr>
          <w:sz w:val="22"/>
          <w:szCs w:val="22"/>
        </w:rPr>
        <w:t>TENORM does not include background radiation or the natural radioactivity of rocks or soils</w:t>
      </w:r>
      <w:r w:rsidR="007C2E82" w:rsidRPr="00AA4E1A">
        <w:rPr>
          <w:sz w:val="22"/>
          <w:szCs w:val="22"/>
        </w:rPr>
        <w:t xml:space="preserve">. </w:t>
      </w:r>
      <w:r w:rsidRPr="00AA4E1A">
        <w:rPr>
          <w:sz w:val="22"/>
          <w:szCs w:val="22"/>
        </w:rPr>
        <w:t xml:space="preserve">TENORM does not </w:t>
      </w:r>
      <w:r w:rsidR="00096B0C" w:rsidRPr="00B300A2">
        <w:rPr>
          <w:sz w:val="22"/>
          <w:szCs w:val="22"/>
        </w:rPr>
        <w:t>include</w:t>
      </w:r>
      <w:r w:rsidR="00096B0C">
        <w:rPr>
          <w:sz w:val="22"/>
          <w:szCs w:val="22"/>
        </w:rPr>
        <w:t xml:space="preserve"> </w:t>
      </w:r>
      <w:r w:rsidRPr="00AA4E1A">
        <w:rPr>
          <w:sz w:val="22"/>
          <w:szCs w:val="22"/>
        </w:rPr>
        <w:t>source material and byproduct material as both are defined in the Atomic Energy Act of 1954, as amended (42 USC §2011 et seq.) as implemented by the Nuclear Regulatory Commission.</w:t>
      </w:r>
    </w:p>
    <w:p w14:paraId="2B3C8F74" w14:textId="77777777" w:rsidR="004E29FC" w:rsidRPr="00AA4E1A" w:rsidRDefault="004E29FC" w:rsidP="00E42095">
      <w:pPr>
        <w:rPr>
          <w:sz w:val="22"/>
          <w:szCs w:val="22"/>
        </w:rPr>
      </w:pPr>
    </w:p>
    <w:p w14:paraId="4D5810B5" w14:textId="53C3654D" w:rsidR="00E42095" w:rsidRPr="00AA4E1A" w:rsidRDefault="00E42095" w:rsidP="004E29FC">
      <w:pPr>
        <w:ind w:left="720"/>
        <w:rPr>
          <w:sz w:val="22"/>
          <w:szCs w:val="22"/>
        </w:rPr>
      </w:pPr>
      <w:r w:rsidRPr="00AA4E1A">
        <w:rPr>
          <w:b/>
          <w:sz w:val="22"/>
          <w:szCs w:val="22"/>
        </w:rPr>
        <w:t xml:space="preserve">Transfer </w:t>
      </w:r>
      <w:r w:rsidRPr="00AA4E1A">
        <w:rPr>
          <w:sz w:val="22"/>
          <w:szCs w:val="22"/>
        </w:rPr>
        <w:t>means the physical relocation of TENORM within a business's operation or between general or specific licensees</w:t>
      </w:r>
      <w:r w:rsidR="007C2E82" w:rsidRPr="00AA4E1A">
        <w:rPr>
          <w:sz w:val="22"/>
          <w:szCs w:val="22"/>
        </w:rPr>
        <w:t xml:space="preserve">. </w:t>
      </w:r>
      <w:r w:rsidRPr="00AA4E1A">
        <w:rPr>
          <w:sz w:val="22"/>
          <w:szCs w:val="22"/>
        </w:rPr>
        <w:t>This term does not include commercial distribution or a change in legal title to TENORM that does not involve physical movement of those materials.</w:t>
      </w:r>
    </w:p>
    <w:p w14:paraId="4685D91A" w14:textId="77777777" w:rsidR="004E29FC" w:rsidRPr="00AA4E1A" w:rsidRDefault="004E29FC" w:rsidP="00E42095">
      <w:pPr>
        <w:rPr>
          <w:sz w:val="22"/>
          <w:szCs w:val="22"/>
        </w:rPr>
      </w:pPr>
    </w:p>
    <w:p w14:paraId="17E6A31F" w14:textId="77777777" w:rsidR="00E42095" w:rsidRPr="00AA4E1A" w:rsidRDefault="00E42095" w:rsidP="00E42095">
      <w:pPr>
        <w:rPr>
          <w:b/>
          <w:sz w:val="22"/>
          <w:szCs w:val="22"/>
        </w:rPr>
      </w:pPr>
      <w:r w:rsidRPr="00AA4E1A">
        <w:rPr>
          <w:b/>
          <w:sz w:val="22"/>
          <w:szCs w:val="22"/>
        </w:rPr>
        <w:t xml:space="preserve">4. </w:t>
      </w:r>
      <w:r w:rsidR="00D071B8" w:rsidRPr="00AA4E1A">
        <w:rPr>
          <w:b/>
          <w:sz w:val="22"/>
          <w:szCs w:val="22"/>
        </w:rPr>
        <w:tab/>
      </w:r>
      <w:r w:rsidRPr="00AA4E1A">
        <w:rPr>
          <w:b/>
          <w:sz w:val="22"/>
          <w:szCs w:val="22"/>
        </w:rPr>
        <w:t>Exemptions.</w:t>
      </w:r>
    </w:p>
    <w:p w14:paraId="060CAC97" w14:textId="77777777" w:rsidR="004E29FC" w:rsidRPr="00AA4E1A" w:rsidRDefault="004E29FC" w:rsidP="00E42095">
      <w:pPr>
        <w:rPr>
          <w:sz w:val="22"/>
          <w:szCs w:val="22"/>
        </w:rPr>
      </w:pPr>
    </w:p>
    <w:p w14:paraId="2F45C58B" w14:textId="0BCEF003" w:rsidR="00E42095" w:rsidRPr="00AA4E1A" w:rsidRDefault="00E42095" w:rsidP="004E29FC">
      <w:pPr>
        <w:ind w:left="1440" w:hanging="720"/>
        <w:rPr>
          <w:sz w:val="22"/>
          <w:szCs w:val="22"/>
        </w:rPr>
      </w:pPr>
      <w:r w:rsidRPr="00AA4E1A">
        <w:rPr>
          <w:sz w:val="22"/>
          <w:szCs w:val="22"/>
        </w:rPr>
        <w:t>A.</w:t>
      </w:r>
      <w:r w:rsidRPr="00AA4E1A">
        <w:rPr>
          <w:sz w:val="22"/>
          <w:szCs w:val="22"/>
        </w:rPr>
        <w:tab/>
        <w:t>Persons who receive, own, possess, use, process, transfer, distribute, or dispose of TENORM are exempt from the requirements of Part N with r</w:t>
      </w:r>
      <w:r w:rsidR="00E0115F" w:rsidRPr="00AA4E1A">
        <w:rPr>
          <w:sz w:val="22"/>
          <w:szCs w:val="22"/>
        </w:rPr>
        <w:t xml:space="preserve">espect to any combination of </w:t>
      </w:r>
      <w:r w:rsidR="00E0115F" w:rsidRPr="00AA4E1A">
        <w:rPr>
          <w:sz w:val="22"/>
          <w:szCs w:val="22"/>
          <w:vertAlign w:val="superscript"/>
        </w:rPr>
        <w:t>226</w:t>
      </w:r>
      <w:r w:rsidR="00E0115F" w:rsidRPr="00AA4E1A">
        <w:rPr>
          <w:sz w:val="22"/>
          <w:szCs w:val="22"/>
        </w:rPr>
        <w:t>Ra and</w:t>
      </w:r>
      <w:r w:rsidR="007C2E82" w:rsidRPr="00AA4E1A">
        <w:rPr>
          <w:sz w:val="22"/>
          <w:szCs w:val="22"/>
        </w:rPr>
        <w:t xml:space="preserve"> </w:t>
      </w:r>
      <w:r w:rsidR="00E0115F" w:rsidRPr="00AA4E1A">
        <w:rPr>
          <w:sz w:val="22"/>
          <w:szCs w:val="22"/>
          <w:vertAlign w:val="superscript"/>
        </w:rPr>
        <w:t>228</w:t>
      </w:r>
      <w:r w:rsidRPr="00AA4E1A">
        <w:rPr>
          <w:sz w:val="22"/>
          <w:szCs w:val="22"/>
        </w:rPr>
        <w:t>Ra if the materials contain, or are contaminated at, concentrations less than 185 becquerel per kilogram</w:t>
      </w:r>
      <w:r w:rsidR="007C2E82" w:rsidRPr="00AA4E1A">
        <w:rPr>
          <w:sz w:val="22"/>
          <w:szCs w:val="22"/>
        </w:rPr>
        <w:t xml:space="preserve"> </w:t>
      </w:r>
      <w:r w:rsidRPr="00AA4E1A">
        <w:rPr>
          <w:sz w:val="22"/>
          <w:szCs w:val="22"/>
        </w:rPr>
        <w:t>(5 pCi/gm) excluding natural background</w:t>
      </w:r>
      <w:r w:rsidR="007C2E82" w:rsidRPr="00AA4E1A">
        <w:rPr>
          <w:sz w:val="22"/>
          <w:szCs w:val="22"/>
        </w:rPr>
        <w:t xml:space="preserve">. </w:t>
      </w:r>
      <w:r w:rsidRPr="00AA4E1A">
        <w:rPr>
          <w:sz w:val="22"/>
          <w:szCs w:val="22"/>
        </w:rPr>
        <w:t>This exemption does not apply to products that are regulat</w:t>
      </w:r>
      <w:r w:rsidR="00E0115F" w:rsidRPr="00AA4E1A">
        <w:rPr>
          <w:sz w:val="22"/>
          <w:szCs w:val="22"/>
        </w:rPr>
        <w:t>ed pursuant to N.13.C. and N.14</w:t>
      </w:r>
      <w:r w:rsidR="00E0115F" w:rsidRPr="00AA4E1A">
        <w:rPr>
          <w:rStyle w:val="FootnoteReference"/>
          <w:sz w:val="22"/>
          <w:szCs w:val="22"/>
        </w:rPr>
        <w:footnoteReference w:id="1"/>
      </w:r>
      <w:r w:rsidRPr="00AA4E1A">
        <w:rPr>
          <w:sz w:val="22"/>
          <w:szCs w:val="22"/>
        </w:rPr>
        <w:t>.</w:t>
      </w:r>
    </w:p>
    <w:p w14:paraId="22B8312D" w14:textId="77777777" w:rsidR="004E29FC" w:rsidRPr="00AA4E1A" w:rsidRDefault="004E29FC" w:rsidP="00E42095">
      <w:pPr>
        <w:rPr>
          <w:sz w:val="22"/>
          <w:szCs w:val="22"/>
        </w:rPr>
      </w:pPr>
    </w:p>
    <w:p w14:paraId="0F43505C" w14:textId="77777777" w:rsidR="00E42095" w:rsidRPr="00AA4E1A" w:rsidRDefault="00E42095" w:rsidP="004E29FC">
      <w:pPr>
        <w:ind w:left="1440" w:hanging="720"/>
        <w:rPr>
          <w:sz w:val="22"/>
          <w:szCs w:val="22"/>
        </w:rPr>
      </w:pPr>
      <w:r w:rsidRPr="00AA4E1A">
        <w:rPr>
          <w:sz w:val="22"/>
          <w:szCs w:val="22"/>
        </w:rPr>
        <w:t>B.</w:t>
      </w:r>
      <w:r w:rsidRPr="00AA4E1A">
        <w:rPr>
          <w:sz w:val="22"/>
          <w:szCs w:val="22"/>
        </w:rPr>
        <w:tab/>
        <w:t>Persons who receive products or materials containing TENORM distributed in accordance with a specific license issued by the Agency pursuant to N.11.A., or to an equivalent license issued by another Licensing State, are exempt from this Part with regard to those products or materials.</w:t>
      </w:r>
    </w:p>
    <w:p w14:paraId="246E9810" w14:textId="77777777" w:rsidR="004E29FC" w:rsidRPr="00AA4E1A" w:rsidRDefault="004E29FC" w:rsidP="00E42095">
      <w:pPr>
        <w:rPr>
          <w:sz w:val="22"/>
          <w:szCs w:val="22"/>
        </w:rPr>
      </w:pPr>
    </w:p>
    <w:p w14:paraId="41CC71F5" w14:textId="77777777" w:rsidR="00E42095" w:rsidRPr="00AA4E1A" w:rsidRDefault="00E42095" w:rsidP="004E29FC">
      <w:pPr>
        <w:ind w:left="1440" w:hanging="720"/>
        <w:rPr>
          <w:sz w:val="22"/>
          <w:szCs w:val="22"/>
        </w:rPr>
      </w:pPr>
      <w:r w:rsidRPr="00AA4E1A">
        <w:rPr>
          <w:sz w:val="22"/>
          <w:szCs w:val="22"/>
        </w:rPr>
        <w:t>C.</w:t>
      </w:r>
      <w:r w:rsidRPr="00AA4E1A">
        <w:rPr>
          <w:sz w:val="22"/>
          <w:szCs w:val="22"/>
        </w:rPr>
        <w:tab/>
        <w:t>The distribution, including custom blending, possession, and use and disposal of fertilizers and zircon, zirconia, and zircon products containing TENORM, is exempt from the requirements of this Part.</w:t>
      </w:r>
    </w:p>
    <w:p w14:paraId="5B3C9D2B" w14:textId="77777777" w:rsidR="004E29FC" w:rsidRPr="00AA4E1A" w:rsidRDefault="004E29FC" w:rsidP="00E42095">
      <w:pPr>
        <w:rPr>
          <w:sz w:val="22"/>
          <w:szCs w:val="22"/>
        </w:rPr>
      </w:pPr>
    </w:p>
    <w:p w14:paraId="3F665A4E" w14:textId="77777777" w:rsidR="00E42095" w:rsidRPr="00AA4E1A" w:rsidRDefault="00E42095" w:rsidP="004E29FC">
      <w:pPr>
        <w:ind w:left="1440" w:hanging="720"/>
        <w:rPr>
          <w:sz w:val="22"/>
          <w:szCs w:val="22"/>
        </w:rPr>
      </w:pPr>
      <w:r w:rsidRPr="00AA4E1A">
        <w:rPr>
          <w:sz w:val="22"/>
          <w:szCs w:val="22"/>
        </w:rPr>
        <w:t>D.</w:t>
      </w:r>
      <w:r w:rsidRPr="00AA4E1A">
        <w:rPr>
          <w:sz w:val="22"/>
          <w:szCs w:val="22"/>
        </w:rPr>
        <w:tab/>
        <w:t>TENORM waste regulated by the Comprehensive Environmental Response, Compensation Liability Act (CERCLA 42 USC §9601 et seq. as amended) or by the Resources Conservation and Recovery Act (RCRA 42 USC §6901 et seq. as amended) are exempt from this Part.</w:t>
      </w:r>
    </w:p>
    <w:p w14:paraId="54A33A73" w14:textId="77777777" w:rsidR="004E29FC" w:rsidRPr="00AA4E1A" w:rsidRDefault="004E29FC" w:rsidP="00E42095">
      <w:pPr>
        <w:rPr>
          <w:sz w:val="22"/>
          <w:szCs w:val="22"/>
        </w:rPr>
      </w:pPr>
    </w:p>
    <w:p w14:paraId="15063EFF" w14:textId="66B85AEE" w:rsidR="00E42095" w:rsidRPr="00AA4E1A" w:rsidRDefault="00E42095" w:rsidP="004E29FC">
      <w:pPr>
        <w:ind w:left="1440" w:hanging="720"/>
        <w:rPr>
          <w:sz w:val="22"/>
          <w:szCs w:val="22"/>
        </w:rPr>
      </w:pPr>
      <w:r w:rsidRPr="00AA4E1A">
        <w:rPr>
          <w:sz w:val="22"/>
          <w:szCs w:val="22"/>
        </w:rPr>
        <w:t>E.</w:t>
      </w:r>
      <w:r w:rsidRPr="00AA4E1A">
        <w:rPr>
          <w:sz w:val="22"/>
          <w:szCs w:val="22"/>
        </w:rPr>
        <w:tab/>
        <w:t>Other TENORM shall be exempt when the Agency makes a determination, upon its own initiative or upon request for such determination, that the reasonably maximally exposed individual will not receive a TEDE of more than 1 mSv (0.1 rem) in one year from all exposure pathways</w:t>
      </w:r>
      <w:r w:rsidR="007C2E82" w:rsidRPr="00AA4E1A">
        <w:rPr>
          <w:sz w:val="22"/>
          <w:szCs w:val="22"/>
        </w:rPr>
        <w:t xml:space="preserve">. </w:t>
      </w:r>
      <w:r w:rsidRPr="00AA4E1A">
        <w:rPr>
          <w:sz w:val="22"/>
          <w:szCs w:val="22"/>
        </w:rPr>
        <w:t xml:space="preserve">The dose specified in this subsection does not include occupational dose, dose received from background radiation, or dose received </w:t>
      </w:r>
      <w:proofErr w:type="gramStart"/>
      <w:r w:rsidRPr="00AA4E1A">
        <w:rPr>
          <w:sz w:val="22"/>
          <w:szCs w:val="22"/>
        </w:rPr>
        <w:t>as a result of</w:t>
      </w:r>
      <w:proofErr w:type="gramEnd"/>
      <w:r w:rsidRPr="00AA4E1A">
        <w:rPr>
          <w:sz w:val="22"/>
          <w:szCs w:val="22"/>
        </w:rPr>
        <w:t xml:space="preserve"> administration of radioactive material to a patient.</w:t>
      </w:r>
    </w:p>
    <w:p w14:paraId="2BAB81B9" w14:textId="65EC6F06" w:rsidR="00E42095" w:rsidRPr="00AA4E1A" w:rsidRDefault="00E42095" w:rsidP="00E42095">
      <w:pPr>
        <w:rPr>
          <w:b/>
          <w:sz w:val="22"/>
          <w:szCs w:val="22"/>
        </w:rPr>
      </w:pPr>
      <w:r w:rsidRPr="00AA4E1A">
        <w:rPr>
          <w:b/>
          <w:sz w:val="22"/>
          <w:szCs w:val="22"/>
        </w:rPr>
        <w:lastRenderedPageBreak/>
        <w:t xml:space="preserve">5.  </w:t>
      </w:r>
      <w:r w:rsidR="00D071B8" w:rsidRPr="00AA4E1A">
        <w:rPr>
          <w:b/>
          <w:sz w:val="22"/>
          <w:szCs w:val="22"/>
        </w:rPr>
        <w:tab/>
      </w:r>
      <w:r w:rsidRPr="00AA4E1A">
        <w:rPr>
          <w:b/>
          <w:sz w:val="22"/>
          <w:szCs w:val="22"/>
        </w:rPr>
        <w:t xml:space="preserve">Standards for </w:t>
      </w:r>
      <w:r w:rsidR="0084632F" w:rsidRPr="00AA4E1A">
        <w:rPr>
          <w:b/>
          <w:sz w:val="22"/>
          <w:szCs w:val="22"/>
        </w:rPr>
        <w:t>r</w:t>
      </w:r>
      <w:r w:rsidRPr="00AA4E1A">
        <w:rPr>
          <w:b/>
          <w:sz w:val="22"/>
          <w:szCs w:val="22"/>
        </w:rPr>
        <w:t xml:space="preserve">adiation </w:t>
      </w:r>
      <w:r w:rsidR="0084632F" w:rsidRPr="00AA4E1A">
        <w:rPr>
          <w:b/>
          <w:sz w:val="22"/>
          <w:szCs w:val="22"/>
        </w:rPr>
        <w:t>p</w:t>
      </w:r>
      <w:r w:rsidRPr="00AA4E1A">
        <w:rPr>
          <w:b/>
          <w:sz w:val="22"/>
          <w:szCs w:val="22"/>
        </w:rPr>
        <w:t>rotection for TENORM.</w:t>
      </w:r>
    </w:p>
    <w:p w14:paraId="6D9C5BD0" w14:textId="77777777" w:rsidR="00E0115F" w:rsidRPr="00AA4E1A" w:rsidRDefault="00E0115F" w:rsidP="00E42095">
      <w:pPr>
        <w:rPr>
          <w:b/>
          <w:sz w:val="22"/>
          <w:szCs w:val="22"/>
        </w:rPr>
      </w:pPr>
    </w:p>
    <w:p w14:paraId="227B30F4" w14:textId="77777777" w:rsidR="00E42095" w:rsidRPr="00AA4E1A" w:rsidRDefault="004E29FC" w:rsidP="004E29FC">
      <w:pPr>
        <w:ind w:left="1440" w:hanging="720"/>
        <w:rPr>
          <w:sz w:val="22"/>
          <w:szCs w:val="22"/>
        </w:rPr>
      </w:pPr>
      <w:r w:rsidRPr="00AA4E1A">
        <w:rPr>
          <w:sz w:val="22"/>
          <w:szCs w:val="22"/>
        </w:rPr>
        <w:t>A.</w:t>
      </w:r>
      <w:r w:rsidRPr="00AA4E1A">
        <w:rPr>
          <w:sz w:val="22"/>
          <w:szCs w:val="22"/>
        </w:rPr>
        <w:tab/>
        <w:t xml:space="preserve">No </w:t>
      </w:r>
      <w:r w:rsidR="00E42095" w:rsidRPr="00AA4E1A">
        <w:rPr>
          <w:sz w:val="22"/>
          <w:szCs w:val="22"/>
        </w:rPr>
        <w:t>person licensed under N.10 or N.11 shall conduct operations, use process, distribute or transfer TENORM in a manner such that a member of the general public will receive an annual TEDE in excess of 100 mrem (1 millisievert) per year from all licensed sources including TENORM.</w:t>
      </w:r>
    </w:p>
    <w:p w14:paraId="6B11B3D0" w14:textId="77777777" w:rsidR="004E29FC" w:rsidRPr="00AA4E1A" w:rsidRDefault="004E29FC" w:rsidP="00E42095">
      <w:pPr>
        <w:rPr>
          <w:sz w:val="22"/>
          <w:szCs w:val="22"/>
        </w:rPr>
      </w:pPr>
    </w:p>
    <w:p w14:paraId="212C3517" w14:textId="50620708" w:rsidR="00E42095" w:rsidRPr="00AA4E1A" w:rsidRDefault="00E42095" w:rsidP="004E29FC">
      <w:pPr>
        <w:ind w:left="1440" w:hanging="720"/>
        <w:rPr>
          <w:sz w:val="22"/>
          <w:szCs w:val="22"/>
        </w:rPr>
      </w:pPr>
      <w:r w:rsidRPr="00AA4E1A">
        <w:rPr>
          <w:sz w:val="22"/>
          <w:szCs w:val="22"/>
        </w:rPr>
        <w:t>B.</w:t>
      </w:r>
      <w:r w:rsidRPr="00AA4E1A">
        <w:rPr>
          <w:sz w:val="22"/>
          <w:szCs w:val="22"/>
        </w:rPr>
        <w:tab/>
        <w:t xml:space="preserve">Persons subject to a license under this Part shall comply with the standards for radiation protection for members of the public set out in Part D of </w:t>
      </w:r>
      <w:r w:rsidR="00552194" w:rsidRPr="00AA4E1A">
        <w:rPr>
          <w:sz w:val="22"/>
          <w:szCs w:val="22"/>
        </w:rPr>
        <w:t>this rule</w:t>
      </w:r>
      <w:r w:rsidRPr="00AA4E1A">
        <w:rPr>
          <w:sz w:val="22"/>
          <w:szCs w:val="22"/>
        </w:rPr>
        <w:t>.</w:t>
      </w:r>
    </w:p>
    <w:p w14:paraId="37FD7704" w14:textId="77777777" w:rsidR="004E29FC" w:rsidRPr="00AA4E1A" w:rsidRDefault="004E29FC" w:rsidP="00E42095">
      <w:pPr>
        <w:rPr>
          <w:sz w:val="22"/>
          <w:szCs w:val="22"/>
        </w:rPr>
      </w:pPr>
    </w:p>
    <w:p w14:paraId="11CBAF1F" w14:textId="123F63A1" w:rsidR="004E29FC" w:rsidRPr="00AA4E1A" w:rsidRDefault="00E42095" w:rsidP="004E29FC">
      <w:pPr>
        <w:ind w:left="1440" w:hanging="720"/>
        <w:rPr>
          <w:sz w:val="22"/>
          <w:szCs w:val="22"/>
        </w:rPr>
      </w:pPr>
      <w:r w:rsidRPr="00AA4E1A">
        <w:rPr>
          <w:sz w:val="22"/>
          <w:szCs w:val="22"/>
        </w:rPr>
        <w:t>C.</w:t>
      </w:r>
      <w:r w:rsidRPr="00AA4E1A">
        <w:rPr>
          <w:sz w:val="22"/>
          <w:szCs w:val="22"/>
        </w:rPr>
        <w:tab/>
        <w:t xml:space="preserve">Doses from inhalation of indoor radon and its short half-life (less than </w:t>
      </w:r>
      <w:r w:rsidR="00667221" w:rsidRPr="00AA4E1A">
        <w:rPr>
          <w:sz w:val="22"/>
          <w:szCs w:val="22"/>
        </w:rPr>
        <w:t>one</w:t>
      </w:r>
      <w:r w:rsidRPr="00AA4E1A">
        <w:rPr>
          <w:sz w:val="22"/>
          <w:szCs w:val="22"/>
        </w:rPr>
        <w:t xml:space="preserve"> hour) progeny shall not be included in calculations of the TEDE, unless specifically directed otherwise by the Agency</w:t>
      </w:r>
      <w:r w:rsidR="007C2E82" w:rsidRPr="00AA4E1A">
        <w:rPr>
          <w:sz w:val="22"/>
          <w:szCs w:val="22"/>
        </w:rPr>
        <w:t xml:space="preserve">. </w:t>
      </w:r>
      <w:r w:rsidRPr="00AA4E1A">
        <w:rPr>
          <w:sz w:val="22"/>
          <w:szCs w:val="22"/>
        </w:rPr>
        <w:t>The Agency will provide its basis if it directs the inclusion</w:t>
      </w:r>
      <w:r w:rsidR="004E29FC" w:rsidRPr="00AA4E1A">
        <w:rPr>
          <w:sz w:val="22"/>
          <w:szCs w:val="22"/>
        </w:rPr>
        <w:t xml:space="preserve"> of radon in such calculations.</w:t>
      </w:r>
    </w:p>
    <w:p w14:paraId="4E09E37F" w14:textId="77777777" w:rsidR="004E29FC" w:rsidRPr="00AA4E1A" w:rsidRDefault="004E29FC" w:rsidP="00E42095">
      <w:pPr>
        <w:rPr>
          <w:sz w:val="22"/>
          <w:szCs w:val="22"/>
        </w:rPr>
      </w:pPr>
    </w:p>
    <w:p w14:paraId="6C69518E" w14:textId="77777777" w:rsidR="00E42095" w:rsidRPr="00AA4E1A" w:rsidRDefault="00E42095" w:rsidP="00E0115F">
      <w:pPr>
        <w:ind w:left="1440" w:hanging="720"/>
        <w:rPr>
          <w:sz w:val="22"/>
          <w:szCs w:val="22"/>
        </w:rPr>
      </w:pPr>
      <w:r w:rsidRPr="00AA4E1A">
        <w:rPr>
          <w:sz w:val="22"/>
          <w:szCs w:val="22"/>
        </w:rPr>
        <w:t>D.</w:t>
      </w:r>
      <w:r w:rsidRPr="00AA4E1A">
        <w:rPr>
          <w:sz w:val="22"/>
          <w:szCs w:val="22"/>
        </w:rPr>
        <w:tab/>
        <w:t>No person shall release TENORM for unrestricted use in such a manner that the reasonably maximally exposed individual will receive an annual TEDE from the released TENORM, excluding inhalation of radon and its short half-life (less than 1 hour) radon progeny, in excess of 10 mrem (0.1 millisievert) per year, excluding natural background.</w:t>
      </w:r>
    </w:p>
    <w:p w14:paraId="1F6AAD4C" w14:textId="77777777" w:rsidR="00E0115F" w:rsidRPr="00AA4E1A" w:rsidRDefault="00E0115F" w:rsidP="00E42095">
      <w:pPr>
        <w:rPr>
          <w:sz w:val="22"/>
          <w:szCs w:val="22"/>
        </w:rPr>
      </w:pPr>
    </w:p>
    <w:p w14:paraId="5A870810" w14:textId="77777777" w:rsidR="00E42095" w:rsidRPr="00AA4E1A" w:rsidRDefault="00E42095" w:rsidP="001E246A">
      <w:pPr>
        <w:ind w:left="1440" w:hanging="720"/>
        <w:rPr>
          <w:sz w:val="22"/>
          <w:szCs w:val="22"/>
        </w:rPr>
      </w:pPr>
      <w:r w:rsidRPr="00AA4E1A">
        <w:rPr>
          <w:sz w:val="22"/>
          <w:szCs w:val="22"/>
        </w:rPr>
        <w:t>E.</w:t>
      </w:r>
      <w:r w:rsidRPr="00AA4E1A">
        <w:rPr>
          <w:sz w:val="22"/>
          <w:szCs w:val="22"/>
        </w:rPr>
        <w:tab/>
        <w:t>Actions taken to confine TENORM on site or to remediate sites shall be based on expected longevity related controls for 1000 years.</w:t>
      </w:r>
    </w:p>
    <w:p w14:paraId="094D2449" w14:textId="3DB22453" w:rsidR="00E42095" w:rsidRPr="00AA4E1A" w:rsidRDefault="00E42095" w:rsidP="00D33611">
      <w:pPr>
        <w:jc w:val="right"/>
        <w:rPr>
          <w:sz w:val="22"/>
          <w:szCs w:val="22"/>
        </w:rPr>
      </w:pPr>
      <w:r w:rsidRPr="00AA4E1A">
        <w:rPr>
          <w:sz w:val="22"/>
          <w:szCs w:val="22"/>
        </w:rPr>
        <w:t xml:space="preserve"> </w:t>
      </w:r>
    </w:p>
    <w:p w14:paraId="6F75A928" w14:textId="2E594E2A" w:rsidR="00E42095" w:rsidRPr="00AA4E1A" w:rsidRDefault="00E42095" w:rsidP="00E0115F">
      <w:pPr>
        <w:ind w:left="720" w:hanging="720"/>
        <w:rPr>
          <w:sz w:val="22"/>
          <w:szCs w:val="22"/>
        </w:rPr>
      </w:pPr>
      <w:r w:rsidRPr="00AA4E1A">
        <w:rPr>
          <w:b/>
          <w:sz w:val="22"/>
          <w:szCs w:val="22"/>
        </w:rPr>
        <w:t xml:space="preserve">6.  </w:t>
      </w:r>
      <w:r w:rsidR="00E0115F" w:rsidRPr="00AA4E1A">
        <w:rPr>
          <w:b/>
          <w:sz w:val="22"/>
          <w:szCs w:val="22"/>
        </w:rPr>
        <w:tab/>
      </w:r>
      <w:r w:rsidRPr="00AA4E1A">
        <w:rPr>
          <w:b/>
          <w:sz w:val="22"/>
          <w:szCs w:val="22"/>
        </w:rPr>
        <w:t xml:space="preserve">Protection of </w:t>
      </w:r>
      <w:r w:rsidR="0084632F" w:rsidRPr="00AA4E1A">
        <w:rPr>
          <w:b/>
          <w:sz w:val="22"/>
          <w:szCs w:val="22"/>
        </w:rPr>
        <w:t>w</w:t>
      </w:r>
      <w:r w:rsidRPr="00AA4E1A">
        <w:rPr>
          <w:b/>
          <w:sz w:val="22"/>
          <w:szCs w:val="22"/>
        </w:rPr>
        <w:t xml:space="preserve">orkers </w:t>
      </w:r>
      <w:r w:rsidR="0084632F" w:rsidRPr="00AA4E1A">
        <w:rPr>
          <w:b/>
          <w:sz w:val="22"/>
          <w:szCs w:val="22"/>
        </w:rPr>
        <w:t>d</w:t>
      </w:r>
      <w:r w:rsidRPr="00AA4E1A">
        <w:rPr>
          <w:b/>
          <w:sz w:val="22"/>
          <w:szCs w:val="22"/>
        </w:rPr>
        <w:t xml:space="preserve">uring </w:t>
      </w:r>
      <w:r w:rsidR="0084632F" w:rsidRPr="00AA4E1A">
        <w:rPr>
          <w:b/>
          <w:sz w:val="22"/>
          <w:szCs w:val="22"/>
        </w:rPr>
        <w:t>o</w:t>
      </w:r>
      <w:r w:rsidRPr="00AA4E1A">
        <w:rPr>
          <w:b/>
          <w:sz w:val="22"/>
          <w:szCs w:val="22"/>
        </w:rPr>
        <w:t>perations</w:t>
      </w:r>
      <w:r w:rsidR="007C2E82" w:rsidRPr="00AA4E1A">
        <w:rPr>
          <w:b/>
          <w:sz w:val="22"/>
          <w:szCs w:val="22"/>
        </w:rPr>
        <w:t xml:space="preserve">. </w:t>
      </w:r>
      <w:r w:rsidRPr="00AA4E1A">
        <w:rPr>
          <w:sz w:val="22"/>
          <w:szCs w:val="22"/>
        </w:rPr>
        <w:t xml:space="preserve">Each person subject to a specific or general license under Part N shall conduct operations such that protection of workers </w:t>
      </w:r>
      <w:proofErr w:type="gramStart"/>
      <w:r w:rsidRPr="00AA4E1A">
        <w:rPr>
          <w:sz w:val="22"/>
          <w:szCs w:val="22"/>
        </w:rPr>
        <w:t>is in compliance with</w:t>
      </w:r>
      <w:proofErr w:type="gramEnd"/>
      <w:r w:rsidRPr="00AA4E1A">
        <w:rPr>
          <w:sz w:val="22"/>
          <w:szCs w:val="22"/>
        </w:rPr>
        <w:t xml:space="preserve"> the standards for radiation protection set out in Parts D and J of </w:t>
      </w:r>
      <w:r w:rsidR="00552194" w:rsidRPr="00AA4E1A">
        <w:rPr>
          <w:sz w:val="22"/>
          <w:szCs w:val="22"/>
        </w:rPr>
        <w:t>this rule</w:t>
      </w:r>
      <w:r w:rsidRPr="00AA4E1A">
        <w:rPr>
          <w:sz w:val="22"/>
          <w:szCs w:val="22"/>
        </w:rPr>
        <w:t xml:space="preserve">. </w:t>
      </w:r>
    </w:p>
    <w:p w14:paraId="0FE75CEB" w14:textId="77777777" w:rsidR="00E0115F" w:rsidRPr="00AA4E1A" w:rsidRDefault="00E0115F" w:rsidP="00E42095">
      <w:pPr>
        <w:rPr>
          <w:sz w:val="22"/>
          <w:szCs w:val="22"/>
        </w:rPr>
      </w:pPr>
    </w:p>
    <w:p w14:paraId="39E460BD" w14:textId="0E80E4C0" w:rsidR="00E42095" w:rsidRPr="00AA4E1A" w:rsidRDefault="00E42095" w:rsidP="00E0115F">
      <w:pPr>
        <w:ind w:left="720" w:hanging="720"/>
        <w:rPr>
          <w:sz w:val="22"/>
          <w:szCs w:val="22"/>
        </w:rPr>
      </w:pPr>
      <w:r w:rsidRPr="00AA4E1A">
        <w:rPr>
          <w:b/>
          <w:sz w:val="22"/>
          <w:szCs w:val="22"/>
        </w:rPr>
        <w:t xml:space="preserve">7.  </w:t>
      </w:r>
      <w:r w:rsidR="00E0115F" w:rsidRPr="00AA4E1A">
        <w:rPr>
          <w:b/>
          <w:sz w:val="22"/>
          <w:szCs w:val="22"/>
        </w:rPr>
        <w:tab/>
      </w:r>
      <w:r w:rsidRPr="00AA4E1A">
        <w:rPr>
          <w:b/>
          <w:sz w:val="22"/>
          <w:szCs w:val="22"/>
        </w:rPr>
        <w:t xml:space="preserve">Unrestricted </w:t>
      </w:r>
      <w:r w:rsidR="0084632F" w:rsidRPr="00AA4E1A">
        <w:rPr>
          <w:b/>
          <w:sz w:val="22"/>
          <w:szCs w:val="22"/>
        </w:rPr>
        <w:t>u</w:t>
      </w:r>
      <w:r w:rsidRPr="00AA4E1A">
        <w:rPr>
          <w:b/>
          <w:sz w:val="22"/>
          <w:szCs w:val="22"/>
        </w:rPr>
        <w:t xml:space="preserve">se and </w:t>
      </w:r>
      <w:r w:rsidR="0084632F" w:rsidRPr="00AA4E1A">
        <w:rPr>
          <w:b/>
          <w:sz w:val="22"/>
          <w:szCs w:val="22"/>
        </w:rPr>
        <w:t>c</w:t>
      </w:r>
      <w:r w:rsidRPr="00AA4E1A">
        <w:rPr>
          <w:b/>
          <w:sz w:val="22"/>
          <w:szCs w:val="22"/>
        </w:rPr>
        <w:t xml:space="preserve">onditional </w:t>
      </w:r>
      <w:r w:rsidR="0084632F" w:rsidRPr="00AA4E1A">
        <w:rPr>
          <w:b/>
          <w:sz w:val="22"/>
          <w:szCs w:val="22"/>
        </w:rPr>
        <w:t>r</w:t>
      </w:r>
      <w:r w:rsidRPr="00AA4E1A">
        <w:rPr>
          <w:b/>
          <w:sz w:val="22"/>
          <w:szCs w:val="22"/>
        </w:rPr>
        <w:t>elease</w:t>
      </w:r>
      <w:r w:rsidR="007C2E82" w:rsidRPr="00AA4E1A">
        <w:rPr>
          <w:b/>
          <w:sz w:val="22"/>
          <w:szCs w:val="22"/>
        </w:rPr>
        <w:t xml:space="preserve">. </w:t>
      </w:r>
      <w:r w:rsidRPr="00AA4E1A">
        <w:rPr>
          <w:sz w:val="22"/>
          <w:szCs w:val="22"/>
        </w:rPr>
        <w:t>Each person subject to a specific or general license under this Part shall only:</w:t>
      </w:r>
    </w:p>
    <w:p w14:paraId="09600370" w14:textId="77777777" w:rsidR="00E0115F" w:rsidRPr="00AA4E1A" w:rsidRDefault="00E0115F" w:rsidP="00E42095">
      <w:pPr>
        <w:rPr>
          <w:sz w:val="22"/>
          <w:szCs w:val="22"/>
        </w:rPr>
      </w:pPr>
    </w:p>
    <w:p w14:paraId="43708BD2" w14:textId="3498549D" w:rsidR="00E42095" w:rsidRPr="00AA4E1A" w:rsidRDefault="00E42095" w:rsidP="00E0115F">
      <w:pPr>
        <w:ind w:left="1440" w:hanging="720"/>
        <w:rPr>
          <w:sz w:val="22"/>
          <w:szCs w:val="22"/>
        </w:rPr>
      </w:pPr>
      <w:r w:rsidRPr="00AA4E1A">
        <w:rPr>
          <w:sz w:val="22"/>
          <w:szCs w:val="22"/>
        </w:rPr>
        <w:t>A.</w:t>
      </w:r>
      <w:r w:rsidRPr="00AA4E1A">
        <w:rPr>
          <w:sz w:val="22"/>
          <w:szCs w:val="22"/>
        </w:rPr>
        <w:tab/>
        <w:t>Transfer or release equipment for unrestricted use or release for unrestricted use facilities contaminated with TENORM which are not greater than the levels in Appendix A of this Part</w:t>
      </w:r>
      <w:r w:rsidR="007C2E82" w:rsidRPr="00AA4E1A">
        <w:rPr>
          <w:sz w:val="22"/>
          <w:szCs w:val="22"/>
        </w:rPr>
        <w:t xml:space="preserve">. </w:t>
      </w:r>
      <w:r w:rsidRPr="00AA4E1A">
        <w:rPr>
          <w:sz w:val="22"/>
          <w:szCs w:val="22"/>
        </w:rPr>
        <w:t>Upon application, specific approval of alternative levels may be granted by the Agency;</w:t>
      </w:r>
    </w:p>
    <w:p w14:paraId="4FB0D09A" w14:textId="77777777" w:rsidR="00E0115F" w:rsidRPr="00AA4E1A" w:rsidRDefault="00E0115F" w:rsidP="00E42095">
      <w:pPr>
        <w:rPr>
          <w:sz w:val="22"/>
          <w:szCs w:val="22"/>
        </w:rPr>
      </w:pPr>
    </w:p>
    <w:p w14:paraId="4D3F9191" w14:textId="77777777" w:rsidR="00E42095" w:rsidRPr="00AA4E1A" w:rsidRDefault="00E42095" w:rsidP="00E0115F">
      <w:pPr>
        <w:ind w:left="1440" w:hanging="720"/>
        <w:rPr>
          <w:sz w:val="22"/>
          <w:szCs w:val="22"/>
        </w:rPr>
      </w:pPr>
      <w:r w:rsidRPr="00AA4E1A">
        <w:rPr>
          <w:sz w:val="22"/>
          <w:szCs w:val="22"/>
        </w:rPr>
        <w:t>B.</w:t>
      </w:r>
      <w:r w:rsidRPr="00AA4E1A">
        <w:rPr>
          <w:sz w:val="22"/>
          <w:szCs w:val="22"/>
        </w:rPr>
        <w:tab/>
        <w:t>Release land for unrestricted use where</w:t>
      </w:r>
      <w:r w:rsidR="00E0115F" w:rsidRPr="00AA4E1A">
        <w:rPr>
          <w:sz w:val="22"/>
          <w:szCs w:val="22"/>
        </w:rPr>
        <w:t xml:space="preserve"> the concentration of TENORM </w:t>
      </w:r>
      <w:r w:rsidR="00E0115F" w:rsidRPr="00AA4E1A">
        <w:rPr>
          <w:sz w:val="22"/>
          <w:szCs w:val="22"/>
          <w:vertAlign w:val="superscript"/>
        </w:rPr>
        <w:t>226</w:t>
      </w:r>
      <w:r w:rsidRPr="00AA4E1A">
        <w:rPr>
          <w:sz w:val="22"/>
          <w:szCs w:val="22"/>
        </w:rPr>
        <w:t xml:space="preserve">Ra and </w:t>
      </w:r>
      <w:r w:rsidR="00E0115F" w:rsidRPr="00AA4E1A">
        <w:rPr>
          <w:sz w:val="22"/>
          <w:szCs w:val="22"/>
          <w:vertAlign w:val="superscript"/>
        </w:rPr>
        <w:t>228</w:t>
      </w:r>
      <w:r w:rsidRPr="00AA4E1A">
        <w:rPr>
          <w:sz w:val="22"/>
          <w:szCs w:val="22"/>
        </w:rPr>
        <w:t>Ra, averaged over 100 square meters, is less than 185 becquerel per kilogram (5 pCi/gm) above the background concentration, averaged over any 15 cm layer of soil below the surface, or compliance with N.5.B. through N.5.D. is demonstrated;</w:t>
      </w:r>
    </w:p>
    <w:p w14:paraId="1AC0378D" w14:textId="77777777" w:rsidR="00E0115F" w:rsidRPr="00AA4E1A" w:rsidRDefault="00E0115F" w:rsidP="00E42095">
      <w:pPr>
        <w:rPr>
          <w:sz w:val="22"/>
          <w:szCs w:val="22"/>
        </w:rPr>
      </w:pPr>
    </w:p>
    <w:p w14:paraId="5B1FE7D3" w14:textId="26243BF2" w:rsidR="00E42095" w:rsidRPr="00AA4E1A" w:rsidRDefault="00E42095" w:rsidP="00E0115F">
      <w:pPr>
        <w:ind w:left="1440" w:hanging="720"/>
        <w:rPr>
          <w:sz w:val="22"/>
          <w:szCs w:val="22"/>
        </w:rPr>
      </w:pPr>
      <w:r w:rsidRPr="00AA4E1A">
        <w:rPr>
          <w:sz w:val="22"/>
          <w:szCs w:val="22"/>
        </w:rPr>
        <w:t>C.</w:t>
      </w:r>
      <w:r w:rsidRPr="00AA4E1A">
        <w:rPr>
          <w:sz w:val="22"/>
          <w:szCs w:val="22"/>
        </w:rPr>
        <w:tab/>
        <w:t xml:space="preserve">Transfer or release for conditional use in metal recycle, equipment contaminated with TENORM producing a maximum exposure level of 50 </w:t>
      </w:r>
      <w:proofErr w:type="spellStart"/>
      <w:r w:rsidRPr="00AA4E1A">
        <w:rPr>
          <w:sz w:val="22"/>
          <w:szCs w:val="22"/>
        </w:rPr>
        <w:t>microroentgen</w:t>
      </w:r>
      <w:proofErr w:type="spellEnd"/>
      <w:r w:rsidRPr="00AA4E1A">
        <w:rPr>
          <w:sz w:val="22"/>
          <w:szCs w:val="22"/>
        </w:rPr>
        <w:t xml:space="preserve"> per hour (0.5 </w:t>
      </w:r>
      <w:proofErr w:type="spellStart"/>
      <w:r w:rsidRPr="00AA4E1A">
        <w:rPr>
          <w:sz w:val="22"/>
          <w:szCs w:val="22"/>
        </w:rPr>
        <w:t>uGy</w:t>
      </w:r>
      <w:proofErr w:type="spellEnd"/>
      <w:r w:rsidRPr="00AA4E1A">
        <w:rPr>
          <w:sz w:val="22"/>
          <w:szCs w:val="22"/>
        </w:rPr>
        <w:t>), including background radiation, at any accessible location</w:t>
      </w:r>
      <w:r w:rsidR="007C2E82" w:rsidRPr="00AA4E1A">
        <w:rPr>
          <w:sz w:val="22"/>
          <w:szCs w:val="22"/>
        </w:rPr>
        <w:t xml:space="preserve">. </w:t>
      </w:r>
      <w:r w:rsidRPr="00AA4E1A">
        <w:rPr>
          <w:sz w:val="22"/>
          <w:szCs w:val="22"/>
        </w:rPr>
        <w:t>Recycling shall not include the processing or use of materials in a manner that constitutes disposal without specific</w:t>
      </w:r>
      <w:r w:rsidR="00AD6A1A" w:rsidRPr="00AA4E1A">
        <w:rPr>
          <w:sz w:val="22"/>
          <w:szCs w:val="22"/>
        </w:rPr>
        <w:t xml:space="preserve"> written approval of the Agency</w:t>
      </w:r>
      <w:r w:rsidR="00AD6A1A" w:rsidRPr="00AA4E1A">
        <w:rPr>
          <w:rStyle w:val="FootnoteReference"/>
          <w:sz w:val="22"/>
          <w:szCs w:val="22"/>
        </w:rPr>
        <w:footnoteReference w:id="2"/>
      </w:r>
      <w:r w:rsidRPr="00AA4E1A">
        <w:rPr>
          <w:sz w:val="22"/>
          <w:szCs w:val="22"/>
        </w:rPr>
        <w:t>;</w:t>
      </w:r>
    </w:p>
    <w:p w14:paraId="720D6E0E" w14:textId="77777777" w:rsidR="00E0115F" w:rsidRPr="00AA4E1A" w:rsidRDefault="00E0115F" w:rsidP="00E42095">
      <w:pPr>
        <w:rPr>
          <w:sz w:val="22"/>
          <w:szCs w:val="22"/>
        </w:rPr>
      </w:pPr>
    </w:p>
    <w:p w14:paraId="0843F837" w14:textId="4B988EE4" w:rsidR="00E42095" w:rsidRPr="00AA4E1A" w:rsidRDefault="00E42095" w:rsidP="00E0115F">
      <w:pPr>
        <w:ind w:left="1440" w:hanging="720"/>
        <w:rPr>
          <w:sz w:val="22"/>
          <w:szCs w:val="22"/>
        </w:rPr>
      </w:pPr>
      <w:r w:rsidRPr="00AA4E1A">
        <w:rPr>
          <w:sz w:val="22"/>
          <w:szCs w:val="22"/>
        </w:rPr>
        <w:t>D.</w:t>
      </w:r>
      <w:r w:rsidRPr="00AA4E1A">
        <w:rPr>
          <w:sz w:val="22"/>
          <w:szCs w:val="22"/>
        </w:rPr>
        <w:tab/>
        <w:t>Transfer or conditionally release with written documentation by the licensee to a specified facility</w:t>
      </w:r>
      <w:r w:rsidR="007C2E82" w:rsidRPr="00AA4E1A">
        <w:rPr>
          <w:sz w:val="22"/>
          <w:szCs w:val="22"/>
        </w:rPr>
        <w:t xml:space="preserve">. </w:t>
      </w:r>
      <w:r w:rsidRPr="00AA4E1A">
        <w:rPr>
          <w:sz w:val="22"/>
          <w:szCs w:val="22"/>
        </w:rPr>
        <w:t xml:space="preserve">Written documentation shall include the date, recipient name and </w:t>
      </w:r>
      <w:r w:rsidRPr="00AA4E1A">
        <w:rPr>
          <w:sz w:val="22"/>
          <w:szCs w:val="22"/>
        </w:rPr>
        <w:lastRenderedPageBreak/>
        <w:t>location, description and quantity of the material, and a description of the procedures and mechanisms used to ensure that material will not be released in another manner, as an unrestricted release; or</w:t>
      </w:r>
    </w:p>
    <w:p w14:paraId="32960377" w14:textId="77777777" w:rsidR="00E0115F" w:rsidRPr="00AA4E1A" w:rsidRDefault="00E0115F" w:rsidP="00E0115F">
      <w:pPr>
        <w:ind w:left="1440" w:hanging="720"/>
        <w:rPr>
          <w:sz w:val="22"/>
          <w:szCs w:val="22"/>
        </w:rPr>
      </w:pPr>
    </w:p>
    <w:p w14:paraId="400FA986" w14:textId="77777777" w:rsidR="00E42095" w:rsidRPr="00AA4E1A" w:rsidRDefault="00E42095" w:rsidP="00E0115F">
      <w:pPr>
        <w:ind w:left="1440" w:hanging="720"/>
        <w:rPr>
          <w:sz w:val="22"/>
          <w:szCs w:val="22"/>
        </w:rPr>
      </w:pPr>
      <w:r w:rsidRPr="00AA4E1A">
        <w:rPr>
          <w:sz w:val="22"/>
          <w:szCs w:val="22"/>
        </w:rPr>
        <w:t>E.</w:t>
      </w:r>
      <w:r w:rsidRPr="00AA4E1A">
        <w:rPr>
          <w:sz w:val="22"/>
          <w:szCs w:val="22"/>
        </w:rPr>
        <w:tab/>
        <w:t xml:space="preserve">Transfer equipment contaminated with TENORM </w:t>
      </w:r>
      <w:proofErr w:type="gramStart"/>
      <w:r w:rsidRPr="00AA4E1A">
        <w:rPr>
          <w:sz w:val="22"/>
          <w:szCs w:val="22"/>
        </w:rPr>
        <w:t>in excess of</w:t>
      </w:r>
      <w:proofErr w:type="gramEnd"/>
      <w:r w:rsidRPr="00AA4E1A">
        <w:rPr>
          <w:sz w:val="22"/>
          <w:szCs w:val="22"/>
        </w:rPr>
        <w:t xml:space="preserve"> levels specified in Appendix A pursuant to N.10.E.</w:t>
      </w:r>
    </w:p>
    <w:p w14:paraId="33E7437C" w14:textId="77777777" w:rsidR="00E0115F" w:rsidRPr="00AA4E1A" w:rsidRDefault="00E0115F" w:rsidP="00E42095">
      <w:pPr>
        <w:rPr>
          <w:sz w:val="22"/>
          <w:szCs w:val="22"/>
        </w:rPr>
      </w:pPr>
    </w:p>
    <w:p w14:paraId="4A14C2AA" w14:textId="08E9DC9E" w:rsidR="00E42095" w:rsidRPr="00AA4E1A" w:rsidRDefault="00E42095" w:rsidP="00E42095">
      <w:pPr>
        <w:rPr>
          <w:b/>
          <w:sz w:val="22"/>
          <w:szCs w:val="22"/>
        </w:rPr>
      </w:pPr>
      <w:r w:rsidRPr="00AA4E1A">
        <w:rPr>
          <w:b/>
          <w:sz w:val="22"/>
          <w:szCs w:val="22"/>
        </w:rPr>
        <w:t>8.</w:t>
      </w:r>
      <w:r w:rsidRPr="00AA4E1A">
        <w:rPr>
          <w:b/>
          <w:sz w:val="22"/>
          <w:szCs w:val="22"/>
        </w:rPr>
        <w:tab/>
        <w:t xml:space="preserve">Disposal and </w:t>
      </w:r>
      <w:r w:rsidR="0084632F" w:rsidRPr="00AA4E1A">
        <w:rPr>
          <w:b/>
          <w:sz w:val="22"/>
          <w:szCs w:val="22"/>
        </w:rPr>
        <w:t>t</w:t>
      </w:r>
      <w:r w:rsidRPr="00AA4E1A">
        <w:rPr>
          <w:b/>
          <w:sz w:val="22"/>
          <w:szCs w:val="22"/>
        </w:rPr>
        <w:t xml:space="preserve">ransfer of </w:t>
      </w:r>
      <w:r w:rsidR="0084632F" w:rsidRPr="00AA4E1A">
        <w:rPr>
          <w:b/>
          <w:sz w:val="22"/>
          <w:szCs w:val="22"/>
        </w:rPr>
        <w:t>w</w:t>
      </w:r>
      <w:r w:rsidRPr="00AA4E1A">
        <w:rPr>
          <w:b/>
          <w:sz w:val="22"/>
          <w:szCs w:val="22"/>
        </w:rPr>
        <w:t xml:space="preserve">aste for </w:t>
      </w:r>
      <w:r w:rsidR="0084632F" w:rsidRPr="00AA4E1A">
        <w:rPr>
          <w:b/>
          <w:sz w:val="22"/>
          <w:szCs w:val="22"/>
        </w:rPr>
        <w:t>d</w:t>
      </w:r>
      <w:r w:rsidRPr="00AA4E1A">
        <w:rPr>
          <w:b/>
          <w:sz w:val="22"/>
          <w:szCs w:val="22"/>
        </w:rPr>
        <w:t>isposal.</w:t>
      </w:r>
    </w:p>
    <w:p w14:paraId="197CCCB3" w14:textId="77777777" w:rsidR="00E0115F" w:rsidRPr="00AA4E1A" w:rsidRDefault="00E0115F" w:rsidP="00E42095">
      <w:pPr>
        <w:rPr>
          <w:sz w:val="22"/>
          <w:szCs w:val="22"/>
        </w:rPr>
      </w:pPr>
    </w:p>
    <w:p w14:paraId="63C5B9CE" w14:textId="77777777" w:rsidR="00E42095" w:rsidRPr="00AA4E1A" w:rsidRDefault="00E42095" w:rsidP="00E0115F">
      <w:pPr>
        <w:ind w:left="1440" w:hanging="720"/>
        <w:rPr>
          <w:sz w:val="22"/>
          <w:szCs w:val="22"/>
        </w:rPr>
      </w:pPr>
      <w:r w:rsidRPr="00AA4E1A">
        <w:rPr>
          <w:sz w:val="22"/>
          <w:szCs w:val="22"/>
        </w:rPr>
        <w:t>A.</w:t>
      </w:r>
      <w:r w:rsidRPr="00AA4E1A">
        <w:rPr>
          <w:sz w:val="22"/>
          <w:szCs w:val="22"/>
        </w:rPr>
        <w:tab/>
        <w:t xml:space="preserve">Each person subject to a specific or general license under this Part shall manage and </w:t>
      </w:r>
      <w:r w:rsidR="00E0115F" w:rsidRPr="00AA4E1A">
        <w:rPr>
          <w:sz w:val="22"/>
          <w:szCs w:val="22"/>
        </w:rPr>
        <w:t xml:space="preserve">dispose of wastes </w:t>
      </w:r>
      <w:r w:rsidRPr="00AA4E1A">
        <w:rPr>
          <w:sz w:val="22"/>
          <w:szCs w:val="22"/>
        </w:rPr>
        <w:t>containing TENORM:</w:t>
      </w:r>
    </w:p>
    <w:p w14:paraId="3375F851" w14:textId="77777777" w:rsidR="00E0115F" w:rsidRPr="00AA4E1A" w:rsidRDefault="00E0115F" w:rsidP="00E42095">
      <w:pPr>
        <w:rPr>
          <w:sz w:val="22"/>
          <w:szCs w:val="22"/>
        </w:rPr>
      </w:pPr>
    </w:p>
    <w:p w14:paraId="4FC40528" w14:textId="12A1DFE9" w:rsidR="00E42095" w:rsidRPr="00AA4E1A" w:rsidRDefault="00E42095" w:rsidP="00E0115F">
      <w:pPr>
        <w:ind w:left="2160" w:hanging="720"/>
        <w:rPr>
          <w:sz w:val="22"/>
          <w:szCs w:val="22"/>
        </w:rPr>
      </w:pPr>
      <w:r w:rsidRPr="00AA4E1A">
        <w:rPr>
          <w:sz w:val="22"/>
          <w:szCs w:val="22"/>
        </w:rPr>
        <w:t>(1)</w:t>
      </w:r>
      <w:r w:rsidRPr="00AA4E1A">
        <w:rPr>
          <w:sz w:val="22"/>
          <w:szCs w:val="22"/>
        </w:rPr>
        <w:tab/>
        <w:t>By transfer of the wastes for disposal to a facility licensed under requirements</w:t>
      </w:r>
      <w:r w:rsidR="007C2E82" w:rsidRPr="00AA4E1A">
        <w:rPr>
          <w:sz w:val="22"/>
          <w:szCs w:val="22"/>
        </w:rPr>
        <w:t xml:space="preserve"> </w:t>
      </w:r>
      <w:r w:rsidRPr="00AA4E1A">
        <w:rPr>
          <w:sz w:val="22"/>
          <w:szCs w:val="22"/>
        </w:rPr>
        <w:t>for uranium or thorium byproduct materials in 40 CFR 192,</w:t>
      </w:r>
      <w:r w:rsidR="007C2E82" w:rsidRPr="00AA4E1A">
        <w:rPr>
          <w:sz w:val="22"/>
          <w:szCs w:val="22"/>
        </w:rPr>
        <w:t xml:space="preserve"> </w:t>
      </w:r>
      <w:r w:rsidRPr="00AA4E1A">
        <w:rPr>
          <w:sz w:val="22"/>
          <w:szCs w:val="22"/>
        </w:rPr>
        <w:t>10 CFR 40 Appendix A, or equivalent regulations of an Agreement State that do not exclude disposal of TENORM; or</w:t>
      </w:r>
    </w:p>
    <w:p w14:paraId="2E069F2E" w14:textId="77777777" w:rsidR="00E0115F" w:rsidRPr="00AA4E1A" w:rsidRDefault="00E0115F" w:rsidP="00E42095">
      <w:pPr>
        <w:rPr>
          <w:sz w:val="22"/>
          <w:szCs w:val="22"/>
        </w:rPr>
      </w:pPr>
    </w:p>
    <w:p w14:paraId="4F1584C5" w14:textId="77777777" w:rsidR="00E42095" w:rsidRPr="00AA4E1A" w:rsidRDefault="00E42095" w:rsidP="00E0115F">
      <w:pPr>
        <w:ind w:left="2160" w:hanging="720"/>
        <w:rPr>
          <w:sz w:val="22"/>
          <w:szCs w:val="22"/>
        </w:rPr>
      </w:pPr>
      <w:r w:rsidRPr="00AA4E1A">
        <w:rPr>
          <w:sz w:val="22"/>
          <w:szCs w:val="22"/>
        </w:rPr>
        <w:t>(2)</w:t>
      </w:r>
      <w:r w:rsidRPr="00AA4E1A">
        <w:rPr>
          <w:sz w:val="22"/>
          <w:szCs w:val="22"/>
        </w:rPr>
        <w:tab/>
        <w:t>By transfer of the wastes for disposal to a disposal facility licensed by the US Nuclear Regulatory Commission, or an Agreement State, pursuant to an authorization that does not exclude disposal of TENORM; or</w:t>
      </w:r>
    </w:p>
    <w:p w14:paraId="07936A56" w14:textId="77777777" w:rsidR="00E0115F" w:rsidRPr="00AA4E1A" w:rsidRDefault="00E0115F" w:rsidP="00E42095">
      <w:pPr>
        <w:rPr>
          <w:sz w:val="22"/>
          <w:szCs w:val="22"/>
        </w:rPr>
      </w:pPr>
    </w:p>
    <w:p w14:paraId="3D6326E1" w14:textId="71D4C5AD" w:rsidR="00E42095" w:rsidRPr="00AA4E1A" w:rsidRDefault="00E42095" w:rsidP="00E0115F">
      <w:pPr>
        <w:ind w:left="2160" w:hanging="720"/>
        <w:rPr>
          <w:sz w:val="22"/>
          <w:szCs w:val="22"/>
        </w:rPr>
      </w:pPr>
      <w:r w:rsidRPr="00AA4E1A">
        <w:rPr>
          <w:sz w:val="22"/>
          <w:szCs w:val="22"/>
        </w:rPr>
        <w:t>(3)</w:t>
      </w:r>
      <w:r w:rsidRPr="00AA4E1A">
        <w:rPr>
          <w:sz w:val="22"/>
          <w:szCs w:val="22"/>
        </w:rPr>
        <w:tab/>
        <w:t>In accordance with alternate methods authorized by the permitting Agency for the disposal site upon application or upon the Agency's initiative, consistent with N.5 and where applicable the Clean Water Act, Safe Drinking Water Act and other requirements of the U</w:t>
      </w:r>
      <w:r w:rsidR="00667221" w:rsidRPr="00AA4E1A">
        <w:rPr>
          <w:sz w:val="22"/>
          <w:szCs w:val="22"/>
        </w:rPr>
        <w:t>.</w:t>
      </w:r>
      <w:r w:rsidRPr="00AA4E1A">
        <w:rPr>
          <w:sz w:val="22"/>
          <w:szCs w:val="22"/>
        </w:rPr>
        <w:t>S</w:t>
      </w:r>
      <w:r w:rsidR="00667221" w:rsidRPr="00AA4E1A">
        <w:rPr>
          <w:sz w:val="22"/>
          <w:szCs w:val="22"/>
        </w:rPr>
        <w:t>.</w:t>
      </w:r>
      <w:r w:rsidRPr="00AA4E1A">
        <w:rPr>
          <w:sz w:val="22"/>
          <w:szCs w:val="22"/>
        </w:rPr>
        <w:t xml:space="preserve"> Environmental Protection Agency for disposal of such wastes.</w:t>
      </w:r>
    </w:p>
    <w:p w14:paraId="1FD76413" w14:textId="77777777" w:rsidR="00E0115F" w:rsidRPr="00AA4E1A" w:rsidRDefault="00E0115F" w:rsidP="00E42095">
      <w:pPr>
        <w:rPr>
          <w:sz w:val="22"/>
          <w:szCs w:val="22"/>
        </w:rPr>
      </w:pPr>
    </w:p>
    <w:p w14:paraId="2526FAAE" w14:textId="77777777" w:rsidR="00E42095" w:rsidRPr="00AA4E1A" w:rsidRDefault="00E42095" w:rsidP="00E0115F">
      <w:pPr>
        <w:ind w:left="1440" w:hanging="720"/>
        <w:rPr>
          <w:sz w:val="22"/>
          <w:szCs w:val="22"/>
        </w:rPr>
      </w:pPr>
      <w:r w:rsidRPr="00AA4E1A">
        <w:rPr>
          <w:sz w:val="22"/>
          <w:szCs w:val="22"/>
        </w:rPr>
        <w:t>B.</w:t>
      </w:r>
      <w:r w:rsidRPr="00AA4E1A">
        <w:rPr>
          <w:sz w:val="22"/>
          <w:szCs w:val="22"/>
        </w:rPr>
        <w:tab/>
        <w:t xml:space="preserve">Equipment contaminated with TENORM </w:t>
      </w:r>
      <w:proofErr w:type="gramStart"/>
      <w:r w:rsidRPr="00AA4E1A">
        <w:rPr>
          <w:sz w:val="22"/>
          <w:szCs w:val="22"/>
        </w:rPr>
        <w:t>in excess of</w:t>
      </w:r>
      <w:proofErr w:type="gramEnd"/>
      <w:r w:rsidRPr="00AA4E1A">
        <w:rPr>
          <w:sz w:val="22"/>
          <w:szCs w:val="22"/>
        </w:rPr>
        <w:t xml:space="preserve"> levels specified in N.7.A. or N.7.B., which is to be disposed of as waste, shall be disposed:</w:t>
      </w:r>
    </w:p>
    <w:p w14:paraId="636BAD84" w14:textId="77777777" w:rsidR="00E0115F" w:rsidRPr="00AA4E1A" w:rsidRDefault="00E0115F" w:rsidP="00E42095">
      <w:pPr>
        <w:rPr>
          <w:sz w:val="22"/>
          <w:szCs w:val="22"/>
        </w:rPr>
      </w:pPr>
    </w:p>
    <w:p w14:paraId="34EC85A8" w14:textId="77777777" w:rsidR="00E42095" w:rsidRPr="00AA4E1A" w:rsidRDefault="00E42095" w:rsidP="00E0115F">
      <w:pPr>
        <w:ind w:left="2160" w:hanging="720"/>
        <w:rPr>
          <w:sz w:val="22"/>
          <w:szCs w:val="22"/>
        </w:rPr>
      </w:pPr>
      <w:r w:rsidRPr="00AA4E1A">
        <w:rPr>
          <w:sz w:val="22"/>
          <w:szCs w:val="22"/>
        </w:rPr>
        <w:t>(1)</w:t>
      </w:r>
      <w:r w:rsidRPr="00AA4E1A">
        <w:rPr>
          <w:sz w:val="22"/>
          <w:szCs w:val="22"/>
        </w:rPr>
        <w:tab/>
        <w:t>In a manner that will prevent any reintroduction into commerce or unrestricted use; and</w:t>
      </w:r>
    </w:p>
    <w:p w14:paraId="70D05CAA" w14:textId="77777777" w:rsidR="00E0115F" w:rsidRPr="00AA4E1A" w:rsidRDefault="00E0115F" w:rsidP="00E42095">
      <w:pPr>
        <w:rPr>
          <w:sz w:val="22"/>
          <w:szCs w:val="22"/>
        </w:rPr>
      </w:pPr>
    </w:p>
    <w:p w14:paraId="047FCF69" w14:textId="77777777" w:rsidR="00E42095" w:rsidRPr="00AA4E1A" w:rsidRDefault="00E42095" w:rsidP="00E0115F">
      <w:pPr>
        <w:ind w:left="2160" w:hanging="720"/>
        <w:rPr>
          <w:sz w:val="22"/>
          <w:szCs w:val="22"/>
        </w:rPr>
      </w:pPr>
      <w:r w:rsidRPr="00AA4E1A">
        <w:rPr>
          <w:sz w:val="22"/>
          <w:szCs w:val="22"/>
        </w:rPr>
        <w:t>(2)</w:t>
      </w:r>
      <w:r w:rsidRPr="00AA4E1A">
        <w:rPr>
          <w:sz w:val="22"/>
          <w:szCs w:val="22"/>
        </w:rPr>
        <w:tab/>
        <w:t>Within disposal areas specifically designed to meet the criteria referred to in N.8.A.</w:t>
      </w:r>
    </w:p>
    <w:p w14:paraId="3644A71E" w14:textId="77777777" w:rsidR="00E0115F" w:rsidRPr="00AA4E1A" w:rsidRDefault="00E0115F" w:rsidP="00E42095">
      <w:pPr>
        <w:rPr>
          <w:sz w:val="22"/>
          <w:szCs w:val="22"/>
        </w:rPr>
      </w:pPr>
    </w:p>
    <w:p w14:paraId="02CBF7AE" w14:textId="71EF7594" w:rsidR="00E42095" w:rsidRDefault="00E42095" w:rsidP="00E0115F">
      <w:pPr>
        <w:ind w:left="1440" w:hanging="720"/>
        <w:rPr>
          <w:sz w:val="22"/>
          <w:szCs w:val="22"/>
        </w:rPr>
      </w:pPr>
      <w:r w:rsidRPr="00AA4E1A">
        <w:rPr>
          <w:sz w:val="22"/>
          <w:szCs w:val="22"/>
        </w:rPr>
        <w:t>C.</w:t>
      </w:r>
      <w:r w:rsidRPr="00AA4E1A">
        <w:rPr>
          <w:sz w:val="22"/>
          <w:szCs w:val="22"/>
        </w:rPr>
        <w:tab/>
        <w:t>Transfers of waste containing TENORM for disposal shall be made only to a person specifically authorized by the US Nuclear Regulatory Commission, or an Agreement State, to receive such waste, or other agency with appropriate permitting authority. However, TENORM waste may also be transferred to authorized solid waste disposal facilities, providing such facility is not expressly prohibited from receiving and disposing such TENORM waste and the disposal is in accordance with applicable federal and state law.</w:t>
      </w:r>
    </w:p>
    <w:p w14:paraId="0A7E90DA" w14:textId="77777777" w:rsidR="00950C02" w:rsidRPr="00AA4E1A" w:rsidRDefault="00950C02" w:rsidP="00E0115F">
      <w:pPr>
        <w:ind w:left="1440" w:hanging="720"/>
        <w:rPr>
          <w:sz w:val="22"/>
          <w:szCs w:val="22"/>
        </w:rPr>
      </w:pPr>
    </w:p>
    <w:p w14:paraId="47806CE0" w14:textId="27AB6748" w:rsidR="00E42095" w:rsidRPr="00AA4E1A" w:rsidRDefault="00E42095" w:rsidP="00E0115F">
      <w:pPr>
        <w:ind w:left="1440" w:hanging="720"/>
        <w:rPr>
          <w:sz w:val="22"/>
          <w:szCs w:val="22"/>
        </w:rPr>
      </w:pPr>
      <w:r w:rsidRPr="00AA4E1A">
        <w:rPr>
          <w:sz w:val="22"/>
          <w:szCs w:val="22"/>
        </w:rPr>
        <w:t>D.</w:t>
      </w:r>
      <w:r w:rsidRPr="00AA4E1A">
        <w:rPr>
          <w:sz w:val="22"/>
          <w:szCs w:val="22"/>
        </w:rPr>
        <w:tab/>
        <w:t xml:space="preserve">Records of disposal, including manifests, shall be maintained pursuant to the provisions of Part D of </w:t>
      </w:r>
      <w:r w:rsidR="00552194" w:rsidRPr="00AA4E1A">
        <w:rPr>
          <w:sz w:val="22"/>
          <w:szCs w:val="22"/>
        </w:rPr>
        <w:t>this rule</w:t>
      </w:r>
      <w:r w:rsidRPr="00AA4E1A">
        <w:rPr>
          <w:sz w:val="22"/>
          <w:szCs w:val="22"/>
        </w:rPr>
        <w:t>.</w:t>
      </w:r>
    </w:p>
    <w:p w14:paraId="24DD9CA7" w14:textId="77777777" w:rsidR="00E0115F" w:rsidRPr="00AA4E1A" w:rsidRDefault="00E0115F" w:rsidP="00E42095">
      <w:pPr>
        <w:rPr>
          <w:sz w:val="22"/>
          <w:szCs w:val="22"/>
        </w:rPr>
      </w:pPr>
    </w:p>
    <w:p w14:paraId="64CF6CE3" w14:textId="77777777" w:rsidR="00E42095" w:rsidRPr="00AA4E1A" w:rsidRDefault="00E42095" w:rsidP="00E0115F">
      <w:pPr>
        <w:ind w:left="1440" w:hanging="720"/>
        <w:rPr>
          <w:sz w:val="22"/>
          <w:szCs w:val="22"/>
        </w:rPr>
      </w:pPr>
      <w:r w:rsidRPr="00AA4E1A">
        <w:rPr>
          <w:sz w:val="22"/>
          <w:szCs w:val="22"/>
        </w:rPr>
        <w:t>E.</w:t>
      </w:r>
      <w:r w:rsidRPr="00AA4E1A">
        <w:rPr>
          <w:sz w:val="22"/>
          <w:szCs w:val="22"/>
        </w:rPr>
        <w:tab/>
        <w:t>Purposeful dilution to render TENORM waste exempt shall not be performed without prior Agency approval.</w:t>
      </w:r>
    </w:p>
    <w:p w14:paraId="04911F7A" w14:textId="77777777" w:rsidR="00E0115F" w:rsidRPr="00AA4E1A" w:rsidRDefault="00E0115F" w:rsidP="00E42095">
      <w:pPr>
        <w:rPr>
          <w:sz w:val="22"/>
          <w:szCs w:val="22"/>
        </w:rPr>
      </w:pPr>
    </w:p>
    <w:p w14:paraId="4E714B15" w14:textId="77777777" w:rsidR="00E42095" w:rsidRPr="00AA4E1A" w:rsidRDefault="00E42095" w:rsidP="00E0115F">
      <w:pPr>
        <w:ind w:left="1440" w:hanging="720"/>
        <w:rPr>
          <w:sz w:val="22"/>
          <w:szCs w:val="22"/>
        </w:rPr>
      </w:pPr>
      <w:r w:rsidRPr="00AA4E1A">
        <w:rPr>
          <w:sz w:val="22"/>
          <w:szCs w:val="22"/>
        </w:rPr>
        <w:lastRenderedPageBreak/>
        <w:t>F.</w:t>
      </w:r>
      <w:r w:rsidRPr="00AA4E1A">
        <w:rPr>
          <w:sz w:val="22"/>
          <w:szCs w:val="22"/>
        </w:rPr>
        <w:tab/>
        <w:t>A licensee may dispose of TENORM [not away from the point of generation] in an injection well approved in accordance with Maine Department of Environmental Protection permitting requirements.</w:t>
      </w:r>
    </w:p>
    <w:p w14:paraId="6B5A5492" w14:textId="77777777" w:rsidR="00AD6A1A" w:rsidRPr="00AA4E1A" w:rsidRDefault="00AD6A1A" w:rsidP="00AD6A1A">
      <w:pPr>
        <w:ind w:left="720" w:hanging="720"/>
        <w:rPr>
          <w:b/>
          <w:sz w:val="22"/>
          <w:szCs w:val="22"/>
        </w:rPr>
      </w:pPr>
    </w:p>
    <w:p w14:paraId="036B4D1E" w14:textId="6D2068BE" w:rsidR="00E42095" w:rsidRDefault="00E42095" w:rsidP="00AD6A1A">
      <w:pPr>
        <w:ind w:left="720" w:hanging="720"/>
        <w:rPr>
          <w:sz w:val="22"/>
          <w:szCs w:val="22"/>
        </w:rPr>
      </w:pPr>
      <w:r w:rsidRPr="00AA4E1A">
        <w:rPr>
          <w:b/>
          <w:sz w:val="22"/>
          <w:szCs w:val="22"/>
        </w:rPr>
        <w:t>9.</w:t>
      </w:r>
      <w:r w:rsidRPr="00AA4E1A">
        <w:rPr>
          <w:b/>
          <w:sz w:val="22"/>
          <w:szCs w:val="22"/>
        </w:rPr>
        <w:tab/>
        <w:t>Prohibition</w:t>
      </w:r>
      <w:r w:rsidR="00AD6A1A" w:rsidRPr="00AA4E1A">
        <w:rPr>
          <w:b/>
          <w:sz w:val="22"/>
          <w:szCs w:val="22"/>
        </w:rPr>
        <w:t>.</w:t>
      </w:r>
      <w:r w:rsidR="00AD6A1A" w:rsidRPr="00AA4E1A">
        <w:rPr>
          <w:sz w:val="22"/>
          <w:szCs w:val="22"/>
        </w:rPr>
        <w:t xml:space="preserve"> </w:t>
      </w:r>
      <w:r w:rsidRPr="00AA4E1A">
        <w:rPr>
          <w:sz w:val="22"/>
          <w:szCs w:val="22"/>
        </w:rPr>
        <w:t>Purposeful dilution to render TENORM exempt shall not be performed without prior Agency approval.</w:t>
      </w:r>
    </w:p>
    <w:p w14:paraId="0F5F250E" w14:textId="77777777" w:rsidR="00A15291" w:rsidRPr="00AA4E1A" w:rsidRDefault="00A15291" w:rsidP="00AD6A1A">
      <w:pPr>
        <w:ind w:left="720" w:hanging="720"/>
        <w:rPr>
          <w:sz w:val="22"/>
          <w:szCs w:val="22"/>
        </w:rPr>
      </w:pPr>
    </w:p>
    <w:p w14:paraId="467A36EA" w14:textId="77777777" w:rsidR="00AD6A1A" w:rsidRPr="00AA4E1A" w:rsidRDefault="00AD6A1A" w:rsidP="00AD6A1A">
      <w:pPr>
        <w:jc w:val="center"/>
        <w:rPr>
          <w:b/>
          <w:sz w:val="22"/>
          <w:szCs w:val="22"/>
        </w:rPr>
      </w:pPr>
      <w:r w:rsidRPr="00AA4E1A">
        <w:rPr>
          <w:b/>
          <w:sz w:val="22"/>
          <w:szCs w:val="22"/>
        </w:rPr>
        <w:t>General License</w:t>
      </w:r>
    </w:p>
    <w:p w14:paraId="59997FA1" w14:textId="77777777" w:rsidR="00AD6A1A" w:rsidRPr="00AA4E1A" w:rsidRDefault="00AD6A1A" w:rsidP="00E42095">
      <w:pPr>
        <w:rPr>
          <w:sz w:val="22"/>
          <w:szCs w:val="22"/>
        </w:rPr>
      </w:pPr>
    </w:p>
    <w:p w14:paraId="70C22E69" w14:textId="58CE724E" w:rsidR="00E42095" w:rsidRPr="00AA4E1A" w:rsidRDefault="00E42095" w:rsidP="00E42095">
      <w:pPr>
        <w:rPr>
          <w:b/>
          <w:sz w:val="22"/>
          <w:szCs w:val="22"/>
        </w:rPr>
      </w:pPr>
      <w:r w:rsidRPr="00AA4E1A">
        <w:rPr>
          <w:b/>
          <w:sz w:val="22"/>
          <w:szCs w:val="22"/>
        </w:rPr>
        <w:t>10.</w:t>
      </w:r>
      <w:r w:rsidRPr="00AA4E1A">
        <w:rPr>
          <w:b/>
          <w:sz w:val="22"/>
          <w:szCs w:val="22"/>
        </w:rPr>
        <w:tab/>
        <w:t xml:space="preserve">General </w:t>
      </w:r>
      <w:r w:rsidR="0084632F" w:rsidRPr="00AA4E1A">
        <w:rPr>
          <w:b/>
          <w:sz w:val="22"/>
          <w:szCs w:val="22"/>
        </w:rPr>
        <w:t>l</w:t>
      </w:r>
      <w:r w:rsidRPr="00AA4E1A">
        <w:rPr>
          <w:b/>
          <w:sz w:val="22"/>
          <w:szCs w:val="22"/>
        </w:rPr>
        <w:t>icense.</w:t>
      </w:r>
    </w:p>
    <w:p w14:paraId="647B53B3" w14:textId="77777777" w:rsidR="00F65C63" w:rsidRPr="00AA4E1A" w:rsidRDefault="00F65C63" w:rsidP="00E42095">
      <w:pPr>
        <w:rPr>
          <w:sz w:val="22"/>
          <w:szCs w:val="22"/>
        </w:rPr>
      </w:pPr>
    </w:p>
    <w:p w14:paraId="6A46E70C" w14:textId="77777777" w:rsidR="00E42095" w:rsidRPr="00AA4E1A" w:rsidRDefault="00E42095" w:rsidP="00F65C63">
      <w:pPr>
        <w:ind w:left="1440" w:hanging="720"/>
        <w:rPr>
          <w:sz w:val="22"/>
          <w:szCs w:val="22"/>
        </w:rPr>
      </w:pPr>
      <w:r w:rsidRPr="00AA4E1A">
        <w:rPr>
          <w:sz w:val="22"/>
          <w:szCs w:val="22"/>
        </w:rPr>
        <w:t>A.</w:t>
      </w:r>
      <w:r w:rsidRPr="00AA4E1A">
        <w:rPr>
          <w:sz w:val="22"/>
          <w:szCs w:val="22"/>
        </w:rPr>
        <w:tab/>
        <w:t>Subject to the requirements of N.5 through N</w:t>
      </w:r>
      <w:r w:rsidR="00F65C63" w:rsidRPr="00AA4E1A">
        <w:rPr>
          <w:sz w:val="22"/>
          <w:szCs w:val="22"/>
        </w:rPr>
        <w:t>.</w:t>
      </w:r>
      <w:r w:rsidRPr="00AA4E1A">
        <w:rPr>
          <w:sz w:val="22"/>
          <w:szCs w:val="22"/>
        </w:rPr>
        <w:t xml:space="preserve">10, a general license is hereby issued to possess, own, use, transfer, distribute or dispose of TENORM without regard to quantity.  </w:t>
      </w:r>
    </w:p>
    <w:p w14:paraId="3D1A9C37" w14:textId="77777777" w:rsidR="00F65C63" w:rsidRPr="00AA4E1A" w:rsidRDefault="00F65C63" w:rsidP="00E42095">
      <w:pPr>
        <w:rPr>
          <w:sz w:val="22"/>
          <w:szCs w:val="22"/>
        </w:rPr>
      </w:pPr>
    </w:p>
    <w:p w14:paraId="40E7B030" w14:textId="77777777" w:rsidR="00E42095" w:rsidRPr="00AA4E1A" w:rsidRDefault="00E42095" w:rsidP="00F65C63">
      <w:pPr>
        <w:ind w:left="1440" w:hanging="720"/>
        <w:rPr>
          <w:sz w:val="22"/>
          <w:szCs w:val="22"/>
        </w:rPr>
      </w:pPr>
      <w:r w:rsidRPr="00AA4E1A">
        <w:rPr>
          <w:sz w:val="22"/>
          <w:szCs w:val="22"/>
        </w:rPr>
        <w:t>B.</w:t>
      </w:r>
      <w:r w:rsidRPr="00AA4E1A">
        <w:rPr>
          <w:sz w:val="22"/>
          <w:szCs w:val="22"/>
        </w:rPr>
        <w:tab/>
        <w:t xml:space="preserve">This general license does not authorize the manufacturing of consumer or retail products containing TENORM in concentrations greater than those specified in N.4.A. nor the receipt and disposal of wastes from other persons.  </w:t>
      </w:r>
    </w:p>
    <w:p w14:paraId="135F02D9" w14:textId="77777777" w:rsidR="00F65C63" w:rsidRPr="00AA4E1A" w:rsidRDefault="00F65C63" w:rsidP="00E42095">
      <w:pPr>
        <w:rPr>
          <w:sz w:val="22"/>
          <w:szCs w:val="22"/>
        </w:rPr>
      </w:pPr>
    </w:p>
    <w:p w14:paraId="3EFCF767" w14:textId="7B1E4625" w:rsidR="00E42095" w:rsidRPr="00AA4E1A" w:rsidRDefault="00E42095" w:rsidP="00F65C63">
      <w:pPr>
        <w:ind w:left="1440" w:hanging="720"/>
        <w:rPr>
          <w:sz w:val="22"/>
          <w:szCs w:val="22"/>
        </w:rPr>
      </w:pPr>
      <w:r w:rsidRPr="00AA4E1A">
        <w:rPr>
          <w:sz w:val="22"/>
          <w:szCs w:val="22"/>
        </w:rPr>
        <w:t>C.</w:t>
      </w:r>
      <w:r w:rsidRPr="00AA4E1A">
        <w:rPr>
          <w:sz w:val="22"/>
          <w:szCs w:val="22"/>
        </w:rPr>
        <w:tab/>
        <w:t>Employees or contractors under control and supervision of a general licensee can perform routine maintenance on equipment, facilities, and land owned or controlled by the general licensee</w:t>
      </w:r>
      <w:r w:rsidR="007C2E82" w:rsidRPr="00AA4E1A">
        <w:rPr>
          <w:sz w:val="22"/>
          <w:szCs w:val="22"/>
        </w:rPr>
        <w:t xml:space="preserve">. </w:t>
      </w:r>
      <w:r w:rsidRPr="00AA4E1A">
        <w:rPr>
          <w:sz w:val="22"/>
          <w:szCs w:val="22"/>
        </w:rPr>
        <w:t>Maintenance that provides a pathway for exposure different from that found in daily operations and that increases the potential for additional exposure is not considered routine maintenance</w:t>
      </w:r>
      <w:r w:rsidR="007C2E82" w:rsidRPr="00AA4E1A">
        <w:rPr>
          <w:sz w:val="22"/>
          <w:szCs w:val="22"/>
        </w:rPr>
        <w:t xml:space="preserve">. </w:t>
      </w:r>
      <w:r w:rsidRPr="00AA4E1A">
        <w:rPr>
          <w:sz w:val="22"/>
          <w:szCs w:val="22"/>
        </w:rPr>
        <w:t>The decontamination of equipment, facilities, and land shall be performed only by persons specifically licensed by the Agency or another Licensing State to conduct such work.</w:t>
      </w:r>
    </w:p>
    <w:p w14:paraId="09AC0995" w14:textId="77777777" w:rsidR="00F65C63" w:rsidRPr="00AA4E1A" w:rsidRDefault="00F65C63" w:rsidP="00E42095">
      <w:pPr>
        <w:rPr>
          <w:sz w:val="22"/>
          <w:szCs w:val="22"/>
        </w:rPr>
      </w:pPr>
    </w:p>
    <w:p w14:paraId="27F84078" w14:textId="224F5706" w:rsidR="00E42095" w:rsidRPr="00AA4E1A" w:rsidRDefault="00E42095" w:rsidP="00F65C63">
      <w:pPr>
        <w:ind w:left="1440" w:hanging="720"/>
        <w:rPr>
          <w:sz w:val="22"/>
          <w:szCs w:val="22"/>
        </w:rPr>
      </w:pPr>
      <w:r w:rsidRPr="00AA4E1A">
        <w:rPr>
          <w:sz w:val="22"/>
          <w:szCs w:val="22"/>
        </w:rPr>
        <w:t>D.</w:t>
      </w:r>
      <w:r w:rsidRPr="00AA4E1A">
        <w:rPr>
          <w:sz w:val="22"/>
          <w:szCs w:val="22"/>
        </w:rPr>
        <w:tab/>
        <w:t>Any person subject to the general license issued by section.10.A. shall notify the Agency within 60 days of the effective date of this Part or of becoming subject to the general license</w:t>
      </w:r>
      <w:r w:rsidR="007C2E82" w:rsidRPr="00AA4E1A">
        <w:rPr>
          <w:sz w:val="22"/>
          <w:szCs w:val="22"/>
        </w:rPr>
        <w:t xml:space="preserve">. </w:t>
      </w:r>
      <w:r w:rsidRPr="00AA4E1A">
        <w:rPr>
          <w:sz w:val="22"/>
          <w:szCs w:val="22"/>
        </w:rPr>
        <w:t>Such notification shall include:</w:t>
      </w:r>
    </w:p>
    <w:p w14:paraId="79CDFCEE" w14:textId="77777777" w:rsidR="00F65C63" w:rsidRPr="00AA4E1A" w:rsidRDefault="00F65C63" w:rsidP="00E42095">
      <w:pPr>
        <w:rPr>
          <w:sz w:val="22"/>
          <w:szCs w:val="22"/>
        </w:rPr>
      </w:pPr>
    </w:p>
    <w:p w14:paraId="6E6D1F48" w14:textId="77777777" w:rsidR="00E42095" w:rsidRPr="00AA4E1A" w:rsidRDefault="00E42095" w:rsidP="00F65C63">
      <w:pPr>
        <w:ind w:left="720" w:firstLine="720"/>
        <w:rPr>
          <w:sz w:val="22"/>
          <w:szCs w:val="22"/>
        </w:rPr>
      </w:pPr>
      <w:r w:rsidRPr="00AA4E1A">
        <w:rPr>
          <w:sz w:val="22"/>
          <w:szCs w:val="22"/>
        </w:rPr>
        <w:t>(1)</w:t>
      </w:r>
      <w:r w:rsidRPr="00AA4E1A">
        <w:rPr>
          <w:sz w:val="22"/>
          <w:szCs w:val="22"/>
        </w:rPr>
        <w:tab/>
        <w:t>Name and address of the licensee;</w:t>
      </w:r>
    </w:p>
    <w:p w14:paraId="6B5611DA" w14:textId="77777777" w:rsidR="00F65C63" w:rsidRPr="00AA4E1A" w:rsidRDefault="00F65C63" w:rsidP="00E42095">
      <w:pPr>
        <w:rPr>
          <w:sz w:val="22"/>
          <w:szCs w:val="22"/>
        </w:rPr>
      </w:pPr>
    </w:p>
    <w:p w14:paraId="5FF7CC68" w14:textId="77777777" w:rsidR="00E42095" w:rsidRPr="00AA4E1A" w:rsidRDefault="00E42095" w:rsidP="00F65C63">
      <w:pPr>
        <w:ind w:left="720" w:firstLine="720"/>
        <w:rPr>
          <w:sz w:val="22"/>
          <w:szCs w:val="22"/>
        </w:rPr>
      </w:pPr>
      <w:r w:rsidRPr="00AA4E1A">
        <w:rPr>
          <w:sz w:val="22"/>
          <w:szCs w:val="22"/>
        </w:rPr>
        <w:t>(2)</w:t>
      </w:r>
      <w:r w:rsidRPr="00AA4E1A">
        <w:rPr>
          <w:sz w:val="22"/>
          <w:szCs w:val="22"/>
        </w:rPr>
        <w:tab/>
        <w:t>Location and description of the facility or operation;</w:t>
      </w:r>
    </w:p>
    <w:p w14:paraId="4069A77E" w14:textId="77777777" w:rsidR="00F65C63" w:rsidRPr="00AA4E1A" w:rsidRDefault="00F65C63" w:rsidP="00E42095">
      <w:pPr>
        <w:rPr>
          <w:sz w:val="22"/>
          <w:szCs w:val="22"/>
        </w:rPr>
      </w:pPr>
    </w:p>
    <w:p w14:paraId="304B7453" w14:textId="77777777" w:rsidR="00E42095" w:rsidRPr="00AA4E1A" w:rsidRDefault="00E42095" w:rsidP="00F65C63">
      <w:pPr>
        <w:ind w:left="2160" w:hanging="720"/>
        <w:rPr>
          <w:sz w:val="22"/>
          <w:szCs w:val="22"/>
        </w:rPr>
      </w:pPr>
      <w:r w:rsidRPr="00AA4E1A">
        <w:rPr>
          <w:sz w:val="22"/>
          <w:szCs w:val="22"/>
        </w:rPr>
        <w:t>(3)</w:t>
      </w:r>
      <w:r w:rsidRPr="00AA4E1A">
        <w:rPr>
          <w:sz w:val="22"/>
          <w:szCs w:val="22"/>
        </w:rPr>
        <w:tab/>
        <w:t>Description of the TENORM including estimates of the amount and extent of TENORM.</w:t>
      </w:r>
    </w:p>
    <w:p w14:paraId="59BA6F0A" w14:textId="77777777" w:rsidR="00F65C63" w:rsidRPr="00AA4E1A" w:rsidRDefault="00F65C63" w:rsidP="00E42095">
      <w:pPr>
        <w:rPr>
          <w:sz w:val="22"/>
          <w:szCs w:val="22"/>
        </w:rPr>
      </w:pPr>
    </w:p>
    <w:p w14:paraId="6042B922" w14:textId="77777777" w:rsidR="00E42095" w:rsidRPr="00AA4E1A" w:rsidRDefault="00E42095" w:rsidP="00F65C63">
      <w:pPr>
        <w:ind w:firstLine="720"/>
        <w:rPr>
          <w:sz w:val="22"/>
          <w:szCs w:val="22"/>
        </w:rPr>
      </w:pPr>
      <w:r w:rsidRPr="00AA4E1A">
        <w:rPr>
          <w:sz w:val="22"/>
          <w:szCs w:val="22"/>
        </w:rPr>
        <w:t>E.</w:t>
      </w:r>
      <w:r w:rsidRPr="00AA4E1A">
        <w:rPr>
          <w:sz w:val="22"/>
          <w:szCs w:val="22"/>
        </w:rPr>
        <w:tab/>
        <w:t xml:space="preserve">Transfer of material, </w:t>
      </w:r>
      <w:proofErr w:type="gramStart"/>
      <w:r w:rsidRPr="00AA4E1A">
        <w:rPr>
          <w:sz w:val="22"/>
          <w:szCs w:val="22"/>
        </w:rPr>
        <w:t>equipment</w:t>
      </w:r>
      <w:proofErr w:type="gramEnd"/>
      <w:r w:rsidRPr="00AA4E1A">
        <w:rPr>
          <w:sz w:val="22"/>
          <w:szCs w:val="22"/>
        </w:rPr>
        <w:t xml:space="preserve"> or real property.</w:t>
      </w:r>
    </w:p>
    <w:p w14:paraId="7AC539C5" w14:textId="77777777" w:rsidR="00F65C63" w:rsidRPr="00AA4E1A" w:rsidRDefault="00F65C63" w:rsidP="00E42095">
      <w:pPr>
        <w:rPr>
          <w:sz w:val="22"/>
          <w:szCs w:val="22"/>
        </w:rPr>
      </w:pPr>
    </w:p>
    <w:p w14:paraId="7B463466" w14:textId="68370F14" w:rsidR="00E42095" w:rsidRPr="00AA4E1A" w:rsidRDefault="00E42095" w:rsidP="00F65C63">
      <w:pPr>
        <w:ind w:left="2160" w:hanging="720"/>
        <w:rPr>
          <w:sz w:val="22"/>
          <w:szCs w:val="22"/>
        </w:rPr>
      </w:pPr>
      <w:r w:rsidRPr="00AA4E1A">
        <w:rPr>
          <w:sz w:val="22"/>
          <w:szCs w:val="22"/>
        </w:rPr>
        <w:t>(1)</w:t>
      </w:r>
      <w:r w:rsidRPr="00AA4E1A">
        <w:rPr>
          <w:sz w:val="22"/>
          <w:szCs w:val="22"/>
        </w:rPr>
        <w:tab/>
        <w:t xml:space="preserve">The transfer of TENORM not exempt from </w:t>
      </w:r>
      <w:r w:rsidR="00552194" w:rsidRPr="00AA4E1A">
        <w:rPr>
          <w:sz w:val="22"/>
          <w:szCs w:val="22"/>
        </w:rPr>
        <w:t>this rule</w:t>
      </w:r>
      <w:r w:rsidRPr="00AA4E1A">
        <w:rPr>
          <w:sz w:val="22"/>
          <w:szCs w:val="22"/>
        </w:rPr>
        <w:t xml:space="preserve"> from one general licensee to another general licensee is authorized if:</w:t>
      </w:r>
    </w:p>
    <w:p w14:paraId="4F551461" w14:textId="77777777" w:rsidR="00F65C63" w:rsidRPr="00AA4E1A" w:rsidRDefault="00F65C63" w:rsidP="00E42095">
      <w:pPr>
        <w:rPr>
          <w:sz w:val="22"/>
          <w:szCs w:val="22"/>
        </w:rPr>
      </w:pPr>
    </w:p>
    <w:p w14:paraId="0DFBB9AA" w14:textId="77777777" w:rsidR="00E42095" w:rsidRPr="00AA4E1A" w:rsidRDefault="00E42095" w:rsidP="00F65C63">
      <w:pPr>
        <w:ind w:left="2880" w:hanging="720"/>
        <w:rPr>
          <w:sz w:val="22"/>
          <w:szCs w:val="22"/>
        </w:rPr>
      </w:pPr>
      <w:r w:rsidRPr="00AA4E1A">
        <w:rPr>
          <w:sz w:val="22"/>
          <w:szCs w:val="22"/>
        </w:rPr>
        <w:t>(a)</w:t>
      </w:r>
      <w:r w:rsidRPr="00AA4E1A">
        <w:rPr>
          <w:sz w:val="22"/>
          <w:szCs w:val="22"/>
        </w:rPr>
        <w:tab/>
        <w:t xml:space="preserve">The equipment and facilities contaminated with TENORM are to be used by the recipient for a similar purpose, provided a dose </w:t>
      </w:r>
      <w:proofErr w:type="gramStart"/>
      <w:r w:rsidRPr="00AA4E1A">
        <w:rPr>
          <w:sz w:val="22"/>
          <w:szCs w:val="22"/>
        </w:rPr>
        <w:t>in excess of</w:t>
      </w:r>
      <w:proofErr w:type="gramEnd"/>
      <w:r w:rsidRPr="00AA4E1A">
        <w:rPr>
          <w:sz w:val="22"/>
          <w:szCs w:val="22"/>
        </w:rPr>
        <w:t xml:space="preserve"> N.5.A. is not exceeded; or </w:t>
      </w:r>
    </w:p>
    <w:p w14:paraId="0D0E5BDE" w14:textId="77777777" w:rsidR="00F65C63" w:rsidRPr="00AA4E1A" w:rsidRDefault="00F65C63" w:rsidP="00E42095">
      <w:pPr>
        <w:rPr>
          <w:sz w:val="22"/>
          <w:szCs w:val="22"/>
        </w:rPr>
      </w:pPr>
    </w:p>
    <w:p w14:paraId="7AE71475" w14:textId="77777777" w:rsidR="00E42095" w:rsidRPr="00AA4E1A" w:rsidRDefault="00E42095" w:rsidP="00F65C63">
      <w:pPr>
        <w:ind w:left="2880" w:hanging="720"/>
        <w:rPr>
          <w:sz w:val="22"/>
          <w:szCs w:val="22"/>
        </w:rPr>
      </w:pPr>
      <w:r w:rsidRPr="00AA4E1A">
        <w:rPr>
          <w:sz w:val="22"/>
          <w:szCs w:val="22"/>
        </w:rPr>
        <w:t xml:space="preserve">(b) </w:t>
      </w:r>
      <w:r w:rsidRPr="00AA4E1A">
        <w:rPr>
          <w:sz w:val="22"/>
          <w:szCs w:val="22"/>
        </w:rPr>
        <w:tab/>
        <w:t>The transfer of control or ownership of land co</w:t>
      </w:r>
      <w:r w:rsidR="00F40682" w:rsidRPr="00AA4E1A">
        <w:rPr>
          <w:sz w:val="22"/>
          <w:szCs w:val="22"/>
        </w:rPr>
        <w:t>ntaminated with TENORM includes</w:t>
      </w:r>
      <w:r w:rsidRPr="00AA4E1A">
        <w:rPr>
          <w:sz w:val="22"/>
          <w:szCs w:val="22"/>
        </w:rPr>
        <w:t xml:space="preserve"> an annotation of the deed records and/or notice to owners of surface and mineral rights to indicate the presence of TENORM. </w:t>
      </w:r>
    </w:p>
    <w:p w14:paraId="0E08D148" w14:textId="77777777" w:rsidR="00F65C63" w:rsidRPr="00AA4E1A" w:rsidRDefault="00F65C63" w:rsidP="00E42095">
      <w:pPr>
        <w:rPr>
          <w:sz w:val="22"/>
          <w:szCs w:val="22"/>
        </w:rPr>
      </w:pPr>
    </w:p>
    <w:p w14:paraId="0351658A" w14:textId="77777777" w:rsidR="00E42095" w:rsidRPr="00AA4E1A" w:rsidRDefault="00E42095" w:rsidP="00F65C63">
      <w:pPr>
        <w:ind w:left="2160" w:hanging="720"/>
        <w:rPr>
          <w:sz w:val="22"/>
          <w:szCs w:val="22"/>
        </w:rPr>
      </w:pPr>
      <w:r w:rsidRPr="00AA4E1A">
        <w:rPr>
          <w:sz w:val="22"/>
          <w:szCs w:val="22"/>
        </w:rPr>
        <w:lastRenderedPageBreak/>
        <w:t>(2)</w:t>
      </w:r>
      <w:r w:rsidRPr="00AA4E1A">
        <w:rPr>
          <w:sz w:val="22"/>
          <w:szCs w:val="22"/>
        </w:rPr>
        <w:tab/>
        <w:t xml:space="preserve">Transfers not made in accordance with N.10.E.(1) require prior approval by the Agency. </w:t>
      </w:r>
    </w:p>
    <w:p w14:paraId="64B12351" w14:textId="77777777" w:rsidR="00F65C63" w:rsidRPr="00AA4E1A" w:rsidRDefault="00F65C63" w:rsidP="00E42095">
      <w:pPr>
        <w:rPr>
          <w:sz w:val="22"/>
          <w:szCs w:val="22"/>
        </w:rPr>
      </w:pPr>
    </w:p>
    <w:p w14:paraId="7AA4BF81" w14:textId="17D48946" w:rsidR="00E42095" w:rsidRPr="00AA4E1A" w:rsidRDefault="00E42095" w:rsidP="00F65C63">
      <w:pPr>
        <w:ind w:left="2160" w:hanging="720"/>
        <w:rPr>
          <w:sz w:val="22"/>
          <w:szCs w:val="22"/>
        </w:rPr>
      </w:pPr>
      <w:r w:rsidRPr="00AA4E1A">
        <w:rPr>
          <w:sz w:val="22"/>
          <w:szCs w:val="22"/>
        </w:rPr>
        <w:t>(3)</w:t>
      </w:r>
      <w:r w:rsidRPr="00AA4E1A">
        <w:rPr>
          <w:sz w:val="22"/>
          <w:szCs w:val="22"/>
        </w:rPr>
        <w:tab/>
        <w:t xml:space="preserve">For </w:t>
      </w:r>
      <w:r w:rsidR="00F65C63" w:rsidRPr="00AA4E1A">
        <w:rPr>
          <w:sz w:val="22"/>
          <w:szCs w:val="22"/>
        </w:rPr>
        <w:t xml:space="preserve">transfers made under N.10.E.(1), </w:t>
      </w:r>
      <w:r w:rsidRPr="00AA4E1A">
        <w:rPr>
          <w:sz w:val="22"/>
          <w:szCs w:val="22"/>
        </w:rPr>
        <w:t xml:space="preserve">the general licensee who makes the transfer shall assess the extent of TENORM contamination or material present, inform the general licensee receiving the TENORM of these assessments prior to such transfer, and maintain records required by </w:t>
      </w:r>
      <w:r w:rsidR="00552194" w:rsidRPr="00AA4E1A">
        <w:rPr>
          <w:sz w:val="22"/>
          <w:szCs w:val="22"/>
        </w:rPr>
        <w:t>this rule</w:t>
      </w:r>
      <w:r w:rsidRPr="00AA4E1A">
        <w:rPr>
          <w:sz w:val="22"/>
          <w:szCs w:val="22"/>
        </w:rPr>
        <w:t>.</w:t>
      </w:r>
    </w:p>
    <w:p w14:paraId="1D53A9FB" w14:textId="77777777" w:rsidR="00F65C63" w:rsidRPr="00AA4E1A" w:rsidRDefault="00F65C63" w:rsidP="00E42095">
      <w:pPr>
        <w:rPr>
          <w:sz w:val="22"/>
          <w:szCs w:val="22"/>
        </w:rPr>
      </w:pPr>
    </w:p>
    <w:p w14:paraId="2DACCE3D" w14:textId="2A85C3BC" w:rsidR="00E42095" w:rsidRPr="00AA4E1A" w:rsidRDefault="00E42095" w:rsidP="00F65C63">
      <w:pPr>
        <w:ind w:left="2160" w:hanging="720"/>
        <w:rPr>
          <w:sz w:val="22"/>
          <w:szCs w:val="22"/>
        </w:rPr>
      </w:pPr>
      <w:r w:rsidRPr="00AA4E1A">
        <w:rPr>
          <w:sz w:val="22"/>
          <w:szCs w:val="22"/>
        </w:rPr>
        <w:t>(4)</w:t>
      </w:r>
      <w:r w:rsidRPr="00AA4E1A">
        <w:rPr>
          <w:sz w:val="22"/>
          <w:szCs w:val="22"/>
        </w:rPr>
        <w:tab/>
        <w:t>A general licensee intending to transfer material or real property for unrestricted use shall document compliance with the requirements of N.7 of this regulation</w:t>
      </w:r>
      <w:r w:rsidR="007C2E82" w:rsidRPr="00AA4E1A">
        <w:rPr>
          <w:sz w:val="22"/>
          <w:szCs w:val="22"/>
        </w:rPr>
        <w:t xml:space="preserve">. </w:t>
      </w:r>
      <w:r w:rsidRPr="00AA4E1A">
        <w:rPr>
          <w:sz w:val="22"/>
          <w:szCs w:val="22"/>
        </w:rPr>
        <w:t>Records of such compliance shall be kept until the registration is terminated with this Agency.</w:t>
      </w:r>
    </w:p>
    <w:p w14:paraId="54DB9FB4" w14:textId="6095DA80" w:rsidR="00E42095" w:rsidRPr="00AA4E1A" w:rsidRDefault="003A0210" w:rsidP="00F65C63">
      <w:pPr>
        <w:ind w:left="2160" w:hanging="720"/>
        <w:rPr>
          <w:sz w:val="22"/>
          <w:szCs w:val="22"/>
        </w:rPr>
      </w:pPr>
      <w:r w:rsidRPr="00AA4E1A" w:rsidDel="003A0210">
        <w:rPr>
          <w:sz w:val="22"/>
          <w:szCs w:val="22"/>
        </w:rPr>
        <w:t xml:space="preserve"> </w:t>
      </w:r>
      <w:r w:rsidR="00F65C63" w:rsidRPr="00AA4E1A">
        <w:rPr>
          <w:sz w:val="22"/>
          <w:szCs w:val="22"/>
        </w:rPr>
        <w:t>(5)</w:t>
      </w:r>
      <w:r w:rsidR="00F65C63" w:rsidRPr="00AA4E1A">
        <w:rPr>
          <w:sz w:val="22"/>
          <w:szCs w:val="22"/>
        </w:rPr>
        <w:tab/>
      </w:r>
      <w:bookmarkStart w:id="0" w:name="_Hlk527117282"/>
      <w:r w:rsidR="00F65C63" w:rsidRPr="00AA4E1A">
        <w:rPr>
          <w:sz w:val="22"/>
          <w:szCs w:val="22"/>
        </w:rPr>
        <w:t xml:space="preserve">For </w:t>
      </w:r>
      <w:r w:rsidR="007C2E82" w:rsidRPr="00AA4E1A">
        <w:rPr>
          <w:sz w:val="22"/>
          <w:szCs w:val="22"/>
        </w:rPr>
        <w:t>t</w:t>
      </w:r>
      <w:r w:rsidR="00E42095" w:rsidRPr="00AA4E1A">
        <w:rPr>
          <w:sz w:val="22"/>
          <w:szCs w:val="22"/>
        </w:rPr>
        <w:t>ransfers not made in accordance with N.10.E.(1), prior written approval by the Agency is required</w:t>
      </w:r>
      <w:r w:rsidR="007C2E82" w:rsidRPr="00AA4E1A">
        <w:rPr>
          <w:sz w:val="22"/>
          <w:szCs w:val="22"/>
        </w:rPr>
        <w:t xml:space="preserve">. </w:t>
      </w:r>
      <w:r w:rsidR="00E42095" w:rsidRPr="00AA4E1A">
        <w:rPr>
          <w:sz w:val="22"/>
          <w:szCs w:val="22"/>
        </w:rPr>
        <w:t>To obtain Agency approval, the transferor shall submit information that demonstrates compliance with N.7</w:t>
      </w:r>
      <w:r w:rsidR="007C2E82" w:rsidRPr="00AA4E1A">
        <w:rPr>
          <w:sz w:val="22"/>
          <w:szCs w:val="22"/>
        </w:rPr>
        <w:t xml:space="preserve">. </w:t>
      </w:r>
      <w:r w:rsidR="00E42095" w:rsidRPr="00AA4E1A">
        <w:rPr>
          <w:sz w:val="22"/>
          <w:szCs w:val="22"/>
        </w:rPr>
        <w:t>Records of such compliance shall be maintained as specified in Part D.</w:t>
      </w:r>
      <w:bookmarkEnd w:id="0"/>
    </w:p>
    <w:p w14:paraId="088A9269" w14:textId="77777777" w:rsidR="00F65C63" w:rsidRPr="00AA4E1A" w:rsidRDefault="00F65C63" w:rsidP="00E42095">
      <w:pPr>
        <w:rPr>
          <w:sz w:val="22"/>
          <w:szCs w:val="22"/>
        </w:rPr>
      </w:pPr>
    </w:p>
    <w:p w14:paraId="471F8DB3" w14:textId="4DA0BAF0" w:rsidR="00E42095" w:rsidRPr="00AA4E1A" w:rsidRDefault="00E42095" w:rsidP="00F65C63">
      <w:pPr>
        <w:ind w:left="1440" w:hanging="720"/>
        <w:rPr>
          <w:sz w:val="22"/>
          <w:szCs w:val="22"/>
        </w:rPr>
      </w:pPr>
      <w:r w:rsidRPr="00AA4E1A">
        <w:rPr>
          <w:sz w:val="22"/>
          <w:szCs w:val="22"/>
        </w:rPr>
        <w:t>F.</w:t>
      </w:r>
      <w:r w:rsidRPr="00AA4E1A">
        <w:rPr>
          <w:sz w:val="22"/>
          <w:szCs w:val="22"/>
        </w:rPr>
        <w:tab/>
        <w:t>Distribution of TENORM products between general licensees</w:t>
      </w:r>
      <w:r w:rsidR="007C2E82" w:rsidRPr="00AA4E1A">
        <w:rPr>
          <w:sz w:val="22"/>
          <w:szCs w:val="22"/>
        </w:rPr>
        <w:t xml:space="preserve">. </w:t>
      </w:r>
      <w:r w:rsidRPr="00AA4E1A">
        <w:rPr>
          <w:sz w:val="22"/>
          <w:szCs w:val="22"/>
        </w:rPr>
        <w:t xml:space="preserve">The distribution of TENORM products </w:t>
      </w:r>
      <w:proofErr w:type="gramStart"/>
      <w:r w:rsidRPr="00AA4E1A">
        <w:rPr>
          <w:sz w:val="22"/>
          <w:szCs w:val="22"/>
        </w:rPr>
        <w:t>not exempt</w:t>
      </w:r>
      <w:proofErr w:type="gramEnd"/>
      <w:r w:rsidRPr="00AA4E1A">
        <w:rPr>
          <w:sz w:val="22"/>
          <w:szCs w:val="22"/>
        </w:rPr>
        <w:t xml:space="preserve"> from </w:t>
      </w:r>
      <w:r w:rsidR="00552194" w:rsidRPr="00AA4E1A">
        <w:rPr>
          <w:sz w:val="22"/>
          <w:szCs w:val="22"/>
        </w:rPr>
        <w:t>this rule</w:t>
      </w:r>
      <w:r w:rsidRPr="00AA4E1A">
        <w:rPr>
          <w:sz w:val="22"/>
          <w:szCs w:val="22"/>
        </w:rPr>
        <w:t xml:space="preserve"> from one general licensee to another general licensee is authorized provided the product is accompanied by written disclosure of the type and amount of TENORM. </w:t>
      </w:r>
    </w:p>
    <w:p w14:paraId="208BF7C7" w14:textId="77777777" w:rsidR="00F65C63" w:rsidRPr="00AA4E1A" w:rsidRDefault="00F65C63" w:rsidP="00E42095">
      <w:pPr>
        <w:rPr>
          <w:sz w:val="22"/>
          <w:szCs w:val="22"/>
        </w:rPr>
      </w:pPr>
    </w:p>
    <w:p w14:paraId="34AD486A" w14:textId="09365E49" w:rsidR="00E42095" w:rsidRPr="00AA4E1A" w:rsidRDefault="00E42095" w:rsidP="00F65C63">
      <w:pPr>
        <w:ind w:left="1440" w:hanging="720"/>
        <w:rPr>
          <w:sz w:val="22"/>
          <w:szCs w:val="22"/>
        </w:rPr>
      </w:pPr>
      <w:r w:rsidRPr="00AA4E1A">
        <w:rPr>
          <w:sz w:val="22"/>
          <w:szCs w:val="22"/>
        </w:rPr>
        <w:t>G.</w:t>
      </w:r>
      <w:r w:rsidRPr="00AA4E1A">
        <w:rPr>
          <w:sz w:val="22"/>
          <w:szCs w:val="22"/>
        </w:rPr>
        <w:tab/>
        <w:t>The Agency may, by written notice, require any person authorized by a general licensee to apply for and obtain a specific license if the Agency determines that specific licensure is necessary to ensure that exposures do not exceed the criteria</w:t>
      </w:r>
      <w:r w:rsidR="007C2E82" w:rsidRPr="00AA4E1A">
        <w:rPr>
          <w:sz w:val="22"/>
          <w:szCs w:val="22"/>
        </w:rPr>
        <w:t xml:space="preserve">. </w:t>
      </w:r>
      <w:r w:rsidRPr="00AA4E1A">
        <w:rPr>
          <w:sz w:val="22"/>
          <w:szCs w:val="22"/>
        </w:rPr>
        <w:t>The notice shall state the reason or reasons for requiring a specific license.</w:t>
      </w:r>
    </w:p>
    <w:p w14:paraId="76BFCA0B" w14:textId="77777777" w:rsidR="00F65C63" w:rsidRPr="00AA4E1A" w:rsidRDefault="00F65C63" w:rsidP="00E42095">
      <w:pPr>
        <w:rPr>
          <w:sz w:val="22"/>
          <w:szCs w:val="22"/>
        </w:rPr>
      </w:pPr>
    </w:p>
    <w:p w14:paraId="36B70966" w14:textId="77777777" w:rsidR="00E42095" w:rsidRPr="00AA4E1A" w:rsidRDefault="00E42095" w:rsidP="00F65C63">
      <w:pPr>
        <w:jc w:val="center"/>
        <w:rPr>
          <w:b/>
          <w:sz w:val="22"/>
          <w:szCs w:val="22"/>
        </w:rPr>
      </w:pPr>
      <w:r w:rsidRPr="00AA4E1A">
        <w:rPr>
          <w:b/>
          <w:sz w:val="22"/>
          <w:szCs w:val="22"/>
        </w:rPr>
        <w:t>Specific Licenses</w:t>
      </w:r>
    </w:p>
    <w:p w14:paraId="26F05C35" w14:textId="77777777" w:rsidR="00F65C63" w:rsidRPr="00AA4E1A" w:rsidRDefault="00F65C63" w:rsidP="00E42095">
      <w:pPr>
        <w:rPr>
          <w:sz w:val="22"/>
          <w:szCs w:val="22"/>
        </w:rPr>
      </w:pPr>
    </w:p>
    <w:p w14:paraId="6E0E2209" w14:textId="6E3CD5EC" w:rsidR="00E42095" w:rsidRPr="00AA4E1A" w:rsidRDefault="00E42095" w:rsidP="00E42095">
      <w:pPr>
        <w:rPr>
          <w:b/>
          <w:sz w:val="22"/>
          <w:szCs w:val="22"/>
        </w:rPr>
      </w:pPr>
      <w:r w:rsidRPr="00AA4E1A">
        <w:rPr>
          <w:b/>
          <w:sz w:val="22"/>
          <w:szCs w:val="22"/>
        </w:rPr>
        <w:t>11.</w:t>
      </w:r>
      <w:r w:rsidRPr="00AA4E1A">
        <w:rPr>
          <w:b/>
          <w:sz w:val="22"/>
          <w:szCs w:val="22"/>
        </w:rPr>
        <w:tab/>
        <w:t xml:space="preserve">Specific </w:t>
      </w:r>
      <w:r w:rsidR="0084632F" w:rsidRPr="00AA4E1A">
        <w:rPr>
          <w:b/>
          <w:sz w:val="22"/>
          <w:szCs w:val="22"/>
        </w:rPr>
        <w:t>l</w:t>
      </w:r>
      <w:r w:rsidRPr="00AA4E1A">
        <w:rPr>
          <w:b/>
          <w:sz w:val="22"/>
          <w:szCs w:val="22"/>
        </w:rPr>
        <w:t xml:space="preserve">icenses.  </w:t>
      </w:r>
    </w:p>
    <w:p w14:paraId="2F3CA9BC" w14:textId="77777777" w:rsidR="00F65C63" w:rsidRPr="00AA4E1A" w:rsidRDefault="00F65C63" w:rsidP="00E42095">
      <w:pPr>
        <w:rPr>
          <w:sz w:val="22"/>
          <w:szCs w:val="22"/>
        </w:rPr>
      </w:pPr>
    </w:p>
    <w:p w14:paraId="45484B84" w14:textId="77777777" w:rsidR="00E42095" w:rsidRPr="00AA4E1A" w:rsidRDefault="00E42095" w:rsidP="00F65C63">
      <w:pPr>
        <w:ind w:left="1440" w:hanging="720"/>
        <w:rPr>
          <w:sz w:val="22"/>
          <w:szCs w:val="22"/>
        </w:rPr>
      </w:pPr>
      <w:r w:rsidRPr="00AA4E1A">
        <w:rPr>
          <w:sz w:val="22"/>
          <w:szCs w:val="22"/>
        </w:rPr>
        <w:t>A.</w:t>
      </w:r>
      <w:r w:rsidRPr="00AA4E1A">
        <w:rPr>
          <w:sz w:val="22"/>
          <w:szCs w:val="22"/>
        </w:rPr>
        <w:tab/>
        <w:t xml:space="preserve">A specific license is required under N.13 and N.14 to manufacture and distribute any consumer or retail product containing TENORM unless: </w:t>
      </w:r>
    </w:p>
    <w:p w14:paraId="0185E5F7" w14:textId="77777777" w:rsidR="00F65C63" w:rsidRPr="00AA4E1A" w:rsidRDefault="00F65C63" w:rsidP="00E42095">
      <w:pPr>
        <w:rPr>
          <w:sz w:val="22"/>
          <w:szCs w:val="22"/>
        </w:rPr>
      </w:pPr>
    </w:p>
    <w:p w14:paraId="08D3F480" w14:textId="77777777" w:rsidR="00E42095" w:rsidRPr="00AA4E1A" w:rsidRDefault="00E42095" w:rsidP="00F65C63">
      <w:pPr>
        <w:ind w:left="720" w:firstLine="720"/>
        <w:rPr>
          <w:sz w:val="22"/>
          <w:szCs w:val="22"/>
        </w:rPr>
      </w:pPr>
      <w:r w:rsidRPr="00AA4E1A">
        <w:rPr>
          <w:sz w:val="22"/>
          <w:szCs w:val="22"/>
        </w:rPr>
        <w:t>(1)</w:t>
      </w:r>
      <w:r w:rsidRPr="00AA4E1A">
        <w:rPr>
          <w:sz w:val="22"/>
          <w:szCs w:val="22"/>
        </w:rPr>
        <w:tab/>
        <w:t xml:space="preserve">Authorized as specified by N.10.A or N.10.F.; </w:t>
      </w:r>
    </w:p>
    <w:p w14:paraId="465775B8" w14:textId="77777777" w:rsidR="00F65C63" w:rsidRPr="00AA4E1A" w:rsidRDefault="00F65C63" w:rsidP="00E42095">
      <w:pPr>
        <w:rPr>
          <w:sz w:val="22"/>
          <w:szCs w:val="22"/>
        </w:rPr>
      </w:pPr>
    </w:p>
    <w:p w14:paraId="244BE10F" w14:textId="5219D360" w:rsidR="00E42095" w:rsidRPr="00AA4E1A" w:rsidRDefault="00E42095" w:rsidP="00F65C63">
      <w:pPr>
        <w:ind w:left="720" w:firstLine="720"/>
        <w:rPr>
          <w:sz w:val="22"/>
          <w:szCs w:val="22"/>
        </w:rPr>
      </w:pPr>
      <w:r w:rsidRPr="00AA4E1A">
        <w:rPr>
          <w:sz w:val="22"/>
          <w:szCs w:val="22"/>
        </w:rPr>
        <w:t>(2)</w:t>
      </w:r>
      <w:r w:rsidRPr="00AA4E1A">
        <w:rPr>
          <w:sz w:val="22"/>
          <w:szCs w:val="22"/>
        </w:rPr>
        <w:tab/>
        <w:t xml:space="preserve">Licensed under the provisions of part C of </w:t>
      </w:r>
      <w:r w:rsidR="00552194" w:rsidRPr="00AA4E1A">
        <w:rPr>
          <w:sz w:val="22"/>
          <w:szCs w:val="22"/>
        </w:rPr>
        <w:t>this rule</w:t>
      </w:r>
      <w:r w:rsidRPr="00AA4E1A">
        <w:rPr>
          <w:sz w:val="22"/>
          <w:szCs w:val="22"/>
        </w:rPr>
        <w:t xml:space="preserve">; </w:t>
      </w:r>
    </w:p>
    <w:p w14:paraId="0E05CA14" w14:textId="77777777" w:rsidR="00F65C63" w:rsidRPr="00AA4E1A" w:rsidRDefault="00F65C63" w:rsidP="00E42095">
      <w:pPr>
        <w:rPr>
          <w:sz w:val="22"/>
          <w:szCs w:val="22"/>
        </w:rPr>
      </w:pPr>
    </w:p>
    <w:p w14:paraId="0F261BA3" w14:textId="77777777" w:rsidR="00E42095" w:rsidRPr="00AA4E1A" w:rsidRDefault="00E42095" w:rsidP="00F65C63">
      <w:pPr>
        <w:ind w:left="720" w:firstLine="720"/>
        <w:rPr>
          <w:sz w:val="22"/>
          <w:szCs w:val="22"/>
        </w:rPr>
      </w:pPr>
      <w:r w:rsidRPr="00AA4E1A">
        <w:rPr>
          <w:sz w:val="22"/>
          <w:szCs w:val="22"/>
        </w:rPr>
        <w:t>(3)</w:t>
      </w:r>
      <w:r w:rsidRPr="00AA4E1A">
        <w:rPr>
          <w:sz w:val="22"/>
          <w:szCs w:val="22"/>
        </w:rPr>
        <w:tab/>
        <w:t>Exempted under the provisions of N.4; or</w:t>
      </w:r>
    </w:p>
    <w:p w14:paraId="43FF02CC" w14:textId="77777777" w:rsidR="00F65C63" w:rsidRPr="00AA4E1A" w:rsidRDefault="00F65C63" w:rsidP="00E42095">
      <w:pPr>
        <w:rPr>
          <w:sz w:val="22"/>
          <w:szCs w:val="22"/>
        </w:rPr>
      </w:pPr>
    </w:p>
    <w:p w14:paraId="291B29FF" w14:textId="76562A1C" w:rsidR="00E42095" w:rsidRPr="00AA4E1A" w:rsidRDefault="00E42095" w:rsidP="00F65C63">
      <w:pPr>
        <w:ind w:left="720" w:firstLine="720"/>
        <w:rPr>
          <w:sz w:val="22"/>
          <w:szCs w:val="22"/>
        </w:rPr>
      </w:pPr>
      <w:r w:rsidRPr="00AA4E1A">
        <w:rPr>
          <w:sz w:val="22"/>
          <w:szCs w:val="22"/>
        </w:rPr>
        <w:t>(4)</w:t>
      </w:r>
      <w:r w:rsidRPr="00AA4E1A">
        <w:rPr>
          <w:sz w:val="22"/>
          <w:szCs w:val="22"/>
        </w:rPr>
        <w:tab/>
        <w:t xml:space="preserve">Otherwise exempt in accordance with another Part of </w:t>
      </w:r>
      <w:r w:rsidR="00552194" w:rsidRPr="00AA4E1A">
        <w:rPr>
          <w:sz w:val="22"/>
          <w:szCs w:val="22"/>
        </w:rPr>
        <w:t>this rule</w:t>
      </w:r>
      <w:r w:rsidRPr="00AA4E1A">
        <w:rPr>
          <w:sz w:val="22"/>
          <w:szCs w:val="22"/>
        </w:rPr>
        <w:t>.</w:t>
      </w:r>
    </w:p>
    <w:p w14:paraId="1226E5F8" w14:textId="77777777" w:rsidR="00F65C63" w:rsidRPr="00AA4E1A" w:rsidRDefault="00F65C63" w:rsidP="00E42095">
      <w:pPr>
        <w:rPr>
          <w:sz w:val="22"/>
          <w:szCs w:val="22"/>
        </w:rPr>
      </w:pPr>
    </w:p>
    <w:p w14:paraId="795115C2" w14:textId="187348E0" w:rsidR="00E42095" w:rsidRPr="00AA4E1A" w:rsidRDefault="00E42095" w:rsidP="00F65C63">
      <w:pPr>
        <w:ind w:left="1440" w:hanging="720"/>
        <w:rPr>
          <w:sz w:val="22"/>
          <w:szCs w:val="22"/>
        </w:rPr>
      </w:pPr>
      <w:r w:rsidRPr="00AA4E1A">
        <w:rPr>
          <w:sz w:val="22"/>
          <w:szCs w:val="22"/>
        </w:rPr>
        <w:t>B.</w:t>
      </w:r>
      <w:r w:rsidRPr="00AA4E1A">
        <w:rPr>
          <w:sz w:val="22"/>
          <w:szCs w:val="22"/>
        </w:rPr>
        <w:tab/>
        <w:t xml:space="preserve">A specific license is required to decontaminate equipment or land not exempted under the provisions of N.4 or to decontaminate facilities contaminated with TENORM </w:t>
      </w:r>
      <w:proofErr w:type="gramStart"/>
      <w:r w:rsidRPr="00AA4E1A">
        <w:rPr>
          <w:sz w:val="22"/>
          <w:szCs w:val="22"/>
        </w:rPr>
        <w:t>in excess of</w:t>
      </w:r>
      <w:proofErr w:type="gramEnd"/>
      <w:r w:rsidRPr="00AA4E1A">
        <w:rPr>
          <w:sz w:val="22"/>
          <w:szCs w:val="22"/>
        </w:rPr>
        <w:t xml:space="preserve"> the levels in N.7, except as provided in N.10.C</w:t>
      </w:r>
      <w:r w:rsidR="007C2E82" w:rsidRPr="00AA4E1A">
        <w:rPr>
          <w:sz w:val="22"/>
          <w:szCs w:val="22"/>
        </w:rPr>
        <w:t xml:space="preserve">. </w:t>
      </w:r>
      <w:r w:rsidRPr="00AA4E1A">
        <w:rPr>
          <w:sz w:val="22"/>
          <w:szCs w:val="22"/>
        </w:rPr>
        <w:t>For purposes of this subsection, the term decontaminate shall not include routine maintenance, which incidentally results in removal of contamination;</w:t>
      </w:r>
    </w:p>
    <w:p w14:paraId="36BCBC4C" w14:textId="77777777" w:rsidR="00F65C63" w:rsidRPr="00AA4E1A" w:rsidRDefault="00F65C63" w:rsidP="00E42095">
      <w:pPr>
        <w:rPr>
          <w:sz w:val="22"/>
          <w:szCs w:val="22"/>
        </w:rPr>
      </w:pPr>
    </w:p>
    <w:p w14:paraId="01907D2A" w14:textId="77EBAD52" w:rsidR="00E42095" w:rsidRDefault="00E42095" w:rsidP="00F65C63">
      <w:pPr>
        <w:ind w:left="1440" w:hanging="720"/>
        <w:rPr>
          <w:sz w:val="22"/>
          <w:szCs w:val="22"/>
        </w:rPr>
      </w:pPr>
      <w:r w:rsidRPr="00AA4E1A">
        <w:rPr>
          <w:sz w:val="22"/>
          <w:szCs w:val="22"/>
        </w:rPr>
        <w:t>C.</w:t>
      </w:r>
      <w:r w:rsidRPr="00AA4E1A">
        <w:rPr>
          <w:sz w:val="22"/>
          <w:szCs w:val="22"/>
        </w:rPr>
        <w:tab/>
        <w:t xml:space="preserve">A specific license is required to receive TENORM from other persons for disposal unless otherwise </w:t>
      </w:r>
      <w:proofErr w:type="gramStart"/>
      <w:r w:rsidRPr="00AA4E1A">
        <w:rPr>
          <w:sz w:val="22"/>
          <w:szCs w:val="22"/>
        </w:rPr>
        <w:t>exempt, or</w:t>
      </w:r>
      <w:proofErr w:type="gramEnd"/>
      <w:r w:rsidRPr="00AA4E1A">
        <w:rPr>
          <w:sz w:val="22"/>
          <w:szCs w:val="22"/>
        </w:rPr>
        <w:t xml:space="preserve"> authorized in writing by the Agency.  </w:t>
      </w:r>
    </w:p>
    <w:p w14:paraId="27650C5D" w14:textId="77777777" w:rsidR="00950C02" w:rsidRPr="00AA4E1A" w:rsidRDefault="00950C02" w:rsidP="00F65C63">
      <w:pPr>
        <w:ind w:left="1440" w:hanging="720"/>
        <w:rPr>
          <w:sz w:val="22"/>
          <w:szCs w:val="22"/>
        </w:rPr>
      </w:pPr>
    </w:p>
    <w:p w14:paraId="1F1E67A9" w14:textId="29192F70" w:rsidR="00E42095" w:rsidRPr="00AA4E1A" w:rsidRDefault="00E42095" w:rsidP="00E42095">
      <w:pPr>
        <w:rPr>
          <w:b/>
          <w:sz w:val="22"/>
          <w:szCs w:val="22"/>
        </w:rPr>
      </w:pPr>
      <w:r w:rsidRPr="00AA4E1A">
        <w:rPr>
          <w:b/>
          <w:sz w:val="22"/>
          <w:szCs w:val="22"/>
        </w:rPr>
        <w:lastRenderedPageBreak/>
        <w:t>12.</w:t>
      </w:r>
      <w:r w:rsidRPr="00AA4E1A">
        <w:rPr>
          <w:b/>
          <w:sz w:val="22"/>
          <w:szCs w:val="22"/>
        </w:rPr>
        <w:tab/>
        <w:t xml:space="preserve">Filing </w:t>
      </w:r>
      <w:r w:rsidR="0084632F" w:rsidRPr="00AA4E1A">
        <w:rPr>
          <w:b/>
          <w:sz w:val="22"/>
          <w:szCs w:val="22"/>
        </w:rPr>
        <w:t>a</w:t>
      </w:r>
      <w:r w:rsidRPr="00AA4E1A">
        <w:rPr>
          <w:b/>
          <w:sz w:val="22"/>
          <w:szCs w:val="22"/>
        </w:rPr>
        <w:t xml:space="preserve">pplication for </w:t>
      </w:r>
      <w:r w:rsidR="0084632F" w:rsidRPr="00AA4E1A">
        <w:rPr>
          <w:b/>
          <w:sz w:val="22"/>
          <w:szCs w:val="22"/>
        </w:rPr>
        <w:t>s</w:t>
      </w:r>
      <w:r w:rsidRPr="00AA4E1A">
        <w:rPr>
          <w:b/>
          <w:sz w:val="22"/>
          <w:szCs w:val="22"/>
        </w:rPr>
        <w:t xml:space="preserve">pecific </w:t>
      </w:r>
      <w:r w:rsidR="0084632F" w:rsidRPr="00AA4E1A">
        <w:rPr>
          <w:b/>
          <w:sz w:val="22"/>
          <w:szCs w:val="22"/>
        </w:rPr>
        <w:t>l</w:t>
      </w:r>
      <w:r w:rsidRPr="00AA4E1A">
        <w:rPr>
          <w:b/>
          <w:sz w:val="22"/>
          <w:szCs w:val="22"/>
        </w:rPr>
        <w:t xml:space="preserve">icenses. </w:t>
      </w:r>
    </w:p>
    <w:p w14:paraId="6C7B8919" w14:textId="77777777" w:rsidR="00F65C63" w:rsidRPr="00AA4E1A" w:rsidRDefault="00F65C63" w:rsidP="00E42095">
      <w:pPr>
        <w:rPr>
          <w:sz w:val="22"/>
          <w:szCs w:val="22"/>
        </w:rPr>
      </w:pPr>
    </w:p>
    <w:p w14:paraId="5A476D18" w14:textId="77777777" w:rsidR="00E42095" w:rsidRPr="00AA4E1A" w:rsidRDefault="00E42095" w:rsidP="00F65C63">
      <w:pPr>
        <w:ind w:left="1440" w:hanging="720"/>
        <w:rPr>
          <w:sz w:val="22"/>
          <w:szCs w:val="22"/>
        </w:rPr>
      </w:pPr>
      <w:r w:rsidRPr="00AA4E1A">
        <w:rPr>
          <w:sz w:val="22"/>
          <w:szCs w:val="22"/>
        </w:rPr>
        <w:t>A.</w:t>
      </w:r>
      <w:r w:rsidRPr="00AA4E1A">
        <w:rPr>
          <w:sz w:val="22"/>
          <w:szCs w:val="22"/>
        </w:rPr>
        <w:tab/>
      </w:r>
      <w:bookmarkStart w:id="1" w:name="_Hlk527117413"/>
      <w:r w:rsidRPr="00AA4E1A">
        <w:rPr>
          <w:sz w:val="22"/>
          <w:szCs w:val="22"/>
        </w:rPr>
        <w:t>Applications for specific licenses shall be in English and filed in a manner and on a form prescribed by the Agency, and in accordance with C.7.</w:t>
      </w:r>
      <w:bookmarkEnd w:id="1"/>
    </w:p>
    <w:p w14:paraId="01310E42" w14:textId="77777777" w:rsidR="00F65C63" w:rsidRPr="00AA4E1A" w:rsidRDefault="00F65C63" w:rsidP="00E42095">
      <w:pPr>
        <w:rPr>
          <w:sz w:val="22"/>
          <w:szCs w:val="22"/>
        </w:rPr>
      </w:pPr>
    </w:p>
    <w:p w14:paraId="51FCB9F7" w14:textId="77777777" w:rsidR="00E42095" w:rsidRPr="00AA4E1A" w:rsidRDefault="00E42095" w:rsidP="00F65C63">
      <w:pPr>
        <w:ind w:left="1440" w:hanging="720"/>
        <w:rPr>
          <w:sz w:val="22"/>
          <w:szCs w:val="22"/>
        </w:rPr>
      </w:pPr>
      <w:r w:rsidRPr="00AA4E1A">
        <w:rPr>
          <w:sz w:val="22"/>
          <w:szCs w:val="22"/>
        </w:rPr>
        <w:t>B.</w:t>
      </w:r>
      <w:r w:rsidRPr="00AA4E1A">
        <w:rPr>
          <w:sz w:val="22"/>
          <w:szCs w:val="22"/>
        </w:rPr>
        <w:tab/>
        <w:t>The Agency may at any time after the filing of the original application, and before the termination of the license, require further statements in order to enable the Agency to determine whether the application should be granted or denied or whether a license should be modified or revoked.</w:t>
      </w:r>
    </w:p>
    <w:p w14:paraId="67771737" w14:textId="77777777" w:rsidR="00F65C63" w:rsidRPr="00AA4E1A" w:rsidRDefault="00F65C63" w:rsidP="00E42095">
      <w:pPr>
        <w:rPr>
          <w:sz w:val="22"/>
          <w:szCs w:val="22"/>
        </w:rPr>
      </w:pPr>
    </w:p>
    <w:p w14:paraId="5EC28028" w14:textId="77777777" w:rsidR="00E42095" w:rsidRPr="00AA4E1A" w:rsidRDefault="00E42095" w:rsidP="00F65C63">
      <w:pPr>
        <w:ind w:left="1440" w:hanging="720"/>
        <w:rPr>
          <w:sz w:val="22"/>
          <w:szCs w:val="22"/>
        </w:rPr>
      </w:pPr>
      <w:r w:rsidRPr="00AA4E1A">
        <w:rPr>
          <w:sz w:val="22"/>
          <w:szCs w:val="22"/>
        </w:rPr>
        <w:t>C.</w:t>
      </w:r>
      <w:r w:rsidRPr="00AA4E1A">
        <w:rPr>
          <w:sz w:val="22"/>
          <w:szCs w:val="22"/>
        </w:rPr>
        <w:tab/>
        <w:t xml:space="preserve">Each application shall be signed by the applicant or licensee or a person duly authorized to act for and on the licensee's behalf. </w:t>
      </w:r>
    </w:p>
    <w:p w14:paraId="66BB5CF0" w14:textId="77777777" w:rsidR="00F65C63" w:rsidRPr="00AA4E1A" w:rsidRDefault="00F65C63" w:rsidP="00E42095">
      <w:pPr>
        <w:rPr>
          <w:sz w:val="22"/>
          <w:szCs w:val="22"/>
        </w:rPr>
      </w:pPr>
    </w:p>
    <w:p w14:paraId="3CE95E4C" w14:textId="77777777" w:rsidR="00E42095" w:rsidRPr="00AA4E1A" w:rsidRDefault="00E42095" w:rsidP="00F65C63">
      <w:pPr>
        <w:ind w:left="1440" w:hanging="720"/>
        <w:rPr>
          <w:sz w:val="22"/>
          <w:szCs w:val="22"/>
        </w:rPr>
      </w:pPr>
      <w:r w:rsidRPr="00AA4E1A">
        <w:rPr>
          <w:sz w:val="22"/>
          <w:szCs w:val="22"/>
        </w:rPr>
        <w:t>D.</w:t>
      </w:r>
      <w:r w:rsidRPr="00AA4E1A">
        <w:rPr>
          <w:sz w:val="22"/>
          <w:szCs w:val="22"/>
        </w:rPr>
        <w:tab/>
        <w:t>An application for a license may include a request for a license authorizing one or more activities.</w:t>
      </w:r>
    </w:p>
    <w:p w14:paraId="5FD34DCB" w14:textId="77777777" w:rsidR="00F65C63" w:rsidRPr="00AA4E1A" w:rsidRDefault="00F65C63" w:rsidP="00E42095">
      <w:pPr>
        <w:rPr>
          <w:sz w:val="22"/>
          <w:szCs w:val="22"/>
        </w:rPr>
      </w:pPr>
    </w:p>
    <w:p w14:paraId="485C49D3" w14:textId="77777777" w:rsidR="00E42095" w:rsidRPr="00AA4E1A" w:rsidRDefault="00E42095" w:rsidP="00F65C63">
      <w:pPr>
        <w:ind w:left="1440" w:hanging="720"/>
        <w:rPr>
          <w:sz w:val="22"/>
          <w:szCs w:val="22"/>
        </w:rPr>
      </w:pPr>
      <w:r w:rsidRPr="00AA4E1A">
        <w:rPr>
          <w:sz w:val="22"/>
          <w:szCs w:val="22"/>
        </w:rPr>
        <w:t>E.</w:t>
      </w:r>
      <w:r w:rsidRPr="00AA4E1A">
        <w:rPr>
          <w:sz w:val="22"/>
          <w:szCs w:val="22"/>
        </w:rPr>
        <w:tab/>
        <w:t>Each application for a specific license shall be accompanied by the fee prescribed in Part C.</w:t>
      </w:r>
    </w:p>
    <w:p w14:paraId="1788FEC5" w14:textId="77777777" w:rsidR="00F65C63" w:rsidRPr="00AA4E1A" w:rsidRDefault="00F65C63" w:rsidP="00E42095">
      <w:pPr>
        <w:rPr>
          <w:sz w:val="22"/>
          <w:szCs w:val="22"/>
        </w:rPr>
      </w:pPr>
    </w:p>
    <w:p w14:paraId="7DA27A3E" w14:textId="220A66B9" w:rsidR="00E42095" w:rsidRPr="00AA4E1A" w:rsidRDefault="00E42095" w:rsidP="00E42095">
      <w:pPr>
        <w:rPr>
          <w:b/>
          <w:sz w:val="22"/>
          <w:szCs w:val="22"/>
        </w:rPr>
      </w:pPr>
      <w:r w:rsidRPr="00AA4E1A">
        <w:rPr>
          <w:b/>
          <w:sz w:val="22"/>
          <w:szCs w:val="22"/>
        </w:rPr>
        <w:t>13.</w:t>
      </w:r>
      <w:r w:rsidRPr="00AA4E1A">
        <w:rPr>
          <w:b/>
          <w:sz w:val="22"/>
          <w:szCs w:val="22"/>
        </w:rPr>
        <w:tab/>
        <w:t xml:space="preserve">Requirements for the </w:t>
      </w:r>
      <w:r w:rsidR="0084632F" w:rsidRPr="00AA4E1A">
        <w:rPr>
          <w:b/>
          <w:sz w:val="22"/>
          <w:szCs w:val="22"/>
        </w:rPr>
        <w:t>i</w:t>
      </w:r>
      <w:r w:rsidRPr="00AA4E1A">
        <w:rPr>
          <w:b/>
          <w:sz w:val="22"/>
          <w:szCs w:val="22"/>
        </w:rPr>
        <w:t xml:space="preserve">ssuance of </w:t>
      </w:r>
      <w:r w:rsidR="0084632F" w:rsidRPr="00AA4E1A">
        <w:rPr>
          <w:b/>
          <w:sz w:val="22"/>
          <w:szCs w:val="22"/>
        </w:rPr>
        <w:t>s</w:t>
      </w:r>
      <w:r w:rsidRPr="00AA4E1A">
        <w:rPr>
          <w:b/>
          <w:sz w:val="22"/>
          <w:szCs w:val="22"/>
        </w:rPr>
        <w:t xml:space="preserve">pecific </w:t>
      </w:r>
      <w:r w:rsidR="0084632F" w:rsidRPr="00AA4E1A">
        <w:rPr>
          <w:b/>
          <w:sz w:val="22"/>
          <w:szCs w:val="22"/>
        </w:rPr>
        <w:t>l</w:t>
      </w:r>
      <w:r w:rsidRPr="00AA4E1A">
        <w:rPr>
          <w:b/>
          <w:sz w:val="22"/>
          <w:szCs w:val="22"/>
        </w:rPr>
        <w:t>icenses.</w:t>
      </w:r>
    </w:p>
    <w:p w14:paraId="5D38A2F1" w14:textId="77777777" w:rsidR="00F65C63" w:rsidRPr="00AA4E1A" w:rsidRDefault="00F65C63" w:rsidP="00E42095">
      <w:pPr>
        <w:rPr>
          <w:sz w:val="22"/>
          <w:szCs w:val="22"/>
        </w:rPr>
      </w:pPr>
    </w:p>
    <w:p w14:paraId="60CFF2A8" w14:textId="77777777" w:rsidR="00E42095" w:rsidRPr="00AA4E1A" w:rsidRDefault="00E42095" w:rsidP="00F65C63">
      <w:pPr>
        <w:ind w:firstLine="720"/>
        <w:rPr>
          <w:sz w:val="22"/>
          <w:szCs w:val="22"/>
        </w:rPr>
      </w:pPr>
      <w:r w:rsidRPr="00AA4E1A">
        <w:rPr>
          <w:sz w:val="22"/>
          <w:szCs w:val="22"/>
        </w:rPr>
        <w:t>A.</w:t>
      </w:r>
      <w:r w:rsidRPr="00AA4E1A">
        <w:rPr>
          <w:sz w:val="22"/>
          <w:szCs w:val="22"/>
        </w:rPr>
        <w:tab/>
        <w:t xml:space="preserve">A license application will be approved if the Agency determines that: </w:t>
      </w:r>
    </w:p>
    <w:p w14:paraId="249D0195" w14:textId="77777777" w:rsidR="00F65C63" w:rsidRPr="00AA4E1A" w:rsidRDefault="00F65C63" w:rsidP="00E42095">
      <w:pPr>
        <w:rPr>
          <w:sz w:val="22"/>
          <w:szCs w:val="22"/>
        </w:rPr>
      </w:pPr>
    </w:p>
    <w:p w14:paraId="36526FD8" w14:textId="064A2DF2" w:rsidR="00E42095" w:rsidRPr="00AA4E1A" w:rsidRDefault="00E42095" w:rsidP="00F65C63">
      <w:pPr>
        <w:ind w:left="2160" w:hanging="720"/>
        <w:rPr>
          <w:sz w:val="22"/>
          <w:szCs w:val="22"/>
        </w:rPr>
      </w:pPr>
      <w:r w:rsidRPr="00AA4E1A">
        <w:rPr>
          <w:sz w:val="22"/>
          <w:szCs w:val="22"/>
        </w:rPr>
        <w:t>(1)</w:t>
      </w:r>
      <w:r w:rsidRPr="00AA4E1A">
        <w:rPr>
          <w:sz w:val="22"/>
          <w:szCs w:val="22"/>
        </w:rPr>
        <w:tab/>
        <w:t>The applicant is qualified by reason of training and experience to use the TENORM in question for the purpose requested in accordance with th</w:t>
      </w:r>
      <w:r w:rsidR="00667221" w:rsidRPr="00AA4E1A">
        <w:rPr>
          <w:sz w:val="22"/>
          <w:szCs w:val="22"/>
        </w:rPr>
        <w:t>is</w:t>
      </w:r>
      <w:r w:rsidRPr="00AA4E1A">
        <w:rPr>
          <w:sz w:val="22"/>
          <w:szCs w:val="22"/>
        </w:rPr>
        <w:t xml:space="preserve"> rule in such a manner as to protect the public health and safety or property;</w:t>
      </w:r>
    </w:p>
    <w:p w14:paraId="13998C96" w14:textId="77777777" w:rsidR="00F65C63" w:rsidRPr="00AA4E1A" w:rsidRDefault="00F65C63" w:rsidP="00E42095">
      <w:pPr>
        <w:rPr>
          <w:sz w:val="22"/>
          <w:szCs w:val="22"/>
        </w:rPr>
      </w:pPr>
    </w:p>
    <w:p w14:paraId="04B3052D" w14:textId="77777777" w:rsidR="00E42095" w:rsidRPr="00AA4E1A" w:rsidRDefault="00E42095" w:rsidP="00F65C63">
      <w:pPr>
        <w:ind w:left="2160" w:hanging="720"/>
        <w:rPr>
          <w:sz w:val="22"/>
          <w:szCs w:val="22"/>
        </w:rPr>
      </w:pPr>
      <w:r w:rsidRPr="00AA4E1A">
        <w:rPr>
          <w:sz w:val="22"/>
          <w:szCs w:val="22"/>
        </w:rPr>
        <w:t>(2)</w:t>
      </w:r>
      <w:r w:rsidRPr="00AA4E1A">
        <w:rPr>
          <w:sz w:val="22"/>
          <w:szCs w:val="22"/>
        </w:rPr>
        <w:tab/>
        <w:t>The applicant's proposed equipment, facilities, and procedures are adequate to protect the public health and safety or property;</w:t>
      </w:r>
    </w:p>
    <w:p w14:paraId="62DA490A" w14:textId="77777777" w:rsidR="00F65C63" w:rsidRPr="00AA4E1A" w:rsidRDefault="00F65C63" w:rsidP="00E42095">
      <w:pPr>
        <w:rPr>
          <w:sz w:val="22"/>
          <w:szCs w:val="22"/>
        </w:rPr>
      </w:pPr>
    </w:p>
    <w:p w14:paraId="6B30FF96" w14:textId="77777777" w:rsidR="00E42095" w:rsidRPr="00AA4E1A" w:rsidRDefault="00E42095" w:rsidP="00F65C63">
      <w:pPr>
        <w:ind w:left="2160" w:hanging="720"/>
        <w:rPr>
          <w:sz w:val="22"/>
          <w:szCs w:val="22"/>
        </w:rPr>
      </w:pPr>
      <w:r w:rsidRPr="00AA4E1A">
        <w:rPr>
          <w:sz w:val="22"/>
          <w:szCs w:val="22"/>
        </w:rPr>
        <w:t>(3)</w:t>
      </w:r>
      <w:r w:rsidRPr="00AA4E1A">
        <w:rPr>
          <w:sz w:val="22"/>
          <w:szCs w:val="22"/>
        </w:rPr>
        <w:tab/>
        <w:t>The issuance of the license will not be inimical to the health and safety of the public;</w:t>
      </w:r>
    </w:p>
    <w:p w14:paraId="51CA2077" w14:textId="77777777" w:rsidR="00F65C63" w:rsidRPr="00AA4E1A" w:rsidRDefault="00F65C63" w:rsidP="00E42095">
      <w:pPr>
        <w:rPr>
          <w:sz w:val="22"/>
          <w:szCs w:val="22"/>
        </w:rPr>
      </w:pPr>
    </w:p>
    <w:p w14:paraId="524C628D" w14:textId="77777777" w:rsidR="00E42095" w:rsidRPr="00AA4E1A" w:rsidRDefault="00E42095" w:rsidP="00F65C63">
      <w:pPr>
        <w:ind w:left="720" w:firstLine="720"/>
        <w:rPr>
          <w:sz w:val="22"/>
          <w:szCs w:val="22"/>
        </w:rPr>
      </w:pPr>
      <w:r w:rsidRPr="00AA4E1A">
        <w:rPr>
          <w:sz w:val="22"/>
          <w:szCs w:val="22"/>
        </w:rPr>
        <w:t>(4)</w:t>
      </w:r>
      <w:r w:rsidRPr="00AA4E1A">
        <w:rPr>
          <w:sz w:val="22"/>
          <w:szCs w:val="22"/>
        </w:rPr>
        <w:tab/>
        <w:t>The applicant satisfied all applicable special requirements in this Part; and</w:t>
      </w:r>
    </w:p>
    <w:p w14:paraId="11483CBE" w14:textId="70EE74E1" w:rsidR="00A47B62" w:rsidRPr="00AA4E1A" w:rsidRDefault="00F65C63" w:rsidP="00A47B62">
      <w:pPr>
        <w:widowControl w:val="0"/>
        <w:tabs>
          <w:tab w:val="left" w:pos="-720"/>
          <w:tab w:val="left" w:pos="0"/>
        </w:tabs>
        <w:suppressAutoHyphens/>
        <w:spacing w:before="120"/>
        <w:ind w:left="540" w:hanging="540"/>
        <w:jc w:val="both"/>
        <w:rPr>
          <w:b/>
          <w:sz w:val="22"/>
          <w:szCs w:val="22"/>
        </w:rPr>
      </w:pPr>
      <w:r w:rsidRPr="00AA4E1A">
        <w:rPr>
          <w:sz w:val="22"/>
          <w:szCs w:val="22"/>
        </w:rPr>
        <w:t xml:space="preserve"> </w:t>
      </w:r>
    </w:p>
    <w:p w14:paraId="22107795" w14:textId="77777777" w:rsidR="00E42095" w:rsidRPr="00AA4E1A" w:rsidRDefault="00E42095" w:rsidP="00F65C63">
      <w:pPr>
        <w:ind w:left="720" w:firstLine="720"/>
        <w:rPr>
          <w:sz w:val="22"/>
          <w:szCs w:val="22"/>
        </w:rPr>
      </w:pPr>
      <w:r w:rsidRPr="00AA4E1A">
        <w:rPr>
          <w:sz w:val="22"/>
          <w:szCs w:val="22"/>
        </w:rPr>
        <w:t>(5)</w:t>
      </w:r>
      <w:r w:rsidRPr="00AA4E1A">
        <w:rPr>
          <w:sz w:val="22"/>
          <w:szCs w:val="22"/>
        </w:rPr>
        <w:tab/>
        <w:t xml:space="preserve"> The applicant has met the financial assurance requirements of N.26.</w:t>
      </w:r>
    </w:p>
    <w:p w14:paraId="6CC84BAB" w14:textId="77777777" w:rsidR="00F65C63" w:rsidRPr="00AA4E1A" w:rsidRDefault="00F65C63" w:rsidP="00E42095">
      <w:pPr>
        <w:rPr>
          <w:sz w:val="22"/>
          <w:szCs w:val="22"/>
        </w:rPr>
      </w:pPr>
    </w:p>
    <w:p w14:paraId="5B0BD655" w14:textId="77777777" w:rsidR="00E42095" w:rsidRPr="00AA4E1A" w:rsidRDefault="00E42095" w:rsidP="00F65C63">
      <w:pPr>
        <w:ind w:left="720" w:firstLine="720"/>
        <w:rPr>
          <w:sz w:val="22"/>
          <w:szCs w:val="22"/>
        </w:rPr>
      </w:pPr>
      <w:r w:rsidRPr="00AA4E1A">
        <w:rPr>
          <w:sz w:val="22"/>
          <w:szCs w:val="22"/>
        </w:rPr>
        <w:t>(6)</w:t>
      </w:r>
      <w:r w:rsidRPr="00AA4E1A">
        <w:rPr>
          <w:sz w:val="22"/>
          <w:szCs w:val="22"/>
        </w:rPr>
        <w:tab/>
        <w:t>The applicant has adequately addressed the following items in the application:</w:t>
      </w:r>
    </w:p>
    <w:p w14:paraId="702A546A" w14:textId="77777777" w:rsidR="00F65C63" w:rsidRPr="00AA4E1A" w:rsidRDefault="00F65C63" w:rsidP="00E42095">
      <w:pPr>
        <w:rPr>
          <w:sz w:val="22"/>
          <w:szCs w:val="22"/>
        </w:rPr>
      </w:pPr>
    </w:p>
    <w:p w14:paraId="22F56909" w14:textId="77777777" w:rsidR="00E42095" w:rsidRPr="00AA4E1A" w:rsidRDefault="00E42095" w:rsidP="00F65C63">
      <w:pPr>
        <w:ind w:left="1440" w:firstLine="720"/>
        <w:rPr>
          <w:sz w:val="22"/>
          <w:szCs w:val="22"/>
        </w:rPr>
      </w:pPr>
      <w:r w:rsidRPr="00AA4E1A">
        <w:rPr>
          <w:sz w:val="22"/>
          <w:szCs w:val="22"/>
        </w:rPr>
        <w:t>(a)</w:t>
      </w:r>
      <w:r w:rsidRPr="00AA4E1A">
        <w:rPr>
          <w:sz w:val="22"/>
          <w:szCs w:val="22"/>
        </w:rPr>
        <w:tab/>
        <w:t>Procedures and equipment for monitoring and protecting workers;</w:t>
      </w:r>
    </w:p>
    <w:p w14:paraId="3BCB41EE" w14:textId="77777777" w:rsidR="00F65C63" w:rsidRPr="00AA4E1A" w:rsidRDefault="00F65C63" w:rsidP="00E42095">
      <w:pPr>
        <w:rPr>
          <w:sz w:val="22"/>
          <w:szCs w:val="22"/>
        </w:rPr>
      </w:pPr>
    </w:p>
    <w:p w14:paraId="7FAD221F" w14:textId="77777777" w:rsidR="00E42095" w:rsidRPr="00AA4E1A" w:rsidRDefault="00E42095" w:rsidP="00F65C63">
      <w:pPr>
        <w:ind w:left="2880" w:hanging="720"/>
        <w:rPr>
          <w:sz w:val="22"/>
          <w:szCs w:val="22"/>
        </w:rPr>
      </w:pPr>
      <w:r w:rsidRPr="00AA4E1A">
        <w:rPr>
          <w:sz w:val="22"/>
          <w:szCs w:val="22"/>
        </w:rPr>
        <w:t>(b)</w:t>
      </w:r>
      <w:r w:rsidRPr="00AA4E1A">
        <w:rPr>
          <w:sz w:val="22"/>
          <w:szCs w:val="22"/>
        </w:rPr>
        <w:tab/>
        <w:t xml:space="preserve">An evaluation of the radiation levels and concentrations of contamination expected during normal operations;  </w:t>
      </w:r>
    </w:p>
    <w:p w14:paraId="3002F739" w14:textId="77777777" w:rsidR="00F65C63" w:rsidRPr="00AA4E1A" w:rsidRDefault="00F65C63" w:rsidP="00E42095">
      <w:pPr>
        <w:rPr>
          <w:sz w:val="22"/>
          <w:szCs w:val="22"/>
        </w:rPr>
      </w:pPr>
    </w:p>
    <w:p w14:paraId="7CD31833" w14:textId="77777777" w:rsidR="00E42095" w:rsidRPr="00AA4E1A" w:rsidRDefault="00E42095" w:rsidP="00F65C63">
      <w:pPr>
        <w:ind w:left="2880" w:hanging="720"/>
        <w:rPr>
          <w:sz w:val="22"/>
          <w:szCs w:val="22"/>
        </w:rPr>
      </w:pPr>
      <w:r w:rsidRPr="00AA4E1A">
        <w:rPr>
          <w:sz w:val="22"/>
          <w:szCs w:val="22"/>
        </w:rPr>
        <w:t>(c)</w:t>
      </w:r>
      <w:r w:rsidRPr="00AA4E1A">
        <w:rPr>
          <w:sz w:val="22"/>
          <w:szCs w:val="22"/>
        </w:rPr>
        <w:tab/>
        <w:t>Operating and emergency procedures, including procedures for waste reduction and a quality assurance program designed to assess the adequacy of measurements made for the purpose of releasing items for unrestricted use; and</w:t>
      </w:r>
    </w:p>
    <w:p w14:paraId="49545C34" w14:textId="77777777" w:rsidR="00F65C63" w:rsidRPr="00AA4E1A" w:rsidRDefault="00F65C63" w:rsidP="00E42095">
      <w:pPr>
        <w:rPr>
          <w:sz w:val="22"/>
          <w:szCs w:val="22"/>
        </w:rPr>
      </w:pPr>
    </w:p>
    <w:p w14:paraId="44622483" w14:textId="6AA82A21" w:rsidR="00E42095" w:rsidRPr="00AA4E1A" w:rsidRDefault="00E42095" w:rsidP="00F65C63">
      <w:pPr>
        <w:ind w:left="2880" w:hanging="720"/>
        <w:rPr>
          <w:sz w:val="22"/>
          <w:szCs w:val="22"/>
        </w:rPr>
      </w:pPr>
      <w:r w:rsidRPr="00AA4E1A">
        <w:rPr>
          <w:sz w:val="22"/>
          <w:szCs w:val="22"/>
        </w:rPr>
        <w:lastRenderedPageBreak/>
        <w:t>(d)</w:t>
      </w:r>
      <w:r w:rsidRPr="00AA4E1A">
        <w:rPr>
          <w:sz w:val="22"/>
          <w:szCs w:val="22"/>
        </w:rPr>
        <w:tab/>
        <w:t>A method for managing the radioactive material removed from contaminated equipment and facilities.</w:t>
      </w:r>
    </w:p>
    <w:p w14:paraId="5065274D" w14:textId="77777777" w:rsidR="00667221" w:rsidRPr="00AA4E1A" w:rsidRDefault="00667221" w:rsidP="00F65C63">
      <w:pPr>
        <w:ind w:left="2880" w:hanging="720"/>
        <w:rPr>
          <w:sz w:val="22"/>
          <w:szCs w:val="22"/>
        </w:rPr>
      </w:pPr>
    </w:p>
    <w:p w14:paraId="041F8578" w14:textId="77777777" w:rsidR="00E42095" w:rsidRPr="00AA4E1A" w:rsidRDefault="00E42095" w:rsidP="00F65C63">
      <w:pPr>
        <w:ind w:left="2160" w:hanging="720"/>
        <w:rPr>
          <w:sz w:val="22"/>
          <w:szCs w:val="22"/>
        </w:rPr>
      </w:pPr>
      <w:r w:rsidRPr="00AA4E1A">
        <w:rPr>
          <w:sz w:val="22"/>
          <w:szCs w:val="22"/>
        </w:rPr>
        <w:t>(7)</w:t>
      </w:r>
      <w:r w:rsidRPr="00AA4E1A">
        <w:rPr>
          <w:sz w:val="22"/>
          <w:szCs w:val="22"/>
        </w:rPr>
        <w:tab/>
        <w:t>For each location to be listed on the license as an authorized use location, the applicant shall submit either:</w:t>
      </w:r>
    </w:p>
    <w:p w14:paraId="484FF1D5" w14:textId="77777777" w:rsidR="00F65C63" w:rsidRPr="00AA4E1A" w:rsidRDefault="00F65C63" w:rsidP="00E42095">
      <w:pPr>
        <w:rPr>
          <w:sz w:val="22"/>
          <w:szCs w:val="22"/>
        </w:rPr>
      </w:pPr>
    </w:p>
    <w:p w14:paraId="3DFD5CC9" w14:textId="77777777" w:rsidR="00E42095" w:rsidRPr="00AA4E1A" w:rsidRDefault="00E42095" w:rsidP="00F65C63">
      <w:pPr>
        <w:ind w:left="2880" w:hanging="720"/>
        <w:rPr>
          <w:sz w:val="22"/>
          <w:szCs w:val="22"/>
        </w:rPr>
      </w:pPr>
      <w:r w:rsidRPr="00AA4E1A">
        <w:rPr>
          <w:sz w:val="22"/>
          <w:szCs w:val="22"/>
        </w:rPr>
        <w:t>(a)</w:t>
      </w:r>
      <w:r w:rsidRPr="00AA4E1A">
        <w:rPr>
          <w:sz w:val="22"/>
          <w:szCs w:val="22"/>
        </w:rPr>
        <w:tab/>
        <w:t>A statement that the applicant owns the facility where radioactive material is to be used or stored; or</w:t>
      </w:r>
    </w:p>
    <w:p w14:paraId="3BDD4DC8" w14:textId="77777777" w:rsidR="00F65C63" w:rsidRPr="00AA4E1A" w:rsidRDefault="00F65C63" w:rsidP="00E42095">
      <w:pPr>
        <w:rPr>
          <w:sz w:val="22"/>
          <w:szCs w:val="22"/>
        </w:rPr>
      </w:pPr>
    </w:p>
    <w:p w14:paraId="33FDC56D" w14:textId="0E29E380" w:rsidR="00E42095" w:rsidRPr="00AA4E1A" w:rsidRDefault="00E42095" w:rsidP="00F65C63">
      <w:pPr>
        <w:ind w:left="2880" w:hanging="720"/>
        <w:rPr>
          <w:sz w:val="22"/>
          <w:szCs w:val="22"/>
        </w:rPr>
      </w:pPr>
      <w:r w:rsidRPr="00AA4E1A">
        <w:rPr>
          <w:sz w:val="22"/>
          <w:szCs w:val="22"/>
        </w:rPr>
        <w:t>(b)</w:t>
      </w:r>
      <w:r w:rsidRPr="00AA4E1A">
        <w:rPr>
          <w:sz w:val="22"/>
          <w:szCs w:val="22"/>
        </w:rPr>
        <w:tab/>
        <w:t xml:space="preserve">A statement verifying that the facility owner has been informed, in writing, of the use or storage of radioactive material at the facility, and that the use of such material is subject to the </w:t>
      </w:r>
      <w:r w:rsidR="00667221" w:rsidRPr="00AA4E1A">
        <w:rPr>
          <w:sz w:val="22"/>
          <w:szCs w:val="22"/>
        </w:rPr>
        <w:t xml:space="preserve">rules </w:t>
      </w:r>
      <w:r w:rsidRPr="00AA4E1A">
        <w:rPr>
          <w:sz w:val="22"/>
          <w:szCs w:val="22"/>
        </w:rPr>
        <w:t>of the Agency.</w:t>
      </w:r>
    </w:p>
    <w:p w14:paraId="298BC349" w14:textId="77777777" w:rsidR="00F65C63" w:rsidRPr="00AA4E1A" w:rsidRDefault="00F65C63" w:rsidP="00E42095">
      <w:pPr>
        <w:rPr>
          <w:sz w:val="22"/>
          <w:szCs w:val="22"/>
        </w:rPr>
      </w:pPr>
    </w:p>
    <w:p w14:paraId="71CF9571" w14:textId="77777777" w:rsidR="00E42095" w:rsidRPr="00AA4E1A" w:rsidRDefault="00E42095" w:rsidP="00F65C63">
      <w:pPr>
        <w:ind w:left="1440" w:hanging="720"/>
        <w:rPr>
          <w:sz w:val="22"/>
          <w:szCs w:val="22"/>
        </w:rPr>
      </w:pPr>
      <w:r w:rsidRPr="00AA4E1A">
        <w:rPr>
          <w:sz w:val="22"/>
          <w:szCs w:val="22"/>
        </w:rPr>
        <w:t>B.</w:t>
      </w:r>
      <w:r w:rsidRPr="00AA4E1A">
        <w:rPr>
          <w:sz w:val="22"/>
          <w:szCs w:val="22"/>
        </w:rPr>
        <w:tab/>
        <w:t xml:space="preserve">An application for a specific license to decontaminate equipment, land, or facilities contaminated with TENORM in excess of the levels set forth in N.4.A., N.7.B., or Appendix A of this Part, as applicable, and to dispose of the resulting waste will be approved if: </w:t>
      </w:r>
    </w:p>
    <w:p w14:paraId="43A50CA8" w14:textId="77777777" w:rsidR="00F65C63" w:rsidRPr="00AA4E1A" w:rsidRDefault="00F65C63" w:rsidP="00E42095">
      <w:pPr>
        <w:rPr>
          <w:sz w:val="22"/>
          <w:szCs w:val="22"/>
        </w:rPr>
      </w:pPr>
    </w:p>
    <w:p w14:paraId="2DE36592" w14:textId="77777777" w:rsidR="00E42095" w:rsidRPr="00AA4E1A" w:rsidRDefault="00E42095" w:rsidP="00F65C63">
      <w:pPr>
        <w:ind w:left="720" w:firstLine="720"/>
        <w:rPr>
          <w:sz w:val="22"/>
          <w:szCs w:val="22"/>
        </w:rPr>
      </w:pPr>
      <w:r w:rsidRPr="00AA4E1A">
        <w:rPr>
          <w:sz w:val="22"/>
          <w:szCs w:val="22"/>
        </w:rPr>
        <w:t>(1)</w:t>
      </w:r>
      <w:r w:rsidRPr="00AA4E1A">
        <w:rPr>
          <w:sz w:val="22"/>
          <w:szCs w:val="22"/>
        </w:rPr>
        <w:tab/>
        <w:t>The applicant satisfies the general requirements specified in N.13.A.; and</w:t>
      </w:r>
    </w:p>
    <w:p w14:paraId="07BC5208" w14:textId="77777777" w:rsidR="00F65C63" w:rsidRPr="00AA4E1A" w:rsidRDefault="00F65C63" w:rsidP="00E42095">
      <w:pPr>
        <w:rPr>
          <w:sz w:val="22"/>
          <w:szCs w:val="22"/>
        </w:rPr>
      </w:pPr>
    </w:p>
    <w:p w14:paraId="5EA3B507" w14:textId="77777777" w:rsidR="00E42095" w:rsidRPr="00AA4E1A" w:rsidRDefault="00E42095" w:rsidP="00F65C63">
      <w:pPr>
        <w:ind w:left="720" w:firstLine="720"/>
        <w:rPr>
          <w:sz w:val="22"/>
          <w:szCs w:val="22"/>
        </w:rPr>
      </w:pPr>
      <w:r w:rsidRPr="00AA4E1A">
        <w:rPr>
          <w:sz w:val="22"/>
          <w:szCs w:val="22"/>
        </w:rPr>
        <w:t>(2)</w:t>
      </w:r>
      <w:r w:rsidRPr="00AA4E1A">
        <w:rPr>
          <w:sz w:val="22"/>
          <w:szCs w:val="22"/>
        </w:rPr>
        <w:tab/>
        <w:t>The applicant has adequately addressed the following items in the application:</w:t>
      </w:r>
    </w:p>
    <w:p w14:paraId="4964A941" w14:textId="77777777" w:rsidR="00F65C63" w:rsidRPr="00AA4E1A" w:rsidRDefault="00F65C63" w:rsidP="00E42095">
      <w:pPr>
        <w:rPr>
          <w:sz w:val="22"/>
          <w:szCs w:val="22"/>
        </w:rPr>
      </w:pPr>
    </w:p>
    <w:p w14:paraId="35BE090B" w14:textId="77777777" w:rsidR="00E42095" w:rsidRPr="00AA4E1A" w:rsidRDefault="00E42095" w:rsidP="00F65C63">
      <w:pPr>
        <w:ind w:left="1440" w:firstLine="720"/>
        <w:rPr>
          <w:sz w:val="22"/>
          <w:szCs w:val="22"/>
        </w:rPr>
      </w:pPr>
      <w:r w:rsidRPr="00AA4E1A">
        <w:rPr>
          <w:sz w:val="22"/>
          <w:szCs w:val="22"/>
        </w:rPr>
        <w:t>(a)</w:t>
      </w:r>
      <w:r w:rsidRPr="00AA4E1A">
        <w:rPr>
          <w:sz w:val="22"/>
          <w:szCs w:val="22"/>
        </w:rPr>
        <w:tab/>
        <w:t>Procedures and equipment for monitoring and protection of workers;</w:t>
      </w:r>
    </w:p>
    <w:p w14:paraId="566DAA16" w14:textId="77777777" w:rsidR="00F65C63" w:rsidRPr="00AA4E1A" w:rsidRDefault="00F65C63" w:rsidP="00E42095">
      <w:pPr>
        <w:rPr>
          <w:sz w:val="22"/>
          <w:szCs w:val="22"/>
        </w:rPr>
      </w:pPr>
    </w:p>
    <w:p w14:paraId="4822E595" w14:textId="77777777" w:rsidR="00E42095" w:rsidRPr="00AA4E1A" w:rsidRDefault="00E42095" w:rsidP="00F65C63">
      <w:pPr>
        <w:ind w:left="2880" w:hanging="720"/>
        <w:rPr>
          <w:sz w:val="22"/>
          <w:szCs w:val="22"/>
        </w:rPr>
      </w:pPr>
      <w:r w:rsidRPr="00AA4E1A">
        <w:rPr>
          <w:sz w:val="22"/>
          <w:szCs w:val="22"/>
        </w:rPr>
        <w:t>(b)</w:t>
      </w:r>
      <w:r w:rsidRPr="00AA4E1A">
        <w:rPr>
          <w:sz w:val="22"/>
          <w:szCs w:val="22"/>
        </w:rPr>
        <w:tab/>
        <w:t xml:space="preserve">An evaluation of the radiation levels and concentrations of contamination expected during normal </w:t>
      </w:r>
      <w:r w:rsidRPr="00AA4E1A">
        <w:rPr>
          <w:sz w:val="22"/>
          <w:szCs w:val="22"/>
        </w:rPr>
        <w:tab/>
        <w:t xml:space="preserve">operations; </w:t>
      </w:r>
    </w:p>
    <w:p w14:paraId="7DCE6BED" w14:textId="77777777" w:rsidR="00F65C63" w:rsidRPr="00AA4E1A" w:rsidRDefault="00F65C63" w:rsidP="00E42095">
      <w:pPr>
        <w:rPr>
          <w:sz w:val="22"/>
          <w:szCs w:val="22"/>
        </w:rPr>
      </w:pPr>
    </w:p>
    <w:p w14:paraId="730F6B64" w14:textId="77777777" w:rsidR="00E42095" w:rsidRPr="00AA4E1A" w:rsidRDefault="00E42095" w:rsidP="00F65C63">
      <w:pPr>
        <w:ind w:left="2880" w:hanging="720"/>
        <w:rPr>
          <w:sz w:val="22"/>
          <w:szCs w:val="22"/>
        </w:rPr>
      </w:pPr>
      <w:r w:rsidRPr="00AA4E1A">
        <w:rPr>
          <w:sz w:val="22"/>
          <w:szCs w:val="22"/>
        </w:rPr>
        <w:t>(c)</w:t>
      </w:r>
      <w:r w:rsidRPr="00AA4E1A">
        <w:rPr>
          <w:sz w:val="22"/>
          <w:szCs w:val="22"/>
        </w:rPr>
        <w:tab/>
        <w:t>Operating and emergency procedures, including procedures for waste reduction and a quality assurance program designed to assess the adequacy of measurements made for the purpose of releasing items for unrestricted use; and</w:t>
      </w:r>
    </w:p>
    <w:p w14:paraId="3197C4C1" w14:textId="77777777" w:rsidR="00F65C63" w:rsidRPr="00AA4E1A" w:rsidRDefault="00F65C63" w:rsidP="00E42095">
      <w:pPr>
        <w:rPr>
          <w:sz w:val="22"/>
          <w:szCs w:val="22"/>
        </w:rPr>
      </w:pPr>
    </w:p>
    <w:p w14:paraId="2663E978" w14:textId="77777777" w:rsidR="00E42095" w:rsidRPr="00AA4E1A" w:rsidRDefault="00E42095" w:rsidP="00F65C63">
      <w:pPr>
        <w:ind w:left="2880" w:hanging="720"/>
        <w:rPr>
          <w:sz w:val="22"/>
          <w:szCs w:val="22"/>
        </w:rPr>
      </w:pPr>
      <w:r w:rsidRPr="00AA4E1A">
        <w:rPr>
          <w:sz w:val="22"/>
          <w:szCs w:val="22"/>
        </w:rPr>
        <w:t>(d)</w:t>
      </w:r>
      <w:r w:rsidRPr="00AA4E1A">
        <w:rPr>
          <w:sz w:val="22"/>
          <w:szCs w:val="22"/>
        </w:rPr>
        <w:tab/>
        <w:t>Method of disposing of the TENORM removed from contaminated equipment, facilities, or land.</w:t>
      </w:r>
    </w:p>
    <w:p w14:paraId="620073C3" w14:textId="77777777" w:rsidR="00F65C63" w:rsidRPr="00AA4E1A" w:rsidRDefault="00F65C63" w:rsidP="00E42095">
      <w:pPr>
        <w:rPr>
          <w:sz w:val="22"/>
          <w:szCs w:val="22"/>
        </w:rPr>
      </w:pPr>
    </w:p>
    <w:p w14:paraId="4665F182" w14:textId="27980972" w:rsidR="00E42095" w:rsidRPr="00AA4E1A" w:rsidRDefault="00E42095" w:rsidP="00F65C63">
      <w:pPr>
        <w:ind w:left="1440" w:hanging="720"/>
        <w:rPr>
          <w:sz w:val="22"/>
          <w:szCs w:val="22"/>
        </w:rPr>
      </w:pPr>
      <w:r w:rsidRPr="00AA4E1A">
        <w:rPr>
          <w:sz w:val="22"/>
          <w:szCs w:val="22"/>
        </w:rPr>
        <w:t>C.</w:t>
      </w:r>
      <w:r w:rsidRPr="00AA4E1A">
        <w:rPr>
          <w:sz w:val="22"/>
          <w:szCs w:val="22"/>
        </w:rPr>
        <w:tab/>
        <w:t xml:space="preserve">An application for a specific license to transfer or manufacture or distribute consumer or retail products containing TENORM to persons exempted from </w:t>
      </w:r>
      <w:r w:rsidR="00552194" w:rsidRPr="00AA4E1A">
        <w:rPr>
          <w:sz w:val="22"/>
          <w:szCs w:val="22"/>
        </w:rPr>
        <w:t>this rule</w:t>
      </w:r>
      <w:r w:rsidRPr="00AA4E1A">
        <w:rPr>
          <w:sz w:val="22"/>
          <w:szCs w:val="22"/>
        </w:rPr>
        <w:t xml:space="preserve"> pursuant to N.4.B. will be approved if:</w:t>
      </w:r>
    </w:p>
    <w:p w14:paraId="4FEED0C2" w14:textId="77777777" w:rsidR="00F65C63" w:rsidRPr="00AA4E1A" w:rsidRDefault="00F65C63" w:rsidP="00E42095">
      <w:pPr>
        <w:rPr>
          <w:sz w:val="22"/>
          <w:szCs w:val="22"/>
        </w:rPr>
      </w:pPr>
    </w:p>
    <w:p w14:paraId="17CB75BA" w14:textId="77777777" w:rsidR="00E42095" w:rsidRPr="00AA4E1A" w:rsidRDefault="00E42095" w:rsidP="00F65C63">
      <w:pPr>
        <w:ind w:left="720" w:firstLine="720"/>
        <w:rPr>
          <w:sz w:val="22"/>
          <w:szCs w:val="22"/>
        </w:rPr>
      </w:pPr>
      <w:r w:rsidRPr="00AA4E1A">
        <w:rPr>
          <w:sz w:val="22"/>
          <w:szCs w:val="22"/>
        </w:rPr>
        <w:t>(1)</w:t>
      </w:r>
      <w:r w:rsidRPr="00AA4E1A">
        <w:rPr>
          <w:sz w:val="22"/>
          <w:szCs w:val="22"/>
        </w:rPr>
        <w:tab/>
        <w:t>The applicant satisfies the general requirements specified in N.13.A.;</w:t>
      </w:r>
    </w:p>
    <w:p w14:paraId="73700C7A" w14:textId="77777777" w:rsidR="00F65C63" w:rsidRPr="00AA4E1A" w:rsidRDefault="00F65C63" w:rsidP="00E42095">
      <w:pPr>
        <w:rPr>
          <w:sz w:val="22"/>
          <w:szCs w:val="22"/>
        </w:rPr>
      </w:pPr>
    </w:p>
    <w:p w14:paraId="2C9B8F18" w14:textId="77777777" w:rsidR="00E42095" w:rsidRPr="00AA4E1A" w:rsidRDefault="00E42095" w:rsidP="00F65C63">
      <w:pPr>
        <w:ind w:left="2160" w:hanging="720"/>
        <w:rPr>
          <w:sz w:val="22"/>
          <w:szCs w:val="22"/>
        </w:rPr>
      </w:pPr>
      <w:r w:rsidRPr="00AA4E1A">
        <w:rPr>
          <w:sz w:val="22"/>
          <w:szCs w:val="22"/>
        </w:rPr>
        <w:t>(2)</w:t>
      </w:r>
      <w:r w:rsidRPr="00AA4E1A">
        <w:rPr>
          <w:sz w:val="22"/>
          <w:szCs w:val="22"/>
        </w:rPr>
        <w:tab/>
        <w:t>The TENORM is not contained in any food, beverage, cosmetic, drug, or other commodity designed for ingestion or inhalation by, or application to, a human being; and</w:t>
      </w:r>
    </w:p>
    <w:p w14:paraId="66CD5F69" w14:textId="77777777" w:rsidR="00F65C63" w:rsidRPr="00AA4E1A" w:rsidRDefault="00F65C63" w:rsidP="00E42095">
      <w:pPr>
        <w:rPr>
          <w:sz w:val="22"/>
          <w:szCs w:val="22"/>
        </w:rPr>
      </w:pPr>
    </w:p>
    <w:p w14:paraId="6FD23B39" w14:textId="77777777" w:rsidR="00E42095" w:rsidRPr="00AA4E1A" w:rsidRDefault="00E42095" w:rsidP="00F65C63">
      <w:pPr>
        <w:ind w:left="2160" w:hanging="720"/>
        <w:rPr>
          <w:sz w:val="22"/>
          <w:szCs w:val="22"/>
        </w:rPr>
      </w:pPr>
      <w:r w:rsidRPr="00AA4E1A">
        <w:rPr>
          <w:sz w:val="22"/>
          <w:szCs w:val="22"/>
        </w:rPr>
        <w:t>(3)</w:t>
      </w:r>
      <w:r w:rsidRPr="00AA4E1A">
        <w:rPr>
          <w:sz w:val="22"/>
          <w:szCs w:val="22"/>
        </w:rPr>
        <w:tab/>
        <w:t>The applicant submits sufficient information relating to the design, manufacture, prototype testing, quality control procedures, labeling or marking, and conditions of handling, storage, use, and disposal of the TENORM product to demonstrate that the product will meet the safety criteria set forth in N.13. The information shall include:</w:t>
      </w:r>
    </w:p>
    <w:p w14:paraId="6F36F21D" w14:textId="77777777" w:rsidR="009E1C88" w:rsidRPr="00AA4E1A" w:rsidRDefault="009E1C88" w:rsidP="00E42095">
      <w:pPr>
        <w:rPr>
          <w:sz w:val="22"/>
          <w:szCs w:val="22"/>
        </w:rPr>
      </w:pPr>
    </w:p>
    <w:p w14:paraId="29F33ED8" w14:textId="77777777" w:rsidR="00E42095" w:rsidRPr="00AA4E1A" w:rsidRDefault="00E42095" w:rsidP="009E1C88">
      <w:pPr>
        <w:ind w:left="1440" w:firstLine="720"/>
        <w:rPr>
          <w:sz w:val="22"/>
          <w:szCs w:val="22"/>
        </w:rPr>
      </w:pPr>
      <w:r w:rsidRPr="00AA4E1A">
        <w:rPr>
          <w:sz w:val="22"/>
          <w:szCs w:val="22"/>
        </w:rPr>
        <w:lastRenderedPageBreak/>
        <w:t>(a)</w:t>
      </w:r>
      <w:r w:rsidRPr="00AA4E1A">
        <w:rPr>
          <w:sz w:val="22"/>
          <w:szCs w:val="22"/>
        </w:rPr>
        <w:tab/>
        <w:t>A description of product and its intended use or uses;</w:t>
      </w:r>
    </w:p>
    <w:p w14:paraId="73BEA521" w14:textId="77777777" w:rsidR="009E1C88" w:rsidRPr="00AA4E1A" w:rsidRDefault="009E1C88" w:rsidP="00E42095">
      <w:pPr>
        <w:rPr>
          <w:sz w:val="22"/>
          <w:szCs w:val="22"/>
        </w:rPr>
      </w:pPr>
    </w:p>
    <w:p w14:paraId="73D1D9D2" w14:textId="77777777" w:rsidR="00E42095" w:rsidRPr="00AA4E1A" w:rsidRDefault="00E42095" w:rsidP="009E1C88">
      <w:pPr>
        <w:ind w:left="1440" w:firstLine="720"/>
        <w:rPr>
          <w:sz w:val="22"/>
          <w:szCs w:val="22"/>
        </w:rPr>
      </w:pPr>
      <w:r w:rsidRPr="00AA4E1A">
        <w:rPr>
          <w:sz w:val="22"/>
          <w:szCs w:val="22"/>
        </w:rPr>
        <w:t>(b)</w:t>
      </w:r>
      <w:r w:rsidRPr="00AA4E1A">
        <w:rPr>
          <w:sz w:val="22"/>
          <w:szCs w:val="22"/>
        </w:rPr>
        <w:tab/>
        <w:t xml:space="preserve">The type, quantity, and concentration of TENORM in each product; </w:t>
      </w:r>
    </w:p>
    <w:p w14:paraId="549E50CA" w14:textId="77777777" w:rsidR="009E1C88" w:rsidRPr="00AA4E1A" w:rsidRDefault="009E1C88" w:rsidP="00E42095">
      <w:pPr>
        <w:rPr>
          <w:sz w:val="22"/>
          <w:szCs w:val="22"/>
        </w:rPr>
      </w:pPr>
    </w:p>
    <w:p w14:paraId="588E26D4" w14:textId="77777777" w:rsidR="00E42095" w:rsidRPr="00AA4E1A" w:rsidRDefault="00E42095" w:rsidP="009E1C88">
      <w:pPr>
        <w:ind w:left="2160" w:hanging="720"/>
        <w:rPr>
          <w:sz w:val="22"/>
          <w:szCs w:val="22"/>
        </w:rPr>
      </w:pPr>
      <w:r w:rsidRPr="00AA4E1A">
        <w:rPr>
          <w:sz w:val="22"/>
          <w:szCs w:val="22"/>
        </w:rPr>
        <w:t>(c)</w:t>
      </w:r>
      <w:r w:rsidRPr="00AA4E1A">
        <w:rPr>
          <w:sz w:val="22"/>
          <w:szCs w:val="22"/>
        </w:rPr>
        <w:tab/>
        <w:t>The chemical and physical form of the TENORM in the product, and changes in chemical and physical form that may occur during the useful life of the product;</w:t>
      </w:r>
    </w:p>
    <w:p w14:paraId="60747DDD" w14:textId="77777777" w:rsidR="009E1C88" w:rsidRPr="00AA4E1A" w:rsidRDefault="009E1C88" w:rsidP="00E42095">
      <w:pPr>
        <w:rPr>
          <w:sz w:val="22"/>
          <w:szCs w:val="22"/>
        </w:rPr>
      </w:pPr>
    </w:p>
    <w:p w14:paraId="700D61DF" w14:textId="77777777" w:rsidR="00E42095" w:rsidRPr="00AA4E1A" w:rsidRDefault="00E42095" w:rsidP="009E1C88">
      <w:pPr>
        <w:ind w:left="2160" w:hanging="720"/>
        <w:rPr>
          <w:sz w:val="22"/>
          <w:szCs w:val="22"/>
        </w:rPr>
      </w:pPr>
      <w:r w:rsidRPr="00AA4E1A">
        <w:rPr>
          <w:sz w:val="22"/>
          <w:szCs w:val="22"/>
        </w:rPr>
        <w:t>(d)</w:t>
      </w:r>
      <w:r w:rsidRPr="00AA4E1A">
        <w:rPr>
          <w:sz w:val="22"/>
          <w:szCs w:val="22"/>
        </w:rPr>
        <w:tab/>
        <w:t>An analysis of the solubility in water and body fluids of the radionuclides in the product;</w:t>
      </w:r>
    </w:p>
    <w:p w14:paraId="4C709901" w14:textId="601D08ED" w:rsidR="009E1C88" w:rsidRPr="00AA4E1A" w:rsidRDefault="00E42095" w:rsidP="00A47B62">
      <w:pPr>
        <w:jc w:val="right"/>
        <w:rPr>
          <w:sz w:val="22"/>
          <w:szCs w:val="22"/>
        </w:rPr>
      </w:pPr>
      <w:r w:rsidRPr="00AA4E1A">
        <w:rPr>
          <w:sz w:val="22"/>
          <w:szCs w:val="22"/>
        </w:rPr>
        <w:t xml:space="preserve"> </w:t>
      </w:r>
      <w:r w:rsidR="009E1C88" w:rsidRPr="00AA4E1A">
        <w:rPr>
          <w:sz w:val="22"/>
          <w:szCs w:val="22"/>
        </w:rPr>
        <w:t xml:space="preserve"> </w:t>
      </w:r>
    </w:p>
    <w:p w14:paraId="16AA91E9" w14:textId="77777777" w:rsidR="00E42095" w:rsidRPr="00AA4E1A" w:rsidRDefault="00E42095" w:rsidP="009E1C88">
      <w:pPr>
        <w:ind w:left="2160" w:hanging="720"/>
        <w:rPr>
          <w:sz w:val="22"/>
          <w:szCs w:val="22"/>
        </w:rPr>
      </w:pPr>
      <w:r w:rsidRPr="00AA4E1A">
        <w:rPr>
          <w:sz w:val="22"/>
          <w:szCs w:val="22"/>
        </w:rPr>
        <w:t>(e)</w:t>
      </w:r>
      <w:r w:rsidRPr="00AA4E1A">
        <w:rPr>
          <w:sz w:val="22"/>
          <w:szCs w:val="22"/>
        </w:rPr>
        <w:tab/>
        <w:t>The details of manufacture and design of the product relating to containment and shielding of the TENORM and other safety features under normal and severe conditions of handling, storage, use, reuse, and disposal of the product;</w:t>
      </w:r>
    </w:p>
    <w:p w14:paraId="28AC4341" w14:textId="77777777" w:rsidR="009E1C88" w:rsidRPr="00AA4E1A" w:rsidRDefault="009E1C88" w:rsidP="00E42095">
      <w:pPr>
        <w:rPr>
          <w:sz w:val="22"/>
          <w:szCs w:val="22"/>
        </w:rPr>
      </w:pPr>
    </w:p>
    <w:p w14:paraId="739CE383" w14:textId="18CED082" w:rsidR="00E42095" w:rsidRPr="00AA4E1A" w:rsidRDefault="00E42095" w:rsidP="009E1C88">
      <w:pPr>
        <w:ind w:left="2160" w:hanging="720"/>
        <w:rPr>
          <w:sz w:val="22"/>
          <w:szCs w:val="22"/>
        </w:rPr>
      </w:pPr>
      <w:r w:rsidRPr="00AA4E1A">
        <w:rPr>
          <w:sz w:val="22"/>
          <w:szCs w:val="22"/>
        </w:rPr>
        <w:t>(f)</w:t>
      </w:r>
      <w:r w:rsidRPr="00AA4E1A">
        <w:rPr>
          <w:sz w:val="22"/>
          <w:szCs w:val="22"/>
        </w:rPr>
        <w:tab/>
        <w:t>The degree of access of human beings to the product during normal handling, use, and disposal;</w:t>
      </w:r>
    </w:p>
    <w:p w14:paraId="64D0FCB1" w14:textId="77777777" w:rsidR="009E1C88" w:rsidRPr="00AA4E1A" w:rsidRDefault="009E1C88" w:rsidP="00E42095">
      <w:pPr>
        <w:rPr>
          <w:sz w:val="22"/>
          <w:szCs w:val="22"/>
        </w:rPr>
      </w:pPr>
    </w:p>
    <w:p w14:paraId="407B05EA" w14:textId="77777777" w:rsidR="00E42095" w:rsidRPr="00AA4E1A" w:rsidRDefault="00E42095" w:rsidP="009E1C88">
      <w:pPr>
        <w:ind w:left="2160" w:hanging="720"/>
        <w:rPr>
          <w:sz w:val="22"/>
          <w:szCs w:val="22"/>
        </w:rPr>
      </w:pPr>
      <w:r w:rsidRPr="00AA4E1A">
        <w:rPr>
          <w:sz w:val="22"/>
          <w:szCs w:val="22"/>
        </w:rPr>
        <w:t>(g)</w:t>
      </w:r>
      <w:r w:rsidRPr="00AA4E1A">
        <w:rPr>
          <w:sz w:val="22"/>
          <w:szCs w:val="22"/>
        </w:rPr>
        <w:tab/>
        <w:t>The total quantity of TENORM expected to be distributed annually in the product;</w:t>
      </w:r>
    </w:p>
    <w:p w14:paraId="4A9EC643" w14:textId="77777777" w:rsidR="009E1C88" w:rsidRPr="00AA4E1A" w:rsidRDefault="009E1C88" w:rsidP="00E42095">
      <w:pPr>
        <w:rPr>
          <w:sz w:val="22"/>
          <w:szCs w:val="22"/>
        </w:rPr>
      </w:pPr>
    </w:p>
    <w:p w14:paraId="4828D387" w14:textId="77777777" w:rsidR="00E42095" w:rsidRPr="00AA4E1A" w:rsidRDefault="00E42095" w:rsidP="009E1C88">
      <w:pPr>
        <w:ind w:left="720" w:firstLine="720"/>
        <w:rPr>
          <w:sz w:val="22"/>
          <w:szCs w:val="22"/>
        </w:rPr>
      </w:pPr>
      <w:r w:rsidRPr="00AA4E1A">
        <w:rPr>
          <w:sz w:val="22"/>
          <w:szCs w:val="22"/>
        </w:rPr>
        <w:t>(h)</w:t>
      </w:r>
      <w:r w:rsidRPr="00AA4E1A">
        <w:rPr>
          <w:sz w:val="22"/>
          <w:szCs w:val="22"/>
        </w:rPr>
        <w:tab/>
        <w:t>The expected useful life of the product;</w:t>
      </w:r>
    </w:p>
    <w:p w14:paraId="6147BE0E" w14:textId="77777777" w:rsidR="009E1C88" w:rsidRPr="00AA4E1A" w:rsidRDefault="009E1C88" w:rsidP="00E42095">
      <w:pPr>
        <w:rPr>
          <w:sz w:val="22"/>
          <w:szCs w:val="22"/>
        </w:rPr>
      </w:pPr>
    </w:p>
    <w:p w14:paraId="1852FB07" w14:textId="77777777" w:rsidR="00E42095" w:rsidRPr="00AA4E1A" w:rsidRDefault="00E42095" w:rsidP="009E1C88">
      <w:pPr>
        <w:ind w:left="2160" w:hanging="720"/>
        <w:rPr>
          <w:sz w:val="22"/>
          <w:szCs w:val="22"/>
        </w:rPr>
      </w:pPr>
      <w:r w:rsidRPr="00AA4E1A">
        <w:rPr>
          <w:sz w:val="22"/>
          <w:szCs w:val="22"/>
        </w:rPr>
        <w:t>(i)</w:t>
      </w:r>
      <w:r w:rsidRPr="00AA4E1A">
        <w:rPr>
          <w:sz w:val="22"/>
          <w:szCs w:val="22"/>
        </w:rPr>
        <w:tab/>
        <w:t>The proposed method of labeling or marking each unit of the product with identification of the manufacturer or initial transferor of the product and the radionuclides and quantity of TENORM in the product;</w:t>
      </w:r>
    </w:p>
    <w:p w14:paraId="4274EA26" w14:textId="77777777" w:rsidR="009E1C88" w:rsidRPr="00AA4E1A" w:rsidRDefault="009E1C88" w:rsidP="00E42095">
      <w:pPr>
        <w:rPr>
          <w:sz w:val="22"/>
          <w:szCs w:val="22"/>
        </w:rPr>
      </w:pPr>
    </w:p>
    <w:p w14:paraId="1A478CE6" w14:textId="77777777" w:rsidR="00E42095" w:rsidRPr="00AA4E1A" w:rsidRDefault="00E42095" w:rsidP="009E1C88">
      <w:pPr>
        <w:ind w:left="2160" w:hanging="720"/>
        <w:rPr>
          <w:sz w:val="22"/>
          <w:szCs w:val="22"/>
        </w:rPr>
      </w:pPr>
      <w:r w:rsidRPr="00AA4E1A">
        <w:rPr>
          <w:sz w:val="22"/>
          <w:szCs w:val="22"/>
        </w:rPr>
        <w:t>(j)</w:t>
      </w:r>
      <w:r w:rsidRPr="00AA4E1A">
        <w:rPr>
          <w:sz w:val="22"/>
          <w:szCs w:val="22"/>
        </w:rPr>
        <w:tab/>
        <w:t>The procedures for prototype testing of the product to demonstrate the effectiveness of the containment, shielding, and other safety features under both normal and severe conditions of handling, storage, use, reuse, and disposal;</w:t>
      </w:r>
    </w:p>
    <w:p w14:paraId="45F505E8" w14:textId="77777777" w:rsidR="009E1C88" w:rsidRPr="00AA4E1A" w:rsidRDefault="009E1C88" w:rsidP="00E42095">
      <w:pPr>
        <w:rPr>
          <w:sz w:val="22"/>
          <w:szCs w:val="22"/>
        </w:rPr>
      </w:pPr>
    </w:p>
    <w:p w14:paraId="63F07184" w14:textId="77777777" w:rsidR="00E42095" w:rsidRPr="00AA4E1A" w:rsidRDefault="00E42095" w:rsidP="009E1C88">
      <w:pPr>
        <w:ind w:left="2160" w:hanging="720"/>
        <w:rPr>
          <w:sz w:val="22"/>
          <w:szCs w:val="22"/>
        </w:rPr>
      </w:pPr>
      <w:r w:rsidRPr="00AA4E1A">
        <w:rPr>
          <w:sz w:val="22"/>
          <w:szCs w:val="22"/>
        </w:rPr>
        <w:t>(k)</w:t>
      </w:r>
      <w:r w:rsidRPr="00AA4E1A">
        <w:rPr>
          <w:sz w:val="22"/>
          <w:szCs w:val="22"/>
        </w:rPr>
        <w:tab/>
        <w:t>The results of the prototype testing of the product, including any change in the form of the TENORM contained in it, the extent to which the TENORM may be released to the environment, any change in radiation levels, and any other changes in safety features;</w:t>
      </w:r>
    </w:p>
    <w:p w14:paraId="1A3FC5CC" w14:textId="77777777" w:rsidR="009E1C88" w:rsidRPr="00AA4E1A" w:rsidRDefault="009E1C88" w:rsidP="00E42095">
      <w:pPr>
        <w:rPr>
          <w:sz w:val="22"/>
          <w:szCs w:val="22"/>
        </w:rPr>
      </w:pPr>
    </w:p>
    <w:p w14:paraId="1B93EBB8" w14:textId="77777777" w:rsidR="00E42095" w:rsidRPr="00AA4E1A" w:rsidRDefault="00E42095" w:rsidP="009E1C88">
      <w:pPr>
        <w:ind w:left="2160" w:hanging="720"/>
        <w:rPr>
          <w:sz w:val="22"/>
          <w:szCs w:val="22"/>
        </w:rPr>
      </w:pPr>
      <w:r w:rsidRPr="00AA4E1A">
        <w:rPr>
          <w:sz w:val="22"/>
          <w:szCs w:val="22"/>
        </w:rPr>
        <w:t>(l)</w:t>
      </w:r>
      <w:r w:rsidRPr="00AA4E1A">
        <w:rPr>
          <w:sz w:val="22"/>
          <w:szCs w:val="22"/>
        </w:rPr>
        <w:tab/>
        <w:t>The estimated external radiation doses and dose commitments relevant to the safety criteria in N.14 and the basis for such estimates;</w:t>
      </w:r>
    </w:p>
    <w:p w14:paraId="14C6A5B2" w14:textId="77777777" w:rsidR="009E1C88" w:rsidRPr="00AA4E1A" w:rsidRDefault="009E1C88" w:rsidP="00E42095">
      <w:pPr>
        <w:rPr>
          <w:sz w:val="22"/>
          <w:szCs w:val="22"/>
        </w:rPr>
      </w:pPr>
    </w:p>
    <w:p w14:paraId="23CF6BD1" w14:textId="77777777" w:rsidR="00E42095" w:rsidRPr="00AA4E1A" w:rsidRDefault="00E42095" w:rsidP="009E1C88">
      <w:pPr>
        <w:ind w:left="2160" w:hanging="720"/>
        <w:rPr>
          <w:sz w:val="22"/>
          <w:szCs w:val="22"/>
        </w:rPr>
      </w:pPr>
      <w:r w:rsidRPr="00AA4E1A">
        <w:rPr>
          <w:sz w:val="22"/>
          <w:szCs w:val="22"/>
        </w:rPr>
        <w:t>(m)</w:t>
      </w:r>
      <w:r w:rsidRPr="00AA4E1A">
        <w:rPr>
          <w:sz w:val="22"/>
          <w:szCs w:val="22"/>
        </w:rPr>
        <w:tab/>
        <w:t>A determination that the probabilities with respect to doses referred to in N.14 meet the safety criteria;</w:t>
      </w:r>
    </w:p>
    <w:p w14:paraId="6767F5B5" w14:textId="77777777" w:rsidR="009E1C88" w:rsidRPr="00AA4E1A" w:rsidRDefault="009E1C88" w:rsidP="00E42095">
      <w:pPr>
        <w:rPr>
          <w:sz w:val="22"/>
          <w:szCs w:val="22"/>
        </w:rPr>
      </w:pPr>
    </w:p>
    <w:p w14:paraId="1A4A1738" w14:textId="77777777" w:rsidR="00E42095" w:rsidRPr="00AA4E1A" w:rsidRDefault="00E42095" w:rsidP="009E1C88">
      <w:pPr>
        <w:ind w:left="2160" w:hanging="720"/>
        <w:rPr>
          <w:sz w:val="22"/>
          <w:szCs w:val="22"/>
        </w:rPr>
      </w:pPr>
      <w:r w:rsidRPr="00AA4E1A">
        <w:rPr>
          <w:sz w:val="22"/>
          <w:szCs w:val="22"/>
        </w:rPr>
        <w:t>(n)</w:t>
      </w:r>
      <w:r w:rsidRPr="00AA4E1A">
        <w:rPr>
          <w:sz w:val="22"/>
          <w:szCs w:val="22"/>
        </w:rPr>
        <w:tab/>
        <w:t>The quality control procedures to be followed in the processing of production lots of the product, and the quality control standards the product will be required to meet; and</w:t>
      </w:r>
    </w:p>
    <w:p w14:paraId="2769797D" w14:textId="77777777" w:rsidR="009E1C88" w:rsidRPr="00AA4E1A" w:rsidRDefault="009E1C88" w:rsidP="00E42095">
      <w:pPr>
        <w:rPr>
          <w:sz w:val="22"/>
          <w:szCs w:val="22"/>
        </w:rPr>
      </w:pPr>
    </w:p>
    <w:p w14:paraId="14668874" w14:textId="77777777" w:rsidR="00E42095" w:rsidRPr="00AA4E1A" w:rsidRDefault="00E42095" w:rsidP="009E1C88">
      <w:pPr>
        <w:ind w:left="2160" w:hanging="720"/>
        <w:rPr>
          <w:sz w:val="22"/>
          <w:szCs w:val="22"/>
        </w:rPr>
      </w:pPr>
      <w:r w:rsidRPr="00AA4E1A">
        <w:rPr>
          <w:sz w:val="22"/>
          <w:szCs w:val="22"/>
        </w:rPr>
        <w:t>(o)</w:t>
      </w:r>
      <w:r w:rsidRPr="00AA4E1A">
        <w:rPr>
          <w:sz w:val="22"/>
          <w:szCs w:val="22"/>
        </w:rPr>
        <w:tab/>
        <w:t>Any additional information, including experimental studies and tests, required by the Agency to facilitate a determination of the radiation safety of the product.</w:t>
      </w:r>
    </w:p>
    <w:p w14:paraId="3C8D8E07" w14:textId="77777777" w:rsidR="009E1C88" w:rsidRPr="00AA4E1A" w:rsidRDefault="009E1C88" w:rsidP="00E42095">
      <w:pPr>
        <w:rPr>
          <w:sz w:val="22"/>
          <w:szCs w:val="22"/>
        </w:rPr>
      </w:pPr>
    </w:p>
    <w:p w14:paraId="1D8E6BC0" w14:textId="77777777" w:rsidR="00E42095" w:rsidRPr="00AA4E1A" w:rsidRDefault="00E42095" w:rsidP="009E1C88">
      <w:pPr>
        <w:ind w:left="1440" w:hanging="720"/>
        <w:rPr>
          <w:sz w:val="22"/>
          <w:szCs w:val="22"/>
        </w:rPr>
      </w:pPr>
      <w:r w:rsidRPr="00AA4E1A">
        <w:rPr>
          <w:sz w:val="22"/>
          <w:szCs w:val="22"/>
        </w:rPr>
        <w:t>D.</w:t>
      </w:r>
      <w:r w:rsidRPr="00AA4E1A">
        <w:rPr>
          <w:sz w:val="22"/>
          <w:szCs w:val="22"/>
        </w:rPr>
        <w:tab/>
        <w:t>Notwithstanding the provisions of N.14.B., the Agency may deny an application for a specific license if the end uses of the product are frivolous or cannot be reasonably foreseen.</w:t>
      </w:r>
    </w:p>
    <w:p w14:paraId="5296BC17" w14:textId="2DAE679A" w:rsidR="00E42095" w:rsidRPr="00AA4E1A" w:rsidRDefault="00E42095" w:rsidP="009E1C88">
      <w:pPr>
        <w:ind w:left="720" w:hanging="720"/>
        <w:rPr>
          <w:sz w:val="22"/>
          <w:szCs w:val="22"/>
        </w:rPr>
      </w:pPr>
      <w:r w:rsidRPr="00AA4E1A">
        <w:rPr>
          <w:b/>
          <w:sz w:val="22"/>
          <w:szCs w:val="22"/>
        </w:rPr>
        <w:lastRenderedPageBreak/>
        <w:t>14.</w:t>
      </w:r>
      <w:r w:rsidR="009E1C88" w:rsidRPr="00AA4E1A">
        <w:rPr>
          <w:b/>
          <w:sz w:val="22"/>
          <w:szCs w:val="22"/>
        </w:rPr>
        <w:tab/>
        <w:t xml:space="preserve">Safety </w:t>
      </w:r>
      <w:r w:rsidR="0084632F" w:rsidRPr="00AA4E1A">
        <w:rPr>
          <w:b/>
          <w:sz w:val="22"/>
          <w:szCs w:val="22"/>
        </w:rPr>
        <w:t>c</w:t>
      </w:r>
      <w:r w:rsidR="009E1C88" w:rsidRPr="00AA4E1A">
        <w:rPr>
          <w:b/>
          <w:sz w:val="22"/>
          <w:szCs w:val="22"/>
        </w:rPr>
        <w:t xml:space="preserve">riteria for </w:t>
      </w:r>
      <w:r w:rsidR="0084632F" w:rsidRPr="00AA4E1A">
        <w:rPr>
          <w:b/>
          <w:sz w:val="22"/>
          <w:szCs w:val="22"/>
        </w:rPr>
        <w:t>p</w:t>
      </w:r>
      <w:r w:rsidR="009E1C88" w:rsidRPr="00AA4E1A">
        <w:rPr>
          <w:b/>
          <w:sz w:val="22"/>
          <w:szCs w:val="22"/>
        </w:rPr>
        <w:t>roducts.</w:t>
      </w:r>
      <w:r w:rsidR="009E1C88" w:rsidRPr="00AA4E1A">
        <w:rPr>
          <w:sz w:val="22"/>
          <w:szCs w:val="22"/>
        </w:rPr>
        <w:t xml:space="preserve"> </w:t>
      </w:r>
      <w:r w:rsidRPr="00AA4E1A">
        <w:rPr>
          <w:sz w:val="22"/>
          <w:szCs w:val="22"/>
        </w:rPr>
        <w:t>An applicant for a license under N.13.C. shall demonstrate that the</w:t>
      </w:r>
      <w:r w:rsidR="007C2E82" w:rsidRPr="00AA4E1A">
        <w:rPr>
          <w:sz w:val="22"/>
          <w:szCs w:val="22"/>
        </w:rPr>
        <w:t xml:space="preserve"> </w:t>
      </w:r>
      <w:r w:rsidRPr="00AA4E1A">
        <w:rPr>
          <w:sz w:val="22"/>
          <w:szCs w:val="22"/>
        </w:rPr>
        <w:t>product is designed and will be manufactured so that:</w:t>
      </w:r>
    </w:p>
    <w:p w14:paraId="1D536A6A" w14:textId="77777777" w:rsidR="00667221" w:rsidRPr="00AA4E1A" w:rsidRDefault="00667221" w:rsidP="009E1C88">
      <w:pPr>
        <w:ind w:left="720" w:hanging="720"/>
        <w:rPr>
          <w:sz w:val="22"/>
          <w:szCs w:val="22"/>
        </w:rPr>
      </w:pPr>
    </w:p>
    <w:p w14:paraId="7BBAAC92" w14:textId="77777777" w:rsidR="00E42095" w:rsidRPr="00AA4E1A" w:rsidRDefault="00E42095" w:rsidP="009E1C88">
      <w:pPr>
        <w:ind w:left="1440" w:hanging="720"/>
        <w:rPr>
          <w:sz w:val="22"/>
          <w:szCs w:val="22"/>
        </w:rPr>
      </w:pPr>
      <w:r w:rsidRPr="00AA4E1A">
        <w:rPr>
          <w:sz w:val="22"/>
          <w:szCs w:val="22"/>
        </w:rPr>
        <w:t>A.</w:t>
      </w:r>
      <w:r w:rsidRPr="00AA4E1A">
        <w:rPr>
          <w:sz w:val="22"/>
          <w:szCs w:val="22"/>
        </w:rPr>
        <w:tab/>
        <w:t>In normal use and disposal of a single exempt item, as defined in Part C, and in normal handling and storage of the quantities of exempt items likely to accumulate in one location during marketing, distribution, installation, and servicing of the product, it is unlikely that the TEDE in any one year, to a suitable sample of the group of individuals expected to be most highly exposed to radiation or radioactive material from the product will exceed the doses in Column I of N.15.</w:t>
      </w:r>
    </w:p>
    <w:p w14:paraId="437B64A9" w14:textId="77777777" w:rsidR="009E1C88" w:rsidRPr="00AA4E1A" w:rsidRDefault="009E1C88" w:rsidP="00E42095">
      <w:pPr>
        <w:rPr>
          <w:sz w:val="22"/>
          <w:szCs w:val="22"/>
        </w:rPr>
      </w:pPr>
    </w:p>
    <w:p w14:paraId="6FD1788A" w14:textId="601D750B" w:rsidR="00E42095" w:rsidRPr="00AA4E1A" w:rsidRDefault="00E42095" w:rsidP="009E1C88">
      <w:pPr>
        <w:ind w:left="1440" w:hanging="720"/>
        <w:rPr>
          <w:sz w:val="22"/>
          <w:szCs w:val="22"/>
        </w:rPr>
      </w:pPr>
      <w:r w:rsidRPr="00AA4E1A">
        <w:rPr>
          <w:sz w:val="22"/>
          <w:szCs w:val="22"/>
        </w:rPr>
        <w:t>B.</w:t>
      </w:r>
      <w:r w:rsidRPr="00AA4E1A">
        <w:rPr>
          <w:sz w:val="22"/>
          <w:szCs w:val="22"/>
        </w:rPr>
        <w:tab/>
        <w:t>In use and disposal of a single exempt item and in handling and storage of the quantities of exempt items likely to accumulate in one location during marketing, distribution, installation, and servicing of the product, the probability is low</w:t>
      </w:r>
      <w:r w:rsidR="009E1C88" w:rsidRPr="00AA4E1A">
        <w:rPr>
          <w:rStyle w:val="FootnoteReference"/>
          <w:sz w:val="22"/>
          <w:szCs w:val="22"/>
        </w:rPr>
        <w:footnoteReference w:id="3"/>
      </w:r>
      <w:r w:rsidRPr="00AA4E1A">
        <w:rPr>
          <w:sz w:val="22"/>
          <w:szCs w:val="22"/>
        </w:rPr>
        <w:t xml:space="preserve">  that the containment, shielding, or other safety features of the product would fail under such circumstances that a person would receive an external radiation dose or dose commitment in excess of the dose to the appropriate organ as specified in Column II of the table in N.14 and the probability is negligible*/that a person would receive an external radiation dose or dose commitment in excess of the dose to the appropriate organ as specified in</w:t>
      </w:r>
      <w:r w:rsidR="009E1C88" w:rsidRPr="00AA4E1A">
        <w:rPr>
          <w:sz w:val="22"/>
          <w:szCs w:val="22"/>
        </w:rPr>
        <w:t xml:space="preserve"> Column III of the table in N.15</w:t>
      </w:r>
      <w:r w:rsidR="009E1C88" w:rsidRPr="00AA4E1A">
        <w:rPr>
          <w:rStyle w:val="FootnoteReference"/>
          <w:sz w:val="22"/>
          <w:szCs w:val="22"/>
        </w:rPr>
        <w:footnoteReference w:id="4"/>
      </w:r>
      <w:r w:rsidRPr="00AA4E1A">
        <w:rPr>
          <w:sz w:val="22"/>
          <w:szCs w:val="22"/>
        </w:rPr>
        <w:t xml:space="preserve">.   </w:t>
      </w:r>
    </w:p>
    <w:p w14:paraId="6D9855D0" w14:textId="77777777" w:rsidR="00E42095" w:rsidRPr="00AA4E1A" w:rsidRDefault="00E42095" w:rsidP="00157D70">
      <w:pPr>
        <w:ind w:left="1440" w:hanging="720"/>
        <w:rPr>
          <w:sz w:val="22"/>
          <w:szCs w:val="22"/>
        </w:rPr>
      </w:pPr>
      <w:r w:rsidRPr="00AA4E1A">
        <w:rPr>
          <w:sz w:val="22"/>
          <w:szCs w:val="22"/>
        </w:rPr>
        <w:t>C.</w:t>
      </w:r>
      <w:r w:rsidRPr="00AA4E1A">
        <w:rPr>
          <w:sz w:val="22"/>
          <w:szCs w:val="22"/>
        </w:rPr>
        <w:tab/>
        <w:t xml:space="preserve">It is unlikely that there will be a significant reduction in the effectiveness of the containment, shielding, or other safety features of the product from wear and abuse likely to occur in normal handling and use of the product during its useful life. </w:t>
      </w:r>
    </w:p>
    <w:p w14:paraId="082109FF" w14:textId="77777777" w:rsidR="009E1C88" w:rsidRPr="00AA4E1A" w:rsidRDefault="009E1C88" w:rsidP="00E42095">
      <w:pPr>
        <w:rPr>
          <w:sz w:val="22"/>
          <w:szCs w:val="22"/>
        </w:rPr>
      </w:pPr>
    </w:p>
    <w:p w14:paraId="768931CF" w14:textId="050A8F46" w:rsidR="00E42095" w:rsidRPr="00AA4E1A" w:rsidRDefault="00E42095" w:rsidP="00E42095">
      <w:pPr>
        <w:rPr>
          <w:b/>
          <w:sz w:val="22"/>
          <w:szCs w:val="22"/>
        </w:rPr>
      </w:pPr>
      <w:r w:rsidRPr="00AA4E1A">
        <w:rPr>
          <w:b/>
          <w:sz w:val="22"/>
          <w:szCs w:val="22"/>
        </w:rPr>
        <w:t>15.</w:t>
      </w:r>
      <w:r w:rsidRPr="00AA4E1A">
        <w:rPr>
          <w:b/>
          <w:sz w:val="22"/>
          <w:szCs w:val="22"/>
        </w:rPr>
        <w:tab/>
        <w:t xml:space="preserve">Table of </w:t>
      </w:r>
      <w:r w:rsidR="00996ED5" w:rsidRPr="00AA4E1A">
        <w:rPr>
          <w:b/>
          <w:sz w:val="22"/>
          <w:szCs w:val="22"/>
        </w:rPr>
        <w:t>d</w:t>
      </w:r>
      <w:r w:rsidRPr="00AA4E1A">
        <w:rPr>
          <w:b/>
          <w:sz w:val="22"/>
          <w:szCs w:val="22"/>
        </w:rPr>
        <w:t>oses.</w:t>
      </w:r>
    </w:p>
    <w:p w14:paraId="0848B88E" w14:textId="77777777" w:rsidR="009E1C88" w:rsidRPr="00AA4E1A" w:rsidRDefault="009E1C88" w:rsidP="00E42095">
      <w:pPr>
        <w:rPr>
          <w:b/>
          <w:sz w:val="22"/>
          <w:szCs w:val="22"/>
        </w:rPr>
      </w:pPr>
    </w:p>
    <w:tbl>
      <w:tblPr>
        <w:tblW w:w="9360" w:type="dxa"/>
        <w:tblInd w:w="840" w:type="dxa"/>
        <w:tblLayout w:type="fixed"/>
        <w:tblCellMar>
          <w:left w:w="120" w:type="dxa"/>
          <w:right w:w="120" w:type="dxa"/>
        </w:tblCellMar>
        <w:tblLook w:val="0000" w:firstRow="0" w:lastRow="0" w:firstColumn="0" w:lastColumn="0" w:noHBand="0" w:noVBand="0"/>
      </w:tblPr>
      <w:tblGrid>
        <w:gridCol w:w="4050"/>
        <w:gridCol w:w="1890"/>
        <w:gridCol w:w="1710"/>
        <w:gridCol w:w="1710"/>
      </w:tblGrid>
      <w:tr w:rsidR="00AA4E1A" w:rsidRPr="00AA4E1A" w14:paraId="7BBB802A" w14:textId="77777777" w:rsidTr="00157D70">
        <w:tc>
          <w:tcPr>
            <w:tcW w:w="4050" w:type="dxa"/>
            <w:tcBorders>
              <w:top w:val="double" w:sz="6" w:space="0" w:color="auto"/>
              <w:left w:val="double" w:sz="6" w:space="0" w:color="auto"/>
              <w:bottom w:val="double" w:sz="6" w:space="0" w:color="auto"/>
              <w:right w:val="double" w:sz="6" w:space="0" w:color="auto"/>
            </w:tcBorders>
          </w:tcPr>
          <w:p w14:paraId="68DCD7DB" w14:textId="77777777" w:rsidR="009E1C88" w:rsidRPr="00AA4E1A" w:rsidRDefault="009E1C88" w:rsidP="000C15A6">
            <w:pPr>
              <w:widowControl w:val="0"/>
              <w:tabs>
                <w:tab w:val="left" w:pos="-720"/>
              </w:tabs>
              <w:suppressAutoHyphens/>
              <w:spacing w:before="90" w:after="54"/>
              <w:jc w:val="center"/>
              <w:rPr>
                <w:sz w:val="22"/>
                <w:szCs w:val="22"/>
              </w:rPr>
            </w:pPr>
            <w:r w:rsidRPr="00AA4E1A">
              <w:rPr>
                <w:sz w:val="22"/>
                <w:szCs w:val="22"/>
              </w:rPr>
              <w:fldChar w:fldCharType="begin"/>
            </w:r>
            <w:r w:rsidRPr="00AA4E1A">
              <w:rPr>
                <w:sz w:val="22"/>
                <w:szCs w:val="22"/>
              </w:rPr>
              <w:fldChar w:fldCharType="end"/>
            </w:r>
            <w:r w:rsidRPr="00AA4E1A">
              <w:rPr>
                <w:sz w:val="22"/>
                <w:szCs w:val="22"/>
              </w:rPr>
              <w:t>Part of Body</w:t>
            </w:r>
          </w:p>
        </w:tc>
        <w:tc>
          <w:tcPr>
            <w:tcW w:w="1890" w:type="dxa"/>
            <w:tcBorders>
              <w:top w:val="double" w:sz="6" w:space="0" w:color="auto"/>
              <w:left w:val="single" w:sz="6" w:space="0" w:color="auto"/>
              <w:bottom w:val="double" w:sz="6" w:space="0" w:color="auto"/>
            </w:tcBorders>
          </w:tcPr>
          <w:p w14:paraId="7B51D634" w14:textId="77777777" w:rsidR="009E1C88" w:rsidRPr="00AA4E1A" w:rsidRDefault="009E1C88" w:rsidP="000C15A6">
            <w:pPr>
              <w:widowControl w:val="0"/>
              <w:tabs>
                <w:tab w:val="left" w:pos="-720"/>
              </w:tabs>
              <w:suppressAutoHyphens/>
              <w:spacing w:before="90"/>
              <w:jc w:val="center"/>
              <w:rPr>
                <w:sz w:val="22"/>
                <w:szCs w:val="22"/>
              </w:rPr>
            </w:pPr>
            <w:r w:rsidRPr="00AA4E1A">
              <w:rPr>
                <w:sz w:val="22"/>
                <w:szCs w:val="22"/>
              </w:rPr>
              <w:t>Column I</w:t>
            </w:r>
            <w:r w:rsidRPr="00AA4E1A">
              <w:rPr>
                <w:sz w:val="22"/>
                <w:szCs w:val="22"/>
                <w:vertAlign w:val="superscript"/>
              </w:rPr>
              <w:t>*</w:t>
            </w:r>
          </w:p>
          <w:p w14:paraId="0D938D71" w14:textId="77777777" w:rsidR="009E1C88" w:rsidRPr="00AA4E1A" w:rsidRDefault="009E1C88" w:rsidP="000C15A6">
            <w:pPr>
              <w:widowControl w:val="0"/>
              <w:tabs>
                <w:tab w:val="left" w:pos="-720"/>
              </w:tabs>
              <w:suppressAutoHyphens/>
              <w:spacing w:after="54"/>
              <w:jc w:val="center"/>
              <w:rPr>
                <w:sz w:val="22"/>
                <w:szCs w:val="22"/>
              </w:rPr>
            </w:pPr>
            <w:r w:rsidRPr="00AA4E1A">
              <w:rPr>
                <w:sz w:val="22"/>
                <w:szCs w:val="22"/>
              </w:rPr>
              <w:t>Dose</w:t>
            </w:r>
          </w:p>
        </w:tc>
        <w:tc>
          <w:tcPr>
            <w:tcW w:w="1710" w:type="dxa"/>
            <w:tcBorders>
              <w:top w:val="double" w:sz="6" w:space="0" w:color="auto"/>
              <w:left w:val="single" w:sz="6" w:space="0" w:color="auto"/>
              <w:bottom w:val="double" w:sz="6" w:space="0" w:color="auto"/>
            </w:tcBorders>
          </w:tcPr>
          <w:p w14:paraId="70A5E7F6" w14:textId="77777777" w:rsidR="009E1C88" w:rsidRPr="00AA4E1A" w:rsidRDefault="009E1C88" w:rsidP="000C15A6">
            <w:pPr>
              <w:widowControl w:val="0"/>
              <w:tabs>
                <w:tab w:val="left" w:pos="-720"/>
              </w:tabs>
              <w:suppressAutoHyphens/>
              <w:spacing w:before="90"/>
              <w:jc w:val="center"/>
              <w:rPr>
                <w:sz w:val="22"/>
                <w:szCs w:val="22"/>
              </w:rPr>
            </w:pPr>
            <w:r w:rsidRPr="00AA4E1A">
              <w:rPr>
                <w:sz w:val="22"/>
                <w:szCs w:val="22"/>
              </w:rPr>
              <w:t>Column II</w:t>
            </w:r>
            <w:r w:rsidRPr="00AA4E1A">
              <w:rPr>
                <w:sz w:val="22"/>
                <w:szCs w:val="22"/>
                <w:vertAlign w:val="superscript"/>
              </w:rPr>
              <w:t>*</w:t>
            </w:r>
          </w:p>
          <w:p w14:paraId="27C0C640" w14:textId="77777777" w:rsidR="009E1C88" w:rsidRPr="00AA4E1A" w:rsidRDefault="009E1C88" w:rsidP="000C15A6">
            <w:pPr>
              <w:widowControl w:val="0"/>
              <w:tabs>
                <w:tab w:val="left" w:pos="-720"/>
              </w:tabs>
              <w:suppressAutoHyphens/>
              <w:spacing w:after="54"/>
              <w:jc w:val="center"/>
              <w:rPr>
                <w:sz w:val="22"/>
                <w:szCs w:val="22"/>
              </w:rPr>
            </w:pPr>
            <w:r w:rsidRPr="00AA4E1A">
              <w:rPr>
                <w:sz w:val="22"/>
                <w:szCs w:val="22"/>
              </w:rPr>
              <w:t>Dose</w:t>
            </w:r>
          </w:p>
        </w:tc>
        <w:tc>
          <w:tcPr>
            <w:tcW w:w="1710" w:type="dxa"/>
            <w:tcBorders>
              <w:top w:val="double" w:sz="6" w:space="0" w:color="auto"/>
              <w:left w:val="single" w:sz="6" w:space="0" w:color="auto"/>
              <w:bottom w:val="double" w:sz="6" w:space="0" w:color="auto"/>
              <w:right w:val="double" w:sz="6" w:space="0" w:color="auto"/>
            </w:tcBorders>
          </w:tcPr>
          <w:p w14:paraId="29823EB9" w14:textId="77777777" w:rsidR="009E1C88" w:rsidRPr="00AA4E1A" w:rsidRDefault="009E1C88" w:rsidP="000C15A6">
            <w:pPr>
              <w:widowControl w:val="0"/>
              <w:tabs>
                <w:tab w:val="left" w:pos="-720"/>
              </w:tabs>
              <w:suppressAutoHyphens/>
              <w:spacing w:before="90"/>
              <w:jc w:val="center"/>
              <w:rPr>
                <w:sz w:val="22"/>
                <w:szCs w:val="22"/>
              </w:rPr>
            </w:pPr>
            <w:r w:rsidRPr="00AA4E1A">
              <w:rPr>
                <w:sz w:val="22"/>
                <w:szCs w:val="22"/>
              </w:rPr>
              <w:t>Column III</w:t>
            </w:r>
            <w:r w:rsidRPr="00AA4E1A">
              <w:rPr>
                <w:sz w:val="22"/>
                <w:szCs w:val="22"/>
                <w:vertAlign w:val="superscript"/>
              </w:rPr>
              <w:t>*</w:t>
            </w:r>
          </w:p>
          <w:p w14:paraId="04ACFEE6" w14:textId="77777777" w:rsidR="009E1C88" w:rsidRPr="00AA4E1A" w:rsidRDefault="009E1C88" w:rsidP="000C15A6">
            <w:pPr>
              <w:widowControl w:val="0"/>
              <w:tabs>
                <w:tab w:val="left" w:pos="-720"/>
              </w:tabs>
              <w:suppressAutoHyphens/>
              <w:spacing w:after="54"/>
              <w:jc w:val="center"/>
              <w:rPr>
                <w:sz w:val="22"/>
                <w:szCs w:val="22"/>
              </w:rPr>
            </w:pPr>
            <w:r w:rsidRPr="00AA4E1A">
              <w:rPr>
                <w:sz w:val="22"/>
                <w:szCs w:val="22"/>
              </w:rPr>
              <w:t>Dose</w:t>
            </w:r>
          </w:p>
        </w:tc>
      </w:tr>
      <w:tr w:rsidR="00AA4E1A" w:rsidRPr="00AA4E1A" w14:paraId="6360ED9D" w14:textId="77777777" w:rsidTr="00157D70">
        <w:tc>
          <w:tcPr>
            <w:tcW w:w="4050" w:type="dxa"/>
            <w:tcBorders>
              <w:top w:val="single" w:sz="24" w:space="0" w:color="auto"/>
              <w:left w:val="double" w:sz="6" w:space="0" w:color="auto"/>
              <w:right w:val="double" w:sz="6" w:space="0" w:color="auto"/>
            </w:tcBorders>
            <w:vAlign w:val="center"/>
          </w:tcPr>
          <w:p w14:paraId="6330B774" w14:textId="77777777" w:rsidR="009E1C88" w:rsidRPr="00AA4E1A" w:rsidRDefault="009E1C88" w:rsidP="009E1C88">
            <w:pPr>
              <w:widowControl w:val="0"/>
              <w:tabs>
                <w:tab w:val="left" w:pos="-720"/>
              </w:tabs>
              <w:suppressAutoHyphens/>
              <w:rPr>
                <w:sz w:val="22"/>
                <w:szCs w:val="22"/>
              </w:rPr>
            </w:pPr>
            <w:r w:rsidRPr="00AA4E1A">
              <w:rPr>
                <w:sz w:val="22"/>
                <w:szCs w:val="22"/>
              </w:rPr>
              <w:t>Whole body; head and trunk; active blood-forming organs; gonads; or lens of eye</w:t>
            </w:r>
          </w:p>
        </w:tc>
        <w:tc>
          <w:tcPr>
            <w:tcW w:w="1890" w:type="dxa"/>
            <w:tcBorders>
              <w:top w:val="single" w:sz="24" w:space="0" w:color="auto"/>
              <w:left w:val="single" w:sz="6" w:space="0" w:color="auto"/>
            </w:tcBorders>
            <w:vAlign w:val="center"/>
          </w:tcPr>
          <w:p w14:paraId="5EFAC211"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0.05 mSv  </w:t>
            </w:r>
          </w:p>
          <w:p w14:paraId="54F3F9B7" w14:textId="77777777" w:rsidR="009E1C88" w:rsidRPr="00AA4E1A" w:rsidRDefault="009E1C88" w:rsidP="009E1C88">
            <w:pPr>
              <w:widowControl w:val="0"/>
              <w:tabs>
                <w:tab w:val="left" w:pos="-720"/>
              </w:tabs>
              <w:suppressAutoHyphens/>
              <w:jc w:val="center"/>
              <w:rPr>
                <w:sz w:val="22"/>
                <w:szCs w:val="22"/>
              </w:rPr>
            </w:pPr>
            <w:r w:rsidRPr="00AA4E1A">
              <w:rPr>
                <w:sz w:val="22"/>
                <w:szCs w:val="22"/>
              </w:rPr>
              <w:t>(0.005 rem)</w:t>
            </w:r>
          </w:p>
        </w:tc>
        <w:tc>
          <w:tcPr>
            <w:tcW w:w="1710" w:type="dxa"/>
            <w:tcBorders>
              <w:top w:val="single" w:sz="24" w:space="0" w:color="auto"/>
              <w:left w:val="single" w:sz="6" w:space="0" w:color="auto"/>
            </w:tcBorders>
            <w:vAlign w:val="center"/>
          </w:tcPr>
          <w:p w14:paraId="2EBFBEC4"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5 mSv  </w:t>
            </w:r>
          </w:p>
          <w:p w14:paraId="0D064484" w14:textId="77777777" w:rsidR="009E1C88" w:rsidRPr="00AA4E1A" w:rsidRDefault="009E1C88" w:rsidP="009E1C88">
            <w:pPr>
              <w:widowControl w:val="0"/>
              <w:tabs>
                <w:tab w:val="left" w:pos="-720"/>
              </w:tabs>
              <w:suppressAutoHyphens/>
              <w:jc w:val="center"/>
              <w:rPr>
                <w:sz w:val="22"/>
                <w:szCs w:val="22"/>
              </w:rPr>
            </w:pPr>
            <w:r w:rsidRPr="00AA4E1A">
              <w:rPr>
                <w:sz w:val="22"/>
                <w:szCs w:val="22"/>
              </w:rPr>
              <w:t>(0.5 rem)</w:t>
            </w:r>
          </w:p>
        </w:tc>
        <w:tc>
          <w:tcPr>
            <w:tcW w:w="1710" w:type="dxa"/>
            <w:tcBorders>
              <w:top w:val="single" w:sz="24" w:space="0" w:color="auto"/>
              <w:left w:val="single" w:sz="6" w:space="0" w:color="auto"/>
              <w:right w:val="double" w:sz="6" w:space="0" w:color="auto"/>
            </w:tcBorders>
            <w:vAlign w:val="center"/>
          </w:tcPr>
          <w:p w14:paraId="447F313A"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150 mSv </w:t>
            </w:r>
          </w:p>
          <w:p w14:paraId="5E905D87" w14:textId="77777777" w:rsidR="009E1C88" w:rsidRPr="00AA4E1A" w:rsidRDefault="009E1C88" w:rsidP="009E1C88">
            <w:pPr>
              <w:widowControl w:val="0"/>
              <w:tabs>
                <w:tab w:val="left" w:pos="-720"/>
              </w:tabs>
              <w:suppressAutoHyphens/>
              <w:jc w:val="center"/>
              <w:rPr>
                <w:sz w:val="22"/>
                <w:szCs w:val="22"/>
              </w:rPr>
            </w:pPr>
            <w:r w:rsidRPr="00AA4E1A">
              <w:rPr>
                <w:sz w:val="22"/>
                <w:szCs w:val="22"/>
              </w:rPr>
              <w:t>(15 rem )</w:t>
            </w:r>
          </w:p>
        </w:tc>
      </w:tr>
      <w:tr w:rsidR="00AA4E1A" w:rsidRPr="00AA4E1A" w14:paraId="26F3811A" w14:textId="77777777" w:rsidTr="00157D70">
        <w:tc>
          <w:tcPr>
            <w:tcW w:w="4050" w:type="dxa"/>
            <w:tcBorders>
              <w:top w:val="single" w:sz="6" w:space="0" w:color="auto"/>
              <w:left w:val="double" w:sz="6" w:space="0" w:color="auto"/>
              <w:right w:val="double" w:sz="6" w:space="0" w:color="auto"/>
            </w:tcBorders>
            <w:vAlign w:val="center"/>
          </w:tcPr>
          <w:p w14:paraId="18889D9E" w14:textId="77777777" w:rsidR="009E1C88" w:rsidRPr="00AA4E1A" w:rsidRDefault="009E1C88" w:rsidP="009E1C88">
            <w:pPr>
              <w:widowControl w:val="0"/>
              <w:tabs>
                <w:tab w:val="left" w:pos="-720"/>
              </w:tabs>
              <w:suppressAutoHyphens/>
              <w:rPr>
                <w:sz w:val="22"/>
                <w:szCs w:val="22"/>
              </w:rPr>
            </w:pPr>
            <w:r w:rsidRPr="00AA4E1A">
              <w:rPr>
                <w:sz w:val="22"/>
                <w:szCs w:val="22"/>
              </w:rPr>
              <w:t>Hands and forearms; feet and ankles; localized areas of skin averaged over areas no larger than 1 square centimeter</w:t>
            </w:r>
          </w:p>
        </w:tc>
        <w:tc>
          <w:tcPr>
            <w:tcW w:w="1890" w:type="dxa"/>
            <w:tcBorders>
              <w:top w:val="single" w:sz="6" w:space="0" w:color="auto"/>
              <w:left w:val="single" w:sz="6" w:space="0" w:color="auto"/>
            </w:tcBorders>
            <w:vAlign w:val="center"/>
          </w:tcPr>
          <w:p w14:paraId="4C137A5C"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0.75 mSv </w:t>
            </w:r>
          </w:p>
          <w:p w14:paraId="2249EB99" w14:textId="77777777" w:rsidR="009E1C88" w:rsidRPr="00AA4E1A" w:rsidRDefault="009E1C88" w:rsidP="009E1C88">
            <w:pPr>
              <w:widowControl w:val="0"/>
              <w:tabs>
                <w:tab w:val="left" w:pos="-720"/>
              </w:tabs>
              <w:suppressAutoHyphens/>
              <w:jc w:val="center"/>
              <w:rPr>
                <w:sz w:val="22"/>
                <w:szCs w:val="22"/>
              </w:rPr>
            </w:pPr>
            <w:r w:rsidRPr="00AA4E1A">
              <w:rPr>
                <w:sz w:val="22"/>
                <w:szCs w:val="22"/>
              </w:rPr>
              <w:t>(0.075 rem)</w:t>
            </w:r>
          </w:p>
        </w:tc>
        <w:tc>
          <w:tcPr>
            <w:tcW w:w="1710" w:type="dxa"/>
            <w:tcBorders>
              <w:top w:val="single" w:sz="6" w:space="0" w:color="auto"/>
              <w:left w:val="single" w:sz="6" w:space="0" w:color="auto"/>
            </w:tcBorders>
            <w:vAlign w:val="center"/>
          </w:tcPr>
          <w:p w14:paraId="08E00DB3"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75 mSv   </w:t>
            </w:r>
          </w:p>
          <w:p w14:paraId="167A3996" w14:textId="77777777" w:rsidR="009E1C88" w:rsidRPr="00AA4E1A" w:rsidRDefault="009E1C88" w:rsidP="009E1C88">
            <w:pPr>
              <w:widowControl w:val="0"/>
              <w:tabs>
                <w:tab w:val="left" w:pos="-720"/>
              </w:tabs>
              <w:suppressAutoHyphens/>
              <w:jc w:val="center"/>
              <w:rPr>
                <w:sz w:val="22"/>
                <w:szCs w:val="22"/>
              </w:rPr>
            </w:pPr>
            <w:r w:rsidRPr="00AA4E1A">
              <w:rPr>
                <w:sz w:val="22"/>
                <w:szCs w:val="22"/>
              </w:rPr>
              <w:t>(7.5 rem)</w:t>
            </w:r>
          </w:p>
        </w:tc>
        <w:tc>
          <w:tcPr>
            <w:tcW w:w="1710" w:type="dxa"/>
            <w:tcBorders>
              <w:top w:val="single" w:sz="6" w:space="0" w:color="auto"/>
              <w:left w:val="single" w:sz="6" w:space="0" w:color="auto"/>
              <w:right w:val="double" w:sz="6" w:space="0" w:color="auto"/>
            </w:tcBorders>
            <w:vAlign w:val="center"/>
          </w:tcPr>
          <w:p w14:paraId="69FFF3C0"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2000 mSv </w:t>
            </w:r>
          </w:p>
          <w:p w14:paraId="1B36F8CD"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 (200 rem )</w:t>
            </w:r>
          </w:p>
        </w:tc>
      </w:tr>
      <w:tr w:rsidR="00AA4E1A" w:rsidRPr="00AA4E1A" w14:paraId="1682FC23" w14:textId="77777777" w:rsidTr="00157D70">
        <w:trPr>
          <w:trHeight w:val="588"/>
        </w:trPr>
        <w:tc>
          <w:tcPr>
            <w:tcW w:w="4050" w:type="dxa"/>
            <w:tcBorders>
              <w:top w:val="single" w:sz="6" w:space="0" w:color="auto"/>
              <w:left w:val="double" w:sz="6" w:space="0" w:color="auto"/>
              <w:right w:val="double" w:sz="6" w:space="0" w:color="auto"/>
            </w:tcBorders>
            <w:vAlign w:val="center"/>
          </w:tcPr>
          <w:p w14:paraId="66AC97DD" w14:textId="77777777" w:rsidR="009E1C88" w:rsidRPr="00AA4E1A" w:rsidRDefault="009E1C88" w:rsidP="009E1C88">
            <w:pPr>
              <w:widowControl w:val="0"/>
              <w:tabs>
                <w:tab w:val="left" w:pos="-720"/>
              </w:tabs>
              <w:suppressAutoHyphens/>
              <w:rPr>
                <w:sz w:val="22"/>
                <w:szCs w:val="22"/>
              </w:rPr>
            </w:pPr>
            <w:r w:rsidRPr="00AA4E1A">
              <w:rPr>
                <w:sz w:val="22"/>
                <w:szCs w:val="22"/>
              </w:rPr>
              <w:t>Other organs</w:t>
            </w:r>
          </w:p>
        </w:tc>
        <w:tc>
          <w:tcPr>
            <w:tcW w:w="1890" w:type="dxa"/>
            <w:tcBorders>
              <w:top w:val="single" w:sz="6" w:space="0" w:color="auto"/>
              <w:left w:val="single" w:sz="6" w:space="0" w:color="auto"/>
            </w:tcBorders>
            <w:vAlign w:val="center"/>
          </w:tcPr>
          <w:p w14:paraId="064AD5D3"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0.15mSv </w:t>
            </w:r>
          </w:p>
          <w:p w14:paraId="7FF9BFA3"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 (0.015 rem)</w:t>
            </w:r>
          </w:p>
        </w:tc>
        <w:tc>
          <w:tcPr>
            <w:tcW w:w="1710" w:type="dxa"/>
            <w:tcBorders>
              <w:top w:val="single" w:sz="6" w:space="0" w:color="auto"/>
              <w:left w:val="single" w:sz="6" w:space="0" w:color="auto"/>
            </w:tcBorders>
            <w:vAlign w:val="center"/>
          </w:tcPr>
          <w:p w14:paraId="2B39D510"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15 mSv   </w:t>
            </w:r>
          </w:p>
          <w:p w14:paraId="64AFA299" w14:textId="77777777" w:rsidR="009E1C88" w:rsidRPr="00AA4E1A" w:rsidRDefault="009E1C88" w:rsidP="009E1C88">
            <w:pPr>
              <w:widowControl w:val="0"/>
              <w:tabs>
                <w:tab w:val="left" w:pos="-720"/>
              </w:tabs>
              <w:suppressAutoHyphens/>
              <w:jc w:val="center"/>
              <w:rPr>
                <w:sz w:val="22"/>
                <w:szCs w:val="22"/>
              </w:rPr>
            </w:pPr>
            <w:r w:rsidRPr="00AA4E1A">
              <w:rPr>
                <w:sz w:val="22"/>
                <w:szCs w:val="22"/>
              </w:rPr>
              <w:t>(1.5 rem)</w:t>
            </w:r>
          </w:p>
        </w:tc>
        <w:tc>
          <w:tcPr>
            <w:tcW w:w="1710" w:type="dxa"/>
            <w:tcBorders>
              <w:top w:val="single" w:sz="6" w:space="0" w:color="auto"/>
              <w:left w:val="single" w:sz="6" w:space="0" w:color="auto"/>
              <w:right w:val="double" w:sz="6" w:space="0" w:color="auto"/>
            </w:tcBorders>
            <w:vAlign w:val="center"/>
          </w:tcPr>
          <w:p w14:paraId="40FDB4FA" w14:textId="77777777" w:rsidR="009E1C88" w:rsidRPr="00AA4E1A" w:rsidRDefault="009E1C88" w:rsidP="009E1C88">
            <w:pPr>
              <w:widowControl w:val="0"/>
              <w:tabs>
                <w:tab w:val="left" w:pos="-720"/>
              </w:tabs>
              <w:suppressAutoHyphens/>
              <w:jc w:val="center"/>
              <w:rPr>
                <w:sz w:val="22"/>
                <w:szCs w:val="22"/>
              </w:rPr>
            </w:pPr>
            <w:r w:rsidRPr="00AA4E1A">
              <w:rPr>
                <w:sz w:val="22"/>
                <w:szCs w:val="22"/>
              </w:rPr>
              <w:t>500 mSv</w:t>
            </w:r>
          </w:p>
          <w:p w14:paraId="6014BC27" w14:textId="77777777" w:rsidR="009E1C88" w:rsidRPr="00AA4E1A" w:rsidRDefault="009E1C88" w:rsidP="009E1C88">
            <w:pPr>
              <w:widowControl w:val="0"/>
              <w:tabs>
                <w:tab w:val="left" w:pos="-720"/>
              </w:tabs>
              <w:suppressAutoHyphens/>
              <w:jc w:val="center"/>
              <w:rPr>
                <w:sz w:val="22"/>
                <w:szCs w:val="22"/>
              </w:rPr>
            </w:pPr>
            <w:r w:rsidRPr="00AA4E1A">
              <w:rPr>
                <w:sz w:val="22"/>
                <w:szCs w:val="22"/>
              </w:rPr>
              <w:t>(50 rem)</w:t>
            </w:r>
          </w:p>
        </w:tc>
      </w:tr>
      <w:tr w:rsidR="009E1C88" w:rsidRPr="00AA4E1A" w14:paraId="00D31F2F" w14:textId="77777777" w:rsidTr="00157D70">
        <w:tc>
          <w:tcPr>
            <w:tcW w:w="9360" w:type="dxa"/>
            <w:gridSpan w:val="4"/>
            <w:tcBorders>
              <w:top w:val="single" w:sz="6" w:space="0" w:color="auto"/>
              <w:left w:val="double" w:sz="6" w:space="0" w:color="auto"/>
              <w:bottom w:val="double" w:sz="6" w:space="0" w:color="auto"/>
              <w:right w:val="double" w:sz="6" w:space="0" w:color="auto"/>
            </w:tcBorders>
          </w:tcPr>
          <w:p w14:paraId="3A0F87A2" w14:textId="77777777" w:rsidR="009E1C88" w:rsidRPr="00AA4E1A" w:rsidRDefault="009E1C88" w:rsidP="009E1C88">
            <w:pPr>
              <w:widowControl w:val="0"/>
              <w:tabs>
                <w:tab w:val="left" w:pos="-720"/>
              </w:tabs>
              <w:suppressAutoHyphens/>
              <w:jc w:val="both"/>
              <w:rPr>
                <w:sz w:val="22"/>
                <w:szCs w:val="22"/>
              </w:rPr>
            </w:pPr>
            <w:r w:rsidRPr="00AA4E1A">
              <w:rPr>
                <w:sz w:val="22"/>
                <w:szCs w:val="22"/>
                <w:vertAlign w:val="superscript"/>
              </w:rPr>
              <w:t>*</w:t>
            </w:r>
            <w:r w:rsidRPr="00AA4E1A">
              <w:rPr>
                <w:sz w:val="22"/>
                <w:szCs w:val="22"/>
              </w:rPr>
              <w:t>Dose limit is the dose above background from the product.</w:t>
            </w:r>
          </w:p>
        </w:tc>
      </w:tr>
    </w:tbl>
    <w:p w14:paraId="3E5FEC92" w14:textId="77777777" w:rsidR="00E42095" w:rsidRPr="00AA4E1A" w:rsidRDefault="00E42095" w:rsidP="00E42095">
      <w:pPr>
        <w:rPr>
          <w:sz w:val="22"/>
          <w:szCs w:val="22"/>
        </w:rPr>
      </w:pPr>
    </w:p>
    <w:p w14:paraId="0103741C" w14:textId="7FEA3491" w:rsidR="00E42095" w:rsidRPr="00AA4E1A" w:rsidRDefault="00E42095" w:rsidP="00E42095">
      <w:pPr>
        <w:rPr>
          <w:b/>
          <w:sz w:val="22"/>
          <w:szCs w:val="22"/>
        </w:rPr>
      </w:pPr>
      <w:r w:rsidRPr="00AA4E1A">
        <w:rPr>
          <w:b/>
          <w:sz w:val="22"/>
          <w:szCs w:val="22"/>
        </w:rPr>
        <w:t>16.</w:t>
      </w:r>
      <w:r w:rsidRPr="00AA4E1A">
        <w:rPr>
          <w:b/>
          <w:sz w:val="22"/>
          <w:szCs w:val="22"/>
        </w:rPr>
        <w:tab/>
        <w:t xml:space="preserve">Issuance of </w:t>
      </w:r>
      <w:r w:rsidR="00615E21" w:rsidRPr="00AA4E1A">
        <w:rPr>
          <w:b/>
          <w:sz w:val="22"/>
          <w:szCs w:val="22"/>
        </w:rPr>
        <w:t>s</w:t>
      </w:r>
      <w:r w:rsidRPr="00AA4E1A">
        <w:rPr>
          <w:b/>
          <w:sz w:val="22"/>
          <w:szCs w:val="22"/>
        </w:rPr>
        <w:t xml:space="preserve">pecific </w:t>
      </w:r>
      <w:r w:rsidR="00615E21" w:rsidRPr="00AA4E1A">
        <w:rPr>
          <w:b/>
          <w:sz w:val="22"/>
          <w:szCs w:val="22"/>
        </w:rPr>
        <w:t>l</w:t>
      </w:r>
      <w:r w:rsidRPr="00AA4E1A">
        <w:rPr>
          <w:b/>
          <w:sz w:val="22"/>
          <w:szCs w:val="22"/>
        </w:rPr>
        <w:t>icenses.</w:t>
      </w:r>
    </w:p>
    <w:p w14:paraId="7C8A17A8" w14:textId="77777777" w:rsidR="00157D70" w:rsidRPr="00AA4E1A" w:rsidRDefault="00157D70" w:rsidP="00E42095">
      <w:pPr>
        <w:rPr>
          <w:sz w:val="22"/>
          <w:szCs w:val="22"/>
        </w:rPr>
      </w:pPr>
    </w:p>
    <w:p w14:paraId="58BA7ECB" w14:textId="77777777" w:rsidR="00E42095" w:rsidRPr="00AA4E1A" w:rsidRDefault="00E42095" w:rsidP="00157D70">
      <w:pPr>
        <w:ind w:left="1440" w:hanging="720"/>
        <w:rPr>
          <w:sz w:val="22"/>
          <w:szCs w:val="22"/>
        </w:rPr>
      </w:pPr>
      <w:r w:rsidRPr="00AA4E1A">
        <w:rPr>
          <w:sz w:val="22"/>
          <w:szCs w:val="22"/>
        </w:rPr>
        <w:t>A.</w:t>
      </w:r>
      <w:r w:rsidRPr="00AA4E1A">
        <w:rPr>
          <w:sz w:val="22"/>
          <w:szCs w:val="22"/>
        </w:rPr>
        <w:tab/>
        <w:t>Upon a determination that an application meets the requirements of Part C, the Agency will issue a specific license authorizing the proposed activity in such form and containing such conditions and limitations as it deems appropriate or necessary.</w:t>
      </w:r>
    </w:p>
    <w:p w14:paraId="059F1362" w14:textId="77777777" w:rsidR="00157D70" w:rsidRPr="00AA4E1A" w:rsidRDefault="00157D70" w:rsidP="00E42095">
      <w:pPr>
        <w:rPr>
          <w:sz w:val="22"/>
          <w:szCs w:val="22"/>
        </w:rPr>
      </w:pPr>
    </w:p>
    <w:p w14:paraId="42B73DB7" w14:textId="77777777" w:rsidR="00E42095" w:rsidRPr="00AA4E1A" w:rsidRDefault="00E42095" w:rsidP="00157D70">
      <w:pPr>
        <w:ind w:left="1440" w:hanging="720"/>
        <w:rPr>
          <w:sz w:val="22"/>
          <w:szCs w:val="22"/>
        </w:rPr>
      </w:pPr>
      <w:r w:rsidRPr="00AA4E1A">
        <w:rPr>
          <w:sz w:val="22"/>
          <w:szCs w:val="22"/>
        </w:rPr>
        <w:lastRenderedPageBreak/>
        <w:t>B.</w:t>
      </w:r>
      <w:r w:rsidRPr="00AA4E1A">
        <w:rPr>
          <w:sz w:val="22"/>
          <w:szCs w:val="22"/>
        </w:rPr>
        <w:tab/>
        <w:t>The Agency may incorporate in any license at the time of issuance, or thereafter by amendment, such additional requirements and conditions with respect to the licensee's receipt, possession, use, and transfer of TENORM subject to this Part as it deems appropriate or necessary in order to:</w:t>
      </w:r>
    </w:p>
    <w:p w14:paraId="0AC76848" w14:textId="77777777" w:rsidR="00157D70" w:rsidRPr="00AA4E1A" w:rsidRDefault="00157D70" w:rsidP="00E42095">
      <w:pPr>
        <w:rPr>
          <w:sz w:val="22"/>
          <w:szCs w:val="22"/>
        </w:rPr>
      </w:pPr>
    </w:p>
    <w:p w14:paraId="1EF83A9F" w14:textId="77777777" w:rsidR="00E42095" w:rsidRPr="00AA4E1A" w:rsidRDefault="00E42095" w:rsidP="00157D70">
      <w:pPr>
        <w:ind w:left="720" w:firstLine="720"/>
        <w:rPr>
          <w:sz w:val="22"/>
          <w:szCs w:val="22"/>
        </w:rPr>
      </w:pPr>
      <w:r w:rsidRPr="00AA4E1A">
        <w:rPr>
          <w:sz w:val="22"/>
          <w:szCs w:val="22"/>
        </w:rPr>
        <w:t>(1)</w:t>
      </w:r>
      <w:r w:rsidRPr="00AA4E1A">
        <w:rPr>
          <w:sz w:val="22"/>
          <w:szCs w:val="22"/>
        </w:rPr>
        <w:tab/>
        <w:t xml:space="preserve"> Protect public health and safety or property;</w:t>
      </w:r>
    </w:p>
    <w:p w14:paraId="33ED9C89" w14:textId="77777777" w:rsidR="00157D70" w:rsidRPr="00AA4E1A" w:rsidRDefault="00157D70" w:rsidP="00E42095">
      <w:pPr>
        <w:rPr>
          <w:sz w:val="22"/>
          <w:szCs w:val="22"/>
        </w:rPr>
      </w:pPr>
    </w:p>
    <w:p w14:paraId="3D9B0524" w14:textId="77777777" w:rsidR="00E42095" w:rsidRPr="00AA4E1A" w:rsidRDefault="00E42095" w:rsidP="00157D70">
      <w:pPr>
        <w:ind w:left="2160" w:hanging="720"/>
        <w:rPr>
          <w:sz w:val="22"/>
          <w:szCs w:val="22"/>
        </w:rPr>
      </w:pPr>
      <w:r w:rsidRPr="00AA4E1A">
        <w:rPr>
          <w:sz w:val="22"/>
          <w:szCs w:val="22"/>
        </w:rPr>
        <w:t>(2)</w:t>
      </w:r>
      <w:r w:rsidRPr="00AA4E1A">
        <w:rPr>
          <w:sz w:val="22"/>
          <w:szCs w:val="22"/>
        </w:rPr>
        <w:tab/>
        <w:t>Require such reports and the keeping of such records, and to provide for such inspections of activities under the license as may be appropriate or necessary; and</w:t>
      </w:r>
    </w:p>
    <w:p w14:paraId="7F2119F4" w14:textId="77777777" w:rsidR="00157D70" w:rsidRPr="00AA4E1A" w:rsidRDefault="00157D70" w:rsidP="00E42095">
      <w:pPr>
        <w:rPr>
          <w:sz w:val="22"/>
          <w:szCs w:val="22"/>
        </w:rPr>
      </w:pPr>
    </w:p>
    <w:p w14:paraId="33EDAAB7" w14:textId="77777777" w:rsidR="00E42095" w:rsidRPr="00AA4E1A" w:rsidRDefault="00E42095" w:rsidP="00157D70">
      <w:pPr>
        <w:ind w:left="720" w:firstLine="720"/>
        <w:rPr>
          <w:sz w:val="22"/>
          <w:szCs w:val="22"/>
        </w:rPr>
      </w:pPr>
      <w:r w:rsidRPr="00AA4E1A">
        <w:rPr>
          <w:sz w:val="22"/>
          <w:szCs w:val="22"/>
        </w:rPr>
        <w:t>(3)</w:t>
      </w:r>
      <w:r w:rsidRPr="00AA4E1A">
        <w:rPr>
          <w:sz w:val="22"/>
          <w:szCs w:val="22"/>
        </w:rPr>
        <w:tab/>
        <w:t>Prevent loss, theft, or loss of control of TENORM subject to this Part.</w:t>
      </w:r>
    </w:p>
    <w:p w14:paraId="3FBAF8BC" w14:textId="77777777" w:rsidR="00E42095" w:rsidRPr="00AA4E1A" w:rsidRDefault="00E42095" w:rsidP="00E42095">
      <w:pPr>
        <w:rPr>
          <w:sz w:val="22"/>
          <w:szCs w:val="22"/>
        </w:rPr>
      </w:pPr>
    </w:p>
    <w:p w14:paraId="02E51E5D" w14:textId="4A0342CD" w:rsidR="00E42095" w:rsidRPr="00AA4E1A" w:rsidRDefault="00E42095" w:rsidP="00E42095">
      <w:pPr>
        <w:rPr>
          <w:b/>
          <w:sz w:val="22"/>
          <w:szCs w:val="22"/>
        </w:rPr>
      </w:pPr>
      <w:r w:rsidRPr="00AA4E1A">
        <w:rPr>
          <w:b/>
          <w:sz w:val="22"/>
          <w:szCs w:val="22"/>
        </w:rPr>
        <w:t>17.</w:t>
      </w:r>
      <w:r w:rsidRPr="00AA4E1A">
        <w:rPr>
          <w:b/>
          <w:sz w:val="22"/>
          <w:szCs w:val="22"/>
        </w:rPr>
        <w:tab/>
        <w:t xml:space="preserve">Conditions of </w:t>
      </w:r>
      <w:r w:rsidR="00615E21" w:rsidRPr="00AA4E1A">
        <w:rPr>
          <w:b/>
          <w:sz w:val="22"/>
          <w:szCs w:val="22"/>
        </w:rPr>
        <w:t>s</w:t>
      </w:r>
      <w:r w:rsidRPr="00AA4E1A">
        <w:rPr>
          <w:b/>
          <w:sz w:val="22"/>
          <w:szCs w:val="22"/>
        </w:rPr>
        <w:t xml:space="preserve">pecific </w:t>
      </w:r>
      <w:r w:rsidR="00615E21" w:rsidRPr="00AA4E1A">
        <w:rPr>
          <w:b/>
          <w:sz w:val="22"/>
          <w:szCs w:val="22"/>
        </w:rPr>
        <w:t>l</w:t>
      </w:r>
      <w:r w:rsidRPr="00AA4E1A">
        <w:rPr>
          <w:b/>
          <w:sz w:val="22"/>
          <w:szCs w:val="22"/>
        </w:rPr>
        <w:t xml:space="preserve">icenses </w:t>
      </w:r>
      <w:r w:rsidR="00615E21" w:rsidRPr="00AA4E1A">
        <w:rPr>
          <w:b/>
          <w:sz w:val="22"/>
          <w:szCs w:val="22"/>
        </w:rPr>
        <w:t>i</w:t>
      </w:r>
      <w:r w:rsidRPr="00AA4E1A">
        <w:rPr>
          <w:b/>
          <w:sz w:val="22"/>
          <w:szCs w:val="22"/>
        </w:rPr>
        <w:t xml:space="preserve">ssued </w:t>
      </w:r>
      <w:r w:rsidR="00615E21" w:rsidRPr="00AA4E1A">
        <w:rPr>
          <w:b/>
          <w:sz w:val="22"/>
          <w:szCs w:val="22"/>
        </w:rPr>
        <w:t>u</w:t>
      </w:r>
      <w:r w:rsidRPr="00AA4E1A">
        <w:rPr>
          <w:b/>
          <w:sz w:val="22"/>
          <w:szCs w:val="22"/>
        </w:rPr>
        <w:t>nder N.13.</w:t>
      </w:r>
    </w:p>
    <w:p w14:paraId="2ACA9600" w14:textId="77777777" w:rsidR="00157D70" w:rsidRPr="00AA4E1A" w:rsidRDefault="00157D70" w:rsidP="00E42095">
      <w:pPr>
        <w:rPr>
          <w:sz w:val="22"/>
          <w:szCs w:val="22"/>
        </w:rPr>
      </w:pPr>
    </w:p>
    <w:p w14:paraId="38E94B08" w14:textId="77777777" w:rsidR="00E42095" w:rsidRPr="00AA4E1A" w:rsidRDefault="00E42095" w:rsidP="00157D70">
      <w:pPr>
        <w:ind w:firstLine="720"/>
        <w:rPr>
          <w:sz w:val="22"/>
          <w:szCs w:val="22"/>
        </w:rPr>
      </w:pPr>
      <w:r w:rsidRPr="00AA4E1A">
        <w:rPr>
          <w:sz w:val="22"/>
          <w:szCs w:val="22"/>
        </w:rPr>
        <w:t>A.</w:t>
      </w:r>
      <w:r w:rsidRPr="00AA4E1A">
        <w:rPr>
          <w:sz w:val="22"/>
          <w:szCs w:val="22"/>
        </w:rPr>
        <w:tab/>
        <w:t>General Terms and Conditions</w:t>
      </w:r>
    </w:p>
    <w:p w14:paraId="68F031E5" w14:textId="77777777" w:rsidR="00157D70" w:rsidRPr="00AA4E1A" w:rsidRDefault="00157D70" w:rsidP="00E42095">
      <w:pPr>
        <w:rPr>
          <w:sz w:val="22"/>
          <w:szCs w:val="22"/>
        </w:rPr>
      </w:pPr>
    </w:p>
    <w:p w14:paraId="61B6FCAD" w14:textId="4F2DE6C1" w:rsidR="00E42095" w:rsidRPr="00AA4E1A" w:rsidRDefault="00E42095" w:rsidP="00157D70">
      <w:pPr>
        <w:ind w:left="2160" w:hanging="720"/>
        <w:rPr>
          <w:sz w:val="22"/>
          <w:szCs w:val="22"/>
        </w:rPr>
      </w:pPr>
      <w:r w:rsidRPr="00AA4E1A">
        <w:rPr>
          <w:sz w:val="22"/>
          <w:szCs w:val="22"/>
        </w:rPr>
        <w:t>(1)</w:t>
      </w:r>
      <w:r w:rsidRPr="00AA4E1A">
        <w:rPr>
          <w:sz w:val="22"/>
          <w:szCs w:val="22"/>
        </w:rPr>
        <w:tab/>
        <w:t>Each specific license issued pursuant to this Part shall be subject to all the provisions of Title 22 MRS, Maine Radiation Protection Statutes, now or hereafter in effect, and to all rules, regulations, and orders of the Agency.</w:t>
      </w:r>
    </w:p>
    <w:p w14:paraId="4408548F" w14:textId="77777777" w:rsidR="00157D70" w:rsidRPr="00AA4E1A" w:rsidRDefault="00157D70" w:rsidP="00E42095">
      <w:pPr>
        <w:rPr>
          <w:sz w:val="22"/>
          <w:szCs w:val="22"/>
        </w:rPr>
      </w:pPr>
    </w:p>
    <w:p w14:paraId="0EA0D861" w14:textId="2659940D" w:rsidR="00E42095" w:rsidRPr="00AA4E1A" w:rsidRDefault="00E42095" w:rsidP="00157D70">
      <w:pPr>
        <w:ind w:left="2160" w:hanging="720"/>
        <w:rPr>
          <w:sz w:val="22"/>
          <w:szCs w:val="22"/>
        </w:rPr>
      </w:pPr>
      <w:r w:rsidRPr="00AA4E1A">
        <w:rPr>
          <w:sz w:val="22"/>
          <w:szCs w:val="22"/>
        </w:rPr>
        <w:t>(2)</w:t>
      </w:r>
      <w:r w:rsidRPr="00AA4E1A">
        <w:rPr>
          <w:sz w:val="22"/>
          <w:szCs w:val="22"/>
        </w:rPr>
        <w:tab/>
        <w:t>No specific license issued or granted under this Part and no right to possess or utilize TENORM granted by any license issued pursuant to this Part shall be transferred, assigned, or in any manner disposed of, either voluntarily or involuntarily, directly or indirectly, through transfer of control of any license to any person unless the Agency shall, after securing full information, find that the transfer is in accordance with the provisions of the Title 22 MRS, Maine Radiation Protection Statutes, and shall give its consent in writing.</w:t>
      </w:r>
    </w:p>
    <w:p w14:paraId="4B99C054" w14:textId="3C660E20" w:rsidR="00E42095" w:rsidRPr="00AA4E1A" w:rsidRDefault="00E42095" w:rsidP="00A47B62">
      <w:pPr>
        <w:jc w:val="right"/>
        <w:rPr>
          <w:sz w:val="22"/>
          <w:szCs w:val="22"/>
        </w:rPr>
      </w:pPr>
      <w:r w:rsidRPr="00AA4E1A">
        <w:rPr>
          <w:sz w:val="22"/>
          <w:szCs w:val="22"/>
        </w:rPr>
        <w:t xml:space="preserve"> </w:t>
      </w:r>
    </w:p>
    <w:p w14:paraId="64742E1B" w14:textId="77777777" w:rsidR="00E42095" w:rsidRPr="00AA4E1A" w:rsidRDefault="00E42095" w:rsidP="00157D70">
      <w:pPr>
        <w:ind w:left="2160" w:hanging="720"/>
        <w:rPr>
          <w:sz w:val="22"/>
          <w:szCs w:val="22"/>
        </w:rPr>
      </w:pPr>
      <w:r w:rsidRPr="00AA4E1A">
        <w:rPr>
          <w:sz w:val="22"/>
          <w:szCs w:val="22"/>
        </w:rPr>
        <w:t>(3)</w:t>
      </w:r>
      <w:r w:rsidRPr="00AA4E1A">
        <w:rPr>
          <w:sz w:val="22"/>
          <w:szCs w:val="22"/>
        </w:rPr>
        <w:tab/>
        <w:t>Each person specifically licensed by the Agency pursuant to this Part shall confine use and possession of the TENORM licensed to the locations and purposes authorized in the specific license.</w:t>
      </w:r>
    </w:p>
    <w:p w14:paraId="5819A89C" w14:textId="77777777" w:rsidR="00157D70" w:rsidRPr="00AA4E1A" w:rsidRDefault="00157D70" w:rsidP="00E42095">
      <w:pPr>
        <w:rPr>
          <w:sz w:val="22"/>
          <w:szCs w:val="22"/>
        </w:rPr>
      </w:pPr>
    </w:p>
    <w:p w14:paraId="6B664A9A" w14:textId="77777777" w:rsidR="00E42095" w:rsidRPr="00AA4E1A" w:rsidRDefault="00E42095" w:rsidP="00157D70">
      <w:pPr>
        <w:ind w:left="2160" w:hanging="720"/>
        <w:rPr>
          <w:sz w:val="22"/>
          <w:szCs w:val="22"/>
        </w:rPr>
      </w:pPr>
      <w:r w:rsidRPr="00AA4E1A">
        <w:rPr>
          <w:sz w:val="22"/>
          <w:szCs w:val="22"/>
        </w:rPr>
        <w:t>(4)</w:t>
      </w:r>
      <w:r w:rsidRPr="00AA4E1A">
        <w:rPr>
          <w:sz w:val="22"/>
          <w:szCs w:val="22"/>
        </w:rPr>
        <w:tab/>
        <w:t>Each person specifically licensed by the Agency pursuant to this Part is subject to the general lic</w:t>
      </w:r>
      <w:r w:rsidR="00157D70" w:rsidRPr="00AA4E1A">
        <w:rPr>
          <w:sz w:val="22"/>
          <w:szCs w:val="22"/>
        </w:rPr>
        <w:t xml:space="preserve">ense provisions of N.5 through </w:t>
      </w:r>
      <w:r w:rsidRPr="00AA4E1A">
        <w:rPr>
          <w:sz w:val="22"/>
          <w:szCs w:val="22"/>
        </w:rPr>
        <w:t>N.8.</w:t>
      </w:r>
    </w:p>
    <w:p w14:paraId="4E48DF4B" w14:textId="77777777" w:rsidR="00157D70" w:rsidRPr="00AA4E1A" w:rsidRDefault="00157D70" w:rsidP="00E42095">
      <w:pPr>
        <w:rPr>
          <w:sz w:val="22"/>
          <w:szCs w:val="22"/>
        </w:rPr>
      </w:pPr>
    </w:p>
    <w:p w14:paraId="5CAB2912" w14:textId="77777777" w:rsidR="00E42095" w:rsidRPr="00AA4E1A" w:rsidRDefault="00D071B8" w:rsidP="00157D70">
      <w:pPr>
        <w:ind w:left="720" w:firstLine="720"/>
        <w:rPr>
          <w:sz w:val="22"/>
          <w:szCs w:val="22"/>
        </w:rPr>
      </w:pPr>
      <w:r w:rsidRPr="00AA4E1A">
        <w:rPr>
          <w:sz w:val="22"/>
          <w:szCs w:val="22"/>
        </w:rPr>
        <w:t>(5)</w:t>
      </w:r>
      <w:r w:rsidRPr="00AA4E1A">
        <w:rPr>
          <w:sz w:val="22"/>
          <w:szCs w:val="22"/>
        </w:rPr>
        <w:tab/>
      </w:r>
      <w:r w:rsidR="00E42095" w:rsidRPr="00AA4E1A">
        <w:rPr>
          <w:sz w:val="22"/>
          <w:szCs w:val="22"/>
        </w:rPr>
        <w:t>Notification of Bankruptcy:</w:t>
      </w:r>
    </w:p>
    <w:p w14:paraId="2D5375CD" w14:textId="77777777" w:rsidR="00157D70" w:rsidRPr="00AA4E1A" w:rsidRDefault="00157D70" w:rsidP="00E42095">
      <w:pPr>
        <w:rPr>
          <w:sz w:val="22"/>
          <w:szCs w:val="22"/>
        </w:rPr>
      </w:pPr>
    </w:p>
    <w:p w14:paraId="75DB0047" w14:textId="31DF230D" w:rsidR="00E42095" w:rsidRPr="00AA4E1A" w:rsidRDefault="00E42095" w:rsidP="00157D70">
      <w:pPr>
        <w:ind w:left="2880" w:hanging="720"/>
        <w:rPr>
          <w:sz w:val="22"/>
          <w:szCs w:val="22"/>
        </w:rPr>
      </w:pPr>
      <w:r w:rsidRPr="00AA4E1A">
        <w:rPr>
          <w:sz w:val="22"/>
          <w:szCs w:val="22"/>
        </w:rPr>
        <w:t>(a)</w:t>
      </w:r>
      <w:r w:rsidRPr="00AA4E1A">
        <w:rPr>
          <w:sz w:val="22"/>
          <w:szCs w:val="22"/>
        </w:rPr>
        <w:tab/>
        <w:t xml:space="preserve">Each licensee shall notify the Agency, in writing, </w:t>
      </w:r>
      <w:r w:rsidR="00667221" w:rsidRPr="00AA4E1A">
        <w:rPr>
          <w:sz w:val="22"/>
          <w:szCs w:val="22"/>
        </w:rPr>
        <w:t xml:space="preserve">(Radiation Control Program, Maine Center for Disease Control and Prevention, Department of Health and Human Services, 11 State House Station, Augusta ME, 04333-0011) </w:t>
      </w:r>
      <w:r w:rsidRPr="00AA4E1A">
        <w:rPr>
          <w:sz w:val="22"/>
          <w:szCs w:val="22"/>
        </w:rPr>
        <w:t>immediately following the filing of a voluntary or involuntary petition for bankruptcy under any Chapters of Title II (Bankruptcy) of the United States Code (11 U.S.C.) by or against:</w:t>
      </w:r>
    </w:p>
    <w:p w14:paraId="6DA69695" w14:textId="77777777" w:rsidR="00157D70" w:rsidRPr="00AA4E1A" w:rsidRDefault="00157D70" w:rsidP="00E42095">
      <w:pPr>
        <w:rPr>
          <w:sz w:val="22"/>
          <w:szCs w:val="22"/>
        </w:rPr>
      </w:pPr>
    </w:p>
    <w:p w14:paraId="2AEBB676" w14:textId="77777777" w:rsidR="00E42095" w:rsidRPr="00AA4E1A" w:rsidRDefault="00E42095" w:rsidP="00157D70">
      <w:pPr>
        <w:ind w:left="2160" w:firstLine="720"/>
        <w:rPr>
          <w:sz w:val="22"/>
          <w:szCs w:val="22"/>
        </w:rPr>
      </w:pPr>
      <w:r w:rsidRPr="00AA4E1A">
        <w:rPr>
          <w:sz w:val="22"/>
          <w:szCs w:val="22"/>
        </w:rPr>
        <w:t>(i)</w:t>
      </w:r>
      <w:r w:rsidRPr="00AA4E1A">
        <w:rPr>
          <w:sz w:val="22"/>
          <w:szCs w:val="22"/>
        </w:rPr>
        <w:tab/>
        <w:t>A licensee;</w:t>
      </w:r>
    </w:p>
    <w:p w14:paraId="2FC388BC" w14:textId="77777777" w:rsidR="00157D70" w:rsidRPr="00AA4E1A" w:rsidRDefault="00157D70" w:rsidP="00E42095">
      <w:pPr>
        <w:rPr>
          <w:sz w:val="22"/>
          <w:szCs w:val="22"/>
        </w:rPr>
      </w:pPr>
    </w:p>
    <w:p w14:paraId="7B617327" w14:textId="77777777" w:rsidR="00E42095" w:rsidRPr="00AA4E1A" w:rsidRDefault="00E42095" w:rsidP="00157D70">
      <w:pPr>
        <w:ind w:left="3600" w:hanging="720"/>
        <w:rPr>
          <w:sz w:val="22"/>
          <w:szCs w:val="22"/>
        </w:rPr>
      </w:pPr>
      <w:r w:rsidRPr="00AA4E1A">
        <w:rPr>
          <w:sz w:val="22"/>
          <w:szCs w:val="22"/>
        </w:rPr>
        <w:t>(ii)</w:t>
      </w:r>
      <w:r w:rsidRPr="00AA4E1A">
        <w:rPr>
          <w:sz w:val="22"/>
          <w:szCs w:val="22"/>
        </w:rPr>
        <w:tab/>
        <w:t>An entity, as defined in 11 U.S.C. 101 (15), controlling a licensee or listing the license or licensee as property of the estate; or</w:t>
      </w:r>
    </w:p>
    <w:p w14:paraId="648B9DB8" w14:textId="77777777" w:rsidR="00157D70" w:rsidRPr="00AA4E1A" w:rsidRDefault="00157D70" w:rsidP="00E42095">
      <w:pPr>
        <w:rPr>
          <w:sz w:val="22"/>
          <w:szCs w:val="22"/>
        </w:rPr>
      </w:pPr>
    </w:p>
    <w:p w14:paraId="5B2E941A" w14:textId="47FBBBD3" w:rsidR="00E42095" w:rsidRPr="00AA4E1A" w:rsidRDefault="00E42095" w:rsidP="00157D70">
      <w:pPr>
        <w:ind w:left="3600" w:hanging="720"/>
        <w:rPr>
          <w:sz w:val="22"/>
          <w:szCs w:val="22"/>
        </w:rPr>
      </w:pPr>
      <w:r w:rsidRPr="00AA4E1A">
        <w:rPr>
          <w:sz w:val="22"/>
          <w:szCs w:val="22"/>
        </w:rPr>
        <w:lastRenderedPageBreak/>
        <w:t>(iii)</w:t>
      </w:r>
      <w:r w:rsidRPr="00AA4E1A">
        <w:rPr>
          <w:sz w:val="22"/>
          <w:szCs w:val="22"/>
        </w:rPr>
        <w:tab/>
        <w:t>An affiliate, as defined in 11 U.S.C. 101 (2), of the licensee.</w:t>
      </w:r>
      <w:r w:rsidR="007C2E82" w:rsidRPr="00AA4E1A">
        <w:rPr>
          <w:sz w:val="22"/>
          <w:szCs w:val="22"/>
        </w:rPr>
        <w:t xml:space="preserve"> </w:t>
      </w:r>
      <w:r w:rsidRPr="00AA4E1A">
        <w:rPr>
          <w:sz w:val="22"/>
          <w:szCs w:val="22"/>
        </w:rPr>
        <w:t xml:space="preserve">This notification shall indicate the bankruptcy court in which the petition for bankruptcy was filed and the date of the filing of the petition. </w:t>
      </w:r>
    </w:p>
    <w:p w14:paraId="24F497BE" w14:textId="77777777" w:rsidR="00157D70" w:rsidRPr="00AA4E1A" w:rsidRDefault="00157D70" w:rsidP="00E42095">
      <w:pPr>
        <w:rPr>
          <w:sz w:val="22"/>
          <w:szCs w:val="22"/>
        </w:rPr>
      </w:pPr>
    </w:p>
    <w:p w14:paraId="566E15E2" w14:textId="77777777" w:rsidR="00E42095" w:rsidRPr="00AA4E1A" w:rsidRDefault="00E42095" w:rsidP="00157D70">
      <w:pPr>
        <w:ind w:left="2160" w:hanging="720"/>
        <w:rPr>
          <w:sz w:val="22"/>
          <w:szCs w:val="22"/>
        </w:rPr>
      </w:pPr>
      <w:r w:rsidRPr="00AA4E1A">
        <w:rPr>
          <w:sz w:val="22"/>
          <w:szCs w:val="22"/>
        </w:rPr>
        <w:t>(6)</w:t>
      </w:r>
      <w:r w:rsidRPr="00AA4E1A">
        <w:rPr>
          <w:sz w:val="22"/>
          <w:szCs w:val="22"/>
        </w:rPr>
        <w:tab/>
        <w:t>Each licensee shall notify the Agency in writing and receive approval prior to commencing activities to reclaim the licensed facility.</w:t>
      </w:r>
    </w:p>
    <w:p w14:paraId="584A7257" w14:textId="77777777" w:rsidR="00157D70" w:rsidRPr="00AA4E1A" w:rsidRDefault="00157D70" w:rsidP="00E42095">
      <w:pPr>
        <w:rPr>
          <w:sz w:val="22"/>
          <w:szCs w:val="22"/>
        </w:rPr>
      </w:pPr>
    </w:p>
    <w:p w14:paraId="3B115B62" w14:textId="5EA302E1" w:rsidR="00E42095" w:rsidRPr="00AA4E1A" w:rsidRDefault="00E42095" w:rsidP="00157D70">
      <w:pPr>
        <w:ind w:left="2160" w:hanging="720"/>
        <w:rPr>
          <w:sz w:val="22"/>
          <w:szCs w:val="22"/>
        </w:rPr>
      </w:pPr>
      <w:r w:rsidRPr="00AA4E1A">
        <w:rPr>
          <w:sz w:val="22"/>
          <w:szCs w:val="22"/>
        </w:rPr>
        <w:t>(7)</w:t>
      </w:r>
      <w:r w:rsidRPr="00AA4E1A">
        <w:rPr>
          <w:sz w:val="22"/>
          <w:szCs w:val="22"/>
        </w:rPr>
        <w:tab/>
        <w:t>Notification of Site or Area Closure</w:t>
      </w:r>
      <w:r w:rsidR="007C2E82" w:rsidRPr="00AA4E1A">
        <w:rPr>
          <w:sz w:val="22"/>
          <w:szCs w:val="22"/>
        </w:rPr>
        <w:t xml:space="preserve">. </w:t>
      </w:r>
      <w:r w:rsidRPr="00AA4E1A">
        <w:rPr>
          <w:sz w:val="22"/>
          <w:szCs w:val="22"/>
        </w:rPr>
        <w:t>When a licensee has permanently ceased use of radioactive materials at a site or portion of a facility and the licensee has not decontaminated the area, or when an area has not been used for a period of two years, the licensee shall, within 60 days, provide the following information in writing to the Agency:</w:t>
      </w:r>
    </w:p>
    <w:p w14:paraId="23EB8809" w14:textId="77777777" w:rsidR="00157D70" w:rsidRPr="00AA4E1A" w:rsidRDefault="00157D70" w:rsidP="00E42095">
      <w:pPr>
        <w:rPr>
          <w:sz w:val="22"/>
          <w:szCs w:val="22"/>
        </w:rPr>
      </w:pPr>
    </w:p>
    <w:p w14:paraId="1DCE750C" w14:textId="77777777" w:rsidR="00E42095" w:rsidRPr="00AA4E1A" w:rsidRDefault="00E42095" w:rsidP="00157D70">
      <w:pPr>
        <w:ind w:left="1440" w:firstLine="720"/>
        <w:rPr>
          <w:sz w:val="22"/>
          <w:szCs w:val="22"/>
        </w:rPr>
      </w:pPr>
      <w:r w:rsidRPr="00AA4E1A">
        <w:rPr>
          <w:sz w:val="22"/>
          <w:szCs w:val="22"/>
        </w:rPr>
        <w:t>(a)</w:t>
      </w:r>
      <w:r w:rsidRPr="00AA4E1A">
        <w:rPr>
          <w:sz w:val="22"/>
          <w:szCs w:val="22"/>
        </w:rPr>
        <w:tab/>
        <w:t>The location of the site or area;</w:t>
      </w:r>
    </w:p>
    <w:p w14:paraId="146D148B" w14:textId="77777777" w:rsidR="00157D70" w:rsidRPr="00AA4E1A" w:rsidRDefault="00157D70" w:rsidP="00E42095">
      <w:pPr>
        <w:rPr>
          <w:sz w:val="22"/>
          <w:szCs w:val="22"/>
        </w:rPr>
      </w:pPr>
    </w:p>
    <w:p w14:paraId="37B9E167" w14:textId="77777777" w:rsidR="00E42095" w:rsidRPr="00AA4E1A" w:rsidRDefault="00E42095" w:rsidP="00157D70">
      <w:pPr>
        <w:ind w:left="1440" w:firstLine="720"/>
        <w:rPr>
          <w:sz w:val="22"/>
          <w:szCs w:val="22"/>
        </w:rPr>
      </w:pPr>
      <w:r w:rsidRPr="00AA4E1A">
        <w:rPr>
          <w:sz w:val="22"/>
          <w:szCs w:val="22"/>
        </w:rPr>
        <w:t>(b)</w:t>
      </w:r>
      <w:r w:rsidRPr="00AA4E1A">
        <w:rPr>
          <w:sz w:val="22"/>
          <w:szCs w:val="22"/>
        </w:rPr>
        <w:tab/>
        <w:t xml:space="preserve">The plan for reclaiming or decontaminating the site or area; and </w:t>
      </w:r>
    </w:p>
    <w:p w14:paraId="7108FC24" w14:textId="77777777" w:rsidR="00157D70" w:rsidRPr="00AA4E1A" w:rsidRDefault="00157D70" w:rsidP="00E42095">
      <w:pPr>
        <w:rPr>
          <w:sz w:val="22"/>
          <w:szCs w:val="22"/>
        </w:rPr>
      </w:pPr>
    </w:p>
    <w:p w14:paraId="00BDD51D" w14:textId="77777777" w:rsidR="00E42095" w:rsidRPr="00AA4E1A" w:rsidRDefault="00E42095" w:rsidP="00157D70">
      <w:pPr>
        <w:ind w:left="2880" w:hanging="720"/>
        <w:rPr>
          <w:sz w:val="22"/>
          <w:szCs w:val="22"/>
        </w:rPr>
      </w:pPr>
      <w:r w:rsidRPr="00AA4E1A">
        <w:rPr>
          <w:sz w:val="22"/>
          <w:szCs w:val="22"/>
        </w:rPr>
        <w:t>(c)</w:t>
      </w:r>
      <w:r w:rsidRPr="00AA4E1A">
        <w:rPr>
          <w:sz w:val="22"/>
          <w:szCs w:val="22"/>
        </w:rPr>
        <w:tab/>
        <w:t>An evaluation of any changes to the financial assurance submitted in accordance with N.26.</w:t>
      </w:r>
    </w:p>
    <w:p w14:paraId="0DA55988" w14:textId="77777777" w:rsidR="00157D70" w:rsidRPr="00AA4E1A" w:rsidRDefault="00157D70" w:rsidP="00E42095">
      <w:pPr>
        <w:rPr>
          <w:sz w:val="22"/>
          <w:szCs w:val="22"/>
        </w:rPr>
      </w:pPr>
    </w:p>
    <w:p w14:paraId="1B687F64" w14:textId="77777777" w:rsidR="00E42095" w:rsidRPr="00AA4E1A" w:rsidRDefault="00E42095" w:rsidP="00157D70">
      <w:pPr>
        <w:ind w:left="720" w:firstLine="720"/>
        <w:rPr>
          <w:sz w:val="22"/>
          <w:szCs w:val="22"/>
        </w:rPr>
      </w:pPr>
      <w:r w:rsidRPr="00AA4E1A">
        <w:rPr>
          <w:sz w:val="22"/>
          <w:szCs w:val="22"/>
        </w:rPr>
        <w:t>(8)</w:t>
      </w:r>
      <w:r w:rsidRPr="00AA4E1A">
        <w:rPr>
          <w:sz w:val="22"/>
          <w:szCs w:val="22"/>
        </w:rPr>
        <w:tab/>
        <w:t>Temporary Jobsites</w:t>
      </w:r>
      <w:r w:rsidR="000C15A6" w:rsidRPr="00AA4E1A">
        <w:rPr>
          <w:rStyle w:val="FootnoteReference"/>
          <w:sz w:val="22"/>
          <w:szCs w:val="22"/>
        </w:rPr>
        <w:footnoteReference w:id="5"/>
      </w:r>
      <w:r w:rsidRPr="00AA4E1A">
        <w:rPr>
          <w:sz w:val="22"/>
          <w:szCs w:val="22"/>
        </w:rPr>
        <w:t xml:space="preserve">  </w:t>
      </w:r>
    </w:p>
    <w:p w14:paraId="12EBDB29" w14:textId="77777777" w:rsidR="00157D70" w:rsidRPr="00AA4E1A" w:rsidRDefault="00157D70" w:rsidP="00E42095">
      <w:pPr>
        <w:rPr>
          <w:sz w:val="22"/>
          <w:szCs w:val="22"/>
        </w:rPr>
      </w:pPr>
    </w:p>
    <w:p w14:paraId="7D437C16" w14:textId="77777777" w:rsidR="00E42095" w:rsidRPr="00AA4E1A" w:rsidRDefault="00E42095" w:rsidP="00157D70">
      <w:pPr>
        <w:ind w:left="2880" w:hanging="720"/>
        <w:rPr>
          <w:sz w:val="22"/>
          <w:szCs w:val="22"/>
        </w:rPr>
      </w:pPr>
      <w:r w:rsidRPr="00AA4E1A">
        <w:rPr>
          <w:sz w:val="22"/>
          <w:szCs w:val="22"/>
        </w:rPr>
        <w:t>(a)</w:t>
      </w:r>
      <w:r w:rsidRPr="00AA4E1A">
        <w:rPr>
          <w:sz w:val="22"/>
          <w:szCs w:val="22"/>
        </w:rPr>
        <w:tab/>
        <w:t>When temporary jobsites are authorized on a specific license, TENORM may be used at temporary jobsites throughout the State of Maine in accordance with N.25 in areas not under exclusive federal jurisdiction.</w:t>
      </w:r>
    </w:p>
    <w:p w14:paraId="20FC456D" w14:textId="77777777" w:rsidR="00157D70" w:rsidRPr="00AA4E1A" w:rsidRDefault="00157D70" w:rsidP="00E42095">
      <w:pPr>
        <w:rPr>
          <w:sz w:val="22"/>
          <w:szCs w:val="22"/>
        </w:rPr>
      </w:pPr>
    </w:p>
    <w:p w14:paraId="09003859" w14:textId="49AB41AB" w:rsidR="00E42095" w:rsidRPr="00AA4E1A" w:rsidRDefault="00E42095" w:rsidP="00157D70">
      <w:pPr>
        <w:ind w:left="2880" w:hanging="720"/>
        <w:rPr>
          <w:sz w:val="22"/>
          <w:szCs w:val="22"/>
        </w:rPr>
      </w:pPr>
      <w:r w:rsidRPr="00AA4E1A">
        <w:rPr>
          <w:sz w:val="22"/>
          <w:szCs w:val="22"/>
        </w:rPr>
        <w:t>(b)</w:t>
      </w:r>
      <w:r w:rsidRPr="00AA4E1A">
        <w:rPr>
          <w:sz w:val="22"/>
          <w:szCs w:val="22"/>
        </w:rPr>
        <w:tab/>
        <w:t>Before TENORM can be used at a temporary jobsite at any federal facility within the State of Maine, the jurisdictional status of the jobsite shall be determined as it pertains to the TENORM</w:t>
      </w:r>
      <w:r w:rsidR="007C2E82" w:rsidRPr="00AA4E1A">
        <w:rPr>
          <w:sz w:val="22"/>
          <w:szCs w:val="22"/>
        </w:rPr>
        <w:t xml:space="preserve">. </w:t>
      </w:r>
      <w:r w:rsidRPr="00AA4E1A">
        <w:rPr>
          <w:sz w:val="22"/>
          <w:szCs w:val="22"/>
        </w:rPr>
        <w:t>Authorization for use of TENORM at jobsites under exclusive federal jurisdiction shall be obtained from the federal agency with jurisdiction for TENORM at the temporary jobsite.</w:t>
      </w:r>
    </w:p>
    <w:p w14:paraId="687E6853" w14:textId="77777777" w:rsidR="00157D70" w:rsidRPr="00AA4E1A" w:rsidRDefault="00157D70" w:rsidP="00E42095">
      <w:pPr>
        <w:rPr>
          <w:sz w:val="22"/>
          <w:szCs w:val="22"/>
        </w:rPr>
      </w:pPr>
    </w:p>
    <w:p w14:paraId="5475289E" w14:textId="496EB63D" w:rsidR="00E42095" w:rsidRPr="00AA4E1A" w:rsidRDefault="00E42095" w:rsidP="00157D70">
      <w:pPr>
        <w:ind w:left="1440" w:hanging="720"/>
        <w:rPr>
          <w:sz w:val="22"/>
          <w:szCs w:val="22"/>
        </w:rPr>
      </w:pPr>
      <w:r w:rsidRPr="00AA4E1A">
        <w:rPr>
          <w:sz w:val="22"/>
          <w:szCs w:val="22"/>
        </w:rPr>
        <w:t>B.</w:t>
      </w:r>
      <w:r w:rsidRPr="00AA4E1A">
        <w:rPr>
          <w:sz w:val="22"/>
          <w:szCs w:val="22"/>
        </w:rPr>
        <w:tab/>
        <w:t xml:space="preserve">Quality </w:t>
      </w:r>
      <w:r w:rsidR="004A2BBE" w:rsidRPr="00AA4E1A">
        <w:rPr>
          <w:sz w:val="22"/>
          <w:szCs w:val="22"/>
        </w:rPr>
        <w:t>c</w:t>
      </w:r>
      <w:r w:rsidRPr="00AA4E1A">
        <w:rPr>
          <w:sz w:val="22"/>
          <w:szCs w:val="22"/>
        </w:rPr>
        <w:t xml:space="preserve">ontrol, </w:t>
      </w:r>
      <w:r w:rsidR="004A2BBE" w:rsidRPr="00AA4E1A">
        <w:rPr>
          <w:sz w:val="22"/>
          <w:szCs w:val="22"/>
        </w:rPr>
        <w:t>l</w:t>
      </w:r>
      <w:r w:rsidRPr="00AA4E1A">
        <w:rPr>
          <w:sz w:val="22"/>
          <w:szCs w:val="22"/>
        </w:rPr>
        <w:t xml:space="preserve">abeling, and </w:t>
      </w:r>
      <w:r w:rsidR="004A2BBE" w:rsidRPr="00AA4E1A">
        <w:rPr>
          <w:sz w:val="22"/>
          <w:szCs w:val="22"/>
        </w:rPr>
        <w:t>r</w:t>
      </w:r>
      <w:r w:rsidRPr="00AA4E1A">
        <w:rPr>
          <w:sz w:val="22"/>
          <w:szCs w:val="22"/>
        </w:rPr>
        <w:t xml:space="preserve">eports of </w:t>
      </w:r>
      <w:r w:rsidR="004A2BBE" w:rsidRPr="00AA4E1A">
        <w:rPr>
          <w:sz w:val="22"/>
          <w:szCs w:val="22"/>
        </w:rPr>
        <w:t>t</w:t>
      </w:r>
      <w:r w:rsidRPr="00AA4E1A">
        <w:rPr>
          <w:sz w:val="22"/>
          <w:szCs w:val="22"/>
        </w:rPr>
        <w:t>ransfer</w:t>
      </w:r>
      <w:r w:rsidR="007C2E82" w:rsidRPr="00AA4E1A">
        <w:rPr>
          <w:sz w:val="22"/>
          <w:szCs w:val="22"/>
        </w:rPr>
        <w:t xml:space="preserve">. </w:t>
      </w:r>
      <w:r w:rsidRPr="00AA4E1A">
        <w:rPr>
          <w:sz w:val="22"/>
          <w:szCs w:val="22"/>
        </w:rPr>
        <w:t>Each person licensed under N.13.C. shall:</w:t>
      </w:r>
    </w:p>
    <w:p w14:paraId="2DA427E4" w14:textId="77777777" w:rsidR="00157D70" w:rsidRPr="00AA4E1A" w:rsidRDefault="00157D70" w:rsidP="00E42095">
      <w:pPr>
        <w:rPr>
          <w:sz w:val="22"/>
          <w:szCs w:val="22"/>
        </w:rPr>
      </w:pPr>
    </w:p>
    <w:p w14:paraId="0D9B1E4A" w14:textId="77777777" w:rsidR="00E42095" w:rsidRPr="00AA4E1A" w:rsidRDefault="00E42095" w:rsidP="00157D70">
      <w:pPr>
        <w:ind w:left="2160" w:hanging="720"/>
        <w:rPr>
          <w:sz w:val="22"/>
          <w:szCs w:val="22"/>
        </w:rPr>
      </w:pPr>
      <w:r w:rsidRPr="00AA4E1A">
        <w:rPr>
          <w:sz w:val="22"/>
          <w:szCs w:val="22"/>
        </w:rPr>
        <w:t>(1)</w:t>
      </w:r>
      <w:r w:rsidRPr="00AA4E1A">
        <w:rPr>
          <w:sz w:val="22"/>
          <w:szCs w:val="22"/>
        </w:rPr>
        <w:tab/>
        <w:t>Carry out adequate control procedures in the manufacture of the product to assure that each production lot meets the quality control standards approved by the Agency;</w:t>
      </w:r>
    </w:p>
    <w:p w14:paraId="12E5A2CD" w14:textId="77777777" w:rsidR="00157D70" w:rsidRPr="00AA4E1A" w:rsidRDefault="00157D70" w:rsidP="00E42095">
      <w:pPr>
        <w:rPr>
          <w:sz w:val="22"/>
          <w:szCs w:val="22"/>
        </w:rPr>
      </w:pPr>
    </w:p>
    <w:p w14:paraId="0EA34281" w14:textId="77777777" w:rsidR="00E42095" w:rsidRPr="00AA4E1A" w:rsidRDefault="00E42095" w:rsidP="00157D70">
      <w:pPr>
        <w:ind w:left="2160" w:hanging="720"/>
        <w:rPr>
          <w:sz w:val="22"/>
          <w:szCs w:val="22"/>
        </w:rPr>
      </w:pPr>
      <w:r w:rsidRPr="00AA4E1A">
        <w:rPr>
          <w:sz w:val="22"/>
          <w:szCs w:val="22"/>
        </w:rPr>
        <w:t>(2)</w:t>
      </w:r>
      <w:r w:rsidRPr="00AA4E1A">
        <w:rPr>
          <w:sz w:val="22"/>
          <w:szCs w:val="22"/>
        </w:rPr>
        <w:tab/>
        <w:t>Label or mark each unit so that the manufacturer, processor, producer, or initial transferor of the material or product and the TENORM in the product can be identified; and</w:t>
      </w:r>
    </w:p>
    <w:p w14:paraId="283B12E6" w14:textId="1BDC3864" w:rsidR="00157D70" w:rsidRPr="00AA4E1A" w:rsidRDefault="00157D70" w:rsidP="00E42095">
      <w:pPr>
        <w:rPr>
          <w:sz w:val="22"/>
          <w:szCs w:val="22"/>
        </w:rPr>
      </w:pPr>
      <w:r w:rsidRPr="00AA4E1A">
        <w:rPr>
          <w:sz w:val="22"/>
          <w:szCs w:val="22"/>
        </w:rPr>
        <w:t xml:space="preserve"> </w:t>
      </w:r>
    </w:p>
    <w:p w14:paraId="7D50D8B1" w14:textId="5E76CC12" w:rsidR="00E42095" w:rsidRPr="00AA4E1A" w:rsidRDefault="00E42095" w:rsidP="00157D70">
      <w:pPr>
        <w:ind w:left="2160" w:hanging="720"/>
        <w:rPr>
          <w:sz w:val="22"/>
          <w:szCs w:val="22"/>
        </w:rPr>
      </w:pPr>
      <w:r w:rsidRPr="00AA4E1A">
        <w:rPr>
          <w:sz w:val="22"/>
          <w:szCs w:val="22"/>
        </w:rPr>
        <w:lastRenderedPageBreak/>
        <w:t>(3)</w:t>
      </w:r>
      <w:r w:rsidRPr="00AA4E1A">
        <w:rPr>
          <w:sz w:val="22"/>
          <w:szCs w:val="22"/>
        </w:rPr>
        <w:tab/>
        <w:t>Maintain records</w:t>
      </w:r>
      <w:r w:rsidR="007C2E82" w:rsidRPr="00AA4E1A">
        <w:rPr>
          <w:sz w:val="22"/>
          <w:szCs w:val="22"/>
        </w:rPr>
        <w:t xml:space="preserve">. </w:t>
      </w:r>
      <w:r w:rsidRPr="00AA4E1A">
        <w:rPr>
          <w:sz w:val="22"/>
          <w:szCs w:val="22"/>
        </w:rPr>
        <w:t>By identifying, by name and address, each person to whom TENORM is transferred for use under N.4.B. or the equivalent regulations of another Licensing State, and stating the kinds, quantities, and uses of TENORM transferred</w:t>
      </w:r>
      <w:r w:rsidR="007C2E82" w:rsidRPr="00AA4E1A">
        <w:rPr>
          <w:sz w:val="22"/>
          <w:szCs w:val="22"/>
        </w:rPr>
        <w:t xml:space="preserve">. </w:t>
      </w:r>
      <w:r w:rsidRPr="00AA4E1A">
        <w:rPr>
          <w:sz w:val="22"/>
          <w:szCs w:val="22"/>
        </w:rPr>
        <w:t xml:space="preserve">An annual summary report stating the total quantity of each radionuclide transferred under the specific license shall be filed with the Agency.  Each report shall cover the year ending </w:t>
      </w:r>
      <w:proofErr w:type="gramStart"/>
      <w:r w:rsidRPr="00AA4E1A">
        <w:rPr>
          <w:sz w:val="22"/>
          <w:szCs w:val="22"/>
        </w:rPr>
        <w:t>December 31, and</w:t>
      </w:r>
      <w:proofErr w:type="gramEnd"/>
      <w:r w:rsidRPr="00AA4E1A">
        <w:rPr>
          <w:sz w:val="22"/>
          <w:szCs w:val="22"/>
        </w:rPr>
        <w:t xml:space="preserve"> shall be filed within 90 days thereafter</w:t>
      </w:r>
      <w:r w:rsidR="007C2E82" w:rsidRPr="00AA4E1A">
        <w:rPr>
          <w:sz w:val="22"/>
          <w:szCs w:val="22"/>
        </w:rPr>
        <w:t xml:space="preserve">. </w:t>
      </w:r>
      <w:r w:rsidRPr="00AA4E1A">
        <w:rPr>
          <w:sz w:val="22"/>
          <w:szCs w:val="22"/>
        </w:rPr>
        <w:t>If no transfers of TENORM have been made pursuant to N.13.C. during the reporting period, the report shall so indicate.</w:t>
      </w:r>
    </w:p>
    <w:p w14:paraId="21960805" w14:textId="77777777" w:rsidR="00157D70" w:rsidRPr="00AA4E1A" w:rsidRDefault="00157D70" w:rsidP="00E42095">
      <w:pPr>
        <w:rPr>
          <w:sz w:val="22"/>
          <w:szCs w:val="22"/>
        </w:rPr>
      </w:pPr>
    </w:p>
    <w:p w14:paraId="13BE7C43" w14:textId="08A2E45F" w:rsidR="00E42095" w:rsidRPr="00AA4E1A" w:rsidRDefault="00E42095" w:rsidP="00E42095">
      <w:pPr>
        <w:rPr>
          <w:b/>
          <w:sz w:val="22"/>
          <w:szCs w:val="22"/>
        </w:rPr>
      </w:pPr>
      <w:r w:rsidRPr="00AA4E1A">
        <w:rPr>
          <w:b/>
          <w:sz w:val="22"/>
          <w:szCs w:val="22"/>
        </w:rPr>
        <w:t xml:space="preserve">18.  </w:t>
      </w:r>
      <w:r w:rsidR="00157D70" w:rsidRPr="00AA4E1A">
        <w:rPr>
          <w:b/>
          <w:sz w:val="22"/>
          <w:szCs w:val="22"/>
        </w:rPr>
        <w:tab/>
      </w:r>
      <w:r w:rsidRPr="00AA4E1A">
        <w:rPr>
          <w:b/>
          <w:sz w:val="22"/>
          <w:szCs w:val="22"/>
        </w:rPr>
        <w:t xml:space="preserve">Expiration and </w:t>
      </w:r>
      <w:r w:rsidR="00615E21" w:rsidRPr="00AA4E1A">
        <w:rPr>
          <w:b/>
          <w:sz w:val="22"/>
          <w:szCs w:val="22"/>
        </w:rPr>
        <w:t>t</w:t>
      </w:r>
      <w:r w:rsidRPr="00AA4E1A">
        <w:rPr>
          <w:b/>
          <w:sz w:val="22"/>
          <w:szCs w:val="22"/>
        </w:rPr>
        <w:t xml:space="preserve">ermination of </w:t>
      </w:r>
      <w:r w:rsidR="00615E21" w:rsidRPr="00AA4E1A">
        <w:rPr>
          <w:b/>
          <w:sz w:val="22"/>
          <w:szCs w:val="22"/>
        </w:rPr>
        <w:t>s</w:t>
      </w:r>
      <w:r w:rsidRPr="00AA4E1A">
        <w:rPr>
          <w:b/>
          <w:sz w:val="22"/>
          <w:szCs w:val="22"/>
        </w:rPr>
        <w:t xml:space="preserve">pecific </w:t>
      </w:r>
      <w:r w:rsidR="00615E21" w:rsidRPr="00AA4E1A">
        <w:rPr>
          <w:b/>
          <w:sz w:val="22"/>
          <w:szCs w:val="22"/>
        </w:rPr>
        <w:t>l</w:t>
      </w:r>
      <w:r w:rsidRPr="00AA4E1A">
        <w:rPr>
          <w:b/>
          <w:sz w:val="22"/>
          <w:szCs w:val="22"/>
        </w:rPr>
        <w:t>icenses.</w:t>
      </w:r>
    </w:p>
    <w:p w14:paraId="0DB1E505" w14:textId="77777777" w:rsidR="00157D70" w:rsidRPr="00AA4E1A" w:rsidRDefault="00157D70" w:rsidP="00E42095">
      <w:pPr>
        <w:rPr>
          <w:sz w:val="22"/>
          <w:szCs w:val="22"/>
        </w:rPr>
      </w:pPr>
    </w:p>
    <w:p w14:paraId="7CAB99A6" w14:textId="48BC6AFE" w:rsidR="00E42095" w:rsidRPr="00AA4E1A" w:rsidRDefault="00E42095" w:rsidP="00157D70">
      <w:pPr>
        <w:ind w:left="1440" w:hanging="720"/>
        <w:rPr>
          <w:sz w:val="22"/>
          <w:szCs w:val="22"/>
        </w:rPr>
      </w:pPr>
      <w:r w:rsidRPr="00AA4E1A">
        <w:rPr>
          <w:sz w:val="22"/>
          <w:szCs w:val="22"/>
        </w:rPr>
        <w:t>A.</w:t>
      </w:r>
      <w:r w:rsidRPr="00AA4E1A">
        <w:rPr>
          <w:sz w:val="22"/>
          <w:szCs w:val="22"/>
        </w:rPr>
        <w:tab/>
        <w:t>Except as provided in N.18.B., the authority to engage in licensed activities as specified in the specific license shall expire at the end of the specified day in the month and year stated therein</w:t>
      </w:r>
      <w:r w:rsidR="007C2E82" w:rsidRPr="00AA4E1A">
        <w:rPr>
          <w:sz w:val="22"/>
          <w:szCs w:val="22"/>
        </w:rPr>
        <w:t xml:space="preserve">. </w:t>
      </w:r>
      <w:r w:rsidRPr="00AA4E1A">
        <w:rPr>
          <w:sz w:val="22"/>
          <w:szCs w:val="22"/>
        </w:rPr>
        <w:t>Any expiration date on a specific license applies only to the authority to engage in licensed activities</w:t>
      </w:r>
      <w:r w:rsidR="007C2E82" w:rsidRPr="00AA4E1A">
        <w:rPr>
          <w:sz w:val="22"/>
          <w:szCs w:val="22"/>
        </w:rPr>
        <w:t xml:space="preserve">. </w:t>
      </w:r>
      <w:r w:rsidRPr="00AA4E1A">
        <w:rPr>
          <w:sz w:val="22"/>
          <w:szCs w:val="22"/>
        </w:rPr>
        <w:t xml:space="preserve">Expiration of a specific license shall not relieve the licensee of responsibility for decommissioning its facility and terminating the specific license.  </w:t>
      </w:r>
    </w:p>
    <w:p w14:paraId="5E327548" w14:textId="77777777" w:rsidR="00157D70" w:rsidRPr="00AA4E1A" w:rsidRDefault="00157D70" w:rsidP="00E42095">
      <w:pPr>
        <w:rPr>
          <w:sz w:val="22"/>
          <w:szCs w:val="22"/>
        </w:rPr>
      </w:pPr>
    </w:p>
    <w:p w14:paraId="50CA2E49" w14:textId="575863E2" w:rsidR="00E42095" w:rsidRPr="00AA4E1A" w:rsidRDefault="00E42095" w:rsidP="00157D70">
      <w:pPr>
        <w:ind w:left="1440" w:hanging="720"/>
        <w:rPr>
          <w:sz w:val="22"/>
          <w:szCs w:val="22"/>
        </w:rPr>
      </w:pPr>
      <w:r w:rsidRPr="00AA4E1A">
        <w:rPr>
          <w:sz w:val="22"/>
          <w:szCs w:val="22"/>
        </w:rPr>
        <w:t>B.</w:t>
      </w:r>
      <w:r w:rsidRPr="00AA4E1A">
        <w:rPr>
          <w:sz w:val="22"/>
          <w:szCs w:val="22"/>
        </w:rPr>
        <w:tab/>
        <w:t xml:space="preserve">Each licensee shall notify the Agency immediately in writing and request termination of the license when the licensee decides to terminate all activities involving radioactive material authorized under the license. This notification and request for termination shall include the documents require by N.18.D(4) and shall otherwise substantiate that the licensee has met </w:t>
      </w:r>
      <w:proofErr w:type="gramStart"/>
      <w:r w:rsidRPr="00AA4E1A">
        <w:rPr>
          <w:sz w:val="22"/>
          <w:szCs w:val="22"/>
        </w:rPr>
        <w:t>all of</w:t>
      </w:r>
      <w:proofErr w:type="gramEnd"/>
      <w:r w:rsidRPr="00AA4E1A">
        <w:rPr>
          <w:sz w:val="22"/>
          <w:szCs w:val="22"/>
        </w:rPr>
        <w:t xml:space="preserve"> the requirements in N.18.D</w:t>
      </w:r>
      <w:r w:rsidR="007C2E82" w:rsidRPr="00AA4E1A">
        <w:rPr>
          <w:sz w:val="22"/>
          <w:szCs w:val="22"/>
        </w:rPr>
        <w:t xml:space="preserve">. </w:t>
      </w:r>
    </w:p>
    <w:p w14:paraId="775E8C45" w14:textId="77777777" w:rsidR="00157D70" w:rsidRPr="00AA4E1A" w:rsidRDefault="00157D70" w:rsidP="00E42095">
      <w:pPr>
        <w:rPr>
          <w:sz w:val="22"/>
          <w:szCs w:val="22"/>
        </w:rPr>
      </w:pPr>
    </w:p>
    <w:p w14:paraId="01382689" w14:textId="77777777" w:rsidR="00E42095" w:rsidRPr="00AA4E1A" w:rsidRDefault="00E42095" w:rsidP="00157D70">
      <w:pPr>
        <w:ind w:left="1440" w:hanging="720"/>
        <w:rPr>
          <w:sz w:val="22"/>
          <w:szCs w:val="22"/>
        </w:rPr>
      </w:pPr>
      <w:r w:rsidRPr="00AA4E1A">
        <w:rPr>
          <w:sz w:val="22"/>
          <w:szCs w:val="22"/>
        </w:rPr>
        <w:t>C.</w:t>
      </w:r>
      <w:r w:rsidRPr="00AA4E1A">
        <w:rPr>
          <w:sz w:val="22"/>
          <w:szCs w:val="22"/>
        </w:rPr>
        <w:tab/>
        <w:t>No less than 30 days before the expiration date specified in a specific license, the licensee shall either:</w:t>
      </w:r>
    </w:p>
    <w:p w14:paraId="622B05CC" w14:textId="77777777" w:rsidR="00157D70" w:rsidRPr="00AA4E1A" w:rsidRDefault="00157D70" w:rsidP="00E42095">
      <w:pPr>
        <w:rPr>
          <w:sz w:val="22"/>
          <w:szCs w:val="22"/>
        </w:rPr>
      </w:pPr>
    </w:p>
    <w:p w14:paraId="278A4D83" w14:textId="77777777" w:rsidR="00E42095" w:rsidRPr="00AA4E1A" w:rsidRDefault="00E42095" w:rsidP="00157D70">
      <w:pPr>
        <w:ind w:left="720" w:firstLine="720"/>
        <w:rPr>
          <w:sz w:val="22"/>
          <w:szCs w:val="22"/>
        </w:rPr>
      </w:pPr>
      <w:r w:rsidRPr="00AA4E1A">
        <w:rPr>
          <w:sz w:val="22"/>
          <w:szCs w:val="22"/>
        </w:rPr>
        <w:t>(1)</w:t>
      </w:r>
      <w:r w:rsidRPr="00AA4E1A">
        <w:rPr>
          <w:sz w:val="22"/>
          <w:szCs w:val="22"/>
        </w:rPr>
        <w:tab/>
      </w:r>
      <w:proofErr w:type="gramStart"/>
      <w:r w:rsidRPr="00AA4E1A">
        <w:rPr>
          <w:sz w:val="22"/>
          <w:szCs w:val="22"/>
        </w:rPr>
        <w:t>Submit an application</w:t>
      </w:r>
      <w:proofErr w:type="gramEnd"/>
      <w:r w:rsidRPr="00AA4E1A">
        <w:rPr>
          <w:sz w:val="22"/>
          <w:szCs w:val="22"/>
        </w:rPr>
        <w:t xml:space="preserve"> for license renewal pursuant to N.19; or</w:t>
      </w:r>
    </w:p>
    <w:p w14:paraId="7FCC56D4" w14:textId="77777777" w:rsidR="00157D70" w:rsidRPr="00AA4E1A" w:rsidRDefault="00157D70" w:rsidP="00E42095">
      <w:pPr>
        <w:rPr>
          <w:sz w:val="22"/>
          <w:szCs w:val="22"/>
        </w:rPr>
      </w:pPr>
    </w:p>
    <w:p w14:paraId="5D2C04B7" w14:textId="5C57A044" w:rsidR="00E42095" w:rsidRPr="00AA4E1A" w:rsidRDefault="00E42095" w:rsidP="00157D70">
      <w:pPr>
        <w:ind w:left="2160" w:hanging="720"/>
        <w:rPr>
          <w:sz w:val="22"/>
          <w:szCs w:val="22"/>
        </w:rPr>
      </w:pPr>
      <w:r w:rsidRPr="00AA4E1A">
        <w:rPr>
          <w:sz w:val="22"/>
          <w:szCs w:val="22"/>
        </w:rPr>
        <w:t>(2)</w:t>
      </w:r>
      <w:r w:rsidRPr="00AA4E1A">
        <w:rPr>
          <w:sz w:val="22"/>
          <w:szCs w:val="22"/>
        </w:rPr>
        <w:tab/>
        <w:t>Notify the Agency in writing, under N.18.B, if the licensee decides to not renew the license</w:t>
      </w:r>
      <w:r w:rsidR="007C2E82" w:rsidRPr="00AA4E1A">
        <w:rPr>
          <w:sz w:val="22"/>
          <w:szCs w:val="22"/>
        </w:rPr>
        <w:t xml:space="preserve">. </w:t>
      </w:r>
      <w:r w:rsidRPr="00AA4E1A">
        <w:rPr>
          <w:sz w:val="22"/>
          <w:szCs w:val="22"/>
        </w:rPr>
        <w:t xml:space="preserve">The licensee requesting termination of a license shall comply with the requirements of N.18.D. </w:t>
      </w:r>
    </w:p>
    <w:p w14:paraId="7CBDCA80" w14:textId="77777777" w:rsidR="00157D70" w:rsidRPr="00AA4E1A" w:rsidRDefault="00157D70" w:rsidP="00E42095">
      <w:pPr>
        <w:rPr>
          <w:sz w:val="22"/>
          <w:szCs w:val="22"/>
        </w:rPr>
      </w:pPr>
    </w:p>
    <w:p w14:paraId="180E9187" w14:textId="38EC6150" w:rsidR="00E42095" w:rsidRPr="00AA4E1A" w:rsidRDefault="00E42095" w:rsidP="00157D70">
      <w:pPr>
        <w:ind w:firstLine="720"/>
        <w:rPr>
          <w:sz w:val="22"/>
          <w:szCs w:val="22"/>
        </w:rPr>
      </w:pPr>
      <w:r w:rsidRPr="00AA4E1A">
        <w:rPr>
          <w:sz w:val="22"/>
          <w:szCs w:val="22"/>
        </w:rPr>
        <w:t>D.</w:t>
      </w:r>
      <w:r w:rsidRPr="00AA4E1A">
        <w:rPr>
          <w:sz w:val="22"/>
          <w:szCs w:val="22"/>
        </w:rPr>
        <w:tab/>
        <w:t xml:space="preserve">Termination of </w:t>
      </w:r>
      <w:r w:rsidR="00615E21" w:rsidRPr="00AA4E1A">
        <w:rPr>
          <w:sz w:val="22"/>
          <w:szCs w:val="22"/>
        </w:rPr>
        <w:t>l</w:t>
      </w:r>
      <w:r w:rsidRPr="00AA4E1A">
        <w:rPr>
          <w:sz w:val="22"/>
          <w:szCs w:val="22"/>
        </w:rPr>
        <w:t>icenses:</w:t>
      </w:r>
    </w:p>
    <w:p w14:paraId="01F1B9CB" w14:textId="77777777" w:rsidR="00157D70" w:rsidRPr="00AA4E1A" w:rsidRDefault="00157D70" w:rsidP="00E42095">
      <w:pPr>
        <w:rPr>
          <w:sz w:val="22"/>
          <w:szCs w:val="22"/>
        </w:rPr>
      </w:pPr>
    </w:p>
    <w:p w14:paraId="31715ABE" w14:textId="77777777" w:rsidR="00E42095" w:rsidRPr="00AA4E1A" w:rsidRDefault="000C15A6" w:rsidP="00157D70">
      <w:pPr>
        <w:ind w:left="2160" w:hanging="720"/>
        <w:rPr>
          <w:sz w:val="22"/>
          <w:szCs w:val="22"/>
        </w:rPr>
      </w:pPr>
      <w:r w:rsidRPr="00AA4E1A">
        <w:rPr>
          <w:sz w:val="22"/>
          <w:szCs w:val="22"/>
        </w:rPr>
        <w:t>(1)</w:t>
      </w:r>
      <w:r w:rsidR="00E42095" w:rsidRPr="00AA4E1A">
        <w:rPr>
          <w:sz w:val="22"/>
          <w:szCs w:val="22"/>
        </w:rPr>
        <w:tab/>
        <w:t>If a licensee does not submit a complete application for license renewal pursuant to N.19, the licensee shall, on or before the expiration date specified in the license;</w:t>
      </w:r>
    </w:p>
    <w:p w14:paraId="64B2F521" w14:textId="77777777" w:rsidR="00157D70" w:rsidRPr="00AA4E1A" w:rsidRDefault="00157D70" w:rsidP="00E42095">
      <w:pPr>
        <w:rPr>
          <w:sz w:val="22"/>
          <w:szCs w:val="22"/>
        </w:rPr>
      </w:pPr>
    </w:p>
    <w:p w14:paraId="4072D61E" w14:textId="77777777" w:rsidR="00E42095" w:rsidRPr="00AA4E1A" w:rsidRDefault="00E42095" w:rsidP="00157D70">
      <w:pPr>
        <w:ind w:left="1440" w:firstLine="720"/>
        <w:rPr>
          <w:sz w:val="22"/>
          <w:szCs w:val="22"/>
        </w:rPr>
      </w:pPr>
      <w:r w:rsidRPr="00AA4E1A">
        <w:rPr>
          <w:sz w:val="22"/>
          <w:szCs w:val="22"/>
        </w:rPr>
        <w:t>(a)</w:t>
      </w:r>
      <w:r w:rsidRPr="00AA4E1A">
        <w:rPr>
          <w:sz w:val="22"/>
          <w:szCs w:val="22"/>
        </w:rPr>
        <w:tab/>
        <w:t>Terminate use of the TENORM specified in the license;</w:t>
      </w:r>
    </w:p>
    <w:p w14:paraId="108D22A7" w14:textId="77777777" w:rsidR="00157D70" w:rsidRPr="00AA4E1A" w:rsidRDefault="00157D70" w:rsidP="00E42095">
      <w:pPr>
        <w:rPr>
          <w:sz w:val="22"/>
          <w:szCs w:val="22"/>
        </w:rPr>
      </w:pPr>
    </w:p>
    <w:p w14:paraId="11772DC6" w14:textId="77777777" w:rsidR="00E42095" w:rsidRPr="00AA4E1A" w:rsidRDefault="00E42095" w:rsidP="00157D70">
      <w:pPr>
        <w:ind w:left="2880" w:hanging="720"/>
        <w:rPr>
          <w:sz w:val="22"/>
          <w:szCs w:val="22"/>
        </w:rPr>
      </w:pPr>
      <w:r w:rsidRPr="00AA4E1A">
        <w:rPr>
          <w:sz w:val="22"/>
          <w:szCs w:val="22"/>
        </w:rPr>
        <w:t>(b)</w:t>
      </w:r>
      <w:r w:rsidRPr="00AA4E1A">
        <w:rPr>
          <w:sz w:val="22"/>
          <w:szCs w:val="22"/>
        </w:rPr>
        <w:tab/>
        <w:t>Remove radioactive contamination to the level outlined in N.7, to the extent practicable;</w:t>
      </w:r>
    </w:p>
    <w:p w14:paraId="2423B4E3" w14:textId="77777777" w:rsidR="000C15A6" w:rsidRPr="00AA4E1A" w:rsidRDefault="000C15A6" w:rsidP="00E42095">
      <w:pPr>
        <w:rPr>
          <w:sz w:val="22"/>
          <w:szCs w:val="22"/>
        </w:rPr>
      </w:pPr>
    </w:p>
    <w:p w14:paraId="08DF2589" w14:textId="77777777" w:rsidR="00E42095" w:rsidRPr="00AA4E1A" w:rsidRDefault="00E42095" w:rsidP="000C15A6">
      <w:pPr>
        <w:ind w:left="1440" w:firstLine="720"/>
        <w:rPr>
          <w:sz w:val="22"/>
          <w:szCs w:val="22"/>
        </w:rPr>
      </w:pPr>
      <w:r w:rsidRPr="00AA4E1A">
        <w:rPr>
          <w:sz w:val="22"/>
          <w:szCs w:val="22"/>
        </w:rPr>
        <w:t>(c)</w:t>
      </w:r>
      <w:r w:rsidRPr="00AA4E1A">
        <w:rPr>
          <w:sz w:val="22"/>
          <w:szCs w:val="22"/>
        </w:rPr>
        <w:tab/>
        <w:t>Properly dispose of the TENORM specified in the license;</w:t>
      </w:r>
    </w:p>
    <w:p w14:paraId="73AFADAB" w14:textId="77777777" w:rsidR="000C15A6" w:rsidRPr="00AA4E1A" w:rsidRDefault="000C15A6" w:rsidP="00E42095">
      <w:pPr>
        <w:rPr>
          <w:sz w:val="22"/>
          <w:szCs w:val="22"/>
        </w:rPr>
      </w:pPr>
    </w:p>
    <w:p w14:paraId="35A65C1A" w14:textId="0E093C38" w:rsidR="00E42095" w:rsidRPr="00AA4E1A" w:rsidRDefault="00E42095" w:rsidP="000C15A6">
      <w:pPr>
        <w:ind w:left="2880" w:hanging="720"/>
        <w:rPr>
          <w:sz w:val="22"/>
          <w:szCs w:val="22"/>
        </w:rPr>
      </w:pPr>
      <w:r w:rsidRPr="00AA4E1A">
        <w:rPr>
          <w:sz w:val="22"/>
          <w:szCs w:val="22"/>
        </w:rPr>
        <w:t>(d)</w:t>
      </w:r>
      <w:r w:rsidRPr="00AA4E1A">
        <w:rPr>
          <w:sz w:val="22"/>
          <w:szCs w:val="22"/>
        </w:rPr>
        <w:tab/>
        <w:t xml:space="preserve">Submit a completed Agency Form HHE-892 Certificate–Disposition of Radioactive Materials; and </w:t>
      </w:r>
    </w:p>
    <w:p w14:paraId="4A282956" w14:textId="77777777" w:rsidR="000C15A6" w:rsidRPr="00AA4E1A" w:rsidRDefault="000C15A6" w:rsidP="00E42095">
      <w:pPr>
        <w:rPr>
          <w:sz w:val="22"/>
          <w:szCs w:val="22"/>
        </w:rPr>
      </w:pPr>
    </w:p>
    <w:p w14:paraId="01C6A48F" w14:textId="3B931AAF" w:rsidR="00E42095" w:rsidRPr="00AA4E1A" w:rsidRDefault="00E42095" w:rsidP="000C15A6">
      <w:pPr>
        <w:ind w:left="2880" w:hanging="720"/>
        <w:rPr>
          <w:sz w:val="22"/>
          <w:szCs w:val="22"/>
        </w:rPr>
      </w:pPr>
      <w:r w:rsidRPr="00AA4E1A">
        <w:rPr>
          <w:sz w:val="22"/>
          <w:szCs w:val="22"/>
        </w:rPr>
        <w:t>(e)</w:t>
      </w:r>
      <w:r w:rsidRPr="00AA4E1A">
        <w:rPr>
          <w:sz w:val="22"/>
          <w:szCs w:val="22"/>
        </w:rPr>
        <w:tab/>
        <w:t xml:space="preserve">Submit a radiation monitoring report to confirm the absence of TENORM specified in the license or to establish the levels of residual radioactive contamination, unless the licensee demonstrates the absence </w:t>
      </w:r>
      <w:r w:rsidRPr="00AA4E1A">
        <w:rPr>
          <w:sz w:val="22"/>
          <w:szCs w:val="22"/>
        </w:rPr>
        <w:lastRenderedPageBreak/>
        <w:t>of residual radioactive contamination in some other manner</w:t>
      </w:r>
      <w:r w:rsidR="007C2E82" w:rsidRPr="00AA4E1A">
        <w:rPr>
          <w:sz w:val="22"/>
          <w:szCs w:val="22"/>
        </w:rPr>
        <w:t xml:space="preserve">. </w:t>
      </w:r>
      <w:r w:rsidRPr="00AA4E1A">
        <w:rPr>
          <w:sz w:val="22"/>
          <w:szCs w:val="22"/>
        </w:rPr>
        <w:t>The radiation monitoring report shall specify the instrumentation used and certify that each instrument was properly calibrated and tested</w:t>
      </w:r>
      <w:r w:rsidR="007C2E82" w:rsidRPr="00AA4E1A">
        <w:rPr>
          <w:sz w:val="22"/>
          <w:szCs w:val="22"/>
        </w:rPr>
        <w:t xml:space="preserve">. </w:t>
      </w:r>
      <w:r w:rsidRPr="00AA4E1A">
        <w:rPr>
          <w:sz w:val="22"/>
          <w:szCs w:val="22"/>
        </w:rPr>
        <w:t>The licensee shall, as applicable, report levels or quantities of:</w:t>
      </w:r>
    </w:p>
    <w:p w14:paraId="3CA3AD09" w14:textId="77777777" w:rsidR="000C15A6" w:rsidRPr="00AA4E1A" w:rsidRDefault="000C15A6" w:rsidP="00E42095">
      <w:pPr>
        <w:rPr>
          <w:sz w:val="22"/>
          <w:szCs w:val="22"/>
        </w:rPr>
      </w:pPr>
    </w:p>
    <w:p w14:paraId="6E31F6C1" w14:textId="77777777" w:rsidR="00E42095" w:rsidRPr="00AA4E1A" w:rsidRDefault="00E42095" w:rsidP="000C15A6">
      <w:pPr>
        <w:ind w:left="3600" w:hanging="720"/>
        <w:rPr>
          <w:sz w:val="22"/>
          <w:szCs w:val="22"/>
        </w:rPr>
      </w:pPr>
      <w:r w:rsidRPr="00AA4E1A">
        <w:rPr>
          <w:sz w:val="22"/>
          <w:szCs w:val="22"/>
        </w:rPr>
        <w:t>(i)</w:t>
      </w:r>
      <w:r w:rsidRPr="00AA4E1A">
        <w:rPr>
          <w:sz w:val="22"/>
          <w:szCs w:val="22"/>
        </w:rPr>
        <w:tab/>
        <w:t xml:space="preserve">Beta and gamma radiation at 1 centimeter from surfaces in units, multiples, or subunits of sieverts or rem per hour or </w:t>
      </w:r>
      <w:proofErr w:type="spellStart"/>
      <w:r w:rsidRPr="00AA4E1A">
        <w:rPr>
          <w:sz w:val="22"/>
          <w:szCs w:val="22"/>
        </w:rPr>
        <w:t>microroentgens</w:t>
      </w:r>
      <w:proofErr w:type="spellEnd"/>
      <w:r w:rsidRPr="00AA4E1A">
        <w:rPr>
          <w:sz w:val="22"/>
          <w:szCs w:val="22"/>
        </w:rPr>
        <w:t xml:space="preserve"> per hour;</w:t>
      </w:r>
    </w:p>
    <w:p w14:paraId="0DD43BB5" w14:textId="77777777" w:rsidR="000C15A6" w:rsidRPr="00AA4E1A" w:rsidRDefault="000C15A6" w:rsidP="00E42095">
      <w:pPr>
        <w:rPr>
          <w:sz w:val="22"/>
          <w:szCs w:val="22"/>
        </w:rPr>
      </w:pPr>
    </w:p>
    <w:p w14:paraId="22035051" w14:textId="721361A1" w:rsidR="00E42095" w:rsidRPr="00AA4E1A" w:rsidRDefault="00E42095" w:rsidP="000C15A6">
      <w:pPr>
        <w:ind w:left="3600" w:hanging="720"/>
        <w:rPr>
          <w:sz w:val="22"/>
          <w:szCs w:val="22"/>
        </w:rPr>
      </w:pPr>
      <w:r w:rsidRPr="00AA4E1A">
        <w:rPr>
          <w:sz w:val="22"/>
          <w:szCs w:val="22"/>
        </w:rPr>
        <w:t>(ii)</w:t>
      </w:r>
      <w:r w:rsidRPr="00AA4E1A">
        <w:rPr>
          <w:sz w:val="22"/>
          <w:szCs w:val="22"/>
        </w:rPr>
        <w:tab/>
        <w:t xml:space="preserve">Gamma radiation at 1 meter from surfaces in units, multiples, or subunits of sieverts or rem per hour or </w:t>
      </w:r>
      <w:proofErr w:type="spellStart"/>
      <w:r w:rsidRPr="00AA4E1A">
        <w:rPr>
          <w:sz w:val="22"/>
          <w:szCs w:val="22"/>
        </w:rPr>
        <w:t>microroentgens</w:t>
      </w:r>
      <w:proofErr w:type="spellEnd"/>
      <w:r w:rsidRPr="00AA4E1A">
        <w:rPr>
          <w:sz w:val="22"/>
          <w:szCs w:val="22"/>
        </w:rPr>
        <w:t xml:space="preserve"> per hour;</w:t>
      </w:r>
    </w:p>
    <w:p w14:paraId="6C9549E8" w14:textId="77777777" w:rsidR="004A2BBE" w:rsidRPr="00AA4E1A" w:rsidRDefault="004A2BBE" w:rsidP="000C15A6">
      <w:pPr>
        <w:ind w:left="3600" w:hanging="720"/>
        <w:rPr>
          <w:sz w:val="22"/>
          <w:szCs w:val="22"/>
        </w:rPr>
      </w:pPr>
    </w:p>
    <w:p w14:paraId="742D0ACA" w14:textId="77777777" w:rsidR="00E42095" w:rsidRPr="00AA4E1A" w:rsidRDefault="00E42095" w:rsidP="000C15A6">
      <w:pPr>
        <w:ind w:left="3600" w:hanging="720"/>
        <w:rPr>
          <w:sz w:val="22"/>
          <w:szCs w:val="22"/>
        </w:rPr>
      </w:pPr>
      <w:r w:rsidRPr="00AA4E1A">
        <w:rPr>
          <w:sz w:val="22"/>
          <w:szCs w:val="22"/>
        </w:rPr>
        <w:t>(iii)</w:t>
      </w:r>
      <w:r w:rsidRPr="00AA4E1A">
        <w:rPr>
          <w:sz w:val="22"/>
          <w:szCs w:val="22"/>
        </w:rPr>
        <w:tab/>
        <w:t>Removable radioactivity on surfaces in units, multiples, or subunits of becquerels or curies per 100 square centimeters of surface area or in disintegrations (transformations) per minute per 100 square centimeters of surface area;</w:t>
      </w:r>
    </w:p>
    <w:p w14:paraId="7F03DFA4" w14:textId="77777777" w:rsidR="000C15A6" w:rsidRPr="00AA4E1A" w:rsidRDefault="000C15A6" w:rsidP="00E42095">
      <w:pPr>
        <w:rPr>
          <w:sz w:val="22"/>
          <w:szCs w:val="22"/>
        </w:rPr>
      </w:pPr>
    </w:p>
    <w:p w14:paraId="52A784F2" w14:textId="77777777" w:rsidR="00E42095" w:rsidRPr="00AA4E1A" w:rsidRDefault="00E42095" w:rsidP="000C15A6">
      <w:pPr>
        <w:ind w:left="3600" w:hanging="720"/>
        <w:rPr>
          <w:sz w:val="22"/>
          <w:szCs w:val="22"/>
        </w:rPr>
      </w:pPr>
      <w:r w:rsidRPr="00AA4E1A">
        <w:rPr>
          <w:sz w:val="22"/>
          <w:szCs w:val="22"/>
        </w:rPr>
        <w:t>(iv)</w:t>
      </w:r>
      <w:r w:rsidRPr="00AA4E1A">
        <w:rPr>
          <w:sz w:val="22"/>
          <w:szCs w:val="22"/>
        </w:rPr>
        <w:tab/>
        <w:t>Fixed radioactivity on surfaces in units, multiples, or subunits of becquerels or curies per 100 square centimeters of surface areas or in disintegrations (transformations) per minute per 100 square centimeters of surface area;</w:t>
      </w:r>
    </w:p>
    <w:p w14:paraId="7FA4272E" w14:textId="2D6582F8" w:rsidR="00E42095" w:rsidRPr="00AA4E1A" w:rsidRDefault="00E42095" w:rsidP="00A47B62">
      <w:pPr>
        <w:jc w:val="right"/>
        <w:rPr>
          <w:sz w:val="22"/>
          <w:szCs w:val="22"/>
        </w:rPr>
      </w:pPr>
      <w:r w:rsidRPr="00AA4E1A">
        <w:rPr>
          <w:sz w:val="22"/>
          <w:szCs w:val="22"/>
        </w:rPr>
        <w:t xml:space="preserve"> </w:t>
      </w:r>
    </w:p>
    <w:p w14:paraId="578005CC" w14:textId="77777777" w:rsidR="00E42095" w:rsidRPr="00AA4E1A" w:rsidRDefault="00E42095" w:rsidP="000C15A6">
      <w:pPr>
        <w:ind w:left="3600" w:hanging="720"/>
        <w:rPr>
          <w:sz w:val="22"/>
          <w:szCs w:val="22"/>
        </w:rPr>
      </w:pPr>
      <w:r w:rsidRPr="00AA4E1A">
        <w:rPr>
          <w:sz w:val="22"/>
          <w:szCs w:val="22"/>
        </w:rPr>
        <w:t>(v)</w:t>
      </w:r>
      <w:r w:rsidRPr="00AA4E1A">
        <w:rPr>
          <w:sz w:val="22"/>
          <w:szCs w:val="22"/>
        </w:rPr>
        <w:tab/>
        <w:t>Radioactivity in contaminated liquids such as water, oils or solvents in units, multiples, or subunits of becquerels or curies per milliliter of volume or per gram of liquid; and</w:t>
      </w:r>
    </w:p>
    <w:p w14:paraId="656B4723" w14:textId="77777777" w:rsidR="000C15A6" w:rsidRPr="00AA4E1A" w:rsidRDefault="000C15A6" w:rsidP="00E42095">
      <w:pPr>
        <w:rPr>
          <w:sz w:val="22"/>
          <w:szCs w:val="22"/>
        </w:rPr>
      </w:pPr>
    </w:p>
    <w:p w14:paraId="5F94F65C" w14:textId="77777777" w:rsidR="00E42095" w:rsidRPr="00AA4E1A" w:rsidRDefault="00E42095" w:rsidP="000C15A6">
      <w:pPr>
        <w:ind w:left="3600" w:hanging="720"/>
        <w:rPr>
          <w:sz w:val="22"/>
          <w:szCs w:val="22"/>
        </w:rPr>
      </w:pPr>
      <w:r w:rsidRPr="00AA4E1A">
        <w:rPr>
          <w:sz w:val="22"/>
          <w:szCs w:val="22"/>
        </w:rPr>
        <w:t xml:space="preserve">(vi) </w:t>
      </w:r>
      <w:r w:rsidR="000C15A6" w:rsidRPr="00AA4E1A">
        <w:rPr>
          <w:sz w:val="22"/>
          <w:szCs w:val="22"/>
        </w:rPr>
        <w:tab/>
      </w:r>
      <w:r w:rsidRPr="00AA4E1A">
        <w:rPr>
          <w:sz w:val="22"/>
          <w:szCs w:val="22"/>
        </w:rPr>
        <w:t>Radioactivity in contaminated solids such as soils or concrete in units, multiples, or subunits of becquerels or curies per gram of solid.</w:t>
      </w:r>
    </w:p>
    <w:p w14:paraId="70BC0FCB" w14:textId="77777777" w:rsidR="000C15A6" w:rsidRPr="00AA4E1A" w:rsidRDefault="000C15A6" w:rsidP="00E42095">
      <w:pPr>
        <w:rPr>
          <w:sz w:val="22"/>
          <w:szCs w:val="22"/>
        </w:rPr>
      </w:pPr>
    </w:p>
    <w:p w14:paraId="79B6DFEB" w14:textId="105764C1" w:rsidR="00E42095" w:rsidRPr="00AA4E1A" w:rsidRDefault="00E42095" w:rsidP="000C15A6">
      <w:pPr>
        <w:ind w:left="2160" w:hanging="720"/>
        <w:rPr>
          <w:sz w:val="22"/>
          <w:szCs w:val="22"/>
        </w:rPr>
      </w:pPr>
      <w:r w:rsidRPr="00AA4E1A">
        <w:rPr>
          <w:sz w:val="22"/>
          <w:szCs w:val="22"/>
        </w:rPr>
        <w:t>(2)</w:t>
      </w:r>
      <w:r w:rsidRPr="00AA4E1A">
        <w:rPr>
          <w:sz w:val="22"/>
          <w:szCs w:val="22"/>
        </w:rPr>
        <w:tab/>
        <w:t>If levels of residual radioactive contamination attributable to activities conducted under the license are less than those established in N.7, the licenses shall so certify</w:t>
      </w:r>
      <w:r w:rsidR="007C2E82" w:rsidRPr="00AA4E1A">
        <w:rPr>
          <w:sz w:val="22"/>
          <w:szCs w:val="22"/>
        </w:rPr>
        <w:t xml:space="preserve">. </w:t>
      </w:r>
      <w:r w:rsidRPr="00AA4E1A">
        <w:rPr>
          <w:sz w:val="22"/>
          <w:szCs w:val="22"/>
        </w:rPr>
        <w:t>If the Agency determines that this certification and the information submitted pursuant to N.18.D(1)(e)(v) is adequate and monitoring confirms the findings, then the Agency will notify the licensee, in writing, of the termination of the license;</w:t>
      </w:r>
    </w:p>
    <w:p w14:paraId="77B94044" w14:textId="77777777" w:rsidR="000C15A6" w:rsidRPr="00AA4E1A" w:rsidRDefault="000C15A6" w:rsidP="00E42095">
      <w:pPr>
        <w:rPr>
          <w:sz w:val="22"/>
          <w:szCs w:val="22"/>
        </w:rPr>
      </w:pPr>
    </w:p>
    <w:p w14:paraId="18E36153" w14:textId="77777777" w:rsidR="00E42095" w:rsidRPr="00AA4E1A" w:rsidRDefault="00E42095" w:rsidP="000C15A6">
      <w:pPr>
        <w:ind w:left="2160" w:hanging="720"/>
        <w:rPr>
          <w:sz w:val="22"/>
          <w:szCs w:val="22"/>
        </w:rPr>
      </w:pPr>
      <w:r w:rsidRPr="00AA4E1A">
        <w:rPr>
          <w:sz w:val="22"/>
          <w:szCs w:val="22"/>
        </w:rPr>
        <w:t>(3)</w:t>
      </w:r>
      <w:r w:rsidRPr="00AA4E1A">
        <w:rPr>
          <w:sz w:val="22"/>
          <w:szCs w:val="22"/>
        </w:rPr>
        <w:tab/>
        <w:t>If residual radioactive contamination attributable to activities conducted under the license are not in conformance with criteria established in N.7:</w:t>
      </w:r>
    </w:p>
    <w:p w14:paraId="661960ED" w14:textId="77777777" w:rsidR="000C15A6" w:rsidRPr="00AA4E1A" w:rsidRDefault="000C15A6" w:rsidP="00E42095">
      <w:pPr>
        <w:rPr>
          <w:sz w:val="22"/>
          <w:szCs w:val="22"/>
        </w:rPr>
      </w:pPr>
    </w:p>
    <w:p w14:paraId="76A851A4" w14:textId="0F6C48FA" w:rsidR="00E42095" w:rsidRPr="00AA4E1A" w:rsidRDefault="00E42095" w:rsidP="000C15A6">
      <w:pPr>
        <w:ind w:left="2880" w:hanging="720"/>
        <w:rPr>
          <w:sz w:val="22"/>
          <w:szCs w:val="22"/>
        </w:rPr>
      </w:pPr>
      <w:r w:rsidRPr="00AA4E1A">
        <w:rPr>
          <w:sz w:val="22"/>
          <w:szCs w:val="22"/>
        </w:rPr>
        <w:t>(a)</w:t>
      </w:r>
      <w:r w:rsidRPr="00AA4E1A">
        <w:rPr>
          <w:sz w:val="22"/>
          <w:szCs w:val="22"/>
        </w:rPr>
        <w:tab/>
        <w:t>The license continues in effect beyond the expiration date, if necessary, with respect to possession of residual TENORM material present as contamination until the Agency notifies the license in writing that the license is terminated</w:t>
      </w:r>
      <w:r w:rsidR="007C2E82" w:rsidRPr="00AA4E1A">
        <w:rPr>
          <w:sz w:val="22"/>
          <w:szCs w:val="22"/>
        </w:rPr>
        <w:t xml:space="preserve">. </w:t>
      </w:r>
      <w:r w:rsidRPr="00AA4E1A">
        <w:rPr>
          <w:sz w:val="22"/>
          <w:szCs w:val="22"/>
        </w:rPr>
        <w:t>During this time the licensee is subject to the provisions of N.18.E.</w:t>
      </w:r>
    </w:p>
    <w:p w14:paraId="3250EFD9" w14:textId="77777777" w:rsidR="000C15A6" w:rsidRPr="00AA4E1A" w:rsidRDefault="000C15A6" w:rsidP="00E42095">
      <w:pPr>
        <w:rPr>
          <w:sz w:val="22"/>
          <w:szCs w:val="22"/>
        </w:rPr>
      </w:pPr>
    </w:p>
    <w:p w14:paraId="660E27A1" w14:textId="77777777" w:rsidR="00E42095" w:rsidRPr="00AA4E1A" w:rsidRDefault="00E42095" w:rsidP="000C15A6">
      <w:pPr>
        <w:ind w:left="2880" w:hanging="720"/>
        <w:rPr>
          <w:sz w:val="22"/>
          <w:szCs w:val="22"/>
        </w:rPr>
      </w:pPr>
      <w:r w:rsidRPr="00AA4E1A">
        <w:rPr>
          <w:sz w:val="22"/>
          <w:szCs w:val="22"/>
        </w:rPr>
        <w:t>(b)</w:t>
      </w:r>
      <w:r w:rsidRPr="00AA4E1A">
        <w:rPr>
          <w:sz w:val="22"/>
          <w:szCs w:val="22"/>
        </w:rPr>
        <w:tab/>
        <w:t>In addition to the information submitted pursuant to N.18.D.(1)(d) and N.18.D.(1)(e), the licensee shall submit a plan for decontamination and disposal, if required, as regards residual TENORM contamination remaining at the time the license expires.</w:t>
      </w:r>
    </w:p>
    <w:p w14:paraId="4813367C" w14:textId="77777777" w:rsidR="000C15A6" w:rsidRPr="00AA4E1A" w:rsidRDefault="000C15A6" w:rsidP="00E42095">
      <w:pPr>
        <w:rPr>
          <w:sz w:val="22"/>
          <w:szCs w:val="22"/>
        </w:rPr>
      </w:pPr>
    </w:p>
    <w:p w14:paraId="241E1B93" w14:textId="77777777" w:rsidR="00E42095" w:rsidRPr="00AA4E1A" w:rsidRDefault="00E42095" w:rsidP="000C15A6">
      <w:pPr>
        <w:ind w:left="1440" w:hanging="720"/>
        <w:rPr>
          <w:sz w:val="22"/>
          <w:szCs w:val="22"/>
        </w:rPr>
      </w:pPr>
      <w:r w:rsidRPr="00AA4E1A">
        <w:rPr>
          <w:sz w:val="22"/>
          <w:szCs w:val="22"/>
        </w:rPr>
        <w:lastRenderedPageBreak/>
        <w:t>E.</w:t>
      </w:r>
      <w:r w:rsidRPr="00AA4E1A">
        <w:rPr>
          <w:sz w:val="22"/>
          <w:szCs w:val="22"/>
        </w:rPr>
        <w:tab/>
        <w:t>Each licensee who possesses TENORM material pursuant to N.18.D(6), following the expiration date specified in the license, shall:</w:t>
      </w:r>
    </w:p>
    <w:p w14:paraId="321498CA" w14:textId="77777777" w:rsidR="000C15A6" w:rsidRPr="00AA4E1A" w:rsidRDefault="000C15A6" w:rsidP="00E42095">
      <w:pPr>
        <w:rPr>
          <w:sz w:val="22"/>
          <w:szCs w:val="22"/>
        </w:rPr>
      </w:pPr>
    </w:p>
    <w:p w14:paraId="5B3654AC" w14:textId="77777777" w:rsidR="00E42095" w:rsidRPr="00AA4E1A" w:rsidRDefault="00E42095" w:rsidP="000C15A6">
      <w:pPr>
        <w:ind w:left="2160" w:hanging="720"/>
        <w:rPr>
          <w:sz w:val="22"/>
          <w:szCs w:val="22"/>
        </w:rPr>
      </w:pPr>
      <w:r w:rsidRPr="00AA4E1A">
        <w:rPr>
          <w:sz w:val="22"/>
          <w:szCs w:val="22"/>
        </w:rPr>
        <w:t>(1)</w:t>
      </w:r>
      <w:r w:rsidRPr="00AA4E1A">
        <w:rPr>
          <w:sz w:val="22"/>
          <w:szCs w:val="22"/>
        </w:rPr>
        <w:tab/>
        <w:t>Limit actions involving TENORM as specified in the license to those related to decontamination and other activities related to preparation for release for unrestricted use; and</w:t>
      </w:r>
    </w:p>
    <w:p w14:paraId="4E5B3BC7" w14:textId="77777777" w:rsidR="000C15A6" w:rsidRPr="00AA4E1A" w:rsidRDefault="000C15A6" w:rsidP="00E42095">
      <w:pPr>
        <w:rPr>
          <w:sz w:val="22"/>
          <w:szCs w:val="22"/>
        </w:rPr>
      </w:pPr>
    </w:p>
    <w:p w14:paraId="1D110D59" w14:textId="77777777" w:rsidR="00E42095" w:rsidRPr="00AA4E1A" w:rsidRDefault="00E42095" w:rsidP="000C15A6">
      <w:pPr>
        <w:ind w:left="2160" w:hanging="720"/>
        <w:rPr>
          <w:sz w:val="22"/>
          <w:szCs w:val="22"/>
        </w:rPr>
      </w:pPr>
      <w:r w:rsidRPr="00AA4E1A">
        <w:rPr>
          <w:sz w:val="22"/>
          <w:szCs w:val="22"/>
        </w:rPr>
        <w:t>(2)</w:t>
      </w:r>
      <w:r w:rsidRPr="00AA4E1A">
        <w:rPr>
          <w:sz w:val="22"/>
          <w:szCs w:val="22"/>
        </w:rPr>
        <w:tab/>
        <w:t>Continue to control entry to restricted areas until they are suitable for release for unrestricted use or conditional release and the Agency notifies the licensee in writing that the license is terminated.</w:t>
      </w:r>
    </w:p>
    <w:p w14:paraId="3239D0D2" w14:textId="77777777" w:rsidR="000C15A6" w:rsidRPr="00AA4E1A" w:rsidRDefault="000C15A6" w:rsidP="00E42095">
      <w:pPr>
        <w:rPr>
          <w:sz w:val="22"/>
          <w:szCs w:val="22"/>
        </w:rPr>
      </w:pPr>
    </w:p>
    <w:p w14:paraId="6F0CD8AF" w14:textId="269D6622" w:rsidR="00E42095" w:rsidRPr="00AA4E1A" w:rsidRDefault="00E42095" w:rsidP="00E42095">
      <w:pPr>
        <w:rPr>
          <w:b/>
          <w:sz w:val="22"/>
          <w:szCs w:val="22"/>
        </w:rPr>
      </w:pPr>
      <w:r w:rsidRPr="00AA4E1A">
        <w:rPr>
          <w:b/>
          <w:sz w:val="22"/>
          <w:szCs w:val="22"/>
        </w:rPr>
        <w:t>19.</w:t>
      </w:r>
      <w:r w:rsidRPr="00AA4E1A">
        <w:rPr>
          <w:b/>
          <w:sz w:val="22"/>
          <w:szCs w:val="22"/>
        </w:rPr>
        <w:tab/>
        <w:t xml:space="preserve">Renewal of </w:t>
      </w:r>
      <w:r w:rsidR="00615E21" w:rsidRPr="00AA4E1A">
        <w:rPr>
          <w:b/>
          <w:sz w:val="22"/>
          <w:szCs w:val="22"/>
        </w:rPr>
        <w:t>s</w:t>
      </w:r>
      <w:r w:rsidRPr="00AA4E1A">
        <w:rPr>
          <w:b/>
          <w:sz w:val="22"/>
          <w:szCs w:val="22"/>
        </w:rPr>
        <w:t xml:space="preserve">pecific </w:t>
      </w:r>
      <w:r w:rsidR="00615E21" w:rsidRPr="00AA4E1A">
        <w:rPr>
          <w:b/>
          <w:sz w:val="22"/>
          <w:szCs w:val="22"/>
        </w:rPr>
        <w:t>l</w:t>
      </w:r>
      <w:r w:rsidRPr="00AA4E1A">
        <w:rPr>
          <w:b/>
          <w:sz w:val="22"/>
          <w:szCs w:val="22"/>
        </w:rPr>
        <w:t>icenses.</w:t>
      </w:r>
    </w:p>
    <w:p w14:paraId="5AE1ADF4" w14:textId="77777777" w:rsidR="000C15A6" w:rsidRPr="00AA4E1A" w:rsidRDefault="000C15A6" w:rsidP="00E42095">
      <w:pPr>
        <w:rPr>
          <w:b/>
          <w:sz w:val="22"/>
          <w:szCs w:val="22"/>
        </w:rPr>
      </w:pPr>
    </w:p>
    <w:p w14:paraId="1EDB5790" w14:textId="77777777" w:rsidR="00E42095" w:rsidRPr="00AA4E1A" w:rsidRDefault="00E42095" w:rsidP="000C15A6">
      <w:pPr>
        <w:ind w:firstLine="720"/>
        <w:rPr>
          <w:sz w:val="22"/>
          <w:szCs w:val="22"/>
        </w:rPr>
      </w:pPr>
      <w:r w:rsidRPr="00AA4E1A">
        <w:rPr>
          <w:sz w:val="22"/>
          <w:szCs w:val="22"/>
        </w:rPr>
        <w:t>A.</w:t>
      </w:r>
      <w:r w:rsidRPr="00AA4E1A">
        <w:rPr>
          <w:sz w:val="22"/>
          <w:szCs w:val="22"/>
        </w:rPr>
        <w:tab/>
        <w:t>Applications for renewal of specific licenses shall be filed in accordance with N.12.</w:t>
      </w:r>
    </w:p>
    <w:p w14:paraId="5FBAF4B2" w14:textId="77777777" w:rsidR="000C15A6" w:rsidRPr="00AA4E1A" w:rsidRDefault="000C15A6" w:rsidP="00E42095">
      <w:pPr>
        <w:rPr>
          <w:sz w:val="22"/>
          <w:szCs w:val="22"/>
        </w:rPr>
      </w:pPr>
    </w:p>
    <w:p w14:paraId="224A3226" w14:textId="77777777" w:rsidR="00E42095" w:rsidRPr="00AA4E1A" w:rsidRDefault="00E42095" w:rsidP="000C15A6">
      <w:pPr>
        <w:ind w:left="1440" w:hanging="720"/>
        <w:rPr>
          <w:sz w:val="22"/>
          <w:szCs w:val="22"/>
        </w:rPr>
      </w:pPr>
      <w:r w:rsidRPr="00AA4E1A">
        <w:rPr>
          <w:sz w:val="22"/>
          <w:szCs w:val="22"/>
        </w:rPr>
        <w:t>B.</w:t>
      </w:r>
      <w:r w:rsidRPr="00AA4E1A">
        <w:rPr>
          <w:sz w:val="22"/>
          <w:szCs w:val="22"/>
        </w:rPr>
        <w:tab/>
        <w:t>In any case in which a licensee, not less than 30 days prior to expiration of an existing license, has filed an application in proper form for renewal or for a new license authorizing the same activities, such existing license shall not expire until final action by the Agency.</w:t>
      </w:r>
    </w:p>
    <w:p w14:paraId="13729B59" w14:textId="77777777" w:rsidR="000C15A6" w:rsidRPr="00AA4E1A" w:rsidRDefault="000C15A6" w:rsidP="00E42095">
      <w:pPr>
        <w:rPr>
          <w:sz w:val="22"/>
          <w:szCs w:val="22"/>
        </w:rPr>
      </w:pPr>
    </w:p>
    <w:p w14:paraId="2EBE5A02" w14:textId="534B19E7" w:rsidR="00E42095" w:rsidRPr="00AA4E1A" w:rsidRDefault="00E42095" w:rsidP="000C15A6">
      <w:pPr>
        <w:ind w:left="720" w:hanging="720"/>
        <w:rPr>
          <w:sz w:val="22"/>
          <w:szCs w:val="22"/>
        </w:rPr>
      </w:pPr>
      <w:r w:rsidRPr="00AA4E1A">
        <w:rPr>
          <w:b/>
          <w:sz w:val="22"/>
          <w:szCs w:val="22"/>
        </w:rPr>
        <w:t>20.</w:t>
      </w:r>
      <w:r w:rsidRPr="00AA4E1A">
        <w:rPr>
          <w:b/>
          <w:sz w:val="22"/>
          <w:szCs w:val="22"/>
        </w:rPr>
        <w:tab/>
        <w:t xml:space="preserve">Amendment of </w:t>
      </w:r>
      <w:r w:rsidR="00615E21" w:rsidRPr="00AA4E1A">
        <w:rPr>
          <w:b/>
          <w:sz w:val="22"/>
          <w:szCs w:val="22"/>
        </w:rPr>
        <w:t>s</w:t>
      </w:r>
      <w:r w:rsidRPr="00AA4E1A">
        <w:rPr>
          <w:b/>
          <w:sz w:val="22"/>
          <w:szCs w:val="22"/>
        </w:rPr>
        <w:t xml:space="preserve">pecific </w:t>
      </w:r>
      <w:r w:rsidR="00615E21" w:rsidRPr="00AA4E1A">
        <w:rPr>
          <w:b/>
          <w:sz w:val="22"/>
          <w:szCs w:val="22"/>
        </w:rPr>
        <w:t>l</w:t>
      </w:r>
      <w:r w:rsidRPr="00AA4E1A">
        <w:rPr>
          <w:b/>
          <w:sz w:val="22"/>
          <w:szCs w:val="22"/>
        </w:rPr>
        <w:t xml:space="preserve">icenses at </w:t>
      </w:r>
      <w:r w:rsidR="00615E21" w:rsidRPr="00AA4E1A">
        <w:rPr>
          <w:b/>
          <w:sz w:val="22"/>
          <w:szCs w:val="22"/>
        </w:rPr>
        <w:t>r</w:t>
      </w:r>
      <w:r w:rsidRPr="00AA4E1A">
        <w:rPr>
          <w:b/>
          <w:sz w:val="22"/>
          <w:szCs w:val="22"/>
        </w:rPr>
        <w:t xml:space="preserve">equest of </w:t>
      </w:r>
      <w:r w:rsidR="00615E21" w:rsidRPr="00AA4E1A">
        <w:rPr>
          <w:b/>
          <w:sz w:val="22"/>
          <w:szCs w:val="22"/>
        </w:rPr>
        <w:t>l</w:t>
      </w:r>
      <w:r w:rsidRPr="00AA4E1A">
        <w:rPr>
          <w:b/>
          <w:sz w:val="22"/>
          <w:szCs w:val="22"/>
        </w:rPr>
        <w:t>icensee</w:t>
      </w:r>
      <w:r w:rsidR="007C2E82" w:rsidRPr="00AA4E1A">
        <w:rPr>
          <w:b/>
          <w:sz w:val="22"/>
          <w:szCs w:val="22"/>
        </w:rPr>
        <w:t xml:space="preserve">. </w:t>
      </w:r>
      <w:r w:rsidRPr="00AA4E1A">
        <w:rPr>
          <w:sz w:val="22"/>
          <w:szCs w:val="22"/>
        </w:rPr>
        <w:t>Applications for amendment of a license shall be filed in accordance with N.12 and shall specify the respects in which the licensee desires the license to be amended and the grounds for such amendment.</w:t>
      </w:r>
    </w:p>
    <w:p w14:paraId="578FCCCD" w14:textId="77777777" w:rsidR="000C15A6" w:rsidRPr="00AA4E1A" w:rsidRDefault="000C15A6" w:rsidP="00E42095">
      <w:pPr>
        <w:rPr>
          <w:sz w:val="22"/>
          <w:szCs w:val="22"/>
        </w:rPr>
      </w:pPr>
    </w:p>
    <w:p w14:paraId="42B0B8A7" w14:textId="4FE525F9" w:rsidR="00E42095" w:rsidRPr="00AA4E1A" w:rsidRDefault="00E42095" w:rsidP="000C15A6">
      <w:pPr>
        <w:ind w:left="720" w:hanging="720"/>
        <w:rPr>
          <w:sz w:val="22"/>
          <w:szCs w:val="22"/>
        </w:rPr>
      </w:pPr>
      <w:r w:rsidRPr="00AA4E1A">
        <w:rPr>
          <w:b/>
          <w:sz w:val="22"/>
          <w:szCs w:val="22"/>
        </w:rPr>
        <w:t>21.</w:t>
      </w:r>
      <w:r w:rsidRPr="00AA4E1A">
        <w:rPr>
          <w:b/>
          <w:sz w:val="22"/>
          <w:szCs w:val="22"/>
        </w:rPr>
        <w:tab/>
        <w:t xml:space="preserve">Agency </w:t>
      </w:r>
      <w:r w:rsidR="00615E21" w:rsidRPr="00AA4E1A">
        <w:rPr>
          <w:b/>
          <w:sz w:val="22"/>
          <w:szCs w:val="22"/>
        </w:rPr>
        <w:t>a</w:t>
      </w:r>
      <w:r w:rsidRPr="00AA4E1A">
        <w:rPr>
          <w:b/>
          <w:sz w:val="22"/>
          <w:szCs w:val="22"/>
        </w:rPr>
        <w:t xml:space="preserve">ction on </w:t>
      </w:r>
      <w:r w:rsidR="00615E21" w:rsidRPr="00AA4E1A">
        <w:rPr>
          <w:b/>
          <w:sz w:val="22"/>
          <w:szCs w:val="22"/>
        </w:rPr>
        <w:t>a</w:t>
      </w:r>
      <w:r w:rsidRPr="00AA4E1A">
        <w:rPr>
          <w:b/>
          <w:sz w:val="22"/>
          <w:szCs w:val="22"/>
        </w:rPr>
        <w:t xml:space="preserve">pplications to </w:t>
      </w:r>
      <w:r w:rsidR="00615E21" w:rsidRPr="00AA4E1A">
        <w:rPr>
          <w:b/>
          <w:sz w:val="22"/>
          <w:szCs w:val="22"/>
        </w:rPr>
        <w:t>r</w:t>
      </w:r>
      <w:r w:rsidRPr="00AA4E1A">
        <w:rPr>
          <w:b/>
          <w:sz w:val="22"/>
          <w:szCs w:val="22"/>
        </w:rPr>
        <w:t xml:space="preserve">enew and </w:t>
      </w:r>
      <w:r w:rsidR="00615E21" w:rsidRPr="00AA4E1A">
        <w:rPr>
          <w:b/>
          <w:sz w:val="22"/>
          <w:szCs w:val="22"/>
        </w:rPr>
        <w:t>a</w:t>
      </w:r>
      <w:r w:rsidRPr="00AA4E1A">
        <w:rPr>
          <w:b/>
          <w:sz w:val="22"/>
          <w:szCs w:val="22"/>
        </w:rPr>
        <w:t xml:space="preserve">mend </w:t>
      </w:r>
      <w:r w:rsidR="00615E21" w:rsidRPr="00AA4E1A">
        <w:rPr>
          <w:b/>
          <w:sz w:val="22"/>
          <w:szCs w:val="22"/>
        </w:rPr>
        <w:t>s</w:t>
      </w:r>
      <w:r w:rsidRPr="00AA4E1A">
        <w:rPr>
          <w:b/>
          <w:sz w:val="22"/>
          <w:szCs w:val="22"/>
        </w:rPr>
        <w:t xml:space="preserve">pecific </w:t>
      </w:r>
      <w:r w:rsidR="00615E21" w:rsidRPr="00AA4E1A">
        <w:rPr>
          <w:b/>
          <w:sz w:val="22"/>
          <w:szCs w:val="22"/>
        </w:rPr>
        <w:t>l</w:t>
      </w:r>
      <w:r w:rsidRPr="00AA4E1A">
        <w:rPr>
          <w:b/>
          <w:sz w:val="22"/>
          <w:szCs w:val="22"/>
        </w:rPr>
        <w:t>icenses</w:t>
      </w:r>
      <w:r w:rsidR="007C2E82" w:rsidRPr="00AA4E1A">
        <w:rPr>
          <w:b/>
          <w:sz w:val="22"/>
          <w:szCs w:val="22"/>
        </w:rPr>
        <w:t xml:space="preserve">. </w:t>
      </w:r>
      <w:r w:rsidRPr="00AA4E1A">
        <w:rPr>
          <w:sz w:val="22"/>
          <w:szCs w:val="22"/>
        </w:rPr>
        <w:t>In considering an application by a licensee to renew or amend the license, the Agency will apply the criteria set forth in N.13.</w:t>
      </w:r>
    </w:p>
    <w:p w14:paraId="10A8B2E4" w14:textId="77777777" w:rsidR="000C15A6" w:rsidRPr="00AA4E1A" w:rsidRDefault="000C15A6" w:rsidP="00E42095">
      <w:pPr>
        <w:rPr>
          <w:sz w:val="22"/>
          <w:szCs w:val="22"/>
        </w:rPr>
      </w:pPr>
    </w:p>
    <w:p w14:paraId="32E38E99" w14:textId="4926E175" w:rsidR="00E42095" w:rsidRPr="00AA4E1A" w:rsidRDefault="00E42095" w:rsidP="00E42095">
      <w:pPr>
        <w:rPr>
          <w:b/>
          <w:sz w:val="22"/>
          <w:szCs w:val="22"/>
        </w:rPr>
      </w:pPr>
      <w:r w:rsidRPr="00AA4E1A">
        <w:rPr>
          <w:b/>
          <w:sz w:val="22"/>
          <w:szCs w:val="22"/>
        </w:rPr>
        <w:t>22.</w:t>
      </w:r>
      <w:r w:rsidRPr="00AA4E1A">
        <w:rPr>
          <w:b/>
          <w:sz w:val="22"/>
          <w:szCs w:val="22"/>
        </w:rPr>
        <w:tab/>
        <w:t xml:space="preserve">Modification and </w:t>
      </w:r>
      <w:r w:rsidR="00615E21" w:rsidRPr="00AA4E1A">
        <w:rPr>
          <w:b/>
          <w:sz w:val="22"/>
          <w:szCs w:val="22"/>
        </w:rPr>
        <w:t>r</w:t>
      </w:r>
      <w:r w:rsidRPr="00AA4E1A">
        <w:rPr>
          <w:b/>
          <w:sz w:val="22"/>
          <w:szCs w:val="22"/>
        </w:rPr>
        <w:t xml:space="preserve">evocation of </w:t>
      </w:r>
      <w:r w:rsidR="00615E21" w:rsidRPr="00AA4E1A">
        <w:rPr>
          <w:b/>
          <w:sz w:val="22"/>
          <w:szCs w:val="22"/>
        </w:rPr>
        <w:t>s</w:t>
      </w:r>
      <w:r w:rsidRPr="00AA4E1A">
        <w:rPr>
          <w:b/>
          <w:sz w:val="22"/>
          <w:szCs w:val="22"/>
        </w:rPr>
        <w:t xml:space="preserve">pecific </w:t>
      </w:r>
      <w:r w:rsidR="00615E21" w:rsidRPr="00AA4E1A">
        <w:rPr>
          <w:b/>
          <w:sz w:val="22"/>
          <w:szCs w:val="22"/>
        </w:rPr>
        <w:t>l</w:t>
      </w:r>
      <w:r w:rsidRPr="00AA4E1A">
        <w:rPr>
          <w:b/>
          <w:sz w:val="22"/>
          <w:szCs w:val="22"/>
        </w:rPr>
        <w:t>icenses.</w:t>
      </w:r>
    </w:p>
    <w:p w14:paraId="5EE25F25" w14:textId="77777777" w:rsidR="000C15A6" w:rsidRPr="00AA4E1A" w:rsidRDefault="000C15A6" w:rsidP="00E42095">
      <w:pPr>
        <w:rPr>
          <w:sz w:val="22"/>
          <w:szCs w:val="22"/>
        </w:rPr>
      </w:pPr>
    </w:p>
    <w:p w14:paraId="2D68E6EF" w14:textId="77777777" w:rsidR="00E42095" w:rsidRPr="00AA4E1A" w:rsidRDefault="00E42095" w:rsidP="000C15A6">
      <w:pPr>
        <w:ind w:left="1440" w:hanging="720"/>
        <w:rPr>
          <w:sz w:val="22"/>
          <w:szCs w:val="22"/>
        </w:rPr>
      </w:pPr>
      <w:r w:rsidRPr="00AA4E1A">
        <w:rPr>
          <w:sz w:val="22"/>
          <w:szCs w:val="22"/>
        </w:rPr>
        <w:t>A.</w:t>
      </w:r>
      <w:r w:rsidRPr="00AA4E1A">
        <w:rPr>
          <w:sz w:val="22"/>
          <w:szCs w:val="22"/>
        </w:rPr>
        <w:tab/>
        <w:t>The terms and conditions of all licenses shall be subject to amendment, revision, or modification or the license may be suspended or revoked by reason of amendments to Title 22 MRSA, Maine Radiation Protection Statutes, or by reason of rules, regulations, and orders issued by the Agency.</w:t>
      </w:r>
    </w:p>
    <w:p w14:paraId="2C702628" w14:textId="77777777" w:rsidR="000C15A6" w:rsidRPr="00AA4E1A" w:rsidRDefault="000C15A6" w:rsidP="00E42095">
      <w:pPr>
        <w:rPr>
          <w:sz w:val="22"/>
          <w:szCs w:val="22"/>
        </w:rPr>
      </w:pPr>
    </w:p>
    <w:p w14:paraId="6574A35F" w14:textId="5D957459" w:rsidR="00E42095" w:rsidRPr="00AA4E1A" w:rsidRDefault="00E42095" w:rsidP="000C15A6">
      <w:pPr>
        <w:ind w:left="1440" w:hanging="720"/>
        <w:rPr>
          <w:sz w:val="22"/>
          <w:szCs w:val="22"/>
        </w:rPr>
      </w:pPr>
      <w:r w:rsidRPr="00AA4E1A">
        <w:rPr>
          <w:sz w:val="22"/>
          <w:szCs w:val="22"/>
        </w:rPr>
        <w:t>B.</w:t>
      </w:r>
      <w:r w:rsidRPr="00AA4E1A">
        <w:rPr>
          <w:sz w:val="22"/>
          <w:szCs w:val="22"/>
        </w:rPr>
        <w:tab/>
        <w:t xml:space="preserve">Any license may be revoked, suspended, or modified, in whole or in part, for any material false statement in the application or any statement of fact required under provisions of </w:t>
      </w:r>
      <w:r w:rsidR="00595455" w:rsidRPr="00AA4E1A">
        <w:rPr>
          <w:sz w:val="22"/>
          <w:szCs w:val="22"/>
        </w:rPr>
        <w:t xml:space="preserve">22 MRS Ch. 160, Radiation Protection Act, </w:t>
      </w:r>
      <w:r w:rsidRPr="00AA4E1A">
        <w:rPr>
          <w:sz w:val="22"/>
          <w:szCs w:val="22"/>
        </w:rPr>
        <w:t xml:space="preserve">or because of conditions revealed by such application or statement of fact or any report, record, or inspection or other means which would warrant the Agency to refuse to grant a license on an original application, or for violation of, or failure to observe any of the terms and conditions of </w:t>
      </w:r>
      <w:r w:rsidR="00595455" w:rsidRPr="00AA4E1A">
        <w:rPr>
          <w:sz w:val="22"/>
          <w:szCs w:val="22"/>
        </w:rPr>
        <w:t xml:space="preserve">22 MRS Ch. 160, Radiation Protection Act, </w:t>
      </w:r>
      <w:r w:rsidRPr="00AA4E1A">
        <w:rPr>
          <w:sz w:val="22"/>
          <w:szCs w:val="22"/>
        </w:rPr>
        <w:t>or of the license, or of any rule, regulation, or order of the Agency.</w:t>
      </w:r>
    </w:p>
    <w:p w14:paraId="5E1FC4D6" w14:textId="77777777" w:rsidR="00E42095" w:rsidRPr="00AA4E1A" w:rsidRDefault="00E42095" w:rsidP="000C15A6">
      <w:pPr>
        <w:ind w:left="1440" w:hanging="720"/>
        <w:rPr>
          <w:sz w:val="22"/>
          <w:szCs w:val="22"/>
        </w:rPr>
      </w:pPr>
      <w:r w:rsidRPr="00AA4E1A">
        <w:rPr>
          <w:sz w:val="22"/>
          <w:szCs w:val="22"/>
        </w:rPr>
        <w:t>C.</w:t>
      </w:r>
      <w:r w:rsidRPr="00AA4E1A">
        <w:rPr>
          <w:sz w:val="22"/>
          <w:szCs w:val="22"/>
        </w:rPr>
        <w:tab/>
        <w:t>Except in cases of willfulness or those in which the public health, interest or safety requires otherwise, no license shall be modified, suspended or revoked unless prior to the institution of proceedings unless facts or conduct which may warrant such action shall have been called to the attention of the licensee in writing and the licensee shall have been accorded an opportunity to demonstrate or achieve compliance with all lawful requirements.</w:t>
      </w:r>
    </w:p>
    <w:p w14:paraId="03CF2B59" w14:textId="140D875D" w:rsidR="000C15A6" w:rsidRDefault="000C15A6" w:rsidP="00E42095">
      <w:pPr>
        <w:rPr>
          <w:sz w:val="22"/>
          <w:szCs w:val="22"/>
        </w:rPr>
      </w:pPr>
    </w:p>
    <w:p w14:paraId="660EB647" w14:textId="77777777" w:rsidR="00950C02" w:rsidRPr="00AA4E1A" w:rsidRDefault="00950C02" w:rsidP="00E42095">
      <w:pPr>
        <w:rPr>
          <w:sz w:val="22"/>
          <w:szCs w:val="22"/>
        </w:rPr>
      </w:pPr>
    </w:p>
    <w:p w14:paraId="3DBEB47F" w14:textId="3DF67FE5" w:rsidR="00E42095" w:rsidRPr="00AA4E1A" w:rsidRDefault="00E42095" w:rsidP="00E42095">
      <w:pPr>
        <w:rPr>
          <w:b/>
          <w:sz w:val="22"/>
          <w:szCs w:val="22"/>
        </w:rPr>
      </w:pPr>
      <w:r w:rsidRPr="00AA4E1A">
        <w:rPr>
          <w:b/>
          <w:sz w:val="22"/>
          <w:szCs w:val="22"/>
        </w:rPr>
        <w:lastRenderedPageBreak/>
        <w:t>23.</w:t>
      </w:r>
      <w:r w:rsidRPr="00AA4E1A">
        <w:rPr>
          <w:b/>
          <w:sz w:val="22"/>
          <w:szCs w:val="22"/>
        </w:rPr>
        <w:tab/>
        <w:t xml:space="preserve">Agency </w:t>
      </w:r>
      <w:r w:rsidR="00615E21" w:rsidRPr="00AA4E1A">
        <w:rPr>
          <w:b/>
          <w:sz w:val="22"/>
          <w:szCs w:val="22"/>
        </w:rPr>
        <w:t>a</w:t>
      </w:r>
      <w:r w:rsidRPr="00AA4E1A">
        <w:rPr>
          <w:b/>
          <w:sz w:val="22"/>
          <w:szCs w:val="22"/>
        </w:rPr>
        <w:t xml:space="preserve">ction to </w:t>
      </w:r>
      <w:r w:rsidR="00615E21" w:rsidRPr="00AA4E1A">
        <w:rPr>
          <w:b/>
          <w:sz w:val="22"/>
          <w:szCs w:val="22"/>
        </w:rPr>
        <w:t>r</w:t>
      </w:r>
      <w:r w:rsidRPr="00AA4E1A">
        <w:rPr>
          <w:b/>
          <w:sz w:val="22"/>
          <w:szCs w:val="22"/>
        </w:rPr>
        <w:t xml:space="preserve">emove an </w:t>
      </w:r>
      <w:r w:rsidR="00615E21" w:rsidRPr="00AA4E1A">
        <w:rPr>
          <w:b/>
          <w:sz w:val="22"/>
          <w:szCs w:val="22"/>
        </w:rPr>
        <w:t>a</w:t>
      </w:r>
      <w:r w:rsidRPr="00AA4E1A">
        <w:rPr>
          <w:b/>
          <w:sz w:val="22"/>
          <w:szCs w:val="22"/>
        </w:rPr>
        <w:t xml:space="preserve">uthorized </w:t>
      </w:r>
      <w:r w:rsidR="00615E21" w:rsidRPr="00AA4E1A">
        <w:rPr>
          <w:b/>
          <w:sz w:val="22"/>
          <w:szCs w:val="22"/>
        </w:rPr>
        <w:t>u</w:t>
      </w:r>
      <w:r w:rsidRPr="00AA4E1A">
        <w:rPr>
          <w:b/>
          <w:sz w:val="22"/>
          <w:szCs w:val="22"/>
        </w:rPr>
        <w:t xml:space="preserve">ser or a </w:t>
      </w:r>
      <w:r w:rsidR="00615E21" w:rsidRPr="00AA4E1A">
        <w:rPr>
          <w:b/>
          <w:sz w:val="22"/>
          <w:szCs w:val="22"/>
        </w:rPr>
        <w:t>r</w:t>
      </w:r>
      <w:r w:rsidRPr="00AA4E1A">
        <w:rPr>
          <w:b/>
          <w:sz w:val="22"/>
          <w:szCs w:val="22"/>
        </w:rPr>
        <w:t xml:space="preserve">adiation </w:t>
      </w:r>
      <w:r w:rsidR="00615E21" w:rsidRPr="00AA4E1A">
        <w:rPr>
          <w:b/>
          <w:sz w:val="22"/>
          <w:szCs w:val="22"/>
        </w:rPr>
        <w:t>s</w:t>
      </w:r>
      <w:r w:rsidRPr="00AA4E1A">
        <w:rPr>
          <w:b/>
          <w:sz w:val="22"/>
          <w:szCs w:val="22"/>
        </w:rPr>
        <w:t xml:space="preserve">afety </w:t>
      </w:r>
      <w:r w:rsidR="00615E21" w:rsidRPr="00AA4E1A">
        <w:rPr>
          <w:b/>
          <w:sz w:val="22"/>
          <w:szCs w:val="22"/>
        </w:rPr>
        <w:t>o</w:t>
      </w:r>
      <w:r w:rsidRPr="00AA4E1A">
        <w:rPr>
          <w:b/>
          <w:sz w:val="22"/>
          <w:szCs w:val="22"/>
        </w:rPr>
        <w:t>fficer.</w:t>
      </w:r>
    </w:p>
    <w:p w14:paraId="581F4AB2" w14:textId="77777777" w:rsidR="000C15A6" w:rsidRPr="00AA4E1A" w:rsidRDefault="000C15A6" w:rsidP="00E42095">
      <w:pPr>
        <w:rPr>
          <w:sz w:val="22"/>
          <w:szCs w:val="22"/>
        </w:rPr>
      </w:pPr>
    </w:p>
    <w:p w14:paraId="43817158" w14:textId="2415B31F" w:rsidR="00E42095" w:rsidRPr="00AA4E1A" w:rsidRDefault="00E42095" w:rsidP="000C15A6">
      <w:pPr>
        <w:ind w:left="1440" w:hanging="720"/>
        <w:rPr>
          <w:sz w:val="22"/>
          <w:szCs w:val="22"/>
        </w:rPr>
      </w:pPr>
      <w:r w:rsidRPr="00AA4E1A">
        <w:rPr>
          <w:sz w:val="22"/>
          <w:szCs w:val="22"/>
        </w:rPr>
        <w:t>A.</w:t>
      </w:r>
      <w:r w:rsidRPr="00AA4E1A">
        <w:rPr>
          <w:sz w:val="22"/>
          <w:szCs w:val="22"/>
        </w:rPr>
        <w:tab/>
        <w:t xml:space="preserve">The Agency may act to remove authorized users or the appointed </w:t>
      </w:r>
      <w:r w:rsidR="004A2BBE" w:rsidRPr="00AA4E1A">
        <w:rPr>
          <w:sz w:val="22"/>
          <w:szCs w:val="22"/>
        </w:rPr>
        <w:t>r</w:t>
      </w:r>
      <w:r w:rsidRPr="00AA4E1A">
        <w:rPr>
          <w:sz w:val="22"/>
          <w:szCs w:val="22"/>
        </w:rPr>
        <w:t xml:space="preserve">adiation </w:t>
      </w:r>
      <w:r w:rsidR="004A2BBE" w:rsidRPr="00AA4E1A">
        <w:rPr>
          <w:sz w:val="22"/>
          <w:szCs w:val="22"/>
        </w:rPr>
        <w:t>s</w:t>
      </w:r>
      <w:r w:rsidRPr="00AA4E1A">
        <w:rPr>
          <w:sz w:val="22"/>
          <w:szCs w:val="22"/>
        </w:rPr>
        <w:t xml:space="preserve">afety </w:t>
      </w:r>
      <w:r w:rsidR="004A2BBE" w:rsidRPr="00AA4E1A">
        <w:rPr>
          <w:sz w:val="22"/>
          <w:szCs w:val="22"/>
        </w:rPr>
        <w:t>o</w:t>
      </w:r>
      <w:r w:rsidRPr="00AA4E1A">
        <w:rPr>
          <w:sz w:val="22"/>
          <w:szCs w:val="22"/>
        </w:rPr>
        <w:t>fficer from a license for any one or more of the following causes:</w:t>
      </w:r>
    </w:p>
    <w:p w14:paraId="57E61F46" w14:textId="77777777" w:rsidR="000C15A6" w:rsidRPr="00AA4E1A" w:rsidRDefault="000C15A6" w:rsidP="00E42095">
      <w:pPr>
        <w:rPr>
          <w:sz w:val="22"/>
          <w:szCs w:val="22"/>
        </w:rPr>
      </w:pPr>
    </w:p>
    <w:p w14:paraId="324AA642" w14:textId="77777777" w:rsidR="00E42095" w:rsidRPr="00AA4E1A" w:rsidRDefault="00E42095" w:rsidP="000C15A6">
      <w:pPr>
        <w:ind w:left="2160" w:hanging="720"/>
        <w:rPr>
          <w:sz w:val="22"/>
          <w:szCs w:val="22"/>
        </w:rPr>
      </w:pPr>
      <w:r w:rsidRPr="00AA4E1A">
        <w:rPr>
          <w:sz w:val="22"/>
          <w:szCs w:val="22"/>
        </w:rPr>
        <w:t>(1)</w:t>
      </w:r>
      <w:r w:rsidRPr="00AA4E1A">
        <w:rPr>
          <w:sz w:val="22"/>
          <w:szCs w:val="22"/>
        </w:rPr>
        <w:tab/>
        <w:t>Willfully evading the statute or regulations pertaining to the radiation safety program, or willfully aiding another person in evading such statute or regulations;</w:t>
      </w:r>
    </w:p>
    <w:p w14:paraId="74D9060B" w14:textId="77777777" w:rsidR="000C15A6" w:rsidRPr="00AA4E1A" w:rsidRDefault="000C15A6" w:rsidP="00E42095">
      <w:pPr>
        <w:rPr>
          <w:sz w:val="22"/>
          <w:szCs w:val="22"/>
        </w:rPr>
      </w:pPr>
    </w:p>
    <w:p w14:paraId="44C9CC8E" w14:textId="77777777" w:rsidR="00E42095" w:rsidRPr="00AA4E1A" w:rsidRDefault="00E42095" w:rsidP="000C15A6">
      <w:pPr>
        <w:ind w:left="2160" w:hanging="720"/>
        <w:rPr>
          <w:sz w:val="22"/>
          <w:szCs w:val="22"/>
        </w:rPr>
      </w:pPr>
      <w:r w:rsidRPr="00AA4E1A">
        <w:rPr>
          <w:sz w:val="22"/>
          <w:szCs w:val="22"/>
        </w:rPr>
        <w:t>(2)</w:t>
      </w:r>
      <w:r w:rsidRPr="00AA4E1A">
        <w:rPr>
          <w:sz w:val="22"/>
          <w:szCs w:val="22"/>
        </w:rPr>
        <w:tab/>
        <w:t>Having been convicted of a felony under the laws of this State, another state, or the United States, unless the convicted individual demonstrates to the Agency that he has been sufficiently rehabilitated to warrant the public trust;</w:t>
      </w:r>
    </w:p>
    <w:p w14:paraId="0CB94778" w14:textId="77777777" w:rsidR="000C15A6" w:rsidRPr="00AA4E1A" w:rsidRDefault="000C15A6" w:rsidP="00E42095">
      <w:pPr>
        <w:rPr>
          <w:sz w:val="22"/>
          <w:szCs w:val="22"/>
        </w:rPr>
      </w:pPr>
    </w:p>
    <w:p w14:paraId="3AF77EF1" w14:textId="169F7F2E" w:rsidR="00E42095" w:rsidRPr="00AA4E1A" w:rsidRDefault="00E42095" w:rsidP="000C15A6">
      <w:pPr>
        <w:ind w:left="2160" w:hanging="720"/>
        <w:rPr>
          <w:sz w:val="22"/>
          <w:szCs w:val="22"/>
        </w:rPr>
      </w:pPr>
      <w:r w:rsidRPr="00AA4E1A">
        <w:rPr>
          <w:sz w:val="22"/>
          <w:szCs w:val="22"/>
        </w:rPr>
        <w:t>(3)</w:t>
      </w:r>
      <w:r w:rsidRPr="00AA4E1A">
        <w:rPr>
          <w:sz w:val="22"/>
          <w:szCs w:val="22"/>
        </w:rPr>
        <w:tab/>
        <w:t xml:space="preserve">Exhibiting significant or repeated incompetence in the handling of radioactive material, or in the performance of </w:t>
      </w:r>
      <w:r w:rsidR="004A2BBE" w:rsidRPr="00AA4E1A">
        <w:rPr>
          <w:sz w:val="22"/>
          <w:szCs w:val="22"/>
        </w:rPr>
        <w:t>r</w:t>
      </w:r>
      <w:r w:rsidRPr="00AA4E1A">
        <w:rPr>
          <w:sz w:val="22"/>
          <w:szCs w:val="22"/>
        </w:rPr>
        <w:t xml:space="preserve">adiation </w:t>
      </w:r>
      <w:r w:rsidR="004A2BBE" w:rsidRPr="00AA4E1A">
        <w:rPr>
          <w:sz w:val="22"/>
          <w:szCs w:val="22"/>
        </w:rPr>
        <w:t>s</w:t>
      </w:r>
      <w:r w:rsidRPr="00AA4E1A">
        <w:rPr>
          <w:sz w:val="22"/>
          <w:szCs w:val="22"/>
        </w:rPr>
        <w:t xml:space="preserve">afety </w:t>
      </w:r>
      <w:r w:rsidR="004A2BBE" w:rsidRPr="00AA4E1A">
        <w:rPr>
          <w:sz w:val="22"/>
          <w:szCs w:val="22"/>
        </w:rPr>
        <w:t>o</w:t>
      </w:r>
      <w:r w:rsidRPr="00AA4E1A">
        <w:rPr>
          <w:sz w:val="22"/>
          <w:szCs w:val="22"/>
        </w:rPr>
        <w:t>fficer duties;</w:t>
      </w:r>
    </w:p>
    <w:p w14:paraId="43CDADCE" w14:textId="77777777" w:rsidR="000C15A6" w:rsidRPr="00AA4E1A" w:rsidRDefault="000C15A6" w:rsidP="00E42095">
      <w:pPr>
        <w:rPr>
          <w:sz w:val="22"/>
          <w:szCs w:val="22"/>
        </w:rPr>
      </w:pPr>
    </w:p>
    <w:p w14:paraId="449191E6" w14:textId="0A6D0EC6" w:rsidR="00E42095" w:rsidRPr="00AA4E1A" w:rsidRDefault="00E42095" w:rsidP="000C15A6">
      <w:pPr>
        <w:ind w:left="2160" w:hanging="720"/>
        <w:rPr>
          <w:sz w:val="22"/>
          <w:szCs w:val="22"/>
        </w:rPr>
      </w:pPr>
      <w:r w:rsidRPr="00AA4E1A">
        <w:rPr>
          <w:sz w:val="22"/>
          <w:szCs w:val="22"/>
        </w:rPr>
        <w:t xml:space="preserve">(4) </w:t>
      </w:r>
      <w:r w:rsidR="000C15A6" w:rsidRPr="00AA4E1A">
        <w:rPr>
          <w:sz w:val="22"/>
          <w:szCs w:val="22"/>
        </w:rPr>
        <w:tab/>
      </w:r>
      <w:r w:rsidRPr="00AA4E1A">
        <w:rPr>
          <w:sz w:val="22"/>
          <w:szCs w:val="22"/>
        </w:rPr>
        <w:t xml:space="preserve">Performing authorized user duties or </w:t>
      </w:r>
      <w:r w:rsidR="004A2BBE" w:rsidRPr="00AA4E1A">
        <w:rPr>
          <w:sz w:val="22"/>
          <w:szCs w:val="22"/>
        </w:rPr>
        <w:t>r</w:t>
      </w:r>
      <w:r w:rsidRPr="00AA4E1A">
        <w:rPr>
          <w:sz w:val="22"/>
          <w:szCs w:val="22"/>
        </w:rPr>
        <w:t xml:space="preserve">adiation </w:t>
      </w:r>
      <w:r w:rsidR="004A2BBE" w:rsidRPr="00AA4E1A">
        <w:rPr>
          <w:sz w:val="22"/>
          <w:szCs w:val="22"/>
        </w:rPr>
        <w:t>s</w:t>
      </w:r>
      <w:r w:rsidRPr="00AA4E1A">
        <w:rPr>
          <w:sz w:val="22"/>
          <w:szCs w:val="22"/>
        </w:rPr>
        <w:t xml:space="preserve">afety </w:t>
      </w:r>
      <w:r w:rsidR="004A2BBE" w:rsidRPr="00AA4E1A">
        <w:rPr>
          <w:sz w:val="22"/>
          <w:szCs w:val="22"/>
        </w:rPr>
        <w:t>o</w:t>
      </w:r>
      <w:r w:rsidRPr="00AA4E1A">
        <w:rPr>
          <w:sz w:val="22"/>
          <w:szCs w:val="22"/>
        </w:rPr>
        <w:t>fficer duties in such a manner that requirements of the Agency are violated resulting in a threat to health and safety of an individual, other workers or the public; and</w:t>
      </w:r>
    </w:p>
    <w:p w14:paraId="1F970B22" w14:textId="77777777" w:rsidR="000C15A6" w:rsidRPr="00AA4E1A" w:rsidRDefault="000C15A6" w:rsidP="00E42095">
      <w:pPr>
        <w:rPr>
          <w:sz w:val="22"/>
          <w:szCs w:val="22"/>
        </w:rPr>
      </w:pPr>
    </w:p>
    <w:p w14:paraId="0092E462" w14:textId="120F801E" w:rsidR="00E42095" w:rsidRPr="00AA4E1A" w:rsidRDefault="00E42095" w:rsidP="000C15A6">
      <w:pPr>
        <w:ind w:left="1440" w:hanging="720"/>
        <w:rPr>
          <w:sz w:val="22"/>
          <w:szCs w:val="22"/>
        </w:rPr>
      </w:pPr>
      <w:r w:rsidRPr="00AA4E1A">
        <w:rPr>
          <w:sz w:val="22"/>
          <w:szCs w:val="22"/>
        </w:rPr>
        <w:t>B.</w:t>
      </w:r>
      <w:r w:rsidRPr="00AA4E1A">
        <w:rPr>
          <w:sz w:val="22"/>
          <w:szCs w:val="22"/>
        </w:rPr>
        <w:tab/>
        <w:t xml:space="preserve">If, based upon any of the above grounds, the Agency determines that action to remove an authorized user or the appointed </w:t>
      </w:r>
      <w:r w:rsidR="004A2BBE" w:rsidRPr="00AA4E1A">
        <w:rPr>
          <w:sz w:val="22"/>
          <w:szCs w:val="22"/>
        </w:rPr>
        <w:t>r</w:t>
      </w:r>
      <w:r w:rsidRPr="00AA4E1A">
        <w:rPr>
          <w:sz w:val="22"/>
          <w:szCs w:val="22"/>
        </w:rPr>
        <w:t xml:space="preserve">adiation </w:t>
      </w:r>
      <w:r w:rsidR="004A2BBE" w:rsidRPr="00AA4E1A">
        <w:rPr>
          <w:sz w:val="22"/>
          <w:szCs w:val="22"/>
        </w:rPr>
        <w:t>s</w:t>
      </w:r>
      <w:r w:rsidRPr="00AA4E1A">
        <w:rPr>
          <w:sz w:val="22"/>
          <w:szCs w:val="22"/>
        </w:rPr>
        <w:t xml:space="preserve">afety </w:t>
      </w:r>
      <w:r w:rsidR="004A2BBE" w:rsidRPr="00AA4E1A">
        <w:rPr>
          <w:sz w:val="22"/>
          <w:szCs w:val="22"/>
        </w:rPr>
        <w:t>o</w:t>
      </w:r>
      <w:r w:rsidRPr="00AA4E1A">
        <w:rPr>
          <w:sz w:val="22"/>
          <w:szCs w:val="22"/>
        </w:rPr>
        <w:t xml:space="preserve">fficer from a radioactive material license is warranted, the Agency shall notify the individual and shall provide an opportunity for a hearing in accordance with Part B of </w:t>
      </w:r>
      <w:r w:rsidR="00552194" w:rsidRPr="00AA4E1A">
        <w:rPr>
          <w:sz w:val="22"/>
          <w:szCs w:val="22"/>
        </w:rPr>
        <w:t>this rule</w:t>
      </w:r>
      <w:r w:rsidR="007C2E82" w:rsidRPr="00AA4E1A">
        <w:rPr>
          <w:sz w:val="22"/>
          <w:szCs w:val="22"/>
        </w:rPr>
        <w:t xml:space="preserve">. </w:t>
      </w:r>
      <w:r w:rsidRPr="00AA4E1A">
        <w:rPr>
          <w:sz w:val="22"/>
          <w:szCs w:val="22"/>
        </w:rPr>
        <w:t xml:space="preserve">An opportunity for a hearing shall be provided before the Agency takes action to remove an authorized user or a </w:t>
      </w:r>
      <w:r w:rsidR="004A2BBE" w:rsidRPr="00AA4E1A">
        <w:rPr>
          <w:sz w:val="22"/>
          <w:szCs w:val="22"/>
        </w:rPr>
        <w:t>r</w:t>
      </w:r>
      <w:r w:rsidRPr="00AA4E1A">
        <w:rPr>
          <w:sz w:val="22"/>
          <w:szCs w:val="22"/>
        </w:rPr>
        <w:t xml:space="preserve">adiation </w:t>
      </w:r>
      <w:r w:rsidR="004A2BBE" w:rsidRPr="00AA4E1A">
        <w:rPr>
          <w:sz w:val="22"/>
          <w:szCs w:val="22"/>
        </w:rPr>
        <w:t>s</w:t>
      </w:r>
      <w:r w:rsidRPr="00AA4E1A">
        <w:rPr>
          <w:sz w:val="22"/>
          <w:szCs w:val="22"/>
        </w:rPr>
        <w:t xml:space="preserve">afety </w:t>
      </w:r>
      <w:r w:rsidR="004A2BBE" w:rsidRPr="00AA4E1A">
        <w:rPr>
          <w:sz w:val="22"/>
          <w:szCs w:val="22"/>
        </w:rPr>
        <w:t>o</w:t>
      </w:r>
      <w:r w:rsidRPr="00AA4E1A">
        <w:rPr>
          <w:sz w:val="22"/>
          <w:szCs w:val="22"/>
        </w:rPr>
        <w:t>fficer from a license unless the Agency finds that an immediate removal is required to protect against immediate danger to health or safety, Title 22 MRSA, in which case the Agency shall remove the individual pending a hearing.</w:t>
      </w:r>
    </w:p>
    <w:p w14:paraId="1E502C97" w14:textId="77777777" w:rsidR="000C15A6" w:rsidRPr="00AA4E1A" w:rsidRDefault="000C15A6" w:rsidP="00E42095">
      <w:pPr>
        <w:rPr>
          <w:sz w:val="22"/>
          <w:szCs w:val="22"/>
        </w:rPr>
      </w:pPr>
    </w:p>
    <w:p w14:paraId="04CB5E0C" w14:textId="5445D22E" w:rsidR="00E42095" w:rsidRPr="00AA4E1A" w:rsidRDefault="00E42095" w:rsidP="000C15A6">
      <w:pPr>
        <w:ind w:left="1440" w:hanging="720"/>
        <w:rPr>
          <w:sz w:val="22"/>
          <w:szCs w:val="22"/>
        </w:rPr>
      </w:pPr>
      <w:r w:rsidRPr="00AA4E1A">
        <w:rPr>
          <w:sz w:val="22"/>
          <w:szCs w:val="22"/>
        </w:rPr>
        <w:t>C.</w:t>
      </w:r>
      <w:r w:rsidRPr="00AA4E1A">
        <w:rPr>
          <w:sz w:val="22"/>
          <w:szCs w:val="22"/>
        </w:rPr>
        <w:tab/>
        <w:t xml:space="preserve">If the Agency finds that removal of an authorized user or a </w:t>
      </w:r>
      <w:r w:rsidR="004A2BBE" w:rsidRPr="00AA4E1A">
        <w:rPr>
          <w:sz w:val="22"/>
          <w:szCs w:val="22"/>
        </w:rPr>
        <w:t>r</w:t>
      </w:r>
      <w:r w:rsidRPr="00AA4E1A">
        <w:rPr>
          <w:sz w:val="22"/>
          <w:szCs w:val="22"/>
        </w:rPr>
        <w:t xml:space="preserve">adiation </w:t>
      </w:r>
      <w:r w:rsidR="004A2BBE" w:rsidRPr="00AA4E1A">
        <w:rPr>
          <w:sz w:val="22"/>
          <w:szCs w:val="22"/>
        </w:rPr>
        <w:t>s</w:t>
      </w:r>
      <w:r w:rsidRPr="00AA4E1A">
        <w:rPr>
          <w:sz w:val="22"/>
          <w:szCs w:val="22"/>
        </w:rPr>
        <w:t xml:space="preserve">afety </w:t>
      </w:r>
      <w:r w:rsidR="004A2BBE" w:rsidRPr="00AA4E1A">
        <w:rPr>
          <w:sz w:val="22"/>
          <w:szCs w:val="22"/>
        </w:rPr>
        <w:t>o</w:t>
      </w:r>
      <w:r w:rsidRPr="00AA4E1A">
        <w:rPr>
          <w:sz w:val="22"/>
          <w:szCs w:val="22"/>
        </w:rPr>
        <w:t>fficer is warranted, the usual action shall be a suspension of duties for up to one year</w:t>
      </w:r>
      <w:r w:rsidR="007C2E82" w:rsidRPr="00AA4E1A">
        <w:rPr>
          <w:sz w:val="22"/>
          <w:szCs w:val="22"/>
        </w:rPr>
        <w:t xml:space="preserve">. </w:t>
      </w:r>
      <w:r w:rsidRPr="00AA4E1A">
        <w:rPr>
          <w:sz w:val="22"/>
          <w:szCs w:val="22"/>
        </w:rPr>
        <w:t>The term of suspension may be reduced by the Commissioner of the Department of Health and Human Services or his or her designee, upon the recommendation of the hearing officer, if the hearing officer finds, based upon evidence presented during a hearing, that the conditions leading to the Order for Suspension can be cured in less than one year.  However, if the Agency finds that the causes are of a serious or continuous nature, such as past actions which posed an immediate threat to occupational or public health or safety or deficiencies that cannot be cured within one year, the Agency shall remove the individual from the radioactive material license.</w:t>
      </w:r>
    </w:p>
    <w:p w14:paraId="08E3B264" w14:textId="77777777" w:rsidR="004B3B88" w:rsidRPr="00AA4E1A" w:rsidRDefault="004B3B88" w:rsidP="004B3B88">
      <w:pPr>
        <w:ind w:firstLine="720"/>
        <w:rPr>
          <w:sz w:val="22"/>
          <w:szCs w:val="22"/>
        </w:rPr>
      </w:pPr>
    </w:p>
    <w:p w14:paraId="223F4EC1" w14:textId="541048F8" w:rsidR="00E42095" w:rsidRPr="00AA4E1A" w:rsidRDefault="00E42095" w:rsidP="004B3B88">
      <w:pPr>
        <w:ind w:left="1440" w:hanging="720"/>
        <w:rPr>
          <w:sz w:val="22"/>
          <w:szCs w:val="22"/>
        </w:rPr>
      </w:pPr>
      <w:r w:rsidRPr="00AA4E1A">
        <w:rPr>
          <w:sz w:val="22"/>
          <w:szCs w:val="22"/>
        </w:rPr>
        <w:t>D.</w:t>
      </w:r>
      <w:r w:rsidRPr="00AA4E1A">
        <w:rPr>
          <w:sz w:val="22"/>
          <w:szCs w:val="22"/>
        </w:rPr>
        <w:tab/>
        <w:t>An individual who has been removed from a radioactive material license may seek reinstatement of duties by filing with the Agency a petition for reinstatement</w:t>
      </w:r>
      <w:r w:rsidR="007C2E82" w:rsidRPr="00AA4E1A">
        <w:rPr>
          <w:sz w:val="22"/>
          <w:szCs w:val="22"/>
        </w:rPr>
        <w:t xml:space="preserve">. </w:t>
      </w:r>
      <w:r w:rsidRPr="00AA4E1A">
        <w:rPr>
          <w:sz w:val="22"/>
          <w:szCs w:val="22"/>
        </w:rPr>
        <w:t>Such petition may be filed one year or more after the beginning of the removal period</w:t>
      </w:r>
      <w:r w:rsidR="007C2E82" w:rsidRPr="00AA4E1A">
        <w:rPr>
          <w:sz w:val="22"/>
          <w:szCs w:val="22"/>
        </w:rPr>
        <w:t xml:space="preserve">. </w:t>
      </w:r>
      <w:r w:rsidRPr="00AA4E1A">
        <w:rPr>
          <w:sz w:val="22"/>
          <w:szCs w:val="22"/>
        </w:rPr>
        <w:t xml:space="preserve">The individual shall be afforded a hearing in accordance with </w:t>
      </w:r>
      <w:r w:rsidR="00595455" w:rsidRPr="00AA4E1A">
        <w:rPr>
          <w:sz w:val="22"/>
          <w:szCs w:val="22"/>
        </w:rPr>
        <w:t xml:space="preserve">5 MRS Ch. </w:t>
      </w:r>
      <w:proofErr w:type="gramStart"/>
      <w:r w:rsidR="00595455" w:rsidRPr="00AA4E1A">
        <w:rPr>
          <w:sz w:val="22"/>
          <w:szCs w:val="22"/>
        </w:rPr>
        <w:t xml:space="preserve">375, </w:t>
      </w:r>
      <w:r w:rsidRPr="00AA4E1A">
        <w:rPr>
          <w:sz w:val="22"/>
          <w:szCs w:val="22"/>
        </w:rPr>
        <w:t>and</w:t>
      </w:r>
      <w:proofErr w:type="gramEnd"/>
      <w:r w:rsidRPr="00AA4E1A">
        <w:rPr>
          <w:sz w:val="22"/>
          <w:szCs w:val="22"/>
        </w:rPr>
        <w:t xml:space="preserve"> shall bear the burden of proof of establishing that the individual should be reinstated due to rehabilitation or other just cause.]</w:t>
      </w:r>
    </w:p>
    <w:p w14:paraId="71BD0895" w14:textId="1AC4DD09" w:rsidR="004B3B88" w:rsidRDefault="004B3B88" w:rsidP="00E42095">
      <w:pPr>
        <w:rPr>
          <w:sz w:val="22"/>
          <w:szCs w:val="22"/>
        </w:rPr>
      </w:pPr>
    </w:p>
    <w:p w14:paraId="0D60541A" w14:textId="4C15D530" w:rsidR="00A15291" w:rsidRDefault="00A15291" w:rsidP="00E42095">
      <w:pPr>
        <w:rPr>
          <w:sz w:val="22"/>
          <w:szCs w:val="22"/>
        </w:rPr>
      </w:pPr>
    </w:p>
    <w:p w14:paraId="7CA072DF" w14:textId="253B6283" w:rsidR="00A15291" w:rsidRDefault="00A15291" w:rsidP="00E42095">
      <w:pPr>
        <w:rPr>
          <w:sz w:val="22"/>
          <w:szCs w:val="22"/>
        </w:rPr>
      </w:pPr>
    </w:p>
    <w:p w14:paraId="723F10C8" w14:textId="7A5FFFD8" w:rsidR="00A15291" w:rsidRDefault="00A15291" w:rsidP="00E42095">
      <w:pPr>
        <w:rPr>
          <w:sz w:val="22"/>
          <w:szCs w:val="22"/>
        </w:rPr>
      </w:pPr>
    </w:p>
    <w:p w14:paraId="7BFF22BD" w14:textId="6C33E19E" w:rsidR="00E42095" w:rsidRDefault="00E42095" w:rsidP="004B3B88">
      <w:pPr>
        <w:ind w:left="720" w:hanging="720"/>
        <w:rPr>
          <w:sz w:val="22"/>
          <w:szCs w:val="22"/>
        </w:rPr>
      </w:pPr>
      <w:r w:rsidRPr="00AA4E1A">
        <w:rPr>
          <w:b/>
          <w:sz w:val="22"/>
          <w:szCs w:val="22"/>
        </w:rPr>
        <w:lastRenderedPageBreak/>
        <w:t xml:space="preserve">24.  </w:t>
      </w:r>
      <w:r w:rsidR="004B3B88" w:rsidRPr="00AA4E1A">
        <w:rPr>
          <w:b/>
          <w:sz w:val="22"/>
          <w:szCs w:val="22"/>
        </w:rPr>
        <w:tab/>
      </w:r>
      <w:r w:rsidRPr="00AA4E1A">
        <w:rPr>
          <w:b/>
          <w:sz w:val="22"/>
          <w:szCs w:val="22"/>
        </w:rPr>
        <w:t xml:space="preserve">Record </w:t>
      </w:r>
      <w:r w:rsidR="00615E21" w:rsidRPr="00AA4E1A">
        <w:rPr>
          <w:b/>
          <w:sz w:val="22"/>
          <w:szCs w:val="22"/>
        </w:rPr>
        <w:t>k</w:t>
      </w:r>
      <w:r w:rsidRPr="00AA4E1A">
        <w:rPr>
          <w:b/>
          <w:sz w:val="22"/>
          <w:szCs w:val="22"/>
        </w:rPr>
        <w:t xml:space="preserve">eeping </w:t>
      </w:r>
      <w:r w:rsidR="00615E21" w:rsidRPr="00AA4E1A">
        <w:rPr>
          <w:b/>
          <w:sz w:val="22"/>
          <w:szCs w:val="22"/>
        </w:rPr>
        <w:t>r</w:t>
      </w:r>
      <w:r w:rsidRPr="00AA4E1A">
        <w:rPr>
          <w:b/>
          <w:sz w:val="22"/>
          <w:szCs w:val="22"/>
        </w:rPr>
        <w:t xml:space="preserve">equirements for </w:t>
      </w:r>
      <w:r w:rsidR="00615E21" w:rsidRPr="00AA4E1A">
        <w:rPr>
          <w:b/>
          <w:sz w:val="22"/>
          <w:szCs w:val="22"/>
        </w:rPr>
        <w:t>s</w:t>
      </w:r>
      <w:r w:rsidRPr="00AA4E1A">
        <w:rPr>
          <w:b/>
          <w:sz w:val="22"/>
          <w:szCs w:val="22"/>
        </w:rPr>
        <w:t xml:space="preserve">ite </w:t>
      </w:r>
      <w:r w:rsidR="00615E21" w:rsidRPr="00AA4E1A">
        <w:rPr>
          <w:b/>
          <w:sz w:val="22"/>
          <w:szCs w:val="22"/>
        </w:rPr>
        <w:t>r</w:t>
      </w:r>
      <w:r w:rsidRPr="00AA4E1A">
        <w:rPr>
          <w:b/>
          <w:sz w:val="22"/>
          <w:szCs w:val="22"/>
        </w:rPr>
        <w:t>eclamation</w:t>
      </w:r>
      <w:r w:rsidR="007C2E82" w:rsidRPr="00AA4E1A">
        <w:rPr>
          <w:b/>
          <w:sz w:val="22"/>
          <w:szCs w:val="22"/>
        </w:rPr>
        <w:t xml:space="preserve">. </w:t>
      </w:r>
      <w:r w:rsidRPr="00AA4E1A">
        <w:rPr>
          <w:sz w:val="22"/>
          <w:szCs w:val="22"/>
        </w:rPr>
        <w:t>Each licensee shall keep records of information important to the safe and effective reclamation of a facility in an identified location until the license is terminated by the Agency</w:t>
      </w:r>
      <w:r w:rsidR="007C2E82" w:rsidRPr="00AA4E1A">
        <w:rPr>
          <w:sz w:val="22"/>
          <w:szCs w:val="22"/>
        </w:rPr>
        <w:t xml:space="preserve">. </w:t>
      </w:r>
      <w:r w:rsidRPr="00AA4E1A">
        <w:rPr>
          <w:sz w:val="22"/>
          <w:szCs w:val="22"/>
        </w:rPr>
        <w:t>If records of relevant information are maintained for other purposes, reference to these records and their locations may be used</w:t>
      </w:r>
      <w:r w:rsidR="007C2E82" w:rsidRPr="00AA4E1A">
        <w:rPr>
          <w:sz w:val="22"/>
          <w:szCs w:val="22"/>
        </w:rPr>
        <w:t xml:space="preserve">. </w:t>
      </w:r>
      <w:r w:rsidRPr="00AA4E1A">
        <w:rPr>
          <w:sz w:val="22"/>
          <w:szCs w:val="22"/>
        </w:rPr>
        <w:t>For pu</w:t>
      </w:r>
      <w:r w:rsidR="004B3B88" w:rsidRPr="00AA4E1A">
        <w:rPr>
          <w:sz w:val="22"/>
          <w:szCs w:val="22"/>
        </w:rPr>
        <w:t>rposes of N.24, reclaiming</w:t>
      </w:r>
      <w:r w:rsidR="004B3B88" w:rsidRPr="00AA4E1A">
        <w:rPr>
          <w:rStyle w:val="FootnoteReference"/>
          <w:sz w:val="22"/>
          <w:szCs w:val="22"/>
        </w:rPr>
        <w:footnoteReference w:id="6"/>
      </w:r>
      <w:r w:rsidR="00950C02">
        <w:rPr>
          <w:sz w:val="22"/>
          <w:szCs w:val="22"/>
        </w:rPr>
        <w:t xml:space="preserve"> </w:t>
      </w:r>
      <w:r w:rsidRPr="00AA4E1A">
        <w:rPr>
          <w:sz w:val="22"/>
          <w:szCs w:val="22"/>
        </w:rPr>
        <w:t>shall mean returning property to a condition or state such that the property no longer presents a health or safety hazard or threat to the environment</w:t>
      </w:r>
      <w:r w:rsidR="007C2E82" w:rsidRPr="00AA4E1A">
        <w:rPr>
          <w:sz w:val="22"/>
          <w:szCs w:val="22"/>
        </w:rPr>
        <w:t xml:space="preserve">. </w:t>
      </w:r>
      <w:r w:rsidRPr="00AA4E1A">
        <w:rPr>
          <w:sz w:val="22"/>
          <w:szCs w:val="22"/>
        </w:rPr>
        <w:t>Information the Agency considers important to reclaiming includes:</w:t>
      </w:r>
    </w:p>
    <w:p w14:paraId="1D635FBD" w14:textId="77777777" w:rsidR="00950C02" w:rsidRPr="00AA4E1A" w:rsidRDefault="00950C02" w:rsidP="004B3B88">
      <w:pPr>
        <w:ind w:left="720" w:hanging="720"/>
        <w:rPr>
          <w:sz w:val="22"/>
          <w:szCs w:val="22"/>
        </w:rPr>
      </w:pPr>
    </w:p>
    <w:p w14:paraId="3243DAF6" w14:textId="6E326B89" w:rsidR="00E42095" w:rsidRPr="00AA4E1A" w:rsidRDefault="00E42095" w:rsidP="004B3B88">
      <w:pPr>
        <w:ind w:left="1440" w:hanging="720"/>
        <w:rPr>
          <w:sz w:val="22"/>
          <w:szCs w:val="22"/>
        </w:rPr>
      </w:pPr>
      <w:r w:rsidRPr="00AA4E1A">
        <w:rPr>
          <w:sz w:val="22"/>
          <w:szCs w:val="22"/>
        </w:rPr>
        <w:t>A.</w:t>
      </w:r>
      <w:r w:rsidRPr="00AA4E1A">
        <w:rPr>
          <w:sz w:val="22"/>
          <w:szCs w:val="22"/>
        </w:rPr>
        <w:tab/>
        <w:t xml:space="preserve">Records of spills or other unusual occurrences involving the spread of contamination in and around the facility, </w:t>
      </w:r>
      <w:proofErr w:type="gramStart"/>
      <w:r w:rsidRPr="00AA4E1A">
        <w:rPr>
          <w:sz w:val="22"/>
          <w:szCs w:val="22"/>
        </w:rPr>
        <w:t>equipment</w:t>
      </w:r>
      <w:proofErr w:type="gramEnd"/>
      <w:r w:rsidRPr="00AA4E1A">
        <w:rPr>
          <w:sz w:val="22"/>
          <w:szCs w:val="22"/>
        </w:rPr>
        <w:t xml:space="preserve"> or site</w:t>
      </w:r>
      <w:r w:rsidR="007C2E82" w:rsidRPr="00AA4E1A">
        <w:rPr>
          <w:sz w:val="22"/>
          <w:szCs w:val="22"/>
        </w:rPr>
        <w:t xml:space="preserve">. </w:t>
      </w:r>
      <w:r w:rsidRPr="00AA4E1A">
        <w:rPr>
          <w:sz w:val="22"/>
          <w:szCs w:val="22"/>
        </w:rPr>
        <w:t>These records may be limited to instances when contamination remains after any cleanup procedures or when there is reasonable likelihood that contaminants may have spread to inaccessible areas as in the case of possible seepage into porous materials such as concrete</w:t>
      </w:r>
      <w:r w:rsidR="007C2E82" w:rsidRPr="00AA4E1A">
        <w:rPr>
          <w:sz w:val="22"/>
          <w:szCs w:val="22"/>
        </w:rPr>
        <w:t xml:space="preserve">. </w:t>
      </w:r>
      <w:r w:rsidRPr="00AA4E1A">
        <w:rPr>
          <w:sz w:val="22"/>
          <w:szCs w:val="22"/>
        </w:rPr>
        <w:t xml:space="preserve">These records must include any known information on identification of involved radionuclides, quantities, </w:t>
      </w:r>
      <w:proofErr w:type="gramStart"/>
      <w:r w:rsidRPr="00AA4E1A">
        <w:rPr>
          <w:sz w:val="22"/>
          <w:szCs w:val="22"/>
        </w:rPr>
        <w:t>forms</w:t>
      </w:r>
      <w:proofErr w:type="gramEnd"/>
      <w:r w:rsidRPr="00AA4E1A">
        <w:rPr>
          <w:sz w:val="22"/>
          <w:szCs w:val="22"/>
        </w:rPr>
        <w:t xml:space="preserve"> and concentrations.</w:t>
      </w:r>
    </w:p>
    <w:p w14:paraId="7033E8D4" w14:textId="77777777" w:rsidR="004B3B88" w:rsidRPr="00AA4E1A" w:rsidRDefault="004B3B88" w:rsidP="00E42095">
      <w:pPr>
        <w:rPr>
          <w:sz w:val="22"/>
          <w:szCs w:val="22"/>
        </w:rPr>
      </w:pPr>
    </w:p>
    <w:p w14:paraId="12780893" w14:textId="65512CE1" w:rsidR="00E42095" w:rsidRPr="00AA4E1A" w:rsidRDefault="00E42095" w:rsidP="004B3B88">
      <w:pPr>
        <w:ind w:left="1440" w:hanging="720"/>
        <w:rPr>
          <w:sz w:val="22"/>
          <w:szCs w:val="22"/>
        </w:rPr>
      </w:pPr>
      <w:r w:rsidRPr="00AA4E1A">
        <w:rPr>
          <w:sz w:val="22"/>
          <w:szCs w:val="22"/>
        </w:rPr>
        <w:t>B.</w:t>
      </w:r>
      <w:r w:rsidRPr="00AA4E1A">
        <w:rPr>
          <w:sz w:val="22"/>
          <w:szCs w:val="22"/>
        </w:rPr>
        <w:tab/>
        <w:t>As-built drawings and modifications of structures and equipment in restricted areas where radioactive materials are used or stored, and of locations of possible inaccessible contamination, such as buried pipes which may be subject to contamination</w:t>
      </w:r>
      <w:r w:rsidR="007C2E82" w:rsidRPr="00AA4E1A">
        <w:rPr>
          <w:sz w:val="22"/>
          <w:szCs w:val="22"/>
        </w:rPr>
        <w:t xml:space="preserve">. </w:t>
      </w:r>
      <w:r w:rsidRPr="00AA4E1A">
        <w:rPr>
          <w:sz w:val="22"/>
          <w:szCs w:val="22"/>
        </w:rPr>
        <w:t>If required drawings are referenced, each relevant document need not be indexed individually</w:t>
      </w:r>
      <w:r w:rsidR="007C2E82" w:rsidRPr="00AA4E1A">
        <w:rPr>
          <w:sz w:val="22"/>
          <w:szCs w:val="22"/>
        </w:rPr>
        <w:t xml:space="preserve">. </w:t>
      </w:r>
      <w:r w:rsidRPr="00AA4E1A">
        <w:rPr>
          <w:sz w:val="22"/>
          <w:szCs w:val="22"/>
        </w:rPr>
        <w:t>If drawings are not available, the licensee shall substitute appropriate records of available information concerning these areas and locations.</w:t>
      </w:r>
    </w:p>
    <w:p w14:paraId="21EDB71C" w14:textId="77777777" w:rsidR="004B3B88" w:rsidRPr="00AA4E1A" w:rsidRDefault="004B3B88" w:rsidP="00E42095">
      <w:pPr>
        <w:rPr>
          <w:sz w:val="22"/>
          <w:szCs w:val="22"/>
        </w:rPr>
      </w:pPr>
    </w:p>
    <w:p w14:paraId="3796807E" w14:textId="77777777" w:rsidR="00E42095" w:rsidRPr="00AA4E1A" w:rsidRDefault="00E42095" w:rsidP="004B3B88">
      <w:pPr>
        <w:ind w:left="1440" w:hanging="720"/>
        <w:rPr>
          <w:sz w:val="22"/>
          <w:szCs w:val="22"/>
        </w:rPr>
      </w:pPr>
      <w:r w:rsidRPr="00AA4E1A">
        <w:rPr>
          <w:sz w:val="22"/>
          <w:szCs w:val="22"/>
        </w:rPr>
        <w:t>C.</w:t>
      </w:r>
      <w:r w:rsidRPr="00AA4E1A">
        <w:rPr>
          <w:sz w:val="22"/>
          <w:szCs w:val="22"/>
        </w:rPr>
        <w:tab/>
        <w:t xml:space="preserve">If required by N.26, records of this reclaiming cost estimate prepared for the amount approved by the Agency for reclaiming. </w:t>
      </w:r>
    </w:p>
    <w:p w14:paraId="23CC3B04" w14:textId="77777777" w:rsidR="004B3B88" w:rsidRPr="00AA4E1A" w:rsidRDefault="004B3B88" w:rsidP="00E42095">
      <w:pPr>
        <w:rPr>
          <w:sz w:val="22"/>
          <w:szCs w:val="22"/>
        </w:rPr>
      </w:pPr>
    </w:p>
    <w:p w14:paraId="6D00C8BD" w14:textId="5744DA5E" w:rsidR="00E42095" w:rsidRPr="00AA4E1A" w:rsidRDefault="00E42095" w:rsidP="004B3B88">
      <w:pPr>
        <w:ind w:left="720" w:hanging="720"/>
        <w:rPr>
          <w:sz w:val="22"/>
          <w:szCs w:val="22"/>
        </w:rPr>
      </w:pPr>
      <w:r w:rsidRPr="00AA4E1A">
        <w:rPr>
          <w:b/>
          <w:sz w:val="22"/>
          <w:szCs w:val="22"/>
        </w:rPr>
        <w:t>25.</w:t>
      </w:r>
      <w:r w:rsidRPr="00AA4E1A">
        <w:rPr>
          <w:b/>
          <w:sz w:val="22"/>
          <w:szCs w:val="22"/>
        </w:rPr>
        <w:tab/>
        <w:t xml:space="preserve">Reciprocal </w:t>
      </w:r>
      <w:r w:rsidR="00615E21" w:rsidRPr="00AA4E1A">
        <w:rPr>
          <w:b/>
          <w:sz w:val="22"/>
          <w:szCs w:val="22"/>
        </w:rPr>
        <w:t>r</w:t>
      </w:r>
      <w:r w:rsidRPr="00AA4E1A">
        <w:rPr>
          <w:b/>
          <w:sz w:val="22"/>
          <w:szCs w:val="22"/>
        </w:rPr>
        <w:t xml:space="preserve">ecognition of </w:t>
      </w:r>
      <w:r w:rsidR="00615E21" w:rsidRPr="00AA4E1A">
        <w:rPr>
          <w:b/>
          <w:sz w:val="22"/>
          <w:szCs w:val="22"/>
        </w:rPr>
        <w:t>s</w:t>
      </w:r>
      <w:r w:rsidRPr="00AA4E1A">
        <w:rPr>
          <w:b/>
          <w:sz w:val="22"/>
          <w:szCs w:val="22"/>
        </w:rPr>
        <w:t xml:space="preserve">pecific </w:t>
      </w:r>
      <w:r w:rsidR="00615E21" w:rsidRPr="00AA4E1A">
        <w:rPr>
          <w:b/>
          <w:sz w:val="22"/>
          <w:szCs w:val="22"/>
        </w:rPr>
        <w:t>l</w:t>
      </w:r>
      <w:r w:rsidRPr="00AA4E1A">
        <w:rPr>
          <w:b/>
          <w:sz w:val="22"/>
          <w:szCs w:val="22"/>
        </w:rPr>
        <w:t>icenses</w:t>
      </w:r>
      <w:r w:rsidR="007C2E82" w:rsidRPr="00AA4E1A">
        <w:rPr>
          <w:b/>
          <w:sz w:val="22"/>
          <w:szCs w:val="22"/>
        </w:rPr>
        <w:t xml:space="preserve">. </w:t>
      </w:r>
      <w:r w:rsidRPr="00AA4E1A">
        <w:rPr>
          <w:sz w:val="22"/>
          <w:szCs w:val="22"/>
        </w:rPr>
        <w:t xml:space="preserve">Subject to </w:t>
      </w:r>
      <w:r w:rsidR="00552194" w:rsidRPr="00AA4E1A">
        <w:rPr>
          <w:sz w:val="22"/>
          <w:szCs w:val="22"/>
        </w:rPr>
        <w:t>this rule</w:t>
      </w:r>
      <w:r w:rsidRPr="00AA4E1A">
        <w:rPr>
          <w:sz w:val="22"/>
          <w:szCs w:val="22"/>
        </w:rPr>
        <w:t xml:space="preserve">, any person who holds a specific license from an Agreement State or a Licensing State, and issued by the agency having jurisdiction where the licensee maintains an office for directing the licensed activity and at which radiation safety records are normally maintained, is hereby granted a general license to conduct the activities authorized in such licensing document within this State pursuant to C.24 of </w:t>
      </w:r>
      <w:r w:rsidR="00552194" w:rsidRPr="00AA4E1A">
        <w:rPr>
          <w:sz w:val="22"/>
          <w:szCs w:val="22"/>
        </w:rPr>
        <w:t>this rule</w:t>
      </w:r>
      <w:r w:rsidRPr="00AA4E1A">
        <w:rPr>
          <w:sz w:val="22"/>
          <w:szCs w:val="22"/>
        </w:rPr>
        <w:t>, provided that:</w:t>
      </w:r>
    </w:p>
    <w:p w14:paraId="5221F504" w14:textId="77777777" w:rsidR="004B3B88" w:rsidRPr="00AA4E1A" w:rsidRDefault="004B3B88" w:rsidP="00E42095">
      <w:pPr>
        <w:rPr>
          <w:sz w:val="22"/>
          <w:szCs w:val="22"/>
        </w:rPr>
      </w:pPr>
    </w:p>
    <w:p w14:paraId="7BC18C1E" w14:textId="77777777" w:rsidR="00E42095" w:rsidRPr="00AA4E1A" w:rsidRDefault="00E42095" w:rsidP="004B3B88">
      <w:pPr>
        <w:ind w:left="1440" w:hanging="720"/>
        <w:rPr>
          <w:sz w:val="22"/>
          <w:szCs w:val="22"/>
        </w:rPr>
      </w:pPr>
      <w:r w:rsidRPr="00AA4E1A">
        <w:rPr>
          <w:sz w:val="22"/>
          <w:szCs w:val="22"/>
        </w:rPr>
        <w:t>A.</w:t>
      </w:r>
      <w:r w:rsidRPr="00AA4E1A">
        <w:rPr>
          <w:sz w:val="22"/>
          <w:szCs w:val="22"/>
        </w:rPr>
        <w:tab/>
        <w:t>The licensing document does not limit the activity authorized by such document to specified installations or locations;</w:t>
      </w:r>
    </w:p>
    <w:p w14:paraId="4B2949CB" w14:textId="77777777" w:rsidR="004B3B88" w:rsidRPr="00AA4E1A" w:rsidRDefault="004B3B88" w:rsidP="00E42095">
      <w:pPr>
        <w:rPr>
          <w:sz w:val="22"/>
          <w:szCs w:val="22"/>
        </w:rPr>
      </w:pPr>
    </w:p>
    <w:p w14:paraId="0A00C3FF" w14:textId="560F68F8" w:rsidR="00E42095" w:rsidRPr="00AA4E1A" w:rsidRDefault="00E42095" w:rsidP="004B3B88">
      <w:pPr>
        <w:ind w:left="1440" w:hanging="720"/>
        <w:rPr>
          <w:sz w:val="22"/>
          <w:szCs w:val="22"/>
        </w:rPr>
      </w:pPr>
      <w:r w:rsidRPr="00AA4E1A">
        <w:rPr>
          <w:sz w:val="22"/>
          <w:szCs w:val="22"/>
        </w:rPr>
        <w:t>B.</w:t>
      </w:r>
      <w:r w:rsidRPr="00AA4E1A">
        <w:rPr>
          <w:sz w:val="22"/>
          <w:szCs w:val="22"/>
        </w:rPr>
        <w:tab/>
        <w:t xml:space="preserve">The out-of-state licensee notifies the Agency in writing at least </w:t>
      </w:r>
      <w:r w:rsidR="004A2BBE" w:rsidRPr="00AA4E1A">
        <w:rPr>
          <w:sz w:val="22"/>
          <w:szCs w:val="22"/>
        </w:rPr>
        <w:t>three</w:t>
      </w:r>
      <w:r w:rsidRPr="00AA4E1A">
        <w:rPr>
          <w:sz w:val="22"/>
          <w:szCs w:val="22"/>
        </w:rPr>
        <w:t xml:space="preserve"> working days prior to engaging in such activity</w:t>
      </w:r>
      <w:r w:rsidR="007C2E82" w:rsidRPr="00AA4E1A">
        <w:rPr>
          <w:sz w:val="22"/>
          <w:szCs w:val="22"/>
        </w:rPr>
        <w:t xml:space="preserve">. </w:t>
      </w:r>
      <w:r w:rsidRPr="00AA4E1A">
        <w:rPr>
          <w:sz w:val="22"/>
          <w:szCs w:val="22"/>
        </w:rPr>
        <w:t xml:space="preserve">Such notification shall indicate the location, period, and type of proposed possession and use within the </w:t>
      </w:r>
      <w:proofErr w:type="gramStart"/>
      <w:r w:rsidRPr="00AA4E1A">
        <w:rPr>
          <w:sz w:val="22"/>
          <w:szCs w:val="22"/>
        </w:rPr>
        <w:t>State, and</w:t>
      </w:r>
      <w:proofErr w:type="gramEnd"/>
      <w:r w:rsidRPr="00AA4E1A">
        <w:rPr>
          <w:sz w:val="22"/>
          <w:szCs w:val="22"/>
        </w:rPr>
        <w:t xml:space="preserve"> shall be accompanied by a copy of the pertinent licensing document</w:t>
      </w:r>
      <w:r w:rsidR="007C2E82" w:rsidRPr="00AA4E1A">
        <w:rPr>
          <w:sz w:val="22"/>
          <w:szCs w:val="22"/>
        </w:rPr>
        <w:t xml:space="preserve">. </w:t>
      </w:r>
      <w:r w:rsidRPr="00AA4E1A">
        <w:rPr>
          <w:sz w:val="22"/>
          <w:szCs w:val="22"/>
        </w:rPr>
        <w:t xml:space="preserve">If, for a specific case, the </w:t>
      </w:r>
      <w:r w:rsidR="004A2BBE" w:rsidRPr="00AA4E1A">
        <w:rPr>
          <w:sz w:val="22"/>
          <w:szCs w:val="22"/>
        </w:rPr>
        <w:t>three</w:t>
      </w:r>
      <w:r w:rsidRPr="00AA4E1A">
        <w:rPr>
          <w:sz w:val="22"/>
          <w:szCs w:val="22"/>
        </w:rPr>
        <w:t xml:space="preserve"> day period would impose an undue hardship on the out-of-state licensee, the licensee may, upon application to the Agency, obtain permission to proceed sooner</w:t>
      </w:r>
      <w:r w:rsidR="007C2E82" w:rsidRPr="00AA4E1A">
        <w:rPr>
          <w:sz w:val="22"/>
          <w:szCs w:val="22"/>
        </w:rPr>
        <w:t xml:space="preserve">. </w:t>
      </w:r>
      <w:r w:rsidRPr="00AA4E1A">
        <w:rPr>
          <w:sz w:val="22"/>
          <w:szCs w:val="22"/>
        </w:rPr>
        <w:t>The Agency may waive the requirement for filing additional written notifications during the remainder of the calendar year following the receipt of the initial notification from a person engaging in activities under the general license provided in N.25.A.;</w:t>
      </w:r>
    </w:p>
    <w:p w14:paraId="5A6BB98B" w14:textId="77777777" w:rsidR="004B3B88" w:rsidRPr="00AA4E1A" w:rsidRDefault="004B3B88" w:rsidP="00E42095">
      <w:pPr>
        <w:rPr>
          <w:sz w:val="22"/>
          <w:szCs w:val="22"/>
        </w:rPr>
      </w:pPr>
    </w:p>
    <w:p w14:paraId="71B9F444" w14:textId="77777777" w:rsidR="00E42095" w:rsidRPr="00AA4E1A" w:rsidRDefault="00E42095" w:rsidP="004B3B88">
      <w:pPr>
        <w:ind w:left="1440" w:hanging="720"/>
        <w:rPr>
          <w:sz w:val="22"/>
          <w:szCs w:val="22"/>
        </w:rPr>
      </w:pPr>
      <w:r w:rsidRPr="00AA4E1A">
        <w:rPr>
          <w:sz w:val="22"/>
          <w:szCs w:val="22"/>
        </w:rPr>
        <w:lastRenderedPageBreak/>
        <w:t>C.</w:t>
      </w:r>
      <w:r w:rsidRPr="00AA4E1A">
        <w:rPr>
          <w:sz w:val="22"/>
          <w:szCs w:val="22"/>
        </w:rPr>
        <w:tab/>
        <w:t>The out-of-state licensee complies with all applicable regulations of the Agency and with all the terms and conditions of the licensing document, except any such terms and conditions, which may be inconsistent with applicable regulations of the Agency;</w:t>
      </w:r>
    </w:p>
    <w:p w14:paraId="05DCCEB1" w14:textId="77777777" w:rsidR="004B3B88" w:rsidRPr="00AA4E1A" w:rsidRDefault="004B3B88" w:rsidP="00E42095">
      <w:pPr>
        <w:rPr>
          <w:sz w:val="22"/>
          <w:szCs w:val="22"/>
        </w:rPr>
      </w:pPr>
    </w:p>
    <w:p w14:paraId="02F204B1" w14:textId="668CBC4E" w:rsidR="00E42095" w:rsidRPr="00AA4E1A" w:rsidRDefault="00E42095" w:rsidP="004B3B88">
      <w:pPr>
        <w:ind w:firstLine="720"/>
        <w:rPr>
          <w:sz w:val="22"/>
          <w:szCs w:val="22"/>
        </w:rPr>
      </w:pPr>
      <w:r w:rsidRPr="00AA4E1A">
        <w:rPr>
          <w:sz w:val="22"/>
          <w:szCs w:val="22"/>
        </w:rPr>
        <w:t>D.</w:t>
      </w:r>
      <w:r w:rsidRPr="00AA4E1A">
        <w:rPr>
          <w:sz w:val="22"/>
          <w:szCs w:val="22"/>
        </w:rPr>
        <w:tab/>
        <w:t>The out-of-state licensee supplies such other information as the Agency may request; and</w:t>
      </w:r>
    </w:p>
    <w:p w14:paraId="4020E83C" w14:textId="77777777" w:rsidR="00615E21" w:rsidRPr="00AA4E1A" w:rsidRDefault="00615E21" w:rsidP="004B3B88">
      <w:pPr>
        <w:ind w:firstLine="720"/>
        <w:rPr>
          <w:sz w:val="22"/>
          <w:szCs w:val="22"/>
        </w:rPr>
      </w:pPr>
    </w:p>
    <w:p w14:paraId="19AAAA1C" w14:textId="77777777" w:rsidR="00E42095" w:rsidRPr="00AA4E1A" w:rsidRDefault="00E42095" w:rsidP="004B3B88">
      <w:pPr>
        <w:ind w:left="1440" w:hanging="720"/>
        <w:rPr>
          <w:sz w:val="22"/>
          <w:szCs w:val="22"/>
        </w:rPr>
      </w:pPr>
      <w:r w:rsidRPr="00AA4E1A">
        <w:rPr>
          <w:sz w:val="22"/>
          <w:szCs w:val="22"/>
        </w:rPr>
        <w:t>E.</w:t>
      </w:r>
      <w:r w:rsidRPr="00AA4E1A">
        <w:rPr>
          <w:sz w:val="22"/>
          <w:szCs w:val="22"/>
        </w:rPr>
        <w:tab/>
        <w:t>The out-of-state licensee shall not transfer or dispose of TENORM possessed or used under the general license provided in N.25.A. except by transfer to a person:</w:t>
      </w:r>
    </w:p>
    <w:p w14:paraId="434CA34E" w14:textId="77777777" w:rsidR="004B3B88" w:rsidRPr="00AA4E1A" w:rsidRDefault="004B3B88" w:rsidP="00E42095">
      <w:pPr>
        <w:rPr>
          <w:sz w:val="22"/>
          <w:szCs w:val="22"/>
        </w:rPr>
      </w:pPr>
    </w:p>
    <w:p w14:paraId="6E21BB7A" w14:textId="77777777" w:rsidR="00E42095" w:rsidRPr="00AA4E1A" w:rsidRDefault="00E42095" w:rsidP="004B3B88">
      <w:pPr>
        <w:ind w:left="2160" w:hanging="720"/>
        <w:rPr>
          <w:sz w:val="22"/>
          <w:szCs w:val="22"/>
        </w:rPr>
      </w:pPr>
      <w:r w:rsidRPr="00AA4E1A">
        <w:rPr>
          <w:sz w:val="22"/>
          <w:szCs w:val="22"/>
        </w:rPr>
        <w:t>(1)</w:t>
      </w:r>
      <w:r w:rsidRPr="00AA4E1A">
        <w:rPr>
          <w:sz w:val="22"/>
          <w:szCs w:val="22"/>
        </w:rPr>
        <w:tab/>
        <w:t>Specifically licensed by the Agency or by another Licensing State to receive such TENORM; or</w:t>
      </w:r>
    </w:p>
    <w:p w14:paraId="1F2236DA" w14:textId="77777777" w:rsidR="004B3B88" w:rsidRPr="00AA4E1A" w:rsidRDefault="004B3B88" w:rsidP="00E42095">
      <w:pPr>
        <w:rPr>
          <w:sz w:val="22"/>
          <w:szCs w:val="22"/>
        </w:rPr>
      </w:pPr>
    </w:p>
    <w:p w14:paraId="7E9F02A9" w14:textId="77777777" w:rsidR="00E42095" w:rsidRPr="00AA4E1A" w:rsidRDefault="00E42095" w:rsidP="004B3B88">
      <w:pPr>
        <w:ind w:left="720" w:firstLine="720"/>
        <w:rPr>
          <w:sz w:val="22"/>
          <w:szCs w:val="22"/>
        </w:rPr>
      </w:pPr>
      <w:r w:rsidRPr="00AA4E1A">
        <w:rPr>
          <w:sz w:val="22"/>
          <w:szCs w:val="22"/>
        </w:rPr>
        <w:t>(2)</w:t>
      </w:r>
      <w:r w:rsidRPr="00AA4E1A">
        <w:rPr>
          <w:sz w:val="22"/>
          <w:szCs w:val="22"/>
        </w:rPr>
        <w:tab/>
        <w:t>Exempt from the requirements for a license for such TENORM under N.4.</w:t>
      </w:r>
    </w:p>
    <w:p w14:paraId="353619D0" w14:textId="77777777" w:rsidR="004B3B88" w:rsidRPr="00AA4E1A" w:rsidRDefault="004B3B88" w:rsidP="00E42095">
      <w:pPr>
        <w:rPr>
          <w:sz w:val="22"/>
          <w:szCs w:val="22"/>
        </w:rPr>
      </w:pPr>
    </w:p>
    <w:p w14:paraId="77890352" w14:textId="5CAAEC51" w:rsidR="00E42095" w:rsidRPr="00AA4E1A" w:rsidRDefault="00E42095" w:rsidP="004B3B88">
      <w:pPr>
        <w:ind w:left="720" w:hanging="720"/>
        <w:rPr>
          <w:sz w:val="22"/>
          <w:szCs w:val="22"/>
        </w:rPr>
      </w:pPr>
      <w:r w:rsidRPr="00AA4E1A">
        <w:rPr>
          <w:b/>
          <w:sz w:val="22"/>
          <w:szCs w:val="22"/>
        </w:rPr>
        <w:t>26.</w:t>
      </w:r>
      <w:r w:rsidRPr="00AA4E1A">
        <w:rPr>
          <w:b/>
          <w:sz w:val="22"/>
          <w:szCs w:val="22"/>
        </w:rPr>
        <w:tab/>
        <w:t xml:space="preserve">Financial </w:t>
      </w:r>
      <w:r w:rsidR="00615E21" w:rsidRPr="00AA4E1A">
        <w:rPr>
          <w:b/>
          <w:sz w:val="22"/>
          <w:szCs w:val="22"/>
        </w:rPr>
        <w:t>a</w:t>
      </w:r>
      <w:r w:rsidRPr="00AA4E1A">
        <w:rPr>
          <w:b/>
          <w:sz w:val="22"/>
          <w:szCs w:val="22"/>
        </w:rPr>
        <w:t xml:space="preserve">ssurance </w:t>
      </w:r>
      <w:r w:rsidR="00615E21" w:rsidRPr="00AA4E1A">
        <w:rPr>
          <w:b/>
          <w:sz w:val="22"/>
          <w:szCs w:val="22"/>
        </w:rPr>
        <w:t>a</w:t>
      </w:r>
      <w:r w:rsidRPr="00AA4E1A">
        <w:rPr>
          <w:b/>
          <w:sz w:val="22"/>
          <w:szCs w:val="22"/>
        </w:rPr>
        <w:t>rrangements</w:t>
      </w:r>
      <w:r w:rsidR="007C2E82" w:rsidRPr="00AA4E1A">
        <w:rPr>
          <w:b/>
          <w:sz w:val="22"/>
          <w:szCs w:val="22"/>
        </w:rPr>
        <w:t xml:space="preserve">. </w:t>
      </w:r>
      <w:r w:rsidRPr="00AA4E1A">
        <w:rPr>
          <w:sz w:val="22"/>
          <w:szCs w:val="22"/>
        </w:rPr>
        <w:t xml:space="preserve">Pursuant to Part D, each licensee or applicant for a license under N.12 shall post with the Agency financial assurance, or security, to ensure the protection of the public health and safety and the environment in the event of abandonment, default, or other inability or unwillingness of the licensee to meet the requirements of the Act and </w:t>
      </w:r>
      <w:r w:rsidR="00552194" w:rsidRPr="00AA4E1A">
        <w:rPr>
          <w:sz w:val="22"/>
          <w:szCs w:val="22"/>
        </w:rPr>
        <w:t>this rule</w:t>
      </w:r>
      <w:r w:rsidR="007C2E82" w:rsidRPr="00AA4E1A">
        <w:rPr>
          <w:sz w:val="22"/>
          <w:szCs w:val="22"/>
        </w:rPr>
        <w:t xml:space="preserve">. </w:t>
      </w:r>
      <w:r w:rsidRPr="00AA4E1A">
        <w:rPr>
          <w:sz w:val="22"/>
          <w:szCs w:val="22"/>
        </w:rPr>
        <w:t>Financial assurance arrangements shall be one of the methods listed in C.8 and:</w:t>
      </w:r>
    </w:p>
    <w:p w14:paraId="5E515AEC" w14:textId="77777777" w:rsidR="004B3B88" w:rsidRPr="00AA4E1A" w:rsidRDefault="004B3B88" w:rsidP="00E42095">
      <w:pPr>
        <w:rPr>
          <w:sz w:val="22"/>
          <w:szCs w:val="22"/>
        </w:rPr>
      </w:pPr>
    </w:p>
    <w:p w14:paraId="7219EC91" w14:textId="1D756E32" w:rsidR="00E42095" w:rsidRPr="00AA4E1A" w:rsidRDefault="00E42095" w:rsidP="004B3B88">
      <w:pPr>
        <w:ind w:left="1440" w:hanging="720"/>
        <w:rPr>
          <w:sz w:val="22"/>
          <w:szCs w:val="22"/>
        </w:rPr>
      </w:pPr>
      <w:r w:rsidRPr="00AA4E1A">
        <w:rPr>
          <w:sz w:val="22"/>
          <w:szCs w:val="22"/>
        </w:rPr>
        <w:t>A.</w:t>
      </w:r>
      <w:r w:rsidRPr="00AA4E1A">
        <w:rPr>
          <w:sz w:val="22"/>
          <w:szCs w:val="22"/>
        </w:rPr>
        <w:tab/>
        <w:t xml:space="preserve">Be in an amount sufficient to meet the applicant's or licensee's obligations under the Act and </w:t>
      </w:r>
      <w:r w:rsidR="00552194" w:rsidRPr="00AA4E1A">
        <w:rPr>
          <w:sz w:val="22"/>
          <w:szCs w:val="22"/>
        </w:rPr>
        <w:t>this rule</w:t>
      </w:r>
      <w:r w:rsidRPr="00AA4E1A">
        <w:rPr>
          <w:sz w:val="22"/>
          <w:szCs w:val="22"/>
        </w:rPr>
        <w:t xml:space="preserve"> and shall be based upon Agency approved cost estimates;</w:t>
      </w:r>
    </w:p>
    <w:p w14:paraId="679578E6" w14:textId="77777777" w:rsidR="004B3B88" w:rsidRPr="00AA4E1A" w:rsidRDefault="004B3B88" w:rsidP="00E42095">
      <w:pPr>
        <w:rPr>
          <w:sz w:val="22"/>
          <w:szCs w:val="22"/>
        </w:rPr>
      </w:pPr>
    </w:p>
    <w:p w14:paraId="6C4C0411" w14:textId="77777777" w:rsidR="00E42095" w:rsidRPr="00AA4E1A" w:rsidRDefault="00E42095" w:rsidP="004B3B88">
      <w:pPr>
        <w:ind w:left="1440" w:hanging="720"/>
        <w:rPr>
          <w:sz w:val="22"/>
          <w:szCs w:val="22"/>
        </w:rPr>
      </w:pPr>
      <w:r w:rsidRPr="00AA4E1A">
        <w:rPr>
          <w:sz w:val="22"/>
          <w:szCs w:val="22"/>
        </w:rPr>
        <w:t>B.</w:t>
      </w:r>
      <w:r w:rsidRPr="00AA4E1A">
        <w:rPr>
          <w:sz w:val="22"/>
          <w:szCs w:val="22"/>
        </w:rPr>
        <w:tab/>
        <w:t>Be established prior to issuance of the license or the commencement of operations to assure that sufficient funds will be available to carry out the decontamination and decommissioning of the facility;</w:t>
      </w:r>
    </w:p>
    <w:p w14:paraId="5E049F66" w14:textId="032BD7E2" w:rsidR="00E42095" w:rsidRPr="00AA4E1A" w:rsidRDefault="00E42095" w:rsidP="004B3B88">
      <w:pPr>
        <w:ind w:left="1440" w:hanging="720"/>
        <w:rPr>
          <w:sz w:val="22"/>
          <w:szCs w:val="22"/>
        </w:rPr>
      </w:pPr>
      <w:r w:rsidRPr="00AA4E1A">
        <w:rPr>
          <w:sz w:val="22"/>
          <w:szCs w:val="22"/>
        </w:rPr>
        <w:t>C.</w:t>
      </w:r>
      <w:r w:rsidRPr="00AA4E1A">
        <w:rPr>
          <w:sz w:val="22"/>
          <w:szCs w:val="22"/>
        </w:rPr>
        <w:tab/>
        <w:t xml:space="preserve">Be continuous for the duration of the license and for a period coincident with the applicant or licensee's responsibility under the Act and </w:t>
      </w:r>
      <w:r w:rsidR="00552194" w:rsidRPr="00AA4E1A">
        <w:rPr>
          <w:sz w:val="22"/>
          <w:szCs w:val="22"/>
        </w:rPr>
        <w:t>this rule</w:t>
      </w:r>
      <w:r w:rsidRPr="00AA4E1A">
        <w:rPr>
          <w:sz w:val="22"/>
          <w:szCs w:val="22"/>
        </w:rPr>
        <w:t>;</w:t>
      </w:r>
    </w:p>
    <w:p w14:paraId="7263FA7F" w14:textId="77777777" w:rsidR="004B3B88" w:rsidRPr="00AA4E1A" w:rsidRDefault="004B3B88" w:rsidP="00E42095">
      <w:pPr>
        <w:rPr>
          <w:sz w:val="22"/>
          <w:szCs w:val="22"/>
        </w:rPr>
      </w:pPr>
    </w:p>
    <w:p w14:paraId="008DD04E" w14:textId="77777777" w:rsidR="004B3B88" w:rsidRPr="00AA4E1A" w:rsidRDefault="00E42095" w:rsidP="004B3B88">
      <w:pPr>
        <w:ind w:left="1440" w:hanging="720"/>
        <w:rPr>
          <w:sz w:val="22"/>
          <w:szCs w:val="22"/>
        </w:rPr>
      </w:pPr>
      <w:r w:rsidRPr="00AA4E1A">
        <w:rPr>
          <w:sz w:val="22"/>
          <w:szCs w:val="22"/>
        </w:rPr>
        <w:t>D.</w:t>
      </w:r>
      <w:r w:rsidRPr="00AA4E1A">
        <w:rPr>
          <w:sz w:val="22"/>
          <w:szCs w:val="22"/>
        </w:rPr>
        <w:tab/>
        <w:t xml:space="preserve">Be available in Maine subject to judicial process and execution in the event required for </w:t>
      </w:r>
    </w:p>
    <w:p w14:paraId="5B7CDEAE" w14:textId="77777777" w:rsidR="00E42095" w:rsidRPr="00AA4E1A" w:rsidRDefault="00E42095" w:rsidP="004B3B88">
      <w:pPr>
        <w:ind w:left="1440"/>
        <w:rPr>
          <w:sz w:val="22"/>
          <w:szCs w:val="22"/>
        </w:rPr>
      </w:pPr>
      <w:r w:rsidRPr="00AA4E1A">
        <w:rPr>
          <w:sz w:val="22"/>
          <w:szCs w:val="22"/>
        </w:rPr>
        <w:t>the purposes set forth; and</w:t>
      </w:r>
    </w:p>
    <w:p w14:paraId="6077A8B4" w14:textId="77777777" w:rsidR="004B3B88" w:rsidRPr="00AA4E1A" w:rsidRDefault="004B3B88" w:rsidP="00E42095">
      <w:pPr>
        <w:rPr>
          <w:sz w:val="22"/>
          <w:szCs w:val="22"/>
        </w:rPr>
      </w:pPr>
    </w:p>
    <w:p w14:paraId="698FF17B" w14:textId="77777777" w:rsidR="00E42095" w:rsidRPr="00AA4E1A" w:rsidRDefault="00E42095" w:rsidP="004B3B88">
      <w:pPr>
        <w:ind w:left="1440" w:hanging="720"/>
        <w:rPr>
          <w:sz w:val="22"/>
          <w:szCs w:val="22"/>
        </w:rPr>
      </w:pPr>
      <w:r w:rsidRPr="00AA4E1A">
        <w:rPr>
          <w:sz w:val="22"/>
          <w:szCs w:val="22"/>
        </w:rPr>
        <w:t>E.</w:t>
      </w:r>
      <w:r w:rsidRPr="00AA4E1A">
        <w:rPr>
          <w:sz w:val="22"/>
          <w:szCs w:val="22"/>
        </w:rPr>
        <w:tab/>
        <w:t>Be established within 90 days of the effective date of this regulation for licenses in effect on that date.</w:t>
      </w:r>
    </w:p>
    <w:p w14:paraId="522FF1B2" w14:textId="77777777" w:rsidR="004B3B88" w:rsidRPr="00AA4E1A" w:rsidRDefault="004B3B88" w:rsidP="00E42095">
      <w:pPr>
        <w:rPr>
          <w:sz w:val="22"/>
          <w:szCs w:val="22"/>
        </w:rPr>
      </w:pPr>
    </w:p>
    <w:p w14:paraId="145816BA" w14:textId="5D037642" w:rsidR="00E42095" w:rsidRPr="00AA4E1A" w:rsidRDefault="00E42095" w:rsidP="004B3B88">
      <w:pPr>
        <w:ind w:left="720" w:hanging="720"/>
        <w:rPr>
          <w:sz w:val="22"/>
          <w:szCs w:val="22"/>
        </w:rPr>
      </w:pPr>
      <w:r w:rsidRPr="00AA4E1A">
        <w:rPr>
          <w:b/>
          <w:sz w:val="22"/>
          <w:szCs w:val="22"/>
        </w:rPr>
        <w:t xml:space="preserve">27. </w:t>
      </w:r>
      <w:r w:rsidR="004B3B88" w:rsidRPr="00AA4E1A">
        <w:rPr>
          <w:b/>
          <w:sz w:val="22"/>
          <w:szCs w:val="22"/>
        </w:rPr>
        <w:tab/>
      </w:r>
      <w:r w:rsidRPr="00AA4E1A">
        <w:rPr>
          <w:b/>
          <w:sz w:val="22"/>
          <w:szCs w:val="22"/>
        </w:rPr>
        <w:t xml:space="preserve">Effective </w:t>
      </w:r>
      <w:r w:rsidR="00615E21" w:rsidRPr="00AA4E1A">
        <w:rPr>
          <w:b/>
          <w:sz w:val="22"/>
          <w:szCs w:val="22"/>
        </w:rPr>
        <w:t>d</w:t>
      </w:r>
      <w:r w:rsidRPr="00AA4E1A">
        <w:rPr>
          <w:b/>
          <w:sz w:val="22"/>
          <w:szCs w:val="22"/>
        </w:rPr>
        <w:t>ate</w:t>
      </w:r>
      <w:r w:rsidR="007C2E82" w:rsidRPr="00AA4E1A">
        <w:rPr>
          <w:b/>
          <w:sz w:val="22"/>
          <w:szCs w:val="22"/>
        </w:rPr>
        <w:t xml:space="preserve">. </w:t>
      </w:r>
      <w:r w:rsidRPr="00AA4E1A">
        <w:rPr>
          <w:sz w:val="22"/>
          <w:szCs w:val="22"/>
        </w:rPr>
        <w:t xml:space="preserve">The provisions and requirements of this Part shall take </w:t>
      </w:r>
      <w:r w:rsidR="00595455" w:rsidRPr="00AA4E1A">
        <w:rPr>
          <w:sz w:val="22"/>
          <w:szCs w:val="22"/>
        </w:rPr>
        <w:t>effect on the effective date of this rule</w:t>
      </w:r>
      <w:r w:rsidR="004B3B88" w:rsidRPr="00AA4E1A">
        <w:rPr>
          <w:sz w:val="22"/>
          <w:szCs w:val="22"/>
        </w:rPr>
        <w:t xml:space="preserve"> </w:t>
      </w:r>
      <w:r w:rsidRPr="00AA4E1A">
        <w:rPr>
          <w:sz w:val="22"/>
          <w:szCs w:val="22"/>
        </w:rPr>
        <w:t>and shall apply to all facilities or sites owned or controlled by a person on that date</w:t>
      </w:r>
      <w:r w:rsidR="007C2E82" w:rsidRPr="00AA4E1A">
        <w:rPr>
          <w:sz w:val="22"/>
          <w:szCs w:val="22"/>
        </w:rPr>
        <w:t xml:space="preserve">. </w:t>
      </w:r>
      <w:r w:rsidRPr="00AA4E1A">
        <w:rPr>
          <w:sz w:val="22"/>
          <w:szCs w:val="22"/>
        </w:rPr>
        <w:t>Note: Products introduced into commerce and disposals approved prior to that date are not subject to the provisions of this Part.</w:t>
      </w:r>
    </w:p>
    <w:p w14:paraId="126CA7FA" w14:textId="77777777" w:rsidR="004B3B88" w:rsidRPr="00AA4E1A" w:rsidRDefault="004B3B88" w:rsidP="00E42095">
      <w:pPr>
        <w:rPr>
          <w:sz w:val="22"/>
          <w:szCs w:val="22"/>
        </w:rPr>
        <w:sectPr w:rsidR="004B3B88" w:rsidRPr="00AA4E1A" w:rsidSect="00CA7ECC">
          <w:headerReference w:type="default" r:id="rId6"/>
          <w:footerReference w:type="default" r:id="rId7"/>
          <w:pgSz w:w="12240" w:h="15840" w:code="1"/>
          <w:pgMar w:top="1440" w:right="1440" w:bottom="1440" w:left="1440" w:header="720" w:footer="720" w:gutter="0"/>
          <w:cols w:space="720"/>
          <w:docGrid w:linePitch="360"/>
        </w:sectPr>
      </w:pPr>
    </w:p>
    <w:p w14:paraId="6D74E374" w14:textId="381AEC85" w:rsidR="00E42095" w:rsidRPr="00AA4E1A" w:rsidRDefault="00E42095" w:rsidP="004B3B88">
      <w:pPr>
        <w:jc w:val="center"/>
        <w:rPr>
          <w:b/>
          <w:sz w:val="22"/>
          <w:szCs w:val="22"/>
        </w:rPr>
      </w:pPr>
      <w:r w:rsidRPr="00AA4E1A">
        <w:rPr>
          <w:b/>
          <w:sz w:val="22"/>
          <w:szCs w:val="22"/>
        </w:rPr>
        <w:lastRenderedPageBreak/>
        <w:t>APPENDIX A</w:t>
      </w:r>
      <w:r w:rsidR="00615E21" w:rsidRPr="00AA4E1A">
        <w:rPr>
          <w:b/>
          <w:sz w:val="22"/>
          <w:szCs w:val="22"/>
        </w:rPr>
        <w:t>.</w:t>
      </w:r>
    </w:p>
    <w:p w14:paraId="3846DDD7" w14:textId="77777777" w:rsidR="00E42095" w:rsidRPr="00AA4E1A" w:rsidRDefault="00E42095" w:rsidP="004B3B88">
      <w:pPr>
        <w:jc w:val="center"/>
        <w:rPr>
          <w:b/>
          <w:sz w:val="22"/>
          <w:szCs w:val="22"/>
        </w:rPr>
      </w:pPr>
    </w:p>
    <w:p w14:paraId="11B94EF6" w14:textId="77777777" w:rsidR="00E42095" w:rsidRPr="00AA4E1A" w:rsidRDefault="00E42095" w:rsidP="004B3B88">
      <w:pPr>
        <w:jc w:val="center"/>
        <w:rPr>
          <w:b/>
          <w:sz w:val="22"/>
          <w:szCs w:val="22"/>
        </w:rPr>
      </w:pPr>
      <w:r w:rsidRPr="00AA4E1A">
        <w:rPr>
          <w:b/>
          <w:sz w:val="22"/>
          <w:szCs w:val="22"/>
        </w:rPr>
        <w:t>A</w:t>
      </w:r>
      <w:r w:rsidR="004B3B88" w:rsidRPr="00AA4E1A">
        <w:rPr>
          <w:b/>
          <w:sz w:val="22"/>
          <w:szCs w:val="22"/>
        </w:rPr>
        <w:t>CCEPTABLE SURFACE CONTAMINATION</w:t>
      </w:r>
      <w:r w:rsidR="001E246A" w:rsidRPr="00AA4E1A">
        <w:rPr>
          <w:b/>
          <w:sz w:val="22"/>
          <w:szCs w:val="22"/>
          <w:vertAlign w:val="superscript"/>
        </w:rPr>
        <w:t>1</w:t>
      </w:r>
      <w:r w:rsidR="004B3B88" w:rsidRPr="00AA4E1A">
        <w:rPr>
          <w:b/>
          <w:sz w:val="22"/>
          <w:szCs w:val="22"/>
        </w:rPr>
        <w:t xml:space="preserve"> </w:t>
      </w:r>
      <w:r w:rsidRPr="00AA4E1A">
        <w:rPr>
          <w:b/>
          <w:sz w:val="22"/>
          <w:szCs w:val="22"/>
        </w:rPr>
        <w:t>LEVELS FOR TENORM</w:t>
      </w:r>
    </w:p>
    <w:p w14:paraId="410D7060" w14:textId="77777777" w:rsidR="00E42095" w:rsidRPr="00AA4E1A" w:rsidRDefault="00E42095" w:rsidP="00E42095">
      <w:pPr>
        <w:rPr>
          <w:sz w:val="22"/>
          <w:szCs w:val="22"/>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120" w:type="dxa"/>
          <w:right w:w="120" w:type="dxa"/>
        </w:tblCellMar>
        <w:tblLook w:val="0000" w:firstRow="0" w:lastRow="0" w:firstColumn="0" w:lastColumn="0" w:noHBand="0" w:noVBand="0"/>
      </w:tblPr>
      <w:tblGrid>
        <w:gridCol w:w="1350"/>
        <w:gridCol w:w="2478"/>
        <w:gridCol w:w="2784"/>
        <w:gridCol w:w="2568"/>
      </w:tblGrid>
      <w:tr w:rsidR="00AA4E1A" w:rsidRPr="00AA4E1A" w14:paraId="52693D8F" w14:textId="77777777" w:rsidTr="007B3004">
        <w:trPr>
          <w:jc w:val="center"/>
        </w:trPr>
        <w:tc>
          <w:tcPr>
            <w:tcW w:w="1350" w:type="dxa"/>
          </w:tcPr>
          <w:p w14:paraId="3B9CF1E2" w14:textId="77777777" w:rsidR="004B3B88" w:rsidRPr="00AA4E1A" w:rsidRDefault="004B3B88" w:rsidP="00682B1B">
            <w:pPr>
              <w:widowControl w:val="0"/>
              <w:tabs>
                <w:tab w:val="left" w:pos="-720"/>
              </w:tabs>
              <w:suppressAutoHyphens/>
              <w:spacing w:before="90" w:after="54"/>
              <w:jc w:val="center"/>
              <w:rPr>
                <w:sz w:val="22"/>
                <w:szCs w:val="22"/>
              </w:rPr>
            </w:pPr>
          </w:p>
        </w:tc>
        <w:tc>
          <w:tcPr>
            <w:tcW w:w="2478" w:type="dxa"/>
          </w:tcPr>
          <w:p w14:paraId="0EF8513B" w14:textId="77777777" w:rsidR="004B3B88" w:rsidRPr="00AA4E1A" w:rsidRDefault="004B3B88" w:rsidP="00682B1B">
            <w:pPr>
              <w:widowControl w:val="0"/>
              <w:tabs>
                <w:tab w:val="left" w:pos="-720"/>
              </w:tabs>
              <w:suppressAutoHyphens/>
              <w:spacing w:before="90" w:after="54"/>
              <w:jc w:val="center"/>
              <w:rPr>
                <w:sz w:val="22"/>
                <w:szCs w:val="22"/>
                <w:vertAlign w:val="superscript"/>
              </w:rPr>
            </w:pPr>
            <w:r w:rsidRPr="00AA4E1A">
              <w:rPr>
                <w:sz w:val="22"/>
                <w:szCs w:val="22"/>
              </w:rPr>
              <w:t>AVERAGE</w:t>
            </w:r>
            <w:r w:rsidR="001E246A" w:rsidRPr="00AA4E1A">
              <w:rPr>
                <w:sz w:val="22"/>
                <w:szCs w:val="22"/>
                <w:vertAlign w:val="superscript"/>
              </w:rPr>
              <w:t>2, 3, 6</w:t>
            </w:r>
          </w:p>
        </w:tc>
        <w:tc>
          <w:tcPr>
            <w:tcW w:w="2784" w:type="dxa"/>
          </w:tcPr>
          <w:p w14:paraId="67510E03" w14:textId="77777777" w:rsidR="004B3B88" w:rsidRPr="00AA4E1A" w:rsidRDefault="004B3B88" w:rsidP="00682B1B">
            <w:pPr>
              <w:widowControl w:val="0"/>
              <w:tabs>
                <w:tab w:val="left" w:pos="-720"/>
              </w:tabs>
              <w:suppressAutoHyphens/>
              <w:spacing w:before="90" w:after="54"/>
              <w:jc w:val="center"/>
              <w:rPr>
                <w:sz w:val="22"/>
                <w:szCs w:val="22"/>
                <w:vertAlign w:val="superscript"/>
              </w:rPr>
            </w:pPr>
            <w:r w:rsidRPr="00AA4E1A">
              <w:rPr>
                <w:sz w:val="22"/>
                <w:szCs w:val="22"/>
              </w:rPr>
              <w:t>MAXIMUM</w:t>
            </w:r>
            <w:r w:rsidR="001E246A" w:rsidRPr="00AA4E1A">
              <w:rPr>
                <w:sz w:val="22"/>
                <w:szCs w:val="22"/>
                <w:vertAlign w:val="superscript"/>
              </w:rPr>
              <w:t>2, 4, 6</w:t>
            </w:r>
          </w:p>
        </w:tc>
        <w:tc>
          <w:tcPr>
            <w:tcW w:w="2568" w:type="dxa"/>
          </w:tcPr>
          <w:p w14:paraId="2B93712B" w14:textId="77777777" w:rsidR="004B3B88" w:rsidRPr="00AA4E1A" w:rsidRDefault="004B3B88" w:rsidP="00682B1B">
            <w:pPr>
              <w:widowControl w:val="0"/>
              <w:tabs>
                <w:tab w:val="left" w:pos="-720"/>
              </w:tabs>
              <w:suppressAutoHyphens/>
              <w:spacing w:before="90" w:after="54"/>
              <w:jc w:val="center"/>
              <w:rPr>
                <w:sz w:val="22"/>
                <w:szCs w:val="22"/>
                <w:vertAlign w:val="superscript"/>
              </w:rPr>
            </w:pPr>
            <w:r w:rsidRPr="00AA4E1A">
              <w:rPr>
                <w:sz w:val="22"/>
                <w:szCs w:val="22"/>
              </w:rPr>
              <w:t>REMOVABLE</w:t>
            </w:r>
            <w:r w:rsidR="001E246A" w:rsidRPr="00AA4E1A">
              <w:rPr>
                <w:sz w:val="22"/>
                <w:szCs w:val="22"/>
                <w:vertAlign w:val="superscript"/>
              </w:rPr>
              <w:t>2, 3, 5, 6</w:t>
            </w:r>
          </w:p>
        </w:tc>
      </w:tr>
      <w:tr w:rsidR="00AA4E1A" w:rsidRPr="00AA4E1A" w14:paraId="14A88EB5" w14:textId="77777777" w:rsidTr="007B3004">
        <w:trPr>
          <w:jc w:val="center"/>
        </w:trPr>
        <w:tc>
          <w:tcPr>
            <w:tcW w:w="1350" w:type="dxa"/>
          </w:tcPr>
          <w:p w14:paraId="2A6B86F8" w14:textId="77777777" w:rsidR="004B3B88" w:rsidRPr="00AA4E1A" w:rsidRDefault="004B3B88" w:rsidP="00682B1B">
            <w:pPr>
              <w:widowControl w:val="0"/>
              <w:tabs>
                <w:tab w:val="left" w:pos="-720"/>
              </w:tabs>
              <w:suppressAutoHyphens/>
              <w:spacing w:before="90" w:after="54"/>
              <w:jc w:val="center"/>
              <w:rPr>
                <w:sz w:val="22"/>
                <w:szCs w:val="22"/>
              </w:rPr>
            </w:pPr>
            <w:r w:rsidRPr="00AA4E1A">
              <w:rPr>
                <w:sz w:val="22"/>
                <w:szCs w:val="22"/>
              </w:rPr>
              <w:t>Alpha</w:t>
            </w:r>
          </w:p>
        </w:tc>
        <w:tc>
          <w:tcPr>
            <w:tcW w:w="2478" w:type="dxa"/>
          </w:tcPr>
          <w:p w14:paraId="7A25A0C5" w14:textId="77777777" w:rsidR="004B3B88" w:rsidRPr="00AA4E1A" w:rsidRDefault="004B3B88" w:rsidP="00682B1B">
            <w:pPr>
              <w:widowControl w:val="0"/>
              <w:tabs>
                <w:tab w:val="left" w:pos="-720"/>
              </w:tabs>
              <w:suppressAutoHyphens/>
              <w:spacing w:before="90" w:after="54"/>
              <w:jc w:val="center"/>
              <w:rPr>
                <w:sz w:val="22"/>
                <w:szCs w:val="22"/>
              </w:rPr>
            </w:pPr>
            <w:r w:rsidRPr="00AA4E1A">
              <w:rPr>
                <w:sz w:val="22"/>
                <w:szCs w:val="22"/>
              </w:rPr>
              <w:t xml:space="preserve">5,000 </w:t>
            </w:r>
            <w:proofErr w:type="spellStart"/>
            <w:r w:rsidRPr="00AA4E1A">
              <w:rPr>
                <w:sz w:val="22"/>
                <w:szCs w:val="22"/>
              </w:rPr>
              <w:t>dpm</w:t>
            </w:r>
            <w:proofErr w:type="spellEnd"/>
            <w:r w:rsidRPr="00AA4E1A">
              <w:rPr>
                <w:sz w:val="22"/>
                <w:szCs w:val="22"/>
              </w:rPr>
              <w:t>/100 cm</w:t>
            </w:r>
            <w:r w:rsidRPr="00AA4E1A">
              <w:rPr>
                <w:sz w:val="22"/>
                <w:szCs w:val="22"/>
                <w:vertAlign w:val="superscript"/>
              </w:rPr>
              <w:t>2</w:t>
            </w:r>
          </w:p>
        </w:tc>
        <w:tc>
          <w:tcPr>
            <w:tcW w:w="2784" w:type="dxa"/>
          </w:tcPr>
          <w:p w14:paraId="1095AD1D" w14:textId="77777777" w:rsidR="004B3B88" w:rsidRPr="00AA4E1A" w:rsidRDefault="004B3B88" w:rsidP="00682B1B">
            <w:pPr>
              <w:widowControl w:val="0"/>
              <w:tabs>
                <w:tab w:val="left" w:pos="-720"/>
              </w:tabs>
              <w:suppressAutoHyphens/>
              <w:spacing w:before="90" w:after="54"/>
              <w:jc w:val="center"/>
              <w:rPr>
                <w:sz w:val="22"/>
                <w:szCs w:val="22"/>
              </w:rPr>
            </w:pPr>
            <w:r w:rsidRPr="00AA4E1A">
              <w:rPr>
                <w:sz w:val="22"/>
                <w:szCs w:val="22"/>
              </w:rPr>
              <w:t xml:space="preserve">15,000 </w:t>
            </w:r>
            <w:proofErr w:type="spellStart"/>
            <w:r w:rsidRPr="00AA4E1A">
              <w:rPr>
                <w:sz w:val="22"/>
                <w:szCs w:val="22"/>
              </w:rPr>
              <w:t>dpm</w:t>
            </w:r>
            <w:proofErr w:type="spellEnd"/>
            <w:r w:rsidRPr="00AA4E1A">
              <w:rPr>
                <w:sz w:val="22"/>
                <w:szCs w:val="22"/>
              </w:rPr>
              <w:t xml:space="preserve"> /100 cm</w:t>
            </w:r>
            <w:r w:rsidRPr="00AA4E1A">
              <w:rPr>
                <w:sz w:val="22"/>
                <w:szCs w:val="22"/>
                <w:vertAlign w:val="superscript"/>
              </w:rPr>
              <w:t>2</w:t>
            </w:r>
          </w:p>
        </w:tc>
        <w:tc>
          <w:tcPr>
            <w:tcW w:w="2568" w:type="dxa"/>
          </w:tcPr>
          <w:p w14:paraId="591EFBA3" w14:textId="77777777" w:rsidR="004B3B88" w:rsidRPr="00AA4E1A" w:rsidRDefault="004B3B88" w:rsidP="00682B1B">
            <w:pPr>
              <w:widowControl w:val="0"/>
              <w:tabs>
                <w:tab w:val="left" w:pos="-720"/>
              </w:tabs>
              <w:suppressAutoHyphens/>
              <w:spacing w:before="90" w:after="54"/>
              <w:jc w:val="center"/>
              <w:rPr>
                <w:sz w:val="22"/>
                <w:szCs w:val="22"/>
              </w:rPr>
            </w:pPr>
            <w:r w:rsidRPr="00AA4E1A">
              <w:rPr>
                <w:sz w:val="22"/>
                <w:szCs w:val="22"/>
              </w:rPr>
              <w:t xml:space="preserve">1,000 </w:t>
            </w:r>
            <w:proofErr w:type="spellStart"/>
            <w:r w:rsidRPr="00AA4E1A">
              <w:rPr>
                <w:sz w:val="22"/>
                <w:szCs w:val="22"/>
              </w:rPr>
              <w:t>dpm</w:t>
            </w:r>
            <w:proofErr w:type="spellEnd"/>
            <w:r w:rsidRPr="00AA4E1A">
              <w:rPr>
                <w:sz w:val="22"/>
                <w:szCs w:val="22"/>
              </w:rPr>
              <w:t xml:space="preserve"> /100 cm</w:t>
            </w:r>
            <w:r w:rsidRPr="00AA4E1A">
              <w:rPr>
                <w:sz w:val="22"/>
                <w:szCs w:val="22"/>
                <w:vertAlign w:val="superscript"/>
              </w:rPr>
              <w:t>2</w:t>
            </w:r>
          </w:p>
        </w:tc>
      </w:tr>
      <w:tr w:rsidR="004B3B88" w:rsidRPr="00AA4E1A" w14:paraId="0AF39291" w14:textId="77777777" w:rsidTr="007B3004">
        <w:trPr>
          <w:trHeight w:val="702"/>
          <w:jc w:val="center"/>
        </w:trPr>
        <w:tc>
          <w:tcPr>
            <w:tcW w:w="1350" w:type="dxa"/>
          </w:tcPr>
          <w:p w14:paraId="21777E36" w14:textId="77777777" w:rsidR="004B3B88" w:rsidRPr="00AA4E1A" w:rsidRDefault="004B3B88" w:rsidP="00682B1B">
            <w:pPr>
              <w:widowControl w:val="0"/>
              <w:tabs>
                <w:tab w:val="left" w:pos="-720"/>
              </w:tabs>
              <w:suppressAutoHyphens/>
              <w:spacing w:after="54"/>
              <w:jc w:val="center"/>
              <w:rPr>
                <w:sz w:val="22"/>
                <w:szCs w:val="22"/>
              </w:rPr>
            </w:pPr>
            <w:r w:rsidRPr="00AA4E1A">
              <w:rPr>
                <w:sz w:val="22"/>
                <w:szCs w:val="22"/>
              </w:rPr>
              <w:t>Beta-gamma</w:t>
            </w:r>
          </w:p>
        </w:tc>
        <w:tc>
          <w:tcPr>
            <w:tcW w:w="2478" w:type="dxa"/>
          </w:tcPr>
          <w:p w14:paraId="0031A9E6" w14:textId="77777777" w:rsidR="004B3B88" w:rsidRPr="00AA4E1A" w:rsidRDefault="004B3B88" w:rsidP="00682B1B">
            <w:pPr>
              <w:widowControl w:val="0"/>
              <w:tabs>
                <w:tab w:val="left" w:pos="-720"/>
              </w:tabs>
              <w:suppressAutoHyphens/>
              <w:spacing w:before="160" w:after="54"/>
              <w:jc w:val="center"/>
              <w:rPr>
                <w:sz w:val="22"/>
                <w:szCs w:val="22"/>
              </w:rPr>
            </w:pPr>
            <w:r w:rsidRPr="00AA4E1A">
              <w:rPr>
                <w:sz w:val="22"/>
                <w:szCs w:val="22"/>
              </w:rPr>
              <w:t xml:space="preserve">5,000 </w:t>
            </w:r>
            <w:proofErr w:type="spellStart"/>
            <w:r w:rsidRPr="00AA4E1A">
              <w:rPr>
                <w:sz w:val="22"/>
                <w:szCs w:val="22"/>
              </w:rPr>
              <w:t>dpm</w:t>
            </w:r>
            <w:proofErr w:type="spellEnd"/>
            <w:r w:rsidRPr="00AA4E1A">
              <w:rPr>
                <w:sz w:val="22"/>
                <w:szCs w:val="22"/>
              </w:rPr>
              <w:t>/100 cm</w:t>
            </w:r>
            <w:r w:rsidRPr="00AA4E1A">
              <w:rPr>
                <w:sz w:val="22"/>
                <w:szCs w:val="22"/>
                <w:vertAlign w:val="superscript"/>
              </w:rPr>
              <w:t>2</w:t>
            </w:r>
          </w:p>
        </w:tc>
        <w:tc>
          <w:tcPr>
            <w:tcW w:w="2784" w:type="dxa"/>
          </w:tcPr>
          <w:p w14:paraId="0C4F8C96" w14:textId="77777777" w:rsidR="004B3B88" w:rsidRPr="00AA4E1A" w:rsidRDefault="004B3B88" w:rsidP="00682B1B">
            <w:pPr>
              <w:widowControl w:val="0"/>
              <w:tabs>
                <w:tab w:val="left" w:pos="-720"/>
              </w:tabs>
              <w:suppressAutoHyphens/>
              <w:spacing w:before="160" w:after="54"/>
              <w:jc w:val="center"/>
              <w:rPr>
                <w:sz w:val="22"/>
                <w:szCs w:val="22"/>
              </w:rPr>
            </w:pPr>
            <w:r w:rsidRPr="00AA4E1A">
              <w:rPr>
                <w:sz w:val="22"/>
                <w:szCs w:val="22"/>
              </w:rPr>
              <w:t xml:space="preserve">15,000 </w:t>
            </w:r>
            <w:proofErr w:type="spellStart"/>
            <w:r w:rsidRPr="00AA4E1A">
              <w:rPr>
                <w:sz w:val="22"/>
                <w:szCs w:val="22"/>
              </w:rPr>
              <w:t>dpm</w:t>
            </w:r>
            <w:proofErr w:type="spellEnd"/>
            <w:r w:rsidRPr="00AA4E1A">
              <w:rPr>
                <w:sz w:val="22"/>
                <w:szCs w:val="22"/>
              </w:rPr>
              <w:t xml:space="preserve"> /100 cm</w:t>
            </w:r>
            <w:r w:rsidRPr="00AA4E1A">
              <w:rPr>
                <w:sz w:val="22"/>
                <w:szCs w:val="22"/>
                <w:vertAlign w:val="superscript"/>
              </w:rPr>
              <w:t>2</w:t>
            </w:r>
          </w:p>
        </w:tc>
        <w:tc>
          <w:tcPr>
            <w:tcW w:w="2568" w:type="dxa"/>
          </w:tcPr>
          <w:p w14:paraId="62D11A87" w14:textId="77777777" w:rsidR="004B3B88" w:rsidRPr="00AA4E1A" w:rsidRDefault="004B3B88" w:rsidP="00682B1B">
            <w:pPr>
              <w:widowControl w:val="0"/>
              <w:tabs>
                <w:tab w:val="left" w:pos="-720"/>
              </w:tabs>
              <w:suppressAutoHyphens/>
              <w:spacing w:before="160" w:after="54"/>
              <w:jc w:val="center"/>
              <w:rPr>
                <w:sz w:val="22"/>
                <w:szCs w:val="22"/>
              </w:rPr>
            </w:pPr>
            <w:r w:rsidRPr="00AA4E1A">
              <w:rPr>
                <w:sz w:val="22"/>
                <w:szCs w:val="22"/>
              </w:rPr>
              <w:t xml:space="preserve">1,000 </w:t>
            </w:r>
            <w:proofErr w:type="spellStart"/>
            <w:r w:rsidRPr="00AA4E1A">
              <w:rPr>
                <w:sz w:val="22"/>
                <w:szCs w:val="22"/>
              </w:rPr>
              <w:t>dpm</w:t>
            </w:r>
            <w:proofErr w:type="spellEnd"/>
            <w:r w:rsidRPr="00AA4E1A">
              <w:rPr>
                <w:sz w:val="22"/>
                <w:szCs w:val="22"/>
              </w:rPr>
              <w:t xml:space="preserve"> /100 cm</w:t>
            </w:r>
            <w:r w:rsidRPr="00AA4E1A">
              <w:rPr>
                <w:sz w:val="22"/>
                <w:szCs w:val="22"/>
                <w:vertAlign w:val="superscript"/>
              </w:rPr>
              <w:t>2</w:t>
            </w:r>
          </w:p>
        </w:tc>
      </w:tr>
    </w:tbl>
    <w:p w14:paraId="3D4A6D96" w14:textId="77777777" w:rsidR="00E42095" w:rsidRPr="00AA4E1A" w:rsidRDefault="00E42095" w:rsidP="00E42095">
      <w:pPr>
        <w:rPr>
          <w:sz w:val="22"/>
          <w:szCs w:val="22"/>
        </w:rPr>
      </w:pPr>
    </w:p>
    <w:p w14:paraId="6B5AF413" w14:textId="77777777" w:rsidR="001E246A" w:rsidRPr="00AA4E1A" w:rsidRDefault="001E246A" w:rsidP="0053075C">
      <w:pPr>
        <w:ind w:left="450" w:right="180"/>
        <w:rPr>
          <w:sz w:val="22"/>
          <w:szCs w:val="22"/>
        </w:rPr>
      </w:pPr>
      <w:r w:rsidRPr="00AA4E1A">
        <w:rPr>
          <w:sz w:val="22"/>
          <w:szCs w:val="22"/>
          <w:vertAlign w:val="superscript"/>
        </w:rPr>
        <w:t>1</w:t>
      </w:r>
      <w:r w:rsidRPr="00AA4E1A">
        <w:rPr>
          <w:sz w:val="22"/>
          <w:szCs w:val="22"/>
        </w:rPr>
        <w:t xml:space="preserve"> Where surface contamination by both alpha and beta-gamma emitting nuclides exists, the limits established for alpha and beta-gamma emitting nuclides should apply independently. </w:t>
      </w:r>
    </w:p>
    <w:p w14:paraId="1B525BEA" w14:textId="77777777" w:rsidR="001E246A" w:rsidRPr="00AA4E1A" w:rsidRDefault="001E246A" w:rsidP="0053075C">
      <w:pPr>
        <w:ind w:left="450" w:right="180"/>
        <w:rPr>
          <w:sz w:val="22"/>
          <w:szCs w:val="22"/>
        </w:rPr>
      </w:pPr>
    </w:p>
    <w:p w14:paraId="419CDFC6" w14:textId="77777777" w:rsidR="001E246A" w:rsidRPr="00AA4E1A" w:rsidRDefault="001E246A" w:rsidP="0053075C">
      <w:pPr>
        <w:ind w:left="450" w:right="180"/>
        <w:rPr>
          <w:sz w:val="22"/>
          <w:szCs w:val="22"/>
        </w:rPr>
      </w:pPr>
      <w:r w:rsidRPr="00AA4E1A">
        <w:rPr>
          <w:sz w:val="22"/>
          <w:szCs w:val="22"/>
          <w:vertAlign w:val="superscript"/>
        </w:rPr>
        <w:t>2</w:t>
      </w:r>
      <w:r w:rsidRPr="00AA4E1A">
        <w:rPr>
          <w:sz w:val="22"/>
          <w:szCs w:val="22"/>
        </w:rPr>
        <w:t xml:space="preserve"> As used in this table, </w:t>
      </w:r>
      <w:proofErr w:type="spellStart"/>
      <w:r w:rsidRPr="00AA4E1A">
        <w:rPr>
          <w:sz w:val="22"/>
          <w:szCs w:val="22"/>
        </w:rPr>
        <w:t>dpm</w:t>
      </w:r>
      <w:proofErr w:type="spellEnd"/>
      <w:r w:rsidRPr="00AA4E1A">
        <w:rPr>
          <w:sz w:val="22"/>
          <w:szCs w:val="22"/>
        </w:rPr>
        <w:t xml:space="preserve"> (disintegrations per minute) means the rate of emission by radioactive material as determined by correcting the counts per minute observed by an appropriate detector for background, efficiency, and geometric factors associated with the instrumentation.</w:t>
      </w:r>
    </w:p>
    <w:p w14:paraId="3A417883" w14:textId="77777777" w:rsidR="001E246A" w:rsidRPr="00AA4E1A" w:rsidRDefault="001E246A" w:rsidP="0053075C">
      <w:pPr>
        <w:ind w:left="450" w:right="180"/>
        <w:rPr>
          <w:sz w:val="22"/>
          <w:szCs w:val="22"/>
        </w:rPr>
      </w:pPr>
    </w:p>
    <w:p w14:paraId="7CB8FB4C" w14:textId="77777777" w:rsidR="001E246A" w:rsidRPr="00AA4E1A" w:rsidRDefault="001E246A" w:rsidP="0053075C">
      <w:pPr>
        <w:ind w:left="450" w:right="180"/>
        <w:rPr>
          <w:sz w:val="22"/>
          <w:szCs w:val="22"/>
        </w:rPr>
      </w:pPr>
      <w:r w:rsidRPr="00AA4E1A">
        <w:rPr>
          <w:sz w:val="22"/>
          <w:szCs w:val="22"/>
          <w:vertAlign w:val="superscript"/>
        </w:rPr>
        <w:t>3</w:t>
      </w:r>
      <w:r w:rsidRPr="00AA4E1A">
        <w:rPr>
          <w:sz w:val="22"/>
          <w:szCs w:val="22"/>
        </w:rPr>
        <w:t xml:space="preserve"> Measurements of average contamination level should not be averaged over more than one square meter.  For objects of less surface area, the average should be derived for each object. </w:t>
      </w:r>
    </w:p>
    <w:p w14:paraId="5F8D9E46" w14:textId="77777777" w:rsidR="001E246A" w:rsidRPr="00AA4E1A" w:rsidRDefault="001E246A" w:rsidP="0053075C">
      <w:pPr>
        <w:ind w:left="450" w:right="180"/>
        <w:rPr>
          <w:sz w:val="22"/>
          <w:szCs w:val="22"/>
        </w:rPr>
      </w:pPr>
    </w:p>
    <w:p w14:paraId="56FDD372" w14:textId="77777777" w:rsidR="001E246A" w:rsidRPr="00AA4E1A" w:rsidRDefault="001E246A" w:rsidP="0053075C">
      <w:pPr>
        <w:ind w:left="450" w:right="180"/>
        <w:rPr>
          <w:sz w:val="22"/>
          <w:szCs w:val="22"/>
        </w:rPr>
      </w:pPr>
      <w:r w:rsidRPr="00AA4E1A">
        <w:rPr>
          <w:sz w:val="22"/>
          <w:szCs w:val="22"/>
          <w:vertAlign w:val="superscript"/>
        </w:rPr>
        <w:t>4</w:t>
      </w:r>
      <w:r w:rsidRPr="00AA4E1A">
        <w:rPr>
          <w:sz w:val="22"/>
          <w:szCs w:val="22"/>
        </w:rPr>
        <w:t xml:space="preserve"> The maximum contamination level applies to an area of not more than 100 cm</w:t>
      </w:r>
      <w:r w:rsidRPr="00AA4E1A">
        <w:rPr>
          <w:sz w:val="22"/>
          <w:szCs w:val="22"/>
          <w:vertAlign w:val="superscript"/>
        </w:rPr>
        <w:t>2</w:t>
      </w:r>
      <w:r w:rsidRPr="00AA4E1A">
        <w:rPr>
          <w:sz w:val="22"/>
          <w:szCs w:val="22"/>
        </w:rPr>
        <w:t>.</w:t>
      </w:r>
    </w:p>
    <w:p w14:paraId="62A5AB75" w14:textId="77777777" w:rsidR="001E246A" w:rsidRPr="00AA4E1A" w:rsidRDefault="001E246A" w:rsidP="0053075C">
      <w:pPr>
        <w:ind w:left="450" w:right="180"/>
        <w:rPr>
          <w:sz w:val="22"/>
          <w:szCs w:val="22"/>
        </w:rPr>
      </w:pPr>
    </w:p>
    <w:p w14:paraId="08AF88B1" w14:textId="75A26272" w:rsidR="001E246A" w:rsidRPr="00AA4E1A" w:rsidRDefault="001E246A" w:rsidP="0053075C">
      <w:pPr>
        <w:ind w:left="450" w:right="180"/>
        <w:rPr>
          <w:sz w:val="22"/>
          <w:szCs w:val="22"/>
        </w:rPr>
      </w:pPr>
      <w:r w:rsidRPr="00AA4E1A">
        <w:rPr>
          <w:sz w:val="22"/>
          <w:szCs w:val="22"/>
          <w:vertAlign w:val="superscript"/>
        </w:rPr>
        <w:t>5</w:t>
      </w:r>
      <w:r w:rsidRPr="00AA4E1A">
        <w:rPr>
          <w:sz w:val="22"/>
          <w:szCs w:val="22"/>
        </w:rPr>
        <w:t xml:space="preserve"> The amount of removable radioactive material per 100 cm</w:t>
      </w:r>
      <w:r w:rsidRPr="00AA4E1A">
        <w:rPr>
          <w:sz w:val="22"/>
          <w:szCs w:val="22"/>
          <w:vertAlign w:val="superscript"/>
        </w:rPr>
        <w:t>2</w:t>
      </w:r>
      <w:r w:rsidRPr="00AA4E1A">
        <w:rPr>
          <w:sz w:val="22"/>
          <w:szCs w:val="22"/>
        </w:rPr>
        <w:t xml:space="preserve"> of surface area should be determined by wiping that area with dry filter or soft absorbent paper, applying moderate pressure, and assessing the amount of radioactive material on the wipe with an appropriate instrument of known efficiency</w:t>
      </w:r>
      <w:r w:rsidR="007C2E82" w:rsidRPr="00AA4E1A">
        <w:rPr>
          <w:sz w:val="22"/>
          <w:szCs w:val="22"/>
        </w:rPr>
        <w:t xml:space="preserve">. </w:t>
      </w:r>
      <w:r w:rsidRPr="00AA4E1A">
        <w:rPr>
          <w:sz w:val="22"/>
          <w:szCs w:val="22"/>
        </w:rPr>
        <w:t>When removable contamination on objects of surface area A (where A is less than 100 sq. cm) is determined, the entire surface should be wiped and the contamination level multiplied by 100/A to convert to a “per 100 sq cm” basis.</w:t>
      </w:r>
    </w:p>
    <w:p w14:paraId="511B91F7" w14:textId="77777777" w:rsidR="001E246A" w:rsidRPr="00AA4E1A" w:rsidRDefault="001E246A" w:rsidP="0053075C">
      <w:pPr>
        <w:ind w:left="450" w:right="180"/>
        <w:rPr>
          <w:sz w:val="22"/>
          <w:szCs w:val="22"/>
        </w:rPr>
      </w:pPr>
    </w:p>
    <w:p w14:paraId="29BB9C41" w14:textId="77777777" w:rsidR="00013B19" w:rsidRPr="00AA4E1A" w:rsidRDefault="001E246A" w:rsidP="0053075C">
      <w:pPr>
        <w:ind w:left="450" w:right="180"/>
        <w:rPr>
          <w:sz w:val="22"/>
          <w:szCs w:val="22"/>
        </w:rPr>
      </w:pPr>
      <w:r w:rsidRPr="00AA4E1A">
        <w:rPr>
          <w:sz w:val="22"/>
          <w:szCs w:val="22"/>
          <w:vertAlign w:val="superscript"/>
        </w:rPr>
        <w:t>6</w:t>
      </w:r>
      <w:r w:rsidRPr="00AA4E1A">
        <w:rPr>
          <w:sz w:val="22"/>
          <w:szCs w:val="22"/>
        </w:rPr>
        <w:t xml:space="preserve"> The average and maximum radiation levels associated with surface contamination resulting from beta-gamma emitters should not exceed 0.2 </w:t>
      </w:r>
      <w:proofErr w:type="spellStart"/>
      <w:r w:rsidRPr="00AA4E1A">
        <w:rPr>
          <w:sz w:val="22"/>
          <w:szCs w:val="22"/>
        </w:rPr>
        <w:t>mrad</w:t>
      </w:r>
      <w:proofErr w:type="spellEnd"/>
      <w:r w:rsidRPr="00AA4E1A">
        <w:rPr>
          <w:sz w:val="22"/>
          <w:szCs w:val="22"/>
        </w:rPr>
        <w:t>/</w:t>
      </w:r>
      <w:proofErr w:type="spellStart"/>
      <w:r w:rsidRPr="00AA4E1A">
        <w:rPr>
          <w:sz w:val="22"/>
          <w:szCs w:val="22"/>
        </w:rPr>
        <w:t>hr</w:t>
      </w:r>
      <w:proofErr w:type="spellEnd"/>
      <w:r w:rsidRPr="00AA4E1A">
        <w:rPr>
          <w:sz w:val="22"/>
          <w:szCs w:val="22"/>
        </w:rPr>
        <w:t xml:space="preserve"> (2 </w:t>
      </w:r>
      <w:proofErr w:type="spellStart"/>
      <w:r w:rsidRPr="00AA4E1A">
        <w:rPr>
          <w:sz w:val="22"/>
          <w:szCs w:val="22"/>
        </w:rPr>
        <w:t>μGy</w:t>
      </w:r>
      <w:proofErr w:type="spellEnd"/>
      <w:r w:rsidRPr="00AA4E1A">
        <w:rPr>
          <w:sz w:val="22"/>
          <w:szCs w:val="22"/>
        </w:rPr>
        <w:t>/</w:t>
      </w:r>
      <w:proofErr w:type="spellStart"/>
      <w:r w:rsidRPr="00AA4E1A">
        <w:rPr>
          <w:sz w:val="22"/>
          <w:szCs w:val="22"/>
        </w:rPr>
        <w:t>hr</w:t>
      </w:r>
      <w:proofErr w:type="spellEnd"/>
      <w:r w:rsidRPr="00AA4E1A">
        <w:rPr>
          <w:sz w:val="22"/>
          <w:szCs w:val="22"/>
        </w:rPr>
        <w:t xml:space="preserve">) at 1 cm and 1.0 </w:t>
      </w:r>
      <w:proofErr w:type="spellStart"/>
      <w:r w:rsidRPr="00AA4E1A">
        <w:rPr>
          <w:sz w:val="22"/>
          <w:szCs w:val="22"/>
        </w:rPr>
        <w:t>mR</w:t>
      </w:r>
      <w:proofErr w:type="spellEnd"/>
      <w:r w:rsidRPr="00AA4E1A">
        <w:rPr>
          <w:sz w:val="22"/>
          <w:szCs w:val="22"/>
        </w:rPr>
        <w:t>/</w:t>
      </w:r>
      <w:proofErr w:type="spellStart"/>
      <w:r w:rsidRPr="00AA4E1A">
        <w:rPr>
          <w:sz w:val="22"/>
          <w:szCs w:val="22"/>
        </w:rPr>
        <w:t>hr</w:t>
      </w:r>
      <w:proofErr w:type="spellEnd"/>
      <w:r w:rsidRPr="00AA4E1A">
        <w:rPr>
          <w:sz w:val="22"/>
          <w:szCs w:val="22"/>
        </w:rPr>
        <w:t xml:space="preserve"> (10 </w:t>
      </w:r>
      <w:proofErr w:type="spellStart"/>
      <w:r w:rsidRPr="00AA4E1A">
        <w:rPr>
          <w:sz w:val="22"/>
          <w:szCs w:val="22"/>
        </w:rPr>
        <w:t>μGy</w:t>
      </w:r>
      <w:proofErr w:type="spellEnd"/>
      <w:r w:rsidRPr="00AA4E1A">
        <w:rPr>
          <w:sz w:val="22"/>
          <w:szCs w:val="22"/>
        </w:rPr>
        <w:t>/</w:t>
      </w:r>
      <w:proofErr w:type="spellStart"/>
      <w:r w:rsidRPr="00AA4E1A">
        <w:rPr>
          <w:sz w:val="22"/>
          <w:szCs w:val="22"/>
        </w:rPr>
        <w:t>hr</w:t>
      </w:r>
      <w:proofErr w:type="spellEnd"/>
      <w:r w:rsidRPr="00AA4E1A">
        <w:rPr>
          <w:sz w:val="22"/>
          <w:szCs w:val="22"/>
        </w:rPr>
        <w:t>) at 1 cm, respectively, measured through not more than 7 milligrams per square centimeter of total absorber.</w:t>
      </w:r>
    </w:p>
    <w:sectPr w:rsidR="00013B19" w:rsidRPr="00AA4E1A" w:rsidSect="00355A89">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DE656" w14:textId="77777777" w:rsidR="00EA2069" w:rsidRDefault="00EA2069" w:rsidP="004E29FC">
      <w:r>
        <w:separator/>
      </w:r>
    </w:p>
  </w:endnote>
  <w:endnote w:type="continuationSeparator" w:id="0">
    <w:p w14:paraId="71F329E2" w14:textId="77777777" w:rsidR="00EA2069" w:rsidRDefault="00EA2069" w:rsidP="004E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848560"/>
      <w:docPartObj>
        <w:docPartGallery w:val="Page Numbers (Bottom of Page)"/>
        <w:docPartUnique/>
      </w:docPartObj>
    </w:sdtPr>
    <w:sdtEndPr>
      <w:rPr>
        <w:noProof/>
        <w:sz w:val="22"/>
        <w:szCs w:val="22"/>
      </w:rPr>
    </w:sdtEndPr>
    <w:sdtContent>
      <w:p w14:paraId="00F10E6D" w14:textId="0A8F16D9" w:rsidR="001E246A" w:rsidRPr="00595455" w:rsidRDefault="00D071B8">
        <w:pPr>
          <w:pStyle w:val="Footer"/>
          <w:jc w:val="center"/>
          <w:rPr>
            <w:sz w:val="22"/>
            <w:szCs w:val="22"/>
          </w:rPr>
        </w:pPr>
        <w:r w:rsidRPr="00595455">
          <w:rPr>
            <w:sz w:val="22"/>
            <w:szCs w:val="22"/>
          </w:rPr>
          <w:t xml:space="preserve">N - </w:t>
        </w:r>
        <w:r w:rsidR="001E246A" w:rsidRPr="00595455">
          <w:rPr>
            <w:sz w:val="22"/>
            <w:szCs w:val="22"/>
          </w:rPr>
          <w:fldChar w:fldCharType="begin"/>
        </w:r>
        <w:r w:rsidR="001E246A" w:rsidRPr="00595455">
          <w:rPr>
            <w:sz w:val="22"/>
            <w:szCs w:val="22"/>
          </w:rPr>
          <w:instrText xml:space="preserve"> PAGE   \* MERGEFORMAT </w:instrText>
        </w:r>
        <w:r w:rsidR="001E246A" w:rsidRPr="00595455">
          <w:rPr>
            <w:sz w:val="22"/>
            <w:szCs w:val="22"/>
          </w:rPr>
          <w:fldChar w:fldCharType="separate"/>
        </w:r>
        <w:r w:rsidR="00A01153">
          <w:rPr>
            <w:noProof/>
            <w:sz w:val="22"/>
            <w:szCs w:val="22"/>
          </w:rPr>
          <w:t>1</w:t>
        </w:r>
        <w:r w:rsidR="001E246A" w:rsidRPr="00595455">
          <w:rPr>
            <w:noProof/>
            <w:sz w:val="22"/>
            <w:szCs w:val="22"/>
          </w:rPr>
          <w:fldChar w:fldCharType="end"/>
        </w:r>
      </w:p>
    </w:sdtContent>
  </w:sdt>
  <w:p w14:paraId="3AC32AFD" w14:textId="77777777" w:rsidR="001E246A" w:rsidRDefault="001E2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1C9E0" w14:textId="06ABDA8D" w:rsidR="001E246A" w:rsidRPr="00595455" w:rsidRDefault="00355A89">
    <w:pPr>
      <w:pStyle w:val="Footer"/>
      <w:jc w:val="center"/>
      <w:rPr>
        <w:sz w:val="22"/>
        <w:szCs w:val="22"/>
      </w:rPr>
    </w:pPr>
    <w:r>
      <w:rPr>
        <w:rFonts w:ascii="Arial" w:hAnsi="Arial" w:cs="Arial"/>
        <w:b/>
        <w:sz w:val="22"/>
        <w:szCs w:val="22"/>
      </w:rPr>
      <w:t xml:space="preserve"> </w:t>
    </w:r>
    <w:r w:rsidR="001E246A" w:rsidRPr="00595455">
      <w:rPr>
        <w:sz w:val="22"/>
        <w:szCs w:val="22"/>
      </w:rPr>
      <w:t>N</w:t>
    </w:r>
    <w:r>
      <w:rPr>
        <w:sz w:val="22"/>
        <w:szCs w:val="22"/>
      </w:rPr>
      <w:t xml:space="preserve"> </w:t>
    </w:r>
    <w:r w:rsidR="001E246A" w:rsidRPr="00595455">
      <w:rPr>
        <w:sz w:val="22"/>
        <w:szCs w:val="22"/>
      </w:rPr>
      <w:t xml:space="preserve">- </w:t>
    </w:r>
    <w:sdt>
      <w:sdtPr>
        <w:rPr>
          <w:sz w:val="22"/>
          <w:szCs w:val="22"/>
        </w:rPr>
        <w:id w:val="1208454075"/>
        <w:docPartObj>
          <w:docPartGallery w:val="Page Numbers (Bottom of Page)"/>
          <w:docPartUnique/>
        </w:docPartObj>
      </w:sdtPr>
      <w:sdtEndPr>
        <w:rPr>
          <w:noProof/>
        </w:rPr>
      </w:sdtEndPr>
      <w:sdtContent>
        <w:r w:rsidR="001E246A" w:rsidRPr="00595455">
          <w:rPr>
            <w:sz w:val="22"/>
            <w:szCs w:val="22"/>
          </w:rPr>
          <w:fldChar w:fldCharType="begin"/>
        </w:r>
        <w:r w:rsidR="001E246A" w:rsidRPr="00595455">
          <w:rPr>
            <w:sz w:val="22"/>
            <w:szCs w:val="22"/>
          </w:rPr>
          <w:instrText xml:space="preserve"> PAGE   \* MERGEFORMAT </w:instrText>
        </w:r>
        <w:r w:rsidR="001E246A" w:rsidRPr="00595455">
          <w:rPr>
            <w:sz w:val="22"/>
            <w:szCs w:val="22"/>
          </w:rPr>
          <w:fldChar w:fldCharType="separate"/>
        </w:r>
        <w:r w:rsidR="00A01153">
          <w:rPr>
            <w:noProof/>
            <w:sz w:val="22"/>
            <w:szCs w:val="22"/>
          </w:rPr>
          <w:t>19</w:t>
        </w:r>
        <w:r w:rsidR="001E246A" w:rsidRPr="00595455">
          <w:rPr>
            <w:noProof/>
            <w:sz w:val="22"/>
            <w:szCs w:val="22"/>
          </w:rPr>
          <w:fldChar w:fldCharType="end"/>
        </w:r>
      </w:sdtContent>
    </w:sdt>
  </w:p>
  <w:p w14:paraId="7B0A4B7F" w14:textId="77777777" w:rsidR="001E246A" w:rsidRDefault="001E2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7EB43" w14:textId="77777777" w:rsidR="00EA2069" w:rsidRDefault="00EA2069" w:rsidP="004E29FC">
      <w:r>
        <w:separator/>
      </w:r>
    </w:p>
  </w:footnote>
  <w:footnote w:type="continuationSeparator" w:id="0">
    <w:p w14:paraId="31DBC3B3" w14:textId="77777777" w:rsidR="00EA2069" w:rsidRDefault="00EA2069" w:rsidP="004E29FC">
      <w:r>
        <w:continuationSeparator/>
      </w:r>
    </w:p>
  </w:footnote>
  <w:footnote w:id="1">
    <w:p w14:paraId="264FE152" w14:textId="77777777" w:rsidR="000C15A6" w:rsidRDefault="000C15A6">
      <w:pPr>
        <w:pStyle w:val="FootnoteText"/>
      </w:pPr>
      <w:r>
        <w:rPr>
          <w:rStyle w:val="FootnoteReference"/>
        </w:rPr>
        <w:footnoteRef/>
      </w:r>
      <w:r>
        <w:t xml:space="preserve"> </w:t>
      </w:r>
      <w:r w:rsidRPr="00E0115F">
        <w:t xml:space="preserve">To apply this exemption to equipment such as pipe, it must be determined that the concentration of total radium is less than 85 pCi per gram, excluding the weight of the pipe or </w:t>
      </w:r>
      <w:r>
        <w:t>object contaminated with TENORM.</w:t>
      </w:r>
    </w:p>
  </w:footnote>
  <w:footnote w:id="2">
    <w:p w14:paraId="6183D1CA" w14:textId="77777777" w:rsidR="000C15A6" w:rsidRDefault="000C15A6">
      <w:pPr>
        <w:pStyle w:val="FootnoteText"/>
      </w:pPr>
      <w:r>
        <w:rPr>
          <w:rStyle w:val="FootnoteReference"/>
        </w:rPr>
        <w:footnoteRef/>
      </w:r>
      <w:r>
        <w:t xml:space="preserve"> </w:t>
      </w:r>
      <w:r w:rsidRPr="00AD6A1A">
        <w:t>States may establish screening levels based on gamma survey instrument results for use in releasing facilities and equipment, consistent with N.5.</w:t>
      </w:r>
    </w:p>
  </w:footnote>
  <w:footnote w:id="3">
    <w:p w14:paraId="19142BC5" w14:textId="4C1A9A81" w:rsidR="000C15A6" w:rsidRDefault="000C15A6">
      <w:pPr>
        <w:pStyle w:val="FootnoteText"/>
      </w:pPr>
      <w:r>
        <w:rPr>
          <w:rStyle w:val="FootnoteReference"/>
        </w:rPr>
        <w:footnoteRef/>
      </w:r>
      <w:r>
        <w:t xml:space="preserve"> </w:t>
      </w:r>
      <w:r w:rsidRPr="009E1C88">
        <w:t>Low – not more than one such failure per year for each 10,000 exempt units distributed</w:t>
      </w:r>
      <w:r w:rsidR="007C2E82">
        <w:t xml:space="preserve">. </w:t>
      </w:r>
      <w:r w:rsidRPr="009E1C88">
        <w:t>Negligible – not more than one such failure per year for each one million exempt units distributed.</w:t>
      </w:r>
    </w:p>
  </w:footnote>
  <w:footnote w:id="4">
    <w:p w14:paraId="35DFE1EF" w14:textId="40467E64" w:rsidR="000C15A6" w:rsidRDefault="000C15A6">
      <w:pPr>
        <w:pStyle w:val="FootnoteText"/>
      </w:pPr>
      <w:r>
        <w:rPr>
          <w:rStyle w:val="FootnoteReference"/>
        </w:rPr>
        <w:footnoteRef/>
      </w:r>
      <w:r>
        <w:t xml:space="preserve"> </w:t>
      </w:r>
      <w:r w:rsidRPr="009E1C88">
        <w:t>It is the intent of this paragraph that as the magnitude of the potential dose increases above that permitted under normal conditions, the probability that any individual will receive such a dose must decrease</w:t>
      </w:r>
      <w:r w:rsidR="007C2E82">
        <w:t xml:space="preserve">. </w:t>
      </w:r>
      <w:r w:rsidRPr="009E1C88">
        <w:t>The probabilities have been expressed in general terms to emphasize the approximate nature of the estimates which are to be made</w:t>
      </w:r>
      <w:r w:rsidR="007C2E82">
        <w:t xml:space="preserve">. </w:t>
      </w:r>
      <w:r w:rsidRPr="009E1C88">
        <w:t>The above values may be used as guidelines in estimating compliance with the criteria.</w:t>
      </w:r>
    </w:p>
  </w:footnote>
  <w:footnote w:id="5">
    <w:p w14:paraId="68EB5E98" w14:textId="1D40573C" w:rsidR="000C15A6" w:rsidRDefault="000C15A6">
      <w:pPr>
        <w:pStyle w:val="FootnoteText"/>
      </w:pPr>
      <w:r>
        <w:rPr>
          <w:rStyle w:val="FootnoteReference"/>
        </w:rPr>
        <w:footnoteRef/>
      </w:r>
      <w:r>
        <w:t xml:space="preserve"> </w:t>
      </w:r>
      <w:r w:rsidRPr="000C15A6">
        <w:t>Authorization for use of TENORM at jobsites under exclusive federal jurisdiction must be obtained from the federal agency having jurisdiction of the property</w:t>
      </w:r>
      <w:r w:rsidR="007C2E82">
        <w:t xml:space="preserve">. </w:t>
      </w:r>
      <w:r w:rsidRPr="000C15A6">
        <w:t>Also, specific licenses issued by the Agency do not authorize activities in other states or in areas of exclusive federal jurisdiction in this state or in any other state</w:t>
      </w:r>
      <w:r w:rsidR="007C2E82">
        <w:t xml:space="preserve">. </w:t>
      </w:r>
      <w:r w:rsidRPr="000C15A6">
        <w:t>Before radioactive materials can be used at a temporary jobsite in another state or an area of exclusive federal jurisdiction, a license must be obtained from the appropriate state or federal agency.]</w:t>
      </w:r>
    </w:p>
  </w:footnote>
  <w:footnote w:id="6">
    <w:p w14:paraId="2898E614" w14:textId="77777777" w:rsidR="004B3B88" w:rsidRDefault="004B3B88">
      <w:pPr>
        <w:pStyle w:val="FootnoteText"/>
      </w:pPr>
      <w:r>
        <w:rPr>
          <w:rStyle w:val="FootnoteReference"/>
        </w:rPr>
        <w:footnoteRef/>
      </w:r>
      <w:r>
        <w:t xml:space="preserve"> </w:t>
      </w:r>
      <w:r w:rsidRPr="004B3B88">
        <w:t xml:space="preserve">For purposes of N.24, the term “reclaiming” includes but is not limited to those activities necessary to decommission the licensed facility, i.e., to remove (as a facility) safely from service and reduce residual radioactivity to a level that permits release of the property for unrestricted use and termination of license.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67014" w14:textId="6E61CA9E" w:rsidR="00595455" w:rsidRPr="00B37536" w:rsidRDefault="00595455" w:rsidP="00595455">
    <w:pPr>
      <w:pStyle w:val="Header"/>
      <w:pBdr>
        <w:bottom w:val="single" w:sz="4" w:space="1" w:color="auto"/>
      </w:pBdr>
      <w:jc w:val="right"/>
      <w:rPr>
        <w:sz w:val="18"/>
        <w:szCs w:val="18"/>
      </w:rPr>
    </w:pPr>
    <w:r w:rsidRPr="00B37536">
      <w:rPr>
        <w:sz w:val="18"/>
        <w:szCs w:val="18"/>
      </w:rPr>
      <w:t>10-144 CMR Ch. 220 Part N</w:t>
    </w:r>
  </w:p>
  <w:p w14:paraId="009A59AA" w14:textId="77777777" w:rsidR="00595455" w:rsidRDefault="00595455" w:rsidP="00563F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removeDateAndTime/>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95"/>
    <w:rsid w:val="00013B19"/>
    <w:rsid w:val="00096B0C"/>
    <w:rsid w:val="000C15A6"/>
    <w:rsid w:val="00157D70"/>
    <w:rsid w:val="001E246A"/>
    <w:rsid w:val="00355A89"/>
    <w:rsid w:val="003851F2"/>
    <w:rsid w:val="003A0210"/>
    <w:rsid w:val="00405023"/>
    <w:rsid w:val="004A2BBE"/>
    <w:rsid w:val="004B3B88"/>
    <w:rsid w:val="004E29FC"/>
    <w:rsid w:val="0053075C"/>
    <w:rsid w:val="00552194"/>
    <w:rsid w:val="00563FB1"/>
    <w:rsid w:val="00595455"/>
    <w:rsid w:val="00615E21"/>
    <w:rsid w:val="00625F9D"/>
    <w:rsid w:val="006367C2"/>
    <w:rsid w:val="00667221"/>
    <w:rsid w:val="006A0C1E"/>
    <w:rsid w:val="006A4CCE"/>
    <w:rsid w:val="0074238C"/>
    <w:rsid w:val="007B2610"/>
    <w:rsid w:val="007B3004"/>
    <w:rsid w:val="007C2E82"/>
    <w:rsid w:val="0084632F"/>
    <w:rsid w:val="00950C02"/>
    <w:rsid w:val="00991ABC"/>
    <w:rsid w:val="00996ED5"/>
    <w:rsid w:val="009E1C88"/>
    <w:rsid w:val="00A01153"/>
    <w:rsid w:val="00A15291"/>
    <w:rsid w:val="00A47B62"/>
    <w:rsid w:val="00AA4E1A"/>
    <w:rsid w:val="00AD6A1A"/>
    <w:rsid w:val="00AE016A"/>
    <w:rsid w:val="00B300A2"/>
    <w:rsid w:val="00B37536"/>
    <w:rsid w:val="00BA0B28"/>
    <w:rsid w:val="00C27494"/>
    <w:rsid w:val="00C405E2"/>
    <w:rsid w:val="00CA7ECC"/>
    <w:rsid w:val="00D071B8"/>
    <w:rsid w:val="00D33611"/>
    <w:rsid w:val="00D74051"/>
    <w:rsid w:val="00E0115F"/>
    <w:rsid w:val="00E42095"/>
    <w:rsid w:val="00EA2069"/>
    <w:rsid w:val="00F40682"/>
    <w:rsid w:val="00F41815"/>
    <w:rsid w:val="00F65C63"/>
    <w:rsid w:val="00F83FEE"/>
    <w:rsid w:val="00F9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38AD7"/>
  <w15:docId w15:val="{92FC0835-741C-4A46-B430-F8BE4F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9FC"/>
    <w:pPr>
      <w:tabs>
        <w:tab w:val="center" w:pos="4680"/>
        <w:tab w:val="right" w:pos="9360"/>
      </w:tabs>
    </w:pPr>
  </w:style>
  <w:style w:type="character" w:customStyle="1" w:styleId="HeaderChar">
    <w:name w:val="Header Char"/>
    <w:basedOn w:val="DefaultParagraphFont"/>
    <w:link w:val="Header"/>
    <w:uiPriority w:val="99"/>
    <w:rsid w:val="004E29FC"/>
  </w:style>
  <w:style w:type="paragraph" w:styleId="Footer">
    <w:name w:val="footer"/>
    <w:basedOn w:val="Normal"/>
    <w:link w:val="FooterChar"/>
    <w:uiPriority w:val="99"/>
    <w:unhideWhenUsed/>
    <w:rsid w:val="004E29FC"/>
    <w:pPr>
      <w:tabs>
        <w:tab w:val="center" w:pos="4680"/>
        <w:tab w:val="right" w:pos="9360"/>
      </w:tabs>
    </w:pPr>
  </w:style>
  <w:style w:type="character" w:customStyle="1" w:styleId="FooterChar">
    <w:name w:val="Footer Char"/>
    <w:basedOn w:val="DefaultParagraphFont"/>
    <w:link w:val="Footer"/>
    <w:uiPriority w:val="99"/>
    <w:rsid w:val="004E29FC"/>
  </w:style>
  <w:style w:type="paragraph" w:styleId="FootnoteText">
    <w:name w:val="footnote text"/>
    <w:basedOn w:val="Normal"/>
    <w:link w:val="FootnoteTextChar"/>
    <w:uiPriority w:val="99"/>
    <w:semiHidden/>
    <w:unhideWhenUsed/>
    <w:rsid w:val="00E0115F"/>
    <w:rPr>
      <w:sz w:val="20"/>
      <w:szCs w:val="20"/>
    </w:rPr>
  </w:style>
  <w:style w:type="character" w:customStyle="1" w:styleId="FootnoteTextChar">
    <w:name w:val="Footnote Text Char"/>
    <w:basedOn w:val="DefaultParagraphFont"/>
    <w:link w:val="FootnoteText"/>
    <w:uiPriority w:val="99"/>
    <w:semiHidden/>
    <w:rsid w:val="00E0115F"/>
    <w:rPr>
      <w:sz w:val="20"/>
      <w:szCs w:val="20"/>
    </w:rPr>
  </w:style>
  <w:style w:type="character" w:styleId="FootnoteReference">
    <w:name w:val="footnote reference"/>
    <w:basedOn w:val="DefaultParagraphFont"/>
    <w:uiPriority w:val="99"/>
    <w:semiHidden/>
    <w:unhideWhenUsed/>
    <w:rsid w:val="00E0115F"/>
    <w:rPr>
      <w:vertAlign w:val="superscript"/>
    </w:rPr>
  </w:style>
  <w:style w:type="character" w:styleId="CommentReference">
    <w:name w:val="annotation reference"/>
    <w:basedOn w:val="DefaultParagraphFont"/>
    <w:uiPriority w:val="99"/>
    <w:semiHidden/>
    <w:unhideWhenUsed/>
    <w:rsid w:val="00157D70"/>
    <w:rPr>
      <w:sz w:val="16"/>
      <w:szCs w:val="16"/>
    </w:rPr>
  </w:style>
  <w:style w:type="paragraph" w:styleId="CommentText">
    <w:name w:val="annotation text"/>
    <w:basedOn w:val="Normal"/>
    <w:link w:val="CommentTextChar"/>
    <w:uiPriority w:val="99"/>
    <w:semiHidden/>
    <w:unhideWhenUsed/>
    <w:rsid w:val="00157D70"/>
    <w:rPr>
      <w:sz w:val="20"/>
      <w:szCs w:val="20"/>
    </w:rPr>
  </w:style>
  <w:style w:type="character" w:customStyle="1" w:styleId="CommentTextChar">
    <w:name w:val="Comment Text Char"/>
    <w:basedOn w:val="DefaultParagraphFont"/>
    <w:link w:val="CommentText"/>
    <w:uiPriority w:val="99"/>
    <w:semiHidden/>
    <w:rsid w:val="00157D70"/>
    <w:rPr>
      <w:sz w:val="20"/>
      <w:szCs w:val="20"/>
    </w:rPr>
  </w:style>
  <w:style w:type="paragraph" w:styleId="CommentSubject">
    <w:name w:val="annotation subject"/>
    <w:basedOn w:val="CommentText"/>
    <w:next w:val="CommentText"/>
    <w:link w:val="CommentSubjectChar"/>
    <w:uiPriority w:val="99"/>
    <w:semiHidden/>
    <w:unhideWhenUsed/>
    <w:rsid w:val="00157D70"/>
    <w:rPr>
      <w:b/>
      <w:bCs/>
    </w:rPr>
  </w:style>
  <w:style w:type="character" w:customStyle="1" w:styleId="CommentSubjectChar">
    <w:name w:val="Comment Subject Char"/>
    <w:basedOn w:val="CommentTextChar"/>
    <w:link w:val="CommentSubject"/>
    <w:uiPriority w:val="99"/>
    <w:semiHidden/>
    <w:rsid w:val="00157D70"/>
    <w:rPr>
      <w:b/>
      <w:bCs/>
      <w:sz w:val="20"/>
      <w:szCs w:val="20"/>
    </w:rPr>
  </w:style>
  <w:style w:type="paragraph" w:styleId="BalloonText">
    <w:name w:val="Balloon Text"/>
    <w:basedOn w:val="Normal"/>
    <w:link w:val="BalloonTextChar"/>
    <w:uiPriority w:val="99"/>
    <w:semiHidden/>
    <w:unhideWhenUsed/>
    <w:rsid w:val="00157D70"/>
    <w:rPr>
      <w:rFonts w:ascii="Tahoma" w:hAnsi="Tahoma" w:cs="Tahoma"/>
      <w:sz w:val="16"/>
      <w:szCs w:val="16"/>
    </w:rPr>
  </w:style>
  <w:style w:type="character" w:customStyle="1" w:styleId="BalloonTextChar">
    <w:name w:val="Balloon Text Char"/>
    <w:basedOn w:val="DefaultParagraphFont"/>
    <w:link w:val="BalloonText"/>
    <w:uiPriority w:val="99"/>
    <w:semiHidden/>
    <w:rsid w:val="00157D70"/>
    <w:rPr>
      <w:rFonts w:ascii="Tahoma" w:hAnsi="Tahoma" w:cs="Tahoma"/>
      <w:sz w:val="16"/>
      <w:szCs w:val="16"/>
    </w:rPr>
  </w:style>
  <w:style w:type="paragraph" w:styleId="EndnoteText">
    <w:name w:val="endnote text"/>
    <w:basedOn w:val="Normal"/>
    <w:link w:val="EndnoteTextChar"/>
    <w:uiPriority w:val="99"/>
    <w:semiHidden/>
    <w:unhideWhenUsed/>
    <w:rsid w:val="004B3B88"/>
    <w:rPr>
      <w:sz w:val="20"/>
      <w:szCs w:val="20"/>
    </w:rPr>
  </w:style>
  <w:style w:type="character" w:customStyle="1" w:styleId="EndnoteTextChar">
    <w:name w:val="Endnote Text Char"/>
    <w:basedOn w:val="DefaultParagraphFont"/>
    <w:link w:val="EndnoteText"/>
    <w:uiPriority w:val="99"/>
    <w:semiHidden/>
    <w:rsid w:val="004B3B88"/>
    <w:rPr>
      <w:sz w:val="20"/>
      <w:szCs w:val="20"/>
    </w:rPr>
  </w:style>
  <w:style w:type="character" w:styleId="EndnoteReference">
    <w:name w:val="endnote reference"/>
    <w:basedOn w:val="DefaultParagraphFont"/>
    <w:uiPriority w:val="99"/>
    <w:semiHidden/>
    <w:unhideWhenUsed/>
    <w:rsid w:val="004B3B88"/>
    <w:rPr>
      <w:vertAlign w:val="superscript"/>
    </w:rPr>
  </w:style>
  <w:style w:type="paragraph" w:styleId="BodyTextIndent">
    <w:name w:val="Body Text Indent"/>
    <w:basedOn w:val="Normal"/>
    <w:link w:val="BodyTextIndentChar"/>
    <w:rsid w:val="00A47B62"/>
    <w:pPr>
      <w:tabs>
        <w:tab w:val="left" w:pos="-720"/>
        <w:tab w:val="left" w:pos="0"/>
        <w:tab w:val="left" w:pos="720"/>
      </w:tabs>
      <w:suppressAutoHyphens/>
      <w:ind w:left="720" w:hanging="720"/>
      <w:jc w:val="both"/>
    </w:pPr>
    <w:rPr>
      <w:rFonts w:eastAsia="Times New Roman"/>
      <w:szCs w:val="20"/>
    </w:rPr>
  </w:style>
  <w:style w:type="character" w:customStyle="1" w:styleId="BodyTextIndentChar">
    <w:name w:val="Body Text Indent Char"/>
    <w:basedOn w:val="DefaultParagraphFont"/>
    <w:link w:val="BodyTextIndent"/>
    <w:rsid w:val="00A47B62"/>
    <w:rPr>
      <w:rFonts w:eastAsia="Times New Roman"/>
      <w:szCs w:val="20"/>
    </w:rPr>
  </w:style>
  <w:style w:type="table" w:styleId="TableGrid">
    <w:name w:val="Table Grid"/>
    <w:basedOn w:val="TableNormal"/>
    <w:uiPriority w:val="59"/>
    <w:rsid w:val="00F96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7026</Words>
  <Characters>40050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Hardy, Andrew</dc:creator>
  <cp:lastModifiedBy>Hardy, Andrew</cp:lastModifiedBy>
  <cp:revision>2</cp:revision>
  <dcterms:created xsi:type="dcterms:W3CDTF">2022-07-07T15:16:00Z</dcterms:created>
  <dcterms:modified xsi:type="dcterms:W3CDTF">2022-07-07T15:16:00Z</dcterms:modified>
</cp:coreProperties>
</file>