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C63" w:rsidRPr="000622C3" w:rsidRDefault="00625C63" w:rsidP="00C01DE8">
      <w:pPr>
        <w:jc w:val="center"/>
        <w:rPr>
          <w:b/>
          <w:sz w:val="22"/>
          <w:szCs w:val="22"/>
        </w:rPr>
      </w:pPr>
      <w:r w:rsidRPr="000622C3">
        <w:rPr>
          <w:b/>
          <w:sz w:val="22"/>
          <w:szCs w:val="22"/>
        </w:rPr>
        <w:t>PART K</w:t>
      </w:r>
      <w:bookmarkStart w:id="0" w:name="_GoBack"/>
      <w:bookmarkEnd w:id="0"/>
    </w:p>
    <w:p w:rsidR="00C01DE8" w:rsidRPr="000622C3" w:rsidRDefault="00C01DE8" w:rsidP="00C01DE8">
      <w:pPr>
        <w:jc w:val="center"/>
        <w:rPr>
          <w:b/>
          <w:sz w:val="22"/>
          <w:szCs w:val="22"/>
        </w:rPr>
      </w:pPr>
    </w:p>
    <w:p w:rsidR="00625C63" w:rsidRPr="000622C3" w:rsidRDefault="00625C63" w:rsidP="00C01DE8">
      <w:pPr>
        <w:jc w:val="center"/>
        <w:rPr>
          <w:b/>
          <w:sz w:val="22"/>
          <w:szCs w:val="22"/>
        </w:rPr>
      </w:pPr>
      <w:r w:rsidRPr="000622C3">
        <w:rPr>
          <w:b/>
          <w:sz w:val="22"/>
          <w:szCs w:val="22"/>
        </w:rPr>
        <w:t>RADIATION SAFETY REQUIREMENTS FOR WIRELINE</w:t>
      </w:r>
    </w:p>
    <w:p w:rsidR="00625C63" w:rsidRPr="000622C3" w:rsidRDefault="00625C63" w:rsidP="00C01DE8">
      <w:pPr>
        <w:jc w:val="center"/>
        <w:rPr>
          <w:b/>
          <w:sz w:val="22"/>
          <w:szCs w:val="22"/>
        </w:rPr>
      </w:pPr>
      <w:r w:rsidRPr="000622C3">
        <w:rPr>
          <w:b/>
          <w:sz w:val="22"/>
          <w:szCs w:val="22"/>
        </w:rPr>
        <w:t>SERVICE OPERATIONS AND SUBSURFACE TRACER STUDIES</w:t>
      </w:r>
    </w:p>
    <w:p w:rsidR="00625C63" w:rsidRPr="000622C3" w:rsidRDefault="00625C63" w:rsidP="00625C63">
      <w:pPr>
        <w:rPr>
          <w:sz w:val="22"/>
          <w:szCs w:val="22"/>
        </w:rPr>
      </w:pPr>
    </w:p>
    <w:p w:rsidR="00625C63" w:rsidRPr="000622C3" w:rsidRDefault="00625C63" w:rsidP="00625C63">
      <w:pPr>
        <w:rPr>
          <w:b/>
          <w:sz w:val="22"/>
          <w:szCs w:val="22"/>
        </w:rPr>
      </w:pPr>
      <w:r w:rsidRPr="000622C3">
        <w:rPr>
          <w:b/>
          <w:sz w:val="22"/>
          <w:szCs w:val="22"/>
        </w:rPr>
        <w:t>1</w:t>
      </w:r>
      <w:r w:rsidR="0000555A" w:rsidRPr="000622C3">
        <w:rPr>
          <w:b/>
          <w:sz w:val="22"/>
          <w:szCs w:val="22"/>
        </w:rPr>
        <w:t xml:space="preserve">. </w:t>
      </w:r>
      <w:r w:rsidR="00C01DE8" w:rsidRPr="000622C3">
        <w:rPr>
          <w:b/>
          <w:sz w:val="22"/>
          <w:szCs w:val="22"/>
        </w:rPr>
        <w:tab/>
      </w:r>
      <w:r w:rsidRPr="000622C3">
        <w:rPr>
          <w:b/>
          <w:sz w:val="22"/>
          <w:szCs w:val="22"/>
        </w:rPr>
        <w:t xml:space="preserve">Purpose and </w:t>
      </w:r>
      <w:r w:rsidR="004F3D64" w:rsidRPr="000622C3">
        <w:rPr>
          <w:b/>
          <w:sz w:val="22"/>
          <w:szCs w:val="22"/>
        </w:rPr>
        <w:t>s</w:t>
      </w:r>
      <w:r w:rsidRPr="000622C3">
        <w:rPr>
          <w:b/>
          <w:sz w:val="22"/>
          <w:szCs w:val="22"/>
        </w:rPr>
        <w:t>cope</w:t>
      </w:r>
      <w:r w:rsidR="00780942" w:rsidRPr="000622C3">
        <w:rPr>
          <w:b/>
          <w:sz w:val="22"/>
          <w:szCs w:val="22"/>
        </w:rPr>
        <w:t>.</w:t>
      </w:r>
    </w:p>
    <w:p w:rsidR="00C01DE8" w:rsidRPr="000622C3" w:rsidRDefault="00C01DE8" w:rsidP="00625C63">
      <w:pPr>
        <w:rPr>
          <w:sz w:val="22"/>
          <w:szCs w:val="22"/>
        </w:rPr>
      </w:pPr>
    </w:p>
    <w:p w:rsidR="00625C63" w:rsidRPr="000622C3" w:rsidRDefault="00625C63" w:rsidP="00C01DE8">
      <w:pPr>
        <w:ind w:left="1440" w:hanging="720"/>
        <w:rPr>
          <w:sz w:val="22"/>
          <w:szCs w:val="22"/>
        </w:rPr>
      </w:pPr>
      <w:r w:rsidRPr="000622C3">
        <w:rPr>
          <w:sz w:val="22"/>
          <w:szCs w:val="22"/>
        </w:rPr>
        <w:t>A</w:t>
      </w:r>
      <w:r w:rsidR="0000555A" w:rsidRPr="000622C3">
        <w:rPr>
          <w:sz w:val="22"/>
          <w:szCs w:val="22"/>
        </w:rPr>
        <w:t xml:space="preserve">. </w:t>
      </w:r>
      <w:r w:rsidR="00C01DE8" w:rsidRPr="000622C3">
        <w:rPr>
          <w:sz w:val="22"/>
          <w:szCs w:val="22"/>
        </w:rPr>
        <w:tab/>
      </w:r>
      <w:r w:rsidRPr="000622C3">
        <w:rPr>
          <w:sz w:val="22"/>
          <w:szCs w:val="22"/>
        </w:rPr>
        <w:t>For the purpose of</w:t>
      </w:r>
      <w:r w:rsidR="00C01DE8" w:rsidRPr="000622C3">
        <w:rPr>
          <w:sz w:val="22"/>
          <w:szCs w:val="22"/>
        </w:rPr>
        <w:t xml:space="preserve"> </w:t>
      </w:r>
      <w:r w:rsidR="00896CA5" w:rsidRPr="000622C3">
        <w:rPr>
          <w:sz w:val="22"/>
          <w:szCs w:val="22"/>
        </w:rPr>
        <w:t>this rule</w:t>
      </w:r>
      <w:r w:rsidRPr="000622C3">
        <w:rPr>
          <w:sz w:val="22"/>
          <w:szCs w:val="22"/>
        </w:rPr>
        <w:t>, the requirements for persons using sources of radiation for wireline service operations including mineral logging, radioactive markers, and subsurface tracer studies as specified in 10 CFR Part 39, “Licenses and Radiation Safety Requirements for Well Logging</w:t>
      </w:r>
      <w:r w:rsidR="004F3D64" w:rsidRPr="000622C3">
        <w:rPr>
          <w:sz w:val="22"/>
          <w:szCs w:val="22"/>
        </w:rPr>
        <w:t>,</w:t>
      </w:r>
      <w:r w:rsidRPr="000622C3">
        <w:rPr>
          <w:sz w:val="22"/>
          <w:szCs w:val="22"/>
        </w:rPr>
        <w:t>” are incorporated by reference</w:t>
      </w:r>
      <w:r w:rsidR="0000555A" w:rsidRPr="000622C3">
        <w:rPr>
          <w:sz w:val="22"/>
          <w:szCs w:val="22"/>
        </w:rPr>
        <w:t xml:space="preserve">. </w:t>
      </w:r>
      <w:r w:rsidRPr="000622C3">
        <w:rPr>
          <w:sz w:val="22"/>
          <w:szCs w:val="22"/>
        </w:rPr>
        <w:t xml:space="preserve">The requirements of this section are in addition to, and not in substitution for, the requirements of Parts A, B, C, D, and J of </w:t>
      </w:r>
      <w:r w:rsidR="00896CA5" w:rsidRPr="000622C3">
        <w:rPr>
          <w:sz w:val="22"/>
          <w:szCs w:val="22"/>
        </w:rPr>
        <w:t>this rule</w:t>
      </w:r>
      <w:r w:rsidRPr="000622C3">
        <w:rPr>
          <w:sz w:val="22"/>
          <w:szCs w:val="22"/>
        </w:rPr>
        <w:t>.</w:t>
      </w:r>
    </w:p>
    <w:p w:rsidR="00C01DE8" w:rsidRPr="000622C3" w:rsidRDefault="00C01DE8" w:rsidP="00625C63">
      <w:pPr>
        <w:rPr>
          <w:sz w:val="22"/>
          <w:szCs w:val="22"/>
        </w:rPr>
      </w:pPr>
    </w:p>
    <w:p w:rsidR="00625C63" w:rsidRPr="000622C3" w:rsidRDefault="00625C63" w:rsidP="00C01DE8">
      <w:pPr>
        <w:ind w:left="1440" w:hanging="720"/>
        <w:rPr>
          <w:sz w:val="22"/>
          <w:szCs w:val="22"/>
        </w:rPr>
      </w:pPr>
      <w:r w:rsidRPr="000622C3">
        <w:rPr>
          <w:sz w:val="22"/>
          <w:szCs w:val="22"/>
        </w:rPr>
        <w:t>B</w:t>
      </w:r>
      <w:r w:rsidR="0000555A" w:rsidRPr="000622C3">
        <w:rPr>
          <w:sz w:val="22"/>
          <w:szCs w:val="22"/>
        </w:rPr>
        <w:t xml:space="preserve">. </w:t>
      </w:r>
      <w:r w:rsidR="00C01DE8" w:rsidRPr="000622C3">
        <w:rPr>
          <w:sz w:val="22"/>
          <w:szCs w:val="22"/>
        </w:rPr>
        <w:tab/>
      </w:r>
      <w:r w:rsidRPr="000622C3">
        <w:rPr>
          <w:sz w:val="22"/>
          <w:szCs w:val="22"/>
        </w:rPr>
        <w:t>Notwithstanding the requirements incorporated by reference, 10 CFR 39.5 (relating to interpretations), 10 CFR 39.8 (relating to information collection), 10 CFR 39.101 (relating to violations), and 10 CFR 39.103 (relating to criminal penalties) are not incorporated by reference.</w:t>
      </w:r>
    </w:p>
    <w:p w:rsidR="00C01DE8" w:rsidRPr="000622C3" w:rsidRDefault="00C01DE8" w:rsidP="00625C63">
      <w:pPr>
        <w:rPr>
          <w:sz w:val="22"/>
          <w:szCs w:val="22"/>
        </w:rPr>
      </w:pPr>
    </w:p>
    <w:p w:rsidR="00625C63" w:rsidRPr="000622C3" w:rsidRDefault="00625C63" w:rsidP="00625C63">
      <w:pPr>
        <w:rPr>
          <w:b/>
          <w:sz w:val="22"/>
          <w:szCs w:val="22"/>
        </w:rPr>
      </w:pPr>
      <w:r w:rsidRPr="000622C3">
        <w:rPr>
          <w:b/>
          <w:sz w:val="22"/>
          <w:szCs w:val="22"/>
        </w:rPr>
        <w:t>2.</w:t>
      </w:r>
      <w:r w:rsidRPr="000622C3">
        <w:rPr>
          <w:b/>
          <w:sz w:val="22"/>
          <w:szCs w:val="22"/>
        </w:rPr>
        <w:tab/>
        <w:t xml:space="preserve">Effect of </w:t>
      </w:r>
      <w:r w:rsidR="004F3D64" w:rsidRPr="000622C3">
        <w:rPr>
          <w:b/>
          <w:sz w:val="22"/>
          <w:szCs w:val="22"/>
        </w:rPr>
        <w:t>i</w:t>
      </w:r>
      <w:r w:rsidRPr="000622C3">
        <w:rPr>
          <w:b/>
          <w:sz w:val="22"/>
          <w:szCs w:val="22"/>
        </w:rPr>
        <w:t>ncorporation of 10 CFR Part 39 (effective date May 17, 2000).</w:t>
      </w:r>
    </w:p>
    <w:p w:rsidR="00C01DE8" w:rsidRPr="000622C3" w:rsidRDefault="00C01DE8" w:rsidP="00625C63">
      <w:pPr>
        <w:rPr>
          <w:sz w:val="22"/>
          <w:szCs w:val="22"/>
        </w:rPr>
      </w:pPr>
    </w:p>
    <w:p w:rsidR="00625C63" w:rsidRPr="000622C3" w:rsidRDefault="00625C63" w:rsidP="00C01DE8">
      <w:pPr>
        <w:ind w:left="1440" w:hanging="720"/>
        <w:rPr>
          <w:sz w:val="22"/>
          <w:szCs w:val="22"/>
        </w:rPr>
      </w:pPr>
      <w:r w:rsidRPr="000622C3">
        <w:rPr>
          <w:sz w:val="22"/>
          <w:szCs w:val="22"/>
        </w:rPr>
        <w:t>A</w:t>
      </w:r>
      <w:r w:rsidR="0000555A" w:rsidRPr="000622C3">
        <w:rPr>
          <w:sz w:val="22"/>
          <w:szCs w:val="22"/>
        </w:rPr>
        <w:t xml:space="preserve">. </w:t>
      </w:r>
      <w:r w:rsidR="00C01DE8" w:rsidRPr="000622C3">
        <w:rPr>
          <w:sz w:val="22"/>
          <w:szCs w:val="22"/>
        </w:rPr>
        <w:tab/>
      </w:r>
      <w:r w:rsidRPr="000622C3">
        <w:rPr>
          <w:sz w:val="22"/>
          <w:szCs w:val="22"/>
        </w:rPr>
        <w:t>To reconcile differences between this part and the incorporated sections of 10 CFR Part 39 (relating to using sources of radiation for wireline service operations including mineral logging, radioactive markers, and subsurface tracer studies), the following words and phrases are substituted for the language in 10 CFR Part 39 as follows:</w:t>
      </w:r>
    </w:p>
    <w:p w:rsidR="00C01DE8" w:rsidRPr="000622C3" w:rsidRDefault="00625C63" w:rsidP="00625C63">
      <w:pPr>
        <w:rPr>
          <w:sz w:val="22"/>
          <w:szCs w:val="22"/>
        </w:rPr>
      </w:pPr>
      <w:r w:rsidRPr="000622C3">
        <w:rPr>
          <w:sz w:val="22"/>
          <w:szCs w:val="22"/>
        </w:rPr>
        <w:tab/>
      </w:r>
    </w:p>
    <w:p w:rsidR="00625C63" w:rsidRPr="000622C3" w:rsidRDefault="00625C63" w:rsidP="00C01DE8">
      <w:pPr>
        <w:ind w:left="720" w:firstLine="720"/>
        <w:rPr>
          <w:sz w:val="22"/>
          <w:szCs w:val="22"/>
        </w:rPr>
      </w:pPr>
      <w:r w:rsidRPr="000622C3">
        <w:rPr>
          <w:sz w:val="22"/>
          <w:szCs w:val="22"/>
        </w:rPr>
        <w:t>(1)</w:t>
      </w:r>
      <w:r w:rsidR="0000555A" w:rsidRPr="000622C3">
        <w:rPr>
          <w:sz w:val="22"/>
          <w:szCs w:val="22"/>
        </w:rPr>
        <w:t xml:space="preserve"> </w:t>
      </w:r>
      <w:r w:rsidR="00C01DE8" w:rsidRPr="000622C3">
        <w:rPr>
          <w:sz w:val="22"/>
          <w:szCs w:val="22"/>
        </w:rPr>
        <w:tab/>
      </w:r>
      <w:r w:rsidRPr="000622C3">
        <w:rPr>
          <w:sz w:val="22"/>
          <w:szCs w:val="22"/>
        </w:rPr>
        <w:t>A reference to NRC or Commission means Agency.</w:t>
      </w:r>
    </w:p>
    <w:p w:rsidR="00C01DE8" w:rsidRPr="000622C3" w:rsidRDefault="00C01DE8" w:rsidP="00625C63">
      <w:pPr>
        <w:rPr>
          <w:sz w:val="22"/>
          <w:szCs w:val="22"/>
        </w:rPr>
      </w:pPr>
    </w:p>
    <w:p w:rsidR="00625C63" w:rsidRPr="000622C3" w:rsidRDefault="00625C63" w:rsidP="00C01DE8">
      <w:pPr>
        <w:ind w:left="2160" w:hanging="720"/>
        <w:rPr>
          <w:sz w:val="22"/>
          <w:szCs w:val="22"/>
        </w:rPr>
      </w:pPr>
      <w:r w:rsidRPr="000622C3">
        <w:rPr>
          <w:sz w:val="22"/>
          <w:szCs w:val="22"/>
        </w:rPr>
        <w:t>(2)</w:t>
      </w:r>
      <w:r w:rsidR="0000555A" w:rsidRPr="000622C3">
        <w:rPr>
          <w:sz w:val="22"/>
          <w:szCs w:val="22"/>
        </w:rPr>
        <w:t xml:space="preserve"> </w:t>
      </w:r>
      <w:r w:rsidR="00C01DE8" w:rsidRPr="000622C3">
        <w:rPr>
          <w:sz w:val="22"/>
          <w:szCs w:val="22"/>
        </w:rPr>
        <w:tab/>
      </w:r>
      <w:r w:rsidRPr="000622C3">
        <w:rPr>
          <w:sz w:val="22"/>
          <w:szCs w:val="22"/>
        </w:rPr>
        <w:t>A reference to NRC or Agreement State, means Agency, NRC, Agreement State or Licensing State.</w:t>
      </w:r>
    </w:p>
    <w:p w:rsidR="00C01DE8" w:rsidRPr="000622C3" w:rsidRDefault="00C01DE8" w:rsidP="00625C63">
      <w:pPr>
        <w:rPr>
          <w:sz w:val="22"/>
          <w:szCs w:val="22"/>
        </w:rPr>
      </w:pPr>
    </w:p>
    <w:p w:rsidR="00625C63" w:rsidRPr="000622C3" w:rsidRDefault="00625C63" w:rsidP="00C01DE8">
      <w:pPr>
        <w:ind w:left="2160" w:hanging="720"/>
        <w:rPr>
          <w:sz w:val="22"/>
          <w:szCs w:val="22"/>
        </w:rPr>
      </w:pPr>
      <w:r w:rsidRPr="000622C3">
        <w:rPr>
          <w:sz w:val="22"/>
          <w:szCs w:val="22"/>
        </w:rPr>
        <w:t>(3)</w:t>
      </w:r>
      <w:r w:rsidR="0000555A" w:rsidRPr="000622C3">
        <w:rPr>
          <w:sz w:val="22"/>
          <w:szCs w:val="22"/>
        </w:rPr>
        <w:t xml:space="preserve"> </w:t>
      </w:r>
      <w:r w:rsidR="00C01DE8" w:rsidRPr="000622C3">
        <w:rPr>
          <w:sz w:val="22"/>
          <w:szCs w:val="22"/>
        </w:rPr>
        <w:tab/>
      </w:r>
      <w:r w:rsidRPr="000622C3">
        <w:rPr>
          <w:sz w:val="22"/>
          <w:szCs w:val="22"/>
        </w:rPr>
        <w:t>The definition of licensed material shall be as defined in Part A of</w:t>
      </w:r>
      <w:r w:rsidR="00C01DE8" w:rsidRPr="000622C3">
        <w:rPr>
          <w:sz w:val="22"/>
          <w:szCs w:val="22"/>
        </w:rPr>
        <w:t xml:space="preserve"> </w:t>
      </w:r>
      <w:r w:rsidR="00896CA5" w:rsidRPr="000622C3">
        <w:rPr>
          <w:sz w:val="22"/>
          <w:szCs w:val="22"/>
        </w:rPr>
        <w:t>this rule</w:t>
      </w:r>
      <w:r w:rsidRPr="000622C3">
        <w:rPr>
          <w:sz w:val="22"/>
          <w:szCs w:val="22"/>
        </w:rPr>
        <w:t>.</w:t>
      </w:r>
    </w:p>
    <w:p w:rsidR="00C01DE8" w:rsidRPr="000622C3" w:rsidRDefault="00C01DE8" w:rsidP="00625C63">
      <w:pPr>
        <w:rPr>
          <w:sz w:val="22"/>
          <w:szCs w:val="22"/>
        </w:rPr>
      </w:pPr>
    </w:p>
    <w:p w:rsidR="00013B19" w:rsidRPr="00A0073A" w:rsidRDefault="00625C63" w:rsidP="00C01DE8">
      <w:pPr>
        <w:ind w:left="2160" w:hanging="720"/>
        <w:rPr>
          <w:sz w:val="22"/>
          <w:szCs w:val="22"/>
        </w:rPr>
      </w:pPr>
      <w:r w:rsidRPr="000622C3">
        <w:rPr>
          <w:sz w:val="22"/>
          <w:szCs w:val="22"/>
        </w:rPr>
        <w:t>(4)</w:t>
      </w:r>
      <w:r w:rsidR="0000555A" w:rsidRPr="000622C3">
        <w:rPr>
          <w:sz w:val="22"/>
          <w:szCs w:val="22"/>
        </w:rPr>
        <w:t xml:space="preserve"> </w:t>
      </w:r>
      <w:r w:rsidR="00C01DE8" w:rsidRPr="000622C3">
        <w:rPr>
          <w:sz w:val="22"/>
          <w:szCs w:val="22"/>
        </w:rPr>
        <w:tab/>
      </w:r>
      <w:r w:rsidRPr="000622C3">
        <w:rPr>
          <w:sz w:val="22"/>
          <w:szCs w:val="22"/>
        </w:rPr>
        <w:t xml:space="preserve">The definition of sealed source shall be as defined in Part A of </w:t>
      </w:r>
      <w:r w:rsidR="00896CA5" w:rsidRPr="000622C3">
        <w:rPr>
          <w:sz w:val="22"/>
          <w:szCs w:val="22"/>
        </w:rPr>
        <w:t>this rule</w:t>
      </w:r>
      <w:r w:rsidRPr="000622C3">
        <w:rPr>
          <w:sz w:val="22"/>
          <w:szCs w:val="22"/>
        </w:rPr>
        <w:t>.</w:t>
      </w:r>
    </w:p>
    <w:sectPr w:rsidR="00013B19" w:rsidRPr="00A0073A" w:rsidSect="006C116E">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DE8" w:rsidRDefault="00C01DE8" w:rsidP="00C01DE8">
      <w:r>
        <w:separator/>
      </w:r>
    </w:p>
  </w:endnote>
  <w:endnote w:type="continuationSeparator" w:id="0">
    <w:p w:rsidR="00C01DE8" w:rsidRDefault="00C01DE8" w:rsidP="00C01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1574542859"/>
      <w:docPartObj>
        <w:docPartGallery w:val="Page Numbers (Bottom of Page)"/>
        <w:docPartUnique/>
      </w:docPartObj>
    </w:sdtPr>
    <w:sdtEndPr>
      <w:rPr>
        <w:noProof/>
        <w:sz w:val="24"/>
        <w:szCs w:val="24"/>
      </w:rPr>
    </w:sdtEndPr>
    <w:sdtContent>
      <w:p w:rsidR="00C01DE8" w:rsidRDefault="00C01DE8">
        <w:pPr>
          <w:pStyle w:val="Footer"/>
          <w:jc w:val="center"/>
        </w:pPr>
        <w:r>
          <w:t xml:space="preserve">K - </w:t>
        </w:r>
        <w:r>
          <w:fldChar w:fldCharType="begin"/>
        </w:r>
        <w:r>
          <w:instrText xml:space="preserve"> PAGE   \* MERGEFORMAT </w:instrText>
        </w:r>
        <w:r>
          <w:fldChar w:fldCharType="separate"/>
        </w:r>
        <w:r w:rsidR="005177B5">
          <w:rPr>
            <w:noProof/>
          </w:rPr>
          <w:t>1</w:t>
        </w:r>
        <w:r>
          <w:rPr>
            <w:noProof/>
          </w:rPr>
          <w:fldChar w:fldCharType="end"/>
        </w:r>
      </w:p>
    </w:sdtContent>
  </w:sdt>
  <w:p w:rsidR="00C01DE8" w:rsidRDefault="00C01D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DE8" w:rsidRDefault="00C01DE8" w:rsidP="00C01DE8">
      <w:r>
        <w:separator/>
      </w:r>
    </w:p>
  </w:footnote>
  <w:footnote w:type="continuationSeparator" w:id="0">
    <w:p w:rsidR="00C01DE8" w:rsidRDefault="00C01DE8" w:rsidP="00C01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C34" w:rsidRPr="00F6437C" w:rsidRDefault="00A07C34" w:rsidP="00A07C34">
    <w:pPr>
      <w:pStyle w:val="Header"/>
      <w:pBdr>
        <w:bottom w:val="single" w:sz="4" w:space="1" w:color="auto"/>
      </w:pBdr>
      <w:jc w:val="right"/>
      <w:rPr>
        <w:sz w:val="18"/>
        <w:szCs w:val="18"/>
      </w:rPr>
    </w:pPr>
    <w:r w:rsidRPr="00F6437C">
      <w:rPr>
        <w:sz w:val="18"/>
        <w:szCs w:val="18"/>
      </w:rPr>
      <w:t>10-144 CMR Ch. 220 Part K</w:t>
    </w:r>
  </w:p>
  <w:p w:rsidR="00A07C34" w:rsidRDefault="00A07C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C63"/>
    <w:rsid w:val="0000555A"/>
    <w:rsid w:val="00013B19"/>
    <w:rsid w:val="000622C3"/>
    <w:rsid w:val="002011AA"/>
    <w:rsid w:val="003B65DF"/>
    <w:rsid w:val="00434112"/>
    <w:rsid w:val="00437AC1"/>
    <w:rsid w:val="004463E5"/>
    <w:rsid w:val="004F3D64"/>
    <w:rsid w:val="005177B5"/>
    <w:rsid w:val="00625C63"/>
    <w:rsid w:val="006C116E"/>
    <w:rsid w:val="0074238C"/>
    <w:rsid w:val="00780942"/>
    <w:rsid w:val="00896CA5"/>
    <w:rsid w:val="008C4C55"/>
    <w:rsid w:val="00960BC2"/>
    <w:rsid w:val="00A0073A"/>
    <w:rsid w:val="00A07C34"/>
    <w:rsid w:val="00C01DE8"/>
    <w:rsid w:val="00C405E2"/>
    <w:rsid w:val="00F64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DE8"/>
    <w:pPr>
      <w:tabs>
        <w:tab w:val="center" w:pos="4680"/>
        <w:tab w:val="right" w:pos="9360"/>
      </w:tabs>
    </w:pPr>
  </w:style>
  <w:style w:type="character" w:customStyle="1" w:styleId="HeaderChar">
    <w:name w:val="Header Char"/>
    <w:basedOn w:val="DefaultParagraphFont"/>
    <w:link w:val="Header"/>
    <w:uiPriority w:val="99"/>
    <w:rsid w:val="00C01DE8"/>
  </w:style>
  <w:style w:type="paragraph" w:styleId="Footer">
    <w:name w:val="footer"/>
    <w:basedOn w:val="Normal"/>
    <w:link w:val="FooterChar"/>
    <w:uiPriority w:val="99"/>
    <w:unhideWhenUsed/>
    <w:rsid w:val="00C01DE8"/>
    <w:pPr>
      <w:tabs>
        <w:tab w:val="center" w:pos="4680"/>
        <w:tab w:val="right" w:pos="9360"/>
      </w:tabs>
    </w:pPr>
  </w:style>
  <w:style w:type="character" w:customStyle="1" w:styleId="FooterChar">
    <w:name w:val="Footer Char"/>
    <w:basedOn w:val="DefaultParagraphFont"/>
    <w:link w:val="Footer"/>
    <w:uiPriority w:val="99"/>
    <w:rsid w:val="00C01DE8"/>
  </w:style>
  <w:style w:type="paragraph" w:styleId="BalloonText">
    <w:name w:val="Balloon Text"/>
    <w:basedOn w:val="Normal"/>
    <w:link w:val="BalloonTextChar"/>
    <w:uiPriority w:val="99"/>
    <w:semiHidden/>
    <w:unhideWhenUsed/>
    <w:rsid w:val="000055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55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DE8"/>
    <w:pPr>
      <w:tabs>
        <w:tab w:val="center" w:pos="4680"/>
        <w:tab w:val="right" w:pos="9360"/>
      </w:tabs>
    </w:pPr>
  </w:style>
  <w:style w:type="character" w:customStyle="1" w:styleId="HeaderChar">
    <w:name w:val="Header Char"/>
    <w:basedOn w:val="DefaultParagraphFont"/>
    <w:link w:val="Header"/>
    <w:uiPriority w:val="99"/>
    <w:rsid w:val="00C01DE8"/>
  </w:style>
  <w:style w:type="paragraph" w:styleId="Footer">
    <w:name w:val="footer"/>
    <w:basedOn w:val="Normal"/>
    <w:link w:val="FooterChar"/>
    <w:uiPriority w:val="99"/>
    <w:unhideWhenUsed/>
    <w:rsid w:val="00C01DE8"/>
    <w:pPr>
      <w:tabs>
        <w:tab w:val="center" w:pos="4680"/>
        <w:tab w:val="right" w:pos="9360"/>
      </w:tabs>
    </w:pPr>
  </w:style>
  <w:style w:type="character" w:customStyle="1" w:styleId="FooterChar">
    <w:name w:val="Footer Char"/>
    <w:basedOn w:val="DefaultParagraphFont"/>
    <w:link w:val="Footer"/>
    <w:uiPriority w:val="99"/>
    <w:rsid w:val="00C01DE8"/>
  </w:style>
  <w:style w:type="paragraph" w:styleId="BalloonText">
    <w:name w:val="Balloon Text"/>
    <w:basedOn w:val="Normal"/>
    <w:link w:val="BalloonTextChar"/>
    <w:uiPriority w:val="99"/>
    <w:semiHidden/>
    <w:unhideWhenUsed/>
    <w:rsid w:val="000055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5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2018-10-17T12:27:00Z</dcterms:created>
  <dcterms:modified xsi:type="dcterms:W3CDTF">2019-05-23T14:19:00Z</dcterms:modified>
</cp:coreProperties>
</file>