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971F" w14:textId="77777777" w:rsidR="00556D8F" w:rsidRDefault="00556D8F" w:rsidP="00EA5F08">
      <w:pPr>
        <w:pStyle w:val="RulesChapterTitle"/>
        <w:jc w:val="left"/>
      </w:pPr>
      <w:r>
        <w:t>Chapter 140:</w:t>
      </w:r>
      <w:r>
        <w:tab/>
        <w:t>PART 70 AIR EMISSION LICENSE REGULATION</w:t>
      </w:r>
    </w:p>
    <w:p w14:paraId="0F8A6292" w14:textId="77777777" w:rsidR="00556D8F" w:rsidRDefault="00556D8F" w:rsidP="00EA5F08">
      <w:pPr>
        <w:tabs>
          <w:tab w:val="left" w:pos="360"/>
          <w:tab w:val="left" w:pos="720"/>
          <w:tab w:val="left" w:pos="1080"/>
          <w:tab w:val="left" w:pos="1440"/>
          <w:tab w:val="left" w:pos="1800"/>
          <w:tab w:val="left" w:pos="2160"/>
          <w:tab w:val="left" w:pos="2520"/>
        </w:tabs>
        <w:spacing w:line="240" w:lineRule="atLeast"/>
        <w:rPr>
          <w:sz w:val="22"/>
          <w:szCs w:val="22"/>
        </w:rPr>
      </w:pPr>
    </w:p>
    <w:p w14:paraId="4AF43A81" w14:textId="3D6BE7FC" w:rsidR="00556D8F" w:rsidRDefault="00556D8F" w:rsidP="00EA5F08">
      <w:pPr>
        <w:pStyle w:val="RulesSummary"/>
        <w:jc w:val="left"/>
      </w:pPr>
      <w:r>
        <w:t>SUMMARY:</w:t>
      </w:r>
      <w:r w:rsidR="00B204F4">
        <w:t xml:space="preserve"> </w:t>
      </w:r>
      <w:r>
        <w:t xml:space="preserve">This regulation </w:t>
      </w:r>
      <w:r w:rsidR="00E30D95">
        <w:t xml:space="preserve">of the Department of Environmental Protection (Department) </w:t>
      </w:r>
      <w:r>
        <w:t>identifies the sources of air emissions that require a Part 70 air emission license and incorporates the requirements of Title IV</w:t>
      </w:r>
      <w:r w:rsidR="00F72AEC">
        <w:t xml:space="preserve"> – Acid Deposition Control,</w:t>
      </w:r>
      <w:r>
        <w:t xml:space="preserve"> and Title V</w:t>
      </w:r>
      <w:r w:rsidR="00F72AEC">
        <w:t xml:space="preserve"> – Permits, both</w:t>
      </w:r>
      <w:r>
        <w:t xml:space="preserve"> of the Clean Air Act</w:t>
      </w:r>
      <w:r w:rsidR="00F72AEC">
        <w:t xml:space="preserve"> (CAA)</w:t>
      </w:r>
      <w:r>
        <w:t>, as amended, 42</w:t>
      </w:r>
      <w:r w:rsidR="00EB41B8">
        <w:t> </w:t>
      </w:r>
      <w:r>
        <w:t xml:space="preserve">U.S.C. 7401, </w:t>
      </w:r>
      <w:r w:rsidRPr="00523760">
        <w:rPr>
          <w:i/>
        </w:rPr>
        <w:t>et seq</w:t>
      </w:r>
      <w:r>
        <w:t>.; and 38</w:t>
      </w:r>
      <w:r w:rsidR="005F5FA2">
        <w:t> </w:t>
      </w:r>
      <w:r>
        <w:t>M</w:t>
      </w:r>
      <w:r w:rsidR="00F72AEC">
        <w:t>.</w:t>
      </w:r>
      <w:r>
        <w:t>R</w:t>
      </w:r>
      <w:r w:rsidR="00F72AEC">
        <w:t>.</w:t>
      </w:r>
      <w:r>
        <w:t>S</w:t>
      </w:r>
      <w:r w:rsidR="00F72AEC">
        <w:t>.</w:t>
      </w:r>
      <w:r>
        <w:t xml:space="preserve">, </w:t>
      </w:r>
      <w:r w:rsidR="00E30D95">
        <w:t xml:space="preserve">§§ </w:t>
      </w:r>
      <w:r>
        <w:t>344 and 590.</w:t>
      </w:r>
      <w:r w:rsidR="00B204F4">
        <w:t xml:space="preserve"> </w:t>
      </w:r>
      <w:r w:rsidR="00DB3750">
        <w:t xml:space="preserve">The pre-filing requirements and public notice requirements of this </w:t>
      </w:r>
      <w:r>
        <w:t xml:space="preserve">Chapter supersedes </w:t>
      </w:r>
      <w:r w:rsidR="00935A36" w:rsidRPr="00EB41B8">
        <w:rPr>
          <w:i/>
          <w:iCs/>
        </w:rPr>
        <w:t>Rule Concerning the Processing of Applications and other Administrative Matters</w:t>
      </w:r>
      <w:r w:rsidR="00BF635D">
        <w:t>, 06</w:t>
      </w:r>
      <w:r w:rsidR="00EB41B8">
        <w:noBreakHyphen/>
      </w:r>
      <w:r w:rsidR="00BF635D">
        <w:t>096 C</w:t>
      </w:r>
      <w:r w:rsidR="00F72AEC">
        <w:t>.</w:t>
      </w:r>
      <w:r w:rsidR="00BF635D">
        <w:t>M</w:t>
      </w:r>
      <w:r w:rsidR="00F72AEC">
        <w:t>.</w:t>
      </w:r>
      <w:r w:rsidR="00BF635D">
        <w:t>R</w:t>
      </w:r>
      <w:r w:rsidR="00F72AEC">
        <w:t>. ch.</w:t>
      </w:r>
      <w:r w:rsidR="00BF635D">
        <w:t xml:space="preserve"> 2</w:t>
      </w:r>
      <w:r>
        <w:t>, where applicable.</w:t>
      </w:r>
      <w:r w:rsidR="00B204F4">
        <w:t xml:space="preserve"> </w:t>
      </w:r>
      <w:r>
        <w:t>It contains extensive information on a wide variety of variables in the licensing process as specified in the following sections:</w:t>
      </w:r>
    </w:p>
    <w:p w14:paraId="3903AABB" w14:textId="6349B298" w:rsidR="00F44AA2" w:rsidRDefault="00443B22" w:rsidP="00EB41B8">
      <w:pPr>
        <w:pStyle w:val="TOC1"/>
        <w:tabs>
          <w:tab w:val="left" w:pos="2520"/>
        </w:tabs>
        <w:ind w:left="2520" w:hanging="360"/>
        <w:rPr>
          <w:rFonts w:asciiTheme="minorHAnsi" w:eastAsiaTheme="minorEastAsia" w:hAnsiTheme="minorHAnsi" w:cstheme="minorBidi"/>
          <w:noProof/>
        </w:rPr>
      </w:pPr>
      <w:r>
        <w:fldChar w:fldCharType="begin"/>
      </w:r>
      <w:r>
        <w:instrText xml:space="preserve"> TOC \o "1-1" \h \z \u </w:instrText>
      </w:r>
      <w:r>
        <w:fldChar w:fldCharType="separate"/>
      </w:r>
      <w:hyperlink w:anchor="_Toc151030701" w:history="1">
        <w:r w:rsidR="00F44AA2" w:rsidRPr="00DE3AC8">
          <w:rPr>
            <w:rStyle w:val="Hyperlink"/>
            <w:noProof/>
          </w:rPr>
          <w:t>1.</w:t>
        </w:r>
        <w:r w:rsidR="00F44AA2">
          <w:rPr>
            <w:rFonts w:asciiTheme="minorHAnsi" w:eastAsiaTheme="minorEastAsia" w:hAnsiTheme="minorHAnsi" w:cstheme="minorBidi"/>
            <w:noProof/>
          </w:rPr>
          <w:tab/>
        </w:r>
        <w:r w:rsidR="00F44AA2" w:rsidRPr="00DE3AC8">
          <w:rPr>
            <w:rStyle w:val="Hyperlink"/>
            <w:noProof/>
          </w:rPr>
          <w:t>Scope and Applicability</w:t>
        </w:r>
        <w:r w:rsidR="00F44AA2">
          <w:rPr>
            <w:noProof/>
            <w:webHidden/>
          </w:rPr>
          <w:tab/>
        </w:r>
        <w:r w:rsidR="00F44AA2">
          <w:rPr>
            <w:noProof/>
            <w:webHidden/>
          </w:rPr>
          <w:fldChar w:fldCharType="begin"/>
        </w:r>
        <w:r w:rsidR="00F44AA2">
          <w:rPr>
            <w:noProof/>
            <w:webHidden/>
          </w:rPr>
          <w:instrText xml:space="preserve"> PAGEREF _Toc151030701 \h </w:instrText>
        </w:r>
        <w:r w:rsidR="00F44AA2">
          <w:rPr>
            <w:noProof/>
            <w:webHidden/>
          </w:rPr>
        </w:r>
        <w:r w:rsidR="00F44AA2">
          <w:rPr>
            <w:noProof/>
            <w:webHidden/>
          </w:rPr>
          <w:fldChar w:fldCharType="separate"/>
        </w:r>
        <w:r w:rsidR="00E84036">
          <w:rPr>
            <w:noProof/>
            <w:webHidden/>
          </w:rPr>
          <w:t>1</w:t>
        </w:r>
        <w:r w:rsidR="00F44AA2">
          <w:rPr>
            <w:noProof/>
            <w:webHidden/>
          </w:rPr>
          <w:fldChar w:fldCharType="end"/>
        </w:r>
      </w:hyperlink>
    </w:p>
    <w:p w14:paraId="5CB9879F" w14:textId="6DAE7ECA"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2" w:history="1">
        <w:r w:rsidR="00F44AA2" w:rsidRPr="00DE3AC8">
          <w:rPr>
            <w:rStyle w:val="Hyperlink"/>
            <w:noProof/>
          </w:rPr>
          <w:t>2.</w:t>
        </w:r>
        <w:r w:rsidR="00F44AA2">
          <w:rPr>
            <w:rFonts w:asciiTheme="minorHAnsi" w:eastAsiaTheme="minorEastAsia" w:hAnsiTheme="minorHAnsi" w:cstheme="minorBidi"/>
            <w:noProof/>
          </w:rPr>
          <w:tab/>
        </w:r>
        <w:r w:rsidR="00F44AA2" w:rsidRPr="00DE3AC8">
          <w:rPr>
            <w:rStyle w:val="Hyperlink"/>
            <w:noProof/>
          </w:rPr>
          <w:t>General Terms and Conditions of Applications and Licenses</w:t>
        </w:r>
        <w:r w:rsidR="00F44AA2">
          <w:rPr>
            <w:noProof/>
            <w:webHidden/>
          </w:rPr>
          <w:tab/>
        </w:r>
        <w:r w:rsidR="00F44AA2">
          <w:rPr>
            <w:noProof/>
            <w:webHidden/>
          </w:rPr>
          <w:fldChar w:fldCharType="begin"/>
        </w:r>
        <w:r w:rsidR="00F44AA2">
          <w:rPr>
            <w:noProof/>
            <w:webHidden/>
          </w:rPr>
          <w:instrText xml:space="preserve"> PAGEREF _Toc151030702 \h </w:instrText>
        </w:r>
        <w:r w:rsidR="00F44AA2">
          <w:rPr>
            <w:noProof/>
            <w:webHidden/>
          </w:rPr>
        </w:r>
        <w:r w:rsidR="00F44AA2">
          <w:rPr>
            <w:noProof/>
            <w:webHidden/>
          </w:rPr>
          <w:fldChar w:fldCharType="separate"/>
        </w:r>
        <w:r w:rsidR="00E84036">
          <w:rPr>
            <w:noProof/>
            <w:webHidden/>
          </w:rPr>
          <w:t>3</w:t>
        </w:r>
        <w:r w:rsidR="00F44AA2">
          <w:rPr>
            <w:noProof/>
            <w:webHidden/>
          </w:rPr>
          <w:fldChar w:fldCharType="end"/>
        </w:r>
      </w:hyperlink>
    </w:p>
    <w:p w14:paraId="5494C7BC" w14:textId="56CA6623"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3" w:history="1">
        <w:r w:rsidR="00F44AA2" w:rsidRPr="00DE3AC8">
          <w:rPr>
            <w:rStyle w:val="Hyperlink"/>
            <w:noProof/>
          </w:rPr>
          <w:t>3.</w:t>
        </w:r>
        <w:r w:rsidR="00F44AA2">
          <w:rPr>
            <w:rFonts w:asciiTheme="minorHAnsi" w:eastAsiaTheme="minorEastAsia" w:hAnsiTheme="minorHAnsi" w:cstheme="minorBidi"/>
            <w:noProof/>
          </w:rPr>
          <w:tab/>
        </w:r>
        <w:r w:rsidR="00F44AA2" w:rsidRPr="00DE3AC8">
          <w:rPr>
            <w:rStyle w:val="Hyperlink"/>
            <w:noProof/>
          </w:rPr>
          <w:t>Renewal of a Part 70 License and the Initial Part 70 Licenses</w:t>
        </w:r>
        <w:r w:rsidR="00F44AA2">
          <w:rPr>
            <w:noProof/>
            <w:webHidden/>
          </w:rPr>
          <w:tab/>
        </w:r>
        <w:r w:rsidR="00F44AA2">
          <w:rPr>
            <w:noProof/>
            <w:webHidden/>
          </w:rPr>
          <w:fldChar w:fldCharType="begin"/>
        </w:r>
        <w:r w:rsidR="00F44AA2">
          <w:rPr>
            <w:noProof/>
            <w:webHidden/>
          </w:rPr>
          <w:instrText xml:space="preserve"> PAGEREF _Toc151030703 \h </w:instrText>
        </w:r>
        <w:r w:rsidR="00F44AA2">
          <w:rPr>
            <w:noProof/>
            <w:webHidden/>
          </w:rPr>
        </w:r>
        <w:r w:rsidR="00F44AA2">
          <w:rPr>
            <w:noProof/>
            <w:webHidden/>
          </w:rPr>
          <w:fldChar w:fldCharType="separate"/>
        </w:r>
        <w:r w:rsidR="00E84036">
          <w:rPr>
            <w:noProof/>
            <w:webHidden/>
          </w:rPr>
          <w:t>16</w:t>
        </w:r>
        <w:r w:rsidR="00F44AA2">
          <w:rPr>
            <w:noProof/>
            <w:webHidden/>
          </w:rPr>
          <w:fldChar w:fldCharType="end"/>
        </w:r>
      </w:hyperlink>
    </w:p>
    <w:p w14:paraId="6ABF637E" w14:textId="4F70E53F"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4" w:history="1">
        <w:r w:rsidR="00F44AA2" w:rsidRPr="00DE3AC8">
          <w:rPr>
            <w:rStyle w:val="Hyperlink"/>
            <w:noProof/>
          </w:rPr>
          <w:t>4.</w:t>
        </w:r>
        <w:r w:rsidR="00F44AA2">
          <w:rPr>
            <w:rFonts w:asciiTheme="minorHAnsi" w:eastAsiaTheme="minorEastAsia" w:hAnsiTheme="minorHAnsi" w:cstheme="minorBidi"/>
            <w:noProof/>
          </w:rPr>
          <w:tab/>
        </w:r>
        <w:r w:rsidR="00F44AA2" w:rsidRPr="00DE3AC8">
          <w:rPr>
            <w:rStyle w:val="Hyperlink"/>
            <w:noProof/>
          </w:rPr>
          <w:t>Part 70 Acid Rain Sources</w:t>
        </w:r>
        <w:r w:rsidR="00F44AA2">
          <w:rPr>
            <w:noProof/>
            <w:webHidden/>
          </w:rPr>
          <w:tab/>
        </w:r>
        <w:r w:rsidR="00F44AA2">
          <w:rPr>
            <w:noProof/>
            <w:webHidden/>
          </w:rPr>
          <w:fldChar w:fldCharType="begin"/>
        </w:r>
        <w:r w:rsidR="00F44AA2">
          <w:rPr>
            <w:noProof/>
            <w:webHidden/>
          </w:rPr>
          <w:instrText xml:space="preserve"> PAGEREF _Toc151030704 \h </w:instrText>
        </w:r>
        <w:r w:rsidR="00F44AA2">
          <w:rPr>
            <w:noProof/>
            <w:webHidden/>
          </w:rPr>
        </w:r>
        <w:r w:rsidR="00F44AA2">
          <w:rPr>
            <w:noProof/>
            <w:webHidden/>
          </w:rPr>
          <w:fldChar w:fldCharType="separate"/>
        </w:r>
        <w:r w:rsidR="00E84036">
          <w:rPr>
            <w:noProof/>
            <w:webHidden/>
          </w:rPr>
          <w:t>27</w:t>
        </w:r>
        <w:r w:rsidR="00F44AA2">
          <w:rPr>
            <w:noProof/>
            <w:webHidden/>
          </w:rPr>
          <w:fldChar w:fldCharType="end"/>
        </w:r>
      </w:hyperlink>
    </w:p>
    <w:p w14:paraId="4B58BDB4" w14:textId="536E51B3"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5" w:history="1">
        <w:r w:rsidR="00F44AA2" w:rsidRPr="00DE3AC8">
          <w:rPr>
            <w:rStyle w:val="Hyperlink"/>
            <w:noProof/>
          </w:rPr>
          <w:t>5.</w:t>
        </w:r>
        <w:r w:rsidR="00F44AA2">
          <w:rPr>
            <w:rFonts w:asciiTheme="minorHAnsi" w:eastAsiaTheme="minorEastAsia" w:hAnsiTheme="minorHAnsi" w:cstheme="minorBidi"/>
            <w:noProof/>
          </w:rPr>
          <w:tab/>
        </w:r>
        <w:r w:rsidR="00F44AA2" w:rsidRPr="00DE3AC8">
          <w:rPr>
            <w:rStyle w:val="Hyperlink"/>
            <w:noProof/>
          </w:rPr>
          <w:t>New Source Review License for a New Source, Major Modification, or Minor Modification.</w:t>
        </w:r>
        <w:r w:rsidR="00F44AA2">
          <w:rPr>
            <w:noProof/>
            <w:webHidden/>
          </w:rPr>
          <w:tab/>
        </w:r>
        <w:r w:rsidR="00F44AA2">
          <w:rPr>
            <w:noProof/>
            <w:webHidden/>
          </w:rPr>
          <w:fldChar w:fldCharType="begin"/>
        </w:r>
        <w:r w:rsidR="00F44AA2">
          <w:rPr>
            <w:noProof/>
            <w:webHidden/>
          </w:rPr>
          <w:instrText xml:space="preserve"> PAGEREF _Toc151030705 \h </w:instrText>
        </w:r>
        <w:r w:rsidR="00F44AA2">
          <w:rPr>
            <w:noProof/>
            <w:webHidden/>
          </w:rPr>
        </w:r>
        <w:r w:rsidR="00F44AA2">
          <w:rPr>
            <w:noProof/>
            <w:webHidden/>
          </w:rPr>
          <w:fldChar w:fldCharType="separate"/>
        </w:r>
        <w:r w:rsidR="00E84036">
          <w:rPr>
            <w:noProof/>
            <w:webHidden/>
          </w:rPr>
          <w:t>29</w:t>
        </w:r>
        <w:r w:rsidR="00F44AA2">
          <w:rPr>
            <w:noProof/>
            <w:webHidden/>
          </w:rPr>
          <w:fldChar w:fldCharType="end"/>
        </w:r>
      </w:hyperlink>
    </w:p>
    <w:p w14:paraId="26726F92" w14:textId="415BAADC"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6" w:history="1">
        <w:r w:rsidR="00F44AA2" w:rsidRPr="00DE3AC8">
          <w:rPr>
            <w:rStyle w:val="Hyperlink"/>
            <w:noProof/>
          </w:rPr>
          <w:t>6.</w:t>
        </w:r>
        <w:r w:rsidR="00F44AA2">
          <w:rPr>
            <w:rFonts w:asciiTheme="minorHAnsi" w:eastAsiaTheme="minorEastAsia" w:hAnsiTheme="minorHAnsi" w:cstheme="minorBidi"/>
            <w:noProof/>
          </w:rPr>
          <w:tab/>
        </w:r>
        <w:r w:rsidR="00F44AA2" w:rsidRPr="00DE3AC8">
          <w:rPr>
            <w:rStyle w:val="Hyperlink"/>
            <w:noProof/>
          </w:rPr>
          <w:t>HAP Emission Limitations</w:t>
        </w:r>
        <w:r w:rsidR="00F44AA2">
          <w:rPr>
            <w:noProof/>
            <w:webHidden/>
          </w:rPr>
          <w:tab/>
        </w:r>
        <w:r w:rsidR="00F44AA2">
          <w:rPr>
            <w:noProof/>
            <w:webHidden/>
          </w:rPr>
          <w:fldChar w:fldCharType="begin"/>
        </w:r>
        <w:r w:rsidR="00F44AA2">
          <w:rPr>
            <w:noProof/>
            <w:webHidden/>
          </w:rPr>
          <w:instrText xml:space="preserve"> PAGEREF _Toc151030706 \h </w:instrText>
        </w:r>
        <w:r w:rsidR="00F44AA2">
          <w:rPr>
            <w:noProof/>
            <w:webHidden/>
          </w:rPr>
        </w:r>
        <w:r w:rsidR="00F44AA2">
          <w:rPr>
            <w:noProof/>
            <w:webHidden/>
          </w:rPr>
          <w:fldChar w:fldCharType="separate"/>
        </w:r>
        <w:r w:rsidR="00E84036">
          <w:rPr>
            <w:noProof/>
            <w:webHidden/>
          </w:rPr>
          <w:t>29</w:t>
        </w:r>
        <w:r w:rsidR="00F44AA2">
          <w:rPr>
            <w:noProof/>
            <w:webHidden/>
          </w:rPr>
          <w:fldChar w:fldCharType="end"/>
        </w:r>
      </w:hyperlink>
    </w:p>
    <w:p w14:paraId="0F2EEAF7" w14:textId="1B74CFD5"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7" w:history="1">
        <w:r w:rsidR="00F44AA2" w:rsidRPr="00DE3AC8">
          <w:rPr>
            <w:rStyle w:val="Hyperlink"/>
            <w:noProof/>
          </w:rPr>
          <w:t>7.</w:t>
        </w:r>
        <w:r w:rsidR="00F44AA2">
          <w:rPr>
            <w:rFonts w:asciiTheme="minorHAnsi" w:eastAsiaTheme="minorEastAsia" w:hAnsiTheme="minorHAnsi" w:cstheme="minorBidi"/>
            <w:noProof/>
          </w:rPr>
          <w:tab/>
        </w:r>
        <w:r w:rsidR="00F44AA2" w:rsidRPr="00DE3AC8">
          <w:rPr>
            <w:rStyle w:val="Hyperlink"/>
            <w:noProof/>
          </w:rPr>
          <w:t>Part 70 Administrative Revision</w:t>
        </w:r>
        <w:r w:rsidR="00F44AA2">
          <w:rPr>
            <w:noProof/>
            <w:webHidden/>
          </w:rPr>
          <w:tab/>
        </w:r>
        <w:r w:rsidR="00F44AA2">
          <w:rPr>
            <w:noProof/>
            <w:webHidden/>
          </w:rPr>
          <w:fldChar w:fldCharType="begin"/>
        </w:r>
        <w:r w:rsidR="00F44AA2">
          <w:rPr>
            <w:noProof/>
            <w:webHidden/>
          </w:rPr>
          <w:instrText xml:space="preserve"> PAGEREF _Toc151030707 \h </w:instrText>
        </w:r>
        <w:r w:rsidR="00F44AA2">
          <w:rPr>
            <w:noProof/>
            <w:webHidden/>
          </w:rPr>
        </w:r>
        <w:r w:rsidR="00F44AA2">
          <w:rPr>
            <w:noProof/>
            <w:webHidden/>
          </w:rPr>
          <w:fldChar w:fldCharType="separate"/>
        </w:r>
        <w:r w:rsidR="00E84036">
          <w:rPr>
            <w:noProof/>
            <w:webHidden/>
          </w:rPr>
          <w:t>33</w:t>
        </w:r>
        <w:r w:rsidR="00F44AA2">
          <w:rPr>
            <w:noProof/>
            <w:webHidden/>
          </w:rPr>
          <w:fldChar w:fldCharType="end"/>
        </w:r>
      </w:hyperlink>
    </w:p>
    <w:p w14:paraId="15F8BEAE" w14:textId="59CA68EA"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8" w:history="1">
        <w:r w:rsidR="00F44AA2" w:rsidRPr="00DE3AC8">
          <w:rPr>
            <w:rStyle w:val="Hyperlink"/>
            <w:noProof/>
          </w:rPr>
          <w:t>8.</w:t>
        </w:r>
        <w:r w:rsidR="00F44AA2">
          <w:rPr>
            <w:rFonts w:asciiTheme="minorHAnsi" w:eastAsiaTheme="minorEastAsia" w:hAnsiTheme="minorHAnsi" w:cstheme="minorBidi"/>
            <w:noProof/>
          </w:rPr>
          <w:tab/>
        </w:r>
        <w:r w:rsidR="00F44AA2" w:rsidRPr="00DE3AC8">
          <w:rPr>
            <w:rStyle w:val="Hyperlink"/>
            <w:noProof/>
          </w:rPr>
          <w:t>Part 70 Section 502(b)(10) Change</w:t>
        </w:r>
        <w:r w:rsidR="00F44AA2">
          <w:rPr>
            <w:noProof/>
            <w:webHidden/>
          </w:rPr>
          <w:tab/>
        </w:r>
        <w:r w:rsidR="00F44AA2">
          <w:rPr>
            <w:noProof/>
            <w:webHidden/>
          </w:rPr>
          <w:fldChar w:fldCharType="begin"/>
        </w:r>
        <w:r w:rsidR="00F44AA2">
          <w:rPr>
            <w:noProof/>
            <w:webHidden/>
          </w:rPr>
          <w:instrText xml:space="preserve"> PAGEREF _Toc151030708 \h </w:instrText>
        </w:r>
        <w:r w:rsidR="00F44AA2">
          <w:rPr>
            <w:noProof/>
            <w:webHidden/>
          </w:rPr>
        </w:r>
        <w:r w:rsidR="00F44AA2">
          <w:rPr>
            <w:noProof/>
            <w:webHidden/>
          </w:rPr>
          <w:fldChar w:fldCharType="separate"/>
        </w:r>
        <w:r w:rsidR="00E84036">
          <w:rPr>
            <w:noProof/>
            <w:webHidden/>
          </w:rPr>
          <w:t>35</w:t>
        </w:r>
        <w:r w:rsidR="00F44AA2">
          <w:rPr>
            <w:noProof/>
            <w:webHidden/>
          </w:rPr>
          <w:fldChar w:fldCharType="end"/>
        </w:r>
      </w:hyperlink>
    </w:p>
    <w:p w14:paraId="02B7CE7D" w14:textId="20F36A43"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09" w:history="1">
        <w:r w:rsidR="00F44AA2" w:rsidRPr="00DE3AC8">
          <w:rPr>
            <w:rStyle w:val="Hyperlink"/>
            <w:noProof/>
          </w:rPr>
          <w:t>9.</w:t>
        </w:r>
        <w:r w:rsidR="00F44AA2">
          <w:rPr>
            <w:rFonts w:asciiTheme="minorHAnsi" w:eastAsiaTheme="minorEastAsia" w:hAnsiTheme="minorHAnsi" w:cstheme="minorBidi"/>
            <w:noProof/>
          </w:rPr>
          <w:tab/>
        </w:r>
        <w:r w:rsidR="00F44AA2" w:rsidRPr="00DE3AC8">
          <w:rPr>
            <w:rStyle w:val="Hyperlink"/>
            <w:noProof/>
          </w:rPr>
          <w:t>Part 70 Minor License Modification</w:t>
        </w:r>
        <w:r w:rsidR="00F44AA2">
          <w:rPr>
            <w:noProof/>
            <w:webHidden/>
          </w:rPr>
          <w:tab/>
        </w:r>
        <w:r w:rsidR="00F44AA2">
          <w:rPr>
            <w:noProof/>
            <w:webHidden/>
          </w:rPr>
          <w:fldChar w:fldCharType="begin"/>
        </w:r>
        <w:r w:rsidR="00F44AA2">
          <w:rPr>
            <w:noProof/>
            <w:webHidden/>
          </w:rPr>
          <w:instrText xml:space="preserve"> PAGEREF _Toc151030709 \h </w:instrText>
        </w:r>
        <w:r w:rsidR="00F44AA2">
          <w:rPr>
            <w:noProof/>
            <w:webHidden/>
          </w:rPr>
        </w:r>
        <w:r w:rsidR="00F44AA2">
          <w:rPr>
            <w:noProof/>
            <w:webHidden/>
          </w:rPr>
          <w:fldChar w:fldCharType="separate"/>
        </w:r>
        <w:r w:rsidR="00E84036">
          <w:rPr>
            <w:noProof/>
            <w:webHidden/>
          </w:rPr>
          <w:t>36</w:t>
        </w:r>
        <w:r w:rsidR="00F44AA2">
          <w:rPr>
            <w:noProof/>
            <w:webHidden/>
          </w:rPr>
          <w:fldChar w:fldCharType="end"/>
        </w:r>
      </w:hyperlink>
    </w:p>
    <w:p w14:paraId="60794A81" w14:textId="7FCE24B6" w:rsidR="00F44AA2" w:rsidRDefault="00B27E3D" w:rsidP="00EB41B8">
      <w:pPr>
        <w:pStyle w:val="TOC1"/>
        <w:tabs>
          <w:tab w:val="left" w:pos="660"/>
          <w:tab w:val="left" w:pos="2520"/>
        </w:tabs>
        <w:ind w:left="2520" w:hanging="360"/>
        <w:rPr>
          <w:rFonts w:asciiTheme="minorHAnsi" w:eastAsiaTheme="minorEastAsia" w:hAnsiTheme="minorHAnsi" w:cstheme="minorBidi"/>
          <w:noProof/>
        </w:rPr>
      </w:pPr>
      <w:hyperlink w:anchor="_Toc151030710" w:history="1">
        <w:r w:rsidR="00F44AA2" w:rsidRPr="00DE3AC8">
          <w:rPr>
            <w:rStyle w:val="Hyperlink"/>
            <w:noProof/>
          </w:rPr>
          <w:t>10.</w:t>
        </w:r>
        <w:r w:rsidR="00F44AA2">
          <w:rPr>
            <w:rFonts w:asciiTheme="minorHAnsi" w:eastAsiaTheme="minorEastAsia" w:hAnsiTheme="minorHAnsi" w:cstheme="minorBidi"/>
            <w:noProof/>
          </w:rPr>
          <w:tab/>
        </w:r>
        <w:r w:rsidR="00F44AA2" w:rsidRPr="00DE3AC8">
          <w:rPr>
            <w:rStyle w:val="Hyperlink"/>
            <w:noProof/>
          </w:rPr>
          <w:t>Part 70 Significant License Modification</w:t>
        </w:r>
        <w:r w:rsidR="00F44AA2">
          <w:rPr>
            <w:noProof/>
            <w:webHidden/>
          </w:rPr>
          <w:tab/>
        </w:r>
        <w:r w:rsidR="00F44AA2">
          <w:rPr>
            <w:noProof/>
            <w:webHidden/>
          </w:rPr>
          <w:fldChar w:fldCharType="begin"/>
        </w:r>
        <w:r w:rsidR="00F44AA2">
          <w:rPr>
            <w:noProof/>
            <w:webHidden/>
          </w:rPr>
          <w:instrText xml:space="preserve"> PAGEREF _Toc151030710 \h </w:instrText>
        </w:r>
        <w:r w:rsidR="00F44AA2">
          <w:rPr>
            <w:noProof/>
            <w:webHidden/>
          </w:rPr>
        </w:r>
        <w:r w:rsidR="00F44AA2">
          <w:rPr>
            <w:noProof/>
            <w:webHidden/>
          </w:rPr>
          <w:fldChar w:fldCharType="separate"/>
        </w:r>
        <w:r w:rsidR="00E84036">
          <w:rPr>
            <w:noProof/>
            <w:webHidden/>
          </w:rPr>
          <w:t>39</w:t>
        </w:r>
        <w:r w:rsidR="00F44AA2">
          <w:rPr>
            <w:noProof/>
            <w:webHidden/>
          </w:rPr>
          <w:fldChar w:fldCharType="end"/>
        </w:r>
      </w:hyperlink>
    </w:p>
    <w:p w14:paraId="282C2071" w14:textId="57A6D7E1" w:rsidR="00F44AA2" w:rsidRDefault="00B27E3D" w:rsidP="00EB41B8">
      <w:pPr>
        <w:pStyle w:val="TOC1"/>
        <w:tabs>
          <w:tab w:val="left" w:pos="660"/>
          <w:tab w:val="left" w:pos="2520"/>
        </w:tabs>
        <w:ind w:left="2520" w:hanging="360"/>
        <w:rPr>
          <w:rFonts w:asciiTheme="minorHAnsi" w:eastAsiaTheme="minorEastAsia" w:hAnsiTheme="minorHAnsi" w:cstheme="minorBidi"/>
          <w:noProof/>
        </w:rPr>
      </w:pPr>
      <w:hyperlink w:anchor="_Toc151030711" w:history="1">
        <w:r w:rsidR="00F44AA2" w:rsidRPr="00DE3AC8">
          <w:rPr>
            <w:rStyle w:val="Hyperlink"/>
            <w:noProof/>
          </w:rPr>
          <w:t>11.</w:t>
        </w:r>
        <w:r w:rsidR="00F44AA2">
          <w:rPr>
            <w:rFonts w:asciiTheme="minorHAnsi" w:eastAsiaTheme="minorEastAsia" w:hAnsiTheme="minorHAnsi" w:cstheme="minorBidi"/>
            <w:noProof/>
          </w:rPr>
          <w:tab/>
        </w:r>
        <w:r w:rsidR="00F44AA2" w:rsidRPr="00DE3AC8">
          <w:rPr>
            <w:rStyle w:val="Hyperlink"/>
            <w:noProof/>
          </w:rPr>
          <w:t>Intrafacility Emission Trading</w:t>
        </w:r>
        <w:r w:rsidR="00F44AA2">
          <w:rPr>
            <w:noProof/>
            <w:webHidden/>
          </w:rPr>
          <w:tab/>
        </w:r>
        <w:r w:rsidR="00F44AA2">
          <w:rPr>
            <w:noProof/>
            <w:webHidden/>
          </w:rPr>
          <w:fldChar w:fldCharType="begin"/>
        </w:r>
        <w:r w:rsidR="00F44AA2">
          <w:rPr>
            <w:noProof/>
            <w:webHidden/>
          </w:rPr>
          <w:instrText xml:space="preserve"> PAGEREF _Toc151030711 \h </w:instrText>
        </w:r>
        <w:r w:rsidR="00F44AA2">
          <w:rPr>
            <w:noProof/>
            <w:webHidden/>
          </w:rPr>
        </w:r>
        <w:r w:rsidR="00F44AA2">
          <w:rPr>
            <w:noProof/>
            <w:webHidden/>
          </w:rPr>
          <w:fldChar w:fldCharType="separate"/>
        </w:r>
        <w:r w:rsidR="00E84036">
          <w:rPr>
            <w:noProof/>
            <w:webHidden/>
          </w:rPr>
          <w:t>40</w:t>
        </w:r>
        <w:r w:rsidR="00F44AA2">
          <w:rPr>
            <w:noProof/>
            <w:webHidden/>
          </w:rPr>
          <w:fldChar w:fldCharType="end"/>
        </w:r>
      </w:hyperlink>
    </w:p>
    <w:p w14:paraId="3FE556E8" w14:textId="50B168DF" w:rsidR="00F44AA2" w:rsidRDefault="00B27E3D" w:rsidP="00EB41B8">
      <w:pPr>
        <w:pStyle w:val="TOC1"/>
        <w:tabs>
          <w:tab w:val="left" w:pos="660"/>
          <w:tab w:val="left" w:pos="2520"/>
        </w:tabs>
        <w:ind w:left="2520" w:hanging="360"/>
        <w:rPr>
          <w:rFonts w:asciiTheme="minorHAnsi" w:eastAsiaTheme="minorEastAsia" w:hAnsiTheme="minorHAnsi" w:cstheme="minorBidi"/>
          <w:noProof/>
        </w:rPr>
      </w:pPr>
      <w:hyperlink w:anchor="_Toc151030712" w:history="1">
        <w:r w:rsidR="00F44AA2" w:rsidRPr="00DE3AC8">
          <w:rPr>
            <w:rStyle w:val="Hyperlink"/>
            <w:noProof/>
          </w:rPr>
          <w:t>12.</w:t>
        </w:r>
        <w:r w:rsidR="00F44AA2">
          <w:rPr>
            <w:rFonts w:asciiTheme="minorHAnsi" w:eastAsiaTheme="minorEastAsia" w:hAnsiTheme="minorHAnsi" w:cstheme="minorBidi"/>
            <w:noProof/>
          </w:rPr>
          <w:tab/>
        </w:r>
        <w:r w:rsidR="00F44AA2" w:rsidRPr="00DE3AC8">
          <w:rPr>
            <w:rStyle w:val="Hyperlink"/>
            <w:noProof/>
          </w:rPr>
          <w:t>Part 70 License Transfer</w:t>
        </w:r>
        <w:r w:rsidR="00F44AA2">
          <w:rPr>
            <w:noProof/>
            <w:webHidden/>
          </w:rPr>
          <w:tab/>
        </w:r>
        <w:r w:rsidR="00F44AA2">
          <w:rPr>
            <w:noProof/>
            <w:webHidden/>
          </w:rPr>
          <w:fldChar w:fldCharType="begin"/>
        </w:r>
        <w:r w:rsidR="00F44AA2">
          <w:rPr>
            <w:noProof/>
            <w:webHidden/>
          </w:rPr>
          <w:instrText xml:space="preserve"> PAGEREF _Toc151030712 \h </w:instrText>
        </w:r>
        <w:r w:rsidR="00F44AA2">
          <w:rPr>
            <w:noProof/>
            <w:webHidden/>
          </w:rPr>
        </w:r>
        <w:r w:rsidR="00F44AA2">
          <w:rPr>
            <w:noProof/>
            <w:webHidden/>
          </w:rPr>
          <w:fldChar w:fldCharType="separate"/>
        </w:r>
        <w:r w:rsidR="00E84036">
          <w:rPr>
            <w:noProof/>
            <w:webHidden/>
          </w:rPr>
          <w:t>42</w:t>
        </w:r>
        <w:r w:rsidR="00F44AA2">
          <w:rPr>
            <w:noProof/>
            <w:webHidden/>
          </w:rPr>
          <w:fldChar w:fldCharType="end"/>
        </w:r>
      </w:hyperlink>
    </w:p>
    <w:p w14:paraId="5C43E389" w14:textId="4612B9C6" w:rsidR="00F44AA2" w:rsidRDefault="00B27E3D" w:rsidP="00EB41B8">
      <w:pPr>
        <w:pStyle w:val="TOC1"/>
        <w:tabs>
          <w:tab w:val="left" w:pos="660"/>
          <w:tab w:val="left" w:pos="2520"/>
        </w:tabs>
        <w:ind w:left="2520" w:hanging="360"/>
        <w:rPr>
          <w:rFonts w:asciiTheme="minorHAnsi" w:eastAsiaTheme="minorEastAsia" w:hAnsiTheme="minorHAnsi" w:cstheme="minorBidi"/>
          <w:noProof/>
        </w:rPr>
      </w:pPr>
      <w:hyperlink w:anchor="_Toc151030713" w:history="1">
        <w:r w:rsidR="00F44AA2" w:rsidRPr="00DE3AC8">
          <w:rPr>
            <w:rStyle w:val="Hyperlink"/>
            <w:noProof/>
          </w:rPr>
          <w:t>13.</w:t>
        </w:r>
        <w:r w:rsidR="00F44AA2">
          <w:rPr>
            <w:rFonts w:asciiTheme="minorHAnsi" w:eastAsiaTheme="minorEastAsia" w:hAnsiTheme="minorHAnsi" w:cstheme="minorBidi"/>
            <w:noProof/>
          </w:rPr>
          <w:tab/>
        </w:r>
        <w:r w:rsidR="00F44AA2" w:rsidRPr="00DE3AC8">
          <w:rPr>
            <w:rStyle w:val="Hyperlink"/>
            <w:noProof/>
          </w:rPr>
          <w:t>Part 70 General Licenses</w:t>
        </w:r>
        <w:r w:rsidR="00F44AA2">
          <w:rPr>
            <w:noProof/>
            <w:webHidden/>
          </w:rPr>
          <w:tab/>
        </w:r>
        <w:r w:rsidR="00F44AA2">
          <w:rPr>
            <w:noProof/>
            <w:webHidden/>
          </w:rPr>
          <w:fldChar w:fldCharType="begin"/>
        </w:r>
        <w:r w:rsidR="00F44AA2">
          <w:rPr>
            <w:noProof/>
            <w:webHidden/>
          </w:rPr>
          <w:instrText xml:space="preserve"> PAGEREF _Toc151030713 \h </w:instrText>
        </w:r>
        <w:r w:rsidR="00F44AA2">
          <w:rPr>
            <w:noProof/>
            <w:webHidden/>
          </w:rPr>
        </w:r>
        <w:r w:rsidR="00F44AA2">
          <w:rPr>
            <w:noProof/>
            <w:webHidden/>
          </w:rPr>
          <w:fldChar w:fldCharType="separate"/>
        </w:r>
        <w:r w:rsidR="00E84036">
          <w:rPr>
            <w:noProof/>
            <w:webHidden/>
          </w:rPr>
          <w:t>44</w:t>
        </w:r>
        <w:r w:rsidR="00F44AA2">
          <w:rPr>
            <w:noProof/>
            <w:webHidden/>
          </w:rPr>
          <w:fldChar w:fldCharType="end"/>
        </w:r>
      </w:hyperlink>
    </w:p>
    <w:p w14:paraId="337CF622" w14:textId="26249A71" w:rsidR="00F44AA2" w:rsidRDefault="00B27E3D" w:rsidP="00EB41B8">
      <w:pPr>
        <w:pStyle w:val="TOC1"/>
        <w:tabs>
          <w:tab w:val="left" w:pos="660"/>
          <w:tab w:val="left" w:pos="2520"/>
        </w:tabs>
        <w:ind w:left="2520" w:hanging="360"/>
        <w:rPr>
          <w:rFonts w:asciiTheme="minorHAnsi" w:eastAsiaTheme="minorEastAsia" w:hAnsiTheme="minorHAnsi" w:cstheme="minorBidi"/>
          <w:noProof/>
        </w:rPr>
      </w:pPr>
      <w:hyperlink w:anchor="_Toc151030714" w:history="1">
        <w:r w:rsidR="00F44AA2" w:rsidRPr="00DE3AC8">
          <w:rPr>
            <w:rStyle w:val="Hyperlink"/>
            <w:noProof/>
          </w:rPr>
          <w:t>14.</w:t>
        </w:r>
        <w:r w:rsidR="00F44AA2">
          <w:rPr>
            <w:rFonts w:asciiTheme="minorHAnsi" w:eastAsiaTheme="minorEastAsia" w:hAnsiTheme="minorHAnsi" w:cstheme="minorBidi"/>
            <w:noProof/>
          </w:rPr>
          <w:tab/>
        </w:r>
        <w:r w:rsidR="00F44AA2" w:rsidRPr="00DE3AC8">
          <w:rPr>
            <w:rStyle w:val="Hyperlink"/>
            <w:noProof/>
          </w:rPr>
          <w:t>Ambient Air Quality Analysis</w:t>
        </w:r>
        <w:r w:rsidR="00F44AA2">
          <w:rPr>
            <w:noProof/>
            <w:webHidden/>
          </w:rPr>
          <w:tab/>
        </w:r>
        <w:r w:rsidR="00F44AA2">
          <w:rPr>
            <w:noProof/>
            <w:webHidden/>
          </w:rPr>
          <w:fldChar w:fldCharType="begin"/>
        </w:r>
        <w:r w:rsidR="00F44AA2">
          <w:rPr>
            <w:noProof/>
            <w:webHidden/>
          </w:rPr>
          <w:instrText xml:space="preserve"> PAGEREF _Toc151030714 \h </w:instrText>
        </w:r>
        <w:r w:rsidR="00F44AA2">
          <w:rPr>
            <w:noProof/>
            <w:webHidden/>
          </w:rPr>
        </w:r>
        <w:r w:rsidR="00F44AA2">
          <w:rPr>
            <w:noProof/>
            <w:webHidden/>
          </w:rPr>
          <w:fldChar w:fldCharType="separate"/>
        </w:r>
        <w:r w:rsidR="00E84036">
          <w:rPr>
            <w:noProof/>
            <w:webHidden/>
          </w:rPr>
          <w:t>45</w:t>
        </w:r>
        <w:r w:rsidR="00F44AA2">
          <w:rPr>
            <w:noProof/>
            <w:webHidden/>
          </w:rPr>
          <w:fldChar w:fldCharType="end"/>
        </w:r>
      </w:hyperlink>
    </w:p>
    <w:p w14:paraId="5BFB3763" w14:textId="3AF51E7B" w:rsidR="00F44AA2" w:rsidRDefault="00B27E3D" w:rsidP="00EB41B8">
      <w:pPr>
        <w:pStyle w:val="TOC1"/>
        <w:tabs>
          <w:tab w:val="left" w:pos="2520"/>
        </w:tabs>
        <w:ind w:left="2520" w:hanging="360"/>
        <w:rPr>
          <w:rFonts w:asciiTheme="minorHAnsi" w:eastAsiaTheme="minorEastAsia" w:hAnsiTheme="minorHAnsi" w:cstheme="minorBidi"/>
          <w:noProof/>
        </w:rPr>
      </w:pPr>
      <w:hyperlink w:anchor="_Toc151030715" w:history="1">
        <w:r w:rsidR="00F44AA2" w:rsidRPr="00DE3AC8">
          <w:rPr>
            <w:rStyle w:val="Hyperlink"/>
            <w:noProof/>
          </w:rPr>
          <w:t>Insignificant Activities</w:t>
        </w:r>
        <w:r w:rsidR="00F44AA2">
          <w:rPr>
            <w:noProof/>
            <w:webHidden/>
          </w:rPr>
          <w:tab/>
        </w:r>
        <w:r w:rsidR="00F44AA2">
          <w:rPr>
            <w:noProof/>
            <w:webHidden/>
          </w:rPr>
          <w:fldChar w:fldCharType="begin"/>
        </w:r>
        <w:r w:rsidR="00F44AA2">
          <w:rPr>
            <w:noProof/>
            <w:webHidden/>
          </w:rPr>
          <w:instrText xml:space="preserve"> PAGEREF _Toc151030715 \h </w:instrText>
        </w:r>
        <w:r w:rsidR="00F44AA2">
          <w:rPr>
            <w:noProof/>
            <w:webHidden/>
          </w:rPr>
        </w:r>
        <w:r w:rsidR="00F44AA2">
          <w:rPr>
            <w:noProof/>
            <w:webHidden/>
          </w:rPr>
          <w:fldChar w:fldCharType="separate"/>
        </w:r>
        <w:r w:rsidR="00E84036">
          <w:rPr>
            <w:noProof/>
            <w:webHidden/>
          </w:rPr>
          <w:t>56</w:t>
        </w:r>
        <w:r w:rsidR="00F44AA2">
          <w:rPr>
            <w:noProof/>
            <w:webHidden/>
          </w:rPr>
          <w:fldChar w:fldCharType="end"/>
        </w:r>
      </w:hyperlink>
    </w:p>
    <w:p w14:paraId="5A3D182D" w14:textId="4F88C447" w:rsidR="00D84635" w:rsidRDefault="00443B22" w:rsidP="00EB41B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2520" w:hanging="360"/>
        <w:rPr>
          <w:sz w:val="22"/>
          <w:szCs w:val="22"/>
        </w:rPr>
      </w:pPr>
      <w:r>
        <w:rPr>
          <w:sz w:val="22"/>
          <w:szCs w:val="22"/>
        </w:rPr>
        <w:fldChar w:fldCharType="end"/>
      </w:r>
    </w:p>
    <w:p w14:paraId="71860BBB" w14:textId="77777777" w:rsidR="00D84635" w:rsidRDefault="00D84635"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032D2A6" w14:textId="2BB3045D" w:rsidR="00556D8F" w:rsidRPr="00523760" w:rsidRDefault="00556D8F" w:rsidP="00EA5F08">
      <w:pPr>
        <w:pStyle w:val="RulesNoteparagraph"/>
        <w:jc w:val="left"/>
        <w:rPr>
          <w:i/>
        </w:rPr>
      </w:pPr>
      <w:r w:rsidRPr="00523760">
        <w:rPr>
          <w:i/>
        </w:rPr>
        <w:t>NOTE:</w:t>
      </w:r>
      <w:r w:rsidR="00B204F4" w:rsidRPr="00523760">
        <w:rPr>
          <w:i/>
        </w:rPr>
        <w:t xml:space="preserve"> </w:t>
      </w:r>
      <w:r w:rsidRPr="00523760">
        <w:rPr>
          <w:i/>
        </w:rPr>
        <w:t xml:space="preserve">Please see </w:t>
      </w:r>
      <w:r w:rsidR="00F23F5C" w:rsidRPr="00523760">
        <w:rPr>
          <w:i/>
        </w:rPr>
        <w:t>Definitions</w:t>
      </w:r>
      <w:r w:rsidR="00F72AEC">
        <w:rPr>
          <w:i/>
        </w:rPr>
        <w:t xml:space="preserve"> Regulation</w:t>
      </w:r>
      <w:r w:rsidR="00F23F5C" w:rsidRPr="00523760">
        <w:rPr>
          <w:i/>
        </w:rPr>
        <w:t>, 06-096 C</w:t>
      </w:r>
      <w:r w:rsidR="00F72AEC">
        <w:rPr>
          <w:i/>
        </w:rPr>
        <w:t>.</w:t>
      </w:r>
      <w:r w:rsidR="00F23F5C" w:rsidRPr="00523760">
        <w:rPr>
          <w:i/>
        </w:rPr>
        <w:t>M</w:t>
      </w:r>
      <w:r w:rsidR="00F72AEC">
        <w:rPr>
          <w:i/>
        </w:rPr>
        <w:t>.</w:t>
      </w:r>
      <w:r w:rsidR="00F23F5C" w:rsidRPr="00523760">
        <w:rPr>
          <w:i/>
        </w:rPr>
        <w:t>R</w:t>
      </w:r>
      <w:r w:rsidR="00F72AEC">
        <w:rPr>
          <w:i/>
        </w:rPr>
        <w:t>. ch.</w:t>
      </w:r>
      <w:r w:rsidR="00F23F5C" w:rsidRPr="00523760">
        <w:rPr>
          <w:i/>
        </w:rPr>
        <w:t xml:space="preserve"> 100</w:t>
      </w:r>
      <w:r w:rsidRPr="00523760">
        <w:rPr>
          <w:i/>
        </w:rPr>
        <w:t xml:space="preserve"> for definitions.</w:t>
      </w:r>
    </w:p>
    <w:p w14:paraId="08C7E62D" w14:textId="77777777" w:rsidR="00556D8F" w:rsidRDefault="00556D8F" w:rsidP="00EA5F08">
      <w:pPr>
        <w:tabs>
          <w:tab w:val="left" w:pos="360"/>
          <w:tab w:val="left" w:pos="720"/>
          <w:tab w:val="left" w:pos="1080"/>
          <w:tab w:val="left" w:pos="1440"/>
          <w:tab w:val="left" w:pos="1800"/>
          <w:tab w:val="left" w:pos="2160"/>
          <w:tab w:val="left" w:pos="2520"/>
        </w:tabs>
        <w:spacing w:line="240" w:lineRule="atLeast"/>
        <w:rPr>
          <w:sz w:val="22"/>
          <w:szCs w:val="22"/>
        </w:rPr>
      </w:pPr>
    </w:p>
    <w:p w14:paraId="77D604D7" w14:textId="77777777" w:rsidR="00556D8F" w:rsidRDefault="00556D8F" w:rsidP="00D84635">
      <w:pPr>
        <w:pStyle w:val="Heading1"/>
      </w:pPr>
      <w:bookmarkStart w:id="0" w:name="_Toc151030701"/>
      <w:r>
        <w:t>1.</w:t>
      </w:r>
      <w:r>
        <w:tab/>
        <w:t xml:space="preserve">Scope and </w:t>
      </w:r>
      <w:r w:rsidRPr="00D84635">
        <w:t>Applicability</w:t>
      </w:r>
      <w:bookmarkEnd w:id="0"/>
    </w:p>
    <w:p w14:paraId="6884AAA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493E74B" w14:textId="038AAC0B" w:rsidR="00556D8F" w:rsidRDefault="00556D8F" w:rsidP="00EA5F08">
      <w:pPr>
        <w:pStyle w:val="RulesSub-section"/>
        <w:jc w:val="left"/>
      </w:pPr>
      <w:r>
        <w:rPr>
          <w:b/>
          <w:bCs/>
        </w:rPr>
        <w:t>A.</w:t>
      </w:r>
      <w:r>
        <w:rPr>
          <w:b/>
          <w:bCs/>
        </w:rPr>
        <w:tab/>
        <w:t xml:space="preserve">Geographic </w:t>
      </w:r>
      <w:r w:rsidR="00F72AEC">
        <w:rPr>
          <w:b/>
          <w:bCs/>
        </w:rPr>
        <w:t>S</w:t>
      </w:r>
      <w:r>
        <w:rPr>
          <w:b/>
          <w:bCs/>
        </w:rPr>
        <w:t>cope.</w:t>
      </w:r>
      <w:r w:rsidR="00B204F4">
        <w:rPr>
          <w:b/>
          <w:bCs/>
        </w:rPr>
        <w:t xml:space="preserve"> </w:t>
      </w:r>
      <w:r>
        <w:t xml:space="preserve">This regulation </w:t>
      </w:r>
      <w:r w:rsidR="007D7B4E">
        <w:t>is applicable to</w:t>
      </w:r>
      <w:r>
        <w:t xml:space="preserve"> all ambient air quality control regions in the State.</w:t>
      </w:r>
    </w:p>
    <w:p w14:paraId="791CF02D" w14:textId="77777777" w:rsidR="00556D8F" w:rsidRDefault="00556D8F" w:rsidP="00EA5F08">
      <w:pPr>
        <w:pStyle w:val="RulesSub-section"/>
        <w:jc w:val="left"/>
      </w:pPr>
    </w:p>
    <w:p w14:paraId="6636D692" w14:textId="79F6C283" w:rsidR="00556D8F" w:rsidRDefault="00556D8F" w:rsidP="00EA5F08">
      <w:pPr>
        <w:pStyle w:val="RulesSub-section"/>
        <w:jc w:val="left"/>
      </w:pPr>
      <w:r>
        <w:rPr>
          <w:b/>
          <w:bCs/>
        </w:rPr>
        <w:t>B.</w:t>
      </w:r>
      <w:r>
        <w:rPr>
          <w:b/>
          <w:bCs/>
        </w:rPr>
        <w:tab/>
        <w:t>General Requirement.</w:t>
      </w:r>
      <w:r w:rsidR="00B204F4">
        <w:rPr>
          <w:b/>
          <w:bCs/>
        </w:rPr>
        <w:t xml:space="preserve"> </w:t>
      </w:r>
      <w:r>
        <w:t xml:space="preserve">A Part 70 license is required for all </w:t>
      </w:r>
      <w:r w:rsidR="00DB0262">
        <w:t xml:space="preserve">Part 70 </w:t>
      </w:r>
      <w:r>
        <w:t>major sources</w:t>
      </w:r>
      <w:r w:rsidR="00C43790">
        <w:t>.</w:t>
      </w:r>
      <w:r w:rsidR="00B204F4">
        <w:t xml:space="preserve"> </w:t>
      </w:r>
      <w:r>
        <w:t>Once a source requires an air emission license, all emissions units which emit regulated pollutants at the source must be included except those insignificant activities listed in Appendix B of this Chapter</w:t>
      </w:r>
      <w:r w:rsidR="00D116F9">
        <w:t>.</w:t>
      </w:r>
      <w:r w:rsidR="00B204F4">
        <w:t xml:space="preserve"> </w:t>
      </w:r>
      <w:r>
        <w:t>At such time that a particular source or modification becomes a major source or major modification solely by virtue of a relaxation in any enforceable limitation which was established after August</w:t>
      </w:r>
      <w:r w:rsidR="00523760">
        <w:t> </w:t>
      </w:r>
      <w:r>
        <w:t xml:space="preserve">7, 1980 on the capacity of the source or modification otherwise to emit a pollutant, such as a restriction on hours of operation, then the requirements of </w:t>
      </w:r>
      <w:r w:rsidR="00C37BE6" w:rsidRPr="00EB41B8">
        <w:rPr>
          <w:i/>
          <w:iCs/>
        </w:rPr>
        <w:t xml:space="preserve">Major and Minor Source Air Emission License </w:t>
      </w:r>
      <w:r w:rsidR="00C37BE6" w:rsidRPr="00C61BA4">
        <w:t>Regulation</w:t>
      </w:r>
      <w:r w:rsidR="00C37BE6">
        <w:t>, 06-096 C</w:t>
      </w:r>
      <w:r w:rsidR="00F72AEC">
        <w:t>.</w:t>
      </w:r>
      <w:r w:rsidR="00C37BE6">
        <w:t>M</w:t>
      </w:r>
      <w:r w:rsidR="00F72AEC">
        <w:t>.</w:t>
      </w:r>
      <w:r w:rsidR="00C37BE6">
        <w:t>R</w:t>
      </w:r>
      <w:r w:rsidR="00F72AEC">
        <w:t>. ch.</w:t>
      </w:r>
      <w:r w:rsidR="00C37BE6">
        <w:t xml:space="preserve"> 115</w:t>
      </w:r>
      <w:r w:rsidR="00F72AEC">
        <w:t xml:space="preserve">, § </w:t>
      </w:r>
      <w:r w:rsidR="00C37BE6">
        <w:t>(4)(A)</w:t>
      </w:r>
      <w:r>
        <w:t xml:space="preserve"> </w:t>
      </w:r>
      <w:r w:rsidR="007D7B4E">
        <w:t>applies</w:t>
      </w:r>
      <w:r>
        <w:t xml:space="preserve"> to the source or modification as though construction had not yet commenced on the source or modification.</w:t>
      </w:r>
    </w:p>
    <w:p w14:paraId="60D2925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9457571" w14:textId="6B188B88" w:rsidR="00556D8F" w:rsidRPr="007D762B" w:rsidRDefault="00473686" w:rsidP="007D762B">
      <w:pPr>
        <w:pStyle w:val="RulesSub-section"/>
        <w:keepNext/>
        <w:keepLines/>
        <w:jc w:val="left"/>
        <w:rPr>
          <w:bCs/>
        </w:rPr>
      </w:pPr>
      <w:r>
        <w:rPr>
          <w:b/>
          <w:bCs/>
        </w:rPr>
        <w:t>C.</w:t>
      </w:r>
      <w:r w:rsidR="00556D8F">
        <w:rPr>
          <w:b/>
          <w:bCs/>
        </w:rPr>
        <w:tab/>
      </w:r>
      <w:r w:rsidR="00F72AEC">
        <w:rPr>
          <w:b/>
          <w:bCs/>
        </w:rPr>
        <w:t xml:space="preserve">A </w:t>
      </w:r>
      <w:r w:rsidR="00556D8F">
        <w:rPr>
          <w:b/>
          <w:bCs/>
        </w:rPr>
        <w:t xml:space="preserve">Part 70 </w:t>
      </w:r>
      <w:r w:rsidR="00ED1195">
        <w:rPr>
          <w:b/>
          <w:bCs/>
        </w:rPr>
        <w:t>L</w:t>
      </w:r>
      <w:r w:rsidR="00556D8F">
        <w:rPr>
          <w:b/>
          <w:bCs/>
        </w:rPr>
        <w:t xml:space="preserve">icense </w:t>
      </w:r>
      <w:r w:rsidR="000F18A5">
        <w:rPr>
          <w:b/>
          <w:bCs/>
        </w:rPr>
        <w:t xml:space="preserve">or </w:t>
      </w:r>
      <w:r w:rsidR="00ED1195">
        <w:rPr>
          <w:b/>
          <w:bCs/>
        </w:rPr>
        <w:t>L</w:t>
      </w:r>
      <w:r w:rsidR="000F18A5">
        <w:rPr>
          <w:b/>
          <w:bCs/>
        </w:rPr>
        <w:t xml:space="preserve">icense </w:t>
      </w:r>
      <w:r w:rsidR="00ED1195">
        <w:rPr>
          <w:b/>
          <w:bCs/>
        </w:rPr>
        <w:t>A</w:t>
      </w:r>
      <w:r w:rsidR="000F18A5">
        <w:rPr>
          <w:b/>
          <w:bCs/>
        </w:rPr>
        <w:t xml:space="preserve">mendment </w:t>
      </w:r>
      <w:r w:rsidR="00556D8F" w:rsidRPr="007D762B">
        <w:rPr>
          <w:bCs/>
        </w:rPr>
        <w:t>is required for the following:</w:t>
      </w:r>
    </w:p>
    <w:p w14:paraId="48B7355C" w14:textId="77777777" w:rsidR="00556D8F" w:rsidRDefault="00556D8F" w:rsidP="007D762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786E4F0" w14:textId="77777777" w:rsidR="00556D8F" w:rsidRDefault="00556D8F" w:rsidP="007D762B">
      <w:pPr>
        <w:pStyle w:val="RulesParagraph"/>
        <w:keepNext/>
        <w:keepLines/>
        <w:jc w:val="left"/>
      </w:pPr>
      <w:r>
        <w:t>(1)</w:t>
      </w:r>
      <w:r>
        <w:tab/>
        <w:t>Any Part 70 major source</w:t>
      </w:r>
      <w:r w:rsidR="00EE15AB">
        <w:t>;</w:t>
      </w:r>
    </w:p>
    <w:p w14:paraId="4D098ED9" w14:textId="77777777" w:rsidR="00EE15AB" w:rsidRDefault="00EE15AB" w:rsidP="007D762B">
      <w:pPr>
        <w:pStyle w:val="RulesParagraph"/>
        <w:keepNext/>
        <w:keepLines/>
        <w:jc w:val="left"/>
      </w:pPr>
    </w:p>
    <w:p w14:paraId="02B9F580" w14:textId="27ADD705" w:rsidR="00556D8F" w:rsidRDefault="00556D8F" w:rsidP="007D762B">
      <w:pPr>
        <w:pStyle w:val="RulesParagraph"/>
        <w:keepNext/>
        <w:keepLines/>
        <w:jc w:val="left"/>
      </w:pPr>
      <w:r>
        <w:t>(2)</w:t>
      </w:r>
      <w:r>
        <w:tab/>
      </w:r>
      <w:r w:rsidR="002F5ABB">
        <w:t>Any source in a source category designated by</w:t>
      </w:r>
      <w:r w:rsidR="007D7B4E">
        <w:t xml:space="preserve"> the U.S. Environmental Protection Agency</w:t>
      </w:r>
      <w:r w:rsidR="002F5ABB">
        <w:t xml:space="preserve"> </w:t>
      </w:r>
      <w:r w:rsidR="007D7B4E">
        <w:t>(</w:t>
      </w:r>
      <w:r w:rsidR="002F5ABB">
        <w:t>EPA</w:t>
      </w:r>
      <w:r w:rsidR="007D7B4E">
        <w:t>)</w:t>
      </w:r>
      <w:r w:rsidR="002F5ABB">
        <w:t xml:space="preserve"> pursuant to 40 C.F.R. Part 70.3(a);</w:t>
      </w:r>
    </w:p>
    <w:p w14:paraId="0900EC32" w14:textId="77777777" w:rsidR="00556D8F" w:rsidRDefault="00556D8F" w:rsidP="00EA5F08">
      <w:pPr>
        <w:pStyle w:val="RulesParagraph"/>
        <w:jc w:val="left"/>
      </w:pPr>
    </w:p>
    <w:p w14:paraId="0371FC7B" w14:textId="2CBECE96" w:rsidR="00556D8F" w:rsidRDefault="00556D8F" w:rsidP="00EA5F08">
      <w:pPr>
        <w:pStyle w:val="RulesParagraph"/>
        <w:jc w:val="left"/>
      </w:pPr>
      <w:r>
        <w:t>(</w:t>
      </w:r>
      <w:r w:rsidR="002F5ABB">
        <w:t>3</w:t>
      </w:r>
      <w:r>
        <w:t>)</w:t>
      </w:r>
      <w:r>
        <w:tab/>
        <w:t>Any source required to have a license under Part C (Prevention of Significant Deterioration of Air Quality) and Part D (Plan Requirements for Federal Nonattainment Areas) of Title I of the CAA;</w:t>
      </w:r>
    </w:p>
    <w:p w14:paraId="46EFA4A5" w14:textId="77777777" w:rsidR="00556D8F" w:rsidRDefault="00556D8F" w:rsidP="00EA5F08">
      <w:pPr>
        <w:pStyle w:val="RulesParagraph"/>
        <w:jc w:val="left"/>
      </w:pPr>
    </w:p>
    <w:p w14:paraId="728C1CFD" w14:textId="2F081308" w:rsidR="00556D8F" w:rsidRDefault="00556D8F" w:rsidP="00EA5F08">
      <w:pPr>
        <w:pStyle w:val="RulesParagraph"/>
        <w:jc w:val="left"/>
      </w:pPr>
      <w:r>
        <w:t>(</w:t>
      </w:r>
      <w:r w:rsidR="002F5ABB">
        <w:t>4</w:t>
      </w:r>
      <w:r>
        <w:t>)</w:t>
      </w:r>
      <w:r>
        <w:tab/>
        <w:t>Any CAA Title IV source (Acid Rain);</w:t>
      </w:r>
    </w:p>
    <w:p w14:paraId="60EEE50C" w14:textId="77777777" w:rsidR="000F18A5" w:rsidRDefault="000F18A5" w:rsidP="00EA5F08">
      <w:pPr>
        <w:pStyle w:val="RulesParagraph"/>
        <w:jc w:val="left"/>
      </w:pPr>
    </w:p>
    <w:p w14:paraId="47D5EFA0" w14:textId="00C20834" w:rsidR="000F18A5" w:rsidRDefault="000F18A5" w:rsidP="00EA5F08">
      <w:pPr>
        <w:pStyle w:val="RulesParagraph"/>
        <w:jc w:val="left"/>
      </w:pPr>
      <w:r>
        <w:t>(</w:t>
      </w:r>
      <w:r w:rsidR="002F5ABB">
        <w:t>5</w:t>
      </w:r>
      <w:r>
        <w:t>) Any changes or revision to the requirements in the Part 70 license.</w:t>
      </w:r>
      <w:r w:rsidR="00B204F4">
        <w:t xml:space="preserve"> </w:t>
      </w:r>
      <w:r>
        <w:t>The processes to amend the Part 70 license include Part 70 Administrative Revisions, Part 70 Minor Licenses Modifications, and Part 70 Significant License Modifications; and</w:t>
      </w:r>
    </w:p>
    <w:p w14:paraId="7556A709" w14:textId="77777777" w:rsidR="000F18A5" w:rsidRDefault="000F18A5" w:rsidP="00EA5F08">
      <w:pPr>
        <w:pStyle w:val="RulesParagraph"/>
        <w:jc w:val="left"/>
      </w:pPr>
    </w:p>
    <w:p w14:paraId="18530347" w14:textId="2EC16D56" w:rsidR="00B204F4" w:rsidRDefault="00046F79" w:rsidP="00101011">
      <w:pPr>
        <w:pStyle w:val="RulesParagraph"/>
      </w:pPr>
      <w:r w:rsidRPr="00101011">
        <w:t>(</w:t>
      </w:r>
      <w:r w:rsidR="002F5ABB">
        <w:t>6</w:t>
      </w:r>
      <w:r w:rsidRPr="00101011">
        <w:t>) Major sources undergoing 06-096 C</w:t>
      </w:r>
      <w:r w:rsidR="002F5ABB">
        <w:t>.</w:t>
      </w:r>
      <w:r w:rsidRPr="00101011">
        <w:t>M</w:t>
      </w:r>
      <w:r w:rsidR="002F5ABB">
        <w:t>.</w:t>
      </w:r>
      <w:r w:rsidRPr="00101011">
        <w:t>R</w:t>
      </w:r>
      <w:r w:rsidR="002F5ABB">
        <w:t>. ch.</w:t>
      </w:r>
      <w:r w:rsidRPr="00101011">
        <w:t xml:space="preserve"> 115 New Source Review</w:t>
      </w:r>
      <w:r w:rsidR="007F4F02">
        <w:t>.</w:t>
      </w:r>
      <w:r w:rsidR="00B204F4">
        <w:t xml:space="preserve"> </w:t>
      </w:r>
      <w:r w:rsidRPr="00101011">
        <w:tab/>
        <w:t>Following a new major source license issued under the NSR provisions of 06-096 C</w:t>
      </w:r>
      <w:r w:rsidR="002F5ABB">
        <w:t>.</w:t>
      </w:r>
      <w:r w:rsidRPr="00101011">
        <w:t>M</w:t>
      </w:r>
      <w:r w:rsidR="002F5ABB">
        <w:t>.</w:t>
      </w:r>
      <w:r w:rsidRPr="00101011">
        <w:t>R</w:t>
      </w:r>
      <w:r w:rsidR="002F5ABB">
        <w:t>. ch.</w:t>
      </w:r>
      <w:r w:rsidRPr="00101011">
        <w:t xml:space="preserve"> 115, the source must then apply for an initial Part 70 license within one year of commencing operations as provided in 40 C</w:t>
      </w:r>
      <w:r w:rsidR="002F5ABB">
        <w:t>.</w:t>
      </w:r>
      <w:r w:rsidRPr="00101011">
        <w:t>F</w:t>
      </w:r>
      <w:r w:rsidR="002F5ABB">
        <w:t>.</w:t>
      </w:r>
      <w:r w:rsidRPr="00101011">
        <w:t>R</w:t>
      </w:r>
      <w:r w:rsidR="002F5ABB">
        <w:t>.</w:t>
      </w:r>
      <w:r w:rsidRPr="00101011">
        <w:t xml:space="preserve"> Part 70.5.</w:t>
      </w:r>
    </w:p>
    <w:p w14:paraId="43B169C6" w14:textId="77777777" w:rsidR="007F4F02" w:rsidRDefault="007F4F02" w:rsidP="00EA5F08">
      <w:pPr>
        <w:pStyle w:val="RulesSub-section"/>
        <w:jc w:val="left"/>
        <w:rPr>
          <w:b/>
          <w:bCs/>
        </w:rPr>
      </w:pPr>
    </w:p>
    <w:p w14:paraId="0833A680" w14:textId="77777777" w:rsidR="00556D8F" w:rsidRDefault="00556D8F" w:rsidP="00EA5F08">
      <w:pPr>
        <w:pStyle w:val="RulesSub-section"/>
        <w:jc w:val="left"/>
        <w:rPr>
          <w:b/>
          <w:bCs/>
        </w:rPr>
      </w:pPr>
      <w:r>
        <w:rPr>
          <w:b/>
          <w:bCs/>
        </w:rPr>
        <w:t>D.</w:t>
      </w:r>
      <w:r>
        <w:rPr>
          <w:b/>
          <w:bCs/>
        </w:rPr>
        <w:tab/>
        <w:t>Exemptions</w:t>
      </w:r>
    </w:p>
    <w:p w14:paraId="4087409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FC67EC9" w14:textId="19F7D604" w:rsidR="00556D8F" w:rsidRDefault="00556D8F" w:rsidP="00EA5F08">
      <w:pPr>
        <w:pStyle w:val="RulesParagraph"/>
        <w:jc w:val="left"/>
      </w:pPr>
      <w:r>
        <w:t>(1)</w:t>
      </w:r>
      <w:r>
        <w:tab/>
        <w:t xml:space="preserve">All sources listed in </w:t>
      </w:r>
      <w:r w:rsidR="004C7888">
        <w:t>s</w:t>
      </w:r>
      <w:r>
        <w:t xml:space="preserve">ubsection </w:t>
      </w:r>
      <w:r w:rsidR="00D116F9">
        <w:t>1(C)</w:t>
      </w:r>
      <w:r>
        <w:t xml:space="preserve"> of this Chapter that are not Part 70 major sources, Title</w:t>
      </w:r>
      <w:r w:rsidR="002F5ABB">
        <w:t> </w:t>
      </w:r>
      <w:r>
        <w:t>IV sources, or solid waste incineration units required to obtain a license pursuant to Section 129(e) of the CAA are exempted by the Department from the obligation to obtain a Part 70 license until such time as EPA completes a rulemaking to determine how the program should be structured for nonmajor sources</w:t>
      </w:r>
      <w:r w:rsidR="007D7B4E">
        <w:t>.</w:t>
      </w:r>
    </w:p>
    <w:p w14:paraId="1CFA9DE4" w14:textId="77777777" w:rsidR="00556D8F" w:rsidRDefault="00556D8F" w:rsidP="00EA5F08">
      <w:pPr>
        <w:pStyle w:val="RulesParagraph"/>
        <w:jc w:val="left"/>
      </w:pPr>
    </w:p>
    <w:p w14:paraId="5588087F" w14:textId="53DA0A67" w:rsidR="00556D8F" w:rsidRDefault="00556D8F" w:rsidP="00EA5F08">
      <w:pPr>
        <w:pStyle w:val="RulesParagraph"/>
        <w:jc w:val="left"/>
      </w:pPr>
      <w:r>
        <w:t>(2)</w:t>
      </w:r>
      <w:r>
        <w:tab/>
        <w:t>In the case of nonmajor sources subject to a standard or other requirement under either Section 111 (Standards of Performance for New Stationary Sources) or Section 112 (Hazardous Air Pollutants) of the CAA promulgated after July 21, 1992, EPA will determine whether to exempt any or all such sources from the requirement to obtain a Part 70 license at the time that the new standard is promulgated</w:t>
      </w:r>
      <w:r w:rsidR="002F5ABB">
        <w:t>.</w:t>
      </w:r>
    </w:p>
    <w:p w14:paraId="5EBAD3B7" w14:textId="77777777" w:rsidR="00556D8F" w:rsidRDefault="00556D8F" w:rsidP="00EA5F08">
      <w:pPr>
        <w:pStyle w:val="RulesParagraph"/>
        <w:jc w:val="left"/>
      </w:pPr>
    </w:p>
    <w:p w14:paraId="6833179B" w14:textId="77777777" w:rsidR="00EB41B8" w:rsidRDefault="00EB41B8">
      <w:pPr>
        <w:rPr>
          <w:sz w:val="22"/>
          <w:szCs w:val="22"/>
        </w:rPr>
      </w:pPr>
      <w:r>
        <w:br w:type="page"/>
      </w:r>
    </w:p>
    <w:p w14:paraId="4058FCAE" w14:textId="2C8E3FD2" w:rsidR="00556D8F" w:rsidRDefault="00556D8F" w:rsidP="00EA5F08">
      <w:pPr>
        <w:pStyle w:val="RulesParagraph"/>
        <w:jc w:val="left"/>
      </w:pPr>
      <w:r>
        <w:lastRenderedPageBreak/>
        <w:t>(3)</w:t>
      </w:r>
      <w:r>
        <w:tab/>
        <w:t>Unless otherwise required by the Department to obtain a Part 70 license, the following sources are exempted from the obligation to obtain a Part 70 license:</w:t>
      </w:r>
    </w:p>
    <w:p w14:paraId="30E279F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B6D37D7" w14:textId="6ECDFF09" w:rsidR="00556D8F" w:rsidRDefault="00556D8F" w:rsidP="00EA5F08">
      <w:pPr>
        <w:pStyle w:val="RulesSub-Paragraph"/>
        <w:jc w:val="left"/>
      </w:pPr>
      <w:r>
        <w:t>(a)</w:t>
      </w:r>
      <w:r>
        <w:tab/>
        <w:t>All sources that would be required to obtain a Part 70 license solely because they are subject to</w:t>
      </w:r>
      <w:r w:rsidR="002F5ABB">
        <w:t xml:space="preserve"> 40 C.F.R.</w:t>
      </w:r>
      <w:r>
        <w:t xml:space="preserve"> Part 60, Subpart AAA</w:t>
      </w:r>
      <w:r w:rsidR="002F5ABB">
        <w:t>,</w:t>
      </w:r>
      <w:r>
        <w:t xml:space="preserve"> </w:t>
      </w:r>
      <w:r w:rsidRPr="00EB41B8">
        <w:rPr>
          <w:i/>
          <w:iCs/>
        </w:rPr>
        <w:t>Standards of Performance for New Residential Wood Heaters</w:t>
      </w:r>
      <w:r>
        <w:t>;</w:t>
      </w:r>
    </w:p>
    <w:p w14:paraId="280427C5" w14:textId="77777777" w:rsidR="00556D8F" w:rsidRDefault="00556D8F" w:rsidP="00EA5F08">
      <w:pPr>
        <w:pStyle w:val="RulesSub-Paragraph"/>
        <w:jc w:val="left"/>
      </w:pPr>
    </w:p>
    <w:p w14:paraId="4276835D" w14:textId="6FBDF281" w:rsidR="00556D8F" w:rsidRDefault="00556D8F" w:rsidP="00EA5F08">
      <w:pPr>
        <w:pStyle w:val="RulesSub-Paragraph"/>
        <w:jc w:val="left"/>
      </w:pPr>
      <w:r>
        <w:t>(b)</w:t>
      </w:r>
      <w:r>
        <w:tab/>
        <w:t>All sources that would be required to obtain a Part 70 license solely, because they are subject to</w:t>
      </w:r>
      <w:r w:rsidR="002F5ABB">
        <w:t xml:space="preserve"> 40 C.F.R.</w:t>
      </w:r>
      <w:r>
        <w:t xml:space="preserve"> Part 61, Subpart M</w:t>
      </w:r>
      <w:r w:rsidR="002F5ABB">
        <w:t>,</w:t>
      </w:r>
      <w:r>
        <w:t xml:space="preserve"> </w:t>
      </w:r>
      <w:r w:rsidRPr="00EB41B8">
        <w:rPr>
          <w:i/>
          <w:iCs/>
        </w:rPr>
        <w:t>National Emission Standard for Hazardous Air Pollutants for Asbestos</w:t>
      </w:r>
      <w:r>
        <w:t>, Section 61.145, Standard for Demolition and Renovation;</w:t>
      </w:r>
      <w:r w:rsidR="004B11EA">
        <w:t xml:space="preserve"> and</w:t>
      </w:r>
    </w:p>
    <w:p w14:paraId="579A559C" w14:textId="77777777" w:rsidR="00B204F4" w:rsidRDefault="00B204F4" w:rsidP="00EA5F08">
      <w:pPr>
        <w:pStyle w:val="RulesSub-Paragraph"/>
        <w:jc w:val="left"/>
      </w:pPr>
    </w:p>
    <w:p w14:paraId="56D31ECF" w14:textId="2DBDF9DB" w:rsidR="00556D8F" w:rsidRDefault="00556D8F" w:rsidP="00EA5F08">
      <w:pPr>
        <w:pStyle w:val="RulesSub-Paragraph"/>
        <w:numPr>
          <w:ilvl w:val="0"/>
          <w:numId w:val="1"/>
        </w:numPr>
        <w:jc w:val="left"/>
      </w:pPr>
      <w:r>
        <w:t xml:space="preserve">Any source that is licensed under </w:t>
      </w:r>
      <w:r w:rsidR="00F23F5C" w:rsidRPr="00EB41B8">
        <w:rPr>
          <w:i/>
          <w:iCs/>
        </w:rPr>
        <w:t>Major and Minor Source Air Emission License Regulation</w:t>
      </w:r>
      <w:r w:rsidR="00F23F5C">
        <w:t>, 06-096 C</w:t>
      </w:r>
      <w:r w:rsidR="002F5ABB">
        <w:t>.</w:t>
      </w:r>
      <w:r w:rsidR="00F23F5C">
        <w:t>M</w:t>
      </w:r>
      <w:r w:rsidR="002F5ABB">
        <w:t>.</w:t>
      </w:r>
      <w:r w:rsidR="00F23F5C">
        <w:t>R</w:t>
      </w:r>
      <w:r w:rsidR="002F5ABB">
        <w:t>. ch.</w:t>
      </w:r>
      <w:r w:rsidR="00F23F5C">
        <w:t xml:space="preserve"> 115</w:t>
      </w:r>
      <w:r>
        <w:t xml:space="preserve"> that would otherwise be subject to this Chapter, but received federally enforceable license conditions to retain a minor source status</w:t>
      </w:r>
      <w:r w:rsidR="004F377E">
        <w:t xml:space="preserve"> as allowed by 40 C</w:t>
      </w:r>
      <w:r w:rsidR="002F5ABB">
        <w:t>.</w:t>
      </w:r>
      <w:r w:rsidR="004F377E">
        <w:t>F</w:t>
      </w:r>
      <w:r w:rsidR="002F5ABB">
        <w:t>.</w:t>
      </w:r>
      <w:r w:rsidR="004F377E">
        <w:t>R</w:t>
      </w:r>
      <w:r w:rsidR="002F5ABB">
        <w:t>.</w:t>
      </w:r>
      <w:r w:rsidR="004F377E">
        <w:t xml:space="preserve"> Part 70</w:t>
      </w:r>
      <w:r>
        <w:t>.</w:t>
      </w:r>
    </w:p>
    <w:p w14:paraId="7C51BC91" w14:textId="77777777" w:rsidR="00556D8F" w:rsidRDefault="00556D8F" w:rsidP="00EA5F08">
      <w:pPr>
        <w:pStyle w:val="RulesParagraph"/>
        <w:jc w:val="left"/>
      </w:pPr>
    </w:p>
    <w:p w14:paraId="66BC10EB" w14:textId="3AE8B57C" w:rsidR="00556D8F" w:rsidRDefault="00556D8F" w:rsidP="00EA5F08">
      <w:pPr>
        <w:pStyle w:val="RulesParagraph"/>
        <w:jc w:val="left"/>
      </w:pPr>
      <w:r>
        <w:t>(4)</w:t>
      </w:r>
      <w:r>
        <w:tab/>
        <w:t>Any source listed in this subsection that is exempted from the requirement to obtain a Part 70 license may opt to apply for a Part 70 license under this Chapter.</w:t>
      </w:r>
    </w:p>
    <w:p w14:paraId="57E1E62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0475DC2" w14:textId="241A2F92" w:rsidR="00B204F4" w:rsidRDefault="00556D8F" w:rsidP="00EA5F08">
      <w:pPr>
        <w:pStyle w:val="RulesNoteparagraph"/>
        <w:pBdr>
          <w:top w:val="single" w:sz="6" w:space="1" w:color="auto"/>
          <w:bottom w:val="single" w:sz="6" w:space="1" w:color="auto"/>
        </w:pBdr>
        <w:jc w:val="left"/>
      </w:pPr>
      <w:r>
        <w:t>NOTE:</w:t>
      </w:r>
      <w:r w:rsidR="00B204F4">
        <w:t xml:space="preserve"> </w:t>
      </w:r>
      <w:r>
        <w:t xml:space="preserve">A source exempt from </w:t>
      </w:r>
      <w:r w:rsidR="00F20A98">
        <w:t xml:space="preserve">this </w:t>
      </w:r>
      <w:r>
        <w:t xml:space="preserve">Chapter may be subject to the requirements of obtaining an air emission license under </w:t>
      </w:r>
      <w:r w:rsidR="00F23F5C">
        <w:t>06-096 C</w:t>
      </w:r>
      <w:r w:rsidR="002F5ABB">
        <w:t>.</w:t>
      </w:r>
      <w:r w:rsidR="00F23F5C">
        <w:t>M</w:t>
      </w:r>
      <w:r w:rsidR="002F5ABB">
        <w:t>.</w:t>
      </w:r>
      <w:r w:rsidR="00F23F5C">
        <w:t>R</w:t>
      </w:r>
      <w:r w:rsidR="002F5ABB">
        <w:t>. ch.</w:t>
      </w:r>
      <w:r w:rsidR="00F23F5C">
        <w:t xml:space="preserve"> 115</w:t>
      </w:r>
      <w:r>
        <w:t>.</w:t>
      </w:r>
    </w:p>
    <w:p w14:paraId="1CE48B0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6B77F0B" w14:textId="77777777" w:rsidR="00556D8F" w:rsidRDefault="00556D8F" w:rsidP="00D84635">
      <w:pPr>
        <w:pStyle w:val="Heading1"/>
      </w:pPr>
      <w:bookmarkStart w:id="1" w:name="_Toc151030702"/>
      <w:r>
        <w:t>2.</w:t>
      </w:r>
      <w:r>
        <w:tab/>
        <w:t>General Terms and Conditions of Applications and Licenses</w:t>
      </w:r>
      <w:bookmarkEnd w:id="1"/>
    </w:p>
    <w:p w14:paraId="48916C2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b/>
          <w:bCs/>
          <w:sz w:val="22"/>
          <w:szCs w:val="22"/>
        </w:rPr>
      </w:pPr>
    </w:p>
    <w:p w14:paraId="0DEE5BD3" w14:textId="1C52C969" w:rsidR="00556D8F" w:rsidRDefault="00556D8F" w:rsidP="00EA5F08">
      <w:pPr>
        <w:pStyle w:val="RulesSub-section"/>
        <w:jc w:val="left"/>
      </w:pPr>
      <w:r>
        <w:rPr>
          <w:b/>
          <w:bCs/>
        </w:rPr>
        <w:t>A.</w:t>
      </w:r>
      <w:r>
        <w:rPr>
          <w:b/>
          <w:bCs/>
        </w:rPr>
        <w:tab/>
        <w:t xml:space="preserve">Projects </w:t>
      </w:r>
      <w:r w:rsidR="002F5ABB">
        <w:rPr>
          <w:b/>
          <w:bCs/>
        </w:rPr>
        <w:t>R</w:t>
      </w:r>
      <w:r>
        <w:rPr>
          <w:b/>
          <w:bCs/>
        </w:rPr>
        <w:t xml:space="preserve">equiring </w:t>
      </w:r>
      <w:r w:rsidR="002F5ABB">
        <w:rPr>
          <w:b/>
          <w:bCs/>
        </w:rPr>
        <w:t>M</w:t>
      </w:r>
      <w:r>
        <w:rPr>
          <w:b/>
          <w:bCs/>
        </w:rPr>
        <w:t xml:space="preserve">ultiple </w:t>
      </w:r>
      <w:r w:rsidR="002F5ABB">
        <w:rPr>
          <w:b/>
          <w:bCs/>
        </w:rPr>
        <w:t>A</w:t>
      </w:r>
      <w:r>
        <w:rPr>
          <w:b/>
          <w:bCs/>
        </w:rPr>
        <w:t xml:space="preserve">pplication </w:t>
      </w:r>
      <w:r w:rsidR="002F5ABB">
        <w:rPr>
          <w:b/>
          <w:bCs/>
        </w:rPr>
        <w:t>S</w:t>
      </w:r>
      <w:r>
        <w:rPr>
          <w:b/>
          <w:bCs/>
        </w:rPr>
        <w:t xml:space="preserve">ubmittals </w:t>
      </w:r>
      <w:r w:rsidR="002F5ABB">
        <w:rPr>
          <w:b/>
          <w:bCs/>
        </w:rPr>
        <w:t>U</w:t>
      </w:r>
      <w:r>
        <w:rPr>
          <w:b/>
          <w:bCs/>
        </w:rPr>
        <w:t>nder this Chapter</w:t>
      </w:r>
    </w:p>
    <w:p w14:paraId="0C4570B7" w14:textId="77777777" w:rsidR="00556D8F" w:rsidRDefault="00556D8F" w:rsidP="00EA5F08">
      <w:pPr>
        <w:pStyle w:val="RulesSub-section"/>
        <w:jc w:val="left"/>
      </w:pPr>
    </w:p>
    <w:p w14:paraId="5F01E5C2" w14:textId="2F0588B4" w:rsidR="00556D8F" w:rsidRDefault="00556D8F" w:rsidP="00EA5F08">
      <w:pPr>
        <w:pStyle w:val="RulesSub-section"/>
        <w:ind w:firstLine="0"/>
        <w:jc w:val="left"/>
      </w:pPr>
      <w:r>
        <w:t>If a Part 70 source is applying simultaneously for the renewal of a Part 70 license and amendments</w:t>
      </w:r>
      <w:r w:rsidR="00D61B8A">
        <w:t xml:space="preserve"> or multiple amendments</w:t>
      </w:r>
      <w:r>
        <w:t xml:space="preserve"> under more than one section of this Chapter, the source may submit one application covering all required information for each relevant section.</w:t>
      </w:r>
    </w:p>
    <w:p w14:paraId="66D8360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F9E136C" w14:textId="71760B66" w:rsidR="00B204F4" w:rsidRDefault="00556D8F" w:rsidP="00EA5F08">
      <w:pPr>
        <w:pStyle w:val="RulesSub-section"/>
        <w:jc w:val="left"/>
      </w:pPr>
      <w:r>
        <w:rPr>
          <w:b/>
          <w:bCs/>
        </w:rPr>
        <w:t>B.</w:t>
      </w:r>
      <w:r>
        <w:tab/>
      </w:r>
      <w:r>
        <w:rPr>
          <w:b/>
          <w:bCs/>
        </w:rPr>
        <w:t xml:space="preserve">Required </w:t>
      </w:r>
      <w:r w:rsidR="002F5ABB">
        <w:rPr>
          <w:b/>
          <w:bCs/>
        </w:rPr>
        <w:t>A</w:t>
      </w:r>
      <w:r>
        <w:rPr>
          <w:b/>
          <w:bCs/>
        </w:rPr>
        <w:t xml:space="preserve">pplication </w:t>
      </w:r>
      <w:r w:rsidR="002F5ABB">
        <w:rPr>
          <w:b/>
          <w:bCs/>
        </w:rPr>
        <w:t>F</w:t>
      </w:r>
      <w:r>
        <w:rPr>
          <w:b/>
          <w:bCs/>
        </w:rPr>
        <w:t xml:space="preserve">orm and </w:t>
      </w:r>
      <w:r w:rsidR="002F5ABB">
        <w:rPr>
          <w:b/>
          <w:bCs/>
        </w:rPr>
        <w:t>A</w:t>
      </w:r>
      <w:r>
        <w:rPr>
          <w:b/>
          <w:bCs/>
        </w:rPr>
        <w:t xml:space="preserve">dditional </w:t>
      </w:r>
      <w:r w:rsidR="002F5ABB">
        <w:rPr>
          <w:b/>
          <w:bCs/>
        </w:rPr>
        <w:t>I</w:t>
      </w:r>
      <w:r>
        <w:rPr>
          <w:b/>
          <w:bCs/>
        </w:rPr>
        <w:t>nformation</w:t>
      </w:r>
    </w:p>
    <w:p w14:paraId="3E5BDE64" w14:textId="77777777" w:rsidR="00556D8F" w:rsidRDefault="00556D8F" w:rsidP="00EA5F08">
      <w:pPr>
        <w:pStyle w:val="RulesSub-section"/>
        <w:ind w:firstLine="0"/>
        <w:jc w:val="left"/>
      </w:pPr>
    </w:p>
    <w:p w14:paraId="656F7918" w14:textId="14E1C1AE" w:rsidR="00556D8F" w:rsidRDefault="00556D8F" w:rsidP="00EA5F08">
      <w:pPr>
        <w:pStyle w:val="RulesSub-section"/>
        <w:ind w:firstLine="0"/>
        <w:jc w:val="left"/>
      </w:pPr>
      <w:r>
        <w:t>The application shall include an application form prescribed by the Department and additional information required by the Department, unless otherwise specified by this Chapter.</w:t>
      </w:r>
      <w:r w:rsidR="00B204F4">
        <w:t xml:space="preserve"> </w:t>
      </w:r>
      <w:r>
        <w:t>The application may not omit information needed to determine the applicability of or to impose any Applicable or state requirement, or to evaluate the fee amount.</w:t>
      </w:r>
      <w:r w:rsidR="00B204F4">
        <w:t xml:space="preserve"> </w:t>
      </w:r>
      <w:r>
        <w:t>An application for a license modification need supply only that information related to the proposed amendment.</w:t>
      </w:r>
      <w:r w:rsidR="00B204F4">
        <w:t xml:space="preserve"> </w:t>
      </w:r>
      <w:r>
        <w:t>The application form and the additional required information shall include, but is not limited to, the following elements:</w:t>
      </w:r>
    </w:p>
    <w:p w14:paraId="0085749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AD6D41F" w14:textId="653F817C" w:rsidR="00556D8F" w:rsidRDefault="00556D8F" w:rsidP="00EA5F08">
      <w:pPr>
        <w:pStyle w:val="RulesParagraph"/>
        <w:jc w:val="left"/>
      </w:pPr>
      <w:r>
        <w:t>(1)</w:t>
      </w:r>
      <w:r>
        <w:tab/>
        <w:t>Identifying information, including company name and</w:t>
      </w:r>
      <w:r w:rsidR="002F5ABB">
        <w:t xml:space="preserve"> physical</w:t>
      </w:r>
      <w:r>
        <w:t xml:space="preserve"> address, responsible official's name</w:t>
      </w:r>
      <w:r w:rsidR="002F5ABB">
        <w:t xml:space="preserve"> and contact information</w:t>
      </w:r>
      <w:r>
        <w:t xml:space="preserve">,  and names </w:t>
      </w:r>
      <w:r w:rsidR="002F5ABB">
        <w:t xml:space="preserve">and contact information </w:t>
      </w:r>
      <w:r>
        <w:t xml:space="preserve">of </w:t>
      </w:r>
      <w:r w:rsidR="00870140">
        <w:t>the on-</w:t>
      </w:r>
      <w:r>
        <w:t>site manager/contact;</w:t>
      </w:r>
    </w:p>
    <w:p w14:paraId="3E946821" w14:textId="77777777" w:rsidR="00556D8F" w:rsidRDefault="00556D8F" w:rsidP="00EA5F08">
      <w:pPr>
        <w:pStyle w:val="RulesParagraph"/>
        <w:jc w:val="left"/>
      </w:pPr>
    </w:p>
    <w:p w14:paraId="5E6B882D" w14:textId="5AF0070F" w:rsidR="00556D8F" w:rsidRDefault="00556D8F" w:rsidP="00EA5F08">
      <w:pPr>
        <w:pStyle w:val="RulesParagraph"/>
        <w:jc w:val="left"/>
      </w:pPr>
      <w:r>
        <w:t>(2)</w:t>
      </w:r>
      <w:r>
        <w:tab/>
        <w:t>Identification and description of the source's processes and products by North American Industry Classification System (NAICS) Code, including any processes or products associated with each alternative operating scenario identified by the applicant;</w:t>
      </w:r>
    </w:p>
    <w:p w14:paraId="5E5401C2" w14:textId="77777777" w:rsidR="00556D8F" w:rsidRDefault="00556D8F" w:rsidP="00EA5F08">
      <w:pPr>
        <w:pStyle w:val="RulesParagraph"/>
        <w:jc w:val="left"/>
      </w:pPr>
    </w:p>
    <w:p w14:paraId="57D46064" w14:textId="2A335534" w:rsidR="00556D8F" w:rsidRDefault="00556D8F" w:rsidP="00EA5F08">
      <w:pPr>
        <w:pStyle w:val="RulesParagraph"/>
        <w:jc w:val="left"/>
      </w:pPr>
      <w:r>
        <w:t>(3)</w:t>
      </w:r>
      <w:r>
        <w:tab/>
        <w:t>Any insignificant activities that must be listed in the application as specified in Appendix B of this Chapter;</w:t>
      </w:r>
    </w:p>
    <w:p w14:paraId="0982D245" w14:textId="77777777" w:rsidR="00556D8F" w:rsidRDefault="00556D8F" w:rsidP="00EA5F08">
      <w:pPr>
        <w:pStyle w:val="RulesParagraph"/>
        <w:jc w:val="left"/>
      </w:pPr>
    </w:p>
    <w:p w14:paraId="7AC950CB" w14:textId="454BA689" w:rsidR="00556D8F" w:rsidRDefault="00556D8F" w:rsidP="00EA5F08">
      <w:pPr>
        <w:pStyle w:val="RulesParagraph"/>
        <w:jc w:val="left"/>
      </w:pPr>
      <w:r>
        <w:t>(4)</w:t>
      </w:r>
      <w:r>
        <w:tab/>
        <w:t>The following emissions related information for units and activities that are not</w:t>
      </w:r>
      <w:r w:rsidR="00937157">
        <w:t xml:space="preserve"> specified as</w:t>
      </w:r>
      <w:r>
        <w:t xml:space="preserve"> insignificant in Appendix B of this Chapter:</w:t>
      </w:r>
    </w:p>
    <w:p w14:paraId="182D70A3" w14:textId="77777777" w:rsidR="00556D8F" w:rsidRDefault="00556D8F" w:rsidP="00EA5F08">
      <w:pPr>
        <w:pStyle w:val="RulesParagraph"/>
        <w:jc w:val="left"/>
      </w:pPr>
    </w:p>
    <w:p w14:paraId="2246DE7B" w14:textId="77777777" w:rsidR="00556D8F" w:rsidRDefault="00556D8F" w:rsidP="00EA5F08">
      <w:pPr>
        <w:pStyle w:val="RulesSub-Paragraph"/>
        <w:jc w:val="left"/>
      </w:pPr>
      <w:r>
        <w:t>(a)</w:t>
      </w:r>
      <w:r>
        <w:tab/>
        <w:t>All emissions of air pollutants for which the Part 70 source is defined as a Part 70 major source and all emissions of regulated pollutants</w:t>
      </w:r>
      <w:r w:rsidR="005A587C">
        <w:t>, including fugitive emissions to the extent quantifiable</w:t>
      </w:r>
      <w:r>
        <w:t>;</w:t>
      </w:r>
    </w:p>
    <w:p w14:paraId="13D1D02E" w14:textId="77777777" w:rsidR="00556D8F" w:rsidRDefault="00556D8F" w:rsidP="00EA5F08">
      <w:pPr>
        <w:pStyle w:val="RulesSub-Paragraph"/>
        <w:jc w:val="left"/>
      </w:pPr>
    </w:p>
    <w:p w14:paraId="732C30BA" w14:textId="77777777" w:rsidR="00556D8F" w:rsidRDefault="00556D8F" w:rsidP="00EA5F08">
      <w:pPr>
        <w:pStyle w:val="RulesSub-Paragraph"/>
        <w:jc w:val="left"/>
      </w:pPr>
      <w:r>
        <w:t>(b)</w:t>
      </w:r>
      <w:r>
        <w:tab/>
        <w:t>Any additional emissions-related information necessary to verify which requirements are applicable to the source or to calculate Part 70 license fees;</w:t>
      </w:r>
    </w:p>
    <w:p w14:paraId="01563C5F" w14:textId="77777777" w:rsidR="00556D8F" w:rsidRDefault="00556D8F" w:rsidP="00EA5F08">
      <w:pPr>
        <w:pStyle w:val="RulesSub-Paragraph"/>
        <w:jc w:val="left"/>
      </w:pPr>
    </w:p>
    <w:p w14:paraId="6456B218" w14:textId="77777777" w:rsidR="00556D8F" w:rsidRDefault="00556D8F" w:rsidP="00EA5F08">
      <w:pPr>
        <w:pStyle w:val="RulesSub-Paragraph"/>
        <w:jc w:val="left"/>
      </w:pPr>
      <w:r>
        <w:t>(c)</w:t>
      </w:r>
      <w:r>
        <w:tab/>
        <w:t>Identification and description of all points of emissions described in (a) and (b) above in sufficient detail to establish applicability of requirements of the CAA and state</w:t>
      </w:r>
      <w:r w:rsidR="005A587C">
        <w:t xml:space="preserve"> regulations</w:t>
      </w:r>
      <w:r>
        <w:t>;</w:t>
      </w:r>
    </w:p>
    <w:p w14:paraId="6CFB3BA7" w14:textId="77777777" w:rsidR="00556D8F" w:rsidRDefault="00556D8F" w:rsidP="00EA5F08">
      <w:pPr>
        <w:pStyle w:val="RulesSub-Paragraph"/>
        <w:jc w:val="left"/>
      </w:pPr>
    </w:p>
    <w:p w14:paraId="7D2C6169" w14:textId="77777777" w:rsidR="00556D8F" w:rsidRDefault="00556D8F" w:rsidP="00EA5F08">
      <w:pPr>
        <w:pStyle w:val="RulesSub-Paragraph"/>
        <w:jc w:val="left"/>
      </w:pPr>
      <w:r>
        <w:t>(d)</w:t>
      </w:r>
      <w:r>
        <w:tab/>
        <w:t>Emission rates in tons per year (tpy) and in such terms as are necessary to establish compliance consistent with the applicable EPA standard reference test method and compliance consistent with the applicable emission limit;</w:t>
      </w:r>
    </w:p>
    <w:p w14:paraId="2AA20124" w14:textId="77777777" w:rsidR="00556D8F" w:rsidRDefault="00556D8F" w:rsidP="00EA5F08">
      <w:pPr>
        <w:pStyle w:val="RulesSub-Paragraph"/>
        <w:jc w:val="left"/>
      </w:pPr>
    </w:p>
    <w:p w14:paraId="24128FA2" w14:textId="77777777" w:rsidR="00556D8F" w:rsidRDefault="00556D8F" w:rsidP="00EA5F08">
      <w:pPr>
        <w:pStyle w:val="RulesSub-Paragraph"/>
        <w:jc w:val="left"/>
      </w:pPr>
      <w:r>
        <w:t>(e)</w:t>
      </w:r>
      <w:r>
        <w:tab/>
        <w:t>The following information to the extent it is needed to determine or regulate emissions: fuel types, fuel use, raw materials, production rates, and operating schedules;</w:t>
      </w:r>
    </w:p>
    <w:p w14:paraId="771CED40" w14:textId="77777777" w:rsidR="00556D8F" w:rsidRDefault="00556D8F" w:rsidP="00EA5F08">
      <w:pPr>
        <w:pStyle w:val="RulesSub-Paragraph"/>
        <w:jc w:val="left"/>
      </w:pPr>
    </w:p>
    <w:p w14:paraId="2BC6A151" w14:textId="77777777" w:rsidR="00556D8F" w:rsidRDefault="00556D8F" w:rsidP="00EA5F08">
      <w:pPr>
        <w:pStyle w:val="RulesSub-Paragraph"/>
        <w:jc w:val="left"/>
      </w:pPr>
      <w:r>
        <w:t>(f)</w:t>
      </w:r>
      <w:r>
        <w:tab/>
        <w:t>Identification and description of air pollution control equipment and compliance monitoring devices or activities;</w:t>
      </w:r>
    </w:p>
    <w:p w14:paraId="7E277E02" w14:textId="77777777" w:rsidR="00556D8F" w:rsidRDefault="00556D8F" w:rsidP="00EA5F08">
      <w:pPr>
        <w:pStyle w:val="RulesSub-Paragraph"/>
        <w:jc w:val="left"/>
      </w:pPr>
    </w:p>
    <w:p w14:paraId="4C1A0DE9" w14:textId="77777777" w:rsidR="00556D8F" w:rsidRDefault="00556D8F" w:rsidP="00EA5F08">
      <w:pPr>
        <w:pStyle w:val="RulesSub-Paragraph"/>
        <w:jc w:val="left"/>
      </w:pPr>
      <w:r>
        <w:t>(g)</w:t>
      </w:r>
      <w:r>
        <w:tab/>
        <w:t>Limitations on source operation affecting emissions, or any work practice standards, where applicable, for all regulated pollutants at the Part 70 source;</w:t>
      </w:r>
    </w:p>
    <w:p w14:paraId="1E946ECD" w14:textId="77777777" w:rsidR="00556D8F" w:rsidRDefault="00556D8F" w:rsidP="00EA5F08">
      <w:pPr>
        <w:pStyle w:val="RulesSub-Paragraph"/>
        <w:jc w:val="left"/>
      </w:pPr>
    </w:p>
    <w:p w14:paraId="3F6B6911" w14:textId="77777777" w:rsidR="00556D8F" w:rsidRDefault="00556D8F" w:rsidP="00EA5F08">
      <w:pPr>
        <w:pStyle w:val="RulesSub-Paragraph"/>
        <w:jc w:val="left"/>
      </w:pPr>
      <w:r>
        <w:t>(h)</w:t>
      </w:r>
      <w:r>
        <w:tab/>
        <w:t>Other information required by any Applicable requirement or state requirement</w:t>
      </w:r>
      <w:r w:rsidR="005A587C">
        <w:t>; and</w:t>
      </w:r>
    </w:p>
    <w:p w14:paraId="16AA8CAB" w14:textId="77777777" w:rsidR="00556D8F" w:rsidRDefault="00556D8F" w:rsidP="00EA5F08">
      <w:pPr>
        <w:pStyle w:val="RulesSub-Paragraph"/>
        <w:jc w:val="left"/>
      </w:pPr>
    </w:p>
    <w:p w14:paraId="27E32748" w14:textId="77777777" w:rsidR="00556D8F" w:rsidRDefault="00556D8F" w:rsidP="00EA5F08">
      <w:pPr>
        <w:pStyle w:val="RulesSub-Paragraph"/>
        <w:jc w:val="left"/>
      </w:pPr>
      <w:r>
        <w:t>(i)</w:t>
      </w:r>
      <w:r>
        <w:tab/>
        <w:t>Calculations used as the basis for emissions-related information</w:t>
      </w:r>
      <w:r w:rsidR="005A587C">
        <w:t>.</w:t>
      </w:r>
    </w:p>
    <w:p w14:paraId="5066C09C" w14:textId="77777777" w:rsidR="00556D8F" w:rsidRDefault="00556D8F" w:rsidP="00EA5F08">
      <w:pPr>
        <w:pStyle w:val="RulesSub-Paragraph"/>
        <w:jc w:val="left"/>
      </w:pPr>
    </w:p>
    <w:p w14:paraId="10F7F724" w14:textId="77777777" w:rsidR="00556D8F" w:rsidRDefault="00556D8F" w:rsidP="00EA5F08">
      <w:pPr>
        <w:pStyle w:val="RulesParagraph"/>
        <w:jc w:val="left"/>
      </w:pPr>
      <w:r>
        <w:t>(5)</w:t>
      </w:r>
      <w:r>
        <w:tab/>
        <w:t>The following air pollution control requirements:</w:t>
      </w:r>
    </w:p>
    <w:p w14:paraId="13D0EB16" w14:textId="77777777" w:rsidR="00556D8F" w:rsidRDefault="00556D8F" w:rsidP="00EA5F08">
      <w:pPr>
        <w:pStyle w:val="RulesParagraph"/>
        <w:jc w:val="left"/>
      </w:pPr>
    </w:p>
    <w:p w14:paraId="50D757A6" w14:textId="77777777" w:rsidR="00556D8F" w:rsidRDefault="00556D8F" w:rsidP="00EA5F08">
      <w:pPr>
        <w:pStyle w:val="RulesSub-Paragraph"/>
        <w:jc w:val="left"/>
      </w:pPr>
      <w:r>
        <w:t>(a)</w:t>
      </w:r>
      <w:r>
        <w:tab/>
        <w:t>Citation and description of all Applicable requirements;</w:t>
      </w:r>
    </w:p>
    <w:p w14:paraId="704A5F08" w14:textId="77777777" w:rsidR="00556D8F" w:rsidRDefault="00556D8F" w:rsidP="00EA5F08">
      <w:pPr>
        <w:pStyle w:val="RulesSub-Paragraph"/>
        <w:jc w:val="left"/>
      </w:pPr>
    </w:p>
    <w:p w14:paraId="702CAD0A" w14:textId="77777777" w:rsidR="00556D8F" w:rsidRDefault="00556D8F" w:rsidP="00EA5F08">
      <w:pPr>
        <w:pStyle w:val="RulesSub-Paragraph"/>
        <w:jc w:val="left"/>
      </w:pPr>
      <w:r>
        <w:t>(b)</w:t>
      </w:r>
      <w:r>
        <w:tab/>
        <w:t>Citation and description of all state requirements; and</w:t>
      </w:r>
    </w:p>
    <w:p w14:paraId="7CF751A3" w14:textId="77777777" w:rsidR="00556D8F" w:rsidRDefault="00556D8F" w:rsidP="00EA5F08">
      <w:pPr>
        <w:pStyle w:val="RulesSub-Paragraph"/>
        <w:jc w:val="left"/>
      </w:pPr>
    </w:p>
    <w:p w14:paraId="3703E7E8" w14:textId="77777777" w:rsidR="00556D8F" w:rsidRDefault="00556D8F" w:rsidP="00EA5F08">
      <w:pPr>
        <w:pStyle w:val="RulesSub-Paragraph"/>
        <w:jc w:val="left"/>
      </w:pPr>
      <w:r>
        <w:t>(c)</w:t>
      </w:r>
      <w:r>
        <w:tab/>
        <w:t>Description of or reference to any applicable test method for determining compliance with each Applicable requirement and state requirement;</w:t>
      </w:r>
    </w:p>
    <w:p w14:paraId="2BE4755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6765E13" w14:textId="224F9F82" w:rsidR="00556D8F" w:rsidRDefault="00556D8F" w:rsidP="00EA5F08">
      <w:pPr>
        <w:pStyle w:val="RulesParagraph"/>
        <w:jc w:val="left"/>
      </w:pPr>
      <w:r>
        <w:t>(6)</w:t>
      </w:r>
      <w:r>
        <w:tab/>
        <w:t>Other specific information that may be necessary to implement and enforce other Applicable requirements of the CAA, this Chapter or state requirements or to determine the applicability of such requirements.</w:t>
      </w:r>
    </w:p>
    <w:p w14:paraId="3603E614" w14:textId="77777777" w:rsidR="00556D8F" w:rsidRDefault="00556D8F" w:rsidP="00EA5F08">
      <w:pPr>
        <w:pStyle w:val="RulesParagraph"/>
        <w:jc w:val="left"/>
      </w:pPr>
    </w:p>
    <w:p w14:paraId="4E9E6BC0" w14:textId="77777777" w:rsidR="00556D8F" w:rsidRDefault="00556D8F" w:rsidP="00EA5F08">
      <w:pPr>
        <w:pStyle w:val="RulesParagraph"/>
        <w:jc w:val="left"/>
      </w:pPr>
      <w:r>
        <w:t>(7)</w:t>
      </w:r>
      <w:r>
        <w:tab/>
        <w:t>An explanation of any proposed exemptions from otherwise Applicable requirements and state requirements;</w:t>
      </w:r>
    </w:p>
    <w:p w14:paraId="2E988077" w14:textId="77777777" w:rsidR="00556D8F" w:rsidRDefault="00556D8F" w:rsidP="00EA5F08">
      <w:pPr>
        <w:pStyle w:val="RulesParagraph"/>
        <w:jc w:val="left"/>
      </w:pPr>
    </w:p>
    <w:p w14:paraId="2B85154C" w14:textId="77777777" w:rsidR="00556D8F" w:rsidRDefault="00556D8F" w:rsidP="00EA5F08">
      <w:pPr>
        <w:pStyle w:val="RulesParagraph"/>
        <w:jc w:val="left"/>
      </w:pPr>
      <w:r>
        <w:t>(8)</w:t>
      </w:r>
      <w:r>
        <w:tab/>
        <w:t xml:space="preserve">Additional information as determined to be necessary by the Department to define alternative operating scenarios identified by the applicant or to define terms and conditions in the Part 70 </w:t>
      </w:r>
      <w:r>
        <w:lastRenderedPageBreak/>
        <w:t>license allowing intrafacility emission trading which are under the allowable emissions in the Part 70 license;</w:t>
      </w:r>
    </w:p>
    <w:p w14:paraId="2B8EC3B3" w14:textId="77777777" w:rsidR="00556D8F" w:rsidRDefault="00556D8F" w:rsidP="00EA5F08">
      <w:pPr>
        <w:pStyle w:val="RulesParagraph"/>
        <w:jc w:val="left"/>
      </w:pPr>
    </w:p>
    <w:p w14:paraId="1EF6819F" w14:textId="0240B8AE" w:rsidR="00556D8F" w:rsidRDefault="00556D8F" w:rsidP="00EA5F08">
      <w:pPr>
        <w:pStyle w:val="RulesParagraph"/>
        <w:jc w:val="left"/>
      </w:pPr>
      <w:r>
        <w:t>(9)</w:t>
      </w:r>
      <w:r>
        <w:tab/>
        <w:t>A description of the source category or categories which are applicable to the source, HAP emission</w:t>
      </w:r>
      <w:r w:rsidR="00CF5E25">
        <w:t>s</w:t>
      </w:r>
      <w:r>
        <w:t xml:space="preserve"> unit(s) requiring HAP emission limitations, and whether the HAP emission</w:t>
      </w:r>
      <w:r w:rsidR="00CF5E25">
        <w:t>s</w:t>
      </w:r>
      <w:r>
        <w:t xml:space="preserve"> unit(s) require a</w:t>
      </w:r>
      <w:r w:rsidR="00937157">
        <w:t xml:space="preserve"> Maximum Achievable Control Technology</w:t>
      </w:r>
      <w:r>
        <w:t xml:space="preserve">  emission limitation</w:t>
      </w:r>
      <w:r w:rsidR="00937157">
        <w:t xml:space="preserve"> (MACT)</w:t>
      </w:r>
      <w:r>
        <w:t xml:space="preserve"> for an existing or new Part 70 HAP source;</w:t>
      </w:r>
    </w:p>
    <w:p w14:paraId="71D77133" w14:textId="77777777" w:rsidR="00556D8F" w:rsidRDefault="00556D8F" w:rsidP="00EA5F08">
      <w:pPr>
        <w:pStyle w:val="RulesParagraph"/>
        <w:jc w:val="left"/>
      </w:pPr>
    </w:p>
    <w:p w14:paraId="711E9375" w14:textId="0748892E" w:rsidR="00556D8F" w:rsidRDefault="00556D8F" w:rsidP="00EA5F08">
      <w:pPr>
        <w:pStyle w:val="RulesParagraph"/>
        <w:jc w:val="left"/>
      </w:pPr>
      <w:r>
        <w:t>(10)</w:t>
      </w:r>
      <w:r w:rsidR="00057058">
        <w:t xml:space="preserve"> </w:t>
      </w:r>
      <w:r>
        <w:t>If required by the Department, proposed monitoring, modeling, testing, recordkeeping and reporting protocols, the results of previously performed in-stack monitoring, and results of previously performed stack testing.</w:t>
      </w:r>
    </w:p>
    <w:p w14:paraId="3D0BD8EE" w14:textId="77777777" w:rsidR="00B6679E" w:rsidRDefault="00B6679E" w:rsidP="00EA5F08">
      <w:pPr>
        <w:pStyle w:val="RulesParagraph"/>
        <w:jc w:val="left"/>
      </w:pPr>
    </w:p>
    <w:p w14:paraId="0A8DEBD2" w14:textId="77777777" w:rsidR="00556D8F" w:rsidRDefault="00556D8F" w:rsidP="00EA5F08">
      <w:pPr>
        <w:pStyle w:val="RulesParagraph"/>
        <w:jc w:val="left"/>
      </w:pPr>
      <w:r>
        <w:t>(11) A compliance plan that includes the following information:</w:t>
      </w:r>
    </w:p>
    <w:p w14:paraId="019C841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C847E62" w14:textId="77777777" w:rsidR="00556D8F" w:rsidRDefault="00556D8F" w:rsidP="00EA5F08">
      <w:pPr>
        <w:pStyle w:val="RulesSub-Paragraph"/>
        <w:jc w:val="left"/>
      </w:pPr>
      <w:r>
        <w:t>(a)</w:t>
      </w:r>
      <w:r>
        <w:tab/>
        <w:t>A description of the compliance status of the Part 70 source with respect to all Applicable requirements and state requirements;</w:t>
      </w:r>
    </w:p>
    <w:p w14:paraId="31F1647F" w14:textId="77777777" w:rsidR="00556D8F" w:rsidRDefault="00556D8F" w:rsidP="00EA5F08">
      <w:pPr>
        <w:pStyle w:val="RulesSub-Paragraph"/>
        <w:jc w:val="left"/>
      </w:pPr>
    </w:p>
    <w:p w14:paraId="14A93AED" w14:textId="77777777" w:rsidR="00556D8F" w:rsidRDefault="00556D8F" w:rsidP="00EA5F08">
      <w:pPr>
        <w:pStyle w:val="RulesSub-Paragraph"/>
        <w:jc w:val="left"/>
      </w:pPr>
      <w:r>
        <w:t>(b)</w:t>
      </w:r>
      <w:r>
        <w:tab/>
        <w:t>A statement that the Part 70 source will continue to comply with any Applicable requirements and state requirements with which it is in compliance;</w:t>
      </w:r>
    </w:p>
    <w:p w14:paraId="3B4640F5" w14:textId="77777777" w:rsidR="00556D8F" w:rsidRDefault="00556D8F" w:rsidP="00EA5F08">
      <w:pPr>
        <w:pStyle w:val="RulesSub-Paragraph"/>
        <w:jc w:val="left"/>
      </w:pPr>
    </w:p>
    <w:p w14:paraId="1136CCF3" w14:textId="77777777" w:rsidR="00556D8F" w:rsidRDefault="00556D8F" w:rsidP="00EA5F08">
      <w:pPr>
        <w:pStyle w:val="RulesSub-Paragraph"/>
        <w:jc w:val="left"/>
      </w:pPr>
      <w:r>
        <w:t>(c)</w:t>
      </w:r>
      <w:r>
        <w:tab/>
        <w:t>A statement that the Part 70 source will meet on a timely basis any Applicable requirements and state requirements that will become effective during the Part 70 license period, unless a more detailed schedule is expressly required by the Applicable requirement;</w:t>
      </w:r>
    </w:p>
    <w:p w14:paraId="7E6146DD" w14:textId="77777777" w:rsidR="00556D8F" w:rsidRDefault="00556D8F" w:rsidP="00EA5F08">
      <w:pPr>
        <w:pStyle w:val="RulesSub-Paragraph"/>
        <w:jc w:val="left"/>
      </w:pPr>
    </w:p>
    <w:p w14:paraId="74E87C26" w14:textId="77777777" w:rsidR="00556D8F" w:rsidRDefault="00556D8F" w:rsidP="00EA5F08">
      <w:pPr>
        <w:pStyle w:val="RulesSub-Paragraph"/>
        <w:jc w:val="left"/>
      </w:pPr>
      <w:r>
        <w:t>(d)</w:t>
      </w:r>
      <w:r>
        <w:tab/>
        <w:t>For Part 70 sources out of compliance at the time of issuance of the Part 70 license:</w:t>
      </w:r>
    </w:p>
    <w:p w14:paraId="15EFC55A" w14:textId="77777777" w:rsidR="00556D8F" w:rsidRDefault="00556D8F" w:rsidP="00EA5F08">
      <w:pPr>
        <w:pStyle w:val="RulesDivision"/>
        <w:jc w:val="left"/>
      </w:pPr>
    </w:p>
    <w:p w14:paraId="2A72D7CD" w14:textId="77777777" w:rsidR="00B204F4" w:rsidRDefault="00556D8F" w:rsidP="00EA5F08">
      <w:pPr>
        <w:pStyle w:val="RulesDivision"/>
        <w:jc w:val="left"/>
      </w:pPr>
      <w:r>
        <w:t>(i)</w:t>
      </w:r>
      <w:r>
        <w:tab/>
        <w:t>A narrative description of how the Part 70 source will achieve compliance with all Applicable requirements and state requirements; and</w:t>
      </w:r>
    </w:p>
    <w:p w14:paraId="12CD9F9A" w14:textId="77777777" w:rsidR="00556D8F" w:rsidRDefault="00556D8F" w:rsidP="00EA5F08">
      <w:pPr>
        <w:pStyle w:val="RulesDivision"/>
        <w:jc w:val="left"/>
      </w:pPr>
    </w:p>
    <w:p w14:paraId="75709F66" w14:textId="04C35906" w:rsidR="00556D8F" w:rsidRDefault="00556D8F" w:rsidP="00EA5F08">
      <w:pPr>
        <w:pStyle w:val="RulesDivision"/>
        <w:jc w:val="left"/>
      </w:pPr>
      <w:r>
        <w:t>(ii)</w:t>
      </w:r>
      <w:r>
        <w:tab/>
        <w:t>A compliance schedule for achieving compliance that include</w:t>
      </w:r>
      <w:r w:rsidR="00742B11">
        <w:t>s</w:t>
      </w:r>
      <w:r>
        <w:t xml:space="preserve"> remedial measures, including an enforceable sequence of actions with milestones, leading to compliance with any Applicable requirements and state requirements for which the Part 70 source will be in noncompliance at the time of the Part 70 license issuance.</w:t>
      </w:r>
      <w:r w:rsidR="00B204F4">
        <w:t xml:space="preserve"> </w:t>
      </w:r>
      <w:r>
        <w:t>The compliance schedule shall resemble and be at least as stringent as that contained in any judicial consent decree or administrative order to which the Part 70 source is subject.</w:t>
      </w:r>
      <w:r w:rsidR="00B204F4">
        <w:t xml:space="preserve"> </w:t>
      </w:r>
      <w:r>
        <w:t>Any such schedule of compliance shall be supplemental to, and shall not sanction noncompliance with, the Applicable requirements and state requirements on which it is based; and</w:t>
      </w:r>
    </w:p>
    <w:p w14:paraId="7C9FFEB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0FAC935" w14:textId="553AE74D" w:rsidR="00556D8F" w:rsidRDefault="00556D8F" w:rsidP="00EA5F08">
      <w:pPr>
        <w:pStyle w:val="RulesSub-Paragraph"/>
        <w:jc w:val="left"/>
      </w:pPr>
      <w:r>
        <w:t>(e)</w:t>
      </w:r>
      <w:r>
        <w:tab/>
        <w:t>For Part 70 sources required to have a schedule of compliance to remedy a violation, a schedule for submission of certified progress reports to be submitted at least once every six months from the date of issuance of the Part 70 license;</w:t>
      </w:r>
    </w:p>
    <w:p w14:paraId="5005C84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8E207D8" w14:textId="77777777" w:rsidR="00556D8F" w:rsidRDefault="00556D8F" w:rsidP="00EA5F08">
      <w:pPr>
        <w:pStyle w:val="RulesParagraph"/>
        <w:jc w:val="left"/>
      </w:pPr>
      <w:r>
        <w:t>(12)</w:t>
      </w:r>
      <w:r w:rsidR="00057058">
        <w:t xml:space="preserve"> </w:t>
      </w:r>
      <w:r>
        <w:t>A compliance certification that includes the following information:</w:t>
      </w:r>
    </w:p>
    <w:p w14:paraId="6253A31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DA476FB" w14:textId="4FC86564" w:rsidR="00556D8F" w:rsidRDefault="00556D8F" w:rsidP="00EA5F08">
      <w:pPr>
        <w:pStyle w:val="RulesSub-Paragraph"/>
        <w:jc w:val="left"/>
      </w:pPr>
      <w:r>
        <w:t>(a)</w:t>
      </w:r>
      <w:r>
        <w:tab/>
        <w:t xml:space="preserve">A certification of compliance with all Applicable requirements and state requirements by a responsible official consistent with </w:t>
      </w:r>
      <w:r w:rsidR="004C7888">
        <w:t>subs</w:t>
      </w:r>
      <w:r>
        <w:t>ection 2(C) of this Chapter and Section</w:t>
      </w:r>
      <w:r w:rsidR="00937157">
        <w:t> </w:t>
      </w:r>
      <w:r>
        <w:t>114(a)(3) of the CAA;</w:t>
      </w:r>
    </w:p>
    <w:p w14:paraId="69755BEA" w14:textId="77777777" w:rsidR="00556D8F" w:rsidRDefault="00556D8F" w:rsidP="00EA5F08">
      <w:pPr>
        <w:pStyle w:val="RulesSub-Paragraph"/>
        <w:jc w:val="left"/>
      </w:pPr>
    </w:p>
    <w:p w14:paraId="56540CF4" w14:textId="55E6A044" w:rsidR="00556D8F" w:rsidRDefault="00556D8F" w:rsidP="00EA5F08">
      <w:pPr>
        <w:pStyle w:val="RulesSub-Paragraph"/>
        <w:jc w:val="left"/>
      </w:pPr>
      <w:r>
        <w:lastRenderedPageBreak/>
        <w:t>(b)</w:t>
      </w:r>
      <w:r>
        <w:tab/>
        <w:t>A statement of methods used for determining compliance, including a description of monitoring, recordkeeping, and reporting requirements and test methods;</w:t>
      </w:r>
    </w:p>
    <w:p w14:paraId="7181CA86" w14:textId="77777777" w:rsidR="00556D8F" w:rsidRDefault="00556D8F" w:rsidP="00EA5F08">
      <w:pPr>
        <w:pStyle w:val="RulesSub-Paragraph"/>
        <w:jc w:val="left"/>
      </w:pPr>
    </w:p>
    <w:p w14:paraId="1B436760" w14:textId="5A956B5E" w:rsidR="00556D8F" w:rsidRDefault="00556D8F" w:rsidP="00EA5F08">
      <w:pPr>
        <w:pStyle w:val="RulesSub-Paragraph"/>
        <w:jc w:val="left"/>
      </w:pPr>
      <w:r>
        <w:t>(c)</w:t>
      </w:r>
      <w:r>
        <w:tab/>
        <w:t>A schedule for submission of compliance certifications during the Part 70 license term, to be submitted at least once every 12 months from the date of issuance of the Part</w:t>
      </w:r>
      <w:r w:rsidR="00937157">
        <w:t> </w:t>
      </w:r>
      <w:r>
        <w:t>70 license, or more frequently if specified by the Department or an underlying Applicable requirement;</w:t>
      </w:r>
    </w:p>
    <w:p w14:paraId="03E1888C" w14:textId="77777777" w:rsidR="00556D8F" w:rsidRDefault="00556D8F" w:rsidP="00EA5F08">
      <w:pPr>
        <w:pStyle w:val="RulesSub-Paragraph"/>
        <w:jc w:val="left"/>
      </w:pPr>
    </w:p>
    <w:p w14:paraId="7E401EF3" w14:textId="77777777" w:rsidR="00556D8F" w:rsidRDefault="00556D8F" w:rsidP="00EA5F08">
      <w:pPr>
        <w:pStyle w:val="RulesSub-Paragraph"/>
        <w:jc w:val="left"/>
      </w:pPr>
      <w:r>
        <w:t>(d)</w:t>
      </w:r>
      <w:r>
        <w:tab/>
        <w:t>A statement indicating the source's compliance status with any applicable enhanced monitoring and compliance certification requirements of the CAA; and</w:t>
      </w:r>
    </w:p>
    <w:p w14:paraId="7CF0440A" w14:textId="77777777" w:rsidR="00556D8F" w:rsidRDefault="00556D8F" w:rsidP="00EA5F08">
      <w:pPr>
        <w:pStyle w:val="RulesSub-Paragraph"/>
        <w:jc w:val="left"/>
      </w:pPr>
    </w:p>
    <w:p w14:paraId="286F25E6" w14:textId="77777777" w:rsidR="00556D8F" w:rsidRDefault="00556D8F" w:rsidP="00EA5F08">
      <w:pPr>
        <w:pStyle w:val="RulesSub-Paragraph"/>
        <w:jc w:val="left"/>
      </w:pPr>
      <w:r>
        <w:t>(e)</w:t>
      </w:r>
      <w:r>
        <w:tab/>
        <w:t>Such other facts or information that the Department may require to determine the compliance status of the Part 70 source;</w:t>
      </w:r>
    </w:p>
    <w:p w14:paraId="4B0DC28B" w14:textId="77777777" w:rsidR="00556D8F" w:rsidRDefault="00556D8F" w:rsidP="00EA5F08">
      <w:pPr>
        <w:tabs>
          <w:tab w:val="left" w:pos="360"/>
          <w:tab w:val="left" w:pos="720"/>
          <w:tab w:val="left" w:pos="1080"/>
          <w:tab w:val="left" w:pos="1440"/>
          <w:tab w:val="left" w:pos="1800"/>
          <w:tab w:val="left" w:pos="2160"/>
        </w:tabs>
        <w:rPr>
          <w:sz w:val="22"/>
          <w:szCs w:val="22"/>
        </w:rPr>
      </w:pPr>
    </w:p>
    <w:p w14:paraId="69ED2E1A" w14:textId="3EDF2260" w:rsidR="00556D8F" w:rsidRDefault="00556D8F" w:rsidP="00EA5F08">
      <w:pPr>
        <w:pStyle w:val="RulesParagraph"/>
        <w:ind w:left="1170" w:hanging="450"/>
        <w:jc w:val="left"/>
      </w:pPr>
      <w:r>
        <w:t>(13)</w:t>
      </w:r>
      <w:r>
        <w:tab/>
      </w:r>
      <w:r w:rsidR="00937157">
        <w:t>If required by the Department, r</w:t>
      </w:r>
      <w:r>
        <w:t>esults of meteorology or air quality monitoring including an analysis of meteorological and topographical data necessary to evaluate the air quality impact pursuant to Section 14 of this Chapter.; and</w:t>
      </w:r>
    </w:p>
    <w:p w14:paraId="4B0E92F5" w14:textId="77777777" w:rsidR="00556D8F" w:rsidRDefault="00556D8F" w:rsidP="00EA5F08">
      <w:pPr>
        <w:pStyle w:val="RulesParagraph"/>
        <w:jc w:val="left"/>
      </w:pPr>
    </w:p>
    <w:p w14:paraId="09288FFB" w14:textId="770FB2D6" w:rsidR="00556D8F" w:rsidRDefault="00556D8F" w:rsidP="00EA5F08">
      <w:pPr>
        <w:pStyle w:val="RulesParagraph"/>
        <w:ind w:left="1170" w:hanging="450"/>
        <w:jc w:val="left"/>
      </w:pPr>
      <w:r>
        <w:t>(14)</w:t>
      </w:r>
      <w:r>
        <w:tab/>
        <w:t>If</w:t>
      </w:r>
      <w:r w:rsidR="00937157">
        <w:t xml:space="preserve"> the Department determines that</w:t>
      </w:r>
      <w:r>
        <w:t xml:space="preserve"> any regulated pollutant from an existing source has or will have a significant impact, a description of the factors used in the ambient air quality impact analysis pursuant to Section 14 of this Chapter.</w:t>
      </w:r>
    </w:p>
    <w:p w14:paraId="742854E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A4D9E52" w14:textId="77777777" w:rsidR="00B204F4" w:rsidRDefault="00556D8F" w:rsidP="00EA5F08">
      <w:pPr>
        <w:pStyle w:val="RulesSub-section"/>
        <w:jc w:val="left"/>
      </w:pPr>
      <w:r>
        <w:rPr>
          <w:b/>
          <w:bCs/>
        </w:rPr>
        <w:t>C.</w:t>
      </w:r>
      <w:r>
        <w:rPr>
          <w:b/>
          <w:bCs/>
        </w:rPr>
        <w:tab/>
        <w:t>Certification by Responsible Official</w:t>
      </w:r>
    </w:p>
    <w:p w14:paraId="1EBF946C" w14:textId="77777777" w:rsidR="00556D8F" w:rsidRDefault="00556D8F" w:rsidP="00EA5F08">
      <w:pPr>
        <w:pStyle w:val="RulesSub-section"/>
        <w:ind w:firstLine="0"/>
        <w:jc w:val="left"/>
      </w:pPr>
    </w:p>
    <w:p w14:paraId="36ADA48A" w14:textId="304CC5B0" w:rsidR="00556D8F" w:rsidRDefault="00556D8F" w:rsidP="00EA5F08">
      <w:pPr>
        <w:pStyle w:val="RulesSub-section"/>
        <w:ind w:firstLine="0"/>
        <w:jc w:val="left"/>
      </w:pPr>
      <w:r>
        <w:t xml:space="preserve">All application forms, reports, and compliance certifications submitted to the Department shall contain a certification of truth, accuracy and completeness with the signature and printed name of the responsible official (see </w:t>
      </w:r>
      <w:r w:rsidR="00AC7FFB" w:rsidRPr="00EB41B8">
        <w:rPr>
          <w:i/>
          <w:iCs/>
        </w:rPr>
        <w:t>Definitions</w:t>
      </w:r>
      <w:r w:rsidR="00937157" w:rsidRPr="00EB41B8">
        <w:rPr>
          <w:i/>
          <w:iCs/>
        </w:rPr>
        <w:t xml:space="preserve"> Regulation</w:t>
      </w:r>
      <w:r w:rsidR="00AC7FFB">
        <w:t>, 06-096 C</w:t>
      </w:r>
      <w:r w:rsidR="00937157">
        <w:t>.</w:t>
      </w:r>
      <w:r w:rsidR="00AC7FFB">
        <w:t>M</w:t>
      </w:r>
      <w:r w:rsidR="00937157">
        <w:t>.</w:t>
      </w:r>
      <w:r w:rsidR="00AC7FFB">
        <w:t>R</w:t>
      </w:r>
      <w:r w:rsidR="00937157">
        <w:t>. ch.</w:t>
      </w:r>
      <w:r w:rsidR="00AC7FFB">
        <w:t xml:space="preserve"> 100</w:t>
      </w:r>
      <w:r>
        <w:t>).</w:t>
      </w:r>
      <w:r w:rsidR="00937157">
        <w:t xml:space="preserve"> The signature must either be an original wet-ink signature or an electronic signature that complies with 40 C.F.R. Part</w:t>
      </w:r>
      <w:r w:rsidR="00620315">
        <w:t> </w:t>
      </w:r>
      <w:r w:rsidR="00937157">
        <w:t>3</w:t>
      </w:r>
      <w:r w:rsidR="00620315">
        <w:t>.</w:t>
      </w:r>
      <w:r w:rsidR="00B204F4">
        <w:t xml:space="preserve"> </w:t>
      </w:r>
      <w:r>
        <w:t xml:space="preserve">The signatory </w:t>
      </w:r>
      <w:r w:rsidR="00B53B11">
        <w:t xml:space="preserve">statement </w:t>
      </w:r>
      <w:r>
        <w:t>shall make the following certification:</w:t>
      </w:r>
    </w:p>
    <w:p w14:paraId="3E8E098A" w14:textId="77777777" w:rsidR="00556D8F" w:rsidRDefault="00556D8F" w:rsidP="00EA5F08">
      <w:pPr>
        <w:pStyle w:val="RulesSub-section"/>
        <w:jc w:val="left"/>
      </w:pPr>
    </w:p>
    <w:p w14:paraId="6A10D0F1" w14:textId="77777777" w:rsidR="00556D8F" w:rsidRDefault="00556D8F" w:rsidP="00EA5F08">
      <w:pPr>
        <w:pStyle w:val="RulesSub-section"/>
        <w:jc w:val="left"/>
      </w:pPr>
      <w:r>
        <w:tab/>
        <w:t>"I certify under penalty of law that, based on information and belief formed after reasonable inquiry, I believe the information included in the attached document is true, complete, and accurate."</w:t>
      </w:r>
    </w:p>
    <w:p w14:paraId="222C9747" w14:textId="77777777" w:rsidR="00556D8F" w:rsidRDefault="00556D8F" w:rsidP="00EA5F08">
      <w:pPr>
        <w:pStyle w:val="RulesSub-section"/>
        <w:jc w:val="left"/>
      </w:pPr>
    </w:p>
    <w:p w14:paraId="23B43D96" w14:textId="15FF1B94" w:rsidR="00556D8F" w:rsidRDefault="00556D8F" w:rsidP="00EA5F08">
      <w:pPr>
        <w:pStyle w:val="RulesSub-section"/>
        <w:jc w:val="left"/>
      </w:pPr>
      <w:r>
        <w:tab/>
        <w:t>Upon becoming aware that incorrect information</w:t>
      </w:r>
      <w:r w:rsidR="00620315">
        <w:t xml:space="preserve"> was submitted</w:t>
      </w:r>
      <w:r>
        <w:t xml:space="preserve"> or relevant facts</w:t>
      </w:r>
      <w:r w:rsidR="00620315">
        <w:t xml:space="preserve"> should have been but were not submitted</w:t>
      </w:r>
      <w:r>
        <w:t>, the responsible official must provide the Department with the</w:t>
      </w:r>
      <w:r w:rsidR="00BD358E">
        <w:t xml:space="preserve"> corrected information or</w:t>
      </w:r>
      <w:r>
        <w:t xml:space="preserve"> supplementary facts.</w:t>
      </w:r>
    </w:p>
    <w:p w14:paraId="54AB5F36" w14:textId="77777777" w:rsidR="00556D8F" w:rsidRDefault="00556D8F" w:rsidP="00EA5F08">
      <w:pPr>
        <w:pStyle w:val="RulesSub-section"/>
        <w:jc w:val="left"/>
      </w:pPr>
    </w:p>
    <w:p w14:paraId="4D706B8A" w14:textId="77777777" w:rsidR="00556D8F" w:rsidRDefault="00556D8F" w:rsidP="00EA5F08">
      <w:pPr>
        <w:pStyle w:val="RulesSub-section"/>
        <w:jc w:val="left"/>
        <w:rPr>
          <w:b/>
          <w:bCs/>
        </w:rPr>
      </w:pPr>
      <w:r>
        <w:rPr>
          <w:b/>
          <w:bCs/>
        </w:rPr>
        <w:t>D.</w:t>
      </w:r>
      <w:r>
        <w:rPr>
          <w:b/>
          <w:bCs/>
        </w:rPr>
        <w:tab/>
        <w:t>Public Notice of Intent to File</w:t>
      </w:r>
    </w:p>
    <w:p w14:paraId="6CDA6D9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2AA24C0" w14:textId="0482A7DE" w:rsidR="00556D8F" w:rsidRDefault="00556D8F" w:rsidP="00EA5F08">
      <w:pPr>
        <w:pStyle w:val="RulesParagraph"/>
        <w:jc w:val="left"/>
      </w:pPr>
      <w:r>
        <w:t>(1)</w:t>
      </w:r>
      <w:r>
        <w:tab/>
        <w:t>Any applicant for a renewal of a Part 70 license, an initial Part 70 license</w:t>
      </w:r>
      <w:r w:rsidR="00FD486C">
        <w:t>,</w:t>
      </w:r>
      <w:r>
        <w:t xml:space="preserve"> or a Part 70 license transfer must publish a public notice of Intent to File at the applicant's expense</w:t>
      </w:r>
      <w:r w:rsidR="00620315">
        <w:t xml:space="preserve"> within the 30 days prior to filing an application</w:t>
      </w:r>
      <w:r>
        <w:t>.</w:t>
      </w:r>
      <w:r w:rsidR="00B204F4">
        <w:t xml:space="preserve"> </w:t>
      </w:r>
      <w:r>
        <w:t>This notice shall be published once in the public notice section of a newspaper of general circulation in the region in which the source would be located.</w:t>
      </w:r>
      <w:r w:rsidR="00B204F4">
        <w:t xml:space="preserve"> </w:t>
      </w:r>
      <w:r>
        <w:t>In addition, a copy of the application shall be made available at the municipal office of the municipality(ies) where the source is located.</w:t>
      </w:r>
      <w:r w:rsidR="00B204F4">
        <w:t xml:space="preserve"> </w:t>
      </w:r>
      <w:r>
        <w:t>A copy of the notice from the paper must be submitted with the application.</w:t>
      </w:r>
      <w:r w:rsidR="00B204F4">
        <w:t xml:space="preserve"> </w:t>
      </w:r>
      <w:r>
        <w:t>Applications for administrative revision</w:t>
      </w:r>
      <w:r w:rsidR="0070086A">
        <w:t>s</w:t>
      </w:r>
      <w:r>
        <w:t xml:space="preserve">, </w:t>
      </w:r>
      <w:r w:rsidR="00DF5177">
        <w:t>S</w:t>
      </w:r>
      <w:r>
        <w:t>ection</w:t>
      </w:r>
      <w:r w:rsidR="00EB41B8">
        <w:t> </w:t>
      </w:r>
      <w:r>
        <w:t xml:space="preserve">502(b)(10) changes, Part 70 Minor </w:t>
      </w:r>
      <w:r w:rsidR="001A3D1E">
        <w:t xml:space="preserve">License </w:t>
      </w:r>
      <w:r>
        <w:t>Modifications</w:t>
      </w:r>
      <w:r w:rsidR="00620315">
        <w:t>,</w:t>
      </w:r>
      <w:r>
        <w:t xml:space="preserve"> and Part 70 Significant </w:t>
      </w:r>
      <w:r w:rsidR="001A3D1E">
        <w:t xml:space="preserve">License </w:t>
      </w:r>
      <w:r>
        <w:t>Modifications do not require publication of a public notice.</w:t>
      </w:r>
      <w:r w:rsidR="00B204F4">
        <w:t xml:space="preserve"> </w:t>
      </w:r>
      <w:r>
        <w:t xml:space="preserve">The </w:t>
      </w:r>
      <w:r w:rsidR="00204139">
        <w:t>P</w:t>
      </w:r>
      <w:r>
        <w:t xml:space="preserve">ublic </w:t>
      </w:r>
      <w:r w:rsidR="00204139">
        <w:t>N</w:t>
      </w:r>
      <w:r>
        <w:t>otice of Intent to File must include the following information:</w:t>
      </w:r>
    </w:p>
    <w:p w14:paraId="2450A1E8" w14:textId="77777777" w:rsidR="00556D8F" w:rsidRDefault="00556D8F" w:rsidP="00EA5F08">
      <w:pPr>
        <w:pStyle w:val="RulesSub-Paragraph"/>
        <w:jc w:val="left"/>
      </w:pPr>
    </w:p>
    <w:p w14:paraId="4460180C" w14:textId="6E82EC72" w:rsidR="00556D8F" w:rsidRDefault="00556D8F" w:rsidP="00EA5F08">
      <w:pPr>
        <w:pStyle w:val="RulesSub-Paragraph"/>
        <w:jc w:val="left"/>
      </w:pPr>
      <w:r>
        <w:t>(a)</w:t>
      </w:r>
      <w:r>
        <w:tab/>
        <w:t>Name, address</w:t>
      </w:r>
      <w:r w:rsidR="00620315">
        <w:t>,</w:t>
      </w:r>
      <w:r>
        <w:t xml:space="preserve"> and telephone number of the applicant;</w:t>
      </w:r>
    </w:p>
    <w:p w14:paraId="35876B3D" w14:textId="77777777" w:rsidR="00556D8F" w:rsidRDefault="00556D8F" w:rsidP="00EA5F08">
      <w:pPr>
        <w:pStyle w:val="RulesSub-Paragraph"/>
        <w:jc w:val="left"/>
      </w:pPr>
    </w:p>
    <w:p w14:paraId="2729C5B3" w14:textId="77777777" w:rsidR="00556D8F" w:rsidRDefault="00556D8F" w:rsidP="00EA5F08">
      <w:pPr>
        <w:pStyle w:val="RulesSub-Paragraph"/>
        <w:jc w:val="left"/>
      </w:pPr>
      <w:r>
        <w:t>(b)</w:t>
      </w:r>
      <w:r>
        <w:tab/>
        <w:t>Citation of the statutes or rules under which the application is being processed;</w:t>
      </w:r>
    </w:p>
    <w:p w14:paraId="089222E5" w14:textId="77777777" w:rsidR="00556D8F" w:rsidRDefault="00556D8F" w:rsidP="00EA5F08">
      <w:pPr>
        <w:pStyle w:val="RulesSub-Paragraph"/>
        <w:jc w:val="left"/>
      </w:pPr>
    </w:p>
    <w:p w14:paraId="69516DE0" w14:textId="77777777" w:rsidR="00556D8F" w:rsidRDefault="00556D8F" w:rsidP="00EA5F08">
      <w:pPr>
        <w:pStyle w:val="RulesSub-Paragraph"/>
        <w:jc w:val="left"/>
      </w:pPr>
      <w:r>
        <w:t>(c)</w:t>
      </w:r>
      <w:r>
        <w:tab/>
        <w:t>Location of the proposed action;</w:t>
      </w:r>
    </w:p>
    <w:p w14:paraId="73F11D89" w14:textId="77777777" w:rsidR="00556D8F" w:rsidRDefault="00556D8F" w:rsidP="00EA5F08">
      <w:pPr>
        <w:pStyle w:val="RulesSub-Paragraph"/>
        <w:jc w:val="left"/>
      </w:pPr>
    </w:p>
    <w:p w14:paraId="040717F2" w14:textId="77777777" w:rsidR="00556D8F" w:rsidRDefault="00556D8F" w:rsidP="00EA5F08">
      <w:pPr>
        <w:pStyle w:val="RulesSub-Paragraph"/>
        <w:jc w:val="left"/>
      </w:pPr>
      <w:r>
        <w:t>(d)</w:t>
      </w:r>
      <w:r>
        <w:tab/>
        <w:t>Summary of the proposed action;</w:t>
      </w:r>
    </w:p>
    <w:p w14:paraId="1F2E461B" w14:textId="77777777" w:rsidR="00556D8F" w:rsidRDefault="00556D8F" w:rsidP="00EA5F08">
      <w:pPr>
        <w:pStyle w:val="RulesSub-Paragraph"/>
        <w:jc w:val="left"/>
      </w:pPr>
    </w:p>
    <w:p w14:paraId="4D442D35" w14:textId="77777777" w:rsidR="00556D8F" w:rsidRDefault="00556D8F" w:rsidP="00EA5F08">
      <w:pPr>
        <w:pStyle w:val="RulesSub-Paragraph"/>
        <w:jc w:val="left"/>
      </w:pPr>
      <w:r>
        <w:t>(e)</w:t>
      </w:r>
      <w:r>
        <w:tab/>
        <w:t>Anticipated date for filing the application with the Department;</w:t>
      </w:r>
    </w:p>
    <w:p w14:paraId="4B873B52" w14:textId="77777777" w:rsidR="00556D8F" w:rsidRDefault="00556D8F" w:rsidP="00EA5F08">
      <w:pPr>
        <w:pStyle w:val="RulesSub-Paragraph"/>
        <w:jc w:val="left"/>
      </w:pPr>
    </w:p>
    <w:p w14:paraId="1DFB964D" w14:textId="01AFD9F1" w:rsidR="001528B3" w:rsidRDefault="00556D8F" w:rsidP="00EA5F08">
      <w:pPr>
        <w:pStyle w:val="RulesSub-Paragraph"/>
        <w:jc w:val="left"/>
      </w:pPr>
      <w:r>
        <w:t>(f)</w:t>
      </w:r>
      <w:r>
        <w:tab/>
      </w:r>
      <w:r w:rsidR="001528B3">
        <w:t>A statement</w:t>
      </w:r>
      <w:r w:rsidR="001A0FC4">
        <w:t xml:space="preserve"> that public requests for either of the following must be submitted to the Department in writing no later than 20 days after the application is accepted as complete for processing:</w:t>
      </w:r>
    </w:p>
    <w:p w14:paraId="57C1D5D2" w14:textId="77777777" w:rsidR="001A0FC4" w:rsidRDefault="001A0FC4" w:rsidP="00EA5F08">
      <w:pPr>
        <w:pStyle w:val="RulesSub-Paragraph"/>
        <w:jc w:val="left"/>
      </w:pPr>
    </w:p>
    <w:p w14:paraId="4234CEED" w14:textId="77777777" w:rsidR="001A0FC4" w:rsidRDefault="002E6C21" w:rsidP="00101011">
      <w:pPr>
        <w:pStyle w:val="RulesSub-Paragraph"/>
        <w:ind w:left="1800"/>
        <w:jc w:val="left"/>
      </w:pPr>
      <w:r>
        <w:t>(</w:t>
      </w:r>
      <w:r w:rsidR="001A0FC4">
        <w:t>i</w:t>
      </w:r>
      <w:r>
        <w:t>)</w:t>
      </w:r>
      <w:r w:rsidR="001A0FC4">
        <w:tab/>
        <w:t>for the Board of Environmental Protection to assume jurisdiction over the application; or</w:t>
      </w:r>
    </w:p>
    <w:p w14:paraId="7EF33AAD" w14:textId="77777777" w:rsidR="001A0FC4" w:rsidRDefault="001A0FC4" w:rsidP="00101011">
      <w:pPr>
        <w:pStyle w:val="RulesSub-Paragraph"/>
        <w:ind w:left="1800"/>
        <w:jc w:val="left"/>
      </w:pPr>
    </w:p>
    <w:p w14:paraId="541F0438" w14:textId="77777777" w:rsidR="001A0FC4" w:rsidRDefault="002E6C21" w:rsidP="00101011">
      <w:pPr>
        <w:pStyle w:val="RulesSub-Paragraph"/>
        <w:ind w:left="1800"/>
        <w:jc w:val="left"/>
      </w:pPr>
      <w:r>
        <w:t>(</w:t>
      </w:r>
      <w:r w:rsidR="001A0FC4">
        <w:t>ii</w:t>
      </w:r>
      <w:r>
        <w:t>)</w:t>
      </w:r>
      <w:r w:rsidR="001A0FC4">
        <w:tab/>
        <w:t>for a public hearing on the application;</w:t>
      </w:r>
    </w:p>
    <w:p w14:paraId="44F1BE79" w14:textId="77777777" w:rsidR="00556D8F" w:rsidRDefault="00556D8F" w:rsidP="00EA5F08">
      <w:pPr>
        <w:pStyle w:val="RulesSub-Paragraph"/>
        <w:jc w:val="left"/>
      </w:pPr>
    </w:p>
    <w:p w14:paraId="0924F18A" w14:textId="0E39AB2F" w:rsidR="00D77FBB" w:rsidRDefault="00D77FBB" w:rsidP="00EA5F08">
      <w:pPr>
        <w:pStyle w:val="RulesSub-Paragraph"/>
        <w:jc w:val="left"/>
      </w:pPr>
      <w:r>
        <w:t>(g)</w:t>
      </w:r>
      <w:r>
        <w:tab/>
        <w:t>A statement of the name, address</w:t>
      </w:r>
      <w:r w:rsidR="00620315">
        <w:t>,</w:t>
      </w:r>
      <w:r>
        <w:t xml:space="preserve"> and phone number of the Department contact person;</w:t>
      </w:r>
    </w:p>
    <w:p w14:paraId="6952FCD8" w14:textId="77777777" w:rsidR="00D77FBB" w:rsidRDefault="00D77FBB" w:rsidP="00EA5F08">
      <w:pPr>
        <w:pStyle w:val="RulesSub-Paragraph"/>
        <w:jc w:val="left"/>
      </w:pPr>
    </w:p>
    <w:p w14:paraId="2FBACFC6" w14:textId="77777777" w:rsidR="00D77FBB" w:rsidRDefault="00D77FBB" w:rsidP="00EA5F08">
      <w:pPr>
        <w:pStyle w:val="RulesSub-Paragraph"/>
        <w:jc w:val="left"/>
      </w:pPr>
      <w:r>
        <w:t>(h)</w:t>
      </w:r>
      <w:r>
        <w:tab/>
        <w:t>A statement providing the local filing location where the application can be examined; and</w:t>
      </w:r>
    </w:p>
    <w:p w14:paraId="2CC1A896" w14:textId="77777777" w:rsidR="00D77FBB" w:rsidRDefault="00D77FBB" w:rsidP="00EA5F08">
      <w:pPr>
        <w:pStyle w:val="RulesSub-Paragraph"/>
        <w:jc w:val="left"/>
      </w:pPr>
    </w:p>
    <w:p w14:paraId="1C6D4B2D" w14:textId="77777777" w:rsidR="00556D8F" w:rsidRDefault="000E503A" w:rsidP="00EA5F08">
      <w:pPr>
        <w:pStyle w:val="RulesSub-Paragraph"/>
        <w:jc w:val="left"/>
      </w:pPr>
      <w:r>
        <w:t>(i)</w:t>
      </w:r>
      <w:r w:rsidR="00956C37">
        <w:tab/>
      </w:r>
      <w:r w:rsidR="00556D8F">
        <w:t>Any other information required by rule or law.</w:t>
      </w:r>
    </w:p>
    <w:p w14:paraId="27E9B82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C4B13A6" w14:textId="5248B649" w:rsidR="00556D8F" w:rsidRDefault="00556D8F" w:rsidP="00EA5F08">
      <w:pPr>
        <w:pStyle w:val="RulesNotesub-para"/>
        <w:pBdr>
          <w:top w:val="single" w:sz="6" w:space="1" w:color="auto"/>
          <w:bottom w:val="single" w:sz="6" w:space="1" w:color="auto"/>
        </w:pBdr>
        <w:jc w:val="left"/>
      </w:pPr>
      <w:r>
        <w:t>NOTE:</w:t>
      </w:r>
      <w:r w:rsidR="00B204F4">
        <w:t xml:space="preserve"> </w:t>
      </w:r>
      <w:r>
        <w:t xml:space="preserve">A </w:t>
      </w:r>
      <w:r w:rsidR="00FC12DB">
        <w:t>P</w:t>
      </w:r>
      <w:r>
        <w:t xml:space="preserve">ublic </w:t>
      </w:r>
      <w:r w:rsidR="00FC12DB">
        <w:t>N</w:t>
      </w:r>
      <w:r>
        <w:t xml:space="preserve">otice of Intent to File </w:t>
      </w:r>
      <w:r w:rsidR="00620315">
        <w:t xml:space="preserve">template </w:t>
      </w:r>
      <w:r>
        <w:t>is available from the Department.</w:t>
      </w:r>
    </w:p>
    <w:p w14:paraId="773DB2D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5023B98" w14:textId="4A85F027" w:rsidR="00556D8F" w:rsidRDefault="00556D8F" w:rsidP="00EA5F08">
      <w:pPr>
        <w:pStyle w:val="RulesParagraph"/>
        <w:jc w:val="left"/>
      </w:pPr>
      <w:r>
        <w:t>(2)</w:t>
      </w:r>
      <w:r>
        <w:tab/>
        <w:t xml:space="preserve">An applicant must publish a </w:t>
      </w:r>
      <w:r w:rsidR="00FC12DB">
        <w:t>P</w:t>
      </w:r>
      <w:r>
        <w:t xml:space="preserve">ublic </w:t>
      </w:r>
      <w:r w:rsidR="00FC12DB">
        <w:t>N</w:t>
      </w:r>
      <w:r>
        <w:t>otice of Intent to File for a resubmitted application that was originally deemed incomplete by the Department.</w:t>
      </w:r>
    </w:p>
    <w:p w14:paraId="11B50246" w14:textId="77777777" w:rsidR="00556D8F" w:rsidRDefault="00556D8F" w:rsidP="00EA5F08">
      <w:pPr>
        <w:pStyle w:val="RulesParagraph"/>
        <w:jc w:val="left"/>
      </w:pPr>
    </w:p>
    <w:p w14:paraId="6824F8EA" w14:textId="3670E4C9" w:rsidR="00E86CE6" w:rsidRDefault="00556D8F" w:rsidP="00EA5F08">
      <w:pPr>
        <w:pStyle w:val="RulesParagraph"/>
        <w:jc w:val="left"/>
      </w:pPr>
      <w:r>
        <w:t>(3)</w:t>
      </w:r>
      <w:r>
        <w:tab/>
        <w:t>After an application has been filed, if the Department determines that the applicant submits significant new or additional information or substantially modifies its application at any time after acceptance of the application as complete, the applicant shall provide additional notice to interested persons who have commented on that application.</w:t>
      </w:r>
      <w:r w:rsidR="00B204F4">
        <w:t xml:space="preserve"> </w:t>
      </w:r>
      <w:r>
        <w:t xml:space="preserve">The Department may also require additional public notice and may extend the time to submit requests for a public hearing or for the Board to assume </w:t>
      </w:r>
      <w:r w:rsidR="0039271F">
        <w:t>jurisdiction.</w:t>
      </w:r>
    </w:p>
    <w:p w14:paraId="24EA9727" w14:textId="092686F0" w:rsidR="00620315" w:rsidRDefault="00620315" w:rsidP="00EA5F08">
      <w:pPr>
        <w:pStyle w:val="RulesParagraph"/>
        <w:jc w:val="left"/>
      </w:pPr>
    </w:p>
    <w:p w14:paraId="6D6E1FC4" w14:textId="0F5AECA6" w:rsidR="00E86CE6" w:rsidRDefault="00620315" w:rsidP="00EA5F08">
      <w:pPr>
        <w:pStyle w:val="RulesParagraph"/>
        <w:jc w:val="left"/>
      </w:pPr>
      <w:r>
        <w:t xml:space="preserve">(4) At the Department’s discretion, a Public Notice of Intent to File may be published on the Department’s website in lieu of the notice required by Section 2(D)(1). Such electronic notification </w:t>
      </w:r>
      <w:r w:rsidR="00441C9C">
        <w:t>must</w:t>
      </w:r>
      <w:r>
        <w:t xml:space="preserve"> contain the same information as is required by Section 2(D)(1).</w:t>
      </w:r>
    </w:p>
    <w:p w14:paraId="65977E41" w14:textId="77777777" w:rsidR="00EB41B8" w:rsidRDefault="00EB41B8" w:rsidP="00EA5F08">
      <w:pPr>
        <w:pStyle w:val="RulesParagraph"/>
        <w:jc w:val="left"/>
      </w:pPr>
    </w:p>
    <w:p w14:paraId="34C59E96" w14:textId="519836EB" w:rsidR="00E86CE6" w:rsidRDefault="00E86CE6" w:rsidP="00EA5F08">
      <w:pPr>
        <w:pStyle w:val="RulesParagraph"/>
        <w:ind w:left="360" w:firstLine="0"/>
        <w:jc w:val="left"/>
        <w:rPr>
          <w:b/>
          <w:bCs/>
        </w:rPr>
      </w:pPr>
      <w:r>
        <w:rPr>
          <w:b/>
          <w:bCs/>
        </w:rPr>
        <w:t>E.</w:t>
      </w:r>
      <w:r>
        <w:rPr>
          <w:b/>
          <w:bCs/>
        </w:rPr>
        <w:tab/>
        <w:t xml:space="preserve">Application </w:t>
      </w:r>
      <w:r w:rsidR="00620315">
        <w:rPr>
          <w:b/>
          <w:bCs/>
        </w:rPr>
        <w:t>A</w:t>
      </w:r>
      <w:r>
        <w:rPr>
          <w:b/>
          <w:bCs/>
        </w:rPr>
        <w:t xml:space="preserve">cceptability and </w:t>
      </w:r>
      <w:r w:rsidR="00620315">
        <w:rPr>
          <w:b/>
          <w:bCs/>
        </w:rPr>
        <w:t>C</w:t>
      </w:r>
      <w:r>
        <w:rPr>
          <w:b/>
          <w:bCs/>
        </w:rPr>
        <w:t>ompleteness</w:t>
      </w:r>
    </w:p>
    <w:p w14:paraId="1C61A80D" w14:textId="77777777" w:rsidR="00E86CE6" w:rsidRDefault="00E86CE6" w:rsidP="00EA5F08">
      <w:pPr>
        <w:pStyle w:val="RulesParagraph"/>
        <w:jc w:val="left"/>
      </w:pPr>
    </w:p>
    <w:p w14:paraId="6978C01B" w14:textId="4B1D4287" w:rsidR="00556D8F" w:rsidRDefault="00556D8F" w:rsidP="00EA5F08">
      <w:pPr>
        <w:pStyle w:val="RulesParagraph"/>
        <w:jc w:val="left"/>
      </w:pPr>
      <w:r>
        <w:rPr>
          <w:b/>
          <w:bCs/>
        </w:rPr>
        <w:t>(1)</w:t>
      </w:r>
      <w:r>
        <w:rPr>
          <w:b/>
          <w:bCs/>
        </w:rPr>
        <w:tab/>
        <w:t>General.</w:t>
      </w:r>
      <w:r w:rsidR="00B204F4">
        <w:t xml:space="preserve"> </w:t>
      </w:r>
      <w:r>
        <w:t xml:space="preserve">Within 15 working days of receipt of any application, the Department </w:t>
      </w:r>
      <w:r w:rsidR="003C324C">
        <w:t xml:space="preserve">will </w:t>
      </w:r>
      <w:r>
        <w:t xml:space="preserve">determine the completeness of an application and </w:t>
      </w:r>
      <w:r w:rsidR="00441C9C">
        <w:t xml:space="preserve">will </w:t>
      </w:r>
      <w:r>
        <w:t>notify the applicant in writing of the official date on which the application was accepted as complete for processing; or</w:t>
      </w:r>
      <w:r w:rsidR="00620315">
        <w:t xml:space="preserve"> notify the applicant in writing of the</w:t>
      </w:r>
      <w:r>
        <w:t xml:space="preserve"> reasons why the application was not accepted as complete.</w:t>
      </w:r>
      <w:r w:rsidR="00B204F4">
        <w:t xml:space="preserve"> </w:t>
      </w:r>
      <w:r>
        <w:t xml:space="preserve">If the Department does not mail notice to the applicant of acceptance or rejection of the application </w:t>
      </w:r>
      <w:r>
        <w:lastRenderedPageBreak/>
        <w:t xml:space="preserve">within 15 working days, the application </w:t>
      </w:r>
      <w:r w:rsidR="00A710C9">
        <w:t>will</w:t>
      </w:r>
      <w:r w:rsidR="00441C9C">
        <w:t xml:space="preserve"> </w:t>
      </w:r>
      <w:r>
        <w:t>be deemed accepted as complete for processing on the 16</w:t>
      </w:r>
      <w:r w:rsidRPr="00EB41B8">
        <w:rPr>
          <w:vertAlign w:val="superscript"/>
        </w:rPr>
        <w:t>th</w:t>
      </w:r>
      <w:r w:rsidR="00620315">
        <w:t xml:space="preserve"> working</w:t>
      </w:r>
      <w:r>
        <w:t xml:space="preserve"> day.</w:t>
      </w:r>
    </w:p>
    <w:p w14:paraId="586EAD4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b/>
          <w:bCs/>
          <w:sz w:val="22"/>
          <w:szCs w:val="22"/>
        </w:rPr>
      </w:pPr>
    </w:p>
    <w:p w14:paraId="28FAD5C9" w14:textId="2B025D40" w:rsidR="00556D8F" w:rsidRDefault="00556D8F" w:rsidP="00EA5F08">
      <w:pPr>
        <w:pStyle w:val="RulesParagraph"/>
        <w:jc w:val="left"/>
      </w:pPr>
      <w:r>
        <w:rPr>
          <w:b/>
          <w:bCs/>
        </w:rPr>
        <w:t>(2)</w:t>
      </w:r>
      <w:r>
        <w:rPr>
          <w:b/>
          <w:bCs/>
        </w:rPr>
        <w:tab/>
        <w:t xml:space="preserve">Criteria for </w:t>
      </w:r>
      <w:r w:rsidR="00620315">
        <w:rPr>
          <w:b/>
          <w:bCs/>
        </w:rPr>
        <w:t>C</w:t>
      </w:r>
      <w:r>
        <w:rPr>
          <w:b/>
          <w:bCs/>
        </w:rPr>
        <w:t>ompleteness.</w:t>
      </w:r>
      <w:r w:rsidR="00B204F4">
        <w:t xml:space="preserve"> </w:t>
      </w:r>
      <w:r>
        <w:t xml:space="preserve">An application </w:t>
      </w:r>
      <w:r w:rsidR="00A710C9">
        <w:t>will</w:t>
      </w:r>
      <w:r w:rsidR="00441C9C">
        <w:t xml:space="preserve"> </w:t>
      </w:r>
      <w:r>
        <w:t>be deemed complete when all of the relevant information and other data required by the Department to evaluate the application and to allow the Department to begin processing the application are submitted.</w:t>
      </w:r>
      <w:r w:rsidR="00B204F4">
        <w:t xml:space="preserve"> </w:t>
      </w:r>
      <w:r>
        <w:t xml:space="preserve">In addition, for completeness determination the certification by the Responsible Official and </w:t>
      </w:r>
      <w:r w:rsidR="00620315">
        <w:t>proof of publication</w:t>
      </w:r>
      <w:r>
        <w:t xml:space="preserve"> of the </w:t>
      </w:r>
      <w:r w:rsidR="001800FB">
        <w:t>P</w:t>
      </w:r>
      <w:r>
        <w:t xml:space="preserve">ublic </w:t>
      </w:r>
      <w:r w:rsidR="001800FB">
        <w:t>N</w:t>
      </w:r>
      <w:r>
        <w:t>otice of Intent to File must be included as part of the application submittal.</w:t>
      </w:r>
    </w:p>
    <w:p w14:paraId="39E85B0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1FA1C87" w14:textId="14C030CD" w:rsidR="00556D8F" w:rsidRDefault="00556D8F" w:rsidP="00EA5F08">
      <w:pPr>
        <w:pStyle w:val="RulesSub-section"/>
        <w:jc w:val="left"/>
        <w:rPr>
          <w:b/>
          <w:bCs/>
        </w:rPr>
      </w:pPr>
      <w:r>
        <w:rPr>
          <w:b/>
          <w:bCs/>
        </w:rPr>
        <w:t>F.</w:t>
      </w:r>
      <w:r>
        <w:rPr>
          <w:b/>
          <w:bCs/>
        </w:rPr>
        <w:tab/>
        <w:t xml:space="preserve">Application </w:t>
      </w:r>
      <w:r w:rsidR="00620315">
        <w:rPr>
          <w:b/>
          <w:bCs/>
        </w:rPr>
        <w:t>S</w:t>
      </w:r>
      <w:r>
        <w:rPr>
          <w:b/>
          <w:bCs/>
        </w:rPr>
        <w:t>ubmittal</w:t>
      </w:r>
    </w:p>
    <w:p w14:paraId="132524DD" w14:textId="77777777" w:rsidR="00556D8F" w:rsidRDefault="00556D8F" w:rsidP="00EA5F08">
      <w:pPr>
        <w:pStyle w:val="RulesSub-section"/>
        <w:ind w:firstLine="0"/>
        <w:jc w:val="left"/>
      </w:pPr>
    </w:p>
    <w:p w14:paraId="1303E025" w14:textId="680009CF" w:rsidR="00556D8F" w:rsidRDefault="00556D8F" w:rsidP="00EA5F08">
      <w:pPr>
        <w:pStyle w:val="RulesSub-section"/>
        <w:ind w:firstLine="0"/>
        <w:jc w:val="left"/>
      </w:pPr>
      <w:r>
        <w:t>Applications must be filed with the Bureau of Air Quality, Department of Environmental Protection, 17 State House Station, Augusta, ME 04333-0017</w:t>
      </w:r>
      <w:r w:rsidR="00620315">
        <w:t xml:space="preserve"> or other address as </w:t>
      </w:r>
      <w:r w:rsidR="00441C9C">
        <w:t>directed</w:t>
      </w:r>
      <w:r w:rsidR="00620315">
        <w:t xml:space="preserve"> by the Department</w:t>
      </w:r>
      <w:r>
        <w:t>.</w:t>
      </w:r>
    </w:p>
    <w:p w14:paraId="16BAA537" w14:textId="77777777" w:rsidR="00E0674B" w:rsidRDefault="00E0674B" w:rsidP="00EA5F08">
      <w:pPr>
        <w:pStyle w:val="RulesSub-section"/>
        <w:ind w:firstLine="0"/>
        <w:jc w:val="left"/>
      </w:pPr>
    </w:p>
    <w:p w14:paraId="1160E42F" w14:textId="474E7CE8" w:rsidR="00B204F4" w:rsidRDefault="00556D8F" w:rsidP="00EA5F08">
      <w:pPr>
        <w:pStyle w:val="RulesSub-section"/>
        <w:jc w:val="left"/>
        <w:rPr>
          <w:b/>
          <w:bCs/>
        </w:rPr>
      </w:pPr>
      <w:r>
        <w:rPr>
          <w:b/>
          <w:bCs/>
        </w:rPr>
        <w:t>G.</w:t>
      </w:r>
      <w:r>
        <w:rPr>
          <w:b/>
          <w:bCs/>
        </w:rPr>
        <w:tab/>
        <w:t xml:space="preserve">Authority to </w:t>
      </w:r>
      <w:r w:rsidR="00620315">
        <w:rPr>
          <w:b/>
          <w:bCs/>
        </w:rPr>
        <w:t>R</w:t>
      </w:r>
      <w:r>
        <w:rPr>
          <w:b/>
          <w:bCs/>
        </w:rPr>
        <w:t xml:space="preserve">equest </w:t>
      </w:r>
      <w:r w:rsidR="00620315">
        <w:rPr>
          <w:b/>
          <w:bCs/>
        </w:rPr>
        <w:t>A</w:t>
      </w:r>
      <w:r>
        <w:rPr>
          <w:b/>
          <w:bCs/>
        </w:rPr>
        <w:t xml:space="preserve">dditional </w:t>
      </w:r>
      <w:r w:rsidR="00620315">
        <w:rPr>
          <w:b/>
          <w:bCs/>
        </w:rPr>
        <w:t>I</w:t>
      </w:r>
      <w:r>
        <w:rPr>
          <w:b/>
          <w:bCs/>
        </w:rPr>
        <w:t>nformation.</w:t>
      </w:r>
    </w:p>
    <w:p w14:paraId="4D1E9133" w14:textId="77777777" w:rsidR="00556D8F" w:rsidRDefault="00556D8F" w:rsidP="00EA5F08">
      <w:pPr>
        <w:pStyle w:val="RulesSub-section"/>
        <w:ind w:firstLine="0"/>
        <w:jc w:val="left"/>
      </w:pPr>
    </w:p>
    <w:p w14:paraId="28B53F39" w14:textId="291AAAB9" w:rsidR="00556D8F" w:rsidRDefault="00556D8F" w:rsidP="00EA5F08">
      <w:pPr>
        <w:pStyle w:val="RulesSub-section"/>
        <w:ind w:firstLine="0"/>
        <w:jc w:val="left"/>
      </w:pPr>
      <w:r>
        <w:t>The Department's determination that an application is accepted as complete for processing is not a review of the sufficiency of that information and does not preclude the Department from requesting additional information.</w:t>
      </w:r>
      <w:r w:rsidR="00B204F4">
        <w:t xml:space="preserve"> </w:t>
      </w:r>
      <w:r>
        <w:t>Additional information needed to process the application may be requested in writing by the Department and shall be provided by the applicant within the deadline specified by the Department.</w:t>
      </w:r>
    </w:p>
    <w:p w14:paraId="4C47448C" w14:textId="77777777" w:rsidR="00556D8F" w:rsidRDefault="00556D8F" w:rsidP="00EA5F08">
      <w:pPr>
        <w:pStyle w:val="RulesSub-section"/>
        <w:jc w:val="left"/>
      </w:pPr>
    </w:p>
    <w:p w14:paraId="651D9CB4" w14:textId="61BFE5EA" w:rsidR="00556D8F" w:rsidRDefault="00556D8F" w:rsidP="00EA5F08">
      <w:pPr>
        <w:pStyle w:val="RulesSub-section"/>
        <w:jc w:val="left"/>
      </w:pPr>
      <w:r>
        <w:tab/>
        <w:t>If the applicant fails to submit the requested information by the deadline specified or as otherwise agreed in writing by the Department, the Department may deny the license.</w:t>
      </w:r>
      <w:r w:rsidR="00B204F4">
        <w:t xml:space="preserve"> </w:t>
      </w:r>
      <w:r>
        <w:t>Thirty (30) days prior to having the license denied, the Department shall provide written notice to the applicant including a list of the required information which must be submitted by the specified date in order to prevent the denial.</w:t>
      </w:r>
      <w:r w:rsidR="00B204F4">
        <w:t xml:space="preserve"> </w:t>
      </w:r>
      <w:r>
        <w:t>A person may reapply at any time after the license is denied.</w:t>
      </w:r>
      <w:r w:rsidR="00B204F4">
        <w:t xml:space="preserve"> </w:t>
      </w:r>
      <w:r>
        <w:t>The reapplication shall meet all requirements of a complete initial license application, including any required license fee.</w:t>
      </w:r>
    </w:p>
    <w:p w14:paraId="3C118A2B" w14:textId="77777777" w:rsidR="00556D8F" w:rsidRDefault="00556D8F" w:rsidP="00EA5F08">
      <w:pPr>
        <w:pStyle w:val="RulesSub-section"/>
        <w:jc w:val="left"/>
      </w:pPr>
    </w:p>
    <w:p w14:paraId="07EE793A" w14:textId="77777777" w:rsidR="00556D8F" w:rsidRDefault="00556D8F" w:rsidP="00EA5F08">
      <w:pPr>
        <w:pStyle w:val="RulesSub-section"/>
        <w:jc w:val="left"/>
      </w:pPr>
      <w:r>
        <w:tab/>
        <w:t>The applicant must provide additional information as necessary to address any requirement that becomes applicable to the Part 70 source after the date the source filed a complete application, but prior to release of the Part 70 draft license.</w:t>
      </w:r>
    </w:p>
    <w:p w14:paraId="62AD653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1118D5C" w14:textId="3184B8D9" w:rsidR="00556D8F" w:rsidRDefault="00556D8F" w:rsidP="00EA5F08">
      <w:pPr>
        <w:pStyle w:val="RulesSub-section"/>
        <w:jc w:val="left"/>
        <w:rPr>
          <w:b/>
          <w:bCs/>
        </w:rPr>
      </w:pPr>
      <w:r>
        <w:rPr>
          <w:b/>
          <w:bCs/>
        </w:rPr>
        <w:t>H.</w:t>
      </w:r>
      <w:r>
        <w:rPr>
          <w:b/>
          <w:bCs/>
        </w:rPr>
        <w:tab/>
        <w:t xml:space="preserve">Procedures for </w:t>
      </w:r>
      <w:r w:rsidR="00620315">
        <w:rPr>
          <w:b/>
          <w:bCs/>
        </w:rPr>
        <w:t>T</w:t>
      </w:r>
      <w:r>
        <w:rPr>
          <w:b/>
          <w:bCs/>
        </w:rPr>
        <w:t xml:space="preserve">imely </w:t>
      </w:r>
      <w:r w:rsidR="00620315">
        <w:rPr>
          <w:b/>
          <w:bCs/>
        </w:rPr>
        <w:t>L</w:t>
      </w:r>
      <w:r>
        <w:rPr>
          <w:b/>
          <w:bCs/>
        </w:rPr>
        <w:t xml:space="preserve">icense </w:t>
      </w:r>
      <w:r w:rsidR="00620315">
        <w:rPr>
          <w:b/>
          <w:bCs/>
        </w:rPr>
        <w:t>P</w:t>
      </w:r>
      <w:r>
        <w:rPr>
          <w:b/>
          <w:bCs/>
        </w:rPr>
        <w:t xml:space="preserve">rocessing and </w:t>
      </w:r>
      <w:r w:rsidR="00620315">
        <w:rPr>
          <w:b/>
          <w:bCs/>
        </w:rPr>
        <w:t>L</w:t>
      </w:r>
      <w:r>
        <w:rPr>
          <w:b/>
          <w:bCs/>
        </w:rPr>
        <w:t xml:space="preserve">icense </w:t>
      </w:r>
      <w:r w:rsidR="00620315">
        <w:rPr>
          <w:b/>
          <w:bCs/>
        </w:rPr>
        <w:t>D</w:t>
      </w:r>
      <w:r>
        <w:rPr>
          <w:b/>
          <w:bCs/>
        </w:rPr>
        <w:t>enials</w:t>
      </w:r>
    </w:p>
    <w:p w14:paraId="0968BEBE" w14:textId="77777777" w:rsidR="00556D8F" w:rsidRDefault="00556D8F" w:rsidP="00EA5F08">
      <w:pPr>
        <w:pStyle w:val="RulesSub-section"/>
        <w:jc w:val="left"/>
      </w:pPr>
    </w:p>
    <w:p w14:paraId="126A3AF8" w14:textId="7CADF1C4" w:rsidR="00556D8F" w:rsidRDefault="00556D8F" w:rsidP="00EA5F08">
      <w:pPr>
        <w:pStyle w:val="RulesParagraph"/>
        <w:jc w:val="left"/>
      </w:pPr>
      <w:r>
        <w:t>(1)</w:t>
      </w:r>
      <w:r>
        <w:tab/>
        <w:t>The requirements of 38 M</w:t>
      </w:r>
      <w:r w:rsidR="00620315">
        <w:t>.</w:t>
      </w:r>
      <w:r>
        <w:t>R</w:t>
      </w:r>
      <w:r w:rsidR="00620315">
        <w:t>.</w:t>
      </w:r>
      <w:r>
        <w:t>S</w:t>
      </w:r>
      <w:r w:rsidR="00620315">
        <w:t>.</w:t>
      </w:r>
      <w:r>
        <w:t xml:space="preserve"> §</w:t>
      </w:r>
      <w:r w:rsidR="00620315">
        <w:t xml:space="preserve"> </w:t>
      </w:r>
      <w:r>
        <w:t>344 govern</w:t>
      </w:r>
      <w:r w:rsidR="009102F5">
        <w:t>s</w:t>
      </w:r>
      <w:r>
        <w:t xml:space="preserve"> the processing of applications under this Chapter.</w:t>
      </w:r>
      <w:r w:rsidR="00B204F4">
        <w:t xml:space="preserve"> </w:t>
      </w:r>
      <w:r>
        <w:t xml:space="preserve">In no case </w:t>
      </w:r>
      <w:r w:rsidR="009102F5">
        <w:t xml:space="preserve">will </w:t>
      </w:r>
      <w:r>
        <w:t>the processing times be longer than 18 months from the date the renewal application is deemed complete.</w:t>
      </w:r>
    </w:p>
    <w:p w14:paraId="1064FB90" w14:textId="77777777" w:rsidR="00556D8F" w:rsidRDefault="00556D8F" w:rsidP="00EA5F08">
      <w:pPr>
        <w:pStyle w:val="RulesParagraph"/>
        <w:jc w:val="left"/>
      </w:pPr>
    </w:p>
    <w:p w14:paraId="0D137106" w14:textId="632B3751" w:rsidR="00556D8F" w:rsidRDefault="00556D8F" w:rsidP="00EA5F08">
      <w:pPr>
        <w:pStyle w:val="RulesParagraph"/>
        <w:jc w:val="left"/>
      </w:pPr>
      <w:r>
        <w:t>(2)</w:t>
      </w:r>
      <w:r>
        <w:tab/>
        <w:t xml:space="preserve">Upon the denial of any license, the Department </w:t>
      </w:r>
      <w:r w:rsidR="003C324C">
        <w:t xml:space="preserve">will </w:t>
      </w:r>
      <w:r>
        <w:t xml:space="preserve">provide the applicant a written statement </w:t>
      </w:r>
      <w:r w:rsidR="00620315">
        <w:t xml:space="preserve">of </w:t>
      </w:r>
      <w:r>
        <w:t>the grounds of the denial.</w:t>
      </w:r>
    </w:p>
    <w:p w14:paraId="3DE39F0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05819E5" w14:textId="77777777" w:rsidR="00556D8F" w:rsidRDefault="00556D8F" w:rsidP="00EA5F08">
      <w:pPr>
        <w:pStyle w:val="RulesSub-section"/>
        <w:jc w:val="left"/>
        <w:rPr>
          <w:b/>
          <w:bCs/>
        </w:rPr>
      </w:pPr>
      <w:r>
        <w:rPr>
          <w:b/>
          <w:bCs/>
        </w:rPr>
        <w:t>I.</w:t>
      </w:r>
      <w:r>
        <w:rPr>
          <w:b/>
          <w:bCs/>
        </w:rPr>
        <w:tab/>
        <w:t>Permit Shield</w:t>
      </w:r>
    </w:p>
    <w:p w14:paraId="2EE63DE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1E2C833" w14:textId="7719B0AC" w:rsidR="00556D8F" w:rsidRDefault="00556D8F" w:rsidP="00EA5F08">
      <w:pPr>
        <w:pStyle w:val="RulesParagraph"/>
        <w:jc w:val="left"/>
      </w:pPr>
      <w:r>
        <w:t>(1)</w:t>
      </w:r>
      <w:r>
        <w:tab/>
        <w:t xml:space="preserve">Except as provided in this Chapter, the Department </w:t>
      </w:r>
      <w:r w:rsidR="003C324C">
        <w:t xml:space="preserve">will </w:t>
      </w:r>
      <w:r>
        <w:t xml:space="preserve">include in the Part 70 license a provision stating that compliance with the conditions of the Part 70 license </w:t>
      </w:r>
      <w:r w:rsidR="00A710C9">
        <w:t>will</w:t>
      </w:r>
      <w:r w:rsidR="00441C9C">
        <w:t xml:space="preserve"> </w:t>
      </w:r>
      <w:r>
        <w:t xml:space="preserve">be deemed in </w:t>
      </w:r>
      <w:r>
        <w:lastRenderedPageBreak/>
        <w:t>compliance with any Applicable requirements and state requirements as of the date of license issuance, provided that:</w:t>
      </w:r>
    </w:p>
    <w:p w14:paraId="04272638" w14:textId="77777777" w:rsidR="00556D8F" w:rsidRDefault="00556D8F" w:rsidP="00EA5F08">
      <w:pPr>
        <w:pStyle w:val="RulesParagraph"/>
        <w:jc w:val="left"/>
      </w:pPr>
    </w:p>
    <w:p w14:paraId="6CF1F614" w14:textId="77777777" w:rsidR="00556D8F" w:rsidRDefault="00556D8F" w:rsidP="00EA5F08">
      <w:pPr>
        <w:pStyle w:val="RulesSub-Paragraph"/>
        <w:jc w:val="left"/>
      </w:pPr>
      <w:r>
        <w:t>(a)</w:t>
      </w:r>
      <w:r>
        <w:tab/>
        <w:t>Such Applicable and state requirements are included and are specifically identified in the Part 70 license, except where the Part 70 license term or condition is specifically identified as not having a permit shield; or</w:t>
      </w:r>
    </w:p>
    <w:p w14:paraId="197A3EE6" w14:textId="77777777" w:rsidR="00556D8F" w:rsidRDefault="00556D8F" w:rsidP="00EA5F08">
      <w:pPr>
        <w:pStyle w:val="RulesSub-Paragraph"/>
        <w:jc w:val="left"/>
      </w:pPr>
    </w:p>
    <w:p w14:paraId="01CBCB1C" w14:textId="77777777" w:rsidR="00556D8F" w:rsidRDefault="00556D8F" w:rsidP="00EA5F08">
      <w:pPr>
        <w:pStyle w:val="RulesSub-Paragraph"/>
        <w:jc w:val="left"/>
      </w:pPr>
      <w:r>
        <w:t>(b)</w:t>
      </w:r>
      <w:r>
        <w:tab/>
        <w:t>The Department, in acting on the Part 70 license application or revision, determines in writing that other requirements specifically identified are not applicable to the source, and the Part 70 license includes the determination or a concise summary, thereof.</w:t>
      </w:r>
    </w:p>
    <w:p w14:paraId="023BA49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525661C" w14:textId="2F9BB411" w:rsidR="00556D8F" w:rsidRDefault="00556D8F" w:rsidP="00EA5F08">
      <w:pPr>
        <w:pStyle w:val="RulesParagraph"/>
        <w:jc w:val="left"/>
      </w:pPr>
      <w:r>
        <w:t>(2)</w:t>
      </w:r>
      <w:r>
        <w:tab/>
        <w:t>Nothing in this section or any Part 70 license alter</w:t>
      </w:r>
      <w:r w:rsidR="00441C9C">
        <w:t>s</w:t>
      </w:r>
      <w:r>
        <w:t xml:space="preserve"> or </w:t>
      </w:r>
      <w:r w:rsidR="00DF572B">
        <w:t>affect</w:t>
      </w:r>
      <w:r w:rsidR="00441C9C">
        <w:t>s</w:t>
      </w:r>
      <w:r>
        <w:t xml:space="preserve"> the following:</w:t>
      </w:r>
    </w:p>
    <w:p w14:paraId="46CB0E5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6F11CED" w14:textId="77777777" w:rsidR="00556D8F" w:rsidRDefault="00556D8F" w:rsidP="00EA5F08">
      <w:pPr>
        <w:pStyle w:val="RulesSub-Paragraph"/>
        <w:jc w:val="left"/>
      </w:pPr>
      <w:r>
        <w:t>(a)</w:t>
      </w:r>
      <w:r>
        <w:tab/>
        <w:t>The provisions of Section 303 of the CAA (emergency orders), including the authority of EPA under Section 303;</w:t>
      </w:r>
    </w:p>
    <w:p w14:paraId="1AEFB8B2" w14:textId="77777777" w:rsidR="00131CAC" w:rsidRDefault="00131CAC" w:rsidP="00EA5F08">
      <w:pPr>
        <w:pStyle w:val="RulesSub-Paragraph"/>
        <w:jc w:val="left"/>
      </w:pPr>
    </w:p>
    <w:p w14:paraId="798D3D3B" w14:textId="0357B424" w:rsidR="00556D8F" w:rsidRDefault="00556D8F" w:rsidP="00EA5F08">
      <w:pPr>
        <w:pStyle w:val="RulesSub-Paragraph"/>
        <w:jc w:val="left"/>
      </w:pPr>
      <w:r>
        <w:t>(b)</w:t>
      </w:r>
      <w:r>
        <w:tab/>
        <w:t xml:space="preserve">The liability of an owner or operator of a source for any violation of Applicable requirements prior to or at the time of </w:t>
      </w:r>
      <w:r w:rsidR="00620315">
        <w:t xml:space="preserve">license </w:t>
      </w:r>
      <w:r>
        <w:t>issuance; or</w:t>
      </w:r>
    </w:p>
    <w:p w14:paraId="3A7305F5" w14:textId="77777777" w:rsidR="00131CAC" w:rsidRDefault="00131CAC" w:rsidP="00EA5F08">
      <w:pPr>
        <w:pStyle w:val="RulesSub-Paragraph"/>
        <w:jc w:val="left"/>
      </w:pPr>
    </w:p>
    <w:p w14:paraId="69B855DA" w14:textId="77777777" w:rsidR="00556D8F" w:rsidRDefault="00556D8F" w:rsidP="00EA5F08">
      <w:pPr>
        <w:pStyle w:val="RulesSub-Paragraph"/>
        <w:jc w:val="left"/>
      </w:pPr>
      <w:r>
        <w:t>(c)</w:t>
      </w:r>
      <w:r>
        <w:tab/>
        <w:t>The ability of EPA to obtain information from a source pursuant to Section 114 of the CAA.</w:t>
      </w:r>
    </w:p>
    <w:p w14:paraId="5FC281D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b/>
          <w:bCs/>
          <w:sz w:val="22"/>
          <w:szCs w:val="22"/>
        </w:rPr>
      </w:pPr>
    </w:p>
    <w:p w14:paraId="43FBA8F6" w14:textId="77777777" w:rsidR="00556D8F" w:rsidRDefault="00556D8F" w:rsidP="00EA5F08">
      <w:pPr>
        <w:pStyle w:val="RulesSub-section"/>
        <w:jc w:val="left"/>
      </w:pPr>
      <w:r>
        <w:rPr>
          <w:b/>
          <w:bCs/>
        </w:rPr>
        <w:t>J.</w:t>
      </w:r>
      <w:r>
        <w:rPr>
          <w:b/>
          <w:bCs/>
        </w:rPr>
        <w:tab/>
        <w:t>Operational Flexibility</w:t>
      </w:r>
    </w:p>
    <w:p w14:paraId="288DC461" w14:textId="77777777" w:rsidR="00556D8F" w:rsidRDefault="00556D8F" w:rsidP="00EA5F08">
      <w:pPr>
        <w:pStyle w:val="RulesSub-section"/>
        <w:ind w:firstLine="0"/>
        <w:jc w:val="left"/>
      </w:pPr>
    </w:p>
    <w:p w14:paraId="61B37D00" w14:textId="77777777" w:rsidR="00556D8F" w:rsidRDefault="00556D8F" w:rsidP="00EA5F08">
      <w:pPr>
        <w:pStyle w:val="RulesSub-section"/>
        <w:ind w:firstLine="0"/>
        <w:jc w:val="left"/>
      </w:pPr>
      <w:r>
        <w:t>The following changes are allowed without requiring a license amendment:</w:t>
      </w:r>
    </w:p>
    <w:p w14:paraId="3DCF58F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693FDA0" w14:textId="4A9255F1" w:rsidR="00556D8F" w:rsidRDefault="00556D8F" w:rsidP="00EA5F08">
      <w:pPr>
        <w:pStyle w:val="RulesParagraph"/>
        <w:jc w:val="left"/>
      </w:pPr>
      <w:r>
        <w:t>(1)</w:t>
      </w:r>
      <w:r>
        <w:tab/>
        <w:t>Changes that must be addressed by the Part 70 license, are not Title I modifications or modification</w:t>
      </w:r>
      <w:r w:rsidR="00620315">
        <w:t>s</w:t>
      </w:r>
      <w:r>
        <w:t xml:space="preserve"> or reconstruction</w:t>
      </w:r>
      <w:r w:rsidR="00620315">
        <w:t>s</w:t>
      </w:r>
      <w:r>
        <w:t xml:space="preserve"> under any provision of Section 111 or 112 of the CAA,</w:t>
      </w:r>
      <w:r w:rsidR="00620315">
        <w:t xml:space="preserve"> and</w:t>
      </w:r>
      <w:r>
        <w:t xml:space="preserve"> do not exceed the emissions allowable under the Part 70 license.</w:t>
      </w:r>
      <w:r w:rsidR="00B204F4">
        <w:t xml:space="preserve"> </w:t>
      </w:r>
      <w:r>
        <w:t>These changes may include the following:</w:t>
      </w:r>
    </w:p>
    <w:p w14:paraId="0675C86F" w14:textId="77777777" w:rsidR="00556D8F" w:rsidRDefault="00556D8F" w:rsidP="00EA5F08">
      <w:pPr>
        <w:pStyle w:val="RulesParagraph"/>
        <w:jc w:val="left"/>
      </w:pPr>
    </w:p>
    <w:p w14:paraId="6F96ED9D" w14:textId="3D3649DF" w:rsidR="00556D8F" w:rsidRDefault="00556D8F" w:rsidP="00EA5F08">
      <w:pPr>
        <w:pStyle w:val="RulesSub-Paragraph"/>
        <w:jc w:val="left"/>
      </w:pPr>
      <w:r>
        <w:t>(a)</w:t>
      </w:r>
      <w:r>
        <w:tab/>
        <w:t xml:space="preserve">Intrafacility emission trading, as specified </w:t>
      </w:r>
      <w:r w:rsidR="00262AE2">
        <w:t xml:space="preserve">in </w:t>
      </w:r>
      <w:r>
        <w:t>this Chapter;</w:t>
      </w:r>
    </w:p>
    <w:p w14:paraId="0C268F15" w14:textId="77777777" w:rsidR="00556D8F" w:rsidRDefault="00556D8F" w:rsidP="00EA5F08">
      <w:pPr>
        <w:pStyle w:val="RulesSub-Paragraph"/>
        <w:jc w:val="left"/>
      </w:pPr>
    </w:p>
    <w:p w14:paraId="3E4BD399" w14:textId="77777777" w:rsidR="00556D8F" w:rsidRDefault="00556D8F" w:rsidP="00EA5F08">
      <w:pPr>
        <w:pStyle w:val="RulesSub-Paragraph"/>
        <w:jc w:val="left"/>
      </w:pPr>
      <w:r>
        <w:t>(b)</w:t>
      </w:r>
      <w:r>
        <w:tab/>
        <w:t>Alternative operating scenarios which are specifically identified in the Part 70 license; or</w:t>
      </w:r>
    </w:p>
    <w:p w14:paraId="7E016C8B" w14:textId="77777777" w:rsidR="00556D8F" w:rsidRDefault="00556D8F" w:rsidP="00EA5F08">
      <w:pPr>
        <w:pStyle w:val="RulesSub-Paragraph"/>
        <w:jc w:val="left"/>
      </w:pPr>
    </w:p>
    <w:p w14:paraId="17AE1A24" w14:textId="6AF7D278" w:rsidR="00556D8F" w:rsidRDefault="00556D8F" w:rsidP="00EA5F08">
      <w:pPr>
        <w:pStyle w:val="RulesSub-Paragraph"/>
        <w:jc w:val="left"/>
      </w:pPr>
      <w:r>
        <w:t>(c)</w:t>
      </w:r>
      <w:r>
        <w:tab/>
        <w:t>Operational flexibility provided for in the Part 70 license.</w:t>
      </w:r>
    </w:p>
    <w:p w14:paraId="0D2DA47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B0BCE83" w14:textId="40523038" w:rsidR="00556D8F" w:rsidRDefault="00556D8F" w:rsidP="00EA5F08">
      <w:pPr>
        <w:pStyle w:val="RulesParagraph"/>
        <w:jc w:val="left"/>
      </w:pPr>
      <w:r>
        <w:t>(2)</w:t>
      </w:r>
      <w:r>
        <w:tab/>
      </w:r>
      <w:r w:rsidRPr="007D762B">
        <w:rPr>
          <w:b/>
        </w:rPr>
        <w:t>Off-License Changes</w:t>
      </w:r>
      <w:r w:rsidR="00F203C3">
        <w:t>.</w:t>
      </w:r>
      <w:r w:rsidR="00B204F4">
        <w:t xml:space="preserve"> </w:t>
      </w:r>
      <w:r>
        <w:t>Off-license changes that are not addressed or prohibited in the Part 70 license shall meet all Applicable requirements, shall not violate any existing permit term or condition, and are the following:</w:t>
      </w:r>
    </w:p>
    <w:p w14:paraId="7EFE4A88" w14:textId="77777777" w:rsidR="00556D8F" w:rsidRDefault="00556D8F" w:rsidP="00EA5F08">
      <w:pPr>
        <w:pStyle w:val="RulesSub-Paragraph"/>
        <w:jc w:val="left"/>
      </w:pPr>
    </w:p>
    <w:p w14:paraId="7C7E4687" w14:textId="2C109A1B" w:rsidR="00556D8F" w:rsidRDefault="00556D8F" w:rsidP="00EA5F08">
      <w:pPr>
        <w:pStyle w:val="RulesSub-Paragraph"/>
        <w:jc w:val="left"/>
      </w:pPr>
      <w:r>
        <w:t>(</w:t>
      </w:r>
      <w:r w:rsidR="00FD486C">
        <w:t>a</w:t>
      </w:r>
      <w:r>
        <w:t>)</w:t>
      </w:r>
      <w:r>
        <w:tab/>
        <w:t xml:space="preserve">A change at Part 70 source for which the applicant has received written Departmental </w:t>
      </w:r>
      <w:r w:rsidR="00620315">
        <w:t xml:space="preserve">confirmation </w:t>
      </w:r>
      <w:r>
        <w:t>that the change does not require a license amendment.</w:t>
      </w:r>
      <w:r w:rsidR="00B204F4">
        <w:t xml:space="preserve"> </w:t>
      </w:r>
      <w:r>
        <w:t xml:space="preserve">The licensee shall </w:t>
      </w:r>
      <w:r w:rsidR="00441C9C">
        <w:t xml:space="preserve"> </w:t>
      </w:r>
      <w:r>
        <w:t>keep a record describing the changes made under this section.</w:t>
      </w:r>
      <w:r w:rsidR="00B204F4">
        <w:t xml:space="preserve"> </w:t>
      </w:r>
      <w:r>
        <w:t>Department approved changes are not eligible for the permit shield;</w:t>
      </w:r>
      <w:r w:rsidR="00D532A5">
        <w:t xml:space="preserve"> or</w:t>
      </w:r>
    </w:p>
    <w:p w14:paraId="1364A474" w14:textId="77777777" w:rsidR="00556D8F" w:rsidRDefault="00556D8F" w:rsidP="00EA5F08">
      <w:pPr>
        <w:pStyle w:val="RulesSub-Paragraph"/>
        <w:jc w:val="left"/>
      </w:pPr>
    </w:p>
    <w:p w14:paraId="1705AFEA" w14:textId="77777777" w:rsidR="00556D8F" w:rsidRDefault="00556D8F" w:rsidP="00EA5F08">
      <w:pPr>
        <w:pStyle w:val="RulesSub-Paragraph"/>
        <w:numPr>
          <w:ilvl w:val="0"/>
          <w:numId w:val="3"/>
        </w:numPr>
        <w:jc w:val="left"/>
      </w:pPr>
      <w:r>
        <w:t>The modification of an insignificant activity that can still be qualified as such after the modification</w:t>
      </w:r>
      <w:r w:rsidR="00D532A5">
        <w:t>.</w:t>
      </w:r>
    </w:p>
    <w:p w14:paraId="697D1EBE"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0114CB9" w14:textId="77777777" w:rsidR="00B204F4" w:rsidRDefault="00556D8F" w:rsidP="009D71FA">
      <w:pPr>
        <w:pStyle w:val="RulesSub-section"/>
        <w:keepNext/>
        <w:keepLines/>
        <w:jc w:val="left"/>
        <w:rPr>
          <w:b/>
          <w:bCs/>
        </w:rPr>
      </w:pPr>
      <w:r>
        <w:rPr>
          <w:b/>
          <w:bCs/>
        </w:rPr>
        <w:lastRenderedPageBreak/>
        <w:t>K.</w:t>
      </w:r>
      <w:r>
        <w:rPr>
          <w:b/>
          <w:bCs/>
        </w:rPr>
        <w:tab/>
        <w:t>Public and Affected States Draft Notification</w:t>
      </w:r>
    </w:p>
    <w:p w14:paraId="32B905B0" w14:textId="77777777" w:rsidR="00556D8F" w:rsidRDefault="00556D8F" w:rsidP="009D71FA">
      <w:pPr>
        <w:pStyle w:val="RulesSub-section"/>
        <w:keepNext/>
        <w:keepLines/>
        <w:ind w:firstLine="0"/>
        <w:jc w:val="left"/>
      </w:pPr>
    </w:p>
    <w:p w14:paraId="7F1BF86B" w14:textId="13F4B569" w:rsidR="00556D8F" w:rsidRDefault="00556D8F" w:rsidP="009D71FA">
      <w:pPr>
        <w:pStyle w:val="RulesSub-section"/>
        <w:keepNext/>
        <w:keepLines/>
        <w:ind w:firstLine="0"/>
        <w:jc w:val="left"/>
      </w:pPr>
      <w:r>
        <w:t xml:space="preserve">Except for Part 70 Administrative Revisions, Part 70 Minor </w:t>
      </w:r>
      <w:r w:rsidR="0026703E">
        <w:t xml:space="preserve">License </w:t>
      </w:r>
      <w:r>
        <w:t>Modification</w:t>
      </w:r>
      <w:r w:rsidR="00620315">
        <w:t>s</w:t>
      </w:r>
      <w:r>
        <w:t>, Part 70 License Transfers</w:t>
      </w:r>
      <w:r w:rsidR="00620315">
        <w:t>,</w:t>
      </w:r>
      <w:r w:rsidR="0012667D">
        <w:t xml:space="preserve"> and</w:t>
      </w:r>
      <w:r>
        <w:t xml:space="preserve"> Section 502(b)(10) Changes</w:t>
      </w:r>
      <w:r w:rsidR="00674398">
        <w:t>,</w:t>
      </w:r>
      <w:r>
        <w:t xml:space="preserve"> a public comment period </w:t>
      </w:r>
      <w:r w:rsidR="00441C9C">
        <w:t xml:space="preserve">will </w:t>
      </w:r>
      <w:r>
        <w:t>be held on the Part 70 draft license or draft amendment, as follows:</w:t>
      </w:r>
    </w:p>
    <w:p w14:paraId="6F16134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CEEBF72" w14:textId="709BAF96" w:rsidR="00556D8F" w:rsidRDefault="00556D8F" w:rsidP="00EA5F08">
      <w:pPr>
        <w:pStyle w:val="RulesParagraph"/>
        <w:jc w:val="left"/>
      </w:pPr>
      <w:r>
        <w:t>(1)</w:t>
      </w:r>
      <w:r>
        <w:tab/>
        <w:t>The applicant shall provide a copy of the Part 70 draft license or draft amendment and the application for Part 70 license, including any supporting documentation and any subsequent amendments to the application, to the municipal clerk of the municipality where the source is located</w:t>
      </w:r>
      <w:r w:rsidR="003E29F9">
        <w:t>,</w:t>
      </w:r>
      <w:r>
        <w:t xml:space="preserve"> or, if the project is in an unorganized area, to the county commissioners.</w:t>
      </w:r>
      <w:r w:rsidR="00B204F4">
        <w:t xml:space="preserve"> </w:t>
      </w:r>
      <w:r>
        <w:t xml:space="preserve">This material </w:t>
      </w:r>
      <w:r w:rsidR="004230F4">
        <w:t>will</w:t>
      </w:r>
      <w:r w:rsidR="00441C9C">
        <w:t xml:space="preserve"> </w:t>
      </w:r>
      <w:r>
        <w:t>also be available</w:t>
      </w:r>
      <w:r w:rsidR="00620315">
        <w:t xml:space="preserve"> for public review by contacting</w:t>
      </w:r>
      <w:r>
        <w:t xml:space="preserve"> the Department's Augusta office.</w:t>
      </w:r>
      <w:r w:rsidR="00B204F4">
        <w:t xml:space="preserve"> </w:t>
      </w:r>
      <w:r>
        <w:t>This material must be on file for public comment for 30 calendar days.</w:t>
      </w:r>
    </w:p>
    <w:p w14:paraId="2E334FDB" w14:textId="77777777" w:rsidR="00556D8F" w:rsidRDefault="00556D8F" w:rsidP="00EA5F08">
      <w:pPr>
        <w:pStyle w:val="RulesParagraph"/>
        <w:jc w:val="left"/>
      </w:pPr>
    </w:p>
    <w:p w14:paraId="018B5D6D" w14:textId="1420A41C" w:rsidR="00556D8F" w:rsidRDefault="00556D8F" w:rsidP="00EA5F08">
      <w:pPr>
        <w:pStyle w:val="RulesParagraph"/>
        <w:jc w:val="left"/>
      </w:pPr>
      <w:r>
        <w:t>(2)</w:t>
      </w:r>
      <w:r>
        <w:tab/>
        <w:t xml:space="preserve">The </w:t>
      </w:r>
      <w:r w:rsidR="003C324C">
        <w:t>Department will</w:t>
      </w:r>
      <w:r>
        <w:t xml:space="preserve"> provide a copy of the Part 70 draft license to affected states on or before the date that the Draft Availability </w:t>
      </w:r>
      <w:r w:rsidR="009A0D87">
        <w:t>N</w:t>
      </w:r>
      <w:r>
        <w:t>otice is published.</w:t>
      </w:r>
    </w:p>
    <w:p w14:paraId="5A8BE268" w14:textId="77777777" w:rsidR="00556D8F" w:rsidRDefault="00556D8F" w:rsidP="00EA5F08">
      <w:pPr>
        <w:pStyle w:val="RulesParagraph"/>
        <w:jc w:val="left"/>
      </w:pPr>
    </w:p>
    <w:p w14:paraId="43799862" w14:textId="354C235B" w:rsidR="00556D8F" w:rsidRDefault="00556D8F" w:rsidP="00EA5F08">
      <w:pPr>
        <w:pStyle w:val="RulesParagraph"/>
        <w:jc w:val="left"/>
      </w:pPr>
      <w:r>
        <w:t>(3)</w:t>
      </w:r>
      <w:r>
        <w:tab/>
        <w:t>Draft Availability Notice.</w:t>
      </w:r>
      <w:r w:rsidR="00B204F4">
        <w:t xml:space="preserve"> </w:t>
      </w:r>
      <w:r w:rsidR="009A0D87">
        <w:t>A</w:t>
      </w:r>
      <w:r>
        <w:t xml:space="preserve"> Draft Availability</w:t>
      </w:r>
      <w:r w:rsidR="009A0D87">
        <w:t xml:space="preserve"> Notice</w:t>
      </w:r>
      <w:r>
        <w:t xml:space="preserve"> shall be published by the applicant or at the applicant's expense, once in the public notice section of a newspaper of general circulation in the region in which the source would be located.</w:t>
      </w:r>
      <w:r w:rsidR="00B204F4">
        <w:t xml:space="preserve"> </w:t>
      </w:r>
      <w:r>
        <w:t xml:space="preserve">The Draft Availability </w:t>
      </w:r>
      <w:r w:rsidR="009A0D87">
        <w:t>N</w:t>
      </w:r>
      <w:r>
        <w:t>otice shall include:</w:t>
      </w:r>
    </w:p>
    <w:p w14:paraId="2AD7BC6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1644663" w14:textId="6214A102" w:rsidR="00556D8F" w:rsidRDefault="00556D8F" w:rsidP="00EA5F08">
      <w:pPr>
        <w:pStyle w:val="RulesSub-Paragraph"/>
        <w:jc w:val="left"/>
      </w:pPr>
      <w:r>
        <w:t>(a)</w:t>
      </w:r>
      <w:r>
        <w:tab/>
        <w:t>the name, address</w:t>
      </w:r>
      <w:r w:rsidR="009A0D87">
        <w:t>,</w:t>
      </w:r>
      <w:r>
        <w:t xml:space="preserve"> and telephone number of the applicant;</w:t>
      </w:r>
    </w:p>
    <w:p w14:paraId="6EED24EB" w14:textId="77777777" w:rsidR="00556D8F" w:rsidRDefault="00556D8F" w:rsidP="00EA5F08">
      <w:pPr>
        <w:pStyle w:val="RulesSub-Paragraph"/>
        <w:jc w:val="left"/>
      </w:pPr>
    </w:p>
    <w:p w14:paraId="1AAE4D39" w14:textId="77777777" w:rsidR="00556D8F" w:rsidRDefault="00556D8F" w:rsidP="00EA5F08">
      <w:pPr>
        <w:pStyle w:val="RulesSub-Paragraph"/>
        <w:jc w:val="left"/>
      </w:pPr>
      <w:r>
        <w:t>(b)</w:t>
      </w:r>
      <w:r>
        <w:tab/>
        <w:t>a citation of the statutes or rules under which the application is being processed;</w:t>
      </w:r>
    </w:p>
    <w:p w14:paraId="2BD5554E" w14:textId="77777777" w:rsidR="00556D8F" w:rsidRDefault="00556D8F" w:rsidP="00EA5F08">
      <w:pPr>
        <w:pStyle w:val="RulesSub-Paragraph"/>
        <w:jc w:val="left"/>
      </w:pPr>
    </w:p>
    <w:p w14:paraId="323663C2" w14:textId="77777777" w:rsidR="00556D8F" w:rsidRDefault="00556D8F" w:rsidP="00EA5F08">
      <w:pPr>
        <w:pStyle w:val="RulesSub-Paragraph"/>
        <w:jc w:val="left"/>
      </w:pPr>
      <w:r>
        <w:t>(c)</w:t>
      </w:r>
      <w:r>
        <w:tab/>
        <w:t>the location of the proposed action;</w:t>
      </w:r>
    </w:p>
    <w:p w14:paraId="6B9DDBD2" w14:textId="77777777" w:rsidR="00556D8F" w:rsidRDefault="00556D8F" w:rsidP="00EA5F08">
      <w:pPr>
        <w:pStyle w:val="RulesSub-Paragraph"/>
        <w:jc w:val="left"/>
      </w:pPr>
    </w:p>
    <w:p w14:paraId="2206F908" w14:textId="77777777" w:rsidR="00556D8F" w:rsidRDefault="00556D8F" w:rsidP="00EA5F08">
      <w:pPr>
        <w:pStyle w:val="RulesSub-Paragraph"/>
        <w:jc w:val="left"/>
      </w:pPr>
      <w:r>
        <w:t>(d)</w:t>
      </w:r>
      <w:r>
        <w:tab/>
        <w:t>a summary of the proposed action including the emissions change involved in any proposed license modification;</w:t>
      </w:r>
    </w:p>
    <w:p w14:paraId="008C778F" w14:textId="77777777" w:rsidR="00556D8F" w:rsidRDefault="00556D8F" w:rsidP="00EA5F08">
      <w:pPr>
        <w:pStyle w:val="RulesSub-Paragraph"/>
        <w:jc w:val="left"/>
      </w:pPr>
    </w:p>
    <w:p w14:paraId="27D35FA6" w14:textId="77777777" w:rsidR="00556D8F" w:rsidRDefault="00556D8F" w:rsidP="00EA5F08">
      <w:pPr>
        <w:pStyle w:val="RulesSub-Paragraph"/>
        <w:jc w:val="left"/>
      </w:pPr>
      <w:r>
        <w:t>(e)</w:t>
      </w:r>
      <w:r>
        <w:tab/>
        <w:t>a statement of the availability of the application and supporting documents and the Department's preliminary determination in the form of a Part 70 draft license;</w:t>
      </w:r>
    </w:p>
    <w:p w14:paraId="73092DB5" w14:textId="77777777" w:rsidR="00556D8F" w:rsidRDefault="00556D8F" w:rsidP="00EA5F08">
      <w:pPr>
        <w:pStyle w:val="RulesSub-Paragraph"/>
        <w:jc w:val="left"/>
      </w:pPr>
    </w:p>
    <w:p w14:paraId="422B6C42" w14:textId="77777777" w:rsidR="00B204F4" w:rsidRDefault="00556D8F" w:rsidP="00EA5F08">
      <w:pPr>
        <w:pStyle w:val="RulesSub-Paragraph"/>
        <w:jc w:val="left"/>
      </w:pPr>
      <w:r>
        <w:t>(f)</w:t>
      </w:r>
      <w:r>
        <w:tab/>
        <w:t>a statement of the public’s right to provide written public comment or to request</w:t>
      </w:r>
      <w:r w:rsidRPr="00CB4523">
        <w:t xml:space="preserve"> </w:t>
      </w:r>
      <w:r>
        <w:t>a public hearing, with the mailing address of the Department;</w:t>
      </w:r>
    </w:p>
    <w:p w14:paraId="16E4E6A3" w14:textId="77777777" w:rsidR="00556D8F" w:rsidRDefault="00556D8F" w:rsidP="00EA5F08">
      <w:pPr>
        <w:pStyle w:val="RulesSub-Paragraph"/>
        <w:jc w:val="left"/>
      </w:pPr>
    </w:p>
    <w:p w14:paraId="6670B9B4" w14:textId="4171AB7B" w:rsidR="00556D8F" w:rsidRDefault="00556D8F" w:rsidP="00101011">
      <w:pPr>
        <w:pStyle w:val="RulesSub-Paragraph"/>
        <w:jc w:val="left"/>
      </w:pPr>
      <w:r>
        <w:t>(g)</w:t>
      </w:r>
      <w:r>
        <w:tab/>
        <w:t>the date, place</w:t>
      </w:r>
      <w:r w:rsidR="00051728">
        <w:t>,</w:t>
      </w:r>
      <w:r>
        <w:t xml:space="preserve"> and time a public meeting may be held, if requested within 15 calendar days from the date upon which the notice is published.</w:t>
      </w:r>
      <w:r w:rsidR="00B204F4">
        <w:t xml:space="preserve"> </w:t>
      </w:r>
      <w:r>
        <w:t>The date the public meeting is scheduled shall be no sooner than 30</w:t>
      </w:r>
      <w:r w:rsidR="00051728">
        <w:t xml:space="preserve"> calendar</w:t>
      </w:r>
      <w:r>
        <w:t xml:space="preserve"> days after the date the notice is published</w:t>
      </w:r>
      <w:r w:rsidR="007D2E66">
        <w:t>; and</w:t>
      </w:r>
    </w:p>
    <w:p w14:paraId="0D911AF7" w14:textId="77777777" w:rsidR="007D2E66" w:rsidRDefault="007D2E66" w:rsidP="00101011">
      <w:pPr>
        <w:pStyle w:val="RulesSub-Paragraph"/>
        <w:jc w:val="left"/>
        <w:rPr>
          <w:strike/>
        </w:rPr>
      </w:pPr>
    </w:p>
    <w:p w14:paraId="12C430C7" w14:textId="77777777" w:rsidR="007D2E66" w:rsidRPr="00101011" w:rsidRDefault="007D2E66" w:rsidP="00101011">
      <w:pPr>
        <w:pStyle w:val="RulesSub-Paragraph"/>
        <w:jc w:val="left"/>
      </w:pPr>
      <w:r w:rsidRPr="00101011">
        <w:t>(h)</w:t>
      </w:r>
      <w:r w:rsidRPr="00101011">
        <w:tab/>
      </w:r>
      <w:r>
        <w:t xml:space="preserve">name, address, and phone number of a </w:t>
      </w:r>
      <w:r w:rsidR="00CF12F6">
        <w:t>Department contact</w:t>
      </w:r>
      <w:r>
        <w:t xml:space="preserve"> from whom interested parties may obtain additional information, including copies of the draft license application and all relevant supporting materials.</w:t>
      </w:r>
    </w:p>
    <w:p w14:paraId="0B8FFADE" w14:textId="77777777" w:rsidR="008A601D" w:rsidRDefault="008A601D" w:rsidP="00EA5F08">
      <w:pPr>
        <w:pStyle w:val="RulesDivision"/>
        <w:jc w:val="left"/>
        <w:rPr>
          <w:strike/>
        </w:rPr>
      </w:pPr>
    </w:p>
    <w:p w14:paraId="2D97CF72" w14:textId="44F53326" w:rsidR="00556D8F" w:rsidRDefault="00556D8F" w:rsidP="00EA5F08">
      <w:pPr>
        <w:pStyle w:val="RulesNotedivision"/>
        <w:pBdr>
          <w:top w:val="single" w:sz="6" w:space="1" w:color="auto"/>
          <w:bottom w:val="single" w:sz="6" w:space="1" w:color="auto"/>
        </w:pBdr>
        <w:jc w:val="left"/>
      </w:pPr>
      <w:r>
        <w:t>NOTE:</w:t>
      </w:r>
      <w:r w:rsidR="00B204F4">
        <w:t xml:space="preserve"> </w:t>
      </w:r>
      <w:r>
        <w:t xml:space="preserve">A Draft Availability Notice </w:t>
      </w:r>
      <w:r w:rsidR="00051728">
        <w:t xml:space="preserve">template </w:t>
      </w:r>
      <w:r>
        <w:t>is available from the Department.</w:t>
      </w:r>
    </w:p>
    <w:p w14:paraId="33FE161E" w14:textId="33E67014"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3A234F6" w14:textId="75450E8A" w:rsidR="00051728" w:rsidRDefault="00051728" w:rsidP="00051728">
      <w:pPr>
        <w:pStyle w:val="RulesParagraph"/>
        <w:jc w:val="left"/>
      </w:pPr>
      <w:r>
        <w:t xml:space="preserve">(4) At the Department’s discretion, a Draft Availability Notice may be published on the Department’s website in lieu of the notice required by Section 2(K)(3). Such electronic notification </w:t>
      </w:r>
      <w:r w:rsidR="009102F5">
        <w:t>must</w:t>
      </w:r>
      <w:r>
        <w:t xml:space="preserve"> contain the same information as is required by Section 2(K)(3).</w:t>
      </w:r>
    </w:p>
    <w:p w14:paraId="225C854E" w14:textId="77777777" w:rsidR="00051728" w:rsidRDefault="00051728"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5A33E3D" w14:textId="51DCCDC8" w:rsidR="00556D8F" w:rsidRDefault="00556D8F" w:rsidP="00EA5F08">
      <w:pPr>
        <w:pStyle w:val="RulesParagraph"/>
        <w:jc w:val="left"/>
      </w:pPr>
      <w:r>
        <w:t>(</w:t>
      </w:r>
      <w:r w:rsidR="00051728">
        <w:t>5</w:t>
      </w:r>
      <w:r>
        <w:t>)</w:t>
      </w:r>
      <w:r>
        <w:tab/>
        <w:t xml:space="preserve">The </w:t>
      </w:r>
      <w:r w:rsidR="003C324C">
        <w:t>Department will</w:t>
      </w:r>
      <w:r>
        <w:t xml:space="preserve"> </w:t>
      </w:r>
      <w:r w:rsidR="00051728">
        <w:t xml:space="preserve">provide </w:t>
      </w:r>
      <w:r>
        <w:t>a copy of the notice to all persons on a mailing list developed by the Department who requested to be notified about license actions at the licensed facility and by any other means the Department finds necessary to assure adequate notice to the public.</w:t>
      </w:r>
    </w:p>
    <w:p w14:paraId="52976C9F" w14:textId="77777777" w:rsidR="00556D8F" w:rsidRDefault="00556D8F" w:rsidP="00EA5F08">
      <w:pPr>
        <w:pStyle w:val="RulesParagraph"/>
        <w:jc w:val="left"/>
      </w:pPr>
    </w:p>
    <w:p w14:paraId="162EEE06" w14:textId="18076C1D" w:rsidR="00556D8F" w:rsidRDefault="00556D8F" w:rsidP="00EA5F08">
      <w:pPr>
        <w:pStyle w:val="RulesParagraph"/>
        <w:jc w:val="left"/>
      </w:pPr>
      <w:r>
        <w:t>(</w:t>
      </w:r>
      <w:r w:rsidR="00051728">
        <w:t>6</w:t>
      </w:r>
      <w:r>
        <w:t>)</w:t>
      </w:r>
      <w:r>
        <w:tab/>
        <w:t>For any Department action subject to this subsection, any person may request</w:t>
      </w:r>
      <w:r w:rsidR="00051728">
        <w:t xml:space="preserve"> in writing that</w:t>
      </w:r>
      <w:r>
        <w:t xml:space="preserve"> the Department hold a public meeting.</w:t>
      </w:r>
      <w:r w:rsidR="00B204F4">
        <w:t xml:space="preserve"> </w:t>
      </w:r>
      <w:r>
        <w:t>The written request shall state the nature of the issues to be raised at a public meeting.</w:t>
      </w:r>
      <w:r w:rsidR="00B204F4">
        <w:t xml:space="preserve"> </w:t>
      </w:r>
      <w:r>
        <w:t xml:space="preserve">If the Department's Augusta office receives a written request for a public meeting within 15 calendar days from the date upon which the notice is published which raises a material issue, a public meeting will be held on the date and time as </w:t>
      </w:r>
      <w:r w:rsidR="00051728">
        <w:t xml:space="preserve">identified </w:t>
      </w:r>
      <w:r>
        <w:t>in the public notice.</w:t>
      </w:r>
      <w:r w:rsidR="00B204F4">
        <w:t xml:space="preserve"> </w:t>
      </w:r>
      <w:r>
        <w:t>Whenever the Department holds a public meeting, the duration of the public comment period may be extended to the close of the public meeting or extended to a later date announced at the public meeting</w:t>
      </w:r>
      <w:r w:rsidR="001A1D6F">
        <w:t>, at the Department’s discretion</w:t>
      </w:r>
      <w:r>
        <w:t>.</w:t>
      </w:r>
    </w:p>
    <w:p w14:paraId="216E22FD" w14:textId="77777777" w:rsidR="00556D8F" w:rsidRDefault="00556D8F" w:rsidP="00EA5F08">
      <w:pPr>
        <w:pStyle w:val="RulesParagraph"/>
        <w:jc w:val="left"/>
      </w:pPr>
    </w:p>
    <w:p w14:paraId="19411057" w14:textId="1301F5DA" w:rsidR="00556D8F" w:rsidRDefault="00556D8F" w:rsidP="00EA5F08">
      <w:pPr>
        <w:pStyle w:val="RulesParagraph"/>
        <w:jc w:val="left"/>
      </w:pPr>
      <w:r>
        <w:t>(</w:t>
      </w:r>
      <w:r w:rsidR="00051728">
        <w:t>7</w:t>
      </w:r>
      <w:r>
        <w:t>)</w:t>
      </w:r>
      <w:r>
        <w:tab/>
        <w:t xml:space="preserve">The Department </w:t>
      </w:r>
      <w:r w:rsidR="003C324C">
        <w:t xml:space="preserve">will </w:t>
      </w:r>
      <w:r>
        <w:t>receive comment for at least 30</w:t>
      </w:r>
      <w:r w:rsidR="00051728">
        <w:t xml:space="preserve"> calendar</w:t>
      </w:r>
      <w:r>
        <w:t xml:space="preserve"> days, beginning after the day on which the Draft Availability</w:t>
      </w:r>
      <w:r w:rsidR="00051728">
        <w:t xml:space="preserve"> Notice</w:t>
      </w:r>
      <w:r>
        <w:t xml:space="preserve"> is published or after the last day on which all of the persons in this section are mailed notice, whichever is later.</w:t>
      </w:r>
    </w:p>
    <w:p w14:paraId="701C9792" w14:textId="77777777" w:rsidR="00556D8F" w:rsidRDefault="00556D8F" w:rsidP="00EA5F08">
      <w:pPr>
        <w:pStyle w:val="RulesParagraph"/>
        <w:jc w:val="left"/>
      </w:pPr>
    </w:p>
    <w:p w14:paraId="13EF9E33" w14:textId="349ADF2E" w:rsidR="00556D8F" w:rsidRDefault="00556D8F" w:rsidP="00EA5F08">
      <w:pPr>
        <w:pStyle w:val="RulesParagraph"/>
        <w:jc w:val="left"/>
      </w:pPr>
      <w:r>
        <w:t>(</w:t>
      </w:r>
      <w:r w:rsidR="00051728">
        <w:t>8</w:t>
      </w:r>
      <w:r>
        <w:t>)</w:t>
      </w:r>
      <w:r>
        <w:tab/>
        <w:t xml:space="preserve">The Department </w:t>
      </w:r>
      <w:r w:rsidR="003C324C">
        <w:t xml:space="preserve">will </w:t>
      </w:r>
      <w:r>
        <w:t>consider and keep records of all analyses and all written comments received during the public comment period and all comments received at any public meeting or public hearing in making a final decision on the approvability of the Part 70 draft license.</w:t>
      </w:r>
    </w:p>
    <w:p w14:paraId="6A94BC34" w14:textId="77777777" w:rsidR="00556D8F" w:rsidRDefault="00556D8F" w:rsidP="00EA5F08">
      <w:pPr>
        <w:pStyle w:val="RulesParagraph"/>
        <w:jc w:val="left"/>
      </w:pPr>
    </w:p>
    <w:p w14:paraId="67050123" w14:textId="6337217B" w:rsidR="00556D8F" w:rsidRDefault="00556D8F" w:rsidP="00EA5F08">
      <w:pPr>
        <w:pStyle w:val="RulesParagraph"/>
        <w:jc w:val="left"/>
      </w:pPr>
      <w:r>
        <w:t>(</w:t>
      </w:r>
      <w:r w:rsidR="00051728">
        <w:t>9</w:t>
      </w:r>
      <w:r>
        <w:t>)</w:t>
      </w:r>
      <w:r>
        <w:tab/>
        <w:t xml:space="preserve">The Department </w:t>
      </w:r>
      <w:r w:rsidR="003C324C">
        <w:t xml:space="preserve">will </w:t>
      </w:r>
      <w:r>
        <w:t>notify any affected state and EPA, in writing, of any refusal to incorporate into the Part 70 draft license any recommendations that the affected state submitted during the affected state review period.</w:t>
      </w:r>
      <w:r w:rsidR="00B204F4">
        <w:t xml:space="preserve"> </w:t>
      </w:r>
      <w:r>
        <w:t>This notice shall include the Department's reasons for not accepting any such recommendations.</w:t>
      </w:r>
    </w:p>
    <w:p w14:paraId="46098B48" w14:textId="77777777" w:rsidR="00556D8F" w:rsidRDefault="00556D8F" w:rsidP="00EA5F08">
      <w:pPr>
        <w:pStyle w:val="RulesParagraph"/>
        <w:jc w:val="left"/>
      </w:pPr>
    </w:p>
    <w:p w14:paraId="773134C0" w14:textId="140BC968" w:rsidR="00556D8F" w:rsidRDefault="00556D8F" w:rsidP="00EB41B8">
      <w:pPr>
        <w:pStyle w:val="RulesParagraph"/>
        <w:ind w:left="990" w:hanging="450"/>
        <w:jc w:val="left"/>
      </w:pPr>
      <w:r>
        <w:t>(</w:t>
      </w:r>
      <w:r w:rsidR="00051728">
        <w:t>10</w:t>
      </w:r>
      <w:r>
        <w:t>)</w:t>
      </w:r>
      <w:r>
        <w:tab/>
        <w:t xml:space="preserve">The Department </w:t>
      </w:r>
      <w:r w:rsidR="003C324C">
        <w:t xml:space="preserve">will </w:t>
      </w:r>
      <w:r>
        <w:t>provide a statement that sets forth the legal and factual basis for the Part</w:t>
      </w:r>
      <w:r w:rsidR="00EB41B8">
        <w:t> </w:t>
      </w:r>
      <w:r>
        <w:t xml:space="preserve">70 draft license conditions including </w:t>
      </w:r>
      <w:r w:rsidR="00051728">
        <w:t>references</w:t>
      </w:r>
      <w:r>
        <w:t xml:space="preserve"> to the applicable statutory or regulatory provisions.</w:t>
      </w:r>
      <w:r w:rsidR="00B204F4">
        <w:t xml:space="preserve"> </w:t>
      </w:r>
      <w:r>
        <w:t xml:space="preserve">The Department </w:t>
      </w:r>
      <w:r w:rsidR="003C324C">
        <w:t xml:space="preserve">will </w:t>
      </w:r>
      <w:r>
        <w:t>send this statement to any person who requests it.</w:t>
      </w:r>
    </w:p>
    <w:p w14:paraId="35C1A3A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0B05240" w14:textId="77777777" w:rsidR="00556D8F" w:rsidRDefault="00556D8F" w:rsidP="00EA5F08">
      <w:pPr>
        <w:pStyle w:val="RulesSub-section"/>
        <w:jc w:val="left"/>
        <w:rPr>
          <w:b/>
          <w:bCs/>
        </w:rPr>
      </w:pPr>
      <w:r>
        <w:rPr>
          <w:b/>
          <w:bCs/>
        </w:rPr>
        <w:t>L.</w:t>
      </w:r>
      <w:r>
        <w:rPr>
          <w:b/>
          <w:bCs/>
        </w:rPr>
        <w:tab/>
        <w:t>EPA Comment Period</w:t>
      </w:r>
    </w:p>
    <w:p w14:paraId="6750428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D14463A" w14:textId="58A1DBD4" w:rsidR="00556D8F" w:rsidRDefault="00556D8F" w:rsidP="00EA5F08">
      <w:pPr>
        <w:pStyle w:val="RulesParagraph"/>
        <w:jc w:val="left"/>
      </w:pPr>
      <w:r>
        <w:t>(1)</w:t>
      </w:r>
      <w:r>
        <w:tab/>
        <w:t xml:space="preserve">Except for Part 70 License Transfers, Section 502(b)(10) Changes and Part 70 Administrative Revisions, the Department </w:t>
      </w:r>
      <w:r w:rsidR="003C324C">
        <w:t xml:space="preserve">will </w:t>
      </w:r>
      <w:r>
        <w:t>provide a copy of the Part 70 draft proposed license and any additional supporting documentation to EPA for a 45</w:t>
      </w:r>
      <w:r w:rsidR="00051728">
        <w:t>-</w:t>
      </w:r>
      <w:r>
        <w:t>day review period.</w:t>
      </w:r>
      <w:r w:rsidR="00B204F4">
        <w:t xml:space="preserve"> </w:t>
      </w:r>
      <w:r>
        <w:t xml:space="preserve">The Department </w:t>
      </w:r>
      <w:r w:rsidR="003C324C">
        <w:t xml:space="preserve">will </w:t>
      </w:r>
      <w:r w:rsidR="00CC4235">
        <w:t>also</w:t>
      </w:r>
      <w:r>
        <w:t xml:space="preserve"> provide to EPA a statement that sets forth the legal and factual basis for the Part 70 draft proposed license conditions including reference</w:t>
      </w:r>
      <w:r w:rsidR="00051728">
        <w:t>s</w:t>
      </w:r>
      <w:r>
        <w:t xml:space="preserve"> to the applicable statutory or regulatory provisions.</w:t>
      </w:r>
    </w:p>
    <w:p w14:paraId="5DD6E01B" w14:textId="77777777" w:rsidR="00556D8F" w:rsidRDefault="00556D8F" w:rsidP="00EA5F08">
      <w:pPr>
        <w:pStyle w:val="RulesParagraph"/>
        <w:jc w:val="left"/>
      </w:pPr>
    </w:p>
    <w:p w14:paraId="17605F20" w14:textId="547B40F6" w:rsidR="00556D8F" w:rsidRDefault="00556D8F" w:rsidP="00EA5F08">
      <w:pPr>
        <w:pStyle w:val="RulesParagraph"/>
        <w:jc w:val="left"/>
      </w:pPr>
      <w:r>
        <w:t>(2)</w:t>
      </w:r>
      <w:r>
        <w:tab/>
        <w:t xml:space="preserve">Upon receipt of a Part 70 draft proposed license or at the time of </w:t>
      </w:r>
      <w:r w:rsidR="00E240E9">
        <w:t xml:space="preserve">the Department’s </w:t>
      </w:r>
      <w:r>
        <w:t>explanation for any refusal to accept affected state's comments, whichever is later, if EPA determines the Part 70 draft proposed license is not in compliance with any Applicable requirement or with 40 C</w:t>
      </w:r>
      <w:r w:rsidR="00051728">
        <w:t>.</w:t>
      </w:r>
      <w:r>
        <w:t>F</w:t>
      </w:r>
      <w:r w:rsidR="00051728">
        <w:t>.</w:t>
      </w:r>
      <w:r>
        <w:t>R</w:t>
      </w:r>
      <w:r w:rsidR="00051728">
        <w:t>.</w:t>
      </w:r>
      <w:r>
        <w:t xml:space="preserve"> Part 70, including 40 C</w:t>
      </w:r>
      <w:r w:rsidR="00051728">
        <w:t>.</w:t>
      </w:r>
      <w:r>
        <w:t>F</w:t>
      </w:r>
      <w:r w:rsidR="00051728">
        <w:t>.</w:t>
      </w:r>
      <w:r>
        <w:t>R</w:t>
      </w:r>
      <w:r w:rsidR="00051728">
        <w:t>.</w:t>
      </w:r>
      <w:r>
        <w:t xml:space="preserve"> § 70.8(c)(3), the EPA </w:t>
      </w:r>
      <w:r w:rsidR="00441C9C">
        <w:t>has</w:t>
      </w:r>
      <w:r>
        <w:t xml:space="preserve"> 45 days to object in writing to the issuance of the Part 70 draft proposed license by the Department.</w:t>
      </w:r>
    </w:p>
    <w:p w14:paraId="672E1701" w14:textId="77777777" w:rsidR="00556D8F" w:rsidRDefault="00556D8F" w:rsidP="00EA5F08">
      <w:pPr>
        <w:pStyle w:val="RulesParagraph"/>
        <w:jc w:val="left"/>
      </w:pPr>
    </w:p>
    <w:p w14:paraId="6E356D08" w14:textId="736E62A8" w:rsidR="00556D8F" w:rsidRDefault="00556D8F" w:rsidP="00EA5F08">
      <w:pPr>
        <w:pStyle w:val="RulesParagraph"/>
        <w:jc w:val="left"/>
      </w:pPr>
      <w:r>
        <w:tab/>
        <w:t xml:space="preserve">If EPA submits an objection to the Department, the Part 70 draft proposed license </w:t>
      </w:r>
      <w:r w:rsidR="001A6C36">
        <w:t xml:space="preserve">will </w:t>
      </w:r>
      <w:r>
        <w:t>not be issued by the Department.</w:t>
      </w:r>
      <w:r w:rsidR="00B204F4">
        <w:t xml:space="preserve"> </w:t>
      </w:r>
      <w:r>
        <w:t xml:space="preserve">The objection shall include a statement of the EPA's reasons for objection and a description of the terms and conditions that the Part 70 license must include </w:t>
      </w:r>
      <w:r>
        <w:lastRenderedPageBreak/>
        <w:t>to respond to the objection.</w:t>
      </w:r>
      <w:r w:rsidR="00B204F4">
        <w:t xml:space="preserve"> </w:t>
      </w:r>
      <w:r>
        <w:t>EPA shall send the applicant a copy of the objection pursuant to 40 C</w:t>
      </w:r>
      <w:r w:rsidR="00051728">
        <w:t>.</w:t>
      </w:r>
      <w:r>
        <w:t>F</w:t>
      </w:r>
      <w:r w:rsidR="00051728">
        <w:t>.</w:t>
      </w:r>
      <w:r>
        <w:t>R</w:t>
      </w:r>
      <w:r w:rsidR="00051728">
        <w:t>.</w:t>
      </w:r>
      <w:r>
        <w:t xml:space="preserve"> Part 70.8(c)</w:t>
      </w:r>
      <w:r w:rsidR="008A601D">
        <w:t>(</w:t>
      </w:r>
      <w:r>
        <w:t>2).</w:t>
      </w:r>
      <w:r w:rsidR="00B204F4">
        <w:t xml:space="preserve"> </w:t>
      </w:r>
      <w:r>
        <w:t xml:space="preserve">The Department </w:t>
      </w:r>
      <w:r w:rsidR="003C324C">
        <w:t xml:space="preserve">will </w:t>
      </w:r>
      <w:r>
        <w:t>have 90 days to revise the Part 70 draft proposed license</w:t>
      </w:r>
      <w:r w:rsidR="00F81384">
        <w:t>.</w:t>
      </w:r>
    </w:p>
    <w:p w14:paraId="12A4CCC9" w14:textId="77777777" w:rsidR="00556D8F" w:rsidRDefault="00556D8F" w:rsidP="00EA5F08">
      <w:pPr>
        <w:pStyle w:val="RulesParagraph"/>
        <w:jc w:val="left"/>
      </w:pPr>
    </w:p>
    <w:p w14:paraId="5750FEAE" w14:textId="51AB0DAD" w:rsidR="00556D8F" w:rsidRDefault="00556D8F" w:rsidP="00EA5F08">
      <w:pPr>
        <w:pStyle w:val="RulesParagraph"/>
        <w:jc w:val="left"/>
      </w:pPr>
      <w:r>
        <w:t>(3)</w:t>
      </w:r>
      <w:r>
        <w:tab/>
        <w:t>If the Department fails to revise and submit a Part 70 draft proposed license</w:t>
      </w:r>
      <w:r w:rsidR="00051728">
        <w:t xml:space="preserve"> within 90 days after the date of an objection under this subsection</w:t>
      </w:r>
      <w:r>
        <w:t xml:space="preserve"> in response to the objection, the EPA will issue or deny the Part 70 license in accordance with the requirements of the federal operating permit program promulgated under Title V of the CAA.</w:t>
      </w:r>
    </w:p>
    <w:p w14:paraId="594733DF" w14:textId="77777777" w:rsidR="00556D8F" w:rsidRDefault="00556D8F" w:rsidP="00EA5F08">
      <w:pPr>
        <w:pStyle w:val="TOC1"/>
        <w:tabs>
          <w:tab w:val="clear" w:pos="9360"/>
          <w:tab w:val="left" w:pos="360"/>
          <w:tab w:val="left" w:pos="720"/>
          <w:tab w:val="left" w:pos="1080"/>
          <w:tab w:val="left" w:pos="1440"/>
          <w:tab w:val="left" w:pos="1800"/>
          <w:tab w:val="left" w:pos="2160"/>
          <w:tab w:val="left" w:pos="2520"/>
          <w:tab w:val="left" w:pos="2880"/>
          <w:tab w:val="left" w:pos="3240"/>
          <w:tab w:val="left" w:pos="3600"/>
          <w:tab w:val="left" w:pos="3960"/>
        </w:tabs>
        <w:spacing w:before="0" w:line="240" w:lineRule="atLeast"/>
      </w:pPr>
    </w:p>
    <w:p w14:paraId="1B9DE9F9" w14:textId="77777777" w:rsidR="00556D8F" w:rsidRDefault="00556D8F" w:rsidP="00EA5F08">
      <w:pPr>
        <w:pStyle w:val="RulesSub-section"/>
        <w:jc w:val="left"/>
        <w:rPr>
          <w:b/>
          <w:bCs/>
        </w:rPr>
      </w:pPr>
      <w:r>
        <w:rPr>
          <w:b/>
          <w:bCs/>
        </w:rPr>
        <w:t>M.</w:t>
      </w:r>
      <w:r>
        <w:rPr>
          <w:b/>
          <w:bCs/>
        </w:rPr>
        <w:tab/>
        <w:t>Public Petition to the EPA</w:t>
      </w:r>
    </w:p>
    <w:p w14:paraId="1425C7E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871D517" w14:textId="1C0FD4A0" w:rsidR="00556D8F" w:rsidRDefault="00556D8F" w:rsidP="00EA5F08">
      <w:pPr>
        <w:pStyle w:val="RulesParagraph"/>
        <w:jc w:val="left"/>
      </w:pPr>
      <w:r>
        <w:t>(1)</w:t>
      </w:r>
      <w:r>
        <w:tab/>
      </w:r>
      <w:r w:rsidRPr="009D71FA">
        <w:rPr>
          <w:b/>
        </w:rPr>
        <w:t>General</w:t>
      </w:r>
      <w:r>
        <w:t>.</w:t>
      </w:r>
      <w:r w:rsidR="00B204F4">
        <w:rPr>
          <w:b/>
          <w:bCs/>
        </w:rPr>
        <w:t xml:space="preserve"> </w:t>
      </w:r>
      <w:r>
        <w:t>If the EPA does not object in writing within 45 days of receipt of the Part 70 draft proposed license</w:t>
      </w:r>
      <w:r w:rsidR="00051728">
        <w:t xml:space="preserve"> and </w:t>
      </w:r>
      <w:r>
        <w:t>supplementary information, any person, including the applicant may petition the EPA in writing within 60calendar days after the expiration of the 45-day review period to make an objection.</w:t>
      </w:r>
    </w:p>
    <w:p w14:paraId="12087860" w14:textId="77777777" w:rsidR="00556D8F" w:rsidRDefault="00556D8F" w:rsidP="00EA5F08">
      <w:pPr>
        <w:pStyle w:val="RulesParagraph"/>
        <w:jc w:val="left"/>
      </w:pPr>
    </w:p>
    <w:p w14:paraId="69FEA402" w14:textId="265CBB0B" w:rsidR="00556D8F" w:rsidRDefault="00556D8F" w:rsidP="00EA5F08">
      <w:pPr>
        <w:pStyle w:val="RulesParagraph"/>
        <w:jc w:val="left"/>
      </w:pPr>
      <w:r>
        <w:tab/>
        <w:t xml:space="preserve">Any petition shall be based only on objections that were raised with reasonable specificity during the public comment period provided in </w:t>
      </w:r>
      <w:r w:rsidR="004C7888">
        <w:t>s</w:t>
      </w:r>
      <w:r>
        <w:t>ubsection 2(K) of this Chapter, unless the petitioner demonstrates to the EPA that raising such objections within the public comment period was impractical or that the grounds for objection arose after the public comment period.</w:t>
      </w:r>
    </w:p>
    <w:p w14:paraId="68E6D636" w14:textId="77777777" w:rsidR="00556D8F" w:rsidRDefault="00556D8F" w:rsidP="00EA5F08">
      <w:pPr>
        <w:pStyle w:val="RulesParagraph"/>
        <w:jc w:val="left"/>
      </w:pPr>
    </w:p>
    <w:p w14:paraId="7AB4CEA0" w14:textId="3A3A7D28" w:rsidR="00556D8F" w:rsidRDefault="00556D8F" w:rsidP="009D71FA">
      <w:pPr>
        <w:pStyle w:val="RulesParagraph"/>
        <w:ind w:right="180"/>
        <w:jc w:val="left"/>
      </w:pPr>
      <w:r>
        <w:t>(2)</w:t>
      </w:r>
      <w:r>
        <w:tab/>
      </w:r>
      <w:r w:rsidRPr="009D71FA">
        <w:rPr>
          <w:b/>
        </w:rPr>
        <w:t>Procedures</w:t>
      </w:r>
      <w:r>
        <w:t>.</w:t>
      </w:r>
      <w:r w:rsidR="00B204F4">
        <w:rPr>
          <w:b/>
          <w:bCs/>
        </w:rPr>
        <w:t xml:space="preserve"> </w:t>
      </w:r>
      <w:r>
        <w:t>If the EPA objects to the Part 70 license after the EPA's 45-day review period as a result of a public petition pursuant to this subsection, the following procedures apply:</w:t>
      </w:r>
    </w:p>
    <w:p w14:paraId="0567B76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6F2C366" w14:textId="77777777" w:rsidR="00556D8F" w:rsidRDefault="00556D8F" w:rsidP="00EA5F08">
      <w:pPr>
        <w:pStyle w:val="RulesSub-Paragraph"/>
        <w:jc w:val="left"/>
      </w:pPr>
      <w:r>
        <w:t>(a)</w:t>
      </w:r>
      <w:r>
        <w:tab/>
        <w:t>The petitioner must identify in writing all objections in the public petition;</w:t>
      </w:r>
    </w:p>
    <w:p w14:paraId="5A3F24FA" w14:textId="77777777" w:rsidR="00556D8F" w:rsidRDefault="00556D8F" w:rsidP="00EA5F08">
      <w:pPr>
        <w:pStyle w:val="RulesSub-Paragraph"/>
        <w:jc w:val="left"/>
      </w:pPr>
    </w:p>
    <w:p w14:paraId="437A6DA7" w14:textId="77777777" w:rsidR="00556D8F" w:rsidRDefault="00556D8F" w:rsidP="00EA5F08">
      <w:pPr>
        <w:pStyle w:val="RulesSub-Paragraph"/>
        <w:jc w:val="left"/>
      </w:pPr>
      <w:r>
        <w:t>(b)</w:t>
      </w:r>
      <w:r>
        <w:tab/>
        <w:t>The petitioner must provide a copy of the public petition to the Department and to the applicant; and</w:t>
      </w:r>
    </w:p>
    <w:p w14:paraId="4ACD698C" w14:textId="77777777" w:rsidR="00556D8F" w:rsidRDefault="00556D8F" w:rsidP="00EA5F08">
      <w:pPr>
        <w:pStyle w:val="RulesSub-Paragraph"/>
        <w:jc w:val="left"/>
      </w:pPr>
    </w:p>
    <w:p w14:paraId="4556FD72" w14:textId="70E043EA" w:rsidR="00556D8F" w:rsidRDefault="00556D8F" w:rsidP="00EA5F08">
      <w:pPr>
        <w:pStyle w:val="RulesSub-Paragraph"/>
        <w:jc w:val="left"/>
      </w:pPr>
      <w:r>
        <w:t>(c)</w:t>
      </w:r>
      <w:r>
        <w:tab/>
        <w:t xml:space="preserve">If the Part 70 license was not issued, the Department </w:t>
      </w:r>
      <w:r w:rsidR="003C324C">
        <w:t xml:space="preserve">will </w:t>
      </w:r>
      <w:r>
        <w:t>not issue the Part 70 draft proposed license until the EPA's objection resulting from the public petition is resolved; or</w:t>
      </w:r>
      <w:r w:rsidR="00051728">
        <w:t>,</w:t>
      </w:r>
      <w:r>
        <w:t xml:space="preserve"> if the Part 70 license was issued after the end of the 45-day EPA review period but prior to the subsequent EPA objection, the following provisions apply:</w:t>
      </w:r>
    </w:p>
    <w:p w14:paraId="3545D33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2C56FF3" w14:textId="77777777" w:rsidR="00556D8F" w:rsidRDefault="00556D8F" w:rsidP="00EA5F08">
      <w:pPr>
        <w:pStyle w:val="RulesDivision"/>
        <w:jc w:val="left"/>
      </w:pPr>
      <w:r>
        <w:t>(i)</w:t>
      </w:r>
      <w:r>
        <w:tab/>
        <w:t>The public petition does not halt the effectiveness of the Part 70 license or its terms and conditions; and</w:t>
      </w:r>
    </w:p>
    <w:p w14:paraId="7B649E3B" w14:textId="77777777" w:rsidR="00556D8F" w:rsidRDefault="00556D8F" w:rsidP="00EA5F08">
      <w:pPr>
        <w:pStyle w:val="RulesDivision"/>
        <w:jc w:val="left"/>
      </w:pPr>
    </w:p>
    <w:p w14:paraId="5E173F48" w14:textId="2A3885AF" w:rsidR="00556D8F" w:rsidRDefault="00556D8F" w:rsidP="00EA5F08">
      <w:pPr>
        <w:pStyle w:val="RulesDivision"/>
        <w:jc w:val="left"/>
      </w:pPr>
      <w:r>
        <w:t>(ii)</w:t>
      </w:r>
      <w:r>
        <w:tab/>
        <w:t>The EPA will amend, terminate</w:t>
      </w:r>
      <w:r w:rsidR="008C78DF">
        <w:t>,</w:t>
      </w:r>
      <w:r>
        <w:t xml:space="preserve"> or revoke the Part 70 license for cause as prescribed by </w:t>
      </w:r>
      <w:r w:rsidR="004C7888">
        <w:t>s</w:t>
      </w:r>
      <w:r>
        <w:t xml:space="preserve">ubsection 2(O) of this Chapter, and the Department may thereafter issue a Part 70 license pursuant to </w:t>
      </w:r>
      <w:r w:rsidR="004C7888">
        <w:t>s</w:t>
      </w:r>
      <w:r>
        <w:t>ubsection 2(N) of this Chapter, that satisfies the EPA's objection.</w:t>
      </w:r>
      <w:r w:rsidR="00B204F4">
        <w:t xml:space="preserve"> </w:t>
      </w:r>
      <w:r>
        <w:t>In any case, the owner or operator of the Part 70 source will not be in violation of the requirement to have submitted a timely and complete application.</w:t>
      </w:r>
    </w:p>
    <w:p w14:paraId="3CE3A51E" w14:textId="77777777" w:rsidR="00556D8F" w:rsidRDefault="00556D8F" w:rsidP="00EA5F08">
      <w:pPr>
        <w:pStyle w:val="RulesDivision"/>
        <w:jc w:val="left"/>
      </w:pPr>
    </w:p>
    <w:p w14:paraId="04424253" w14:textId="4C6613BF" w:rsidR="00556D8F" w:rsidRDefault="00556D8F" w:rsidP="00EA5F08">
      <w:pPr>
        <w:pStyle w:val="RulesParagraph"/>
        <w:jc w:val="left"/>
      </w:pPr>
      <w:r>
        <w:t>(3)</w:t>
      </w:r>
      <w:r>
        <w:tab/>
      </w:r>
      <w:r w:rsidRPr="009D71FA">
        <w:rPr>
          <w:b/>
        </w:rPr>
        <w:t>Appeals</w:t>
      </w:r>
      <w:r>
        <w:t>.</w:t>
      </w:r>
      <w:r w:rsidR="00B204F4">
        <w:rPr>
          <w:b/>
          <w:bCs/>
        </w:rPr>
        <w:t xml:space="preserve"> </w:t>
      </w:r>
      <w:r>
        <w:t xml:space="preserve">The public petition to EPA </w:t>
      </w:r>
      <w:r w:rsidR="001A6C36">
        <w:t xml:space="preserve">does </w:t>
      </w:r>
      <w:r>
        <w:t>not affect the terms and conditions of a Part</w:t>
      </w:r>
      <w:r w:rsidR="001A6C36">
        <w:t> </w:t>
      </w:r>
      <w:r>
        <w:t>70 license issued by the Department, or the finality of the Department's action for purposes of an appeal under the Maine Administrative Procedure Act</w:t>
      </w:r>
      <w:r w:rsidR="001A6C36">
        <w:t>, 5 M.R.S. §§ 11001–11008</w:t>
      </w:r>
      <w:r>
        <w:t>.</w:t>
      </w:r>
    </w:p>
    <w:p w14:paraId="7CF71622" w14:textId="77777777" w:rsidR="00556D8F" w:rsidRDefault="00556D8F" w:rsidP="00EA5F08">
      <w:pPr>
        <w:pStyle w:val="TOC1"/>
        <w:tabs>
          <w:tab w:val="clear" w:pos="9360"/>
          <w:tab w:val="left" w:pos="360"/>
          <w:tab w:val="left" w:pos="720"/>
          <w:tab w:val="left" w:pos="1080"/>
          <w:tab w:val="left" w:pos="1440"/>
          <w:tab w:val="left" w:pos="1800"/>
          <w:tab w:val="left" w:pos="2160"/>
          <w:tab w:val="left" w:pos="2520"/>
          <w:tab w:val="left" w:pos="2880"/>
          <w:tab w:val="left" w:pos="3240"/>
          <w:tab w:val="left" w:pos="3600"/>
          <w:tab w:val="left" w:pos="3960"/>
        </w:tabs>
        <w:spacing w:before="0" w:line="240" w:lineRule="atLeast"/>
      </w:pPr>
    </w:p>
    <w:p w14:paraId="2E190818" w14:textId="267380CE" w:rsidR="00556D8F" w:rsidRDefault="00556D8F" w:rsidP="00DB0D83">
      <w:pPr>
        <w:pStyle w:val="RulesSub-section"/>
        <w:keepNext/>
        <w:keepLines/>
        <w:jc w:val="left"/>
        <w:rPr>
          <w:b/>
          <w:bCs/>
        </w:rPr>
      </w:pPr>
      <w:r>
        <w:rPr>
          <w:b/>
          <w:bCs/>
        </w:rPr>
        <w:lastRenderedPageBreak/>
        <w:t>N.</w:t>
      </w:r>
      <w:r>
        <w:rPr>
          <w:b/>
          <w:bCs/>
        </w:rPr>
        <w:tab/>
        <w:t>Reopening</w:t>
      </w:r>
      <w:r w:rsidR="00441079">
        <w:rPr>
          <w:b/>
          <w:bCs/>
        </w:rPr>
        <w:t xml:space="preserve"> of a Part 70 License</w:t>
      </w:r>
      <w:r>
        <w:rPr>
          <w:b/>
          <w:bCs/>
        </w:rPr>
        <w:t xml:space="preserve"> for </w:t>
      </w:r>
      <w:r w:rsidR="00441079">
        <w:rPr>
          <w:b/>
          <w:bCs/>
        </w:rPr>
        <w:t>C</w:t>
      </w:r>
      <w:r>
        <w:rPr>
          <w:b/>
          <w:bCs/>
        </w:rPr>
        <w:t xml:space="preserve">ause by the Department </w:t>
      </w:r>
    </w:p>
    <w:p w14:paraId="1158505F" w14:textId="77777777" w:rsidR="00556D8F" w:rsidRDefault="00556D8F" w:rsidP="00DB0D8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4100337" w14:textId="382120C7" w:rsidR="00556D8F" w:rsidRDefault="00556D8F" w:rsidP="00DB0D83">
      <w:pPr>
        <w:pStyle w:val="RulesParagraph"/>
        <w:keepNext/>
        <w:keepLines/>
        <w:jc w:val="left"/>
      </w:pPr>
      <w:r>
        <w:t>(1)</w:t>
      </w:r>
      <w:r>
        <w:tab/>
        <w:t xml:space="preserve">The Department </w:t>
      </w:r>
      <w:r w:rsidR="003C324C">
        <w:t xml:space="preserve">will </w:t>
      </w:r>
      <w:r>
        <w:t>have the authority to reopen and amend, terminate</w:t>
      </w:r>
      <w:r w:rsidR="00441079">
        <w:t>,</w:t>
      </w:r>
      <w:r>
        <w:t xml:space="preserve"> or revoke for cause and to reissue the Part 70 license as a renewal of a Part 70 license for reasons as stated in </w:t>
      </w:r>
      <w:r w:rsidR="004C7888">
        <w:t>s</w:t>
      </w:r>
      <w:r>
        <w:t>ubsection 3(E)(7)</w:t>
      </w:r>
      <w:r w:rsidR="00441079">
        <w:t>(a)(vii)</w:t>
      </w:r>
      <w:r>
        <w:t xml:space="preserve"> of this Chapter.</w:t>
      </w:r>
    </w:p>
    <w:p w14:paraId="7557F905" w14:textId="77777777" w:rsidR="00556D8F" w:rsidRDefault="00556D8F" w:rsidP="00EA5F08">
      <w:pPr>
        <w:pStyle w:val="RulesParagraph"/>
        <w:jc w:val="left"/>
      </w:pPr>
    </w:p>
    <w:p w14:paraId="4AF91CD1" w14:textId="556D4A43" w:rsidR="00556D8F" w:rsidRDefault="00556D8F" w:rsidP="00EA5F08">
      <w:pPr>
        <w:pStyle w:val="RulesParagraph"/>
        <w:jc w:val="left"/>
      </w:pPr>
      <w:r>
        <w:t>(2)</w:t>
      </w:r>
      <w:r>
        <w:tab/>
        <w:t xml:space="preserve">A reopening </w:t>
      </w:r>
      <w:r w:rsidR="001A6C36">
        <w:t xml:space="preserve">will </w:t>
      </w:r>
      <w:r>
        <w:t>not be initiated by the Department before a written notice of such intent is provided to the owner or operator of the Part 70 source and to any person who submitted written comments on the license application at least 30 calendar days in advance of the date that the Part 70 license is to be reopened, or within 10 calendar days if necessary to protect public health, safety</w:t>
      </w:r>
      <w:r w:rsidR="008C78DF">
        <w:t>,</w:t>
      </w:r>
      <w:r>
        <w:t xml:space="preserve"> and welfare.</w:t>
      </w:r>
    </w:p>
    <w:p w14:paraId="51D35C42" w14:textId="77777777" w:rsidR="00556D8F" w:rsidRDefault="00556D8F" w:rsidP="00EA5F08">
      <w:pPr>
        <w:pStyle w:val="RulesParagraph"/>
        <w:jc w:val="left"/>
      </w:pPr>
    </w:p>
    <w:p w14:paraId="3487441E" w14:textId="4EB0816D" w:rsidR="00556D8F" w:rsidRDefault="00556D8F" w:rsidP="00EA5F08">
      <w:pPr>
        <w:pStyle w:val="RulesParagraph"/>
        <w:jc w:val="left"/>
      </w:pPr>
      <w:r>
        <w:t>(3)</w:t>
      </w:r>
      <w:r>
        <w:tab/>
        <w:t xml:space="preserve">The procedures to reopen for cause of a Part 70 license and to reissue the Part 70 license </w:t>
      </w:r>
      <w:r w:rsidR="004230F4">
        <w:t>will</w:t>
      </w:r>
      <w:r w:rsidR="001A6C36">
        <w:t xml:space="preserve"> </w:t>
      </w:r>
      <w:r>
        <w:t>comply with the same requirements as they apply to the renewal of a Part 70 license</w:t>
      </w:r>
      <w:r w:rsidR="00441079">
        <w:t xml:space="preserve">, </w:t>
      </w:r>
      <w:r>
        <w:t xml:space="preserve">pertain only to those parts of the Part 70 license for which cause to reopen exists, and </w:t>
      </w:r>
      <w:r w:rsidR="001A6C36">
        <w:t xml:space="preserve">will </w:t>
      </w:r>
      <w:r>
        <w:t>proceed as expeditiously as practicable.</w:t>
      </w:r>
    </w:p>
    <w:p w14:paraId="444CFB34" w14:textId="77777777" w:rsidR="00556D8F" w:rsidRDefault="00556D8F" w:rsidP="00EA5F08">
      <w:pPr>
        <w:pStyle w:val="RulesParagraph"/>
        <w:jc w:val="left"/>
      </w:pPr>
    </w:p>
    <w:p w14:paraId="584DDE98" w14:textId="20B7B409" w:rsidR="00556D8F" w:rsidRDefault="00556D8F" w:rsidP="00EA5F08">
      <w:pPr>
        <w:pStyle w:val="RulesSub-section"/>
        <w:jc w:val="left"/>
        <w:rPr>
          <w:b/>
          <w:bCs/>
        </w:rPr>
      </w:pPr>
      <w:r>
        <w:rPr>
          <w:b/>
          <w:bCs/>
        </w:rPr>
        <w:t>O.</w:t>
      </w:r>
      <w:r>
        <w:rPr>
          <w:b/>
          <w:bCs/>
        </w:rPr>
        <w:tab/>
        <w:t>Reopening</w:t>
      </w:r>
      <w:r w:rsidR="00441079">
        <w:rPr>
          <w:b/>
          <w:bCs/>
        </w:rPr>
        <w:t xml:space="preserve"> of a Part 70 License</w:t>
      </w:r>
      <w:r>
        <w:rPr>
          <w:b/>
          <w:bCs/>
        </w:rPr>
        <w:t xml:space="preserve"> for </w:t>
      </w:r>
      <w:r w:rsidR="00441079">
        <w:rPr>
          <w:b/>
          <w:bCs/>
        </w:rPr>
        <w:t>C</w:t>
      </w:r>
      <w:r>
        <w:rPr>
          <w:b/>
          <w:bCs/>
        </w:rPr>
        <w:t xml:space="preserve">ause by EPA </w:t>
      </w:r>
    </w:p>
    <w:p w14:paraId="3E614BDB" w14:textId="77777777" w:rsidR="00556D8F" w:rsidRDefault="00556D8F" w:rsidP="00EA5F08">
      <w:pPr>
        <w:pStyle w:val="RulesParagraph"/>
        <w:jc w:val="left"/>
      </w:pPr>
    </w:p>
    <w:p w14:paraId="35A7D3D8" w14:textId="50D5B7F7" w:rsidR="00556D8F" w:rsidRDefault="00556D8F" w:rsidP="00EA5F08">
      <w:pPr>
        <w:pStyle w:val="RulesParagraph"/>
        <w:jc w:val="left"/>
      </w:pPr>
      <w:r>
        <w:t>(1)</w:t>
      </w:r>
      <w:r>
        <w:tab/>
        <w:t xml:space="preserve">If EPA finds that cause exists to terminate, amend, or revoke and reissue a Part 70 license for reasons as stated in </w:t>
      </w:r>
      <w:r w:rsidR="004C7888">
        <w:t>s</w:t>
      </w:r>
      <w:r>
        <w:t>ubsection 3(E)(7)</w:t>
      </w:r>
      <w:r w:rsidR="00441079">
        <w:t>(a)(vii)</w:t>
      </w:r>
      <w:r>
        <w:t xml:space="preserve"> of this Chapter, EPA will notify the Department and the licensee of such findings in writing.</w:t>
      </w:r>
    </w:p>
    <w:p w14:paraId="0276E3A8" w14:textId="77777777" w:rsidR="00556D8F" w:rsidRDefault="00556D8F" w:rsidP="00EA5F08">
      <w:pPr>
        <w:pStyle w:val="RulesParagraph"/>
        <w:jc w:val="left"/>
      </w:pPr>
    </w:p>
    <w:p w14:paraId="260863DF" w14:textId="0126C1F8" w:rsidR="00556D8F" w:rsidRDefault="00556D8F" w:rsidP="00EA5F08">
      <w:pPr>
        <w:pStyle w:val="RulesParagraph"/>
        <w:jc w:val="left"/>
      </w:pPr>
      <w:r>
        <w:t>(2)</w:t>
      </w:r>
      <w:r>
        <w:tab/>
        <w:t xml:space="preserve">Within 90 days of EPA's written notification, the Department </w:t>
      </w:r>
      <w:r w:rsidR="00BD358E">
        <w:t xml:space="preserve">will </w:t>
      </w:r>
      <w:r>
        <w:t>send EPA a proposed determination of termination, modification, or revocation and reissuance, as appropriate.</w:t>
      </w:r>
      <w:r w:rsidR="00B204F4">
        <w:t xml:space="preserve"> </w:t>
      </w:r>
      <w:r>
        <w:t>In the event additional information is needed from the licensee, the Department may request from EPA a 90-day extension to resolve the EPA objection.</w:t>
      </w:r>
    </w:p>
    <w:p w14:paraId="2AEC3290" w14:textId="77777777" w:rsidR="00556D8F" w:rsidRDefault="00556D8F" w:rsidP="00EA5F08">
      <w:pPr>
        <w:pStyle w:val="RulesParagraph"/>
        <w:jc w:val="left"/>
      </w:pPr>
    </w:p>
    <w:p w14:paraId="425C92E8" w14:textId="77777777" w:rsidR="00556D8F" w:rsidRDefault="00556D8F" w:rsidP="00EA5F08">
      <w:pPr>
        <w:pStyle w:val="RulesParagraph"/>
        <w:jc w:val="left"/>
      </w:pPr>
      <w:r>
        <w:t>(3)</w:t>
      </w:r>
      <w:r>
        <w:tab/>
        <w:t>EPA will review the proposed determination from the Department within 90 days of receipt.</w:t>
      </w:r>
    </w:p>
    <w:p w14:paraId="747CAAE4" w14:textId="77777777" w:rsidR="00556D8F" w:rsidRDefault="00556D8F" w:rsidP="00EA5F08">
      <w:pPr>
        <w:pStyle w:val="RulesParagraph"/>
        <w:jc w:val="left"/>
      </w:pPr>
    </w:p>
    <w:p w14:paraId="6DB4DA25" w14:textId="3BA55363" w:rsidR="00556D8F" w:rsidRDefault="00556D8F" w:rsidP="00EA5F08">
      <w:pPr>
        <w:pStyle w:val="RulesParagraph"/>
        <w:jc w:val="left"/>
      </w:pPr>
      <w:r>
        <w:t>(4)</w:t>
      </w:r>
      <w:r>
        <w:tab/>
        <w:t xml:space="preserve">The Department </w:t>
      </w:r>
      <w:r w:rsidR="00BD358E">
        <w:t xml:space="preserve">will </w:t>
      </w:r>
      <w:r>
        <w:t xml:space="preserve">have 90 days from the receipt of EPA's notification of objection to resolve the objection that EPA makes and to terminate, amend, or revoke and reissue the Part 70 license as prescribed by </w:t>
      </w:r>
      <w:r w:rsidR="004C7888">
        <w:t>s</w:t>
      </w:r>
      <w:r>
        <w:t>ubsection 2(N) of this Chapter.</w:t>
      </w:r>
    </w:p>
    <w:p w14:paraId="4E21BE3E" w14:textId="77777777" w:rsidR="00556D8F" w:rsidRDefault="00556D8F" w:rsidP="00EA5F08">
      <w:pPr>
        <w:pStyle w:val="RulesParagraph"/>
        <w:jc w:val="left"/>
      </w:pPr>
    </w:p>
    <w:p w14:paraId="7F8C33A6" w14:textId="507CC319" w:rsidR="00556D8F" w:rsidRDefault="00556D8F" w:rsidP="00EA5F08">
      <w:pPr>
        <w:pStyle w:val="RulesParagraph"/>
        <w:jc w:val="left"/>
      </w:pPr>
      <w:r>
        <w:t>(5)</w:t>
      </w:r>
      <w:r>
        <w:tab/>
        <w:t>If the Department fails to resolve the objection, EPA will revise, terminate, or revoke the Part</w:t>
      </w:r>
      <w:r w:rsidR="00441079">
        <w:t> </w:t>
      </w:r>
      <w:r>
        <w:t>70 license, after taking the following actions:</w:t>
      </w:r>
    </w:p>
    <w:p w14:paraId="40A6736C" w14:textId="77777777" w:rsidR="00556D8F" w:rsidRDefault="00556D8F" w:rsidP="00EA5F08">
      <w:pPr>
        <w:pStyle w:val="RulesParagraph"/>
        <w:jc w:val="left"/>
      </w:pPr>
    </w:p>
    <w:p w14:paraId="4CA6C37C" w14:textId="444117FF" w:rsidR="00556D8F" w:rsidRDefault="00556D8F" w:rsidP="00EA5F08">
      <w:pPr>
        <w:pStyle w:val="RulesSub-Paragraph"/>
        <w:jc w:val="left"/>
      </w:pPr>
      <w:r>
        <w:t>(a)</w:t>
      </w:r>
      <w:r>
        <w:tab/>
        <w:t>Providing at least 30 days</w:t>
      </w:r>
      <w:r w:rsidR="00441079">
        <w:t>’</w:t>
      </w:r>
      <w:r>
        <w:t xml:space="preserve"> notice to the licensee in writing of the reasons for any such action.</w:t>
      </w:r>
      <w:r w:rsidR="00B204F4">
        <w:t xml:space="preserve"> </w:t>
      </w:r>
      <w:r>
        <w:t>This notice may be given during or after the procedures in 1 and 2 of this section.</w:t>
      </w:r>
    </w:p>
    <w:p w14:paraId="34A6504D" w14:textId="77777777" w:rsidR="0069775F" w:rsidRDefault="0069775F" w:rsidP="00EA5F08">
      <w:pPr>
        <w:pStyle w:val="RulesSub-Paragraph"/>
        <w:jc w:val="left"/>
      </w:pPr>
    </w:p>
    <w:p w14:paraId="6B637528" w14:textId="77777777" w:rsidR="00556D8F" w:rsidRDefault="00556D8F" w:rsidP="00EA5F08">
      <w:pPr>
        <w:pStyle w:val="RulesSub-Paragraph"/>
        <w:jc w:val="left"/>
      </w:pPr>
      <w:r>
        <w:t>(b)</w:t>
      </w:r>
      <w:r>
        <w:tab/>
        <w:t>Providing the licensee an opportunity for comment on EPA's proposed action and an opportunity for a hearing.</w:t>
      </w:r>
    </w:p>
    <w:p w14:paraId="619281E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C8E7D38" w14:textId="31CA815F" w:rsidR="00B204F4" w:rsidRDefault="00556D8F" w:rsidP="00EA5F08">
      <w:pPr>
        <w:pStyle w:val="RulesSub-section"/>
        <w:jc w:val="left"/>
        <w:rPr>
          <w:b/>
          <w:bCs/>
        </w:rPr>
      </w:pPr>
      <w:r>
        <w:rPr>
          <w:b/>
          <w:bCs/>
        </w:rPr>
        <w:t>P.</w:t>
      </w:r>
      <w:r>
        <w:tab/>
      </w:r>
      <w:r>
        <w:rPr>
          <w:b/>
          <w:bCs/>
        </w:rPr>
        <w:t xml:space="preserve">Transmittal of the Part 70 </w:t>
      </w:r>
      <w:r w:rsidR="00441079">
        <w:rPr>
          <w:b/>
          <w:bCs/>
        </w:rPr>
        <w:t>L</w:t>
      </w:r>
      <w:r>
        <w:rPr>
          <w:b/>
          <w:bCs/>
        </w:rPr>
        <w:t xml:space="preserve">icense and </w:t>
      </w:r>
      <w:r w:rsidR="00441079">
        <w:rPr>
          <w:b/>
          <w:bCs/>
        </w:rPr>
        <w:t>A</w:t>
      </w:r>
      <w:r>
        <w:rPr>
          <w:b/>
          <w:bCs/>
        </w:rPr>
        <w:t>mendments to the EPA</w:t>
      </w:r>
    </w:p>
    <w:p w14:paraId="1166A251" w14:textId="77777777" w:rsidR="00556D8F" w:rsidRDefault="00556D8F" w:rsidP="00EA5F08">
      <w:pPr>
        <w:pStyle w:val="RulesSub-section"/>
        <w:ind w:firstLine="0"/>
        <w:jc w:val="left"/>
      </w:pPr>
    </w:p>
    <w:p w14:paraId="296DB027" w14:textId="522F4CD5" w:rsidR="00556D8F" w:rsidRDefault="00556D8F" w:rsidP="00EA5F08">
      <w:pPr>
        <w:pStyle w:val="RulesSub-section"/>
        <w:ind w:firstLine="0"/>
        <w:jc w:val="left"/>
      </w:pPr>
      <w:r>
        <w:t xml:space="preserve">The Department </w:t>
      </w:r>
      <w:r w:rsidR="00BD358E">
        <w:t xml:space="preserve">will </w:t>
      </w:r>
      <w:r>
        <w:t>submit to the EPA a copy of all Part 70 licenses,</w:t>
      </w:r>
      <w:r w:rsidR="00441079">
        <w:t xml:space="preserve"> license transfers, 502(b)(10) changes, administrative revisions,</w:t>
      </w:r>
      <w:r>
        <w:t xml:space="preserve"> and amendments upon issuance.</w:t>
      </w:r>
    </w:p>
    <w:p w14:paraId="700BA0E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927DA58" w14:textId="7BA35D51" w:rsidR="00B204F4" w:rsidRDefault="00556D8F" w:rsidP="00DB0D83">
      <w:pPr>
        <w:pStyle w:val="RulesSub-section"/>
        <w:keepNext/>
        <w:keepLines/>
        <w:jc w:val="left"/>
        <w:rPr>
          <w:b/>
          <w:bCs/>
        </w:rPr>
      </w:pPr>
      <w:r>
        <w:rPr>
          <w:b/>
          <w:bCs/>
        </w:rPr>
        <w:lastRenderedPageBreak/>
        <w:t>Q.</w:t>
      </w:r>
      <w:r>
        <w:rPr>
          <w:b/>
          <w:bCs/>
        </w:rPr>
        <w:tab/>
        <w:t xml:space="preserve">Effective Date of a Part 70 </w:t>
      </w:r>
      <w:r w:rsidR="00441079">
        <w:rPr>
          <w:b/>
          <w:bCs/>
        </w:rPr>
        <w:t>L</w:t>
      </w:r>
      <w:r>
        <w:rPr>
          <w:b/>
          <w:bCs/>
        </w:rPr>
        <w:t>icense</w:t>
      </w:r>
    </w:p>
    <w:p w14:paraId="58F00628" w14:textId="77777777" w:rsidR="00556D8F" w:rsidRDefault="00556D8F" w:rsidP="00DB0D83">
      <w:pPr>
        <w:pStyle w:val="RulesSub-section"/>
        <w:keepNext/>
        <w:keepLines/>
        <w:ind w:firstLine="0"/>
        <w:jc w:val="left"/>
      </w:pPr>
    </w:p>
    <w:p w14:paraId="0B292279" w14:textId="52F24A42" w:rsidR="00556D8F" w:rsidRDefault="00556D8F" w:rsidP="00DB0D83">
      <w:pPr>
        <w:pStyle w:val="RulesSub-section"/>
        <w:keepNext/>
        <w:keepLines/>
        <w:ind w:firstLine="0"/>
        <w:jc w:val="left"/>
      </w:pPr>
      <w:r>
        <w:t>Unless otherwise indicated as a condition of the Part 70 license, a Part 70 license granted by the Department is effective when the Commissioner</w:t>
      </w:r>
      <w:r w:rsidR="00441079">
        <w:t xml:space="preserve"> or the Commissioner’s</w:t>
      </w:r>
      <w:r>
        <w:t xml:space="preserve"> designee signs the Part</w:t>
      </w:r>
      <w:r w:rsidR="008C78DF">
        <w:t> </w:t>
      </w:r>
      <w:r>
        <w:t>70 license.</w:t>
      </w:r>
      <w:r w:rsidR="00B204F4">
        <w:t xml:space="preserve"> </w:t>
      </w:r>
      <w:r>
        <w:t>A Part 70 license granted by the Board of Environmental Protection is effective when the BEP chair signs the license.</w:t>
      </w:r>
    </w:p>
    <w:p w14:paraId="441C2BB0" w14:textId="77777777" w:rsidR="00556D8F" w:rsidRDefault="00556D8F" w:rsidP="00EA5F08">
      <w:pPr>
        <w:pStyle w:val="RulesSub-section"/>
        <w:jc w:val="left"/>
      </w:pPr>
    </w:p>
    <w:p w14:paraId="07C4CD77" w14:textId="53B54A02" w:rsidR="00B204F4" w:rsidRDefault="00556D8F" w:rsidP="00EA5F08">
      <w:pPr>
        <w:pStyle w:val="RulesSub-section"/>
        <w:jc w:val="left"/>
        <w:rPr>
          <w:b/>
          <w:bCs/>
        </w:rPr>
      </w:pPr>
      <w:r>
        <w:rPr>
          <w:b/>
          <w:bCs/>
        </w:rPr>
        <w:t>R.</w:t>
      </w:r>
      <w:r>
        <w:rPr>
          <w:b/>
          <w:bCs/>
        </w:rPr>
        <w:tab/>
        <w:t xml:space="preserve">Term of a Part 70 </w:t>
      </w:r>
      <w:r w:rsidR="00441079">
        <w:rPr>
          <w:b/>
          <w:bCs/>
        </w:rPr>
        <w:t>L</w:t>
      </w:r>
      <w:r>
        <w:rPr>
          <w:b/>
          <w:bCs/>
        </w:rPr>
        <w:t>icense</w:t>
      </w:r>
    </w:p>
    <w:p w14:paraId="240B0F7F" w14:textId="77777777" w:rsidR="00556D8F" w:rsidRDefault="00556D8F" w:rsidP="00EA5F08">
      <w:pPr>
        <w:pStyle w:val="RulesSub-section"/>
        <w:ind w:firstLine="0"/>
        <w:jc w:val="left"/>
      </w:pPr>
    </w:p>
    <w:p w14:paraId="575E36A1" w14:textId="7220B583" w:rsidR="00556D8F" w:rsidRDefault="00556D8F" w:rsidP="00EA5F08">
      <w:pPr>
        <w:pStyle w:val="RulesSub-section"/>
        <w:ind w:firstLine="0"/>
        <w:jc w:val="left"/>
      </w:pPr>
      <w:r>
        <w:t xml:space="preserve">Each renewal of a Part 70 license or </w:t>
      </w:r>
      <w:r w:rsidR="003C324C">
        <w:t>i</w:t>
      </w:r>
      <w:r>
        <w:t>nitial Part 70</w:t>
      </w:r>
      <w:r w:rsidR="003C324C">
        <w:t xml:space="preserve"> license</w:t>
      </w:r>
      <w:r>
        <w:t xml:space="preserve"> issued by the Department </w:t>
      </w:r>
      <w:r w:rsidR="001A6C36">
        <w:t>has</w:t>
      </w:r>
      <w:r w:rsidR="009102F5">
        <w:t xml:space="preserve"> a</w:t>
      </w:r>
      <w:r>
        <w:t xml:space="preserve"> term of five years </w:t>
      </w:r>
      <w:r w:rsidR="00441079">
        <w:t xml:space="preserve">from </w:t>
      </w:r>
      <w:r>
        <w:t>the date of issuance.</w:t>
      </w:r>
    </w:p>
    <w:p w14:paraId="5462A0DE"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6C25171" w14:textId="6BE04CFC" w:rsidR="00B204F4" w:rsidRDefault="00556D8F" w:rsidP="00EA5F08">
      <w:pPr>
        <w:pStyle w:val="RulesSub-section"/>
        <w:jc w:val="left"/>
        <w:rPr>
          <w:b/>
          <w:bCs/>
        </w:rPr>
      </w:pPr>
      <w:r>
        <w:rPr>
          <w:b/>
          <w:bCs/>
        </w:rPr>
        <w:t>S.</w:t>
      </w:r>
      <w:r>
        <w:rPr>
          <w:b/>
          <w:bCs/>
        </w:rPr>
        <w:tab/>
        <w:t xml:space="preserve">Expiration of a Part 70 </w:t>
      </w:r>
      <w:r w:rsidR="00441079">
        <w:rPr>
          <w:b/>
          <w:bCs/>
        </w:rPr>
        <w:t>L</w:t>
      </w:r>
      <w:r>
        <w:rPr>
          <w:b/>
          <w:bCs/>
        </w:rPr>
        <w:t>icense</w:t>
      </w:r>
    </w:p>
    <w:p w14:paraId="47BB525D" w14:textId="77777777" w:rsidR="00556D8F" w:rsidRDefault="00556D8F" w:rsidP="00EA5F08">
      <w:pPr>
        <w:pStyle w:val="RulesSub-section"/>
        <w:jc w:val="left"/>
        <w:rPr>
          <w:b/>
          <w:bCs/>
        </w:rPr>
      </w:pPr>
    </w:p>
    <w:p w14:paraId="78538C5A" w14:textId="5A4BD8FE" w:rsidR="00556D8F" w:rsidRDefault="00556D8F" w:rsidP="00EA5F08">
      <w:pPr>
        <w:pStyle w:val="RulesSub-section"/>
        <w:ind w:firstLine="0"/>
        <w:jc w:val="left"/>
      </w:pPr>
      <w:r>
        <w:t xml:space="preserve">If a complete renewal application as determined by the Department, is submitted at least </w:t>
      </w:r>
      <w:r w:rsidR="00441079">
        <w:t xml:space="preserve">six </w:t>
      </w:r>
      <w:r>
        <w:t>months</w:t>
      </w:r>
      <w:r w:rsidR="00441079">
        <w:t xml:space="preserve"> but no more than 18 months</w:t>
      </w:r>
      <w:r>
        <w:t xml:space="preserve"> prior to expiration, then pursuant to 5 M</w:t>
      </w:r>
      <w:r w:rsidR="00441079">
        <w:t>.</w:t>
      </w:r>
      <w:r>
        <w:t>R</w:t>
      </w:r>
      <w:r w:rsidR="00441079">
        <w:t>.</w:t>
      </w:r>
      <w:r>
        <w:t>S</w:t>
      </w:r>
      <w:r w:rsidR="00441079">
        <w:t>.</w:t>
      </w:r>
      <w:r>
        <w:t xml:space="preserve"> §</w:t>
      </w:r>
      <w:r w:rsidR="00441079">
        <w:t xml:space="preserve"> </w:t>
      </w:r>
      <w:r>
        <w:t xml:space="preserve">10002, </w:t>
      </w:r>
      <w:r w:rsidR="00181C3A">
        <w:t xml:space="preserve">the license </w:t>
      </w:r>
      <w:r w:rsidR="001A6C36">
        <w:t xml:space="preserve">does </w:t>
      </w:r>
      <w:r w:rsidR="00181C3A">
        <w:t xml:space="preserve">not expire and </w:t>
      </w:r>
      <w:r>
        <w:t>all terms and conditions of the Part 70 license remain in effect until the Department takes final action on the renewal of the Part 70 license.</w:t>
      </w:r>
      <w:r w:rsidR="00B204F4">
        <w:t xml:space="preserve"> </w:t>
      </w:r>
      <w:r w:rsidR="00181C3A">
        <w:t xml:space="preserve">Licenses in </w:t>
      </w:r>
      <w:r w:rsidR="00441079">
        <w:t xml:space="preserve">effect </w:t>
      </w:r>
      <w:r w:rsidR="00181C3A">
        <w:t>under this provision may also be modified prior to a renewal issuance.</w:t>
      </w:r>
      <w:r w:rsidR="00B204F4">
        <w:t xml:space="preserve"> </w:t>
      </w:r>
      <w:r>
        <w:t>The provisions of this subsection do not bar enforcement action pursuant to 5 M</w:t>
      </w:r>
      <w:r w:rsidR="00441079">
        <w:t>.</w:t>
      </w:r>
      <w:r>
        <w:t>R</w:t>
      </w:r>
      <w:r w:rsidR="00441079">
        <w:t>.</w:t>
      </w:r>
      <w:r>
        <w:t>S</w:t>
      </w:r>
      <w:r w:rsidR="00441079">
        <w:t>.</w:t>
      </w:r>
      <w:r>
        <w:t xml:space="preserve"> §</w:t>
      </w:r>
      <w:r w:rsidR="00441079">
        <w:t xml:space="preserve"> </w:t>
      </w:r>
      <w:r>
        <w:t>10004, 38 M</w:t>
      </w:r>
      <w:r w:rsidR="00441079">
        <w:t>.</w:t>
      </w:r>
      <w:r>
        <w:t>R</w:t>
      </w:r>
      <w:r w:rsidR="00441079">
        <w:t>.</w:t>
      </w:r>
      <w:r>
        <w:t>S</w:t>
      </w:r>
      <w:r w:rsidR="00441079">
        <w:t>.</w:t>
      </w:r>
      <w:r>
        <w:t xml:space="preserve"> §</w:t>
      </w:r>
      <w:r w:rsidR="00441079">
        <w:t xml:space="preserve"> </w:t>
      </w:r>
      <w:r>
        <w:t>349 or any other applicable statutes.</w:t>
      </w:r>
    </w:p>
    <w:p w14:paraId="383C5F58" w14:textId="77777777" w:rsidR="00556D8F" w:rsidRDefault="00556D8F" w:rsidP="00EA5F08">
      <w:pPr>
        <w:pStyle w:val="RulesSub-section"/>
        <w:jc w:val="left"/>
      </w:pPr>
    </w:p>
    <w:p w14:paraId="7F22762D" w14:textId="2AD0809C" w:rsidR="00556D8F" w:rsidRDefault="00556D8F" w:rsidP="00EA5F08">
      <w:pPr>
        <w:pStyle w:val="RulesSub-section"/>
        <w:jc w:val="left"/>
      </w:pPr>
      <w:r>
        <w:tab/>
        <w:t>An existing source submitting a</w:t>
      </w:r>
      <w:r w:rsidR="00DB0E0D">
        <w:t xml:space="preserve"> timely and</w:t>
      </w:r>
      <w:r>
        <w:t xml:space="preserve"> complete renewal application under </w:t>
      </w:r>
      <w:r w:rsidR="00CE580D">
        <w:t xml:space="preserve">this </w:t>
      </w:r>
      <w:r>
        <w:t>Chapter will not be in violation of operating without a Part 70 license.</w:t>
      </w:r>
    </w:p>
    <w:p w14:paraId="681C99ED" w14:textId="77777777" w:rsidR="00556D8F" w:rsidRDefault="00556D8F" w:rsidP="00EA5F08">
      <w:pPr>
        <w:pStyle w:val="RulesSub-section"/>
        <w:jc w:val="left"/>
      </w:pPr>
    </w:p>
    <w:p w14:paraId="2C4A036C" w14:textId="1BE2AF93" w:rsidR="00556D8F" w:rsidRDefault="00556D8F" w:rsidP="00DB0D83">
      <w:pPr>
        <w:pStyle w:val="RulesSub-section"/>
        <w:ind w:right="90"/>
        <w:jc w:val="left"/>
      </w:pPr>
      <w:r>
        <w:tab/>
        <w:t>Failure to submit a</w:t>
      </w:r>
      <w:r w:rsidR="00DB0E0D">
        <w:t xml:space="preserve"> timely and</w:t>
      </w:r>
      <w:r>
        <w:t xml:space="preserve"> complete renewal application renders the license expired and the owner or operator is considered to be operating and maintaining an air contamination source without a Part 70 license from the Department, in violation of this Chapter.</w:t>
      </w:r>
    </w:p>
    <w:p w14:paraId="2E72166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b/>
          <w:bCs/>
          <w:sz w:val="22"/>
          <w:szCs w:val="22"/>
        </w:rPr>
      </w:pPr>
    </w:p>
    <w:p w14:paraId="69D27B41" w14:textId="62765824" w:rsidR="00B204F4" w:rsidRDefault="00556D8F" w:rsidP="00EA5F08">
      <w:pPr>
        <w:pStyle w:val="RulesSub-section"/>
        <w:jc w:val="left"/>
        <w:rPr>
          <w:b/>
          <w:bCs/>
        </w:rPr>
      </w:pPr>
      <w:r>
        <w:rPr>
          <w:b/>
          <w:bCs/>
        </w:rPr>
        <w:t>T.</w:t>
      </w:r>
      <w:r>
        <w:rPr>
          <w:b/>
          <w:bCs/>
        </w:rPr>
        <w:tab/>
        <w:t xml:space="preserve">Source </w:t>
      </w:r>
      <w:r w:rsidR="00DB0E0D">
        <w:rPr>
          <w:b/>
          <w:bCs/>
        </w:rPr>
        <w:t>O</w:t>
      </w:r>
      <w:r>
        <w:rPr>
          <w:b/>
          <w:bCs/>
        </w:rPr>
        <w:t>bligation</w:t>
      </w:r>
    </w:p>
    <w:p w14:paraId="4ACF66E5" w14:textId="77777777" w:rsidR="00556D8F" w:rsidRDefault="00556D8F" w:rsidP="00EA5F08">
      <w:pPr>
        <w:pStyle w:val="RulesSub-section"/>
        <w:ind w:firstLine="0"/>
        <w:jc w:val="left"/>
        <w:rPr>
          <w:b/>
          <w:bCs/>
        </w:rPr>
      </w:pPr>
    </w:p>
    <w:p w14:paraId="11AB49D1" w14:textId="712050B1" w:rsidR="00556D8F" w:rsidRDefault="00556D8F" w:rsidP="00EA5F08">
      <w:pPr>
        <w:pStyle w:val="RulesSub-section"/>
        <w:ind w:firstLine="0"/>
        <w:jc w:val="left"/>
      </w:pPr>
      <w:r>
        <w:t xml:space="preserve">Approval to construct a new source or modification, or an exemption pursuant to </w:t>
      </w:r>
      <w:r w:rsidR="004C7888">
        <w:t>s</w:t>
      </w:r>
      <w:r>
        <w:t xml:space="preserve">ubsection </w:t>
      </w:r>
      <w:r w:rsidR="00E22419">
        <w:t>1(D)</w:t>
      </w:r>
      <w:r>
        <w:t xml:space="preserve"> of this Chapter </w:t>
      </w:r>
      <w:r w:rsidR="009102F5">
        <w:t xml:space="preserve">does </w:t>
      </w:r>
      <w:r>
        <w:t>not relieve any owner or operator of a source from the responsibility to comply fully with any Applicable requirements and state requirements.</w:t>
      </w:r>
    </w:p>
    <w:p w14:paraId="733B9C9B" w14:textId="77777777" w:rsidR="00556D8F" w:rsidRDefault="00556D8F" w:rsidP="00EA5F08">
      <w:pPr>
        <w:pStyle w:val="RulesSub-section"/>
        <w:jc w:val="left"/>
      </w:pPr>
    </w:p>
    <w:p w14:paraId="50F3E3AA" w14:textId="6CF86BC1" w:rsidR="00B204F4" w:rsidRDefault="00556D8F" w:rsidP="00EA5F08">
      <w:pPr>
        <w:pStyle w:val="RulesSub-section"/>
        <w:jc w:val="left"/>
        <w:rPr>
          <w:b/>
          <w:bCs/>
        </w:rPr>
      </w:pPr>
      <w:r>
        <w:rPr>
          <w:b/>
          <w:bCs/>
        </w:rPr>
        <w:t>U.</w:t>
      </w:r>
      <w:r>
        <w:rPr>
          <w:b/>
          <w:bCs/>
        </w:rPr>
        <w:tab/>
        <w:t xml:space="preserve">Public </w:t>
      </w:r>
      <w:r w:rsidR="001E457D">
        <w:rPr>
          <w:b/>
          <w:bCs/>
        </w:rPr>
        <w:t>A</w:t>
      </w:r>
      <w:r>
        <w:rPr>
          <w:b/>
          <w:bCs/>
        </w:rPr>
        <w:t xml:space="preserve">ccess to </w:t>
      </w:r>
      <w:r w:rsidR="001E457D">
        <w:rPr>
          <w:b/>
          <w:bCs/>
        </w:rPr>
        <w:t>I</w:t>
      </w:r>
      <w:r>
        <w:rPr>
          <w:b/>
          <w:bCs/>
        </w:rPr>
        <w:t xml:space="preserve">nformation and </w:t>
      </w:r>
      <w:r w:rsidR="001E457D">
        <w:rPr>
          <w:b/>
          <w:bCs/>
        </w:rPr>
        <w:t>C</w:t>
      </w:r>
      <w:r>
        <w:rPr>
          <w:b/>
          <w:bCs/>
        </w:rPr>
        <w:t>onfidentiality</w:t>
      </w:r>
    </w:p>
    <w:p w14:paraId="3771C640" w14:textId="77777777" w:rsidR="00556D8F" w:rsidRDefault="00556D8F" w:rsidP="00EA5F08">
      <w:pPr>
        <w:pStyle w:val="RulesSub-section"/>
        <w:ind w:firstLine="0"/>
        <w:jc w:val="left"/>
      </w:pPr>
    </w:p>
    <w:p w14:paraId="22CF68C2" w14:textId="214C5A35" w:rsidR="00556D8F" w:rsidRDefault="00556D8F" w:rsidP="00DB0D83">
      <w:pPr>
        <w:pStyle w:val="RulesSub-section"/>
        <w:ind w:right="-180" w:firstLine="0"/>
        <w:jc w:val="left"/>
      </w:pPr>
      <w:r>
        <w:t>As a general rule, all information and data submitted in an application for a Part 70 license</w:t>
      </w:r>
      <w:r w:rsidR="004230F4">
        <w:t xml:space="preserve"> is</w:t>
      </w:r>
      <w:r>
        <w:t xml:space="preserve"> available upon request for public inspection and copying.</w:t>
      </w:r>
      <w:r w:rsidR="00B204F4">
        <w:t xml:space="preserve"> </w:t>
      </w:r>
      <w:r>
        <w:t xml:space="preserve">Any exception to this general rule </w:t>
      </w:r>
      <w:r w:rsidR="00831D6A">
        <w:t>will</w:t>
      </w:r>
      <w:r w:rsidR="001A6C36">
        <w:t xml:space="preserve"> </w:t>
      </w:r>
      <w:r>
        <w:t>be governed by the provisions of the Freedom of Access Law, 1 M</w:t>
      </w:r>
      <w:r w:rsidR="001E457D">
        <w:t>.</w:t>
      </w:r>
      <w:r>
        <w:t>R</w:t>
      </w:r>
      <w:r w:rsidR="001E457D">
        <w:t>.</w:t>
      </w:r>
      <w:r>
        <w:t>S</w:t>
      </w:r>
      <w:r w:rsidR="001E457D">
        <w:t>.</w:t>
      </w:r>
      <w:r>
        <w:t xml:space="preserve"> §</w:t>
      </w:r>
      <w:r w:rsidR="001E457D">
        <w:t xml:space="preserve"> </w:t>
      </w:r>
      <w:r>
        <w:t xml:space="preserve">401 </w:t>
      </w:r>
      <w:r w:rsidRPr="00523760">
        <w:rPr>
          <w:i/>
        </w:rPr>
        <w:t>et seq</w:t>
      </w:r>
      <w:r>
        <w:t>., as amended.</w:t>
      </w:r>
      <w:r w:rsidR="00B204F4">
        <w:t xml:space="preserve"> </w:t>
      </w:r>
      <w:r>
        <w:t>Information for which the applicant seeks confidential status shall be conspicuously identified in a separate document and submitted to the Department for a determination that one or more of the criteria of 1 M</w:t>
      </w:r>
      <w:r w:rsidR="001E457D">
        <w:t>.</w:t>
      </w:r>
      <w:r>
        <w:t>R</w:t>
      </w:r>
      <w:r w:rsidR="001E457D">
        <w:t>.</w:t>
      </w:r>
      <w:r>
        <w:t>S</w:t>
      </w:r>
      <w:r w:rsidR="001E457D">
        <w:t>.</w:t>
      </w:r>
      <w:r>
        <w:t xml:space="preserve"> §</w:t>
      </w:r>
      <w:r w:rsidR="001E457D">
        <w:t xml:space="preserve"> </w:t>
      </w:r>
      <w:r>
        <w:t>402(3) with respect to the exemptions from the term "public records" was met.</w:t>
      </w:r>
      <w:r w:rsidR="00B204F4">
        <w:t xml:space="preserve"> </w:t>
      </w:r>
      <w:r>
        <w:t xml:space="preserve">Such information </w:t>
      </w:r>
      <w:r w:rsidR="001A6C36">
        <w:t xml:space="preserve">will </w:t>
      </w:r>
      <w:r>
        <w:t>be stored separately in accordance with procedures developed by the Department.</w:t>
      </w:r>
      <w:r w:rsidR="00B204F4">
        <w:t xml:space="preserve"> </w:t>
      </w:r>
      <w:r>
        <w:t>Public records include, but are not limited to, the following:</w:t>
      </w:r>
    </w:p>
    <w:p w14:paraId="09F2965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A7E8CD4" w14:textId="77777777" w:rsidR="00556D8F" w:rsidRDefault="00556D8F" w:rsidP="00EA5F08">
      <w:pPr>
        <w:pStyle w:val="RulesParagraph"/>
        <w:jc w:val="left"/>
      </w:pPr>
      <w:r>
        <w:t>(1)</w:t>
      </w:r>
      <w:r>
        <w:tab/>
        <w:t>Information concerning the nature and extent of the emissions of any air contaminant by a source; and</w:t>
      </w:r>
    </w:p>
    <w:p w14:paraId="23ED7935" w14:textId="77777777" w:rsidR="00556D8F" w:rsidRDefault="00556D8F" w:rsidP="00EA5F08">
      <w:pPr>
        <w:pStyle w:val="RulesParagraph"/>
        <w:jc w:val="left"/>
      </w:pPr>
    </w:p>
    <w:p w14:paraId="684FB813" w14:textId="17519527" w:rsidR="00556D8F" w:rsidRDefault="00556D8F" w:rsidP="00EA5F08">
      <w:pPr>
        <w:pStyle w:val="RulesParagraph"/>
        <w:jc w:val="left"/>
      </w:pPr>
      <w:r>
        <w:lastRenderedPageBreak/>
        <w:t>(2)</w:t>
      </w:r>
      <w:r>
        <w:tab/>
        <w:t>Information submitted by the source with respect to the economic, environmental</w:t>
      </w:r>
      <w:r w:rsidR="001E457D">
        <w:t>,</w:t>
      </w:r>
      <w:r>
        <w:t xml:space="preserve"> and energy impacts of various control options in the determination of the control technology requirements.</w:t>
      </w:r>
    </w:p>
    <w:p w14:paraId="5555983A" w14:textId="77777777" w:rsidR="00556D8F" w:rsidRDefault="00556D8F" w:rsidP="00EA5F08">
      <w:pPr>
        <w:pStyle w:val="RulesParagraph"/>
        <w:jc w:val="left"/>
      </w:pPr>
    </w:p>
    <w:p w14:paraId="4FBDD56A" w14:textId="77777777" w:rsidR="00556D8F" w:rsidRDefault="00556D8F" w:rsidP="00EA5F08">
      <w:pPr>
        <w:pStyle w:val="RulesParagraph"/>
        <w:jc w:val="left"/>
      </w:pPr>
      <w:r>
        <w:tab/>
        <w:t>In the case where a source has submitted information to the Department under a claim of confidentiality, the Department may also require the source to submit a copy of such information directly to EPA.</w:t>
      </w:r>
    </w:p>
    <w:p w14:paraId="40B13660" w14:textId="77777777" w:rsidR="00556D8F" w:rsidRDefault="00556D8F" w:rsidP="00EA5F08">
      <w:pPr>
        <w:pStyle w:val="RulesParagraph"/>
        <w:jc w:val="left"/>
      </w:pPr>
    </w:p>
    <w:p w14:paraId="697FC5CF" w14:textId="5CD576F4" w:rsidR="00556D8F" w:rsidRDefault="00556D8F" w:rsidP="00EA5F08">
      <w:pPr>
        <w:pStyle w:val="RulesParagraph"/>
        <w:jc w:val="left"/>
      </w:pPr>
      <w:r>
        <w:tab/>
        <w:t>The contents of a Part 70 license shall not be treated as confidential.</w:t>
      </w:r>
    </w:p>
    <w:p w14:paraId="65D4743B" w14:textId="77777777" w:rsidR="00556D8F" w:rsidRDefault="00556D8F" w:rsidP="00EA5F08">
      <w:pPr>
        <w:pStyle w:val="RulesParagraph"/>
        <w:jc w:val="left"/>
      </w:pPr>
    </w:p>
    <w:p w14:paraId="227BFA11" w14:textId="303EDDBD" w:rsidR="00556D8F" w:rsidRDefault="00556D8F" w:rsidP="00EA5F08">
      <w:pPr>
        <w:pStyle w:val="RulesParagraph"/>
        <w:jc w:val="left"/>
      </w:pPr>
      <w:r>
        <w:tab/>
        <w:t>At reasonable times and location</w:t>
      </w:r>
      <w:r w:rsidR="001E457D">
        <w:t>,</w:t>
      </w:r>
      <w:r>
        <w:t xml:space="preserve"> the Department </w:t>
      </w:r>
      <w:r w:rsidR="00BD358E">
        <w:t xml:space="preserve">will </w:t>
      </w:r>
      <w:r>
        <w:t>provide for the inspection of public records.</w:t>
      </w:r>
      <w:r w:rsidR="00B204F4">
        <w:t xml:space="preserve"> </w:t>
      </w:r>
      <w:r>
        <w:t xml:space="preserve">Charges for copying </w:t>
      </w:r>
      <w:r w:rsidR="00831D6A">
        <w:t xml:space="preserve">will </w:t>
      </w:r>
      <w:r>
        <w:t>reflect the costs to the Department</w:t>
      </w:r>
      <w:r w:rsidR="001E457D">
        <w:t>,</w:t>
      </w:r>
      <w:r>
        <w:t xml:space="preserve"> and payment shall be made to the Maine Environmental Protection Fund.</w:t>
      </w:r>
    </w:p>
    <w:p w14:paraId="0935109B" w14:textId="77777777" w:rsidR="00556D8F" w:rsidRDefault="00556D8F" w:rsidP="00EA5F08">
      <w:pPr>
        <w:pStyle w:val="RulesSub-section"/>
        <w:jc w:val="left"/>
      </w:pPr>
    </w:p>
    <w:p w14:paraId="53CAC726" w14:textId="40BA5CD9" w:rsidR="00B204F4" w:rsidRDefault="00556D8F" w:rsidP="00EA5F08">
      <w:pPr>
        <w:pStyle w:val="RulesSub-section"/>
        <w:jc w:val="left"/>
        <w:rPr>
          <w:b/>
          <w:bCs/>
        </w:rPr>
      </w:pPr>
      <w:r>
        <w:rPr>
          <w:b/>
          <w:bCs/>
        </w:rPr>
        <w:t>V.</w:t>
      </w:r>
      <w:r>
        <w:rPr>
          <w:b/>
          <w:bCs/>
        </w:rPr>
        <w:tab/>
        <w:t xml:space="preserve">Inspections to </w:t>
      </w:r>
      <w:r w:rsidR="001E457D">
        <w:rPr>
          <w:b/>
          <w:bCs/>
        </w:rPr>
        <w:t>V</w:t>
      </w:r>
      <w:r>
        <w:rPr>
          <w:b/>
          <w:bCs/>
        </w:rPr>
        <w:t xml:space="preserve">erify </w:t>
      </w:r>
      <w:r w:rsidR="001E457D">
        <w:rPr>
          <w:b/>
          <w:bCs/>
        </w:rPr>
        <w:t>I</w:t>
      </w:r>
      <w:r>
        <w:rPr>
          <w:b/>
          <w:bCs/>
        </w:rPr>
        <w:t>nformation</w:t>
      </w:r>
    </w:p>
    <w:p w14:paraId="2546E987" w14:textId="77777777" w:rsidR="00556D8F" w:rsidRDefault="00556D8F" w:rsidP="00EA5F08">
      <w:pPr>
        <w:pStyle w:val="RulesSub-section"/>
        <w:ind w:firstLine="0"/>
        <w:jc w:val="left"/>
      </w:pPr>
    </w:p>
    <w:p w14:paraId="2C79A906" w14:textId="02769D3E" w:rsidR="00556D8F" w:rsidRDefault="00556D8F" w:rsidP="00EA5F08">
      <w:pPr>
        <w:pStyle w:val="RulesSub-section"/>
        <w:ind w:firstLine="0"/>
        <w:jc w:val="left"/>
      </w:pPr>
      <w:r>
        <w:t>Employees and authorized representatives of the Department shall be allowed safe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w:t>
      </w:r>
    </w:p>
    <w:p w14:paraId="525621DF" w14:textId="77777777" w:rsidR="00556D8F" w:rsidRDefault="00556D8F" w:rsidP="00EA5F08">
      <w:pPr>
        <w:pStyle w:val="RulesSub-section"/>
        <w:jc w:val="left"/>
      </w:pPr>
    </w:p>
    <w:p w14:paraId="4D5E47EB" w14:textId="77777777" w:rsidR="00B204F4" w:rsidRDefault="00556D8F" w:rsidP="00EA5F08">
      <w:pPr>
        <w:pStyle w:val="RulesSub-section"/>
        <w:jc w:val="left"/>
        <w:rPr>
          <w:b/>
          <w:bCs/>
        </w:rPr>
      </w:pPr>
      <w:r>
        <w:rPr>
          <w:b/>
          <w:bCs/>
        </w:rPr>
        <w:t>W.</w:t>
      </w:r>
      <w:r>
        <w:rPr>
          <w:b/>
          <w:bCs/>
        </w:rPr>
        <w:tab/>
        <w:t>Replacement of Air Pollution Control Systems</w:t>
      </w:r>
    </w:p>
    <w:p w14:paraId="34F9EF65" w14:textId="77777777" w:rsidR="00556D8F" w:rsidRDefault="00556D8F" w:rsidP="00EA5F08">
      <w:pPr>
        <w:pStyle w:val="RulesSub-section"/>
        <w:ind w:firstLine="0"/>
        <w:jc w:val="left"/>
      </w:pPr>
    </w:p>
    <w:p w14:paraId="7361B42E" w14:textId="2DE3B33C" w:rsidR="00556D8F" w:rsidRDefault="00556D8F" w:rsidP="00EA5F08">
      <w:pPr>
        <w:pStyle w:val="RulesSub-section"/>
        <w:ind w:firstLine="0"/>
        <w:jc w:val="left"/>
      </w:pPr>
      <w:r>
        <w:t xml:space="preserve">If a licensee is proposing to replace an existing air pollution control system, including the replacement of burner </w:t>
      </w:r>
      <w:r w:rsidR="001E457D">
        <w:t>systems</w:t>
      </w:r>
      <w:r>
        <w:t xml:space="preserve">, the </w:t>
      </w:r>
      <w:r w:rsidR="001A6C36">
        <w:t xml:space="preserve">licensee </w:t>
      </w:r>
      <w:r>
        <w:t>must obtain a</w:t>
      </w:r>
      <w:r w:rsidR="00635BD0">
        <w:t xml:space="preserve"> license amendment </w:t>
      </w:r>
      <w:r>
        <w:t xml:space="preserve">pursuant to </w:t>
      </w:r>
      <w:r w:rsidR="00CE580D">
        <w:t>06-096 C</w:t>
      </w:r>
      <w:r w:rsidR="001E457D">
        <w:t>.</w:t>
      </w:r>
      <w:r w:rsidR="00CE580D">
        <w:t>M</w:t>
      </w:r>
      <w:r w:rsidR="001E457D">
        <w:t>.</w:t>
      </w:r>
      <w:r w:rsidR="00CE580D">
        <w:t>R</w:t>
      </w:r>
      <w:r w:rsidR="001E457D">
        <w:t>. ch.</w:t>
      </w:r>
      <w:r w:rsidR="00C97225">
        <w:t xml:space="preserve"> </w:t>
      </w:r>
      <w:r w:rsidR="00CE580D">
        <w:t>115</w:t>
      </w:r>
      <w:r>
        <w:t>.</w:t>
      </w:r>
    </w:p>
    <w:p w14:paraId="064A3549" w14:textId="77777777" w:rsidR="00556D8F" w:rsidRDefault="00556D8F" w:rsidP="00EA5F08">
      <w:pPr>
        <w:pStyle w:val="RulesSub-section"/>
        <w:jc w:val="left"/>
      </w:pPr>
    </w:p>
    <w:p w14:paraId="67EAECA3" w14:textId="135FCE88" w:rsidR="00B204F4" w:rsidRDefault="00556D8F" w:rsidP="00EA5F08">
      <w:pPr>
        <w:pStyle w:val="RulesSub-section"/>
        <w:jc w:val="left"/>
        <w:rPr>
          <w:b/>
          <w:bCs/>
        </w:rPr>
      </w:pPr>
      <w:r>
        <w:rPr>
          <w:b/>
          <w:bCs/>
        </w:rPr>
        <w:t>X.</w:t>
      </w:r>
      <w:r>
        <w:rPr>
          <w:b/>
          <w:bCs/>
        </w:rPr>
        <w:tab/>
        <w:t xml:space="preserve">Licensing of HAP </w:t>
      </w:r>
      <w:r w:rsidR="001E457D">
        <w:rPr>
          <w:b/>
          <w:bCs/>
        </w:rPr>
        <w:t>S</w:t>
      </w:r>
      <w:r>
        <w:rPr>
          <w:b/>
          <w:bCs/>
        </w:rPr>
        <w:t>ources</w:t>
      </w:r>
    </w:p>
    <w:p w14:paraId="3A850F1E" w14:textId="77777777" w:rsidR="00556D8F" w:rsidRDefault="00556D8F" w:rsidP="00EA5F08">
      <w:pPr>
        <w:pStyle w:val="RulesSub-section"/>
        <w:ind w:firstLine="0"/>
        <w:jc w:val="left"/>
      </w:pPr>
    </w:p>
    <w:p w14:paraId="1DA1CCF0" w14:textId="7C3D9130" w:rsidR="00556D8F" w:rsidRDefault="00556D8F" w:rsidP="00EA5F08">
      <w:pPr>
        <w:pStyle w:val="RulesSub-section"/>
        <w:ind w:firstLine="0"/>
        <w:jc w:val="left"/>
      </w:pPr>
      <w:r>
        <w:t>Pursuant to 38 M</w:t>
      </w:r>
      <w:r w:rsidR="001E457D">
        <w:t>.</w:t>
      </w:r>
      <w:r>
        <w:t>R</w:t>
      </w:r>
      <w:r w:rsidR="001E457D">
        <w:t>.</w:t>
      </w:r>
      <w:r>
        <w:t>S</w:t>
      </w:r>
      <w:r w:rsidR="001E457D">
        <w:t>.</w:t>
      </w:r>
      <w:r>
        <w:t xml:space="preserve"> </w:t>
      </w:r>
      <w:r w:rsidR="001A6C36">
        <w:t xml:space="preserve">§ </w:t>
      </w:r>
      <w:r>
        <w:t>585-B, the Department may control HAP</w:t>
      </w:r>
      <w:r w:rsidR="001E457D">
        <w:t xml:space="preserve"> emissions</w:t>
      </w:r>
      <w:r>
        <w:t xml:space="preserve"> by adopting emission limits, design, equipment, work practices</w:t>
      </w:r>
      <w:r w:rsidR="001E457D">
        <w:t>,</w:t>
      </w:r>
      <w:r>
        <w:t xml:space="preserve"> or operational standards for activities emitting hazardous air pollutants if no ambient air quality standards have been established for those pollutants.</w:t>
      </w:r>
    </w:p>
    <w:p w14:paraId="633FE14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4B1AB85" w14:textId="60F7C670" w:rsidR="00B204F4" w:rsidRDefault="00556D8F" w:rsidP="00EA5F08">
      <w:pPr>
        <w:pStyle w:val="RulesSub-section"/>
        <w:jc w:val="left"/>
        <w:rPr>
          <w:b/>
          <w:bCs/>
        </w:rPr>
      </w:pPr>
      <w:r>
        <w:rPr>
          <w:b/>
          <w:bCs/>
        </w:rPr>
        <w:t>Y</w:t>
      </w:r>
      <w:r>
        <w:t>.</w:t>
      </w:r>
      <w:r>
        <w:tab/>
      </w:r>
      <w:r>
        <w:rPr>
          <w:b/>
          <w:bCs/>
        </w:rPr>
        <w:t xml:space="preserve">Modifications of Part 70 HAP </w:t>
      </w:r>
      <w:r w:rsidR="001E457D">
        <w:rPr>
          <w:b/>
          <w:bCs/>
        </w:rPr>
        <w:t>S</w:t>
      </w:r>
      <w:r>
        <w:rPr>
          <w:b/>
          <w:bCs/>
        </w:rPr>
        <w:t>ources</w:t>
      </w:r>
    </w:p>
    <w:p w14:paraId="4F0DE189" w14:textId="77777777" w:rsidR="00556D8F" w:rsidRDefault="00556D8F" w:rsidP="00EA5F08">
      <w:pPr>
        <w:pStyle w:val="RulesSub-section"/>
        <w:ind w:firstLine="0"/>
        <w:jc w:val="left"/>
      </w:pPr>
    </w:p>
    <w:p w14:paraId="629224E7" w14:textId="2710810A" w:rsidR="00556D8F" w:rsidRDefault="00556D8F" w:rsidP="00EA5F08">
      <w:pPr>
        <w:pStyle w:val="RulesSub-section"/>
        <w:ind w:firstLine="0"/>
        <w:jc w:val="left"/>
      </w:pPr>
      <w:r>
        <w:t>Sources applying for a new Part 70 HAP source, a modification or reconstruction of a Part 70 HAP source which is not currently subject to a HAP emission limitation</w:t>
      </w:r>
      <w:r w:rsidR="00672025">
        <w:t>, and which sources are not Part 70 major sources,</w:t>
      </w:r>
      <w:r>
        <w:t xml:space="preserve"> will be reviewed only under the New Source Review section of </w:t>
      </w:r>
      <w:r w:rsidR="005828D8">
        <w:t>06</w:t>
      </w:r>
      <w:r w:rsidR="001E457D">
        <w:noBreakHyphen/>
      </w:r>
      <w:r w:rsidR="005828D8">
        <w:t>096</w:t>
      </w:r>
      <w:r w:rsidR="001E457D">
        <w:t> </w:t>
      </w:r>
      <w:r w:rsidR="005828D8">
        <w:t>C</w:t>
      </w:r>
      <w:r w:rsidR="001E457D">
        <w:t>.</w:t>
      </w:r>
      <w:r w:rsidR="005828D8">
        <w:t>M</w:t>
      </w:r>
      <w:r w:rsidR="001E457D">
        <w:t>.</w:t>
      </w:r>
      <w:r w:rsidR="005828D8">
        <w:t>R</w:t>
      </w:r>
      <w:r w:rsidR="001E457D">
        <w:t>. ch.</w:t>
      </w:r>
      <w:r w:rsidR="005828D8">
        <w:t xml:space="preserve"> 115</w:t>
      </w:r>
      <w:r>
        <w:t>.</w:t>
      </w:r>
    </w:p>
    <w:p w14:paraId="1B9E8D7C" w14:textId="77777777" w:rsidR="00556D8F" w:rsidRDefault="00556D8F" w:rsidP="00EA5F08">
      <w:pPr>
        <w:pStyle w:val="RulesSub-section"/>
        <w:jc w:val="left"/>
      </w:pPr>
    </w:p>
    <w:p w14:paraId="2CA6802D" w14:textId="2ABD91A1" w:rsidR="00B204F4" w:rsidRDefault="00556D8F" w:rsidP="00EA5F08">
      <w:pPr>
        <w:pStyle w:val="RulesSub-section"/>
        <w:jc w:val="left"/>
        <w:rPr>
          <w:b/>
          <w:bCs/>
        </w:rPr>
      </w:pPr>
      <w:r>
        <w:rPr>
          <w:b/>
          <w:bCs/>
        </w:rPr>
        <w:t>Z.</w:t>
      </w:r>
      <w:r>
        <w:tab/>
      </w:r>
      <w:r>
        <w:rPr>
          <w:b/>
          <w:bCs/>
        </w:rPr>
        <w:t xml:space="preserve">Computation of </w:t>
      </w:r>
      <w:r w:rsidR="001E457D">
        <w:rPr>
          <w:b/>
          <w:bCs/>
        </w:rPr>
        <w:t>T</w:t>
      </w:r>
      <w:r>
        <w:rPr>
          <w:b/>
          <w:bCs/>
        </w:rPr>
        <w:t xml:space="preserve">ime </w:t>
      </w:r>
      <w:r w:rsidR="001E457D">
        <w:rPr>
          <w:b/>
          <w:bCs/>
        </w:rPr>
        <w:t>P</w:t>
      </w:r>
      <w:r>
        <w:rPr>
          <w:b/>
          <w:bCs/>
        </w:rPr>
        <w:t>eriod</w:t>
      </w:r>
    </w:p>
    <w:p w14:paraId="0A9005AF" w14:textId="77777777" w:rsidR="00556D8F" w:rsidRDefault="00556D8F" w:rsidP="00EA5F08">
      <w:pPr>
        <w:pStyle w:val="RulesSub-section"/>
        <w:ind w:firstLine="0"/>
        <w:jc w:val="left"/>
      </w:pPr>
    </w:p>
    <w:p w14:paraId="5236BB0D" w14:textId="7A471E85" w:rsidR="00556D8F" w:rsidRPr="00995A8A" w:rsidRDefault="00556D8F" w:rsidP="00EA5F08">
      <w:pPr>
        <w:pStyle w:val="RulesSub-section"/>
        <w:ind w:firstLine="0"/>
        <w:jc w:val="left"/>
      </w:pPr>
      <w:r w:rsidRPr="00995A8A">
        <w:t>"Days" are calendar days unless otherwise designated.</w:t>
      </w:r>
      <w:r w:rsidR="00B204F4" w:rsidRPr="00995A8A">
        <w:t xml:space="preserve"> </w:t>
      </w:r>
      <w:r w:rsidRPr="00995A8A">
        <w:t>"Working days" excludes Saturdays, Sundays, holidays</w:t>
      </w:r>
      <w:r w:rsidR="00995A8A" w:rsidRPr="00995A8A">
        <w:t xml:space="preserve"> observed by the State of Maine, and any other day State of Maine offices are closed for business</w:t>
      </w:r>
      <w:r w:rsidRPr="00995A8A">
        <w:t>.</w:t>
      </w:r>
      <w:r w:rsidR="00B204F4" w:rsidRPr="00995A8A">
        <w:t xml:space="preserve"> </w:t>
      </w:r>
      <w:r w:rsidRPr="00995A8A">
        <w:t xml:space="preserve">In computing any period of time prescribed or allowed by </w:t>
      </w:r>
      <w:r w:rsidR="00C97225" w:rsidRPr="00995A8A">
        <w:t xml:space="preserve">this </w:t>
      </w:r>
      <w:r w:rsidRPr="00995A8A">
        <w:t>Chapter,</w:t>
      </w:r>
      <w:r w:rsidR="00995A8A" w:rsidRPr="00995A8A">
        <w:t xml:space="preserve"> </w:t>
      </w:r>
      <w:r w:rsidR="00995A8A" w:rsidRPr="00EB41B8">
        <w:rPr>
          <w:rStyle w:val="cf01"/>
          <w:rFonts w:ascii="Times New Roman" w:hAnsi="Times New Roman" w:cs="Times New Roman"/>
          <w:sz w:val="22"/>
          <w:szCs w:val="22"/>
        </w:rPr>
        <w:t xml:space="preserve">the day of the act or event that starts the period is not included. The last day of the period so computed is included unless it is not a working day or the office at which the filing must be made is closed for business for that day, in which event the period runs until the close of business (5:00 </w:t>
      </w:r>
      <w:r w:rsidR="00995A8A" w:rsidRPr="00EB41B8">
        <w:rPr>
          <w:rStyle w:val="cf01"/>
          <w:rFonts w:ascii="Times New Roman" w:hAnsi="Times New Roman" w:cs="Times New Roman"/>
          <w:sz w:val="22"/>
          <w:szCs w:val="22"/>
        </w:rPr>
        <w:lastRenderedPageBreak/>
        <w:t>p.m.) the next full working day. Whenever a person has the right or is required to take some action within a prescribed period of time after filing of notice or other paper and the notice or paper is provided by U.S. mail, three (3) days will be added to the prescribed period. This “3</w:t>
      </w:r>
      <w:r w:rsidR="00995A8A" w:rsidRPr="00EB41B8">
        <w:rPr>
          <w:rStyle w:val="cf01"/>
          <w:rFonts w:ascii="Times New Roman" w:hAnsi="Times New Roman" w:cs="Times New Roman"/>
          <w:sz w:val="22"/>
          <w:szCs w:val="22"/>
        </w:rPr>
        <w:noBreakHyphen/>
        <w:t>day rule” does not affect any date-certain deadline established by the Department</w:t>
      </w:r>
      <w:r w:rsidRPr="00995A8A">
        <w:t>.</w:t>
      </w:r>
    </w:p>
    <w:p w14:paraId="527E87B9" w14:textId="77777777" w:rsidR="00556D8F" w:rsidRDefault="00556D8F" w:rsidP="00EA5F08">
      <w:pPr>
        <w:pStyle w:val="RulesSection"/>
        <w:jc w:val="left"/>
        <w:rPr>
          <w:b/>
          <w:bCs/>
        </w:rPr>
      </w:pPr>
    </w:p>
    <w:p w14:paraId="5B29B0C7" w14:textId="77777777" w:rsidR="00B204F4" w:rsidRDefault="00556D8F" w:rsidP="00D84635">
      <w:pPr>
        <w:pStyle w:val="Heading1"/>
      </w:pPr>
      <w:bookmarkStart w:id="2" w:name="_Toc151030703"/>
      <w:r>
        <w:t>3.</w:t>
      </w:r>
      <w:r>
        <w:tab/>
        <w:t>Renewal of a Part 70 License and the Initial Part 70 Licenses</w:t>
      </w:r>
      <w:bookmarkEnd w:id="2"/>
    </w:p>
    <w:p w14:paraId="696FA3B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AE7E8F5" w14:textId="1B7B01E8" w:rsidR="00556D8F" w:rsidRDefault="00556D8F" w:rsidP="00EA5F08">
      <w:pPr>
        <w:pStyle w:val="RulesSub-section"/>
        <w:jc w:val="left"/>
      </w:pPr>
      <w:r>
        <w:rPr>
          <w:b/>
          <w:bCs/>
        </w:rPr>
        <w:t>A.</w:t>
      </w:r>
      <w:r>
        <w:rPr>
          <w:b/>
          <w:bCs/>
        </w:rPr>
        <w:tab/>
        <w:t>Applicability.</w:t>
      </w:r>
      <w:r w:rsidR="00B204F4">
        <w:rPr>
          <w:b/>
          <w:bCs/>
        </w:rPr>
        <w:t xml:space="preserve"> </w:t>
      </w:r>
      <w:r>
        <w:t>The following procedures shall be used for sources applying for an initial Part 70 license and for the renewal of a Part 70 license or a lapsed Part 70 license.</w:t>
      </w:r>
    </w:p>
    <w:p w14:paraId="2DE1048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C777CE5" w14:textId="77777777" w:rsidR="00556D8F" w:rsidRDefault="00556D8F" w:rsidP="00EA5F08">
      <w:pPr>
        <w:pStyle w:val="RulesSub-section"/>
        <w:jc w:val="left"/>
        <w:rPr>
          <w:b/>
          <w:bCs/>
        </w:rPr>
      </w:pPr>
      <w:r>
        <w:rPr>
          <w:b/>
          <w:bCs/>
        </w:rPr>
        <w:t>B.</w:t>
      </w:r>
      <w:r>
        <w:rPr>
          <w:b/>
          <w:bCs/>
        </w:rPr>
        <w:tab/>
        <w:t>Schedule</w:t>
      </w:r>
    </w:p>
    <w:p w14:paraId="7EFF2C7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E59B1D1" w14:textId="54861E8A" w:rsidR="00556D8F" w:rsidRDefault="00556D8F" w:rsidP="00EA5F08">
      <w:pPr>
        <w:pStyle w:val="RulesParagraph"/>
        <w:jc w:val="left"/>
      </w:pPr>
      <w:r>
        <w:t>(1)</w:t>
      </w:r>
      <w:r>
        <w:tab/>
        <w:t>If the applicant is applying for a renewal of a Part 70 license, an application must be submitted at least six months, but no earlier than 18 months prior to the date of expiration of the Part 70 license.</w:t>
      </w:r>
    </w:p>
    <w:p w14:paraId="720757A5" w14:textId="77777777" w:rsidR="00556D8F" w:rsidRDefault="00556D8F" w:rsidP="00EA5F08">
      <w:pPr>
        <w:pStyle w:val="RulesParagraph"/>
        <w:jc w:val="left"/>
      </w:pPr>
    </w:p>
    <w:p w14:paraId="1EBA420A" w14:textId="15BCED59" w:rsidR="00556D8F" w:rsidRDefault="00556D8F" w:rsidP="00EA5F08">
      <w:pPr>
        <w:pStyle w:val="RulesParagraph"/>
        <w:jc w:val="left"/>
      </w:pPr>
      <w:r>
        <w:t>(2)</w:t>
      </w:r>
      <w:r>
        <w:tab/>
        <w:t xml:space="preserve">If the applicant is applying for an initial Part 70 license, an application must be submitted within one year of </w:t>
      </w:r>
      <w:r w:rsidR="00D7394E">
        <w:t>commencing operations as provided in 40 C</w:t>
      </w:r>
      <w:r w:rsidR="001E457D">
        <w:t>.</w:t>
      </w:r>
      <w:r w:rsidR="00D7394E">
        <w:t>F</w:t>
      </w:r>
      <w:r w:rsidR="001E457D">
        <w:t>.</w:t>
      </w:r>
      <w:r w:rsidR="00D7394E">
        <w:t>R</w:t>
      </w:r>
      <w:r w:rsidR="001E457D">
        <w:t>.</w:t>
      </w:r>
      <w:r w:rsidR="00D7394E">
        <w:t xml:space="preserve"> Part 70.5</w:t>
      </w:r>
      <w:r>
        <w:t>.</w:t>
      </w:r>
    </w:p>
    <w:p w14:paraId="6A843F1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E753DCE" w14:textId="77777777" w:rsidR="00556D8F" w:rsidRDefault="00556D8F" w:rsidP="00DB0D83">
      <w:pPr>
        <w:pStyle w:val="RulesSub-section"/>
        <w:keepNext/>
        <w:keepLines/>
        <w:jc w:val="left"/>
        <w:rPr>
          <w:b/>
          <w:bCs/>
        </w:rPr>
      </w:pPr>
      <w:r>
        <w:rPr>
          <w:b/>
          <w:bCs/>
        </w:rPr>
        <w:t>C.</w:t>
      </w:r>
      <w:r>
        <w:rPr>
          <w:b/>
          <w:bCs/>
        </w:rPr>
        <w:tab/>
        <w:t>Application Notification</w:t>
      </w:r>
    </w:p>
    <w:p w14:paraId="22D0E99F" w14:textId="77777777" w:rsidR="00556D8F" w:rsidRDefault="00556D8F" w:rsidP="00DB0D8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39F2DE3" w14:textId="384E75D7" w:rsidR="00556D8F" w:rsidRDefault="00556D8F" w:rsidP="00DB0D83">
      <w:pPr>
        <w:pStyle w:val="RulesParagraph"/>
        <w:keepNext/>
        <w:keepLines/>
        <w:jc w:val="left"/>
      </w:pPr>
      <w:r>
        <w:t>(1)</w:t>
      </w:r>
      <w:r>
        <w:tab/>
        <w:t xml:space="preserve">The applicant shall give public </w:t>
      </w:r>
      <w:r w:rsidR="001E457D">
        <w:t>N</w:t>
      </w:r>
      <w:r>
        <w:t xml:space="preserve">otice of Intent to File as stated in </w:t>
      </w:r>
      <w:r w:rsidR="004C7888">
        <w:t>s</w:t>
      </w:r>
      <w:r>
        <w:t>ubsection 2(D) of this Chapter.</w:t>
      </w:r>
    </w:p>
    <w:p w14:paraId="4CB02EFD" w14:textId="77777777" w:rsidR="00556D8F" w:rsidRDefault="00556D8F" w:rsidP="00EA5F08">
      <w:pPr>
        <w:pStyle w:val="RulesParagraph"/>
        <w:jc w:val="left"/>
      </w:pPr>
    </w:p>
    <w:p w14:paraId="1E076B5E" w14:textId="2BE40250" w:rsidR="00556D8F" w:rsidRDefault="00556D8F" w:rsidP="00EA5F08">
      <w:pPr>
        <w:pStyle w:val="RulesParagraph"/>
        <w:jc w:val="left"/>
      </w:pPr>
      <w:r>
        <w:t>(2)</w:t>
      </w:r>
      <w:r>
        <w:tab/>
        <w:t>A copy of the application shall be submitted by the source to EPA Region I.</w:t>
      </w:r>
    </w:p>
    <w:p w14:paraId="1DAEA54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006799E" w14:textId="77777777" w:rsidR="00B204F4" w:rsidRDefault="00556D8F" w:rsidP="00EA5F08">
      <w:pPr>
        <w:pStyle w:val="RulesSub-section"/>
        <w:jc w:val="left"/>
        <w:rPr>
          <w:b/>
          <w:bCs/>
        </w:rPr>
      </w:pPr>
      <w:r>
        <w:rPr>
          <w:b/>
          <w:bCs/>
        </w:rPr>
        <w:t>D.</w:t>
      </w:r>
      <w:r>
        <w:rPr>
          <w:b/>
          <w:bCs/>
        </w:rPr>
        <w:tab/>
        <w:t>Required Application Information</w:t>
      </w:r>
    </w:p>
    <w:p w14:paraId="2374756C" w14:textId="77777777" w:rsidR="00556D8F" w:rsidRDefault="00556D8F" w:rsidP="00EA5F08">
      <w:pPr>
        <w:pStyle w:val="RulesSub-section"/>
        <w:ind w:firstLine="0"/>
        <w:jc w:val="left"/>
        <w:rPr>
          <w:b/>
          <w:bCs/>
        </w:rPr>
      </w:pPr>
    </w:p>
    <w:p w14:paraId="45C96D9A" w14:textId="350B9904" w:rsidR="00556D8F" w:rsidRDefault="00556D8F" w:rsidP="00EA5F08">
      <w:pPr>
        <w:pStyle w:val="RulesSub-section"/>
        <w:ind w:firstLine="0"/>
        <w:jc w:val="left"/>
      </w:pPr>
      <w:r>
        <w:t>For</w:t>
      </w:r>
      <w:r w:rsidR="001E457D">
        <w:t xml:space="preserve"> an initial Part 70 license and</w:t>
      </w:r>
      <w:r>
        <w:t xml:space="preserve"> a renewal of a Part 70 license, the applicant shall submit to the Department the information listed below:</w:t>
      </w:r>
    </w:p>
    <w:p w14:paraId="5B7E7DB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EA9CE58" w14:textId="18F9F51D" w:rsidR="00556D8F" w:rsidRDefault="00556D8F" w:rsidP="00EA5F08">
      <w:pPr>
        <w:pStyle w:val="RulesParagraph"/>
        <w:jc w:val="left"/>
      </w:pPr>
      <w:r>
        <w:t>(1)</w:t>
      </w:r>
      <w:r>
        <w:tab/>
        <w:t xml:space="preserve">For an initial Part 70 license the application form and information as specified in </w:t>
      </w:r>
      <w:r w:rsidR="004C7888">
        <w:t>s</w:t>
      </w:r>
      <w:r>
        <w:t>ubsection</w:t>
      </w:r>
      <w:r w:rsidR="000C4910">
        <w:t> </w:t>
      </w:r>
      <w:r>
        <w:t>2(B) of this Chapter containing all required information;</w:t>
      </w:r>
    </w:p>
    <w:p w14:paraId="735DB8EB" w14:textId="77777777" w:rsidR="00556D8F" w:rsidRDefault="00556D8F" w:rsidP="00EA5F08">
      <w:pPr>
        <w:pStyle w:val="RulesParagraph"/>
        <w:jc w:val="left"/>
      </w:pPr>
    </w:p>
    <w:p w14:paraId="6D8BFCFD" w14:textId="27D5143F" w:rsidR="00556D8F" w:rsidRDefault="00556D8F" w:rsidP="00EA5F08">
      <w:pPr>
        <w:pStyle w:val="RulesParagraph"/>
        <w:jc w:val="left"/>
      </w:pPr>
      <w:r>
        <w:t>(2)</w:t>
      </w:r>
      <w:r>
        <w:tab/>
        <w:t>For a renewal of a Part 70 license,</w:t>
      </w:r>
      <w:r w:rsidR="001E457D">
        <w:t xml:space="preserve"> the application forms and information as specified in subsection 2(B) of this </w:t>
      </w:r>
      <w:r w:rsidR="000C4910">
        <w:t>Chapter</w:t>
      </w:r>
      <w:r w:rsidR="001E457D">
        <w:t xml:space="preserve"> containing all required information</w:t>
      </w:r>
      <w:r w:rsidR="00EA5A2C">
        <w:t xml:space="preserve"> and, if applicable, the current</w:t>
      </w:r>
      <w:r w:rsidR="004C3F45">
        <w:t xml:space="preserve"> compliance assurance monitoring (CAM) plan</w:t>
      </w:r>
      <w:r>
        <w:t>;</w:t>
      </w:r>
    </w:p>
    <w:p w14:paraId="2E756C39" w14:textId="77777777" w:rsidR="00556D8F" w:rsidRDefault="00556D8F" w:rsidP="00EA5F08">
      <w:pPr>
        <w:pStyle w:val="RulesParagraph"/>
        <w:jc w:val="left"/>
      </w:pPr>
    </w:p>
    <w:p w14:paraId="69C5995A" w14:textId="34767759" w:rsidR="00556D8F" w:rsidRDefault="00556D8F" w:rsidP="00EA5F08">
      <w:pPr>
        <w:pStyle w:val="RulesParagraph"/>
        <w:jc w:val="left"/>
      </w:pPr>
      <w:r>
        <w:t>(3)</w:t>
      </w:r>
      <w:r>
        <w:tab/>
        <w:t>A Best Practical Treatment analysis as described below:</w:t>
      </w:r>
    </w:p>
    <w:p w14:paraId="5C98F8F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393414A" w14:textId="524B95F8" w:rsidR="00556D8F" w:rsidRDefault="00556D8F" w:rsidP="00EA5F08">
      <w:pPr>
        <w:pStyle w:val="RulesSub-Paragraph"/>
        <w:jc w:val="left"/>
      </w:pPr>
      <w:r>
        <w:t>(a)</w:t>
      </w:r>
      <w:r>
        <w:tab/>
        <w:t>Best Practical Treatment (BPT).</w:t>
      </w:r>
      <w:r w:rsidR="00B204F4">
        <w:t xml:space="preserve"> </w:t>
      </w:r>
      <w:r>
        <w:t xml:space="preserve">Emissions from sources undergoing renewal of a Part 70 license or the issuance of the initial Part 70 license </w:t>
      </w:r>
      <w:r w:rsidR="00995A8A">
        <w:t>are</w:t>
      </w:r>
      <w:r>
        <w:t xml:space="preserve"> deemed to be receiving best practical treatment if those emissions are being controlled by pollution control apparatus which was installed less than 15 years prior to the date of license application approval, or an acceptable </w:t>
      </w:r>
      <w:r w:rsidR="00995A8A">
        <w:t>BPT</w:t>
      </w:r>
      <w:r>
        <w:t xml:space="preserve"> analysis shows that those emissions are being controlled in a manner consistent with emission controls commonly used in sources of similar age and design in similar industries.</w:t>
      </w:r>
    </w:p>
    <w:p w14:paraId="733CAADE" w14:textId="77777777" w:rsidR="00556D8F" w:rsidRDefault="00556D8F" w:rsidP="00EA5F08">
      <w:pPr>
        <w:pStyle w:val="RulesSub-Paragraph"/>
        <w:jc w:val="left"/>
      </w:pPr>
    </w:p>
    <w:p w14:paraId="7973F191" w14:textId="6B4DCD0A" w:rsidR="00556D8F" w:rsidRDefault="00556D8F" w:rsidP="00EA5F08">
      <w:pPr>
        <w:pStyle w:val="RulesSub-Paragraph"/>
        <w:jc w:val="left"/>
      </w:pPr>
      <w:r>
        <w:lastRenderedPageBreak/>
        <w:tab/>
        <w:t>For emissions from existing sources controlled by pollution control apparatus which was installed less than 15 years prior to the date of license application approval, the applicant shall submit a summary of the pollution control apparatus for those emission sources.</w:t>
      </w:r>
    </w:p>
    <w:p w14:paraId="70074FAB" w14:textId="77777777" w:rsidR="00556D8F" w:rsidRDefault="00556D8F" w:rsidP="00EA5F08">
      <w:pPr>
        <w:pStyle w:val="RulesSub-Paragraph"/>
        <w:jc w:val="left"/>
      </w:pPr>
    </w:p>
    <w:p w14:paraId="63884709" w14:textId="22BFD89E" w:rsidR="00556D8F" w:rsidRDefault="00556D8F" w:rsidP="00EA5F08">
      <w:pPr>
        <w:pStyle w:val="RulesSub-Paragraph"/>
        <w:jc w:val="left"/>
      </w:pPr>
      <w:r>
        <w:tab/>
        <w:t>If the pollution control apparatus has been installed 15 years or more from the date of license application approval, the applicant must demonstrate that each emissions unit is receiving BPT</w:t>
      </w:r>
      <w:r w:rsidR="00EA5A2C">
        <w:t>,</w:t>
      </w:r>
      <w:r>
        <w:t xml:space="preserve"> and such demonstration shall consider the emission limit for which the air pollution control system was designed, the emission limitations adopted by the Department and in effect at the time of submission of an application for renewal, as well as the reliability, age, and life expectancy of the air pollution control system.</w:t>
      </w:r>
    </w:p>
    <w:p w14:paraId="7E19FE1B" w14:textId="77777777" w:rsidR="00556D8F" w:rsidRDefault="00556D8F" w:rsidP="00EA5F08">
      <w:pPr>
        <w:pStyle w:val="RulesSub-Paragraph"/>
        <w:jc w:val="left"/>
      </w:pPr>
    </w:p>
    <w:p w14:paraId="463649D8" w14:textId="34E5F31A" w:rsidR="00556D8F" w:rsidRDefault="00556D8F" w:rsidP="00EA5F08">
      <w:pPr>
        <w:pStyle w:val="RulesSub-Paragraph"/>
        <w:jc w:val="left"/>
      </w:pPr>
      <w:r>
        <w:tab/>
        <w:t>BPT shall not require the use of a lower sulfur content unless a lower sulfur fuel is required to comply with the applicable emissions standards or applicable ambient air quality standards.</w:t>
      </w:r>
    </w:p>
    <w:p w14:paraId="2BBBBD02" w14:textId="77777777" w:rsidR="00556D8F" w:rsidRDefault="00556D8F" w:rsidP="00EA5F08">
      <w:pPr>
        <w:pStyle w:val="RulesSub-Paragraph"/>
        <w:jc w:val="left"/>
      </w:pPr>
    </w:p>
    <w:p w14:paraId="5C4ED1E3" w14:textId="74ABEDC8" w:rsidR="00556D8F" w:rsidRDefault="00556D8F" w:rsidP="00EA5F08">
      <w:pPr>
        <w:pStyle w:val="RulesSub-Paragraph"/>
        <w:jc w:val="left"/>
      </w:pPr>
      <w:r>
        <w:tab/>
        <w:t>BPT shall not force replacement of existing air pollution control equipment on the basis that more efficient or reliable air pollution control equipment is available at the time of renewal.</w:t>
      </w:r>
      <w:r w:rsidR="00B204F4">
        <w:t xml:space="preserve"> </w:t>
      </w:r>
      <w:r>
        <w:t>However, BPT may require replacement with more efficient or reliable air pollution control equipment under the following conditions:</w:t>
      </w:r>
    </w:p>
    <w:p w14:paraId="56D6DB5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BA96556" w14:textId="77777777" w:rsidR="00556D8F" w:rsidRDefault="00556D8F" w:rsidP="00920CD9">
      <w:pPr>
        <w:pStyle w:val="RulesDivision"/>
        <w:ind w:right="-180"/>
        <w:jc w:val="left"/>
      </w:pPr>
      <w:r>
        <w:t>(i)</w:t>
      </w:r>
      <w:r>
        <w:tab/>
        <w:t>The applicant is proposing replacement of the existing air pollution control equipment;</w:t>
      </w:r>
    </w:p>
    <w:p w14:paraId="7CA147B7" w14:textId="77777777" w:rsidR="00556D8F" w:rsidRDefault="00556D8F" w:rsidP="00EA5F08">
      <w:pPr>
        <w:pStyle w:val="RulesDivision"/>
        <w:jc w:val="left"/>
      </w:pPr>
    </w:p>
    <w:p w14:paraId="52492F84" w14:textId="77777777" w:rsidR="00556D8F" w:rsidRDefault="00556D8F" w:rsidP="00EA5F08">
      <w:pPr>
        <w:pStyle w:val="RulesDivision"/>
        <w:jc w:val="left"/>
      </w:pPr>
      <w:r>
        <w:t>(ii)</w:t>
      </w:r>
      <w:r>
        <w:tab/>
        <w:t>Any emissions unit violates the applicable emission limitation;</w:t>
      </w:r>
    </w:p>
    <w:p w14:paraId="5CB0B47E" w14:textId="77777777" w:rsidR="00556D8F" w:rsidRDefault="00556D8F" w:rsidP="00EA5F08">
      <w:pPr>
        <w:pStyle w:val="RulesDivision"/>
        <w:jc w:val="left"/>
      </w:pPr>
    </w:p>
    <w:p w14:paraId="020921F0" w14:textId="77777777" w:rsidR="00556D8F" w:rsidRDefault="00556D8F" w:rsidP="00920CD9">
      <w:pPr>
        <w:pStyle w:val="RulesDivision"/>
        <w:ind w:right="-360"/>
        <w:jc w:val="left"/>
      </w:pPr>
      <w:r>
        <w:t>(iii)</w:t>
      </w:r>
      <w:r>
        <w:tab/>
        <w:t>Additional reductions are necessary to achieve or maintain ambient air quality standards;</w:t>
      </w:r>
    </w:p>
    <w:p w14:paraId="3367B7B3" w14:textId="77777777" w:rsidR="00556D8F" w:rsidRDefault="00556D8F" w:rsidP="00EA5F08">
      <w:pPr>
        <w:pStyle w:val="RulesDivision"/>
        <w:jc w:val="left"/>
      </w:pPr>
    </w:p>
    <w:p w14:paraId="2CFF1AC2" w14:textId="77777777" w:rsidR="00556D8F" w:rsidRDefault="00556D8F" w:rsidP="00920CD9">
      <w:pPr>
        <w:pStyle w:val="RulesDivision"/>
        <w:ind w:right="-180"/>
        <w:jc w:val="left"/>
      </w:pPr>
      <w:r>
        <w:t>(iv)</w:t>
      </w:r>
      <w:r>
        <w:tab/>
        <w:t>The Department determines that previously uncontrolled emissions should be controlled in order to prevent an unreasonable risk to the environment or public health;</w:t>
      </w:r>
    </w:p>
    <w:p w14:paraId="51B24EF4" w14:textId="77777777" w:rsidR="00556D8F" w:rsidRDefault="00556D8F" w:rsidP="00EA5F08">
      <w:pPr>
        <w:pStyle w:val="RulesDivision"/>
        <w:jc w:val="left"/>
      </w:pPr>
    </w:p>
    <w:p w14:paraId="408BD59C" w14:textId="77777777" w:rsidR="00556D8F" w:rsidRDefault="00556D8F" w:rsidP="00EA5F08">
      <w:pPr>
        <w:pStyle w:val="RulesDivision"/>
        <w:jc w:val="left"/>
      </w:pPr>
      <w:r>
        <w:t>(v)</w:t>
      </w:r>
      <w:r>
        <w:tab/>
        <w:t>The Department determines that previously controlled emissions should be controlled to a greater efficiency considering the toxicity of air contaminants; or</w:t>
      </w:r>
    </w:p>
    <w:p w14:paraId="4F8E9BE3" w14:textId="77777777" w:rsidR="00556D8F" w:rsidRDefault="00556D8F" w:rsidP="00EA5F08">
      <w:pPr>
        <w:pStyle w:val="RulesDivision"/>
        <w:jc w:val="left"/>
      </w:pPr>
    </w:p>
    <w:p w14:paraId="2CFF219E" w14:textId="77777777" w:rsidR="00556D8F" w:rsidRDefault="00556D8F" w:rsidP="00920CD9">
      <w:pPr>
        <w:pStyle w:val="RulesDivision"/>
        <w:ind w:right="-90"/>
        <w:jc w:val="left"/>
      </w:pPr>
      <w:r>
        <w:t>(vi)</w:t>
      </w:r>
      <w:r>
        <w:tab/>
        <w:t>Additional reductions are necessary to restore ambient increment even if that ambient increment was previously authorized to the owner or operator of an existing source.</w:t>
      </w:r>
    </w:p>
    <w:p w14:paraId="52B96F2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EEB2E2D" w14:textId="38C52F6C" w:rsidR="00556D8F" w:rsidRDefault="00556D8F" w:rsidP="00EA5F08">
      <w:pPr>
        <w:pStyle w:val="RulesSub-Paragraph"/>
        <w:jc w:val="left"/>
      </w:pPr>
      <w:r>
        <w:tab/>
        <w:t>BPT may require the use of additional instrumentation, operating practices, automated process controls, upgrading of component parts, emissions testing, requirements for continuous emission monitors, maintenance programs for air pollution control equipment, or recordkeeping to demonstrate performance of air pollution control systems or other mitigating measures.</w:t>
      </w:r>
    </w:p>
    <w:p w14:paraId="659168CF" w14:textId="77777777" w:rsidR="00556D8F" w:rsidRDefault="00556D8F" w:rsidP="00EA5F08">
      <w:pPr>
        <w:pStyle w:val="TOC1"/>
        <w:tabs>
          <w:tab w:val="clear" w:pos="9360"/>
          <w:tab w:val="left" w:pos="360"/>
          <w:tab w:val="left" w:pos="720"/>
          <w:tab w:val="left" w:pos="1080"/>
          <w:tab w:val="left" w:pos="1440"/>
          <w:tab w:val="left" w:pos="1800"/>
          <w:tab w:val="left" w:pos="2160"/>
          <w:tab w:val="left" w:pos="2520"/>
          <w:tab w:val="left" w:pos="2880"/>
          <w:tab w:val="left" w:pos="3240"/>
          <w:tab w:val="left" w:pos="3600"/>
          <w:tab w:val="left" w:pos="3960"/>
        </w:tabs>
        <w:spacing w:before="0" w:line="240" w:lineRule="atLeast"/>
      </w:pPr>
    </w:p>
    <w:p w14:paraId="166EBCC5" w14:textId="687C466C" w:rsidR="00556D8F" w:rsidRDefault="00556D8F" w:rsidP="00EA5F08">
      <w:pPr>
        <w:pStyle w:val="RulesParagraph"/>
        <w:jc w:val="left"/>
      </w:pPr>
      <w:r>
        <w:t>(</w:t>
      </w:r>
      <w:r w:rsidR="00EA5A2C">
        <w:t>4</w:t>
      </w:r>
      <w:r>
        <w:t>)</w:t>
      </w:r>
      <w:r>
        <w:tab/>
      </w:r>
      <w:r w:rsidRPr="00920CD9">
        <w:rPr>
          <w:b/>
        </w:rPr>
        <w:t>Reasonably Available Control Technology (RACT)</w:t>
      </w:r>
      <w:r>
        <w:t>.</w:t>
      </w:r>
      <w:r w:rsidR="00B204F4">
        <w:t xml:space="preserve"> </w:t>
      </w:r>
      <w:r>
        <w:t>The applicant for an existing source located in, or whose emissions of a federal nonattainment pollutant result in a significant impact to any federal nonattainment area shall include a summary of the conditions the source complies with to meet RACT requirements.</w:t>
      </w:r>
    </w:p>
    <w:p w14:paraId="314C96C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2420A04" w14:textId="631C83B5" w:rsidR="00556D8F" w:rsidRDefault="00556D8F" w:rsidP="00EA5F08">
      <w:pPr>
        <w:pStyle w:val="RulesParagraph"/>
        <w:jc w:val="left"/>
      </w:pPr>
      <w:r>
        <w:t>(</w:t>
      </w:r>
      <w:r w:rsidR="00EA5A2C">
        <w:t>5</w:t>
      </w:r>
      <w:r>
        <w:t>)</w:t>
      </w:r>
      <w:r>
        <w:tab/>
      </w:r>
      <w:r w:rsidRPr="00920CD9">
        <w:rPr>
          <w:b/>
        </w:rPr>
        <w:t>Best Available Retrofit Technology (BART)</w:t>
      </w:r>
      <w:r>
        <w:t>.</w:t>
      </w:r>
      <w:r w:rsidR="00B204F4">
        <w:t xml:space="preserve"> </w:t>
      </w:r>
      <w:r>
        <w:t xml:space="preserve">An existing source with emissions that the Department has determined to cause adverse impact on visibility in any Class I area or any integral vista for that Class I area shall demonstrate that each emissions unit contributing to </w:t>
      </w:r>
      <w:r>
        <w:lastRenderedPageBreak/>
        <w:t>the adverse impact on visibility will receive BART as expeditiously as practicable, but no later than five years after the Department identifies BART.</w:t>
      </w:r>
    </w:p>
    <w:p w14:paraId="1A87299A" w14:textId="77777777" w:rsidR="00556D8F" w:rsidRDefault="00556D8F" w:rsidP="00EA5F08">
      <w:pPr>
        <w:pStyle w:val="RulesParagraph"/>
        <w:jc w:val="left"/>
      </w:pPr>
    </w:p>
    <w:p w14:paraId="4E53ACDF" w14:textId="0320643D" w:rsidR="00556D8F" w:rsidRDefault="00556D8F" w:rsidP="00EA5F08">
      <w:pPr>
        <w:pStyle w:val="RulesParagraph"/>
        <w:jc w:val="left"/>
      </w:pPr>
      <w:r>
        <w:t>(</w:t>
      </w:r>
      <w:r w:rsidR="00EA5A2C">
        <w:t>6</w:t>
      </w:r>
      <w:r>
        <w:t>)</w:t>
      </w:r>
      <w:r>
        <w:tab/>
      </w:r>
      <w:r w:rsidRPr="00920CD9">
        <w:rPr>
          <w:b/>
        </w:rPr>
        <w:t>Hazardous Air Pollutants (HAPs)</w:t>
      </w:r>
      <w:r>
        <w:t>.</w:t>
      </w:r>
      <w:r w:rsidR="00B204F4">
        <w:t xml:space="preserve"> </w:t>
      </w:r>
      <w:r>
        <w:t xml:space="preserve">If an existing source is subject to a newly applicable HAP emission limitation, the application shall be submitted according to the schedule in </w:t>
      </w:r>
      <w:r w:rsidR="004C7888">
        <w:t>subs</w:t>
      </w:r>
      <w:r>
        <w:t>ection 6(B) and shall contain the HAP information as required by Section 6 of this Chapter.</w:t>
      </w:r>
    </w:p>
    <w:p w14:paraId="7B1BBC21" w14:textId="77777777" w:rsidR="00556D8F" w:rsidRDefault="00556D8F" w:rsidP="00EA5F08">
      <w:pPr>
        <w:pStyle w:val="RulesParagraph"/>
        <w:jc w:val="left"/>
      </w:pPr>
    </w:p>
    <w:p w14:paraId="720D2503" w14:textId="0CB23049" w:rsidR="00556D8F" w:rsidRDefault="00556D8F" w:rsidP="00EA5F08">
      <w:pPr>
        <w:pStyle w:val="RulesParagraph"/>
        <w:jc w:val="left"/>
      </w:pPr>
      <w:r>
        <w:t>(</w:t>
      </w:r>
      <w:r w:rsidR="00EA5A2C">
        <w:t>7</w:t>
      </w:r>
      <w:r>
        <w:t>)</w:t>
      </w:r>
      <w:r>
        <w:tab/>
      </w:r>
      <w:r w:rsidRPr="00920CD9">
        <w:rPr>
          <w:b/>
        </w:rPr>
        <w:t>Ambient Air Quality Impact Analysis</w:t>
      </w:r>
      <w:r>
        <w:t>.</w:t>
      </w:r>
      <w:r w:rsidR="00B204F4">
        <w:t xml:space="preserve"> </w:t>
      </w:r>
      <w:r>
        <w:t>If required by the Department pursuant to this Chapter, the applicant shall submit the results of any ambient air quality impact analyses, including an analysis of the impacts to Air Quality Related Values and impact on visibility if the Department determines that the source may affect ambient increments or Air Quality Related Values in any Class I area or integral vista to that Class I area.</w:t>
      </w:r>
      <w:r w:rsidR="00B204F4">
        <w:t xml:space="preserve"> </w:t>
      </w:r>
      <w:r>
        <w:t>The analysis shall be performed pursuant to this Chapter.</w:t>
      </w:r>
      <w:r w:rsidR="00B204F4">
        <w:t xml:space="preserve"> </w:t>
      </w:r>
      <w:r>
        <w:t>This analysis shall not be used in the completeness determination of the application.</w:t>
      </w:r>
    </w:p>
    <w:p w14:paraId="7D51DAFF" w14:textId="77777777" w:rsidR="00556D8F" w:rsidRDefault="00556D8F" w:rsidP="00EA5F08">
      <w:pPr>
        <w:pStyle w:val="RulesParagraph"/>
        <w:jc w:val="left"/>
      </w:pPr>
    </w:p>
    <w:p w14:paraId="484B7307" w14:textId="06D537CC" w:rsidR="00556D8F" w:rsidRDefault="00556D8F" w:rsidP="00EA5F08">
      <w:pPr>
        <w:pStyle w:val="RulesParagraph"/>
        <w:jc w:val="left"/>
      </w:pPr>
      <w:r>
        <w:t>(</w:t>
      </w:r>
      <w:r w:rsidR="00EA5A2C">
        <w:t>8</w:t>
      </w:r>
      <w:r>
        <w:t>)</w:t>
      </w:r>
      <w:r>
        <w:tab/>
        <w:t xml:space="preserve">The certification of the responsible official pursuant to </w:t>
      </w:r>
      <w:r w:rsidR="004C7888">
        <w:t>s</w:t>
      </w:r>
      <w:r>
        <w:t xml:space="preserve">ubsection 2(C) of this Chapter and </w:t>
      </w:r>
      <w:r w:rsidR="00A67FFB">
        <w:t>proof of publication</w:t>
      </w:r>
      <w:r>
        <w:t xml:space="preserve"> of the </w:t>
      </w:r>
      <w:r w:rsidR="00A67FFB">
        <w:t>P</w:t>
      </w:r>
      <w:r>
        <w:t xml:space="preserve">ublic </w:t>
      </w:r>
      <w:r w:rsidR="00A67FFB">
        <w:t>N</w:t>
      </w:r>
      <w:r>
        <w:t xml:space="preserve">otice of Intent to File pursuant to </w:t>
      </w:r>
      <w:r w:rsidR="004C7888">
        <w:t>s</w:t>
      </w:r>
      <w:r>
        <w:t>ubsection 2(D) of this Chapter.</w:t>
      </w:r>
    </w:p>
    <w:p w14:paraId="1188C044" w14:textId="77777777" w:rsidR="00BF0A92" w:rsidRDefault="00BF0A92" w:rsidP="00EA5F08">
      <w:pPr>
        <w:pStyle w:val="RulesParagraph"/>
        <w:jc w:val="left"/>
      </w:pPr>
    </w:p>
    <w:p w14:paraId="4644B9AF" w14:textId="36B7C52E" w:rsidR="00BF0A92" w:rsidRDefault="00BF0A92" w:rsidP="00EA5F08">
      <w:pPr>
        <w:pStyle w:val="RulesParagraph"/>
        <w:jc w:val="left"/>
      </w:pPr>
      <w:r>
        <w:t>(</w:t>
      </w:r>
      <w:r w:rsidR="00EA5A2C">
        <w:t>9</w:t>
      </w:r>
      <w:r>
        <w:t xml:space="preserve">) </w:t>
      </w:r>
      <w:r w:rsidR="00A67FFB">
        <w:t>A l</w:t>
      </w:r>
      <w:r>
        <w:t>ist all section 502(b)(10) changes that occurred during the term of the previous license.</w:t>
      </w:r>
    </w:p>
    <w:p w14:paraId="5594454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432219D" w14:textId="77777777" w:rsidR="00B204F4" w:rsidRDefault="00556D8F" w:rsidP="00EA5F08">
      <w:pPr>
        <w:pStyle w:val="RulesSub-section"/>
        <w:jc w:val="left"/>
        <w:rPr>
          <w:b/>
          <w:bCs/>
        </w:rPr>
      </w:pPr>
      <w:r>
        <w:rPr>
          <w:b/>
          <w:bCs/>
        </w:rPr>
        <w:t>E.</w:t>
      </w:r>
      <w:r>
        <w:tab/>
      </w:r>
      <w:r>
        <w:rPr>
          <w:b/>
          <w:bCs/>
        </w:rPr>
        <w:t>License Content</w:t>
      </w:r>
    </w:p>
    <w:p w14:paraId="02404AB2" w14:textId="77777777" w:rsidR="00556D8F" w:rsidRDefault="00556D8F" w:rsidP="00EA5F08">
      <w:pPr>
        <w:pStyle w:val="RulesSub-section"/>
        <w:ind w:firstLine="0"/>
        <w:jc w:val="left"/>
      </w:pPr>
    </w:p>
    <w:p w14:paraId="777E4D27" w14:textId="4936CEE1" w:rsidR="00556D8F" w:rsidRDefault="00556D8F" w:rsidP="00EA5F08">
      <w:pPr>
        <w:pStyle w:val="RulesSub-section"/>
        <w:ind w:firstLine="0"/>
        <w:jc w:val="left"/>
      </w:pPr>
      <w:r>
        <w:t>The following elements shall be included in the Part 70 license:</w:t>
      </w:r>
    </w:p>
    <w:p w14:paraId="4362BDBE" w14:textId="77777777" w:rsidR="00556D8F" w:rsidRDefault="00556D8F" w:rsidP="00EA5F08">
      <w:pPr>
        <w:tabs>
          <w:tab w:val="left" w:pos="360"/>
          <w:tab w:val="left" w:pos="720"/>
          <w:tab w:val="left" w:pos="1080"/>
          <w:tab w:val="left" w:pos="1440"/>
          <w:tab w:val="left" w:pos="1800"/>
          <w:tab w:val="left" w:pos="2160"/>
        </w:tabs>
        <w:rPr>
          <w:sz w:val="22"/>
          <w:szCs w:val="22"/>
        </w:rPr>
      </w:pPr>
    </w:p>
    <w:p w14:paraId="3E15F412" w14:textId="77777777" w:rsidR="00556D8F" w:rsidRDefault="00556D8F" w:rsidP="00EA5F08">
      <w:pPr>
        <w:pStyle w:val="RulesParagraph"/>
        <w:jc w:val="left"/>
      </w:pPr>
      <w:r>
        <w:t>(1)</w:t>
      </w:r>
      <w:r>
        <w:tab/>
      </w:r>
      <w:r w:rsidRPr="00920CD9">
        <w:rPr>
          <w:b/>
        </w:rPr>
        <w:t>Emission Limitations and Standards</w:t>
      </w:r>
      <w:r>
        <w:t>.</w:t>
      </w:r>
      <w:r w:rsidR="00B204F4">
        <w:rPr>
          <w:b/>
          <w:bCs/>
        </w:rPr>
        <w:t xml:space="preserve"> </w:t>
      </w:r>
      <w:r>
        <w:t>Emission limitations and standards, including those operational requirements and limitations that assure compliance with all Applicable requirements and state requirements at the time of the Part 70 license issuance.</w:t>
      </w:r>
    </w:p>
    <w:p w14:paraId="6B412C68" w14:textId="77777777" w:rsidR="00556D8F" w:rsidRDefault="00556D8F" w:rsidP="00EA5F08">
      <w:pPr>
        <w:tabs>
          <w:tab w:val="left" w:pos="360"/>
          <w:tab w:val="left" w:pos="720"/>
          <w:tab w:val="left" w:pos="1080"/>
          <w:tab w:val="left" w:pos="1440"/>
          <w:tab w:val="left" w:pos="1800"/>
          <w:tab w:val="left" w:pos="2160"/>
        </w:tabs>
        <w:rPr>
          <w:sz w:val="22"/>
          <w:szCs w:val="22"/>
        </w:rPr>
      </w:pPr>
    </w:p>
    <w:p w14:paraId="3E5171C4" w14:textId="56AB780F" w:rsidR="00556D8F" w:rsidRDefault="00556D8F" w:rsidP="00EA5F08">
      <w:pPr>
        <w:pStyle w:val="RulesSub-Paragraph"/>
        <w:jc w:val="left"/>
      </w:pPr>
      <w:r>
        <w:t>(a)</w:t>
      </w:r>
      <w:r>
        <w:tab/>
        <w:t>The Part 70 license shall:</w:t>
      </w:r>
    </w:p>
    <w:p w14:paraId="558639E7" w14:textId="77777777" w:rsidR="00556D8F" w:rsidRDefault="00556D8F" w:rsidP="00EA5F08">
      <w:pPr>
        <w:tabs>
          <w:tab w:val="left" w:pos="360"/>
          <w:tab w:val="left" w:pos="720"/>
          <w:tab w:val="left" w:pos="1080"/>
          <w:tab w:val="left" w:pos="1440"/>
          <w:tab w:val="left" w:pos="1800"/>
          <w:tab w:val="left" w:pos="2160"/>
        </w:tabs>
        <w:rPr>
          <w:sz w:val="22"/>
          <w:szCs w:val="22"/>
        </w:rPr>
      </w:pPr>
    </w:p>
    <w:p w14:paraId="19683A9F" w14:textId="431456BE" w:rsidR="00556D8F" w:rsidRDefault="00556D8F" w:rsidP="00EA5F08">
      <w:pPr>
        <w:pStyle w:val="RulesDivision"/>
        <w:jc w:val="left"/>
      </w:pPr>
      <w:r>
        <w:t>(i)</w:t>
      </w:r>
      <w:r>
        <w:tab/>
        <w:t>For Part 70 major sources, include all Applicable requirements for all relevant emissions units at the Part 70 major source.</w:t>
      </w:r>
    </w:p>
    <w:p w14:paraId="4E9DA839" w14:textId="77777777" w:rsidR="00556D8F" w:rsidRDefault="00556D8F" w:rsidP="00EA5F08">
      <w:pPr>
        <w:pStyle w:val="RulesDivision"/>
        <w:jc w:val="left"/>
      </w:pPr>
    </w:p>
    <w:p w14:paraId="114B70F8" w14:textId="7E50997A" w:rsidR="00556D8F" w:rsidRDefault="00556D8F" w:rsidP="00EA5F08">
      <w:pPr>
        <w:pStyle w:val="RulesDivision"/>
        <w:jc w:val="left"/>
      </w:pPr>
      <w:r>
        <w:t>(ii)</w:t>
      </w:r>
      <w:r>
        <w:tab/>
        <w:t>For any nonmajor source subject to this Chapter under Section 1, include all Applicable requirements applicable to emissions units that cause the source to be a Part 70 source.</w:t>
      </w:r>
    </w:p>
    <w:p w14:paraId="1639A0E7" w14:textId="77777777" w:rsidR="00556D8F" w:rsidRDefault="00556D8F" w:rsidP="00EA5F08">
      <w:pPr>
        <w:tabs>
          <w:tab w:val="left" w:pos="360"/>
          <w:tab w:val="left" w:pos="720"/>
          <w:tab w:val="left" w:pos="1080"/>
          <w:tab w:val="left" w:pos="1440"/>
          <w:tab w:val="left" w:pos="1800"/>
          <w:tab w:val="left" w:pos="2160"/>
        </w:tabs>
        <w:rPr>
          <w:sz w:val="22"/>
          <w:szCs w:val="22"/>
        </w:rPr>
      </w:pPr>
    </w:p>
    <w:p w14:paraId="3BDE8A58" w14:textId="751CD115" w:rsidR="00556D8F" w:rsidRDefault="00556D8F" w:rsidP="00920CD9">
      <w:pPr>
        <w:pStyle w:val="RulesSub-Paragraph"/>
        <w:ind w:right="-180"/>
        <w:jc w:val="left"/>
      </w:pPr>
      <w:r>
        <w:t>(b)</w:t>
      </w:r>
      <w:r>
        <w:tab/>
        <w:t>The Part 70 license shall specify and reference the origin of and authority for each term or condition pertaining to all Applicable requirements and identify any difference in form as compared to the Applicable requirement upon which the term or condition is based.</w:t>
      </w:r>
    </w:p>
    <w:p w14:paraId="636E364C" w14:textId="77777777" w:rsidR="00556D8F" w:rsidRDefault="00556D8F" w:rsidP="00EA5F08">
      <w:pPr>
        <w:pStyle w:val="RulesSub-Paragraph"/>
        <w:jc w:val="left"/>
      </w:pPr>
    </w:p>
    <w:p w14:paraId="1625E3C5" w14:textId="7C5E9F2D" w:rsidR="00556D8F" w:rsidRDefault="00556D8F" w:rsidP="00EA5F08">
      <w:pPr>
        <w:pStyle w:val="RulesSub-Paragraph"/>
        <w:jc w:val="left"/>
      </w:pPr>
      <w:r>
        <w:t>(c)</w:t>
      </w:r>
      <w:r>
        <w:tab/>
      </w:r>
      <w:r w:rsidR="00CF141C">
        <w:t xml:space="preserve">Any terms and conditions included in the Part 70 license that are not required or federally enforceable under the CAA or under any of its Applicable requirements </w:t>
      </w:r>
      <w:r>
        <w:t xml:space="preserve">shall </w:t>
      </w:r>
      <w:r w:rsidR="00831D6A">
        <w:t xml:space="preserve">be </w:t>
      </w:r>
      <w:r>
        <w:t>specifically designate</w:t>
      </w:r>
      <w:r w:rsidR="00CF141C">
        <w:t>d</w:t>
      </w:r>
      <w:r>
        <w:t xml:space="preserve"> as state enforceable.</w:t>
      </w:r>
    </w:p>
    <w:p w14:paraId="469FAE18" w14:textId="77777777" w:rsidR="00556D8F" w:rsidRDefault="00556D8F" w:rsidP="00EA5F08">
      <w:pPr>
        <w:pStyle w:val="RulesSub-Paragraph"/>
        <w:jc w:val="left"/>
      </w:pPr>
    </w:p>
    <w:p w14:paraId="76E6AB07" w14:textId="18BE80ED" w:rsidR="00556D8F" w:rsidRDefault="00556D8F" w:rsidP="00EA5F08">
      <w:pPr>
        <w:pStyle w:val="RulesSub-Paragraph"/>
        <w:jc w:val="left"/>
      </w:pPr>
      <w:r>
        <w:t>(d)</w:t>
      </w:r>
      <w:r>
        <w:tab/>
        <w:t>If an applicable implementation plan allows a determination of an alternative emission limit at a Part 70 source, equivalent to that contained in the plan,</w:t>
      </w:r>
      <w:r w:rsidR="00CF141C">
        <w:t xml:space="preserve"> which is</w:t>
      </w:r>
      <w:r>
        <w:t xml:space="preserve"> to be made in the Part 70 license issuance, renewal, or amendment process, and the </w:t>
      </w:r>
      <w:r w:rsidR="00CF141C">
        <w:t xml:space="preserve">Department </w:t>
      </w:r>
      <w:r>
        <w:t xml:space="preserve">elects </w:t>
      </w:r>
      <w:r>
        <w:lastRenderedPageBreak/>
        <w:t xml:space="preserve">to use such process, any Part 70 license containing such equivalency determination </w:t>
      </w:r>
      <w:r w:rsidR="00684F41">
        <w:t xml:space="preserve">will </w:t>
      </w:r>
      <w:r>
        <w:t>contain provisions to ensure that any resulting emission limit has been demonstrated to be quantifiable, accountable, enforceable, and based on replicable procedures.</w:t>
      </w:r>
    </w:p>
    <w:p w14:paraId="0A3C235B" w14:textId="77777777" w:rsidR="00556D8F" w:rsidRDefault="00556D8F" w:rsidP="00EA5F08">
      <w:pPr>
        <w:pStyle w:val="RulesSub-Paragraph"/>
        <w:jc w:val="left"/>
      </w:pPr>
    </w:p>
    <w:p w14:paraId="40251E9E" w14:textId="77777777" w:rsidR="00556D8F" w:rsidRDefault="00556D8F" w:rsidP="00EA5F08">
      <w:pPr>
        <w:pStyle w:val="RulesSub-Paragraph"/>
        <w:jc w:val="left"/>
      </w:pPr>
      <w:r>
        <w:t>(e)</w:t>
      </w:r>
      <w:r>
        <w:tab/>
        <w:t>Terms and conditions for reasonably anticipated operating scenarios identified by the source in its application as approved by the Department.</w:t>
      </w:r>
      <w:r w:rsidR="00B204F4">
        <w:t xml:space="preserve"> </w:t>
      </w:r>
      <w:r>
        <w:t>Such terms and conditions:</w:t>
      </w:r>
    </w:p>
    <w:p w14:paraId="6B1474F4" w14:textId="77777777" w:rsidR="00556D8F" w:rsidRDefault="00556D8F" w:rsidP="00EA5F08">
      <w:pPr>
        <w:tabs>
          <w:tab w:val="left" w:pos="360"/>
          <w:tab w:val="left" w:pos="720"/>
          <w:tab w:val="left" w:pos="1080"/>
          <w:tab w:val="left" w:pos="1440"/>
          <w:tab w:val="left" w:pos="1800"/>
          <w:tab w:val="left" w:pos="2160"/>
        </w:tabs>
        <w:rPr>
          <w:sz w:val="22"/>
          <w:szCs w:val="22"/>
        </w:rPr>
      </w:pPr>
    </w:p>
    <w:p w14:paraId="0AD7A184" w14:textId="5F64C510" w:rsidR="00556D8F" w:rsidRDefault="00556D8F" w:rsidP="00EA5F08">
      <w:pPr>
        <w:pStyle w:val="RulesDivision"/>
        <w:jc w:val="left"/>
      </w:pPr>
      <w:r>
        <w:t>(i)</w:t>
      </w:r>
      <w:r>
        <w:tab/>
      </w:r>
      <w:r w:rsidR="00684F41">
        <w:t xml:space="preserve">Will </w:t>
      </w:r>
      <w:r>
        <w:t>require the source, contemporaneously with making a change from one operating scenario to another, to record in a log at the licensed facility a record of the scenario under which it is operating;</w:t>
      </w:r>
    </w:p>
    <w:p w14:paraId="0D5BF596" w14:textId="77777777" w:rsidR="00556D8F" w:rsidRDefault="00556D8F" w:rsidP="00EA5F08">
      <w:pPr>
        <w:pStyle w:val="RulesDivision"/>
        <w:jc w:val="left"/>
      </w:pPr>
    </w:p>
    <w:p w14:paraId="1BE92A8D" w14:textId="4B790EC3" w:rsidR="00556D8F" w:rsidRDefault="00556D8F" w:rsidP="00EA5F08">
      <w:pPr>
        <w:pStyle w:val="RulesDivision"/>
        <w:jc w:val="left"/>
      </w:pPr>
      <w:r>
        <w:t>(ii)</w:t>
      </w:r>
      <w:r>
        <w:tab/>
        <w:t xml:space="preserve">May extend the permit shield described in </w:t>
      </w:r>
      <w:r w:rsidR="004C7888">
        <w:t>s</w:t>
      </w:r>
      <w:r>
        <w:t>ubsection 2(I) of this Chapter to all terms and conditions pertaining to Applicable requirements under each such operating scenario; and</w:t>
      </w:r>
    </w:p>
    <w:p w14:paraId="5B121965" w14:textId="77777777" w:rsidR="00556D8F" w:rsidRDefault="00556D8F" w:rsidP="00EA5F08">
      <w:pPr>
        <w:pStyle w:val="RulesDivision"/>
        <w:jc w:val="left"/>
      </w:pPr>
    </w:p>
    <w:p w14:paraId="60651E0B" w14:textId="73E6704C" w:rsidR="00556D8F" w:rsidRDefault="00556D8F" w:rsidP="00920CD9">
      <w:pPr>
        <w:pStyle w:val="RulesDivision"/>
        <w:ind w:right="-180"/>
        <w:jc w:val="left"/>
      </w:pPr>
      <w:r>
        <w:t>(iii)</w:t>
      </w:r>
      <w:r>
        <w:tab/>
        <w:t>Must ensure that the terms and conditions of each such alternative scenario meet all Applicable requirements and state requirements and the requirements of this Chapter.</w:t>
      </w:r>
    </w:p>
    <w:p w14:paraId="223E6A7C" w14:textId="77777777" w:rsidR="00556D8F" w:rsidRDefault="00556D8F" w:rsidP="00EA5F08">
      <w:pPr>
        <w:pStyle w:val="RulesDivision"/>
        <w:jc w:val="left"/>
      </w:pPr>
    </w:p>
    <w:p w14:paraId="4F87CC65" w14:textId="77777777" w:rsidR="00556D8F" w:rsidRDefault="00556D8F" w:rsidP="00EA5F08">
      <w:pPr>
        <w:pStyle w:val="RulesSub-Paragraph"/>
        <w:jc w:val="left"/>
      </w:pPr>
      <w:r>
        <w:t>(f)</w:t>
      </w:r>
      <w:r>
        <w:tab/>
      </w:r>
      <w:r w:rsidRPr="00920CD9">
        <w:t>Terms and conditions</w:t>
      </w:r>
      <w:r>
        <w:t>, if the applicant requests them, for the trading of emissions increases and decreases in the licensed facility, to the extent that the Applicable requirements provide for trading such increases and decreases without a case-by-case approval of each emissions trade.</w:t>
      </w:r>
      <w:r w:rsidR="00B204F4">
        <w:t xml:space="preserve"> </w:t>
      </w:r>
      <w:r>
        <w:t>Such terms and conditions:</w:t>
      </w:r>
    </w:p>
    <w:p w14:paraId="27B9251F" w14:textId="77777777" w:rsidR="00556D8F" w:rsidRDefault="00556D8F" w:rsidP="00EA5F08">
      <w:pPr>
        <w:pStyle w:val="RulesSub-Paragraph"/>
        <w:jc w:val="left"/>
      </w:pPr>
    </w:p>
    <w:p w14:paraId="04D1D55B" w14:textId="37E8D3CD" w:rsidR="00556D8F" w:rsidRDefault="00556D8F" w:rsidP="00EA5F08">
      <w:pPr>
        <w:pStyle w:val="RulesDivision"/>
        <w:jc w:val="left"/>
      </w:pPr>
      <w:r>
        <w:t>(i)</w:t>
      </w:r>
      <w:r>
        <w:tab/>
      </w:r>
      <w:r w:rsidR="00684F41">
        <w:t xml:space="preserve">Will </w:t>
      </w:r>
      <w:r>
        <w:t>include all terms required to determine compliance;</w:t>
      </w:r>
    </w:p>
    <w:p w14:paraId="00F2B54A" w14:textId="77777777" w:rsidR="00556D8F" w:rsidRDefault="00556D8F" w:rsidP="00EA5F08">
      <w:pPr>
        <w:pStyle w:val="RulesDivision"/>
        <w:jc w:val="left"/>
      </w:pPr>
    </w:p>
    <w:p w14:paraId="7A219851" w14:textId="0A74E2DD" w:rsidR="00556D8F" w:rsidRDefault="00556D8F" w:rsidP="00EA5F08">
      <w:pPr>
        <w:pStyle w:val="RulesDivision"/>
        <w:jc w:val="left"/>
      </w:pPr>
      <w:r>
        <w:t>(ii)</w:t>
      </w:r>
      <w:r>
        <w:tab/>
        <w:t xml:space="preserve">May extend the permit shield described in </w:t>
      </w:r>
      <w:r w:rsidR="004C7888">
        <w:t>s</w:t>
      </w:r>
      <w:r>
        <w:t>ubsection 2(I) of this Chapter to all terms and conditions pertaining to Applicable requirements that allow such increases and decreases in emissions; and</w:t>
      </w:r>
    </w:p>
    <w:p w14:paraId="75DD63B8" w14:textId="77777777" w:rsidR="00556D8F" w:rsidRDefault="00556D8F" w:rsidP="00EA5F08">
      <w:pPr>
        <w:pStyle w:val="RulesDivision"/>
        <w:jc w:val="left"/>
      </w:pPr>
    </w:p>
    <w:p w14:paraId="49477ECE" w14:textId="44B080C0" w:rsidR="00556D8F" w:rsidRDefault="00556D8F" w:rsidP="00EA5F08">
      <w:pPr>
        <w:pStyle w:val="RulesDivision"/>
        <w:jc w:val="left"/>
      </w:pPr>
      <w:r>
        <w:t>(iii)</w:t>
      </w:r>
      <w:r>
        <w:tab/>
        <w:t>Must meet all Applicable requirements, state requirements, and requirements of this Chapter.</w:t>
      </w:r>
    </w:p>
    <w:p w14:paraId="56D89381" w14:textId="77777777" w:rsidR="00556D8F" w:rsidRDefault="00556D8F" w:rsidP="00EA5F08">
      <w:pPr>
        <w:tabs>
          <w:tab w:val="left" w:pos="360"/>
          <w:tab w:val="left" w:pos="720"/>
          <w:tab w:val="left" w:pos="1080"/>
          <w:tab w:val="left" w:pos="1440"/>
          <w:tab w:val="left" w:pos="1800"/>
          <w:tab w:val="left" w:pos="2160"/>
        </w:tabs>
        <w:rPr>
          <w:sz w:val="22"/>
          <w:szCs w:val="22"/>
        </w:rPr>
      </w:pPr>
    </w:p>
    <w:p w14:paraId="4D9FA091" w14:textId="77777777" w:rsidR="00556D8F" w:rsidRDefault="00556D8F" w:rsidP="00EA5F08">
      <w:pPr>
        <w:pStyle w:val="RulesParagraph"/>
        <w:jc w:val="left"/>
      </w:pPr>
      <w:r>
        <w:t>(2)</w:t>
      </w:r>
      <w:r>
        <w:tab/>
      </w:r>
      <w:r w:rsidRPr="00920CD9">
        <w:rPr>
          <w:b/>
        </w:rPr>
        <w:t>Compliance Assurance Requirements</w:t>
      </w:r>
    </w:p>
    <w:p w14:paraId="7FDFB94F" w14:textId="77777777" w:rsidR="00556D8F" w:rsidRDefault="00556D8F" w:rsidP="00EA5F08">
      <w:pPr>
        <w:tabs>
          <w:tab w:val="left" w:pos="360"/>
          <w:tab w:val="left" w:pos="720"/>
          <w:tab w:val="left" w:pos="1080"/>
          <w:tab w:val="left" w:pos="1440"/>
          <w:tab w:val="left" w:pos="1800"/>
          <w:tab w:val="left" w:pos="2160"/>
        </w:tabs>
        <w:rPr>
          <w:sz w:val="22"/>
          <w:szCs w:val="22"/>
        </w:rPr>
      </w:pPr>
    </w:p>
    <w:p w14:paraId="44D4F559" w14:textId="77777777" w:rsidR="00556D8F" w:rsidRDefault="00556D8F" w:rsidP="00EA5F08">
      <w:pPr>
        <w:pStyle w:val="RulesSub-Paragraph"/>
        <w:jc w:val="left"/>
      </w:pPr>
      <w:r>
        <w:t>(a)</w:t>
      </w:r>
      <w:r>
        <w:tab/>
      </w:r>
      <w:r w:rsidRPr="00920CD9">
        <w:rPr>
          <w:b/>
        </w:rPr>
        <w:t>Monitoring Requirements</w:t>
      </w:r>
    </w:p>
    <w:p w14:paraId="38D535AB" w14:textId="77777777" w:rsidR="00556D8F" w:rsidRDefault="00556D8F" w:rsidP="00EA5F08">
      <w:pPr>
        <w:tabs>
          <w:tab w:val="left" w:pos="360"/>
          <w:tab w:val="left" w:pos="720"/>
          <w:tab w:val="left" w:pos="1080"/>
          <w:tab w:val="left" w:pos="1440"/>
          <w:tab w:val="left" w:pos="1800"/>
          <w:tab w:val="left" w:pos="2160"/>
        </w:tabs>
        <w:rPr>
          <w:sz w:val="22"/>
          <w:szCs w:val="22"/>
        </w:rPr>
      </w:pPr>
    </w:p>
    <w:p w14:paraId="6678AEE5" w14:textId="7A8DEF3E" w:rsidR="00556D8F" w:rsidRDefault="00556D8F" w:rsidP="00EA5F08">
      <w:pPr>
        <w:pStyle w:val="RulesDivision"/>
        <w:jc w:val="left"/>
      </w:pPr>
      <w:r>
        <w:t>(i)</w:t>
      </w:r>
      <w:r>
        <w:tab/>
        <w:t>All emissions monitoring and analysis procedures or test methods required under the Applicable requirements and state requirements.</w:t>
      </w:r>
      <w:r w:rsidR="00B204F4">
        <w:t xml:space="preserve"> </w:t>
      </w:r>
      <w:r>
        <w:t>This includes any procedures and methods promulgated pursuant to</w:t>
      </w:r>
      <w:r w:rsidR="00CF141C">
        <w:t xml:space="preserve"> CAA</w:t>
      </w:r>
      <w:r>
        <w:t xml:space="preserve"> </w:t>
      </w:r>
      <w:r w:rsidR="007633B9">
        <w:t>S</w:t>
      </w:r>
      <w:r>
        <w:t>ection 114(a)(3) pertaining to the enhanced monitoring and compliance certification requirements or</w:t>
      </w:r>
      <w:r w:rsidR="00CF141C">
        <w:t xml:space="preserve"> CAA Section </w:t>
      </w:r>
      <w:r>
        <w:t>504(b) pertaining to the monitoring and analysis provisions</w:t>
      </w:r>
      <w:r w:rsidR="00037EE7">
        <w:t>;</w:t>
      </w:r>
    </w:p>
    <w:p w14:paraId="3EDA75DC" w14:textId="77777777" w:rsidR="00556D8F" w:rsidRDefault="00556D8F" w:rsidP="00EA5F08">
      <w:pPr>
        <w:pStyle w:val="RulesDivision"/>
        <w:jc w:val="left"/>
      </w:pPr>
    </w:p>
    <w:p w14:paraId="5DE85DA0" w14:textId="351A1568" w:rsidR="00556D8F" w:rsidRDefault="00556D8F" w:rsidP="00EA5F08">
      <w:pPr>
        <w:pStyle w:val="RulesDivision"/>
        <w:jc w:val="left"/>
      </w:pPr>
      <w:r>
        <w:t>(ii)</w:t>
      </w:r>
      <w:r>
        <w:tab/>
        <w:t xml:space="preserve">Where the Applicable requirement or state requirement does not require periodic testing or instrumental or </w:t>
      </w:r>
      <w:r w:rsidR="00CF141C">
        <w:t>non-</w:t>
      </w:r>
      <w:r>
        <w:t>instrumental monitoring (which may consist of recordkeeping designed to serve as monitoring), periodic monitoring sufficient to yield reliable data from the relevant time period that are representative of the source's compliance with the Part 70 license</w:t>
      </w:r>
      <w:r w:rsidR="00CF141C">
        <w:t>.</w:t>
      </w:r>
    </w:p>
    <w:p w14:paraId="365CA1C3" w14:textId="77777777" w:rsidR="00556D8F" w:rsidRDefault="00556D8F" w:rsidP="00EA5F08">
      <w:pPr>
        <w:pStyle w:val="RulesDivision"/>
        <w:jc w:val="left"/>
      </w:pPr>
    </w:p>
    <w:p w14:paraId="1AB67921" w14:textId="44B3FDD0" w:rsidR="00556D8F" w:rsidRDefault="00556D8F" w:rsidP="00EA5F08">
      <w:pPr>
        <w:pStyle w:val="RulesDivision"/>
        <w:jc w:val="left"/>
      </w:pPr>
      <w:r>
        <w:tab/>
        <w:t xml:space="preserve">Such monitoring requirements shall assure use of terms, test methods, units, averaging periods, and other statistical conventions consistent with the Applicable </w:t>
      </w:r>
      <w:r>
        <w:lastRenderedPageBreak/>
        <w:t>requirement.</w:t>
      </w:r>
      <w:r w:rsidR="00B204F4">
        <w:t xml:space="preserve"> </w:t>
      </w:r>
      <w:r>
        <w:t>Recordkeeping provisions may be sufficient to meet the requirements of this paragraph (</w:t>
      </w:r>
      <w:r w:rsidR="004C7888">
        <w:t>s</w:t>
      </w:r>
      <w:r>
        <w:t>ubsection 3(E)(2)</w:t>
      </w:r>
      <w:r w:rsidR="0033542C">
        <w:t>)</w:t>
      </w:r>
      <w:r>
        <w:t>; and</w:t>
      </w:r>
    </w:p>
    <w:p w14:paraId="65519ECF" w14:textId="77777777" w:rsidR="00556D8F" w:rsidRDefault="00556D8F" w:rsidP="00EA5F08">
      <w:pPr>
        <w:pStyle w:val="RulesDivision"/>
        <w:jc w:val="left"/>
      </w:pPr>
    </w:p>
    <w:p w14:paraId="07465168" w14:textId="77777777" w:rsidR="00556D8F" w:rsidRDefault="00556D8F" w:rsidP="00EA5F08">
      <w:pPr>
        <w:pStyle w:val="RulesDivision"/>
        <w:jc w:val="left"/>
      </w:pPr>
      <w:r>
        <w:t>(iii)</w:t>
      </w:r>
      <w:r>
        <w:tab/>
        <w:t>As necessary, requirements concerning the use, maintenance, and, where appropriate, installation of monitoring equipment or methods.</w:t>
      </w:r>
    </w:p>
    <w:p w14:paraId="2FADACF8" w14:textId="77777777" w:rsidR="00556D8F" w:rsidRDefault="00556D8F" w:rsidP="00EA5F08">
      <w:pPr>
        <w:tabs>
          <w:tab w:val="left" w:pos="360"/>
          <w:tab w:val="left" w:pos="720"/>
          <w:tab w:val="left" w:pos="1080"/>
          <w:tab w:val="left" w:pos="1440"/>
          <w:tab w:val="left" w:pos="1800"/>
          <w:tab w:val="left" w:pos="2160"/>
        </w:tabs>
        <w:rPr>
          <w:sz w:val="22"/>
          <w:szCs w:val="22"/>
        </w:rPr>
      </w:pPr>
    </w:p>
    <w:p w14:paraId="34D163B0" w14:textId="481CF5E5" w:rsidR="00556D8F" w:rsidRDefault="00556D8F" w:rsidP="00EA5F08">
      <w:pPr>
        <w:pStyle w:val="RulesSub-Paragraph"/>
        <w:jc w:val="left"/>
      </w:pPr>
      <w:r>
        <w:t>(b)</w:t>
      </w:r>
      <w:r>
        <w:tab/>
      </w:r>
      <w:r w:rsidRPr="00920CD9">
        <w:rPr>
          <w:b/>
        </w:rPr>
        <w:t>Recordkeeping Requirements</w:t>
      </w:r>
      <w:r>
        <w:t>.</w:t>
      </w:r>
      <w:r w:rsidR="00B204F4">
        <w:t xml:space="preserve"> </w:t>
      </w:r>
      <w:r>
        <w:t>The Part 70 license shall incorporate applicable recordkeeping requirements and require</w:t>
      </w:r>
      <w:r w:rsidR="00CF141C">
        <w:t>,</w:t>
      </w:r>
      <w:r>
        <w:t xml:space="preserve"> where applicable</w:t>
      </w:r>
      <w:r w:rsidR="00CF141C">
        <w:t>,</w:t>
      </w:r>
      <w:r>
        <w:t xml:space="preserve"> the following records of required monitoring information:</w:t>
      </w:r>
    </w:p>
    <w:p w14:paraId="5FEA1640" w14:textId="77777777" w:rsidR="00556D8F" w:rsidRDefault="00556D8F" w:rsidP="00EA5F08">
      <w:pPr>
        <w:tabs>
          <w:tab w:val="left" w:pos="360"/>
          <w:tab w:val="left" w:pos="720"/>
          <w:tab w:val="left" w:pos="1080"/>
          <w:tab w:val="left" w:pos="1440"/>
          <w:tab w:val="left" w:pos="1800"/>
          <w:tab w:val="left" w:pos="2160"/>
        </w:tabs>
        <w:rPr>
          <w:sz w:val="22"/>
          <w:szCs w:val="22"/>
        </w:rPr>
      </w:pPr>
    </w:p>
    <w:p w14:paraId="326481BF" w14:textId="77777777" w:rsidR="00556D8F" w:rsidRDefault="00556D8F" w:rsidP="00EA5F08">
      <w:pPr>
        <w:pStyle w:val="RulesDivision"/>
        <w:jc w:val="left"/>
      </w:pPr>
      <w:r>
        <w:t>(i)</w:t>
      </w:r>
      <w:r>
        <w:tab/>
        <w:t>The date, place as defined in the Part 70 license, and time of sampling or measurements;</w:t>
      </w:r>
    </w:p>
    <w:p w14:paraId="54D256D3" w14:textId="77777777" w:rsidR="00556D8F" w:rsidRDefault="00556D8F" w:rsidP="00EA5F08">
      <w:pPr>
        <w:pStyle w:val="RulesDivision"/>
        <w:jc w:val="left"/>
      </w:pPr>
    </w:p>
    <w:p w14:paraId="2459BFB6" w14:textId="77777777" w:rsidR="00556D8F" w:rsidRDefault="00556D8F" w:rsidP="00EA5F08">
      <w:pPr>
        <w:pStyle w:val="RulesDivision"/>
        <w:jc w:val="left"/>
      </w:pPr>
      <w:r>
        <w:t>(ii)</w:t>
      </w:r>
      <w:r>
        <w:tab/>
        <w:t>The date(s) analyses were performed;</w:t>
      </w:r>
    </w:p>
    <w:p w14:paraId="221C618A" w14:textId="77777777" w:rsidR="00556D8F" w:rsidRDefault="00556D8F" w:rsidP="00EA5F08">
      <w:pPr>
        <w:pStyle w:val="RulesDivision"/>
        <w:jc w:val="left"/>
      </w:pPr>
    </w:p>
    <w:p w14:paraId="35D6BC5B" w14:textId="77777777" w:rsidR="00556D8F" w:rsidRDefault="00556D8F" w:rsidP="00EA5F08">
      <w:pPr>
        <w:pStyle w:val="RulesDivision"/>
        <w:jc w:val="left"/>
      </w:pPr>
      <w:r>
        <w:t>(iii)</w:t>
      </w:r>
      <w:r>
        <w:tab/>
        <w:t>The company or entity that performed the analyses;</w:t>
      </w:r>
    </w:p>
    <w:p w14:paraId="0A04C501" w14:textId="77777777" w:rsidR="00556D8F" w:rsidRDefault="00556D8F" w:rsidP="00EA5F08">
      <w:pPr>
        <w:pStyle w:val="RulesDivision"/>
        <w:jc w:val="left"/>
      </w:pPr>
    </w:p>
    <w:p w14:paraId="740677F3" w14:textId="77777777" w:rsidR="00556D8F" w:rsidRDefault="00556D8F" w:rsidP="00EA5F08">
      <w:pPr>
        <w:pStyle w:val="RulesDivision"/>
        <w:jc w:val="left"/>
      </w:pPr>
      <w:r>
        <w:t>(iv)</w:t>
      </w:r>
      <w:r>
        <w:tab/>
        <w:t>The analytical techniques or methods used;</w:t>
      </w:r>
    </w:p>
    <w:p w14:paraId="37349525" w14:textId="77777777" w:rsidR="00556D8F" w:rsidRDefault="00556D8F" w:rsidP="00EA5F08">
      <w:pPr>
        <w:pStyle w:val="RulesDivision"/>
        <w:jc w:val="left"/>
      </w:pPr>
    </w:p>
    <w:p w14:paraId="774A8D9F" w14:textId="77777777" w:rsidR="00556D8F" w:rsidRDefault="00556D8F" w:rsidP="00EA5F08">
      <w:pPr>
        <w:pStyle w:val="RulesDivision"/>
        <w:jc w:val="left"/>
      </w:pPr>
      <w:r>
        <w:t>(v)</w:t>
      </w:r>
      <w:r>
        <w:tab/>
        <w:t>The results of such analyses; and</w:t>
      </w:r>
    </w:p>
    <w:p w14:paraId="0227FD29" w14:textId="77777777" w:rsidR="00556D8F" w:rsidRDefault="00556D8F" w:rsidP="00EA5F08">
      <w:pPr>
        <w:pStyle w:val="RulesDivision"/>
        <w:jc w:val="left"/>
      </w:pPr>
    </w:p>
    <w:p w14:paraId="5327ACB0" w14:textId="1A122A29" w:rsidR="00556D8F" w:rsidRDefault="00556D8F" w:rsidP="00EA5F08">
      <w:pPr>
        <w:pStyle w:val="RulesDivision"/>
        <w:jc w:val="left"/>
      </w:pPr>
      <w:r>
        <w:t>(vi)</w:t>
      </w:r>
      <w:r>
        <w:tab/>
        <w:t>The operating conditions as existing at the time of sampling or measurement</w:t>
      </w:r>
      <w:r w:rsidR="00CF141C">
        <w:t>.</w:t>
      </w:r>
    </w:p>
    <w:p w14:paraId="3418CEE2" w14:textId="77777777" w:rsidR="00556D8F" w:rsidRDefault="00556D8F" w:rsidP="00EA5F08">
      <w:pPr>
        <w:tabs>
          <w:tab w:val="left" w:pos="360"/>
          <w:tab w:val="left" w:pos="720"/>
          <w:tab w:val="left" w:pos="1080"/>
          <w:tab w:val="left" w:pos="1440"/>
          <w:tab w:val="left" w:pos="1800"/>
          <w:tab w:val="left" w:pos="2160"/>
        </w:tabs>
        <w:rPr>
          <w:sz w:val="22"/>
          <w:szCs w:val="22"/>
        </w:rPr>
      </w:pPr>
    </w:p>
    <w:p w14:paraId="36C570A5" w14:textId="75B2AFE3" w:rsidR="00556D8F" w:rsidRDefault="00556D8F" w:rsidP="00EA5F08">
      <w:pPr>
        <w:pStyle w:val="RulesSub-Paragraph"/>
        <w:jc w:val="left"/>
      </w:pPr>
      <w:r>
        <w:t>(c)</w:t>
      </w:r>
      <w:r>
        <w:tab/>
      </w:r>
      <w:r w:rsidRPr="00920CD9">
        <w:rPr>
          <w:b/>
        </w:rPr>
        <w:t>Reporting Requirements</w:t>
      </w:r>
      <w:r>
        <w:t>.</w:t>
      </w:r>
      <w:r w:rsidR="00B204F4">
        <w:rPr>
          <w:b/>
          <w:bCs/>
        </w:rPr>
        <w:t xml:space="preserve"> </w:t>
      </w:r>
      <w:r>
        <w:t xml:space="preserve">The Part 70 license shall incorporate </w:t>
      </w:r>
      <w:r w:rsidR="00CF141C">
        <w:t>applicable</w:t>
      </w:r>
      <w:r>
        <w:t xml:space="preserve"> reporting requirements, including the submittal</w:t>
      </w:r>
      <w:r w:rsidR="00CF141C">
        <w:t xml:space="preserve"> at least once every six months</w:t>
      </w:r>
      <w:r>
        <w:t xml:space="preserve"> of summary reports of any required periodic monitoring in the semiannual reports.</w:t>
      </w:r>
      <w:r w:rsidR="00B204F4">
        <w:t xml:space="preserve"> </w:t>
      </w:r>
      <w:r>
        <w:t>The semiannual reports must indicate all instances of deviations from license requirements.</w:t>
      </w:r>
    </w:p>
    <w:p w14:paraId="4F7F3ACA" w14:textId="77777777" w:rsidR="00556D8F" w:rsidRDefault="00556D8F" w:rsidP="00EA5F08">
      <w:pPr>
        <w:tabs>
          <w:tab w:val="left" w:pos="360"/>
          <w:tab w:val="left" w:pos="720"/>
          <w:tab w:val="left" w:pos="1080"/>
          <w:tab w:val="left" w:pos="1440"/>
          <w:tab w:val="left" w:pos="1800"/>
          <w:tab w:val="left" w:pos="2160"/>
        </w:tabs>
        <w:rPr>
          <w:sz w:val="22"/>
          <w:szCs w:val="22"/>
        </w:rPr>
      </w:pPr>
    </w:p>
    <w:p w14:paraId="5EFF30D8" w14:textId="77777777" w:rsidR="00556D8F" w:rsidRDefault="00556D8F" w:rsidP="00EA5F08">
      <w:pPr>
        <w:pStyle w:val="RulesSub-Paragraph"/>
        <w:jc w:val="left"/>
      </w:pPr>
      <w:r>
        <w:t>(d)</w:t>
      </w:r>
      <w:r>
        <w:tab/>
      </w:r>
      <w:r w:rsidRPr="00920CD9">
        <w:rPr>
          <w:b/>
        </w:rPr>
        <w:t>Compliance Requirements</w:t>
      </w:r>
    </w:p>
    <w:p w14:paraId="7F01CA06" w14:textId="77777777" w:rsidR="00556D8F" w:rsidRDefault="00556D8F" w:rsidP="00EA5F08">
      <w:pPr>
        <w:pStyle w:val="RulesSub-Paragraph"/>
        <w:jc w:val="left"/>
      </w:pPr>
    </w:p>
    <w:p w14:paraId="02B0362E" w14:textId="631282AF" w:rsidR="00556D8F" w:rsidRDefault="00556D8F" w:rsidP="00EA5F08">
      <w:pPr>
        <w:pStyle w:val="RulesDivision"/>
        <w:jc w:val="left"/>
      </w:pPr>
      <w:r>
        <w:t>(i)</w:t>
      </w:r>
      <w:r>
        <w:tab/>
        <w:t>Compliance certification, testing, monitoring, reporting, and recordkeeping requirements sufficient to assure compliance with the terms and conditions of the Part 70 license.</w:t>
      </w:r>
      <w:r w:rsidR="00B204F4">
        <w:t xml:space="preserve"> </w:t>
      </w:r>
      <w:r>
        <w:t>Any document (including reports) required by a Part 70 license shall contain a certification by a responsible official.</w:t>
      </w:r>
    </w:p>
    <w:p w14:paraId="3D1B28B3" w14:textId="77777777" w:rsidR="00556D8F" w:rsidRDefault="00556D8F" w:rsidP="00EA5F08">
      <w:pPr>
        <w:pStyle w:val="RulesDivision"/>
        <w:jc w:val="left"/>
      </w:pPr>
    </w:p>
    <w:p w14:paraId="55F53864" w14:textId="7A449BE3" w:rsidR="00556D8F" w:rsidRDefault="00556D8F" w:rsidP="00EA5F08">
      <w:pPr>
        <w:pStyle w:val="RulesDivision"/>
        <w:jc w:val="left"/>
      </w:pPr>
      <w:r>
        <w:t>(ii)</w:t>
      </w:r>
      <w:r>
        <w:tab/>
        <w:t xml:space="preserve">For Part 70 sources out of compliance at time of issuance of the Part 70 license, a schedule of compliance consistent with </w:t>
      </w:r>
      <w:r w:rsidR="004C7888">
        <w:t>s</w:t>
      </w:r>
      <w:r>
        <w:t>ubsection 2(B)(11) of this Chapter;</w:t>
      </w:r>
    </w:p>
    <w:p w14:paraId="3B812B3F" w14:textId="77777777" w:rsidR="00556D8F" w:rsidRDefault="00556D8F" w:rsidP="00EA5F08">
      <w:pPr>
        <w:pStyle w:val="RulesDivision"/>
        <w:jc w:val="left"/>
      </w:pPr>
    </w:p>
    <w:p w14:paraId="6564DE56" w14:textId="24C77B0F" w:rsidR="00556D8F" w:rsidRDefault="00556D8F" w:rsidP="00EA5F08">
      <w:pPr>
        <w:pStyle w:val="RulesDivision"/>
        <w:jc w:val="left"/>
      </w:pPr>
      <w:r>
        <w:t>(iii)</w:t>
      </w:r>
      <w:r>
        <w:tab/>
        <w:t xml:space="preserve">Progress reports consistent with an applicable schedule of compliance and </w:t>
      </w:r>
      <w:r w:rsidR="000F05CA">
        <w:t xml:space="preserve">§ </w:t>
      </w:r>
      <w:r>
        <w:t>2(B)(11) of this Chapter to be submitted at least every six months, or at a more frequent period if specified in the Applicable requirement or by the Department.</w:t>
      </w:r>
      <w:r w:rsidR="00B204F4">
        <w:t xml:space="preserve"> </w:t>
      </w:r>
      <w:r>
        <w:t>Such progress reports shall contain the following:</w:t>
      </w:r>
    </w:p>
    <w:p w14:paraId="69B269E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C958287" w14:textId="60CB586A" w:rsidR="00556D8F" w:rsidRDefault="00556D8F" w:rsidP="00EA5F08">
      <w:pPr>
        <w:pStyle w:val="RulesSub-division"/>
        <w:jc w:val="left"/>
      </w:pPr>
      <w:r>
        <w:t>(a)</w:t>
      </w:r>
      <w:r>
        <w:tab/>
        <w:t>Dates for achieving the activities, milestones, or compliance required in the schedule of compliance, and dates when such activities, milestones</w:t>
      </w:r>
      <w:r w:rsidR="00CF141C">
        <w:t>,</w:t>
      </w:r>
      <w:r>
        <w:t xml:space="preserve"> or compliance were achieved; and</w:t>
      </w:r>
    </w:p>
    <w:p w14:paraId="0EBD7D6A" w14:textId="77777777" w:rsidR="00556D8F" w:rsidRDefault="00556D8F" w:rsidP="00EA5F08">
      <w:pPr>
        <w:pStyle w:val="RulesSub-division"/>
        <w:jc w:val="left"/>
      </w:pPr>
    </w:p>
    <w:p w14:paraId="16811577" w14:textId="77777777" w:rsidR="00556D8F" w:rsidRDefault="00556D8F" w:rsidP="00EA5F08">
      <w:pPr>
        <w:pStyle w:val="RulesSub-division"/>
        <w:jc w:val="left"/>
      </w:pPr>
      <w:r>
        <w:t>(b)</w:t>
      </w:r>
      <w:r>
        <w:tab/>
        <w:t>An explanation of why any dates in the schedule of compliance were not or will not be met, and any preventive or corrective measures adopted;</w:t>
      </w:r>
    </w:p>
    <w:p w14:paraId="7121346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1E4E3EF" w14:textId="13C8AF31" w:rsidR="00556D8F" w:rsidRDefault="00556D8F" w:rsidP="00EA5F08">
      <w:pPr>
        <w:pStyle w:val="RulesDivision"/>
        <w:jc w:val="left"/>
      </w:pPr>
      <w:r>
        <w:lastRenderedPageBreak/>
        <w:t>(iv)</w:t>
      </w:r>
      <w:r>
        <w:tab/>
        <w:t xml:space="preserve">Requirements for compliance certification with terms and conditions contained in the Part 70 license, including emission limitations, standards, or work practices and such additional requirements as may be specified pursuant to </w:t>
      </w:r>
      <w:r w:rsidR="00CF141C">
        <w:t xml:space="preserve">CAA </w:t>
      </w:r>
      <w:r w:rsidR="008772F3">
        <w:t>S</w:t>
      </w:r>
      <w:r>
        <w:t>ections 114(a)(3) and 504(b).</w:t>
      </w:r>
    </w:p>
    <w:p w14:paraId="6509136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83B2101" w14:textId="2D69DF9B" w:rsidR="00556D8F" w:rsidRDefault="00556D8F" w:rsidP="00EA5F08">
      <w:pPr>
        <w:pStyle w:val="RulesParagraph"/>
        <w:jc w:val="left"/>
      </w:pPr>
      <w:r>
        <w:t>(3)</w:t>
      </w:r>
      <w:r>
        <w:tab/>
        <w:t>Part 70 licenses for temporary sources shall include conditions that will assure compliance with all Applicable requirements and state requirements at all authorized locations, the requirements of this Chapter and the requirement that the owner or operator notify the Department at least 10 days in advance of each change in location.</w:t>
      </w:r>
    </w:p>
    <w:p w14:paraId="7F6DE61F" w14:textId="77777777" w:rsidR="00556D8F" w:rsidRDefault="00556D8F" w:rsidP="00EA5F08">
      <w:pPr>
        <w:pStyle w:val="RulesParagraph"/>
        <w:jc w:val="left"/>
      </w:pPr>
    </w:p>
    <w:p w14:paraId="36222D65" w14:textId="019BC481" w:rsidR="00556D8F" w:rsidRDefault="00556D8F" w:rsidP="00EA5F08">
      <w:pPr>
        <w:pStyle w:val="RulesParagraph"/>
        <w:jc w:val="left"/>
      </w:pPr>
      <w:r>
        <w:t>(4)</w:t>
      </w:r>
      <w:r>
        <w:tab/>
      </w:r>
      <w:r w:rsidRPr="00D766CC">
        <w:rPr>
          <w:b/>
        </w:rPr>
        <w:t>Permit Shield</w:t>
      </w:r>
      <w:r>
        <w:t>.</w:t>
      </w:r>
      <w:r w:rsidR="00B204F4">
        <w:t xml:space="preserve"> </w:t>
      </w:r>
      <w:r>
        <w:t xml:space="preserve">The permit shield as specified in </w:t>
      </w:r>
      <w:r w:rsidR="004C7888">
        <w:t>s</w:t>
      </w:r>
      <w:r>
        <w:t xml:space="preserve">ubsection 2(I) of this Chapter </w:t>
      </w:r>
      <w:r w:rsidR="000F05CA">
        <w:t>applies</w:t>
      </w:r>
      <w:r>
        <w:t xml:space="preserve"> to the terms and conditions of the Part 70 license, except where the Part 70 license expressly identifies those terms and conditions pertaining to Applicable and state requirements which do not have a permit shield.</w:t>
      </w:r>
      <w:r w:rsidR="00B204F4">
        <w:t xml:space="preserve"> </w:t>
      </w:r>
      <w:r>
        <w:t xml:space="preserve">In addition, the Part 70 license </w:t>
      </w:r>
      <w:r w:rsidR="000F05CA">
        <w:t xml:space="preserve">will </w:t>
      </w:r>
      <w:r>
        <w:t>include the Department's determination or a concise summary thereof for other Applicable and state requirements specifically identified by the applicant as being not applicable to the Part 70 source.</w:t>
      </w:r>
    </w:p>
    <w:p w14:paraId="58345887" w14:textId="77777777" w:rsidR="00556D8F" w:rsidRDefault="00556D8F" w:rsidP="00EA5F08">
      <w:pPr>
        <w:pStyle w:val="RulesParagraph"/>
        <w:jc w:val="left"/>
      </w:pPr>
    </w:p>
    <w:p w14:paraId="6B350EE7" w14:textId="337543BB" w:rsidR="00556D8F" w:rsidRDefault="00556D8F" w:rsidP="00EA5F08">
      <w:pPr>
        <w:pStyle w:val="RulesParagraph"/>
        <w:jc w:val="left"/>
      </w:pPr>
      <w:r>
        <w:t>(5)</w:t>
      </w:r>
      <w:r>
        <w:tab/>
      </w:r>
      <w:r w:rsidRPr="00D766CC">
        <w:rPr>
          <w:b/>
        </w:rPr>
        <w:t>HAPs</w:t>
      </w:r>
      <w:r>
        <w:t>.</w:t>
      </w:r>
      <w:r w:rsidR="00B204F4">
        <w:t xml:space="preserve"> </w:t>
      </w:r>
      <w:r>
        <w:t xml:space="preserve">If an existing source is subject to a HAP emission limitation, the Part 70 license </w:t>
      </w:r>
      <w:r w:rsidR="000F05CA">
        <w:t xml:space="preserve">will </w:t>
      </w:r>
      <w:r>
        <w:t xml:space="preserve">contain the applicable requirements of the HAP emission limitation as specified in </w:t>
      </w:r>
      <w:r w:rsidR="004C7888">
        <w:t>s</w:t>
      </w:r>
      <w:r>
        <w:t>ubsection</w:t>
      </w:r>
      <w:r w:rsidR="00CF141C">
        <w:t> </w:t>
      </w:r>
      <w:r>
        <w:t xml:space="preserve">6(E) of this Chapter in addition to the relevant requirements of </w:t>
      </w:r>
      <w:r w:rsidR="00FB72C9">
        <w:t>subs</w:t>
      </w:r>
      <w:r>
        <w:t>ection 3(E).</w:t>
      </w:r>
    </w:p>
    <w:p w14:paraId="6D89A847" w14:textId="77777777" w:rsidR="00556D8F" w:rsidRDefault="00556D8F" w:rsidP="00EA5F08">
      <w:pPr>
        <w:pStyle w:val="RulesParagraph"/>
        <w:jc w:val="left"/>
      </w:pPr>
    </w:p>
    <w:p w14:paraId="5509AF71" w14:textId="34B433B4" w:rsidR="00556D8F" w:rsidRDefault="00556D8F" w:rsidP="00EA5F08">
      <w:pPr>
        <w:pStyle w:val="RulesParagraph"/>
        <w:jc w:val="left"/>
      </w:pPr>
      <w:r>
        <w:t>(6)</w:t>
      </w:r>
      <w:r>
        <w:tab/>
      </w:r>
      <w:r w:rsidRPr="00D766CC">
        <w:rPr>
          <w:b/>
        </w:rPr>
        <w:t>Ambient Air Quality Impact Analysis</w:t>
      </w:r>
      <w:r>
        <w:t>.</w:t>
      </w:r>
      <w:r w:rsidR="00B204F4">
        <w:t xml:space="preserve"> </w:t>
      </w:r>
      <w:r>
        <w:t xml:space="preserve">The Part 70 license </w:t>
      </w:r>
      <w:r w:rsidR="000F05CA">
        <w:t xml:space="preserve">will </w:t>
      </w:r>
      <w:r>
        <w:t>include a section summarizing any required ambient air quality impact analysis.</w:t>
      </w:r>
    </w:p>
    <w:p w14:paraId="6F9C616F" w14:textId="77777777" w:rsidR="00556D8F" w:rsidRDefault="00556D8F" w:rsidP="00EA5F08">
      <w:pPr>
        <w:pStyle w:val="RulesParagraph"/>
        <w:jc w:val="left"/>
      </w:pPr>
    </w:p>
    <w:p w14:paraId="5D52C1EE" w14:textId="5636C6D1" w:rsidR="00556D8F" w:rsidRDefault="00556D8F" w:rsidP="00EA5F08">
      <w:pPr>
        <w:pStyle w:val="RulesParagraph"/>
        <w:jc w:val="left"/>
      </w:pPr>
      <w:r>
        <w:t>(7)</w:t>
      </w:r>
      <w:r>
        <w:tab/>
      </w:r>
      <w:r w:rsidRPr="00D766CC">
        <w:rPr>
          <w:b/>
        </w:rPr>
        <w:t>Standard Statements and Conditions</w:t>
      </w:r>
      <w:r>
        <w:t>.</w:t>
      </w:r>
      <w:r w:rsidR="00B204F4">
        <w:t xml:space="preserve"> </w:t>
      </w:r>
      <w:r>
        <w:t xml:space="preserve">All Part 70 licenses </w:t>
      </w:r>
      <w:r w:rsidR="000F05CA">
        <w:t xml:space="preserve">will </w:t>
      </w:r>
      <w:r>
        <w:t>include the following standard statements and conditions:</w:t>
      </w:r>
    </w:p>
    <w:p w14:paraId="4AE6A2CC" w14:textId="77777777" w:rsidR="00556D8F" w:rsidRDefault="00556D8F" w:rsidP="00EA5F08">
      <w:pPr>
        <w:pStyle w:val="RulesParagraph"/>
        <w:jc w:val="left"/>
      </w:pPr>
    </w:p>
    <w:p w14:paraId="0D005610" w14:textId="77777777" w:rsidR="00556D8F" w:rsidRDefault="00556D8F" w:rsidP="00EA5F08">
      <w:pPr>
        <w:pStyle w:val="RulesParagraph"/>
        <w:ind w:left="1440"/>
        <w:jc w:val="left"/>
      </w:pPr>
      <w:r>
        <w:t>(a)</w:t>
      </w:r>
      <w:r>
        <w:tab/>
      </w:r>
      <w:r w:rsidRPr="00D766CC">
        <w:rPr>
          <w:b/>
        </w:rPr>
        <w:t>Standard Statements</w:t>
      </w:r>
    </w:p>
    <w:p w14:paraId="60F25124" w14:textId="77777777" w:rsidR="00556D8F" w:rsidRDefault="00556D8F" w:rsidP="00EA5F08">
      <w:pPr>
        <w:pStyle w:val="RulesParagraph"/>
        <w:jc w:val="left"/>
      </w:pPr>
    </w:p>
    <w:p w14:paraId="6AA70F6B" w14:textId="382F0029" w:rsidR="00556D8F" w:rsidRDefault="00556D8F" w:rsidP="00EA5F08">
      <w:pPr>
        <w:pStyle w:val="RulesSub-Paragraph"/>
        <w:ind w:left="1800"/>
        <w:jc w:val="left"/>
      </w:pPr>
      <w:r>
        <w:t>(i)</w:t>
      </w:r>
      <w:r>
        <w:tab/>
        <w:t>The Part 70 license does not convey any property rights of any sort, or any exclusive privilege</w:t>
      </w:r>
      <w:r w:rsidR="00F25E93">
        <w:t>.</w:t>
      </w:r>
    </w:p>
    <w:p w14:paraId="26075BDB" w14:textId="77777777" w:rsidR="00556D8F" w:rsidRDefault="00556D8F" w:rsidP="00EA5F08">
      <w:pPr>
        <w:pStyle w:val="RulesParagraph"/>
        <w:ind w:left="1800"/>
        <w:jc w:val="left"/>
      </w:pPr>
    </w:p>
    <w:p w14:paraId="035BAE30" w14:textId="7E25F1C4" w:rsidR="00556D8F" w:rsidRDefault="00556D8F" w:rsidP="00EA5F08">
      <w:pPr>
        <w:pStyle w:val="RulesSub-Paragraph"/>
        <w:ind w:left="1800"/>
        <w:jc w:val="left"/>
      </w:pPr>
      <w:r>
        <w:t>(ii)</w:t>
      </w:r>
      <w:r>
        <w:tab/>
        <w:t>All terms and conditions are enforceable by EPA and citizens under the CAA unless specifically designated as state enforceable.</w:t>
      </w:r>
    </w:p>
    <w:p w14:paraId="6F3621CE" w14:textId="77777777" w:rsidR="00556D8F" w:rsidRDefault="00556D8F" w:rsidP="00EA5F08">
      <w:pPr>
        <w:pStyle w:val="RulesSub-Paragraph"/>
        <w:ind w:left="1800"/>
        <w:jc w:val="left"/>
      </w:pPr>
    </w:p>
    <w:p w14:paraId="0ABBC8C9" w14:textId="2368CB7A" w:rsidR="00556D8F" w:rsidRDefault="00556D8F" w:rsidP="00EA5F08">
      <w:pPr>
        <w:pStyle w:val="RulesParagraph"/>
        <w:ind w:left="1800"/>
        <w:jc w:val="left"/>
      </w:pPr>
      <w:r>
        <w:t>(i</w:t>
      </w:r>
      <w:r w:rsidR="00F25E93">
        <w:t>ii</w:t>
      </w:r>
      <w:r>
        <w:t>)</w:t>
      </w:r>
      <w:r>
        <w:tab/>
        <w:t>The licensee may not use as a defense in an enforcement action that the disruption, cessation, or reduction of licensed operations would have been necessary in order to maintain compliance with the conditions of the air emission license</w:t>
      </w:r>
      <w:r w:rsidR="00F25E93">
        <w:t>.</w:t>
      </w:r>
    </w:p>
    <w:p w14:paraId="61127EB1" w14:textId="77777777" w:rsidR="00556D8F" w:rsidRDefault="00556D8F" w:rsidP="00EA5F08">
      <w:pPr>
        <w:pStyle w:val="RulesParagraph"/>
        <w:ind w:left="1800"/>
        <w:jc w:val="left"/>
      </w:pPr>
    </w:p>
    <w:p w14:paraId="1D932492" w14:textId="3E046F69" w:rsidR="00556D8F" w:rsidRDefault="00556D8F" w:rsidP="00EA5F08">
      <w:pPr>
        <w:pStyle w:val="RulesSub-Paragraph"/>
        <w:ind w:left="1800"/>
        <w:jc w:val="left"/>
      </w:pPr>
      <w:r>
        <w:t>(</w:t>
      </w:r>
      <w:r w:rsidR="00F25E93">
        <w:t>i</w:t>
      </w:r>
      <w:r>
        <w:t>v)</w:t>
      </w:r>
      <w:r>
        <w:tab/>
        <w:t xml:space="preserve">Notwithstanding any other provision in the State Implementation Plan approved by the EPA or Section 114(a) of the CAA, any credible evidence may be used for the purpose of establishing whether a person has violated or is in violation of any statute, </w:t>
      </w:r>
      <w:r w:rsidR="00E94DF2">
        <w:t xml:space="preserve">rule, </w:t>
      </w:r>
      <w:r>
        <w:t>regulation, or Part 70 license requirement.</w:t>
      </w:r>
    </w:p>
    <w:p w14:paraId="30EEA778" w14:textId="77777777" w:rsidR="00556D8F" w:rsidRDefault="00556D8F" w:rsidP="00EA5F08">
      <w:pPr>
        <w:pStyle w:val="RulesSub-Paragraph"/>
        <w:ind w:left="1800"/>
        <w:jc w:val="left"/>
      </w:pPr>
    </w:p>
    <w:p w14:paraId="4E9B636F" w14:textId="2FEBC93D" w:rsidR="00556D8F" w:rsidRDefault="00556D8F" w:rsidP="00EA5F08">
      <w:pPr>
        <w:pStyle w:val="RulesSub-Paragraph"/>
        <w:ind w:left="1800"/>
        <w:jc w:val="left"/>
      </w:pPr>
      <w:r>
        <w:t>(v)</w:t>
      </w:r>
      <w:r w:rsidR="005C298F">
        <w:tab/>
      </w:r>
      <w:r>
        <w:t xml:space="preserve">Compliance with the conditions of this Part 70 license </w:t>
      </w:r>
      <w:r w:rsidR="000F05CA">
        <w:t xml:space="preserve">will </w:t>
      </w:r>
      <w:r>
        <w:t>be deemed compliance with any applicable requirement as of the date of license issuance and is deemed a permit shield, provided that:</w:t>
      </w:r>
    </w:p>
    <w:p w14:paraId="3A42860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1800"/>
        <w:rPr>
          <w:sz w:val="22"/>
          <w:szCs w:val="22"/>
        </w:rPr>
      </w:pPr>
    </w:p>
    <w:p w14:paraId="251D4357" w14:textId="77777777" w:rsidR="00556D8F" w:rsidRDefault="00556D8F" w:rsidP="00EA5F08">
      <w:pPr>
        <w:pStyle w:val="RulesDivision"/>
        <w:ind w:left="2160"/>
        <w:jc w:val="left"/>
      </w:pPr>
      <w:r>
        <w:lastRenderedPageBreak/>
        <w:t>(a)</w:t>
      </w:r>
      <w:r>
        <w:tab/>
        <w:t>Such applicable and state requirements are included and are specifically identified in the Part 70 license, except where the Part 70 license term or condition is specifically identified as not having a permit shield; or</w:t>
      </w:r>
    </w:p>
    <w:p w14:paraId="6EAD374C" w14:textId="77777777" w:rsidR="00556D8F" w:rsidRDefault="00556D8F" w:rsidP="00EA5F08">
      <w:pPr>
        <w:pStyle w:val="RulesDivision"/>
        <w:ind w:left="2160"/>
        <w:jc w:val="left"/>
      </w:pPr>
    </w:p>
    <w:p w14:paraId="062F3E85" w14:textId="77777777" w:rsidR="00556D8F" w:rsidRDefault="00556D8F" w:rsidP="00EA5F08">
      <w:pPr>
        <w:pStyle w:val="RulesDivision"/>
        <w:ind w:left="2160"/>
        <w:jc w:val="left"/>
      </w:pPr>
      <w:r>
        <w:t>(b)</w:t>
      </w:r>
      <w:r>
        <w:tab/>
        <w:t>The Department, in acting on the Part 70 license application or revision, determines in writing that other requirements specifically identified are not applicable to the source, and the Part 70 license includes the determination or a concise summary thereof.</w:t>
      </w:r>
    </w:p>
    <w:p w14:paraId="5D7E3AF9" w14:textId="77777777" w:rsidR="00556D8F" w:rsidRDefault="00556D8F" w:rsidP="00EA5F08">
      <w:pPr>
        <w:pStyle w:val="RulesDivision"/>
        <w:jc w:val="left"/>
      </w:pPr>
    </w:p>
    <w:p w14:paraId="4EA9474F" w14:textId="0393F272" w:rsidR="00556D8F" w:rsidRDefault="00556D8F" w:rsidP="00EA5F08">
      <w:pPr>
        <w:pStyle w:val="RulesDivision"/>
        <w:jc w:val="left"/>
      </w:pPr>
      <w:r>
        <w:tab/>
        <w:t>Nothing in this section or any Part 70 license alter</w:t>
      </w:r>
      <w:r w:rsidR="000F05CA">
        <w:t>s</w:t>
      </w:r>
      <w:r>
        <w:t xml:space="preserve"> or affect</w:t>
      </w:r>
      <w:r w:rsidR="000F05CA">
        <w:t>s</w:t>
      </w:r>
      <w:r>
        <w:t xml:space="preserve"> the provisions of Section 303 of the CAA (emergency orders), including the authority of EPA under Section 303; the liability of an owner or operator of a source for any violation of applicable requirements prior to or at the time of permit issuance; or the ability of EPA to obtain information from a source pursuant to </w:t>
      </w:r>
      <w:r w:rsidR="00197B57">
        <w:t>S</w:t>
      </w:r>
      <w:r>
        <w:t>ection 114 of the CAA.</w:t>
      </w:r>
    </w:p>
    <w:p w14:paraId="4F218E45" w14:textId="77777777" w:rsidR="00556D8F" w:rsidRDefault="00556D8F" w:rsidP="00EA5F08">
      <w:pPr>
        <w:pStyle w:val="RulesParagraph"/>
        <w:ind w:left="1800"/>
        <w:jc w:val="left"/>
      </w:pPr>
    </w:p>
    <w:p w14:paraId="555BCE79" w14:textId="5DC8A540" w:rsidR="00556D8F" w:rsidRDefault="00556D8F" w:rsidP="00EA5F08">
      <w:pPr>
        <w:pStyle w:val="RulesSub-Paragraph"/>
        <w:ind w:left="1800"/>
        <w:jc w:val="left"/>
      </w:pPr>
      <w:r>
        <w:t>(vi)The Part 70 license shall be reopened for cause by the Department or EPA, prior to the expiration of the Part 70 license, if:</w:t>
      </w:r>
    </w:p>
    <w:p w14:paraId="3E0CD6E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1800"/>
        <w:rPr>
          <w:sz w:val="22"/>
          <w:szCs w:val="22"/>
        </w:rPr>
      </w:pPr>
    </w:p>
    <w:p w14:paraId="0D9CC7FE" w14:textId="2A880DCA" w:rsidR="00556D8F" w:rsidRDefault="00556D8F" w:rsidP="00EA5F08">
      <w:pPr>
        <w:pStyle w:val="RulesDivision"/>
        <w:ind w:left="2160"/>
        <w:jc w:val="left"/>
      </w:pPr>
      <w:r>
        <w:t>(a)</w:t>
      </w:r>
      <w:r>
        <w:tab/>
        <w:t>Additional applicable requirements under the CAA become applicable to a Part</w:t>
      </w:r>
      <w:r w:rsidR="0077277F">
        <w:t> </w:t>
      </w:r>
      <w:r>
        <w:t xml:space="preserve">70 major source with a remaining Part 70 license term of </w:t>
      </w:r>
      <w:r w:rsidR="00F25E93">
        <w:t>three</w:t>
      </w:r>
      <w:r>
        <w:t xml:space="preserve"> or more years.</w:t>
      </w:r>
      <w:r w:rsidR="00B204F4">
        <w:t xml:space="preserve"> </w:t>
      </w:r>
      <w:r>
        <w:t xml:space="preserve">However, no reopening is required if the effective date of the requirement is later than the date on which the Part 70 license is due to expire, unless the original Part 70 license or any of its terms and conditions has been extended pursuant to </w:t>
      </w:r>
      <w:r w:rsidR="00F25E93">
        <w:t xml:space="preserve">06-096 C.M.R. ch. </w:t>
      </w:r>
      <w:r>
        <w:t>140;</w:t>
      </w:r>
    </w:p>
    <w:p w14:paraId="52B1029C" w14:textId="77777777" w:rsidR="00556D8F" w:rsidRDefault="00556D8F" w:rsidP="00EA5F08">
      <w:pPr>
        <w:pStyle w:val="RulesDivision"/>
        <w:ind w:left="2160"/>
        <w:jc w:val="left"/>
      </w:pPr>
    </w:p>
    <w:p w14:paraId="6BBE025F" w14:textId="4085D53A" w:rsidR="00556D8F" w:rsidRDefault="00556D8F" w:rsidP="00EA5F08">
      <w:pPr>
        <w:pStyle w:val="RulesDivision"/>
        <w:ind w:left="2160"/>
        <w:jc w:val="left"/>
      </w:pPr>
      <w:r>
        <w:t>(b)</w:t>
      </w:r>
      <w:r>
        <w:tab/>
        <w:t>Additional requirements (including excess emissions requirements) become applicable to a Title IV source under the acid rain program.</w:t>
      </w:r>
      <w:r w:rsidR="00B204F4">
        <w:t xml:space="preserve"> </w:t>
      </w:r>
      <w:r>
        <w:t xml:space="preserve">Upon approval by EPA, excess emissions offset plans </w:t>
      </w:r>
      <w:r w:rsidR="003A776E">
        <w:t xml:space="preserve">will </w:t>
      </w:r>
      <w:r>
        <w:t>be deemed to be incorporated into the Part 70 license;</w:t>
      </w:r>
    </w:p>
    <w:p w14:paraId="736DDF55" w14:textId="77777777" w:rsidR="00556D8F" w:rsidRDefault="00556D8F" w:rsidP="00EA5F08">
      <w:pPr>
        <w:pStyle w:val="RulesDivision"/>
        <w:ind w:left="2160"/>
        <w:jc w:val="left"/>
      </w:pPr>
    </w:p>
    <w:p w14:paraId="591DC493" w14:textId="77777777" w:rsidR="00556D8F" w:rsidRDefault="00556D8F" w:rsidP="00EA5F08">
      <w:pPr>
        <w:pStyle w:val="RulesDivision"/>
        <w:ind w:left="2160"/>
        <w:jc w:val="left"/>
      </w:pPr>
      <w:r>
        <w:t>(c)</w:t>
      </w:r>
      <w:r>
        <w:tab/>
        <w:t>The Department or EPA determines that the Part 70 license contains a material mistake or that inaccurate statements were made in establishing the emissions standards or other terms or conditions of the Part 70 license; or</w:t>
      </w:r>
    </w:p>
    <w:p w14:paraId="660B2F9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2160"/>
        <w:rPr>
          <w:sz w:val="22"/>
          <w:szCs w:val="22"/>
        </w:rPr>
      </w:pPr>
    </w:p>
    <w:p w14:paraId="562E8FAC" w14:textId="77777777" w:rsidR="00556D8F" w:rsidRDefault="00556D8F" w:rsidP="00EA5F08">
      <w:pPr>
        <w:pStyle w:val="RulesDivision"/>
        <w:ind w:left="2160"/>
        <w:jc w:val="left"/>
      </w:pPr>
      <w:r>
        <w:t>(d)</w:t>
      </w:r>
      <w:r>
        <w:tab/>
        <w:t>The Department or EPA determines that the Part 70 license must be revised or revoked to assure compliance with the applicable requirements.</w:t>
      </w:r>
    </w:p>
    <w:p w14:paraId="534A9A11" w14:textId="77777777" w:rsidR="00556D8F" w:rsidRDefault="00556D8F" w:rsidP="00EA5F08">
      <w:pPr>
        <w:pStyle w:val="RulesDivision"/>
        <w:ind w:left="2160"/>
        <w:jc w:val="left"/>
      </w:pPr>
    </w:p>
    <w:p w14:paraId="70055D2F" w14:textId="3EC1BDAA" w:rsidR="00556D8F" w:rsidRDefault="00556D8F" w:rsidP="00EA5F08">
      <w:pPr>
        <w:pStyle w:val="RulesDivision"/>
        <w:ind w:left="2160"/>
        <w:jc w:val="left"/>
      </w:pPr>
      <w:r>
        <w:tab/>
        <w:t>The licensee shall furnish to the Department within a reasonable time any information that the Department may request in writing to determine whether cause exists for modifying, revoking and reissuing, or terminating the Part 70 license or to determine compliance with the Part 70 license.</w:t>
      </w:r>
    </w:p>
    <w:p w14:paraId="18D4BA3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1800"/>
        <w:rPr>
          <w:sz w:val="22"/>
          <w:szCs w:val="22"/>
        </w:rPr>
      </w:pPr>
    </w:p>
    <w:p w14:paraId="33F8268C" w14:textId="0413DB01" w:rsidR="00556D8F" w:rsidRDefault="00556D8F" w:rsidP="00EA5F08">
      <w:pPr>
        <w:pStyle w:val="RulesSub-Paragraph"/>
        <w:ind w:left="1800"/>
        <w:jc w:val="left"/>
      </w:pPr>
      <w:r>
        <w:t xml:space="preserve">(vii)No license revision or amendment </w:t>
      </w:r>
      <w:r w:rsidR="003A776E">
        <w:t xml:space="preserve">is </w:t>
      </w:r>
      <w:r>
        <w:t xml:space="preserve">required under any approved economic incentives, marketable licenses, emissions trading </w:t>
      </w:r>
      <w:r w:rsidR="00F25E93">
        <w:t>,</w:t>
      </w:r>
      <w:r>
        <w:t>and other similar programs or processes for changes that are provided for in the Part 70 license.</w:t>
      </w:r>
    </w:p>
    <w:p w14:paraId="51EB918A" w14:textId="77777777" w:rsidR="00556D8F" w:rsidRDefault="00556D8F" w:rsidP="00EA5F08">
      <w:pPr>
        <w:pStyle w:val="RulesParagraph"/>
        <w:jc w:val="left"/>
      </w:pPr>
    </w:p>
    <w:p w14:paraId="553B3C50" w14:textId="77777777" w:rsidR="00556D8F" w:rsidRDefault="00556D8F" w:rsidP="00F84977">
      <w:pPr>
        <w:pStyle w:val="RulesParagraph"/>
        <w:ind w:left="1116" w:firstLine="0"/>
        <w:jc w:val="left"/>
      </w:pPr>
      <w:r>
        <w:t>(b)</w:t>
      </w:r>
      <w:r>
        <w:tab/>
      </w:r>
      <w:r w:rsidRPr="00D766CC">
        <w:rPr>
          <w:b/>
        </w:rPr>
        <w:t>Standard Conditions</w:t>
      </w:r>
    </w:p>
    <w:p w14:paraId="5C85B974" w14:textId="77777777" w:rsidR="00556D8F" w:rsidRDefault="00556D8F" w:rsidP="00EA5F08">
      <w:pPr>
        <w:pStyle w:val="RulesSub-Paragraph"/>
        <w:ind w:left="1800"/>
        <w:jc w:val="left"/>
      </w:pPr>
    </w:p>
    <w:p w14:paraId="112882AA" w14:textId="1A171D7A" w:rsidR="00556D8F" w:rsidRDefault="00556D8F" w:rsidP="00EA5F08">
      <w:pPr>
        <w:pStyle w:val="RulesSub-Paragraph"/>
        <w:ind w:left="1800"/>
        <w:jc w:val="left"/>
      </w:pPr>
      <w:r>
        <w:t>(</w:t>
      </w:r>
      <w:r w:rsidRPr="00871237">
        <w:t>i</w:t>
      </w:r>
      <w:r>
        <w:t>)</w:t>
      </w:r>
      <w:r>
        <w:tab/>
        <w:t xml:space="preserve">Employees and authorized representatives of the Department shall be allowed </w:t>
      </w:r>
      <w:r w:rsidR="00F25E93">
        <w:t xml:space="preserve">safe </w:t>
      </w:r>
      <w:r>
        <w:t xml:space="preserve">access to the licensee's premises during business hours or any time during which any </w:t>
      </w:r>
      <w:r>
        <w:lastRenderedPageBreak/>
        <w:t>emissions units are in operation and at such other times as the Department deems necessary for the purpose of performing tests, collecting samples, conducting inspections, or examining and copying records relating to emissions and this license;</w:t>
      </w:r>
    </w:p>
    <w:p w14:paraId="5A298055" w14:textId="77777777" w:rsidR="00556D8F" w:rsidRDefault="00556D8F" w:rsidP="00EA5F08">
      <w:pPr>
        <w:pStyle w:val="RulesSub-Paragraph"/>
        <w:jc w:val="left"/>
      </w:pPr>
    </w:p>
    <w:p w14:paraId="052D2F26" w14:textId="03D28985" w:rsidR="00556D8F" w:rsidRDefault="00556D8F" w:rsidP="00D766CC">
      <w:pPr>
        <w:pStyle w:val="RulesSub-Paragraph"/>
        <w:ind w:left="1800" w:right="-180"/>
        <w:jc w:val="left"/>
      </w:pPr>
      <w:r>
        <w:t>(ii)</w:t>
      </w:r>
      <w:r>
        <w:tab/>
        <w:t>The licensee shall acquire a new or amended air emission license</w:t>
      </w:r>
      <w:r w:rsidR="00F25E93">
        <w:t xml:space="preserve"> pursuant to 06</w:t>
      </w:r>
      <w:r w:rsidR="00F25E93">
        <w:noBreakHyphen/>
        <w:t>096 C.M.R. ch. 115</w:t>
      </w:r>
      <w:r>
        <w:t xml:space="preserve"> prior to commencing construction of a modification, unless specifically provided for in </w:t>
      </w:r>
      <w:r w:rsidR="00DF4369">
        <w:t xml:space="preserve">this </w:t>
      </w:r>
      <w:r>
        <w:t>Chapter</w:t>
      </w:r>
      <w:r w:rsidR="000C4910">
        <w:t xml:space="preserve"> </w:t>
      </w:r>
      <w:r w:rsidR="00F25E93">
        <w:t>or 06-096 C.M.R. ch. 115.</w:t>
      </w:r>
    </w:p>
    <w:p w14:paraId="3176785B" w14:textId="77777777" w:rsidR="00556D8F" w:rsidRDefault="00556D8F" w:rsidP="00EA5F08">
      <w:pPr>
        <w:pStyle w:val="RulesSub-Paragraph"/>
        <w:ind w:left="0" w:firstLine="0"/>
        <w:jc w:val="left"/>
      </w:pPr>
    </w:p>
    <w:p w14:paraId="28F413B3" w14:textId="3EF26FA2" w:rsidR="00556D8F" w:rsidRDefault="00556D8F" w:rsidP="00EA5F08">
      <w:pPr>
        <w:pStyle w:val="RulesSub-Paragraph"/>
        <w:ind w:left="1800"/>
        <w:jc w:val="left"/>
      </w:pPr>
      <w:r>
        <w:t>(iii)</w:t>
      </w:r>
      <w:r>
        <w:tab/>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w:t>
      </w:r>
      <w:r w:rsidR="00F25E93">
        <w:t>.</w:t>
      </w:r>
    </w:p>
    <w:p w14:paraId="36A48F4C" w14:textId="77777777" w:rsidR="00556D8F" w:rsidRDefault="00556D8F" w:rsidP="00EA5F08">
      <w:pPr>
        <w:pStyle w:val="RulesSub-Paragraph"/>
        <w:ind w:left="1800"/>
        <w:jc w:val="left"/>
      </w:pPr>
    </w:p>
    <w:p w14:paraId="621A2535" w14:textId="34F4F05C" w:rsidR="00556D8F" w:rsidRDefault="00556D8F" w:rsidP="00EA5F08">
      <w:pPr>
        <w:pStyle w:val="RulesSub-Paragraph"/>
        <w:ind w:left="1800"/>
        <w:jc w:val="left"/>
      </w:pPr>
      <w:r>
        <w:t>(iv)</w:t>
      </w:r>
      <w:r>
        <w:tab/>
        <w:t>The licensee shall pay the annual air emission license fee to the Department, calculated pursuant to 38 M</w:t>
      </w:r>
      <w:r w:rsidR="00F25E93">
        <w:t>.</w:t>
      </w:r>
      <w:r>
        <w:t>R</w:t>
      </w:r>
      <w:r w:rsidR="00F25E93">
        <w:t>.</w:t>
      </w:r>
      <w:r>
        <w:t>S</w:t>
      </w:r>
      <w:r w:rsidR="00F25E93">
        <w:t>.</w:t>
      </w:r>
      <w:r>
        <w:t xml:space="preserve"> §</w:t>
      </w:r>
      <w:r w:rsidR="00F25E93">
        <w:t xml:space="preserve"> </w:t>
      </w:r>
      <w:r>
        <w:t>353.</w:t>
      </w:r>
    </w:p>
    <w:p w14:paraId="201250DA" w14:textId="77777777" w:rsidR="00556D8F" w:rsidRDefault="00556D8F" w:rsidP="00EA5F08">
      <w:pPr>
        <w:pStyle w:val="RulesSub-Paragraph"/>
        <w:jc w:val="left"/>
      </w:pPr>
    </w:p>
    <w:p w14:paraId="79B47290" w14:textId="33B5CD91" w:rsidR="00556D8F" w:rsidRDefault="00556D8F" w:rsidP="00EA5F08">
      <w:pPr>
        <w:pStyle w:val="RulesSub-Paragraph"/>
        <w:ind w:left="1800"/>
        <w:jc w:val="left"/>
      </w:pPr>
      <w:r>
        <w:t>(v)</w:t>
      </w:r>
      <w:r>
        <w:tab/>
        <w:t>The licensee shall maintain and operate all emission</w:t>
      </w:r>
      <w:r w:rsidR="00CF5E25">
        <w:t>s</w:t>
      </w:r>
      <w:r>
        <w:t xml:space="preserve"> units</w:t>
      </w:r>
      <w:r w:rsidR="00366DB0">
        <w:t>,</w:t>
      </w:r>
      <w:r>
        <w:t xml:space="preserve"> air pollution control</w:t>
      </w:r>
      <w:r w:rsidR="00F25E93">
        <w:t>s,</w:t>
      </w:r>
      <w:r>
        <w:t xml:space="preserve"> </w:t>
      </w:r>
      <w:r w:rsidR="00366DB0">
        <w:t xml:space="preserve">and monitoring </w:t>
      </w:r>
      <w:r>
        <w:t>systems required by the air emission license in a manner consistent with good air pollution control practice for minimizing emissions</w:t>
      </w:r>
      <w:r w:rsidR="00F25E93">
        <w:t>.</w:t>
      </w:r>
    </w:p>
    <w:p w14:paraId="1A9C076F" w14:textId="77777777" w:rsidR="00556D8F" w:rsidRDefault="00556D8F" w:rsidP="00EA5F08">
      <w:pPr>
        <w:pStyle w:val="RulesSub-Paragraph"/>
        <w:jc w:val="left"/>
      </w:pPr>
    </w:p>
    <w:p w14:paraId="6ED5F062" w14:textId="2F57E480" w:rsidR="00556D8F" w:rsidRDefault="00556D8F" w:rsidP="00EA5F08">
      <w:pPr>
        <w:pStyle w:val="RulesSub-Paragraph"/>
        <w:ind w:left="1800"/>
        <w:jc w:val="left"/>
      </w:pPr>
      <w:r>
        <w:t>(vi)</w:t>
      </w:r>
      <w:r w:rsidR="00DA2A33">
        <w:tab/>
      </w:r>
      <w:r w:rsidR="00C92321">
        <w:t>The licensee shall maintain sufficient records to accurately document compliance with emission standards and license conditions and shall maintain such records for a minimum of six years.</w:t>
      </w:r>
      <w:r w:rsidR="00B204F4">
        <w:t xml:space="preserve"> </w:t>
      </w:r>
      <w:r w:rsidR="00C92321">
        <w:t>In addition, t</w:t>
      </w:r>
      <w:r>
        <w:t>he licensee shall retain records of all required monitoring data and support information for a period of at least six years from the date of the monitoring sample, measurement, report, or application.</w:t>
      </w:r>
      <w:r w:rsidR="00B204F4">
        <w:t xml:space="preserve"> </w:t>
      </w:r>
      <w:r>
        <w:t>Support information includes all calibration and maintenance records and all original strip-chart recordings for continuous monitoring instrumentation, and copies of all reports required by the Part 70 license.</w:t>
      </w:r>
      <w:r w:rsidR="00B204F4">
        <w:t xml:space="preserve"> </w:t>
      </w:r>
      <w:r>
        <w:t>The records shall be submitted to the Department upon written request or in accordance with other provisions of this license</w:t>
      </w:r>
      <w:r w:rsidR="00B17FB0">
        <w:t>.</w:t>
      </w:r>
    </w:p>
    <w:p w14:paraId="2073CF3F" w14:textId="77777777" w:rsidR="00556D8F" w:rsidRDefault="00556D8F" w:rsidP="00EA5F08">
      <w:pPr>
        <w:pStyle w:val="RulesSub-Paragraph"/>
        <w:jc w:val="left"/>
      </w:pPr>
    </w:p>
    <w:p w14:paraId="15E2703E" w14:textId="6003E124" w:rsidR="00556D8F" w:rsidRDefault="00556D8F" w:rsidP="00D766CC">
      <w:pPr>
        <w:pStyle w:val="RulesSub-Paragraph"/>
        <w:ind w:left="1800" w:right="-360"/>
        <w:jc w:val="left"/>
      </w:pPr>
      <w:r>
        <w:t>(vii)The licensee shall comply with all terms and conditions of the air emission license.</w:t>
      </w:r>
      <w:r w:rsidR="00B204F4">
        <w:t xml:space="preserve"> </w:t>
      </w:r>
      <w:r>
        <w:t xml:space="preserve">The submission of notice of intent to reopen for cause by the Department, the filing of an appeal, the notification of planned changes or anticipated noncompliance by the licensee, or the filing of an application by the licensee for the renewal of a Part 70 license or amendment </w:t>
      </w:r>
      <w:r w:rsidR="003876E0">
        <w:t xml:space="preserve">does </w:t>
      </w:r>
      <w:r>
        <w:t>not stay any condition of the Part 70 license.</w:t>
      </w:r>
    </w:p>
    <w:p w14:paraId="2AF8B186" w14:textId="77777777" w:rsidR="00556D8F" w:rsidRDefault="00556D8F" w:rsidP="00EA5F08">
      <w:pPr>
        <w:pStyle w:val="RulesSub-Paragraph"/>
        <w:ind w:left="1800"/>
        <w:jc w:val="left"/>
      </w:pPr>
    </w:p>
    <w:p w14:paraId="21BF2198" w14:textId="47E4D8BF" w:rsidR="00556D8F" w:rsidRDefault="00556D8F" w:rsidP="00D766CC">
      <w:pPr>
        <w:pStyle w:val="RulesSub-Paragraph"/>
        <w:ind w:left="1800" w:right="-270"/>
        <w:jc w:val="left"/>
      </w:pPr>
      <w:r>
        <w:t xml:space="preserve">(viii)In accordance with the Department's </w:t>
      </w:r>
      <w:r w:rsidR="00855965">
        <w:t>Performance Testing Guidance</w:t>
      </w:r>
      <w:r>
        <w:t xml:space="preserve"> and 40 C</w:t>
      </w:r>
      <w:r w:rsidR="00855965">
        <w:t>.</w:t>
      </w:r>
      <w:r>
        <w:t>F</w:t>
      </w:r>
      <w:r w:rsidR="00855965">
        <w:t>.</w:t>
      </w:r>
      <w:r>
        <w:t>R</w:t>
      </w:r>
      <w:r w:rsidR="00855965">
        <w:t>.</w:t>
      </w:r>
      <w:r>
        <w:t xml:space="preserve"> </w:t>
      </w:r>
      <w:r w:rsidRPr="0077277F">
        <w:t>Part</w:t>
      </w:r>
      <w:r w:rsidR="0077277F">
        <w:t> </w:t>
      </w:r>
      <w:r w:rsidRPr="0077277F">
        <w:t>60</w:t>
      </w:r>
      <w:r>
        <w:t xml:space="preserve"> or other method approved or required by the Department, the licensee shall:</w:t>
      </w:r>
    </w:p>
    <w:p w14:paraId="2A274ED7" w14:textId="2E1ECAAB" w:rsidR="00855965" w:rsidRDefault="00855965" w:rsidP="00D766CC">
      <w:pPr>
        <w:pStyle w:val="RulesSub-Paragraph"/>
        <w:ind w:left="1800" w:right="-270"/>
        <w:jc w:val="left"/>
      </w:pPr>
    </w:p>
    <w:p w14:paraId="6E51C2A2" w14:textId="22D2F9BD" w:rsidR="00855965" w:rsidRDefault="00855965" w:rsidP="00EB41B8">
      <w:pPr>
        <w:pStyle w:val="RulesSub-Paragraph"/>
        <w:numPr>
          <w:ilvl w:val="0"/>
          <w:numId w:val="9"/>
        </w:numPr>
        <w:ind w:right="-270"/>
        <w:jc w:val="left"/>
      </w:pPr>
      <w:r>
        <w:t>Submit to the Department for approval a test protocol at least 30 calendar days prior to the scheduled date of the emissions test, unless the Department agrees to a shorter submission timeframe;</w:t>
      </w:r>
    </w:p>
    <w:p w14:paraId="3C789BB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9FB5B20" w14:textId="5B491DD9" w:rsidR="00556D8F" w:rsidRDefault="00556D8F" w:rsidP="00EA5F08">
      <w:pPr>
        <w:pStyle w:val="RulesDivision"/>
        <w:ind w:left="2160"/>
        <w:jc w:val="left"/>
      </w:pPr>
      <w:r>
        <w:t>(</w:t>
      </w:r>
      <w:r w:rsidR="00855965">
        <w:t>b</w:t>
      </w:r>
      <w:r>
        <w:t>)</w:t>
      </w:r>
      <w:r>
        <w:tab/>
      </w:r>
      <w:r w:rsidR="00855965">
        <w:t>P</w:t>
      </w:r>
      <w:r>
        <w:t xml:space="preserve">erform </w:t>
      </w:r>
      <w:r w:rsidR="00855965">
        <w:t xml:space="preserve">emissions </w:t>
      </w:r>
      <w:r>
        <w:t>testing under circumstances representative of the facility's normal process and operating conditions:</w:t>
      </w:r>
    </w:p>
    <w:p w14:paraId="3AE3E70B" w14:textId="77777777" w:rsidR="00556D8F" w:rsidRDefault="00556D8F" w:rsidP="00EA5F08">
      <w:pPr>
        <w:pStyle w:val="RulesDivision"/>
        <w:jc w:val="left"/>
      </w:pPr>
    </w:p>
    <w:p w14:paraId="542353C2" w14:textId="042F3794" w:rsidR="00556D8F" w:rsidRDefault="00556D8F" w:rsidP="00EA5F08">
      <w:pPr>
        <w:pStyle w:val="RulesSub-division"/>
        <w:ind w:left="2520"/>
        <w:jc w:val="left"/>
      </w:pPr>
      <w:r>
        <w:t>(i)</w:t>
      </w:r>
      <w:r>
        <w:tab/>
        <w:t xml:space="preserve">within 60 calendar days of receipt of a notification to test from the Department or EPA, if visible emissions, equipment operating parameters, staff inspection, air monitoring or other cause indicate to the Department that </w:t>
      </w:r>
      <w:r>
        <w:lastRenderedPageBreak/>
        <w:t>equipment may be operating out of compliance with emission standards or license conditions;</w:t>
      </w:r>
    </w:p>
    <w:p w14:paraId="6A510D3E" w14:textId="77777777" w:rsidR="00556D8F" w:rsidRDefault="00556D8F" w:rsidP="00EA5F08">
      <w:pPr>
        <w:pStyle w:val="RulesSub-division"/>
        <w:ind w:left="2520"/>
        <w:jc w:val="left"/>
      </w:pPr>
    </w:p>
    <w:p w14:paraId="42760693" w14:textId="77777777" w:rsidR="00556D8F" w:rsidRDefault="00556D8F" w:rsidP="00EA5F08">
      <w:pPr>
        <w:pStyle w:val="RulesSub-division"/>
        <w:ind w:left="2520"/>
        <w:jc w:val="left"/>
      </w:pPr>
      <w:r>
        <w:t>(ii)</w:t>
      </w:r>
      <w:r>
        <w:tab/>
        <w:t>to demonstrate compliance with the applicable emission standards; or</w:t>
      </w:r>
    </w:p>
    <w:p w14:paraId="44E70354" w14:textId="77777777" w:rsidR="00556D8F" w:rsidRDefault="00556D8F" w:rsidP="00EA5F08">
      <w:pPr>
        <w:pStyle w:val="RulesSub-division"/>
        <w:ind w:left="2520"/>
        <w:jc w:val="left"/>
      </w:pPr>
    </w:p>
    <w:p w14:paraId="6D7783C1" w14:textId="2273D414" w:rsidR="00556D8F" w:rsidRDefault="00556D8F" w:rsidP="00EA5F08">
      <w:pPr>
        <w:pStyle w:val="RulesSub-division"/>
        <w:ind w:left="2520"/>
        <w:jc w:val="left"/>
      </w:pPr>
      <w:r>
        <w:t>(iii)</w:t>
      </w:r>
      <w:r>
        <w:tab/>
        <w:t xml:space="preserve">pursuant to any other requirement of this license to perform </w:t>
      </w:r>
      <w:r w:rsidR="00855965">
        <w:t xml:space="preserve">emissions </w:t>
      </w:r>
      <w:r>
        <w:t>testing.</w:t>
      </w:r>
    </w:p>
    <w:p w14:paraId="1D0685F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E4D27B9" w14:textId="00AD297A" w:rsidR="00556D8F" w:rsidRDefault="00556D8F" w:rsidP="00EA5F08">
      <w:pPr>
        <w:pStyle w:val="RulesDivision"/>
        <w:ind w:left="2160"/>
        <w:jc w:val="left"/>
      </w:pPr>
      <w:r>
        <w:t>(</w:t>
      </w:r>
      <w:r w:rsidR="00855965">
        <w:t>c</w:t>
      </w:r>
      <w:r>
        <w:t>)</w:t>
      </w:r>
      <w:r w:rsidR="00855965">
        <w:t>I</w:t>
      </w:r>
      <w:r>
        <w:t>nstall or make provisions to install test ports that meet the criteria of 40 C</w:t>
      </w:r>
      <w:r w:rsidR="00855965">
        <w:t>.</w:t>
      </w:r>
      <w:r>
        <w:t>F</w:t>
      </w:r>
      <w:r w:rsidR="00855965">
        <w:t>.</w:t>
      </w:r>
      <w:r>
        <w:t>R</w:t>
      </w:r>
      <w:r w:rsidR="00855965">
        <w:t>.</w:t>
      </w:r>
      <w:r>
        <w:t xml:space="preserve"> Part 60, Appendix A, and test platforms, if necessary, and other accommodations necessary to allow emission</w:t>
      </w:r>
      <w:r w:rsidR="00855965">
        <w:t>s</w:t>
      </w:r>
      <w:r>
        <w:t xml:space="preserve"> testing; and</w:t>
      </w:r>
    </w:p>
    <w:p w14:paraId="10F9AE64" w14:textId="77777777" w:rsidR="00556D8F" w:rsidRDefault="00556D8F" w:rsidP="00EA5F08">
      <w:pPr>
        <w:pStyle w:val="RulesDivision"/>
        <w:jc w:val="left"/>
      </w:pPr>
    </w:p>
    <w:p w14:paraId="55A3DF0F" w14:textId="1A2F559E" w:rsidR="00556D8F" w:rsidRDefault="00556D8F" w:rsidP="00EA5F08">
      <w:pPr>
        <w:pStyle w:val="RulesDivision"/>
        <w:ind w:left="2160"/>
        <w:jc w:val="left"/>
      </w:pPr>
      <w:r>
        <w:t>(</w:t>
      </w:r>
      <w:r w:rsidR="00855965">
        <w:t>d</w:t>
      </w:r>
      <w:r>
        <w:t>)</w:t>
      </w:r>
      <w:r>
        <w:tab/>
      </w:r>
      <w:r w:rsidR="00855965">
        <w:t>S</w:t>
      </w:r>
      <w:r>
        <w:t>ubmit a written report to the Department within 30 days from date of test completion</w:t>
      </w:r>
      <w:r w:rsidR="00855965">
        <w:t>, unless an extension is granted by the Department</w:t>
      </w:r>
      <w:r>
        <w:t>.</w:t>
      </w:r>
    </w:p>
    <w:p w14:paraId="0AB12D2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A1DD775" w14:textId="24F45535" w:rsidR="00556D8F" w:rsidRDefault="00556D8F" w:rsidP="00EA5F08">
      <w:pPr>
        <w:pStyle w:val="RulesSub-Paragraph"/>
        <w:ind w:left="1800"/>
        <w:jc w:val="left"/>
      </w:pPr>
      <w:r>
        <w:t>(ix)</w:t>
      </w:r>
      <w:r>
        <w:tab/>
        <w:t>If the results of a</w:t>
      </w:r>
      <w:r w:rsidR="00855965">
        <w:t>n emissions</w:t>
      </w:r>
      <w:r>
        <w:t xml:space="preserve"> test performed under circumstances representative of the facility's normal process and operating conditions indicates emissions in excess of the applicable standards, then:</w:t>
      </w:r>
    </w:p>
    <w:p w14:paraId="75DF765F" w14:textId="77777777" w:rsidR="00556D8F" w:rsidRDefault="00556D8F" w:rsidP="00EA5F08">
      <w:pPr>
        <w:pStyle w:val="RulesSub-Paragraph"/>
        <w:jc w:val="left"/>
      </w:pPr>
    </w:p>
    <w:p w14:paraId="18CD16AC" w14:textId="00F2594B" w:rsidR="00B204F4" w:rsidRDefault="00556D8F" w:rsidP="00EA5F08">
      <w:pPr>
        <w:pStyle w:val="RulesDivision"/>
        <w:ind w:left="2160"/>
        <w:jc w:val="left"/>
      </w:pPr>
      <w:r>
        <w:t>(a)</w:t>
      </w:r>
      <w:r>
        <w:tab/>
      </w:r>
      <w:r w:rsidR="00855965">
        <w:t>W</w:t>
      </w:r>
      <w:r>
        <w:t>ithin 30 days following receipt of such test results, the licensee shall re-test the non-complying emission source under circumstances representative of the facility's normal process and operating conditions and in accordance with the Department's air emission compliance test protocol and 40 C</w:t>
      </w:r>
      <w:r w:rsidR="00855965">
        <w:t>.</w:t>
      </w:r>
      <w:r>
        <w:t>F</w:t>
      </w:r>
      <w:r w:rsidR="00855965">
        <w:t>.</w:t>
      </w:r>
      <w:r>
        <w:t>R</w:t>
      </w:r>
      <w:r w:rsidR="00855965">
        <w:t>.</w:t>
      </w:r>
      <w:r>
        <w:t xml:space="preserve"> Part 60 or other method approved or required by the Department;</w:t>
      </w:r>
    </w:p>
    <w:p w14:paraId="0EEB7737" w14:textId="77777777" w:rsidR="00556D8F" w:rsidRDefault="00556D8F" w:rsidP="00EA5F08">
      <w:pPr>
        <w:pStyle w:val="RulesDivision"/>
        <w:jc w:val="left"/>
      </w:pPr>
    </w:p>
    <w:p w14:paraId="7A492B54" w14:textId="017D2A83" w:rsidR="00556D8F" w:rsidRDefault="00556D8F" w:rsidP="00EA5F08">
      <w:pPr>
        <w:pStyle w:val="RulesDivision"/>
        <w:ind w:left="2160"/>
        <w:jc w:val="left"/>
      </w:pPr>
      <w:r>
        <w:t>(b)</w:t>
      </w:r>
      <w:r>
        <w:tab/>
      </w:r>
      <w:r w:rsidR="00855965">
        <w:t>T</w:t>
      </w:r>
      <w:r>
        <w:t xml:space="preserve">he days of violation </w:t>
      </w:r>
      <w:r w:rsidR="00E94DF2">
        <w:t xml:space="preserve">will </w:t>
      </w:r>
      <w:r>
        <w:t xml:space="preserve">be presumed to include the date of </w:t>
      </w:r>
      <w:r w:rsidR="00855965">
        <w:t>the emissions</w:t>
      </w:r>
      <w:r>
        <w:t xml:space="preserve">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6410381D" w14:textId="77777777" w:rsidR="00556D8F" w:rsidRDefault="00556D8F" w:rsidP="00EA5F08">
      <w:pPr>
        <w:pStyle w:val="RulesDivision"/>
        <w:ind w:left="2160"/>
        <w:jc w:val="left"/>
      </w:pPr>
    </w:p>
    <w:p w14:paraId="5D45A173" w14:textId="2E187D4E" w:rsidR="00556D8F" w:rsidRDefault="00556D8F" w:rsidP="00EA5F08">
      <w:pPr>
        <w:pStyle w:val="RulesSub-Paragraph"/>
        <w:ind w:left="2160"/>
        <w:jc w:val="left"/>
      </w:pPr>
      <w:r>
        <w:t>(c)</w:t>
      </w:r>
      <w:r>
        <w:tab/>
      </w:r>
      <w:r w:rsidR="00855965">
        <w:t>T</w:t>
      </w:r>
      <w:r>
        <w:t xml:space="preserve">he licensee may, upon the approval of the Department following the successful demonstration of compliance at alternative load conditions, operate under such alternative load conditions on an interim basis </w:t>
      </w:r>
      <w:r w:rsidR="00855965">
        <w:t>until</w:t>
      </w:r>
      <w:r>
        <w:t xml:space="preserve"> a demonstration of compliance under normal and representative process and operating conditions</w:t>
      </w:r>
      <w:r w:rsidR="00855965">
        <w:t xml:space="preserve"> is completed</w:t>
      </w:r>
      <w:r>
        <w:t>.</w:t>
      </w:r>
    </w:p>
    <w:p w14:paraId="534FAEB7" w14:textId="77777777" w:rsidR="00556D8F" w:rsidRDefault="00556D8F" w:rsidP="00EA5F08">
      <w:pPr>
        <w:pStyle w:val="BodyTextIndent"/>
        <w:ind w:left="2160"/>
        <w:jc w:val="left"/>
        <w:rPr>
          <w:sz w:val="22"/>
          <w:szCs w:val="22"/>
        </w:rPr>
      </w:pPr>
    </w:p>
    <w:p w14:paraId="32EE7893" w14:textId="6AD04294" w:rsidR="00B204F4" w:rsidRDefault="00556D8F" w:rsidP="00D766CC">
      <w:pPr>
        <w:pStyle w:val="BodyTextIndent"/>
        <w:ind w:left="1800" w:hanging="360"/>
        <w:jc w:val="left"/>
        <w:rPr>
          <w:sz w:val="22"/>
          <w:szCs w:val="22"/>
        </w:rPr>
      </w:pPr>
      <w:r>
        <w:rPr>
          <w:sz w:val="22"/>
          <w:szCs w:val="22"/>
        </w:rPr>
        <w:t>(x)</w:t>
      </w:r>
      <w:r>
        <w:rPr>
          <w:sz w:val="22"/>
          <w:szCs w:val="22"/>
        </w:rPr>
        <w:tab/>
        <w:t>The licensee shall maintain records of all deviations from license requirements.</w:t>
      </w:r>
      <w:r w:rsidR="00B204F4">
        <w:rPr>
          <w:sz w:val="22"/>
          <w:szCs w:val="22"/>
        </w:rPr>
        <w:t xml:space="preserve"> </w:t>
      </w:r>
      <w:r>
        <w:rPr>
          <w:sz w:val="22"/>
          <w:szCs w:val="22"/>
        </w:rPr>
        <w:t>Such deviations shall include, but are not limited to</w:t>
      </w:r>
      <w:r w:rsidR="00855965">
        <w:rPr>
          <w:sz w:val="22"/>
          <w:szCs w:val="22"/>
        </w:rPr>
        <w:t>,</w:t>
      </w:r>
      <w:r>
        <w:rPr>
          <w:sz w:val="22"/>
          <w:szCs w:val="22"/>
        </w:rPr>
        <w:t xml:space="preserve"> malfunctions, failures, downtime, and any other similar change in operation of air pollution control systems or the emission</w:t>
      </w:r>
      <w:r w:rsidR="00CF5E25">
        <w:rPr>
          <w:sz w:val="22"/>
          <w:szCs w:val="22"/>
        </w:rPr>
        <w:t>s</w:t>
      </w:r>
      <w:r>
        <w:rPr>
          <w:sz w:val="22"/>
          <w:szCs w:val="22"/>
        </w:rPr>
        <w:t xml:space="preserve"> unit itself that is not consistent with the terms and conditions of the air emission license.</w:t>
      </w:r>
    </w:p>
    <w:p w14:paraId="01946DEE" w14:textId="77777777" w:rsidR="00556D8F" w:rsidRDefault="00556D8F" w:rsidP="00EA5F08">
      <w:pPr>
        <w:pStyle w:val="RulesBasisStatement"/>
        <w:jc w:val="left"/>
      </w:pPr>
    </w:p>
    <w:p w14:paraId="364A04B9" w14:textId="1C92FE56" w:rsidR="00556D8F" w:rsidRDefault="00DE3FDB" w:rsidP="007C0D02">
      <w:pPr>
        <w:tabs>
          <w:tab w:val="left" w:pos="2520"/>
        </w:tabs>
        <w:ind w:left="2160" w:hanging="360"/>
        <w:rPr>
          <w:sz w:val="22"/>
          <w:szCs w:val="22"/>
        </w:rPr>
      </w:pPr>
      <w:r>
        <w:rPr>
          <w:snapToGrid w:val="0"/>
          <w:color w:val="000000"/>
          <w:sz w:val="22"/>
          <w:szCs w:val="22"/>
        </w:rPr>
        <w:t>(</w:t>
      </w:r>
      <w:r w:rsidR="00556D8F">
        <w:rPr>
          <w:snapToGrid w:val="0"/>
          <w:color w:val="000000"/>
          <w:sz w:val="22"/>
          <w:szCs w:val="22"/>
        </w:rPr>
        <w:t>a</w:t>
      </w:r>
      <w:r>
        <w:rPr>
          <w:snapToGrid w:val="0"/>
          <w:color w:val="000000"/>
          <w:sz w:val="22"/>
          <w:szCs w:val="22"/>
        </w:rPr>
        <w:t>)</w:t>
      </w:r>
      <w:r w:rsidR="00556D8F">
        <w:rPr>
          <w:snapToGrid w:val="0"/>
          <w:color w:val="000000"/>
          <w:sz w:val="22"/>
          <w:szCs w:val="22"/>
        </w:rPr>
        <w:tab/>
        <w:t xml:space="preserve">The licensee shall notify the </w:t>
      </w:r>
      <w:r w:rsidR="0009528D">
        <w:rPr>
          <w:snapToGrid w:val="0"/>
          <w:color w:val="000000"/>
          <w:sz w:val="22"/>
          <w:szCs w:val="22"/>
        </w:rPr>
        <w:t xml:space="preserve">Department </w:t>
      </w:r>
      <w:r w:rsidR="00556D8F">
        <w:rPr>
          <w:snapToGrid w:val="0"/>
          <w:color w:val="000000"/>
          <w:sz w:val="22"/>
          <w:szCs w:val="22"/>
        </w:rPr>
        <w:t>within 48 hours</w:t>
      </w:r>
      <w:r w:rsidR="00556D8F">
        <w:rPr>
          <w:sz w:val="22"/>
          <w:szCs w:val="22"/>
        </w:rPr>
        <w:t xml:space="preserve"> of a violation of any emission standard or </w:t>
      </w:r>
      <w:r w:rsidR="00556D8F">
        <w:rPr>
          <w:snapToGrid w:val="0"/>
          <w:sz w:val="22"/>
          <w:szCs w:val="22"/>
        </w:rPr>
        <w:t>a malfunction or breakdown in any component part that causes a violation of any emission standard,</w:t>
      </w:r>
      <w:r w:rsidR="00556D8F">
        <w:rPr>
          <w:sz w:val="22"/>
          <w:szCs w:val="22"/>
        </w:rPr>
        <w:t xml:space="preserve"> and shall report the probable cause, corrective action, and any excess emissions in the units of the applicable emission limitation;</w:t>
      </w:r>
    </w:p>
    <w:p w14:paraId="50A40F10" w14:textId="77777777" w:rsidR="00556D8F" w:rsidRDefault="00556D8F" w:rsidP="007C0D02">
      <w:pPr>
        <w:ind w:left="1800" w:hanging="360"/>
        <w:rPr>
          <w:sz w:val="22"/>
          <w:szCs w:val="22"/>
        </w:rPr>
      </w:pPr>
    </w:p>
    <w:p w14:paraId="40E2C6A8" w14:textId="5CBA497E" w:rsidR="00556D8F" w:rsidRPr="00EB41B8" w:rsidRDefault="00556D8F" w:rsidP="00EB41B8">
      <w:pPr>
        <w:pStyle w:val="ListParagraph"/>
        <w:numPr>
          <w:ilvl w:val="0"/>
          <w:numId w:val="9"/>
        </w:numPr>
        <w:tabs>
          <w:tab w:val="left" w:pos="2520"/>
        </w:tabs>
        <w:rPr>
          <w:snapToGrid w:val="0"/>
          <w:sz w:val="22"/>
          <w:szCs w:val="22"/>
        </w:rPr>
      </w:pPr>
      <w:r w:rsidRPr="00EB41B8">
        <w:rPr>
          <w:snapToGrid w:val="0"/>
          <w:sz w:val="22"/>
          <w:szCs w:val="22"/>
        </w:rPr>
        <w:lastRenderedPageBreak/>
        <w:t xml:space="preserve">The licensee shall submit a report to the Department on a quarterly basis </w:t>
      </w:r>
      <w:r w:rsidR="00033C11" w:rsidRPr="00EB41B8">
        <w:rPr>
          <w:snapToGrid w:val="0"/>
          <w:sz w:val="22"/>
          <w:szCs w:val="22"/>
        </w:rPr>
        <w:t xml:space="preserve"> describing all</w:t>
      </w:r>
      <w:r w:rsidRPr="00EB41B8">
        <w:rPr>
          <w:snapToGrid w:val="0"/>
          <w:sz w:val="22"/>
          <w:szCs w:val="22"/>
        </w:rPr>
        <w:t xml:space="preserve"> violation</w:t>
      </w:r>
      <w:r w:rsidR="00033C11" w:rsidRPr="00EB41B8">
        <w:rPr>
          <w:snapToGrid w:val="0"/>
          <w:sz w:val="22"/>
          <w:szCs w:val="22"/>
        </w:rPr>
        <w:t>s</w:t>
      </w:r>
      <w:r w:rsidRPr="00EB41B8">
        <w:rPr>
          <w:snapToGrid w:val="0"/>
          <w:sz w:val="22"/>
          <w:szCs w:val="22"/>
        </w:rPr>
        <w:t xml:space="preserve"> of any emission standard</w:t>
      </w:r>
      <w:r w:rsidRPr="00EB41B8">
        <w:rPr>
          <w:sz w:val="22"/>
          <w:szCs w:val="22"/>
        </w:rPr>
        <w:t>.</w:t>
      </w:r>
    </w:p>
    <w:p w14:paraId="6EF86AA0" w14:textId="77777777" w:rsidR="008C78DF" w:rsidRDefault="008C78DF" w:rsidP="00481B52">
      <w:pPr>
        <w:pStyle w:val="RulesBasisStatement"/>
        <w:tabs>
          <w:tab w:val="left" w:pos="360"/>
          <w:tab w:val="left" w:pos="720"/>
          <w:tab w:val="left" w:pos="1080"/>
          <w:tab w:val="left" w:pos="1440"/>
          <w:tab w:val="left" w:pos="1800"/>
          <w:tab w:val="left" w:pos="2160"/>
          <w:tab w:val="left" w:pos="2520"/>
          <w:tab w:val="left" w:pos="2880"/>
          <w:tab w:val="left" w:pos="3240"/>
        </w:tabs>
        <w:jc w:val="left"/>
        <w:rPr>
          <w:snapToGrid w:val="0"/>
          <w:color w:val="000000"/>
        </w:rPr>
      </w:pPr>
    </w:p>
    <w:p w14:paraId="0EDA2F3C" w14:textId="77777777" w:rsidR="008C78DF" w:rsidRDefault="00D766CC" w:rsidP="008C78DF">
      <w:pPr>
        <w:pStyle w:val="RulesBasisStatement"/>
        <w:tabs>
          <w:tab w:val="left" w:pos="360"/>
          <w:tab w:val="left" w:pos="720"/>
          <w:tab w:val="left" w:pos="1080"/>
          <w:tab w:val="left" w:pos="1440"/>
          <w:tab w:val="left" w:pos="1800"/>
          <w:tab w:val="left" w:pos="2520"/>
          <w:tab w:val="left" w:pos="2880"/>
          <w:tab w:val="left" w:pos="3240"/>
        </w:tabs>
        <w:ind w:left="2160"/>
        <w:jc w:val="left"/>
        <w:rPr>
          <w:snapToGrid w:val="0"/>
        </w:rPr>
      </w:pPr>
      <w:r>
        <w:rPr>
          <w:snapToGrid w:val="0"/>
          <w:color w:val="000000"/>
        </w:rPr>
        <w:t>Pursuant to 38 M</w:t>
      </w:r>
      <w:r w:rsidR="00481B52">
        <w:rPr>
          <w:snapToGrid w:val="0"/>
          <w:color w:val="000000"/>
        </w:rPr>
        <w:t>.</w:t>
      </w:r>
      <w:r>
        <w:rPr>
          <w:snapToGrid w:val="0"/>
          <w:color w:val="000000"/>
        </w:rPr>
        <w:t>R</w:t>
      </w:r>
      <w:r w:rsidR="00481B52">
        <w:rPr>
          <w:snapToGrid w:val="0"/>
          <w:color w:val="000000"/>
        </w:rPr>
        <w:t>.</w:t>
      </w:r>
      <w:r>
        <w:rPr>
          <w:snapToGrid w:val="0"/>
          <w:color w:val="000000"/>
        </w:rPr>
        <w:t>S</w:t>
      </w:r>
      <w:r w:rsidR="00481B52">
        <w:rPr>
          <w:snapToGrid w:val="0"/>
          <w:color w:val="000000"/>
        </w:rPr>
        <w:t>.</w:t>
      </w:r>
      <w:r>
        <w:rPr>
          <w:snapToGrid w:val="0"/>
          <w:color w:val="000000"/>
        </w:rPr>
        <w:t xml:space="preserve"> §</w:t>
      </w:r>
      <w:r w:rsidR="00481B52">
        <w:rPr>
          <w:snapToGrid w:val="0"/>
          <w:color w:val="000000"/>
        </w:rPr>
        <w:t xml:space="preserve"> </w:t>
      </w:r>
      <w:r w:rsidR="00556D8F">
        <w:rPr>
          <w:snapToGrid w:val="0"/>
          <w:color w:val="000000"/>
        </w:rPr>
        <w:t xml:space="preserve">349(9), the Commissioner may exempt </w:t>
      </w:r>
      <w:r w:rsidR="00556D8F">
        <w:rPr>
          <w:snapToGrid w:val="0"/>
        </w:rPr>
        <w:t>from civil penalty an air emission in excess of license limitations if the emission occurs during start-up or shutdown or results exclusively from an unavoidable malfunction entirely beyond the control of the licensee and the licensee has taken all reasonable steps to minimize or prevent any emission and takes corrective action as soon as possible.</w:t>
      </w:r>
      <w:r w:rsidR="00B204F4">
        <w:rPr>
          <w:snapToGrid w:val="0"/>
        </w:rPr>
        <w:t xml:space="preserve"> </w:t>
      </w:r>
      <w:r w:rsidR="00556D8F">
        <w:rPr>
          <w:snapToGrid w:val="0"/>
        </w:rPr>
        <w:t>There may be no exemption if the malfunction is caused, entirely or in part, by poor maintenance, careless operation, poor design</w:t>
      </w:r>
      <w:r w:rsidR="00481B52">
        <w:rPr>
          <w:snapToGrid w:val="0"/>
        </w:rPr>
        <w:t>,</w:t>
      </w:r>
      <w:r w:rsidR="00556D8F">
        <w:rPr>
          <w:snapToGrid w:val="0"/>
        </w:rPr>
        <w:t xml:space="preserve"> or any other reasonably preventable condition or preventable equipment breakdown.</w:t>
      </w:r>
      <w:r w:rsidR="00B204F4">
        <w:rPr>
          <w:snapToGrid w:val="0"/>
        </w:rPr>
        <w:t xml:space="preserve"> </w:t>
      </w:r>
      <w:r w:rsidR="00556D8F">
        <w:rPr>
          <w:snapToGrid w:val="0"/>
        </w:rPr>
        <w:t>The burden of proof is on the licensee seeking the exemption under this subsection.</w:t>
      </w:r>
    </w:p>
    <w:p w14:paraId="2B776E7D" w14:textId="73FEBE5F" w:rsidR="00481B52" w:rsidRPr="0034095A" w:rsidRDefault="00B27E3D" w:rsidP="008C78DF">
      <w:pPr>
        <w:pStyle w:val="RulesBasisStatement"/>
        <w:tabs>
          <w:tab w:val="left" w:pos="360"/>
          <w:tab w:val="left" w:pos="720"/>
          <w:tab w:val="left" w:pos="1080"/>
          <w:tab w:val="left" w:pos="1440"/>
          <w:tab w:val="left" w:pos="1800"/>
          <w:tab w:val="left" w:pos="2520"/>
          <w:tab w:val="left" w:pos="2880"/>
          <w:tab w:val="left" w:pos="3240"/>
        </w:tabs>
        <w:jc w:val="left"/>
        <w:rPr>
          <w:color w:val="FF0000"/>
        </w:rPr>
      </w:pPr>
      <w:r>
        <w:rPr>
          <w:color w:val="FF0000"/>
        </w:rPr>
        <w:pict w14:anchorId="2F6239C4">
          <v:rect id="_x0000_i1025" style="width:359.9pt;height:.05pt" o:hrpct="769" o:hralign="right" o:hrstd="t" o:hr="t" fillcolor="#a0a0a0" stroked="f"/>
        </w:pict>
      </w:r>
    </w:p>
    <w:p w14:paraId="1FD68110" w14:textId="63DD3717" w:rsidR="00481B52" w:rsidRPr="00EB41B8" w:rsidRDefault="00481B52" w:rsidP="00481B52">
      <w:pPr>
        <w:pStyle w:val="RulesBasisStatement"/>
        <w:tabs>
          <w:tab w:val="left" w:pos="360"/>
          <w:tab w:val="left" w:pos="720"/>
          <w:tab w:val="left" w:pos="1080"/>
          <w:tab w:val="left" w:pos="1440"/>
          <w:tab w:val="left" w:pos="1800"/>
          <w:tab w:val="left" w:pos="2160"/>
          <w:tab w:val="left" w:pos="2520"/>
          <w:tab w:val="left" w:pos="2880"/>
          <w:tab w:val="left" w:pos="3240"/>
        </w:tabs>
        <w:ind w:left="2700" w:hanging="540"/>
        <w:jc w:val="left"/>
      </w:pPr>
      <w:r w:rsidRPr="00EB41B8">
        <w:t>Note:</w:t>
      </w:r>
      <w:r w:rsidRPr="00EB41B8">
        <w:rPr>
          <w:bCs/>
        </w:rPr>
        <w:t xml:space="preserve"> Exemptions from civil penalty granted under this statutory authority do not prevent other parties, including EPA and citizens, from pursuing actions allowed under the Clean Air Act, including pursuing civil actions for the same violations</w:t>
      </w:r>
      <w:r w:rsidRPr="00EB41B8">
        <w:t>.</w:t>
      </w:r>
    </w:p>
    <w:p w14:paraId="0321F984" w14:textId="77777777" w:rsidR="00481B52" w:rsidRDefault="00B27E3D" w:rsidP="00481B52">
      <w:pPr>
        <w:pStyle w:val="RulesBasisStatement"/>
        <w:tabs>
          <w:tab w:val="left" w:pos="360"/>
          <w:tab w:val="left" w:pos="720"/>
          <w:tab w:val="left" w:pos="1080"/>
          <w:tab w:val="left" w:pos="1440"/>
          <w:tab w:val="left" w:pos="1800"/>
          <w:tab w:val="left" w:pos="2160"/>
          <w:tab w:val="left" w:pos="2520"/>
          <w:tab w:val="left" w:pos="2880"/>
          <w:tab w:val="left" w:pos="3240"/>
        </w:tabs>
        <w:jc w:val="left"/>
      </w:pPr>
      <w:r>
        <w:rPr>
          <w:color w:val="FF0000"/>
        </w:rPr>
        <w:pict w14:anchorId="664EDEFB">
          <v:rect id="_x0000_i1026" style="width:358.5pt;height:.05pt" o:hrpct="766" o:hralign="right" o:hrstd="t" o:hr="t" fillcolor="#a0a0a0" stroked="f"/>
        </w:pict>
      </w:r>
    </w:p>
    <w:p w14:paraId="6E9233CE" w14:textId="77777777" w:rsidR="007A3742" w:rsidRDefault="007A3742" w:rsidP="007C0D02">
      <w:pPr>
        <w:widowControl w:val="0"/>
        <w:ind w:left="2160"/>
        <w:rPr>
          <w:snapToGrid w:val="0"/>
          <w:sz w:val="22"/>
          <w:szCs w:val="22"/>
        </w:rPr>
      </w:pPr>
    </w:p>
    <w:p w14:paraId="0969F990" w14:textId="1A474B3D" w:rsidR="00556D8F" w:rsidRDefault="00DE3FDB" w:rsidP="007C0D02">
      <w:pPr>
        <w:pStyle w:val="RulesSub2-division"/>
        <w:ind w:left="2160"/>
        <w:jc w:val="left"/>
      </w:pPr>
      <w:r>
        <w:t>(</w:t>
      </w:r>
      <w:r w:rsidR="00556D8F">
        <w:t>c</w:t>
      </w:r>
      <w:r>
        <w:t>)</w:t>
      </w:r>
      <w:r w:rsidR="00556D8F">
        <w:tab/>
        <w:t>All other deviations</w:t>
      </w:r>
      <w:r w:rsidR="00033C11">
        <w:t xml:space="preserve"> from permit requirements</w:t>
      </w:r>
      <w:r w:rsidR="00556D8F">
        <w:t xml:space="preserve"> shall be reported to the Department in the facility’s semiannual report.</w:t>
      </w:r>
    </w:p>
    <w:p w14:paraId="4197C5A1" w14:textId="77777777" w:rsidR="00556D8F" w:rsidRDefault="00556D8F" w:rsidP="00EA5F08">
      <w:pPr>
        <w:pStyle w:val="RulesSub-Paragraph"/>
        <w:jc w:val="left"/>
      </w:pPr>
    </w:p>
    <w:p w14:paraId="768593CB" w14:textId="0045C73B" w:rsidR="00556D8F" w:rsidRDefault="00CD2C1E" w:rsidP="00EA5F08">
      <w:pPr>
        <w:pStyle w:val="RulesSub-Paragraph"/>
        <w:ind w:left="1800"/>
        <w:jc w:val="left"/>
      </w:pPr>
      <w:r>
        <w:t>(xi)</w:t>
      </w:r>
      <w:r>
        <w:tab/>
      </w:r>
      <w:r w:rsidR="00556D8F">
        <w:t>Upon the written request of the Department, the licensee shall establish and maintain such records</w:t>
      </w:r>
      <w:r w:rsidR="007C0D02">
        <w:t>;</w:t>
      </w:r>
      <w:r w:rsidR="00556D8F">
        <w:t xml:space="preserve"> make such reports</w:t>
      </w:r>
      <w:r w:rsidR="007C0D02">
        <w:t>;</w:t>
      </w:r>
      <w:r w:rsidR="00556D8F">
        <w:t xml:space="preserve"> install, use, and maintain such monitoring equipment</w:t>
      </w:r>
      <w:r w:rsidR="007C0D02">
        <w:t>;</w:t>
      </w:r>
      <w:r w:rsidR="00556D8F">
        <w:t xml:space="preserve"> sample such emissions (in accordance with such methods, at such locations, at such intervals, and in such manner as the Department shall prescribe)</w:t>
      </w:r>
      <w:r w:rsidR="007C0D02">
        <w:t>;</w:t>
      </w:r>
      <w:r w:rsidR="00556D8F">
        <w:t xml:space="preserve"> and provide other information as the Department may reasonably require to determine the licensee's compliance status.</w:t>
      </w:r>
    </w:p>
    <w:p w14:paraId="7D83B892" w14:textId="77777777" w:rsidR="00556D8F" w:rsidRDefault="00556D8F" w:rsidP="00EA5F08">
      <w:pPr>
        <w:pStyle w:val="RulesSub-Paragraph"/>
        <w:jc w:val="left"/>
      </w:pPr>
    </w:p>
    <w:p w14:paraId="414CB38C" w14:textId="77777777" w:rsidR="00556D8F" w:rsidRDefault="00354601" w:rsidP="00D766CC">
      <w:pPr>
        <w:pStyle w:val="RulesSub-Paragraph"/>
        <w:ind w:left="1800"/>
        <w:jc w:val="left"/>
      </w:pPr>
      <w:r>
        <w:t xml:space="preserve">(xii) </w:t>
      </w:r>
      <w:r w:rsidR="00556D8F">
        <w:t>The licensee shall submit semiannual reports of any required periodic monitoring by</w:t>
      </w:r>
      <w:r w:rsidR="00D766CC">
        <w:t xml:space="preserve"> </w:t>
      </w:r>
      <w:r w:rsidR="00556D8F">
        <w:t xml:space="preserve">January 31 and July 31 of each year, or on </w:t>
      </w:r>
      <w:r w:rsidR="00855901">
        <w:t>an</w:t>
      </w:r>
      <w:r w:rsidR="00556D8F">
        <w:t xml:space="preserve"> </w:t>
      </w:r>
      <w:r w:rsidR="0067092C">
        <w:t xml:space="preserve">equivalent </w:t>
      </w:r>
      <w:r w:rsidR="00556D8F">
        <w:t>schedule</w:t>
      </w:r>
      <w:r w:rsidR="0067092C">
        <w:t xml:space="preserve"> specified in the license</w:t>
      </w:r>
      <w:r w:rsidR="00556D8F">
        <w:t>.</w:t>
      </w:r>
      <w:r w:rsidR="00B204F4">
        <w:t xml:space="preserve"> </w:t>
      </w:r>
      <w:r w:rsidR="00556D8F">
        <w:t>All instances of deviations from Part 70 license requirements must be clearly identified in such reports.</w:t>
      </w:r>
      <w:r w:rsidR="00B204F4">
        <w:t xml:space="preserve"> </w:t>
      </w:r>
      <w:r w:rsidR="00556D8F">
        <w:t>All required reports must be certified by a responsible official.</w:t>
      </w:r>
    </w:p>
    <w:p w14:paraId="3690DB1A" w14:textId="77777777" w:rsidR="00556D8F" w:rsidRDefault="00556D8F" w:rsidP="00EA5F08">
      <w:pPr>
        <w:tabs>
          <w:tab w:val="left" w:pos="360"/>
          <w:tab w:val="left" w:pos="720"/>
          <w:tab w:val="left" w:pos="1080"/>
          <w:tab w:val="left" w:pos="1440"/>
          <w:tab w:val="left" w:pos="1800"/>
          <w:tab w:val="left" w:pos="2160"/>
        </w:tabs>
        <w:ind w:left="1440" w:hanging="360"/>
        <w:rPr>
          <w:sz w:val="22"/>
          <w:szCs w:val="22"/>
        </w:rPr>
      </w:pPr>
    </w:p>
    <w:p w14:paraId="6E3234BB" w14:textId="77777777" w:rsidR="00556D8F" w:rsidRDefault="00354601" w:rsidP="00EB41B8">
      <w:pPr>
        <w:pStyle w:val="RulesSub-Paragraph"/>
        <w:ind w:left="1800" w:hanging="450"/>
        <w:jc w:val="left"/>
      </w:pPr>
      <w:r>
        <w:t>(xiii)</w:t>
      </w:r>
      <w:r w:rsidR="00556D8F">
        <w:t>The licensee shall submit a compliance certification to the Department and EPA annually by January 31 of each year, or more frequently</w:t>
      </w:r>
      <w:r w:rsidR="00096244">
        <w:t xml:space="preserve"> if specified in the</w:t>
      </w:r>
      <w:r w:rsidR="00026C20">
        <w:t xml:space="preserve"> </w:t>
      </w:r>
      <w:r w:rsidR="00556D8F">
        <w:t>Applicable requirement or by the Department.</w:t>
      </w:r>
      <w:r w:rsidR="00B204F4">
        <w:t xml:space="preserve"> </w:t>
      </w:r>
      <w:r w:rsidR="00556D8F">
        <w:t>The compliance certification shall include the following:</w:t>
      </w:r>
    </w:p>
    <w:p w14:paraId="171DE44B" w14:textId="77777777" w:rsidR="00556D8F" w:rsidRDefault="00556D8F" w:rsidP="00EA5F08">
      <w:pPr>
        <w:tabs>
          <w:tab w:val="left" w:pos="360"/>
          <w:tab w:val="left" w:pos="720"/>
          <w:tab w:val="left" w:pos="1080"/>
          <w:tab w:val="left" w:pos="1440"/>
          <w:tab w:val="left" w:pos="1800"/>
          <w:tab w:val="left" w:pos="2160"/>
        </w:tabs>
        <w:rPr>
          <w:sz w:val="22"/>
          <w:szCs w:val="22"/>
        </w:rPr>
      </w:pPr>
    </w:p>
    <w:p w14:paraId="70CBDC8C" w14:textId="77777777" w:rsidR="00556D8F" w:rsidRDefault="00556D8F" w:rsidP="00336700">
      <w:pPr>
        <w:pStyle w:val="RulesDivision"/>
        <w:ind w:left="2160"/>
        <w:jc w:val="left"/>
      </w:pPr>
      <w:r>
        <w:t>(a)</w:t>
      </w:r>
      <w:r>
        <w:tab/>
        <w:t>The identification of each term or condition of the Part 70 license that is the basis of the certification;</w:t>
      </w:r>
    </w:p>
    <w:p w14:paraId="57D8D5C1" w14:textId="77777777" w:rsidR="00556D8F" w:rsidRDefault="00556D8F" w:rsidP="00EA5F08">
      <w:pPr>
        <w:pStyle w:val="RulesDivision"/>
        <w:jc w:val="left"/>
      </w:pPr>
    </w:p>
    <w:p w14:paraId="348D205C" w14:textId="77777777" w:rsidR="00556D8F" w:rsidRDefault="00556D8F" w:rsidP="00EA5F08">
      <w:pPr>
        <w:pStyle w:val="RulesDivision"/>
        <w:ind w:firstLine="0"/>
        <w:jc w:val="left"/>
      </w:pPr>
      <w:r>
        <w:t>(b)</w:t>
      </w:r>
      <w:r w:rsidR="00657898">
        <w:tab/>
      </w:r>
      <w:r>
        <w:t>The compliance status;</w:t>
      </w:r>
    </w:p>
    <w:p w14:paraId="251F3BB2" w14:textId="77777777" w:rsidR="00556D8F" w:rsidRDefault="00556D8F" w:rsidP="00EA5F08">
      <w:pPr>
        <w:pStyle w:val="RulesDivision"/>
        <w:jc w:val="left"/>
      </w:pPr>
    </w:p>
    <w:p w14:paraId="3A41E013" w14:textId="77777777" w:rsidR="00556D8F" w:rsidRDefault="00556D8F" w:rsidP="00EA5F08">
      <w:pPr>
        <w:pStyle w:val="RulesDivision"/>
        <w:ind w:firstLine="0"/>
        <w:jc w:val="left"/>
      </w:pPr>
      <w:r>
        <w:t>(c)</w:t>
      </w:r>
      <w:r w:rsidR="00657898">
        <w:tab/>
      </w:r>
      <w:r>
        <w:t>Whether compliance was continuous or intermittent;</w:t>
      </w:r>
    </w:p>
    <w:p w14:paraId="0C3E0C87" w14:textId="77777777" w:rsidR="00556D8F" w:rsidRDefault="00556D8F" w:rsidP="00EA5F08">
      <w:pPr>
        <w:pStyle w:val="RulesDivision"/>
        <w:jc w:val="left"/>
      </w:pPr>
    </w:p>
    <w:p w14:paraId="43733F6E" w14:textId="77777777" w:rsidR="00556D8F" w:rsidRDefault="00556D8F" w:rsidP="00336700">
      <w:pPr>
        <w:pStyle w:val="RulesDivision"/>
        <w:ind w:left="2160"/>
        <w:jc w:val="left"/>
      </w:pPr>
      <w:r>
        <w:lastRenderedPageBreak/>
        <w:t>(d)</w:t>
      </w:r>
      <w:r w:rsidR="00657898">
        <w:tab/>
      </w:r>
      <w:r>
        <w:t>The method(s)</w:t>
      </w:r>
      <w:r w:rsidR="00FC5EF1">
        <w:t>, specified in the source’s license</w:t>
      </w:r>
      <w:r w:rsidR="003C09DA">
        <w:t xml:space="preserve"> and information not specifically required by the license</w:t>
      </w:r>
      <w:r w:rsidR="00FC5EF1">
        <w:t>,</w:t>
      </w:r>
      <w:r>
        <w:t xml:space="preserve"> used for determining the compliance status of the source, currently and over the reporting period; and</w:t>
      </w:r>
    </w:p>
    <w:p w14:paraId="37553521" w14:textId="77777777" w:rsidR="00556D8F" w:rsidRDefault="00556D8F" w:rsidP="00EA5F08">
      <w:pPr>
        <w:pStyle w:val="RulesDivision"/>
        <w:jc w:val="left"/>
      </w:pPr>
    </w:p>
    <w:p w14:paraId="5AE4087B" w14:textId="0FF8DDC8" w:rsidR="00556D8F" w:rsidRDefault="00556D8F" w:rsidP="00336700">
      <w:pPr>
        <w:pStyle w:val="RulesDivision"/>
        <w:ind w:left="2160"/>
        <w:jc w:val="left"/>
      </w:pPr>
      <w:r>
        <w:t>(e)</w:t>
      </w:r>
      <w:r w:rsidR="00657898">
        <w:tab/>
      </w:r>
      <w:r>
        <w:t>Such other facts as the Department may require to determine the compliance status of the source</w:t>
      </w:r>
      <w:r w:rsidR="00720587">
        <w:t>.</w:t>
      </w:r>
    </w:p>
    <w:p w14:paraId="79263A2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trike/>
          <w:sz w:val="22"/>
          <w:szCs w:val="22"/>
        </w:rPr>
      </w:pPr>
    </w:p>
    <w:p w14:paraId="4A9325AB" w14:textId="76DA02B3" w:rsidR="00B204F4" w:rsidRDefault="00556D8F" w:rsidP="00EA5F08">
      <w:pPr>
        <w:pStyle w:val="RulesSub-section"/>
        <w:ind w:left="360" w:firstLine="0"/>
        <w:jc w:val="left"/>
        <w:rPr>
          <w:b/>
          <w:bCs/>
        </w:rPr>
      </w:pPr>
      <w:r>
        <w:rPr>
          <w:b/>
          <w:bCs/>
        </w:rPr>
        <w:t>F</w:t>
      </w:r>
      <w:r w:rsidR="00450C27">
        <w:rPr>
          <w:b/>
          <w:bCs/>
        </w:rPr>
        <w:t>.</w:t>
      </w:r>
      <w:r w:rsidR="00450C27">
        <w:rPr>
          <w:b/>
          <w:bCs/>
        </w:rPr>
        <w:tab/>
        <w:t xml:space="preserve">Criteria for </w:t>
      </w:r>
      <w:r w:rsidR="00720587">
        <w:rPr>
          <w:b/>
          <w:bCs/>
        </w:rPr>
        <w:t>L</w:t>
      </w:r>
      <w:r w:rsidR="00450C27">
        <w:rPr>
          <w:b/>
          <w:bCs/>
        </w:rPr>
        <w:t xml:space="preserve">icense </w:t>
      </w:r>
      <w:r w:rsidR="00720587">
        <w:rPr>
          <w:b/>
          <w:bCs/>
        </w:rPr>
        <w:t>A</w:t>
      </w:r>
      <w:r w:rsidR="00450C27">
        <w:rPr>
          <w:b/>
          <w:bCs/>
        </w:rPr>
        <w:t>pproval</w:t>
      </w:r>
    </w:p>
    <w:p w14:paraId="0A18F00F" w14:textId="77777777" w:rsidR="00556D8F" w:rsidRDefault="00556D8F" w:rsidP="00EA5F08">
      <w:pPr>
        <w:pStyle w:val="RulesSub-section"/>
        <w:ind w:firstLine="0"/>
        <w:jc w:val="left"/>
      </w:pPr>
    </w:p>
    <w:p w14:paraId="79BE283E" w14:textId="24A685AA" w:rsidR="00556D8F" w:rsidRDefault="00556D8F" w:rsidP="00EA5F08">
      <w:pPr>
        <w:pStyle w:val="RulesSub-section"/>
        <w:ind w:firstLine="0"/>
        <w:jc w:val="left"/>
      </w:pPr>
      <w:r>
        <w:t xml:space="preserve">The Department </w:t>
      </w:r>
      <w:r w:rsidR="00BD358E">
        <w:t xml:space="preserve">will </w:t>
      </w:r>
      <w:r>
        <w:t>grant the Part 70 license, if the following criteria are met:</w:t>
      </w:r>
    </w:p>
    <w:p w14:paraId="0F1AC69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1415045" w14:textId="23628F52" w:rsidR="00556D8F" w:rsidRDefault="00556D8F" w:rsidP="00EA5F08">
      <w:pPr>
        <w:pStyle w:val="RulesParagraph"/>
        <w:jc w:val="left"/>
      </w:pPr>
      <w:r>
        <w:t>(1)</w:t>
      </w:r>
      <w:r>
        <w:tab/>
        <w:t>The Department has received a complete application for a Part 70 license pursuant to this Chapter</w:t>
      </w:r>
      <w:r w:rsidR="00720587">
        <w:t>.</w:t>
      </w:r>
    </w:p>
    <w:p w14:paraId="11B13080" w14:textId="77777777" w:rsidR="00556D8F" w:rsidRDefault="00556D8F" w:rsidP="00EA5F08">
      <w:pPr>
        <w:pStyle w:val="RulesParagraph"/>
        <w:jc w:val="left"/>
      </w:pPr>
    </w:p>
    <w:p w14:paraId="559E5246" w14:textId="45240101" w:rsidR="00556D8F" w:rsidRDefault="00556D8F" w:rsidP="00EA5F08">
      <w:pPr>
        <w:pStyle w:val="RulesParagraph"/>
        <w:jc w:val="left"/>
      </w:pPr>
      <w:r>
        <w:t>(2)</w:t>
      </w:r>
      <w:r>
        <w:tab/>
        <w:t xml:space="preserve">The emissions will receive BPT, including, but not limited to, the requirements specified in </w:t>
      </w:r>
      <w:r w:rsidR="004C7888">
        <w:t>s</w:t>
      </w:r>
      <w:r>
        <w:t>ubsection 3(D)(3) of this Chapter</w:t>
      </w:r>
      <w:r w:rsidR="00720587">
        <w:t>.</w:t>
      </w:r>
    </w:p>
    <w:p w14:paraId="35C734FA" w14:textId="77777777" w:rsidR="00556D8F" w:rsidRDefault="00556D8F" w:rsidP="00EA5F08">
      <w:pPr>
        <w:pStyle w:val="RulesParagraph"/>
        <w:jc w:val="left"/>
      </w:pPr>
    </w:p>
    <w:p w14:paraId="364823BA" w14:textId="39EF0EDF" w:rsidR="00556D8F" w:rsidRDefault="00556D8F" w:rsidP="00EA5F08">
      <w:pPr>
        <w:pStyle w:val="RulesParagraph"/>
        <w:jc w:val="left"/>
      </w:pPr>
      <w:r>
        <w:t>(3)</w:t>
      </w:r>
      <w:r>
        <w:tab/>
        <w:t>The emissions will not violate state standards adopted by the Department pursuant to 38</w:t>
      </w:r>
      <w:r w:rsidR="00720587">
        <w:t> </w:t>
      </w:r>
      <w:r>
        <w:t>M</w:t>
      </w:r>
      <w:r w:rsidR="00720587">
        <w:t>.</w:t>
      </w:r>
      <w:r>
        <w:t>R</w:t>
      </w:r>
      <w:r w:rsidR="00720587">
        <w:t>.</w:t>
      </w:r>
      <w:r>
        <w:t>S</w:t>
      </w:r>
      <w:r w:rsidR="00720587">
        <w:t>.</w:t>
      </w:r>
      <w:r>
        <w:t xml:space="preserve"> §</w:t>
      </w:r>
      <w:r w:rsidR="00720587">
        <w:t xml:space="preserve"> </w:t>
      </w:r>
      <w:r>
        <w:t>585 or can be controlled so as not to violate the same</w:t>
      </w:r>
      <w:r w:rsidR="00720587">
        <w:t>.</w:t>
      </w:r>
    </w:p>
    <w:p w14:paraId="088F664C" w14:textId="77777777" w:rsidR="00556D8F" w:rsidRDefault="00556D8F" w:rsidP="00EA5F08">
      <w:pPr>
        <w:pStyle w:val="RulesParagraph"/>
        <w:jc w:val="left"/>
      </w:pPr>
    </w:p>
    <w:p w14:paraId="00542F48" w14:textId="22839B0D" w:rsidR="00556D8F" w:rsidRDefault="00556D8F" w:rsidP="00EA5F08">
      <w:pPr>
        <w:pStyle w:val="RulesParagraph"/>
        <w:jc w:val="left"/>
      </w:pPr>
      <w:r>
        <w:t>(4)</w:t>
      </w:r>
      <w:r>
        <w:tab/>
        <w:t>The emissions either alone or in conjunction with existing emissions will not violate or can be controlled so as not to violate ambient air quality standards including, but not limited to, ambient increments as adopted by the Department pursuant to 38 M</w:t>
      </w:r>
      <w:r w:rsidR="00720587">
        <w:t>.</w:t>
      </w:r>
      <w:r>
        <w:t>R</w:t>
      </w:r>
      <w:r w:rsidR="00720587">
        <w:t>.</w:t>
      </w:r>
      <w:r>
        <w:t>S</w:t>
      </w:r>
      <w:r w:rsidR="00720587">
        <w:t>.</w:t>
      </w:r>
      <w:r>
        <w:t xml:space="preserve"> §</w:t>
      </w:r>
      <w:r w:rsidR="00720587">
        <w:t xml:space="preserve"> </w:t>
      </w:r>
      <w:r>
        <w:t>584; or</w:t>
      </w:r>
      <w:r w:rsidR="00720587">
        <w:t>,</w:t>
      </w:r>
      <w:r>
        <w:t xml:space="preserve"> for those sources locating within or significantly impacting a federal nonattainment area, the impact to ambient air quality standards is consistent with any plan demonstrating Reasonable Further Progress as defined in Section 171 of the CAA</w:t>
      </w:r>
      <w:r w:rsidR="00720587">
        <w:t>.</w:t>
      </w:r>
    </w:p>
    <w:p w14:paraId="38A67D14" w14:textId="77777777" w:rsidR="00556D8F" w:rsidRDefault="00556D8F" w:rsidP="00EA5F08">
      <w:pPr>
        <w:pStyle w:val="RulesParagraph"/>
        <w:jc w:val="left"/>
      </w:pPr>
    </w:p>
    <w:p w14:paraId="66192A47" w14:textId="391C3FA8" w:rsidR="00556D8F" w:rsidRDefault="00556D8F" w:rsidP="00EA5F08">
      <w:pPr>
        <w:pStyle w:val="RulesParagraph"/>
        <w:jc w:val="left"/>
      </w:pPr>
      <w:r>
        <w:t>(5)</w:t>
      </w:r>
      <w:r>
        <w:tab/>
        <w:t xml:space="preserve">If the source is subject to a HAP emission limitation, the source has met the criteria as specified in </w:t>
      </w:r>
      <w:r w:rsidR="004C7888">
        <w:t>s</w:t>
      </w:r>
      <w:r>
        <w:t>ubsection 6(F) of this Chapter.</w:t>
      </w:r>
    </w:p>
    <w:p w14:paraId="6E77CEFD" w14:textId="77777777" w:rsidR="00556D8F" w:rsidRDefault="00556D8F" w:rsidP="00EA5F08">
      <w:pPr>
        <w:pStyle w:val="RulesParagraph"/>
        <w:jc w:val="left"/>
      </w:pPr>
    </w:p>
    <w:p w14:paraId="054CC104" w14:textId="2DE009BB" w:rsidR="00556D8F" w:rsidRDefault="00556D8F" w:rsidP="00EA5F08">
      <w:pPr>
        <w:pStyle w:val="RulesParagraph"/>
        <w:jc w:val="left"/>
      </w:pPr>
      <w:r>
        <w:t>(6)</w:t>
      </w:r>
      <w:r>
        <w:tab/>
        <w:t xml:space="preserve">If the Department determines that the emissions from an existing source are reasonably attributable to the adverse impact on Air Quality Related Values in any Class I area, BART, as specified in </w:t>
      </w:r>
      <w:r w:rsidR="004C7888">
        <w:t>s</w:t>
      </w:r>
      <w:r>
        <w:t>ubsection 3(D)(5) of this Chapter</w:t>
      </w:r>
      <w:r w:rsidR="00720587">
        <w:t>,</w:t>
      </w:r>
      <w:r>
        <w:t xml:space="preserve"> will apply to the</w:t>
      </w:r>
      <w:r w:rsidR="00720587">
        <w:t xml:space="preserve"> pertinent</w:t>
      </w:r>
      <w:r>
        <w:t xml:space="preserve"> emissions</w:t>
      </w:r>
      <w:r w:rsidR="00720587">
        <w:t>.</w:t>
      </w:r>
    </w:p>
    <w:p w14:paraId="6C9568BA" w14:textId="77777777" w:rsidR="00556D8F" w:rsidRDefault="00556D8F" w:rsidP="00EA5F08">
      <w:pPr>
        <w:pStyle w:val="RulesParagraph"/>
        <w:jc w:val="left"/>
      </w:pPr>
    </w:p>
    <w:p w14:paraId="3ADFA334" w14:textId="06E213C5" w:rsidR="00556D8F" w:rsidRDefault="00556D8F" w:rsidP="00EA5F08">
      <w:pPr>
        <w:pStyle w:val="RulesParagraph"/>
        <w:jc w:val="left"/>
      </w:pPr>
      <w:r>
        <w:t>(7)</w:t>
      </w:r>
      <w:r>
        <w:tab/>
        <w:t>The conditions of the Part 70 license provide for compliance with all Applicable requirements, state requirements and the relevant requirements of this Chapter</w:t>
      </w:r>
      <w:r w:rsidR="00720587">
        <w:t>.</w:t>
      </w:r>
    </w:p>
    <w:p w14:paraId="3084D0A4" w14:textId="77777777" w:rsidR="00556D8F" w:rsidRDefault="00556D8F" w:rsidP="00EA5F08">
      <w:pPr>
        <w:pStyle w:val="RulesParagraph"/>
        <w:jc w:val="left"/>
      </w:pPr>
    </w:p>
    <w:p w14:paraId="7244F9BE" w14:textId="4FD98570" w:rsidR="00556D8F" w:rsidRDefault="00556D8F" w:rsidP="00EA5F08">
      <w:pPr>
        <w:pStyle w:val="RulesParagraph"/>
        <w:jc w:val="left"/>
      </w:pPr>
      <w:r>
        <w:t>(8)</w:t>
      </w:r>
      <w:r>
        <w:tab/>
        <w:t xml:space="preserve">The Part 70 license </w:t>
      </w:r>
      <w:r w:rsidR="00D61B8A">
        <w:t xml:space="preserve">will </w:t>
      </w:r>
      <w:r>
        <w:t>specifically designate as state</w:t>
      </w:r>
      <w:r w:rsidR="00720587">
        <w:t>-</w:t>
      </w:r>
      <w:r>
        <w:t>enforceable any terms and conditions included in the Part 70 license that are not required or federally enforceable under the CAA or under any of its Applicable requirements.</w:t>
      </w:r>
    </w:p>
    <w:p w14:paraId="5B2DE9E1" w14:textId="77777777" w:rsidR="00556D8F" w:rsidRDefault="00556D8F" w:rsidP="00EA5F08">
      <w:pPr>
        <w:pStyle w:val="RulesParagraph"/>
        <w:jc w:val="left"/>
      </w:pPr>
    </w:p>
    <w:p w14:paraId="0B724052" w14:textId="55411C85" w:rsidR="00556D8F" w:rsidRDefault="00556D8F" w:rsidP="00EA5F08">
      <w:pPr>
        <w:pStyle w:val="RulesParagraph"/>
        <w:jc w:val="left"/>
      </w:pPr>
      <w:r>
        <w:t>(9)</w:t>
      </w:r>
      <w:r>
        <w:tab/>
      </w:r>
      <w:r w:rsidR="00D61B8A">
        <w:t>P</w:t>
      </w:r>
      <w:r>
        <w:t xml:space="preserve">ublic participation </w:t>
      </w:r>
      <w:r w:rsidR="00720587">
        <w:t xml:space="preserve">and </w:t>
      </w:r>
      <w:r>
        <w:t xml:space="preserve">affected states and EPA notification and review procedures for issuance of a Part 70 license pursuant to </w:t>
      </w:r>
      <w:r w:rsidR="004C7888">
        <w:t>s</w:t>
      </w:r>
      <w:r>
        <w:t>ubsections 3(C) and 3(G) of this Chapter</w:t>
      </w:r>
      <w:r w:rsidR="000C4910">
        <w:t xml:space="preserve"> </w:t>
      </w:r>
      <w:r w:rsidR="00D61B8A">
        <w:t>have been complied with</w:t>
      </w:r>
      <w:r w:rsidR="00720587">
        <w:t>.</w:t>
      </w:r>
    </w:p>
    <w:p w14:paraId="391A4CA0" w14:textId="77777777" w:rsidR="00556D8F" w:rsidRDefault="00556D8F" w:rsidP="00EA5F08">
      <w:pPr>
        <w:pStyle w:val="RulesParagraph"/>
        <w:jc w:val="left"/>
      </w:pPr>
    </w:p>
    <w:p w14:paraId="40FA70DD" w14:textId="39C130D7" w:rsidR="00556D8F" w:rsidRDefault="00556D8F" w:rsidP="00EA5F08">
      <w:pPr>
        <w:pStyle w:val="RulesParagraph"/>
        <w:jc w:val="left"/>
      </w:pPr>
      <w:r>
        <w:t>(10)</w:t>
      </w:r>
      <w:r w:rsidR="00EA5DB8">
        <w:t xml:space="preserve"> </w:t>
      </w:r>
      <w:r>
        <w:t xml:space="preserve">All control technology requirements, including, but not limited to, BPT, BACT, RACT, MACT, LAER, and other operating limitations, imposed in the air emission license will be </w:t>
      </w:r>
      <w:r w:rsidR="00720587">
        <w:t>met.</w:t>
      </w:r>
    </w:p>
    <w:p w14:paraId="62C8A6D9" w14:textId="77777777" w:rsidR="00556D8F" w:rsidRDefault="00556D8F" w:rsidP="00EA5F08">
      <w:pPr>
        <w:pStyle w:val="RulesParagraph"/>
        <w:jc w:val="left"/>
      </w:pPr>
    </w:p>
    <w:p w14:paraId="46B5C77F" w14:textId="437B8970" w:rsidR="00556D8F" w:rsidRDefault="00556D8F" w:rsidP="00EA5F08">
      <w:pPr>
        <w:pStyle w:val="RulesParagraph"/>
        <w:jc w:val="left"/>
      </w:pPr>
      <w:r>
        <w:lastRenderedPageBreak/>
        <w:t>(11) If the applicant proposes to change the emission limit upon which an air quality impact analysis was based, the applicant may be required to provide a new ambient air quality impact analysis for the new emission limit</w:t>
      </w:r>
      <w:r w:rsidR="00720587">
        <w:t>.</w:t>
      </w:r>
    </w:p>
    <w:p w14:paraId="46B325DC" w14:textId="77777777" w:rsidR="00556D8F" w:rsidRDefault="00556D8F" w:rsidP="00EA5F08">
      <w:pPr>
        <w:pStyle w:val="RulesParagraph"/>
        <w:jc w:val="left"/>
      </w:pPr>
    </w:p>
    <w:p w14:paraId="61C030C7" w14:textId="5C2DB44F" w:rsidR="00556D8F" w:rsidRDefault="00556D8F" w:rsidP="00EA5F08">
      <w:pPr>
        <w:pStyle w:val="RulesParagraph"/>
        <w:jc w:val="left"/>
      </w:pPr>
      <w:r>
        <w:t>(12) If an air emission license renewal can be granted only if the licensee installs additional emissions controls or other mitigating measures, then the licensee may continue to emit pollutants from emission sources that will receive these controls or measures up to the same level allowed in its existing license as long as the additional emission controls or mitigating measures are fully operational as soon as practicable but in no case later than 24 months after the Department issues the license renewal, except as provided in this subsection.</w:t>
      </w:r>
      <w:r w:rsidR="00B204F4">
        <w:t xml:space="preserve"> </w:t>
      </w:r>
      <w:r>
        <w:t xml:space="preserve">After a showing </w:t>
      </w:r>
      <w:r w:rsidR="00720587">
        <w:t xml:space="preserve">by </w:t>
      </w:r>
      <w:r>
        <w:t>the licensee that it cannot install and bring to full operation the required emission controls or mitigating measures within the 24 month period, the Department may establish a later date for the installation and operation.</w:t>
      </w:r>
      <w:r w:rsidR="00B204F4">
        <w:t xml:space="preserve"> </w:t>
      </w:r>
      <w:r>
        <w:t xml:space="preserve">No such compliance schedule </w:t>
      </w:r>
      <w:r w:rsidR="00E6056D">
        <w:t xml:space="preserve">will </w:t>
      </w:r>
      <w:r>
        <w:t>excuse any violation of an Applicable requirement.</w:t>
      </w:r>
      <w:r w:rsidR="00B204F4">
        <w:t xml:space="preserve"> </w:t>
      </w:r>
      <w:r>
        <w:t>This provision is limited to state</w:t>
      </w:r>
      <w:r w:rsidR="00720587">
        <w:t>-</w:t>
      </w:r>
      <w:r>
        <w:t>only requirements.</w:t>
      </w:r>
    </w:p>
    <w:p w14:paraId="251C238D" w14:textId="77777777" w:rsidR="00556D8F" w:rsidRDefault="00556D8F" w:rsidP="00EA5F08">
      <w:pPr>
        <w:pStyle w:val="RulesParagraph"/>
        <w:jc w:val="left"/>
      </w:pPr>
    </w:p>
    <w:p w14:paraId="438CA938" w14:textId="77777777" w:rsidR="00556D8F" w:rsidRDefault="00556D8F" w:rsidP="00EA5F08">
      <w:pPr>
        <w:pStyle w:val="RulesSub-section"/>
        <w:jc w:val="left"/>
        <w:rPr>
          <w:b/>
          <w:bCs/>
        </w:rPr>
      </w:pPr>
      <w:r>
        <w:rPr>
          <w:b/>
          <w:bCs/>
        </w:rPr>
        <w:t>G.</w:t>
      </w:r>
      <w:r>
        <w:rPr>
          <w:b/>
          <w:bCs/>
        </w:rPr>
        <w:tab/>
        <w:t>Draft Notification</w:t>
      </w:r>
    </w:p>
    <w:p w14:paraId="0644B0C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43D5C57" w14:textId="0772BEA3" w:rsidR="00556D8F" w:rsidRDefault="00556D8F" w:rsidP="00EA5F08">
      <w:pPr>
        <w:pStyle w:val="RulesParagraph"/>
        <w:jc w:val="left"/>
      </w:pPr>
      <w:r>
        <w:t>(1)</w:t>
      </w:r>
      <w:r>
        <w:tab/>
        <w:t xml:space="preserve">A comment period of 30 days </w:t>
      </w:r>
      <w:r w:rsidR="00ED11E4">
        <w:t xml:space="preserve">will </w:t>
      </w:r>
      <w:r>
        <w:t xml:space="preserve">be </w:t>
      </w:r>
      <w:r w:rsidR="00ED11E4">
        <w:t xml:space="preserve">provided </w:t>
      </w:r>
      <w:r>
        <w:t xml:space="preserve">for the public and affected states on the Part 70 draft license, as described in </w:t>
      </w:r>
      <w:r w:rsidR="004C7888">
        <w:t>s</w:t>
      </w:r>
      <w:r>
        <w:t>ubsection 2(K) of this Chapter.</w:t>
      </w:r>
    </w:p>
    <w:p w14:paraId="110C3DFD" w14:textId="77777777" w:rsidR="00556D8F" w:rsidRDefault="00556D8F" w:rsidP="00EA5F08">
      <w:pPr>
        <w:pStyle w:val="RulesParagraph"/>
        <w:jc w:val="left"/>
      </w:pPr>
    </w:p>
    <w:p w14:paraId="1DB2D839" w14:textId="1359C506" w:rsidR="00556D8F" w:rsidRDefault="00556D8F" w:rsidP="00EA5F08">
      <w:pPr>
        <w:pStyle w:val="RulesParagraph"/>
        <w:jc w:val="left"/>
      </w:pPr>
      <w:r>
        <w:t>(2)</w:t>
      </w:r>
      <w:r>
        <w:tab/>
        <w:t xml:space="preserve">EPA </w:t>
      </w:r>
      <w:r w:rsidR="00E80AE1">
        <w:t xml:space="preserve">will </w:t>
      </w:r>
      <w:r>
        <w:t xml:space="preserve">have a </w:t>
      </w:r>
      <w:r w:rsidR="00720587">
        <w:t xml:space="preserve">review </w:t>
      </w:r>
      <w:r>
        <w:t>period of 45 days on the Part 70 draft</w:t>
      </w:r>
      <w:r w:rsidR="00000B3A">
        <w:t>/</w:t>
      </w:r>
      <w:r>
        <w:t xml:space="preserve">proposed license as described in </w:t>
      </w:r>
      <w:r w:rsidR="004C7888">
        <w:t>s</w:t>
      </w:r>
      <w:r>
        <w:t>ubsection 2(L) of this Chapter.</w:t>
      </w:r>
      <w:r w:rsidR="00720587" w:rsidRPr="00720587">
        <w:t xml:space="preserve"> </w:t>
      </w:r>
      <w:r w:rsidR="00720587">
        <w:t xml:space="preserve">This period may run concurrently with the comment period in </w:t>
      </w:r>
      <w:r w:rsidR="00491CE1">
        <w:t>subsection 3(G)</w:t>
      </w:r>
      <w:r w:rsidR="00720587">
        <w:t>(1) above unless the Department receives comments from the public or affected states that</w:t>
      </w:r>
      <w:r w:rsidR="00491CE1">
        <w:t xml:space="preserve"> lead the Department to make</w:t>
      </w:r>
      <w:r w:rsidR="00720587">
        <w:t xml:space="preserve"> substantive changes</w:t>
      </w:r>
      <w:r w:rsidR="00491CE1">
        <w:t xml:space="preserve"> to</w:t>
      </w:r>
      <w:r w:rsidR="00720587">
        <w:t xml:space="preserve"> the draft</w:t>
      </w:r>
      <w:r w:rsidR="00000B3A">
        <w:t>/proposed</w:t>
      </w:r>
      <w:r w:rsidR="00720587">
        <w:t xml:space="preserve"> license. In such case, the 45-day review period for EPA reset</w:t>
      </w:r>
      <w:r w:rsidR="00716C42">
        <w:t>s</w:t>
      </w:r>
      <w:r w:rsidR="00720587">
        <w:t xml:space="preserve"> and begin</w:t>
      </w:r>
      <w:r w:rsidR="00716C42">
        <w:t>s</w:t>
      </w:r>
      <w:r w:rsidR="00720587">
        <w:t xml:space="preserve"> anew upon resubmittal of the proposed license.</w:t>
      </w:r>
    </w:p>
    <w:p w14:paraId="711DB6D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BFCD996" w14:textId="3D42D62B" w:rsidR="00B204F4" w:rsidRDefault="00E21F59" w:rsidP="00D84635">
      <w:pPr>
        <w:pStyle w:val="Heading1"/>
      </w:pPr>
      <w:bookmarkStart w:id="3" w:name="_Toc151030704"/>
      <w:r>
        <w:t>4.</w:t>
      </w:r>
      <w:r>
        <w:tab/>
        <w:t>Part 70 Acid Rain Sources</w:t>
      </w:r>
      <w:bookmarkEnd w:id="3"/>
    </w:p>
    <w:p w14:paraId="4E3403DE" w14:textId="77777777" w:rsidR="00556D8F" w:rsidRDefault="00556D8F" w:rsidP="00EA5F08">
      <w:pPr>
        <w:pStyle w:val="RulesSection"/>
        <w:jc w:val="left"/>
      </w:pPr>
    </w:p>
    <w:p w14:paraId="3C853437" w14:textId="29C1C05C" w:rsidR="00556D8F" w:rsidRDefault="00896A0B" w:rsidP="00EA5F08">
      <w:pPr>
        <w:pStyle w:val="RulesSection"/>
        <w:ind w:firstLine="0"/>
        <w:jc w:val="left"/>
      </w:pPr>
      <w:r>
        <w:t xml:space="preserve">This </w:t>
      </w:r>
      <w:r w:rsidR="000C4910">
        <w:t>Chapter</w:t>
      </w:r>
      <w:r w:rsidR="00556D8F">
        <w:t xml:space="preserve"> adopts and incorporates by reference the provisions of 40 C</w:t>
      </w:r>
      <w:r w:rsidR="00720587">
        <w:t>.</w:t>
      </w:r>
      <w:r w:rsidR="00556D8F">
        <w:t>F</w:t>
      </w:r>
      <w:r w:rsidR="00720587">
        <w:t>.</w:t>
      </w:r>
      <w:r w:rsidR="00556D8F">
        <w:t>R</w:t>
      </w:r>
      <w:r w:rsidR="00720587">
        <w:t>.</w:t>
      </w:r>
      <w:r w:rsidR="00556D8F">
        <w:t xml:space="preserve"> Part 72, as in effect on January 11, 1993, and as amended March 23, 1993, and October 24, 1997, for purposes of implementing an acid rain program that meets the requirements of Title IV of the CAA.</w:t>
      </w:r>
      <w:r w:rsidR="00B204F4">
        <w:t xml:space="preserve"> </w:t>
      </w:r>
      <w:r w:rsidR="00556D8F">
        <w:t>In the event the provisions or requirements of 40 C</w:t>
      </w:r>
      <w:r w:rsidR="00720587">
        <w:t>.</w:t>
      </w:r>
      <w:r w:rsidR="00556D8F">
        <w:t>F</w:t>
      </w:r>
      <w:r w:rsidR="00720587">
        <w:t>.</w:t>
      </w:r>
      <w:r w:rsidR="00556D8F">
        <w:t>R</w:t>
      </w:r>
      <w:r w:rsidR="00720587">
        <w:t>.</w:t>
      </w:r>
      <w:r w:rsidR="00556D8F">
        <w:t xml:space="preserve"> Part 72 conflict with or are not included in this Chapter, the Part 72 provisions and requirements apply and take precedence.</w:t>
      </w:r>
      <w:r w:rsidR="00B204F4">
        <w:t xml:space="preserve"> </w:t>
      </w:r>
      <w:r w:rsidR="00556D8F">
        <w:t>For the purposes of this section, the term "permitting authority" mean</w:t>
      </w:r>
      <w:r>
        <w:t>s</w:t>
      </w:r>
      <w:r w:rsidR="00556D8F">
        <w:t xml:space="preserve"> the Department, and the term "Administrator" mean</w:t>
      </w:r>
      <w:r>
        <w:t>s</w:t>
      </w:r>
      <w:r w:rsidR="00556D8F">
        <w:t xml:space="preserve"> the Administrator of the </w:t>
      </w:r>
      <w:r>
        <w:t>EPA</w:t>
      </w:r>
      <w:r w:rsidR="00556D8F">
        <w:t>.</w:t>
      </w:r>
    </w:p>
    <w:p w14:paraId="51B5AB28" w14:textId="666AAC26" w:rsidR="00896A0B" w:rsidRDefault="00896A0B" w:rsidP="00EA5F08">
      <w:pPr>
        <w:pStyle w:val="RulesSection"/>
        <w:ind w:firstLine="0"/>
        <w:jc w:val="left"/>
      </w:pPr>
    </w:p>
    <w:p w14:paraId="3CFD31EF" w14:textId="77777777" w:rsidR="00896A0B" w:rsidRDefault="00B27E3D" w:rsidP="00896A0B">
      <w:pPr>
        <w:pStyle w:val="RulesBasisStatement"/>
        <w:tabs>
          <w:tab w:val="left" w:pos="360"/>
          <w:tab w:val="left" w:pos="720"/>
          <w:tab w:val="left" w:pos="1080"/>
          <w:tab w:val="left" w:pos="1440"/>
          <w:tab w:val="left" w:pos="1800"/>
          <w:tab w:val="left" w:pos="2160"/>
          <w:tab w:val="left" w:pos="2520"/>
          <w:tab w:val="left" w:pos="2880"/>
          <w:tab w:val="left" w:pos="3240"/>
        </w:tabs>
        <w:jc w:val="left"/>
      </w:pPr>
      <w:r>
        <w:pict w14:anchorId="472C47EE">
          <v:rect id="_x0000_i1027" style="width:0;height:1.5pt" o:hralign="center" o:hrstd="t" o:hr="t" fillcolor="#a0a0a0" stroked="f"/>
        </w:pict>
      </w:r>
    </w:p>
    <w:p w14:paraId="6E9766A6" w14:textId="4BB5A6B7" w:rsidR="00896A0B" w:rsidRDefault="00896A0B" w:rsidP="00EB41B8">
      <w:pPr>
        <w:pStyle w:val="RulesBasisStatement"/>
        <w:tabs>
          <w:tab w:val="left" w:pos="360"/>
          <w:tab w:val="left" w:pos="720"/>
          <w:tab w:val="left" w:pos="1080"/>
          <w:tab w:val="left" w:pos="1440"/>
          <w:tab w:val="left" w:pos="1800"/>
          <w:tab w:val="left" w:pos="2160"/>
          <w:tab w:val="left" w:pos="2520"/>
          <w:tab w:val="left" w:pos="2880"/>
          <w:tab w:val="left" w:pos="3240"/>
        </w:tabs>
        <w:ind w:left="540" w:hanging="540"/>
        <w:jc w:val="left"/>
      </w:pPr>
      <w:r>
        <w:t xml:space="preserve">Note: Copies of Federal regulations incorporated by reference are available on the eCFR website at: </w:t>
      </w:r>
      <w:hyperlink r:id="rId8" w:history="1">
        <w:r w:rsidRPr="006235EE">
          <w:rPr>
            <w:rStyle w:val="Hyperlink"/>
          </w:rPr>
          <w:t>https://www.ecfr.gov/current/title-40/chapter-I/subchapter-C</w:t>
        </w:r>
      </w:hyperlink>
      <w:r>
        <w:t>.</w:t>
      </w:r>
    </w:p>
    <w:p w14:paraId="4149E2F8" w14:textId="77777777" w:rsidR="00896A0B" w:rsidRDefault="00B27E3D" w:rsidP="00896A0B">
      <w:pPr>
        <w:pStyle w:val="RulesBasisStatement"/>
        <w:tabs>
          <w:tab w:val="left" w:pos="360"/>
          <w:tab w:val="left" w:pos="720"/>
          <w:tab w:val="left" w:pos="1080"/>
          <w:tab w:val="left" w:pos="1440"/>
          <w:tab w:val="left" w:pos="1800"/>
          <w:tab w:val="left" w:pos="2160"/>
          <w:tab w:val="left" w:pos="2520"/>
          <w:tab w:val="left" w:pos="2880"/>
          <w:tab w:val="left" w:pos="3240"/>
        </w:tabs>
        <w:jc w:val="left"/>
      </w:pPr>
      <w:r>
        <w:pict w14:anchorId="08D05FF0">
          <v:rect id="_x0000_i1028" style="width:0;height:1.5pt" o:hralign="center" o:hrstd="t" o:hr="t" fillcolor="#a0a0a0" stroked="f"/>
        </w:pict>
      </w:r>
    </w:p>
    <w:p w14:paraId="5D30F04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97ECCE1" w14:textId="77777777" w:rsidR="00B204F4" w:rsidRDefault="00556D8F" w:rsidP="00EA5F08">
      <w:pPr>
        <w:pStyle w:val="RulesSub-section"/>
        <w:jc w:val="left"/>
      </w:pPr>
      <w:r>
        <w:rPr>
          <w:b/>
          <w:bCs/>
        </w:rPr>
        <w:t>A.</w:t>
      </w:r>
      <w:r>
        <w:rPr>
          <w:b/>
          <w:bCs/>
        </w:rPr>
        <w:tab/>
        <w:t>Schedule</w:t>
      </w:r>
    </w:p>
    <w:p w14:paraId="50869B98" w14:textId="77777777" w:rsidR="00556D8F" w:rsidRDefault="00556D8F" w:rsidP="00EA5F08">
      <w:pPr>
        <w:pStyle w:val="RulesSub-section"/>
        <w:ind w:firstLine="0"/>
        <w:jc w:val="left"/>
      </w:pPr>
    </w:p>
    <w:p w14:paraId="570BF779" w14:textId="79746E6D" w:rsidR="00556D8F" w:rsidRDefault="00556D8F" w:rsidP="00EA5F08">
      <w:pPr>
        <w:pStyle w:val="RulesSub-section"/>
        <w:ind w:firstLine="0"/>
        <w:jc w:val="left"/>
      </w:pPr>
      <w:r>
        <w:t xml:space="preserve">Submittal of permit applications and the permitting of affected sources shall occur in accordance with the deadlines in Title IV of the </w:t>
      </w:r>
      <w:r w:rsidR="00720587">
        <w:t xml:space="preserve">CAA </w:t>
      </w:r>
      <w:r>
        <w:t>and the regulations promulgated thereunder.</w:t>
      </w:r>
      <w:r w:rsidR="00B204F4">
        <w:t xml:space="preserve"> </w:t>
      </w:r>
      <w:r>
        <w:t>If the applicant is applying for an initial Phase II acid rain permit, an application shall be submitted by January 1, 1996</w:t>
      </w:r>
      <w:r w:rsidR="00720587">
        <w:t>,</w:t>
      </w:r>
      <w:r>
        <w:t xml:space="preserve"> for sulfur dioxide and by January 1, 1998</w:t>
      </w:r>
      <w:r w:rsidR="00720587">
        <w:t>,</w:t>
      </w:r>
      <w:r>
        <w:t xml:space="preserve"> for nitrogen oxides, or by such other deadlines established under Title IV of the CAA and the regulations promulgated thereunder.</w:t>
      </w:r>
    </w:p>
    <w:p w14:paraId="0121D452" w14:textId="77777777" w:rsidR="00556D8F" w:rsidRDefault="00556D8F" w:rsidP="00EA5F08">
      <w:pPr>
        <w:pStyle w:val="RulesSub-section"/>
        <w:jc w:val="left"/>
      </w:pPr>
    </w:p>
    <w:p w14:paraId="09DB0ED5" w14:textId="77777777" w:rsidR="00B204F4" w:rsidRDefault="00556D8F" w:rsidP="00EA5F08">
      <w:pPr>
        <w:pStyle w:val="RulesSub-section"/>
        <w:jc w:val="left"/>
      </w:pPr>
      <w:r>
        <w:rPr>
          <w:b/>
          <w:bCs/>
        </w:rPr>
        <w:lastRenderedPageBreak/>
        <w:t>B.</w:t>
      </w:r>
      <w:r>
        <w:rPr>
          <w:b/>
          <w:bCs/>
        </w:rPr>
        <w:tab/>
        <w:t>Required Application Information</w:t>
      </w:r>
    </w:p>
    <w:p w14:paraId="33D4A7F8" w14:textId="77777777" w:rsidR="00556D8F" w:rsidRDefault="00556D8F" w:rsidP="00EA5F08">
      <w:pPr>
        <w:pStyle w:val="RulesSub-section"/>
        <w:ind w:firstLine="0"/>
        <w:jc w:val="left"/>
      </w:pPr>
    </w:p>
    <w:p w14:paraId="003CA8FB" w14:textId="31B31900" w:rsidR="00556D8F" w:rsidRDefault="00556D8F" w:rsidP="00D766CC">
      <w:pPr>
        <w:pStyle w:val="RulesSub-section"/>
        <w:ind w:right="-90" w:firstLine="0"/>
        <w:jc w:val="left"/>
      </w:pPr>
      <w:r>
        <w:t>The application shall be</w:t>
      </w:r>
      <w:r w:rsidR="003E581E">
        <w:t xml:space="preserve"> made</w:t>
      </w:r>
      <w:r>
        <w:t xml:space="preserve"> </w:t>
      </w:r>
      <w:r w:rsidR="003E581E">
        <w:t xml:space="preserve">using </w:t>
      </w:r>
      <w:r>
        <w:t xml:space="preserve">a </w:t>
      </w:r>
      <w:r w:rsidR="00720587">
        <w:t>nationally standardized</w:t>
      </w:r>
      <w:r>
        <w:t xml:space="preserve"> form in addition to the application form and information required in </w:t>
      </w:r>
      <w:r w:rsidR="004C7888">
        <w:t>s</w:t>
      </w:r>
      <w:r>
        <w:t>ubsection 2(B) of this Chapter.</w:t>
      </w:r>
      <w:r w:rsidR="00B204F4">
        <w:t xml:space="preserve"> </w:t>
      </w:r>
      <w:r>
        <w:t>The applicant shall also include a compliance plan with regard to the schedule and method(s) the Title IV source will use to achieve compliance with the acid rain emissions limitations promulgated under Title IV of the CAA.</w:t>
      </w:r>
    </w:p>
    <w:p w14:paraId="322B52C7" w14:textId="77777777" w:rsidR="00556D8F" w:rsidRDefault="00556D8F" w:rsidP="00EA5F08">
      <w:pPr>
        <w:pStyle w:val="RulesSub-section"/>
        <w:jc w:val="left"/>
      </w:pPr>
    </w:p>
    <w:p w14:paraId="43137738" w14:textId="77777777" w:rsidR="00B204F4" w:rsidRDefault="00556D8F" w:rsidP="00EA5F08">
      <w:pPr>
        <w:pStyle w:val="RulesSub-section"/>
        <w:jc w:val="left"/>
      </w:pPr>
      <w:r>
        <w:rPr>
          <w:b/>
          <w:bCs/>
        </w:rPr>
        <w:t>C.</w:t>
      </w:r>
      <w:r>
        <w:rPr>
          <w:b/>
          <w:bCs/>
        </w:rPr>
        <w:tab/>
        <w:t>License Content</w:t>
      </w:r>
    </w:p>
    <w:p w14:paraId="5CD18488" w14:textId="77777777" w:rsidR="00556D8F" w:rsidRDefault="00556D8F" w:rsidP="00EA5F08">
      <w:pPr>
        <w:pStyle w:val="RulesSub-section"/>
        <w:ind w:firstLine="0"/>
        <w:jc w:val="left"/>
      </w:pPr>
    </w:p>
    <w:p w14:paraId="6CD64E30" w14:textId="61030B35" w:rsidR="00556D8F" w:rsidRDefault="00556D8F" w:rsidP="00EA5F08">
      <w:pPr>
        <w:pStyle w:val="RulesSub-section"/>
        <w:ind w:firstLine="0"/>
        <w:jc w:val="left"/>
      </w:pPr>
      <w:r>
        <w:t xml:space="preserve">In addition to the information in </w:t>
      </w:r>
      <w:r w:rsidR="004C7888">
        <w:t>s</w:t>
      </w:r>
      <w:r>
        <w:t>ubsection 3(E) of this Chapter, the following shall be included in the air emission license for a Title IV source:</w:t>
      </w:r>
    </w:p>
    <w:p w14:paraId="74828025" w14:textId="77777777" w:rsidR="00556D8F" w:rsidRDefault="00556D8F" w:rsidP="00EA5F08">
      <w:pPr>
        <w:pStyle w:val="RulesSub-section"/>
        <w:jc w:val="left"/>
      </w:pPr>
    </w:p>
    <w:p w14:paraId="4D7AFD42" w14:textId="77777777" w:rsidR="00556D8F" w:rsidRDefault="00556D8F" w:rsidP="00EA5F08">
      <w:pPr>
        <w:pStyle w:val="RulesParagraph"/>
        <w:jc w:val="left"/>
      </w:pPr>
      <w:r>
        <w:t>(1)</w:t>
      </w:r>
      <w:r>
        <w:tab/>
        <w:t>A statement that an amendment is not required for increases in emissions that are authorized by allowances acquired pursuant to the acid rain program, provided that such increases do not require an amendment under any other Applicable requirement.</w:t>
      </w:r>
    </w:p>
    <w:p w14:paraId="0252A386" w14:textId="77777777" w:rsidR="00556D8F" w:rsidRDefault="00556D8F" w:rsidP="00EA5F08">
      <w:pPr>
        <w:pStyle w:val="RulesParagraph"/>
        <w:jc w:val="left"/>
      </w:pPr>
    </w:p>
    <w:p w14:paraId="3757F74A" w14:textId="7C96D18A" w:rsidR="00556D8F" w:rsidRDefault="00556D8F" w:rsidP="00EA5F08">
      <w:pPr>
        <w:pStyle w:val="RulesParagraph"/>
        <w:jc w:val="left"/>
      </w:pPr>
      <w:r>
        <w:t>(2)</w:t>
      </w:r>
      <w:r>
        <w:tab/>
        <w:t xml:space="preserve">The compliance plan content requirements specified in Section 4 </w:t>
      </w:r>
      <w:r w:rsidR="004C7888">
        <w:t xml:space="preserve">of this Chapter </w:t>
      </w:r>
      <w:r>
        <w:t xml:space="preserve">apply and </w:t>
      </w:r>
      <w:r w:rsidR="003E581E">
        <w:t xml:space="preserve">must </w:t>
      </w:r>
      <w:r>
        <w:t xml:space="preserve">be included in the acid rain portion of a compliance plan for a Title IV source, except as specifically superseded by regulations promulgated under Title IV of the </w:t>
      </w:r>
      <w:r w:rsidR="00720587">
        <w:t xml:space="preserve">CAA </w:t>
      </w:r>
      <w:r>
        <w:t>with regard to the schedule and method(s) the source will use to achieve compliance with the acid rain emissions limitations.</w:t>
      </w:r>
    </w:p>
    <w:p w14:paraId="44B6A0C9" w14:textId="77777777" w:rsidR="00556D8F" w:rsidRDefault="00556D8F" w:rsidP="00EA5F08">
      <w:pPr>
        <w:pStyle w:val="RulesParagraph"/>
        <w:jc w:val="left"/>
      </w:pPr>
    </w:p>
    <w:p w14:paraId="2D4313C4" w14:textId="40F19F02" w:rsidR="00556D8F" w:rsidRDefault="00556D8F" w:rsidP="00EA5F08">
      <w:pPr>
        <w:pStyle w:val="RulesParagraph"/>
        <w:jc w:val="left"/>
      </w:pPr>
      <w:r>
        <w:t>(3)</w:t>
      </w:r>
      <w:r>
        <w:tab/>
        <w:t xml:space="preserve">A license condition prohibiting emissions exceeding any allowances that the source lawfully holds under Title IV of the </w:t>
      </w:r>
      <w:r w:rsidR="00720587">
        <w:t xml:space="preserve">CAA </w:t>
      </w:r>
      <w:r>
        <w:t>or the regulations promulgated thereunder.</w:t>
      </w:r>
    </w:p>
    <w:p w14:paraId="015A0A64" w14:textId="77777777" w:rsidR="00556D8F" w:rsidRDefault="00556D8F" w:rsidP="00EA5F08">
      <w:pPr>
        <w:pStyle w:val="RulesParagraph"/>
        <w:jc w:val="left"/>
      </w:pPr>
    </w:p>
    <w:p w14:paraId="764D5D0A" w14:textId="61DA460A" w:rsidR="00556D8F" w:rsidRDefault="00556D8F" w:rsidP="00EA5F08">
      <w:pPr>
        <w:pStyle w:val="RulesSub-Paragraph"/>
        <w:jc w:val="left"/>
      </w:pPr>
      <w:r>
        <w:t>(a)</w:t>
      </w:r>
      <w:r>
        <w:tab/>
      </w:r>
      <w:r w:rsidR="003E581E">
        <w:t xml:space="preserve">A </w:t>
      </w:r>
      <w:r>
        <w:t xml:space="preserve">license revision </w:t>
      </w:r>
      <w:r w:rsidR="003E581E">
        <w:t>is not</w:t>
      </w:r>
      <w:r>
        <w:t xml:space="preserve"> required for increases in emissions that are authorized by allowances acquired pursuant to the acid rain program, provided that such increases do not require a license revision under any other Applicable requirement.</w:t>
      </w:r>
    </w:p>
    <w:p w14:paraId="10F74A1D" w14:textId="77777777" w:rsidR="00D14180" w:rsidRDefault="00D14180" w:rsidP="00EA5F08">
      <w:pPr>
        <w:pStyle w:val="RulesSub-Paragraph"/>
        <w:jc w:val="left"/>
      </w:pPr>
    </w:p>
    <w:p w14:paraId="79E2F4C0" w14:textId="459CF2FD" w:rsidR="00556D8F" w:rsidRDefault="00556D8F" w:rsidP="00EA5F08">
      <w:pPr>
        <w:pStyle w:val="RulesSub-Paragraph"/>
        <w:jc w:val="left"/>
      </w:pPr>
      <w:r>
        <w:t>(b)</w:t>
      </w:r>
      <w:r>
        <w:tab/>
      </w:r>
      <w:r w:rsidR="003E581E">
        <w:t xml:space="preserve">A </w:t>
      </w:r>
      <w:r>
        <w:t xml:space="preserve">limit </w:t>
      </w:r>
      <w:r w:rsidR="003E581E">
        <w:t xml:space="preserve">will not </w:t>
      </w:r>
      <w:r>
        <w:t>be placed on the number of allowances held by the source.</w:t>
      </w:r>
      <w:r w:rsidR="00B204F4">
        <w:t xml:space="preserve"> </w:t>
      </w:r>
      <w:r>
        <w:t>The source may not, however, use allowances as a defense to noncompliance with any other Applicable requirement.</w:t>
      </w:r>
    </w:p>
    <w:p w14:paraId="12D46F20" w14:textId="77777777" w:rsidR="00D14180" w:rsidRDefault="00D14180" w:rsidP="00EA5F08">
      <w:pPr>
        <w:pStyle w:val="RulesSub-Paragraph"/>
        <w:jc w:val="left"/>
      </w:pPr>
    </w:p>
    <w:p w14:paraId="7AB7DE63" w14:textId="3122BA0A" w:rsidR="00556D8F" w:rsidRDefault="00556D8F" w:rsidP="00EA5F08">
      <w:pPr>
        <w:pStyle w:val="RulesSub-Paragraph"/>
        <w:jc w:val="left"/>
      </w:pPr>
      <w:r>
        <w:t>(c)</w:t>
      </w:r>
      <w:r>
        <w:tab/>
        <w:t xml:space="preserve">Any such allowance </w:t>
      </w:r>
      <w:r w:rsidR="003E581E">
        <w:t xml:space="preserve">will </w:t>
      </w:r>
      <w:r>
        <w:t>be accounted for according to the procedures established in regulations promulgated under Title IV of the CAA.</w:t>
      </w:r>
    </w:p>
    <w:p w14:paraId="7ADB6BE8" w14:textId="77777777" w:rsidR="00556D8F" w:rsidRDefault="00556D8F" w:rsidP="00EA5F08">
      <w:pPr>
        <w:pStyle w:val="RulesParagraph"/>
        <w:jc w:val="left"/>
      </w:pPr>
    </w:p>
    <w:p w14:paraId="4EC78B82" w14:textId="35BC019B" w:rsidR="00556D8F" w:rsidRDefault="00556D8F" w:rsidP="00D766CC">
      <w:pPr>
        <w:pStyle w:val="RulesParagraph"/>
        <w:ind w:right="-270"/>
        <w:jc w:val="left"/>
      </w:pPr>
      <w:r>
        <w:t>(4)</w:t>
      </w:r>
      <w:r>
        <w:tab/>
        <w:t xml:space="preserve">The Part 70 license </w:t>
      </w:r>
      <w:r w:rsidR="003E581E">
        <w:t xml:space="preserve">will </w:t>
      </w:r>
      <w:r>
        <w:t xml:space="preserve">state that, where an Applicable requirement of the CAA is more stringent than an Applicable requirement of regulations promulgated under Title IV of the CAA, both provisions </w:t>
      </w:r>
      <w:r w:rsidR="003E581E">
        <w:t xml:space="preserve">will </w:t>
      </w:r>
      <w:r>
        <w:t xml:space="preserve">be incorporated into the license and </w:t>
      </w:r>
      <w:r w:rsidR="003E581E">
        <w:t>are</w:t>
      </w:r>
      <w:r>
        <w:t xml:space="preserve"> enforceable by the </w:t>
      </w:r>
      <w:r w:rsidR="003E581E">
        <w:t xml:space="preserve">Department and </w:t>
      </w:r>
      <w:r>
        <w:t>EPA.</w:t>
      </w:r>
    </w:p>
    <w:p w14:paraId="583FC72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1C8F818" w14:textId="436D1954" w:rsidR="00556D8F" w:rsidRDefault="00556D8F" w:rsidP="00EA5F08">
      <w:pPr>
        <w:pStyle w:val="RulesSub-section"/>
        <w:jc w:val="left"/>
      </w:pPr>
      <w:r>
        <w:rPr>
          <w:b/>
          <w:bCs/>
        </w:rPr>
        <w:t>D.</w:t>
      </w:r>
      <w:r>
        <w:rPr>
          <w:b/>
          <w:bCs/>
        </w:rPr>
        <w:tab/>
      </w:r>
      <w:r>
        <w:t xml:space="preserve">Nothing in the permit shield, specified in </w:t>
      </w:r>
      <w:r w:rsidR="004C7888">
        <w:t>s</w:t>
      </w:r>
      <w:r>
        <w:t>ubsection 2(I) of this Chapter, or any Part 70 license alter</w:t>
      </w:r>
      <w:r w:rsidR="003E581E">
        <w:t>s</w:t>
      </w:r>
      <w:r>
        <w:t xml:space="preserve"> or </w:t>
      </w:r>
      <w:r w:rsidR="00491CE1">
        <w:t>a</w:t>
      </w:r>
      <w:r>
        <w:t>ffect</w:t>
      </w:r>
      <w:r w:rsidR="003E581E">
        <w:t>s</w:t>
      </w:r>
      <w:r>
        <w:t xml:space="preserve"> the Applicable requirements of the acid rain program, consistent with </w:t>
      </w:r>
      <w:r w:rsidR="00D7543E">
        <w:t>S</w:t>
      </w:r>
      <w:r>
        <w:t>ection</w:t>
      </w:r>
      <w:r w:rsidR="00D766CC">
        <w:t> </w:t>
      </w:r>
      <w:r>
        <w:t>408(</w:t>
      </w:r>
      <w:r w:rsidR="00491CE1">
        <w:t>a</w:t>
      </w:r>
      <w:r>
        <w:t>) of the CAA.</w:t>
      </w:r>
    </w:p>
    <w:p w14:paraId="35E27607" w14:textId="77777777" w:rsidR="00556D8F" w:rsidRDefault="00556D8F" w:rsidP="00EA5F08">
      <w:pPr>
        <w:pStyle w:val="RulesSub-section"/>
        <w:jc w:val="left"/>
        <w:rPr>
          <w:b/>
          <w:bCs/>
        </w:rPr>
      </w:pPr>
    </w:p>
    <w:p w14:paraId="4BD6C50E" w14:textId="77777777" w:rsidR="00B204F4" w:rsidRDefault="00556D8F" w:rsidP="00EA5F08">
      <w:pPr>
        <w:pStyle w:val="RulesSub-section"/>
        <w:jc w:val="left"/>
      </w:pPr>
      <w:r>
        <w:rPr>
          <w:b/>
          <w:bCs/>
        </w:rPr>
        <w:t>E.</w:t>
      </w:r>
      <w:r>
        <w:rPr>
          <w:b/>
          <w:bCs/>
        </w:rPr>
        <w:tab/>
      </w:r>
      <w:r w:rsidR="0050159E" w:rsidRPr="00101011">
        <w:rPr>
          <w:b/>
        </w:rPr>
        <w:t>Part 70 General Licenses</w:t>
      </w:r>
    </w:p>
    <w:p w14:paraId="0952941D" w14:textId="77777777" w:rsidR="00556D8F" w:rsidRDefault="00556D8F" w:rsidP="00EA5F08">
      <w:pPr>
        <w:pStyle w:val="RulesSub-section"/>
        <w:ind w:firstLine="0"/>
        <w:jc w:val="left"/>
      </w:pPr>
    </w:p>
    <w:p w14:paraId="4008D0D6" w14:textId="4B71758B" w:rsidR="00556D8F" w:rsidRDefault="00556D8F" w:rsidP="00EA5F08">
      <w:pPr>
        <w:pStyle w:val="RulesSub-section"/>
        <w:ind w:firstLine="0"/>
        <w:jc w:val="left"/>
        <w:rPr>
          <w:b/>
          <w:bCs/>
        </w:rPr>
      </w:pPr>
      <w:r>
        <w:t xml:space="preserve">Part 70 General licenses </w:t>
      </w:r>
      <w:r w:rsidR="009102F5">
        <w:t xml:space="preserve">will </w:t>
      </w:r>
      <w:r>
        <w:t>not be granted for Title IV sources under the acid rain program unless otherwise provided in regulations promulgated under Title IV of the CAA.</w:t>
      </w:r>
    </w:p>
    <w:p w14:paraId="2D407357" w14:textId="77777777" w:rsidR="00556D8F" w:rsidRDefault="00556D8F" w:rsidP="00EA5F08">
      <w:pPr>
        <w:pStyle w:val="RulesSub-section"/>
        <w:jc w:val="left"/>
      </w:pPr>
    </w:p>
    <w:p w14:paraId="1C95A307" w14:textId="75AED397" w:rsidR="00556D8F" w:rsidRDefault="00556D8F" w:rsidP="00EA5F08">
      <w:pPr>
        <w:pStyle w:val="RulesSub-section"/>
        <w:jc w:val="left"/>
      </w:pPr>
      <w:r>
        <w:rPr>
          <w:b/>
          <w:bCs/>
        </w:rPr>
        <w:t>F.</w:t>
      </w:r>
      <w:r>
        <w:rPr>
          <w:b/>
          <w:bCs/>
        </w:rPr>
        <w:tab/>
      </w:r>
      <w:r>
        <w:t xml:space="preserve">Modifications for </w:t>
      </w:r>
      <w:r w:rsidR="00860A0C">
        <w:t>a</w:t>
      </w:r>
      <w:r>
        <w:t xml:space="preserve">cid </w:t>
      </w:r>
      <w:r w:rsidR="00860A0C">
        <w:t>r</w:t>
      </w:r>
      <w:r>
        <w:t xml:space="preserve">ain sources pursuant to Title IV of the CAA shall provide an opportunity for public comment and review including public notice and the offering of an opportunity for public comment and a public meeting, and </w:t>
      </w:r>
      <w:r w:rsidR="00860A0C">
        <w:t xml:space="preserve">are </w:t>
      </w:r>
      <w:r>
        <w:t>be governed by 40 C</w:t>
      </w:r>
      <w:r w:rsidR="00826800">
        <w:t>.</w:t>
      </w:r>
      <w:r>
        <w:t>F</w:t>
      </w:r>
      <w:r w:rsidR="00826800">
        <w:t>.</w:t>
      </w:r>
      <w:r>
        <w:t>R</w:t>
      </w:r>
      <w:r w:rsidR="00826800">
        <w:t>.</w:t>
      </w:r>
      <w:r>
        <w:t xml:space="preserve"> Part</w:t>
      </w:r>
      <w:r w:rsidR="00860A0C">
        <w:t> </w:t>
      </w:r>
      <w:r>
        <w:t>72.</w:t>
      </w:r>
    </w:p>
    <w:p w14:paraId="339C15E4" w14:textId="77777777" w:rsidR="00556D8F" w:rsidRDefault="00556D8F" w:rsidP="00EA5F08">
      <w:pPr>
        <w:pStyle w:val="RulesSub-section"/>
        <w:jc w:val="left"/>
      </w:pPr>
    </w:p>
    <w:p w14:paraId="06009736" w14:textId="5FB9F1CC" w:rsidR="00556D8F" w:rsidRDefault="00556D8F" w:rsidP="00EA5F08">
      <w:pPr>
        <w:pStyle w:val="RulesSub-section"/>
        <w:jc w:val="left"/>
      </w:pPr>
      <w:r>
        <w:rPr>
          <w:b/>
          <w:bCs/>
        </w:rPr>
        <w:t>G.</w:t>
      </w:r>
      <w:r>
        <w:rPr>
          <w:b/>
          <w:bCs/>
        </w:rPr>
        <w:tab/>
      </w:r>
      <w:r>
        <w:t xml:space="preserve">A Part 70 source </w:t>
      </w:r>
      <w:r w:rsidR="009102F5">
        <w:t xml:space="preserve">is </w:t>
      </w:r>
      <w:r>
        <w:t xml:space="preserve">prohibited from making, without a permit revision, such changes subject to any requirements under Title IV of the </w:t>
      </w:r>
      <w:r w:rsidR="00826800">
        <w:t xml:space="preserve">CAA </w:t>
      </w:r>
      <w:r>
        <w:t>or Title I modifications or a modification or reconstruction under any provision of Section 111 or 112 of the CAA.</w:t>
      </w:r>
    </w:p>
    <w:p w14:paraId="5FB59BC0" w14:textId="77777777" w:rsidR="00556D8F" w:rsidRDefault="00556D8F" w:rsidP="00EA5F08">
      <w:pPr>
        <w:pStyle w:val="RulesSub-section"/>
        <w:jc w:val="left"/>
      </w:pPr>
    </w:p>
    <w:p w14:paraId="55250A3D" w14:textId="2C1D446E" w:rsidR="00556D8F" w:rsidRDefault="00556D8F" w:rsidP="00EA5F08">
      <w:pPr>
        <w:pStyle w:val="RulesSub-section"/>
        <w:jc w:val="left"/>
      </w:pPr>
      <w:r>
        <w:rPr>
          <w:b/>
          <w:bCs/>
        </w:rPr>
        <w:t>H.</w:t>
      </w:r>
      <w:r>
        <w:rPr>
          <w:b/>
          <w:bCs/>
        </w:rPr>
        <w:tab/>
      </w:r>
      <w:r>
        <w:t xml:space="preserve">A license modification or license amendment for purposes of the acid rain portion of the license </w:t>
      </w:r>
      <w:r w:rsidR="009102F5">
        <w:t xml:space="preserve">are </w:t>
      </w:r>
      <w:r>
        <w:t xml:space="preserve">be governed by regulations promulgated under Title IV of the </w:t>
      </w:r>
      <w:r w:rsidR="00826800">
        <w:t>CAA</w:t>
      </w:r>
      <w:r>
        <w:t>.</w:t>
      </w:r>
    </w:p>
    <w:p w14:paraId="165155FE" w14:textId="77777777" w:rsidR="00826800" w:rsidRDefault="00826800" w:rsidP="00EA5F08">
      <w:pPr>
        <w:pStyle w:val="RulesSub-section"/>
        <w:jc w:val="left"/>
      </w:pPr>
    </w:p>
    <w:p w14:paraId="6931532E" w14:textId="79281A4B" w:rsidR="00D84635" w:rsidRDefault="00556D8F" w:rsidP="00D84635">
      <w:pPr>
        <w:pStyle w:val="Heading1"/>
      </w:pPr>
      <w:bookmarkStart w:id="4" w:name="_Toc151030705"/>
      <w:r>
        <w:t>5.</w:t>
      </w:r>
      <w:r>
        <w:tab/>
        <w:t>New Source Review</w:t>
      </w:r>
      <w:r w:rsidR="00352815">
        <w:t xml:space="preserve"> License</w:t>
      </w:r>
      <w:r>
        <w:t xml:space="preserve"> for a New Source, Major Modification</w:t>
      </w:r>
      <w:r w:rsidR="0075000B">
        <w:t>,</w:t>
      </w:r>
      <w:r>
        <w:t xml:space="preserve"> or Minor Modification</w:t>
      </w:r>
      <w:bookmarkEnd w:id="4"/>
      <w:r w:rsidR="00B204F4">
        <w:t xml:space="preserve"> </w:t>
      </w:r>
    </w:p>
    <w:p w14:paraId="43C80984" w14:textId="77777777" w:rsidR="00D84635" w:rsidRDefault="00D84635" w:rsidP="00D84635">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720" w:hanging="360"/>
        <w:rPr>
          <w:b/>
          <w:bCs/>
          <w:sz w:val="22"/>
          <w:szCs w:val="22"/>
        </w:rPr>
      </w:pPr>
    </w:p>
    <w:p w14:paraId="5D20FE16" w14:textId="4CD1DE66" w:rsidR="00B204F4" w:rsidRDefault="00556D8F" w:rsidP="0077277F">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720" w:hanging="360"/>
        <w:rPr>
          <w:sz w:val="22"/>
          <w:szCs w:val="22"/>
        </w:rPr>
      </w:pPr>
      <w:r>
        <w:rPr>
          <w:sz w:val="22"/>
          <w:szCs w:val="22"/>
        </w:rPr>
        <w:t xml:space="preserve">The applicant shall obtain a license pursuant to the provisions of </w:t>
      </w:r>
      <w:r w:rsidR="00F20A98">
        <w:rPr>
          <w:sz w:val="22"/>
          <w:szCs w:val="22"/>
        </w:rPr>
        <w:t>06-096 C</w:t>
      </w:r>
      <w:r w:rsidR="00826800">
        <w:rPr>
          <w:sz w:val="22"/>
          <w:szCs w:val="22"/>
        </w:rPr>
        <w:t>.</w:t>
      </w:r>
      <w:r w:rsidR="00F20A98">
        <w:rPr>
          <w:sz w:val="22"/>
          <w:szCs w:val="22"/>
        </w:rPr>
        <w:t>M</w:t>
      </w:r>
      <w:r w:rsidR="00826800">
        <w:rPr>
          <w:sz w:val="22"/>
          <w:szCs w:val="22"/>
        </w:rPr>
        <w:t>.</w:t>
      </w:r>
      <w:r w:rsidR="00F20A98">
        <w:rPr>
          <w:sz w:val="22"/>
          <w:szCs w:val="22"/>
        </w:rPr>
        <w:t>R</w:t>
      </w:r>
      <w:r w:rsidR="00826800">
        <w:rPr>
          <w:sz w:val="22"/>
          <w:szCs w:val="22"/>
        </w:rPr>
        <w:t>. ch.</w:t>
      </w:r>
      <w:r w:rsidR="00F20A98">
        <w:rPr>
          <w:sz w:val="22"/>
          <w:szCs w:val="22"/>
        </w:rPr>
        <w:t xml:space="preserve"> 115</w:t>
      </w:r>
      <w:r>
        <w:rPr>
          <w:sz w:val="22"/>
          <w:szCs w:val="22"/>
        </w:rPr>
        <w:t>.</w:t>
      </w:r>
    </w:p>
    <w:p w14:paraId="55C0775F" w14:textId="77777777" w:rsidR="006C084B" w:rsidRDefault="006C084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360" w:hanging="360"/>
        <w:rPr>
          <w:sz w:val="22"/>
          <w:szCs w:val="22"/>
        </w:rPr>
      </w:pPr>
    </w:p>
    <w:p w14:paraId="53B04822" w14:textId="77777777" w:rsidR="00556D8F" w:rsidRDefault="00556D8F" w:rsidP="00D84635">
      <w:pPr>
        <w:pStyle w:val="Heading1"/>
      </w:pPr>
      <w:bookmarkStart w:id="5" w:name="_Toc151030706"/>
      <w:r>
        <w:t>6.</w:t>
      </w:r>
      <w:r>
        <w:tab/>
        <w:t>HAP Emission Limitations</w:t>
      </w:r>
      <w:bookmarkEnd w:id="5"/>
    </w:p>
    <w:p w14:paraId="2CCC2B4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FA4FDFD" w14:textId="77777777" w:rsidR="00556D8F" w:rsidRDefault="00556D8F" w:rsidP="00EA5F08">
      <w:pPr>
        <w:pStyle w:val="RulesSub-section"/>
        <w:jc w:val="left"/>
        <w:rPr>
          <w:b/>
          <w:bCs/>
        </w:rPr>
      </w:pPr>
      <w:r>
        <w:rPr>
          <w:b/>
          <w:bCs/>
        </w:rPr>
        <w:t>A.</w:t>
      </w:r>
      <w:r>
        <w:rPr>
          <w:b/>
          <w:bCs/>
        </w:rPr>
        <w:tab/>
        <w:t>Applicability</w:t>
      </w:r>
    </w:p>
    <w:p w14:paraId="67B0996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CFA74C9" w14:textId="77777777" w:rsidR="00556D8F" w:rsidRDefault="00556D8F" w:rsidP="00EA5F08">
      <w:pPr>
        <w:pStyle w:val="RulesParagraph"/>
        <w:jc w:val="left"/>
      </w:pPr>
      <w:r>
        <w:t>(1)</w:t>
      </w:r>
      <w:r>
        <w:tab/>
        <w:t>Promulgated HAP emission limitations.</w:t>
      </w:r>
      <w:r w:rsidR="00B204F4">
        <w:t xml:space="preserve"> </w:t>
      </w:r>
      <w:r>
        <w:t>A new or existing Part 70 HAP source is subject to any HAP emissions limitation promulgated by EPA if one or more of the following conditions occur:</w:t>
      </w:r>
    </w:p>
    <w:p w14:paraId="2F5F37D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2EDC71C" w14:textId="77777777" w:rsidR="00556D8F" w:rsidRDefault="00556D8F" w:rsidP="00EA5F08">
      <w:pPr>
        <w:pStyle w:val="RulesSub-Paragraph"/>
        <w:jc w:val="left"/>
      </w:pPr>
      <w:r>
        <w:t>(a)</w:t>
      </w:r>
      <w:r>
        <w:tab/>
        <w:t>The source meets the criteria for applicability of such HAP emission limitation;</w:t>
      </w:r>
    </w:p>
    <w:p w14:paraId="26FC6A1F" w14:textId="77777777" w:rsidR="00556D8F" w:rsidRDefault="00556D8F" w:rsidP="00EA5F08">
      <w:pPr>
        <w:pStyle w:val="RulesSub-Paragraph"/>
        <w:jc w:val="left"/>
      </w:pPr>
    </w:p>
    <w:p w14:paraId="3C7FDEEF" w14:textId="275017D1" w:rsidR="00556D8F" w:rsidRDefault="00556D8F" w:rsidP="00EA5F08">
      <w:pPr>
        <w:pStyle w:val="RulesSub-Paragraph"/>
        <w:jc w:val="left"/>
      </w:pPr>
      <w:r>
        <w:t>(b)</w:t>
      </w:r>
      <w:r>
        <w:tab/>
        <w:t xml:space="preserve">The source has proposed construction of a Part 70 HAP source; </w:t>
      </w:r>
      <w:r w:rsidR="00E36CCF">
        <w:t>or</w:t>
      </w:r>
    </w:p>
    <w:p w14:paraId="10984F18" w14:textId="77777777" w:rsidR="00556D8F" w:rsidRDefault="00556D8F" w:rsidP="00EA5F08">
      <w:pPr>
        <w:pStyle w:val="RulesSub-Paragraph"/>
        <w:jc w:val="left"/>
      </w:pPr>
    </w:p>
    <w:p w14:paraId="3E1EFE25" w14:textId="77777777" w:rsidR="00556D8F" w:rsidRDefault="00556D8F" w:rsidP="00EA5F08">
      <w:pPr>
        <w:pStyle w:val="RulesSub-Paragraph"/>
        <w:jc w:val="left"/>
      </w:pPr>
      <w:r>
        <w:t>(c)</w:t>
      </w:r>
      <w:r>
        <w:tab/>
        <w:t>The source has proposed reconstruction of a Part 70 HAP source.</w:t>
      </w:r>
    </w:p>
    <w:p w14:paraId="4608B4A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7070AA9" w14:textId="301BC2E3" w:rsidR="00B204F4" w:rsidRDefault="00556D8F" w:rsidP="00EA5F08">
      <w:pPr>
        <w:pStyle w:val="RulesParagraph"/>
        <w:jc w:val="left"/>
      </w:pPr>
      <w:r>
        <w:t>(2)</w:t>
      </w:r>
      <w:r>
        <w:tab/>
      </w:r>
      <w:r w:rsidRPr="00627A87">
        <w:rPr>
          <w:b/>
        </w:rPr>
        <w:t>Case-by-</w:t>
      </w:r>
      <w:r w:rsidR="00826800">
        <w:rPr>
          <w:b/>
        </w:rPr>
        <w:t>C</w:t>
      </w:r>
      <w:r w:rsidRPr="00627A87">
        <w:rPr>
          <w:b/>
        </w:rPr>
        <w:t xml:space="preserve">ase MACT </w:t>
      </w:r>
      <w:r w:rsidR="00826800">
        <w:rPr>
          <w:b/>
        </w:rPr>
        <w:t>D</w:t>
      </w:r>
      <w:r w:rsidRPr="00627A87">
        <w:rPr>
          <w:b/>
        </w:rPr>
        <w:t>eterminati</w:t>
      </w:r>
      <w:r w:rsidR="00627A87" w:rsidRPr="00627A87">
        <w:rPr>
          <w:b/>
        </w:rPr>
        <w:t>ons</w:t>
      </w:r>
    </w:p>
    <w:p w14:paraId="4430E4BD" w14:textId="77777777" w:rsidR="00556D8F" w:rsidRDefault="00556D8F" w:rsidP="00EA5F08">
      <w:pPr>
        <w:pStyle w:val="RulesParagraph"/>
        <w:jc w:val="left"/>
      </w:pPr>
    </w:p>
    <w:p w14:paraId="22C3FD5B" w14:textId="5A0F1C46" w:rsidR="00556D8F" w:rsidRDefault="00556D8F" w:rsidP="00EA5F08">
      <w:pPr>
        <w:pStyle w:val="RulesParagraph"/>
        <w:ind w:left="1440"/>
        <w:jc w:val="left"/>
      </w:pPr>
      <w:r>
        <w:t>(a)</w:t>
      </w:r>
      <w:r>
        <w:tab/>
        <w:t xml:space="preserve">The Department </w:t>
      </w:r>
      <w:r w:rsidR="00BD358E">
        <w:t xml:space="preserve">will </w:t>
      </w:r>
      <w:r>
        <w:t>establish a case-by-case MACT determination for a Part 70 HAP source if EPA has failed to promulgate a MACT emission limitation applicable to a Part</w:t>
      </w:r>
      <w:r w:rsidR="00826800">
        <w:t> </w:t>
      </w:r>
      <w:r>
        <w:t>70 HAP source upon receipt and approval of a Part 1 and Part 2 MACT application submitted by the owner or operator.</w:t>
      </w:r>
      <w:r w:rsidR="00B204F4">
        <w:t xml:space="preserve"> </w:t>
      </w:r>
      <w:r>
        <w:t xml:space="preserve">The Department </w:t>
      </w:r>
      <w:r w:rsidR="00BD358E">
        <w:t xml:space="preserve">will </w:t>
      </w:r>
      <w:r>
        <w:t>issue the MACT emission limitation within 18 months of receiving a complete Part 2 application.</w:t>
      </w:r>
    </w:p>
    <w:p w14:paraId="53DB459A" w14:textId="77777777" w:rsidR="00556D8F" w:rsidRDefault="00556D8F" w:rsidP="00EA5F08">
      <w:pPr>
        <w:pStyle w:val="RulesParagraph"/>
        <w:jc w:val="left"/>
      </w:pPr>
    </w:p>
    <w:p w14:paraId="1E0A11F8" w14:textId="10BC8E5C" w:rsidR="00556D8F" w:rsidRDefault="00556D8F" w:rsidP="00EA5F08">
      <w:pPr>
        <w:pStyle w:val="RulesParagraph"/>
        <w:ind w:left="1440"/>
        <w:jc w:val="left"/>
      </w:pPr>
      <w:r>
        <w:t>(b)</w:t>
      </w:r>
      <w:r>
        <w:tab/>
        <w:t xml:space="preserve">Where no applicable emission limitations have been established by EPA, the Department </w:t>
      </w:r>
      <w:r w:rsidR="00BD358E">
        <w:t xml:space="preserve">will </w:t>
      </w:r>
      <w:r>
        <w:t>establish a case-by-case MACT determination for the proposed construction or reconstruction of Part 70 HAP sources unless the source has been specifically regulated or exempted under a regulation issued pursuant to Section 112(d).</w:t>
      </w:r>
    </w:p>
    <w:p w14:paraId="03601597" w14:textId="77777777" w:rsidR="00556D8F" w:rsidRDefault="00556D8F" w:rsidP="00EA5F08">
      <w:pPr>
        <w:pStyle w:val="RulesParagraph"/>
        <w:ind w:left="0" w:firstLine="0"/>
        <w:jc w:val="left"/>
      </w:pPr>
    </w:p>
    <w:p w14:paraId="1828E1B4" w14:textId="77777777" w:rsidR="00B204F4" w:rsidRDefault="00556D8F" w:rsidP="00EA5F08">
      <w:pPr>
        <w:pStyle w:val="RulesParagraph"/>
        <w:tabs>
          <w:tab w:val="left" w:pos="360"/>
          <w:tab w:val="left" w:pos="720"/>
          <w:tab w:val="left" w:pos="1080"/>
        </w:tabs>
        <w:jc w:val="left"/>
      </w:pPr>
      <w:r>
        <w:t>(3)</w:t>
      </w:r>
      <w:r>
        <w:tab/>
        <w:t>The following are excluded from MACT emission limitation determinations as required by 112(g) and 112(j)</w:t>
      </w:r>
      <w:r w:rsidR="00AD198D">
        <w:t>:</w:t>
      </w:r>
    </w:p>
    <w:p w14:paraId="7367716E" w14:textId="77777777" w:rsidR="00556D8F" w:rsidRDefault="00556D8F" w:rsidP="00EA5F08">
      <w:pPr>
        <w:pStyle w:val="RulesParagraph"/>
        <w:ind w:left="0" w:firstLine="0"/>
        <w:jc w:val="left"/>
      </w:pPr>
    </w:p>
    <w:p w14:paraId="62778E42" w14:textId="77777777" w:rsidR="00B204F4" w:rsidRDefault="00556D8F" w:rsidP="00627A87">
      <w:pPr>
        <w:pStyle w:val="RulesParagraph"/>
        <w:tabs>
          <w:tab w:val="left" w:pos="1080"/>
          <w:tab w:val="left" w:pos="1440"/>
          <w:tab w:val="left" w:pos="1800"/>
          <w:tab w:val="left" w:pos="2160"/>
        </w:tabs>
        <w:ind w:left="1440" w:right="-180"/>
        <w:jc w:val="left"/>
      </w:pPr>
      <w:r>
        <w:t>(a)</w:t>
      </w:r>
      <w:r>
        <w:tab/>
        <w:t xml:space="preserve">Stationary sources in deleted sources categories pursuant to </w:t>
      </w:r>
      <w:r w:rsidR="00074AF0">
        <w:t>S</w:t>
      </w:r>
      <w:r>
        <w:t>ection 112(c)(9) of the CAA.</w:t>
      </w:r>
    </w:p>
    <w:p w14:paraId="1F995936" w14:textId="77777777" w:rsidR="00556D8F" w:rsidRDefault="00556D8F" w:rsidP="00EA5F08">
      <w:pPr>
        <w:pStyle w:val="RulesParagraph"/>
        <w:ind w:firstLine="0"/>
        <w:jc w:val="left"/>
      </w:pPr>
    </w:p>
    <w:p w14:paraId="59004149" w14:textId="6A510168" w:rsidR="00556D8F" w:rsidRDefault="00556D8F" w:rsidP="00EA5F08">
      <w:pPr>
        <w:pStyle w:val="RulesParagraph"/>
        <w:ind w:firstLine="0"/>
        <w:jc w:val="left"/>
      </w:pPr>
      <w:r>
        <w:t>(b)</w:t>
      </w:r>
      <w:r>
        <w:tab/>
      </w:r>
      <w:r w:rsidRPr="00826800">
        <w:t>Research</w:t>
      </w:r>
      <w:r>
        <w:t xml:space="preserve"> and development activities as defined by 40</w:t>
      </w:r>
      <w:r w:rsidR="00AE4552">
        <w:t xml:space="preserve"> </w:t>
      </w:r>
      <w:r>
        <w:t>C</w:t>
      </w:r>
      <w:r w:rsidR="00826800">
        <w:t>.</w:t>
      </w:r>
      <w:r>
        <w:t>F</w:t>
      </w:r>
      <w:r w:rsidR="00826800">
        <w:t>.</w:t>
      </w:r>
      <w:r>
        <w:t>R</w:t>
      </w:r>
      <w:r w:rsidR="00826800">
        <w:t>.</w:t>
      </w:r>
      <w:r w:rsidR="00AE4552">
        <w:t xml:space="preserve"> Part 6</w:t>
      </w:r>
      <w:r>
        <w:t>3.41.</w:t>
      </w:r>
    </w:p>
    <w:p w14:paraId="79D57119" w14:textId="77777777" w:rsidR="00556D8F" w:rsidRDefault="00556D8F" w:rsidP="00EA5F08">
      <w:pPr>
        <w:pStyle w:val="RulesParagraph"/>
        <w:jc w:val="left"/>
      </w:pPr>
    </w:p>
    <w:p w14:paraId="0C60B549" w14:textId="77777777" w:rsidR="00556D8F" w:rsidRDefault="00556D8F" w:rsidP="00EA5F08">
      <w:pPr>
        <w:pStyle w:val="RulesSub-section"/>
        <w:jc w:val="left"/>
        <w:rPr>
          <w:b/>
          <w:bCs/>
        </w:rPr>
      </w:pPr>
      <w:r>
        <w:rPr>
          <w:b/>
          <w:bCs/>
        </w:rPr>
        <w:lastRenderedPageBreak/>
        <w:t>B.</w:t>
      </w:r>
      <w:r>
        <w:rPr>
          <w:b/>
          <w:bCs/>
        </w:rPr>
        <w:tab/>
        <w:t>Schedule</w:t>
      </w:r>
    </w:p>
    <w:p w14:paraId="751765E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DACDAC2" w14:textId="7B28BFA3" w:rsidR="00556D8F" w:rsidRDefault="00556D8F" w:rsidP="00EA5F08">
      <w:pPr>
        <w:pStyle w:val="RulesParagraph"/>
        <w:jc w:val="left"/>
      </w:pPr>
      <w:r>
        <w:t>(1)</w:t>
      </w:r>
      <w:r>
        <w:tab/>
        <w:t xml:space="preserve">If EPA promulgates a HAP emission limitation applicable to an existing Part 70 HAP source and three years or more remain before a Part 70 license expires, an application must be submitted within the </w:t>
      </w:r>
      <w:r w:rsidR="003C5DB8">
        <w:t xml:space="preserve">six </w:t>
      </w:r>
      <w:r>
        <w:t>months following EPA's promulgation of the HAP emission limitation.</w:t>
      </w:r>
      <w:r w:rsidR="00B204F4">
        <w:t xml:space="preserve"> </w:t>
      </w:r>
      <w:r>
        <w:t>If less than three years remain before a Part 70 license expires, the application must be submitted with the renewal application.</w:t>
      </w:r>
    </w:p>
    <w:p w14:paraId="0B5112EE" w14:textId="77777777" w:rsidR="00556D8F" w:rsidRDefault="00556D8F" w:rsidP="00EA5F08">
      <w:pPr>
        <w:pStyle w:val="RulesParagraph"/>
        <w:jc w:val="left"/>
      </w:pPr>
    </w:p>
    <w:p w14:paraId="404FEEC1" w14:textId="77777777" w:rsidR="00556D8F" w:rsidRDefault="00556D8F" w:rsidP="00EA5F08">
      <w:pPr>
        <w:pStyle w:val="RulesParagraph"/>
        <w:jc w:val="left"/>
      </w:pPr>
      <w:r>
        <w:t>(2)</w:t>
      </w:r>
      <w:r>
        <w:tab/>
        <w:t>If EPA fails to promulgate a MACT emission limitation applicable to a source category or subcategory by the date scheduled for promulgation, the owner or operator of the existing HAP major source (that includes one or more stationary sources in that category) must submit a Part 1 MACT application within 18 months after the date scheduled for promulgation.</w:t>
      </w:r>
      <w:r w:rsidR="00B204F4">
        <w:t xml:space="preserve"> </w:t>
      </w:r>
      <w:r>
        <w:t>The Part 1 MACT application must include the following requirements:</w:t>
      </w:r>
    </w:p>
    <w:p w14:paraId="55874817" w14:textId="77777777" w:rsidR="00556D8F" w:rsidRDefault="00556D8F" w:rsidP="00EA5F08">
      <w:pPr>
        <w:pStyle w:val="RulesParagraph"/>
        <w:jc w:val="left"/>
      </w:pPr>
    </w:p>
    <w:p w14:paraId="41E57C5D" w14:textId="77777777" w:rsidR="00556D8F" w:rsidRDefault="00556D8F" w:rsidP="00EA5F08">
      <w:pPr>
        <w:pStyle w:val="RulesParagraph"/>
        <w:tabs>
          <w:tab w:val="left" w:pos="720"/>
          <w:tab w:val="left" w:pos="1080"/>
          <w:tab w:val="left" w:pos="1440"/>
          <w:tab w:val="left" w:pos="1800"/>
        </w:tabs>
        <w:ind w:left="1440"/>
        <w:jc w:val="left"/>
      </w:pPr>
      <w:r>
        <w:t>(a)</w:t>
      </w:r>
      <w:r>
        <w:tab/>
        <w:t>The name and address (physical location) of the major source;</w:t>
      </w:r>
    </w:p>
    <w:p w14:paraId="1BE0C5BE" w14:textId="77777777" w:rsidR="00556D8F" w:rsidRDefault="00556D8F" w:rsidP="00EA5F08">
      <w:pPr>
        <w:pStyle w:val="RulesParagraph"/>
        <w:tabs>
          <w:tab w:val="left" w:pos="720"/>
          <w:tab w:val="left" w:pos="1080"/>
          <w:tab w:val="left" w:pos="1440"/>
          <w:tab w:val="left" w:pos="1800"/>
        </w:tabs>
        <w:ind w:left="1440"/>
        <w:jc w:val="left"/>
      </w:pPr>
    </w:p>
    <w:p w14:paraId="190EC837" w14:textId="77777777" w:rsidR="00556D8F" w:rsidRDefault="00556D8F" w:rsidP="00EA5F08">
      <w:pPr>
        <w:pStyle w:val="RulesParagraph"/>
        <w:tabs>
          <w:tab w:val="left" w:pos="720"/>
          <w:tab w:val="left" w:pos="1080"/>
          <w:tab w:val="left" w:pos="1440"/>
          <w:tab w:val="left" w:pos="1800"/>
        </w:tabs>
        <w:ind w:left="1440"/>
        <w:jc w:val="left"/>
      </w:pPr>
      <w:r>
        <w:t>(b)</w:t>
      </w:r>
      <w:r>
        <w:tab/>
        <w:t>A brief description of the major source and an identification of the relevant source category</w:t>
      </w:r>
      <w:r w:rsidRPr="00070A6C">
        <w:t>;</w:t>
      </w:r>
    </w:p>
    <w:p w14:paraId="6723B6AD" w14:textId="77777777" w:rsidR="00556D8F" w:rsidRDefault="00556D8F" w:rsidP="00EA5F08">
      <w:pPr>
        <w:pStyle w:val="RulesParagraph"/>
        <w:tabs>
          <w:tab w:val="left" w:pos="720"/>
          <w:tab w:val="left" w:pos="1080"/>
          <w:tab w:val="left" w:pos="1440"/>
          <w:tab w:val="left" w:pos="1800"/>
        </w:tabs>
        <w:ind w:left="1440"/>
        <w:jc w:val="left"/>
      </w:pPr>
    </w:p>
    <w:p w14:paraId="6023FCBD" w14:textId="77777777" w:rsidR="00B204F4" w:rsidRDefault="00556D8F" w:rsidP="00EA5F08">
      <w:pPr>
        <w:pStyle w:val="RulesParagraph"/>
        <w:tabs>
          <w:tab w:val="left" w:pos="720"/>
          <w:tab w:val="left" w:pos="1080"/>
          <w:tab w:val="left" w:pos="1440"/>
          <w:tab w:val="left" w:pos="1800"/>
        </w:tabs>
        <w:ind w:left="1440"/>
        <w:jc w:val="left"/>
        <w:rPr>
          <w:u w:val="single"/>
        </w:rPr>
      </w:pPr>
      <w:r>
        <w:t>(c)</w:t>
      </w:r>
      <w:r>
        <w:tab/>
        <w:t>An identification of the types of emission points belonging to the relevant source category; and</w:t>
      </w:r>
    </w:p>
    <w:p w14:paraId="5FA3BC18" w14:textId="77777777" w:rsidR="00556D8F" w:rsidRDefault="00556D8F" w:rsidP="00EA5F08">
      <w:pPr>
        <w:pStyle w:val="RulesParagraph"/>
        <w:tabs>
          <w:tab w:val="left" w:pos="720"/>
          <w:tab w:val="left" w:pos="1080"/>
          <w:tab w:val="left" w:pos="1440"/>
          <w:tab w:val="left" w:pos="1800"/>
        </w:tabs>
        <w:ind w:left="1440"/>
        <w:jc w:val="left"/>
      </w:pPr>
    </w:p>
    <w:p w14:paraId="2773D1F7" w14:textId="77777777" w:rsidR="00556D8F" w:rsidRDefault="00556D8F" w:rsidP="00EA5F08">
      <w:pPr>
        <w:pStyle w:val="RulesParagraph"/>
        <w:tabs>
          <w:tab w:val="left" w:pos="720"/>
          <w:tab w:val="left" w:pos="1080"/>
          <w:tab w:val="left" w:pos="1440"/>
          <w:tab w:val="left" w:pos="1800"/>
        </w:tabs>
        <w:ind w:left="1440"/>
        <w:jc w:val="left"/>
      </w:pPr>
      <w:r>
        <w:t>(d)</w:t>
      </w:r>
      <w:r>
        <w:tab/>
        <w:t xml:space="preserve">An identification of any affected sources for which a </w:t>
      </w:r>
      <w:r w:rsidR="00FB7C8F">
        <w:t>S</w:t>
      </w:r>
      <w:r>
        <w:t>ection 112(g) MACT determination has been made.</w:t>
      </w:r>
    </w:p>
    <w:p w14:paraId="214AC421" w14:textId="77777777" w:rsidR="00556D8F" w:rsidRDefault="00556D8F" w:rsidP="00EA5F08">
      <w:pPr>
        <w:pStyle w:val="RulesParagraph"/>
        <w:jc w:val="left"/>
      </w:pPr>
    </w:p>
    <w:p w14:paraId="4C52DFD5" w14:textId="0CAFFB44" w:rsidR="00B204F4" w:rsidRDefault="00556D8F" w:rsidP="00EA5F08">
      <w:pPr>
        <w:pStyle w:val="RulesParagraph"/>
        <w:ind w:left="1116" w:firstLine="0"/>
        <w:jc w:val="left"/>
      </w:pPr>
      <w:r>
        <w:t xml:space="preserve">Within 24 months after an owner or operator submits a Part 1 MACT application the owner or operator must submit a Part 2 MACT application meeting the requirements of </w:t>
      </w:r>
      <w:r w:rsidR="00A62866">
        <w:t>subs</w:t>
      </w:r>
      <w:r>
        <w:t>ections</w:t>
      </w:r>
      <w:r w:rsidR="00F05286">
        <w:t> </w:t>
      </w:r>
      <w:r>
        <w:t>6(D)(1)(a) through (i) and 6(D)(2)(a) through (d) of this Chapter.</w:t>
      </w:r>
    </w:p>
    <w:p w14:paraId="2261D0E9" w14:textId="77777777" w:rsidR="00556D8F" w:rsidRDefault="00556D8F" w:rsidP="00EA5F08">
      <w:pPr>
        <w:pStyle w:val="RulesParagraph"/>
        <w:jc w:val="left"/>
        <w:rPr>
          <w:u w:val="single"/>
        </w:rPr>
      </w:pPr>
    </w:p>
    <w:p w14:paraId="1D984F04" w14:textId="3DF53728" w:rsidR="00556D8F" w:rsidRDefault="00556D8F" w:rsidP="00EA5F08">
      <w:pPr>
        <w:pStyle w:val="RulesParagraph"/>
        <w:jc w:val="left"/>
      </w:pPr>
      <w:r>
        <w:t>(3)</w:t>
      </w:r>
      <w:r>
        <w:tab/>
        <w:t xml:space="preserve">If the applicant is applying for a new Part 70 HAP source or a reconstruction of a Part 70 HAP source, an application must be submitted and processed in accordance with </w:t>
      </w:r>
      <w:r w:rsidR="00160F1C">
        <w:t xml:space="preserve">this </w:t>
      </w:r>
      <w:r>
        <w:t xml:space="preserve">Chapter </w:t>
      </w:r>
      <w:r w:rsidR="002454B9">
        <w:t xml:space="preserve">and </w:t>
      </w:r>
      <w:r w:rsidR="00160F1C">
        <w:t>06-096 C</w:t>
      </w:r>
      <w:r w:rsidR="00826800">
        <w:t>.</w:t>
      </w:r>
      <w:r w:rsidR="00160F1C">
        <w:t>M</w:t>
      </w:r>
      <w:r w:rsidR="00826800">
        <w:t>.</w:t>
      </w:r>
      <w:r w:rsidR="00160F1C">
        <w:t>R</w:t>
      </w:r>
      <w:r w:rsidR="00826800">
        <w:t>. ch.</w:t>
      </w:r>
      <w:r w:rsidR="00160F1C">
        <w:t xml:space="preserve"> 115</w:t>
      </w:r>
      <w:r w:rsidR="00A165AE">
        <w:t>.</w:t>
      </w:r>
    </w:p>
    <w:p w14:paraId="771C142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B3E3C38" w14:textId="77777777" w:rsidR="00556D8F" w:rsidRDefault="00556D8F" w:rsidP="00EA5F08">
      <w:pPr>
        <w:pStyle w:val="RulesSub-section"/>
        <w:jc w:val="left"/>
        <w:rPr>
          <w:b/>
          <w:bCs/>
        </w:rPr>
      </w:pPr>
      <w:r>
        <w:rPr>
          <w:b/>
          <w:bCs/>
        </w:rPr>
        <w:t>C.</w:t>
      </w:r>
      <w:r>
        <w:rPr>
          <w:b/>
          <w:bCs/>
        </w:rPr>
        <w:tab/>
        <w:t>Application Notification</w:t>
      </w:r>
    </w:p>
    <w:p w14:paraId="6D98E33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D51C1FF" w14:textId="77777777" w:rsidR="00556D8F" w:rsidRDefault="00556D8F" w:rsidP="00EA5F08">
      <w:pPr>
        <w:pStyle w:val="RulesParagraph"/>
        <w:jc w:val="left"/>
      </w:pPr>
      <w:r>
        <w:t>(1)</w:t>
      </w:r>
      <w:r>
        <w:tab/>
        <w:t>No application notification is required for the processing of a Part 70 license amendment for the purpose of a HAP emission limitation.</w:t>
      </w:r>
    </w:p>
    <w:p w14:paraId="648C27C7" w14:textId="77777777" w:rsidR="00556D8F" w:rsidRDefault="00556D8F" w:rsidP="00EA5F08">
      <w:pPr>
        <w:pStyle w:val="RulesParagraph"/>
        <w:jc w:val="left"/>
      </w:pPr>
    </w:p>
    <w:p w14:paraId="6FDEFCD1" w14:textId="2A4DC958" w:rsidR="00556D8F" w:rsidRDefault="00556D8F" w:rsidP="00EA5F08">
      <w:pPr>
        <w:pStyle w:val="RulesParagraph"/>
        <w:jc w:val="left"/>
      </w:pPr>
      <w:r>
        <w:t>(2)</w:t>
      </w:r>
      <w:r>
        <w:tab/>
        <w:t>A copy of the application shall be submitted by the source to EPA Region I.</w:t>
      </w:r>
    </w:p>
    <w:p w14:paraId="5895E3F9" w14:textId="77777777" w:rsidR="00556D8F" w:rsidRDefault="00556D8F" w:rsidP="00EA5F08">
      <w:pPr>
        <w:pStyle w:val="RulesParagraph"/>
        <w:jc w:val="left"/>
      </w:pPr>
    </w:p>
    <w:p w14:paraId="09579FA7" w14:textId="77777777" w:rsidR="00556D8F" w:rsidRDefault="00556D8F" w:rsidP="00EA5F08">
      <w:pPr>
        <w:pStyle w:val="RulesSub-section"/>
        <w:jc w:val="left"/>
        <w:rPr>
          <w:b/>
          <w:bCs/>
        </w:rPr>
      </w:pPr>
      <w:r>
        <w:rPr>
          <w:b/>
          <w:bCs/>
        </w:rPr>
        <w:t>D.</w:t>
      </w:r>
      <w:r>
        <w:rPr>
          <w:b/>
          <w:bCs/>
        </w:rPr>
        <w:tab/>
        <w:t>Required Application Information</w:t>
      </w:r>
    </w:p>
    <w:p w14:paraId="0194752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75E33F4" w14:textId="0135EC30" w:rsidR="00556D8F" w:rsidRDefault="00556D8F" w:rsidP="00EA5F08">
      <w:pPr>
        <w:pStyle w:val="RulesParagraph"/>
        <w:jc w:val="left"/>
      </w:pPr>
      <w:r>
        <w:t>(1)</w:t>
      </w:r>
      <w:r>
        <w:tab/>
        <w:t xml:space="preserve">For sources subject to HAP emission limitations promulgated by the EPA or adopted by the Department through </w:t>
      </w:r>
      <w:r w:rsidR="00716C42">
        <w:t>rule</w:t>
      </w:r>
      <w:r>
        <w:t xml:space="preserve">, the applicant shall submit the information required in </w:t>
      </w:r>
      <w:r w:rsidR="004C7888">
        <w:t>s</w:t>
      </w:r>
      <w:r>
        <w:t>ubsection</w:t>
      </w:r>
      <w:r w:rsidR="00F05286">
        <w:t> </w:t>
      </w:r>
      <w:r>
        <w:t>2(B) of this Chapter in addition to the following information:</w:t>
      </w:r>
    </w:p>
    <w:p w14:paraId="33FBDDA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0721B17" w14:textId="69ABFD31" w:rsidR="00556D8F" w:rsidRDefault="00556D8F" w:rsidP="00EA5F08">
      <w:pPr>
        <w:pStyle w:val="RulesSub-Paragraph"/>
        <w:jc w:val="left"/>
      </w:pPr>
      <w:r>
        <w:t>(a)</w:t>
      </w:r>
      <w:r>
        <w:tab/>
        <w:t>A description of all emission</w:t>
      </w:r>
      <w:r w:rsidR="00CF5E25">
        <w:t>s</w:t>
      </w:r>
      <w:r>
        <w:t xml:space="preserve"> units and the HAP emitted by each Part 70 HAP source which is subject to a HAP emission limitation for existing Part 70 HAP sources or a HAP emission limitation for new Part 70 HAP sources;</w:t>
      </w:r>
    </w:p>
    <w:p w14:paraId="148624A3" w14:textId="77777777" w:rsidR="00556D8F" w:rsidRDefault="00556D8F" w:rsidP="00EA5F08">
      <w:pPr>
        <w:pStyle w:val="RulesSub-Paragraph"/>
        <w:jc w:val="left"/>
      </w:pPr>
    </w:p>
    <w:p w14:paraId="79384E8A" w14:textId="4FBC00FE" w:rsidR="00556D8F" w:rsidRDefault="00556D8F" w:rsidP="00EA5F08">
      <w:pPr>
        <w:pStyle w:val="RulesSub-Paragraph"/>
        <w:jc w:val="left"/>
      </w:pPr>
      <w:r>
        <w:lastRenderedPageBreak/>
        <w:t>(b)</w:t>
      </w:r>
      <w:r>
        <w:tab/>
        <w:t>The emission rate of each HAP emitted by each emission</w:t>
      </w:r>
      <w:r w:rsidR="00CF5E25">
        <w:t>s</w:t>
      </w:r>
      <w:r>
        <w:t xml:space="preserve"> unit, stated in terms that would be federally enforceable;</w:t>
      </w:r>
    </w:p>
    <w:p w14:paraId="0029EF5C" w14:textId="77777777" w:rsidR="00556D8F" w:rsidRDefault="00556D8F" w:rsidP="00EA5F08">
      <w:pPr>
        <w:pStyle w:val="RulesSub-Paragraph"/>
        <w:jc w:val="left"/>
      </w:pPr>
    </w:p>
    <w:p w14:paraId="63D04D33" w14:textId="77777777" w:rsidR="00556D8F" w:rsidRDefault="00556D8F" w:rsidP="00EA5F08">
      <w:pPr>
        <w:pStyle w:val="RulesSub-Paragraph"/>
        <w:jc w:val="left"/>
      </w:pPr>
      <w:r>
        <w:t>(c)</w:t>
      </w:r>
      <w:r>
        <w:tab/>
        <w:t>The annual rate of uncontrolled emissions of any HAP from the Part 70 HAP source;</w:t>
      </w:r>
    </w:p>
    <w:p w14:paraId="492E80E2" w14:textId="77777777" w:rsidR="00556D8F" w:rsidRDefault="00556D8F" w:rsidP="00EA5F08">
      <w:pPr>
        <w:pStyle w:val="RulesSub-Paragraph"/>
        <w:jc w:val="left"/>
      </w:pPr>
    </w:p>
    <w:p w14:paraId="181340C9" w14:textId="22D56D3A" w:rsidR="00556D8F" w:rsidRDefault="00556D8F" w:rsidP="00EA5F08">
      <w:pPr>
        <w:pStyle w:val="RulesSub-Paragraph"/>
        <w:jc w:val="left"/>
      </w:pPr>
      <w:r>
        <w:t>(d)</w:t>
      </w:r>
      <w:r>
        <w:tab/>
        <w:t>The annual rate of controlled emissions for the emission</w:t>
      </w:r>
      <w:r w:rsidR="00CF5E25">
        <w:t>s</w:t>
      </w:r>
      <w:r>
        <w:t xml:space="preserve"> units subject to HAP emission limitations;</w:t>
      </w:r>
    </w:p>
    <w:p w14:paraId="35A91AF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37C3532" w14:textId="77777777" w:rsidR="00556D8F" w:rsidRDefault="00556D8F" w:rsidP="00EA5F08">
      <w:pPr>
        <w:pStyle w:val="RulesSub-Paragraph"/>
        <w:jc w:val="left"/>
      </w:pPr>
      <w:r>
        <w:t>(e)</w:t>
      </w:r>
      <w:r>
        <w:tab/>
        <w:t>Parameters to be monitored or frequency of monitoring to demonstrate continuous compliance with the HAP emission limitations;</w:t>
      </w:r>
    </w:p>
    <w:p w14:paraId="3F11933C" w14:textId="77777777" w:rsidR="00556D8F" w:rsidRDefault="00556D8F" w:rsidP="00EA5F08">
      <w:pPr>
        <w:pStyle w:val="RulesSub-Paragraph"/>
        <w:jc w:val="left"/>
      </w:pPr>
    </w:p>
    <w:p w14:paraId="204A36FF" w14:textId="77777777" w:rsidR="00556D8F" w:rsidRDefault="00556D8F" w:rsidP="00EA5F08">
      <w:pPr>
        <w:pStyle w:val="RulesSub-Paragraph"/>
        <w:jc w:val="left"/>
      </w:pPr>
      <w:r>
        <w:t>(f)</w:t>
      </w:r>
      <w:r>
        <w:tab/>
        <w:t>Supporting technical information that documents any applicable HAP emission limitation for new Part 70 HAP sources will be met upon commencement of operation;</w:t>
      </w:r>
    </w:p>
    <w:p w14:paraId="5A2C9214" w14:textId="77777777" w:rsidR="00556D8F" w:rsidRDefault="00556D8F" w:rsidP="00EA5F08">
      <w:pPr>
        <w:pStyle w:val="RulesSub-Paragraph"/>
        <w:jc w:val="left"/>
      </w:pPr>
    </w:p>
    <w:p w14:paraId="7AECE101" w14:textId="77777777" w:rsidR="00556D8F" w:rsidRDefault="00556D8F" w:rsidP="00EA5F08">
      <w:pPr>
        <w:pStyle w:val="RulesSub-Paragraph"/>
        <w:jc w:val="left"/>
      </w:pPr>
      <w:r>
        <w:t>(g)</w:t>
      </w:r>
      <w:r>
        <w:tab/>
        <w:t>Supporting technical information that documents the source is, or will be in compliance with any applicable HAP emission limitation promulgated by EPA;</w:t>
      </w:r>
    </w:p>
    <w:p w14:paraId="6C80D819" w14:textId="77777777" w:rsidR="00556D8F" w:rsidRDefault="00556D8F" w:rsidP="00EA5F08">
      <w:pPr>
        <w:pStyle w:val="RulesSub-Paragraph"/>
        <w:jc w:val="left"/>
      </w:pPr>
    </w:p>
    <w:p w14:paraId="25EF3749" w14:textId="7A7EF56C" w:rsidR="00B204F4" w:rsidRDefault="00556D8F" w:rsidP="00EA5F08">
      <w:pPr>
        <w:pStyle w:val="RulesSub-Paragraph"/>
        <w:tabs>
          <w:tab w:val="left" w:pos="1080"/>
          <w:tab w:val="left" w:pos="1440"/>
          <w:tab w:val="left" w:pos="1800"/>
        </w:tabs>
        <w:jc w:val="left"/>
        <w:rPr>
          <w:strike/>
        </w:rPr>
      </w:pPr>
      <w:r>
        <w:t>(h)</w:t>
      </w:r>
      <w:r>
        <w:tab/>
        <w:t xml:space="preserve">Any other information required by the Department to assess compliance with any existing </w:t>
      </w:r>
      <w:r w:rsidR="00716C42">
        <w:t>f</w:t>
      </w:r>
      <w:r>
        <w:t>ederal, State or local limitations or requirements applicable to the affected source;</w:t>
      </w:r>
    </w:p>
    <w:p w14:paraId="6528BD44" w14:textId="77777777" w:rsidR="00556D8F" w:rsidRDefault="00556D8F" w:rsidP="00EA5F08">
      <w:pPr>
        <w:pStyle w:val="RulesSub-Paragraph"/>
        <w:tabs>
          <w:tab w:val="left" w:pos="1080"/>
          <w:tab w:val="left" w:pos="1440"/>
          <w:tab w:val="left" w:pos="1800"/>
        </w:tabs>
        <w:ind w:left="1080" w:firstLine="0"/>
        <w:jc w:val="left"/>
      </w:pPr>
    </w:p>
    <w:p w14:paraId="66F1BA0F" w14:textId="77777777" w:rsidR="00556D8F" w:rsidRDefault="00556D8F" w:rsidP="00EA5F08">
      <w:pPr>
        <w:pStyle w:val="RulesSub-Paragraph"/>
        <w:tabs>
          <w:tab w:val="left" w:pos="1080"/>
          <w:tab w:val="left" w:pos="1440"/>
          <w:tab w:val="left" w:pos="1800"/>
        </w:tabs>
        <w:ind w:left="1080" w:firstLine="0"/>
        <w:jc w:val="left"/>
      </w:pPr>
      <w:r>
        <w:t>(i)</w:t>
      </w:r>
      <w:r>
        <w:tab/>
        <w:t>For a new affected source, the anticipated date of start-up.</w:t>
      </w:r>
    </w:p>
    <w:p w14:paraId="627BC1E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0CB2080" w14:textId="6BB9D504" w:rsidR="00556D8F" w:rsidRDefault="00556D8F" w:rsidP="00EA5F08">
      <w:pPr>
        <w:pStyle w:val="RulesParagraph"/>
        <w:jc w:val="left"/>
      </w:pPr>
      <w:r>
        <w:t>(2)</w:t>
      </w:r>
      <w:r>
        <w:tab/>
        <w:t xml:space="preserve">For sources subject to a MACT emission limitation determined on a case-by-case basis by the Department, the applicant shall submit the information required in </w:t>
      </w:r>
      <w:r w:rsidR="004C7888">
        <w:t>s</w:t>
      </w:r>
      <w:r>
        <w:t>ubsection 2(B) of this Chapter in addition to the following information:</w:t>
      </w:r>
    </w:p>
    <w:p w14:paraId="4BAA96F5" w14:textId="77777777" w:rsidR="00556D8F" w:rsidRDefault="00556D8F" w:rsidP="00EA5F08">
      <w:pPr>
        <w:pStyle w:val="RulesSub-Paragraph"/>
        <w:jc w:val="left"/>
      </w:pPr>
    </w:p>
    <w:p w14:paraId="6A6E0147" w14:textId="04F16893" w:rsidR="00556D8F" w:rsidRDefault="00556D8F" w:rsidP="00EA5F08">
      <w:pPr>
        <w:pStyle w:val="RulesSub-Paragraph"/>
        <w:jc w:val="left"/>
      </w:pPr>
      <w:r>
        <w:t>(a)</w:t>
      </w:r>
      <w:r>
        <w:tab/>
        <w:t xml:space="preserve">All of the information listed above in </w:t>
      </w:r>
      <w:r w:rsidR="004C7888">
        <w:t>s</w:t>
      </w:r>
      <w:r>
        <w:t>ubsection 6(D)(1) of this Chapter;</w:t>
      </w:r>
    </w:p>
    <w:p w14:paraId="1933FD8D" w14:textId="77777777" w:rsidR="00556D8F" w:rsidRDefault="00556D8F" w:rsidP="00EA5F08">
      <w:pPr>
        <w:pStyle w:val="RulesSub-Paragraph"/>
        <w:jc w:val="left"/>
      </w:pPr>
    </w:p>
    <w:p w14:paraId="7A92CE41" w14:textId="38DC03F6" w:rsidR="00556D8F" w:rsidRDefault="00556D8F" w:rsidP="00EA5F08">
      <w:pPr>
        <w:pStyle w:val="RulesSub-Paragraph"/>
        <w:jc w:val="left"/>
      </w:pPr>
      <w:r>
        <w:t>(b)</w:t>
      </w:r>
      <w:r>
        <w:tab/>
        <w:t>The HAP emission limitations proposed by the applicant that</w:t>
      </w:r>
      <w:r w:rsidR="00826800">
        <w:t>,</w:t>
      </w:r>
      <w:r>
        <w:t xml:space="preserve"> under representative operating conditions and maintenance, would achieve the MACT emission limitation for existing Part 70 HAP sources or the MACT emission limitation for new Part 70 HAP sources, whichever is applicable.</w:t>
      </w:r>
    </w:p>
    <w:p w14:paraId="6CFF911E" w14:textId="77777777" w:rsidR="00556D8F" w:rsidRDefault="00556D8F" w:rsidP="00EA5F08">
      <w:pPr>
        <w:pStyle w:val="RulesSub-Paragraph"/>
        <w:jc w:val="left"/>
      </w:pPr>
    </w:p>
    <w:p w14:paraId="236F0F55" w14:textId="77777777" w:rsidR="00556D8F" w:rsidRDefault="00556D8F" w:rsidP="00EA5F08">
      <w:pPr>
        <w:pStyle w:val="RulesSub-Paragraph"/>
        <w:jc w:val="left"/>
      </w:pPr>
      <w:r>
        <w:tab/>
        <w:t>Supporting technical information must be included, such as design, operation, size, control efficiency, identification of control technology in place for each affected emission point or group of affected emission points or any other information deemed necessary by the Department;</w:t>
      </w:r>
    </w:p>
    <w:p w14:paraId="76ABE4DA" w14:textId="77777777" w:rsidR="00556D8F" w:rsidRDefault="00556D8F" w:rsidP="00EA5F08">
      <w:pPr>
        <w:pStyle w:val="RulesSub-Paragraph"/>
        <w:jc w:val="left"/>
      </w:pPr>
    </w:p>
    <w:p w14:paraId="3B776925" w14:textId="532DF14A" w:rsidR="00556D8F" w:rsidRDefault="00556D8F" w:rsidP="00EA5F08">
      <w:pPr>
        <w:pStyle w:val="RulesSub-Paragraph"/>
        <w:jc w:val="left"/>
      </w:pPr>
      <w:r>
        <w:t>(c)</w:t>
      </w:r>
      <w:r>
        <w:tab/>
        <w:t>The HAP emission limitations proposed by the applicant shall:</w:t>
      </w:r>
    </w:p>
    <w:p w14:paraId="6F098449" w14:textId="77777777" w:rsidR="00374560" w:rsidRDefault="00374560" w:rsidP="00EA5F08">
      <w:pPr>
        <w:pStyle w:val="RulesDivision"/>
        <w:jc w:val="left"/>
      </w:pPr>
    </w:p>
    <w:p w14:paraId="5B24C82C" w14:textId="77777777" w:rsidR="00556D8F" w:rsidRDefault="009379BB" w:rsidP="00EA5F08">
      <w:pPr>
        <w:pStyle w:val="RulesDivision"/>
        <w:jc w:val="left"/>
      </w:pPr>
      <w:r>
        <w:t>(i)</w:t>
      </w:r>
      <w:r>
        <w:tab/>
      </w:r>
      <w:r w:rsidR="00034DC2">
        <w:t>For sources that propose to construct a new or reconstruct an existing Part 70 HAP source, be no less stringent than the emission control that is achieved in practice by the best controlled similar source.</w:t>
      </w:r>
    </w:p>
    <w:p w14:paraId="2D20304E" w14:textId="77777777" w:rsidR="00034DC2" w:rsidRDefault="00034DC2" w:rsidP="00EA5F08">
      <w:pPr>
        <w:pStyle w:val="RulesDivision"/>
        <w:ind w:left="1440" w:firstLine="0"/>
        <w:jc w:val="left"/>
      </w:pPr>
    </w:p>
    <w:p w14:paraId="46E9DE87" w14:textId="77777777" w:rsidR="00556D8F" w:rsidRDefault="009379BB" w:rsidP="00EA5F08">
      <w:pPr>
        <w:pStyle w:val="RulesDivision"/>
        <w:jc w:val="left"/>
      </w:pPr>
      <w:r>
        <w:t>(ii)</w:t>
      </w:r>
      <w:r>
        <w:tab/>
      </w:r>
      <w:r w:rsidR="00556D8F">
        <w:t>Provide the maximum degree of reduction i</w:t>
      </w:r>
      <w:r>
        <w:t xml:space="preserve">n emissions of HAP which can be achieved </w:t>
      </w:r>
      <w:r w:rsidR="00556D8F">
        <w:t>by utilizing those control technologies that can be identified from the available information, taking into consideration the costs of achieving such emission reduction and any non-air quality health and environmental impacts and energy requirements associated with the emission reduction.</w:t>
      </w:r>
    </w:p>
    <w:p w14:paraId="150AB1BE" w14:textId="77777777" w:rsidR="00556D8F" w:rsidRDefault="00556D8F" w:rsidP="00EA5F08">
      <w:pPr>
        <w:pStyle w:val="RulesDivision"/>
        <w:ind w:left="0" w:firstLine="0"/>
        <w:jc w:val="left"/>
      </w:pPr>
    </w:p>
    <w:p w14:paraId="5651918D" w14:textId="739A38AD" w:rsidR="00556D8F" w:rsidRDefault="00F76C19" w:rsidP="00EA5F08">
      <w:pPr>
        <w:pStyle w:val="RulesDivision"/>
        <w:jc w:val="left"/>
      </w:pPr>
      <w:r>
        <w:lastRenderedPageBreak/>
        <w:t>(iii)</w:t>
      </w:r>
      <w:r>
        <w:tab/>
        <w:t>Include either a proposed relevant emission standard pursuant to</w:t>
      </w:r>
      <w:r w:rsidR="00826800">
        <w:t xml:space="preserve"> CAA</w:t>
      </w:r>
      <w:r>
        <w:t xml:space="preserve"> Section 112(d) or Section 112(h) or adopted presumptive MACT </w:t>
      </w:r>
      <w:r w:rsidR="00D915E1">
        <w:t xml:space="preserve">determination for the source category which includes the constructed or reconstructed </w:t>
      </w:r>
      <w:r w:rsidR="00FD3F67">
        <w:t>major source.</w:t>
      </w:r>
      <w:r w:rsidR="00B204F4">
        <w:t xml:space="preserve"> </w:t>
      </w:r>
      <w:r w:rsidR="00FD3F67">
        <w:t>The MACT requirements applied to the constructed or reconstructed major source shall reflect those MACT emission limitations and requirements of the proposed standard or presumptive MACT determination</w:t>
      </w:r>
      <w:r w:rsidR="00DC048C">
        <w:t>.</w:t>
      </w:r>
    </w:p>
    <w:p w14:paraId="1249ABA9" w14:textId="77777777" w:rsidR="00556D8F" w:rsidRDefault="00556D8F" w:rsidP="00EA5F08">
      <w:pPr>
        <w:pStyle w:val="RulesDivision"/>
        <w:jc w:val="left"/>
      </w:pPr>
    </w:p>
    <w:p w14:paraId="2F4B3947" w14:textId="257BA4BB" w:rsidR="00556D8F" w:rsidRDefault="00597177" w:rsidP="00EA5F08">
      <w:pPr>
        <w:pStyle w:val="RulesDivision"/>
        <w:jc w:val="left"/>
      </w:pPr>
      <w:r>
        <w:t>(iv)</w:t>
      </w:r>
      <w:r>
        <w:tab/>
      </w:r>
      <w:r w:rsidR="00556D8F">
        <w:t>For sources for which EPA fails to promulgate a MACT emission limitatio</w:t>
      </w:r>
      <w:r>
        <w:t xml:space="preserve">n within </w:t>
      </w:r>
      <w:r w:rsidR="00556D8F">
        <w:t>18 months after the scheduled promulgation date, be no less stringent than the emission limitation that would be achieved at the MACT floor, and that</w:t>
      </w:r>
      <w:r w:rsidR="00826800">
        <w:t>,</w:t>
      </w:r>
      <w:r w:rsidR="00556D8F">
        <w:t xml:space="preserve"> at a minimum</w:t>
      </w:r>
      <w:r w:rsidR="00826800">
        <w:t>,</w:t>
      </w:r>
      <w:r w:rsidR="00556D8F">
        <w:t xml:space="preserve"> meets the requirements of a top-down case-by-case MACT analysis for the type and quantity of HAP emitted by the source.</w:t>
      </w:r>
    </w:p>
    <w:p w14:paraId="73E12C2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0690DA6" w14:textId="77777777" w:rsidR="00556D8F" w:rsidRDefault="00556D8F" w:rsidP="00EA5F08">
      <w:pPr>
        <w:pStyle w:val="RulesSub-Paragraph"/>
        <w:jc w:val="left"/>
      </w:pPr>
      <w:r>
        <w:t>(d)</w:t>
      </w:r>
      <w:r>
        <w:tab/>
        <w:t>Where feasible, applicants should propose HAP emission limitations that are based upon pollution prevention techniques rather than the use of control equipment.</w:t>
      </w:r>
    </w:p>
    <w:p w14:paraId="793D557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104D754" w14:textId="136B6DEE" w:rsidR="00556D8F" w:rsidRDefault="00556D8F" w:rsidP="00EA5F08">
      <w:pPr>
        <w:pStyle w:val="RulesSub-section"/>
        <w:jc w:val="left"/>
      </w:pPr>
      <w:r>
        <w:rPr>
          <w:b/>
          <w:bCs/>
        </w:rPr>
        <w:t>E.</w:t>
      </w:r>
      <w:r>
        <w:rPr>
          <w:b/>
          <w:bCs/>
        </w:rPr>
        <w:tab/>
        <w:t>License Content.</w:t>
      </w:r>
      <w:r w:rsidR="00B204F4">
        <w:rPr>
          <w:b/>
          <w:bCs/>
        </w:rPr>
        <w:t xml:space="preserve"> </w:t>
      </w:r>
      <w:r>
        <w:t xml:space="preserve">The Part 70 license </w:t>
      </w:r>
      <w:r w:rsidR="00716C42">
        <w:t xml:space="preserve">will </w:t>
      </w:r>
      <w:r>
        <w:t>contain the following:</w:t>
      </w:r>
    </w:p>
    <w:p w14:paraId="71C5795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FCE12C5" w14:textId="77777777" w:rsidR="00556D8F" w:rsidRDefault="00556D8F" w:rsidP="00EA5F08">
      <w:pPr>
        <w:pStyle w:val="RulesParagraph"/>
        <w:jc w:val="left"/>
      </w:pPr>
      <w:r>
        <w:t>(1)</w:t>
      </w:r>
      <w:r>
        <w:tab/>
        <w:t>The HAP emission limitation promulgated by EPA, adopted by the Department, or determined on a case-by-case basis by the Department.</w:t>
      </w:r>
    </w:p>
    <w:p w14:paraId="5FB2E0B6" w14:textId="77777777" w:rsidR="00556D8F" w:rsidRDefault="00556D8F" w:rsidP="00EA5F08">
      <w:pPr>
        <w:pStyle w:val="RulesParagraph"/>
        <w:jc w:val="left"/>
      </w:pPr>
    </w:p>
    <w:p w14:paraId="6C639B74" w14:textId="1B650EB1" w:rsidR="00556D8F" w:rsidRDefault="00556D8F" w:rsidP="00EA5F08">
      <w:pPr>
        <w:pStyle w:val="RulesParagraph"/>
        <w:jc w:val="left"/>
      </w:pPr>
      <w:r>
        <w:t>(2)</w:t>
      </w:r>
      <w:r>
        <w:tab/>
        <w:t xml:space="preserve">Requirements specifying notification, operation and maintenance, performance testing, monitoring, recordkeeping, reporting requirements, and compliance dates, as provided in </w:t>
      </w:r>
      <w:r w:rsidR="004C7888">
        <w:t>subs</w:t>
      </w:r>
      <w:r>
        <w:t xml:space="preserve">ection 3(E) </w:t>
      </w:r>
      <w:r w:rsidR="004C7888">
        <w:t xml:space="preserve">of this Chapter </w:t>
      </w:r>
      <w:r>
        <w:t>and any other compliance requirements deemed necessary by the Department.</w:t>
      </w:r>
    </w:p>
    <w:p w14:paraId="444F9C37" w14:textId="77777777" w:rsidR="00556D8F" w:rsidRDefault="00556D8F" w:rsidP="00EA5F08">
      <w:pPr>
        <w:pStyle w:val="RulesParagraph"/>
        <w:jc w:val="left"/>
      </w:pPr>
    </w:p>
    <w:p w14:paraId="3D28B330" w14:textId="0EF15DDE" w:rsidR="00556D8F" w:rsidRDefault="00556D8F" w:rsidP="00EA5F08">
      <w:pPr>
        <w:pStyle w:val="RulesParagraph"/>
        <w:jc w:val="left"/>
      </w:pPr>
      <w:r>
        <w:t>(3)</w:t>
      </w:r>
      <w:r>
        <w:tab/>
      </w:r>
      <w:r w:rsidRPr="00160645">
        <w:rPr>
          <w:b/>
        </w:rPr>
        <w:t xml:space="preserve">Schedule of </w:t>
      </w:r>
      <w:r w:rsidR="00826800">
        <w:rPr>
          <w:b/>
        </w:rPr>
        <w:t>C</w:t>
      </w:r>
      <w:r w:rsidRPr="00160645">
        <w:rPr>
          <w:b/>
        </w:rPr>
        <w:t>ompliance</w:t>
      </w:r>
    </w:p>
    <w:p w14:paraId="5D6EFDA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6068309" w14:textId="25B54EC6" w:rsidR="00556D8F" w:rsidRDefault="00556D8F" w:rsidP="00EA5F08">
      <w:pPr>
        <w:pStyle w:val="RulesSub-Paragraph"/>
        <w:jc w:val="left"/>
      </w:pPr>
      <w:r>
        <w:t>(a)</w:t>
      </w:r>
      <w:r>
        <w:tab/>
        <w:t xml:space="preserve">For a constructed or reconstructed Part 70 HAP source, compliance with a promulgated MACT, </w:t>
      </w:r>
      <w:r w:rsidR="00826800">
        <w:t>Generally Available Control Technology emission limitation (</w:t>
      </w:r>
      <w:r>
        <w:t>GACT</w:t>
      </w:r>
      <w:r w:rsidR="00826800">
        <w:t>)</w:t>
      </w:r>
      <w:r>
        <w:t>, residual risk, or work practice standard must be achieved upon commencing operations.</w:t>
      </w:r>
    </w:p>
    <w:p w14:paraId="42DD91B0" w14:textId="77777777" w:rsidR="00556D8F" w:rsidRDefault="00556D8F" w:rsidP="00EA5F08">
      <w:pPr>
        <w:pStyle w:val="RulesSub-Paragraph"/>
        <w:jc w:val="left"/>
      </w:pPr>
    </w:p>
    <w:p w14:paraId="492AE73A" w14:textId="5CAABEA6" w:rsidR="00556D8F" w:rsidRDefault="00556D8F" w:rsidP="00EA5F08">
      <w:pPr>
        <w:pStyle w:val="RulesSub-Paragraph"/>
        <w:jc w:val="left"/>
      </w:pPr>
      <w:r>
        <w:t>(b)</w:t>
      </w:r>
      <w:r>
        <w:tab/>
        <w:t>For existing Part 70 HAP sources, compliance with a promulgated MACT, GACT, or work practice emission limitation must be achieved by the compliance date specified in the applicable, promulgated emission limitation.</w:t>
      </w:r>
      <w:r w:rsidR="00B204F4">
        <w:t xml:space="preserve"> </w:t>
      </w:r>
      <w:r>
        <w:t>If the applicable regulation does not specify a compliance date, compliance must be achieved as expeditiously as practicable, as specified in the Part 70 license, but no later than three years after the effective date of the applicable regulation.</w:t>
      </w:r>
    </w:p>
    <w:p w14:paraId="0DF57131" w14:textId="77777777" w:rsidR="00556D8F" w:rsidRDefault="00556D8F" w:rsidP="00EA5F08">
      <w:pPr>
        <w:pStyle w:val="RulesSub-Paragraph"/>
        <w:jc w:val="left"/>
        <w:rPr>
          <w:strike/>
        </w:rPr>
      </w:pPr>
    </w:p>
    <w:p w14:paraId="1C042577" w14:textId="2847289C" w:rsidR="00B204F4" w:rsidRDefault="00556D8F" w:rsidP="00EA5F08">
      <w:pPr>
        <w:pStyle w:val="RulesDivision"/>
        <w:ind w:left="1440"/>
        <w:jc w:val="left"/>
      </w:pPr>
      <w:r>
        <w:t>(c)</w:t>
      </w:r>
      <w:r>
        <w:tab/>
        <w:t xml:space="preserve">For existing Part 70 HAP sources subject to a case-by-case MACT standard due to EPA's failure to promulgate a MACT emission limitation, compliance with a case-by-case MACT standard must be achieved as expeditiously as practicable, but no later than three years following the issuance of the </w:t>
      </w:r>
      <w:r w:rsidR="00826800">
        <w:t>Part 70 license</w:t>
      </w:r>
      <w:r>
        <w:t xml:space="preserve"> containing a MACT emission limitation or following the promulgation of the MACT standard by EPA</w:t>
      </w:r>
      <w:r w:rsidRPr="00412665">
        <w:t>,</w:t>
      </w:r>
      <w:r>
        <w:t xml:space="preserve"> whichever occurs first.</w:t>
      </w:r>
    </w:p>
    <w:p w14:paraId="661E16B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B59D461" w14:textId="54B416A5" w:rsidR="00556D8F" w:rsidRDefault="00556D8F" w:rsidP="00EA5F08">
      <w:pPr>
        <w:pStyle w:val="RulesSub-Paragraph"/>
        <w:jc w:val="left"/>
      </w:pPr>
      <w:r>
        <w:t>(d)</w:t>
      </w:r>
      <w:r>
        <w:tab/>
        <w:t xml:space="preserve">Notwithstanding the requirements of this subsection, </w:t>
      </w:r>
      <w:r w:rsidR="00CE47B6">
        <w:t xml:space="preserve">an </w:t>
      </w:r>
      <w:r>
        <w:t xml:space="preserve">existing Part 70 HAP source which is controlled as a result of the installation of BACT or technology for LAER prior to the promulgation of a MACT, GACT, or work practice emission limitation shall not be required to comply with the MACT, GACT, or work practice emission limitation </w:t>
      </w:r>
      <w:r>
        <w:lastRenderedPageBreak/>
        <w:t>standards until five years after the date of installation of BACT or LAER or until the compliance date of the standard, whichever is later;</w:t>
      </w:r>
    </w:p>
    <w:p w14:paraId="303550AD" w14:textId="77777777" w:rsidR="00556D8F" w:rsidRDefault="00556D8F" w:rsidP="00EA5F08">
      <w:pPr>
        <w:pStyle w:val="RulesSub-Paragraph"/>
        <w:jc w:val="left"/>
      </w:pPr>
    </w:p>
    <w:p w14:paraId="0864C29C" w14:textId="28859A92" w:rsidR="00556D8F" w:rsidRDefault="00556D8F" w:rsidP="00EA5F08">
      <w:pPr>
        <w:pStyle w:val="RulesSub-Paragraph"/>
        <w:jc w:val="left"/>
      </w:pPr>
      <w:r>
        <w:t>(e)</w:t>
      </w:r>
      <w:r>
        <w:tab/>
        <w:t xml:space="preserve">Notwithstanding the requirements of this subsection, new Part 70 HAP sources which commence construction or reconstruction after a MACT, GACT, or work practice emission limitation applicable to such source is proposed, and before such standard is promulgated, </w:t>
      </w:r>
      <w:r w:rsidR="00716C42">
        <w:t xml:space="preserve">are </w:t>
      </w:r>
      <w:r>
        <w:t>not required to comply with the standard until three years after the promulgation date if:</w:t>
      </w:r>
    </w:p>
    <w:p w14:paraId="1C8A924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B1A325E" w14:textId="77777777" w:rsidR="00556D8F" w:rsidRDefault="00556D8F" w:rsidP="00EA5F08">
      <w:pPr>
        <w:pStyle w:val="RulesDivision"/>
        <w:jc w:val="left"/>
      </w:pPr>
      <w:r>
        <w:t>(i)</w:t>
      </w:r>
      <w:r>
        <w:tab/>
        <w:t>The promulgated HAP emission limitation is more stringent than the proposed standard; and</w:t>
      </w:r>
    </w:p>
    <w:p w14:paraId="070AF6B3" w14:textId="77777777" w:rsidR="00556D8F" w:rsidRDefault="00556D8F" w:rsidP="00EA5F08">
      <w:pPr>
        <w:pStyle w:val="RulesDivision"/>
        <w:jc w:val="left"/>
      </w:pPr>
    </w:p>
    <w:p w14:paraId="4AA6ED7F" w14:textId="28879A4C" w:rsidR="00556D8F" w:rsidRDefault="00556D8F" w:rsidP="00EA5F08">
      <w:pPr>
        <w:pStyle w:val="RulesDivision"/>
        <w:jc w:val="left"/>
      </w:pPr>
      <w:r>
        <w:t>(ii)</w:t>
      </w:r>
      <w:r>
        <w:tab/>
        <w:t>The source complies with the HAP emission limitation, as proposed, during the three years immediately after promulgation.</w:t>
      </w:r>
    </w:p>
    <w:p w14:paraId="00F1EB0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BD1D60A" w14:textId="5FA5D1A6" w:rsidR="00B204F4" w:rsidRDefault="00556D8F" w:rsidP="00EA5F08">
      <w:pPr>
        <w:pStyle w:val="RulesSub-section"/>
        <w:jc w:val="left"/>
        <w:rPr>
          <w:b/>
          <w:bCs/>
        </w:rPr>
      </w:pPr>
      <w:r>
        <w:rPr>
          <w:b/>
          <w:bCs/>
        </w:rPr>
        <w:t>F</w:t>
      </w:r>
      <w:r w:rsidR="0042448C">
        <w:rPr>
          <w:b/>
          <w:bCs/>
        </w:rPr>
        <w:t>.</w:t>
      </w:r>
      <w:r w:rsidR="0042448C">
        <w:rPr>
          <w:b/>
          <w:bCs/>
        </w:rPr>
        <w:tab/>
        <w:t xml:space="preserve">Criteria for </w:t>
      </w:r>
      <w:r w:rsidR="00826800">
        <w:rPr>
          <w:b/>
          <w:bCs/>
        </w:rPr>
        <w:t>L</w:t>
      </w:r>
      <w:r w:rsidR="0042448C">
        <w:rPr>
          <w:b/>
          <w:bCs/>
        </w:rPr>
        <w:t xml:space="preserve">icense </w:t>
      </w:r>
      <w:r w:rsidR="00826800">
        <w:rPr>
          <w:b/>
          <w:bCs/>
        </w:rPr>
        <w:t>A</w:t>
      </w:r>
      <w:r w:rsidR="0042448C">
        <w:rPr>
          <w:b/>
          <w:bCs/>
        </w:rPr>
        <w:t>pproval</w:t>
      </w:r>
    </w:p>
    <w:p w14:paraId="1C0D1275" w14:textId="77777777" w:rsidR="00556D8F" w:rsidRDefault="00556D8F" w:rsidP="00EA5F08">
      <w:pPr>
        <w:pStyle w:val="RulesSub-section"/>
        <w:ind w:firstLine="0"/>
        <w:jc w:val="left"/>
      </w:pPr>
    </w:p>
    <w:p w14:paraId="3C89C2C2" w14:textId="7768B1C8" w:rsidR="00556D8F" w:rsidRDefault="00556D8F" w:rsidP="00EA5F08">
      <w:pPr>
        <w:pStyle w:val="RulesSub-section"/>
        <w:ind w:firstLine="0"/>
        <w:jc w:val="left"/>
      </w:pPr>
      <w:r>
        <w:t xml:space="preserve">The Department </w:t>
      </w:r>
      <w:r w:rsidR="003C324C">
        <w:t xml:space="preserve">will </w:t>
      </w:r>
      <w:r>
        <w:t>grant the Part 70 license if the Department determines that the Part 70 HAP source will meet the applicable HAP emission limitations.</w:t>
      </w:r>
    </w:p>
    <w:p w14:paraId="0C01656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C9C84A7" w14:textId="77777777" w:rsidR="00556D8F" w:rsidRDefault="00556D8F" w:rsidP="00EA5F08">
      <w:pPr>
        <w:pStyle w:val="RulesSub-section"/>
        <w:jc w:val="left"/>
        <w:rPr>
          <w:b/>
          <w:bCs/>
        </w:rPr>
      </w:pPr>
      <w:r>
        <w:rPr>
          <w:b/>
          <w:bCs/>
        </w:rPr>
        <w:t>G.</w:t>
      </w:r>
      <w:r>
        <w:rPr>
          <w:b/>
          <w:bCs/>
        </w:rPr>
        <w:tab/>
        <w:t>Draft Notification</w:t>
      </w:r>
    </w:p>
    <w:p w14:paraId="0B99B8C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352C0C0" w14:textId="41A0E41E" w:rsidR="00556D8F" w:rsidRDefault="00556D8F" w:rsidP="00EA5F08">
      <w:pPr>
        <w:pStyle w:val="RulesParagraph"/>
        <w:jc w:val="left"/>
      </w:pPr>
      <w:r>
        <w:t>(1)</w:t>
      </w:r>
      <w:r>
        <w:tab/>
        <w:t>The</w:t>
      </w:r>
      <w:r w:rsidR="003C324C">
        <w:t xml:space="preserve"> Department will</w:t>
      </w:r>
      <w:r>
        <w:t xml:space="preserve"> provide a copy of the Part 70 draft license to the affected states for a comment period of 30 days.</w:t>
      </w:r>
      <w:r w:rsidR="00B204F4">
        <w:t xml:space="preserve"> </w:t>
      </w:r>
      <w:r>
        <w:t>The comment period begin</w:t>
      </w:r>
      <w:r w:rsidR="009102F5">
        <w:t>s</w:t>
      </w:r>
      <w:r>
        <w:t xml:space="preserve"> on the date that the affected states receive a copy of the Part 70 draft license.</w:t>
      </w:r>
    </w:p>
    <w:p w14:paraId="38B95566" w14:textId="77777777" w:rsidR="00556D8F" w:rsidRDefault="00556D8F" w:rsidP="00EA5F08">
      <w:pPr>
        <w:pStyle w:val="RulesParagraph"/>
        <w:jc w:val="left"/>
      </w:pPr>
    </w:p>
    <w:p w14:paraId="390E071E" w14:textId="5121D493" w:rsidR="00556D8F" w:rsidRDefault="00556D8F" w:rsidP="00EA5F08">
      <w:pPr>
        <w:pStyle w:val="RulesParagraph"/>
        <w:jc w:val="left"/>
      </w:pPr>
      <w:r>
        <w:t>(2)</w:t>
      </w:r>
      <w:r>
        <w:tab/>
        <w:t xml:space="preserve">In addition, for sources subject to a MACT emission limitation determined on a case-by-case basis by the Department, a comment period of 30 days </w:t>
      </w:r>
      <w:r w:rsidR="00ED11E4">
        <w:t xml:space="preserve">will </w:t>
      </w:r>
      <w:r>
        <w:t xml:space="preserve">be </w:t>
      </w:r>
      <w:r w:rsidR="00ED11E4">
        <w:t xml:space="preserve">provided </w:t>
      </w:r>
      <w:r>
        <w:t>for the public on the Part</w:t>
      </w:r>
      <w:r w:rsidR="000F017D">
        <w:t> </w:t>
      </w:r>
      <w:r>
        <w:t xml:space="preserve">70 draft license, as described in </w:t>
      </w:r>
      <w:r w:rsidR="004C7888">
        <w:t>s</w:t>
      </w:r>
      <w:r>
        <w:t>ubsection 2(K) of this Chapter.</w:t>
      </w:r>
    </w:p>
    <w:p w14:paraId="6A33D44D" w14:textId="77777777" w:rsidR="00556D8F" w:rsidRDefault="00556D8F" w:rsidP="00EA5F08">
      <w:pPr>
        <w:pStyle w:val="RulesParagraph"/>
        <w:jc w:val="left"/>
      </w:pPr>
    </w:p>
    <w:p w14:paraId="616475F9" w14:textId="49CB44F4" w:rsidR="00556D8F" w:rsidRDefault="00556D8F" w:rsidP="00EA5F08">
      <w:pPr>
        <w:pStyle w:val="RulesParagraph"/>
        <w:jc w:val="left"/>
      </w:pPr>
      <w:r>
        <w:t>(3)</w:t>
      </w:r>
      <w:r>
        <w:tab/>
      </w:r>
      <w:r w:rsidR="000F017D" w:rsidRPr="000F017D">
        <w:t xml:space="preserve"> </w:t>
      </w:r>
      <w:r w:rsidR="000F017D">
        <w:t xml:space="preserve">EPA </w:t>
      </w:r>
      <w:r w:rsidR="00716C42">
        <w:t>will</w:t>
      </w:r>
      <w:r w:rsidR="000F017D">
        <w:t xml:space="preserve"> have a review period of 45 days on the Part 70 draft/proposed license as described in subsection 2(L) of this </w:t>
      </w:r>
      <w:r w:rsidR="000C4910">
        <w:t>Chapter</w:t>
      </w:r>
      <w:r w:rsidR="000F017D">
        <w:t xml:space="preserve"> or until EPA has notified the Department that EPA will not object to the issuance, whichever is first. This period may run concurrently with the comment period in </w:t>
      </w:r>
      <w:r w:rsidR="00000B3A">
        <w:t>subsection 6(G)</w:t>
      </w:r>
      <w:r w:rsidR="000F017D">
        <w:t>(1) above unless the Department receives comments from the public or affected states that</w:t>
      </w:r>
      <w:r w:rsidR="00000B3A">
        <w:t xml:space="preserve"> lead the Department to make</w:t>
      </w:r>
      <w:r w:rsidR="000F017D">
        <w:t xml:space="preserve"> substantive changes</w:t>
      </w:r>
      <w:r w:rsidR="00000B3A">
        <w:t xml:space="preserve"> to</w:t>
      </w:r>
      <w:r w:rsidR="000F017D">
        <w:t xml:space="preserve"> the draft/proposed license. In which case, the 45-day review period for EPA reset</w:t>
      </w:r>
      <w:r w:rsidR="00716C42">
        <w:t>s</w:t>
      </w:r>
      <w:r w:rsidR="000F017D">
        <w:t xml:space="preserve"> and begin</w:t>
      </w:r>
      <w:r w:rsidR="00716C42">
        <w:t>s</w:t>
      </w:r>
      <w:r w:rsidR="000F017D">
        <w:t xml:space="preserve"> anew upon resubmittal of the proposed license.</w:t>
      </w:r>
    </w:p>
    <w:p w14:paraId="660EAFCA" w14:textId="77777777" w:rsidR="00556D8F" w:rsidRDefault="00556D8F" w:rsidP="00EA5F08">
      <w:pPr>
        <w:pStyle w:val="RulesSection"/>
        <w:jc w:val="left"/>
        <w:rPr>
          <w:b/>
          <w:bCs/>
        </w:rPr>
      </w:pPr>
    </w:p>
    <w:p w14:paraId="5C7ACC85" w14:textId="77777777" w:rsidR="00B204F4" w:rsidRDefault="00556D8F" w:rsidP="00D84635">
      <w:pPr>
        <w:pStyle w:val="Heading1"/>
      </w:pPr>
      <w:bookmarkStart w:id="6" w:name="_Toc151030707"/>
      <w:r>
        <w:t>7.</w:t>
      </w:r>
      <w:r>
        <w:tab/>
        <w:t>Part 70 Administrative Revision</w:t>
      </w:r>
      <w:bookmarkEnd w:id="6"/>
    </w:p>
    <w:p w14:paraId="6E04F8FC" w14:textId="77777777" w:rsidR="00556D8F" w:rsidRDefault="00556D8F" w:rsidP="00EA5F08">
      <w:pPr>
        <w:pStyle w:val="TOC1"/>
        <w:tabs>
          <w:tab w:val="clear" w:pos="9360"/>
          <w:tab w:val="left" w:pos="360"/>
          <w:tab w:val="left" w:pos="720"/>
          <w:tab w:val="left" w:pos="1080"/>
          <w:tab w:val="left" w:pos="1440"/>
          <w:tab w:val="left" w:pos="1800"/>
          <w:tab w:val="left" w:pos="2160"/>
          <w:tab w:val="left" w:pos="2520"/>
          <w:tab w:val="left" w:pos="2880"/>
          <w:tab w:val="left" w:pos="3240"/>
          <w:tab w:val="left" w:pos="3600"/>
          <w:tab w:val="left" w:pos="3960"/>
        </w:tabs>
        <w:spacing w:before="0" w:line="240" w:lineRule="atLeast"/>
      </w:pPr>
    </w:p>
    <w:p w14:paraId="4FD0C040" w14:textId="77777777" w:rsidR="00556D8F" w:rsidRDefault="0042448C" w:rsidP="00EA5F08">
      <w:pPr>
        <w:pStyle w:val="RulesSub-section"/>
        <w:numPr>
          <w:ilvl w:val="0"/>
          <w:numId w:val="6"/>
        </w:numPr>
        <w:jc w:val="left"/>
        <w:rPr>
          <w:b/>
          <w:bCs/>
        </w:rPr>
      </w:pPr>
      <w:r>
        <w:rPr>
          <w:b/>
          <w:bCs/>
        </w:rPr>
        <w:t>Applicability</w:t>
      </w:r>
    </w:p>
    <w:p w14:paraId="166C35E3" w14:textId="77777777" w:rsidR="00D7710C" w:rsidRDefault="00D7710C" w:rsidP="00EA5F08">
      <w:pPr>
        <w:pStyle w:val="RulesSub-section"/>
        <w:ind w:left="360" w:firstLine="0"/>
        <w:jc w:val="left"/>
        <w:rPr>
          <w:b/>
          <w:bCs/>
        </w:rPr>
      </w:pPr>
    </w:p>
    <w:p w14:paraId="505C08C0" w14:textId="37773665" w:rsidR="00556D8F" w:rsidRDefault="00556D8F" w:rsidP="00EA5F08">
      <w:pPr>
        <w:pStyle w:val="RulesSub-section"/>
        <w:ind w:firstLine="0"/>
        <w:jc w:val="left"/>
      </w:pPr>
      <w:r>
        <w:t>Part 70 Administrative Revision procedures may be used for the correction of typographical errors, change in the name, address, or phone number of any person or facility identified in the Part 70 license</w:t>
      </w:r>
      <w:r w:rsidR="009947F3">
        <w:t xml:space="preserve"> (unrelated to a change in ownership)</w:t>
      </w:r>
      <w:r>
        <w:t>, or a similar administrative change, or the change to more frequent monitoring, reporting, recordkeeping</w:t>
      </w:r>
      <w:r w:rsidR="00B80CAC">
        <w:t>,</w:t>
      </w:r>
      <w:r>
        <w:t xml:space="preserve"> or testing requirements.</w:t>
      </w:r>
    </w:p>
    <w:p w14:paraId="75C88BEF" w14:textId="77777777" w:rsidR="00556D8F" w:rsidRDefault="00556D8F" w:rsidP="00EA5F08">
      <w:pPr>
        <w:pStyle w:val="RulesSub-section"/>
        <w:ind w:firstLine="0"/>
        <w:jc w:val="left"/>
      </w:pPr>
    </w:p>
    <w:p w14:paraId="29AD3607" w14:textId="77777777" w:rsidR="00556D8F" w:rsidRDefault="00556D8F" w:rsidP="00EA5F08">
      <w:pPr>
        <w:pStyle w:val="RulesSub-section"/>
        <w:ind w:firstLine="0"/>
        <w:jc w:val="left"/>
      </w:pPr>
      <w:r>
        <w:t xml:space="preserve">An “administrative </w:t>
      </w:r>
      <w:r w:rsidR="001041F9">
        <w:t>license</w:t>
      </w:r>
      <w:r w:rsidR="005C3C2D">
        <w:t xml:space="preserve"> revision</w:t>
      </w:r>
      <w:r>
        <w:t xml:space="preserve">” is a </w:t>
      </w:r>
      <w:r w:rsidR="00CA1DB0">
        <w:t xml:space="preserve">license </w:t>
      </w:r>
      <w:r>
        <w:t>revision that:</w:t>
      </w:r>
    </w:p>
    <w:p w14:paraId="74FE7B17" w14:textId="77777777" w:rsidR="00556D8F" w:rsidRDefault="00556D8F" w:rsidP="00EA5F08">
      <w:pPr>
        <w:pStyle w:val="RulesSub-section"/>
        <w:ind w:firstLine="0"/>
        <w:jc w:val="left"/>
      </w:pPr>
    </w:p>
    <w:p w14:paraId="61C5054F" w14:textId="77777777" w:rsidR="00556D8F" w:rsidRDefault="00556D8F" w:rsidP="00EA5F08">
      <w:pPr>
        <w:pStyle w:val="RulesSub-section"/>
        <w:numPr>
          <w:ilvl w:val="0"/>
          <w:numId w:val="4"/>
        </w:numPr>
        <w:jc w:val="left"/>
      </w:pPr>
      <w:r>
        <w:t>Corrects typographical errors;</w:t>
      </w:r>
    </w:p>
    <w:p w14:paraId="5E698D86" w14:textId="77777777" w:rsidR="00702D20" w:rsidRDefault="00702D20" w:rsidP="00EA5F08">
      <w:pPr>
        <w:pStyle w:val="RulesSub-section"/>
        <w:ind w:firstLine="0"/>
        <w:jc w:val="left"/>
      </w:pPr>
    </w:p>
    <w:p w14:paraId="1267481E" w14:textId="77777777" w:rsidR="00556D8F" w:rsidRDefault="00556D8F" w:rsidP="00EA5F08">
      <w:pPr>
        <w:pStyle w:val="RulesSub-section"/>
        <w:numPr>
          <w:ilvl w:val="0"/>
          <w:numId w:val="4"/>
        </w:numPr>
        <w:jc w:val="left"/>
      </w:pPr>
      <w:r>
        <w:t xml:space="preserve">Identifies a change in the name, address or phone number of any person identified in the </w:t>
      </w:r>
      <w:r w:rsidR="00906EA2">
        <w:t xml:space="preserve">license </w:t>
      </w:r>
      <w:r>
        <w:t>, or provides a similar minor administrative change at the source;</w:t>
      </w:r>
    </w:p>
    <w:p w14:paraId="1F4652BC" w14:textId="77777777" w:rsidR="00702D20" w:rsidRDefault="00702D20" w:rsidP="00EA5F08">
      <w:pPr>
        <w:pStyle w:val="RulesSub-section"/>
        <w:ind w:left="0" w:firstLine="0"/>
        <w:jc w:val="left"/>
      </w:pPr>
    </w:p>
    <w:p w14:paraId="67E0B3BC" w14:textId="19BF6AA4" w:rsidR="00556D8F" w:rsidRDefault="00556D8F" w:rsidP="00EA5F08">
      <w:pPr>
        <w:pStyle w:val="RulesSub-section"/>
        <w:numPr>
          <w:ilvl w:val="0"/>
          <w:numId w:val="4"/>
        </w:numPr>
        <w:jc w:val="left"/>
      </w:pPr>
      <w:r>
        <w:t xml:space="preserve">Requires more frequent monitoring or reporting by the </w:t>
      </w:r>
      <w:r w:rsidR="00CA1DB0">
        <w:t>licensee</w:t>
      </w:r>
      <w:r>
        <w:t>;</w:t>
      </w:r>
      <w:r w:rsidR="001606DB">
        <w:t xml:space="preserve"> or</w:t>
      </w:r>
    </w:p>
    <w:p w14:paraId="4F0AE76F" w14:textId="77777777" w:rsidR="00702D20" w:rsidRDefault="00702D20" w:rsidP="00EA5F08">
      <w:pPr>
        <w:pStyle w:val="RulesSub-section"/>
        <w:ind w:left="0" w:firstLine="0"/>
        <w:jc w:val="left"/>
      </w:pPr>
    </w:p>
    <w:p w14:paraId="705D776C" w14:textId="0B27E6B2" w:rsidR="00B204F4" w:rsidRDefault="00556D8F" w:rsidP="00EA5F08">
      <w:pPr>
        <w:pStyle w:val="RulesSub-section"/>
        <w:numPr>
          <w:ilvl w:val="0"/>
          <w:numId w:val="4"/>
        </w:numPr>
        <w:jc w:val="left"/>
      </w:pPr>
      <w:r>
        <w:t xml:space="preserve">Incorporates any other type of change which the Administrator has determined as part of the approved </w:t>
      </w:r>
      <w:r w:rsidR="00F82906">
        <w:t>P</w:t>
      </w:r>
      <w:r>
        <w:t>art 70 program to be similar to those in paragraphs 40 C</w:t>
      </w:r>
      <w:r w:rsidR="00B80CAC">
        <w:t>.</w:t>
      </w:r>
      <w:r>
        <w:t>F</w:t>
      </w:r>
      <w:r w:rsidR="00B80CAC">
        <w:t>.</w:t>
      </w:r>
      <w:r>
        <w:t>R</w:t>
      </w:r>
      <w:r w:rsidR="00B80CAC">
        <w:t>.</w:t>
      </w:r>
      <w:r>
        <w:t xml:space="preserve"> § 70.7(d)(1)(i) through (</w:t>
      </w:r>
      <w:r w:rsidR="00B80CAC">
        <w:t>vi</w:t>
      </w:r>
      <w:r>
        <w:t>).</w:t>
      </w:r>
    </w:p>
    <w:p w14:paraId="4CBB4BDE" w14:textId="77777777" w:rsidR="00556D8F" w:rsidRDefault="00556D8F" w:rsidP="00EA5F08">
      <w:pPr>
        <w:pStyle w:val="RulesSub-section"/>
        <w:ind w:firstLine="0"/>
        <w:jc w:val="left"/>
      </w:pPr>
    </w:p>
    <w:p w14:paraId="485A5133" w14:textId="77777777" w:rsidR="00556D8F" w:rsidRDefault="00E22419" w:rsidP="00EA5F08">
      <w:pPr>
        <w:pStyle w:val="RulesSub-section"/>
        <w:jc w:val="left"/>
        <w:rPr>
          <w:b/>
          <w:bCs/>
        </w:rPr>
      </w:pPr>
      <w:r>
        <w:rPr>
          <w:b/>
          <w:bCs/>
        </w:rPr>
        <w:t>B.</w:t>
      </w:r>
      <w:r>
        <w:rPr>
          <w:b/>
          <w:bCs/>
        </w:rPr>
        <w:tab/>
        <w:t>Schedule</w:t>
      </w:r>
    </w:p>
    <w:p w14:paraId="4BE9EB4B" w14:textId="77777777" w:rsidR="00E22419" w:rsidRPr="00E22419" w:rsidRDefault="00E22419" w:rsidP="00EA5F08">
      <w:pPr>
        <w:pStyle w:val="RulesSub-section"/>
        <w:jc w:val="left"/>
        <w:rPr>
          <w:b/>
          <w:bCs/>
        </w:rPr>
      </w:pPr>
    </w:p>
    <w:p w14:paraId="67F466F3" w14:textId="77777777" w:rsidR="00556D8F" w:rsidRDefault="00556D8F" w:rsidP="00EA5F08">
      <w:pPr>
        <w:pStyle w:val="RulesSub-section"/>
        <w:ind w:left="1080"/>
        <w:jc w:val="left"/>
      </w:pPr>
      <w:r>
        <w:t>(1)</w:t>
      </w:r>
      <w:r>
        <w:tab/>
        <w:t>The applicant may request a Part 70 Administrative Revision at any time during the term of a Part 70 license.</w:t>
      </w:r>
    </w:p>
    <w:p w14:paraId="261E55CA" w14:textId="77777777" w:rsidR="00556D8F" w:rsidRDefault="00556D8F" w:rsidP="00EA5F08">
      <w:pPr>
        <w:pStyle w:val="RulesSub-section"/>
        <w:ind w:left="1080"/>
        <w:jc w:val="left"/>
      </w:pPr>
    </w:p>
    <w:p w14:paraId="74CDF43B" w14:textId="14C9E500" w:rsidR="00556D8F" w:rsidRDefault="00556D8F" w:rsidP="00EA5F08">
      <w:pPr>
        <w:pStyle w:val="RulesSub-section"/>
        <w:ind w:left="1080"/>
        <w:jc w:val="left"/>
      </w:pPr>
      <w:r>
        <w:t>(2)</w:t>
      </w:r>
      <w:r>
        <w:tab/>
        <w:t xml:space="preserve">The Department </w:t>
      </w:r>
      <w:r w:rsidR="003C324C">
        <w:t xml:space="preserve">will </w:t>
      </w:r>
      <w:r>
        <w:t>take no more than 60 days from receipt of a request for a Part 70 Administrative Revision to take final action on such request.</w:t>
      </w:r>
    </w:p>
    <w:p w14:paraId="1C1F7113" w14:textId="77777777" w:rsidR="00556D8F" w:rsidRDefault="00556D8F" w:rsidP="00EA5F08">
      <w:pPr>
        <w:pStyle w:val="RulesSub-section"/>
        <w:ind w:left="0" w:firstLine="0"/>
        <w:jc w:val="left"/>
      </w:pPr>
    </w:p>
    <w:p w14:paraId="7D41A045" w14:textId="77777777" w:rsidR="00556D8F" w:rsidRDefault="00E22419" w:rsidP="00EA5F08">
      <w:pPr>
        <w:pStyle w:val="RulesSub-section"/>
        <w:jc w:val="left"/>
        <w:rPr>
          <w:b/>
          <w:bCs/>
        </w:rPr>
      </w:pPr>
      <w:r>
        <w:rPr>
          <w:b/>
          <w:bCs/>
        </w:rPr>
        <w:t>C</w:t>
      </w:r>
      <w:r w:rsidR="0042448C">
        <w:rPr>
          <w:b/>
          <w:bCs/>
        </w:rPr>
        <w:t>.</w:t>
      </w:r>
      <w:r w:rsidR="0042448C">
        <w:rPr>
          <w:b/>
          <w:bCs/>
        </w:rPr>
        <w:tab/>
        <w:t>Application Notification</w:t>
      </w:r>
    </w:p>
    <w:p w14:paraId="59AE6403" w14:textId="77777777" w:rsidR="00556D8F" w:rsidRDefault="00556D8F" w:rsidP="00EA5F08">
      <w:pPr>
        <w:pStyle w:val="RulesSub-section"/>
        <w:ind w:firstLine="0"/>
        <w:jc w:val="left"/>
      </w:pPr>
    </w:p>
    <w:p w14:paraId="123FA521" w14:textId="54189B49" w:rsidR="00556D8F" w:rsidRDefault="00556D8F" w:rsidP="00EA5F08">
      <w:pPr>
        <w:pStyle w:val="RulesSub-section"/>
        <w:ind w:firstLine="0"/>
        <w:jc w:val="left"/>
      </w:pPr>
      <w:r>
        <w:t>No application notification is required for the processing of a Part 70 Administrative Revision.</w:t>
      </w:r>
      <w:r w:rsidR="00B204F4">
        <w:t xml:space="preserve"> </w:t>
      </w:r>
      <w:r>
        <w:t>The source may implement the changes addressed in the request for a Part 70 Administrative Revision immediately upon submittal of the request.</w:t>
      </w:r>
    </w:p>
    <w:p w14:paraId="2EAE94E4" w14:textId="77777777" w:rsidR="00556D8F" w:rsidRDefault="00556D8F" w:rsidP="00EA5F08">
      <w:pPr>
        <w:pStyle w:val="RulesParagraph"/>
        <w:jc w:val="left"/>
      </w:pPr>
    </w:p>
    <w:p w14:paraId="7A92C79D" w14:textId="77777777" w:rsidR="00556D8F" w:rsidRDefault="00E22419" w:rsidP="00EA5F08">
      <w:pPr>
        <w:pStyle w:val="RulesSub-section"/>
        <w:jc w:val="left"/>
        <w:rPr>
          <w:b/>
          <w:bCs/>
        </w:rPr>
      </w:pPr>
      <w:r>
        <w:rPr>
          <w:b/>
          <w:bCs/>
        </w:rPr>
        <w:t>D</w:t>
      </w:r>
      <w:r w:rsidR="00556D8F">
        <w:rPr>
          <w:b/>
          <w:bCs/>
        </w:rPr>
        <w:t>.</w:t>
      </w:r>
      <w:r w:rsidR="00556D8F">
        <w:rPr>
          <w:b/>
          <w:bCs/>
        </w:rPr>
        <w:tab/>
        <w:t>Required Application Information</w:t>
      </w:r>
    </w:p>
    <w:p w14:paraId="6C00DB9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7F58FAA" w14:textId="2062FC88" w:rsidR="00556D8F" w:rsidRDefault="00556D8F" w:rsidP="00EA5F08">
      <w:pPr>
        <w:pStyle w:val="RulesParagraph"/>
        <w:jc w:val="left"/>
      </w:pPr>
      <w:r>
        <w:t>(1)</w:t>
      </w:r>
      <w:r>
        <w:tab/>
        <w:t>The application submission shall consist of a written request documenting the Part 70 Administrative Revision with the reason for the request, along with any relevant information for the revision.</w:t>
      </w:r>
      <w:r w:rsidR="00B204F4">
        <w:t xml:space="preserve"> </w:t>
      </w:r>
      <w:r>
        <w:t xml:space="preserve">The signatory </w:t>
      </w:r>
      <w:r w:rsidR="00B80CAC">
        <w:t xml:space="preserve">statement </w:t>
      </w:r>
      <w:r>
        <w:t>signed by a responsible official</w:t>
      </w:r>
      <w:r w:rsidR="00B80CAC">
        <w:t xml:space="preserve"> pursuant to subsection 2(C) of this </w:t>
      </w:r>
      <w:r w:rsidR="000C4910">
        <w:t>Chapter</w:t>
      </w:r>
      <w:r>
        <w:t xml:space="preserve"> shall be included in the submittal.</w:t>
      </w:r>
    </w:p>
    <w:p w14:paraId="22955C2E" w14:textId="77777777" w:rsidR="00556D8F" w:rsidRDefault="00556D8F" w:rsidP="00EA5F08">
      <w:pPr>
        <w:pStyle w:val="RulesParagraph"/>
        <w:ind w:left="0" w:firstLine="0"/>
        <w:jc w:val="left"/>
      </w:pPr>
    </w:p>
    <w:p w14:paraId="56FE0815" w14:textId="03C3C032" w:rsidR="00556D8F" w:rsidRDefault="00556D8F" w:rsidP="00EA5F08">
      <w:pPr>
        <w:pStyle w:val="RulesParagraph"/>
        <w:jc w:val="left"/>
      </w:pPr>
      <w:r>
        <w:t>(2)</w:t>
      </w:r>
      <w:r>
        <w:tab/>
        <w:t>The application submission shall include verification that the proposed modification meets the criteria for use of the Part 70 Administrative procedures and a request that such procedure be used.</w:t>
      </w:r>
    </w:p>
    <w:p w14:paraId="6A88F06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27AC8E1" w14:textId="77777777" w:rsidR="00556D8F" w:rsidRDefault="00E22419" w:rsidP="00EA5F08">
      <w:pPr>
        <w:pStyle w:val="RulesSub-section"/>
        <w:jc w:val="left"/>
        <w:rPr>
          <w:b/>
          <w:bCs/>
        </w:rPr>
      </w:pPr>
      <w:r>
        <w:rPr>
          <w:b/>
          <w:bCs/>
        </w:rPr>
        <w:t>E</w:t>
      </w:r>
      <w:r w:rsidR="00556D8F">
        <w:rPr>
          <w:b/>
          <w:bCs/>
        </w:rPr>
        <w:t>.</w:t>
      </w:r>
      <w:r w:rsidR="00556D8F">
        <w:tab/>
      </w:r>
      <w:r w:rsidR="0042448C">
        <w:rPr>
          <w:b/>
          <w:bCs/>
        </w:rPr>
        <w:t>License Content</w:t>
      </w:r>
    </w:p>
    <w:p w14:paraId="5B791B15" w14:textId="77777777" w:rsidR="00556D8F" w:rsidRDefault="00556D8F" w:rsidP="00EA5F08">
      <w:pPr>
        <w:pStyle w:val="RulesSub-section"/>
        <w:ind w:firstLine="0"/>
        <w:jc w:val="left"/>
      </w:pPr>
    </w:p>
    <w:p w14:paraId="5010C913" w14:textId="107EA47B" w:rsidR="00556D8F" w:rsidRDefault="00556D8F" w:rsidP="00EA5F08">
      <w:pPr>
        <w:pStyle w:val="RulesSub-section"/>
        <w:ind w:firstLine="0"/>
        <w:jc w:val="left"/>
      </w:pPr>
      <w:r>
        <w:t xml:space="preserve">A Part 70 Administrative Revision </w:t>
      </w:r>
      <w:r w:rsidR="001F4F29">
        <w:t xml:space="preserve">will </w:t>
      </w:r>
      <w:r>
        <w:t>contain the following:</w:t>
      </w:r>
    </w:p>
    <w:p w14:paraId="2EFEAC9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B2F78F6" w14:textId="77777777" w:rsidR="00556D8F" w:rsidRDefault="00556D8F" w:rsidP="00EA5F08">
      <w:pPr>
        <w:pStyle w:val="RulesParagraph"/>
        <w:jc w:val="left"/>
      </w:pPr>
      <w:r>
        <w:t>(1)</w:t>
      </w:r>
      <w:r>
        <w:tab/>
        <w:t>A description of the revision and the reason for the request</w:t>
      </w:r>
      <w:r w:rsidR="00867EFE">
        <w:t>.</w:t>
      </w:r>
    </w:p>
    <w:p w14:paraId="67407558" w14:textId="77777777" w:rsidR="00556D8F" w:rsidRDefault="00556D8F" w:rsidP="00EA5F08">
      <w:pPr>
        <w:pStyle w:val="RulesParagraph"/>
        <w:jc w:val="left"/>
      </w:pPr>
    </w:p>
    <w:p w14:paraId="2EE2941A" w14:textId="77777777" w:rsidR="00556D8F" w:rsidRDefault="00556D8F" w:rsidP="00160645">
      <w:pPr>
        <w:pStyle w:val="RulesParagraph"/>
        <w:ind w:right="-270"/>
        <w:jc w:val="left"/>
      </w:pPr>
      <w:r>
        <w:t>(2)</w:t>
      </w:r>
      <w:r>
        <w:tab/>
        <w:t xml:space="preserve">Terms and conditions that will assure compliance with all Applicable requirements and state requirements pertaining to the revisions, including the relevant requirements of </w:t>
      </w:r>
      <w:r w:rsidR="00622215">
        <w:t>subs</w:t>
      </w:r>
      <w:r>
        <w:t>ection 3(E).</w:t>
      </w:r>
    </w:p>
    <w:p w14:paraId="455868D6" w14:textId="77777777" w:rsidR="00556D8F" w:rsidRDefault="00556D8F" w:rsidP="00EA5F08">
      <w:pPr>
        <w:pStyle w:val="RulesParagraph"/>
        <w:jc w:val="left"/>
      </w:pPr>
    </w:p>
    <w:p w14:paraId="6BBAA6D7" w14:textId="6578C990" w:rsidR="00556D8F" w:rsidRDefault="00556D8F" w:rsidP="00EA5F08">
      <w:pPr>
        <w:pStyle w:val="RulesParagraph"/>
        <w:tabs>
          <w:tab w:val="left" w:pos="720"/>
          <w:tab w:val="left" w:pos="1080"/>
          <w:tab w:val="left" w:pos="1440"/>
        </w:tabs>
        <w:jc w:val="left"/>
      </w:pPr>
      <w:r>
        <w:t>(3)</w:t>
      </w:r>
      <w:r>
        <w:tab/>
        <w:t>Specific designation as state</w:t>
      </w:r>
      <w:r w:rsidR="00B80CAC">
        <w:t>-</w:t>
      </w:r>
      <w:r>
        <w:t>enforceable, any terms and conditions included in the Part 70 license that are not required or federally enforceable under the CAA or under any of its Applicable requirements.</w:t>
      </w:r>
    </w:p>
    <w:p w14:paraId="729F82C9" w14:textId="77777777" w:rsidR="006D327C" w:rsidRDefault="006D327C" w:rsidP="00EA5F08">
      <w:pPr>
        <w:pStyle w:val="RulesParagraph"/>
        <w:tabs>
          <w:tab w:val="left" w:pos="720"/>
          <w:tab w:val="left" w:pos="1080"/>
          <w:tab w:val="left" w:pos="1440"/>
        </w:tabs>
        <w:jc w:val="left"/>
      </w:pPr>
    </w:p>
    <w:p w14:paraId="6C693C72" w14:textId="07B0DDF0" w:rsidR="006D327C" w:rsidRDefault="006D327C" w:rsidP="00EA5F08">
      <w:pPr>
        <w:pStyle w:val="RulesParagraph"/>
        <w:tabs>
          <w:tab w:val="left" w:pos="720"/>
          <w:tab w:val="left" w:pos="1080"/>
          <w:tab w:val="left" w:pos="1440"/>
        </w:tabs>
        <w:jc w:val="left"/>
      </w:pPr>
      <w:r>
        <w:t>(4)</w:t>
      </w:r>
      <w:r>
        <w:tab/>
        <w:t xml:space="preserve">The permit shield, as specified in </w:t>
      </w:r>
      <w:r w:rsidR="00622215">
        <w:t>subs</w:t>
      </w:r>
      <w:r>
        <w:t>ection 2(I) shall not apply to the terms and conditions of the Part 70 Administrative Revision license.</w:t>
      </w:r>
    </w:p>
    <w:p w14:paraId="1C40E31E" w14:textId="77777777" w:rsidR="00556D8F" w:rsidRDefault="00556D8F" w:rsidP="00EA5F08">
      <w:pPr>
        <w:pStyle w:val="RulesParagraph"/>
        <w:ind w:left="0" w:firstLine="0"/>
        <w:jc w:val="left"/>
      </w:pPr>
    </w:p>
    <w:p w14:paraId="0055B990" w14:textId="66EBF9BF" w:rsidR="00556D8F" w:rsidRDefault="00E22419" w:rsidP="00160645">
      <w:pPr>
        <w:pStyle w:val="RulesSub-section"/>
        <w:keepNext/>
        <w:keepLines/>
        <w:jc w:val="left"/>
        <w:rPr>
          <w:b/>
          <w:bCs/>
        </w:rPr>
      </w:pPr>
      <w:r>
        <w:rPr>
          <w:b/>
          <w:bCs/>
        </w:rPr>
        <w:t>F</w:t>
      </w:r>
      <w:r w:rsidR="0042448C">
        <w:rPr>
          <w:b/>
          <w:bCs/>
        </w:rPr>
        <w:t>.</w:t>
      </w:r>
      <w:r w:rsidR="0042448C">
        <w:rPr>
          <w:b/>
          <w:bCs/>
        </w:rPr>
        <w:tab/>
        <w:t xml:space="preserve">Criteria for </w:t>
      </w:r>
      <w:r w:rsidR="00B80CAC">
        <w:rPr>
          <w:b/>
          <w:bCs/>
        </w:rPr>
        <w:t>L</w:t>
      </w:r>
      <w:r w:rsidR="0042448C">
        <w:rPr>
          <w:b/>
          <w:bCs/>
        </w:rPr>
        <w:t xml:space="preserve">icense </w:t>
      </w:r>
      <w:r w:rsidR="00B80CAC">
        <w:rPr>
          <w:b/>
          <w:bCs/>
        </w:rPr>
        <w:t>A</w:t>
      </w:r>
      <w:r w:rsidR="0042448C">
        <w:rPr>
          <w:b/>
          <w:bCs/>
        </w:rPr>
        <w:t>pproval</w:t>
      </w:r>
    </w:p>
    <w:p w14:paraId="73BC7D9C" w14:textId="77777777" w:rsidR="00556D8F" w:rsidRDefault="00556D8F" w:rsidP="00160645">
      <w:pPr>
        <w:pStyle w:val="RulesSub-section"/>
        <w:keepNext/>
        <w:keepLines/>
        <w:ind w:firstLine="0"/>
        <w:jc w:val="left"/>
      </w:pPr>
    </w:p>
    <w:p w14:paraId="212BC1A3" w14:textId="05D8F6EC" w:rsidR="00556D8F" w:rsidRDefault="00556D8F" w:rsidP="00160645">
      <w:pPr>
        <w:pStyle w:val="RulesSub-section"/>
        <w:keepNext/>
        <w:keepLines/>
        <w:tabs>
          <w:tab w:val="left" w:pos="4500"/>
        </w:tabs>
        <w:ind w:firstLine="0"/>
        <w:jc w:val="left"/>
      </w:pPr>
      <w:r>
        <w:t xml:space="preserve">The Part 70 Administrative Revision </w:t>
      </w:r>
      <w:r w:rsidR="001F4F29">
        <w:t xml:space="preserve">will </w:t>
      </w:r>
      <w:r>
        <w:t xml:space="preserve">be granted if the Department determines that the revision meets the applicability criteria specified above in </w:t>
      </w:r>
      <w:r w:rsidR="004C7888">
        <w:t>s</w:t>
      </w:r>
      <w:r>
        <w:t>ubsection 7(A) of this Chapter and will not violate any Applicable requirements and state requirements.</w:t>
      </w:r>
    </w:p>
    <w:p w14:paraId="26B044BC" w14:textId="77777777" w:rsidR="00556D8F" w:rsidRDefault="00556D8F" w:rsidP="00EA5F08">
      <w:pPr>
        <w:pStyle w:val="RulesSub-section"/>
        <w:jc w:val="left"/>
      </w:pPr>
    </w:p>
    <w:p w14:paraId="5349B4D1" w14:textId="6C3665BA" w:rsidR="00556D8F" w:rsidRDefault="00556D8F" w:rsidP="00EA5F08">
      <w:pPr>
        <w:pStyle w:val="RulesSub-section"/>
        <w:jc w:val="left"/>
      </w:pPr>
      <w:r>
        <w:tab/>
        <w:t xml:space="preserve">The Part 70 license </w:t>
      </w:r>
      <w:r w:rsidR="001F4F29">
        <w:t xml:space="preserve">will </w:t>
      </w:r>
      <w:r>
        <w:t>specifically designate as state</w:t>
      </w:r>
      <w:r w:rsidR="00B80CAC">
        <w:t>-</w:t>
      </w:r>
      <w:r>
        <w:t>enforceable, any terms and conditions included in the Part 70 license that are not required or federally enforceable under the CAA or under any of its Applicable requirements.</w:t>
      </w:r>
    </w:p>
    <w:p w14:paraId="4DAA8B91" w14:textId="77777777" w:rsidR="00556D8F" w:rsidRDefault="00556D8F" w:rsidP="00EA5F08">
      <w:pPr>
        <w:pStyle w:val="RulesSub-section"/>
        <w:jc w:val="left"/>
      </w:pPr>
    </w:p>
    <w:p w14:paraId="22B92B1F" w14:textId="77777777" w:rsidR="00556D8F" w:rsidRDefault="00E22419" w:rsidP="00EA5F08">
      <w:pPr>
        <w:pStyle w:val="RulesSub-section"/>
        <w:jc w:val="left"/>
        <w:rPr>
          <w:b/>
          <w:bCs/>
        </w:rPr>
      </w:pPr>
      <w:r>
        <w:rPr>
          <w:b/>
          <w:bCs/>
        </w:rPr>
        <w:t>G</w:t>
      </w:r>
      <w:r w:rsidR="00556D8F">
        <w:rPr>
          <w:b/>
          <w:bCs/>
        </w:rPr>
        <w:t>.</w:t>
      </w:r>
      <w:r w:rsidR="00556D8F">
        <w:tab/>
      </w:r>
      <w:r w:rsidR="0042448C">
        <w:rPr>
          <w:b/>
          <w:bCs/>
        </w:rPr>
        <w:t>Draft Notification</w:t>
      </w:r>
    </w:p>
    <w:p w14:paraId="34B7F7E3" w14:textId="77777777" w:rsidR="00556D8F" w:rsidRDefault="00556D8F" w:rsidP="00EA5F08">
      <w:pPr>
        <w:pStyle w:val="RulesSub-section"/>
        <w:ind w:firstLine="0"/>
        <w:jc w:val="left"/>
      </w:pPr>
    </w:p>
    <w:p w14:paraId="10AD9F14" w14:textId="77777777" w:rsidR="00556D8F" w:rsidRDefault="00556D8F" w:rsidP="00EA5F08">
      <w:pPr>
        <w:pStyle w:val="RulesSub-section"/>
        <w:ind w:firstLine="0"/>
        <w:jc w:val="left"/>
      </w:pPr>
      <w:r>
        <w:t>Draft notification is not required for a Part 70 Administrative Revision.</w:t>
      </w:r>
    </w:p>
    <w:p w14:paraId="6FBC6D0C" w14:textId="77777777" w:rsidR="00556D8F" w:rsidRDefault="00556D8F" w:rsidP="00EA5F08">
      <w:pPr>
        <w:pStyle w:val="RulesSection"/>
        <w:jc w:val="left"/>
        <w:rPr>
          <w:b/>
          <w:bCs/>
        </w:rPr>
      </w:pPr>
    </w:p>
    <w:p w14:paraId="2AB05AB3" w14:textId="77777777" w:rsidR="00556D8F" w:rsidRDefault="00556D8F" w:rsidP="00D84635">
      <w:pPr>
        <w:pStyle w:val="Heading1"/>
      </w:pPr>
      <w:bookmarkStart w:id="7" w:name="_Toc151030708"/>
      <w:r>
        <w:t>8.</w:t>
      </w:r>
      <w:r>
        <w:tab/>
        <w:t>Part 70 Section 502(b)(10) Change</w:t>
      </w:r>
      <w:bookmarkEnd w:id="7"/>
    </w:p>
    <w:p w14:paraId="4A9449E3" w14:textId="77777777" w:rsidR="00556D8F" w:rsidRDefault="00556D8F" w:rsidP="00EA5F08">
      <w:pPr>
        <w:pStyle w:val="RulesSection"/>
        <w:ind w:left="0" w:firstLine="0"/>
        <w:jc w:val="left"/>
        <w:rPr>
          <w:b/>
          <w:bCs/>
        </w:rPr>
      </w:pPr>
    </w:p>
    <w:p w14:paraId="35E36088" w14:textId="77777777" w:rsidR="00556D8F" w:rsidRDefault="00556D8F" w:rsidP="00EA5F08">
      <w:pPr>
        <w:pStyle w:val="BodyText"/>
        <w:ind w:firstLine="360"/>
        <w:rPr>
          <w:b/>
          <w:bCs/>
          <w:sz w:val="22"/>
          <w:szCs w:val="22"/>
        </w:rPr>
      </w:pPr>
      <w:r>
        <w:rPr>
          <w:b/>
          <w:bCs/>
          <w:sz w:val="22"/>
          <w:szCs w:val="22"/>
        </w:rPr>
        <w:t>A.</w:t>
      </w:r>
      <w:r>
        <w:rPr>
          <w:b/>
          <w:bCs/>
          <w:sz w:val="22"/>
          <w:szCs w:val="22"/>
        </w:rPr>
        <w:tab/>
        <w:t>Applicability</w:t>
      </w:r>
    </w:p>
    <w:p w14:paraId="6EFB1DCA" w14:textId="77777777" w:rsidR="00556D8F" w:rsidRDefault="00556D8F" w:rsidP="00EA5F08">
      <w:pPr>
        <w:pStyle w:val="BodyText"/>
        <w:ind w:left="720"/>
        <w:rPr>
          <w:sz w:val="22"/>
          <w:szCs w:val="22"/>
        </w:rPr>
      </w:pPr>
    </w:p>
    <w:p w14:paraId="74B1E725" w14:textId="7675792D" w:rsidR="00B80CAC" w:rsidRDefault="00B80CAC" w:rsidP="00EA5F08">
      <w:pPr>
        <w:pStyle w:val="RulesSection"/>
        <w:ind w:left="720" w:firstLine="0"/>
        <w:jc w:val="left"/>
      </w:pPr>
      <w:r>
        <w:t xml:space="preserve">Section 502(b)(10) Changes are changes that contravene an express license term but do not include changes that would violate </w:t>
      </w:r>
      <w:r w:rsidR="001606DB">
        <w:t>A</w:t>
      </w:r>
      <w:r>
        <w:t xml:space="preserve">pplicable requirements or contravene federally enforceable license terms and conditions that are monitoring (including test methods), recordkeeping, reporting, or compliance certification requirements. </w:t>
      </w:r>
    </w:p>
    <w:p w14:paraId="20D54292" w14:textId="77777777" w:rsidR="00B80CAC" w:rsidRDefault="00B80CAC" w:rsidP="00EA5F08">
      <w:pPr>
        <w:pStyle w:val="RulesSection"/>
        <w:ind w:left="720" w:firstLine="0"/>
        <w:jc w:val="left"/>
      </w:pPr>
    </w:p>
    <w:p w14:paraId="32B2CD2A" w14:textId="32B017CB" w:rsidR="00556D8F" w:rsidRDefault="00B80CAC" w:rsidP="00EA5F08">
      <w:pPr>
        <w:pStyle w:val="RulesSection"/>
        <w:ind w:left="720" w:firstLine="0"/>
        <w:jc w:val="left"/>
        <w:rPr>
          <w:b/>
          <w:bCs/>
        </w:rPr>
      </w:pPr>
      <w:r>
        <w:t xml:space="preserve">Section 502(b)(10) </w:t>
      </w:r>
      <w:r w:rsidR="00556D8F">
        <w:t xml:space="preserve">Changes within a Part 70 </w:t>
      </w:r>
      <w:r>
        <w:t xml:space="preserve">source </w:t>
      </w:r>
      <w:r w:rsidR="00556D8F">
        <w:t>(or one operating pursuant to Section</w:t>
      </w:r>
      <w:r>
        <w:t> </w:t>
      </w:r>
      <w:r w:rsidR="00556D8F">
        <w:t xml:space="preserve">503(d) of the CAA) may be made without requiring a license revision if the changes are not modifications under Section 5 of this chapter and the changes do not cause emissions in excess of the standards in the </w:t>
      </w:r>
      <w:r>
        <w:t xml:space="preserve">license </w:t>
      </w:r>
      <w:r w:rsidR="00556D8F">
        <w:t xml:space="preserve">(whether expressed therein as a rate of emissions or in terms of total emissions) and qualify as a 502 change of the </w:t>
      </w:r>
      <w:r w:rsidR="001F4F29">
        <w:t>CAA</w:t>
      </w:r>
      <w:r w:rsidR="00556D8F">
        <w:t>.</w:t>
      </w:r>
    </w:p>
    <w:p w14:paraId="107584A0" w14:textId="77777777" w:rsidR="00556D8F" w:rsidRDefault="00556D8F" w:rsidP="00EA5F08">
      <w:pPr>
        <w:pStyle w:val="RulesSub-section"/>
        <w:jc w:val="left"/>
        <w:rPr>
          <w:b/>
          <w:bCs/>
          <w:u w:val="single"/>
        </w:rPr>
      </w:pPr>
    </w:p>
    <w:p w14:paraId="076DA2BA" w14:textId="77777777" w:rsidR="00B204F4" w:rsidRDefault="00556D8F" w:rsidP="00EA5F08">
      <w:pPr>
        <w:pStyle w:val="RulesSub-section"/>
        <w:jc w:val="left"/>
        <w:rPr>
          <w:b/>
          <w:bCs/>
        </w:rPr>
      </w:pPr>
      <w:r>
        <w:rPr>
          <w:b/>
          <w:bCs/>
        </w:rPr>
        <w:t>B.</w:t>
      </w:r>
      <w:r>
        <w:tab/>
      </w:r>
      <w:r w:rsidR="0042448C">
        <w:rPr>
          <w:b/>
          <w:bCs/>
        </w:rPr>
        <w:t>Schedule</w:t>
      </w:r>
    </w:p>
    <w:p w14:paraId="140880AE" w14:textId="77777777" w:rsidR="00556D8F" w:rsidRDefault="00556D8F" w:rsidP="00EA5F08">
      <w:pPr>
        <w:pStyle w:val="RulesSub-section"/>
        <w:ind w:firstLine="0"/>
        <w:jc w:val="left"/>
      </w:pPr>
    </w:p>
    <w:p w14:paraId="253D5526" w14:textId="77777777" w:rsidR="00556D8F" w:rsidRDefault="00556D8F" w:rsidP="00EA5F08">
      <w:pPr>
        <w:pStyle w:val="RulesSub-section"/>
        <w:ind w:firstLine="0"/>
        <w:jc w:val="left"/>
      </w:pPr>
      <w:r>
        <w:t>The applicant may make a Section 502(b)(10) Change at any time during the term of a Part 70 license.</w:t>
      </w:r>
    </w:p>
    <w:p w14:paraId="3CF866A6" w14:textId="77777777" w:rsidR="00556D8F" w:rsidRDefault="00556D8F" w:rsidP="00EA5F08">
      <w:pPr>
        <w:pStyle w:val="RulesSub-section"/>
        <w:jc w:val="left"/>
      </w:pPr>
    </w:p>
    <w:p w14:paraId="2086D1F6" w14:textId="77777777" w:rsidR="00B204F4" w:rsidRDefault="0042448C" w:rsidP="00EA5F08">
      <w:pPr>
        <w:pStyle w:val="RulesSub-section"/>
        <w:jc w:val="left"/>
        <w:rPr>
          <w:b/>
          <w:bCs/>
        </w:rPr>
      </w:pPr>
      <w:r>
        <w:rPr>
          <w:b/>
          <w:bCs/>
        </w:rPr>
        <w:t>C.</w:t>
      </w:r>
      <w:r>
        <w:rPr>
          <w:b/>
          <w:bCs/>
        </w:rPr>
        <w:tab/>
        <w:t>Notification</w:t>
      </w:r>
    </w:p>
    <w:p w14:paraId="6F31942B" w14:textId="77777777" w:rsidR="00556D8F" w:rsidRDefault="00556D8F" w:rsidP="00EA5F08">
      <w:pPr>
        <w:pStyle w:val="RulesSub-section"/>
        <w:ind w:firstLine="0"/>
        <w:jc w:val="left"/>
      </w:pPr>
    </w:p>
    <w:p w14:paraId="5C0E329A" w14:textId="590F11ED" w:rsidR="00556D8F" w:rsidRDefault="00556D8F" w:rsidP="00EA5F08">
      <w:pPr>
        <w:pStyle w:val="RulesSub-section"/>
        <w:ind w:firstLine="0"/>
        <w:jc w:val="left"/>
      </w:pPr>
      <w:r>
        <w:t>The facility must provide the</w:t>
      </w:r>
      <w:r w:rsidR="001F4F29">
        <w:t xml:space="preserve"> Department and</w:t>
      </w:r>
      <w:r>
        <w:t xml:space="preserve"> EPA with written notification of a Section</w:t>
      </w:r>
      <w:r w:rsidR="00440328">
        <w:t> </w:t>
      </w:r>
      <w:r>
        <w:t xml:space="preserve">502(b)(10) Change a minimum of </w:t>
      </w:r>
      <w:r w:rsidR="001F4F29">
        <w:t>seven</w:t>
      </w:r>
      <w:r>
        <w:t xml:space="preserve"> days in advance of the proposed changes.</w:t>
      </w:r>
    </w:p>
    <w:p w14:paraId="27B816E3" w14:textId="77777777" w:rsidR="00556D8F" w:rsidRDefault="00556D8F" w:rsidP="00EA5F08">
      <w:pPr>
        <w:pStyle w:val="RulesParagraph"/>
        <w:jc w:val="left"/>
      </w:pPr>
    </w:p>
    <w:p w14:paraId="5C52CD3E" w14:textId="77777777" w:rsidR="00556D8F" w:rsidRDefault="00556D8F" w:rsidP="00EA5F08">
      <w:pPr>
        <w:pStyle w:val="RulesSub-section"/>
        <w:jc w:val="left"/>
        <w:rPr>
          <w:b/>
          <w:bCs/>
        </w:rPr>
      </w:pPr>
      <w:r>
        <w:rPr>
          <w:b/>
          <w:bCs/>
        </w:rPr>
        <w:t>D.</w:t>
      </w:r>
      <w:r>
        <w:rPr>
          <w:b/>
          <w:bCs/>
        </w:rPr>
        <w:tab/>
        <w:t>Required Notification Information</w:t>
      </w:r>
    </w:p>
    <w:p w14:paraId="6F98A80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E71F818" w14:textId="322F9893" w:rsidR="00556D8F" w:rsidRDefault="00556D8F" w:rsidP="00EA5F08">
      <w:pPr>
        <w:pStyle w:val="RulesParagraph"/>
        <w:jc w:val="left"/>
      </w:pPr>
      <w:r>
        <w:t>(1)</w:t>
      </w:r>
      <w:r w:rsidR="00F82906">
        <w:tab/>
      </w:r>
      <w:r>
        <w:t>The application submission shall consist of a letter requesting the Section 502(b)(10) Change with the reason for the request, along with any relevant information for the change.</w:t>
      </w:r>
      <w:r w:rsidR="00B204F4">
        <w:t xml:space="preserve"> </w:t>
      </w:r>
      <w:r>
        <w:t xml:space="preserve">The signatory </w:t>
      </w:r>
      <w:r w:rsidR="00B80CAC">
        <w:t xml:space="preserve">statement </w:t>
      </w:r>
      <w:r>
        <w:t>signed by a responsible official</w:t>
      </w:r>
      <w:r w:rsidR="00B80CAC">
        <w:t xml:space="preserve"> pursuant to subsection 2(C) of this </w:t>
      </w:r>
      <w:r w:rsidR="000C4910">
        <w:t>Chapter</w:t>
      </w:r>
      <w:r>
        <w:t xml:space="preserve"> shall be included in the submittal.</w:t>
      </w:r>
    </w:p>
    <w:p w14:paraId="0547805F" w14:textId="77777777" w:rsidR="00556D8F" w:rsidRDefault="00556D8F" w:rsidP="00EA5F08">
      <w:pPr>
        <w:pStyle w:val="RulesParagraph"/>
        <w:ind w:left="0" w:firstLine="0"/>
        <w:jc w:val="left"/>
      </w:pPr>
    </w:p>
    <w:p w14:paraId="23147336" w14:textId="30454F8B" w:rsidR="00556D8F" w:rsidRDefault="00556D8F" w:rsidP="00EA5F08">
      <w:pPr>
        <w:pStyle w:val="RulesParagraph"/>
        <w:jc w:val="left"/>
      </w:pPr>
      <w:r>
        <w:t>(2)</w:t>
      </w:r>
      <w:r w:rsidR="00F82906">
        <w:tab/>
      </w:r>
      <w:r>
        <w:t>The application submission shall include verification that the proposed modification meets the criteria for use of a Section 502(b)(10) Change procedure and a request that such procedure be used.</w:t>
      </w:r>
    </w:p>
    <w:p w14:paraId="6294A90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C250CD0" w14:textId="15DB1B6A" w:rsidR="00B204F4" w:rsidRDefault="00556D8F" w:rsidP="00EA5F08">
      <w:pPr>
        <w:pStyle w:val="RulesSub-section"/>
        <w:tabs>
          <w:tab w:val="left" w:pos="360"/>
          <w:tab w:val="left" w:pos="720"/>
        </w:tabs>
        <w:ind w:left="0" w:firstLine="360"/>
        <w:jc w:val="left"/>
        <w:rPr>
          <w:b/>
          <w:bCs/>
        </w:rPr>
      </w:pPr>
      <w:r>
        <w:rPr>
          <w:b/>
          <w:bCs/>
        </w:rPr>
        <w:t>E.</w:t>
      </w:r>
      <w:r>
        <w:rPr>
          <w:b/>
          <w:bCs/>
        </w:rPr>
        <w:tab/>
        <w:t>Criteria for</w:t>
      </w:r>
      <w:r w:rsidR="0042448C">
        <w:rPr>
          <w:b/>
          <w:bCs/>
        </w:rPr>
        <w:t xml:space="preserve"> </w:t>
      </w:r>
      <w:r w:rsidR="00B80CAC">
        <w:rPr>
          <w:b/>
          <w:bCs/>
        </w:rPr>
        <w:t>L</w:t>
      </w:r>
      <w:r w:rsidR="0042448C">
        <w:rPr>
          <w:b/>
          <w:bCs/>
        </w:rPr>
        <w:t xml:space="preserve">icense </w:t>
      </w:r>
      <w:r w:rsidR="00B80CAC">
        <w:rPr>
          <w:b/>
          <w:bCs/>
        </w:rPr>
        <w:t>A</w:t>
      </w:r>
      <w:r w:rsidR="0042448C">
        <w:rPr>
          <w:b/>
          <w:bCs/>
        </w:rPr>
        <w:t>pproval</w:t>
      </w:r>
    </w:p>
    <w:p w14:paraId="34698C43" w14:textId="77777777" w:rsidR="00556D8F" w:rsidRDefault="00556D8F" w:rsidP="00EA5F08">
      <w:pPr>
        <w:pStyle w:val="RulesSub-section"/>
        <w:ind w:firstLine="0"/>
        <w:jc w:val="left"/>
      </w:pPr>
    </w:p>
    <w:p w14:paraId="5036B431" w14:textId="11B77732" w:rsidR="00556D8F" w:rsidRDefault="001F4F29" w:rsidP="00EA5F08">
      <w:pPr>
        <w:pStyle w:val="RulesSub-section"/>
        <w:ind w:firstLine="0"/>
        <w:jc w:val="left"/>
      </w:pPr>
      <w:r>
        <w:t>Section 502(b)(10) c</w:t>
      </w:r>
      <w:r w:rsidR="00556D8F">
        <w:t>hanges must not be physical changes in, or changes in the method of operation of, a stationary source which increases the amount of any air pollutant emitted by such source or which results in the emission of any air pollutant not previously emitted and the changes do not exceed the emissions allowable under the license (whether expressed therein as a rate of emissions or in terms of total emissions).</w:t>
      </w:r>
    </w:p>
    <w:p w14:paraId="5DAB8B13" w14:textId="77777777" w:rsidR="00556D8F" w:rsidRDefault="00556D8F" w:rsidP="00EA5F08">
      <w:pPr>
        <w:pStyle w:val="RulesSub-section"/>
        <w:jc w:val="left"/>
      </w:pPr>
    </w:p>
    <w:p w14:paraId="1903387D" w14:textId="77777777" w:rsidR="00B204F4" w:rsidRDefault="00556D8F" w:rsidP="00EA5F08">
      <w:pPr>
        <w:pStyle w:val="RulesSub-section"/>
        <w:jc w:val="left"/>
        <w:rPr>
          <w:b/>
          <w:bCs/>
        </w:rPr>
      </w:pPr>
      <w:r>
        <w:rPr>
          <w:b/>
          <w:bCs/>
        </w:rPr>
        <w:t>F.</w:t>
      </w:r>
      <w:r>
        <w:tab/>
      </w:r>
      <w:r w:rsidR="0042448C">
        <w:rPr>
          <w:b/>
          <w:bCs/>
        </w:rPr>
        <w:t>Draft Notification</w:t>
      </w:r>
    </w:p>
    <w:p w14:paraId="2B9ACC0F" w14:textId="77777777" w:rsidR="00556D8F" w:rsidRDefault="00556D8F" w:rsidP="00EA5F08">
      <w:pPr>
        <w:pStyle w:val="RulesSub-section"/>
        <w:ind w:firstLine="0"/>
        <w:jc w:val="left"/>
      </w:pPr>
    </w:p>
    <w:p w14:paraId="6C931B36" w14:textId="77777777" w:rsidR="00556D8F" w:rsidRDefault="00556D8F" w:rsidP="00EA5F08">
      <w:pPr>
        <w:pStyle w:val="RulesSub-section"/>
        <w:ind w:firstLine="0"/>
        <w:jc w:val="left"/>
        <w:rPr>
          <w:b/>
          <w:bCs/>
        </w:rPr>
      </w:pPr>
      <w:r>
        <w:t>Draft notification is not required for a Section 502(b)(10) Change.</w:t>
      </w:r>
    </w:p>
    <w:p w14:paraId="6287D68F" w14:textId="77777777" w:rsidR="00556D8F" w:rsidRDefault="00556D8F" w:rsidP="00EA5F08">
      <w:pPr>
        <w:pStyle w:val="RulesSection"/>
        <w:jc w:val="left"/>
        <w:rPr>
          <w:b/>
          <w:bCs/>
        </w:rPr>
      </w:pPr>
    </w:p>
    <w:p w14:paraId="103F142D" w14:textId="77777777" w:rsidR="00556D8F" w:rsidRDefault="00556D8F" w:rsidP="00D84635">
      <w:pPr>
        <w:pStyle w:val="Heading1"/>
      </w:pPr>
      <w:bookmarkStart w:id="8" w:name="_Toc151030709"/>
      <w:r>
        <w:t>9.</w:t>
      </w:r>
      <w:r>
        <w:tab/>
        <w:t xml:space="preserve">Part 70 Minor </w:t>
      </w:r>
      <w:r w:rsidR="009D6320">
        <w:t xml:space="preserve">License </w:t>
      </w:r>
      <w:r>
        <w:t>Modification</w:t>
      </w:r>
      <w:bookmarkEnd w:id="8"/>
    </w:p>
    <w:p w14:paraId="5EF5CF3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71BA57C" w14:textId="77777777" w:rsidR="00B204F4" w:rsidRDefault="00556D8F" w:rsidP="00EA5F08">
      <w:pPr>
        <w:pStyle w:val="RulesSub-section"/>
        <w:jc w:val="left"/>
        <w:rPr>
          <w:b/>
          <w:bCs/>
        </w:rPr>
      </w:pPr>
      <w:r>
        <w:rPr>
          <w:b/>
          <w:bCs/>
        </w:rPr>
        <w:t>A</w:t>
      </w:r>
      <w:r>
        <w:t>.</w:t>
      </w:r>
      <w:r>
        <w:tab/>
      </w:r>
      <w:r w:rsidR="0042448C">
        <w:rPr>
          <w:b/>
          <w:bCs/>
        </w:rPr>
        <w:t>Applicability</w:t>
      </w:r>
    </w:p>
    <w:p w14:paraId="1AA84F7B" w14:textId="77777777" w:rsidR="00556D8F" w:rsidRDefault="00556D8F" w:rsidP="00EA5F08">
      <w:pPr>
        <w:pStyle w:val="RulesSub-section"/>
        <w:ind w:firstLine="0"/>
        <w:jc w:val="left"/>
      </w:pPr>
    </w:p>
    <w:p w14:paraId="45FDD576" w14:textId="77777777" w:rsidR="00556D8F" w:rsidRDefault="00556D8F" w:rsidP="00EA5F08">
      <w:pPr>
        <w:pStyle w:val="RulesSub-section"/>
        <w:ind w:firstLine="0"/>
        <w:jc w:val="left"/>
      </w:pPr>
      <w:r>
        <w:t xml:space="preserve">Part 70 Minor </w:t>
      </w:r>
      <w:r w:rsidR="009D6320">
        <w:t xml:space="preserve">License </w:t>
      </w:r>
      <w:r>
        <w:t>Modification procedures may be used only for those license changes that:</w:t>
      </w:r>
    </w:p>
    <w:p w14:paraId="35F2D70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030D6A1" w14:textId="77777777" w:rsidR="00556D8F" w:rsidRDefault="00556D8F" w:rsidP="00EA5F08">
      <w:pPr>
        <w:pStyle w:val="RulesParagraph"/>
        <w:jc w:val="left"/>
      </w:pPr>
      <w:r>
        <w:t>(1)</w:t>
      </w:r>
      <w:r>
        <w:tab/>
        <w:t>Do not violate any Applicable requirement or state requirement;</w:t>
      </w:r>
    </w:p>
    <w:p w14:paraId="2CA6AE37" w14:textId="77777777" w:rsidR="00556D8F" w:rsidRDefault="00556D8F" w:rsidP="00EA5F08">
      <w:pPr>
        <w:pStyle w:val="RulesParagraph"/>
        <w:jc w:val="left"/>
      </w:pPr>
    </w:p>
    <w:p w14:paraId="117631A6" w14:textId="466469CB" w:rsidR="00556D8F" w:rsidRDefault="00556D8F" w:rsidP="00EA5F08">
      <w:pPr>
        <w:pStyle w:val="RulesParagraph"/>
        <w:jc w:val="left"/>
      </w:pPr>
      <w:r>
        <w:t>(2)</w:t>
      </w:r>
      <w:r>
        <w:tab/>
        <w:t>Do not involve significant changes to existing monitoring, reporting, or recordkeeping requirements in the license;</w:t>
      </w:r>
    </w:p>
    <w:p w14:paraId="7E5B7395" w14:textId="77777777" w:rsidR="00556D8F" w:rsidRDefault="00556D8F" w:rsidP="00EA5F08">
      <w:pPr>
        <w:pStyle w:val="RulesParagraph"/>
        <w:jc w:val="left"/>
      </w:pPr>
    </w:p>
    <w:p w14:paraId="156E29DF" w14:textId="153B662B" w:rsidR="00556D8F" w:rsidRDefault="00556D8F" w:rsidP="00EA5F08">
      <w:pPr>
        <w:pStyle w:val="RulesParagraph"/>
        <w:jc w:val="left"/>
      </w:pPr>
      <w:r>
        <w:t>(3)</w:t>
      </w:r>
      <w:r>
        <w:tab/>
        <w:t>Do not require or change a case-by-case determination of an emission limitation or other standard, or a source-specific determination for temporary sources of ambient impacts or visibility or increment analyses;</w:t>
      </w:r>
    </w:p>
    <w:p w14:paraId="3E490489" w14:textId="77777777" w:rsidR="00556D8F" w:rsidRDefault="00556D8F" w:rsidP="00EA5F08">
      <w:pPr>
        <w:pStyle w:val="RulesParagraph"/>
        <w:jc w:val="left"/>
      </w:pPr>
    </w:p>
    <w:p w14:paraId="123FE246" w14:textId="77777777" w:rsidR="00556D8F" w:rsidRDefault="00556D8F" w:rsidP="00EA5F08">
      <w:pPr>
        <w:pStyle w:val="RulesParagraph"/>
        <w:jc w:val="left"/>
      </w:pPr>
      <w:r>
        <w:t>(4)</w:t>
      </w:r>
      <w:r>
        <w:tab/>
        <w:t>Do not seek to establish or change a Part 70 license term or condition for which there is no corresponding underlying Applicable requirement, and that the source has assumed to avoid an Applicable requirement to which the source would otherwise be subject.</w:t>
      </w:r>
      <w:r w:rsidR="00B204F4">
        <w:t xml:space="preserve"> </w:t>
      </w:r>
      <w:r>
        <w:t>Such terms and conditions include:</w:t>
      </w:r>
    </w:p>
    <w:p w14:paraId="37D85D7D" w14:textId="77777777" w:rsidR="00556D8F" w:rsidRDefault="00556D8F" w:rsidP="00EA5F08">
      <w:pPr>
        <w:pStyle w:val="RulesParagraph"/>
        <w:jc w:val="left"/>
      </w:pPr>
    </w:p>
    <w:p w14:paraId="028757E2" w14:textId="68DB9319" w:rsidR="00556D8F" w:rsidRDefault="00556D8F" w:rsidP="00EA5F08">
      <w:pPr>
        <w:pStyle w:val="RulesSub-Paragraph"/>
        <w:jc w:val="left"/>
      </w:pPr>
      <w:r>
        <w:t>(a)</w:t>
      </w:r>
      <w:r>
        <w:tab/>
        <w:t xml:space="preserve">A federally enforceable emissions cap assumed to avoid classification as a modification or reconstruction under </w:t>
      </w:r>
      <w:r w:rsidR="00B80CAC">
        <w:t xml:space="preserve">CAA </w:t>
      </w:r>
      <w:r>
        <w:t xml:space="preserve">Section 112, or as a </w:t>
      </w:r>
      <w:r w:rsidR="00B80CAC">
        <w:t xml:space="preserve">CAA </w:t>
      </w:r>
      <w:r>
        <w:t>Title I Modification; and</w:t>
      </w:r>
    </w:p>
    <w:p w14:paraId="1D4339EB" w14:textId="77777777" w:rsidR="00556D8F" w:rsidRDefault="00556D8F" w:rsidP="00EA5F08">
      <w:pPr>
        <w:pStyle w:val="RulesSub-Paragraph"/>
        <w:jc w:val="left"/>
      </w:pPr>
    </w:p>
    <w:p w14:paraId="3711A46C" w14:textId="4AA70491" w:rsidR="00556D8F" w:rsidRDefault="00556D8F" w:rsidP="00EA5F08">
      <w:pPr>
        <w:pStyle w:val="RulesSub-Paragraph"/>
        <w:jc w:val="left"/>
      </w:pPr>
      <w:r>
        <w:t>(b)</w:t>
      </w:r>
      <w:r>
        <w:tab/>
        <w:t xml:space="preserve">An alternative emissions limit approved pursuant to regulations promulgated under </w:t>
      </w:r>
      <w:r w:rsidR="00B80CAC">
        <w:t xml:space="preserve">CAA </w:t>
      </w:r>
      <w:r w:rsidR="002A0434">
        <w:t>S</w:t>
      </w:r>
      <w:r>
        <w:t>ection 112(i)(5);</w:t>
      </w:r>
    </w:p>
    <w:p w14:paraId="3ADD889E" w14:textId="77777777" w:rsidR="00556D8F" w:rsidRDefault="00556D8F" w:rsidP="00EA5F08">
      <w:pPr>
        <w:pStyle w:val="RulesParagraph"/>
        <w:jc w:val="left"/>
      </w:pPr>
    </w:p>
    <w:p w14:paraId="5FCEF6E1" w14:textId="00065E65" w:rsidR="00556D8F" w:rsidRDefault="00556D8F" w:rsidP="00EA5F08">
      <w:pPr>
        <w:pStyle w:val="RulesParagraph"/>
        <w:jc w:val="left"/>
      </w:pPr>
      <w:r>
        <w:t>(5)</w:t>
      </w:r>
      <w:r>
        <w:tab/>
        <w:t>Are not a modification or reconstruction under</w:t>
      </w:r>
      <w:r w:rsidR="00B80CAC">
        <w:t xml:space="preserve"> CAA</w:t>
      </w:r>
      <w:r>
        <w:t xml:space="preserve"> Section</w:t>
      </w:r>
      <w:r w:rsidR="00B80CAC">
        <w:t>s</w:t>
      </w:r>
      <w:r>
        <w:t xml:space="preserve"> 111 or 112, or a </w:t>
      </w:r>
      <w:r w:rsidR="00B80CAC">
        <w:t xml:space="preserve">CAA </w:t>
      </w:r>
      <w:r>
        <w:t>Title I Modification; and</w:t>
      </w:r>
    </w:p>
    <w:p w14:paraId="21E1FBA5" w14:textId="77777777" w:rsidR="00556D8F" w:rsidRDefault="00556D8F" w:rsidP="00EA5F08">
      <w:pPr>
        <w:pStyle w:val="RulesParagraph"/>
        <w:jc w:val="left"/>
      </w:pPr>
    </w:p>
    <w:p w14:paraId="757F9D9D" w14:textId="72175B3F" w:rsidR="00556D8F" w:rsidRDefault="00556D8F" w:rsidP="00EA5F08">
      <w:pPr>
        <w:pStyle w:val="RulesParagraph"/>
        <w:jc w:val="left"/>
      </w:pPr>
      <w:r>
        <w:t>(6)</w:t>
      </w:r>
      <w:r>
        <w:tab/>
        <w:t>Are not required by the Department to be processed as a</w:t>
      </w:r>
      <w:r w:rsidR="007B5977">
        <w:t xml:space="preserve"> Part 70</w:t>
      </w:r>
      <w:r>
        <w:t xml:space="preserve"> </w:t>
      </w:r>
      <w:r w:rsidR="007B5977">
        <w:t>S</w:t>
      </w:r>
      <w:r>
        <w:t>ignificant</w:t>
      </w:r>
      <w:r w:rsidR="007B5977">
        <w:t xml:space="preserve"> License</w:t>
      </w:r>
      <w:r>
        <w:t xml:space="preserve"> </w:t>
      </w:r>
      <w:r w:rsidR="007B5977">
        <w:t>M</w:t>
      </w:r>
      <w:r>
        <w:t>odification.</w:t>
      </w:r>
    </w:p>
    <w:p w14:paraId="3BCE8479" w14:textId="77777777" w:rsidR="00556D8F" w:rsidRDefault="00556D8F" w:rsidP="00EA5F08">
      <w:pPr>
        <w:pStyle w:val="RulesParagraph"/>
        <w:jc w:val="left"/>
      </w:pPr>
    </w:p>
    <w:p w14:paraId="7CBCFA48" w14:textId="6135EB7E" w:rsidR="00556D8F" w:rsidRDefault="00556D8F" w:rsidP="00EB41B8">
      <w:pPr>
        <w:pStyle w:val="RulesParagraph"/>
        <w:ind w:left="720"/>
        <w:jc w:val="left"/>
      </w:pPr>
      <w:r>
        <w:tab/>
        <w:t xml:space="preserve">Notwithstanding </w:t>
      </w:r>
      <w:r w:rsidR="007B5977">
        <w:t>(</w:t>
      </w:r>
      <w:r>
        <w:t>1</w:t>
      </w:r>
      <w:r w:rsidR="007B5977">
        <w:t>)</w:t>
      </w:r>
      <w:r>
        <w:t xml:space="preserve"> through </w:t>
      </w:r>
      <w:r w:rsidR="007B5977">
        <w:t>(</w:t>
      </w:r>
      <w:r>
        <w:t>6</w:t>
      </w:r>
      <w:r w:rsidR="007B5977">
        <w:t>) above</w:t>
      </w:r>
      <w:r>
        <w:t xml:space="preserve">, Part 70 Minor </w:t>
      </w:r>
      <w:r w:rsidR="00FB5F62">
        <w:t xml:space="preserve">License </w:t>
      </w:r>
      <w:r>
        <w:t xml:space="preserve">Modification procedures may be used for license modifications involving the use of economic incentives, marketable licenses, intrafacility emission trading, and other similar approaches, to the extent that such Part 70 Minor </w:t>
      </w:r>
      <w:r w:rsidR="009D6320">
        <w:t xml:space="preserve">License </w:t>
      </w:r>
      <w:r w:rsidR="006C40DB">
        <w:t xml:space="preserve">Modification </w:t>
      </w:r>
      <w:r>
        <w:t>procedures are explicitly provided for in an applicable implementation plan or in Applicable requirements promulgated by EPA.</w:t>
      </w:r>
    </w:p>
    <w:p w14:paraId="78DAA4A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76EC58E3" w14:textId="77777777" w:rsidR="00556D8F" w:rsidRDefault="00556D8F" w:rsidP="00EA5F08">
      <w:pPr>
        <w:pStyle w:val="RulesSub-section"/>
        <w:jc w:val="left"/>
        <w:rPr>
          <w:b/>
          <w:bCs/>
        </w:rPr>
      </w:pPr>
      <w:bookmarkStart w:id="9" w:name="_Hlk157695920"/>
      <w:r>
        <w:rPr>
          <w:b/>
          <w:bCs/>
        </w:rPr>
        <w:t>B.</w:t>
      </w:r>
      <w:r>
        <w:rPr>
          <w:b/>
          <w:bCs/>
        </w:rPr>
        <w:tab/>
        <w:t>Schedule</w:t>
      </w:r>
    </w:p>
    <w:p w14:paraId="641AE6C9" w14:textId="77777777" w:rsidR="00556D8F" w:rsidRDefault="00556D8F" w:rsidP="00EA5F08">
      <w:pPr>
        <w:pStyle w:val="RulesParagraph"/>
        <w:jc w:val="left"/>
      </w:pPr>
    </w:p>
    <w:p w14:paraId="7714A3A1" w14:textId="77777777" w:rsidR="00556D8F" w:rsidRDefault="00556D8F" w:rsidP="00EA5F08">
      <w:pPr>
        <w:pStyle w:val="RulesParagraph"/>
        <w:jc w:val="left"/>
      </w:pPr>
      <w:r>
        <w:t>(1)</w:t>
      </w:r>
      <w:r>
        <w:tab/>
        <w:t xml:space="preserve">The applicant may request a Part 70 Minor </w:t>
      </w:r>
      <w:r w:rsidR="009D6320">
        <w:t xml:space="preserve">License </w:t>
      </w:r>
      <w:r>
        <w:t>Modification at any time during the term of a Part 70 license.</w:t>
      </w:r>
    </w:p>
    <w:p w14:paraId="6DD645EE" w14:textId="77777777" w:rsidR="00556D8F" w:rsidRDefault="00556D8F" w:rsidP="00EA5F08">
      <w:pPr>
        <w:pStyle w:val="RulesParagraph"/>
        <w:jc w:val="left"/>
      </w:pPr>
    </w:p>
    <w:p w14:paraId="5045B1C6" w14:textId="3A77AE5A" w:rsidR="00556D8F" w:rsidRDefault="00556D8F" w:rsidP="00EA5F08">
      <w:pPr>
        <w:pStyle w:val="RulesParagraph"/>
        <w:jc w:val="left"/>
      </w:pPr>
      <w:r>
        <w:t>(2)</w:t>
      </w:r>
      <w:r>
        <w:tab/>
        <w:t xml:space="preserve">The Department may approve, but may not issue a final Part 70 Minor </w:t>
      </w:r>
      <w:r w:rsidR="009D6320">
        <w:t xml:space="preserve">License </w:t>
      </w:r>
      <w:r>
        <w:t>Modification until after EPA's 45-day review period or until EPA has notified the Department that EPA will not object to issuance, whichever is first.</w:t>
      </w:r>
      <w:r w:rsidR="00B204F4">
        <w:t xml:space="preserve"> </w:t>
      </w:r>
      <w:r>
        <w:t xml:space="preserve">Within 90 days of the Department's receipt of an application </w:t>
      </w:r>
      <w:r w:rsidR="00EF18F8">
        <w:t xml:space="preserve">for a </w:t>
      </w:r>
      <w:r w:rsidR="00AF380F">
        <w:t xml:space="preserve">Part 70 </w:t>
      </w:r>
      <w:r w:rsidR="00EF18F8">
        <w:t>M</w:t>
      </w:r>
      <w:r>
        <w:t xml:space="preserve">inor </w:t>
      </w:r>
      <w:r w:rsidR="00EF18F8">
        <w:t>L</w:t>
      </w:r>
      <w:r w:rsidR="00AF380F">
        <w:t xml:space="preserve">icense </w:t>
      </w:r>
      <w:r w:rsidR="00EF18F8">
        <w:t>M</w:t>
      </w:r>
      <w:r>
        <w:t xml:space="preserve">odification or 15 days after the end of the EPA's 45-day review period, whichever is later, the Department </w:t>
      </w:r>
      <w:r w:rsidR="003C324C">
        <w:t>will</w:t>
      </w:r>
      <w:r>
        <w:t>:</w:t>
      </w:r>
    </w:p>
    <w:p w14:paraId="1CC1CB94" w14:textId="77777777" w:rsidR="00556D8F" w:rsidRDefault="00556D8F" w:rsidP="00EA5F08">
      <w:pPr>
        <w:pStyle w:val="RulesParagraph"/>
        <w:jc w:val="left"/>
      </w:pPr>
    </w:p>
    <w:p w14:paraId="51ABADA7" w14:textId="707CFE4C" w:rsidR="00556D8F" w:rsidRDefault="00556D8F" w:rsidP="00EA5F08">
      <w:pPr>
        <w:pStyle w:val="RulesParagraph"/>
        <w:ind w:left="1440"/>
        <w:jc w:val="left"/>
      </w:pPr>
      <w:r>
        <w:t>(a)</w:t>
      </w:r>
      <w:r>
        <w:tab/>
        <w:t xml:space="preserve">Issue the Part 70 Minor </w:t>
      </w:r>
      <w:r w:rsidR="00110FF7">
        <w:t xml:space="preserve">License </w:t>
      </w:r>
      <w:r>
        <w:t>Modification as proposed;</w:t>
      </w:r>
    </w:p>
    <w:p w14:paraId="4231C50C" w14:textId="77777777" w:rsidR="00556D8F" w:rsidRDefault="00556D8F" w:rsidP="00EA5F08">
      <w:pPr>
        <w:pStyle w:val="RulesParagraph"/>
        <w:ind w:left="1440"/>
        <w:jc w:val="left"/>
      </w:pPr>
    </w:p>
    <w:p w14:paraId="0A612DFC" w14:textId="77777777" w:rsidR="00556D8F" w:rsidRDefault="00556D8F" w:rsidP="00EA5F08">
      <w:pPr>
        <w:pStyle w:val="RulesParagraph"/>
        <w:ind w:left="1440"/>
        <w:jc w:val="left"/>
      </w:pPr>
      <w:r>
        <w:t>(b)</w:t>
      </w:r>
      <w:r>
        <w:tab/>
        <w:t xml:space="preserve">Deny the Part 70 Minor </w:t>
      </w:r>
      <w:r w:rsidR="009D6320">
        <w:t xml:space="preserve">License </w:t>
      </w:r>
      <w:r>
        <w:t>Modification application;</w:t>
      </w:r>
    </w:p>
    <w:p w14:paraId="4D2DE11B" w14:textId="77777777" w:rsidR="00556D8F" w:rsidRDefault="00556D8F" w:rsidP="00EA5F08">
      <w:pPr>
        <w:pStyle w:val="RulesParagraph"/>
        <w:ind w:left="1440"/>
        <w:jc w:val="left"/>
      </w:pPr>
    </w:p>
    <w:p w14:paraId="7421AA5D" w14:textId="1C6886EB" w:rsidR="00556D8F" w:rsidRDefault="00556D8F" w:rsidP="00EA5F08">
      <w:pPr>
        <w:pStyle w:val="RulesParagraph"/>
        <w:ind w:left="1440"/>
        <w:jc w:val="left"/>
      </w:pPr>
      <w:r>
        <w:t>(c)</w:t>
      </w:r>
      <w:r>
        <w:tab/>
        <w:t xml:space="preserve">Determine that the requested Part 70 Minor </w:t>
      </w:r>
      <w:r w:rsidR="00110FF7">
        <w:t xml:space="preserve">License </w:t>
      </w:r>
      <w:r>
        <w:t>Modification does not meet the Part</w:t>
      </w:r>
      <w:r w:rsidR="00CF08A8">
        <w:t> </w:t>
      </w:r>
      <w:r>
        <w:t xml:space="preserve">70 Minor </w:t>
      </w:r>
      <w:r w:rsidR="00FB5F62">
        <w:t xml:space="preserve">License </w:t>
      </w:r>
      <w:r>
        <w:t>Modification criteria; or</w:t>
      </w:r>
    </w:p>
    <w:p w14:paraId="4A919EA8" w14:textId="77777777" w:rsidR="00556D8F" w:rsidRDefault="00556D8F" w:rsidP="00EA5F08">
      <w:pPr>
        <w:pStyle w:val="RulesParagraph"/>
        <w:ind w:left="1440"/>
        <w:jc w:val="left"/>
      </w:pPr>
    </w:p>
    <w:p w14:paraId="4F806A06" w14:textId="77777777" w:rsidR="00556D8F" w:rsidRDefault="00556D8F" w:rsidP="00EA5F08">
      <w:pPr>
        <w:pStyle w:val="RulesParagraph"/>
        <w:ind w:left="1440"/>
        <w:jc w:val="left"/>
      </w:pPr>
      <w:r>
        <w:t>(d)</w:t>
      </w:r>
      <w:r>
        <w:tab/>
        <w:t xml:space="preserve">Revise the draft license and transmit to the EPA the new proposed Part 70 Minor </w:t>
      </w:r>
      <w:r w:rsidR="00110FF7">
        <w:t xml:space="preserve">License </w:t>
      </w:r>
      <w:r>
        <w:t>Modification.</w:t>
      </w:r>
    </w:p>
    <w:p w14:paraId="0C703D9A" w14:textId="77777777" w:rsidR="00556D8F" w:rsidRDefault="00556D8F" w:rsidP="00EA5F08">
      <w:pPr>
        <w:pStyle w:val="RulesParagraph"/>
        <w:jc w:val="left"/>
      </w:pPr>
    </w:p>
    <w:p w14:paraId="48F7F31E" w14:textId="0C4203A5" w:rsidR="00556D8F" w:rsidRDefault="00556D8F" w:rsidP="00440328">
      <w:pPr>
        <w:pStyle w:val="RulesParagraph"/>
        <w:ind w:right="-90"/>
        <w:jc w:val="left"/>
      </w:pPr>
      <w:r>
        <w:t>(3)</w:t>
      </w:r>
      <w:r>
        <w:tab/>
        <w:t xml:space="preserve">The source may make the changes proposed in its Part 70 Minor </w:t>
      </w:r>
      <w:r w:rsidR="00110FF7">
        <w:t xml:space="preserve">License </w:t>
      </w:r>
      <w:r>
        <w:t xml:space="preserve">Modification application immediately after it files an application only if such application includes the suggested draft of </w:t>
      </w:r>
      <w:r w:rsidR="00622215">
        <w:t>subs</w:t>
      </w:r>
      <w:r>
        <w:t>ection 9(D)(3)</w:t>
      </w:r>
      <w:r w:rsidR="00AA74B1">
        <w:t xml:space="preserve"> of this Chapter</w:t>
      </w:r>
      <w:r>
        <w:t>.</w:t>
      </w:r>
      <w:r w:rsidR="00B204F4">
        <w:t xml:space="preserve"> </w:t>
      </w:r>
      <w:r>
        <w:t>After the source makes the change allowed by the preceding sentence and until the Department takes any of the actions specified in this section, the source must comply with both the Applicable requirements governing the change and the suggested draft license terms and conditions.</w:t>
      </w:r>
      <w:r w:rsidR="00B204F4">
        <w:t xml:space="preserve"> </w:t>
      </w:r>
      <w:r>
        <w:t>During this time period, the source need not comply with the existing license terms and conditions it seeks to modify.</w:t>
      </w:r>
    </w:p>
    <w:p w14:paraId="6B36AC40" w14:textId="77777777" w:rsidR="00556D8F" w:rsidRDefault="00556D8F" w:rsidP="00EA5F08">
      <w:pPr>
        <w:pStyle w:val="RulesParagraph"/>
        <w:jc w:val="left"/>
      </w:pPr>
    </w:p>
    <w:p w14:paraId="2B7AF1BC" w14:textId="77777777" w:rsidR="00556D8F" w:rsidRDefault="00556D8F" w:rsidP="00EA5F08">
      <w:pPr>
        <w:pStyle w:val="RulesParagraph"/>
        <w:jc w:val="left"/>
      </w:pPr>
      <w:r>
        <w:tab/>
        <w:t>However, if the source fails to comply with its proposed license terms and conditions during this time period, the existing license terms and conditions it seeks to modify may be enforced against it.</w:t>
      </w:r>
    </w:p>
    <w:bookmarkEnd w:id="9"/>
    <w:p w14:paraId="2698951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69C3406" w14:textId="77777777" w:rsidR="00556D8F" w:rsidRDefault="00556D8F" w:rsidP="00EA5F08">
      <w:pPr>
        <w:pStyle w:val="RulesSub-section"/>
        <w:jc w:val="left"/>
        <w:rPr>
          <w:b/>
          <w:bCs/>
        </w:rPr>
      </w:pPr>
      <w:r>
        <w:rPr>
          <w:b/>
          <w:bCs/>
        </w:rPr>
        <w:t>C.</w:t>
      </w:r>
      <w:r>
        <w:rPr>
          <w:b/>
          <w:bCs/>
        </w:rPr>
        <w:tab/>
        <w:t>Application Notification</w:t>
      </w:r>
    </w:p>
    <w:p w14:paraId="7184AB8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9B4988F" w14:textId="77777777" w:rsidR="00556D8F" w:rsidRDefault="00556D8F" w:rsidP="00440328">
      <w:pPr>
        <w:pStyle w:val="RulesParagraph"/>
        <w:jc w:val="left"/>
      </w:pPr>
      <w:r>
        <w:t>(1)</w:t>
      </w:r>
      <w:r>
        <w:tab/>
        <w:t xml:space="preserve">No application notification is required for the processing of a Part 70 Minor </w:t>
      </w:r>
      <w:r w:rsidR="00110FF7">
        <w:t xml:space="preserve">License </w:t>
      </w:r>
      <w:r>
        <w:t>Modification.</w:t>
      </w:r>
    </w:p>
    <w:p w14:paraId="704D6303" w14:textId="77777777" w:rsidR="00556D8F" w:rsidRDefault="00556D8F" w:rsidP="00EA5F08">
      <w:pPr>
        <w:pStyle w:val="RulesParagraph"/>
        <w:jc w:val="left"/>
      </w:pPr>
    </w:p>
    <w:p w14:paraId="63DC6BB7" w14:textId="6E095D70" w:rsidR="00556D8F" w:rsidRDefault="00556D8F" w:rsidP="00EA5F08">
      <w:pPr>
        <w:pStyle w:val="RulesParagraph"/>
        <w:jc w:val="left"/>
      </w:pPr>
      <w:r>
        <w:t>(2)</w:t>
      </w:r>
      <w:r>
        <w:tab/>
        <w:t>A copy of the application shall be submitted by the source to EPA Region I and affected states.</w:t>
      </w:r>
    </w:p>
    <w:p w14:paraId="1A1D2E9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C91FC6C" w14:textId="77777777" w:rsidR="00556D8F" w:rsidRDefault="00556D8F" w:rsidP="00EA5F08">
      <w:pPr>
        <w:pStyle w:val="RulesSub-section"/>
        <w:jc w:val="left"/>
        <w:rPr>
          <w:b/>
          <w:bCs/>
        </w:rPr>
      </w:pPr>
      <w:r>
        <w:rPr>
          <w:b/>
          <w:bCs/>
        </w:rPr>
        <w:t>D.</w:t>
      </w:r>
      <w:r>
        <w:rPr>
          <w:b/>
          <w:bCs/>
        </w:rPr>
        <w:tab/>
        <w:t>Required Application Information</w:t>
      </w:r>
    </w:p>
    <w:p w14:paraId="378DAEB3" w14:textId="02F00150"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C6F12DC" w14:textId="33D8608E" w:rsidR="00EB57A5" w:rsidRPr="00EB57A5" w:rsidRDefault="00EB57A5" w:rsidP="00EB41B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720"/>
        <w:rPr>
          <w:sz w:val="22"/>
          <w:szCs w:val="22"/>
        </w:rPr>
      </w:pPr>
      <w:r w:rsidRPr="00EB41B8">
        <w:rPr>
          <w:sz w:val="22"/>
          <w:szCs w:val="22"/>
        </w:rPr>
        <w:t xml:space="preserve">For sources </w:t>
      </w:r>
      <w:r>
        <w:rPr>
          <w:sz w:val="22"/>
          <w:szCs w:val="22"/>
        </w:rPr>
        <w:t xml:space="preserve">applying for a Part 70 Minor License Modification, </w:t>
      </w:r>
      <w:r w:rsidRPr="00EB41B8">
        <w:rPr>
          <w:sz w:val="22"/>
          <w:szCs w:val="22"/>
        </w:rPr>
        <w:t xml:space="preserve">the applicant </w:t>
      </w:r>
      <w:r w:rsidR="00CE47B6">
        <w:rPr>
          <w:sz w:val="22"/>
          <w:szCs w:val="22"/>
        </w:rPr>
        <w:t>shall</w:t>
      </w:r>
      <w:r w:rsidRPr="00EB41B8">
        <w:rPr>
          <w:sz w:val="22"/>
          <w:szCs w:val="22"/>
        </w:rPr>
        <w:t xml:space="preserve"> submit the </w:t>
      </w:r>
      <w:r>
        <w:rPr>
          <w:sz w:val="22"/>
          <w:szCs w:val="22"/>
        </w:rPr>
        <w:t xml:space="preserve">following </w:t>
      </w:r>
      <w:r w:rsidRPr="00EB41B8">
        <w:rPr>
          <w:sz w:val="22"/>
          <w:szCs w:val="22"/>
        </w:rPr>
        <w:t>information</w:t>
      </w:r>
      <w:r>
        <w:rPr>
          <w:sz w:val="22"/>
          <w:szCs w:val="22"/>
        </w:rPr>
        <w:t>:</w:t>
      </w:r>
    </w:p>
    <w:p w14:paraId="37828577" w14:textId="77777777" w:rsidR="00EB57A5" w:rsidRDefault="00EB57A5"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173DF6B" w14:textId="0AE96673" w:rsidR="00556D8F" w:rsidRDefault="00556D8F" w:rsidP="00EA5F08">
      <w:pPr>
        <w:pStyle w:val="RulesParagraph"/>
        <w:jc w:val="left"/>
      </w:pPr>
      <w:r>
        <w:t>(1)</w:t>
      </w:r>
      <w:r>
        <w:tab/>
        <w:t xml:space="preserve">The application form as specified in </w:t>
      </w:r>
      <w:r w:rsidR="004C7888">
        <w:t>s</w:t>
      </w:r>
      <w:r>
        <w:t>ubsection 2(B) of this Chapter that contains the applicable required information</w:t>
      </w:r>
      <w:r w:rsidR="00A65E81">
        <w:t>;</w:t>
      </w:r>
    </w:p>
    <w:p w14:paraId="654EF644" w14:textId="77777777" w:rsidR="00556D8F" w:rsidRDefault="00556D8F" w:rsidP="00EA5F08">
      <w:pPr>
        <w:pStyle w:val="RulesParagraph"/>
        <w:jc w:val="left"/>
      </w:pPr>
    </w:p>
    <w:p w14:paraId="2A1124F8" w14:textId="0703E43A" w:rsidR="00556D8F" w:rsidRDefault="00556D8F" w:rsidP="00EB41B8">
      <w:pPr>
        <w:pStyle w:val="RulesSub-Paragraph"/>
        <w:ind w:left="1080"/>
        <w:jc w:val="left"/>
      </w:pPr>
      <w:r>
        <w:lastRenderedPageBreak/>
        <w:t>(</w:t>
      </w:r>
      <w:r w:rsidR="00A65E81">
        <w:t>2</w:t>
      </w:r>
      <w:r>
        <w:t>)</w:t>
      </w:r>
      <w:r>
        <w:tab/>
        <w:t xml:space="preserve">A description of the change, the emissions resulting from the change, and any new Applicable requirements and state requirements that will apply if the change occurs; </w:t>
      </w:r>
    </w:p>
    <w:p w14:paraId="6EC3FED4" w14:textId="77777777" w:rsidR="00556D8F" w:rsidRDefault="00556D8F" w:rsidP="00EB41B8">
      <w:pPr>
        <w:pStyle w:val="RulesSub-Paragraph"/>
        <w:ind w:left="1080"/>
        <w:jc w:val="left"/>
      </w:pPr>
    </w:p>
    <w:p w14:paraId="701408D1" w14:textId="1D4EF6F4" w:rsidR="00556D8F" w:rsidRDefault="00556D8F" w:rsidP="00EB41B8">
      <w:pPr>
        <w:pStyle w:val="RulesSub-Paragraph"/>
        <w:ind w:left="1080"/>
        <w:jc w:val="left"/>
      </w:pPr>
      <w:r>
        <w:t>(</w:t>
      </w:r>
      <w:r w:rsidR="00A65E81">
        <w:t>3</w:t>
      </w:r>
      <w:r>
        <w:t>)</w:t>
      </w:r>
      <w:r>
        <w:tab/>
        <w:t>Certification by a responsible official</w:t>
      </w:r>
      <w:r w:rsidR="00CF08A8">
        <w:t xml:space="preserve"> pursuant to subsection 2(C) of this </w:t>
      </w:r>
      <w:r w:rsidR="000C4910">
        <w:t>Chapter</w:t>
      </w:r>
      <w:r>
        <w:t xml:space="preserve"> that the proposed modification meets the criteria for use of Part 70 Minor </w:t>
      </w:r>
      <w:r w:rsidR="00110FF7">
        <w:t xml:space="preserve">License </w:t>
      </w:r>
      <w:r>
        <w:t>Modification procedures and a request that such procedures be used</w:t>
      </w:r>
      <w:r w:rsidR="00A65E81">
        <w:t>; and</w:t>
      </w:r>
    </w:p>
    <w:p w14:paraId="4BA3393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FD75749" w14:textId="07BE6FAA" w:rsidR="00556D8F" w:rsidRDefault="00556D8F" w:rsidP="00EA5F08">
      <w:pPr>
        <w:pStyle w:val="RulesParagraph"/>
        <w:jc w:val="left"/>
      </w:pPr>
      <w:r>
        <w:t>(</w:t>
      </w:r>
      <w:r w:rsidR="00A65E81">
        <w:t>4</w:t>
      </w:r>
      <w:r>
        <w:t>)</w:t>
      </w:r>
      <w:r>
        <w:tab/>
      </w:r>
      <w:r w:rsidR="00A65E81">
        <w:t>A</w:t>
      </w:r>
      <w:r>
        <w:t xml:space="preserve"> suggested draft license if the source wishes to make the changes proposed in its Part 70 Minor </w:t>
      </w:r>
      <w:r w:rsidR="00110FF7">
        <w:t xml:space="preserve">License </w:t>
      </w:r>
      <w:r>
        <w:t>Modification application immediately after it files the application.</w:t>
      </w:r>
    </w:p>
    <w:p w14:paraId="133C76F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1ACCDB5" w14:textId="77777777" w:rsidR="00B204F4" w:rsidRDefault="0042448C" w:rsidP="00EA5F08">
      <w:pPr>
        <w:pStyle w:val="RulesSub-section"/>
        <w:jc w:val="left"/>
        <w:rPr>
          <w:b/>
          <w:bCs/>
        </w:rPr>
      </w:pPr>
      <w:r>
        <w:rPr>
          <w:b/>
          <w:bCs/>
        </w:rPr>
        <w:t>E.</w:t>
      </w:r>
      <w:r>
        <w:rPr>
          <w:b/>
          <w:bCs/>
        </w:rPr>
        <w:tab/>
        <w:t>License Content</w:t>
      </w:r>
    </w:p>
    <w:p w14:paraId="2D5C426A" w14:textId="77777777" w:rsidR="00556D8F" w:rsidRDefault="00556D8F" w:rsidP="00EA5F08">
      <w:pPr>
        <w:pStyle w:val="RulesSub-section"/>
        <w:ind w:firstLine="0"/>
        <w:jc w:val="left"/>
      </w:pPr>
    </w:p>
    <w:p w14:paraId="476CB60C" w14:textId="2FCE8807" w:rsidR="00556D8F" w:rsidRDefault="00556D8F" w:rsidP="00EA5F08">
      <w:pPr>
        <w:pStyle w:val="RulesSub-section"/>
        <w:ind w:firstLine="0"/>
        <w:jc w:val="left"/>
      </w:pPr>
      <w:r>
        <w:t xml:space="preserve">A Part 70 Minor </w:t>
      </w:r>
      <w:r w:rsidR="00110FF7">
        <w:t xml:space="preserve">License </w:t>
      </w:r>
      <w:r>
        <w:t xml:space="preserve">Modification </w:t>
      </w:r>
      <w:r w:rsidR="00DF54C8">
        <w:t xml:space="preserve">will </w:t>
      </w:r>
      <w:r>
        <w:t>contain the following:</w:t>
      </w:r>
    </w:p>
    <w:p w14:paraId="3090C68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D1CC631" w14:textId="21454205" w:rsidR="00556D8F" w:rsidRDefault="00556D8F" w:rsidP="00EA5F08">
      <w:pPr>
        <w:pStyle w:val="RulesParagraph"/>
        <w:jc w:val="left"/>
      </w:pPr>
      <w:r>
        <w:t>(1)</w:t>
      </w:r>
      <w:r>
        <w:tab/>
        <w:t>A description of the change and the reason for the request</w:t>
      </w:r>
      <w:r w:rsidR="00CF08A8">
        <w:t>;</w:t>
      </w:r>
    </w:p>
    <w:p w14:paraId="13EC1288" w14:textId="77777777" w:rsidR="007B118D" w:rsidRDefault="007B118D" w:rsidP="00EA5F08">
      <w:pPr>
        <w:pStyle w:val="RulesParagraph"/>
        <w:jc w:val="left"/>
      </w:pPr>
    </w:p>
    <w:p w14:paraId="628F9EE1" w14:textId="79028C9C" w:rsidR="00556D8F" w:rsidRDefault="00556D8F" w:rsidP="00EA5F08">
      <w:pPr>
        <w:pStyle w:val="RulesParagraph"/>
        <w:jc w:val="left"/>
      </w:pPr>
      <w:r>
        <w:t>(2)</w:t>
      </w:r>
      <w:r>
        <w:tab/>
        <w:t>Terms and conditions that will assure compliance with all Applicable requirements and state requirements pertaining to the change</w:t>
      </w:r>
      <w:r w:rsidR="00CF08A8">
        <w:t>; and</w:t>
      </w:r>
    </w:p>
    <w:p w14:paraId="3ACF15C6" w14:textId="77777777" w:rsidR="00556D8F" w:rsidRDefault="00556D8F" w:rsidP="00EA5F08">
      <w:pPr>
        <w:pStyle w:val="RulesParagraph"/>
        <w:ind w:right="-720"/>
        <w:jc w:val="left"/>
      </w:pPr>
    </w:p>
    <w:p w14:paraId="35832652" w14:textId="71D931DB" w:rsidR="00556D8F" w:rsidRDefault="00556D8F" w:rsidP="00EA5F08">
      <w:pPr>
        <w:pStyle w:val="RulesParagraph"/>
        <w:jc w:val="left"/>
      </w:pPr>
      <w:r>
        <w:t>(3)</w:t>
      </w:r>
      <w:r>
        <w:tab/>
        <w:t>Specific designation as state</w:t>
      </w:r>
      <w:r w:rsidR="00CF08A8">
        <w:t>-</w:t>
      </w:r>
      <w:r>
        <w:t>enforceable, any terms and conditions included in the Part 70 license that are not required or federally enforceable under the CAA or under any of its Applicable requirements.</w:t>
      </w:r>
    </w:p>
    <w:p w14:paraId="0361E605" w14:textId="77777777" w:rsidR="00556D8F" w:rsidRDefault="00556D8F" w:rsidP="00EA5F08">
      <w:pPr>
        <w:pStyle w:val="RulesParagraph"/>
        <w:jc w:val="left"/>
      </w:pPr>
    </w:p>
    <w:p w14:paraId="5DC1F334" w14:textId="1407EAE6" w:rsidR="00556D8F" w:rsidRDefault="00556D8F" w:rsidP="00EB41B8">
      <w:pPr>
        <w:pStyle w:val="RulesParagraph"/>
        <w:ind w:left="720" w:firstLine="0"/>
        <w:jc w:val="left"/>
      </w:pPr>
      <w:r>
        <w:t xml:space="preserve">The permit shield, as specified in </w:t>
      </w:r>
      <w:r w:rsidR="00192A52">
        <w:t>subs</w:t>
      </w:r>
      <w:r>
        <w:t xml:space="preserve">ection 2(I) </w:t>
      </w:r>
      <w:r w:rsidR="00DF54C8">
        <w:t xml:space="preserve">does </w:t>
      </w:r>
      <w:r>
        <w:t xml:space="preserve">not apply to the terms and conditions of the Part 70 Minor </w:t>
      </w:r>
      <w:r w:rsidR="00994682">
        <w:t xml:space="preserve">License </w:t>
      </w:r>
      <w:r>
        <w:t>Modification.</w:t>
      </w:r>
    </w:p>
    <w:p w14:paraId="749C043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right="-720"/>
        <w:rPr>
          <w:sz w:val="22"/>
          <w:szCs w:val="22"/>
        </w:rPr>
      </w:pPr>
    </w:p>
    <w:p w14:paraId="205B2C51" w14:textId="2617E039" w:rsidR="00B204F4" w:rsidRDefault="00556D8F" w:rsidP="00EA5F08">
      <w:pPr>
        <w:pStyle w:val="RulesSub-section"/>
        <w:ind w:right="-720"/>
        <w:jc w:val="left"/>
        <w:rPr>
          <w:b/>
          <w:bCs/>
        </w:rPr>
      </w:pPr>
      <w:r>
        <w:rPr>
          <w:b/>
          <w:bCs/>
        </w:rPr>
        <w:t>F</w:t>
      </w:r>
      <w:r w:rsidR="0042448C">
        <w:rPr>
          <w:b/>
          <w:bCs/>
        </w:rPr>
        <w:t>.</w:t>
      </w:r>
      <w:r w:rsidR="0042448C">
        <w:rPr>
          <w:b/>
          <w:bCs/>
        </w:rPr>
        <w:tab/>
        <w:t xml:space="preserve">Criteria for </w:t>
      </w:r>
      <w:r w:rsidR="00CF08A8">
        <w:rPr>
          <w:b/>
          <w:bCs/>
        </w:rPr>
        <w:t>L</w:t>
      </w:r>
      <w:r w:rsidR="0042448C">
        <w:rPr>
          <w:b/>
          <w:bCs/>
        </w:rPr>
        <w:t xml:space="preserve">icense </w:t>
      </w:r>
      <w:r w:rsidR="00CF08A8">
        <w:rPr>
          <w:b/>
          <w:bCs/>
        </w:rPr>
        <w:t>A</w:t>
      </w:r>
      <w:r w:rsidR="0042448C">
        <w:rPr>
          <w:b/>
          <w:bCs/>
        </w:rPr>
        <w:t>pproval</w:t>
      </w:r>
    </w:p>
    <w:p w14:paraId="64BFF405" w14:textId="77777777" w:rsidR="00556D8F" w:rsidRDefault="00556D8F" w:rsidP="00EA5F08">
      <w:pPr>
        <w:pStyle w:val="RulesSub-section"/>
        <w:ind w:right="-720"/>
        <w:jc w:val="left"/>
      </w:pPr>
    </w:p>
    <w:p w14:paraId="3301406E" w14:textId="7D01B555" w:rsidR="00556D8F" w:rsidRDefault="00556D8F" w:rsidP="00EA5F08">
      <w:pPr>
        <w:pStyle w:val="RulesSub-section"/>
        <w:ind w:firstLine="0"/>
        <w:jc w:val="left"/>
      </w:pPr>
      <w:r>
        <w:t xml:space="preserve">The Part 70 Minor </w:t>
      </w:r>
      <w:r w:rsidR="00994682">
        <w:t xml:space="preserve">License </w:t>
      </w:r>
      <w:r>
        <w:t xml:space="preserve">Modification </w:t>
      </w:r>
      <w:r w:rsidR="00DF54C8">
        <w:t xml:space="preserve">will </w:t>
      </w:r>
      <w:r>
        <w:t xml:space="preserve">be granted if the Department determines that the change meets the applicability criteria specified above in </w:t>
      </w:r>
      <w:r w:rsidR="004C7888">
        <w:t>s</w:t>
      </w:r>
      <w:r>
        <w:t>ubsection 9(A) of this Chapter and will not violate any Applicable requirement or state requirement of the Part 70 source.</w:t>
      </w:r>
    </w:p>
    <w:p w14:paraId="521182E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4D84BBD" w14:textId="38F14311" w:rsidR="00556D8F" w:rsidRDefault="00556D8F" w:rsidP="00EA5F08">
      <w:pPr>
        <w:pStyle w:val="RulesSub-section"/>
        <w:jc w:val="left"/>
      </w:pPr>
      <w:r>
        <w:tab/>
        <w:t xml:space="preserve">The Part 70 license </w:t>
      </w:r>
      <w:r w:rsidR="00DF54C8">
        <w:t xml:space="preserve">will </w:t>
      </w:r>
      <w:r>
        <w:t>specifically designate as state</w:t>
      </w:r>
      <w:r w:rsidR="00CF08A8">
        <w:t>-</w:t>
      </w:r>
      <w:r>
        <w:t>enforceable, any terms and conditions included in the Part 70 license that are not required or federally enforceable under the CAA or under any of its Applicable requirements.</w:t>
      </w:r>
    </w:p>
    <w:p w14:paraId="78DE476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2655D83" w14:textId="77777777" w:rsidR="00556D8F" w:rsidRDefault="00556D8F" w:rsidP="00EA5F08">
      <w:pPr>
        <w:pStyle w:val="RulesSub-section"/>
        <w:jc w:val="left"/>
        <w:rPr>
          <w:b/>
          <w:bCs/>
        </w:rPr>
      </w:pPr>
      <w:r>
        <w:rPr>
          <w:b/>
          <w:bCs/>
        </w:rPr>
        <w:t>G.</w:t>
      </w:r>
      <w:r>
        <w:rPr>
          <w:b/>
          <w:bCs/>
        </w:rPr>
        <w:tab/>
        <w:t>Draft Notification</w:t>
      </w:r>
    </w:p>
    <w:p w14:paraId="05C1151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b/>
          <w:bCs/>
          <w:sz w:val="22"/>
          <w:szCs w:val="22"/>
        </w:rPr>
      </w:pPr>
    </w:p>
    <w:p w14:paraId="5B52535E" w14:textId="1AA6B90C" w:rsidR="00556D8F" w:rsidRDefault="00556D8F" w:rsidP="00EA5F08">
      <w:pPr>
        <w:pStyle w:val="RulesParagraph"/>
        <w:jc w:val="left"/>
      </w:pPr>
      <w:r>
        <w:t>(1)</w:t>
      </w:r>
      <w:r>
        <w:tab/>
        <w:t xml:space="preserve">The applicant shall provide a copy of the suggested draft license to the affected states and to the EPA within </w:t>
      </w:r>
      <w:r w:rsidR="00CF08A8">
        <w:t>five</w:t>
      </w:r>
      <w:r>
        <w:t xml:space="preserve"> days of submitting the application to the Department, if the source wishes to make the changes proposed in its Part 70 Minor </w:t>
      </w:r>
      <w:r w:rsidR="00DB423A">
        <w:t xml:space="preserve">License Modification </w:t>
      </w:r>
      <w:r>
        <w:t>application immediately after it files the application.</w:t>
      </w:r>
    </w:p>
    <w:p w14:paraId="00552957" w14:textId="77777777" w:rsidR="00556D8F" w:rsidRDefault="00556D8F" w:rsidP="00EA5F08">
      <w:pPr>
        <w:pStyle w:val="RulesParagraph"/>
        <w:jc w:val="left"/>
      </w:pPr>
    </w:p>
    <w:p w14:paraId="5E1F9DE2" w14:textId="1BB4A469" w:rsidR="00556D8F" w:rsidRDefault="00556D8F" w:rsidP="00EA5F08">
      <w:pPr>
        <w:pStyle w:val="RulesParagraph"/>
        <w:jc w:val="left"/>
      </w:pPr>
      <w:r>
        <w:t>(2)</w:t>
      </w:r>
      <w:r>
        <w:tab/>
        <w:t xml:space="preserve">For Part 70 Minor </w:t>
      </w:r>
      <w:r w:rsidR="00994682">
        <w:t xml:space="preserve">License </w:t>
      </w:r>
      <w:r>
        <w:t xml:space="preserve">Modifications, the </w:t>
      </w:r>
      <w:r w:rsidR="003C324C">
        <w:t>Department will</w:t>
      </w:r>
      <w:r>
        <w:t xml:space="preserve"> provide a copy of the Part 70 draft proposed license to the affected states for a 30</w:t>
      </w:r>
      <w:r w:rsidR="00CF08A8">
        <w:t>-</w:t>
      </w:r>
      <w:r>
        <w:t xml:space="preserve">day comment period as specified for in </w:t>
      </w:r>
      <w:r w:rsidR="004C7888">
        <w:t>subs</w:t>
      </w:r>
      <w:r>
        <w:t>ection 2(K)</w:t>
      </w:r>
      <w:r w:rsidR="004C7888">
        <w:t xml:space="preserve"> of this Chapter</w:t>
      </w:r>
      <w:r>
        <w:t>, as applicable</w:t>
      </w:r>
      <w:r w:rsidR="00CF08A8">
        <w:t>,</w:t>
      </w:r>
      <w:r>
        <w:t xml:space="preserve"> for affected states</w:t>
      </w:r>
      <w:r w:rsidR="00CF08A8">
        <w:t>’</w:t>
      </w:r>
      <w:r>
        <w:t xml:space="preserve"> review.</w:t>
      </w:r>
    </w:p>
    <w:p w14:paraId="7DF8D88A" w14:textId="77777777" w:rsidR="00556D8F" w:rsidRDefault="00556D8F" w:rsidP="00EA5F08">
      <w:pPr>
        <w:pStyle w:val="RulesParagraph"/>
        <w:ind w:right="-720"/>
        <w:jc w:val="left"/>
      </w:pPr>
    </w:p>
    <w:p w14:paraId="4E9834DF" w14:textId="45F90281" w:rsidR="00556D8F" w:rsidRDefault="00556D8F" w:rsidP="00EA5F08">
      <w:pPr>
        <w:pStyle w:val="RulesParagraph"/>
        <w:jc w:val="left"/>
      </w:pPr>
      <w:r>
        <w:t>(3)</w:t>
      </w:r>
      <w:r>
        <w:tab/>
      </w:r>
      <w:r w:rsidR="00CF08A8">
        <w:t xml:space="preserve">EPA </w:t>
      </w:r>
      <w:r w:rsidR="00ED11E4">
        <w:t>will</w:t>
      </w:r>
      <w:r w:rsidR="00CF08A8">
        <w:t xml:space="preserve"> have a review period of 45 days on the Part</w:t>
      </w:r>
      <w:r w:rsidR="00ED11E4">
        <w:t> </w:t>
      </w:r>
      <w:r w:rsidR="00CF08A8">
        <w:t xml:space="preserve">70 draft/proposed license as described in subsection 2(L) of this </w:t>
      </w:r>
      <w:r w:rsidR="000C4910">
        <w:t>Chapter</w:t>
      </w:r>
      <w:r w:rsidR="00CF08A8">
        <w:t xml:space="preserve"> or until EPA has notified the Department that EPA will not object to the issuance, whichever is first. </w:t>
      </w:r>
      <w:r w:rsidR="001606DB">
        <w:t xml:space="preserve">This period may run concurrently with the comment </w:t>
      </w:r>
      <w:r w:rsidR="001606DB">
        <w:lastRenderedPageBreak/>
        <w:t>period in subsection 9(G)(2) above unless the Department receives comments from the public or affected states that lead the Department to make substantive changes to the draft/proposed license. In which case, the 45-day review period for EPA reset</w:t>
      </w:r>
      <w:r w:rsidR="00ED11E4">
        <w:t>s</w:t>
      </w:r>
      <w:r w:rsidR="001606DB">
        <w:t xml:space="preserve"> and begin</w:t>
      </w:r>
      <w:r w:rsidR="00ED11E4">
        <w:t>s</w:t>
      </w:r>
      <w:r w:rsidR="001606DB">
        <w:t xml:space="preserve"> anew upon resubmittal of the proposed license</w:t>
      </w:r>
      <w:r w:rsidR="00CF08A8">
        <w:t>.</w:t>
      </w:r>
    </w:p>
    <w:p w14:paraId="403129E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921430F" w14:textId="77777777" w:rsidR="00556D8F" w:rsidRDefault="00556D8F" w:rsidP="00D84635">
      <w:pPr>
        <w:pStyle w:val="Heading1"/>
      </w:pPr>
      <w:bookmarkStart w:id="10" w:name="_Toc151030710"/>
      <w:r>
        <w:t>10.</w:t>
      </w:r>
      <w:r>
        <w:tab/>
        <w:t xml:space="preserve">Part 70 Significant </w:t>
      </w:r>
      <w:r w:rsidR="00574782">
        <w:t xml:space="preserve">License </w:t>
      </w:r>
      <w:r>
        <w:t>Modification</w:t>
      </w:r>
      <w:bookmarkEnd w:id="10"/>
    </w:p>
    <w:p w14:paraId="4C165C8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0E7BAB3" w14:textId="77777777" w:rsidR="00B204F4" w:rsidRDefault="0042448C" w:rsidP="00EA5F08">
      <w:pPr>
        <w:pStyle w:val="RulesSub-section"/>
        <w:jc w:val="left"/>
        <w:rPr>
          <w:b/>
          <w:bCs/>
        </w:rPr>
      </w:pPr>
      <w:r>
        <w:rPr>
          <w:b/>
          <w:bCs/>
        </w:rPr>
        <w:t>A.</w:t>
      </w:r>
      <w:r>
        <w:rPr>
          <w:b/>
          <w:bCs/>
        </w:rPr>
        <w:tab/>
        <w:t>Applicability</w:t>
      </w:r>
    </w:p>
    <w:p w14:paraId="24F225D8" w14:textId="77777777" w:rsidR="00556D8F" w:rsidRDefault="00556D8F" w:rsidP="00EA5F08">
      <w:pPr>
        <w:pStyle w:val="RulesSub-section"/>
        <w:jc w:val="left"/>
      </w:pPr>
    </w:p>
    <w:p w14:paraId="78A28783" w14:textId="15358DB3" w:rsidR="00556D8F" w:rsidRDefault="00556D8F" w:rsidP="00EA5F08">
      <w:pPr>
        <w:pStyle w:val="RulesSub-section"/>
        <w:ind w:firstLine="0"/>
        <w:jc w:val="left"/>
      </w:pPr>
      <w:r>
        <w:t xml:space="preserve">Part 70 Significant </w:t>
      </w:r>
      <w:r w:rsidR="00574782">
        <w:t xml:space="preserve">License </w:t>
      </w:r>
      <w:r>
        <w:t xml:space="preserve">Modification procedures </w:t>
      </w:r>
      <w:r w:rsidR="00DF54C8">
        <w:t xml:space="preserve">will </w:t>
      </w:r>
      <w:r>
        <w:t xml:space="preserve">be used for applications requesting license changes that do not qualify as Administrative Revisions or </w:t>
      </w:r>
      <w:r w:rsidR="00AC2259">
        <w:t xml:space="preserve">Part 70 </w:t>
      </w:r>
      <w:r>
        <w:t xml:space="preserve">Minor </w:t>
      </w:r>
      <w:r w:rsidR="00AC2259">
        <w:t xml:space="preserve">License </w:t>
      </w:r>
      <w:r>
        <w:t>Modifications.</w:t>
      </w:r>
    </w:p>
    <w:p w14:paraId="0E35A7B3" w14:textId="77777777" w:rsidR="00556D8F" w:rsidRDefault="00556D8F" w:rsidP="00EA5F08">
      <w:pPr>
        <w:pStyle w:val="RulesSub-section"/>
        <w:jc w:val="left"/>
      </w:pPr>
    </w:p>
    <w:p w14:paraId="3B6F424A" w14:textId="3C41E9FB" w:rsidR="00556D8F" w:rsidRDefault="00556D8F" w:rsidP="00EA5F08">
      <w:pPr>
        <w:pStyle w:val="RulesSub-section"/>
        <w:jc w:val="left"/>
      </w:pPr>
      <w:r>
        <w:tab/>
        <w:t xml:space="preserve">Part 70 Significant </w:t>
      </w:r>
      <w:r w:rsidR="00574782">
        <w:t xml:space="preserve">License </w:t>
      </w:r>
      <w:r>
        <w:t xml:space="preserve">Modification procedures </w:t>
      </w:r>
      <w:r w:rsidR="00DF54C8">
        <w:t xml:space="preserve">will </w:t>
      </w:r>
      <w:r>
        <w:t>be used for applications requesting license changes that are determined by the Department to be substantial changes in existing monitoring and testing license terms or conditions and any relaxation of testing, reporting</w:t>
      </w:r>
      <w:r w:rsidR="00221EA4">
        <w:t>,</w:t>
      </w:r>
      <w:r>
        <w:t xml:space="preserve"> or recordkeeping license terms or conditions.</w:t>
      </w:r>
    </w:p>
    <w:p w14:paraId="364ED691" w14:textId="77777777" w:rsidR="00556D8F" w:rsidRDefault="00556D8F" w:rsidP="00EA5F08">
      <w:pPr>
        <w:pStyle w:val="RulesSub-section"/>
        <w:ind w:right="-360"/>
        <w:jc w:val="left"/>
      </w:pPr>
    </w:p>
    <w:p w14:paraId="098A4FAC" w14:textId="78C3D40C" w:rsidR="00556D8F" w:rsidRDefault="00556D8F" w:rsidP="00EA5F08">
      <w:pPr>
        <w:pStyle w:val="RulesSub-section"/>
        <w:jc w:val="left"/>
      </w:pPr>
      <w:r>
        <w:tab/>
        <w:t>Any variance or compliance extension issued pursuant to 38 M</w:t>
      </w:r>
      <w:r w:rsidR="00221EA4">
        <w:t>.</w:t>
      </w:r>
      <w:r>
        <w:t>R</w:t>
      </w:r>
      <w:r w:rsidR="00221EA4">
        <w:t>.</w:t>
      </w:r>
      <w:r>
        <w:t>S</w:t>
      </w:r>
      <w:r w:rsidR="00221EA4">
        <w:t>.</w:t>
      </w:r>
      <w:r>
        <w:t xml:space="preserve"> §</w:t>
      </w:r>
      <w:r w:rsidR="00221EA4">
        <w:t>§</w:t>
      </w:r>
      <w:r>
        <w:t xml:space="preserve"> 587 and 590 for a Part 70 source </w:t>
      </w:r>
      <w:r w:rsidR="00DF54C8">
        <w:t xml:space="preserve">will </w:t>
      </w:r>
      <w:r>
        <w:t xml:space="preserve">be processed as a Part 70 Significant </w:t>
      </w:r>
      <w:r w:rsidR="00574782">
        <w:t xml:space="preserve">License </w:t>
      </w:r>
      <w:r>
        <w:t xml:space="preserve">Modification and be subject to the terms and conditions for the issuance of a Part 70 Significant </w:t>
      </w:r>
      <w:r w:rsidR="00574782">
        <w:t xml:space="preserve">License </w:t>
      </w:r>
      <w:r>
        <w:t>Modification.</w:t>
      </w:r>
    </w:p>
    <w:p w14:paraId="1A1F288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86312AC" w14:textId="77777777" w:rsidR="00B204F4" w:rsidRDefault="00556D8F" w:rsidP="00EA5F08">
      <w:pPr>
        <w:pStyle w:val="RulesSub-section"/>
        <w:jc w:val="left"/>
        <w:rPr>
          <w:b/>
          <w:bCs/>
        </w:rPr>
      </w:pPr>
      <w:r>
        <w:rPr>
          <w:b/>
          <w:bCs/>
        </w:rPr>
        <w:t>B</w:t>
      </w:r>
      <w:r>
        <w:t>.</w:t>
      </w:r>
      <w:r>
        <w:tab/>
      </w:r>
      <w:r w:rsidR="0042448C">
        <w:rPr>
          <w:b/>
          <w:bCs/>
        </w:rPr>
        <w:t>Schedule</w:t>
      </w:r>
    </w:p>
    <w:p w14:paraId="4BD01079" w14:textId="77777777" w:rsidR="00556D8F" w:rsidRDefault="00556D8F" w:rsidP="00EA5F08">
      <w:pPr>
        <w:pStyle w:val="RulesSub-section"/>
        <w:ind w:firstLine="0"/>
        <w:jc w:val="left"/>
      </w:pPr>
    </w:p>
    <w:p w14:paraId="0814D072" w14:textId="77777777" w:rsidR="00556D8F" w:rsidRDefault="00556D8F" w:rsidP="00EA5F08">
      <w:pPr>
        <w:pStyle w:val="RulesSub-section"/>
        <w:ind w:firstLine="0"/>
        <w:jc w:val="left"/>
      </w:pPr>
      <w:r>
        <w:t xml:space="preserve">The applicant may request a Part 70 Significant </w:t>
      </w:r>
      <w:r w:rsidR="00F55EB5">
        <w:t xml:space="preserve">License </w:t>
      </w:r>
      <w:r>
        <w:t>Modification at any time during the term of a Part 70 license.</w:t>
      </w:r>
    </w:p>
    <w:p w14:paraId="218D5AC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6DFD144" w14:textId="77777777" w:rsidR="00556D8F" w:rsidRDefault="00556D8F" w:rsidP="00EA5F08">
      <w:pPr>
        <w:pStyle w:val="RulesSub-section"/>
        <w:jc w:val="left"/>
        <w:rPr>
          <w:b/>
          <w:bCs/>
        </w:rPr>
      </w:pPr>
      <w:r>
        <w:rPr>
          <w:b/>
          <w:bCs/>
        </w:rPr>
        <w:t>C.</w:t>
      </w:r>
      <w:r>
        <w:rPr>
          <w:b/>
          <w:bCs/>
        </w:rPr>
        <w:tab/>
        <w:t>Application Notification</w:t>
      </w:r>
    </w:p>
    <w:p w14:paraId="136C032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1C1ED20" w14:textId="77777777" w:rsidR="00556D8F" w:rsidRDefault="00556D8F" w:rsidP="00EA5F08">
      <w:pPr>
        <w:pStyle w:val="RulesParagraph"/>
        <w:jc w:val="left"/>
      </w:pPr>
      <w:r>
        <w:t>(1)</w:t>
      </w:r>
      <w:r>
        <w:tab/>
        <w:t xml:space="preserve">No application notification is required for the processing of a Part 70 Significant </w:t>
      </w:r>
      <w:r w:rsidR="00F55EB5">
        <w:t xml:space="preserve">License </w:t>
      </w:r>
      <w:r>
        <w:t>Modification.</w:t>
      </w:r>
    </w:p>
    <w:p w14:paraId="77B2A50F" w14:textId="77777777" w:rsidR="00556D8F" w:rsidRDefault="00556D8F" w:rsidP="00EA5F08">
      <w:pPr>
        <w:pStyle w:val="RulesParagraph"/>
        <w:jc w:val="left"/>
      </w:pPr>
    </w:p>
    <w:p w14:paraId="1B7338BF" w14:textId="304C3D50" w:rsidR="00556D8F" w:rsidRDefault="00556D8F" w:rsidP="00EA5F08">
      <w:pPr>
        <w:pStyle w:val="RulesParagraph"/>
        <w:jc w:val="left"/>
      </w:pPr>
      <w:r>
        <w:t>(2)</w:t>
      </w:r>
      <w:r>
        <w:tab/>
        <w:t>A copy of the application shall be submitted by the source to EPA Region I.</w:t>
      </w:r>
    </w:p>
    <w:p w14:paraId="2E54BA7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3819710" w14:textId="77777777" w:rsidR="00556D8F" w:rsidRDefault="00556D8F" w:rsidP="00EA5F08">
      <w:pPr>
        <w:pStyle w:val="RulesSub-section"/>
        <w:jc w:val="left"/>
        <w:rPr>
          <w:b/>
          <w:bCs/>
        </w:rPr>
      </w:pPr>
      <w:r>
        <w:rPr>
          <w:b/>
          <w:bCs/>
        </w:rPr>
        <w:t>D.</w:t>
      </w:r>
      <w:r>
        <w:rPr>
          <w:b/>
          <w:bCs/>
        </w:rPr>
        <w:tab/>
        <w:t>Required Application Information</w:t>
      </w:r>
    </w:p>
    <w:p w14:paraId="1D8CE6A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1796418" w14:textId="6E1A92F3" w:rsidR="00556D8F" w:rsidRDefault="00556D8F" w:rsidP="00EA5F08">
      <w:pPr>
        <w:pStyle w:val="RulesParagraph"/>
        <w:jc w:val="left"/>
      </w:pPr>
      <w:r>
        <w:t>(1)</w:t>
      </w:r>
      <w:r>
        <w:tab/>
        <w:t xml:space="preserve">The application form as specified in </w:t>
      </w:r>
      <w:r w:rsidR="004C7888">
        <w:t>s</w:t>
      </w:r>
      <w:r>
        <w:t>ubsection 2(B) of this Chapter that contains the applicable required information.</w:t>
      </w:r>
    </w:p>
    <w:p w14:paraId="6901B4DF" w14:textId="77777777" w:rsidR="00556D8F" w:rsidRDefault="00556D8F" w:rsidP="00EA5F08">
      <w:pPr>
        <w:pStyle w:val="RulesParagraph"/>
        <w:jc w:val="left"/>
      </w:pPr>
    </w:p>
    <w:p w14:paraId="0184CC25" w14:textId="77D8E107" w:rsidR="00556D8F" w:rsidRDefault="00556D8F" w:rsidP="00EA5F08">
      <w:pPr>
        <w:pStyle w:val="RulesParagraph"/>
        <w:jc w:val="left"/>
      </w:pPr>
      <w:r>
        <w:t>(2)</w:t>
      </w:r>
      <w:r>
        <w:tab/>
        <w:t>In addition, the applicant shall provide the following information:</w:t>
      </w:r>
    </w:p>
    <w:p w14:paraId="5E9867F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7D8E48B" w14:textId="77777777" w:rsidR="00556D8F" w:rsidRDefault="00556D8F" w:rsidP="00EA5F08">
      <w:pPr>
        <w:pStyle w:val="RulesSub-Paragraph"/>
        <w:jc w:val="left"/>
      </w:pPr>
      <w:r>
        <w:t>(a)</w:t>
      </w:r>
      <w:r>
        <w:tab/>
        <w:t>A description of the change, the emissions resulting from the change, and any Applicable requirements and state requirements that pertain to the change; and</w:t>
      </w:r>
    </w:p>
    <w:p w14:paraId="76C472D2" w14:textId="77777777" w:rsidR="00556D8F" w:rsidRDefault="00556D8F" w:rsidP="00EA5F08">
      <w:pPr>
        <w:pStyle w:val="RulesSub-Paragraph"/>
        <w:jc w:val="left"/>
      </w:pPr>
    </w:p>
    <w:p w14:paraId="6975E9AF" w14:textId="05F2EBCA" w:rsidR="00556D8F" w:rsidRDefault="00556D8F" w:rsidP="00EA5F08">
      <w:pPr>
        <w:pStyle w:val="RulesSub-Paragraph"/>
        <w:jc w:val="left"/>
      </w:pPr>
      <w:r>
        <w:t>(b)</w:t>
      </w:r>
      <w:r>
        <w:tab/>
        <w:t xml:space="preserve">Certification by a responsible official </w:t>
      </w:r>
      <w:r w:rsidR="00221EA4">
        <w:t xml:space="preserve">pursuant to subsection 2(C) of this </w:t>
      </w:r>
      <w:r w:rsidR="000C4910">
        <w:t>Chapter</w:t>
      </w:r>
      <w:r w:rsidR="00221EA4">
        <w:t xml:space="preserve"> </w:t>
      </w:r>
      <w:r>
        <w:t xml:space="preserve">that the proposed modification meets the criteria for use of Part 70 Significant </w:t>
      </w:r>
      <w:r w:rsidR="00F55EB5">
        <w:t xml:space="preserve">License </w:t>
      </w:r>
      <w:r>
        <w:t>Modification procedures and a request that such procedures be used.</w:t>
      </w:r>
    </w:p>
    <w:p w14:paraId="6B92C11A" w14:textId="77777777" w:rsidR="00556D8F" w:rsidRDefault="00556D8F" w:rsidP="0044032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20" w:lineRule="atLeast"/>
        <w:rPr>
          <w:sz w:val="22"/>
          <w:szCs w:val="22"/>
        </w:rPr>
      </w:pPr>
    </w:p>
    <w:p w14:paraId="7806FD2D" w14:textId="77777777" w:rsidR="00B204F4" w:rsidRDefault="00556D8F" w:rsidP="00440328">
      <w:pPr>
        <w:pStyle w:val="RulesSub-section"/>
        <w:keepNext/>
        <w:keepLines/>
        <w:spacing w:line="240" w:lineRule="exact"/>
        <w:jc w:val="left"/>
      </w:pPr>
      <w:r>
        <w:rPr>
          <w:b/>
          <w:bCs/>
        </w:rPr>
        <w:lastRenderedPageBreak/>
        <w:t>E.</w:t>
      </w:r>
      <w:r>
        <w:rPr>
          <w:b/>
          <w:bCs/>
        </w:rPr>
        <w:tab/>
        <w:t>License Content</w:t>
      </w:r>
    </w:p>
    <w:p w14:paraId="3F2B9591" w14:textId="77777777" w:rsidR="00556D8F" w:rsidRDefault="00556D8F" w:rsidP="00440328">
      <w:pPr>
        <w:pStyle w:val="RulesSub-section"/>
        <w:keepNext/>
        <w:keepLines/>
        <w:spacing w:line="240" w:lineRule="exact"/>
        <w:ind w:firstLine="0"/>
        <w:jc w:val="left"/>
      </w:pPr>
    </w:p>
    <w:p w14:paraId="0615BD03" w14:textId="0BAAC09B" w:rsidR="00556D8F" w:rsidRDefault="00556D8F" w:rsidP="00440328">
      <w:pPr>
        <w:pStyle w:val="RulesSub-section"/>
        <w:keepNext/>
        <w:keepLines/>
        <w:spacing w:line="240" w:lineRule="exact"/>
        <w:ind w:firstLine="0"/>
        <w:jc w:val="left"/>
      </w:pPr>
      <w:r>
        <w:t xml:space="preserve">A Part 70 Significant </w:t>
      </w:r>
      <w:r w:rsidR="00F55EB5">
        <w:t xml:space="preserve">License </w:t>
      </w:r>
      <w:r>
        <w:t xml:space="preserve">Modification </w:t>
      </w:r>
      <w:r w:rsidR="00ED11E4">
        <w:t xml:space="preserve">will </w:t>
      </w:r>
      <w:r>
        <w:t>contain the following:</w:t>
      </w:r>
    </w:p>
    <w:p w14:paraId="0B00CDB2" w14:textId="77777777" w:rsidR="00556D8F" w:rsidRDefault="00556D8F" w:rsidP="0044032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exact"/>
        <w:rPr>
          <w:sz w:val="22"/>
          <w:szCs w:val="22"/>
        </w:rPr>
      </w:pPr>
    </w:p>
    <w:p w14:paraId="38DFE295" w14:textId="30ABB1AF" w:rsidR="00556D8F" w:rsidRDefault="00556D8F" w:rsidP="00440328">
      <w:pPr>
        <w:pStyle w:val="RulesParagraph"/>
        <w:spacing w:line="240" w:lineRule="exact"/>
        <w:jc w:val="left"/>
      </w:pPr>
      <w:r>
        <w:t>(1)</w:t>
      </w:r>
      <w:r>
        <w:tab/>
        <w:t>A description of the change and the reason for the request</w:t>
      </w:r>
      <w:r w:rsidR="001606DB">
        <w:t>;</w:t>
      </w:r>
    </w:p>
    <w:p w14:paraId="00043B76" w14:textId="77777777" w:rsidR="00556D8F" w:rsidRDefault="00556D8F" w:rsidP="00440328">
      <w:pPr>
        <w:pStyle w:val="RulesParagraph"/>
        <w:spacing w:line="240" w:lineRule="exact"/>
        <w:jc w:val="left"/>
      </w:pPr>
    </w:p>
    <w:p w14:paraId="3D69BC5D" w14:textId="45CC42F7" w:rsidR="00556D8F" w:rsidRDefault="00556D8F" w:rsidP="00440328">
      <w:pPr>
        <w:pStyle w:val="RulesParagraph"/>
        <w:spacing w:line="240" w:lineRule="exact"/>
        <w:jc w:val="left"/>
      </w:pPr>
      <w:r>
        <w:t>(2)</w:t>
      </w:r>
      <w:r>
        <w:tab/>
        <w:t>Terms and conditions that will assure compliance with all Applicable requirements and state requirements pertaining to the change</w:t>
      </w:r>
      <w:r w:rsidR="001606DB">
        <w:t>;</w:t>
      </w:r>
    </w:p>
    <w:p w14:paraId="1C6C12DB" w14:textId="77777777" w:rsidR="00556D8F" w:rsidRDefault="00556D8F" w:rsidP="00440328">
      <w:pPr>
        <w:pStyle w:val="RulesParagraph"/>
        <w:spacing w:line="240" w:lineRule="exact"/>
        <w:jc w:val="left"/>
      </w:pPr>
    </w:p>
    <w:p w14:paraId="791C1F71" w14:textId="3D77F312" w:rsidR="00556D8F" w:rsidRDefault="00556D8F" w:rsidP="00440328">
      <w:pPr>
        <w:pStyle w:val="RulesParagraph"/>
        <w:spacing w:line="240" w:lineRule="exact"/>
        <w:jc w:val="left"/>
      </w:pPr>
      <w:r>
        <w:t>(3)</w:t>
      </w:r>
      <w:r>
        <w:tab/>
        <w:t>Specific designation as state</w:t>
      </w:r>
      <w:r w:rsidR="00221EA4">
        <w:t>-</w:t>
      </w:r>
      <w:r>
        <w:t>enforceable, any terms and conditions included in the Part 70 license that are not required or federally enforceable under the CAA or under any of its Applicable requirements</w:t>
      </w:r>
      <w:r w:rsidR="001606DB">
        <w:t>; and</w:t>
      </w:r>
    </w:p>
    <w:p w14:paraId="46EF219E" w14:textId="77777777" w:rsidR="00556D8F" w:rsidRDefault="00556D8F" w:rsidP="00440328">
      <w:pPr>
        <w:pStyle w:val="RulesParagraph"/>
        <w:spacing w:line="240" w:lineRule="exact"/>
        <w:jc w:val="left"/>
      </w:pPr>
    </w:p>
    <w:p w14:paraId="5EE99612" w14:textId="19645553" w:rsidR="00556D8F" w:rsidRDefault="00556D8F" w:rsidP="00440328">
      <w:pPr>
        <w:pStyle w:val="RulesParagraph"/>
        <w:spacing w:line="240" w:lineRule="exact"/>
        <w:ind w:right="-187"/>
        <w:jc w:val="left"/>
      </w:pPr>
      <w:r>
        <w:t>(4)</w:t>
      </w:r>
      <w:r>
        <w:tab/>
        <w:t>Permit shield.</w:t>
      </w:r>
      <w:r w:rsidR="00B204F4">
        <w:t xml:space="preserve"> </w:t>
      </w:r>
      <w:r>
        <w:t xml:space="preserve">The permit shield as specified in </w:t>
      </w:r>
      <w:r w:rsidR="004C7888">
        <w:t>s</w:t>
      </w:r>
      <w:r>
        <w:t xml:space="preserve">ubsection 2(I) of this Chapter </w:t>
      </w:r>
      <w:r w:rsidR="00ED11E4">
        <w:t>applies</w:t>
      </w:r>
      <w:r>
        <w:t xml:space="preserve"> to the terms and conditions of the Part 70 Significant </w:t>
      </w:r>
      <w:r w:rsidR="00F55EB5">
        <w:t xml:space="preserve">License </w:t>
      </w:r>
      <w:r>
        <w:t xml:space="preserve">Modification except where the Part 70 Significant </w:t>
      </w:r>
      <w:r w:rsidR="00F55EB5">
        <w:t xml:space="preserve">License </w:t>
      </w:r>
      <w:r>
        <w:t>Modification expressly identifies those terms and conditions pertaining to Applicable and state requirements which do not have a permit shield.</w:t>
      </w:r>
      <w:r w:rsidR="00B204F4">
        <w:t xml:space="preserve"> </w:t>
      </w:r>
      <w:r>
        <w:t xml:space="preserve">In addition, the Part 70 Significant </w:t>
      </w:r>
      <w:r w:rsidR="00F55EB5">
        <w:t xml:space="preserve">License </w:t>
      </w:r>
      <w:r>
        <w:t xml:space="preserve">Modification </w:t>
      </w:r>
      <w:r w:rsidR="00ED11E4">
        <w:t xml:space="preserve"> will</w:t>
      </w:r>
      <w:r>
        <w:t xml:space="preserve"> include the Department's determination or a concise summary thereof for other Applicable and state requirements specifically identified by the applicant as being not applicable to the Part 70 source.</w:t>
      </w:r>
    </w:p>
    <w:p w14:paraId="422F0B0D" w14:textId="77777777" w:rsidR="00556D8F" w:rsidRDefault="00556D8F" w:rsidP="0044032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exact"/>
        <w:rPr>
          <w:sz w:val="22"/>
          <w:szCs w:val="22"/>
        </w:rPr>
      </w:pPr>
    </w:p>
    <w:p w14:paraId="21C7DBC0" w14:textId="1DC9719A" w:rsidR="00B204F4" w:rsidRDefault="00556D8F" w:rsidP="00440328">
      <w:pPr>
        <w:pStyle w:val="RulesSub-section"/>
        <w:spacing w:line="240" w:lineRule="exact"/>
        <w:jc w:val="left"/>
        <w:rPr>
          <w:b/>
          <w:bCs/>
        </w:rPr>
      </w:pPr>
      <w:r>
        <w:rPr>
          <w:b/>
          <w:bCs/>
        </w:rPr>
        <w:t>F.</w:t>
      </w:r>
      <w:r>
        <w:tab/>
      </w:r>
      <w:r w:rsidR="0042448C">
        <w:rPr>
          <w:b/>
          <w:bCs/>
        </w:rPr>
        <w:t xml:space="preserve">Criteria for </w:t>
      </w:r>
      <w:r w:rsidR="00221EA4">
        <w:rPr>
          <w:b/>
          <w:bCs/>
        </w:rPr>
        <w:t>L</w:t>
      </w:r>
      <w:r w:rsidR="0042448C">
        <w:rPr>
          <w:b/>
          <w:bCs/>
        </w:rPr>
        <w:t xml:space="preserve">icense </w:t>
      </w:r>
      <w:r w:rsidR="00221EA4">
        <w:rPr>
          <w:b/>
          <w:bCs/>
        </w:rPr>
        <w:t>A</w:t>
      </w:r>
      <w:r w:rsidR="0042448C">
        <w:rPr>
          <w:b/>
          <w:bCs/>
        </w:rPr>
        <w:t>pproval</w:t>
      </w:r>
    </w:p>
    <w:p w14:paraId="0B46090E" w14:textId="77777777" w:rsidR="00556D8F" w:rsidRDefault="00556D8F" w:rsidP="00440328">
      <w:pPr>
        <w:pStyle w:val="RulesSub-section"/>
        <w:spacing w:line="240" w:lineRule="exact"/>
        <w:ind w:firstLine="0"/>
        <w:jc w:val="left"/>
      </w:pPr>
    </w:p>
    <w:p w14:paraId="18D60953" w14:textId="5417D0E6" w:rsidR="00556D8F" w:rsidRDefault="00556D8F" w:rsidP="00440328">
      <w:pPr>
        <w:pStyle w:val="RulesSub-section"/>
        <w:spacing w:line="240" w:lineRule="exact"/>
        <w:ind w:firstLine="0"/>
        <w:jc w:val="left"/>
      </w:pPr>
      <w:r>
        <w:t xml:space="preserve">The Part 70 Significant </w:t>
      </w:r>
      <w:r w:rsidR="00F55EB5">
        <w:t xml:space="preserve">License </w:t>
      </w:r>
      <w:r>
        <w:t xml:space="preserve">Modification </w:t>
      </w:r>
      <w:r w:rsidR="00ED11E4">
        <w:t xml:space="preserve">will </w:t>
      </w:r>
      <w:r>
        <w:t xml:space="preserve">be granted if the Department determines that the change meets the applicability criteria specified above in </w:t>
      </w:r>
      <w:r w:rsidR="004C7888">
        <w:t>s</w:t>
      </w:r>
      <w:r>
        <w:t>ubsection 10(A) of this Chapter and will not violate any Applicable requirements and state requirements of the Part 70 source.</w:t>
      </w:r>
    </w:p>
    <w:p w14:paraId="66306135" w14:textId="77777777" w:rsidR="00556D8F" w:rsidRDefault="00556D8F" w:rsidP="00440328">
      <w:pPr>
        <w:pStyle w:val="RulesSub-section"/>
        <w:spacing w:line="240" w:lineRule="exact"/>
        <w:jc w:val="left"/>
      </w:pPr>
    </w:p>
    <w:p w14:paraId="690E26F6" w14:textId="4E04A0CF" w:rsidR="00556D8F" w:rsidRDefault="00556D8F" w:rsidP="00440328">
      <w:pPr>
        <w:pStyle w:val="RulesSub-section"/>
        <w:spacing w:line="240" w:lineRule="exact"/>
        <w:jc w:val="left"/>
      </w:pPr>
      <w:r>
        <w:tab/>
        <w:t xml:space="preserve">The Part 70 license </w:t>
      </w:r>
      <w:r w:rsidR="00ED11E4">
        <w:t xml:space="preserve">will </w:t>
      </w:r>
      <w:r>
        <w:t>specifically designate as state</w:t>
      </w:r>
      <w:r w:rsidR="00221EA4">
        <w:t>-</w:t>
      </w:r>
      <w:r>
        <w:t>enforceable, any terms and conditions included in the Part 70 license that are not required or federally enforceable under the CAA or under any of its Applicable requirements.</w:t>
      </w:r>
    </w:p>
    <w:p w14:paraId="5EF99D1B" w14:textId="77777777" w:rsidR="00556D8F" w:rsidRDefault="00556D8F" w:rsidP="00440328">
      <w:pPr>
        <w:pStyle w:val="RulesSub-section"/>
        <w:spacing w:line="240" w:lineRule="exact"/>
        <w:jc w:val="left"/>
      </w:pPr>
    </w:p>
    <w:p w14:paraId="290D0AAC" w14:textId="77777777" w:rsidR="00556D8F" w:rsidRDefault="00556D8F" w:rsidP="00440328">
      <w:pPr>
        <w:pStyle w:val="RulesSub-section"/>
        <w:spacing w:line="240" w:lineRule="exact"/>
        <w:jc w:val="left"/>
        <w:rPr>
          <w:b/>
          <w:bCs/>
        </w:rPr>
      </w:pPr>
      <w:r>
        <w:rPr>
          <w:b/>
          <w:bCs/>
        </w:rPr>
        <w:t>G.</w:t>
      </w:r>
      <w:r>
        <w:tab/>
      </w:r>
      <w:r>
        <w:rPr>
          <w:b/>
          <w:bCs/>
        </w:rPr>
        <w:t>Draft Notification</w:t>
      </w:r>
    </w:p>
    <w:p w14:paraId="745F379B" w14:textId="77777777" w:rsidR="00556D8F" w:rsidRDefault="00556D8F" w:rsidP="00440328">
      <w:pPr>
        <w:pStyle w:val="RulesParagraph"/>
        <w:spacing w:line="240" w:lineRule="exact"/>
        <w:jc w:val="left"/>
      </w:pPr>
    </w:p>
    <w:p w14:paraId="03E52E52" w14:textId="0A38A488" w:rsidR="00556D8F" w:rsidRDefault="00556D8F" w:rsidP="00440328">
      <w:pPr>
        <w:pStyle w:val="RulesParagraph"/>
        <w:spacing w:line="240" w:lineRule="exact"/>
        <w:jc w:val="left"/>
      </w:pPr>
      <w:r>
        <w:t>(1)</w:t>
      </w:r>
      <w:r>
        <w:tab/>
        <w:t xml:space="preserve">For Part 70 Significant </w:t>
      </w:r>
      <w:r w:rsidR="00F55EB5">
        <w:t xml:space="preserve">License </w:t>
      </w:r>
      <w:r>
        <w:t xml:space="preserve">Modification, a comment period of 30 days </w:t>
      </w:r>
      <w:r w:rsidR="00ED11E4">
        <w:t xml:space="preserve">will </w:t>
      </w:r>
      <w:r>
        <w:t xml:space="preserve">be </w:t>
      </w:r>
      <w:r w:rsidR="00ED11E4">
        <w:t xml:space="preserve">provided </w:t>
      </w:r>
      <w:r>
        <w:t xml:space="preserve">for the public and affected states on the Part 70 draft license, as described in </w:t>
      </w:r>
      <w:r w:rsidR="004C7888">
        <w:t>s</w:t>
      </w:r>
      <w:r>
        <w:t>ubsection 2(K) of this Chapter.</w:t>
      </w:r>
    </w:p>
    <w:p w14:paraId="0A2EC0C1" w14:textId="77777777" w:rsidR="00556D8F" w:rsidRDefault="00556D8F" w:rsidP="00440328">
      <w:pPr>
        <w:pStyle w:val="RulesParagraph"/>
        <w:spacing w:line="240" w:lineRule="exact"/>
        <w:jc w:val="left"/>
      </w:pPr>
    </w:p>
    <w:p w14:paraId="3EA57219" w14:textId="53F3AB21" w:rsidR="00B204F4" w:rsidRDefault="00556D8F" w:rsidP="00440328">
      <w:pPr>
        <w:pStyle w:val="RulesParagraph"/>
        <w:spacing w:line="240" w:lineRule="exact"/>
        <w:jc w:val="left"/>
      </w:pPr>
      <w:r>
        <w:t>(2)</w:t>
      </w:r>
      <w:r>
        <w:tab/>
      </w:r>
      <w:r w:rsidR="00221EA4">
        <w:t xml:space="preserve">EPA </w:t>
      </w:r>
      <w:r w:rsidR="00ED11E4">
        <w:t>will</w:t>
      </w:r>
      <w:r w:rsidR="00221EA4">
        <w:t xml:space="preserve"> have a review period of 45 days on the Part 70 draft/proposed license as described in subsection 2(L) of this </w:t>
      </w:r>
      <w:r w:rsidR="000C4910">
        <w:t>Chapter</w:t>
      </w:r>
      <w:r w:rsidR="00221EA4">
        <w:t xml:space="preserve"> or until EPA has notified the Department that EPA will not object to the issuance, whichever is first. </w:t>
      </w:r>
      <w:r w:rsidR="001606DB">
        <w:t>This period may run concurrently with the comment period in subsection 10(G)(1) above unless the Department receives comments from the public or affected states that lead the Department to make substantive changes to the draft/proposed license. In which case, the 45-day review period for EPA reset</w:t>
      </w:r>
      <w:r w:rsidR="00ED11E4">
        <w:t>s</w:t>
      </w:r>
      <w:r w:rsidR="001606DB">
        <w:t xml:space="preserve"> and begin</w:t>
      </w:r>
      <w:r w:rsidR="00ED11E4">
        <w:t>s</w:t>
      </w:r>
      <w:r w:rsidR="001606DB">
        <w:t xml:space="preserve"> anew upon resubmittal of the proposed license</w:t>
      </w:r>
      <w:r w:rsidR="00221EA4">
        <w:t>.</w:t>
      </w:r>
    </w:p>
    <w:p w14:paraId="6C16F595" w14:textId="77777777" w:rsidR="00556D8F" w:rsidRDefault="00556D8F" w:rsidP="0044032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exact"/>
        <w:rPr>
          <w:sz w:val="22"/>
          <w:szCs w:val="22"/>
        </w:rPr>
      </w:pPr>
    </w:p>
    <w:p w14:paraId="47D8406D" w14:textId="77777777" w:rsidR="00B204F4" w:rsidRDefault="00556D8F" w:rsidP="00D84635">
      <w:pPr>
        <w:pStyle w:val="Heading1"/>
      </w:pPr>
      <w:bookmarkStart w:id="11" w:name="_Toc151030711"/>
      <w:r>
        <w:t>11.</w:t>
      </w:r>
      <w:r w:rsidR="0042448C">
        <w:tab/>
        <w:t>Intrafacility Emission Trading</w:t>
      </w:r>
      <w:bookmarkEnd w:id="11"/>
    </w:p>
    <w:p w14:paraId="4E2C73A2" w14:textId="77777777" w:rsidR="00556D8F" w:rsidRDefault="00556D8F" w:rsidP="00440328">
      <w:pPr>
        <w:pStyle w:val="RulesSection"/>
        <w:spacing w:line="240" w:lineRule="exact"/>
        <w:ind w:firstLine="0"/>
        <w:jc w:val="left"/>
      </w:pPr>
    </w:p>
    <w:p w14:paraId="54A8CEE7" w14:textId="60450E80" w:rsidR="00221EA4" w:rsidRDefault="00556D8F" w:rsidP="00440328">
      <w:pPr>
        <w:pStyle w:val="RulesSection"/>
        <w:spacing w:line="240" w:lineRule="exact"/>
        <w:ind w:firstLine="0"/>
        <w:jc w:val="left"/>
      </w:pPr>
      <w:r>
        <w:t xml:space="preserve">The Department </w:t>
      </w:r>
      <w:r w:rsidR="003C324C">
        <w:t xml:space="preserve">will </w:t>
      </w:r>
      <w:r>
        <w:t>allow intrafacility emission trading within a facility without requiring an amendment to the Part 70 license if the intrafacility emission trade</w:t>
      </w:r>
      <w:r w:rsidR="00221EA4">
        <w:t xml:space="preserve"> fulfills the following:</w:t>
      </w:r>
      <w:r>
        <w:t xml:space="preserve"> </w:t>
      </w:r>
    </w:p>
    <w:p w14:paraId="13D1C996" w14:textId="77777777" w:rsidR="00221EA4" w:rsidRDefault="00221EA4" w:rsidP="00440328">
      <w:pPr>
        <w:pStyle w:val="RulesSection"/>
        <w:spacing w:line="240" w:lineRule="exact"/>
        <w:ind w:firstLine="0"/>
        <w:jc w:val="left"/>
      </w:pPr>
    </w:p>
    <w:p w14:paraId="1A5CE61F" w14:textId="255A82D3" w:rsidR="00556D8F" w:rsidRDefault="001606DB" w:rsidP="00221EA4">
      <w:pPr>
        <w:pStyle w:val="RulesSection"/>
        <w:numPr>
          <w:ilvl w:val="0"/>
          <w:numId w:val="10"/>
        </w:numPr>
        <w:spacing w:line="240" w:lineRule="exact"/>
        <w:jc w:val="left"/>
      </w:pPr>
      <w:r>
        <w:t>Will</w:t>
      </w:r>
      <w:r w:rsidR="00556D8F">
        <w:t xml:space="preserve"> not violate any BPT findings</w:t>
      </w:r>
      <w:r w:rsidR="00221EA4">
        <w:t>;</w:t>
      </w:r>
    </w:p>
    <w:p w14:paraId="6C007A9B" w14:textId="77777777" w:rsidR="00221EA4" w:rsidRDefault="00221EA4" w:rsidP="00221EA4">
      <w:pPr>
        <w:pStyle w:val="RulesSection"/>
        <w:numPr>
          <w:ilvl w:val="0"/>
          <w:numId w:val="10"/>
        </w:numPr>
        <w:jc w:val="left"/>
      </w:pPr>
      <w:r>
        <w:t xml:space="preserve">Does not exceed the emissions allowable under the Part 70 license (emissions cap), whether expressed therein as a rate of emissions or in terms of total emissions; </w:t>
      </w:r>
    </w:p>
    <w:p w14:paraId="696C8863" w14:textId="77777777" w:rsidR="00221EA4" w:rsidRDefault="00221EA4" w:rsidP="00221EA4">
      <w:pPr>
        <w:pStyle w:val="RulesSection"/>
        <w:numPr>
          <w:ilvl w:val="0"/>
          <w:numId w:val="10"/>
        </w:numPr>
        <w:jc w:val="left"/>
      </w:pPr>
      <w:r>
        <w:lastRenderedPageBreak/>
        <w:t xml:space="preserve">Is not a Title I modification or a modification or reconstruction under any provision of Section 111 or 112 of the CAA; </w:t>
      </w:r>
    </w:p>
    <w:p w14:paraId="03B93661" w14:textId="77777777" w:rsidR="00221EA4" w:rsidRDefault="00221EA4" w:rsidP="00221EA4">
      <w:pPr>
        <w:pStyle w:val="RulesSection"/>
        <w:numPr>
          <w:ilvl w:val="0"/>
          <w:numId w:val="10"/>
        </w:numPr>
        <w:jc w:val="left"/>
      </w:pPr>
      <w:r>
        <w:t xml:space="preserve">Is not a HAP intrafacility emission trade; and </w:t>
      </w:r>
    </w:p>
    <w:p w14:paraId="4749140E" w14:textId="33F49988" w:rsidR="00221EA4" w:rsidRDefault="00221EA4" w:rsidP="00EB41B8">
      <w:pPr>
        <w:pStyle w:val="RulesSection"/>
        <w:numPr>
          <w:ilvl w:val="0"/>
          <w:numId w:val="10"/>
        </w:numPr>
        <w:spacing w:line="240" w:lineRule="exact"/>
        <w:jc w:val="left"/>
      </w:pPr>
      <w:r>
        <w:t>Meets the criteria of</w:t>
      </w:r>
      <w:r w:rsidRPr="000E1ACE">
        <w:t xml:space="preserve"> </w:t>
      </w:r>
      <w:r w:rsidR="001606DB">
        <w:t>sub</w:t>
      </w:r>
      <w:r>
        <w:t xml:space="preserve">sections </w:t>
      </w:r>
      <w:r w:rsidR="001606DB">
        <w:t>11</w:t>
      </w:r>
      <w:r w:rsidR="00027935">
        <w:t>(</w:t>
      </w:r>
      <w:r>
        <w:t>A</w:t>
      </w:r>
      <w:r w:rsidR="00027935">
        <w:t>)</w:t>
      </w:r>
      <w:r>
        <w:t xml:space="preserve">, </w:t>
      </w:r>
      <w:r w:rsidR="00027935">
        <w:t>(</w:t>
      </w:r>
      <w:r>
        <w:t>B</w:t>
      </w:r>
      <w:r w:rsidR="00027935">
        <w:t>)</w:t>
      </w:r>
      <w:r>
        <w:t xml:space="preserve">, </w:t>
      </w:r>
      <w:r w:rsidR="00027935">
        <w:t>(</w:t>
      </w:r>
      <w:r>
        <w:t>C</w:t>
      </w:r>
      <w:r w:rsidR="00027935">
        <w:t>)</w:t>
      </w:r>
      <w:r>
        <w:t xml:space="preserve">, and </w:t>
      </w:r>
      <w:r w:rsidR="00027935">
        <w:t>(</w:t>
      </w:r>
      <w:r>
        <w:t>D</w:t>
      </w:r>
      <w:r w:rsidR="00027935">
        <w:t>)</w:t>
      </w:r>
      <w:r w:rsidR="001606DB">
        <w:t xml:space="preserve"> of this </w:t>
      </w:r>
      <w:r w:rsidR="000C4910">
        <w:t>Chapter</w:t>
      </w:r>
      <w:r w:rsidR="00027935">
        <w:t>.</w:t>
      </w:r>
    </w:p>
    <w:p w14:paraId="6CA075CC" w14:textId="77777777" w:rsidR="00556D8F" w:rsidRDefault="00556D8F" w:rsidP="0044032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62D40273" w14:textId="77777777" w:rsidR="00B204F4" w:rsidRDefault="00556D8F" w:rsidP="00440328">
      <w:pPr>
        <w:pStyle w:val="RulesSub-section"/>
        <w:jc w:val="left"/>
      </w:pPr>
      <w:r>
        <w:rPr>
          <w:b/>
          <w:bCs/>
        </w:rPr>
        <w:t>A.</w:t>
      </w:r>
      <w:r>
        <w:rPr>
          <w:b/>
          <w:bCs/>
        </w:rPr>
        <w:tab/>
        <w:t>Trading Under the Permitted Emissions Caps</w:t>
      </w:r>
    </w:p>
    <w:p w14:paraId="7A6EF2FB" w14:textId="77777777" w:rsidR="00556D8F" w:rsidRDefault="00556D8F" w:rsidP="00440328">
      <w:pPr>
        <w:pStyle w:val="RulesSub-section"/>
        <w:ind w:firstLine="0"/>
        <w:jc w:val="left"/>
      </w:pPr>
    </w:p>
    <w:p w14:paraId="0D6C7508" w14:textId="339AF191" w:rsidR="00556D8F" w:rsidRDefault="00556D8F" w:rsidP="00440328">
      <w:pPr>
        <w:pStyle w:val="RulesSub-section"/>
        <w:ind w:firstLine="0"/>
        <w:jc w:val="left"/>
      </w:pPr>
      <w:r>
        <w:t xml:space="preserve">The Department </w:t>
      </w:r>
      <w:r w:rsidR="003C324C">
        <w:t xml:space="preserve">will </w:t>
      </w:r>
      <w:r>
        <w:t>include in the Part 70 license an emissions cap, pursuant to a request submitted by the applicant, consistent with any specific emission limits or restrictions otherwise required in the license by any Applicable requirements, and license terms and condition</w:t>
      </w:r>
      <w:r w:rsidR="00027935">
        <w:t>s</w:t>
      </w:r>
      <w:r>
        <w:t xml:space="preserve"> for intrafacility emission trading solely for the purposes of complying with that emissions cap.</w:t>
      </w:r>
    </w:p>
    <w:p w14:paraId="14D27279" w14:textId="77777777" w:rsidR="00556D8F" w:rsidRDefault="00556D8F" w:rsidP="00EA5F08">
      <w:pPr>
        <w:pStyle w:val="RulesSub-section"/>
        <w:jc w:val="left"/>
      </w:pPr>
    </w:p>
    <w:p w14:paraId="687E5922" w14:textId="5A3205DD" w:rsidR="00556D8F" w:rsidRDefault="00556D8F" w:rsidP="00EA5F08">
      <w:pPr>
        <w:pStyle w:val="RulesSub-section"/>
        <w:jc w:val="left"/>
      </w:pPr>
      <w:r>
        <w:tab/>
        <w:t>The responsible official for the Part 70 source shall provide EPA and the Department with written notification at least seven days in advance of the proposed intrafacility emission trade.</w:t>
      </w:r>
      <w:r w:rsidR="00B204F4">
        <w:t xml:space="preserve"> </w:t>
      </w:r>
      <w:r>
        <w:t>The notice must include the following information:</w:t>
      </w:r>
    </w:p>
    <w:p w14:paraId="522E4AA3" w14:textId="77777777" w:rsidR="007B118D" w:rsidRDefault="007B118D" w:rsidP="00EA5F08">
      <w:pPr>
        <w:pStyle w:val="RulesSub-section"/>
        <w:jc w:val="left"/>
      </w:pPr>
    </w:p>
    <w:p w14:paraId="54F22E86" w14:textId="77777777" w:rsidR="00556D8F" w:rsidRDefault="00556D8F" w:rsidP="00EA5F08">
      <w:pPr>
        <w:pStyle w:val="RulesParagraph"/>
        <w:jc w:val="left"/>
      </w:pPr>
      <w:r>
        <w:t>(1)</w:t>
      </w:r>
      <w:r>
        <w:tab/>
        <w:t>A description of the intrafacility emission trade to be made within the licensed facility;</w:t>
      </w:r>
    </w:p>
    <w:p w14:paraId="69EFA651" w14:textId="77777777" w:rsidR="00556D8F" w:rsidRDefault="00556D8F" w:rsidP="00EA5F08">
      <w:pPr>
        <w:pStyle w:val="RulesParagraph"/>
        <w:jc w:val="left"/>
      </w:pPr>
    </w:p>
    <w:p w14:paraId="29CC50E3" w14:textId="77777777" w:rsidR="00B204F4" w:rsidRDefault="00556D8F" w:rsidP="00EA5F08">
      <w:pPr>
        <w:pStyle w:val="RulesParagraph"/>
        <w:jc w:val="left"/>
      </w:pPr>
      <w:r>
        <w:t>(2)</w:t>
      </w:r>
      <w:r>
        <w:tab/>
        <w:t>The date on which the proposed intrafacility emission trade will occur; and</w:t>
      </w:r>
    </w:p>
    <w:p w14:paraId="1E47D7AE" w14:textId="77777777" w:rsidR="00556D8F" w:rsidRDefault="00556D8F" w:rsidP="00EA5F08">
      <w:pPr>
        <w:pStyle w:val="RulesParagraph"/>
        <w:jc w:val="left"/>
      </w:pPr>
    </w:p>
    <w:p w14:paraId="4529DF10" w14:textId="77777777" w:rsidR="00556D8F" w:rsidRDefault="00556D8F" w:rsidP="00EA5F08">
      <w:pPr>
        <w:pStyle w:val="RulesParagraph"/>
        <w:jc w:val="left"/>
      </w:pPr>
      <w:r>
        <w:t>(3)</w:t>
      </w:r>
      <w:r>
        <w:tab/>
        <w:t>A statement on how emission increases and decreases will comply with the conditions of the Part 70 license.</w:t>
      </w:r>
    </w:p>
    <w:p w14:paraId="725F5322" w14:textId="77777777" w:rsidR="00556D8F" w:rsidRDefault="00556D8F" w:rsidP="00EA5F08">
      <w:pPr>
        <w:pStyle w:val="RulesParagraph"/>
        <w:jc w:val="left"/>
      </w:pPr>
    </w:p>
    <w:p w14:paraId="4E0535E3" w14:textId="4BECAFDC" w:rsidR="00556D8F" w:rsidRDefault="00556D8F" w:rsidP="00EB41B8">
      <w:pPr>
        <w:pStyle w:val="RulesParagraph"/>
        <w:ind w:left="720" w:firstLine="0"/>
        <w:jc w:val="left"/>
      </w:pPr>
      <w:r>
        <w:t xml:space="preserve">The Part 70 source, the Department and the EPA </w:t>
      </w:r>
      <w:r w:rsidR="00F83C5F">
        <w:t xml:space="preserve">will </w:t>
      </w:r>
      <w:r>
        <w:t>attach each notice required by this section to their copy of the relevant Part 70 license.</w:t>
      </w:r>
    </w:p>
    <w:p w14:paraId="38F12D1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75BAD37" w14:textId="77777777" w:rsidR="00B204F4" w:rsidRDefault="00556D8F" w:rsidP="00EA5F08">
      <w:pPr>
        <w:pStyle w:val="RulesSub-section"/>
        <w:jc w:val="left"/>
      </w:pPr>
      <w:r>
        <w:rPr>
          <w:b/>
          <w:bCs/>
        </w:rPr>
        <w:t>B.</w:t>
      </w:r>
      <w:r>
        <w:rPr>
          <w:b/>
          <w:bCs/>
        </w:rPr>
        <w:tab/>
        <w:t>Trading Under the Implementation Plan</w:t>
      </w:r>
    </w:p>
    <w:p w14:paraId="3310D300" w14:textId="77777777" w:rsidR="00556D8F" w:rsidRDefault="00556D8F" w:rsidP="00EA5F08">
      <w:pPr>
        <w:pStyle w:val="RulesSub-section"/>
        <w:ind w:firstLine="0"/>
        <w:jc w:val="left"/>
      </w:pPr>
    </w:p>
    <w:p w14:paraId="277B6D6F" w14:textId="3367584E" w:rsidR="00556D8F" w:rsidRDefault="00556D8F" w:rsidP="00EA5F08">
      <w:pPr>
        <w:pStyle w:val="RulesSub-section"/>
        <w:ind w:firstLine="0"/>
        <w:jc w:val="left"/>
      </w:pPr>
      <w:r>
        <w:t xml:space="preserve">For Part 70 licenses that do not contain provisions for intrafacility emission trading, the Department </w:t>
      </w:r>
      <w:r w:rsidR="003C324C">
        <w:t xml:space="preserve">will </w:t>
      </w:r>
      <w:r>
        <w:t>provide for intrafacility emission trading increases and decreases, where the applicable implementation plan provides for such intrafacility emission trading without requiring a permit revision and based on the 7</w:t>
      </w:r>
      <w:r w:rsidR="00027935">
        <w:t>-</w:t>
      </w:r>
      <w:r>
        <w:t>day notice provided for below.</w:t>
      </w:r>
    </w:p>
    <w:p w14:paraId="45220B46" w14:textId="77777777" w:rsidR="00556D8F" w:rsidRDefault="00556D8F" w:rsidP="00EA5F08">
      <w:pPr>
        <w:pStyle w:val="RulesSub-section"/>
        <w:jc w:val="left"/>
      </w:pPr>
    </w:p>
    <w:p w14:paraId="46174F00" w14:textId="669E9524" w:rsidR="00556D8F" w:rsidRDefault="00556D8F" w:rsidP="00EA5F08">
      <w:pPr>
        <w:pStyle w:val="RulesSub-section"/>
        <w:jc w:val="left"/>
      </w:pPr>
      <w:r>
        <w:tab/>
        <w:t>The responsible official for the Part 70 source shall provide</w:t>
      </w:r>
      <w:r w:rsidR="00F83C5F">
        <w:t xml:space="preserve"> the Department and</w:t>
      </w:r>
      <w:r>
        <w:t xml:space="preserve"> EPA with written notification at least seven days in advance of the proposed intrafacility emission trade.</w:t>
      </w:r>
      <w:r w:rsidR="00B204F4">
        <w:t xml:space="preserve"> </w:t>
      </w:r>
      <w:r>
        <w:t>The notice must include the following information:</w:t>
      </w:r>
    </w:p>
    <w:p w14:paraId="073E934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6A51AA9" w14:textId="77777777" w:rsidR="00556D8F" w:rsidRDefault="00556D8F" w:rsidP="00EA5F08">
      <w:pPr>
        <w:pStyle w:val="RulesParagraph"/>
        <w:jc w:val="left"/>
      </w:pPr>
      <w:r>
        <w:t>(1)</w:t>
      </w:r>
      <w:r>
        <w:tab/>
        <w:t>A description of the intrafacility emission trades to be made within the licensed facility;</w:t>
      </w:r>
    </w:p>
    <w:p w14:paraId="06FC6F49" w14:textId="77777777" w:rsidR="00556D8F" w:rsidRDefault="00556D8F" w:rsidP="00EA5F08">
      <w:pPr>
        <w:pStyle w:val="RulesParagraph"/>
        <w:jc w:val="left"/>
      </w:pPr>
    </w:p>
    <w:p w14:paraId="1D45E53D" w14:textId="77777777" w:rsidR="00556D8F" w:rsidRDefault="00556D8F" w:rsidP="00EA5F08">
      <w:pPr>
        <w:pStyle w:val="RulesParagraph"/>
        <w:jc w:val="left"/>
      </w:pPr>
      <w:r>
        <w:t>(2)</w:t>
      </w:r>
      <w:r>
        <w:tab/>
        <w:t>The date on which the proposed intrafacility emission trade will occur;</w:t>
      </w:r>
    </w:p>
    <w:p w14:paraId="1D7824F6" w14:textId="77777777" w:rsidR="00556D8F" w:rsidRDefault="00556D8F" w:rsidP="00EA5F08">
      <w:pPr>
        <w:pStyle w:val="RulesParagraph"/>
        <w:jc w:val="left"/>
      </w:pPr>
    </w:p>
    <w:p w14:paraId="252EB601" w14:textId="445956DA" w:rsidR="00556D8F" w:rsidRDefault="00556D8F" w:rsidP="00EA5F08">
      <w:pPr>
        <w:pStyle w:val="RulesParagraph"/>
        <w:jc w:val="left"/>
      </w:pPr>
      <w:r>
        <w:t>(3)</w:t>
      </w:r>
      <w:r>
        <w:tab/>
        <w:t xml:space="preserve">Identification of the license terms which may be replaced with the intrafacility emission trading provisions in the </w:t>
      </w:r>
      <w:r w:rsidR="00E94DF2">
        <w:t>S</w:t>
      </w:r>
      <w:r>
        <w:t xml:space="preserve">tate </w:t>
      </w:r>
      <w:r w:rsidR="00E94DF2">
        <w:t>I</w:t>
      </w:r>
      <w:r>
        <w:t xml:space="preserve">mplementation </w:t>
      </w:r>
      <w:r w:rsidR="00E94DF2">
        <w:t>P</w:t>
      </w:r>
      <w:r>
        <w:t>lan;</w:t>
      </w:r>
    </w:p>
    <w:p w14:paraId="0C090687" w14:textId="77777777" w:rsidR="00556D8F" w:rsidRDefault="00556D8F" w:rsidP="00EA5F08">
      <w:pPr>
        <w:pStyle w:val="RulesParagraph"/>
        <w:jc w:val="left"/>
      </w:pPr>
    </w:p>
    <w:p w14:paraId="514C2B6E" w14:textId="4CF0B102" w:rsidR="00556D8F" w:rsidRDefault="00556D8F" w:rsidP="00EA5F08">
      <w:pPr>
        <w:pStyle w:val="RulesParagraph"/>
        <w:jc w:val="left"/>
      </w:pPr>
      <w:r>
        <w:t>(4)</w:t>
      </w:r>
      <w:r>
        <w:tab/>
        <w:t xml:space="preserve">Identification of the Part 70 license requirements with which the Part 70 source will comply using the intrafacility emission trading provisions of the </w:t>
      </w:r>
      <w:r w:rsidR="00E94DF2">
        <w:t>S</w:t>
      </w:r>
      <w:r>
        <w:t xml:space="preserve">tate </w:t>
      </w:r>
      <w:r w:rsidR="00E94DF2">
        <w:t>I</w:t>
      </w:r>
      <w:r>
        <w:t xml:space="preserve">mplementation </w:t>
      </w:r>
      <w:r w:rsidR="00E94DF2">
        <w:t>P</w:t>
      </w:r>
      <w:r>
        <w:t>lan;</w:t>
      </w:r>
    </w:p>
    <w:p w14:paraId="722AF240" w14:textId="77777777" w:rsidR="00556D8F" w:rsidRDefault="00556D8F" w:rsidP="00EA5F08">
      <w:pPr>
        <w:pStyle w:val="RulesParagraph"/>
        <w:jc w:val="left"/>
      </w:pPr>
    </w:p>
    <w:p w14:paraId="749C728A" w14:textId="77777777" w:rsidR="00556D8F" w:rsidRDefault="00556D8F" w:rsidP="00EA5F08">
      <w:pPr>
        <w:pStyle w:val="RulesParagraph"/>
        <w:jc w:val="left"/>
      </w:pPr>
      <w:r>
        <w:t>(5)</w:t>
      </w:r>
      <w:r>
        <w:tab/>
        <w:t>Identification of the pollutants emitted subject to the intrafacility emission trades; and</w:t>
      </w:r>
    </w:p>
    <w:p w14:paraId="30E30A8D" w14:textId="77777777" w:rsidR="00556D8F" w:rsidRDefault="00556D8F" w:rsidP="006905E6">
      <w:pPr>
        <w:pStyle w:val="RulesParagraph"/>
        <w:spacing w:line="220" w:lineRule="exact"/>
        <w:jc w:val="left"/>
      </w:pPr>
    </w:p>
    <w:p w14:paraId="111884CA" w14:textId="61DC42FB" w:rsidR="00556D8F" w:rsidRDefault="00556D8F" w:rsidP="00EB41B8">
      <w:pPr>
        <w:pStyle w:val="RulesParagraph"/>
        <w:jc w:val="left"/>
      </w:pPr>
      <w:r>
        <w:t>(6)</w:t>
      </w:r>
      <w:r>
        <w:tab/>
        <w:t xml:space="preserve">A reference to the provisions in the </w:t>
      </w:r>
      <w:r w:rsidR="00E94DF2">
        <w:t>S</w:t>
      </w:r>
      <w:r>
        <w:t xml:space="preserve">tate </w:t>
      </w:r>
      <w:r w:rsidR="00E94DF2">
        <w:t>I</w:t>
      </w:r>
      <w:r>
        <w:t xml:space="preserve">mplementation </w:t>
      </w:r>
      <w:r w:rsidR="00E94DF2">
        <w:t>P</w:t>
      </w:r>
      <w:r>
        <w:t>lan with which the Part 70 source will comply and that provide for the intrafacility emission trades.</w:t>
      </w:r>
    </w:p>
    <w:p w14:paraId="74AAEA62" w14:textId="77777777" w:rsidR="00556D8F" w:rsidRDefault="00556D8F" w:rsidP="006905E6">
      <w:pPr>
        <w:pStyle w:val="RulesParagraph"/>
        <w:spacing w:line="220" w:lineRule="exact"/>
        <w:jc w:val="left"/>
      </w:pPr>
    </w:p>
    <w:p w14:paraId="5BEEA9DC" w14:textId="2B188075" w:rsidR="00556D8F" w:rsidRDefault="00556D8F" w:rsidP="00EB41B8">
      <w:pPr>
        <w:pStyle w:val="RulesParagraph"/>
        <w:ind w:left="720" w:firstLine="0"/>
        <w:jc w:val="left"/>
      </w:pPr>
      <w:r>
        <w:t xml:space="preserve">The Part 70 source, the Department and the EPA </w:t>
      </w:r>
      <w:r w:rsidR="005E3705">
        <w:t xml:space="preserve">must </w:t>
      </w:r>
      <w:r>
        <w:t>attach each notice required by this section to their copy of the relevant Part 70 license.</w:t>
      </w:r>
    </w:p>
    <w:p w14:paraId="6DF74B4A" w14:textId="77777777" w:rsidR="00556D8F" w:rsidRDefault="00556D8F" w:rsidP="006905E6">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20" w:lineRule="exact"/>
        <w:rPr>
          <w:sz w:val="22"/>
          <w:szCs w:val="22"/>
        </w:rPr>
      </w:pPr>
    </w:p>
    <w:p w14:paraId="43104514" w14:textId="6604C8DE" w:rsidR="00B204F4" w:rsidRDefault="00556D8F" w:rsidP="006905E6">
      <w:pPr>
        <w:pStyle w:val="RulesSub-section"/>
        <w:spacing w:line="220" w:lineRule="exact"/>
        <w:jc w:val="left"/>
      </w:pPr>
      <w:r>
        <w:rPr>
          <w:b/>
          <w:bCs/>
        </w:rPr>
        <w:t>C.</w:t>
      </w:r>
      <w:r>
        <w:rPr>
          <w:b/>
          <w:bCs/>
        </w:rPr>
        <w:tab/>
        <w:t xml:space="preserve">Amending the Part 70 </w:t>
      </w:r>
      <w:r w:rsidR="00027935">
        <w:rPr>
          <w:b/>
          <w:bCs/>
        </w:rPr>
        <w:t>L</w:t>
      </w:r>
      <w:r>
        <w:rPr>
          <w:b/>
          <w:bCs/>
        </w:rPr>
        <w:t>icense to Incorporate Intrafacility Emission Trading Provisions</w:t>
      </w:r>
    </w:p>
    <w:p w14:paraId="6236D905" w14:textId="77777777" w:rsidR="00556D8F" w:rsidRDefault="00556D8F" w:rsidP="006905E6">
      <w:pPr>
        <w:pStyle w:val="RulesSub-section"/>
        <w:spacing w:line="220" w:lineRule="exact"/>
        <w:ind w:firstLine="0"/>
        <w:jc w:val="left"/>
      </w:pPr>
    </w:p>
    <w:p w14:paraId="6D307CF7" w14:textId="7247E260" w:rsidR="00556D8F" w:rsidRDefault="00556D8F" w:rsidP="00EB41B8">
      <w:pPr>
        <w:pStyle w:val="RulesSub-section"/>
        <w:ind w:firstLine="0"/>
        <w:jc w:val="left"/>
      </w:pPr>
      <w:r>
        <w:t xml:space="preserve">For Part 70 licenses that do not contain provisions for intrafacility emission trading, the licensee </w:t>
      </w:r>
      <w:r w:rsidR="00027935">
        <w:t>may</w:t>
      </w:r>
      <w:r>
        <w:t xml:space="preserve"> establish such provisions </w:t>
      </w:r>
      <w:r w:rsidR="00027935">
        <w:t>under one of the following two scenarios</w:t>
      </w:r>
      <w:r>
        <w:t>:</w:t>
      </w:r>
    </w:p>
    <w:p w14:paraId="7836FC00" w14:textId="77777777" w:rsidR="007B118D" w:rsidRDefault="007B118D" w:rsidP="00EB41B8">
      <w:pPr>
        <w:pStyle w:val="RulesSub-section"/>
        <w:ind w:firstLine="0"/>
        <w:jc w:val="left"/>
      </w:pPr>
    </w:p>
    <w:p w14:paraId="706E77F8" w14:textId="4AC47715" w:rsidR="00556D8F" w:rsidRDefault="00556D8F" w:rsidP="00EB41B8">
      <w:pPr>
        <w:pStyle w:val="RulesParagraph"/>
        <w:jc w:val="left"/>
      </w:pPr>
      <w:r>
        <w:t>(1)</w:t>
      </w:r>
      <w:r>
        <w:tab/>
      </w:r>
      <w:r w:rsidR="00027935">
        <w:t xml:space="preserve">If the </w:t>
      </w:r>
      <w:r>
        <w:t xml:space="preserve">State Implementation Plan </w:t>
      </w:r>
      <w:r w:rsidRPr="00F83C5F">
        <w:t>does not</w:t>
      </w:r>
      <w:r>
        <w:t xml:space="preserve"> provide for such intrafacility emission trading, the licensee shall be required to submit an application to amend the Part 70 license through the Part 70 Significant </w:t>
      </w:r>
      <w:r w:rsidR="007C106A">
        <w:t xml:space="preserve">License </w:t>
      </w:r>
      <w:r>
        <w:t>Modification license procedures, renewal of a Part 70 license</w:t>
      </w:r>
      <w:r w:rsidR="00027935">
        <w:t xml:space="preserve"> procedures</w:t>
      </w:r>
      <w:r>
        <w:t>, or initial source Part 70 license procedures to include conditions of the Part 70 license that allow for intrafacility emission trading increases and decreases; or</w:t>
      </w:r>
    </w:p>
    <w:p w14:paraId="58FD5B8E" w14:textId="77777777" w:rsidR="00556D8F" w:rsidRDefault="00556D8F" w:rsidP="00EB41B8">
      <w:pPr>
        <w:pStyle w:val="RulesParagraph"/>
        <w:jc w:val="left"/>
      </w:pPr>
    </w:p>
    <w:p w14:paraId="0AAE372C" w14:textId="5A604E31" w:rsidR="00556D8F" w:rsidRDefault="00556D8F" w:rsidP="00EB41B8">
      <w:pPr>
        <w:pStyle w:val="RulesParagraph"/>
        <w:jc w:val="left"/>
      </w:pPr>
      <w:r>
        <w:t>(2)</w:t>
      </w:r>
      <w:r>
        <w:tab/>
      </w:r>
      <w:r w:rsidR="00027935">
        <w:t xml:space="preserve">If the </w:t>
      </w:r>
      <w:r>
        <w:t xml:space="preserve">State Implementation Plan </w:t>
      </w:r>
      <w:r w:rsidRPr="00F83C5F">
        <w:t>does</w:t>
      </w:r>
      <w:r>
        <w:t xml:space="preserve"> provide for such intrafacility emission trading, the licensee shall be required to submit an application to amend the Part 70 license through the Part 70 Minor </w:t>
      </w:r>
      <w:r w:rsidR="0032372F">
        <w:t xml:space="preserve">License </w:t>
      </w:r>
      <w:r>
        <w:t xml:space="preserve">Modification license procedures to include conditions of the Part 70 license that allow for intrafacility emission trading increases and decreases substantially identical to those provided for in the </w:t>
      </w:r>
      <w:r w:rsidR="00F83C5F">
        <w:t>State Implementation Plan</w:t>
      </w:r>
      <w:r>
        <w:t>.</w:t>
      </w:r>
    </w:p>
    <w:p w14:paraId="58874BA1" w14:textId="77777777" w:rsidR="00556D8F" w:rsidRDefault="00556D8F" w:rsidP="00EB41B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596D459D" w14:textId="77777777" w:rsidR="00B204F4" w:rsidRDefault="00556D8F" w:rsidP="00EB41B8">
      <w:pPr>
        <w:pStyle w:val="RulesSub-section"/>
        <w:jc w:val="left"/>
      </w:pPr>
      <w:r>
        <w:rPr>
          <w:b/>
          <w:bCs/>
        </w:rPr>
        <w:t>D.</w:t>
      </w:r>
      <w:r>
        <w:rPr>
          <w:b/>
          <w:bCs/>
        </w:rPr>
        <w:tab/>
        <w:t>Part 70 License Intrafacility Emission Trading Provision Requirements</w:t>
      </w:r>
    </w:p>
    <w:p w14:paraId="501487FA" w14:textId="77777777" w:rsidR="00556D8F" w:rsidRDefault="00556D8F" w:rsidP="00EB41B8">
      <w:pPr>
        <w:pStyle w:val="RulesSub-section"/>
        <w:ind w:firstLine="0"/>
        <w:jc w:val="left"/>
      </w:pPr>
    </w:p>
    <w:p w14:paraId="3EB169E5" w14:textId="3BEF3328" w:rsidR="00556D8F" w:rsidRDefault="00027935" w:rsidP="00EB41B8">
      <w:pPr>
        <w:pStyle w:val="RulesSub-section"/>
        <w:ind w:right="-180" w:firstLine="0"/>
        <w:jc w:val="left"/>
      </w:pPr>
      <w:r>
        <w:t>To incorporate provisions for intrafacility emission trading, t</w:t>
      </w:r>
      <w:r w:rsidR="00556D8F">
        <w:t>he Part 70 license must contain the following conditions</w:t>
      </w:r>
      <w:r>
        <w:t xml:space="preserve"> </w:t>
      </w:r>
      <w:r w:rsidR="00556D8F">
        <w:t>:</w:t>
      </w:r>
    </w:p>
    <w:p w14:paraId="37385B7F" w14:textId="77777777" w:rsidR="00556D8F" w:rsidRDefault="00556D8F" w:rsidP="00EB41B8">
      <w:pPr>
        <w:tabs>
          <w:tab w:val="left" w:pos="360"/>
          <w:tab w:val="left" w:pos="720"/>
          <w:tab w:val="left" w:pos="1080"/>
          <w:tab w:val="left" w:pos="1440"/>
          <w:tab w:val="left" w:pos="1800"/>
          <w:tab w:val="left" w:pos="2160"/>
          <w:tab w:val="left" w:pos="2520"/>
          <w:tab w:val="left" w:pos="2880"/>
          <w:tab w:val="left" w:pos="3240"/>
          <w:tab w:val="left" w:pos="3600"/>
          <w:tab w:val="left" w:pos="3960"/>
        </w:tabs>
        <w:rPr>
          <w:sz w:val="22"/>
          <w:szCs w:val="22"/>
        </w:rPr>
      </w:pPr>
    </w:p>
    <w:p w14:paraId="081AE0CC" w14:textId="628A5627" w:rsidR="00556D8F" w:rsidRDefault="00556D8F" w:rsidP="00EB41B8">
      <w:pPr>
        <w:pStyle w:val="RulesParagraph"/>
        <w:jc w:val="left"/>
      </w:pPr>
      <w:r>
        <w:t>(1)</w:t>
      </w:r>
      <w:r>
        <w:tab/>
        <w:t>An emissions cap that is consistent with any specific emission limits or restrictions otherwise required in the Part 70 license by any Applicable requirements and state requirements.</w:t>
      </w:r>
      <w:r w:rsidR="00B204F4">
        <w:t xml:space="preserve"> </w:t>
      </w:r>
      <w:r>
        <w:t>The emissions cap shall be only for the emission</w:t>
      </w:r>
      <w:r w:rsidR="00CF5E25">
        <w:t>s</w:t>
      </w:r>
      <w:r>
        <w:t xml:space="preserve"> units which are quantifiable and have replicable procedures and license terms that ensure the emissions cap </w:t>
      </w:r>
      <w:r w:rsidR="00027935">
        <w:t xml:space="preserve">is </w:t>
      </w:r>
      <w:r>
        <w:t>enforceable and transfers pursuant to it are quantifiable and enforceable;</w:t>
      </w:r>
    </w:p>
    <w:p w14:paraId="0A2E946E" w14:textId="77777777" w:rsidR="00556D8F" w:rsidRDefault="00556D8F" w:rsidP="00EB41B8">
      <w:pPr>
        <w:pStyle w:val="RulesParagraph"/>
        <w:jc w:val="left"/>
      </w:pPr>
    </w:p>
    <w:p w14:paraId="3800FAC8" w14:textId="77777777" w:rsidR="00556D8F" w:rsidRDefault="00556D8F" w:rsidP="00EB41B8">
      <w:pPr>
        <w:pStyle w:val="RulesParagraph"/>
        <w:jc w:val="left"/>
      </w:pPr>
      <w:r>
        <w:t>(2)</w:t>
      </w:r>
      <w:r>
        <w:tab/>
        <w:t>Conditions for intrafacility emission trading solely for the purposes of complying with the emissions cap required by this section; and</w:t>
      </w:r>
    </w:p>
    <w:p w14:paraId="18A194B0" w14:textId="77777777" w:rsidR="00556D8F" w:rsidRDefault="00556D8F" w:rsidP="00EB41B8">
      <w:pPr>
        <w:pStyle w:val="RulesParagraph"/>
        <w:jc w:val="left"/>
      </w:pPr>
    </w:p>
    <w:p w14:paraId="09D1E91A" w14:textId="77777777" w:rsidR="00556D8F" w:rsidRDefault="00556D8F" w:rsidP="00EB41B8">
      <w:pPr>
        <w:pStyle w:val="RulesParagraph"/>
        <w:jc w:val="left"/>
      </w:pPr>
      <w:r>
        <w:t>(3)</w:t>
      </w:r>
      <w:r>
        <w:tab/>
        <w:t>Conditions to assure compliance with all Applicable requirements and state requirements.</w:t>
      </w:r>
    </w:p>
    <w:p w14:paraId="54E830A8" w14:textId="77777777" w:rsidR="00556D8F" w:rsidRDefault="00556D8F" w:rsidP="00EB41B8">
      <w:pPr>
        <w:pStyle w:val="RulesParagraph"/>
        <w:jc w:val="left"/>
      </w:pPr>
    </w:p>
    <w:p w14:paraId="6A9F8F4B" w14:textId="70EAAB0B" w:rsidR="00556D8F" w:rsidRDefault="00556D8F" w:rsidP="00EB41B8">
      <w:pPr>
        <w:pStyle w:val="RulesParagraph"/>
        <w:ind w:right="-90"/>
        <w:jc w:val="left"/>
      </w:pPr>
      <w:r>
        <w:t>(4)</w:t>
      </w:r>
      <w:r>
        <w:tab/>
        <w:t xml:space="preserve">The permit shield described in </w:t>
      </w:r>
      <w:r w:rsidR="004C7888">
        <w:t>s</w:t>
      </w:r>
      <w:r>
        <w:t xml:space="preserve">ubsection 2(I) of this Chapter may extend to those intrafacility emission trades made pursuant to </w:t>
      </w:r>
      <w:r w:rsidR="00B6028A">
        <w:t>subs</w:t>
      </w:r>
      <w:r>
        <w:t>ection 11(A)</w:t>
      </w:r>
      <w:r w:rsidR="00B6028A">
        <w:t xml:space="preserve"> of this Chapter</w:t>
      </w:r>
      <w:r>
        <w:t xml:space="preserve">, but the permit shield shall not extend to any change made pursuant to </w:t>
      </w:r>
      <w:r w:rsidR="00B6028A">
        <w:t>subs</w:t>
      </w:r>
      <w:r>
        <w:t>ection 11(B)</w:t>
      </w:r>
      <w:r w:rsidR="00B6028A">
        <w:t xml:space="preserve"> of this Chapter</w:t>
      </w:r>
      <w:r>
        <w:t>.</w:t>
      </w:r>
    </w:p>
    <w:p w14:paraId="06493087" w14:textId="77777777" w:rsidR="00556D8F" w:rsidRDefault="00556D8F" w:rsidP="006905E6">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20" w:lineRule="exact"/>
        <w:rPr>
          <w:sz w:val="22"/>
          <w:szCs w:val="22"/>
        </w:rPr>
      </w:pPr>
    </w:p>
    <w:p w14:paraId="40D75D52" w14:textId="77777777" w:rsidR="00B204F4" w:rsidRDefault="00556D8F" w:rsidP="00D84635">
      <w:pPr>
        <w:pStyle w:val="Heading1"/>
      </w:pPr>
      <w:bookmarkStart w:id="12" w:name="_Toc151030712"/>
      <w:r>
        <w:t>12.</w:t>
      </w:r>
      <w:r>
        <w:tab/>
        <w:t>Par</w:t>
      </w:r>
      <w:r w:rsidR="0042448C">
        <w:t>t 70 License Transfer</w:t>
      </w:r>
      <w:bookmarkEnd w:id="12"/>
    </w:p>
    <w:p w14:paraId="2123E80F" w14:textId="77777777" w:rsidR="00556D8F" w:rsidRDefault="00556D8F" w:rsidP="006905E6">
      <w:pPr>
        <w:pStyle w:val="RulesSection"/>
        <w:spacing w:line="220" w:lineRule="exact"/>
        <w:jc w:val="left"/>
      </w:pPr>
    </w:p>
    <w:p w14:paraId="798A560C" w14:textId="77777777" w:rsidR="00556D8F" w:rsidRDefault="00556D8F" w:rsidP="00EB41B8">
      <w:pPr>
        <w:pStyle w:val="RulesSection"/>
        <w:ind w:firstLine="0"/>
        <w:jc w:val="left"/>
      </w:pPr>
      <w:r>
        <w:t>The following outlines the procedures for issuing a Part 70 License Transfer:</w:t>
      </w:r>
    </w:p>
    <w:p w14:paraId="4B13F8F4" w14:textId="77777777" w:rsidR="00556D8F" w:rsidRDefault="00556D8F" w:rsidP="006905E6">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20" w:lineRule="exact"/>
        <w:rPr>
          <w:sz w:val="22"/>
          <w:szCs w:val="22"/>
        </w:rPr>
      </w:pPr>
    </w:p>
    <w:p w14:paraId="58428660" w14:textId="77777777" w:rsidR="00B204F4" w:rsidRDefault="00556D8F" w:rsidP="006905E6">
      <w:pPr>
        <w:pStyle w:val="RulesSub-section"/>
        <w:spacing w:line="220" w:lineRule="exact"/>
        <w:jc w:val="left"/>
        <w:rPr>
          <w:b/>
          <w:bCs/>
        </w:rPr>
      </w:pPr>
      <w:r>
        <w:rPr>
          <w:b/>
          <w:bCs/>
        </w:rPr>
        <w:t>A.</w:t>
      </w:r>
      <w:r>
        <w:tab/>
      </w:r>
      <w:r w:rsidR="0042448C">
        <w:rPr>
          <w:b/>
          <w:bCs/>
        </w:rPr>
        <w:t>Applicability</w:t>
      </w:r>
    </w:p>
    <w:p w14:paraId="0B29F3A2" w14:textId="77777777" w:rsidR="00556D8F" w:rsidRDefault="00556D8F" w:rsidP="006905E6">
      <w:pPr>
        <w:pStyle w:val="RulesSub-section"/>
        <w:spacing w:line="220" w:lineRule="exact"/>
        <w:ind w:firstLine="0"/>
        <w:jc w:val="left"/>
      </w:pPr>
    </w:p>
    <w:p w14:paraId="17457A82" w14:textId="1EB2866E" w:rsidR="00DE2E2C" w:rsidRDefault="0073700C" w:rsidP="00DE2E2C">
      <w:pPr>
        <w:pStyle w:val="RulesSub-section"/>
        <w:spacing w:line="220" w:lineRule="exact"/>
        <w:ind w:firstLine="0"/>
        <w:jc w:val="left"/>
      </w:pPr>
      <w:r>
        <w:t>This section addresses</w:t>
      </w:r>
      <w:r w:rsidR="00DE2E2C">
        <w:t xml:space="preserve"> a change in ownership of a Part 70 source. </w:t>
      </w:r>
    </w:p>
    <w:p w14:paraId="7D7D66C4" w14:textId="77777777" w:rsidR="00DE2E2C" w:rsidRDefault="00DE2E2C" w:rsidP="006905E6">
      <w:pPr>
        <w:pStyle w:val="RulesSub-section"/>
        <w:spacing w:line="220" w:lineRule="exact"/>
        <w:ind w:firstLine="0"/>
        <w:jc w:val="left"/>
      </w:pPr>
    </w:p>
    <w:p w14:paraId="637450C3" w14:textId="70180117" w:rsidR="00556D8F" w:rsidRDefault="00556D8F" w:rsidP="00EB41B8">
      <w:pPr>
        <w:pStyle w:val="RulesSub-section"/>
        <w:ind w:firstLine="0"/>
        <w:jc w:val="left"/>
      </w:pPr>
      <w:r>
        <w:t>The transferee</w:t>
      </w:r>
      <w:r w:rsidR="00BF7F07">
        <w:t xml:space="preserve"> (new owner)</w:t>
      </w:r>
      <w:r>
        <w:t xml:space="preserve"> shall abide by all of the conditions of the Part 70 license and is jointly </w:t>
      </w:r>
      <w:r w:rsidR="00BF7F07">
        <w:t xml:space="preserve">and </w:t>
      </w:r>
      <w:r>
        <w:t>severally liable with the original licensee for any violation of the terms and conditions thereof pending determination on the application for approval of a transfer.</w:t>
      </w:r>
    </w:p>
    <w:p w14:paraId="004B2A8D" w14:textId="77777777" w:rsidR="00556D8F" w:rsidRDefault="00556D8F" w:rsidP="00EA5F08">
      <w:pPr>
        <w:pStyle w:val="RulesSub-section"/>
        <w:jc w:val="left"/>
      </w:pPr>
    </w:p>
    <w:p w14:paraId="5EAC114D" w14:textId="67554181" w:rsidR="00B204F4" w:rsidRDefault="0042448C" w:rsidP="00EA5F08">
      <w:pPr>
        <w:pStyle w:val="RulesSub-section"/>
        <w:jc w:val="left"/>
        <w:rPr>
          <w:b/>
          <w:bCs/>
        </w:rPr>
      </w:pPr>
      <w:r>
        <w:rPr>
          <w:b/>
          <w:bCs/>
        </w:rPr>
        <w:t>B.</w:t>
      </w:r>
      <w:r>
        <w:rPr>
          <w:b/>
          <w:bCs/>
        </w:rPr>
        <w:tab/>
        <w:t>Schedule</w:t>
      </w:r>
    </w:p>
    <w:p w14:paraId="0A20AC04" w14:textId="77777777" w:rsidR="00556D8F" w:rsidRDefault="00556D8F" w:rsidP="00EA5F08">
      <w:pPr>
        <w:pStyle w:val="RulesSub-section"/>
        <w:ind w:firstLine="0"/>
        <w:jc w:val="left"/>
      </w:pPr>
    </w:p>
    <w:p w14:paraId="2273CCAD" w14:textId="75F8AAAD" w:rsidR="00556D8F" w:rsidRDefault="00556D8F">
      <w:pPr>
        <w:pStyle w:val="RulesSub-section"/>
        <w:numPr>
          <w:ilvl w:val="0"/>
          <w:numId w:val="12"/>
        </w:numPr>
        <w:jc w:val="left"/>
      </w:pPr>
      <w:r>
        <w:t>An application for a Part 70 License Transfer shall be submitted to the Department no later than two weeks after any transfer of property subject to a Part 70 license.</w:t>
      </w:r>
    </w:p>
    <w:p w14:paraId="47391705" w14:textId="77777777" w:rsidR="00D22A6D" w:rsidRDefault="00D22A6D" w:rsidP="00EB41B8">
      <w:pPr>
        <w:pStyle w:val="RulesSub-section"/>
        <w:ind w:left="1080" w:firstLine="0"/>
        <w:jc w:val="left"/>
      </w:pPr>
    </w:p>
    <w:p w14:paraId="3023E94E" w14:textId="31328009" w:rsidR="00D22A6D" w:rsidRDefault="00D22A6D" w:rsidP="00EB41B8">
      <w:pPr>
        <w:pStyle w:val="RulesSub-section"/>
        <w:numPr>
          <w:ilvl w:val="0"/>
          <w:numId w:val="12"/>
        </w:numPr>
        <w:jc w:val="left"/>
      </w:pPr>
      <w:r>
        <w:t xml:space="preserve">The Department </w:t>
      </w:r>
      <w:r w:rsidR="003C324C">
        <w:t>will</w:t>
      </w:r>
      <w:r>
        <w:t xml:space="preserve"> take no more than 60 days from receipt of a request for a Part 70 License Transfer to take final action on such request.</w:t>
      </w:r>
    </w:p>
    <w:p w14:paraId="4F7FDDAA" w14:textId="77777777" w:rsidR="00556D8F" w:rsidRDefault="00556D8F" w:rsidP="00EA5F08">
      <w:pPr>
        <w:pStyle w:val="RulesSub-section"/>
        <w:jc w:val="left"/>
      </w:pPr>
    </w:p>
    <w:p w14:paraId="7767B445" w14:textId="77777777" w:rsidR="00B204F4" w:rsidRDefault="00556D8F" w:rsidP="00EA5F08">
      <w:pPr>
        <w:pStyle w:val="RulesSub-section"/>
        <w:jc w:val="left"/>
      </w:pPr>
      <w:r>
        <w:rPr>
          <w:b/>
          <w:bCs/>
        </w:rPr>
        <w:t>C.</w:t>
      </w:r>
      <w:r>
        <w:tab/>
      </w:r>
      <w:r>
        <w:rPr>
          <w:b/>
          <w:bCs/>
        </w:rPr>
        <w:t>Application Notification</w:t>
      </w:r>
    </w:p>
    <w:p w14:paraId="607BC263" w14:textId="77777777" w:rsidR="00556D8F" w:rsidRDefault="00556D8F" w:rsidP="00EA5F08">
      <w:pPr>
        <w:pStyle w:val="RulesSub-section"/>
        <w:ind w:firstLine="0"/>
        <w:jc w:val="left"/>
      </w:pPr>
    </w:p>
    <w:p w14:paraId="06DD2B9B" w14:textId="5FB8A010" w:rsidR="00556D8F" w:rsidRDefault="00556D8F" w:rsidP="00EA5F08">
      <w:pPr>
        <w:pStyle w:val="RulesSub-section"/>
        <w:ind w:firstLine="0"/>
        <w:jc w:val="left"/>
      </w:pPr>
      <w:r>
        <w:t xml:space="preserve">The applicant shall publish notice of Intent to File as specified in </w:t>
      </w:r>
      <w:r w:rsidR="001E09C6">
        <w:t>subs</w:t>
      </w:r>
      <w:r>
        <w:t>ection 2(D) of this Chapter.</w:t>
      </w:r>
    </w:p>
    <w:p w14:paraId="6DDE926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0EA362FF" w14:textId="77777777" w:rsidR="00556D8F" w:rsidRDefault="00556D8F" w:rsidP="00EA5F08">
      <w:pPr>
        <w:pStyle w:val="RulesSub-section"/>
        <w:jc w:val="left"/>
        <w:rPr>
          <w:b/>
          <w:bCs/>
        </w:rPr>
      </w:pPr>
      <w:r>
        <w:rPr>
          <w:b/>
          <w:bCs/>
        </w:rPr>
        <w:t>D.</w:t>
      </w:r>
      <w:r>
        <w:rPr>
          <w:b/>
          <w:bCs/>
        </w:rPr>
        <w:tab/>
        <w:t>Required Application Information</w:t>
      </w:r>
    </w:p>
    <w:p w14:paraId="2D19819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b/>
          <w:bCs/>
          <w:sz w:val="22"/>
          <w:szCs w:val="22"/>
        </w:rPr>
      </w:pPr>
    </w:p>
    <w:p w14:paraId="468C629B" w14:textId="13C9A99D" w:rsidR="00556D8F" w:rsidRDefault="00556D8F" w:rsidP="00EA5F08">
      <w:pPr>
        <w:pStyle w:val="RulesParagraph"/>
        <w:jc w:val="left"/>
      </w:pPr>
      <w:r>
        <w:t>(1)</w:t>
      </w:r>
      <w:r>
        <w:tab/>
        <w:t xml:space="preserve">Identifying new information, including company name and </w:t>
      </w:r>
      <w:r w:rsidR="00D22A6D">
        <w:t xml:space="preserve">physical </w:t>
      </w:r>
      <w:r>
        <w:t>address</w:t>
      </w:r>
      <w:r w:rsidR="00D22A6D">
        <w:t>;</w:t>
      </w:r>
      <w:r>
        <w:t xml:space="preserve"> responsible official's name and </w:t>
      </w:r>
      <w:r w:rsidR="00D22A6D">
        <w:t xml:space="preserve">contact information; </w:t>
      </w:r>
      <w:r>
        <w:t>and names</w:t>
      </w:r>
      <w:r w:rsidR="00D22A6D">
        <w:t xml:space="preserve"> and contact information</w:t>
      </w:r>
      <w:r>
        <w:t xml:space="preserve"> of plant site manager or designated contact person;</w:t>
      </w:r>
    </w:p>
    <w:p w14:paraId="12AFA05D" w14:textId="77777777" w:rsidR="00556D8F" w:rsidRDefault="00556D8F" w:rsidP="00EA5F08">
      <w:pPr>
        <w:pStyle w:val="RulesParagraph"/>
        <w:jc w:val="left"/>
      </w:pPr>
    </w:p>
    <w:p w14:paraId="76A7D145" w14:textId="77777777" w:rsidR="00556D8F" w:rsidRDefault="00556D8F" w:rsidP="00EA5F08">
      <w:pPr>
        <w:pStyle w:val="RulesParagraph"/>
        <w:jc w:val="left"/>
      </w:pPr>
      <w:r>
        <w:t>(2)</w:t>
      </w:r>
      <w:r>
        <w:tab/>
        <w:t>A letter including the following information:</w:t>
      </w:r>
    </w:p>
    <w:p w14:paraId="1F143AD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621AD1B" w14:textId="77777777" w:rsidR="00556D8F" w:rsidRDefault="00556D8F" w:rsidP="00EA5F08">
      <w:pPr>
        <w:pStyle w:val="RulesSub-Paragraph"/>
        <w:jc w:val="left"/>
      </w:pPr>
      <w:r>
        <w:t>(a)</w:t>
      </w:r>
      <w:r>
        <w:tab/>
        <w:t>The full name and address of the new owner;</w:t>
      </w:r>
    </w:p>
    <w:p w14:paraId="34FAD9B3" w14:textId="77777777" w:rsidR="00556D8F" w:rsidRDefault="00556D8F" w:rsidP="00EA5F08">
      <w:pPr>
        <w:pStyle w:val="RulesSub-Paragraph"/>
        <w:jc w:val="left"/>
      </w:pPr>
    </w:p>
    <w:p w14:paraId="167E694B" w14:textId="5F6B5DD2" w:rsidR="00556D8F" w:rsidRDefault="00556D8F" w:rsidP="00EA5F08">
      <w:pPr>
        <w:pStyle w:val="RulesSub-Paragraph"/>
        <w:jc w:val="left"/>
      </w:pPr>
      <w:r>
        <w:t>(b)</w:t>
      </w:r>
      <w:r>
        <w:tab/>
        <w:t>The date of the official sale</w:t>
      </w:r>
      <w:r w:rsidR="00D22A6D">
        <w:t xml:space="preserve"> or transfer of ownership</w:t>
      </w:r>
      <w:r>
        <w:t>;</w:t>
      </w:r>
    </w:p>
    <w:p w14:paraId="0A9A1DBE" w14:textId="77777777" w:rsidR="00556D8F" w:rsidRDefault="00556D8F" w:rsidP="00EA5F08">
      <w:pPr>
        <w:pStyle w:val="RulesSub-Paragraph"/>
        <w:jc w:val="left"/>
      </w:pPr>
    </w:p>
    <w:p w14:paraId="5573BE0A" w14:textId="77777777" w:rsidR="00556D8F" w:rsidRDefault="00556D8F" w:rsidP="00EA5F08">
      <w:pPr>
        <w:pStyle w:val="RulesSub-Paragraph"/>
        <w:jc w:val="left"/>
      </w:pPr>
      <w:r>
        <w:t>(c)</w:t>
      </w:r>
      <w:r>
        <w:tab/>
        <w:t>A copy of the purchase agreement or deed showing transfer of ownership, or demonstration of title, right, or interest;</w:t>
      </w:r>
    </w:p>
    <w:p w14:paraId="544E726E" w14:textId="77777777" w:rsidR="00556D8F" w:rsidRDefault="00556D8F" w:rsidP="00EA5F08">
      <w:pPr>
        <w:pStyle w:val="RulesSub-Paragraph"/>
        <w:jc w:val="left"/>
      </w:pPr>
    </w:p>
    <w:p w14:paraId="6088B5E8" w14:textId="77777777" w:rsidR="00556D8F" w:rsidRDefault="00556D8F" w:rsidP="00EA5F08">
      <w:pPr>
        <w:pStyle w:val="RulesSub-Paragraph"/>
        <w:jc w:val="left"/>
      </w:pPr>
      <w:r>
        <w:t>(d)</w:t>
      </w:r>
      <w:r>
        <w:tab/>
        <w:t>A statement that there will be no increase in air emissions beyond that provided for in the existing license, either in quantity or type, without prior written permission from the Department; and</w:t>
      </w:r>
    </w:p>
    <w:p w14:paraId="77B77E36" w14:textId="77777777" w:rsidR="00556D8F" w:rsidRDefault="00556D8F" w:rsidP="00EA5F08">
      <w:pPr>
        <w:pStyle w:val="RulesSub-Paragraph"/>
        <w:jc w:val="left"/>
      </w:pPr>
    </w:p>
    <w:p w14:paraId="5571E443" w14:textId="77777777" w:rsidR="00556D8F" w:rsidRDefault="00556D8F" w:rsidP="00EA5F08">
      <w:pPr>
        <w:pStyle w:val="RulesSub-Paragraph"/>
        <w:jc w:val="left"/>
      </w:pPr>
      <w:r>
        <w:t>(e)</w:t>
      </w:r>
      <w:r>
        <w:tab/>
        <w:t>A demonstration of technical capacity of the new owner and intent to:</w:t>
      </w:r>
    </w:p>
    <w:p w14:paraId="0D4EC7E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258333A" w14:textId="77777777" w:rsidR="00556D8F" w:rsidRDefault="00556D8F" w:rsidP="00EA5F08">
      <w:pPr>
        <w:pStyle w:val="RulesDivision"/>
        <w:jc w:val="left"/>
      </w:pPr>
      <w:r>
        <w:t>(i)</w:t>
      </w:r>
      <w:r>
        <w:tab/>
        <w:t>Comply with all conditions of the Part 70 license, and</w:t>
      </w:r>
    </w:p>
    <w:p w14:paraId="2CB1FC08" w14:textId="77777777" w:rsidR="00556D8F" w:rsidRDefault="00556D8F" w:rsidP="00EA5F08">
      <w:pPr>
        <w:pStyle w:val="RulesDivision"/>
        <w:jc w:val="left"/>
      </w:pPr>
    </w:p>
    <w:p w14:paraId="431E8F14" w14:textId="5CCED5EE" w:rsidR="00556D8F" w:rsidRDefault="00556D8F" w:rsidP="00EA5F08">
      <w:pPr>
        <w:pStyle w:val="RulesDivision"/>
        <w:jc w:val="left"/>
      </w:pPr>
      <w:r>
        <w:t>(ii)</w:t>
      </w:r>
      <w:r>
        <w:tab/>
      </w:r>
      <w:r w:rsidR="00D22A6D">
        <w:t>S</w:t>
      </w:r>
      <w:r>
        <w:t>atisfy all statutory criteria.</w:t>
      </w:r>
    </w:p>
    <w:p w14:paraId="0663D9BF" w14:textId="77777777" w:rsidR="00556D8F" w:rsidRDefault="00556D8F" w:rsidP="00EA5F08">
      <w:pPr>
        <w:pStyle w:val="RulesDivision"/>
        <w:jc w:val="left"/>
      </w:pPr>
    </w:p>
    <w:p w14:paraId="3FA521F2" w14:textId="2CBA03DA" w:rsidR="00556D8F" w:rsidRDefault="00556D8F" w:rsidP="00EA5F08">
      <w:pPr>
        <w:pStyle w:val="RulesParagraph"/>
        <w:jc w:val="left"/>
      </w:pPr>
      <w:r>
        <w:t>(3)</w:t>
      </w:r>
      <w:r>
        <w:tab/>
        <w:t xml:space="preserve">The signatory </w:t>
      </w:r>
      <w:r w:rsidR="00B80CAC">
        <w:t xml:space="preserve">statement signed by a responsible official pursuant to subsection 2(C) of this </w:t>
      </w:r>
      <w:r w:rsidR="000C4910">
        <w:t>Chapter</w:t>
      </w:r>
      <w:r w:rsidR="00437765">
        <w:t xml:space="preserve"> </w:t>
      </w:r>
      <w:r>
        <w:t>.</w:t>
      </w:r>
    </w:p>
    <w:p w14:paraId="3D14052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4175508" w14:textId="77777777" w:rsidR="00B204F4" w:rsidRDefault="0042448C" w:rsidP="00EA5F08">
      <w:pPr>
        <w:pStyle w:val="RulesSub-section"/>
        <w:jc w:val="left"/>
        <w:rPr>
          <w:b/>
          <w:bCs/>
        </w:rPr>
      </w:pPr>
      <w:r>
        <w:rPr>
          <w:b/>
          <w:bCs/>
        </w:rPr>
        <w:t>E.</w:t>
      </w:r>
      <w:r>
        <w:rPr>
          <w:b/>
          <w:bCs/>
        </w:rPr>
        <w:tab/>
        <w:t>License Content</w:t>
      </w:r>
    </w:p>
    <w:p w14:paraId="4E25EAE6" w14:textId="77777777" w:rsidR="00556D8F" w:rsidRDefault="00556D8F" w:rsidP="00EA5F08">
      <w:pPr>
        <w:pStyle w:val="RulesSub-section"/>
        <w:ind w:firstLine="0"/>
        <w:jc w:val="left"/>
      </w:pPr>
    </w:p>
    <w:p w14:paraId="1FB14EFA" w14:textId="77328FE5" w:rsidR="00556D8F" w:rsidRDefault="00556D8F" w:rsidP="00EA5F08">
      <w:pPr>
        <w:pStyle w:val="RulesSub-section"/>
        <w:ind w:firstLine="0"/>
        <w:jc w:val="left"/>
      </w:pPr>
      <w:r>
        <w:t xml:space="preserve">The Part 70 License Transfer </w:t>
      </w:r>
      <w:r w:rsidR="005E3705">
        <w:t xml:space="preserve">will </w:t>
      </w:r>
      <w:r>
        <w:t>contain the following:</w:t>
      </w:r>
    </w:p>
    <w:p w14:paraId="702F82FE" w14:textId="77777777" w:rsidR="00556D8F" w:rsidRDefault="00556D8F" w:rsidP="00EA5F08">
      <w:pPr>
        <w:pStyle w:val="RulesSub-section"/>
        <w:jc w:val="left"/>
      </w:pPr>
    </w:p>
    <w:p w14:paraId="69C130A0" w14:textId="77777777" w:rsidR="00556D8F" w:rsidRDefault="00556D8F" w:rsidP="00EA5F08">
      <w:pPr>
        <w:pStyle w:val="RulesParagraph"/>
        <w:jc w:val="left"/>
      </w:pPr>
      <w:r>
        <w:t>(1)</w:t>
      </w:r>
      <w:r>
        <w:tab/>
        <w:t>Full name and address of new owner and the date of transfer of ownership;</w:t>
      </w:r>
    </w:p>
    <w:p w14:paraId="337348C3" w14:textId="77777777" w:rsidR="00556D8F" w:rsidRDefault="00556D8F" w:rsidP="00EA5F08">
      <w:pPr>
        <w:pStyle w:val="RulesParagraph"/>
        <w:jc w:val="left"/>
      </w:pPr>
    </w:p>
    <w:p w14:paraId="68BB2420" w14:textId="77777777" w:rsidR="00556D8F" w:rsidRDefault="00556D8F" w:rsidP="00EA5F08">
      <w:pPr>
        <w:pStyle w:val="RulesParagraph"/>
        <w:jc w:val="left"/>
      </w:pPr>
      <w:r>
        <w:t>(2)</w:t>
      </w:r>
      <w:r>
        <w:tab/>
        <w:t>A statement that there will be no increase in air emissions beyond that provided for in the existing license, either in quantity or type, without prior written permission from the Department; and</w:t>
      </w:r>
    </w:p>
    <w:p w14:paraId="6E65BDCF" w14:textId="77777777" w:rsidR="00556D8F" w:rsidRDefault="00556D8F" w:rsidP="00EA5F08">
      <w:pPr>
        <w:pStyle w:val="RulesParagraph"/>
        <w:jc w:val="left"/>
      </w:pPr>
    </w:p>
    <w:p w14:paraId="502F9467" w14:textId="77777777" w:rsidR="00556D8F" w:rsidRDefault="00556D8F" w:rsidP="00EA5F08">
      <w:pPr>
        <w:pStyle w:val="RulesParagraph"/>
        <w:jc w:val="left"/>
      </w:pPr>
      <w:r>
        <w:t>(3)</w:t>
      </w:r>
      <w:r>
        <w:tab/>
        <w:t>A statement describing the technical capacity of the new owner.</w:t>
      </w:r>
    </w:p>
    <w:p w14:paraId="4C5D03F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276DFEB0" w14:textId="18EBB2A8" w:rsidR="00B204F4" w:rsidRDefault="00556D8F" w:rsidP="00EA5F08">
      <w:pPr>
        <w:pStyle w:val="RulesSub-section"/>
        <w:jc w:val="left"/>
        <w:rPr>
          <w:b/>
          <w:bCs/>
        </w:rPr>
      </w:pPr>
      <w:r>
        <w:rPr>
          <w:b/>
          <w:bCs/>
        </w:rPr>
        <w:t>F</w:t>
      </w:r>
      <w:r w:rsidR="0042448C">
        <w:rPr>
          <w:b/>
          <w:bCs/>
        </w:rPr>
        <w:t>.</w:t>
      </w:r>
      <w:r w:rsidR="0042448C">
        <w:rPr>
          <w:b/>
          <w:bCs/>
        </w:rPr>
        <w:tab/>
        <w:t xml:space="preserve">Criteria for </w:t>
      </w:r>
      <w:r w:rsidR="00D22A6D">
        <w:rPr>
          <w:b/>
          <w:bCs/>
        </w:rPr>
        <w:t>L</w:t>
      </w:r>
      <w:r w:rsidR="0042448C">
        <w:rPr>
          <w:b/>
          <w:bCs/>
        </w:rPr>
        <w:t xml:space="preserve">icense </w:t>
      </w:r>
      <w:r w:rsidR="00D22A6D">
        <w:rPr>
          <w:b/>
          <w:bCs/>
        </w:rPr>
        <w:t>A</w:t>
      </w:r>
      <w:r w:rsidR="0042448C">
        <w:rPr>
          <w:b/>
          <w:bCs/>
        </w:rPr>
        <w:t>pproval</w:t>
      </w:r>
    </w:p>
    <w:p w14:paraId="41D06541" w14:textId="77777777" w:rsidR="00556D8F" w:rsidRDefault="00556D8F" w:rsidP="00EA5F08">
      <w:pPr>
        <w:pStyle w:val="RulesSub-section"/>
        <w:ind w:firstLine="0"/>
        <w:jc w:val="left"/>
      </w:pPr>
    </w:p>
    <w:p w14:paraId="72C934BE" w14:textId="25318EEE" w:rsidR="00556D8F" w:rsidRDefault="00556D8F" w:rsidP="00EA5F08">
      <w:pPr>
        <w:pStyle w:val="RulesSub-section"/>
        <w:ind w:firstLine="0"/>
        <w:jc w:val="left"/>
      </w:pPr>
      <w:r>
        <w:t xml:space="preserve">Approval for a Part 70 License Transfer </w:t>
      </w:r>
      <w:r w:rsidR="005E3705">
        <w:t xml:space="preserve">will </w:t>
      </w:r>
      <w:r>
        <w:t>be based on the acceptability of the information required in the application submittal.</w:t>
      </w:r>
    </w:p>
    <w:p w14:paraId="2BF95DD4" w14:textId="77777777" w:rsidR="00556D8F" w:rsidRDefault="00556D8F" w:rsidP="00EA5F08">
      <w:pPr>
        <w:pStyle w:val="RulesSub-section"/>
        <w:jc w:val="left"/>
      </w:pPr>
    </w:p>
    <w:p w14:paraId="18914AC9" w14:textId="77777777" w:rsidR="00B204F4" w:rsidRDefault="0042448C" w:rsidP="00EA5F08">
      <w:pPr>
        <w:pStyle w:val="RulesSub-section"/>
        <w:jc w:val="left"/>
        <w:rPr>
          <w:b/>
          <w:bCs/>
        </w:rPr>
      </w:pPr>
      <w:r>
        <w:rPr>
          <w:b/>
          <w:bCs/>
        </w:rPr>
        <w:t>G.</w:t>
      </w:r>
      <w:r>
        <w:rPr>
          <w:b/>
          <w:bCs/>
        </w:rPr>
        <w:tab/>
        <w:t>Draft Notification</w:t>
      </w:r>
    </w:p>
    <w:p w14:paraId="18EEC069" w14:textId="77777777" w:rsidR="00556D8F" w:rsidRDefault="00556D8F" w:rsidP="00EA5F08">
      <w:pPr>
        <w:pStyle w:val="RulesSub-section"/>
        <w:ind w:firstLine="0"/>
        <w:jc w:val="left"/>
      </w:pPr>
    </w:p>
    <w:p w14:paraId="1A584940" w14:textId="77777777" w:rsidR="00556D8F" w:rsidRDefault="00556D8F" w:rsidP="00EA5F08">
      <w:pPr>
        <w:pStyle w:val="RulesSub-section"/>
        <w:ind w:firstLine="0"/>
        <w:jc w:val="left"/>
      </w:pPr>
      <w:r>
        <w:t>Draft notification is not required for a Part 70 License Transfer.</w:t>
      </w:r>
    </w:p>
    <w:p w14:paraId="47FECC3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14ECCA53" w14:textId="79450744" w:rsidR="00B204F4" w:rsidRDefault="0042448C" w:rsidP="00D84635">
      <w:pPr>
        <w:pStyle w:val="Heading1"/>
      </w:pPr>
      <w:bookmarkStart w:id="13" w:name="_Toc151030713"/>
      <w:r>
        <w:t>13.</w:t>
      </w:r>
      <w:r>
        <w:tab/>
        <w:t>Part 70 General License</w:t>
      </w:r>
      <w:bookmarkEnd w:id="13"/>
    </w:p>
    <w:p w14:paraId="5B1A870D" w14:textId="77777777" w:rsidR="00556D8F" w:rsidRDefault="00556D8F" w:rsidP="00EA5F08">
      <w:pPr>
        <w:pStyle w:val="RulesSection"/>
        <w:ind w:firstLine="0"/>
        <w:jc w:val="left"/>
      </w:pPr>
    </w:p>
    <w:p w14:paraId="23BBE0B4" w14:textId="5BA9AEA6" w:rsidR="00556D8F" w:rsidRDefault="00556D8F" w:rsidP="00EA5F08">
      <w:pPr>
        <w:pStyle w:val="RulesSection"/>
        <w:ind w:firstLine="0"/>
        <w:jc w:val="left"/>
      </w:pPr>
      <w:r>
        <w:t>The Department may, on a case-by-case basis, issue a Part 70 General license for specific source categories.</w:t>
      </w:r>
      <w:r w:rsidR="00B204F4">
        <w:t xml:space="preserve"> </w:t>
      </w:r>
      <w:r>
        <w:t>A source qualifying for an existing Part 70 General license must apply to the Department to be licensed under the terms of the Part 70 General license or must apply for a Part 70 license through the procedures described in Section 3 or Section 5 of this Chapter, whichever is relevant.</w:t>
      </w:r>
    </w:p>
    <w:p w14:paraId="79A8313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4749399" w14:textId="03DE12D7" w:rsidR="00556D8F" w:rsidRDefault="00556D8F" w:rsidP="00EA5F08">
      <w:pPr>
        <w:pStyle w:val="RulesSub-section"/>
        <w:jc w:val="left"/>
        <w:rPr>
          <w:b/>
          <w:bCs/>
        </w:rPr>
      </w:pPr>
      <w:r>
        <w:rPr>
          <w:b/>
          <w:bCs/>
        </w:rPr>
        <w:t>A.</w:t>
      </w:r>
      <w:r>
        <w:rPr>
          <w:b/>
          <w:bCs/>
        </w:rPr>
        <w:tab/>
        <w:t xml:space="preserve">Issuance of a Part 70 General </w:t>
      </w:r>
      <w:r w:rsidR="00D06913">
        <w:rPr>
          <w:b/>
          <w:bCs/>
        </w:rPr>
        <w:t>L</w:t>
      </w:r>
      <w:r>
        <w:rPr>
          <w:b/>
          <w:bCs/>
        </w:rPr>
        <w:t>icense</w:t>
      </w:r>
    </w:p>
    <w:p w14:paraId="474F2A3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4313BE26" w14:textId="105B8289" w:rsidR="00556D8F" w:rsidRDefault="00556D8F" w:rsidP="00EA5F08">
      <w:pPr>
        <w:pStyle w:val="RulesParagraph"/>
        <w:jc w:val="left"/>
      </w:pPr>
      <w:r>
        <w:t>(1)</w:t>
      </w:r>
      <w:r>
        <w:tab/>
        <w:t xml:space="preserve">The Part 70 General license </w:t>
      </w:r>
      <w:r w:rsidR="005E3705">
        <w:t xml:space="preserve">will </w:t>
      </w:r>
      <w:r>
        <w:t xml:space="preserve">be issued by the same process as </w:t>
      </w:r>
      <w:r w:rsidR="002076E9">
        <w:t xml:space="preserve">a </w:t>
      </w:r>
      <w:r>
        <w:t>Part 70 license, including public participation and review.</w:t>
      </w:r>
    </w:p>
    <w:p w14:paraId="677291CB" w14:textId="77777777" w:rsidR="00556D8F" w:rsidRDefault="00556D8F" w:rsidP="00EA5F08">
      <w:pPr>
        <w:pStyle w:val="RulesParagraph"/>
        <w:jc w:val="left"/>
      </w:pPr>
    </w:p>
    <w:p w14:paraId="314FF85B" w14:textId="46BA6D69" w:rsidR="00556D8F" w:rsidRDefault="00556D8F" w:rsidP="00EA5F08">
      <w:pPr>
        <w:pStyle w:val="RulesParagraph"/>
        <w:jc w:val="left"/>
      </w:pPr>
      <w:r>
        <w:t>(2)</w:t>
      </w:r>
      <w:r>
        <w:tab/>
        <w:t xml:space="preserve">The terms and conditions of any Part 70 General license </w:t>
      </w:r>
      <w:r w:rsidR="0043050C">
        <w:t>will</w:t>
      </w:r>
      <w:r w:rsidR="005E3705">
        <w:t xml:space="preserve"> </w:t>
      </w:r>
      <w:r>
        <w:t xml:space="preserve">be consistent with </w:t>
      </w:r>
      <w:r w:rsidR="004C7888">
        <w:t>s</w:t>
      </w:r>
      <w:r>
        <w:t>ubsection</w:t>
      </w:r>
      <w:r w:rsidR="00D06913">
        <w:t> </w:t>
      </w:r>
      <w:r>
        <w:t xml:space="preserve">3(E) of this Chapter and </w:t>
      </w:r>
      <w:r w:rsidR="0043050C">
        <w:t>will</w:t>
      </w:r>
      <w:r w:rsidR="005E3705">
        <w:t xml:space="preserve"> </w:t>
      </w:r>
      <w:r>
        <w:t>provide for compliance with all Applicable requirements and state requirements of other Part 70 licenses.</w:t>
      </w:r>
    </w:p>
    <w:p w14:paraId="63F78C34" w14:textId="77777777" w:rsidR="00556D8F" w:rsidRDefault="00556D8F" w:rsidP="00EA5F08">
      <w:pPr>
        <w:pStyle w:val="RulesParagraph"/>
        <w:jc w:val="left"/>
      </w:pPr>
    </w:p>
    <w:p w14:paraId="2ACA9C3B" w14:textId="79042C0F" w:rsidR="00556D8F" w:rsidRDefault="00556D8F" w:rsidP="00EA5F08">
      <w:pPr>
        <w:pStyle w:val="RulesParagraph"/>
        <w:jc w:val="left"/>
      </w:pPr>
      <w:r>
        <w:t>(3)</w:t>
      </w:r>
      <w:r>
        <w:tab/>
        <w:t xml:space="preserve">The Part 70 General license </w:t>
      </w:r>
      <w:r w:rsidR="0043050C">
        <w:t>will</w:t>
      </w:r>
      <w:r w:rsidR="005E3705">
        <w:t xml:space="preserve"> </w:t>
      </w:r>
      <w:r>
        <w:t>identify criteria by which Part 70 sources may qualify for the Part 70 General license.</w:t>
      </w:r>
    </w:p>
    <w:p w14:paraId="39D84825" w14:textId="77777777" w:rsidR="00556D8F" w:rsidRDefault="00556D8F" w:rsidP="00EA5F08">
      <w:pPr>
        <w:pStyle w:val="RulesParagraph"/>
        <w:jc w:val="left"/>
      </w:pPr>
    </w:p>
    <w:p w14:paraId="39547C92" w14:textId="301B3044" w:rsidR="00556D8F" w:rsidRDefault="00556D8F" w:rsidP="00EA5F08">
      <w:pPr>
        <w:pStyle w:val="RulesParagraph"/>
        <w:jc w:val="left"/>
      </w:pPr>
      <w:r>
        <w:t>(4)</w:t>
      </w:r>
      <w:r>
        <w:tab/>
        <w:t xml:space="preserve">The Part 70 General license </w:t>
      </w:r>
      <w:r w:rsidR="0043050C">
        <w:t>will</w:t>
      </w:r>
      <w:r w:rsidR="005E3705">
        <w:t xml:space="preserve"> </w:t>
      </w:r>
      <w:r>
        <w:t>specify the deadline for existing sources for the submission of requests for authorization and the date(s) when a person is authorized to operate under the Part 70 General license.</w:t>
      </w:r>
    </w:p>
    <w:p w14:paraId="793BD1AA" w14:textId="77777777" w:rsidR="00556D8F" w:rsidRDefault="00556D8F" w:rsidP="00EA5F08">
      <w:pPr>
        <w:pStyle w:val="RulesSub-section"/>
        <w:jc w:val="left"/>
        <w:rPr>
          <w:b/>
          <w:bCs/>
        </w:rPr>
      </w:pPr>
    </w:p>
    <w:p w14:paraId="06E764CB" w14:textId="04EBA8F0" w:rsidR="00556D8F" w:rsidRDefault="00556D8F" w:rsidP="00EA5F08">
      <w:pPr>
        <w:pStyle w:val="RulesSub-section"/>
        <w:jc w:val="left"/>
        <w:rPr>
          <w:b/>
          <w:bCs/>
        </w:rPr>
      </w:pPr>
      <w:r>
        <w:rPr>
          <w:b/>
          <w:bCs/>
        </w:rPr>
        <w:t>B.</w:t>
      </w:r>
      <w:r>
        <w:rPr>
          <w:b/>
          <w:bCs/>
        </w:rPr>
        <w:tab/>
        <w:t xml:space="preserve">Requirements to </w:t>
      </w:r>
      <w:r w:rsidR="00D06913">
        <w:rPr>
          <w:b/>
          <w:bCs/>
        </w:rPr>
        <w:t>A</w:t>
      </w:r>
      <w:r>
        <w:rPr>
          <w:b/>
          <w:bCs/>
        </w:rPr>
        <w:t xml:space="preserve">pply </w:t>
      </w:r>
      <w:r w:rsidR="00D06913">
        <w:rPr>
          <w:b/>
          <w:bCs/>
        </w:rPr>
        <w:t>U</w:t>
      </w:r>
      <w:r>
        <w:rPr>
          <w:b/>
          <w:bCs/>
        </w:rPr>
        <w:t xml:space="preserve">nder a Part 70 General </w:t>
      </w:r>
      <w:r w:rsidR="00D06913">
        <w:rPr>
          <w:b/>
          <w:bCs/>
        </w:rPr>
        <w:t>L</w:t>
      </w:r>
      <w:r>
        <w:rPr>
          <w:b/>
          <w:bCs/>
        </w:rPr>
        <w:t>icense</w:t>
      </w:r>
    </w:p>
    <w:p w14:paraId="761260F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3A1DC2EF" w14:textId="77777777" w:rsidR="00556D8F" w:rsidRDefault="00556D8F" w:rsidP="00EA5F08">
      <w:pPr>
        <w:pStyle w:val="RulesParagraph"/>
        <w:jc w:val="left"/>
      </w:pPr>
      <w:r>
        <w:t>(1)</w:t>
      </w:r>
      <w:r>
        <w:tab/>
        <w:t>Owners or operators of Part 70 sources that qualify for a Part 70 General license must apply in writing to the Department to be licensed under the terms and conditions of the Part 70 General license in accordance with the requirements of this subsection.</w:t>
      </w:r>
    </w:p>
    <w:p w14:paraId="22CC2C75" w14:textId="77777777" w:rsidR="00556D8F" w:rsidRDefault="00556D8F" w:rsidP="00EA5F08">
      <w:pPr>
        <w:pStyle w:val="RulesParagraph"/>
        <w:jc w:val="left"/>
      </w:pPr>
    </w:p>
    <w:p w14:paraId="0DD251FC" w14:textId="5DE52AAF" w:rsidR="00556D8F" w:rsidRDefault="00556D8F" w:rsidP="00EA5F08">
      <w:pPr>
        <w:pStyle w:val="RulesParagraph"/>
        <w:jc w:val="left"/>
      </w:pPr>
      <w:r>
        <w:t>(2)</w:t>
      </w:r>
      <w:r>
        <w:tab/>
        <w:t xml:space="preserve">Owners or operators of Part 70 sources that qualify for a Part 70 General license shall give public notice of Intent to File as stated in </w:t>
      </w:r>
      <w:r w:rsidR="004C7888">
        <w:t>s</w:t>
      </w:r>
      <w:r>
        <w:t>ubsection 2(D) of this Chapter.</w:t>
      </w:r>
    </w:p>
    <w:p w14:paraId="589FDCFA" w14:textId="77777777" w:rsidR="00556D8F" w:rsidRDefault="00556D8F" w:rsidP="00EA5F08">
      <w:pPr>
        <w:pStyle w:val="RulesParagraph"/>
        <w:jc w:val="left"/>
      </w:pPr>
    </w:p>
    <w:p w14:paraId="07ED5803" w14:textId="77777777" w:rsidR="00556D8F" w:rsidRDefault="00556D8F" w:rsidP="006905E6">
      <w:pPr>
        <w:pStyle w:val="RulesParagraph"/>
        <w:ind w:right="-90"/>
        <w:jc w:val="left"/>
      </w:pPr>
      <w:r>
        <w:t>(3)</w:t>
      </w:r>
      <w:r>
        <w:tab/>
        <w:t>An application for a Part 70 General license must include the following information necessary to determine qualification for, and to assure compliance with, the Part 70 General license:</w:t>
      </w:r>
    </w:p>
    <w:p w14:paraId="375621DD" w14:textId="77777777" w:rsidR="00556D8F" w:rsidRDefault="00556D8F" w:rsidP="00EA5F08">
      <w:pPr>
        <w:pStyle w:val="TOC1"/>
        <w:tabs>
          <w:tab w:val="clear" w:pos="9360"/>
          <w:tab w:val="left" w:pos="360"/>
          <w:tab w:val="left" w:pos="720"/>
          <w:tab w:val="left" w:pos="1080"/>
          <w:tab w:val="left" w:pos="1440"/>
          <w:tab w:val="left" w:pos="1800"/>
          <w:tab w:val="left" w:pos="2160"/>
          <w:tab w:val="left" w:pos="2520"/>
          <w:tab w:val="left" w:pos="2880"/>
          <w:tab w:val="left" w:pos="3240"/>
          <w:tab w:val="left" w:pos="3600"/>
          <w:tab w:val="left" w:pos="3960"/>
        </w:tabs>
        <w:spacing w:before="0" w:line="240" w:lineRule="atLeast"/>
      </w:pPr>
    </w:p>
    <w:p w14:paraId="7E5DECA7" w14:textId="08AA9F58" w:rsidR="00556D8F" w:rsidRDefault="00556D8F" w:rsidP="00EA5F08">
      <w:pPr>
        <w:pStyle w:val="RulesSub-Paragraph"/>
        <w:jc w:val="left"/>
      </w:pPr>
      <w:r>
        <w:t>(a)</w:t>
      </w:r>
      <w:r>
        <w:tab/>
        <w:t xml:space="preserve">The application form as specified in </w:t>
      </w:r>
      <w:r w:rsidR="004C7888">
        <w:t>s</w:t>
      </w:r>
      <w:r>
        <w:t>ubsection 2(B) of this Chapter that contains the required information, including any information necessary to determine whether the applicant qualifies to operate under the General license.</w:t>
      </w:r>
    </w:p>
    <w:p w14:paraId="744CCCE8" w14:textId="77777777" w:rsidR="00556D8F" w:rsidRDefault="00556D8F" w:rsidP="00EA5F08">
      <w:pPr>
        <w:pStyle w:val="RulesSub-Paragraph"/>
        <w:jc w:val="left"/>
      </w:pPr>
    </w:p>
    <w:p w14:paraId="415DE56E" w14:textId="46EA4109" w:rsidR="00556D8F" w:rsidRDefault="00556D8F" w:rsidP="00EA5F08">
      <w:pPr>
        <w:pStyle w:val="RulesSub-Paragraph"/>
        <w:jc w:val="left"/>
      </w:pPr>
      <w:r>
        <w:t>(b)</w:t>
      </w:r>
      <w:r>
        <w:tab/>
        <w:t>The certification of the responsible official</w:t>
      </w:r>
      <w:r w:rsidR="00D06913">
        <w:t xml:space="preserve"> pursuant to subsection 2(C) of this </w:t>
      </w:r>
      <w:r w:rsidR="000C4910">
        <w:t>Chapter</w:t>
      </w:r>
      <w:r>
        <w:t xml:space="preserve"> and a copy of the published public notice of Intent to File as specified in </w:t>
      </w:r>
      <w:r w:rsidR="004C7888">
        <w:t>s</w:t>
      </w:r>
      <w:r>
        <w:t>ubsections 3(D) and 3(C) of this Chapter.</w:t>
      </w:r>
    </w:p>
    <w:p w14:paraId="4A377E42" w14:textId="77777777" w:rsidR="00556D8F" w:rsidRDefault="00556D8F" w:rsidP="00EA5F08">
      <w:pPr>
        <w:pStyle w:val="RulesSub-Paragraph"/>
        <w:jc w:val="left"/>
      </w:pPr>
    </w:p>
    <w:p w14:paraId="4DF386E3" w14:textId="5FBCA327" w:rsidR="00556D8F" w:rsidRDefault="00556D8F" w:rsidP="00EA5F08">
      <w:pPr>
        <w:pStyle w:val="RulesSub-Paragraph"/>
        <w:jc w:val="left"/>
      </w:pPr>
      <w:r>
        <w:t>(c)</w:t>
      </w:r>
      <w:r>
        <w:tab/>
        <w:t xml:space="preserve">A </w:t>
      </w:r>
      <w:r w:rsidR="00D06913">
        <w:t xml:space="preserve">statement that a </w:t>
      </w:r>
      <w:r>
        <w:t xml:space="preserve">copy of the application </w:t>
      </w:r>
      <w:r w:rsidR="00D06913">
        <w:t>has been</w:t>
      </w:r>
      <w:r>
        <w:t xml:space="preserve"> submitted by the source to EPA Region I.</w:t>
      </w:r>
    </w:p>
    <w:p w14:paraId="128A954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98E4E7D" w14:textId="62CBFBB2" w:rsidR="00B204F4" w:rsidRDefault="00556D8F" w:rsidP="00EA5F08">
      <w:pPr>
        <w:pStyle w:val="RulesSub-section"/>
        <w:jc w:val="left"/>
        <w:rPr>
          <w:b/>
          <w:bCs/>
        </w:rPr>
      </w:pPr>
      <w:r>
        <w:rPr>
          <w:b/>
          <w:bCs/>
        </w:rPr>
        <w:t>C.</w:t>
      </w:r>
      <w:r>
        <w:tab/>
      </w:r>
      <w:r>
        <w:rPr>
          <w:b/>
          <w:bCs/>
        </w:rPr>
        <w:t xml:space="preserve">Granting Approval Under a Part 70 General </w:t>
      </w:r>
      <w:r w:rsidR="00D06913">
        <w:rPr>
          <w:b/>
          <w:bCs/>
        </w:rPr>
        <w:t>L</w:t>
      </w:r>
      <w:r>
        <w:rPr>
          <w:b/>
          <w:bCs/>
        </w:rPr>
        <w:t>icen</w:t>
      </w:r>
      <w:r w:rsidR="0042448C">
        <w:rPr>
          <w:b/>
          <w:bCs/>
        </w:rPr>
        <w:t>se</w:t>
      </w:r>
    </w:p>
    <w:p w14:paraId="1365EF00" w14:textId="77777777" w:rsidR="00556D8F" w:rsidRDefault="00556D8F" w:rsidP="00EA5F08">
      <w:pPr>
        <w:pStyle w:val="RulesSub-section"/>
        <w:ind w:firstLine="0"/>
        <w:jc w:val="left"/>
      </w:pPr>
    </w:p>
    <w:p w14:paraId="488E8175" w14:textId="4683C52A" w:rsidR="00556D8F" w:rsidRDefault="00556D8F" w:rsidP="00EA5F08">
      <w:pPr>
        <w:pStyle w:val="RulesSub-section"/>
        <w:ind w:firstLine="0"/>
        <w:jc w:val="left"/>
      </w:pPr>
      <w:r>
        <w:t xml:space="preserve">The Department </w:t>
      </w:r>
      <w:r w:rsidR="003C324C">
        <w:t xml:space="preserve">will </w:t>
      </w:r>
      <w:r>
        <w:t>grant the conditions and terms of the Part 70 General license to a Part 70 source upon request, if the Part 70 source meets the following criteria:</w:t>
      </w:r>
    </w:p>
    <w:p w14:paraId="1E0930A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19C7DFD" w14:textId="77777777" w:rsidR="00556D8F" w:rsidRDefault="00556D8F" w:rsidP="00EA5F08">
      <w:pPr>
        <w:pStyle w:val="RulesParagraph"/>
        <w:jc w:val="left"/>
      </w:pPr>
      <w:r>
        <w:t>(1)</w:t>
      </w:r>
      <w:r>
        <w:tab/>
        <w:t>The source is similar to other sources for that category of Part 70 General licenses in regard to the following attributes:</w:t>
      </w:r>
    </w:p>
    <w:p w14:paraId="4B9A2E66" w14:textId="77777777" w:rsidR="00556D8F" w:rsidRDefault="00556D8F" w:rsidP="00EA5F08">
      <w:pPr>
        <w:pStyle w:val="RulesParagraph"/>
        <w:jc w:val="left"/>
      </w:pPr>
    </w:p>
    <w:p w14:paraId="74F2D093" w14:textId="77777777" w:rsidR="00556D8F" w:rsidRDefault="00556D8F" w:rsidP="00EA5F08">
      <w:pPr>
        <w:pStyle w:val="RulesSub-Paragraph"/>
        <w:jc w:val="left"/>
      </w:pPr>
      <w:r>
        <w:t>(a)</w:t>
      </w:r>
      <w:r>
        <w:tab/>
        <w:t>Air quality classification of the source's location;</w:t>
      </w:r>
    </w:p>
    <w:p w14:paraId="22388938" w14:textId="77777777" w:rsidR="00556D8F" w:rsidRDefault="00556D8F" w:rsidP="00EA5F08">
      <w:pPr>
        <w:pStyle w:val="RulesSub-Paragraph"/>
        <w:jc w:val="left"/>
      </w:pPr>
    </w:p>
    <w:p w14:paraId="6DF4FFE2" w14:textId="77777777" w:rsidR="00556D8F" w:rsidRDefault="00556D8F" w:rsidP="00EA5F08">
      <w:pPr>
        <w:pStyle w:val="RulesSub-Paragraph"/>
        <w:jc w:val="left"/>
      </w:pPr>
      <w:r>
        <w:t>(b)</w:t>
      </w:r>
      <w:r>
        <w:tab/>
        <w:t>Proximity to Class I areas;</w:t>
      </w:r>
    </w:p>
    <w:p w14:paraId="6B09796F" w14:textId="77777777" w:rsidR="00556D8F" w:rsidRDefault="00556D8F" w:rsidP="00EA5F08">
      <w:pPr>
        <w:pStyle w:val="RulesSub-Paragraph"/>
        <w:jc w:val="left"/>
      </w:pPr>
    </w:p>
    <w:p w14:paraId="65848CBC" w14:textId="77777777" w:rsidR="00556D8F" w:rsidRDefault="00556D8F" w:rsidP="00EA5F08">
      <w:pPr>
        <w:pStyle w:val="RulesSub-Paragraph"/>
        <w:jc w:val="left"/>
      </w:pPr>
      <w:r>
        <w:t>(c)</w:t>
      </w:r>
      <w:r>
        <w:tab/>
        <w:t>Total emission quantity and nature of regulated pollutants;</w:t>
      </w:r>
    </w:p>
    <w:p w14:paraId="2917FA6A" w14:textId="77777777" w:rsidR="00556D8F" w:rsidRDefault="00556D8F" w:rsidP="00EA5F08">
      <w:pPr>
        <w:pStyle w:val="RulesSub-Paragraph"/>
        <w:jc w:val="left"/>
      </w:pPr>
    </w:p>
    <w:p w14:paraId="17EE807D" w14:textId="77777777" w:rsidR="00556D8F" w:rsidRDefault="00556D8F" w:rsidP="00EA5F08">
      <w:pPr>
        <w:pStyle w:val="RulesSub-Paragraph"/>
        <w:jc w:val="left"/>
      </w:pPr>
      <w:r>
        <w:t>(d)</w:t>
      </w:r>
      <w:r>
        <w:tab/>
        <w:t>Classification of areas downwind;</w:t>
      </w:r>
    </w:p>
    <w:p w14:paraId="33C3F5EE" w14:textId="77777777" w:rsidR="00556D8F" w:rsidRDefault="00556D8F" w:rsidP="00EA5F08">
      <w:pPr>
        <w:pStyle w:val="RulesSub-Paragraph"/>
        <w:jc w:val="left"/>
      </w:pPr>
    </w:p>
    <w:p w14:paraId="7FBE7FFA" w14:textId="77777777" w:rsidR="00556D8F" w:rsidRDefault="00556D8F" w:rsidP="00EA5F08">
      <w:pPr>
        <w:pStyle w:val="RulesSub-Paragraph"/>
        <w:jc w:val="left"/>
      </w:pPr>
      <w:r>
        <w:t>(e)</w:t>
      </w:r>
      <w:r>
        <w:tab/>
        <w:t>Geographic area involved for the same or substantially similar types of operation;</w:t>
      </w:r>
    </w:p>
    <w:p w14:paraId="4A4095D4" w14:textId="77777777" w:rsidR="00556D8F" w:rsidRDefault="00556D8F" w:rsidP="00EA5F08">
      <w:pPr>
        <w:pStyle w:val="RulesSub-Paragraph"/>
        <w:jc w:val="left"/>
      </w:pPr>
    </w:p>
    <w:p w14:paraId="2AC0B12C" w14:textId="77777777" w:rsidR="00556D8F" w:rsidRDefault="00556D8F" w:rsidP="00EA5F08">
      <w:pPr>
        <w:pStyle w:val="RulesSub-Paragraph"/>
        <w:jc w:val="left"/>
      </w:pPr>
      <w:r>
        <w:t>(f)</w:t>
      </w:r>
      <w:r>
        <w:tab/>
        <w:t>Emissions of the same type of air pollutants;</w:t>
      </w:r>
    </w:p>
    <w:p w14:paraId="3D599F94" w14:textId="77777777" w:rsidR="00556D8F" w:rsidRDefault="00556D8F" w:rsidP="00EA5F08">
      <w:pPr>
        <w:pStyle w:val="RulesSub-Paragraph"/>
        <w:jc w:val="left"/>
      </w:pPr>
    </w:p>
    <w:p w14:paraId="324BCC41" w14:textId="77777777" w:rsidR="00556D8F" w:rsidRDefault="00556D8F" w:rsidP="00EA5F08">
      <w:pPr>
        <w:pStyle w:val="RulesSub-Paragraph"/>
        <w:jc w:val="left"/>
      </w:pPr>
      <w:r>
        <w:t>(g)</w:t>
      </w:r>
      <w:r>
        <w:tab/>
        <w:t>Requires the same control systems or operating conditions;</w:t>
      </w:r>
    </w:p>
    <w:p w14:paraId="20E7AB23" w14:textId="77777777" w:rsidR="00556D8F" w:rsidRDefault="00556D8F" w:rsidP="00EA5F08">
      <w:pPr>
        <w:pStyle w:val="RulesSub-Paragraph"/>
        <w:jc w:val="left"/>
      </w:pPr>
    </w:p>
    <w:p w14:paraId="729D292A" w14:textId="77777777" w:rsidR="00556D8F" w:rsidRDefault="00556D8F" w:rsidP="00EA5F08">
      <w:pPr>
        <w:pStyle w:val="RulesSub-Paragraph"/>
        <w:jc w:val="left"/>
      </w:pPr>
      <w:r>
        <w:t>(h)</w:t>
      </w:r>
      <w:r>
        <w:tab/>
        <w:t>Requires the same or similar monitoring; and</w:t>
      </w:r>
    </w:p>
    <w:p w14:paraId="12412D17" w14:textId="77777777" w:rsidR="00556D8F" w:rsidRDefault="00556D8F" w:rsidP="00EA5F08">
      <w:pPr>
        <w:pStyle w:val="RulesSub-Paragraph"/>
        <w:jc w:val="left"/>
      </w:pPr>
    </w:p>
    <w:p w14:paraId="696B9682" w14:textId="482FAC81" w:rsidR="00556D8F" w:rsidRDefault="00556D8F" w:rsidP="00EA5F08">
      <w:pPr>
        <w:pStyle w:val="RulesSub-Paragraph"/>
        <w:jc w:val="left"/>
      </w:pPr>
      <w:r>
        <w:t>(i)</w:t>
      </w:r>
      <w:r>
        <w:tab/>
        <w:t>In the opinion of the Department, the source is more appropriately controlled under a Part</w:t>
      </w:r>
      <w:r w:rsidR="00D06913">
        <w:t> </w:t>
      </w:r>
      <w:r>
        <w:t>70 General license than under an individual Part 70 license.</w:t>
      </w:r>
    </w:p>
    <w:p w14:paraId="5F79DA2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60B4188F" w14:textId="261E7220" w:rsidR="00556D8F" w:rsidRDefault="00556D8F" w:rsidP="00EA5F08">
      <w:pPr>
        <w:pStyle w:val="RulesParagraph"/>
        <w:jc w:val="left"/>
      </w:pPr>
      <w:r>
        <w:t>(2)</w:t>
      </w:r>
      <w:r>
        <w:tab/>
        <w:t xml:space="preserve">The Department </w:t>
      </w:r>
      <w:r w:rsidR="003C324C">
        <w:t xml:space="preserve">will </w:t>
      </w:r>
      <w:r>
        <w:t>grant a request for authorization to operate under an existing Part 70 General license to owners or operators of Part 70 sources that qualify, and may grant</w:t>
      </w:r>
      <w:r w:rsidR="00DD3022">
        <w:t xml:space="preserve"> a source’s request for authorization to operate pursuant to a</w:t>
      </w:r>
      <w:r>
        <w:t xml:space="preserve"> Part</w:t>
      </w:r>
      <w:r w:rsidR="00D06913">
        <w:t> </w:t>
      </w:r>
      <w:r>
        <w:t>70 General license without repeating the public participation and affected state review procedures on the Part 70 draft license.</w:t>
      </w:r>
      <w:r w:rsidR="00B204F4">
        <w:t xml:space="preserve"> </w:t>
      </w:r>
      <w:r>
        <w:t xml:space="preserve">Such a grant </w:t>
      </w:r>
      <w:r w:rsidR="005E3705">
        <w:t xml:space="preserve">is </w:t>
      </w:r>
      <w:r>
        <w:t xml:space="preserve">not a final </w:t>
      </w:r>
      <w:r w:rsidR="002076E9">
        <w:t xml:space="preserve">agency </w:t>
      </w:r>
      <w:r>
        <w:t>action by the Department for purposes of judicial review.</w:t>
      </w:r>
    </w:p>
    <w:p w14:paraId="781F1DD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rPr>
          <w:sz w:val="22"/>
          <w:szCs w:val="22"/>
        </w:rPr>
      </w:pPr>
    </w:p>
    <w:p w14:paraId="5CC86632" w14:textId="77777777" w:rsidR="00556D8F" w:rsidRDefault="00556D8F" w:rsidP="00D84635">
      <w:pPr>
        <w:pStyle w:val="Heading1"/>
      </w:pPr>
      <w:bookmarkStart w:id="14" w:name="_Toc151030714"/>
      <w:r>
        <w:t>14.</w:t>
      </w:r>
      <w:r>
        <w:tab/>
        <w:t>Ambient Air Quality Analysis</w:t>
      </w:r>
      <w:bookmarkEnd w:id="14"/>
    </w:p>
    <w:p w14:paraId="0F0562B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5CA88BB9" w14:textId="04B55E4E" w:rsidR="00556D8F" w:rsidRDefault="00556D8F" w:rsidP="00EA5F08">
      <w:pPr>
        <w:pStyle w:val="RulesSub-section"/>
        <w:jc w:val="left"/>
      </w:pPr>
      <w:r>
        <w:rPr>
          <w:b/>
          <w:bCs/>
        </w:rPr>
        <w:t>A.</w:t>
      </w:r>
      <w:r>
        <w:rPr>
          <w:b/>
          <w:bCs/>
        </w:rPr>
        <w:tab/>
        <w:t>General</w:t>
      </w:r>
      <w:r w:rsidR="00D83952">
        <w:rPr>
          <w:b/>
          <w:bCs/>
        </w:rPr>
        <w:t xml:space="preserve"> </w:t>
      </w:r>
      <w:r w:rsidR="00D06913">
        <w:rPr>
          <w:b/>
          <w:bCs/>
        </w:rPr>
        <w:t>R</w:t>
      </w:r>
      <w:r w:rsidR="00D83952">
        <w:rPr>
          <w:b/>
          <w:bCs/>
        </w:rPr>
        <w:t>equirement</w:t>
      </w:r>
      <w:r>
        <w:rPr>
          <w:b/>
          <w:bCs/>
        </w:rPr>
        <w:t>.</w:t>
      </w:r>
      <w:r w:rsidR="00B204F4">
        <w:rPr>
          <w:b/>
          <w:bCs/>
        </w:rPr>
        <w:t xml:space="preserve"> </w:t>
      </w:r>
      <w:r>
        <w:t>It shall be the burden of any applicant to provide an affirmative demonstration that its emissions, in conjunction with all other sources, will not violate ambient air quality standards,</w:t>
      </w:r>
      <w:r w:rsidR="00B204F4">
        <w:t xml:space="preserve"> </w:t>
      </w:r>
      <w:r>
        <w:t>except that Part 70 sources in nonattainment areas or which significantly impact a nonattainment area shall be required to demonstrate that the Part 70 source's emissions are consistent with Reasonable Further Progress provisions of the State Implementation Plan.</w:t>
      </w:r>
      <w:r w:rsidR="00B204F4">
        <w:t xml:space="preserve"> </w:t>
      </w:r>
      <w:r>
        <w:t xml:space="preserve">An applicant may use ambient air monitoring, modeling, or other assessment techniques as approved </w:t>
      </w:r>
      <w:r>
        <w:lastRenderedPageBreak/>
        <w:t>by the Department and shall be consistent with EPA regulations and guidelines or other requirements under the CAA.</w:t>
      </w:r>
      <w:r w:rsidR="00B204F4">
        <w:t xml:space="preserve"> </w:t>
      </w:r>
      <w:r>
        <w:t>The analyses shall include relevant emissions units at the Part 70 source, meteorological and topographical data necessary to estimate such impacts, and shall consider the impact of fugitive emissions to the extent quantifiable, secondary emissions, and emissions from other existing sources including increases in mobile and area source emissions impacting the same area.</w:t>
      </w:r>
    </w:p>
    <w:p w14:paraId="49052D78" w14:textId="77777777" w:rsidR="00556D8F" w:rsidRDefault="00556D8F" w:rsidP="00EA5F08">
      <w:pPr>
        <w:pStyle w:val="RulesSub-section"/>
        <w:jc w:val="left"/>
      </w:pPr>
    </w:p>
    <w:p w14:paraId="66AE38B2" w14:textId="02BA26C8" w:rsidR="00556D8F" w:rsidRDefault="00556D8F" w:rsidP="006905E6">
      <w:pPr>
        <w:pStyle w:val="RulesSub-section"/>
        <w:ind w:right="-180"/>
        <w:jc w:val="left"/>
      </w:pPr>
      <w:r>
        <w:tab/>
        <w:t>The level of analysis shall depend upon the size of the Part 70 source, the regulated air pollutants emitted, existing air quality, proximity to Class I or nonattainment areas, or areas where increment has been substantially consumed.</w:t>
      </w:r>
      <w:r w:rsidR="00B204F4">
        <w:t xml:space="preserve"> </w:t>
      </w:r>
      <w:r>
        <w:t xml:space="preserve">(For the purposes of this </w:t>
      </w:r>
      <w:r w:rsidR="004C7888">
        <w:t>s</w:t>
      </w:r>
      <w:r>
        <w:t>ubsection, the Class I area include</w:t>
      </w:r>
      <w:r w:rsidR="00416134">
        <w:t>s</w:t>
      </w:r>
      <w:r>
        <w:t xml:space="preserve"> any conservation easements under the jurisdiction of an appropriate Federal Land Manager as of August</w:t>
      </w:r>
      <w:r w:rsidR="005B083E">
        <w:t> </w:t>
      </w:r>
      <w:r>
        <w:t>7, 1977.)</w:t>
      </w:r>
      <w:r w:rsidR="00B204F4">
        <w:t xml:space="preserve"> </w:t>
      </w:r>
      <w:r>
        <w:t xml:space="preserve">The air quality impact analysis, in general, will not be required of the applicant for those regulated pollutants that are not </w:t>
      </w:r>
      <w:r w:rsidR="00D06913">
        <w:t>included in the definition of</w:t>
      </w:r>
      <w:r>
        <w:t xml:space="preserve"> "significant emissions increase" in </w:t>
      </w:r>
      <w:r w:rsidR="00D06913">
        <w:t xml:space="preserve">06-096 C.M.R. ch. </w:t>
      </w:r>
      <w:r>
        <w:t>100.</w:t>
      </w:r>
      <w:r w:rsidR="00B204F4">
        <w:t xml:space="preserve"> </w:t>
      </w:r>
      <w:r>
        <w:t xml:space="preserve">The analysis shall be conducted </w:t>
      </w:r>
      <w:r w:rsidR="000C6DA1">
        <w:t>pursuant to</w:t>
      </w:r>
      <w:r>
        <w:t xml:space="preserve"> </w:t>
      </w:r>
      <w:r w:rsidR="004C7888">
        <w:t>s</w:t>
      </w:r>
      <w:r>
        <w:t>ubsection 14(C) of this Chapter,</w:t>
      </w:r>
      <w:r w:rsidR="000C6DA1">
        <w:t xml:space="preserve"> </w:t>
      </w:r>
      <w:r w:rsidR="000C6DA1">
        <w:rPr>
          <w:i/>
          <w:iCs/>
        </w:rPr>
        <w:t>Prohibited Dispersion Techniques,</w:t>
      </w:r>
      <w:r w:rsidR="000C6DA1">
        <w:t xml:space="preserve"> 06</w:t>
      </w:r>
      <w:r w:rsidR="0077277F">
        <w:noBreakHyphen/>
      </w:r>
      <w:r w:rsidR="000C6DA1">
        <w:t>096 C.M.R. ch.</w:t>
      </w:r>
      <w:r w:rsidR="0077277F">
        <w:t> </w:t>
      </w:r>
      <w:r>
        <w:t xml:space="preserve"> 116</w:t>
      </w:r>
      <w:r w:rsidR="000C6DA1">
        <w:t xml:space="preserve">, </w:t>
      </w:r>
      <w:r>
        <w:t>and Appendix W to 40 C</w:t>
      </w:r>
      <w:r w:rsidR="000C6DA1">
        <w:t>.</w:t>
      </w:r>
      <w:r>
        <w:t>F</w:t>
      </w:r>
      <w:r w:rsidR="000C6DA1">
        <w:t>.</w:t>
      </w:r>
      <w:r>
        <w:t>R</w:t>
      </w:r>
      <w:r w:rsidR="000C6DA1">
        <w:t>.</w:t>
      </w:r>
      <w:r>
        <w:t xml:space="preserve"> Part 51 – Guideline on Air Quality Models.</w:t>
      </w:r>
    </w:p>
    <w:p w14:paraId="44C1F847" w14:textId="77777777" w:rsidR="00556D8F" w:rsidRDefault="00556D8F" w:rsidP="00EA5F08">
      <w:pPr>
        <w:pStyle w:val="RulesParagraph"/>
        <w:jc w:val="left"/>
      </w:pPr>
    </w:p>
    <w:p w14:paraId="605EA00C" w14:textId="39CC4012" w:rsidR="00556D8F" w:rsidRDefault="00556D8F" w:rsidP="00EA5F08">
      <w:pPr>
        <w:pStyle w:val="RulesParagraph"/>
        <w:ind w:left="720" w:firstLine="0"/>
        <w:jc w:val="left"/>
      </w:pPr>
      <w:r>
        <w:t>Air quality modeling conducted as part of the licensing of a new Part 70 source or modification to a Part 70 source in the United States is substantially governed by the Appendix W to 40 C</w:t>
      </w:r>
      <w:r w:rsidR="000C6DA1">
        <w:t>.</w:t>
      </w:r>
      <w:r>
        <w:t>F</w:t>
      </w:r>
      <w:r w:rsidR="000C6DA1">
        <w:t>.</w:t>
      </w:r>
      <w:r>
        <w:t>R</w:t>
      </w:r>
      <w:r w:rsidR="000C6DA1">
        <w:t>.</w:t>
      </w:r>
      <w:r>
        <w:t xml:space="preserve"> Part 51 – Guideline on Air Quality Models.</w:t>
      </w:r>
      <w:r w:rsidR="00B204F4">
        <w:t xml:space="preserve"> </w:t>
      </w:r>
      <w:r>
        <w:t>That modeling guidance was first promulgated in 1978 and</w:t>
      </w:r>
      <w:r w:rsidR="000C6DA1">
        <w:t>,</w:t>
      </w:r>
      <w:r>
        <w:t xml:space="preserve"> by law, must be routinely updated by EPA.</w:t>
      </w:r>
      <w:r w:rsidR="00B204F4">
        <w:t xml:space="preserve"> </w:t>
      </w:r>
      <w:r>
        <w:t>Thus, federal regulatory guidance on modeling and the list of acceptable models do change.</w:t>
      </w:r>
      <w:r w:rsidR="00B204F4">
        <w:t xml:space="preserve"> </w:t>
      </w:r>
      <w:r>
        <w:t>The Department recognizes that air dispersion modeling guidance will be periodically updated to reflect the latest federal guidance.</w:t>
      </w:r>
      <w:r w:rsidR="00B204F4">
        <w:t xml:space="preserve"> </w:t>
      </w:r>
      <w:r>
        <w:t>To maintain an orderly licensing process in the State, applicants will be required to conform with those</w:t>
      </w:r>
      <w:r w:rsidR="006C7FA6">
        <w:t xml:space="preserve"> </w:t>
      </w:r>
      <w:r>
        <w:t>procedures and guidelines in effect at the time of Department approval of a written modeling protocol that meets all applicable requirements provided the applicant completes modeling, as approved, and submits its results within six months of the date of approval of the protocol.</w:t>
      </w:r>
      <w:r w:rsidR="00B204F4">
        <w:t xml:space="preserve"> </w:t>
      </w:r>
      <w:r>
        <w:t xml:space="preserve">If the protocol calls for collection of on-site meteorological data, then the starting date for the on-site data collection must be no later than </w:t>
      </w:r>
      <w:r w:rsidR="000C6DA1">
        <w:t>six</w:t>
      </w:r>
      <w:r>
        <w:t xml:space="preserve"> months after approval of the protocol</w:t>
      </w:r>
      <w:r w:rsidR="000C6DA1">
        <w:t>,</w:t>
      </w:r>
      <w:r>
        <w:t xml:space="preserve"> and modeling results must be submitted within six months of obtaining acceptable on-site meteorological monitoring data.</w:t>
      </w:r>
      <w:r w:rsidR="00B204F4">
        <w:t xml:space="preserve"> </w:t>
      </w:r>
      <w:r>
        <w:t>Requests by the applicant to modify the modeling protocol will require conformance with current applicable air dispersion modeling guidance.</w:t>
      </w:r>
    </w:p>
    <w:p w14:paraId="292EC78C" w14:textId="77777777" w:rsidR="00556D8F" w:rsidRDefault="00556D8F" w:rsidP="00EA5F08">
      <w:pPr>
        <w:pStyle w:val="RulesParagraph"/>
        <w:jc w:val="left"/>
      </w:pPr>
    </w:p>
    <w:p w14:paraId="02AA21E0" w14:textId="284F8D99" w:rsidR="00556D8F" w:rsidRDefault="00556D8F" w:rsidP="00EA5F08">
      <w:pPr>
        <w:pStyle w:val="RulesNoteparagraph"/>
        <w:tabs>
          <w:tab w:val="left" w:pos="720"/>
          <w:tab w:val="left" w:pos="1080"/>
          <w:tab w:val="left" w:pos="1440"/>
        </w:tabs>
        <w:ind w:left="1080" w:hanging="1080"/>
        <w:jc w:val="left"/>
      </w:pPr>
      <w:r>
        <w:tab/>
        <w:t>(1)</w:t>
      </w:r>
      <w:r>
        <w:tab/>
      </w:r>
      <w:r w:rsidRPr="00557648">
        <w:rPr>
          <w:b/>
        </w:rPr>
        <w:t>Ambient Air Quality Monitoring Requirements</w:t>
      </w:r>
      <w:r>
        <w:t>.</w:t>
      </w:r>
      <w:r w:rsidR="00B204F4">
        <w:t xml:space="preserve"> </w:t>
      </w:r>
      <w:r>
        <w:t>Monitoring done by the owner or operator shall conform to the requirements of 40 C</w:t>
      </w:r>
      <w:r w:rsidR="000C6DA1">
        <w:t>.</w:t>
      </w:r>
      <w:r>
        <w:t>F</w:t>
      </w:r>
      <w:r w:rsidR="000C6DA1">
        <w:t>.</w:t>
      </w:r>
      <w:r>
        <w:t>R</w:t>
      </w:r>
      <w:r w:rsidR="000C6DA1">
        <w:t>.</w:t>
      </w:r>
      <w:r>
        <w:t xml:space="preserve"> Part 58, Appendix B and the Department's Quality Assurance Plan (or other plan approved by the Department) during the operation of monitoring stations.</w:t>
      </w:r>
      <w:r w:rsidR="00B204F4">
        <w:t xml:space="preserve"> </w:t>
      </w:r>
      <w:r>
        <w:t>It is recommended that a written protocol be developed by the owner or operator and the Department when a Part 70 source is required to conduct either pre-construction or post-construction monitoring.</w:t>
      </w:r>
      <w:r w:rsidR="00B204F4">
        <w:t xml:space="preserve"> </w:t>
      </w:r>
      <w:r>
        <w:t>The protocol shall, at a minimum, specify the monitoring sites, frequency of sampling, data recovery, pollutants, and monitoring method(s).</w:t>
      </w:r>
    </w:p>
    <w:p w14:paraId="53E243F3" w14:textId="77777777" w:rsidR="00556D8F" w:rsidRDefault="00556D8F" w:rsidP="00EA5F08">
      <w:pPr>
        <w:pStyle w:val="RulesNoteparagraph"/>
        <w:jc w:val="left"/>
      </w:pPr>
    </w:p>
    <w:p w14:paraId="2A559640" w14:textId="77777777" w:rsidR="00556D8F" w:rsidRDefault="00556D8F" w:rsidP="00EA5F08">
      <w:pPr>
        <w:pStyle w:val="RulesParagraph"/>
        <w:jc w:val="left"/>
      </w:pPr>
      <w:r>
        <w:t>(2)</w:t>
      </w:r>
      <w:r>
        <w:tab/>
      </w:r>
      <w:r w:rsidRPr="00557648">
        <w:rPr>
          <w:b/>
        </w:rPr>
        <w:t>Air Quality Impact Mode</w:t>
      </w:r>
      <w:r w:rsidR="00693D00" w:rsidRPr="00557648">
        <w:rPr>
          <w:b/>
        </w:rPr>
        <w:t>ling Requirements</w:t>
      </w:r>
    </w:p>
    <w:p w14:paraId="3071DEFB" w14:textId="77777777" w:rsidR="00556D8F" w:rsidRDefault="00556D8F" w:rsidP="00EA5F08">
      <w:pPr>
        <w:pStyle w:val="RulesParagraph"/>
        <w:jc w:val="left"/>
      </w:pPr>
    </w:p>
    <w:p w14:paraId="1B8412D6" w14:textId="246E3042" w:rsidR="00556D8F" w:rsidRDefault="00556D8F" w:rsidP="00EA5F08">
      <w:pPr>
        <w:pStyle w:val="RulesSub-Paragraph"/>
        <w:jc w:val="left"/>
      </w:pPr>
      <w:r>
        <w:t>(a)</w:t>
      </w:r>
      <w:r>
        <w:tab/>
        <w:t>All estimates of ambient concentrations required by an ambient or increment impact analysis shall be based on the relevant air quality models, data bases, and other requirements specified in the curre</w:t>
      </w:r>
      <w:r w:rsidR="002F3A7E">
        <w:t>nt Appendix W to 40 C</w:t>
      </w:r>
      <w:r w:rsidR="000C6DA1">
        <w:t>.</w:t>
      </w:r>
      <w:r w:rsidR="002F3A7E">
        <w:t>F</w:t>
      </w:r>
      <w:r w:rsidR="000C6DA1">
        <w:t>.</w:t>
      </w:r>
      <w:r w:rsidR="002F3A7E">
        <w:t>R</w:t>
      </w:r>
      <w:r w:rsidR="000C6DA1">
        <w:t>.</w:t>
      </w:r>
      <w:r w:rsidR="002F3A7E">
        <w:t xml:space="preserve"> Part 51</w:t>
      </w:r>
      <w:r w:rsidR="003E26B5">
        <w:t xml:space="preserve"> </w:t>
      </w:r>
      <w:r w:rsidR="00E17719">
        <w:t>-</w:t>
      </w:r>
      <w:r w:rsidR="003E26B5">
        <w:t xml:space="preserve"> </w:t>
      </w:r>
      <w:r>
        <w:t xml:space="preserve">Guideline on Air Quality Models, and in accordance with </w:t>
      </w:r>
      <w:r w:rsidR="004C7888">
        <w:t>s</w:t>
      </w:r>
      <w:r>
        <w:t xml:space="preserve">ubsection 14(C) of this Chapter, and </w:t>
      </w:r>
      <w:r w:rsidR="000C6DA1">
        <w:t>06</w:t>
      </w:r>
      <w:r w:rsidR="005B083E">
        <w:noBreakHyphen/>
      </w:r>
      <w:r w:rsidR="000C6DA1">
        <w:t>096</w:t>
      </w:r>
      <w:r w:rsidR="005B083E">
        <w:t> </w:t>
      </w:r>
      <w:r w:rsidR="000C6DA1">
        <w:t xml:space="preserve">C.M.R. ch. </w:t>
      </w:r>
      <w:r>
        <w:t>116.</w:t>
      </w:r>
      <w:r w:rsidR="00B204F4">
        <w:t xml:space="preserve"> </w:t>
      </w:r>
      <w:r>
        <w:t>Fugitive emissions, to the extent quantifiable, shall be considered.</w:t>
      </w:r>
    </w:p>
    <w:p w14:paraId="34D35271" w14:textId="77777777" w:rsidR="00556D8F" w:rsidRDefault="00556D8F" w:rsidP="00EA5F08">
      <w:pPr>
        <w:rPr>
          <w:sz w:val="22"/>
          <w:szCs w:val="22"/>
        </w:rPr>
      </w:pPr>
    </w:p>
    <w:p w14:paraId="2A0E8375" w14:textId="54A96257" w:rsidR="00556D8F" w:rsidRDefault="00556D8F" w:rsidP="00042BD1">
      <w:pPr>
        <w:pStyle w:val="RulesSub-Paragraph"/>
        <w:jc w:val="left"/>
      </w:pPr>
      <w:r>
        <w:t>(b)</w:t>
      </w:r>
      <w:r>
        <w:tab/>
        <w:t>All input</w:t>
      </w:r>
      <w:r w:rsidR="00D83952">
        <w:t>,</w:t>
      </w:r>
      <w:r>
        <w:t xml:space="preserve"> output</w:t>
      </w:r>
      <w:r w:rsidR="00D83952">
        <w:t xml:space="preserve"> and diagnostic</w:t>
      </w:r>
      <w:r>
        <w:t xml:space="preserve"> files used in the final Class I and Class II </w:t>
      </w:r>
      <w:r w:rsidR="00EA5F08">
        <w:t xml:space="preserve">standards </w:t>
      </w:r>
      <w:r>
        <w:t>and</w:t>
      </w:r>
      <w:r w:rsidRPr="002F3A7E">
        <w:t xml:space="preserve"> </w:t>
      </w:r>
      <w:r>
        <w:t>increment compliance modeling analyses and Class I AQRV and visibility</w:t>
      </w:r>
      <w:r w:rsidRPr="00A75261">
        <w:t xml:space="preserve"> </w:t>
      </w:r>
      <w:r>
        <w:t xml:space="preserve">modeling analyses shall be submitted to the Department on media formatted for use by computer software which the Department uses unless otherwise approved by the </w:t>
      </w:r>
      <w:r w:rsidR="00EA5F08">
        <w:t>Department.</w:t>
      </w:r>
    </w:p>
    <w:p w14:paraId="09D5E125" w14:textId="77777777" w:rsidR="00556D8F" w:rsidRDefault="00556D8F" w:rsidP="00EA5F08">
      <w:pPr>
        <w:pStyle w:val="RulesSub-Paragraph"/>
        <w:jc w:val="left"/>
      </w:pPr>
    </w:p>
    <w:p w14:paraId="6D2B0069" w14:textId="31DD0DC7" w:rsidR="00556D8F" w:rsidRDefault="00556D8F" w:rsidP="00EA5F08">
      <w:pPr>
        <w:pStyle w:val="RulesSub-Paragraph"/>
        <w:jc w:val="left"/>
      </w:pPr>
      <w:r>
        <w:t>(c)</w:t>
      </w:r>
      <w:r>
        <w:tab/>
        <w:t>Where an air quality impact model specified in the Appendix W to 40 C</w:t>
      </w:r>
      <w:r w:rsidR="000C6DA1">
        <w:t>.</w:t>
      </w:r>
      <w:r>
        <w:t>F</w:t>
      </w:r>
      <w:r w:rsidR="000C6DA1">
        <w:t>.</w:t>
      </w:r>
      <w:r>
        <w:t>R</w:t>
      </w:r>
      <w:r w:rsidR="000C6DA1">
        <w:t>.</w:t>
      </w:r>
      <w:r>
        <w:t xml:space="preserve"> Part 51 – Guideline on Air Quality Models is inappropriate, the model may be changed or another model substituted; such change or substitution shall be subject to public comment and the written </w:t>
      </w:r>
      <w:r w:rsidR="00042BD1">
        <w:t xml:space="preserve">acceptance </w:t>
      </w:r>
      <w:r>
        <w:t>of the Department and the</w:t>
      </w:r>
      <w:r w:rsidR="00042BD1">
        <w:t xml:space="preserve"> EPA</w:t>
      </w:r>
      <w:r>
        <w:t xml:space="preserve"> Regional Administrator or </w:t>
      </w:r>
      <w:r w:rsidR="00042BD1">
        <w:t xml:space="preserve">their </w:t>
      </w:r>
      <w:r>
        <w:t>designee.</w:t>
      </w:r>
      <w:r w:rsidR="00B204F4">
        <w:t xml:space="preserve"> </w:t>
      </w:r>
      <w:r>
        <w:t xml:space="preserve">Methods </w:t>
      </w:r>
      <w:r w:rsidR="00042BD1">
        <w:t xml:space="preserve">such as </w:t>
      </w:r>
      <w:r>
        <w:t>those outlined in the Protocol for Determining the Best Performing Model (EPA-454/R-92-025) and the Interim Procedures for Evaluating Air Quality Models: Experience with Implementation (EPA-450/4-85-006) should be used to determine the comparability of air quality models.</w:t>
      </w:r>
    </w:p>
    <w:p w14:paraId="25BBB049" w14:textId="77777777" w:rsidR="00556D8F" w:rsidRDefault="00556D8F" w:rsidP="00EA5F08">
      <w:pPr>
        <w:pStyle w:val="RulesSub-Paragraph"/>
        <w:jc w:val="left"/>
      </w:pPr>
    </w:p>
    <w:p w14:paraId="2C66A8FA" w14:textId="08664E22" w:rsidR="00556D8F" w:rsidRDefault="00556D8F" w:rsidP="00EA5F08">
      <w:pPr>
        <w:pStyle w:val="RulesSub-section"/>
        <w:jc w:val="left"/>
        <w:rPr>
          <w:b/>
          <w:bCs/>
        </w:rPr>
      </w:pPr>
      <w:r>
        <w:rPr>
          <w:b/>
          <w:bCs/>
        </w:rPr>
        <w:t>B.</w:t>
      </w:r>
      <w:r>
        <w:rPr>
          <w:b/>
          <w:bCs/>
        </w:rPr>
        <w:tab/>
        <w:t xml:space="preserve">Renewal of a Part 70 </w:t>
      </w:r>
      <w:r w:rsidR="000C6DA1">
        <w:rPr>
          <w:b/>
          <w:bCs/>
        </w:rPr>
        <w:t>L</w:t>
      </w:r>
      <w:r>
        <w:rPr>
          <w:b/>
          <w:bCs/>
        </w:rPr>
        <w:t>icense</w:t>
      </w:r>
    </w:p>
    <w:p w14:paraId="796D4B18" w14:textId="77777777" w:rsidR="00556D8F" w:rsidRDefault="00556D8F" w:rsidP="00EA5F08">
      <w:pPr>
        <w:rPr>
          <w:b/>
          <w:bCs/>
          <w:sz w:val="22"/>
          <w:szCs w:val="22"/>
        </w:rPr>
      </w:pPr>
    </w:p>
    <w:p w14:paraId="70E6D479" w14:textId="7024C95C" w:rsidR="00556D8F" w:rsidRDefault="00556D8F" w:rsidP="00EA5F08">
      <w:pPr>
        <w:pStyle w:val="RulesParagraph"/>
        <w:ind w:left="720" w:firstLine="0"/>
        <w:jc w:val="left"/>
      </w:pPr>
      <w:r>
        <w:t>(1)</w:t>
      </w:r>
      <w:r>
        <w:tab/>
        <w:t>A previously submitted impact analysis shall be acceptable unless:</w:t>
      </w:r>
    </w:p>
    <w:p w14:paraId="6272106E" w14:textId="77777777" w:rsidR="00591E74" w:rsidRDefault="00591E74" w:rsidP="00EA5F08">
      <w:pPr>
        <w:pStyle w:val="RulesParagraph"/>
        <w:jc w:val="left"/>
      </w:pPr>
    </w:p>
    <w:p w14:paraId="4CED2A25" w14:textId="2F1DFA16" w:rsidR="00591E74" w:rsidRDefault="00B62043" w:rsidP="00EA5F08">
      <w:pPr>
        <w:pStyle w:val="RulesParagraph"/>
        <w:ind w:left="1440"/>
        <w:jc w:val="left"/>
      </w:pPr>
      <w:r>
        <w:t>(a)</w:t>
      </w:r>
      <w:r>
        <w:tab/>
        <w:t xml:space="preserve">It has been found to be deficient with respect to requirements set forth in </w:t>
      </w:r>
      <w:r w:rsidR="004C7888">
        <w:t>s</w:t>
      </w:r>
      <w:r>
        <w:t>ubsection</w:t>
      </w:r>
      <w:r w:rsidR="00557648">
        <w:t> </w:t>
      </w:r>
      <w:r>
        <w:t>14(A) of this Chapter;</w:t>
      </w:r>
    </w:p>
    <w:p w14:paraId="4176B3A5" w14:textId="77777777" w:rsidR="00556D8F" w:rsidRDefault="00556D8F" w:rsidP="00EA5F08">
      <w:pPr>
        <w:pStyle w:val="RulesSub-Paragraph"/>
        <w:jc w:val="left"/>
      </w:pPr>
    </w:p>
    <w:p w14:paraId="01D6917E" w14:textId="77777777" w:rsidR="00556D8F" w:rsidRDefault="00556D8F" w:rsidP="00EA5F08">
      <w:pPr>
        <w:pStyle w:val="RulesSub-Paragraph"/>
        <w:numPr>
          <w:ilvl w:val="0"/>
          <w:numId w:val="7"/>
        </w:numPr>
        <w:jc w:val="left"/>
      </w:pPr>
      <w:r>
        <w:t>The impact analysis fails to reflect available information with respect to ambient air quality levels in the area, which, based upon the Department's expertise, may reasonably be expected to be significantly impacted by the Part 70 source;</w:t>
      </w:r>
    </w:p>
    <w:p w14:paraId="1F984C5E" w14:textId="77777777" w:rsidR="00BA5CBE" w:rsidRDefault="00BA5CBE" w:rsidP="00EA5F08">
      <w:pPr>
        <w:pStyle w:val="RulesSub-Paragraph"/>
        <w:jc w:val="left"/>
      </w:pPr>
    </w:p>
    <w:p w14:paraId="30B67177" w14:textId="419BDD62" w:rsidR="00556D8F" w:rsidRDefault="00BA5CBE" w:rsidP="00EA5F08">
      <w:pPr>
        <w:pStyle w:val="RulesSub-Paragraph"/>
        <w:jc w:val="left"/>
      </w:pPr>
      <w:r>
        <w:t>(c)</w:t>
      </w:r>
      <w:r>
        <w:tab/>
      </w:r>
      <w:r w:rsidR="00556D8F">
        <w:t>The Part 70 source emits a regulated pollutant for which an ambient air quality standard has been adopted and whose impact was not addressed in the original impact analysis;</w:t>
      </w:r>
      <w:r w:rsidR="00042BD1">
        <w:t xml:space="preserve"> or</w:t>
      </w:r>
    </w:p>
    <w:p w14:paraId="622BBF5D" w14:textId="77777777" w:rsidR="00556D8F" w:rsidRDefault="00556D8F" w:rsidP="00EA5F08">
      <w:pPr>
        <w:pStyle w:val="RulesSub-Paragraph"/>
        <w:jc w:val="left"/>
      </w:pPr>
    </w:p>
    <w:p w14:paraId="43594A85" w14:textId="77777777" w:rsidR="00556D8F" w:rsidRDefault="00BA5CBE" w:rsidP="00EA5F08">
      <w:pPr>
        <w:pStyle w:val="RulesSub-Paragraph"/>
        <w:jc w:val="left"/>
      </w:pPr>
      <w:r>
        <w:t>(d)</w:t>
      </w:r>
      <w:r>
        <w:tab/>
      </w:r>
      <w:r w:rsidR="00556D8F">
        <w:t>There are changes in stack or building configurations or other factors which are determined to significantly alter the dispersion characteristics of the Part 70 source.</w:t>
      </w:r>
    </w:p>
    <w:p w14:paraId="538CB432" w14:textId="77777777" w:rsidR="00556D8F" w:rsidRDefault="00556D8F" w:rsidP="00EA5F08">
      <w:pPr>
        <w:pStyle w:val="RulesSub-Paragraph"/>
        <w:jc w:val="left"/>
      </w:pPr>
    </w:p>
    <w:p w14:paraId="57E9C0DF" w14:textId="20FB472D" w:rsidR="00556D8F" w:rsidRDefault="00556D8F" w:rsidP="00EA5F08">
      <w:pPr>
        <w:pStyle w:val="RulesParagraph"/>
        <w:jc w:val="left"/>
      </w:pPr>
      <w:r>
        <w:t>(2)</w:t>
      </w:r>
      <w:r>
        <w:tab/>
        <w:t xml:space="preserve">Continuation of an ambient air monitoring or meteorological monitoring program </w:t>
      </w:r>
      <w:r w:rsidR="005E3705">
        <w:t xml:space="preserve">will </w:t>
      </w:r>
      <w:r>
        <w:t>be made on a case-by-case basis at the time of the renewal.</w:t>
      </w:r>
      <w:r w:rsidR="00B204F4">
        <w:t xml:space="preserve"> </w:t>
      </w:r>
      <w:r>
        <w:t xml:space="preserve">It </w:t>
      </w:r>
      <w:r w:rsidR="005E3705">
        <w:t>is</w:t>
      </w:r>
      <w:r>
        <w:t xml:space="preserve"> the burden of the applicant to demonstrate the adequacy of existing data</w:t>
      </w:r>
      <w:r w:rsidR="000C6DA1">
        <w:t>;</w:t>
      </w:r>
      <w:r>
        <w:t xml:space="preserve"> its relationship to past, present, and future facility operating conditions</w:t>
      </w:r>
      <w:r w:rsidR="000C6DA1">
        <w:t>;</w:t>
      </w:r>
      <w:r>
        <w:t xml:space="preserve"> and the adequacy of other means to document continuing compliance.</w:t>
      </w:r>
    </w:p>
    <w:p w14:paraId="3D991BA1" w14:textId="77777777" w:rsidR="00556D8F" w:rsidRDefault="00556D8F" w:rsidP="00EA5F08">
      <w:pPr>
        <w:pStyle w:val="RulesParagraph"/>
        <w:jc w:val="left"/>
      </w:pPr>
    </w:p>
    <w:p w14:paraId="35C5C98E" w14:textId="62E65134" w:rsidR="00556D8F" w:rsidRDefault="00556D8F" w:rsidP="00EA5F08">
      <w:pPr>
        <w:pStyle w:val="RulesParagraph"/>
        <w:jc w:val="left"/>
      </w:pPr>
      <w:r>
        <w:t>(3)</w:t>
      </w:r>
      <w:r>
        <w:tab/>
        <w:t xml:space="preserve">An existing Part 70 source </w:t>
      </w:r>
      <w:r w:rsidR="005E3705">
        <w:t>is</w:t>
      </w:r>
      <w:r>
        <w:t xml:space="preserve"> exempt from an impact analysis with respect to a regulated pollutant whose allowable emissions, after the application of control technology requirements specified in Section 4 of this Chapter, do not exceed the following, unless the Part 70 source is located in or near a Class I area or an area where the available air quality is limited, or other extenuating circumstances exist:</w:t>
      </w:r>
    </w:p>
    <w:p w14:paraId="7FD20CCC" w14:textId="77777777" w:rsidR="00556D8F" w:rsidRDefault="00556D8F" w:rsidP="00EA5F08">
      <w:pPr>
        <w:rPr>
          <w:sz w:val="22"/>
          <w:szCs w:val="22"/>
        </w:rPr>
      </w:pPr>
    </w:p>
    <w:p w14:paraId="3841E180" w14:textId="77777777" w:rsidR="00556D8F" w:rsidRDefault="00556D8F" w:rsidP="00EA5F08">
      <w:pPr>
        <w:pStyle w:val="RulesSub-Paragraph"/>
        <w:jc w:val="left"/>
      </w:pPr>
      <w:r>
        <w:t>(a)</w:t>
      </w:r>
      <w:r>
        <w:tab/>
        <w:t>50 tons per year (tpy) for SO</w:t>
      </w:r>
      <w:r>
        <w:rPr>
          <w:vertAlign w:val="subscript"/>
        </w:rPr>
        <w:t>2</w:t>
      </w:r>
      <w:r>
        <w:t>;</w:t>
      </w:r>
    </w:p>
    <w:p w14:paraId="5274BAD9" w14:textId="77777777" w:rsidR="00556D8F" w:rsidRDefault="00556D8F" w:rsidP="00EA5F08">
      <w:pPr>
        <w:pStyle w:val="RulesSub-Paragraph"/>
        <w:jc w:val="left"/>
      </w:pPr>
    </w:p>
    <w:p w14:paraId="6330FE62" w14:textId="77777777" w:rsidR="00556D8F" w:rsidRDefault="00556D8F" w:rsidP="00EA5F08">
      <w:pPr>
        <w:pStyle w:val="RulesSub-Paragraph"/>
        <w:jc w:val="left"/>
      </w:pPr>
      <w:r>
        <w:t>(b)</w:t>
      </w:r>
      <w:r>
        <w:tab/>
        <w:t>250 tpy for CO;</w:t>
      </w:r>
    </w:p>
    <w:p w14:paraId="699BD07D" w14:textId="77777777" w:rsidR="00556D8F" w:rsidRDefault="00556D8F" w:rsidP="00EA5F08">
      <w:pPr>
        <w:pStyle w:val="RulesSub-Paragraph"/>
        <w:jc w:val="left"/>
      </w:pPr>
    </w:p>
    <w:p w14:paraId="199A31EA" w14:textId="77777777" w:rsidR="00556D8F" w:rsidRDefault="00556D8F" w:rsidP="00EA5F08">
      <w:pPr>
        <w:pStyle w:val="RulesSub-Paragraph"/>
        <w:jc w:val="left"/>
      </w:pPr>
      <w:r>
        <w:t>(c)</w:t>
      </w:r>
      <w:r>
        <w:tab/>
        <w:t>25 tpy for PM</w:t>
      </w:r>
      <w:r>
        <w:rPr>
          <w:vertAlign w:val="subscript"/>
        </w:rPr>
        <w:t>10</w:t>
      </w:r>
      <w:r>
        <w:t>;</w:t>
      </w:r>
    </w:p>
    <w:p w14:paraId="4B79A411" w14:textId="77777777" w:rsidR="00EA60F2" w:rsidRDefault="00EA60F2" w:rsidP="00EA5F08">
      <w:pPr>
        <w:pStyle w:val="RulesSub-Paragraph"/>
        <w:jc w:val="left"/>
      </w:pPr>
    </w:p>
    <w:p w14:paraId="1497F3A6" w14:textId="77777777" w:rsidR="00EA60F2" w:rsidRDefault="00EA60F2" w:rsidP="00EA5F08">
      <w:pPr>
        <w:pStyle w:val="RulesSub-Paragraph"/>
        <w:jc w:val="left"/>
      </w:pPr>
      <w:r>
        <w:t>(d)</w:t>
      </w:r>
      <w:r>
        <w:tab/>
        <w:t>15 tpy for PM</w:t>
      </w:r>
      <w:r w:rsidRPr="00EB41B8">
        <w:rPr>
          <w:vertAlign w:val="subscript"/>
        </w:rPr>
        <w:t>2.5</w:t>
      </w:r>
      <w:r>
        <w:t xml:space="preserve"> direct emissions;</w:t>
      </w:r>
    </w:p>
    <w:p w14:paraId="246AE81F" w14:textId="77777777" w:rsidR="00556D8F" w:rsidRDefault="00556D8F" w:rsidP="00EA5F08">
      <w:pPr>
        <w:pStyle w:val="RulesSub-Paragraph"/>
        <w:jc w:val="left"/>
      </w:pPr>
    </w:p>
    <w:p w14:paraId="3457A54F" w14:textId="77777777" w:rsidR="00556D8F" w:rsidRDefault="00556D8F" w:rsidP="00EA5F08">
      <w:pPr>
        <w:pStyle w:val="RulesSub-Paragraph"/>
        <w:jc w:val="left"/>
      </w:pPr>
      <w:r>
        <w:t>(</w:t>
      </w:r>
      <w:r w:rsidR="00EA60F2">
        <w:t>e</w:t>
      </w:r>
      <w:r>
        <w:t>)</w:t>
      </w:r>
      <w:r>
        <w:tab/>
      </w:r>
      <w:r w:rsidR="00CE2EDB">
        <w:t>50</w:t>
      </w:r>
      <w:r>
        <w:t xml:space="preserve"> tpy for NO</w:t>
      </w:r>
      <w:r>
        <w:rPr>
          <w:vertAlign w:val="subscript"/>
        </w:rPr>
        <w:t>x</w:t>
      </w:r>
      <w:r>
        <w:t xml:space="preserve"> (measured as NO</w:t>
      </w:r>
      <w:r>
        <w:rPr>
          <w:vertAlign w:val="subscript"/>
        </w:rPr>
        <w:t>2</w:t>
      </w:r>
      <w:r>
        <w:t>);</w:t>
      </w:r>
    </w:p>
    <w:p w14:paraId="216D9C72" w14:textId="77777777" w:rsidR="00556D8F" w:rsidRDefault="00556D8F" w:rsidP="00EA5F08">
      <w:pPr>
        <w:pStyle w:val="RulesSub-Paragraph"/>
        <w:jc w:val="left"/>
      </w:pPr>
    </w:p>
    <w:p w14:paraId="0517859A" w14:textId="38C61926" w:rsidR="00556D8F" w:rsidRDefault="00556D8F" w:rsidP="00EA5F08">
      <w:pPr>
        <w:pStyle w:val="RulesSub-Paragraph"/>
        <w:jc w:val="left"/>
      </w:pPr>
      <w:r>
        <w:t>(</w:t>
      </w:r>
      <w:r w:rsidR="00EA60F2">
        <w:t>f</w:t>
      </w:r>
      <w:r>
        <w:t>)</w:t>
      </w:r>
      <w:r>
        <w:tab/>
        <w:t xml:space="preserve">0.6 tpy for Lead (Pb); </w:t>
      </w:r>
      <w:r w:rsidR="00F04BE5">
        <w:t>and</w:t>
      </w:r>
    </w:p>
    <w:p w14:paraId="726D23A8" w14:textId="77777777" w:rsidR="00556D8F" w:rsidRDefault="00556D8F" w:rsidP="00EA5F08">
      <w:pPr>
        <w:pStyle w:val="RulesSub-Paragraph"/>
        <w:jc w:val="left"/>
      </w:pPr>
    </w:p>
    <w:p w14:paraId="5FFDE581" w14:textId="77777777" w:rsidR="00556D8F" w:rsidRDefault="00556D8F" w:rsidP="00EA5F08">
      <w:pPr>
        <w:pStyle w:val="RulesSub-Paragraph"/>
        <w:jc w:val="left"/>
      </w:pPr>
      <w:r>
        <w:t>(</w:t>
      </w:r>
      <w:r w:rsidR="00EA60F2">
        <w:t>g</w:t>
      </w:r>
      <w:r>
        <w:t>)</w:t>
      </w:r>
      <w:r>
        <w:tab/>
        <w:t>0.2 tpy of total Chromium.</w:t>
      </w:r>
    </w:p>
    <w:p w14:paraId="2A5A8146" w14:textId="77777777" w:rsidR="00556D8F" w:rsidRDefault="00556D8F" w:rsidP="00EA5F08">
      <w:pPr>
        <w:pStyle w:val="RulesSub-Paragraph"/>
        <w:jc w:val="left"/>
      </w:pPr>
    </w:p>
    <w:p w14:paraId="6D1E141F" w14:textId="5789B053" w:rsidR="00556D8F" w:rsidRDefault="00556D8F" w:rsidP="00EA5F08">
      <w:pPr>
        <w:pStyle w:val="RulesSub-section"/>
        <w:numPr>
          <w:ilvl w:val="0"/>
          <w:numId w:val="5"/>
        </w:numPr>
        <w:jc w:val="left"/>
      </w:pPr>
      <w:r>
        <w:rPr>
          <w:b/>
          <w:bCs/>
        </w:rPr>
        <w:t>Modeling/</w:t>
      </w:r>
      <w:r w:rsidR="000C6DA1">
        <w:rPr>
          <w:b/>
          <w:bCs/>
        </w:rPr>
        <w:t>D</w:t>
      </w:r>
      <w:r>
        <w:rPr>
          <w:b/>
          <w:bCs/>
        </w:rPr>
        <w:t xml:space="preserve">ata </w:t>
      </w:r>
      <w:r w:rsidR="000C6DA1">
        <w:rPr>
          <w:b/>
          <w:bCs/>
        </w:rPr>
        <w:t>C</w:t>
      </w:r>
      <w:r>
        <w:rPr>
          <w:b/>
          <w:bCs/>
        </w:rPr>
        <w:t xml:space="preserve">ollection </w:t>
      </w:r>
      <w:r w:rsidR="000C6DA1">
        <w:rPr>
          <w:b/>
          <w:bCs/>
        </w:rPr>
        <w:t>P</w:t>
      </w:r>
      <w:r>
        <w:rPr>
          <w:b/>
          <w:bCs/>
        </w:rPr>
        <w:t>rotocol.</w:t>
      </w:r>
      <w:r w:rsidR="00B204F4">
        <w:rPr>
          <w:b/>
          <w:bCs/>
        </w:rPr>
        <w:t xml:space="preserve"> </w:t>
      </w:r>
      <w:r>
        <w:t>Any air quality dispersion modeling or data collection program shall be developed consistent with the following requirements:</w:t>
      </w:r>
    </w:p>
    <w:p w14:paraId="35F6E438" w14:textId="77777777" w:rsidR="00556D8F" w:rsidRDefault="00556D8F" w:rsidP="00EA5F08">
      <w:pPr>
        <w:rPr>
          <w:sz w:val="22"/>
          <w:szCs w:val="22"/>
        </w:rPr>
      </w:pPr>
    </w:p>
    <w:p w14:paraId="5B9E1507" w14:textId="4E4DB7B2" w:rsidR="00B204F4" w:rsidRDefault="00556D8F" w:rsidP="00EA5F08">
      <w:pPr>
        <w:pStyle w:val="RulesParagraph"/>
        <w:jc w:val="left"/>
      </w:pPr>
      <w:r>
        <w:t>(1)</w:t>
      </w:r>
      <w:r>
        <w:tab/>
      </w:r>
      <w:r w:rsidRPr="00557648">
        <w:rPr>
          <w:b/>
        </w:rPr>
        <w:t>Guidance</w:t>
      </w:r>
      <w:r>
        <w:t>.</w:t>
      </w:r>
      <w:r w:rsidR="00B204F4">
        <w:t xml:space="preserve"> </w:t>
      </w:r>
      <w:r>
        <w:t xml:space="preserve">All air quality dispersion modeling and meteorological data collection shall be conducted consistent with </w:t>
      </w:r>
      <w:r w:rsidR="004C7888">
        <w:t>S</w:t>
      </w:r>
      <w:r>
        <w:t>ection 14 of this Chapter and Appendix W to 40 C</w:t>
      </w:r>
      <w:r w:rsidR="000C6DA1">
        <w:t>.</w:t>
      </w:r>
      <w:r>
        <w:t>F</w:t>
      </w:r>
      <w:r w:rsidR="000C6DA1">
        <w:t>.</w:t>
      </w:r>
      <w:r>
        <w:t>R</w:t>
      </w:r>
      <w:r w:rsidR="000C6DA1">
        <w:t>.</w:t>
      </w:r>
      <w:r>
        <w:t xml:space="preserve"> Part 51 – Guideline on Air Quality Models.</w:t>
      </w:r>
    </w:p>
    <w:p w14:paraId="5A99A1D5" w14:textId="77777777" w:rsidR="00556D8F" w:rsidRDefault="00556D8F" w:rsidP="00EA5F08">
      <w:pPr>
        <w:pStyle w:val="RulesSub-Paragraph"/>
        <w:jc w:val="left"/>
      </w:pPr>
    </w:p>
    <w:p w14:paraId="52E23E9F" w14:textId="73A4FD0D" w:rsidR="00556D8F" w:rsidRDefault="00556D8F" w:rsidP="00EA5F08">
      <w:pPr>
        <w:pStyle w:val="RulesSub-Paragraph"/>
        <w:pBdr>
          <w:top w:val="single" w:sz="6" w:space="1" w:color="auto"/>
          <w:bottom w:val="single" w:sz="6" w:space="1" w:color="auto"/>
        </w:pBdr>
        <w:ind w:left="1800" w:hanging="720"/>
        <w:jc w:val="left"/>
      </w:pPr>
      <w:r>
        <w:t xml:space="preserve">NOTE: </w:t>
      </w:r>
      <w:r w:rsidR="00CE2EDB">
        <w:t>For major sources and major modifications, t</w:t>
      </w:r>
      <w:r>
        <w:t xml:space="preserve">he applicant should consult with the Department and Federal Land Managers (potentially affected federal lands are listed in </w:t>
      </w:r>
      <w:r w:rsidR="003D6ACF">
        <w:t>Classification of Air Quality Control Regions, 06-096 C</w:t>
      </w:r>
      <w:r w:rsidR="000C6DA1">
        <w:t>.</w:t>
      </w:r>
      <w:r w:rsidR="003D6ACF">
        <w:t>M</w:t>
      </w:r>
      <w:r w:rsidR="000C6DA1">
        <w:t>.</w:t>
      </w:r>
      <w:r w:rsidR="003D6ACF">
        <w:t>R</w:t>
      </w:r>
      <w:r w:rsidR="000C6DA1">
        <w:t>. ch.</w:t>
      </w:r>
      <w:r w:rsidR="003D6ACF">
        <w:t xml:space="preserve"> 114</w:t>
      </w:r>
      <w:r>
        <w:t>) if Class I analyses are required, prior to submitting a modeling/data collection protocol.</w:t>
      </w:r>
      <w:r w:rsidR="00B204F4">
        <w:t xml:space="preserve"> </w:t>
      </w:r>
      <w:r>
        <w:t>The applicant is responsible for obtaining the training necessary to perform the required air dispersion modeling and meteorological data collection.</w:t>
      </w:r>
    </w:p>
    <w:p w14:paraId="4C893639" w14:textId="77777777" w:rsidR="00556D8F" w:rsidRDefault="00556D8F" w:rsidP="00EA5F08">
      <w:pPr>
        <w:pStyle w:val="RulesSub-Paragraph"/>
        <w:jc w:val="left"/>
      </w:pPr>
    </w:p>
    <w:p w14:paraId="46F20817" w14:textId="283E788F" w:rsidR="00556D8F" w:rsidRDefault="00556D8F" w:rsidP="00EA5F08">
      <w:pPr>
        <w:pStyle w:val="RulesParagraph"/>
        <w:jc w:val="left"/>
      </w:pPr>
      <w:r>
        <w:t>(2)</w:t>
      </w:r>
      <w:r>
        <w:tab/>
      </w:r>
      <w:r w:rsidRPr="00557648">
        <w:rPr>
          <w:b/>
        </w:rPr>
        <w:t xml:space="preserve">Variance from </w:t>
      </w:r>
      <w:r w:rsidR="000C6DA1">
        <w:rPr>
          <w:b/>
        </w:rPr>
        <w:t>G</w:t>
      </w:r>
      <w:r w:rsidRPr="00557648">
        <w:rPr>
          <w:b/>
        </w:rPr>
        <w:t>uidance</w:t>
      </w:r>
      <w:r>
        <w:t>.</w:t>
      </w:r>
      <w:r w:rsidR="00B204F4">
        <w:t xml:space="preserve"> </w:t>
      </w:r>
      <w:r>
        <w:t xml:space="preserve">Upon an applicant's written request, the Department may grant a variance from any of the requirements set forth in </w:t>
      </w:r>
      <w:r w:rsidR="00DE00BE">
        <w:t>S</w:t>
      </w:r>
      <w:r>
        <w:t>ection 14 of this Chapter and Appendix</w:t>
      </w:r>
      <w:r w:rsidR="000C6DA1">
        <w:t> </w:t>
      </w:r>
      <w:r>
        <w:t>W to 40 C</w:t>
      </w:r>
      <w:r w:rsidR="000C6DA1">
        <w:t>.</w:t>
      </w:r>
      <w:r>
        <w:t>F</w:t>
      </w:r>
      <w:r w:rsidR="000C6DA1">
        <w:t>.</w:t>
      </w:r>
      <w:r>
        <w:t>R</w:t>
      </w:r>
      <w:r w:rsidR="000C6DA1">
        <w:t>.</w:t>
      </w:r>
      <w:r>
        <w:t xml:space="preserve"> Part 51 – Guideline on Air Quality Models, when the Department finds that the alternative proposed</w:t>
      </w:r>
      <w:r>
        <w:rPr>
          <w:b/>
          <w:bCs/>
        </w:rPr>
        <w:t xml:space="preserve"> </w:t>
      </w:r>
      <w:r>
        <w:t>by the applicant will not significantly affect the accuracy of the modeling, or when data</w:t>
      </w:r>
      <w:r>
        <w:rPr>
          <w:b/>
          <w:bCs/>
        </w:rPr>
        <w:t xml:space="preserve"> </w:t>
      </w:r>
      <w:r>
        <w:t xml:space="preserve">collection results or compliance with the requirements specified in </w:t>
      </w:r>
      <w:r w:rsidR="006E748A">
        <w:t>S</w:t>
      </w:r>
      <w:r>
        <w:t>ection 14 of this Chapter and Appendix W to 40 CFR Part 51 – Guideline on Air Quality Models is technically infeasible or economically unreasonable for the applicant.</w:t>
      </w:r>
      <w:r w:rsidR="00B204F4">
        <w:t xml:space="preserve"> </w:t>
      </w:r>
      <w:r>
        <w:t xml:space="preserve">For any Part 70 source subject to </w:t>
      </w:r>
      <w:r w:rsidR="00F04BE5">
        <w:t>Prevention of Significant Deterioration (</w:t>
      </w:r>
      <w:r>
        <w:t>PSD</w:t>
      </w:r>
      <w:r w:rsidR="00F04BE5">
        <w:t>)</w:t>
      </w:r>
      <w:r>
        <w:t xml:space="preserve"> review, the variance shall be subject to EPA review</w:t>
      </w:r>
      <w:r w:rsidR="000C6DA1">
        <w:t xml:space="preserve"> and</w:t>
      </w:r>
      <w:r>
        <w:t xml:space="preserve"> written approval and shall be subject to notice and opportunity for public comment pursuant to 40 C</w:t>
      </w:r>
      <w:r w:rsidR="000C6DA1">
        <w:t>.</w:t>
      </w:r>
      <w:r>
        <w:t>F</w:t>
      </w:r>
      <w:r w:rsidR="000C6DA1">
        <w:t>.</w:t>
      </w:r>
      <w:r>
        <w:t>R</w:t>
      </w:r>
      <w:r w:rsidR="000C6DA1">
        <w:t>.</w:t>
      </w:r>
      <w:r>
        <w:t xml:space="preserve"> Parts 51.160(f)(2) and 51.166</w:t>
      </w:r>
      <w:r w:rsidR="00B53B11">
        <w:t> </w:t>
      </w:r>
      <w:r>
        <w:t>(</w:t>
      </w:r>
      <w:r w:rsidR="002176CF">
        <w:t>l</w:t>
      </w:r>
      <w:r>
        <w:t>)(2).</w:t>
      </w:r>
    </w:p>
    <w:p w14:paraId="4E2D3CF6" w14:textId="77777777" w:rsidR="00556D8F" w:rsidRDefault="00556D8F" w:rsidP="00EA5F08">
      <w:pPr>
        <w:pStyle w:val="RulesSub-Paragraph"/>
        <w:jc w:val="left"/>
      </w:pPr>
    </w:p>
    <w:p w14:paraId="388884B5" w14:textId="14F9ACA2" w:rsidR="00556D8F" w:rsidRDefault="00556D8F" w:rsidP="00EA5F08">
      <w:pPr>
        <w:pStyle w:val="RulesParagraph"/>
        <w:jc w:val="left"/>
      </w:pPr>
      <w:r>
        <w:t>(3)</w:t>
      </w:r>
      <w:r>
        <w:tab/>
      </w:r>
      <w:r w:rsidRPr="00557648">
        <w:rPr>
          <w:b/>
        </w:rPr>
        <w:t xml:space="preserve">Significant </w:t>
      </w:r>
      <w:r w:rsidR="000C6DA1">
        <w:rPr>
          <w:b/>
        </w:rPr>
        <w:t>I</w:t>
      </w:r>
      <w:r w:rsidRPr="00557648">
        <w:rPr>
          <w:b/>
        </w:rPr>
        <w:t xml:space="preserve">mpact </w:t>
      </w:r>
      <w:r w:rsidR="000C6DA1">
        <w:rPr>
          <w:b/>
        </w:rPr>
        <w:t>M</w:t>
      </w:r>
      <w:r w:rsidRPr="00557648">
        <w:rPr>
          <w:b/>
        </w:rPr>
        <w:t xml:space="preserve">odeling </w:t>
      </w:r>
      <w:r w:rsidR="000C6DA1">
        <w:rPr>
          <w:b/>
        </w:rPr>
        <w:t>P</w:t>
      </w:r>
      <w:r w:rsidRPr="00557648">
        <w:rPr>
          <w:b/>
        </w:rPr>
        <w:t>rotocol for SO</w:t>
      </w:r>
      <w:r w:rsidRPr="00557648">
        <w:rPr>
          <w:b/>
          <w:vertAlign w:val="subscript"/>
        </w:rPr>
        <w:t>2</w:t>
      </w:r>
      <w:r w:rsidRPr="00557648">
        <w:rPr>
          <w:b/>
        </w:rPr>
        <w:t>, NO</w:t>
      </w:r>
      <w:r w:rsidRPr="00557648">
        <w:rPr>
          <w:b/>
          <w:vertAlign w:val="subscript"/>
        </w:rPr>
        <w:t>2</w:t>
      </w:r>
      <w:r w:rsidRPr="00557648">
        <w:rPr>
          <w:b/>
        </w:rPr>
        <w:t>, CO</w:t>
      </w:r>
      <w:r w:rsidR="00DC0973" w:rsidRPr="00557648">
        <w:rPr>
          <w:b/>
        </w:rPr>
        <w:t>, PM</w:t>
      </w:r>
      <w:r w:rsidR="00DC0973" w:rsidRPr="00EB41B8">
        <w:rPr>
          <w:b/>
          <w:vertAlign w:val="subscript"/>
        </w:rPr>
        <w:t>2.5</w:t>
      </w:r>
      <w:r w:rsidR="000C6DA1">
        <w:rPr>
          <w:b/>
        </w:rPr>
        <w:t>,</w:t>
      </w:r>
      <w:r w:rsidRPr="00557648">
        <w:rPr>
          <w:b/>
        </w:rPr>
        <w:t xml:space="preserve"> and PM</w:t>
      </w:r>
      <w:r w:rsidRPr="00557648">
        <w:rPr>
          <w:b/>
          <w:vertAlign w:val="subscript"/>
        </w:rPr>
        <w:t>10</w:t>
      </w:r>
      <w:r>
        <w:t>.</w:t>
      </w:r>
      <w:r w:rsidR="00B204F4">
        <w:t xml:space="preserve"> </w:t>
      </w:r>
      <w:r>
        <w:t>Prior to undertaking significant impact modeling for SO</w:t>
      </w:r>
      <w:r>
        <w:rPr>
          <w:vertAlign w:val="subscript"/>
        </w:rPr>
        <w:t>2</w:t>
      </w:r>
      <w:r>
        <w:t>, NO</w:t>
      </w:r>
      <w:r>
        <w:rPr>
          <w:vertAlign w:val="subscript"/>
        </w:rPr>
        <w:t>2</w:t>
      </w:r>
      <w:r>
        <w:t>, CO</w:t>
      </w:r>
      <w:r w:rsidR="00DC0973">
        <w:t>, PM</w:t>
      </w:r>
      <w:r w:rsidR="00DC0973" w:rsidRPr="00EB41B8">
        <w:rPr>
          <w:vertAlign w:val="subscript"/>
        </w:rPr>
        <w:t>2.5</w:t>
      </w:r>
      <w:r w:rsidR="00362971">
        <w:t>,</w:t>
      </w:r>
      <w:r>
        <w:t xml:space="preserve"> and PM</w:t>
      </w:r>
      <w:r>
        <w:rPr>
          <w:vertAlign w:val="subscript"/>
        </w:rPr>
        <w:t>10</w:t>
      </w:r>
      <w:r>
        <w:t>, the applicant shall provide in writing to the Department, a description of the following factors that the applicant proposes to use in the significant impact modeling demonstration (see Appendix W to 40 C</w:t>
      </w:r>
      <w:r w:rsidR="00362971">
        <w:t>.</w:t>
      </w:r>
      <w:r>
        <w:t>F</w:t>
      </w:r>
      <w:r w:rsidR="00362971">
        <w:t>.</w:t>
      </w:r>
      <w:r>
        <w:t>R</w:t>
      </w:r>
      <w:r w:rsidR="00362971">
        <w:t>.</w:t>
      </w:r>
      <w:r>
        <w:t xml:space="preserve"> Part 51 – Guideline on Air Quality Models for more specific guidance):</w:t>
      </w:r>
    </w:p>
    <w:p w14:paraId="6857D756" w14:textId="77777777" w:rsidR="00556D8F" w:rsidRDefault="00556D8F" w:rsidP="00EA5F08">
      <w:pPr>
        <w:rPr>
          <w:sz w:val="22"/>
          <w:szCs w:val="22"/>
        </w:rPr>
      </w:pPr>
    </w:p>
    <w:p w14:paraId="0CECF84E" w14:textId="0A053599" w:rsidR="00556D8F" w:rsidRDefault="00556D8F" w:rsidP="00EA5F08">
      <w:pPr>
        <w:pStyle w:val="RulesSub-Paragraph"/>
        <w:jc w:val="left"/>
      </w:pPr>
      <w:r>
        <w:t>(a)</w:t>
      </w:r>
      <w:r>
        <w:tab/>
        <w:t>Operating scenarios</w:t>
      </w:r>
      <w:r w:rsidR="00DC0973">
        <w:t>,</w:t>
      </w:r>
      <w:r>
        <w:t xml:space="preserve"> emission</w:t>
      </w:r>
      <w:r w:rsidR="00CF5E25">
        <w:t>s</w:t>
      </w:r>
      <w:r>
        <w:t xml:space="preserve"> units</w:t>
      </w:r>
      <w:r w:rsidR="00362971">
        <w:t>,</w:t>
      </w:r>
      <w:r w:rsidR="00DC0973">
        <w:t xml:space="preserve"> and emission rates</w:t>
      </w:r>
      <w:r>
        <w:t xml:space="preserve"> in English and metric units;</w:t>
      </w:r>
    </w:p>
    <w:p w14:paraId="79FE77B0" w14:textId="77777777" w:rsidR="00556D8F" w:rsidRDefault="00556D8F" w:rsidP="00EA5F08">
      <w:pPr>
        <w:pStyle w:val="RulesSub-Paragraph"/>
        <w:jc w:val="left"/>
      </w:pPr>
    </w:p>
    <w:p w14:paraId="32429359" w14:textId="77777777" w:rsidR="00556D8F" w:rsidRDefault="00556D8F" w:rsidP="00EA5F08">
      <w:pPr>
        <w:pStyle w:val="RulesSub-Paragraph"/>
        <w:jc w:val="left"/>
      </w:pPr>
      <w:r>
        <w:t>(b)</w:t>
      </w:r>
      <w:r>
        <w:tab/>
        <w:t>Regulated air pollutants;</w:t>
      </w:r>
    </w:p>
    <w:p w14:paraId="3F1B9346" w14:textId="77777777" w:rsidR="00556D8F" w:rsidRDefault="00556D8F" w:rsidP="00EA5F08">
      <w:pPr>
        <w:pStyle w:val="RulesSub-Paragraph"/>
        <w:jc w:val="left"/>
      </w:pPr>
    </w:p>
    <w:p w14:paraId="1FEDCB62" w14:textId="77777777" w:rsidR="00556D8F" w:rsidRDefault="00556D8F" w:rsidP="00EA5F08">
      <w:pPr>
        <w:pStyle w:val="RulesSub-Paragraph"/>
        <w:jc w:val="left"/>
      </w:pPr>
      <w:r>
        <w:t>(c)</w:t>
      </w:r>
      <w:r>
        <w:tab/>
        <w:t>Model(s) and methodologies;</w:t>
      </w:r>
    </w:p>
    <w:p w14:paraId="00A0381C" w14:textId="77777777" w:rsidR="00556D8F" w:rsidRDefault="00556D8F" w:rsidP="00EA5F08">
      <w:pPr>
        <w:pStyle w:val="RulesSub-Paragraph"/>
        <w:jc w:val="left"/>
      </w:pPr>
    </w:p>
    <w:p w14:paraId="1D9544EB" w14:textId="1271A017" w:rsidR="00556D8F" w:rsidRDefault="00556D8F" w:rsidP="00EA5F08">
      <w:pPr>
        <w:pStyle w:val="RulesSub-Paragraph"/>
        <w:jc w:val="left"/>
      </w:pPr>
      <w:r>
        <w:t>(d)</w:t>
      </w:r>
      <w:r>
        <w:tab/>
        <w:t xml:space="preserve">Origin </w:t>
      </w:r>
      <w:r w:rsidR="00DC0973">
        <w:t xml:space="preserve">and period </w:t>
      </w:r>
      <w:r>
        <w:t>of meteorological data</w:t>
      </w:r>
      <w:r w:rsidR="00DC0973">
        <w:t>, including location of collection site relative to facility, meteorological parameters, instrument height, recovery rates, substitution techniques</w:t>
      </w:r>
      <w:r w:rsidR="00362971">
        <w:t>,</w:t>
      </w:r>
      <w:r w:rsidR="00DC0973">
        <w:t xml:space="preserve"> and </w:t>
      </w:r>
      <w:r w:rsidR="002176CF">
        <w:t xml:space="preserve">quality assurance and </w:t>
      </w:r>
      <w:r w:rsidR="006B31FF">
        <w:t xml:space="preserve">quality </w:t>
      </w:r>
      <w:r w:rsidR="002176CF">
        <w:t>control (</w:t>
      </w:r>
      <w:r w:rsidR="00DC0973">
        <w:t>QA/QC</w:t>
      </w:r>
      <w:r w:rsidR="002176CF">
        <w:t>)</w:t>
      </w:r>
      <w:r w:rsidR="00DC0973">
        <w:t xml:space="preserve"> procedures</w:t>
      </w:r>
      <w:r>
        <w:t>;</w:t>
      </w:r>
    </w:p>
    <w:p w14:paraId="0281AE70" w14:textId="77777777" w:rsidR="00782E21" w:rsidRDefault="00782E21" w:rsidP="00EA5F08">
      <w:pPr>
        <w:pStyle w:val="RulesSub-Paragraph"/>
        <w:jc w:val="left"/>
      </w:pPr>
    </w:p>
    <w:p w14:paraId="440DAD1B" w14:textId="198B091C" w:rsidR="00556D8F" w:rsidRDefault="00556D8F" w:rsidP="00EA5F08">
      <w:pPr>
        <w:pStyle w:val="RulesSub-Paragraph"/>
        <w:jc w:val="left"/>
      </w:pPr>
      <w:r>
        <w:lastRenderedPageBreak/>
        <w:t>(</w:t>
      </w:r>
      <w:r w:rsidR="00DC0973">
        <w:t>e</w:t>
      </w:r>
      <w:r>
        <w:t>)</w:t>
      </w:r>
      <w:r>
        <w:tab/>
        <w:t>Receptor grid (listing of coordinates and elevations, topographic maps covering the receptor grid area map of receptors</w:t>
      </w:r>
      <w:r w:rsidR="00F7152A">
        <w:t>).</w:t>
      </w:r>
      <w:r w:rsidR="00B204F4">
        <w:t xml:space="preserve"> </w:t>
      </w:r>
      <w:r w:rsidR="00F7152A">
        <w:t>A</w:t>
      </w:r>
      <w:r>
        <w:t xml:space="preserve"> listing of all Digital Elevation Model (DEM) quadrangles used and method(s) used to convert DEM data to the proposed receptor grid</w:t>
      </w:r>
      <w:r w:rsidR="00F7152A">
        <w:t xml:space="preserve"> shall also be included</w:t>
      </w:r>
      <w:r>
        <w:t>.</w:t>
      </w:r>
      <w:r w:rsidR="00B204F4">
        <w:t xml:space="preserve"> </w:t>
      </w:r>
      <w:r>
        <w:t>If DEM data is being used to create a rectangular receptor grid, then the elevation of each receptor point shall be the highest elevation within the grid cell.</w:t>
      </w:r>
      <w:r w:rsidR="00B204F4">
        <w:t xml:space="preserve"> </w:t>
      </w:r>
      <w:r>
        <w:t>The grid cell is defined as an area enclosed by boundaries located half way to the nearest receptor in each direction;</w:t>
      </w:r>
    </w:p>
    <w:p w14:paraId="5BB6BFA9" w14:textId="77777777" w:rsidR="00556D8F" w:rsidRDefault="00556D8F" w:rsidP="00EA5F08">
      <w:pPr>
        <w:pStyle w:val="RulesSub-Paragraph"/>
        <w:ind w:left="1080" w:firstLine="0"/>
        <w:jc w:val="left"/>
      </w:pPr>
    </w:p>
    <w:p w14:paraId="0CE39D33" w14:textId="2371EEE7" w:rsidR="00556D8F" w:rsidRDefault="00556D8F" w:rsidP="00EA5F08">
      <w:pPr>
        <w:pStyle w:val="RulesSub-Paragraph"/>
        <w:jc w:val="left"/>
      </w:pPr>
      <w:r>
        <w:t>(</w:t>
      </w:r>
      <w:r w:rsidR="00DC0973">
        <w:t>f</w:t>
      </w:r>
      <w:r>
        <w:t>)</w:t>
      </w:r>
      <w:r>
        <w:tab/>
        <w:t>Any special (e.g., fenceline, air intake</w:t>
      </w:r>
      <w:r w:rsidR="00362971">
        <w:t>,</w:t>
      </w:r>
      <w:r>
        <w:t xml:space="preserve"> or flagpole) receptors;</w:t>
      </w:r>
    </w:p>
    <w:p w14:paraId="13126919" w14:textId="77777777" w:rsidR="00556D8F" w:rsidRDefault="00556D8F" w:rsidP="00EA5F08">
      <w:pPr>
        <w:pStyle w:val="RulesSub-Paragraph"/>
        <w:jc w:val="left"/>
      </w:pPr>
    </w:p>
    <w:p w14:paraId="4456A711" w14:textId="64E31523" w:rsidR="00556D8F" w:rsidRDefault="00556D8F" w:rsidP="00EA5F08">
      <w:pPr>
        <w:pStyle w:val="RulesSub-Paragraph"/>
        <w:jc w:val="left"/>
      </w:pPr>
      <w:r>
        <w:t>(</w:t>
      </w:r>
      <w:r w:rsidR="00DC0973">
        <w:t>g</w:t>
      </w:r>
      <w:r>
        <w:t>)</w:t>
      </w:r>
      <w:r>
        <w:tab/>
        <w:t xml:space="preserve">Identity of </w:t>
      </w:r>
      <w:r w:rsidR="00452DF7">
        <w:t>emission</w:t>
      </w:r>
      <w:r w:rsidR="00CF5E25">
        <w:t>s</w:t>
      </w:r>
      <w:r w:rsidR="00452DF7">
        <w:t xml:space="preserve"> units and </w:t>
      </w:r>
      <w:r>
        <w:t>emissions which are included in baseline;</w:t>
      </w:r>
    </w:p>
    <w:p w14:paraId="4B541FDA" w14:textId="77777777" w:rsidR="00556D8F" w:rsidRDefault="00556D8F" w:rsidP="00EA5F08">
      <w:pPr>
        <w:pStyle w:val="RulesSub-Paragraph"/>
        <w:ind w:left="1080" w:firstLine="0"/>
        <w:jc w:val="left"/>
      </w:pPr>
    </w:p>
    <w:p w14:paraId="7556BE84" w14:textId="3E478715" w:rsidR="00556D8F" w:rsidRDefault="00556D8F" w:rsidP="00EA5F08">
      <w:pPr>
        <w:pStyle w:val="RulesSub-Paragraph"/>
        <w:jc w:val="left"/>
      </w:pPr>
      <w:r>
        <w:t>(</w:t>
      </w:r>
      <w:r w:rsidR="00DC0973">
        <w:t>h</w:t>
      </w:r>
      <w:r>
        <w:t>)</w:t>
      </w:r>
      <w:r>
        <w:tab/>
        <w:t>A properly scaled plot plan of the proposed facility with clearly marked true north indicator, building heights</w:t>
      </w:r>
      <w:r w:rsidR="00362971">
        <w:t>,</w:t>
      </w:r>
      <w:r>
        <w:t xml:space="preserve"> and an accurate scale ruler.</w:t>
      </w:r>
      <w:r w:rsidR="00B204F4">
        <w:t xml:space="preserve"> </w:t>
      </w:r>
      <w:r>
        <w:t xml:space="preserve">Also, show the location of the source on a map </w:t>
      </w:r>
      <w:r w:rsidR="00452DF7">
        <w:t xml:space="preserve">or aerial photograph </w:t>
      </w:r>
      <w:r>
        <w:t>of the area; and</w:t>
      </w:r>
    </w:p>
    <w:p w14:paraId="1BD7C35E" w14:textId="77777777" w:rsidR="00556D8F" w:rsidRDefault="00556D8F" w:rsidP="00EA5F08">
      <w:pPr>
        <w:pStyle w:val="RulesSub-Paragraph"/>
        <w:ind w:left="1080" w:firstLine="0"/>
        <w:jc w:val="left"/>
      </w:pPr>
    </w:p>
    <w:p w14:paraId="3F6EB8E7" w14:textId="77777777" w:rsidR="00556D8F" w:rsidRDefault="00556D8F" w:rsidP="00EA5F08">
      <w:pPr>
        <w:pStyle w:val="RulesSub-Paragraph"/>
        <w:pBdr>
          <w:top w:val="single" w:sz="6" w:space="1" w:color="auto"/>
          <w:bottom w:val="single" w:sz="6" w:space="1" w:color="auto"/>
        </w:pBdr>
        <w:ind w:left="1800" w:hanging="720"/>
        <w:jc w:val="left"/>
      </w:pPr>
      <w:r>
        <w:t>NOTE:</w:t>
      </w:r>
      <w:r>
        <w:tab/>
        <w:t>An original plot plan is preferred, but if a photocopy is submitted, care should be taken to make sure that the scale is not changed on any area of the plot.</w:t>
      </w:r>
    </w:p>
    <w:p w14:paraId="15B841E6" w14:textId="77777777" w:rsidR="00556D8F" w:rsidRDefault="00556D8F" w:rsidP="00EA5F08">
      <w:pPr>
        <w:pStyle w:val="RulesSub-Paragraph"/>
        <w:ind w:left="1080" w:firstLine="0"/>
        <w:jc w:val="left"/>
      </w:pPr>
    </w:p>
    <w:p w14:paraId="58C4CF13" w14:textId="77777777" w:rsidR="00556D8F" w:rsidRDefault="00556D8F" w:rsidP="00EA5F08">
      <w:pPr>
        <w:pStyle w:val="RulesSub-Paragraph"/>
        <w:jc w:val="left"/>
      </w:pPr>
      <w:r>
        <w:t>(</w:t>
      </w:r>
      <w:r w:rsidR="00DC0973">
        <w:t>i</w:t>
      </w:r>
      <w:r>
        <w:t>)</w:t>
      </w:r>
      <w:r w:rsidR="006C7FA6">
        <w:tab/>
      </w:r>
      <w:r>
        <w:t>Building dimension and Good Engineering Practice (GEP) analysis techniques.</w:t>
      </w:r>
      <w:r w:rsidR="00B204F4">
        <w:t xml:space="preserve"> </w:t>
      </w:r>
      <w:r>
        <w:t>For each stack, all buildings that are large enough and close enough to influence the stack should be considered in the GEP analysis.</w:t>
      </w:r>
    </w:p>
    <w:p w14:paraId="1148E06D" w14:textId="77777777" w:rsidR="00556D8F" w:rsidRDefault="00556D8F" w:rsidP="00EA5F08">
      <w:pPr>
        <w:pStyle w:val="RulesSub-Paragraph"/>
        <w:jc w:val="left"/>
      </w:pPr>
    </w:p>
    <w:p w14:paraId="33D664E1" w14:textId="3F857D1A" w:rsidR="00556D8F" w:rsidRDefault="00556D8F" w:rsidP="00EB41B8">
      <w:pPr>
        <w:pStyle w:val="RulesSub-Paragraph"/>
        <w:ind w:left="1080" w:firstLine="0"/>
        <w:jc w:val="left"/>
      </w:pPr>
      <w:r>
        <w:t xml:space="preserve">As expeditiously as possible and within 30 calendar days of receipt of this information, the Department </w:t>
      </w:r>
      <w:r w:rsidR="003C324C">
        <w:t xml:space="preserve">will </w:t>
      </w:r>
      <w:r>
        <w:t>notify the applicant in writing that such information is complete and acceptable for modeling or notify the applicant in writing of the reason(s) why the information is not complete.</w:t>
      </w:r>
      <w:r w:rsidR="00B204F4">
        <w:t xml:space="preserve"> </w:t>
      </w:r>
      <w:r>
        <w:t xml:space="preserve">If the information is not complete, the Department </w:t>
      </w:r>
      <w:r w:rsidR="003C324C">
        <w:t xml:space="preserve">will </w:t>
      </w:r>
      <w:r>
        <w:t>clearly identify the changes or additional information that must be submitted to complete the protocol requirements.</w:t>
      </w:r>
    </w:p>
    <w:p w14:paraId="42E8D6D1" w14:textId="77777777" w:rsidR="00556D8F" w:rsidRDefault="00556D8F" w:rsidP="00EA5F08">
      <w:pPr>
        <w:pStyle w:val="RulesParagraph"/>
        <w:jc w:val="left"/>
      </w:pPr>
    </w:p>
    <w:p w14:paraId="7985E9E9" w14:textId="6A903051" w:rsidR="00556D8F" w:rsidRDefault="00556D8F" w:rsidP="00EA5F08">
      <w:pPr>
        <w:pStyle w:val="RulesParagraph"/>
        <w:jc w:val="left"/>
      </w:pPr>
      <w:r>
        <w:t>(4)</w:t>
      </w:r>
      <w:r>
        <w:tab/>
      </w:r>
      <w:r w:rsidRPr="00557648">
        <w:rPr>
          <w:b/>
        </w:rPr>
        <w:t xml:space="preserve">Submittal of </w:t>
      </w:r>
      <w:r w:rsidR="00362971">
        <w:rPr>
          <w:b/>
        </w:rPr>
        <w:t>S</w:t>
      </w:r>
      <w:r w:rsidRPr="00557648">
        <w:rPr>
          <w:b/>
        </w:rPr>
        <w:t>ignifica</w:t>
      </w:r>
      <w:r w:rsidR="00D33CA5" w:rsidRPr="00557648">
        <w:rPr>
          <w:b/>
        </w:rPr>
        <w:t xml:space="preserve">nt </w:t>
      </w:r>
      <w:r w:rsidR="00362971">
        <w:rPr>
          <w:b/>
        </w:rPr>
        <w:t>I</w:t>
      </w:r>
      <w:r w:rsidR="00D33CA5" w:rsidRPr="00557648">
        <w:rPr>
          <w:b/>
        </w:rPr>
        <w:t xml:space="preserve">mpact </w:t>
      </w:r>
      <w:r w:rsidR="00362971">
        <w:rPr>
          <w:b/>
        </w:rPr>
        <w:t>M</w:t>
      </w:r>
      <w:r w:rsidR="00D33CA5" w:rsidRPr="00557648">
        <w:rPr>
          <w:b/>
        </w:rPr>
        <w:t>odeling</w:t>
      </w:r>
    </w:p>
    <w:p w14:paraId="216B959E" w14:textId="77777777" w:rsidR="00556D8F" w:rsidRDefault="00556D8F" w:rsidP="00EA5F08">
      <w:pPr>
        <w:pStyle w:val="RulesSub-Paragraph"/>
        <w:jc w:val="left"/>
      </w:pPr>
    </w:p>
    <w:p w14:paraId="37579F8C" w14:textId="05E92602" w:rsidR="00556D8F" w:rsidRDefault="00556D8F" w:rsidP="00EA5F08">
      <w:pPr>
        <w:pStyle w:val="RulesSub-Paragraph"/>
        <w:jc w:val="left"/>
      </w:pPr>
      <w:r>
        <w:t>(a)</w:t>
      </w:r>
      <w:r>
        <w:tab/>
        <w:t>Prior to undertaking the final air quality dispersion modeling demonstration, the applicant shall submit the following for review:</w:t>
      </w:r>
    </w:p>
    <w:p w14:paraId="37908CD6" w14:textId="77777777" w:rsidR="00556D8F" w:rsidRDefault="00556D8F" w:rsidP="00EA5F08">
      <w:pPr>
        <w:pStyle w:val="RulesSub-Paragraph"/>
        <w:jc w:val="left"/>
      </w:pPr>
    </w:p>
    <w:p w14:paraId="3F77B274" w14:textId="77777777" w:rsidR="00556D8F" w:rsidRDefault="00556D8F" w:rsidP="00EA5F08">
      <w:pPr>
        <w:pStyle w:val="RulesDivision"/>
        <w:jc w:val="left"/>
      </w:pPr>
      <w:r>
        <w:t>(i)</w:t>
      </w:r>
      <w:r>
        <w:tab/>
        <w:t>Significant impact modeling results (If all modeled impacts of any regulated pollutant are below the significant impact levels for all averaging periods, then no further analysis is necessary for that pollutant);</w:t>
      </w:r>
    </w:p>
    <w:p w14:paraId="6E05D545" w14:textId="77777777" w:rsidR="00556D8F" w:rsidRDefault="00556D8F" w:rsidP="00EA5F08">
      <w:pPr>
        <w:pStyle w:val="RulesDivision"/>
        <w:jc w:val="left"/>
      </w:pPr>
    </w:p>
    <w:p w14:paraId="70D39CB1" w14:textId="77777777" w:rsidR="00556D8F" w:rsidRDefault="00556D8F" w:rsidP="00EA5F08">
      <w:pPr>
        <w:pStyle w:val="RulesDivision"/>
        <w:jc w:val="left"/>
      </w:pPr>
      <w:r>
        <w:t>(ii)</w:t>
      </w:r>
      <w:r>
        <w:tab/>
        <w:t>Emissions data for regulated pollutants not in the significant impact modeling protocol;</w:t>
      </w:r>
    </w:p>
    <w:p w14:paraId="012F3069" w14:textId="77777777" w:rsidR="00556D8F" w:rsidRDefault="00556D8F" w:rsidP="00EA5F08">
      <w:pPr>
        <w:pStyle w:val="RulesDivision"/>
        <w:jc w:val="left"/>
      </w:pPr>
    </w:p>
    <w:p w14:paraId="0A60D43C" w14:textId="77777777" w:rsidR="00556D8F" w:rsidRDefault="00556D8F" w:rsidP="00EA5F08">
      <w:pPr>
        <w:pStyle w:val="RulesDivision"/>
        <w:jc w:val="left"/>
      </w:pPr>
      <w:r>
        <w:t>(iii)</w:t>
      </w:r>
      <w:r>
        <w:tab/>
        <w:t>A preliminary analysis of nearby sources that will not be included in the background concentration analysis;</w:t>
      </w:r>
    </w:p>
    <w:p w14:paraId="3FBABC18" w14:textId="77777777" w:rsidR="00556D8F" w:rsidRDefault="00556D8F" w:rsidP="00EA5F08">
      <w:pPr>
        <w:pStyle w:val="RulesDivision"/>
        <w:jc w:val="left"/>
      </w:pPr>
    </w:p>
    <w:p w14:paraId="79CEAFD5" w14:textId="77777777" w:rsidR="00556D8F" w:rsidRDefault="00556D8F" w:rsidP="00EA5F08">
      <w:pPr>
        <w:pStyle w:val="RulesNoteparagraph"/>
        <w:pBdr>
          <w:top w:val="single" w:sz="6" w:space="1" w:color="auto"/>
          <w:bottom w:val="single" w:sz="6" w:space="1" w:color="auto"/>
        </w:pBdr>
        <w:ind w:left="1800"/>
        <w:jc w:val="left"/>
        <w:rPr>
          <w:b/>
          <w:bCs/>
        </w:rPr>
      </w:pPr>
      <w:r>
        <w:t>NOTE:</w:t>
      </w:r>
      <w:r>
        <w:tab/>
        <w:t>The Department is responsible for the final decision of off-site sources to be modeled.</w:t>
      </w:r>
      <w:r w:rsidR="00B204F4">
        <w:t xml:space="preserve"> </w:t>
      </w:r>
      <w:r>
        <w:t>The Department will provide the applicant with a list of any additional sources that may have to be included in the final modeling analysis and the requisite model input data for these sources.</w:t>
      </w:r>
      <w:r w:rsidR="00B204F4">
        <w:t xml:space="preserve"> </w:t>
      </w:r>
      <w:r>
        <w:t xml:space="preserve">This list will contain all data required for model input including source location(s), emission rates, stack parameters, and necessary </w:t>
      </w:r>
      <w:r>
        <w:lastRenderedPageBreak/>
        <w:t>building dimensions for the applicant to determine direction-specific building parameters</w:t>
      </w:r>
      <w:r>
        <w:rPr>
          <w:b/>
          <w:bCs/>
        </w:rPr>
        <w:t>.</w:t>
      </w:r>
    </w:p>
    <w:p w14:paraId="093C6F13" w14:textId="77777777" w:rsidR="00556D8F" w:rsidRDefault="00556D8F" w:rsidP="00EA5F08">
      <w:pPr>
        <w:pStyle w:val="RulesDivision"/>
        <w:jc w:val="left"/>
      </w:pPr>
    </w:p>
    <w:p w14:paraId="6E7DE692" w14:textId="19A06162" w:rsidR="00556D8F" w:rsidRDefault="00556D8F" w:rsidP="00EA5F08">
      <w:pPr>
        <w:pStyle w:val="RulesDivision"/>
        <w:jc w:val="left"/>
      </w:pPr>
      <w:r>
        <w:t>(iv)</w:t>
      </w:r>
      <w:r>
        <w:tab/>
      </w:r>
      <w:r w:rsidRPr="00557648">
        <w:rPr>
          <w:b/>
        </w:rPr>
        <w:t xml:space="preserve">Background </w:t>
      </w:r>
      <w:r w:rsidR="00362971">
        <w:rPr>
          <w:b/>
        </w:rPr>
        <w:t>C</w:t>
      </w:r>
      <w:r w:rsidRPr="00557648">
        <w:rPr>
          <w:b/>
        </w:rPr>
        <w:t xml:space="preserve">oncentration </w:t>
      </w:r>
      <w:r w:rsidR="00362971">
        <w:rPr>
          <w:b/>
        </w:rPr>
        <w:t>D</w:t>
      </w:r>
      <w:r w:rsidRPr="00557648">
        <w:rPr>
          <w:b/>
        </w:rPr>
        <w:t>ata</w:t>
      </w:r>
      <w:r>
        <w:t>. Conservative background values are available from the Department for all areas of the state.</w:t>
      </w:r>
      <w:r w:rsidR="00B204F4">
        <w:t xml:space="preserve"> </w:t>
      </w:r>
      <w:r>
        <w:t>Should the applicant choose not to use the conservative background values supplied by the Department, the applicant shall be responsible for determining background values based on data normally supplied by and in consultation with the Department.</w:t>
      </w:r>
      <w:r w:rsidR="00B204F4">
        <w:t xml:space="preserve"> </w:t>
      </w:r>
      <w:r>
        <w:t>For sources needing more refined background values, general guidance on determining background determinations based on monitoring data is provided in the most recent version of the Department</w:t>
      </w:r>
      <w:r w:rsidR="00207B12">
        <w:t>’</w:t>
      </w:r>
      <w:r>
        <w:t xml:space="preserve">s Guideline Document </w:t>
      </w:r>
      <w:r w:rsidR="00207B12">
        <w:t>f</w:t>
      </w:r>
      <w:r>
        <w:t>or Background Air Quality Determinations.</w:t>
      </w:r>
      <w:r w:rsidR="00B204F4">
        <w:t xml:space="preserve"> </w:t>
      </w:r>
      <w:r>
        <w:t>Particular care must be taken when determining background values so that they do not implicitly include any impacts of the source(s) being modeled in order to avoid double counting; and</w:t>
      </w:r>
    </w:p>
    <w:p w14:paraId="6F03517E" w14:textId="77777777" w:rsidR="00556D8F" w:rsidRDefault="00556D8F" w:rsidP="00EA5F08">
      <w:pPr>
        <w:pStyle w:val="RulesDivision"/>
        <w:jc w:val="left"/>
      </w:pPr>
    </w:p>
    <w:p w14:paraId="6D5A42AF" w14:textId="230698D0" w:rsidR="00556D8F" w:rsidRDefault="006B31FF" w:rsidP="00B53B11">
      <w:pPr>
        <w:pStyle w:val="RulesDivision"/>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left"/>
        <w:rPr>
          <w:bdr w:val="single" w:sz="4" w:space="0" w:color="auto"/>
        </w:rPr>
      </w:pPr>
      <w:r>
        <w:t xml:space="preserve">(v)  </w:t>
      </w:r>
      <w:r w:rsidR="00556D8F" w:rsidRPr="00557648">
        <w:rPr>
          <w:b/>
        </w:rPr>
        <w:t xml:space="preserve">Processed </w:t>
      </w:r>
      <w:r w:rsidR="00362971">
        <w:rPr>
          <w:b/>
        </w:rPr>
        <w:t>M</w:t>
      </w:r>
      <w:r w:rsidR="00556D8F" w:rsidRPr="00557648">
        <w:rPr>
          <w:b/>
        </w:rPr>
        <w:t xml:space="preserve">eteorological </w:t>
      </w:r>
      <w:r w:rsidR="00362971">
        <w:rPr>
          <w:b/>
        </w:rPr>
        <w:t>D</w:t>
      </w:r>
      <w:r w:rsidR="00556D8F" w:rsidRPr="00557648">
        <w:rPr>
          <w:b/>
        </w:rPr>
        <w:t xml:space="preserve">ata </w:t>
      </w:r>
      <w:r w:rsidR="00362971">
        <w:rPr>
          <w:b/>
        </w:rPr>
        <w:t>B</w:t>
      </w:r>
      <w:r w:rsidR="00556D8F" w:rsidRPr="00557648">
        <w:rPr>
          <w:b/>
        </w:rPr>
        <w:t>ase</w:t>
      </w:r>
      <w:r w:rsidR="00556D8F">
        <w:t xml:space="preserve"> (if required by the Department).</w:t>
      </w:r>
      <w:r w:rsidR="00B204F4">
        <w:t xml:space="preserve"> </w:t>
      </w:r>
      <w:r w:rsidR="00556D8F">
        <w:t xml:space="preserve">The use of five consecutive years of off-site National Weather Service </w:t>
      </w:r>
      <w:r>
        <w:t>(</w:t>
      </w:r>
      <w:r w:rsidR="00556D8F">
        <w:t xml:space="preserve">NWS) meteorological data (or other data equivalent or better in accuracy and detail to the NWS data) or at least </w:t>
      </w:r>
      <w:r>
        <w:t>one</w:t>
      </w:r>
      <w:r w:rsidR="00556D8F">
        <w:t xml:space="preserve"> year of site</w:t>
      </w:r>
      <w:r>
        <w:t>-</w:t>
      </w:r>
      <w:r w:rsidR="00556D8F">
        <w:t>specific data is the minimum requirement for modeling applications.</w:t>
      </w:r>
      <w:r w:rsidR="00B204F4">
        <w:t xml:space="preserve"> </w:t>
      </w:r>
      <w:r w:rsidR="00556D8F">
        <w:t>If more than one year (and up to five years) of acceptable data is available, it shall be used in the air quality analysis.</w:t>
      </w:r>
      <w:r w:rsidR="00B204F4">
        <w:t xml:space="preserve"> </w:t>
      </w:r>
      <w:r w:rsidR="00556D8F">
        <w:t>If there is a gap in data from a catastrophic incident or a persistent but subtle problem that evades detection, a two, three, four</w:t>
      </w:r>
      <w:r w:rsidR="00362971">
        <w:t>,</w:t>
      </w:r>
      <w:r w:rsidR="00556D8F">
        <w:t xml:space="preserve"> or five year on-site meteorological database acceptable for modeling purposes need not be compiled from</w:t>
      </w:r>
      <w:r w:rsidR="00B204F4">
        <w:t xml:space="preserve"> </w:t>
      </w:r>
      <w:r w:rsidR="00556D8F">
        <w:t>two, three, four</w:t>
      </w:r>
      <w:r w:rsidR="00362971">
        <w:t>,</w:t>
      </w:r>
      <w:r w:rsidR="00556D8F">
        <w:t xml:space="preserve"> or five consecutive years or 24, 36, 48</w:t>
      </w:r>
      <w:r w:rsidR="00362971">
        <w:t>,</w:t>
      </w:r>
      <w:r w:rsidR="00556D8F">
        <w:t xml:space="preserve"> or 60 consecutive months of data.</w:t>
      </w:r>
      <w:r w:rsidR="00B204F4">
        <w:t xml:space="preserve"> </w:t>
      </w:r>
      <w:r w:rsidR="00556D8F">
        <w:t>If this is the case, then the applicant shall write to the Department requesting an exemption from the consecutive two, three, four</w:t>
      </w:r>
      <w:r w:rsidR="00362971">
        <w:t>,</w:t>
      </w:r>
      <w:r w:rsidR="00556D8F">
        <w:t xml:space="preserve"> or five year database requirement.</w:t>
      </w:r>
      <w:r w:rsidR="00B204F4">
        <w:t xml:space="preserve"> </w:t>
      </w:r>
      <w:r w:rsidR="00556D8F">
        <w:t>If data requirements, source configurations or characteristics of the surrounding area change, the database may need to be updated after consultation with the Department.</w:t>
      </w:r>
      <w:r w:rsidR="00B204F4">
        <w:t xml:space="preserve"> </w:t>
      </w:r>
      <w:r w:rsidR="00556D8F">
        <w:t xml:space="preserve">However, a requirement to collect a new database will neither preclude the applicant's ability to use the existing database in the interim data collection period nor require the applicant to </w:t>
      </w:r>
      <w:r>
        <w:t xml:space="preserve">repeat </w:t>
      </w:r>
      <w:r w:rsidR="00556D8F">
        <w:t>any previously submitted analyses that used the original database.</w:t>
      </w:r>
    </w:p>
    <w:p w14:paraId="3ABD33C7" w14:textId="77777777" w:rsidR="00556D8F" w:rsidRDefault="00556D8F" w:rsidP="00EA5F08">
      <w:pPr>
        <w:pStyle w:val="RulesDivision"/>
        <w:jc w:val="left"/>
      </w:pPr>
    </w:p>
    <w:p w14:paraId="07782B0B" w14:textId="52924100" w:rsidR="00556D8F" w:rsidRDefault="00556D8F" w:rsidP="00EA5F08">
      <w:pPr>
        <w:pStyle w:val="RulesDivision"/>
        <w:ind w:left="1440"/>
        <w:jc w:val="left"/>
      </w:pPr>
      <w:r>
        <w:t>(b)</w:t>
      </w:r>
      <w:r>
        <w:tab/>
        <w:t xml:space="preserve">Within 30 calendar days of receipt of this information, the Department </w:t>
      </w:r>
      <w:r w:rsidR="003C324C">
        <w:t xml:space="preserve">will </w:t>
      </w:r>
      <w:r>
        <w:t>notify the applicant of the following in writing:</w:t>
      </w:r>
    </w:p>
    <w:p w14:paraId="2817FEFE" w14:textId="77777777" w:rsidR="00556D8F" w:rsidRDefault="00556D8F" w:rsidP="00EA5F08">
      <w:pPr>
        <w:rPr>
          <w:sz w:val="22"/>
          <w:szCs w:val="22"/>
        </w:rPr>
      </w:pPr>
    </w:p>
    <w:p w14:paraId="3B9E2061" w14:textId="4FD487C6" w:rsidR="00556D8F" w:rsidRDefault="00556D8F" w:rsidP="00EA5F08">
      <w:pPr>
        <w:pStyle w:val="RulesDivision"/>
        <w:jc w:val="left"/>
      </w:pPr>
      <w:r>
        <w:t>(i)</w:t>
      </w:r>
      <w:r>
        <w:tab/>
        <w:t>The submitted information is complete and acceptable for modeling or the reason(s) why the information is not complete</w:t>
      </w:r>
      <w:r w:rsidR="006B31FF">
        <w:t xml:space="preserve"> or acceptable</w:t>
      </w:r>
      <w:r>
        <w:t>. If the information is not complete</w:t>
      </w:r>
      <w:r w:rsidR="006B31FF">
        <w:t xml:space="preserve"> or acceptable</w:t>
      </w:r>
      <w:r>
        <w:t xml:space="preserve">, the Department </w:t>
      </w:r>
      <w:r w:rsidR="003C324C">
        <w:t xml:space="preserve">will </w:t>
      </w:r>
      <w:r>
        <w:t>clearly identify the changes or additional information that must be submitted to complete the protocol requirements; and</w:t>
      </w:r>
    </w:p>
    <w:p w14:paraId="3C4CF55E" w14:textId="77777777" w:rsidR="00556D8F" w:rsidRDefault="00556D8F" w:rsidP="00EA5F08">
      <w:pPr>
        <w:pStyle w:val="RulesDivision"/>
        <w:jc w:val="left"/>
      </w:pPr>
    </w:p>
    <w:p w14:paraId="6F6DDF9A" w14:textId="27698A8D" w:rsidR="00556D8F" w:rsidRDefault="00556D8F" w:rsidP="00EA5F08">
      <w:pPr>
        <w:pStyle w:val="RulesDivision"/>
        <w:jc w:val="left"/>
      </w:pPr>
      <w:r>
        <w:t>(ii)</w:t>
      </w:r>
      <w:r>
        <w:tab/>
        <w:t xml:space="preserve">For each regulated pollutant for which there are significant impacts, the Department </w:t>
      </w:r>
      <w:r w:rsidR="003C324C">
        <w:t xml:space="preserve">will </w:t>
      </w:r>
      <w:r>
        <w:t>specify which operating scenarios and other nearby sources, if any, needs to be further modeled.</w:t>
      </w:r>
    </w:p>
    <w:p w14:paraId="65280995" w14:textId="77777777" w:rsidR="00556D8F" w:rsidRDefault="00556D8F" w:rsidP="00EA5F08">
      <w:pPr>
        <w:pStyle w:val="RulesDivision"/>
        <w:jc w:val="left"/>
      </w:pPr>
    </w:p>
    <w:p w14:paraId="4C049609" w14:textId="5225F626" w:rsidR="00556D8F" w:rsidRDefault="00556D8F" w:rsidP="00EA5F08">
      <w:pPr>
        <w:pStyle w:val="RulesSub-Paragraph"/>
        <w:jc w:val="left"/>
      </w:pPr>
      <w:r>
        <w:tab/>
        <w:t xml:space="preserve">If the applicant requests in writing, information in the possession of the Department that is required for modeling (for example, emissions which are included in baseline emissions, background data or other emissions data from nearby sources), the Department </w:t>
      </w:r>
      <w:r w:rsidR="003C324C">
        <w:t xml:space="preserve">will </w:t>
      </w:r>
      <w:r>
        <w:t xml:space="preserve"> provide </w:t>
      </w:r>
      <w:r w:rsidR="006B31FF">
        <w:t xml:space="preserve">any available </w:t>
      </w:r>
      <w:r>
        <w:t>information</w:t>
      </w:r>
      <w:r w:rsidR="006B31FF">
        <w:t xml:space="preserve"> it has responsive to the request</w:t>
      </w:r>
      <w:r>
        <w:t xml:space="preserve"> to the applicant within 30 calendar days.</w:t>
      </w:r>
    </w:p>
    <w:p w14:paraId="66FCA93D" w14:textId="77777777" w:rsidR="00556D8F" w:rsidRDefault="00556D8F" w:rsidP="00EA5F08">
      <w:pPr>
        <w:pStyle w:val="RulesParagraph"/>
        <w:jc w:val="left"/>
      </w:pPr>
    </w:p>
    <w:p w14:paraId="05F57E6D" w14:textId="4DACCF21" w:rsidR="00556D8F" w:rsidRDefault="00556D8F" w:rsidP="00EB41B8">
      <w:pPr>
        <w:pStyle w:val="RulesParagraph"/>
        <w:numPr>
          <w:ilvl w:val="0"/>
          <w:numId w:val="4"/>
        </w:numPr>
        <w:jc w:val="left"/>
      </w:pPr>
      <w:r w:rsidRPr="00557648">
        <w:rPr>
          <w:b/>
        </w:rPr>
        <w:t xml:space="preserve">Air </w:t>
      </w:r>
      <w:r w:rsidR="00362971">
        <w:rPr>
          <w:b/>
        </w:rPr>
        <w:t>Q</w:t>
      </w:r>
      <w:r w:rsidRPr="00557648">
        <w:rPr>
          <w:b/>
        </w:rPr>
        <w:t xml:space="preserve">uality </w:t>
      </w:r>
      <w:r w:rsidR="00362971">
        <w:rPr>
          <w:b/>
        </w:rPr>
        <w:t>D</w:t>
      </w:r>
      <w:r w:rsidRPr="00557648">
        <w:rPr>
          <w:b/>
        </w:rPr>
        <w:t xml:space="preserve">ispersion </w:t>
      </w:r>
      <w:r w:rsidR="00362971">
        <w:rPr>
          <w:b/>
        </w:rPr>
        <w:t>M</w:t>
      </w:r>
      <w:r w:rsidRPr="00557648">
        <w:rPr>
          <w:b/>
        </w:rPr>
        <w:t xml:space="preserve">odeling </w:t>
      </w:r>
      <w:r w:rsidR="00362971">
        <w:rPr>
          <w:b/>
        </w:rPr>
        <w:t>P</w:t>
      </w:r>
      <w:r w:rsidRPr="00557648">
        <w:rPr>
          <w:b/>
        </w:rPr>
        <w:t>rotocol</w:t>
      </w:r>
      <w:r>
        <w:t>.</w:t>
      </w:r>
      <w:r w:rsidR="00B204F4">
        <w:t xml:space="preserve"> </w:t>
      </w:r>
      <w:r>
        <w:t>If impacts from SO</w:t>
      </w:r>
      <w:r>
        <w:rPr>
          <w:vertAlign w:val="subscript"/>
        </w:rPr>
        <w:t>2</w:t>
      </w:r>
      <w:r>
        <w:t>, NO</w:t>
      </w:r>
      <w:r>
        <w:rPr>
          <w:vertAlign w:val="subscript"/>
        </w:rPr>
        <w:t>2</w:t>
      </w:r>
      <w:r>
        <w:t>, CO</w:t>
      </w:r>
      <w:r w:rsidR="00231688">
        <w:t>, PM</w:t>
      </w:r>
      <w:r w:rsidR="003E5E9D" w:rsidRPr="00EB41B8">
        <w:rPr>
          <w:vertAlign w:val="subscript"/>
        </w:rPr>
        <w:t>2.5</w:t>
      </w:r>
      <w:r w:rsidR="00362971">
        <w:t>,</w:t>
      </w:r>
      <w:r>
        <w:t xml:space="preserve"> and PM</w:t>
      </w:r>
      <w:r>
        <w:rPr>
          <w:vertAlign w:val="subscript"/>
        </w:rPr>
        <w:t>10</w:t>
      </w:r>
      <w:r>
        <w:t xml:space="preserve"> are above significance or if there are other regulated pollutants to be modeled, then the applicant must provide in writing to the Department, a description of the following factors (if different from previously submitted data) that the applicant proposes to use in the air quality dispersion modeling (see Appendix W to 40 C</w:t>
      </w:r>
      <w:r w:rsidR="00362971">
        <w:t>.</w:t>
      </w:r>
      <w:r>
        <w:t>F</w:t>
      </w:r>
      <w:r w:rsidR="00362971">
        <w:t>.</w:t>
      </w:r>
      <w:r>
        <w:t>R</w:t>
      </w:r>
      <w:r w:rsidR="00362971">
        <w:t>.</w:t>
      </w:r>
      <w:r>
        <w:t xml:space="preserve"> Part 51 – Guideline on Air Quality Models for more specific guidance):</w:t>
      </w:r>
    </w:p>
    <w:p w14:paraId="35FFD957" w14:textId="77777777" w:rsidR="00556D8F" w:rsidRDefault="00556D8F" w:rsidP="00EA5F08">
      <w:pPr>
        <w:rPr>
          <w:sz w:val="22"/>
          <w:szCs w:val="22"/>
        </w:rPr>
      </w:pPr>
    </w:p>
    <w:p w14:paraId="3341ABDC" w14:textId="6340E0E7" w:rsidR="00556D8F" w:rsidRDefault="00556D8F" w:rsidP="00EA5F08">
      <w:pPr>
        <w:pStyle w:val="RulesSub-Paragraph"/>
        <w:jc w:val="left"/>
      </w:pPr>
      <w:r>
        <w:t>(a)</w:t>
      </w:r>
      <w:r>
        <w:tab/>
        <w:t>Operating scenarios</w:t>
      </w:r>
      <w:r w:rsidR="00231688">
        <w:t>,</w:t>
      </w:r>
      <w:r>
        <w:t xml:space="preserve"> emission</w:t>
      </w:r>
      <w:r w:rsidR="00CF5E25">
        <w:t>s</w:t>
      </w:r>
      <w:r>
        <w:t xml:space="preserve"> units</w:t>
      </w:r>
      <w:r w:rsidR="00362971">
        <w:t>,</w:t>
      </w:r>
      <w:r w:rsidR="00231688">
        <w:t xml:space="preserve"> and emissions</w:t>
      </w:r>
      <w:r>
        <w:t xml:space="preserve"> in English and metric units (including other nearby sources, if necessary);</w:t>
      </w:r>
    </w:p>
    <w:p w14:paraId="796AD4CF" w14:textId="77777777" w:rsidR="00556D8F" w:rsidRDefault="00556D8F" w:rsidP="00EA5F08">
      <w:pPr>
        <w:pStyle w:val="RulesSub-Paragraph"/>
        <w:jc w:val="left"/>
      </w:pPr>
    </w:p>
    <w:p w14:paraId="12730AC1" w14:textId="77777777" w:rsidR="00556D8F" w:rsidRDefault="00556D8F" w:rsidP="00EA5F08">
      <w:pPr>
        <w:pStyle w:val="RulesSub-Paragraph"/>
        <w:jc w:val="left"/>
      </w:pPr>
      <w:r>
        <w:t>(b)</w:t>
      </w:r>
      <w:r>
        <w:tab/>
        <w:t>Regulated air pollutants;</w:t>
      </w:r>
    </w:p>
    <w:p w14:paraId="627043D6" w14:textId="77777777" w:rsidR="00556D8F" w:rsidRDefault="00556D8F" w:rsidP="00EA5F08">
      <w:pPr>
        <w:pStyle w:val="RulesSub-Paragraph"/>
        <w:jc w:val="left"/>
      </w:pPr>
    </w:p>
    <w:p w14:paraId="07E74BA7" w14:textId="77777777" w:rsidR="00556D8F" w:rsidRDefault="00556D8F" w:rsidP="00EA5F08">
      <w:pPr>
        <w:pStyle w:val="RulesSub-Paragraph"/>
        <w:jc w:val="left"/>
      </w:pPr>
      <w:r>
        <w:t>(c)</w:t>
      </w:r>
      <w:r>
        <w:tab/>
        <w:t>Model(s) and methodologies;</w:t>
      </w:r>
    </w:p>
    <w:p w14:paraId="4F4DF027" w14:textId="77777777" w:rsidR="00556D8F" w:rsidRDefault="00556D8F" w:rsidP="00EA5F08">
      <w:pPr>
        <w:pStyle w:val="RulesSub-Paragraph"/>
        <w:jc w:val="left"/>
      </w:pPr>
    </w:p>
    <w:p w14:paraId="7C02E1A1" w14:textId="03F103E4" w:rsidR="00556D8F" w:rsidRDefault="00556D8F" w:rsidP="00EA5F08">
      <w:pPr>
        <w:pStyle w:val="RulesSub-Paragraph"/>
        <w:jc w:val="left"/>
      </w:pPr>
      <w:r>
        <w:t>(d)</w:t>
      </w:r>
      <w:r>
        <w:tab/>
        <w:t xml:space="preserve">Origin </w:t>
      </w:r>
      <w:r w:rsidR="00231688">
        <w:t xml:space="preserve">and period </w:t>
      </w:r>
      <w:r>
        <w:t>of meteorological data</w:t>
      </w:r>
      <w:r w:rsidR="00231688">
        <w:t>, including location of collection site relative to facility, meteorological parameters, instrument height, recovery rates, substitution techniques</w:t>
      </w:r>
      <w:r w:rsidR="00362971">
        <w:t>,</w:t>
      </w:r>
      <w:r w:rsidR="00231688">
        <w:t xml:space="preserve"> and QA/QC procedures</w:t>
      </w:r>
      <w:r>
        <w:t>;</w:t>
      </w:r>
    </w:p>
    <w:p w14:paraId="1596D90C" w14:textId="77777777" w:rsidR="00556D8F" w:rsidRDefault="00556D8F" w:rsidP="001E0551">
      <w:pPr>
        <w:pStyle w:val="RulesSub-Paragraph"/>
        <w:tabs>
          <w:tab w:val="left" w:pos="1080"/>
        </w:tabs>
        <w:ind w:left="0" w:firstLine="1080"/>
        <w:jc w:val="left"/>
      </w:pPr>
    </w:p>
    <w:p w14:paraId="57116911" w14:textId="679784C9" w:rsidR="00556D8F" w:rsidRDefault="00556D8F" w:rsidP="00EA5F08">
      <w:pPr>
        <w:pStyle w:val="RulesSub-Paragraph"/>
        <w:jc w:val="left"/>
      </w:pPr>
      <w:r>
        <w:t>(</w:t>
      </w:r>
      <w:r w:rsidR="001E0551">
        <w:t>e</w:t>
      </w:r>
      <w:r>
        <w:t>)</w:t>
      </w:r>
      <w:r>
        <w:tab/>
        <w:t>Receptor grid (listing of coordinates and elevations, topographic maps covering the receptor grid area, map of receptors and, if applicable, a listing of all DEM quadrangles used and method(s) used to convert DEM data to the proposed receptor grid).</w:t>
      </w:r>
      <w:r w:rsidR="00B204F4">
        <w:t xml:space="preserve"> </w:t>
      </w:r>
      <w:r>
        <w:t>If DEM data is being used to create a rectangular receptor grid, then the elevation of each receptor point shall be the highest elevation within the grid cell.</w:t>
      </w:r>
      <w:r w:rsidR="00B204F4">
        <w:t xml:space="preserve"> </w:t>
      </w:r>
      <w:r>
        <w:t>The grid cell is defined as an area enclosed by boundaries located half way to the nearest receptor in each direction;</w:t>
      </w:r>
    </w:p>
    <w:p w14:paraId="51F8847F" w14:textId="77777777" w:rsidR="00556D8F" w:rsidRDefault="00556D8F" w:rsidP="00EA5F08">
      <w:pPr>
        <w:pStyle w:val="RulesSub-Paragraph"/>
        <w:jc w:val="left"/>
      </w:pPr>
    </w:p>
    <w:p w14:paraId="45FFD560" w14:textId="67B9250E" w:rsidR="00556D8F" w:rsidRDefault="00556D8F" w:rsidP="00EA5F08">
      <w:pPr>
        <w:pStyle w:val="RulesSub-Paragraph"/>
        <w:jc w:val="left"/>
      </w:pPr>
      <w:r>
        <w:t>(</w:t>
      </w:r>
      <w:r w:rsidR="001E0551">
        <w:t>f</w:t>
      </w:r>
      <w:r>
        <w:t>)</w:t>
      </w:r>
      <w:r>
        <w:tab/>
        <w:t>Any special (e.g., fenceline, air intake</w:t>
      </w:r>
      <w:r w:rsidR="00362971">
        <w:t>,</w:t>
      </w:r>
      <w:r>
        <w:t xml:space="preserve"> or flagpole) receptors;</w:t>
      </w:r>
    </w:p>
    <w:p w14:paraId="02A9AA88" w14:textId="77777777" w:rsidR="00556D8F" w:rsidRDefault="00556D8F" w:rsidP="00EA5F08">
      <w:pPr>
        <w:pStyle w:val="RulesSub-Paragraph"/>
        <w:jc w:val="left"/>
      </w:pPr>
    </w:p>
    <w:p w14:paraId="41FFD10A" w14:textId="77777777" w:rsidR="00556D8F" w:rsidRDefault="00556D8F" w:rsidP="00EA5F08">
      <w:pPr>
        <w:pStyle w:val="RulesSub-Paragraph"/>
        <w:tabs>
          <w:tab w:val="left" w:pos="1080"/>
        </w:tabs>
        <w:ind w:left="0" w:firstLine="1080"/>
        <w:jc w:val="left"/>
      </w:pPr>
      <w:r>
        <w:t>(</w:t>
      </w:r>
      <w:r w:rsidR="001E0551">
        <w:t>g</w:t>
      </w:r>
      <w:r>
        <w:t>)</w:t>
      </w:r>
      <w:r>
        <w:tab/>
        <w:t>Identity of emissions which are included in baseline emissions;</w:t>
      </w:r>
    </w:p>
    <w:p w14:paraId="0E0337DE" w14:textId="77777777" w:rsidR="00556D8F" w:rsidRDefault="00556D8F" w:rsidP="00EA5F08">
      <w:pPr>
        <w:pStyle w:val="RulesSub-Paragraph"/>
        <w:ind w:left="1080" w:firstLine="0"/>
        <w:jc w:val="left"/>
      </w:pPr>
    </w:p>
    <w:p w14:paraId="2C82F1DA" w14:textId="77777777" w:rsidR="00B204F4" w:rsidRDefault="00556D8F" w:rsidP="00EA5F08">
      <w:pPr>
        <w:pStyle w:val="RulesSub-Paragraph"/>
        <w:jc w:val="left"/>
      </w:pPr>
      <w:r>
        <w:t>(</w:t>
      </w:r>
      <w:r w:rsidR="001E0551">
        <w:t>h</w:t>
      </w:r>
      <w:r>
        <w:t>)</w:t>
      </w:r>
      <w:r w:rsidR="006C7FA6">
        <w:tab/>
      </w:r>
      <w:r>
        <w:t>A properly scaled plot plan of the proposed facility with clearly marked true north indicator, building heights and an accurate scale ruler.</w:t>
      </w:r>
      <w:r w:rsidR="00B204F4">
        <w:t xml:space="preserve"> </w:t>
      </w:r>
      <w:r>
        <w:t>Also, show the location of the source on a map of the area;</w:t>
      </w:r>
    </w:p>
    <w:p w14:paraId="3685067F" w14:textId="77777777" w:rsidR="00556D8F" w:rsidRDefault="00556D8F" w:rsidP="00EA5F08">
      <w:pPr>
        <w:pStyle w:val="RulesSub-Paragraph"/>
        <w:ind w:left="1080" w:firstLine="0"/>
        <w:jc w:val="left"/>
      </w:pPr>
    </w:p>
    <w:p w14:paraId="285708DC" w14:textId="77777777" w:rsidR="00556D8F" w:rsidRDefault="00556D8F" w:rsidP="00EA5F08">
      <w:pPr>
        <w:pStyle w:val="RulesSub-Paragraph"/>
        <w:pBdr>
          <w:top w:val="single" w:sz="6" w:space="1" w:color="auto"/>
          <w:bottom w:val="single" w:sz="6" w:space="1" w:color="auto"/>
        </w:pBdr>
        <w:ind w:left="1800" w:hanging="720"/>
        <w:jc w:val="left"/>
      </w:pPr>
      <w:r>
        <w:t>NOTE:</w:t>
      </w:r>
      <w:r w:rsidR="00B204F4">
        <w:t xml:space="preserve"> </w:t>
      </w:r>
      <w:r>
        <w:t>An original plot plan is preferred, but if a photocopy is submitted, care should be taken to make sure that the scale is not changed on any area of the plot.</w:t>
      </w:r>
    </w:p>
    <w:p w14:paraId="2DFBA7C8" w14:textId="77777777" w:rsidR="00556D8F" w:rsidRDefault="00556D8F" w:rsidP="00EA5F08">
      <w:pPr>
        <w:pStyle w:val="RulesSub-Paragraph"/>
        <w:jc w:val="left"/>
        <w:rPr>
          <w:b/>
          <w:bCs/>
        </w:rPr>
      </w:pPr>
    </w:p>
    <w:p w14:paraId="2A605E8D" w14:textId="5CBC447C" w:rsidR="00556D8F" w:rsidRDefault="00556D8F" w:rsidP="00EA5F08">
      <w:pPr>
        <w:pStyle w:val="RulesSub-Paragraph"/>
        <w:jc w:val="left"/>
      </w:pPr>
      <w:r>
        <w:t>(</w:t>
      </w:r>
      <w:r w:rsidR="001E0551">
        <w:t>i</w:t>
      </w:r>
      <w:r>
        <w:t>)</w:t>
      </w:r>
      <w:r>
        <w:tab/>
      </w:r>
      <w:r w:rsidRPr="00557648">
        <w:rPr>
          <w:b/>
        </w:rPr>
        <w:t xml:space="preserve">Building </w:t>
      </w:r>
      <w:r w:rsidR="00362971">
        <w:rPr>
          <w:b/>
        </w:rPr>
        <w:t>D</w:t>
      </w:r>
      <w:r w:rsidRPr="00557648">
        <w:rPr>
          <w:b/>
        </w:rPr>
        <w:t xml:space="preserve">imension and Good Engineering Practice  </w:t>
      </w:r>
      <w:r w:rsidR="00362971">
        <w:rPr>
          <w:b/>
        </w:rPr>
        <w:t>A</w:t>
      </w:r>
      <w:r w:rsidRPr="00557648">
        <w:rPr>
          <w:b/>
        </w:rPr>
        <w:t xml:space="preserve">nalysis </w:t>
      </w:r>
      <w:r w:rsidR="00362971">
        <w:rPr>
          <w:b/>
        </w:rPr>
        <w:t>T</w:t>
      </w:r>
      <w:r w:rsidRPr="00557648">
        <w:rPr>
          <w:b/>
        </w:rPr>
        <w:t>echniques</w:t>
      </w:r>
      <w:r>
        <w:t>.</w:t>
      </w:r>
      <w:r w:rsidR="00B204F4">
        <w:t xml:space="preserve"> </w:t>
      </w:r>
      <w:r>
        <w:t>For each stack</w:t>
      </w:r>
      <w:r w:rsidR="00362971">
        <w:t>,</w:t>
      </w:r>
      <w:r>
        <w:t xml:space="preserve"> all buildings that are large enough and close enough to influence the stack should be considered in the GEP analysis.</w:t>
      </w:r>
      <w:r w:rsidR="00B204F4">
        <w:t xml:space="preserve"> </w:t>
      </w:r>
      <w:r>
        <w:t>Submit all</w:t>
      </w:r>
      <w:r w:rsidR="00FD4912">
        <w:t xml:space="preserve"> building profile input program</w:t>
      </w:r>
      <w:r>
        <w:t xml:space="preserve"> </w:t>
      </w:r>
      <w:r w:rsidR="00FD4912">
        <w:t>(</w:t>
      </w:r>
      <w:r>
        <w:t>BPIP</w:t>
      </w:r>
      <w:r w:rsidR="00FD4912">
        <w:t>)</w:t>
      </w:r>
      <w:r>
        <w:t xml:space="preserve"> input and output files on media approved by the Department.</w:t>
      </w:r>
      <w:r w:rsidR="00B204F4">
        <w:t xml:space="preserve"> </w:t>
      </w:r>
      <w:r>
        <w:t>All tiers of a building will be input as tiers and not as separate buildings</w:t>
      </w:r>
      <w:r w:rsidR="00362971">
        <w:t>;</w:t>
      </w:r>
      <w:r>
        <w:t xml:space="preserve"> and</w:t>
      </w:r>
    </w:p>
    <w:p w14:paraId="25E40408" w14:textId="77777777" w:rsidR="005B083E" w:rsidRDefault="005B083E" w:rsidP="00EA5F08">
      <w:pPr>
        <w:pStyle w:val="RulesSub-Paragraph"/>
        <w:jc w:val="left"/>
      </w:pPr>
    </w:p>
    <w:p w14:paraId="0D6603C0" w14:textId="297A7592" w:rsidR="00556D8F" w:rsidRDefault="00556D8F" w:rsidP="005B083E">
      <w:pPr>
        <w:pStyle w:val="RulesSub-Paragraph"/>
        <w:jc w:val="left"/>
      </w:pPr>
      <w:r>
        <w:t>(</w:t>
      </w:r>
      <w:r w:rsidR="001E0551">
        <w:t>j</w:t>
      </w:r>
      <w:r w:rsidR="00D33CA5">
        <w:t>)</w:t>
      </w:r>
      <w:r w:rsidR="00D33CA5">
        <w:tab/>
      </w:r>
      <w:r w:rsidR="00D33CA5" w:rsidRPr="00557648">
        <w:rPr>
          <w:b/>
        </w:rPr>
        <w:t xml:space="preserve">Background </w:t>
      </w:r>
      <w:r w:rsidR="00362971">
        <w:rPr>
          <w:b/>
        </w:rPr>
        <w:t>C</w:t>
      </w:r>
      <w:r w:rsidR="00D33CA5" w:rsidRPr="00557648">
        <w:rPr>
          <w:b/>
        </w:rPr>
        <w:t xml:space="preserve">oncentration </w:t>
      </w:r>
      <w:r w:rsidR="00362971">
        <w:rPr>
          <w:b/>
        </w:rPr>
        <w:t>D</w:t>
      </w:r>
      <w:r w:rsidR="00D33CA5" w:rsidRPr="00557648">
        <w:rPr>
          <w:b/>
        </w:rPr>
        <w:t>ata</w:t>
      </w:r>
    </w:p>
    <w:p w14:paraId="1DAA8357" w14:textId="77777777" w:rsidR="00556D8F" w:rsidRDefault="00556D8F" w:rsidP="005B083E">
      <w:pPr>
        <w:pStyle w:val="RulesSub-Paragraph"/>
        <w:keepLines/>
        <w:jc w:val="left"/>
      </w:pPr>
    </w:p>
    <w:p w14:paraId="317D68FD" w14:textId="0909FB17" w:rsidR="00556D8F" w:rsidRDefault="00556D8F" w:rsidP="005B083E">
      <w:pPr>
        <w:pStyle w:val="RulesParagraph"/>
        <w:ind w:left="1440" w:firstLine="0"/>
        <w:jc w:val="left"/>
      </w:pPr>
      <w:r>
        <w:t xml:space="preserve">Within 30 calendar days of receipt of this information, the Department </w:t>
      </w:r>
      <w:r w:rsidR="003C324C">
        <w:t xml:space="preserve">will </w:t>
      </w:r>
      <w:r>
        <w:t>notify the applicant in writing that such information is complete and acceptable for modeling or notify the applicant in writing of the reason(s) why the information is not complete</w:t>
      </w:r>
      <w:r w:rsidR="008C780E">
        <w:t xml:space="preserve"> or acceptable</w:t>
      </w:r>
      <w:r>
        <w:t>. If the information is not complete</w:t>
      </w:r>
      <w:r w:rsidR="008C780E">
        <w:t xml:space="preserve"> or acceptable</w:t>
      </w:r>
      <w:r>
        <w:t xml:space="preserve">, the Department </w:t>
      </w:r>
      <w:r w:rsidR="003C324C">
        <w:t xml:space="preserve">will </w:t>
      </w:r>
      <w:r>
        <w:t xml:space="preserve">clearly </w:t>
      </w:r>
      <w:r>
        <w:lastRenderedPageBreak/>
        <w:t>identify the changes or additional information that must be submitted to complete the protocol requirements.</w:t>
      </w:r>
    </w:p>
    <w:p w14:paraId="33317738" w14:textId="77777777" w:rsidR="00556D8F" w:rsidRDefault="00556D8F" w:rsidP="005B083E">
      <w:pPr>
        <w:pStyle w:val="RulesParagraph"/>
        <w:ind w:firstLine="0"/>
        <w:jc w:val="left"/>
      </w:pPr>
    </w:p>
    <w:p w14:paraId="0BB779DC" w14:textId="2B9FE43A" w:rsidR="00556D8F" w:rsidRDefault="00556D8F" w:rsidP="005B083E">
      <w:pPr>
        <w:pStyle w:val="RulesParagraph"/>
        <w:ind w:left="1440" w:firstLine="0"/>
        <w:jc w:val="left"/>
      </w:pPr>
      <w:r>
        <w:t>When all submitted information is considered complete and acceptable for modeling, the applicant shall perform air quality dispersion modeling and submit for review the air quality dispersion modeling analysis as part of the final application submittal.</w:t>
      </w:r>
    </w:p>
    <w:p w14:paraId="18CAB096" w14:textId="77777777" w:rsidR="00556D8F" w:rsidRDefault="00556D8F" w:rsidP="00EA5F08">
      <w:pPr>
        <w:pStyle w:val="RulesParagraph"/>
        <w:jc w:val="left"/>
      </w:pPr>
    </w:p>
    <w:p w14:paraId="32E51ECB" w14:textId="1270B842" w:rsidR="00556D8F" w:rsidRDefault="00556D8F" w:rsidP="00EA5F08">
      <w:pPr>
        <w:pStyle w:val="RulesParagraph"/>
        <w:jc w:val="left"/>
      </w:pPr>
      <w:r>
        <w:t>(6)</w:t>
      </w:r>
      <w:r>
        <w:tab/>
      </w:r>
      <w:r w:rsidRPr="00557648">
        <w:rPr>
          <w:b/>
        </w:rPr>
        <w:t xml:space="preserve">Presentation of </w:t>
      </w:r>
      <w:r w:rsidR="00362971">
        <w:rPr>
          <w:b/>
        </w:rPr>
        <w:t>F</w:t>
      </w:r>
      <w:r w:rsidRPr="00557648">
        <w:rPr>
          <w:b/>
        </w:rPr>
        <w:t xml:space="preserve">inal </w:t>
      </w:r>
      <w:r w:rsidR="00362971">
        <w:rPr>
          <w:b/>
        </w:rPr>
        <w:t>R</w:t>
      </w:r>
      <w:r w:rsidRPr="00557648">
        <w:rPr>
          <w:b/>
        </w:rPr>
        <w:t>esult</w:t>
      </w:r>
      <w:r w:rsidR="00D33CA5" w:rsidRPr="00557648">
        <w:rPr>
          <w:b/>
        </w:rPr>
        <w:t>s</w:t>
      </w:r>
    </w:p>
    <w:p w14:paraId="1ADB235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63E7B963" w14:textId="095989AE"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Pr>
          <w:sz w:val="22"/>
          <w:szCs w:val="22"/>
        </w:rPr>
      </w:pPr>
      <w:r>
        <w:rPr>
          <w:sz w:val="22"/>
          <w:szCs w:val="22"/>
        </w:rPr>
        <w:t>Once compliance with ambient air quality standards, ambient increments</w:t>
      </w:r>
      <w:r w:rsidR="00362971">
        <w:rPr>
          <w:sz w:val="22"/>
          <w:szCs w:val="22"/>
        </w:rPr>
        <w:t>,</w:t>
      </w:r>
      <w:r>
        <w:rPr>
          <w:sz w:val="22"/>
          <w:szCs w:val="22"/>
        </w:rPr>
        <w:t xml:space="preserve"> and other limitations has been demonstrated through modeling, the applicant shall prepare a written report documenting the source being modeled, the modeling effort, and a compliance demonstration.</w:t>
      </w:r>
      <w:r w:rsidR="00B204F4">
        <w:rPr>
          <w:sz w:val="22"/>
          <w:szCs w:val="22"/>
        </w:rPr>
        <w:t xml:space="preserve"> </w:t>
      </w:r>
      <w:r>
        <w:rPr>
          <w:sz w:val="22"/>
          <w:szCs w:val="22"/>
        </w:rPr>
        <w:t xml:space="preserve">The following information </w:t>
      </w:r>
      <w:r w:rsidR="008C780E">
        <w:rPr>
          <w:sz w:val="22"/>
          <w:szCs w:val="22"/>
        </w:rPr>
        <w:t xml:space="preserve">is </w:t>
      </w:r>
      <w:r>
        <w:rPr>
          <w:sz w:val="22"/>
          <w:szCs w:val="22"/>
        </w:rPr>
        <w:t>required in the written report and information required to be submitted on media approved by the Department.</w:t>
      </w:r>
    </w:p>
    <w:p w14:paraId="4BC003AD" w14:textId="77777777" w:rsidR="00556D8F" w:rsidRDefault="00556D8F" w:rsidP="00EA5F08">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2059CF3A" w14:textId="4B03998C" w:rsidR="00556D8F" w:rsidRDefault="00556D8F" w:rsidP="00EA5F08">
      <w:pPr>
        <w:pStyle w:val="BodyTextIndent"/>
        <w:ind w:left="1440" w:hanging="360"/>
        <w:jc w:val="left"/>
        <w:rPr>
          <w:sz w:val="22"/>
          <w:szCs w:val="22"/>
        </w:rPr>
      </w:pPr>
      <w:r>
        <w:rPr>
          <w:sz w:val="22"/>
          <w:szCs w:val="22"/>
        </w:rPr>
        <w:t>(a)</w:t>
      </w:r>
      <w:r>
        <w:rPr>
          <w:sz w:val="22"/>
          <w:szCs w:val="22"/>
        </w:rPr>
        <w:tab/>
        <w:t xml:space="preserve">Introduction (briefly </w:t>
      </w:r>
      <w:r w:rsidR="008C780E">
        <w:rPr>
          <w:sz w:val="22"/>
          <w:szCs w:val="22"/>
        </w:rPr>
        <w:t xml:space="preserve">provide </w:t>
      </w:r>
      <w:r>
        <w:rPr>
          <w:sz w:val="22"/>
          <w:szCs w:val="22"/>
        </w:rPr>
        <w:t>an overview of the project, the analyses conducted, and the results);</w:t>
      </w:r>
    </w:p>
    <w:p w14:paraId="306FB39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u w:val="single"/>
        </w:rPr>
      </w:pPr>
    </w:p>
    <w:p w14:paraId="4848B72A" w14:textId="32F0AFD6" w:rsidR="00556D8F" w:rsidRDefault="00556D8F" w:rsidP="00EA5F08">
      <w:pPr>
        <w:pStyle w:val="BodyTextIndent3"/>
        <w:jc w:val="left"/>
        <w:rPr>
          <w:u w:val="none"/>
        </w:rPr>
      </w:pPr>
      <w:r>
        <w:rPr>
          <w:u w:val="none"/>
        </w:rPr>
        <w:t>(b)</w:t>
      </w:r>
      <w:r>
        <w:rPr>
          <w:u w:val="none"/>
        </w:rPr>
        <w:tab/>
        <w:t>Site and surroundings (describe the topography, demography, air quality control region</w:t>
      </w:r>
      <w:r w:rsidR="00362971">
        <w:rPr>
          <w:u w:val="none"/>
        </w:rPr>
        <w:t>,</w:t>
      </w:r>
      <w:r>
        <w:rPr>
          <w:u w:val="none"/>
        </w:rPr>
        <w:t xml:space="preserve"> and compliance status (attainment/nonattainment); include a topographic map section showing the site and a properly scaled plot plan of the proposed facility; include rural/urban classification and simple/complex terrain determination, topography and land-use described in sufficient detail to specify roughness length if roughness length is a required input for the modeling system used in the analysis;</w:t>
      </w:r>
    </w:p>
    <w:p w14:paraId="28A798E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2"/>
          <w:szCs w:val="22"/>
          <w:u w:val="single"/>
        </w:rPr>
      </w:pPr>
    </w:p>
    <w:p w14:paraId="40A1BD2B" w14:textId="77777777" w:rsidR="00556D8F" w:rsidRDefault="00556D8F" w:rsidP="005F5FA2">
      <w:pPr>
        <w:pStyle w:val="RulesSub-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180"/>
        <w:jc w:val="left"/>
      </w:pPr>
      <w:r>
        <w:t>(c)</w:t>
      </w:r>
      <w:r>
        <w:tab/>
        <w:t>Source description (provide an overview of the source, describe the process(es) involved);</w:t>
      </w:r>
    </w:p>
    <w:p w14:paraId="17E3000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2"/>
          <w:szCs w:val="22"/>
        </w:rPr>
      </w:pPr>
    </w:p>
    <w:p w14:paraId="7A83D09F" w14:textId="63A8CCA6"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2"/>
          <w:szCs w:val="22"/>
        </w:rPr>
      </w:pPr>
      <w:r>
        <w:rPr>
          <w:sz w:val="22"/>
          <w:szCs w:val="22"/>
        </w:rPr>
        <w:t>(d)</w:t>
      </w:r>
      <w:r>
        <w:rPr>
          <w:sz w:val="22"/>
          <w:szCs w:val="22"/>
        </w:rPr>
        <w:tab/>
        <w:t>Description of each emission</w:t>
      </w:r>
      <w:r w:rsidR="00CF5E25">
        <w:rPr>
          <w:sz w:val="22"/>
          <w:szCs w:val="22"/>
        </w:rPr>
        <w:t>s</w:t>
      </w:r>
      <w:r>
        <w:rPr>
          <w:sz w:val="22"/>
          <w:szCs w:val="22"/>
        </w:rPr>
        <w:t xml:space="preserve"> unit at the source (describe the equipment/operations, emissions controls, emissions limits; list emissions and stack parameters for each emission</w:t>
      </w:r>
      <w:r w:rsidR="00CF5E25">
        <w:rPr>
          <w:sz w:val="22"/>
          <w:szCs w:val="22"/>
        </w:rPr>
        <w:t>s</w:t>
      </w:r>
      <w:r>
        <w:rPr>
          <w:sz w:val="22"/>
          <w:szCs w:val="22"/>
        </w:rPr>
        <w:t xml:space="preserve"> unit in English and metric units);</w:t>
      </w:r>
    </w:p>
    <w:p w14:paraId="2DE74EB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b/>
          <w:bCs/>
          <w:sz w:val="22"/>
          <w:szCs w:val="22"/>
        </w:rPr>
      </w:pPr>
    </w:p>
    <w:p w14:paraId="1DC27135" w14:textId="77777777" w:rsidR="00556D8F" w:rsidRDefault="00556D8F" w:rsidP="00EA5F08">
      <w:pPr>
        <w:tabs>
          <w:tab w:val="left" w:pos="36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2"/>
          <w:szCs w:val="22"/>
        </w:rPr>
      </w:pPr>
      <w:r>
        <w:rPr>
          <w:sz w:val="22"/>
          <w:szCs w:val="22"/>
        </w:rPr>
        <w:t>(e)</w:t>
      </w:r>
      <w:r>
        <w:rPr>
          <w:sz w:val="22"/>
          <w:szCs w:val="22"/>
        </w:rPr>
        <w:tab/>
        <w:t>Screening modeling (describe the screening analyses performed):</w:t>
      </w:r>
    </w:p>
    <w:p w14:paraId="477DCBBB" w14:textId="77777777" w:rsidR="00556D8F" w:rsidRDefault="00556D8F" w:rsidP="00EA5F08">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3FFD97BB" w14:textId="77777777" w:rsidR="00556D8F" w:rsidRDefault="00556D8F" w:rsidP="00EA5F08">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w:t>
      </w:r>
      <w:r>
        <w:rPr>
          <w:sz w:val="22"/>
          <w:szCs w:val="22"/>
        </w:rPr>
        <w:tab/>
        <w:t>Modeling approach/model(s) used;</w:t>
      </w:r>
    </w:p>
    <w:p w14:paraId="7EB2AFC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280D829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(ii)</w:t>
      </w:r>
      <w:r>
        <w:rPr>
          <w:sz w:val="22"/>
          <w:szCs w:val="22"/>
        </w:rPr>
        <w:tab/>
        <w:t>Model version used;</w:t>
      </w:r>
    </w:p>
    <w:p w14:paraId="2958927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45F8638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(iii)</w:t>
      </w:r>
      <w:r>
        <w:rPr>
          <w:sz w:val="22"/>
          <w:szCs w:val="22"/>
        </w:rPr>
        <w:tab/>
        <w:t>Model switch selections;</w:t>
      </w:r>
    </w:p>
    <w:p w14:paraId="650F32FE"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13242B4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(iv)</w:t>
      </w:r>
      <w:r>
        <w:rPr>
          <w:sz w:val="22"/>
          <w:szCs w:val="22"/>
        </w:rPr>
        <w:tab/>
        <w:t>Source data (affected source and other nearby sources);</w:t>
      </w:r>
    </w:p>
    <w:p w14:paraId="6D9CA63E"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2DA290DC" w14:textId="5DBFE0A2"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w:t>
      </w:r>
      <w:r>
        <w:rPr>
          <w:sz w:val="22"/>
          <w:szCs w:val="22"/>
        </w:rPr>
        <w:tab/>
        <w:t xml:space="preserve">Meteorological data; </w:t>
      </w:r>
    </w:p>
    <w:p w14:paraId="509C16F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0F2A1A23" w14:textId="77777777" w:rsidR="00556D8F" w:rsidRDefault="00556D8F" w:rsidP="00EA5F0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440"/>
        <w:rPr>
          <w:sz w:val="22"/>
          <w:szCs w:val="22"/>
        </w:rPr>
      </w:pPr>
      <w:r>
        <w:rPr>
          <w:sz w:val="22"/>
          <w:szCs w:val="22"/>
        </w:rPr>
        <w:t>(vi)</w:t>
      </w:r>
      <w:r w:rsidR="006C7FA6">
        <w:rPr>
          <w:sz w:val="22"/>
          <w:szCs w:val="22"/>
        </w:rPr>
        <w:tab/>
      </w:r>
      <w:r>
        <w:rPr>
          <w:sz w:val="22"/>
          <w:szCs w:val="22"/>
        </w:rPr>
        <w:t>Receptor data; and</w:t>
      </w:r>
    </w:p>
    <w:p w14:paraId="5D3975B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00661F3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2"/>
          <w:szCs w:val="22"/>
          <w:u w:val="single"/>
        </w:rPr>
      </w:pPr>
      <w:r>
        <w:rPr>
          <w:sz w:val="22"/>
          <w:szCs w:val="22"/>
        </w:rPr>
        <w:t>(vii)</w:t>
      </w:r>
      <w:r w:rsidR="006C7FA6">
        <w:rPr>
          <w:sz w:val="22"/>
          <w:szCs w:val="22"/>
        </w:rPr>
        <w:t xml:space="preserve"> </w:t>
      </w:r>
      <w:r>
        <w:rPr>
          <w:sz w:val="22"/>
          <w:szCs w:val="22"/>
        </w:rPr>
        <w:t>Screening results.</w:t>
      </w:r>
    </w:p>
    <w:p w14:paraId="68C82EC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2"/>
          <w:szCs w:val="22"/>
          <w:u w:val="single"/>
        </w:rPr>
      </w:pPr>
    </w:p>
    <w:p w14:paraId="62B6C801" w14:textId="77777777" w:rsidR="00556D8F" w:rsidRDefault="00556D8F" w:rsidP="00EA5F08">
      <w:pPr>
        <w:pStyle w:val="BodyTextIndent3"/>
        <w:jc w:val="left"/>
        <w:rPr>
          <w:u w:val="none"/>
        </w:rPr>
      </w:pPr>
      <w:r>
        <w:rPr>
          <w:u w:val="none"/>
        </w:rPr>
        <w:t>(f)</w:t>
      </w:r>
      <w:r>
        <w:rPr>
          <w:u w:val="none"/>
        </w:rPr>
        <w:tab/>
        <w:t>Final compliance modeling analysis, (describe in detail modeling performed and results):</w:t>
      </w:r>
    </w:p>
    <w:p w14:paraId="1923BC7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0B00C1A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w:t>
      </w:r>
      <w:r>
        <w:rPr>
          <w:sz w:val="22"/>
          <w:szCs w:val="22"/>
        </w:rPr>
        <w:tab/>
        <w:t>Modeling approach/model(s) used;</w:t>
      </w:r>
    </w:p>
    <w:p w14:paraId="3711B02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3CA0BB5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(ii)</w:t>
      </w:r>
      <w:r>
        <w:rPr>
          <w:sz w:val="22"/>
          <w:szCs w:val="22"/>
        </w:rPr>
        <w:tab/>
        <w:t>Model version used;</w:t>
      </w:r>
    </w:p>
    <w:p w14:paraId="7D40B2C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36176DE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(iii)</w:t>
      </w:r>
      <w:r>
        <w:rPr>
          <w:sz w:val="22"/>
          <w:szCs w:val="22"/>
        </w:rPr>
        <w:tab/>
        <w:t>Model switch selections;</w:t>
      </w:r>
    </w:p>
    <w:p w14:paraId="3BDF5F0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034D66E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(iv)</w:t>
      </w:r>
      <w:r>
        <w:rPr>
          <w:sz w:val="22"/>
          <w:szCs w:val="22"/>
        </w:rPr>
        <w:tab/>
        <w:t>Source data (affected source and other nearby sources);</w:t>
      </w:r>
    </w:p>
    <w:p w14:paraId="4B71CA8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6773FE6D" w14:textId="44BB7763"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w:t>
      </w:r>
      <w:r>
        <w:rPr>
          <w:sz w:val="22"/>
          <w:szCs w:val="22"/>
        </w:rPr>
        <w:tab/>
        <w:t>Meteorological data base.</w:t>
      </w:r>
      <w:r w:rsidR="00B204F4">
        <w:rPr>
          <w:sz w:val="22"/>
          <w:szCs w:val="22"/>
        </w:rPr>
        <w:t xml:space="preserve"> </w:t>
      </w:r>
      <w:r>
        <w:rPr>
          <w:sz w:val="22"/>
          <w:szCs w:val="22"/>
        </w:rPr>
        <w:t>The meteorological data base shall be submitted on media approved by the Department if the applicant processed the meteorological data base;</w:t>
      </w:r>
    </w:p>
    <w:p w14:paraId="67F49AD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2DE47AD4" w14:textId="7622AE18"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(vi)</w:t>
      </w:r>
      <w:r>
        <w:rPr>
          <w:sz w:val="22"/>
          <w:szCs w:val="22"/>
        </w:rPr>
        <w:tab/>
        <w:t>Receptor data.</w:t>
      </w:r>
      <w:r w:rsidR="00B204F4">
        <w:rPr>
          <w:sz w:val="22"/>
          <w:szCs w:val="22"/>
        </w:rPr>
        <w:t xml:space="preserve"> </w:t>
      </w:r>
      <w:r>
        <w:rPr>
          <w:sz w:val="22"/>
          <w:szCs w:val="22"/>
        </w:rPr>
        <w:t>A map of the receptor grid shall be submitted.</w:t>
      </w:r>
      <w:r w:rsidR="00B204F4">
        <w:rPr>
          <w:sz w:val="22"/>
          <w:szCs w:val="22"/>
        </w:rPr>
        <w:t xml:space="preserve"> </w:t>
      </w:r>
      <w:r>
        <w:rPr>
          <w:sz w:val="22"/>
          <w:szCs w:val="22"/>
        </w:rPr>
        <w:t>(If applicable, all DEM data used to create the receptor grid shall be submitted on media approved by the Department); and</w:t>
      </w:r>
    </w:p>
    <w:p w14:paraId="3148D94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u w:val="single"/>
        </w:rPr>
      </w:pPr>
    </w:p>
    <w:p w14:paraId="52C35BF8" w14:textId="5FA9E99E"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(vii)Modeling results (</w:t>
      </w:r>
      <w:r w:rsidR="008C780E">
        <w:rPr>
          <w:sz w:val="22"/>
          <w:szCs w:val="22"/>
        </w:rPr>
        <w:t>a</w:t>
      </w:r>
      <w:r>
        <w:rPr>
          <w:sz w:val="22"/>
          <w:szCs w:val="22"/>
        </w:rPr>
        <w:t xml:space="preserve">ll input files needed to duplicate the final compliance model runs and all final compliance model output </w:t>
      </w:r>
      <w:r w:rsidR="00914115">
        <w:rPr>
          <w:sz w:val="22"/>
          <w:szCs w:val="22"/>
        </w:rPr>
        <w:t xml:space="preserve">and diagnostic </w:t>
      </w:r>
      <w:r>
        <w:rPr>
          <w:sz w:val="22"/>
          <w:szCs w:val="22"/>
        </w:rPr>
        <w:t>files shall be submitted on media approved by the Department)</w:t>
      </w:r>
      <w:r w:rsidR="008C780E">
        <w:rPr>
          <w:sz w:val="22"/>
          <w:szCs w:val="22"/>
        </w:rPr>
        <w:t>.</w:t>
      </w:r>
    </w:p>
    <w:p w14:paraId="2BAC0C4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025F580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2"/>
          <w:szCs w:val="22"/>
        </w:rPr>
      </w:pPr>
      <w:r>
        <w:rPr>
          <w:sz w:val="22"/>
          <w:szCs w:val="22"/>
        </w:rPr>
        <w:t>(g)</w:t>
      </w:r>
      <w:r>
        <w:rPr>
          <w:sz w:val="22"/>
          <w:szCs w:val="22"/>
        </w:rPr>
        <w:tab/>
        <w:t>Compliance demonstration (describe how the predicted concentrations comply with all applicable ambient air quality standards and ambient increments):</w:t>
      </w:r>
    </w:p>
    <w:p w14:paraId="1EC00D4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48C9703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w:t>
      </w:r>
      <w:r>
        <w:rPr>
          <w:sz w:val="22"/>
          <w:szCs w:val="22"/>
        </w:rPr>
        <w:tab/>
        <w:t>Background determination (include table of values);</w:t>
      </w:r>
    </w:p>
    <w:p w14:paraId="72E323F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u w:val="single"/>
        </w:rPr>
      </w:pPr>
    </w:p>
    <w:p w14:paraId="0EE835E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(ii)</w:t>
      </w:r>
      <w:r>
        <w:rPr>
          <w:sz w:val="22"/>
          <w:szCs w:val="22"/>
        </w:rPr>
        <w:tab/>
        <w:t>Compliance with ambient air quality standards; and</w:t>
      </w:r>
    </w:p>
    <w:p w14:paraId="7D684045" w14:textId="77777777" w:rsidR="00556D8F" w:rsidRDefault="00556D8F" w:rsidP="00EA5F08">
      <w:pPr>
        <w:pStyle w:val="BodyTextIndent2"/>
      </w:pPr>
    </w:p>
    <w:p w14:paraId="23768C1B" w14:textId="77777777" w:rsidR="00556D8F" w:rsidRDefault="00556D8F" w:rsidP="00EA5F08">
      <w:pPr>
        <w:pStyle w:val="BodyTextIndent2"/>
        <w:ind w:left="1800"/>
      </w:pPr>
      <w:r>
        <w:t>(iii)</w:t>
      </w:r>
      <w:r>
        <w:tab/>
        <w:t>Compliance with Class II Prevention of Significant Deterioration (PSD) increments (if applicable).</w:t>
      </w:r>
    </w:p>
    <w:p w14:paraId="15E9B72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u w:val="single"/>
        </w:rPr>
      </w:pPr>
    </w:p>
    <w:p w14:paraId="42246115" w14:textId="4830CD90"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2"/>
          <w:szCs w:val="22"/>
        </w:rPr>
      </w:pPr>
      <w:r>
        <w:rPr>
          <w:sz w:val="22"/>
          <w:szCs w:val="22"/>
        </w:rPr>
        <w:t>(h)</w:t>
      </w:r>
      <w:r>
        <w:rPr>
          <w:sz w:val="22"/>
          <w:szCs w:val="22"/>
        </w:rPr>
        <w:tab/>
        <w:t>Class I area impact assessment</w:t>
      </w:r>
      <w:r w:rsidR="008C780E">
        <w:rPr>
          <w:sz w:val="22"/>
          <w:szCs w:val="22"/>
        </w:rPr>
        <w:t>,</w:t>
      </w:r>
      <w:r>
        <w:rPr>
          <w:sz w:val="22"/>
          <w:szCs w:val="22"/>
        </w:rPr>
        <w:t xml:space="preserve"> if required, (describe any analyses made for federal Class I areas):</w:t>
      </w:r>
    </w:p>
    <w:p w14:paraId="08AD3D8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791DD77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w:t>
      </w:r>
      <w:r>
        <w:rPr>
          <w:sz w:val="22"/>
          <w:szCs w:val="22"/>
        </w:rPr>
        <w:tab/>
        <w:t>Basis for assessment;</w:t>
      </w:r>
    </w:p>
    <w:p w14:paraId="08DF699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7DE18CD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(ii)</w:t>
      </w:r>
      <w:r>
        <w:rPr>
          <w:sz w:val="22"/>
          <w:szCs w:val="22"/>
        </w:rPr>
        <w:tab/>
        <w:t>Modeling approach/model(s) used;</w:t>
      </w:r>
    </w:p>
    <w:p w14:paraId="50E59BB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139322D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(iii)</w:t>
      </w:r>
      <w:r>
        <w:rPr>
          <w:sz w:val="22"/>
          <w:szCs w:val="22"/>
        </w:rPr>
        <w:tab/>
        <w:t>Model version used;</w:t>
      </w:r>
    </w:p>
    <w:p w14:paraId="0EAC021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77D84B5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(iv)</w:t>
      </w:r>
      <w:r>
        <w:rPr>
          <w:sz w:val="22"/>
          <w:szCs w:val="22"/>
        </w:rPr>
        <w:tab/>
        <w:t>Model switch selections;</w:t>
      </w:r>
    </w:p>
    <w:p w14:paraId="3FCE806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u w:val="single"/>
        </w:rPr>
      </w:pPr>
    </w:p>
    <w:p w14:paraId="701FB8D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w:t>
      </w:r>
      <w:r>
        <w:rPr>
          <w:sz w:val="22"/>
          <w:szCs w:val="22"/>
        </w:rPr>
        <w:tab/>
        <w:t>Class I areas affected;</w:t>
      </w:r>
    </w:p>
    <w:p w14:paraId="0C0210E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464E516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(vi)</w:t>
      </w:r>
      <w:r>
        <w:rPr>
          <w:sz w:val="22"/>
          <w:szCs w:val="22"/>
        </w:rPr>
        <w:tab/>
        <w:t>Emissions and conditions of operating scenarios;</w:t>
      </w:r>
    </w:p>
    <w:p w14:paraId="4595585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0D6C15B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(vii)Meteorological data;</w:t>
      </w:r>
    </w:p>
    <w:p w14:paraId="068917B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545ECCD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(viii)Receptor grid;</w:t>
      </w:r>
    </w:p>
    <w:p w14:paraId="53E4873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0124AE5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r>
        <w:rPr>
          <w:sz w:val="22"/>
          <w:szCs w:val="22"/>
        </w:rPr>
        <w:t>(ix)</w:t>
      </w:r>
      <w:r>
        <w:rPr>
          <w:sz w:val="22"/>
          <w:szCs w:val="22"/>
        </w:rPr>
        <w:tab/>
        <w:t>Computational grid;</w:t>
      </w:r>
    </w:p>
    <w:p w14:paraId="7740F32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800" w:hanging="360"/>
        <w:rPr>
          <w:sz w:val="22"/>
          <w:szCs w:val="22"/>
        </w:rPr>
      </w:pPr>
    </w:p>
    <w:p w14:paraId="11BD1E2D" w14:textId="77777777" w:rsidR="00556D8F" w:rsidRDefault="00556D8F" w:rsidP="00EA5F0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440"/>
        <w:rPr>
          <w:sz w:val="22"/>
          <w:szCs w:val="22"/>
        </w:rPr>
      </w:pPr>
      <w:r>
        <w:rPr>
          <w:sz w:val="22"/>
          <w:szCs w:val="22"/>
        </w:rPr>
        <w:t>(x)</w:t>
      </w:r>
      <w:r>
        <w:rPr>
          <w:sz w:val="22"/>
          <w:szCs w:val="22"/>
        </w:rPr>
        <w:tab/>
        <w:t>Air quality impacts (ambient air quality standards and ambient increments);</w:t>
      </w:r>
    </w:p>
    <w:p w14:paraId="1F3B5EDE" w14:textId="77777777" w:rsidR="00556D8F" w:rsidRDefault="00556D8F" w:rsidP="00EA5F08">
      <w:pPr>
        <w:rPr>
          <w:strike/>
          <w:sz w:val="22"/>
          <w:szCs w:val="22"/>
          <w:u w:val="single"/>
        </w:rPr>
      </w:pPr>
    </w:p>
    <w:p w14:paraId="43B33F2B" w14:textId="71A3EBDF" w:rsidR="00556D8F" w:rsidRDefault="00556D8F" w:rsidP="00557648">
      <w:pPr>
        <w:pStyle w:val="RulesDivision"/>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90"/>
        <w:jc w:val="left"/>
      </w:pPr>
      <w:r>
        <w:t>(xi)</w:t>
      </w:r>
      <w:r>
        <w:tab/>
        <w:t>Visibility (plume blight assessment for regions within a Class I area that are affected by plumes or layers that are viewed against a background generally within 50</w:t>
      </w:r>
      <w:r w:rsidR="00362971">
        <w:t> </w:t>
      </w:r>
      <w:r>
        <w:t>kilometers of the source) and regional haze assessment (for regions of a Class I area where visibility impairment from the source would cause a general alteration of the appearance of the scene generally 50 kilometers or more away from the source or from the interaction of the emissions from multiple sources) and other assessments that the Federal Land Manager and the Department agree should be assessed; and</w:t>
      </w:r>
    </w:p>
    <w:p w14:paraId="4E8B2A43" w14:textId="77777777" w:rsidR="00556D8F" w:rsidRDefault="00556D8F" w:rsidP="00EA5F08">
      <w:pPr>
        <w:pStyle w:val="RulesParagraph"/>
        <w:ind w:left="1800"/>
        <w:jc w:val="left"/>
      </w:pPr>
    </w:p>
    <w:p w14:paraId="4BE13DC8" w14:textId="389CB99D" w:rsidR="00B204F4" w:rsidRDefault="00556D8F" w:rsidP="00EA5F08">
      <w:pPr>
        <w:pStyle w:val="RulesParagraph"/>
        <w:ind w:left="1800"/>
        <w:jc w:val="left"/>
      </w:pPr>
      <w:r>
        <w:t xml:space="preserve">(xii)All input files needed to duplicate the final Class I analysis model runs and all final Class I analysis model output </w:t>
      </w:r>
      <w:r w:rsidR="008331F7">
        <w:t xml:space="preserve">and diagnostic </w:t>
      </w:r>
      <w:r>
        <w:t xml:space="preserve">files shall be submitted on media </w:t>
      </w:r>
      <w:r w:rsidR="008C780E">
        <w:t>acceptable to</w:t>
      </w:r>
      <w:r>
        <w:t xml:space="preserve"> the Department.</w:t>
      </w:r>
    </w:p>
    <w:p w14:paraId="1B0BFBA6" w14:textId="77777777" w:rsidR="00556D8F" w:rsidRDefault="00556D8F" w:rsidP="00EA5F08">
      <w:pPr>
        <w:pStyle w:val="RulesParagraph"/>
        <w:ind w:left="1800" w:firstLine="0"/>
        <w:jc w:val="left"/>
        <w:rPr>
          <w:b/>
          <w:bCs/>
          <w:u w:val="single"/>
        </w:rPr>
      </w:pPr>
    </w:p>
    <w:p w14:paraId="35C1C88D" w14:textId="4E46FDD7" w:rsidR="00556D8F" w:rsidRDefault="00556D8F" w:rsidP="00EA5F08">
      <w:pPr>
        <w:pStyle w:val="RulesNoteparagraph"/>
        <w:pBdr>
          <w:top w:val="single" w:sz="6" w:space="1" w:color="auto"/>
          <w:bottom w:val="single" w:sz="6" w:space="1" w:color="auto"/>
        </w:pBdr>
        <w:ind w:left="1800"/>
        <w:jc w:val="left"/>
      </w:pPr>
      <w:r>
        <w:t>NOTE:</w:t>
      </w:r>
      <w:r>
        <w:tab/>
        <w:t>The Department recommends that any applicant likely to be required to conduct and submit an air quality dispersion modeling analysis meet</w:t>
      </w:r>
      <w:r w:rsidR="00362971">
        <w:t xml:space="preserve"> at least</w:t>
      </w:r>
      <w:r>
        <w:t xml:space="preserve"> once with Department staff prior to submitting the information specified in </w:t>
      </w:r>
      <w:r w:rsidR="004C7888">
        <w:t>s</w:t>
      </w:r>
      <w:r>
        <w:t>ubsection 14(</w:t>
      </w:r>
      <w:r w:rsidR="00827955">
        <w:t>C</w:t>
      </w:r>
      <w:r>
        <w:t>)(5) of this Chapter.</w:t>
      </w:r>
      <w:r w:rsidR="00B204F4">
        <w:t xml:space="preserve"> </w:t>
      </w:r>
      <w:r>
        <w:t xml:space="preserve">A failure by the Department to notify or provide information to the applicant as specified in this </w:t>
      </w:r>
      <w:r w:rsidR="004C7888">
        <w:t>s</w:t>
      </w:r>
      <w:r>
        <w:t>ubsection does not constitute an approval of the proposed protocol or modeling.</w:t>
      </w:r>
    </w:p>
    <w:p w14:paraId="66379A5E" w14:textId="77777777" w:rsidR="00556D8F" w:rsidRDefault="00556D8F" w:rsidP="00EA5F08">
      <w:pPr>
        <w:ind w:left="1800" w:hanging="720"/>
        <w:rPr>
          <w:sz w:val="22"/>
          <w:szCs w:val="22"/>
        </w:rPr>
      </w:pPr>
    </w:p>
    <w:p w14:paraId="2BEE691F" w14:textId="22797A58" w:rsidR="00556D8F" w:rsidRDefault="00556D8F" w:rsidP="00EA5F08">
      <w:pPr>
        <w:pStyle w:val="RulesAuthorityEffec"/>
        <w:jc w:val="left"/>
      </w:pPr>
    </w:p>
    <w:p w14:paraId="5F7D27D3" w14:textId="1484F9F9" w:rsidR="008B5B62" w:rsidRDefault="008B5B62" w:rsidP="008B5B62">
      <w:pPr>
        <w:pStyle w:val="RulesAuthorityEffec"/>
      </w:pPr>
      <w:r w:rsidRPr="00731D1D">
        <w:t xml:space="preserve">STATUTORY </w:t>
      </w:r>
      <w:r>
        <w:t>AUTHORITY: 38 M.R.S. §§ 590, 585</w:t>
      </w:r>
      <w:r>
        <w:noBreakHyphen/>
        <w:t>A</w:t>
      </w:r>
      <w:r>
        <w:cr/>
      </w:r>
    </w:p>
    <w:p w14:paraId="5F6DC38F" w14:textId="77777777" w:rsidR="008B5B62" w:rsidRDefault="008B5B62" w:rsidP="008B5B62">
      <w:pPr>
        <w:pStyle w:val="RulesAuthorityEffec"/>
      </w:pPr>
      <w:r>
        <w:t>EFFECTIVE DATE:</w:t>
      </w:r>
    </w:p>
    <w:p w14:paraId="10F43319" w14:textId="77777777" w:rsidR="008B5B62" w:rsidRDefault="008B5B62" w:rsidP="008B5B62">
      <w:pPr>
        <w:pStyle w:val="RulesAuthorityEffec"/>
        <w:tabs>
          <w:tab w:val="left" w:pos="2880"/>
        </w:tabs>
      </w:pPr>
      <w:r>
        <w:tab/>
        <w:t>October 28, 1995</w:t>
      </w:r>
      <w:r>
        <w:cr/>
      </w:r>
    </w:p>
    <w:p w14:paraId="0358FA03" w14:textId="77777777" w:rsidR="008B5B62" w:rsidRDefault="008B5B62" w:rsidP="008B5B62">
      <w:pPr>
        <w:pStyle w:val="RulesAuthorityEffec"/>
      </w:pPr>
      <w:r>
        <w:t>EFFECTIVE DATE (ELECTRONIC CONVERSION):</w:t>
      </w:r>
    </w:p>
    <w:p w14:paraId="077BF3D9" w14:textId="77777777" w:rsidR="008B5B62" w:rsidRDefault="008B5B62" w:rsidP="008B5B62">
      <w:pPr>
        <w:pStyle w:val="RulesAuthorityEffec"/>
        <w:tabs>
          <w:tab w:val="left" w:pos="2880"/>
        </w:tabs>
      </w:pPr>
      <w:r>
        <w:tab/>
        <w:t>May 8, 1996</w:t>
      </w:r>
      <w:r>
        <w:cr/>
      </w:r>
    </w:p>
    <w:p w14:paraId="39468C7F" w14:textId="77777777" w:rsidR="008B5B62" w:rsidRDefault="008B5B62" w:rsidP="008B5B62">
      <w:pPr>
        <w:pStyle w:val="RulesAuthorityEffec"/>
      </w:pPr>
      <w:r>
        <w:t>AMENDED:</w:t>
      </w:r>
    </w:p>
    <w:p w14:paraId="6288B49C" w14:textId="77777777" w:rsidR="008B5B62" w:rsidRDefault="008B5B62" w:rsidP="008B5B62">
      <w:pPr>
        <w:pStyle w:val="RulesAuthorityEffec"/>
        <w:tabs>
          <w:tab w:val="left" w:pos="2880"/>
          <w:tab w:val="left" w:pos="5040"/>
        </w:tabs>
        <w:ind w:left="5040" w:hanging="2880"/>
      </w:pPr>
      <w:r>
        <w:tab/>
        <w:t>February 15, 1997 -</w:t>
      </w:r>
      <w:r>
        <w:tab/>
        <w:t>Appendix C</w:t>
      </w:r>
    </w:p>
    <w:p w14:paraId="3185A1A9" w14:textId="77777777" w:rsidR="008B5B62" w:rsidRDefault="008B5B62" w:rsidP="008B5B62">
      <w:pPr>
        <w:pStyle w:val="RulesAuthorityEffec"/>
        <w:tabs>
          <w:tab w:val="left" w:pos="5040"/>
        </w:tabs>
        <w:ind w:left="5040" w:hanging="2880"/>
      </w:pPr>
    </w:p>
    <w:p w14:paraId="6E9793D4" w14:textId="77777777" w:rsidR="008B5B62" w:rsidRDefault="008B5B62" w:rsidP="008B5B62">
      <w:pPr>
        <w:pStyle w:val="RulesAuthorityEffec"/>
        <w:tabs>
          <w:tab w:val="left" w:pos="5040"/>
        </w:tabs>
        <w:ind w:left="5040" w:hanging="2880"/>
      </w:pPr>
      <w:r>
        <w:t>NON-SUBSTANTIVE CORRECTIONS:</w:t>
      </w:r>
    </w:p>
    <w:p w14:paraId="480F1823" w14:textId="77777777" w:rsidR="008B5B62" w:rsidRDefault="008B5B62" w:rsidP="008B5B62">
      <w:pPr>
        <w:pStyle w:val="RulesAuthorityEffec"/>
        <w:tabs>
          <w:tab w:val="left" w:pos="2880"/>
          <w:tab w:val="left" w:pos="4050"/>
          <w:tab w:val="left" w:pos="5040"/>
        </w:tabs>
        <w:ind w:left="5040" w:hanging="2880"/>
      </w:pPr>
      <w:r>
        <w:tab/>
      </w:r>
      <w:smartTag w:uri="urn:schemas-microsoft-com:office:smarttags" w:element="date">
        <w:smartTagPr>
          <w:attr w:name="Year" w:val="1997"/>
          <w:attr w:name="Day" w:val="16"/>
          <w:attr w:name="Month" w:val="5"/>
        </w:smartTagPr>
        <w:r>
          <w:t>May 16, 1997</w:t>
        </w:r>
      </w:smartTag>
      <w:r>
        <w:tab/>
        <w:t xml:space="preserve">insertion of missing Appendices A and B, which were formally adopted effective </w:t>
      </w:r>
      <w:smartTag w:uri="urn:schemas-microsoft-com:office:smarttags" w:element="date">
        <w:smartTagPr>
          <w:attr w:name="Year" w:val="1995"/>
          <w:attr w:name="Day" w:val="28"/>
          <w:attr w:name="Month" w:val="10"/>
        </w:smartTagPr>
        <w:r>
          <w:t>October 28, 1995</w:t>
        </w:r>
      </w:smartTag>
      <w:r>
        <w:t>.</w:t>
      </w:r>
    </w:p>
    <w:p w14:paraId="061DD4C1" w14:textId="77777777" w:rsidR="008B5B62" w:rsidRDefault="008B5B62" w:rsidP="008B5B62">
      <w:pPr>
        <w:pStyle w:val="RulesAuthorityEffec"/>
        <w:tabs>
          <w:tab w:val="left" w:pos="2880"/>
          <w:tab w:val="left" w:pos="4050"/>
          <w:tab w:val="left" w:pos="5040"/>
        </w:tabs>
        <w:ind w:left="5040" w:hanging="2880"/>
      </w:pPr>
      <w:r>
        <w:tab/>
        <w:t>August 19, 1997 -</w:t>
      </w:r>
      <w:r>
        <w:tab/>
        <w:t>minor formatting</w:t>
      </w:r>
    </w:p>
    <w:p w14:paraId="4177A204" w14:textId="77777777" w:rsidR="008B5B62" w:rsidRDefault="008B5B62" w:rsidP="008B5B62">
      <w:pPr>
        <w:pStyle w:val="RulesAuthorityEffec"/>
        <w:tabs>
          <w:tab w:val="left" w:pos="2880"/>
          <w:tab w:val="left" w:pos="4050"/>
          <w:tab w:val="left" w:pos="5040"/>
        </w:tabs>
        <w:ind w:left="5040" w:hanging="2880"/>
      </w:pPr>
      <w:r>
        <w:tab/>
      </w:r>
      <w:smartTag w:uri="urn:schemas-microsoft-com:office:smarttags" w:element="date">
        <w:smartTagPr>
          <w:attr w:name="Year" w:val="1998"/>
          <w:attr w:name="Day" w:val="17"/>
          <w:attr w:name="Month" w:val="6"/>
        </w:smartTagPr>
        <w:r>
          <w:t>June 17, 1998</w:t>
        </w:r>
      </w:smartTag>
      <w:r>
        <w:t xml:space="preserve"> -</w:t>
      </w:r>
      <w:r>
        <w:tab/>
        <w:t>Sections 2(H), 4 first paragraph</w:t>
      </w:r>
    </w:p>
    <w:p w14:paraId="258F4C3F" w14:textId="77777777" w:rsidR="008B5B62" w:rsidRDefault="008B5B62" w:rsidP="008B5B62">
      <w:pPr>
        <w:pStyle w:val="RulesAuthorityEffec"/>
        <w:tabs>
          <w:tab w:val="left" w:pos="2520"/>
          <w:tab w:val="left" w:pos="4050"/>
          <w:tab w:val="left" w:pos="4770"/>
        </w:tabs>
        <w:ind w:left="4770" w:hanging="2610"/>
      </w:pPr>
    </w:p>
    <w:p w14:paraId="056CC9BB" w14:textId="77777777" w:rsidR="008B5B62" w:rsidRDefault="008B5B62" w:rsidP="008B5B62">
      <w:pPr>
        <w:pStyle w:val="RulesAuthorityEffec"/>
        <w:tabs>
          <w:tab w:val="left" w:pos="2520"/>
          <w:tab w:val="left" w:pos="4050"/>
          <w:tab w:val="left" w:pos="4770"/>
        </w:tabs>
        <w:ind w:left="4770" w:hanging="2610"/>
      </w:pPr>
      <w:r>
        <w:t>AMENDED:</w:t>
      </w:r>
    </w:p>
    <w:p w14:paraId="3983D14B" w14:textId="77777777" w:rsidR="008B5B62" w:rsidRDefault="008B5B62" w:rsidP="008B5B62">
      <w:pPr>
        <w:pStyle w:val="RulesAuthorityEffec"/>
        <w:tabs>
          <w:tab w:val="left" w:pos="2880"/>
          <w:tab w:val="left" w:pos="4050"/>
          <w:tab w:val="left" w:pos="4770"/>
        </w:tabs>
        <w:ind w:left="4770" w:hanging="2610"/>
      </w:pPr>
      <w:r>
        <w:tab/>
        <w:t>April 12, 2000</w:t>
      </w:r>
    </w:p>
    <w:p w14:paraId="1100F33B" w14:textId="77777777" w:rsidR="008B5B62" w:rsidRDefault="008B5B62" w:rsidP="008B5B62">
      <w:pPr>
        <w:pStyle w:val="RulesAuthorityEffec"/>
        <w:tabs>
          <w:tab w:val="left" w:pos="2880"/>
          <w:tab w:val="left" w:pos="4050"/>
          <w:tab w:val="left" w:pos="4770"/>
        </w:tabs>
        <w:ind w:left="4770" w:hanging="2610"/>
      </w:pPr>
      <w:r>
        <w:tab/>
        <w:t>September 22, 2001</w:t>
      </w:r>
    </w:p>
    <w:p w14:paraId="6C7FCEC3" w14:textId="77777777" w:rsidR="008B5B62" w:rsidRDefault="008B5B62" w:rsidP="008B5B62">
      <w:pPr>
        <w:pStyle w:val="RulesAuthorityEffec"/>
        <w:tabs>
          <w:tab w:val="left" w:pos="2880"/>
          <w:tab w:val="left" w:pos="4050"/>
          <w:tab w:val="left" w:pos="4770"/>
        </w:tabs>
        <w:ind w:left="4770" w:hanging="2610"/>
      </w:pPr>
      <w:r>
        <w:tab/>
        <w:t>July 15, 2002</w:t>
      </w:r>
    </w:p>
    <w:p w14:paraId="7E2BEEBF" w14:textId="77777777" w:rsidR="008B5B62" w:rsidRDefault="008B5B62" w:rsidP="008B5B62">
      <w:pPr>
        <w:pStyle w:val="RulesAuthorityEffec"/>
        <w:tabs>
          <w:tab w:val="left" w:pos="2880"/>
          <w:tab w:val="left" w:pos="4050"/>
          <w:tab w:val="left" w:pos="4770"/>
        </w:tabs>
        <w:ind w:left="4770" w:hanging="2610"/>
      </w:pPr>
      <w:r>
        <w:tab/>
        <w:t>December 24, 2005 –</w:t>
      </w:r>
      <w:r>
        <w:tab/>
        <w:t>filing 2005-501</w:t>
      </w:r>
    </w:p>
    <w:p w14:paraId="76730268" w14:textId="77777777" w:rsidR="008B5B62" w:rsidRDefault="008B5B62" w:rsidP="008B5B62">
      <w:pPr>
        <w:pStyle w:val="RulesAuthorityEffec"/>
        <w:tabs>
          <w:tab w:val="left" w:pos="2160"/>
          <w:tab w:val="left" w:pos="2880"/>
          <w:tab w:val="left" w:pos="4050"/>
        </w:tabs>
        <w:ind w:left="4050" w:hanging="1890"/>
      </w:pPr>
      <w:r w:rsidRPr="008B5B62">
        <w:tab/>
        <w:t>December 1, 2012 -</w:t>
      </w:r>
      <w:r w:rsidRPr="008B5B62">
        <w:tab/>
        <w:t>filing 2012-338</w:t>
      </w:r>
    </w:p>
    <w:p w14:paraId="2D6DDF0F" w14:textId="7AA61BA7" w:rsidR="00B27E3D" w:rsidRPr="008B5B62" w:rsidRDefault="00B27E3D" w:rsidP="008B5B62">
      <w:pPr>
        <w:pStyle w:val="RulesAuthorityEffec"/>
        <w:tabs>
          <w:tab w:val="left" w:pos="2160"/>
          <w:tab w:val="left" w:pos="2880"/>
          <w:tab w:val="left" w:pos="4050"/>
        </w:tabs>
        <w:ind w:left="4050" w:hanging="1890"/>
      </w:pPr>
      <w:r>
        <w:tab/>
        <w:t>July 8, 2024 – filing 2024-157</w:t>
      </w:r>
    </w:p>
    <w:p w14:paraId="353034B6" w14:textId="77777777" w:rsidR="00556D8F" w:rsidRDefault="00556D8F" w:rsidP="008B5B62">
      <w:pPr>
        <w:pStyle w:val="RulesBasisStatement"/>
        <w:jc w:val="center"/>
        <w:rPr>
          <w:b/>
          <w:bCs/>
        </w:rPr>
      </w:pPr>
      <w:r>
        <w:rPr>
          <w:b/>
          <w:bCs/>
        </w:rPr>
        <w:t>______________________________________________________</w:t>
      </w:r>
    </w:p>
    <w:p w14:paraId="1562F75F" w14:textId="77777777" w:rsidR="00556D8F" w:rsidRDefault="00556D8F" w:rsidP="008B5B62">
      <w:pPr>
        <w:pStyle w:val="RulesBasisStatement"/>
        <w:jc w:val="center"/>
        <w:rPr>
          <w:b/>
          <w:bCs/>
        </w:rPr>
      </w:pPr>
    </w:p>
    <w:p w14:paraId="10B8B568" w14:textId="77777777" w:rsidR="00556D8F" w:rsidRDefault="00556D8F" w:rsidP="00EA5F08">
      <w:pPr>
        <w:pStyle w:val="RulesBasisStatement"/>
        <w:jc w:val="left"/>
        <w:rPr>
          <w:b/>
          <w:bCs/>
        </w:rPr>
      </w:pPr>
      <w:r>
        <w:rPr>
          <w:b/>
          <w:bCs/>
        </w:rPr>
        <w:br w:type="page"/>
      </w:r>
    </w:p>
    <w:p w14:paraId="19140B9C" w14:textId="77777777" w:rsidR="00556D8F" w:rsidRDefault="00556D8F" w:rsidP="00EA5F08">
      <w:pPr>
        <w:pStyle w:val="RulesBasisStatement"/>
        <w:jc w:val="left"/>
      </w:pPr>
    </w:p>
    <w:p w14:paraId="310E1552" w14:textId="77777777" w:rsidR="00556D8F" w:rsidRDefault="00556D8F" w:rsidP="00EA5F08">
      <w:pPr>
        <w:pStyle w:val="RulesBasisStatement"/>
        <w:jc w:val="left"/>
        <w:rPr>
          <w:i/>
          <w:iCs/>
        </w:rPr>
      </w:pPr>
      <w:r>
        <w:rPr>
          <w:i/>
          <w:iCs/>
        </w:rPr>
        <w:t>(APA Office Note: Appendix A repealed by filing 2001-405 effective September 22, 2001.)</w:t>
      </w:r>
    </w:p>
    <w:p w14:paraId="0454C6BB" w14:textId="77777777" w:rsidR="00556D8F" w:rsidRDefault="00556D8F" w:rsidP="00F87D4C">
      <w:pPr>
        <w:pStyle w:val="Title"/>
        <w:ind w:right="0"/>
        <w:rPr>
          <w:rFonts w:ascii="Times New Roman" w:hAnsi="Times New Roman" w:cs="Times New Roman"/>
          <w:sz w:val="22"/>
          <w:szCs w:val="22"/>
        </w:rPr>
      </w:pPr>
      <w:r>
        <w:rPr>
          <w:rFonts w:ascii="Times New Roman" w:hAnsi="Times New Roman" w:cs="Times New Roman"/>
          <w:i/>
          <w:iCs/>
          <w:sz w:val="22"/>
          <w:szCs w:val="22"/>
        </w:rPr>
        <w:br w:type="page"/>
      </w:r>
      <w:r>
        <w:rPr>
          <w:rFonts w:ascii="Times New Roman" w:hAnsi="Times New Roman" w:cs="Times New Roman"/>
          <w:sz w:val="22"/>
          <w:szCs w:val="22"/>
        </w:rPr>
        <w:lastRenderedPageBreak/>
        <w:t>APPENDIX B</w:t>
      </w:r>
    </w:p>
    <w:p w14:paraId="4358A28A" w14:textId="77777777" w:rsidR="00372341" w:rsidRDefault="00372341" w:rsidP="00F87D4C">
      <w:pPr>
        <w:pStyle w:val="Title"/>
        <w:ind w:right="0"/>
        <w:rPr>
          <w:rFonts w:ascii="Times New Roman" w:hAnsi="Times New Roman" w:cs="Times New Roman"/>
          <w:sz w:val="22"/>
          <w:szCs w:val="22"/>
        </w:rPr>
      </w:pPr>
    </w:p>
    <w:p w14:paraId="3A606139" w14:textId="77777777" w:rsidR="00556D8F" w:rsidRDefault="00556D8F" w:rsidP="00F87D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2"/>
          <w:szCs w:val="22"/>
        </w:rPr>
      </w:pPr>
      <w:r>
        <w:rPr>
          <w:b/>
          <w:bCs/>
          <w:sz w:val="22"/>
          <w:szCs w:val="22"/>
        </w:rPr>
        <w:t>CHAPTER 140</w:t>
      </w:r>
    </w:p>
    <w:p w14:paraId="1E7EA06D" w14:textId="77777777" w:rsidR="00556D8F" w:rsidRDefault="00556D8F" w:rsidP="00F87D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b/>
          <w:bCs/>
          <w:sz w:val="22"/>
          <w:szCs w:val="22"/>
        </w:rPr>
      </w:pPr>
    </w:p>
    <w:p w14:paraId="7ADD2B78" w14:textId="77777777" w:rsidR="00556D8F" w:rsidRDefault="00556D8F" w:rsidP="00F87D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b/>
          <w:bCs/>
          <w:sz w:val="22"/>
          <w:szCs w:val="22"/>
        </w:rPr>
      </w:pPr>
      <w:r>
        <w:rPr>
          <w:b/>
          <w:bCs/>
          <w:caps/>
          <w:sz w:val="22"/>
          <w:szCs w:val="22"/>
        </w:rPr>
        <w:t>Insignificant Activities</w:t>
      </w:r>
    </w:p>
    <w:p w14:paraId="11D98B7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b/>
          <w:bCs/>
          <w:sz w:val="22"/>
          <w:szCs w:val="22"/>
        </w:rPr>
      </w:pPr>
    </w:p>
    <w:p w14:paraId="61C7107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sz w:val="22"/>
          <w:szCs w:val="22"/>
        </w:rPr>
      </w:pPr>
    </w:p>
    <w:p w14:paraId="2CCEA734" w14:textId="77777777" w:rsidR="00556D8F" w:rsidRDefault="00556D8F" w:rsidP="00D84635">
      <w:pPr>
        <w:pStyle w:val="Heading1"/>
      </w:pPr>
      <w:bookmarkStart w:id="15" w:name="_Toc151030715"/>
      <w:r>
        <w:t>Insignificant Activities</w:t>
      </w:r>
      <w:bookmarkEnd w:id="15"/>
    </w:p>
    <w:p w14:paraId="0EF13BCD" w14:textId="77777777" w:rsidR="00D169D7" w:rsidRPr="00D169D7" w:rsidRDefault="00D169D7" w:rsidP="00EA5F08"/>
    <w:p w14:paraId="578FED01" w14:textId="4C768944"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r w:rsidRPr="00372341">
        <w:rPr>
          <w:sz w:val="22"/>
          <w:szCs w:val="22"/>
        </w:rPr>
        <w:t xml:space="preserve">A unit or activity may be considered </w:t>
      </w:r>
      <w:r w:rsidR="00B25922" w:rsidRPr="00372341">
        <w:rPr>
          <w:sz w:val="22"/>
          <w:szCs w:val="22"/>
        </w:rPr>
        <w:t>insignificant</w:t>
      </w:r>
      <w:r w:rsidRPr="00372341">
        <w:rPr>
          <w:sz w:val="22"/>
          <w:szCs w:val="22"/>
        </w:rPr>
        <w:t xml:space="preserve"> but still </w:t>
      </w:r>
      <w:r w:rsidR="009775EA" w:rsidRPr="00372341">
        <w:rPr>
          <w:sz w:val="22"/>
          <w:szCs w:val="22"/>
        </w:rPr>
        <w:t xml:space="preserve">be </w:t>
      </w:r>
      <w:r w:rsidRPr="00372341">
        <w:rPr>
          <w:sz w:val="22"/>
          <w:szCs w:val="22"/>
        </w:rPr>
        <w:t xml:space="preserve">subject to applicable requirements. </w:t>
      </w:r>
    </w:p>
    <w:p w14:paraId="47842EC8" w14:textId="77777777" w:rsidR="00372341" w:rsidRPr="00372341" w:rsidRDefault="00372341"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35038C51" w14:textId="77777777" w:rsidR="00556D8F" w:rsidRPr="005D5B5E" w:rsidRDefault="00556D8F" w:rsidP="00D84635">
      <w:pPr>
        <w:pStyle w:val="Heading2"/>
      </w:pPr>
      <w:r w:rsidRPr="005D5B5E">
        <w:t>A.</w:t>
      </w:r>
      <w:r w:rsidRPr="005D5B5E">
        <w:tab/>
        <w:t>Categorically Exempt</w:t>
      </w:r>
    </w:p>
    <w:p w14:paraId="642ADB3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5B289403" w14:textId="7A7CDE4D"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2"/>
          <w:szCs w:val="22"/>
        </w:rPr>
      </w:pPr>
      <w:r>
        <w:rPr>
          <w:sz w:val="22"/>
          <w:szCs w:val="22"/>
        </w:rPr>
        <w:tab/>
        <w:t>The following insignificant units and activities are exempt from being included on a</w:t>
      </w:r>
      <w:r w:rsidR="00805772">
        <w:rPr>
          <w:sz w:val="22"/>
          <w:szCs w:val="22"/>
        </w:rPr>
        <w:t xml:space="preserve">n application for a license or amendment issued under the authority of this </w:t>
      </w:r>
      <w:r w:rsidR="0044544B">
        <w:rPr>
          <w:sz w:val="22"/>
          <w:szCs w:val="22"/>
        </w:rPr>
        <w:t>Chapter</w:t>
      </w:r>
      <w:r>
        <w:rPr>
          <w:sz w:val="22"/>
          <w:szCs w:val="22"/>
        </w:rPr>
        <w:t>:</w:t>
      </w:r>
    </w:p>
    <w:p w14:paraId="3EC3186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5D8CBF33" w14:textId="2BB60179"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w:t>
      </w:r>
      <w:r>
        <w:rPr>
          <w:sz w:val="22"/>
          <w:szCs w:val="22"/>
        </w:rPr>
        <w:tab/>
      </w:r>
      <w:r w:rsidR="00556D8F">
        <w:rPr>
          <w:sz w:val="22"/>
          <w:szCs w:val="22"/>
        </w:rPr>
        <w:t>Recreational fireplaces, including the use of barbecues, campfires</w:t>
      </w:r>
      <w:r w:rsidR="00BA1D33">
        <w:rPr>
          <w:sz w:val="22"/>
          <w:szCs w:val="22"/>
        </w:rPr>
        <w:t>,</w:t>
      </w:r>
      <w:r w:rsidR="00556D8F">
        <w:rPr>
          <w:sz w:val="22"/>
          <w:szCs w:val="22"/>
        </w:rPr>
        <w:t xml:space="preserve"> and ceremonial fires.</w:t>
      </w:r>
    </w:p>
    <w:p w14:paraId="7B8FEACE"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2.</w:t>
      </w:r>
      <w:r>
        <w:rPr>
          <w:sz w:val="22"/>
          <w:szCs w:val="22"/>
        </w:rPr>
        <w:tab/>
      </w:r>
      <w:r w:rsidR="00556D8F">
        <w:rPr>
          <w:sz w:val="22"/>
          <w:szCs w:val="22"/>
        </w:rPr>
        <w:t>Office activities.</w:t>
      </w:r>
    </w:p>
    <w:p w14:paraId="5B2FD486"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3.</w:t>
      </w:r>
      <w:r>
        <w:rPr>
          <w:sz w:val="22"/>
          <w:szCs w:val="22"/>
        </w:rPr>
        <w:tab/>
      </w:r>
      <w:r w:rsidR="00556D8F">
        <w:rPr>
          <w:sz w:val="22"/>
          <w:szCs w:val="22"/>
        </w:rPr>
        <w:t>Blue printing operations.</w:t>
      </w:r>
    </w:p>
    <w:p w14:paraId="54F903E7"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4.</w:t>
      </w:r>
      <w:r>
        <w:rPr>
          <w:sz w:val="22"/>
          <w:szCs w:val="22"/>
        </w:rPr>
        <w:tab/>
      </w:r>
      <w:r w:rsidR="00556D8F">
        <w:rPr>
          <w:sz w:val="22"/>
          <w:szCs w:val="22"/>
        </w:rPr>
        <w:t>Paper trimmers/binders.</w:t>
      </w:r>
    </w:p>
    <w:p w14:paraId="70178BFB"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5.</w:t>
      </w:r>
      <w:r>
        <w:rPr>
          <w:sz w:val="22"/>
          <w:szCs w:val="22"/>
        </w:rPr>
        <w:tab/>
      </w:r>
      <w:r w:rsidR="00556D8F">
        <w:rPr>
          <w:sz w:val="22"/>
          <w:szCs w:val="22"/>
        </w:rPr>
        <w:t>Personal care activities.</w:t>
      </w:r>
    </w:p>
    <w:p w14:paraId="52621EEF"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6.</w:t>
      </w:r>
      <w:r>
        <w:rPr>
          <w:sz w:val="22"/>
          <w:szCs w:val="22"/>
        </w:rPr>
        <w:tab/>
      </w:r>
      <w:r w:rsidR="00556D8F">
        <w:rPr>
          <w:sz w:val="22"/>
          <w:szCs w:val="22"/>
        </w:rPr>
        <w:t>Flares used to indicate danger to the public.</w:t>
      </w:r>
    </w:p>
    <w:p w14:paraId="19498F51" w14:textId="62F23E4C"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w:t>
      </w:r>
      <w:r>
        <w:rPr>
          <w:sz w:val="22"/>
          <w:szCs w:val="22"/>
        </w:rPr>
        <w:tab/>
      </w:r>
      <w:r w:rsidR="00556D8F">
        <w:rPr>
          <w:sz w:val="22"/>
          <w:szCs w:val="22"/>
        </w:rPr>
        <w:t>Food preparation for human consumption including cafeterias, kitchen facilities</w:t>
      </w:r>
      <w:r w:rsidR="00BA1D33">
        <w:rPr>
          <w:sz w:val="22"/>
          <w:szCs w:val="22"/>
        </w:rPr>
        <w:t>,</w:t>
      </w:r>
      <w:r w:rsidR="00556D8F">
        <w:rPr>
          <w:sz w:val="22"/>
          <w:szCs w:val="22"/>
        </w:rPr>
        <w:t xml:space="preserve"> and barbecues, located at a source for providing food service on the premises.</w:t>
      </w:r>
    </w:p>
    <w:p w14:paraId="360BDDC2" w14:textId="23691FB1"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8.</w:t>
      </w:r>
      <w:r>
        <w:rPr>
          <w:sz w:val="22"/>
          <w:szCs w:val="22"/>
        </w:rPr>
        <w:tab/>
      </w:r>
      <w:r w:rsidR="00556D8F">
        <w:rPr>
          <w:sz w:val="22"/>
          <w:szCs w:val="22"/>
        </w:rPr>
        <w:t>Materials and equipment used by and activity related to operation of an infirmary, where the infirmary is not the source's business activity.</w:t>
      </w:r>
    </w:p>
    <w:p w14:paraId="00473253" w14:textId="6CEF4BA7"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w:t>
      </w:r>
      <w:r>
        <w:rPr>
          <w:sz w:val="22"/>
          <w:szCs w:val="22"/>
        </w:rPr>
        <w:tab/>
      </w:r>
      <w:r w:rsidR="00556D8F">
        <w:rPr>
          <w:sz w:val="22"/>
          <w:szCs w:val="22"/>
        </w:rPr>
        <w:t>Comfort air conditioning or air cooling systems, not used to remove regulated pollutants from specific equipment (unless subject to</w:t>
      </w:r>
      <w:r w:rsidR="00BA1D33">
        <w:rPr>
          <w:sz w:val="22"/>
          <w:szCs w:val="22"/>
        </w:rPr>
        <w:t xml:space="preserve"> 40 C.F.R.</w:t>
      </w:r>
      <w:r w:rsidR="00556D8F">
        <w:rPr>
          <w:sz w:val="22"/>
          <w:szCs w:val="22"/>
        </w:rPr>
        <w:t xml:space="preserve"> Part 82).</w:t>
      </w:r>
    </w:p>
    <w:p w14:paraId="46623B45" w14:textId="77777777"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rPr>
      </w:pPr>
      <w:r>
        <w:rPr>
          <w:sz w:val="22"/>
          <w:szCs w:val="22"/>
        </w:rPr>
        <w:tab/>
        <w:t>10.</w:t>
      </w:r>
      <w:r>
        <w:rPr>
          <w:sz w:val="22"/>
          <w:szCs w:val="22"/>
        </w:rPr>
        <w:tab/>
      </w:r>
      <w:r w:rsidR="00556D8F">
        <w:rPr>
          <w:sz w:val="22"/>
          <w:szCs w:val="22"/>
        </w:rPr>
        <w:t>Natural draft hoods, natural draft stacks, or natural draft ventilators for sanitary and storm drains.</w:t>
      </w:r>
    </w:p>
    <w:p w14:paraId="4188AAD9" w14:textId="12F19C8D"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11.</w:t>
      </w:r>
      <w:r>
        <w:rPr>
          <w:sz w:val="22"/>
          <w:szCs w:val="22"/>
        </w:rPr>
        <w:tab/>
      </w:r>
      <w:r w:rsidR="00556D8F">
        <w:rPr>
          <w:sz w:val="22"/>
          <w:szCs w:val="22"/>
        </w:rPr>
        <w:t>Natural and forced air vents and stacks for bathroom/toilet facilities.</w:t>
      </w:r>
    </w:p>
    <w:p w14:paraId="330F1475" w14:textId="5A0F7921"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12.</w:t>
      </w:r>
      <w:r>
        <w:rPr>
          <w:sz w:val="22"/>
          <w:szCs w:val="22"/>
        </w:rPr>
        <w:tab/>
      </w:r>
      <w:r w:rsidR="00556D8F">
        <w:rPr>
          <w:sz w:val="22"/>
          <w:szCs w:val="22"/>
        </w:rPr>
        <w:t>Plant upkeep including routine housekeeping, preparation for and painting of structures or equipment, retarring roofs, applying insulation to buildings in accordance with applicable environmental and health and safety requirements</w:t>
      </w:r>
      <w:r w:rsidR="00BA1D33">
        <w:rPr>
          <w:sz w:val="22"/>
          <w:szCs w:val="22"/>
        </w:rPr>
        <w:t>,</w:t>
      </w:r>
      <w:r w:rsidR="00556D8F">
        <w:rPr>
          <w:sz w:val="22"/>
          <w:szCs w:val="22"/>
        </w:rPr>
        <w:t xml:space="preserve"> and paving or </w:t>
      </w:r>
      <w:r w:rsidR="00827955">
        <w:rPr>
          <w:sz w:val="22"/>
          <w:szCs w:val="22"/>
        </w:rPr>
        <w:t xml:space="preserve">striping </w:t>
      </w:r>
      <w:r w:rsidR="00556D8F">
        <w:rPr>
          <w:sz w:val="22"/>
          <w:szCs w:val="22"/>
        </w:rPr>
        <w:t>of parking lots.</w:t>
      </w:r>
    </w:p>
    <w:p w14:paraId="6490AD3C" w14:textId="77777777"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13.</w:t>
      </w:r>
      <w:r>
        <w:rPr>
          <w:sz w:val="22"/>
          <w:szCs w:val="22"/>
        </w:rPr>
        <w:tab/>
      </w:r>
      <w:r w:rsidR="00556D8F">
        <w:rPr>
          <w:sz w:val="22"/>
          <w:szCs w:val="22"/>
        </w:rPr>
        <w:t>Cleaning and sweeping of streets and paved surfaces.</w:t>
      </w:r>
    </w:p>
    <w:p w14:paraId="1D52C3BF" w14:textId="77777777"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14.</w:t>
      </w:r>
      <w:r>
        <w:rPr>
          <w:sz w:val="22"/>
          <w:szCs w:val="22"/>
        </w:rPr>
        <w:tab/>
      </w:r>
      <w:r w:rsidR="00556D8F">
        <w:rPr>
          <w:sz w:val="22"/>
          <w:szCs w:val="22"/>
        </w:rPr>
        <w:t>Fugitives from application of sand in the winter months, where the sand is used for vehicle or pedestrian safety.</w:t>
      </w:r>
    </w:p>
    <w:p w14:paraId="0B2C2DEA" w14:textId="1EA6D1C3"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15.</w:t>
      </w:r>
      <w:r>
        <w:rPr>
          <w:sz w:val="22"/>
          <w:szCs w:val="22"/>
        </w:rPr>
        <w:tab/>
      </w:r>
      <w:r w:rsidR="00556D8F">
        <w:rPr>
          <w:sz w:val="22"/>
          <w:szCs w:val="22"/>
        </w:rPr>
        <w:t>Repair and maintenance activities not involving installation of an emissions unit and not increasing the potential to emit of regulated pollutants.</w:t>
      </w:r>
    </w:p>
    <w:p w14:paraId="38EA0DF9"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16.</w:t>
      </w:r>
      <w:r>
        <w:rPr>
          <w:sz w:val="22"/>
          <w:szCs w:val="22"/>
        </w:rPr>
        <w:tab/>
      </w:r>
      <w:r w:rsidR="00556D8F">
        <w:rPr>
          <w:sz w:val="22"/>
          <w:szCs w:val="22"/>
        </w:rPr>
        <w:t>Routine repair of equipment using commercially available cleaners, lubricants, etc.</w:t>
      </w:r>
    </w:p>
    <w:p w14:paraId="0626EA7E"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17.</w:t>
      </w:r>
      <w:r>
        <w:rPr>
          <w:sz w:val="22"/>
          <w:szCs w:val="22"/>
        </w:rPr>
        <w:tab/>
      </w:r>
      <w:r w:rsidR="00556D8F">
        <w:rPr>
          <w:sz w:val="22"/>
          <w:szCs w:val="22"/>
        </w:rPr>
        <w:t>Lawn and landscaping activities.</w:t>
      </w:r>
    </w:p>
    <w:p w14:paraId="1DFE9FDE" w14:textId="3BFE822C" w:rsidR="00556D8F" w:rsidRDefault="0079663B"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18.</w:t>
      </w:r>
      <w:r>
        <w:rPr>
          <w:sz w:val="22"/>
          <w:szCs w:val="22"/>
        </w:rPr>
        <w:tab/>
      </w:r>
      <w:r w:rsidR="00556D8F">
        <w:rPr>
          <w:sz w:val="22"/>
          <w:szCs w:val="22"/>
        </w:rPr>
        <w:t>Agricultural activities on a facility's property that are not subject to registration or new source review by the Department</w:t>
      </w:r>
      <w:r w:rsidR="00BA1D33">
        <w:rPr>
          <w:sz w:val="22"/>
          <w:szCs w:val="22"/>
        </w:rPr>
        <w:t>.</w:t>
      </w:r>
    </w:p>
    <w:p w14:paraId="4C47D50D"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19.</w:t>
      </w:r>
      <w:r>
        <w:rPr>
          <w:sz w:val="22"/>
          <w:szCs w:val="22"/>
        </w:rPr>
        <w:tab/>
      </w:r>
      <w:r w:rsidR="00556D8F">
        <w:rPr>
          <w:sz w:val="22"/>
          <w:szCs w:val="22"/>
        </w:rPr>
        <w:t>Structural changes not having regulated pollutant emissions.</w:t>
      </w:r>
    </w:p>
    <w:p w14:paraId="7AC51F8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20.</w:t>
      </w:r>
      <w:r>
        <w:rPr>
          <w:sz w:val="22"/>
          <w:szCs w:val="22"/>
        </w:rPr>
        <w:tab/>
        <w:t>Portable drums and totes.</w:t>
      </w:r>
    </w:p>
    <w:p w14:paraId="7758372A" w14:textId="777777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21.</w:t>
      </w:r>
      <w:r>
        <w:rPr>
          <w:sz w:val="22"/>
          <w:szCs w:val="22"/>
        </w:rPr>
        <w:tab/>
      </w:r>
      <w:r w:rsidR="00556D8F">
        <w:rPr>
          <w:sz w:val="22"/>
          <w:szCs w:val="22"/>
        </w:rPr>
        <w:t>Internal combustion engines for propelling or powering a vehicle.</w:t>
      </w:r>
    </w:p>
    <w:p w14:paraId="0E494976" w14:textId="77777777" w:rsidR="00703D3A"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22.</w:t>
      </w:r>
      <w:r>
        <w:rPr>
          <w:sz w:val="22"/>
          <w:szCs w:val="22"/>
        </w:rPr>
        <w:tab/>
        <w:t>Vehicle exhaust from auto maintenance and repair shops.  General vehicl</w:t>
      </w:r>
      <w:r w:rsidR="0079663B">
        <w:rPr>
          <w:sz w:val="22"/>
          <w:szCs w:val="22"/>
        </w:rPr>
        <w:t>e maintenance</w:t>
      </w:r>
    </w:p>
    <w:p w14:paraId="2C93E971" w14:textId="77777777" w:rsidR="00556D8F" w:rsidRDefault="00703D3A"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r>
      <w:r>
        <w:rPr>
          <w:sz w:val="22"/>
          <w:szCs w:val="22"/>
        </w:rPr>
        <w:tab/>
      </w:r>
      <w:r w:rsidR="0079663B">
        <w:rPr>
          <w:sz w:val="22"/>
          <w:szCs w:val="22"/>
        </w:rPr>
        <w:t xml:space="preserve">including vehicle </w:t>
      </w:r>
      <w:r w:rsidR="00556D8F">
        <w:rPr>
          <w:sz w:val="22"/>
          <w:szCs w:val="22"/>
        </w:rPr>
        <w:t>exhaust from repair facilities.</w:t>
      </w:r>
    </w:p>
    <w:p w14:paraId="416F690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r>
        <w:rPr>
          <w:sz w:val="22"/>
          <w:szCs w:val="22"/>
        </w:rPr>
        <w:tab/>
        <w:t>23.</w:t>
      </w:r>
      <w:r>
        <w:rPr>
          <w:sz w:val="22"/>
          <w:szCs w:val="22"/>
        </w:rPr>
        <w:tab/>
        <w:t>Mobile transport tanks on vehicles.</w:t>
      </w:r>
    </w:p>
    <w:p w14:paraId="6A1CBDE7" w14:textId="00C9F977" w:rsidR="00556D8F" w:rsidRDefault="0079663B"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24.</w:t>
      </w:r>
      <w:r>
        <w:rPr>
          <w:sz w:val="22"/>
          <w:szCs w:val="22"/>
        </w:rPr>
        <w:tab/>
      </w:r>
      <w:r w:rsidR="00556D8F">
        <w:rPr>
          <w:sz w:val="22"/>
          <w:szCs w:val="22"/>
        </w:rPr>
        <w:t>Fuel and exhaust emissions from vehicles in parking lots.</w:t>
      </w:r>
    </w:p>
    <w:p w14:paraId="6BAE45FE" w14:textId="1E0D6295"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25.</w:t>
      </w:r>
      <w:r>
        <w:rPr>
          <w:sz w:val="22"/>
          <w:szCs w:val="22"/>
        </w:rPr>
        <w:tab/>
        <w:t>Storage tanks, mixing, packaging, storage and handling activities, reservoirs and pumping and handling equipment of any size, limited to soaps, lubricants, hydraulic fluid, thermal oil</w:t>
      </w:r>
      <w:r>
        <w:rPr>
          <w:i/>
          <w:iCs/>
          <w:sz w:val="22"/>
          <w:szCs w:val="22"/>
        </w:rPr>
        <w:t>,</w:t>
      </w:r>
      <w:r>
        <w:rPr>
          <w:sz w:val="22"/>
          <w:szCs w:val="22"/>
        </w:rPr>
        <w:t xml:space="preserve"> </w:t>
      </w:r>
      <w:r>
        <w:rPr>
          <w:sz w:val="22"/>
          <w:szCs w:val="22"/>
        </w:rPr>
        <w:lastRenderedPageBreak/>
        <w:t>vegetable oil, grease, animal fat, aqueous salt solutions</w:t>
      </w:r>
      <w:r w:rsidR="00561EA4">
        <w:rPr>
          <w:sz w:val="22"/>
          <w:szCs w:val="22"/>
        </w:rPr>
        <w:t>,</w:t>
      </w:r>
      <w:r>
        <w:rPr>
          <w:sz w:val="22"/>
          <w:szCs w:val="22"/>
        </w:rPr>
        <w:t xml:space="preserve"> or other materials and processes, using appropriate lids and covers where there is no generation of objectionable odor or airborne particulate matter.</w:t>
      </w:r>
    </w:p>
    <w:p w14:paraId="17C023E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rPr>
      </w:pPr>
      <w:r>
        <w:rPr>
          <w:sz w:val="22"/>
          <w:szCs w:val="22"/>
        </w:rPr>
        <w:tab/>
        <w:t>26.</w:t>
      </w:r>
      <w:r>
        <w:rPr>
          <w:sz w:val="22"/>
          <w:szCs w:val="22"/>
        </w:rPr>
        <w:tab/>
        <w:t>Pressurized storage of oxygen, nitrogen, carbon dioxide, or inert gases.</w:t>
      </w:r>
    </w:p>
    <w:p w14:paraId="412D12EE"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27.</w:t>
      </w:r>
      <w:r>
        <w:rPr>
          <w:sz w:val="22"/>
          <w:szCs w:val="22"/>
        </w:rPr>
        <w:tab/>
        <w:t>Sodium hydroxide storage tanks.</w:t>
      </w:r>
    </w:p>
    <w:p w14:paraId="793C040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28.</w:t>
      </w:r>
      <w:r>
        <w:rPr>
          <w:sz w:val="22"/>
          <w:szCs w:val="22"/>
        </w:rPr>
        <w:tab/>
        <w:t>Vents from continuous emissions monitors and other analyzers.</w:t>
      </w:r>
    </w:p>
    <w:p w14:paraId="0E73A35E" w14:textId="7E2F6D90"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29.</w:t>
      </w:r>
      <w:r>
        <w:rPr>
          <w:sz w:val="22"/>
          <w:szCs w:val="22"/>
        </w:rPr>
        <w:tab/>
        <w:t>Vents from rooms, buildings</w:t>
      </w:r>
      <w:r w:rsidR="00561EA4">
        <w:rPr>
          <w:sz w:val="22"/>
          <w:szCs w:val="22"/>
        </w:rPr>
        <w:t>,</w:t>
      </w:r>
      <w:r>
        <w:rPr>
          <w:sz w:val="22"/>
          <w:szCs w:val="22"/>
        </w:rPr>
        <w:t xml:space="preserve"> and enclosures (including elevator vents) that contain permitted emissions units or activities from which local ventilation, controls</w:t>
      </w:r>
      <w:r w:rsidR="00561EA4">
        <w:rPr>
          <w:sz w:val="22"/>
          <w:szCs w:val="22"/>
        </w:rPr>
        <w:t>,</w:t>
      </w:r>
      <w:r>
        <w:rPr>
          <w:sz w:val="22"/>
          <w:szCs w:val="22"/>
        </w:rPr>
        <w:t xml:space="preserve"> and separate exhaust are provided.</w:t>
      </w:r>
    </w:p>
    <w:p w14:paraId="054EF56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30.</w:t>
      </w:r>
      <w:r>
        <w:rPr>
          <w:sz w:val="22"/>
          <w:szCs w:val="22"/>
        </w:rPr>
        <w:tab/>
        <w:t>Manual wall or roof vents and powered wall or roof vents, used for temperature control of a building or structure.</w:t>
      </w:r>
    </w:p>
    <w:p w14:paraId="41289F32" w14:textId="3716030F"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31.</w:t>
      </w:r>
      <w:r>
        <w:rPr>
          <w:sz w:val="22"/>
          <w:szCs w:val="22"/>
        </w:rPr>
        <w:tab/>
        <w:t>Material, gas</w:t>
      </w:r>
      <w:r w:rsidR="00561EA4">
        <w:rPr>
          <w:sz w:val="22"/>
          <w:szCs w:val="22"/>
        </w:rPr>
        <w:t>,</w:t>
      </w:r>
      <w:r>
        <w:rPr>
          <w:sz w:val="22"/>
          <w:szCs w:val="22"/>
        </w:rPr>
        <w:t xml:space="preserve"> and chemical storage area vents, where closed containers are present.</w:t>
      </w:r>
    </w:p>
    <w:p w14:paraId="4E701EE6" w14:textId="036F067E"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32.</w:t>
      </w:r>
      <w:r>
        <w:rPr>
          <w:sz w:val="22"/>
          <w:szCs w:val="22"/>
        </w:rPr>
        <w:tab/>
        <w:t>CO</w:t>
      </w:r>
      <w:r w:rsidR="00561EA4">
        <w:rPr>
          <w:position w:val="-6"/>
          <w:sz w:val="22"/>
          <w:szCs w:val="22"/>
          <w:vertAlign w:val="subscript"/>
        </w:rPr>
        <w:t>2</w:t>
      </w:r>
      <w:r>
        <w:rPr>
          <w:sz w:val="22"/>
          <w:szCs w:val="22"/>
        </w:rPr>
        <w:t xml:space="preserve"> lasers, used only on metals and other materials </w:t>
      </w:r>
      <w:r w:rsidR="00823C4E">
        <w:rPr>
          <w:sz w:val="22"/>
          <w:szCs w:val="22"/>
        </w:rPr>
        <w:t xml:space="preserve">that </w:t>
      </w:r>
      <w:r>
        <w:rPr>
          <w:sz w:val="22"/>
          <w:szCs w:val="22"/>
        </w:rPr>
        <w:t>do not emit HAPs in the process.</w:t>
      </w:r>
    </w:p>
    <w:p w14:paraId="3E5E405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33.</w:t>
      </w:r>
      <w:r>
        <w:rPr>
          <w:sz w:val="22"/>
          <w:szCs w:val="22"/>
        </w:rPr>
        <w:tab/>
        <w:t>Acetylene, butane, and propane torches.</w:t>
      </w:r>
    </w:p>
    <w:p w14:paraId="40D5FFF9" w14:textId="5558C8F1"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34.</w:t>
      </w:r>
      <w:r>
        <w:rPr>
          <w:sz w:val="22"/>
          <w:szCs w:val="22"/>
        </w:rPr>
        <w:tab/>
        <w:t>Manufacturing brazing, soldering</w:t>
      </w:r>
      <w:r w:rsidR="00823C4E">
        <w:rPr>
          <w:sz w:val="22"/>
          <w:szCs w:val="22"/>
        </w:rPr>
        <w:t>,</w:t>
      </w:r>
      <w:r>
        <w:rPr>
          <w:sz w:val="22"/>
          <w:szCs w:val="22"/>
        </w:rPr>
        <w:t xml:space="preserve"> and welding equipment and oxygen-hydrogen cutting torches for use in cutting metal where in components of the metal do not generate significant HAPs or HAP precursors per </w:t>
      </w:r>
      <w:r w:rsidR="004C2478">
        <w:rPr>
          <w:sz w:val="22"/>
          <w:szCs w:val="22"/>
        </w:rPr>
        <w:t xml:space="preserve">Section C of </w:t>
      </w:r>
      <w:r>
        <w:rPr>
          <w:sz w:val="22"/>
          <w:szCs w:val="22"/>
        </w:rPr>
        <w:t xml:space="preserve">Appendix </w:t>
      </w:r>
      <w:r w:rsidR="004C2478">
        <w:rPr>
          <w:sz w:val="22"/>
          <w:szCs w:val="22"/>
        </w:rPr>
        <w:t>B</w:t>
      </w:r>
      <w:r>
        <w:rPr>
          <w:sz w:val="22"/>
          <w:szCs w:val="22"/>
        </w:rPr>
        <w:t>.</w:t>
      </w:r>
    </w:p>
    <w:p w14:paraId="6CC9D52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35.</w:t>
      </w:r>
      <w:r>
        <w:rPr>
          <w:sz w:val="22"/>
          <w:szCs w:val="22"/>
        </w:rPr>
        <w:tab/>
        <w:t>All manufacturing welding, including arc welding, where emissions of particulate matter are vented to a control device located and vented inside the building (not to include HAP or VOC emissions).</w:t>
      </w:r>
    </w:p>
    <w:p w14:paraId="160380B4" w14:textId="0A5389D1"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36.</w:t>
      </w:r>
      <w:r>
        <w:rPr>
          <w:sz w:val="22"/>
          <w:szCs w:val="22"/>
        </w:rPr>
        <w:tab/>
        <w:t xml:space="preserve">Metal finishing or cleaning using tumblers </w:t>
      </w:r>
      <w:r w:rsidR="00823C4E">
        <w:rPr>
          <w:sz w:val="22"/>
          <w:szCs w:val="22"/>
        </w:rPr>
        <w:t xml:space="preserve">that </w:t>
      </w:r>
      <w:r>
        <w:rPr>
          <w:sz w:val="22"/>
          <w:szCs w:val="22"/>
        </w:rPr>
        <w:t>do not emit VOC or HAPs.</w:t>
      </w:r>
    </w:p>
    <w:p w14:paraId="1F6D4824" w14:textId="41DADB43"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37.</w:t>
      </w:r>
      <w:r>
        <w:rPr>
          <w:sz w:val="22"/>
          <w:szCs w:val="22"/>
        </w:rPr>
        <w:tab/>
        <w:t>Metal casting molds and molten metal crucibles that do not contain potential VOC or HAPs.</w:t>
      </w:r>
    </w:p>
    <w:p w14:paraId="3E75633F" w14:textId="03C79426"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38.</w:t>
      </w:r>
      <w:r>
        <w:rPr>
          <w:sz w:val="22"/>
          <w:szCs w:val="22"/>
        </w:rPr>
        <w:tab/>
        <w:t>Metal or glass heat-treating, in absence of molten materials, VOC, or HAPs.</w:t>
      </w:r>
    </w:p>
    <w:p w14:paraId="386D3D6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39.</w:t>
      </w:r>
      <w:r>
        <w:rPr>
          <w:sz w:val="22"/>
          <w:szCs w:val="22"/>
        </w:rPr>
        <w:tab/>
        <w:t>Drop hammers or hydraulic presses for forging or metalworking.</w:t>
      </w:r>
    </w:p>
    <w:p w14:paraId="51D895BE" w14:textId="1A8B253D"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40.</w:t>
      </w:r>
      <w:r>
        <w:rPr>
          <w:sz w:val="22"/>
          <w:szCs w:val="22"/>
        </w:rPr>
        <w:tab/>
        <w:t xml:space="preserve">Electrolytic deposition </w:t>
      </w:r>
      <w:r w:rsidR="00823C4E">
        <w:rPr>
          <w:sz w:val="22"/>
          <w:szCs w:val="22"/>
        </w:rPr>
        <w:t xml:space="preserve">that </w:t>
      </w:r>
      <w:r>
        <w:rPr>
          <w:sz w:val="22"/>
          <w:szCs w:val="22"/>
        </w:rPr>
        <w:t>do not produce HAPs.</w:t>
      </w:r>
    </w:p>
    <w:p w14:paraId="7CF57C4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41.</w:t>
      </w:r>
      <w:r>
        <w:rPr>
          <w:sz w:val="22"/>
          <w:szCs w:val="22"/>
        </w:rPr>
        <w:tab/>
        <w:t>Metal fume vapors from electrically heated foundry/forge operations wherein the components of the metal do not generate HAPs or HAP precursors.  Electric arc furnaces are excluded from consideration for listing as insignificant.</w:t>
      </w:r>
    </w:p>
    <w:p w14:paraId="70ACA878" w14:textId="763B7A9F"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42.</w:t>
      </w:r>
      <w:r>
        <w:rPr>
          <w:sz w:val="22"/>
          <w:szCs w:val="22"/>
        </w:rPr>
        <w:tab/>
        <w:t>Molten metal holding equipment and operations wherein the components of the metal do not generate HAPs or HAP precursors. Electric arc furnaces are excluded from consideration for listing as insignificant.</w:t>
      </w:r>
    </w:p>
    <w:p w14:paraId="2AC8024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43.</w:t>
      </w:r>
      <w:r>
        <w:rPr>
          <w:sz w:val="22"/>
          <w:szCs w:val="22"/>
        </w:rPr>
        <w:tab/>
        <w:t>Mineral and metal working processes including squeezing processes (cold rolling, cold forging, extrusion, sizing, coining, peening, burnishing), blending processes, shearing processes (stamping, piercing, blanking), and drawing processes (bar and tube drawing, wire drawing, spinning).</w:t>
      </w:r>
    </w:p>
    <w:p w14:paraId="560CFD7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44.</w:t>
      </w:r>
      <w:r>
        <w:rPr>
          <w:sz w:val="22"/>
          <w:szCs w:val="22"/>
        </w:rPr>
        <w:tab/>
        <w:t>Inspection equipment for metal products.</w:t>
      </w:r>
    </w:p>
    <w:p w14:paraId="4B63BE1A" w14:textId="77777777" w:rsidR="00556D8F" w:rsidRDefault="00556D8F" w:rsidP="00EA5F08">
      <w:pPr>
        <w:pStyle w:val="BlockText"/>
        <w:tabs>
          <w:tab w:val="left" w:pos="1080"/>
          <w:tab w:val="left" w:pos="1440"/>
        </w:tabs>
        <w:ind w:left="720" w:right="0" w:hanging="720"/>
        <w:jc w:val="left"/>
        <w:rPr>
          <w:rFonts w:ascii="Times New Roman" w:hAnsi="Times New Roman" w:cs="Times New Roman"/>
          <w:sz w:val="22"/>
          <w:szCs w:val="22"/>
        </w:rPr>
      </w:pPr>
      <w:r>
        <w:rPr>
          <w:rFonts w:ascii="Times New Roman" w:hAnsi="Times New Roman" w:cs="Times New Roman"/>
          <w:sz w:val="22"/>
          <w:szCs w:val="22"/>
        </w:rPr>
        <w:tab/>
        <w:t>45.</w:t>
      </w:r>
      <w:r>
        <w:rPr>
          <w:rFonts w:ascii="Times New Roman" w:hAnsi="Times New Roman" w:cs="Times New Roman"/>
          <w:sz w:val="22"/>
          <w:szCs w:val="22"/>
        </w:rPr>
        <w:tab/>
        <w:t>Die casting.</w:t>
      </w:r>
    </w:p>
    <w:p w14:paraId="4C80D46B" w14:textId="5C6FC84F"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46.</w:t>
      </w:r>
      <w:r>
        <w:rPr>
          <w:sz w:val="22"/>
          <w:szCs w:val="22"/>
        </w:rPr>
        <w:tab/>
        <w:t>Machine tool coolant sumps, coolant recycling and processing tanks and equipment and water</w:t>
      </w:r>
      <w:r w:rsidR="00823C4E">
        <w:rPr>
          <w:sz w:val="22"/>
          <w:szCs w:val="22"/>
        </w:rPr>
        <w:noBreakHyphen/>
      </w:r>
      <w:r>
        <w:rPr>
          <w:sz w:val="22"/>
          <w:szCs w:val="22"/>
        </w:rPr>
        <w:t xml:space="preserve">soluble machining coolant emissions from general machining operations </w:t>
      </w:r>
      <w:r w:rsidR="00823C4E">
        <w:rPr>
          <w:sz w:val="22"/>
          <w:szCs w:val="22"/>
        </w:rPr>
        <w:t xml:space="preserve">that </w:t>
      </w:r>
      <w:r>
        <w:rPr>
          <w:sz w:val="22"/>
          <w:szCs w:val="22"/>
        </w:rPr>
        <w:t>emit to the interior of the facility.</w:t>
      </w:r>
    </w:p>
    <w:p w14:paraId="0561F91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47.</w:t>
      </w:r>
      <w:r>
        <w:rPr>
          <w:sz w:val="22"/>
          <w:szCs w:val="22"/>
        </w:rPr>
        <w:tab/>
        <w:t>Conveying and storage of plastic pellets.</w:t>
      </w:r>
    </w:p>
    <w:p w14:paraId="1A9CE61B" w14:textId="47645F0F"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48.</w:t>
      </w:r>
      <w:r>
        <w:rPr>
          <w:sz w:val="22"/>
          <w:szCs w:val="22"/>
        </w:rPr>
        <w:tab/>
        <w:t>Plastic compression, injection, and transfer molding and extrusion, rotocasting, pultrusion, blowmolding, excluding acrylics, PVC, polystyrene</w:t>
      </w:r>
      <w:r w:rsidR="00823C4E">
        <w:rPr>
          <w:sz w:val="22"/>
          <w:szCs w:val="22"/>
        </w:rPr>
        <w:t>,</w:t>
      </w:r>
      <w:r>
        <w:rPr>
          <w:sz w:val="22"/>
          <w:szCs w:val="22"/>
        </w:rPr>
        <w:t xml:space="preserve"> and related copolymers and the use of plasticizer that emit no VOC or HAPs. Only oxygen, carbon dioxide, nitrogen, air, or inert gas allowed as blowing agents.</w:t>
      </w:r>
    </w:p>
    <w:p w14:paraId="103466FD"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49.</w:t>
      </w:r>
      <w:r>
        <w:rPr>
          <w:sz w:val="22"/>
          <w:szCs w:val="22"/>
        </w:rPr>
        <w:tab/>
        <w:t>Plastic pipe welding.</w:t>
      </w:r>
    </w:p>
    <w:p w14:paraId="455FAED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50.</w:t>
      </w:r>
      <w:r>
        <w:rPr>
          <w:sz w:val="22"/>
          <w:szCs w:val="22"/>
        </w:rPr>
        <w:tab/>
        <w:t>Wax melting and wax application equipment.</w:t>
      </w:r>
    </w:p>
    <w:p w14:paraId="02C300B1" w14:textId="709F8C8D"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51.</w:t>
      </w:r>
      <w:r>
        <w:rPr>
          <w:sz w:val="22"/>
          <w:szCs w:val="22"/>
        </w:rPr>
        <w:tab/>
        <w:t>Ultraviolet curing processes that emit no VOC or HAPs.</w:t>
      </w:r>
    </w:p>
    <w:p w14:paraId="0DFE3B94" w14:textId="33DFEFB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52.</w:t>
      </w:r>
      <w:r>
        <w:rPr>
          <w:sz w:val="22"/>
          <w:szCs w:val="22"/>
        </w:rPr>
        <w:tab/>
        <w:t>Hot melt adhesive application with no VOC or HAPs in the adhesive formulation.</w:t>
      </w:r>
    </w:p>
    <w:p w14:paraId="6D4055DC" w14:textId="30FC07F0"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53.</w:t>
      </w:r>
      <w:r>
        <w:rPr>
          <w:sz w:val="22"/>
          <w:szCs w:val="22"/>
        </w:rPr>
        <w:tab/>
        <w:t>Laundering, dryers, extractors, tumblers for fabrics, using water solutions of bleach or detergents.</w:t>
      </w:r>
    </w:p>
    <w:p w14:paraId="582AD97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lastRenderedPageBreak/>
        <w:tab/>
        <w:t>54.</w:t>
      </w:r>
      <w:r>
        <w:rPr>
          <w:sz w:val="22"/>
          <w:szCs w:val="22"/>
        </w:rPr>
        <w:tab/>
        <w:t>Portable steam cleaning units.</w:t>
      </w:r>
    </w:p>
    <w:p w14:paraId="7EE6D1A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55.</w:t>
      </w:r>
      <w:r>
        <w:rPr>
          <w:sz w:val="22"/>
          <w:szCs w:val="22"/>
        </w:rPr>
        <w:tab/>
        <w:t>Steam sterilizers.</w:t>
      </w:r>
    </w:p>
    <w:p w14:paraId="7805B873" w14:textId="1B5861F5"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56.</w:t>
      </w:r>
      <w:r>
        <w:rPr>
          <w:sz w:val="22"/>
          <w:szCs w:val="22"/>
        </w:rPr>
        <w:tab/>
        <w:t>Sample gathering, preparation, management</w:t>
      </w:r>
      <w:r w:rsidR="00823C4E">
        <w:rPr>
          <w:sz w:val="22"/>
          <w:szCs w:val="22"/>
        </w:rPr>
        <w:t>,</w:t>
      </w:r>
      <w:r>
        <w:rPr>
          <w:sz w:val="22"/>
          <w:szCs w:val="22"/>
        </w:rPr>
        <w:t xml:space="preserve"> and sampling connections used exclusively to withdraw materials for laboratory analyses and testing.</w:t>
      </w:r>
    </w:p>
    <w:p w14:paraId="0E820A6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57.</w:t>
      </w:r>
      <w:r>
        <w:rPr>
          <w:sz w:val="22"/>
          <w:szCs w:val="22"/>
        </w:rPr>
        <w:tab/>
        <w:t>Fire fighting and similar safety equipment used to train fire fighters excluding fire drill pits.</w:t>
      </w:r>
    </w:p>
    <w:p w14:paraId="2DD5667C" w14:textId="784F1B28"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58.</w:t>
      </w:r>
      <w:r>
        <w:rPr>
          <w:sz w:val="22"/>
          <w:szCs w:val="22"/>
        </w:rPr>
        <w:tab/>
        <w:t>Carving, cutting, routing, turning, drilling, machining, sawing, surface grinding, sanding, planing, buffing, shot blasting, shot peening, sintering</w:t>
      </w:r>
      <w:r w:rsidR="00823C4E">
        <w:rPr>
          <w:sz w:val="22"/>
          <w:szCs w:val="22"/>
        </w:rPr>
        <w:t>,</w:t>
      </w:r>
      <w:r>
        <w:rPr>
          <w:sz w:val="22"/>
          <w:szCs w:val="22"/>
        </w:rPr>
        <w:t xml:space="preserve"> or polishing</w:t>
      </w:r>
      <w:r w:rsidR="00823C4E">
        <w:rPr>
          <w:sz w:val="22"/>
          <w:szCs w:val="22"/>
        </w:rPr>
        <w:t xml:space="preserve"> of</w:t>
      </w:r>
      <w:r>
        <w:rPr>
          <w:sz w:val="22"/>
          <w:szCs w:val="22"/>
        </w:rPr>
        <w:t xml:space="preserve"> </w:t>
      </w:r>
      <w:r w:rsidR="00823C4E">
        <w:rPr>
          <w:sz w:val="22"/>
          <w:szCs w:val="22"/>
        </w:rPr>
        <w:t>c</w:t>
      </w:r>
      <w:r>
        <w:rPr>
          <w:sz w:val="22"/>
          <w:szCs w:val="22"/>
        </w:rPr>
        <w:t>eramics, glass, leather, metals, plastics, rubber, concrete, paper stock</w:t>
      </w:r>
      <w:r w:rsidR="00823C4E">
        <w:rPr>
          <w:sz w:val="22"/>
          <w:szCs w:val="22"/>
        </w:rPr>
        <w:t>,</w:t>
      </w:r>
      <w:r>
        <w:rPr>
          <w:sz w:val="22"/>
          <w:szCs w:val="22"/>
        </w:rPr>
        <w:t xml:space="preserve"> or wood, also including cotton roll grinding and groundwood pulping stone sharpening provided that:</w:t>
      </w:r>
    </w:p>
    <w:p w14:paraId="6EC979D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r>
      <w:r>
        <w:rPr>
          <w:sz w:val="22"/>
          <w:szCs w:val="22"/>
        </w:rPr>
        <w:tab/>
        <w:t>a.</w:t>
      </w:r>
      <w:r>
        <w:rPr>
          <w:sz w:val="22"/>
          <w:szCs w:val="22"/>
        </w:rPr>
        <w:tab/>
        <w:t>Activity is performed indoors; and</w:t>
      </w:r>
    </w:p>
    <w:p w14:paraId="4253077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r>
      <w:r>
        <w:rPr>
          <w:sz w:val="22"/>
          <w:szCs w:val="22"/>
        </w:rPr>
        <w:tab/>
        <w:t>b.</w:t>
      </w:r>
      <w:r>
        <w:rPr>
          <w:sz w:val="22"/>
          <w:szCs w:val="22"/>
        </w:rPr>
        <w:tab/>
        <w:t>No fugitive particulate emissions enter the environment.</w:t>
      </w:r>
    </w:p>
    <w:p w14:paraId="06513CAA" w14:textId="77777777" w:rsidR="00556D8F" w:rsidRDefault="00556D8F" w:rsidP="00EA5F08">
      <w:pPr>
        <w:pStyle w:val="BlockText"/>
        <w:ind w:left="720" w:right="0" w:hanging="720"/>
        <w:jc w:val="left"/>
        <w:rPr>
          <w:rFonts w:ascii="Times New Roman" w:hAnsi="Times New Roman" w:cs="Times New Roman"/>
          <w:sz w:val="22"/>
          <w:szCs w:val="22"/>
        </w:rPr>
      </w:pPr>
      <w:r>
        <w:rPr>
          <w:rFonts w:ascii="Times New Roman" w:hAnsi="Times New Roman" w:cs="Times New Roman"/>
          <w:sz w:val="22"/>
          <w:szCs w:val="22"/>
        </w:rPr>
        <w:tab/>
        <w:t>59.</w:t>
      </w:r>
      <w:r>
        <w:rPr>
          <w:rFonts w:ascii="Times New Roman" w:hAnsi="Times New Roman" w:cs="Times New Roman"/>
          <w:sz w:val="22"/>
          <w:szCs w:val="22"/>
        </w:rPr>
        <w:tab/>
        <w:t>Water blast cleaning and stripping operations that do not emit fugitive PM into the environment and do not create a nuisance.</w:t>
      </w:r>
    </w:p>
    <w:p w14:paraId="75910B9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60.</w:t>
      </w:r>
      <w:r>
        <w:rPr>
          <w:sz w:val="22"/>
          <w:szCs w:val="22"/>
        </w:rPr>
        <w:tab/>
        <w:t>Slaughterhouse equipment except rendering cookers.</w:t>
      </w:r>
    </w:p>
    <w:p w14:paraId="587684C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61.</w:t>
      </w:r>
      <w:r>
        <w:rPr>
          <w:sz w:val="22"/>
          <w:szCs w:val="22"/>
        </w:rPr>
        <w:tab/>
        <w:t>Ozonation equipment.</w:t>
      </w:r>
    </w:p>
    <w:p w14:paraId="55D0E045"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62.</w:t>
      </w:r>
      <w:r>
        <w:rPr>
          <w:sz w:val="22"/>
          <w:szCs w:val="22"/>
        </w:rPr>
        <w:tab/>
        <w:t>Batch loading and unloading of solid phase catalysts.</w:t>
      </w:r>
    </w:p>
    <w:p w14:paraId="49389B5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63.</w:t>
      </w:r>
      <w:r>
        <w:rPr>
          <w:sz w:val="22"/>
          <w:szCs w:val="22"/>
        </w:rPr>
        <w:tab/>
        <w:t>Demineralization and oxygen scavenging (deaeration) of water.</w:t>
      </w:r>
    </w:p>
    <w:p w14:paraId="1BAB73F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64.</w:t>
      </w:r>
      <w:r>
        <w:rPr>
          <w:sz w:val="22"/>
          <w:szCs w:val="22"/>
        </w:rPr>
        <w:tab/>
        <w:t>Pulse capacitors.</w:t>
      </w:r>
    </w:p>
    <w:p w14:paraId="1B8D19D6" w14:textId="4466FBB3"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65.</w:t>
      </w:r>
      <w:r>
        <w:rPr>
          <w:sz w:val="22"/>
          <w:szCs w:val="22"/>
        </w:rPr>
        <w:tab/>
        <w:t>Laser trimmers using dust collection to prevent fugitive emissions that do not emit fugitive PM, VOC</w:t>
      </w:r>
      <w:r w:rsidR="00823C4E">
        <w:rPr>
          <w:sz w:val="22"/>
          <w:szCs w:val="22"/>
        </w:rPr>
        <w:t>,</w:t>
      </w:r>
      <w:r>
        <w:rPr>
          <w:sz w:val="22"/>
          <w:szCs w:val="22"/>
        </w:rPr>
        <w:t xml:space="preserve"> or HAPs.</w:t>
      </w:r>
    </w:p>
    <w:p w14:paraId="0F24DC52" w14:textId="3DD2DD4A"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66.</w:t>
      </w:r>
      <w:r>
        <w:rPr>
          <w:sz w:val="22"/>
          <w:szCs w:val="22"/>
        </w:rPr>
        <w:tab/>
        <w:t>Plasma etcher and plasma spray unit, using dust collection to prevent fugitive emissions and using only oxygen, nitrogen, carbon dioxide, or inert gas that do not emit VOC or HAPs.</w:t>
      </w:r>
    </w:p>
    <w:p w14:paraId="1424E466" w14:textId="723D5EC1"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67.</w:t>
      </w:r>
      <w:r>
        <w:rPr>
          <w:sz w:val="22"/>
          <w:szCs w:val="22"/>
        </w:rPr>
        <w:tab/>
        <w:t>Photographic process equipment by which an image is reproduced upon material sensitized to radiant energy, e.g., blueprint activity, photocopiers, mimeograph, telefax, photographic developing</w:t>
      </w:r>
      <w:r w:rsidR="00823C4E">
        <w:rPr>
          <w:sz w:val="22"/>
          <w:szCs w:val="22"/>
        </w:rPr>
        <w:t>,</w:t>
      </w:r>
      <w:r>
        <w:rPr>
          <w:sz w:val="22"/>
          <w:szCs w:val="22"/>
        </w:rPr>
        <w:t xml:space="preserve"> and microfiche.</w:t>
      </w:r>
    </w:p>
    <w:p w14:paraId="665ACFC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68.</w:t>
      </w:r>
      <w:r>
        <w:rPr>
          <w:sz w:val="22"/>
          <w:szCs w:val="22"/>
        </w:rPr>
        <w:tab/>
        <w:t>Packaging equipment that does not use VOC or HAP containing adhesives.</w:t>
      </w:r>
    </w:p>
    <w:p w14:paraId="44E2045F" w14:textId="5D8042DD"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69.</w:t>
      </w:r>
      <w:r>
        <w:rPr>
          <w:sz w:val="22"/>
          <w:szCs w:val="22"/>
        </w:rPr>
        <w:tab/>
        <w:t xml:space="preserve">Handling equipment and associated activities for glass and aluminum </w:t>
      </w:r>
      <w:r w:rsidR="00823C4E">
        <w:rPr>
          <w:sz w:val="22"/>
          <w:szCs w:val="22"/>
        </w:rPr>
        <w:t xml:space="preserve">that </w:t>
      </w:r>
      <w:r>
        <w:rPr>
          <w:sz w:val="22"/>
          <w:szCs w:val="22"/>
        </w:rPr>
        <w:t>is destined for recycling, not the re-fining process itself.</w:t>
      </w:r>
    </w:p>
    <w:p w14:paraId="2DCE8CC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70.</w:t>
      </w:r>
      <w:r>
        <w:rPr>
          <w:sz w:val="22"/>
          <w:szCs w:val="22"/>
        </w:rPr>
        <w:tab/>
        <w:t>Hydraulic and hydrostatic testing equipment.</w:t>
      </w:r>
    </w:p>
    <w:p w14:paraId="67FA6C3A"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71.</w:t>
      </w:r>
      <w:r>
        <w:rPr>
          <w:sz w:val="22"/>
          <w:szCs w:val="22"/>
        </w:rPr>
        <w:tab/>
        <w:t>Batteries and battery charging.</w:t>
      </w:r>
    </w:p>
    <w:p w14:paraId="0D16DC0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72.</w:t>
      </w:r>
      <w:r>
        <w:rPr>
          <w:sz w:val="22"/>
          <w:szCs w:val="22"/>
        </w:rPr>
        <w:tab/>
        <w:t>Porcelain and vitreous enameling equipment.</w:t>
      </w:r>
    </w:p>
    <w:p w14:paraId="410445D9" w14:textId="25B4EACA"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73.</w:t>
      </w:r>
      <w:r>
        <w:rPr>
          <w:sz w:val="22"/>
          <w:szCs w:val="22"/>
        </w:rPr>
        <w:tab/>
        <w:t xml:space="preserve">Salt baths using nonvolatile salts and not used in operations </w:t>
      </w:r>
      <w:r w:rsidR="00823C4E">
        <w:rPr>
          <w:sz w:val="22"/>
          <w:szCs w:val="22"/>
        </w:rPr>
        <w:t xml:space="preserve">that </w:t>
      </w:r>
      <w:r>
        <w:rPr>
          <w:sz w:val="22"/>
          <w:szCs w:val="22"/>
        </w:rPr>
        <w:t>result in air emissions.</w:t>
      </w:r>
    </w:p>
    <w:p w14:paraId="5BF863FB"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74.</w:t>
      </w:r>
      <w:r>
        <w:rPr>
          <w:sz w:val="22"/>
          <w:szCs w:val="22"/>
        </w:rPr>
        <w:tab/>
        <w:t>Shock chambers.</w:t>
      </w:r>
    </w:p>
    <w:p w14:paraId="63207F54" w14:textId="28A01CF4"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75.</w:t>
      </w:r>
      <w:r>
        <w:rPr>
          <w:sz w:val="22"/>
          <w:szCs w:val="22"/>
        </w:rPr>
        <w:tab/>
        <w:t>Wire strippers that do not emit PM, VOC</w:t>
      </w:r>
      <w:r w:rsidR="00823C4E">
        <w:rPr>
          <w:sz w:val="22"/>
          <w:szCs w:val="22"/>
        </w:rPr>
        <w:t>,</w:t>
      </w:r>
      <w:r>
        <w:rPr>
          <w:sz w:val="22"/>
          <w:szCs w:val="22"/>
        </w:rPr>
        <w:t xml:space="preserve"> or HAPs.</w:t>
      </w:r>
    </w:p>
    <w:p w14:paraId="70C1AFF9"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76.</w:t>
      </w:r>
      <w:r>
        <w:rPr>
          <w:sz w:val="22"/>
          <w:szCs w:val="22"/>
        </w:rPr>
        <w:tab/>
        <w:t>Solar simulators.</w:t>
      </w:r>
    </w:p>
    <w:p w14:paraId="5188EA54"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76.</w:t>
      </w:r>
      <w:r>
        <w:rPr>
          <w:sz w:val="22"/>
          <w:szCs w:val="22"/>
        </w:rPr>
        <w:tab/>
        <w:t>Humidity and environmental chambers not using VOC or HAP gasses.</w:t>
      </w:r>
    </w:p>
    <w:p w14:paraId="0C92708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78.</w:t>
      </w:r>
      <w:r>
        <w:rPr>
          <w:sz w:val="22"/>
          <w:szCs w:val="22"/>
        </w:rPr>
        <w:tab/>
        <w:t>Steam vents and leaks.</w:t>
      </w:r>
    </w:p>
    <w:p w14:paraId="68F4E1D5" w14:textId="42601648"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79.</w:t>
      </w:r>
      <w:r>
        <w:rPr>
          <w:sz w:val="22"/>
          <w:szCs w:val="22"/>
        </w:rPr>
        <w:tab/>
        <w:t>Air compressors, pneumatically operated equipment, systems</w:t>
      </w:r>
      <w:r w:rsidR="00823C4E">
        <w:rPr>
          <w:sz w:val="22"/>
          <w:szCs w:val="22"/>
        </w:rPr>
        <w:t>,</w:t>
      </w:r>
      <w:r>
        <w:rPr>
          <w:sz w:val="22"/>
          <w:szCs w:val="22"/>
        </w:rPr>
        <w:t xml:space="preserve"> and hand tools</w:t>
      </w:r>
      <w:r w:rsidR="00823C4E">
        <w:rPr>
          <w:sz w:val="22"/>
          <w:szCs w:val="22"/>
        </w:rPr>
        <w:t>,</w:t>
      </w:r>
      <w:r>
        <w:rPr>
          <w:sz w:val="22"/>
          <w:szCs w:val="22"/>
        </w:rPr>
        <w:t xml:space="preserve"> and centrifuges used for compressing air and the related compressed air system.</w:t>
      </w:r>
    </w:p>
    <w:p w14:paraId="158897F3" w14:textId="6C5CD8C4"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rPr>
      </w:pPr>
      <w:r>
        <w:rPr>
          <w:sz w:val="22"/>
          <w:szCs w:val="22"/>
        </w:rPr>
        <w:tab/>
        <w:t>80.</w:t>
      </w:r>
      <w:r>
        <w:rPr>
          <w:sz w:val="22"/>
          <w:szCs w:val="22"/>
        </w:rPr>
        <w:tab/>
        <w:t>Recovery boiler blow-down tank</w:t>
      </w:r>
      <w:r w:rsidR="00823C4E">
        <w:rPr>
          <w:sz w:val="22"/>
          <w:szCs w:val="22"/>
        </w:rPr>
        <w:t>s</w:t>
      </w:r>
      <w:r>
        <w:rPr>
          <w:sz w:val="22"/>
          <w:szCs w:val="22"/>
        </w:rPr>
        <w:t>.</w:t>
      </w:r>
    </w:p>
    <w:p w14:paraId="343A0A8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rPr>
      </w:pPr>
      <w:r>
        <w:rPr>
          <w:sz w:val="22"/>
          <w:szCs w:val="22"/>
        </w:rPr>
        <w:tab/>
        <w:t>81.</w:t>
      </w:r>
      <w:r>
        <w:rPr>
          <w:sz w:val="22"/>
          <w:szCs w:val="22"/>
        </w:rPr>
        <w:tab/>
        <w:t>Demineralizer tanks.</w:t>
      </w:r>
    </w:p>
    <w:p w14:paraId="31B2172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rPr>
      </w:pPr>
      <w:r>
        <w:rPr>
          <w:sz w:val="22"/>
          <w:szCs w:val="22"/>
        </w:rPr>
        <w:tab/>
        <w:t>82.</w:t>
      </w:r>
      <w:r>
        <w:rPr>
          <w:sz w:val="22"/>
          <w:szCs w:val="22"/>
        </w:rPr>
        <w:tab/>
        <w:t>Clean condensate tanks.</w:t>
      </w:r>
    </w:p>
    <w:p w14:paraId="182E618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hanging="1080"/>
        <w:rPr>
          <w:sz w:val="22"/>
          <w:szCs w:val="22"/>
        </w:rPr>
      </w:pPr>
      <w:r>
        <w:rPr>
          <w:sz w:val="22"/>
          <w:szCs w:val="22"/>
        </w:rPr>
        <w:tab/>
        <w:t>83.</w:t>
      </w:r>
      <w:r>
        <w:rPr>
          <w:sz w:val="22"/>
          <w:szCs w:val="22"/>
        </w:rPr>
        <w:tab/>
        <w:t>Alum tanks.</w:t>
      </w:r>
    </w:p>
    <w:p w14:paraId="465F1F6D" w14:textId="218380C1"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84.</w:t>
      </w:r>
      <w:r>
        <w:rPr>
          <w:sz w:val="22"/>
          <w:szCs w:val="22"/>
        </w:rPr>
        <w:tab/>
        <w:t>Broke beaters, repulpers, pulp and repulping tanks, stock chests</w:t>
      </w:r>
      <w:r w:rsidR="00823C4E">
        <w:rPr>
          <w:sz w:val="22"/>
          <w:szCs w:val="22"/>
        </w:rPr>
        <w:t>,</w:t>
      </w:r>
      <w:r>
        <w:rPr>
          <w:sz w:val="22"/>
          <w:szCs w:val="22"/>
        </w:rPr>
        <w:t xml:space="preserve"> and bulk pulp handling, </w:t>
      </w:r>
      <w:r w:rsidR="001A1898">
        <w:rPr>
          <w:sz w:val="22"/>
          <w:szCs w:val="22"/>
        </w:rPr>
        <w:t xml:space="preserve">and </w:t>
      </w:r>
      <w:r>
        <w:rPr>
          <w:sz w:val="22"/>
          <w:szCs w:val="22"/>
        </w:rPr>
        <w:t>process water and white water storage tanks not associated with requirements in 40 C</w:t>
      </w:r>
      <w:r w:rsidR="001A1898">
        <w:rPr>
          <w:sz w:val="22"/>
          <w:szCs w:val="22"/>
        </w:rPr>
        <w:t>.</w:t>
      </w:r>
      <w:r>
        <w:rPr>
          <w:sz w:val="22"/>
          <w:szCs w:val="22"/>
        </w:rPr>
        <w:t>F</w:t>
      </w:r>
      <w:r w:rsidR="001A1898">
        <w:rPr>
          <w:sz w:val="22"/>
          <w:szCs w:val="22"/>
        </w:rPr>
        <w:t>.</w:t>
      </w:r>
      <w:r>
        <w:rPr>
          <w:sz w:val="22"/>
          <w:szCs w:val="22"/>
        </w:rPr>
        <w:t>R</w:t>
      </w:r>
      <w:r w:rsidR="001A1898">
        <w:rPr>
          <w:sz w:val="22"/>
          <w:szCs w:val="22"/>
        </w:rPr>
        <w:t>.</w:t>
      </w:r>
      <w:r>
        <w:rPr>
          <w:sz w:val="22"/>
          <w:szCs w:val="22"/>
        </w:rPr>
        <w:t xml:space="preserve"> Part</w:t>
      </w:r>
      <w:r w:rsidR="001A1898">
        <w:rPr>
          <w:sz w:val="22"/>
          <w:szCs w:val="22"/>
        </w:rPr>
        <w:t> </w:t>
      </w:r>
      <w:r>
        <w:rPr>
          <w:sz w:val="22"/>
          <w:szCs w:val="22"/>
        </w:rPr>
        <w:t>63.</w:t>
      </w:r>
    </w:p>
    <w:p w14:paraId="4A456DB7" w14:textId="7E67CD30"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85.</w:t>
      </w:r>
      <w:r>
        <w:rPr>
          <w:sz w:val="22"/>
          <w:szCs w:val="22"/>
        </w:rPr>
        <w:tab/>
        <w:t>Lime mud filtrate tanks, lime mud water, lime mud filter, lime grits washers, filters</w:t>
      </w:r>
      <w:r w:rsidR="001A1898">
        <w:rPr>
          <w:sz w:val="22"/>
          <w:szCs w:val="22"/>
        </w:rPr>
        <w:t>,</w:t>
      </w:r>
      <w:r>
        <w:rPr>
          <w:sz w:val="22"/>
          <w:szCs w:val="22"/>
        </w:rPr>
        <w:t xml:space="preserve"> and handling.</w:t>
      </w:r>
    </w:p>
    <w:p w14:paraId="648EEC81"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86.</w:t>
      </w:r>
      <w:r>
        <w:rPr>
          <w:sz w:val="22"/>
          <w:szCs w:val="22"/>
        </w:rPr>
        <w:tab/>
        <w:t>Hydrogen peroxide tanks.</w:t>
      </w:r>
    </w:p>
    <w:p w14:paraId="5A1407B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87.</w:t>
      </w:r>
      <w:r>
        <w:rPr>
          <w:sz w:val="22"/>
          <w:szCs w:val="22"/>
        </w:rPr>
        <w:tab/>
        <w:t>Smelt viewing ports.</w:t>
      </w:r>
    </w:p>
    <w:p w14:paraId="4D783B0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lastRenderedPageBreak/>
        <w:tab/>
        <w:t>88.</w:t>
      </w:r>
      <w:r>
        <w:rPr>
          <w:sz w:val="22"/>
          <w:szCs w:val="22"/>
        </w:rPr>
        <w:tab/>
        <w:t>Causticizers and white liquor clarifiers and storage tanks and associated pumping, piping, and handling.</w:t>
      </w:r>
    </w:p>
    <w:p w14:paraId="187CCBE4"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89.</w:t>
      </w:r>
      <w:r>
        <w:rPr>
          <w:sz w:val="22"/>
          <w:szCs w:val="22"/>
        </w:rPr>
        <w:tab/>
        <w:t>Vacuum cleaning equipment and operations where the fugitive emissions are indoors.</w:t>
      </w:r>
    </w:p>
    <w:p w14:paraId="06A6AF97" w14:textId="77777777" w:rsidR="00556D8F" w:rsidRDefault="0026017A"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r>
      <w:r w:rsidR="00556D8F">
        <w:rPr>
          <w:sz w:val="22"/>
          <w:szCs w:val="22"/>
        </w:rPr>
        <w:t>90.</w:t>
      </w:r>
      <w:r w:rsidR="00556D8F">
        <w:rPr>
          <w:sz w:val="22"/>
          <w:szCs w:val="22"/>
        </w:rPr>
        <w:tab/>
        <w:t>Winders, slitters, calend</w:t>
      </w:r>
      <w:r w:rsidR="00E2225C">
        <w:rPr>
          <w:sz w:val="22"/>
          <w:szCs w:val="22"/>
        </w:rPr>
        <w:t>e</w:t>
      </w:r>
      <w:r w:rsidR="00556D8F">
        <w:rPr>
          <w:sz w:val="22"/>
          <w:szCs w:val="22"/>
        </w:rPr>
        <w:t>rs, supercalend</w:t>
      </w:r>
      <w:r w:rsidR="00E2225C">
        <w:rPr>
          <w:sz w:val="22"/>
          <w:szCs w:val="22"/>
        </w:rPr>
        <w:t>e</w:t>
      </w:r>
      <w:r w:rsidR="00556D8F">
        <w:rPr>
          <w:sz w:val="22"/>
          <w:szCs w:val="22"/>
        </w:rPr>
        <w:t>rs, and paper roll wrapping operations.</w:t>
      </w:r>
    </w:p>
    <w:p w14:paraId="43AAEB74"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91.</w:t>
      </w:r>
      <w:r>
        <w:rPr>
          <w:sz w:val="22"/>
          <w:szCs w:val="22"/>
        </w:rPr>
        <w:tab/>
        <w:t>Debarking.</w:t>
      </w:r>
    </w:p>
    <w:p w14:paraId="0F179271" w14:textId="0F692978"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92.</w:t>
      </w:r>
      <w:r>
        <w:rPr>
          <w:sz w:val="22"/>
          <w:szCs w:val="22"/>
        </w:rPr>
        <w:tab/>
        <w:t>Wastewater treatment lagoon pond dredging, screw press vents</w:t>
      </w:r>
      <w:r w:rsidR="001A1898">
        <w:rPr>
          <w:sz w:val="22"/>
          <w:szCs w:val="22"/>
        </w:rPr>
        <w:t>,</w:t>
      </w:r>
      <w:r>
        <w:rPr>
          <w:sz w:val="22"/>
          <w:szCs w:val="22"/>
        </w:rPr>
        <w:t xml:space="preserve"> and sludge dewatering and handling.</w:t>
      </w:r>
    </w:p>
    <w:p w14:paraId="1659AF9A" w14:textId="4CEF23DC"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93.</w:t>
      </w:r>
      <w:r>
        <w:rPr>
          <w:sz w:val="22"/>
          <w:szCs w:val="22"/>
        </w:rPr>
        <w:tab/>
        <w:t>Polymer tanks and storage devices and associated pumping and handling equipment used for solids dewatering and flocculation.</w:t>
      </w:r>
    </w:p>
    <w:p w14:paraId="09B2636B" w14:textId="629B6BEF"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94.</w:t>
      </w:r>
      <w:r>
        <w:rPr>
          <w:sz w:val="22"/>
          <w:szCs w:val="22"/>
        </w:rPr>
        <w:tab/>
        <w:t>Oil filled circuit breakers, oil filled transformers</w:t>
      </w:r>
      <w:r w:rsidR="001A1898">
        <w:rPr>
          <w:sz w:val="22"/>
          <w:szCs w:val="22"/>
        </w:rPr>
        <w:t>,</w:t>
      </w:r>
      <w:r>
        <w:rPr>
          <w:sz w:val="22"/>
          <w:szCs w:val="22"/>
        </w:rPr>
        <w:t xml:space="preserve"> and other equipment that is analogous to, but not considered to be, a tank.</w:t>
      </w:r>
    </w:p>
    <w:p w14:paraId="1B9CA364"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95.</w:t>
      </w:r>
      <w:r>
        <w:rPr>
          <w:sz w:val="22"/>
          <w:szCs w:val="22"/>
        </w:rPr>
        <w:tab/>
        <w:t>Electric or steam-heated drying ovens and autoclaves that emit only water vapor.</w:t>
      </w:r>
    </w:p>
    <w:p w14:paraId="6334EA8C"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96.</w:t>
      </w:r>
      <w:r>
        <w:rPr>
          <w:sz w:val="22"/>
          <w:szCs w:val="22"/>
        </w:rPr>
        <w:tab/>
        <w:t>Oven exhaust where the oven is used to dry water from parts.</w:t>
      </w:r>
    </w:p>
    <w:p w14:paraId="6C83F8F8" w14:textId="77777777" w:rsidR="001A1898"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97.</w:t>
      </w:r>
      <w:r w:rsidR="00960C25">
        <w:rPr>
          <w:sz w:val="22"/>
          <w:szCs w:val="22"/>
        </w:rPr>
        <w:tab/>
      </w:r>
      <w:r>
        <w:rPr>
          <w:sz w:val="22"/>
          <w:szCs w:val="22"/>
        </w:rPr>
        <w:t>Sewer manholes, junction boxes, sumps</w:t>
      </w:r>
      <w:r w:rsidR="001A1898">
        <w:rPr>
          <w:sz w:val="22"/>
          <w:szCs w:val="22"/>
        </w:rPr>
        <w:t>,</w:t>
      </w:r>
      <w:r>
        <w:rPr>
          <w:sz w:val="22"/>
          <w:szCs w:val="22"/>
        </w:rPr>
        <w:t xml:space="preserve"> and lift stations associated with wastewater treatment systems not associated with requirements in 40 C</w:t>
      </w:r>
      <w:r w:rsidR="001A1898">
        <w:rPr>
          <w:sz w:val="22"/>
          <w:szCs w:val="22"/>
        </w:rPr>
        <w:t>.</w:t>
      </w:r>
      <w:r>
        <w:rPr>
          <w:sz w:val="22"/>
          <w:szCs w:val="22"/>
        </w:rPr>
        <w:t>F</w:t>
      </w:r>
      <w:r w:rsidR="001A1898">
        <w:rPr>
          <w:sz w:val="22"/>
          <w:szCs w:val="22"/>
        </w:rPr>
        <w:t>.</w:t>
      </w:r>
      <w:r>
        <w:rPr>
          <w:sz w:val="22"/>
          <w:szCs w:val="22"/>
        </w:rPr>
        <w:t>R</w:t>
      </w:r>
      <w:r w:rsidR="001A1898">
        <w:rPr>
          <w:sz w:val="22"/>
          <w:szCs w:val="22"/>
        </w:rPr>
        <w:t>.</w:t>
      </w:r>
      <w:r>
        <w:rPr>
          <w:sz w:val="22"/>
          <w:szCs w:val="22"/>
        </w:rPr>
        <w:t xml:space="preserve"> Part 63.</w:t>
      </w:r>
      <w:r>
        <w:rPr>
          <w:sz w:val="22"/>
          <w:szCs w:val="22"/>
        </w:rPr>
        <w:tab/>
      </w:r>
    </w:p>
    <w:p w14:paraId="0016F80C" w14:textId="0CDDA12E" w:rsidR="00556D8F" w:rsidRDefault="00556D8F" w:rsidP="001A189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2"/>
          <w:szCs w:val="22"/>
        </w:rPr>
      </w:pPr>
      <w:r>
        <w:rPr>
          <w:sz w:val="22"/>
          <w:szCs w:val="22"/>
        </w:rPr>
        <w:t>98.</w:t>
      </w:r>
      <w:r w:rsidR="001A1898">
        <w:rPr>
          <w:sz w:val="22"/>
          <w:szCs w:val="22"/>
        </w:rPr>
        <w:t xml:space="preserve"> </w:t>
      </w:r>
      <w:r>
        <w:rPr>
          <w:sz w:val="22"/>
          <w:szCs w:val="22"/>
        </w:rPr>
        <w:t>Sanitary sewer and storm sewer manholes, vents</w:t>
      </w:r>
      <w:r w:rsidR="001A1898">
        <w:rPr>
          <w:sz w:val="22"/>
          <w:szCs w:val="22"/>
        </w:rPr>
        <w:t>,</w:t>
      </w:r>
      <w:r>
        <w:rPr>
          <w:sz w:val="22"/>
          <w:szCs w:val="22"/>
        </w:rPr>
        <w:t xml:space="preserve"> and drains.</w:t>
      </w:r>
    </w:p>
    <w:p w14:paraId="0C368927" w14:textId="0D3F8E29"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99.</w:t>
      </w:r>
      <w:r w:rsidR="00960C25">
        <w:rPr>
          <w:sz w:val="22"/>
          <w:szCs w:val="22"/>
        </w:rPr>
        <w:tab/>
      </w:r>
      <w:r>
        <w:rPr>
          <w:sz w:val="22"/>
          <w:szCs w:val="22"/>
        </w:rPr>
        <w:t xml:space="preserve">Water cooling towers processing exclusively noncontact cooling water to which a source does not add VOC or HAPs in excess of the levels in </w:t>
      </w:r>
      <w:r w:rsidR="004C2478">
        <w:rPr>
          <w:sz w:val="22"/>
          <w:szCs w:val="22"/>
        </w:rPr>
        <w:t xml:space="preserve">Section C of </w:t>
      </w:r>
      <w:r>
        <w:rPr>
          <w:sz w:val="22"/>
          <w:szCs w:val="22"/>
        </w:rPr>
        <w:t xml:space="preserve">Appendix </w:t>
      </w:r>
      <w:r w:rsidR="004C2478">
        <w:rPr>
          <w:sz w:val="22"/>
          <w:szCs w:val="22"/>
        </w:rPr>
        <w:t>B</w:t>
      </w:r>
      <w:r>
        <w:rPr>
          <w:sz w:val="22"/>
          <w:szCs w:val="22"/>
        </w:rPr>
        <w:t>.</w:t>
      </w:r>
    </w:p>
    <w:p w14:paraId="233857C4"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hanging="1080"/>
        <w:rPr>
          <w:sz w:val="22"/>
          <w:szCs w:val="22"/>
        </w:rPr>
      </w:pPr>
      <w:r>
        <w:rPr>
          <w:sz w:val="22"/>
          <w:szCs w:val="22"/>
        </w:rPr>
        <w:tab/>
        <w:t>100.Emissions from water storage tanks in air emission control systems utilizing a wetting process.</w:t>
      </w:r>
    </w:p>
    <w:p w14:paraId="438BBCFC"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hanging="1080"/>
        <w:rPr>
          <w:sz w:val="22"/>
          <w:szCs w:val="22"/>
        </w:rPr>
      </w:pPr>
      <w:r>
        <w:rPr>
          <w:sz w:val="22"/>
          <w:szCs w:val="22"/>
        </w:rPr>
        <w:tab/>
        <w:t>101.Ventilating and exhaust systems for laboratory hoods used.</w:t>
      </w:r>
    </w:p>
    <w:p w14:paraId="62DDDB73"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ight="-720" w:hanging="1440"/>
        <w:rPr>
          <w:sz w:val="22"/>
          <w:szCs w:val="22"/>
        </w:rPr>
      </w:pPr>
      <w:r>
        <w:rPr>
          <w:sz w:val="22"/>
          <w:szCs w:val="22"/>
        </w:rPr>
        <w:tab/>
      </w:r>
      <w:r>
        <w:rPr>
          <w:sz w:val="22"/>
          <w:szCs w:val="22"/>
        </w:rPr>
        <w:tab/>
      </w:r>
      <w:r>
        <w:rPr>
          <w:sz w:val="22"/>
          <w:szCs w:val="22"/>
        </w:rPr>
        <w:tab/>
        <w:t>a.</w:t>
      </w:r>
      <w:r>
        <w:rPr>
          <w:sz w:val="22"/>
          <w:szCs w:val="22"/>
        </w:rPr>
        <w:tab/>
        <w:t>By colleges, primary, or secondary schools used only for academic purposes.</w:t>
      </w:r>
    </w:p>
    <w:p w14:paraId="7438A4B0"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ight="-720" w:hanging="1440"/>
        <w:rPr>
          <w:sz w:val="22"/>
          <w:szCs w:val="22"/>
        </w:rPr>
      </w:pPr>
      <w:r>
        <w:rPr>
          <w:sz w:val="22"/>
          <w:szCs w:val="22"/>
        </w:rPr>
        <w:tab/>
      </w:r>
      <w:r>
        <w:rPr>
          <w:sz w:val="22"/>
          <w:szCs w:val="22"/>
        </w:rPr>
        <w:tab/>
      </w:r>
      <w:r>
        <w:rPr>
          <w:sz w:val="22"/>
          <w:szCs w:val="22"/>
        </w:rPr>
        <w:tab/>
        <w:t>b.</w:t>
      </w:r>
      <w:r>
        <w:rPr>
          <w:sz w:val="22"/>
          <w:szCs w:val="22"/>
        </w:rPr>
        <w:tab/>
        <w:t>By hospitals and medical care facilities used for medical care purposes only.</w:t>
      </w:r>
    </w:p>
    <w:p w14:paraId="3C12F2F1" w14:textId="5A3D6933" w:rsidR="00556D8F" w:rsidRDefault="00556D8F" w:rsidP="0055764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r>
      <w:r>
        <w:rPr>
          <w:sz w:val="22"/>
          <w:szCs w:val="22"/>
        </w:rPr>
        <w:tab/>
      </w:r>
      <w:r>
        <w:rPr>
          <w:sz w:val="22"/>
          <w:szCs w:val="22"/>
        </w:rPr>
        <w:tab/>
        <w:t>c.</w:t>
      </w:r>
      <w:r>
        <w:rPr>
          <w:sz w:val="22"/>
          <w:szCs w:val="22"/>
        </w:rPr>
        <w:tab/>
        <w:t>By pulp and paper mills including pulp testing labs, paper testing labs, analytical labs, water treatment labs, and coating labs.</w:t>
      </w:r>
    </w:p>
    <w:p w14:paraId="3DFEDCE5"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102.Chemical, metallurgical, or physical analytical laboratory operations or equipment including fume hoods and vacuum pumps.</w:t>
      </w:r>
    </w:p>
    <w:p w14:paraId="756D12C2"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103.Emissions from laboratory electric hot air drying ovens for oriented strand board quality testing.</w:t>
      </w:r>
    </w:p>
    <w:p w14:paraId="747586F2"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104.Kilns or ventilating hoods for art or ceramic curricula at colleges, primary or secondary schools.</w:t>
      </w:r>
    </w:p>
    <w:p w14:paraId="5BC6F676"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105.Abandoned stack that has not been capped off.</w:t>
      </w:r>
    </w:p>
    <w:p w14:paraId="7AE9F324"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106.Machining coolants used in super abrasive machining operations.</w:t>
      </w:r>
    </w:p>
    <w:p w14:paraId="7C21A9F4"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107.Chip/bark piles and log storage yards where natural drying of wood occurs.</w:t>
      </w:r>
    </w:p>
    <w:p w14:paraId="3281FBD7"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108.Ash and lime storage piles.</w:t>
      </w:r>
    </w:p>
    <w:p w14:paraId="3FA726DF" w14:textId="0572CE03" w:rsidR="00556D8F" w:rsidRDefault="00556D8F" w:rsidP="00EB41B8">
      <w:pPr>
        <w:tabs>
          <w:tab w:val="left" w:pos="360"/>
          <w:tab w:val="left" w:pos="63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 xml:space="preserve">109.Emissions from </w:t>
      </w:r>
      <w:r w:rsidR="001A1898">
        <w:rPr>
          <w:sz w:val="22"/>
          <w:szCs w:val="22"/>
        </w:rPr>
        <w:t xml:space="preserve">either exempted or </w:t>
      </w:r>
      <w:r>
        <w:rPr>
          <w:sz w:val="22"/>
          <w:szCs w:val="22"/>
        </w:rPr>
        <w:t xml:space="preserve">permitted open burning </w:t>
      </w:r>
      <w:r w:rsidR="001A1898">
        <w:rPr>
          <w:sz w:val="22"/>
          <w:szCs w:val="22"/>
        </w:rPr>
        <w:t xml:space="preserve">activities pursuant to 06-096 C.M.R. ch. 102, </w:t>
      </w:r>
      <w:r w:rsidR="001A1898">
        <w:rPr>
          <w:i/>
          <w:iCs/>
          <w:sz w:val="22"/>
          <w:szCs w:val="22"/>
        </w:rPr>
        <w:t>Open Burning</w:t>
      </w:r>
      <w:r>
        <w:rPr>
          <w:sz w:val="22"/>
          <w:szCs w:val="22"/>
        </w:rPr>
        <w:t>.</w:t>
      </w:r>
    </w:p>
    <w:p w14:paraId="0A8B0298"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110.Emissions from log hot ponds.</w:t>
      </w:r>
    </w:p>
    <w:p w14:paraId="11EF42EF"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111.Oriented strand board storage and handling.</w:t>
      </w:r>
    </w:p>
    <w:p w14:paraId="22E789C4"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112.Conveying of wood chips.</w:t>
      </w:r>
    </w:p>
    <w:p w14:paraId="279CEDDC"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1080"/>
        <w:rPr>
          <w:sz w:val="22"/>
          <w:szCs w:val="22"/>
        </w:rPr>
      </w:pPr>
      <w:r>
        <w:rPr>
          <w:sz w:val="22"/>
          <w:szCs w:val="22"/>
        </w:rPr>
        <w:tab/>
        <w:t>113.Log sawing.</w:t>
      </w:r>
    </w:p>
    <w:p w14:paraId="4A5DD99A" w14:textId="2055FD78"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 xml:space="preserve">114.Temporary air emission related activities </w:t>
      </w:r>
      <w:r w:rsidR="00823C4E">
        <w:rPr>
          <w:sz w:val="22"/>
          <w:szCs w:val="22"/>
        </w:rPr>
        <w:t xml:space="preserve">that </w:t>
      </w:r>
      <w:r>
        <w:rPr>
          <w:sz w:val="22"/>
          <w:szCs w:val="22"/>
        </w:rPr>
        <w:t>are granted approval from the Department.</w:t>
      </w:r>
    </w:p>
    <w:p w14:paraId="0D71CA21" w14:textId="585951BB"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115. Maintenance brazing, soldering</w:t>
      </w:r>
      <w:r w:rsidR="001A1898">
        <w:rPr>
          <w:sz w:val="22"/>
          <w:szCs w:val="22"/>
        </w:rPr>
        <w:t>,</w:t>
      </w:r>
      <w:r>
        <w:rPr>
          <w:sz w:val="22"/>
          <w:szCs w:val="22"/>
        </w:rPr>
        <w:t xml:space="preserve"> and welding equipment and oxygen-hydrogen cutting torches, for use in cutting metal where in components of the metal do not generate significant HAPs or HAP precursors in excess of the threshold in Appendix B Section C of this </w:t>
      </w:r>
      <w:r w:rsidRPr="00437765">
        <w:rPr>
          <w:sz w:val="22"/>
          <w:szCs w:val="22"/>
        </w:rPr>
        <w:t>Chapter</w:t>
      </w:r>
      <w:r>
        <w:rPr>
          <w:sz w:val="22"/>
          <w:szCs w:val="22"/>
        </w:rPr>
        <w:t>.</w:t>
      </w:r>
    </w:p>
    <w:p w14:paraId="61641E04" w14:textId="2703EC8E" w:rsidR="00556D8F" w:rsidRPr="005D5B5E" w:rsidRDefault="00AF4CB7" w:rsidP="00D84635">
      <w:pPr>
        <w:pStyle w:val="Heading2"/>
      </w:pPr>
      <w:r>
        <w:br w:type="page"/>
      </w:r>
      <w:r w:rsidR="009D29CF" w:rsidRPr="005D5B5E">
        <w:lastRenderedPageBreak/>
        <w:t>B.</w:t>
      </w:r>
      <w:r w:rsidR="009D29CF" w:rsidRPr="005D5B5E">
        <w:tab/>
      </w:r>
      <w:r w:rsidR="00556D8F" w:rsidRPr="005D5B5E">
        <w:t xml:space="preserve">Units and Activities </w:t>
      </w:r>
      <w:r w:rsidR="001A1898">
        <w:t>D</w:t>
      </w:r>
      <w:r w:rsidR="00556D8F" w:rsidRPr="005D5B5E">
        <w:t xml:space="preserve">efined as Insignificant </w:t>
      </w:r>
      <w:r w:rsidR="001A1898">
        <w:t>B</w:t>
      </w:r>
      <w:r w:rsidR="00556D8F" w:rsidRPr="005D5B5E">
        <w:t>ased on Size or Production Rate</w:t>
      </w:r>
    </w:p>
    <w:p w14:paraId="58E06AF9" w14:textId="77777777" w:rsidR="009D29CF" w:rsidRDefault="009D29C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2"/>
          <w:szCs w:val="22"/>
          <w:u w:val="single"/>
        </w:rPr>
      </w:pPr>
    </w:p>
    <w:p w14:paraId="7F7C81EA" w14:textId="5C96C27D" w:rsidR="00556D8F" w:rsidRDefault="00556D8F" w:rsidP="005E3705">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2"/>
          <w:szCs w:val="22"/>
        </w:rPr>
      </w:pPr>
      <w:r>
        <w:rPr>
          <w:sz w:val="22"/>
          <w:szCs w:val="22"/>
        </w:rPr>
        <w:t>The following units and activities are insignificant based on size or pr</w:t>
      </w:r>
      <w:r w:rsidR="00910D58">
        <w:rPr>
          <w:sz w:val="22"/>
          <w:szCs w:val="22"/>
        </w:rPr>
        <w:t xml:space="preserve">oduction and shall be listed on </w:t>
      </w:r>
      <w:r>
        <w:rPr>
          <w:sz w:val="22"/>
          <w:szCs w:val="22"/>
        </w:rPr>
        <w:t>the Chapter 140 license application</w:t>
      </w:r>
      <w:r w:rsidR="00706550">
        <w:rPr>
          <w:sz w:val="22"/>
          <w:szCs w:val="22"/>
        </w:rPr>
        <w:t>.  The activities will</w:t>
      </w:r>
      <w:r>
        <w:rPr>
          <w:sz w:val="22"/>
          <w:szCs w:val="22"/>
        </w:rPr>
        <w:t xml:space="preserve"> be included in the Chapter 140</w:t>
      </w:r>
      <w:r w:rsidR="005E3705">
        <w:rPr>
          <w:sz w:val="22"/>
          <w:szCs w:val="22"/>
        </w:rPr>
        <w:t xml:space="preserve"> </w:t>
      </w:r>
      <w:r>
        <w:rPr>
          <w:sz w:val="22"/>
          <w:szCs w:val="22"/>
        </w:rPr>
        <w:t>license</w:t>
      </w:r>
      <w:r w:rsidR="00706550">
        <w:rPr>
          <w:sz w:val="22"/>
          <w:szCs w:val="22"/>
        </w:rPr>
        <w:t xml:space="preserve"> if the activity is subject to an applicable requirement</w:t>
      </w:r>
      <w:r>
        <w:rPr>
          <w:sz w:val="22"/>
          <w:szCs w:val="22"/>
        </w:rPr>
        <w:t>.</w:t>
      </w:r>
    </w:p>
    <w:p w14:paraId="6690ED02"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2"/>
          <w:szCs w:val="22"/>
        </w:rPr>
      </w:pPr>
    </w:p>
    <w:p w14:paraId="60E1616E" w14:textId="78830B9D" w:rsidR="00556D8F" w:rsidRPr="00867FAB" w:rsidRDefault="009D29CF" w:rsidP="005576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tab/>
      </w:r>
      <w:r w:rsidRPr="00867FAB">
        <w:rPr>
          <w:sz w:val="22"/>
          <w:szCs w:val="22"/>
        </w:rPr>
        <w:t>1.</w:t>
      </w:r>
      <w:r w:rsidRPr="00867FAB">
        <w:rPr>
          <w:sz w:val="22"/>
          <w:szCs w:val="22"/>
        </w:rPr>
        <w:tab/>
      </w:r>
      <w:r w:rsidR="00556D8F" w:rsidRPr="00867FAB">
        <w:rPr>
          <w:sz w:val="22"/>
          <w:szCs w:val="22"/>
        </w:rPr>
        <w:t>Processes, individual emission</w:t>
      </w:r>
      <w:r w:rsidR="00CF5E25">
        <w:rPr>
          <w:sz w:val="22"/>
          <w:szCs w:val="22"/>
        </w:rPr>
        <w:t>s</w:t>
      </w:r>
      <w:r w:rsidR="00556D8F" w:rsidRPr="00867FAB">
        <w:rPr>
          <w:sz w:val="22"/>
          <w:szCs w:val="22"/>
        </w:rPr>
        <w:t xml:space="preserve"> units, facilities or activities with the potential to emit less than each </w:t>
      </w:r>
      <w:r w:rsidRPr="00867FAB">
        <w:rPr>
          <w:sz w:val="22"/>
          <w:szCs w:val="22"/>
        </w:rPr>
        <w:t xml:space="preserve">of the </w:t>
      </w:r>
      <w:r w:rsidR="00556D8F" w:rsidRPr="00867FAB">
        <w:rPr>
          <w:sz w:val="22"/>
          <w:szCs w:val="22"/>
        </w:rPr>
        <w:t>following thresholds:</w:t>
      </w:r>
    </w:p>
    <w:p w14:paraId="4163B4E4" w14:textId="1EB00EC4" w:rsidR="00556D8F" w:rsidRDefault="00910D58" w:rsidP="00EA5F08">
      <w:pPr>
        <w:pStyle w:val="BodyText"/>
        <w:tabs>
          <w:tab w:val="left" w:pos="360"/>
        </w:tabs>
        <w:ind w:left="720" w:hanging="720"/>
        <w:rPr>
          <w:sz w:val="22"/>
          <w:szCs w:val="22"/>
        </w:rPr>
      </w:pPr>
      <w:r>
        <w:rPr>
          <w:sz w:val="22"/>
          <w:szCs w:val="22"/>
        </w:rPr>
        <w:tab/>
      </w:r>
      <w:r w:rsidR="009D29CF">
        <w:rPr>
          <w:sz w:val="22"/>
          <w:szCs w:val="22"/>
        </w:rPr>
        <w:tab/>
      </w:r>
      <w:r w:rsidR="00556D8F">
        <w:rPr>
          <w:sz w:val="22"/>
          <w:szCs w:val="22"/>
        </w:rPr>
        <w:t>a.</w:t>
      </w:r>
      <w:r>
        <w:rPr>
          <w:sz w:val="22"/>
          <w:szCs w:val="22"/>
        </w:rPr>
        <w:tab/>
      </w:r>
      <w:r w:rsidR="00556D8F">
        <w:rPr>
          <w:sz w:val="22"/>
          <w:szCs w:val="22"/>
        </w:rPr>
        <w:t>one ton per year of any single regulated criteria pollutant for any process;</w:t>
      </w:r>
    </w:p>
    <w:p w14:paraId="291F794E" w14:textId="63332CCC" w:rsidR="00556D8F" w:rsidRDefault="00910D58" w:rsidP="00EA5F08">
      <w:pPr>
        <w:pStyle w:val="BodyText"/>
        <w:tabs>
          <w:tab w:val="left" w:pos="360"/>
        </w:tabs>
        <w:ind w:left="720" w:hanging="720"/>
        <w:rPr>
          <w:sz w:val="22"/>
          <w:szCs w:val="22"/>
        </w:rPr>
      </w:pPr>
      <w:r>
        <w:rPr>
          <w:sz w:val="22"/>
          <w:szCs w:val="22"/>
        </w:rPr>
        <w:tab/>
      </w:r>
      <w:r w:rsidR="009D29CF">
        <w:rPr>
          <w:sz w:val="22"/>
          <w:szCs w:val="22"/>
        </w:rPr>
        <w:tab/>
      </w:r>
      <w:r w:rsidR="00556D8F">
        <w:rPr>
          <w:sz w:val="22"/>
          <w:szCs w:val="22"/>
        </w:rPr>
        <w:t>b.</w:t>
      </w:r>
      <w:r>
        <w:rPr>
          <w:sz w:val="22"/>
          <w:szCs w:val="22"/>
        </w:rPr>
        <w:tab/>
      </w:r>
      <w:r w:rsidR="00556D8F">
        <w:rPr>
          <w:sz w:val="22"/>
          <w:szCs w:val="22"/>
        </w:rPr>
        <w:t>four tons per year total regulated criteria pollutants for any process;</w:t>
      </w:r>
    </w:p>
    <w:p w14:paraId="377D5D15" w14:textId="6EFAB37A" w:rsidR="00556D8F" w:rsidRDefault="00910D58" w:rsidP="00EA5F08">
      <w:pPr>
        <w:pStyle w:val="BodyText"/>
        <w:tabs>
          <w:tab w:val="left" w:pos="360"/>
        </w:tabs>
        <w:ind w:left="720" w:right="-720" w:hanging="720"/>
        <w:rPr>
          <w:sz w:val="22"/>
          <w:szCs w:val="22"/>
        </w:rPr>
      </w:pPr>
      <w:r>
        <w:rPr>
          <w:sz w:val="22"/>
          <w:szCs w:val="22"/>
        </w:rPr>
        <w:tab/>
      </w:r>
      <w:r w:rsidR="009D29CF">
        <w:rPr>
          <w:sz w:val="22"/>
          <w:szCs w:val="22"/>
        </w:rPr>
        <w:tab/>
      </w:r>
      <w:r w:rsidR="00556D8F">
        <w:rPr>
          <w:sz w:val="22"/>
          <w:szCs w:val="22"/>
        </w:rPr>
        <w:t>c.</w:t>
      </w:r>
      <w:r>
        <w:rPr>
          <w:sz w:val="22"/>
          <w:szCs w:val="22"/>
        </w:rPr>
        <w:tab/>
      </w:r>
      <w:r w:rsidR="00556D8F">
        <w:rPr>
          <w:sz w:val="22"/>
          <w:szCs w:val="22"/>
        </w:rPr>
        <w:t xml:space="preserve">one ton per year total </w:t>
      </w:r>
      <w:r w:rsidR="001A1898">
        <w:rPr>
          <w:sz w:val="22"/>
          <w:szCs w:val="22"/>
        </w:rPr>
        <w:t xml:space="preserve">HAPs </w:t>
      </w:r>
      <w:r w:rsidR="00556D8F">
        <w:rPr>
          <w:sz w:val="22"/>
          <w:szCs w:val="22"/>
        </w:rPr>
        <w:t>for any individual emission</w:t>
      </w:r>
      <w:r w:rsidR="00CF5E25">
        <w:rPr>
          <w:sz w:val="22"/>
          <w:szCs w:val="22"/>
        </w:rPr>
        <w:t>s</w:t>
      </w:r>
      <w:r w:rsidR="00556D8F">
        <w:rPr>
          <w:sz w:val="22"/>
          <w:szCs w:val="22"/>
        </w:rPr>
        <w:t xml:space="preserve"> unit or activity; and</w:t>
      </w:r>
    </w:p>
    <w:p w14:paraId="5F68CDDC" w14:textId="22C43227" w:rsidR="009D29CF" w:rsidRDefault="00910D58" w:rsidP="00557648">
      <w:pPr>
        <w:pStyle w:val="BodyText"/>
        <w:tabs>
          <w:tab w:val="left" w:pos="720"/>
        </w:tabs>
        <w:ind w:left="1080" w:hanging="1080"/>
        <w:rPr>
          <w:sz w:val="22"/>
          <w:szCs w:val="22"/>
        </w:rPr>
      </w:pPr>
      <w:r>
        <w:rPr>
          <w:sz w:val="22"/>
          <w:szCs w:val="22"/>
        </w:rPr>
        <w:tab/>
      </w:r>
      <w:r w:rsidR="00556D8F">
        <w:rPr>
          <w:sz w:val="22"/>
          <w:szCs w:val="22"/>
        </w:rPr>
        <w:t>d.</w:t>
      </w:r>
      <w:r>
        <w:rPr>
          <w:sz w:val="22"/>
          <w:szCs w:val="22"/>
        </w:rPr>
        <w:tab/>
      </w:r>
      <w:r w:rsidR="00556D8F">
        <w:rPr>
          <w:sz w:val="22"/>
          <w:szCs w:val="22"/>
        </w:rPr>
        <w:t xml:space="preserve">the applicable quantity of </w:t>
      </w:r>
      <w:r w:rsidR="001A1898">
        <w:rPr>
          <w:sz w:val="22"/>
          <w:szCs w:val="22"/>
        </w:rPr>
        <w:t xml:space="preserve">HAPs </w:t>
      </w:r>
      <w:r w:rsidR="00556D8F">
        <w:rPr>
          <w:sz w:val="22"/>
          <w:szCs w:val="22"/>
        </w:rPr>
        <w:t>for any facility and emission</w:t>
      </w:r>
      <w:r w:rsidR="00CF5E25">
        <w:rPr>
          <w:sz w:val="22"/>
          <w:szCs w:val="22"/>
        </w:rPr>
        <w:t>s</w:t>
      </w:r>
      <w:r w:rsidR="00556D8F">
        <w:rPr>
          <w:sz w:val="22"/>
          <w:szCs w:val="22"/>
        </w:rPr>
        <w:t xml:space="preserve"> unit as specified in Section C of this Appendix.</w:t>
      </w:r>
    </w:p>
    <w:p w14:paraId="52AE6BF4" w14:textId="5BC4CC1F" w:rsidR="00556D8F" w:rsidRDefault="00556D8F" w:rsidP="00EA5F08">
      <w:pPr>
        <w:pStyle w:val="BodyText2"/>
        <w:tabs>
          <w:tab w:val="left" w:pos="360"/>
          <w:tab w:val="left" w:pos="720"/>
        </w:tabs>
        <w:jc w:val="left"/>
        <w:rPr>
          <w:sz w:val="22"/>
          <w:szCs w:val="22"/>
        </w:rPr>
      </w:pPr>
      <w:r>
        <w:rPr>
          <w:sz w:val="22"/>
          <w:szCs w:val="22"/>
        </w:rPr>
        <w:tab/>
        <w:t>2.</w:t>
      </w:r>
      <w:r>
        <w:rPr>
          <w:sz w:val="22"/>
          <w:szCs w:val="22"/>
        </w:rPr>
        <w:tab/>
        <w:t xml:space="preserve">Fuel burning equipment, including sludge dryers but excluding incinerators and stationary internal combustion engines, with a maximum design heat input of less than </w:t>
      </w:r>
      <w:r w:rsidR="00BA1370">
        <w:rPr>
          <w:sz w:val="22"/>
          <w:szCs w:val="22"/>
        </w:rPr>
        <w:t xml:space="preserve">1.7 </w:t>
      </w:r>
      <w:r>
        <w:rPr>
          <w:sz w:val="22"/>
          <w:szCs w:val="22"/>
        </w:rPr>
        <w:t>MMBtu/hr</w:t>
      </w:r>
      <w:r w:rsidR="00BA1370">
        <w:rPr>
          <w:sz w:val="22"/>
          <w:szCs w:val="22"/>
        </w:rPr>
        <w:t>.</w:t>
      </w:r>
      <w:r w:rsidR="00557648">
        <w:rPr>
          <w:sz w:val="22"/>
          <w:szCs w:val="22"/>
        </w:rPr>
        <w:t xml:space="preserve">  Note: </w:t>
      </w:r>
      <w:r>
        <w:rPr>
          <w:sz w:val="22"/>
          <w:szCs w:val="22"/>
        </w:rPr>
        <w:t xml:space="preserve">Units may still be subject to the requirements of </w:t>
      </w:r>
      <w:r w:rsidR="001A1898">
        <w:rPr>
          <w:sz w:val="22"/>
          <w:szCs w:val="22"/>
        </w:rPr>
        <w:t xml:space="preserve">06-096 C.M.R. chs. </w:t>
      </w:r>
      <w:r>
        <w:rPr>
          <w:sz w:val="22"/>
          <w:szCs w:val="22"/>
        </w:rPr>
        <w:t>101 and 103.</w:t>
      </w:r>
    </w:p>
    <w:p w14:paraId="08705339" w14:textId="27D7A5D1" w:rsidR="00557648" w:rsidRDefault="00557648" w:rsidP="00EA5F08">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tLeast"/>
        <w:ind w:left="720" w:hanging="720"/>
        <w:rPr>
          <w:sz w:val="22"/>
          <w:szCs w:val="22"/>
        </w:rPr>
      </w:pPr>
      <w:r>
        <w:rPr>
          <w:sz w:val="22"/>
          <w:szCs w:val="22"/>
        </w:rPr>
        <w:tab/>
        <w:t>3.</w:t>
      </w:r>
      <w:r>
        <w:rPr>
          <w:sz w:val="22"/>
          <w:szCs w:val="22"/>
        </w:rPr>
        <w:tab/>
      </w:r>
      <w:r w:rsidR="00F974B8">
        <w:rPr>
          <w:sz w:val="22"/>
          <w:szCs w:val="22"/>
        </w:rPr>
        <w:t>Portable internal combustion engines that are not used to power process equipment, e.g., they are used for maintenance or emergency purposes.</w:t>
      </w:r>
    </w:p>
    <w:p w14:paraId="5835748B" w14:textId="638DA5FD" w:rsidR="00556D8F" w:rsidRDefault="00556D8F" w:rsidP="00EA5F08">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tLeast"/>
        <w:ind w:left="720" w:hanging="720"/>
        <w:rPr>
          <w:sz w:val="22"/>
          <w:szCs w:val="22"/>
        </w:rPr>
      </w:pPr>
      <w:r>
        <w:rPr>
          <w:sz w:val="22"/>
          <w:szCs w:val="22"/>
        </w:rPr>
        <w:tab/>
        <w:t>4.</w:t>
      </w:r>
      <w:r>
        <w:rPr>
          <w:sz w:val="22"/>
          <w:szCs w:val="22"/>
        </w:rPr>
        <w:tab/>
        <w:t xml:space="preserve">Temporary fuel burning equipment less than 10.0 MMBtu/hr heat input installed for maintenance shut-downs, not to be used for primary steam, heating or electrical generation needs, firing fuel with a sulfur content less than 0.05%, and if rented or leased less than 4 weeks per unit per calendar year. Note: Units may still be subject to the requirements of </w:t>
      </w:r>
      <w:r w:rsidR="001A1898">
        <w:rPr>
          <w:sz w:val="22"/>
          <w:szCs w:val="22"/>
        </w:rPr>
        <w:t xml:space="preserve">06-096 C.M.R. chs. </w:t>
      </w:r>
      <w:r>
        <w:rPr>
          <w:sz w:val="22"/>
          <w:szCs w:val="22"/>
        </w:rPr>
        <w:t>101 and</w:t>
      </w:r>
      <w:r w:rsidR="009B2F77">
        <w:rPr>
          <w:sz w:val="22"/>
          <w:szCs w:val="22"/>
        </w:rPr>
        <w:t> </w:t>
      </w:r>
      <w:r>
        <w:rPr>
          <w:sz w:val="22"/>
          <w:szCs w:val="22"/>
        </w:rPr>
        <w:t>103.</w:t>
      </w:r>
    </w:p>
    <w:p w14:paraId="15C4D33D" w14:textId="0CA903D9"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5.</w:t>
      </w:r>
      <w:r>
        <w:rPr>
          <w:sz w:val="22"/>
          <w:szCs w:val="22"/>
        </w:rPr>
        <w:tab/>
        <w:t>Operation, loading</w:t>
      </w:r>
      <w:r w:rsidR="0005462D">
        <w:rPr>
          <w:sz w:val="22"/>
          <w:szCs w:val="22"/>
        </w:rPr>
        <w:t>,</w:t>
      </w:r>
      <w:r>
        <w:rPr>
          <w:sz w:val="22"/>
          <w:szCs w:val="22"/>
        </w:rPr>
        <w:t xml:space="preserve"> and unloading of storage tanks and storage vessels, with lids or other appropriate closure and less than </w:t>
      </w:r>
      <w:r w:rsidR="001A1898">
        <w:rPr>
          <w:sz w:val="22"/>
          <w:szCs w:val="22"/>
        </w:rPr>
        <w:t>260</w:t>
      </w:r>
      <w:r>
        <w:rPr>
          <w:sz w:val="22"/>
          <w:szCs w:val="22"/>
        </w:rPr>
        <w:t xml:space="preserve"> gallon capacity (35 cubic feet), heated only to the minimum extent to avoid solidification if necessary</w:t>
      </w:r>
      <w:r w:rsidR="001A1898">
        <w:rPr>
          <w:sz w:val="22"/>
          <w:szCs w:val="22"/>
        </w:rPr>
        <w:t xml:space="preserve"> storing material</w:t>
      </w:r>
      <w:r>
        <w:rPr>
          <w:sz w:val="22"/>
          <w:szCs w:val="22"/>
        </w:rPr>
        <w:t xml:space="preserve"> with a </w:t>
      </w:r>
      <w:r w:rsidR="001A1898">
        <w:rPr>
          <w:sz w:val="22"/>
          <w:szCs w:val="22"/>
        </w:rPr>
        <w:t>vapor pressure not to exceed</w:t>
      </w:r>
      <w:r w:rsidR="00257B76">
        <w:rPr>
          <w:sz w:val="22"/>
          <w:szCs w:val="22"/>
        </w:rPr>
        <w:t xml:space="preserve"> </w:t>
      </w:r>
      <w:r w:rsidR="0005462D">
        <w:rPr>
          <w:sz w:val="22"/>
          <w:szCs w:val="22"/>
        </w:rPr>
        <w:t>10.6 psi</w:t>
      </w:r>
      <w:r>
        <w:rPr>
          <w:sz w:val="22"/>
          <w:szCs w:val="22"/>
        </w:rPr>
        <w:t>.</w:t>
      </w:r>
    </w:p>
    <w:p w14:paraId="3AE87D5D" w14:textId="3DDF20F9"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6.</w:t>
      </w:r>
      <w:r>
        <w:rPr>
          <w:sz w:val="22"/>
          <w:szCs w:val="22"/>
        </w:rPr>
        <w:tab/>
        <w:t>Operation, loading</w:t>
      </w:r>
      <w:r w:rsidR="0005462D">
        <w:rPr>
          <w:sz w:val="22"/>
          <w:szCs w:val="22"/>
        </w:rPr>
        <w:t>,</w:t>
      </w:r>
      <w:r>
        <w:rPr>
          <w:sz w:val="22"/>
          <w:szCs w:val="22"/>
        </w:rPr>
        <w:t xml:space="preserve"> and unloading of storage tanks</w:t>
      </w:r>
      <w:r w:rsidR="0005462D">
        <w:rPr>
          <w:sz w:val="22"/>
          <w:szCs w:val="22"/>
        </w:rPr>
        <w:t xml:space="preserve"> that are not subject to requirements in 40</w:t>
      </w:r>
      <w:r w:rsidR="003C4957">
        <w:rPr>
          <w:sz w:val="22"/>
          <w:szCs w:val="22"/>
        </w:rPr>
        <w:t> </w:t>
      </w:r>
      <w:r w:rsidR="0005462D">
        <w:rPr>
          <w:sz w:val="22"/>
          <w:szCs w:val="22"/>
        </w:rPr>
        <w:t>C.F.R. Part 63, have a capacity equal to or less</w:t>
      </w:r>
      <w:r>
        <w:rPr>
          <w:sz w:val="22"/>
          <w:szCs w:val="22"/>
        </w:rPr>
        <w:t xml:space="preserve"> than </w:t>
      </w:r>
      <w:r w:rsidR="0005462D">
        <w:rPr>
          <w:sz w:val="22"/>
          <w:szCs w:val="22"/>
        </w:rPr>
        <w:t>1,100 </w:t>
      </w:r>
      <w:r>
        <w:rPr>
          <w:sz w:val="22"/>
          <w:szCs w:val="22"/>
        </w:rPr>
        <w:t>gallon</w:t>
      </w:r>
      <w:r w:rsidR="0005462D">
        <w:rPr>
          <w:sz w:val="22"/>
          <w:szCs w:val="22"/>
        </w:rPr>
        <w:t>s,</w:t>
      </w:r>
      <w:r>
        <w:rPr>
          <w:sz w:val="22"/>
          <w:szCs w:val="22"/>
        </w:rPr>
        <w:t xml:space="preserve"> </w:t>
      </w:r>
      <w:r w:rsidR="0005462D">
        <w:rPr>
          <w:sz w:val="22"/>
          <w:szCs w:val="22"/>
        </w:rPr>
        <w:t xml:space="preserve">are equipped with </w:t>
      </w:r>
      <w:r>
        <w:rPr>
          <w:sz w:val="22"/>
          <w:szCs w:val="22"/>
        </w:rPr>
        <w:t xml:space="preserve">lids, vapor return, or other appropriate closure, </w:t>
      </w:r>
      <w:r w:rsidR="0005462D">
        <w:rPr>
          <w:sz w:val="22"/>
          <w:szCs w:val="22"/>
        </w:rPr>
        <w:t xml:space="preserve">and store material with a </w:t>
      </w:r>
      <w:r>
        <w:rPr>
          <w:sz w:val="22"/>
          <w:szCs w:val="22"/>
        </w:rPr>
        <w:t>maximum</w:t>
      </w:r>
      <w:r w:rsidR="0005462D">
        <w:rPr>
          <w:sz w:val="22"/>
          <w:szCs w:val="22"/>
        </w:rPr>
        <w:t xml:space="preserve"> vapor pressure not to exceed 10.6 psi</w:t>
      </w:r>
      <w:r>
        <w:rPr>
          <w:sz w:val="22"/>
          <w:szCs w:val="22"/>
        </w:rPr>
        <w:t>.</w:t>
      </w:r>
    </w:p>
    <w:p w14:paraId="041E2717" w14:textId="619BECFE"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7.</w:t>
      </w:r>
      <w:r>
        <w:rPr>
          <w:sz w:val="22"/>
          <w:szCs w:val="22"/>
        </w:rPr>
        <w:tab/>
        <w:t>Operation, loading</w:t>
      </w:r>
      <w:r w:rsidR="003C4957">
        <w:rPr>
          <w:sz w:val="22"/>
          <w:szCs w:val="22"/>
        </w:rPr>
        <w:t>,</w:t>
      </w:r>
      <w:r>
        <w:rPr>
          <w:sz w:val="22"/>
          <w:szCs w:val="22"/>
        </w:rPr>
        <w:t xml:space="preserve"> and unloading of VOC storage tanks (including petroleum storage tanks)</w:t>
      </w:r>
      <w:r w:rsidR="003C4957">
        <w:rPr>
          <w:sz w:val="22"/>
          <w:szCs w:val="22"/>
        </w:rPr>
        <w:t xml:space="preserve"> that are not subject to requirements in 40 C.F.R. Part 63</w:t>
      </w:r>
      <w:r>
        <w:rPr>
          <w:sz w:val="22"/>
          <w:szCs w:val="22"/>
        </w:rPr>
        <w:t>,</w:t>
      </w:r>
      <w:r w:rsidR="003C4957">
        <w:rPr>
          <w:sz w:val="22"/>
          <w:szCs w:val="22"/>
        </w:rPr>
        <w:t xml:space="preserve"> have a capacity equal to or less than 10,000</w:t>
      </w:r>
      <w:r w:rsidR="009B2F77">
        <w:rPr>
          <w:sz w:val="22"/>
          <w:szCs w:val="22"/>
        </w:rPr>
        <w:t> </w:t>
      </w:r>
      <w:r>
        <w:rPr>
          <w:sz w:val="22"/>
          <w:szCs w:val="22"/>
        </w:rPr>
        <w:t>gallons,</w:t>
      </w:r>
      <w:r w:rsidR="003C4957">
        <w:rPr>
          <w:sz w:val="22"/>
          <w:szCs w:val="22"/>
        </w:rPr>
        <w:t xml:space="preserve"> are equipped</w:t>
      </w:r>
      <w:r>
        <w:rPr>
          <w:sz w:val="22"/>
          <w:szCs w:val="22"/>
        </w:rPr>
        <w:t xml:space="preserve"> with lids, vapor return or other appropriate closure,</w:t>
      </w:r>
      <w:r w:rsidR="003C4957">
        <w:rPr>
          <w:sz w:val="22"/>
          <w:szCs w:val="22"/>
        </w:rPr>
        <w:t xml:space="preserve"> and store material with a maximum vapor pressure not to exceed 1.5 psi</w:t>
      </w:r>
      <w:r>
        <w:rPr>
          <w:sz w:val="22"/>
          <w:szCs w:val="22"/>
        </w:rPr>
        <w:t>.</w:t>
      </w:r>
    </w:p>
    <w:p w14:paraId="13CE49B7" w14:textId="31859D11"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8.</w:t>
      </w:r>
      <w:r>
        <w:rPr>
          <w:sz w:val="22"/>
          <w:szCs w:val="22"/>
        </w:rPr>
        <w:tab/>
        <w:t>Operation, loading</w:t>
      </w:r>
      <w:r w:rsidR="003C4957">
        <w:rPr>
          <w:sz w:val="22"/>
          <w:szCs w:val="22"/>
        </w:rPr>
        <w:t>,</w:t>
      </w:r>
      <w:r>
        <w:rPr>
          <w:sz w:val="22"/>
          <w:szCs w:val="22"/>
        </w:rPr>
        <w:t xml:space="preserve"> and unloading storage of butane, propane, or liquefied petroleum gas (LPG) tanks having a capacity </w:t>
      </w:r>
      <w:r w:rsidR="003C4957">
        <w:rPr>
          <w:sz w:val="22"/>
          <w:szCs w:val="22"/>
        </w:rPr>
        <w:t>not to exceed 40,000</w:t>
      </w:r>
      <w:r>
        <w:rPr>
          <w:sz w:val="22"/>
          <w:szCs w:val="22"/>
        </w:rPr>
        <w:t xml:space="preserve"> gallons.</w:t>
      </w:r>
    </w:p>
    <w:p w14:paraId="6BEEB95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9.</w:t>
      </w:r>
      <w:r>
        <w:rPr>
          <w:sz w:val="22"/>
          <w:szCs w:val="22"/>
        </w:rPr>
        <w:tab/>
        <w:t>Foundry sand molds, unheated and using binders with less than 0.25% free phenol by sand weight.</w:t>
      </w:r>
    </w:p>
    <w:p w14:paraId="4048F980" w14:textId="6DE76785"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10.</w:t>
      </w:r>
      <w:r>
        <w:rPr>
          <w:sz w:val="22"/>
          <w:szCs w:val="22"/>
        </w:rPr>
        <w:tab/>
        <w:t xml:space="preserve">Parylene coaters using less than </w:t>
      </w:r>
      <w:r w:rsidR="003C4957">
        <w:rPr>
          <w:sz w:val="22"/>
          <w:szCs w:val="22"/>
        </w:rPr>
        <w:t>500</w:t>
      </w:r>
      <w:r>
        <w:rPr>
          <w:sz w:val="22"/>
          <w:szCs w:val="22"/>
        </w:rPr>
        <w:t xml:space="preserve"> gallons of coating per year.</w:t>
      </w:r>
    </w:p>
    <w:p w14:paraId="4A9874A6" w14:textId="617B4B0E"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11.</w:t>
      </w:r>
      <w:r>
        <w:rPr>
          <w:sz w:val="22"/>
          <w:szCs w:val="22"/>
        </w:rPr>
        <w:tab/>
        <w:t xml:space="preserve">Coating, printing and </w:t>
      </w:r>
      <w:r w:rsidR="00566176">
        <w:rPr>
          <w:sz w:val="22"/>
          <w:szCs w:val="22"/>
        </w:rPr>
        <w:t>silk-screening</w:t>
      </w:r>
      <w:r>
        <w:rPr>
          <w:sz w:val="22"/>
          <w:szCs w:val="22"/>
        </w:rPr>
        <w:t xml:space="preserve"> using less than 50 gallons per year (combined) of VOC</w:t>
      </w:r>
      <w:r w:rsidR="003C4957">
        <w:rPr>
          <w:sz w:val="22"/>
          <w:szCs w:val="22"/>
        </w:rPr>
        <w:t>-</w:t>
      </w:r>
      <w:r>
        <w:rPr>
          <w:sz w:val="22"/>
          <w:szCs w:val="22"/>
        </w:rPr>
        <w:t xml:space="preserve"> or HAP</w:t>
      </w:r>
      <w:r w:rsidR="003C4957">
        <w:rPr>
          <w:sz w:val="22"/>
          <w:szCs w:val="22"/>
        </w:rPr>
        <w:t>-</w:t>
      </w:r>
      <w:r>
        <w:rPr>
          <w:sz w:val="22"/>
          <w:szCs w:val="22"/>
        </w:rPr>
        <w:t>containing coating</w:t>
      </w:r>
      <w:r w:rsidR="003C4957">
        <w:rPr>
          <w:sz w:val="22"/>
          <w:szCs w:val="22"/>
        </w:rPr>
        <w:t xml:space="preserve"> on a 12-month rolling total basis</w:t>
      </w:r>
      <w:r>
        <w:rPr>
          <w:sz w:val="22"/>
          <w:szCs w:val="22"/>
        </w:rPr>
        <w:t>.</w:t>
      </w:r>
    </w:p>
    <w:p w14:paraId="55BFD347" w14:textId="51FB4E19"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12.</w:t>
      </w:r>
      <w:r>
        <w:rPr>
          <w:sz w:val="22"/>
          <w:szCs w:val="22"/>
        </w:rPr>
        <w:tab/>
        <w:t xml:space="preserve">Water cooling towers and ponds, not using chromium-based corrosion inhibitors, not used with barometric jets or condensers, not greater than </w:t>
      </w:r>
      <w:r w:rsidR="00AE494B">
        <w:rPr>
          <w:sz w:val="22"/>
          <w:szCs w:val="22"/>
        </w:rPr>
        <w:t>10,000</w:t>
      </w:r>
      <w:r>
        <w:rPr>
          <w:sz w:val="22"/>
          <w:szCs w:val="22"/>
        </w:rPr>
        <w:t xml:space="preserve"> gpm, not in direct contact with gaseous or liquid process streams containing regulated air pollutants.</w:t>
      </w:r>
    </w:p>
    <w:p w14:paraId="3B1935DE" w14:textId="49832978"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13.</w:t>
      </w:r>
      <w:r>
        <w:rPr>
          <w:sz w:val="22"/>
          <w:szCs w:val="22"/>
        </w:rPr>
        <w:tab/>
        <w:t>Batch solvent distillation</w:t>
      </w:r>
      <w:r w:rsidR="00AE494B">
        <w:rPr>
          <w:sz w:val="22"/>
          <w:szCs w:val="22"/>
        </w:rPr>
        <w:t xml:space="preserve"> with a batch capacity</w:t>
      </w:r>
      <w:r>
        <w:rPr>
          <w:sz w:val="22"/>
          <w:szCs w:val="22"/>
        </w:rPr>
        <w:t xml:space="preserve"> not greater than </w:t>
      </w:r>
      <w:r w:rsidR="00AE494B">
        <w:rPr>
          <w:sz w:val="22"/>
          <w:szCs w:val="22"/>
        </w:rPr>
        <w:t>55</w:t>
      </w:r>
      <w:r>
        <w:rPr>
          <w:sz w:val="22"/>
          <w:szCs w:val="22"/>
        </w:rPr>
        <w:t xml:space="preserve"> gallons.</w:t>
      </w:r>
    </w:p>
    <w:p w14:paraId="51344EC7" w14:textId="2DDB8CA0"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14.</w:t>
      </w:r>
      <w:r>
        <w:rPr>
          <w:sz w:val="22"/>
          <w:szCs w:val="22"/>
        </w:rPr>
        <w:tab/>
        <w:t xml:space="preserve">Municipal and industrial water chlorination facilities of </w:t>
      </w:r>
      <w:r w:rsidR="00257B76">
        <w:rPr>
          <w:sz w:val="22"/>
          <w:szCs w:val="22"/>
        </w:rPr>
        <w:t xml:space="preserve">capacity </w:t>
      </w:r>
      <w:r>
        <w:rPr>
          <w:sz w:val="22"/>
          <w:szCs w:val="22"/>
        </w:rPr>
        <w:t xml:space="preserve">not greater than </w:t>
      </w:r>
      <w:r w:rsidR="00257B76">
        <w:rPr>
          <w:sz w:val="22"/>
          <w:szCs w:val="22"/>
        </w:rPr>
        <w:t xml:space="preserve">20 </w:t>
      </w:r>
      <w:r>
        <w:rPr>
          <w:sz w:val="22"/>
          <w:szCs w:val="22"/>
        </w:rPr>
        <w:t>million gallons per day. The exemption does not apply to waste water treatment (see next item).</w:t>
      </w:r>
    </w:p>
    <w:p w14:paraId="5EBF0CE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15.</w:t>
      </w:r>
      <w:r>
        <w:rPr>
          <w:sz w:val="22"/>
          <w:szCs w:val="22"/>
        </w:rPr>
        <w:tab/>
        <w:t>Municipal and industrial waste water chlorination facilities of not greater than one million gallons per day capacity.</w:t>
      </w:r>
    </w:p>
    <w:p w14:paraId="625F916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lastRenderedPageBreak/>
        <w:tab/>
        <w:t>16.</w:t>
      </w:r>
      <w:r>
        <w:rPr>
          <w:sz w:val="22"/>
          <w:szCs w:val="22"/>
        </w:rPr>
        <w:tab/>
        <w:t>Water and wastewater treatment units, provided the facility performs only the following function of disinfecting, softening, filtration, flocculation, stabilization, taste and odor control, clarification, carbonation, sedimentation, and neutralization.</w:t>
      </w:r>
    </w:p>
    <w:p w14:paraId="0759E3D4" w14:textId="5AAE99A2" w:rsidR="00556D8F" w:rsidRDefault="00556D8F" w:rsidP="00EA5F08">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17.</w:t>
      </w:r>
      <w:r>
        <w:rPr>
          <w:sz w:val="22"/>
          <w:szCs w:val="22"/>
        </w:rPr>
        <w:tab/>
        <w:t xml:space="preserve">Surface coating and painting processes </w:t>
      </w:r>
      <w:r w:rsidR="00823C4E">
        <w:rPr>
          <w:sz w:val="22"/>
          <w:szCs w:val="22"/>
        </w:rPr>
        <w:t xml:space="preserve">that </w:t>
      </w:r>
      <w:r>
        <w:rPr>
          <w:sz w:val="22"/>
          <w:szCs w:val="22"/>
        </w:rPr>
        <w:t>exclusively use non-refillable aerosol cans that emit less than 100 pounds of VOC per year.</w:t>
      </w:r>
    </w:p>
    <w:p w14:paraId="1E85F37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18.</w:t>
      </w:r>
      <w:r>
        <w:rPr>
          <w:sz w:val="22"/>
          <w:szCs w:val="22"/>
        </w:rPr>
        <w:tab/>
        <w:t>Tanks, vessels, and pumping equipment, with lids or other appropriate closure for storage or dispensing of aqueous solutions of inorganic salts, bases and acids excluding:</w:t>
      </w:r>
    </w:p>
    <w:p w14:paraId="13D9DF98" w14:textId="62E0371F" w:rsidR="00556D8F" w:rsidRPr="00257B76"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vertAlign w:val="subscript"/>
        </w:rPr>
      </w:pPr>
      <w:r>
        <w:rPr>
          <w:sz w:val="22"/>
          <w:szCs w:val="22"/>
        </w:rPr>
        <w:tab/>
      </w:r>
      <w:r>
        <w:rPr>
          <w:sz w:val="22"/>
          <w:szCs w:val="22"/>
        </w:rPr>
        <w:tab/>
        <w:t>a.</w:t>
      </w:r>
      <w:r>
        <w:rPr>
          <w:sz w:val="22"/>
          <w:szCs w:val="22"/>
        </w:rPr>
        <w:tab/>
        <w:t>99% or greater</w:t>
      </w:r>
      <w:r w:rsidR="00257B76">
        <w:rPr>
          <w:sz w:val="22"/>
          <w:szCs w:val="22"/>
        </w:rPr>
        <w:t xml:space="preserve"> H</w:t>
      </w:r>
      <w:r w:rsidR="00257B76">
        <w:rPr>
          <w:sz w:val="22"/>
          <w:szCs w:val="22"/>
          <w:vertAlign w:val="subscript"/>
        </w:rPr>
        <w:t>2</w:t>
      </w:r>
      <w:r w:rsidR="00257B76">
        <w:rPr>
          <w:sz w:val="22"/>
          <w:szCs w:val="22"/>
        </w:rPr>
        <w:t>SO</w:t>
      </w:r>
      <w:r w:rsidR="00257B76">
        <w:rPr>
          <w:sz w:val="22"/>
          <w:szCs w:val="22"/>
          <w:vertAlign w:val="subscript"/>
        </w:rPr>
        <w:t>4</w:t>
      </w:r>
      <w:r>
        <w:rPr>
          <w:sz w:val="22"/>
          <w:szCs w:val="22"/>
        </w:rPr>
        <w:t xml:space="preserve"> or </w:t>
      </w:r>
      <w:r w:rsidR="00257B76">
        <w:rPr>
          <w:sz w:val="22"/>
          <w:szCs w:val="22"/>
        </w:rPr>
        <w:t>H</w:t>
      </w:r>
      <w:r w:rsidR="00257B76">
        <w:rPr>
          <w:sz w:val="22"/>
          <w:szCs w:val="22"/>
          <w:vertAlign w:val="subscript"/>
        </w:rPr>
        <w:t>3</w:t>
      </w:r>
      <w:r w:rsidR="00257B76">
        <w:rPr>
          <w:sz w:val="22"/>
          <w:szCs w:val="22"/>
        </w:rPr>
        <w:t>PO</w:t>
      </w:r>
      <w:r w:rsidR="00257B76">
        <w:rPr>
          <w:sz w:val="22"/>
          <w:szCs w:val="22"/>
          <w:vertAlign w:val="subscript"/>
        </w:rPr>
        <w:t>4</w:t>
      </w:r>
    </w:p>
    <w:p w14:paraId="28638903" w14:textId="710A1017" w:rsidR="00556D8F" w:rsidRPr="00257B76"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vertAlign w:val="subscript"/>
        </w:rPr>
      </w:pPr>
      <w:r>
        <w:rPr>
          <w:sz w:val="22"/>
          <w:szCs w:val="22"/>
        </w:rPr>
        <w:tab/>
      </w:r>
      <w:r>
        <w:rPr>
          <w:sz w:val="22"/>
          <w:szCs w:val="22"/>
        </w:rPr>
        <w:tab/>
        <w:t>b.</w:t>
      </w:r>
      <w:r>
        <w:rPr>
          <w:sz w:val="22"/>
          <w:szCs w:val="22"/>
        </w:rPr>
        <w:tab/>
        <w:t xml:space="preserve">70% or greater </w:t>
      </w:r>
      <w:r w:rsidR="00257B76">
        <w:rPr>
          <w:sz w:val="22"/>
          <w:szCs w:val="22"/>
        </w:rPr>
        <w:t>HNO</w:t>
      </w:r>
      <w:r w:rsidR="00257B76">
        <w:rPr>
          <w:sz w:val="22"/>
          <w:szCs w:val="22"/>
          <w:vertAlign w:val="subscript"/>
        </w:rPr>
        <w:t>3</w:t>
      </w:r>
    </w:p>
    <w:p w14:paraId="0D8BF3D0"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rPr>
      </w:pPr>
      <w:r>
        <w:rPr>
          <w:sz w:val="22"/>
          <w:szCs w:val="22"/>
        </w:rPr>
        <w:tab/>
      </w:r>
      <w:r>
        <w:rPr>
          <w:sz w:val="22"/>
          <w:szCs w:val="22"/>
        </w:rPr>
        <w:tab/>
        <w:t>c.</w:t>
      </w:r>
      <w:r>
        <w:rPr>
          <w:sz w:val="22"/>
          <w:szCs w:val="22"/>
        </w:rPr>
        <w:tab/>
        <w:t>30% or greater HCl</w:t>
      </w:r>
    </w:p>
    <w:p w14:paraId="4D151D1F"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720"/>
        <w:rPr>
          <w:sz w:val="22"/>
          <w:szCs w:val="22"/>
        </w:rPr>
      </w:pPr>
      <w:r>
        <w:rPr>
          <w:sz w:val="22"/>
          <w:szCs w:val="22"/>
        </w:rPr>
        <w:tab/>
      </w:r>
      <w:r>
        <w:rPr>
          <w:sz w:val="22"/>
          <w:szCs w:val="22"/>
        </w:rPr>
        <w:tab/>
        <w:t>d.</w:t>
      </w:r>
      <w:r>
        <w:rPr>
          <w:sz w:val="22"/>
          <w:szCs w:val="22"/>
        </w:rPr>
        <w:tab/>
        <w:t>More than one liquid phase where the top phase is more than one percent VOC</w:t>
      </w:r>
    </w:p>
    <w:p w14:paraId="3E0B0EB2" w14:textId="3F37CD64"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19.</w:t>
      </w:r>
      <w:r>
        <w:rPr>
          <w:sz w:val="22"/>
          <w:szCs w:val="22"/>
        </w:rPr>
        <w:tab/>
        <w:t>Equipment used exclusively to pump, load, unload</w:t>
      </w:r>
      <w:r w:rsidR="00257B76">
        <w:rPr>
          <w:sz w:val="22"/>
          <w:szCs w:val="22"/>
        </w:rPr>
        <w:t>,</w:t>
      </w:r>
      <w:r>
        <w:rPr>
          <w:sz w:val="22"/>
          <w:szCs w:val="22"/>
        </w:rPr>
        <w:t xml:space="preserve"> or store high boiling point organic material, </w:t>
      </w:r>
      <w:r w:rsidR="00257B76">
        <w:rPr>
          <w:sz w:val="22"/>
          <w:szCs w:val="22"/>
        </w:rPr>
        <w:t xml:space="preserve">i.e., </w:t>
      </w:r>
      <w:r>
        <w:rPr>
          <w:sz w:val="22"/>
          <w:szCs w:val="22"/>
        </w:rPr>
        <w:t>material with initial boiling point (IBP) not less than 150</w:t>
      </w:r>
      <w:r w:rsidR="00257B76">
        <w:rPr>
          <w:sz w:val="22"/>
          <w:szCs w:val="22"/>
        </w:rPr>
        <w:t xml:space="preserve"> </w:t>
      </w:r>
      <w:r>
        <w:rPr>
          <w:sz w:val="22"/>
          <w:szCs w:val="22"/>
        </w:rPr>
        <w:t xml:space="preserve">ºC or </w:t>
      </w:r>
      <w:r w:rsidR="00257B76">
        <w:rPr>
          <w:sz w:val="22"/>
          <w:szCs w:val="22"/>
        </w:rPr>
        <w:t xml:space="preserve">vapor pressure </w:t>
      </w:r>
      <w:r>
        <w:rPr>
          <w:sz w:val="22"/>
          <w:szCs w:val="22"/>
        </w:rPr>
        <w:t>not more than</w:t>
      </w:r>
      <w:r w:rsidR="00257B76">
        <w:rPr>
          <w:sz w:val="22"/>
          <w:szCs w:val="22"/>
        </w:rPr>
        <w:t xml:space="preserve"> 0.1 psi</w:t>
      </w:r>
      <w:r>
        <w:rPr>
          <w:sz w:val="22"/>
          <w:szCs w:val="22"/>
        </w:rPr>
        <w:t xml:space="preserve"> with lids or other appropriate closure.</w:t>
      </w:r>
    </w:p>
    <w:p w14:paraId="493F93BC"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20.</w:t>
      </w:r>
      <w:r>
        <w:rPr>
          <w:sz w:val="22"/>
          <w:szCs w:val="22"/>
        </w:rPr>
        <w:tab/>
        <w:t>Smokehouses under twenty square feet.</w:t>
      </w:r>
    </w:p>
    <w:p w14:paraId="271381AB" w14:textId="5ACF4713"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21.</w:t>
      </w:r>
      <w:r>
        <w:rPr>
          <w:sz w:val="22"/>
          <w:szCs w:val="22"/>
        </w:rPr>
        <w:tab/>
        <w:t>Milling and grinding activities, using paste-form compounds with less than one percent VOC.</w:t>
      </w:r>
    </w:p>
    <w:p w14:paraId="326245F4" w14:textId="126CC872"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22.</w:t>
      </w:r>
      <w:r>
        <w:rPr>
          <w:sz w:val="22"/>
          <w:szCs w:val="22"/>
        </w:rPr>
        <w:tab/>
        <w:t>Cleaning and stripping activities and equipment using solutions having less than one percent VOC and HAPs by weight. On metallic substrates, acid solutions are not considered for listing as insignificant.</w:t>
      </w:r>
    </w:p>
    <w:p w14:paraId="7F226A64" w14:textId="7252898A"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23.</w:t>
      </w:r>
      <w:r>
        <w:rPr>
          <w:sz w:val="22"/>
          <w:szCs w:val="22"/>
        </w:rPr>
        <w:tab/>
        <w:t>Storage and handling of water</w:t>
      </w:r>
      <w:r w:rsidR="00257B76">
        <w:rPr>
          <w:sz w:val="22"/>
          <w:szCs w:val="22"/>
        </w:rPr>
        <w:t>-</w:t>
      </w:r>
      <w:r>
        <w:rPr>
          <w:sz w:val="22"/>
          <w:szCs w:val="22"/>
        </w:rPr>
        <w:t>based lubricants for metal working where the organic content of the lubricant is less than ten percent.</w:t>
      </w:r>
    </w:p>
    <w:p w14:paraId="66588CD7" w14:textId="77777777"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24.</w:t>
      </w:r>
      <w:r>
        <w:rPr>
          <w:sz w:val="22"/>
          <w:szCs w:val="22"/>
        </w:rPr>
        <w:tab/>
        <w:t>Nondestructive inspection fluids and powders where the VOC content is less than 3.5 lb/gal and fugitive dust equipment is used provided no more than 50 gallons per year are used.</w:t>
      </w:r>
    </w:p>
    <w:p w14:paraId="6E200086" w14:textId="637361F3" w:rsidR="00556D8F" w:rsidRDefault="00556D8F" w:rsidP="00EA5F08">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720"/>
        <w:rPr>
          <w:sz w:val="22"/>
          <w:szCs w:val="22"/>
        </w:rPr>
      </w:pPr>
      <w:r>
        <w:rPr>
          <w:sz w:val="22"/>
          <w:szCs w:val="22"/>
        </w:rPr>
        <w:tab/>
        <w:t>25.</w:t>
      </w:r>
      <w:r>
        <w:rPr>
          <w:sz w:val="22"/>
          <w:szCs w:val="22"/>
        </w:rPr>
        <w:tab/>
        <w:t>Salt cake mix tanks with TRS emissions less than 0.75lb/hr.</w:t>
      </w:r>
    </w:p>
    <w:p w14:paraId="5CC10E83"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2"/>
          <w:szCs w:val="22"/>
        </w:rPr>
      </w:pPr>
    </w:p>
    <w:p w14:paraId="75569EEA" w14:textId="77777777" w:rsidR="00556D8F" w:rsidRDefault="00910D58" w:rsidP="00D84635">
      <w:pPr>
        <w:pStyle w:val="Heading2"/>
      </w:pPr>
      <w:r>
        <w:t>C.</w:t>
      </w:r>
      <w:r>
        <w:tab/>
      </w:r>
      <w:r w:rsidR="00556D8F">
        <w:t>Insignificant HAP Thresholds</w:t>
      </w:r>
    </w:p>
    <w:p w14:paraId="171B635B" w14:textId="77777777" w:rsidR="00910D58" w:rsidRPr="00910D58" w:rsidRDefault="00910D58" w:rsidP="00EA5F08">
      <w:pPr>
        <w:ind w:left="360"/>
      </w:pPr>
    </w:p>
    <w:p w14:paraId="10BF66B7" w14:textId="6A635870" w:rsidR="00112218" w:rsidRDefault="00556D8F" w:rsidP="00EA5F08">
      <w:pPr>
        <w:ind w:left="360" w:hanging="360"/>
        <w:rPr>
          <w:sz w:val="22"/>
          <w:szCs w:val="22"/>
        </w:rPr>
      </w:pPr>
      <w:r>
        <w:rPr>
          <w:sz w:val="22"/>
          <w:szCs w:val="22"/>
        </w:rPr>
        <w:tab/>
      </w:r>
      <w:r w:rsidR="00112218">
        <w:rPr>
          <w:sz w:val="22"/>
          <w:szCs w:val="22"/>
        </w:rPr>
        <w:t>A unit under Chapter 140, Appendix B</w:t>
      </w:r>
      <w:r w:rsidR="00877545">
        <w:rPr>
          <w:sz w:val="22"/>
          <w:szCs w:val="22"/>
        </w:rPr>
        <w:t>,</w:t>
      </w:r>
      <w:r w:rsidR="00112218">
        <w:rPr>
          <w:sz w:val="22"/>
          <w:szCs w:val="22"/>
        </w:rPr>
        <w:t xml:space="preserve"> Section</w:t>
      </w:r>
      <w:r w:rsidR="003E53D2">
        <w:rPr>
          <w:sz w:val="22"/>
          <w:szCs w:val="22"/>
        </w:rPr>
        <w:t xml:space="preserve"> A</w:t>
      </w:r>
      <w:r w:rsidR="00112218">
        <w:rPr>
          <w:sz w:val="22"/>
          <w:szCs w:val="22"/>
        </w:rPr>
        <w:t xml:space="preserve"> 34 and 99 and Chapter 140, Appendix B Section B(1)(d) would be considered insignificant under the following thresholds.</w:t>
      </w:r>
    </w:p>
    <w:p w14:paraId="19D426FE" w14:textId="77777777" w:rsidR="003B7529" w:rsidRDefault="003B7529" w:rsidP="00EA5F08">
      <w:pPr>
        <w:ind w:left="360" w:hanging="360"/>
        <w:rPr>
          <w:sz w:val="22"/>
          <w:szCs w:val="22"/>
        </w:rPr>
      </w:pPr>
    </w:p>
    <w:p w14:paraId="7AE88DB3" w14:textId="77777777" w:rsidR="00556D8F" w:rsidRDefault="00556D8F" w:rsidP="00EA5F08">
      <w:pPr>
        <w:tabs>
          <w:tab w:val="left" w:pos="1800"/>
        </w:tabs>
        <w:ind w:left="360" w:right="-720" w:hanging="360"/>
        <w:rPr>
          <w:sz w:val="22"/>
          <w:szCs w:val="22"/>
        </w:rPr>
      </w:pPr>
      <w:r>
        <w:rPr>
          <w:sz w:val="22"/>
          <w:szCs w:val="22"/>
        </w:rPr>
        <w:tab/>
        <w:t>Legend:</w:t>
      </w:r>
      <w:r>
        <w:rPr>
          <w:sz w:val="22"/>
          <w:szCs w:val="22"/>
        </w:rPr>
        <w:tab/>
      </w:r>
      <w:smartTag w:uri="urn:schemas-microsoft-com:office:smarttags" w:element="place">
        <w:smartTag w:uri="urn:schemas-microsoft-com:office:smarttags" w:element="City">
          <w:r>
            <w:rPr>
              <w:sz w:val="22"/>
              <w:szCs w:val="22"/>
            </w:rPr>
            <w:t>UR</w:t>
          </w:r>
        </w:smartTag>
      </w:smartTag>
      <w:r>
        <w:rPr>
          <w:sz w:val="22"/>
          <w:szCs w:val="22"/>
        </w:rPr>
        <w:tab/>
      </w:r>
      <w:r>
        <w:rPr>
          <w:sz w:val="22"/>
          <w:szCs w:val="22"/>
        </w:rPr>
        <w:tab/>
      </w:r>
      <w:r>
        <w:rPr>
          <w:sz w:val="22"/>
          <w:szCs w:val="22"/>
        </w:rPr>
        <w:tab/>
        <w:t>=</w:t>
      </w:r>
      <w:r>
        <w:rPr>
          <w:sz w:val="22"/>
          <w:szCs w:val="22"/>
        </w:rPr>
        <w:tab/>
        <w:t>Based on the unit risk value</w:t>
      </w:r>
    </w:p>
    <w:p w14:paraId="46910B68"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DEF=1</w:t>
      </w:r>
      <w:r>
        <w:rPr>
          <w:sz w:val="22"/>
          <w:szCs w:val="22"/>
        </w:rPr>
        <w:tab/>
      </w:r>
      <w:r>
        <w:rPr>
          <w:sz w:val="22"/>
          <w:szCs w:val="22"/>
        </w:rPr>
        <w:tab/>
        <w:t>=</w:t>
      </w:r>
      <w:r>
        <w:rPr>
          <w:sz w:val="22"/>
          <w:szCs w:val="22"/>
        </w:rPr>
        <w:tab/>
        <w:t xml:space="preserve">Used for carcinogens where no </w:t>
      </w:r>
      <w:smartTag w:uri="urn:schemas-microsoft-com:office:smarttags" w:element="place">
        <w:smartTag w:uri="urn:schemas-microsoft-com:office:smarttags" w:element="City">
          <w:r>
            <w:rPr>
              <w:sz w:val="22"/>
              <w:szCs w:val="22"/>
            </w:rPr>
            <w:t>UR</w:t>
          </w:r>
        </w:smartTag>
      </w:smartTag>
      <w:r>
        <w:rPr>
          <w:sz w:val="22"/>
          <w:szCs w:val="22"/>
        </w:rPr>
        <w:t xml:space="preserve"> exists</w:t>
      </w:r>
    </w:p>
    <w:p w14:paraId="456F6687"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igh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Rfc</w:t>
      </w:r>
      <w:r>
        <w:rPr>
          <w:sz w:val="22"/>
          <w:szCs w:val="22"/>
        </w:rPr>
        <w:tab/>
      </w:r>
      <w:r>
        <w:rPr>
          <w:sz w:val="22"/>
          <w:szCs w:val="22"/>
        </w:rPr>
        <w:tab/>
      </w:r>
      <w:r>
        <w:rPr>
          <w:sz w:val="22"/>
          <w:szCs w:val="22"/>
        </w:rPr>
        <w:tab/>
        <w:t>=</w:t>
      </w:r>
      <w:r>
        <w:rPr>
          <w:sz w:val="22"/>
          <w:szCs w:val="22"/>
        </w:rPr>
        <w:tab/>
        <w:t>Based on reference concentration in IRIS</w:t>
      </w:r>
    </w:p>
    <w:p w14:paraId="5DBD296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ight="-720" w:hanging="360"/>
        <w:rPr>
          <w:sz w:val="22"/>
          <w:szCs w:val="22"/>
        </w:rPr>
      </w:pPr>
    </w:p>
    <w:p w14:paraId="3CEA1E86" w14:textId="77777777" w:rsidR="00556D8F" w:rsidRDefault="00556D8F" w:rsidP="00EA5F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ight="-720" w:hanging="360"/>
        <w:rPr>
          <w:sz w:val="22"/>
          <w:szCs w:val="22"/>
        </w:rPr>
      </w:pPr>
    </w:p>
    <w:tbl>
      <w:tblPr>
        <w:tblW w:w="0" w:type="auto"/>
        <w:tblInd w:w="-279" w:type="dxa"/>
        <w:tblLayout w:type="fixed"/>
        <w:tblCellMar>
          <w:left w:w="54" w:type="dxa"/>
          <w:right w:w="54" w:type="dxa"/>
        </w:tblCellMar>
        <w:tblLook w:val="0000" w:firstRow="0" w:lastRow="0" w:firstColumn="0" w:lastColumn="0" w:noHBand="0" w:noVBand="0"/>
      </w:tblPr>
      <w:tblGrid>
        <w:gridCol w:w="513"/>
        <w:gridCol w:w="1080"/>
        <w:gridCol w:w="5001"/>
        <w:gridCol w:w="1007"/>
        <w:gridCol w:w="992"/>
      </w:tblGrid>
      <w:tr w:rsidR="00827648" w14:paraId="10DD9C34" w14:textId="77777777" w:rsidTr="0077277F">
        <w:trPr>
          <w:cantSplit/>
          <w:tblHeader/>
        </w:trPr>
        <w:tc>
          <w:tcPr>
            <w:tcW w:w="513" w:type="dxa"/>
            <w:tcBorders>
              <w:top w:val="single" w:sz="6" w:space="0" w:color="auto"/>
              <w:left w:val="single" w:sz="6" w:space="0" w:color="auto"/>
              <w:bottom w:val="single" w:sz="6" w:space="0" w:color="auto"/>
              <w:right w:val="single" w:sz="6" w:space="0" w:color="auto"/>
            </w:tcBorders>
            <w:vAlign w:val="center"/>
          </w:tcPr>
          <w:p w14:paraId="7CA1C6CE" w14:textId="77777777" w:rsidR="00827648" w:rsidRDefault="00827648" w:rsidP="00B57641">
            <w:pPr>
              <w:jc w:val="center"/>
              <w:rPr>
                <w:sz w:val="22"/>
                <w:szCs w:val="22"/>
              </w:rPr>
            </w:pPr>
          </w:p>
        </w:tc>
        <w:tc>
          <w:tcPr>
            <w:tcW w:w="1080" w:type="dxa"/>
            <w:tcBorders>
              <w:top w:val="single" w:sz="6" w:space="0" w:color="auto"/>
              <w:left w:val="single" w:sz="6" w:space="0" w:color="auto"/>
              <w:bottom w:val="single" w:sz="6" w:space="0" w:color="auto"/>
              <w:right w:val="single" w:sz="6" w:space="0" w:color="auto"/>
            </w:tcBorders>
            <w:vAlign w:val="center"/>
          </w:tcPr>
          <w:p w14:paraId="6554BBA7" w14:textId="77777777" w:rsidR="00827648" w:rsidRDefault="00827648" w:rsidP="00B57641">
            <w:pPr>
              <w:jc w:val="right"/>
              <w:rPr>
                <w:sz w:val="22"/>
                <w:szCs w:val="22"/>
              </w:rPr>
            </w:pPr>
          </w:p>
        </w:tc>
        <w:tc>
          <w:tcPr>
            <w:tcW w:w="5001" w:type="dxa"/>
            <w:tcBorders>
              <w:top w:val="single" w:sz="6" w:space="0" w:color="auto"/>
              <w:left w:val="single" w:sz="6" w:space="0" w:color="auto"/>
              <w:bottom w:val="single" w:sz="6" w:space="0" w:color="auto"/>
              <w:right w:val="single" w:sz="6" w:space="0" w:color="auto"/>
            </w:tcBorders>
          </w:tcPr>
          <w:p w14:paraId="7EAFE861" w14:textId="77777777" w:rsidR="00827648" w:rsidRDefault="00827648" w:rsidP="00EA5F08">
            <w:pPr>
              <w:rPr>
                <w:sz w:val="22"/>
                <w:szCs w:val="22"/>
              </w:rPr>
            </w:pPr>
          </w:p>
        </w:tc>
        <w:tc>
          <w:tcPr>
            <w:tcW w:w="1007" w:type="dxa"/>
            <w:tcBorders>
              <w:top w:val="single" w:sz="6" w:space="0" w:color="auto"/>
              <w:left w:val="single" w:sz="6" w:space="0" w:color="auto"/>
              <w:bottom w:val="single" w:sz="6" w:space="0" w:color="auto"/>
              <w:right w:val="single" w:sz="6" w:space="0" w:color="auto"/>
            </w:tcBorders>
          </w:tcPr>
          <w:p w14:paraId="3D72D4F6" w14:textId="77777777" w:rsidR="00827648" w:rsidRDefault="00827648" w:rsidP="00B57641">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960C7CA" w14:textId="77777777" w:rsidR="00827648" w:rsidRPr="002704E6" w:rsidRDefault="00827648" w:rsidP="00B57641">
            <w:pPr>
              <w:jc w:val="center"/>
              <w:rPr>
                <w:b/>
                <w:sz w:val="22"/>
                <w:szCs w:val="22"/>
              </w:rPr>
            </w:pPr>
            <w:r w:rsidRPr="002704E6">
              <w:rPr>
                <w:b/>
                <w:sz w:val="22"/>
                <w:szCs w:val="22"/>
              </w:rPr>
              <w:t>Unit</w:t>
            </w:r>
          </w:p>
        </w:tc>
      </w:tr>
      <w:tr w:rsidR="00827648" w14:paraId="133AE4A7" w14:textId="77777777" w:rsidTr="0077277F">
        <w:trPr>
          <w:cantSplit/>
          <w:tblHeader/>
        </w:trPr>
        <w:tc>
          <w:tcPr>
            <w:tcW w:w="513" w:type="dxa"/>
            <w:tcBorders>
              <w:top w:val="single" w:sz="6" w:space="0" w:color="auto"/>
              <w:left w:val="single" w:sz="6" w:space="0" w:color="auto"/>
              <w:bottom w:val="single" w:sz="6" w:space="0" w:color="auto"/>
              <w:right w:val="single" w:sz="6" w:space="0" w:color="auto"/>
            </w:tcBorders>
            <w:vAlign w:val="center"/>
          </w:tcPr>
          <w:p w14:paraId="20BE2845" w14:textId="77777777" w:rsidR="00827648" w:rsidRPr="002704E6" w:rsidRDefault="00827648" w:rsidP="00B57641">
            <w:pPr>
              <w:jc w:val="center"/>
              <w:rPr>
                <w:b/>
                <w:sz w:val="22"/>
                <w:szCs w:val="22"/>
              </w:rPr>
            </w:pPr>
          </w:p>
        </w:tc>
        <w:tc>
          <w:tcPr>
            <w:tcW w:w="1080" w:type="dxa"/>
            <w:tcBorders>
              <w:top w:val="single" w:sz="6" w:space="0" w:color="auto"/>
              <w:left w:val="single" w:sz="6" w:space="0" w:color="auto"/>
              <w:bottom w:val="single" w:sz="6" w:space="0" w:color="auto"/>
              <w:right w:val="single" w:sz="6" w:space="0" w:color="auto"/>
            </w:tcBorders>
            <w:vAlign w:val="bottom"/>
          </w:tcPr>
          <w:p w14:paraId="3A1BAD71" w14:textId="77777777" w:rsidR="00827648" w:rsidRPr="002704E6" w:rsidRDefault="00827648" w:rsidP="0077277F">
            <w:pPr>
              <w:jc w:val="center"/>
              <w:rPr>
                <w:b/>
                <w:sz w:val="22"/>
                <w:szCs w:val="22"/>
              </w:rPr>
            </w:pPr>
            <w:r w:rsidRPr="002704E6">
              <w:rPr>
                <w:b/>
                <w:sz w:val="22"/>
                <w:szCs w:val="22"/>
              </w:rPr>
              <w:t>CAS #</w:t>
            </w:r>
          </w:p>
        </w:tc>
        <w:tc>
          <w:tcPr>
            <w:tcW w:w="5001" w:type="dxa"/>
            <w:tcBorders>
              <w:top w:val="single" w:sz="6" w:space="0" w:color="auto"/>
              <w:left w:val="single" w:sz="6" w:space="0" w:color="auto"/>
              <w:bottom w:val="single" w:sz="6" w:space="0" w:color="auto"/>
              <w:right w:val="single" w:sz="6" w:space="0" w:color="auto"/>
            </w:tcBorders>
            <w:vAlign w:val="bottom"/>
          </w:tcPr>
          <w:p w14:paraId="52D9A1BD" w14:textId="77777777" w:rsidR="00827648" w:rsidRPr="002704E6" w:rsidRDefault="00827648" w:rsidP="0077277F">
            <w:pPr>
              <w:jc w:val="center"/>
              <w:rPr>
                <w:b/>
                <w:sz w:val="22"/>
                <w:szCs w:val="22"/>
              </w:rPr>
            </w:pPr>
            <w:r w:rsidRPr="002704E6">
              <w:rPr>
                <w:b/>
                <w:sz w:val="22"/>
                <w:szCs w:val="22"/>
              </w:rPr>
              <w:t>Chemical Name</w:t>
            </w:r>
          </w:p>
        </w:tc>
        <w:tc>
          <w:tcPr>
            <w:tcW w:w="1007" w:type="dxa"/>
            <w:tcBorders>
              <w:top w:val="single" w:sz="6" w:space="0" w:color="auto"/>
              <w:left w:val="single" w:sz="6" w:space="0" w:color="auto"/>
              <w:bottom w:val="single" w:sz="6" w:space="0" w:color="auto"/>
              <w:right w:val="single" w:sz="6" w:space="0" w:color="auto"/>
            </w:tcBorders>
            <w:vAlign w:val="bottom"/>
          </w:tcPr>
          <w:p w14:paraId="021EB9C3" w14:textId="77777777" w:rsidR="00827648" w:rsidRPr="002704E6" w:rsidRDefault="00827648" w:rsidP="0077277F">
            <w:pPr>
              <w:jc w:val="center"/>
              <w:rPr>
                <w:b/>
                <w:sz w:val="22"/>
                <w:szCs w:val="22"/>
              </w:rPr>
            </w:pPr>
            <w:r w:rsidRPr="002704E6">
              <w:rPr>
                <w:b/>
                <w:sz w:val="22"/>
                <w:szCs w:val="22"/>
              </w:rPr>
              <w:t>Basis</w:t>
            </w:r>
          </w:p>
        </w:tc>
        <w:tc>
          <w:tcPr>
            <w:tcW w:w="992" w:type="dxa"/>
            <w:tcBorders>
              <w:top w:val="single" w:sz="6" w:space="0" w:color="auto"/>
              <w:left w:val="single" w:sz="6" w:space="0" w:color="auto"/>
              <w:bottom w:val="single" w:sz="6" w:space="0" w:color="auto"/>
              <w:right w:val="single" w:sz="6" w:space="0" w:color="auto"/>
            </w:tcBorders>
            <w:vAlign w:val="bottom"/>
          </w:tcPr>
          <w:p w14:paraId="6FC9291B" w14:textId="77777777" w:rsidR="00827648" w:rsidRPr="002704E6" w:rsidRDefault="00827648" w:rsidP="0077277F">
            <w:pPr>
              <w:jc w:val="center"/>
              <w:rPr>
                <w:b/>
                <w:sz w:val="22"/>
                <w:szCs w:val="22"/>
              </w:rPr>
            </w:pPr>
            <w:r w:rsidRPr="002704E6">
              <w:rPr>
                <w:b/>
                <w:sz w:val="22"/>
                <w:szCs w:val="22"/>
              </w:rPr>
              <w:t>Total (lb/yr)</w:t>
            </w:r>
          </w:p>
        </w:tc>
      </w:tr>
      <w:tr w:rsidR="00827648" w14:paraId="519EA73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5629E2D" w14:textId="77777777" w:rsidR="00827648" w:rsidRDefault="00827648" w:rsidP="00B57641">
            <w:pPr>
              <w:jc w:val="right"/>
              <w:rPr>
                <w:sz w:val="22"/>
                <w:szCs w:val="22"/>
              </w:rPr>
            </w:pPr>
            <w:r>
              <w:rPr>
                <w:sz w:val="22"/>
                <w:szCs w:val="22"/>
              </w:rPr>
              <w:t>1</w:t>
            </w:r>
          </w:p>
        </w:tc>
        <w:tc>
          <w:tcPr>
            <w:tcW w:w="1080" w:type="dxa"/>
            <w:tcBorders>
              <w:top w:val="single" w:sz="6" w:space="0" w:color="auto"/>
              <w:left w:val="single" w:sz="6" w:space="0" w:color="auto"/>
              <w:bottom w:val="single" w:sz="6" w:space="0" w:color="auto"/>
              <w:right w:val="single" w:sz="6" w:space="0" w:color="auto"/>
            </w:tcBorders>
            <w:vAlign w:val="center"/>
          </w:tcPr>
          <w:p w14:paraId="435B1770" w14:textId="77777777" w:rsidR="00827648" w:rsidRDefault="00827648" w:rsidP="00B57641">
            <w:pPr>
              <w:jc w:val="right"/>
              <w:rPr>
                <w:sz w:val="22"/>
                <w:szCs w:val="22"/>
              </w:rPr>
            </w:pPr>
            <w:r>
              <w:rPr>
                <w:sz w:val="22"/>
                <w:szCs w:val="22"/>
              </w:rPr>
              <w:t>79345</w:t>
            </w:r>
          </w:p>
        </w:tc>
        <w:tc>
          <w:tcPr>
            <w:tcW w:w="5001" w:type="dxa"/>
            <w:tcBorders>
              <w:top w:val="single" w:sz="6" w:space="0" w:color="auto"/>
              <w:left w:val="single" w:sz="6" w:space="0" w:color="auto"/>
              <w:bottom w:val="single" w:sz="6" w:space="0" w:color="auto"/>
              <w:right w:val="single" w:sz="6" w:space="0" w:color="auto"/>
            </w:tcBorders>
          </w:tcPr>
          <w:p w14:paraId="189EFD87" w14:textId="77777777" w:rsidR="00827648" w:rsidRDefault="00827648" w:rsidP="00EA5F08">
            <w:pPr>
              <w:rPr>
                <w:sz w:val="22"/>
                <w:szCs w:val="22"/>
              </w:rPr>
            </w:pPr>
            <w:r>
              <w:rPr>
                <w:sz w:val="22"/>
                <w:szCs w:val="22"/>
              </w:rPr>
              <w:t>1,1,2,2-TETRACHLOROETHANE</w:t>
            </w:r>
          </w:p>
        </w:tc>
        <w:tc>
          <w:tcPr>
            <w:tcW w:w="1007" w:type="dxa"/>
            <w:tcBorders>
              <w:top w:val="single" w:sz="6" w:space="0" w:color="auto"/>
              <w:left w:val="single" w:sz="6" w:space="0" w:color="auto"/>
              <w:bottom w:val="single" w:sz="6" w:space="0" w:color="auto"/>
              <w:right w:val="single" w:sz="6" w:space="0" w:color="auto"/>
            </w:tcBorders>
          </w:tcPr>
          <w:p w14:paraId="2670F5B7"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68F46DE" w14:textId="77777777" w:rsidR="00827648" w:rsidRDefault="00827648" w:rsidP="00B57641">
            <w:pPr>
              <w:jc w:val="right"/>
              <w:rPr>
                <w:sz w:val="22"/>
                <w:szCs w:val="22"/>
              </w:rPr>
            </w:pPr>
            <w:r>
              <w:rPr>
                <w:sz w:val="22"/>
                <w:szCs w:val="22"/>
              </w:rPr>
              <w:t>60.00</w:t>
            </w:r>
          </w:p>
        </w:tc>
      </w:tr>
      <w:tr w:rsidR="00827648" w14:paraId="3355479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E829AE9" w14:textId="77777777" w:rsidR="00827648" w:rsidRDefault="00827648" w:rsidP="00B57641">
            <w:pPr>
              <w:jc w:val="right"/>
              <w:rPr>
                <w:sz w:val="22"/>
                <w:szCs w:val="22"/>
              </w:rPr>
            </w:pPr>
            <w:r>
              <w:rPr>
                <w:sz w:val="22"/>
                <w:szCs w:val="22"/>
              </w:rPr>
              <w:t>2</w:t>
            </w:r>
          </w:p>
        </w:tc>
        <w:tc>
          <w:tcPr>
            <w:tcW w:w="1080" w:type="dxa"/>
            <w:tcBorders>
              <w:top w:val="single" w:sz="6" w:space="0" w:color="auto"/>
              <w:left w:val="single" w:sz="6" w:space="0" w:color="auto"/>
              <w:bottom w:val="single" w:sz="6" w:space="0" w:color="auto"/>
              <w:right w:val="single" w:sz="6" w:space="0" w:color="auto"/>
            </w:tcBorders>
            <w:vAlign w:val="center"/>
          </w:tcPr>
          <w:p w14:paraId="037DCEFD" w14:textId="77777777" w:rsidR="00827648" w:rsidRDefault="00827648" w:rsidP="00B57641">
            <w:pPr>
              <w:jc w:val="right"/>
              <w:rPr>
                <w:sz w:val="22"/>
                <w:szCs w:val="22"/>
              </w:rPr>
            </w:pPr>
            <w:r>
              <w:rPr>
                <w:sz w:val="22"/>
                <w:szCs w:val="22"/>
              </w:rPr>
              <w:t>79005</w:t>
            </w:r>
          </w:p>
        </w:tc>
        <w:tc>
          <w:tcPr>
            <w:tcW w:w="5001" w:type="dxa"/>
            <w:tcBorders>
              <w:top w:val="single" w:sz="6" w:space="0" w:color="auto"/>
              <w:left w:val="single" w:sz="6" w:space="0" w:color="auto"/>
              <w:bottom w:val="single" w:sz="6" w:space="0" w:color="auto"/>
              <w:right w:val="single" w:sz="6" w:space="0" w:color="auto"/>
            </w:tcBorders>
          </w:tcPr>
          <w:p w14:paraId="0C7A7A6F" w14:textId="77777777" w:rsidR="00827648" w:rsidRDefault="00827648" w:rsidP="00EA5F08">
            <w:pPr>
              <w:rPr>
                <w:sz w:val="22"/>
                <w:szCs w:val="22"/>
              </w:rPr>
            </w:pPr>
            <w:r>
              <w:rPr>
                <w:sz w:val="22"/>
                <w:szCs w:val="22"/>
              </w:rPr>
              <w:t>1,1,2-TRICHLOROETHANE</w:t>
            </w:r>
          </w:p>
        </w:tc>
        <w:tc>
          <w:tcPr>
            <w:tcW w:w="1007" w:type="dxa"/>
            <w:tcBorders>
              <w:top w:val="single" w:sz="6" w:space="0" w:color="auto"/>
              <w:left w:val="single" w:sz="6" w:space="0" w:color="auto"/>
              <w:bottom w:val="single" w:sz="6" w:space="0" w:color="auto"/>
              <w:right w:val="single" w:sz="6" w:space="0" w:color="auto"/>
            </w:tcBorders>
          </w:tcPr>
          <w:p w14:paraId="51B7A27B"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CE11E54" w14:textId="77777777" w:rsidR="00827648" w:rsidRDefault="00827648" w:rsidP="00B57641">
            <w:pPr>
              <w:jc w:val="right"/>
              <w:rPr>
                <w:sz w:val="22"/>
                <w:szCs w:val="22"/>
              </w:rPr>
            </w:pPr>
            <w:r>
              <w:rPr>
                <w:sz w:val="22"/>
                <w:szCs w:val="22"/>
              </w:rPr>
              <w:t>200.00</w:t>
            </w:r>
          </w:p>
        </w:tc>
      </w:tr>
      <w:tr w:rsidR="00827648" w14:paraId="1DE7F29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9A86C35" w14:textId="77777777" w:rsidR="00827648" w:rsidRDefault="00827648" w:rsidP="00B57641">
            <w:pPr>
              <w:jc w:val="right"/>
              <w:rPr>
                <w:sz w:val="22"/>
                <w:szCs w:val="22"/>
              </w:rPr>
            </w:pPr>
            <w:r>
              <w:rPr>
                <w:sz w:val="22"/>
                <w:szCs w:val="22"/>
              </w:rPr>
              <w:t>3</w:t>
            </w:r>
          </w:p>
        </w:tc>
        <w:tc>
          <w:tcPr>
            <w:tcW w:w="1080" w:type="dxa"/>
            <w:tcBorders>
              <w:top w:val="single" w:sz="6" w:space="0" w:color="auto"/>
              <w:left w:val="single" w:sz="6" w:space="0" w:color="auto"/>
              <w:bottom w:val="single" w:sz="6" w:space="0" w:color="auto"/>
              <w:right w:val="single" w:sz="6" w:space="0" w:color="auto"/>
            </w:tcBorders>
            <w:vAlign w:val="center"/>
          </w:tcPr>
          <w:p w14:paraId="7D4C0CDC" w14:textId="77777777" w:rsidR="00827648" w:rsidRDefault="00827648" w:rsidP="00B57641">
            <w:pPr>
              <w:jc w:val="right"/>
              <w:rPr>
                <w:sz w:val="22"/>
                <w:szCs w:val="22"/>
              </w:rPr>
            </w:pPr>
            <w:r>
              <w:rPr>
                <w:sz w:val="22"/>
                <w:szCs w:val="22"/>
              </w:rPr>
              <w:t>57147</w:t>
            </w:r>
          </w:p>
        </w:tc>
        <w:tc>
          <w:tcPr>
            <w:tcW w:w="5001" w:type="dxa"/>
            <w:tcBorders>
              <w:top w:val="single" w:sz="6" w:space="0" w:color="auto"/>
              <w:left w:val="single" w:sz="6" w:space="0" w:color="auto"/>
              <w:bottom w:val="single" w:sz="6" w:space="0" w:color="auto"/>
              <w:right w:val="single" w:sz="6" w:space="0" w:color="auto"/>
            </w:tcBorders>
          </w:tcPr>
          <w:p w14:paraId="69964B6E" w14:textId="77777777" w:rsidR="00827648" w:rsidRDefault="00827648" w:rsidP="00EA5F08">
            <w:pPr>
              <w:rPr>
                <w:sz w:val="22"/>
                <w:szCs w:val="22"/>
              </w:rPr>
            </w:pPr>
            <w:r>
              <w:rPr>
                <w:sz w:val="22"/>
                <w:szCs w:val="22"/>
              </w:rPr>
              <w:t>1,1-DIMETHYL HYDRAZINE</w:t>
            </w:r>
          </w:p>
        </w:tc>
        <w:tc>
          <w:tcPr>
            <w:tcW w:w="1007" w:type="dxa"/>
            <w:tcBorders>
              <w:top w:val="single" w:sz="6" w:space="0" w:color="auto"/>
              <w:left w:val="single" w:sz="6" w:space="0" w:color="auto"/>
              <w:bottom w:val="single" w:sz="6" w:space="0" w:color="auto"/>
              <w:right w:val="single" w:sz="6" w:space="0" w:color="auto"/>
            </w:tcBorders>
          </w:tcPr>
          <w:p w14:paraId="45D8B060"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4F31E8E" w14:textId="77777777" w:rsidR="00827648" w:rsidRDefault="00827648" w:rsidP="00B57641">
            <w:pPr>
              <w:jc w:val="right"/>
              <w:rPr>
                <w:sz w:val="22"/>
                <w:szCs w:val="22"/>
              </w:rPr>
            </w:pPr>
            <w:r>
              <w:rPr>
                <w:sz w:val="22"/>
                <w:szCs w:val="22"/>
              </w:rPr>
              <w:t>1.60</w:t>
            </w:r>
          </w:p>
        </w:tc>
      </w:tr>
      <w:tr w:rsidR="00827648" w14:paraId="2C9CA6F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6529638" w14:textId="77777777" w:rsidR="00827648" w:rsidRDefault="00827648" w:rsidP="00B57641">
            <w:pPr>
              <w:jc w:val="right"/>
              <w:rPr>
                <w:sz w:val="22"/>
                <w:szCs w:val="22"/>
              </w:rPr>
            </w:pPr>
            <w:r>
              <w:rPr>
                <w:sz w:val="22"/>
                <w:szCs w:val="22"/>
              </w:rPr>
              <w:t>4</w:t>
            </w:r>
          </w:p>
        </w:tc>
        <w:tc>
          <w:tcPr>
            <w:tcW w:w="1080" w:type="dxa"/>
            <w:tcBorders>
              <w:top w:val="single" w:sz="6" w:space="0" w:color="auto"/>
              <w:left w:val="single" w:sz="6" w:space="0" w:color="auto"/>
              <w:bottom w:val="single" w:sz="6" w:space="0" w:color="auto"/>
              <w:right w:val="single" w:sz="6" w:space="0" w:color="auto"/>
            </w:tcBorders>
            <w:vAlign w:val="center"/>
          </w:tcPr>
          <w:p w14:paraId="0959DCDB" w14:textId="77777777" w:rsidR="00827648" w:rsidRDefault="00827648" w:rsidP="00B57641">
            <w:pPr>
              <w:jc w:val="right"/>
              <w:rPr>
                <w:sz w:val="22"/>
                <w:szCs w:val="22"/>
              </w:rPr>
            </w:pPr>
            <w:r>
              <w:rPr>
                <w:sz w:val="22"/>
                <w:szCs w:val="22"/>
              </w:rPr>
              <w:t>120821</w:t>
            </w:r>
          </w:p>
        </w:tc>
        <w:tc>
          <w:tcPr>
            <w:tcW w:w="5001" w:type="dxa"/>
            <w:tcBorders>
              <w:top w:val="single" w:sz="6" w:space="0" w:color="auto"/>
              <w:left w:val="single" w:sz="6" w:space="0" w:color="auto"/>
              <w:bottom w:val="single" w:sz="6" w:space="0" w:color="auto"/>
              <w:right w:val="single" w:sz="6" w:space="0" w:color="auto"/>
            </w:tcBorders>
          </w:tcPr>
          <w:p w14:paraId="577A705C" w14:textId="77777777" w:rsidR="00827648" w:rsidRDefault="00827648" w:rsidP="00EA5F08">
            <w:pPr>
              <w:rPr>
                <w:sz w:val="22"/>
                <w:szCs w:val="22"/>
              </w:rPr>
            </w:pPr>
            <w:r>
              <w:rPr>
                <w:sz w:val="22"/>
                <w:szCs w:val="22"/>
              </w:rPr>
              <w:t>1,2,4-TRICHLOROBENZENE</w:t>
            </w:r>
          </w:p>
        </w:tc>
        <w:tc>
          <w:tcPr>
            <w:tcW w:w="1007" w:type="dxa"/>
            <w:tcBorders>
              <w:top w:val="single" w:sz="6" w:space="0" w:color="auto"/>
              <w:left w:val="single" w:sz="6" w:space="0" w:color="auto"/>
              <w:bottom w:val="single" w:sz="6" w:space="0" w:color="auto"/>
              <w:right w:val="single" w:sz="6" w:space="0" w:color="auto"/>
            </w:tcBorders>
          </w:tcPr>
          <w:p w14:paraId="0F35591C"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0CA838ED" w14:textId="290D4FAD"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86DADC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0BDA3BA" w14:textId="77777777" w:rsidR="00827648" w:rsidRDefault="00827648" w:rsidP="00B57641">
            <w:pPr>
              <w:jc w:val="right"/>
              <w:rPr>
                <w:sz w:val="22"/>
                <w:szCs w:val="22"/>
              </w:rPr>
            </w:pPr>
            <w:r>
              <w:rPr>
                <w:sz w:val="22"/>
                <w:szCs w:val="22"/>
              </w:rPr>
              <w:t>5</w:t>
            </w:r>
          </w:p>
        </w:tc>
        <w:tc>
          <w:tcPr>
            <w:tcW w:w="1080" w:type="dxa"/>
            <w:tcBorders>
              <w:top w:val="single" w:sz="6" w:space="0" w:color="auto"/>
              <w:left w:val="single" w:sz="6" w:space="0" w:color="auto"/>
              <w:bottom w:val="single" w:sz="6" w:space="0" w:color="auto"/>
              <w:right w:val="single" w:sz="6" w:space="0" w:color="auto"/>
            </w:tcBorders>
            <w:vAlign w:val="center"/>
          </w:tcPr>
          <w:p w14:paraId="563EDC2D" w14:textId="77777777" w:rsidR="00827648" w:rsidRDefault="00827648" w:rsidP="00B57641">
            <w:pPr>
              <w:jc w:val="right"/>
              <w:rPr>
                <w:sz w:val="22"/>
                <w:szCs w:val="22"/>
              </w:rPr>
            </w:pPr>
            <w:r>
              <w:rPr>
                <w:sz w:val="22"/>
                <w:szCs w:val="22"/>
              </w:rPr>
              <w:t>96128</w:t>
            </w:r>
          </w:p>
        </w:tc>
        <w:tc>
          <w:tcPr>
            <w:tcW w:w="5001" w:type="dxa"/>
            <w:tcBorders>
              <w:top w:val="single" w:sz="6" w:space="0" w:color="auto"/>
              <w:left w:val="single" w:sz="6" w:space="0" w:color="auto"/>
              <w:bottom w:val="single" w:sz="6" w:space="0" w:color="auto"/>
              <w:right w:val="single" w:sz="6" w:space="0" w:color="auto"/>
            </w:tcBorders>
          </w:tcPr>
          <w:p w14:paraId="4491A0BC" w14:textId="77777777" w:rsidR="00827648" w:rsidRDefault="00827648" w:rsidP="00EA5F08">
            <w:pPr>
              <w:rPr>
                <w:sz w:val="22"/>
                <w:szCs w:val="22"/>
              </w:rPr>
            </w:pPr>
            <w:r>
              <w:rPr>
                <w:sz w:val="22"/>
                <w:szCs w:val="22"/>
              </w:rPr>
              <w:t>1,2-DIBROMO-3-CHLOROPROPANE</w:t>
            </w:r>
          </w:p>
        </w:tc>
        <w:tc>
          <w:tcPr>
            <w:tcW w:w="1007" w:type="dxa"/>
            <w:tcBorders>
              <w:top w:val="single" w:sz="6" w:space="0" w:color="auto"/>
              <w:left w:val="single" w:sz="6" w:space="0" w:color="auto"/>
              <w:bottom w:val="single" w:sz="6" w:space="0" w:color="auto"/>
              <w:right w:val="single" w:sz="6" w:space="0" w:color="auto"/>
            </w:tcBorders>
          </w:tcPr>
          <w:p w14:paraId="21D025D7"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49485EE7" w14:textId="77777777" w:rsidR="00827648" w:rsidRDefault="00827648" w:rsidP="00B57641">
            <w:pPr>
              <w:jc w:val="right"/>
              <w:rPr>
                <w:sz w:val="22"/>
                <w:szCs w:val="22"/>
              </w:rPr>
            </w:pPr>
            <w:r>
              <w:rPr>
                <w:sz w:val="22"/>
                <w:szCs w:val="22"/>
              </w:rPr>
              <w:t>1.60</w:t>
            </w:r>
          </w:p>
        </w:tc>
      </w:tr>
      <w:tr w:rsidR="00827648" w14:paraId="4C64850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2B1117A" w14:textId="77777777" w:rsidR="00827648" w:rsidRDefault="00827648" w:rsidP="00B57641">
            <w:pPr>
              <w:jc w:val="right"/>
              <w:rPr>
                <w:sz w:val="22"/>
                <w:szCs w:val="22"/>
              </w:rPr>
            </w:pPr>
            <w:r>
              <w:rPr>
                <w:sz w:val="22"/>
                <w:szCs w:val="22"/>
              </w:rPr>
              <w:t>6</w:t>
            </w:r>
          </w:p>
        </w:tc>
        <w:tc>
          <w:tcPr>
            <w:tcW w:w="1080" w:type="dxa"/>
            <w:tcBorders>
              <w:top w:val="single" w:sz="6" w:space="0" w:color="auto"/>
              <w:left w:val="single" w:sz="6" w:space="0" w:color="auto"/>
              <w:bottom w:val="single" w:sz="6" w:space="0" w:color="auto"/>
              <w:right w:val="single" w:sz="6" w:space="0" w:color="auto"/>
            </w:tcBorders>
            <w:vAlign w:val="center"/>
          </w:tcPr>
          <w:p w14:paraId="7DF828CB" w14:textId="77777777" w:rsidR="00827648" w:rsidRDefault="00827648" w:rsidP="00B57641">
            <w:pPr>
              <w:jc w:val="right"/>
              <w:rPr>
                <w:sz w:val="22"/>
                <w:szCs w:val="22"/>
              </w:rPr>
            </w:pPr>
            <w:r>
              <w:rPr>
                <w:sz w:val="22"/>
                <w:szCs w:val="22"/>
              </w:rPr>
              <w:t>122667</w:t>
            </w:r>
          </w:p>
        </w:tc>
        <w:tc>
          <w:tcPr>
            <w:tcW w:w="5001" w:type="dxa"/>
            <w:tcBorders>
              <w:top w:val="single" w:sz="6" w:space="0" w:color="auto"/>
              <w:left w:val="single" w:sz="6" w:space="0" w:color="auto"/>
              <w:bottom w:val="single" w:sz="6" w:space="0" w:color="auto"/>
              <w:right w:val="single" w:sz="6" w:space="0" w:color="auto"/>
            </w:tcBorders>
          </w:tcPr>
          <w:p w14:paraId="3441EBC8" w14:textId="77777777" w:rsidR="00827648" w:rsidRDefault="00827648" w:rsidP="00EA5F08">
            <w:pPr>
              <w:rPr>
                <w:sz w:val="22"/>
                <w:szCs w:val="22"/>
              </w:rPr>
            </w:pPr>
            <w:r>
              <w:rPr>
                <w:sz w:val="22"/>
                <w:szCs w:val="22"/>
              </w:rPr>
              <w:t>1,2-DIPHENYLHYDRAZINE</w:t>
            </w:r>
          </w:p>
        </w:tc>
        <w:tc>
          <w:tcPr>
            <w:tcW w:w="1007" w:type="dxa"/>
            <w:tcBorders>
              <w:top w:val="single" w:sz="6" w:space="0" w:color="auto"/>
              <w:left w:val="single" w:sz="6" w:space="0" w:color="auto"/>
              <w:bottom w:val="single" w:sz="6" w:space="0" w:color="auto"/>
              <w:right w:val="single" w:sz="6" w:space="0" w:color="auto"/>
            </w:tcBorders>
          </w:tcPr>
          <w:p w14:paraId="5FFF3132"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C0F2753" w14:textId="77777777" w:rsidR="00827648" w:rsidRDefault="00827648" w:rsidP="00B57641">
            <w:pPr>
              <w:jc w:val="right"/>
              <w:rPr>
                <w:sz w:val="22"/>
                <w:szCs w:val="22"/>
              </w:rPr>
            </w:pPr>
            <w:r>
              <w:rPr>
                <w:sz w:val="22"/>
                <w:szCs w:val="22"/>
              </w:rPr>
              <w:t>18.00</w:t>
            </w:r>
          </w:p>
        </w:tc>
      </w:tr>
      <w:tr w:rsidR="00827648" w14:paraId="53FF761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7502A45" w14:textId="77777777" w:rsidR="00827648" w:rsidRDefault="00827648" w:rsidP="00B57641">
            <w:pPr>
              <w:jc w:val="right"/>
              <w:rPr>
                <w:sz w:val="22"/>
                <w:szCs w:val="22"/>
              </w:rPr>
            </w:pPr>
            <w:r>
              <w:rPr>
                <w:sz w:val="22"/>
                <w:szCs w:val="22"/>
              </w:rPr>
              <w:t>7</w:t>
            </w:r>
          </w:p>
        </w:tc>
        <w:tc>
          <w:tcPr>
            <w:tcW w:w="1080" w:type="dxa"/>
            <w:tcBorders>
              <w:top w:val="single" w:sz="6" w:space="0" w:color="auto"/>
              <w:left w:val="single" w:sz="6" w:space="0" w:color="auto"/>
              <w:bottom w:val="single" w:sz="6" w:space="0" w:color="auto"/>
              <w:right w:val="single" w:sz="6" w:space="0" w:color="auto"/>
            </w:tcBorders>
            <w:vAlign w:val="center"/>
          </w:tcPr>
          <w:p w14:paraId="697272E7" w14:textId="77777777" w:rsidR="00827648" w:rsidRDefault="00827648" w:rsidP="00B57641">
            <w:pPr>
              <w:jc w:val="right"/>
              <w:rPr>
                <w:sz w:val="22"/>
                <w:szCs w:val="22"/>
              </w:rPr>
            </w:pPr>
            <w:r>
              <w:rPr>
                <w:sz w:val="22"/>
                <w:szCs w:val="22"/>
              </w:rPr>
              <w:t>106887</w:t>
            </w:r>
          </w:p>
        </w:tc>
        <w:tc>
          <w:tcPr>
            <w:tcW w:w="5001" w:type="dxa"/>
            <w:tcBorders>
              <w:top w:val="single" w:sz="6" w:space="0" w:color="auto"/>
              <w:left w:val="single" w:sz="6" w:space="0" w:color="auto"/>
              <w:bottom w:val="single" w:sz="6" w:space="0" w:color="auto"/>
              <w:right w:val="single" w:sz="6" w:space="0" w:color="auto"/>
            </w:tcBorders>
          </w:tcPr>
          <w:p w14:paraId="66AEFFF3" w14:textId="77777777" w:rsidR="00827648" w:rsidRDefault="00827648" w:rsidP="00EA5F08">
            <w:pPr>
              <w:rPr>
                <w:sz w:val="22"/>
                <w:szCs w:val="22"/>
              </w:rPr>
            </w:pPr>
            <w:r>
              <w:rPr>
                <w:sz w:val="22"/>
                <w:szCs w:val="22"/>
              </w:rPr>
              <w:t>1,2-EPOXYBUTANE</w:t>
            </w:r>
          </w:p>
        </w:tc>
        <w:tc>
          <w:tcPr>
            <w:tcW w:w="1007" w:type="dxa"/>
            <w:tcBorders>
              <w:top w:val="single" w:sz="6" w:space="0" w:color="auto"/>
              <w:left w:val="single" w:sz="6" w:space="0" w:color="auto"/>
              <w:bottom w:val="single" w:sz="6" w:space="0" w:color="auto"/>
              <w:right w:val="single" w:sz="6" w:space="0" w:color="auto"/>
            </w:tcBorders>
          </w:tcPr>
          <w:p w14:paraId="629E0D07"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466BA21" w14:textId="3A25A88F"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16983D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A62B5CA" w14:textId="77777777" w:rsidR="00827648" w:rsidRDefault="00827648" w:rsidP="00B57641">
            <w:pPr>
              <w:jc w:val="right"/>
              <w:rPr>
                <w:sz w:val="22"/>
                <w:szCs w:val="22"/>
              </w:rPr>
            </w:pPr>
            <w:r>
              <w:rPr>
                <w:sz w:val="22"/>
                <w:szCs w:val="22"/>
              </w:rPr>
              <w:t>8</w:t>
            </w:r>
          </w:p>
        </w:tc>
        <w:tc>
          <w:tcPr>
            <w:tcW w:w="1080" w:type="dxa"/>
            <w:tcBorders>
              <w:top w:val="single" w:sz="6" w:space="0" w:color="auto"/>
              <w:left w:val="single" w:sz="6" w:space="0" w:color="auto"/>
              <w:bottom w:val="single" w:sz="6" w:space="0" w:color="auto"/>
              <w:right w:val="single" w:sz="6" w:space="0" w:color="auto"/>
            </w:tcBorders>
            <w:vAlign w:val="center"/>
          </w:tcPr>
          <w:p w14:paraId="07E4C0E8" w14:textId="77777777" w:rsidR="00827648" w:rsidRDefault="00827648" w:rsidP="00B57641">
            <w:pPr>
              <w:jc w:val="right"/>
              <w:rPr>
                <w:sz w:val="22"/>
                <w:szCs w:val="22"/>
              </w:rPr>
            </w:pPr>
            <w:r>
              <w:rPr>
                <w:sz w:val="22"/>
                <w:szCs w:val="22"/>
              </w:rPr>
              <w:t>75558</w:t>
            </w:r>
          </w:p>
        </w:tc>
        <w:tc>
          <w:tcPr>
            <w:tcW w:w="5001" w:type="dxa"/>
            <w:tcBorders>
              <w:top w:val="single" w:sz="6" w:space="0" w:color="auto"/>
              <w:left w:val="single" w:sz="6" w:space="0" w:color="auto"/>
              <w:bottom w:val="single" w:sz="6" w:space="0" w:color="auto"/>
              <w:right w:val="single" w:sz="6" w:space="0" w:color="auto"/>
            </w:tcBorders>
          </w:tcPr>
          <w:p w14:paraId="6DC9326F" w14:textId="77777777" w:rsidR="00827648" w:rsidRDefault="00827648" w:rsidP="00EA5F08">
            <w:pPr>
              <w:rPr>
                <w:sz w:val="22"/>
                <w:szCs w:val="22"/>
              </w:rPr>
            </w:pPr>
            <w:r>
              <w:rPr>
                <w:sz w:val="22"/>
                <w:szCs w:val="22"/>
              </w:rPr>
              <w:t>1,2-PROPYLENIMINE (2-METHYL AZIRIDINE)</w:t>
            </w:r>
          </w:p>
        </w:tc>
        <w:tc>
          <w:tcPr>
            <w:tcW w:w="1007" w:type="dxa"/>
            <w:tcBorders>
              <w:top w:val="single" w:sz="6" w:space="0" w:color="auto"/>
              <w:left w:val="single" w:sz="6" w:space="0" w:color="auto"/>
              <w:bottom w:val="single" w:sz="6" w:space="0" w:color="auto"/>
              <w:right w:val="single" w:sz="6" w:space="0" w:color="auto"/>
            </w:tcBorders>
          </w:tcPr>
          <w:p w14:paraId="5AA0C854"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5323008" w14:textId="77777777" w:rsidR="00827648" w:rsidRDefault="00827648" w:rsidP="00B57641">
            <w:pPr>
              <w:jc w:val="right"/>
              <w:rPr>
                <w:sz w:val="22"/>
                <w:szCs w:val="22"/>
              </w:rPr>
            </w:pPr>
            <w:r>
              <w:rPr>
                <w:sz w:val="22"/>
                <w:szCs w:val="22"/>
              </w:rPr>
              <w:t>0.60</w:t>
            </w:r>
          </w:p>
        </w:tc>
      </w:tr>
      <w:tr w:rsidR="00827648" w14:paraId="0469B59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7F490C5" w14:textId="77777777" w:rsidR="00827648" w:rsidRDefault="00827648" w:rsidP="00B57641">
            <w:pPr>
              <w:jc w:val="right"/>
              <w:rPr>
                <w:sz w:val="22"/>
                <w:szCs w:val="22"/>
              </w:rPr>
            </w:pPr>
            <w:r>
              <w:rPr>
                <w:sz w:val="22"/>
                <w:szCs w:val="22"/>
              </w:rPr>
              <w:t>9</w:t>
            </w:r>
          </w:p>
        </w:tc>
        <w:tc>
          <w:tcPr>
            <w:tcW w:w="1080" w:type="dxa"/>
            <w:tcBorders>
              <w:top w:val="single" w:sz="6" w:space="0" w:color="auto"/>
              <w:left w:val="single" w:sz="6" w:space="0" w:color="auto"/>
              <w:bottom w:val="single" w:sz="6" w:space="0" w:color="auto"/>
              <w:right w:val="single" w:sz="6" w:space="0" w:color="auto"/>
            </w:tcBorders>
            <w:vAlign w:val="center"/>
          </w:tcPr>
          <w:p w14:paraId="5C62CD73" w14:textId="77777777" w:rsidR="00827648" w:rsidRDefault="00827648" w:rsidP="00B57641">
            <w:pPr>
              <w:jc w:val="right"/>
              <w:rPr>
                <w:sz w:val="22"/>
                <w:szCs w:val="22"/>
              </w:rPr>
            </w:pPr>
            <w:r>
              <w:rPr>
                <w:sz w:val="22"/>
                <w:szCs w:val="22"/>
              </w:rPr>
              <w:t>189559</w:t>
            </w:r>
          </w:p>
        </w:tc>
        <w:tc>
          <w:tcPr>
            <w:tcW w:w="5001" w:type="dxa"/>
            <w:tcBorders>
              <w:top w:val="single" w:sz="6" w:space="0" w:color="auto"/>
              <w:left w:val="single" w:sz="6" w:space="0" w:color="auto"/>
              <w:bottom w:val="single" w:sz="6" w:space="0" w:color="auto"/>
              <w:right w:val="single" w:sz="6" w:space="0" w:color="auto"/>
            </w:tcBorders>
          </w:tcPr>
          <w:p w14:paraId="5570A698" w14:textId="77777777" w:rsidR="00827648" w:rsidRDefault="00827648" w:rsidP="00EA5F08">
            <w:pPr>
              <w:rPr>
                <w:sz w:val="22"/>
                <w:szCs w:val="22"/>
              </w:rPr>
            </w:pPr>
            <w:r>
              <w:rPr>
                <w:sz w:val="22"/>
                <w:szCs w:val="22"/>
              </w:rPr>
              <w:t>1,2:7,8-DIBENZOPYRENE</w:t>
            </w:r>
          </w:p>
        </w:tc>
        <w:tc>
          <w:tcPr>
            <w:tcW w:w="1007" w:type="dxa"/>
            <w:tcBorders>
              <w:top w:val="single" w:sz="6" w:space="0" w:color="auto"/>
              <w:left w:val="single" w:sz="6" w:space="0" w:color="auto"/>
              <w:bottom w:val="single" w:sz="6" w:space="0" w:color="auto"/>
              <w:right w:val="single" w:sz="6" w:space="0" w:color="auto"/>
            </w:tcBorders>
          </w:tcPr>
          <w:p w14:paraId="5DB3EBAF"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5A6589F0" w14:textId="77777777" w:rsidR="00827648" w:rsidRDefault="00827648" w:rsidP="00B57641">
            <w:pPr>
              <w:jc w:val="right"/>
              <w:rPr>
                <w:sz w:val="22"/>
                <w:szCs w:val="22"/>
              </w:rPr>
            </w:pPr>
            <w:r>
              <w:rPr>
                <w:sz w:val="22"/>
                <w:szCs w:val="22"/>
              </w:rPr>
              <w:t>2.00</w:t>
            </w:r>
          </w:p>
        </w:tc>
      </w:tr>
      <w:tr w:rsidR="00827648" w14:paraId="52CB5FF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66785C4" w14:textId="77777777" w:rsidR="00827648" w:rsidRDefault="00827648" w:rsidP="00B57641">
            <w:pPr>
              <w:jc w:val="right"/>
              <w:rPr>
                <w:sz w:val="22"/>
                <w:szCs w:val="22"/>
              </w:rPr>
            </w:pPr>
            <w:r>
              <w:rPr>
                <w:sz w:val="22"/>
                <w:szCs w:val="22"/>
              </w:rPr>
              <w:t>10</w:t>
            </w:r>
          </w:p>
        </w:tc>
        <w:tc>
          <w:tcPr>
            <w:tcW w:w="1080" w:type="dxa"/>
            <w:tcBorders>
              <w:top w:val="single" w:sz="6" w:space="0" w:color="auto"/>
              <w:left w:val="single" w:sz="6" w:space="0" w:color="auto"/>
              <w:bottom w:val="single" w:sz="6" w:space="0" w:color="auto"/>
              <w:right w:val="single" w:sz="6" w:space="0" w:color="auto"/>
            </w:tcBorders>
            <w:vAlign w:val="center"/>
          </w:tcPr>
          <w:p w14:paraId="2C83A757" w14:textId="77777777" w:rsidR="00827648" w:rsidRDefault="00827648" w:rsidP="00B57641">
            <w:pPr>
              <w:jc w:val="right"/>
              <w:rPr>
                <w:sz w:val="22"/>
                <w:szCs w:val="22"/>
              </w:rPr>
            </w:pPr>
            <w:r>
              <w:rPr>
                <w:sz w:val="22"/>
                <w:szCs w:val="22"/>
              </w:rPr>
              <w:t>106990</w:t>
            </w:r>
          </w:p>
        </w:tc>
        <w:tc>
          <w:tcPr>
            <w:tcW w:w="5001" w:type="dxa"/>
            <w:tcBorders>
              <w:top w:val="single" w:sz="6" w:space="0" w:color="auto"/>
              <w:left w:val="single" w:sz="6" w:space="0" w:color="auto"/>
              <w:bottom w:val="single" w:sz="6" w:space="0" w:color="auto"/>
              <w:right w:val="single" w:sz="6" w:space="0" w:color="auto"/>
            </w:tcBorders>
          </w:tcPr>
          <w:p w14:paraId="51B7871A" w14:textId="77777777" w:rsidR="00827648" w:rsidRDefault="00827648" w:rsidP="00EA5F08">
            <w:pPr>
              <w:rPr>
                <w:sz w:val="22"/>
                <w:szCs w:val="22"/>
              </w:rPr>
            </w:pPr>
            <w:r>
              <w:rPr>
                <w:sz w:val="22"/>
                <w:szCs w:val="22"/>
              </w:rPr>
              <w:t>1,3-BUTADIENE</w:t>
            </w:r>
          </w:p>
        </w:tc>
        <w:tc>
          <w:tcPr>
            <w:tcW w:w="1007" w:type="dxa"/>
            <w:tcBorders>
              <w:top w:val="single" w:sz="6" w:space="0" w:color="auto"/>
              <w:left w:val="single" w:sz="6" w:space="0" w:color="auto"/>
              <w:bottom w:val="single" w:sz="6" w:space="0" w:color="auto"/>
              <w:right w:val="single" w:sz="6" w:space="0" w:color="auto"/>
            </w:tcBorders>
          </w:tcPr>
          <w:p w14:paraId="08C6C9C3"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4D370519" w14:textId="77777777" w:rsidR="00827648" w:rsidRDefault="00827648" w:rsidP="00B57641">
            <w:pPr>
              <w:jc w:val="right"/>
              <w:rPr>
                <w:sz w:val="22"/>
                <w:szCs w:val="22"/>
              </w:rPr>
            </w:pPr>
            <w:r>
              <w:rPr>
                <w:sz w:val="22"/>
                <w:szCs w:val="22"/>
              </w:rPr>
              <w:t>14.00</w:t>
            </w:r>
          </w:p>
        </w:tc>
      </w:tr>
      <w:tr w:rsidR="00827648" w14:paraId="2D944BD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F2D059B" w14:textId="77777777" w:rsidR="00827648" w:rsidRDefault="00827648" w:rsidP="00B57641">
            <w:pPr>
              <w:jc w:val="right"/>
              <w:rPr>
                <w:sz w:val="22"/>
                <w:szCs w:val="22"/>
              </w:rPr>
            </w:pPr>
            <w:r>
              <w:rPr>
                <w:sz w:val="22"/>
                <w:szCs w:val="22"/>
              </w:rPr>
              <w:t>11</w:t>
            </w:r>
          </w:p>
        </w:tc>
        <w:tc>
          <w:tcPr>
            <w:tcW w:w="1080" w:type="dxa"/>
            <w:tcBorders>
              <w:top w:val="single" w:sz="6" w:space="0" w:color="auto"/>
              <w:left w:val="single" w:sz="6" w:space="0" w:color="auto"/>
              <w:bottom w:val="single" w:sz="6" w:space="0" w:color="auto"/>
              <w:right w:val="single" w:sz="6" w:space="0" w:color="auto"/>
            </w:tcBorders>
            <w:vAlign w:val="center"/>
          </w:tcPr>
          <w:p w14:paraId="5D3CEFB6" w14:textId="77777777" w:rsidR="00827648" w:rsidRDefault="00827648" w:rsidP="00B57641">
            <w:pPr>
              <w:jc w:val="right"/>
              <w:rPr>
                <w:sz w:val="22"/>
                <w:szCs w:val="22"/>
              </w:rPr>
            </w:pPr>
            <w:r>
              <w:rPr>
                <w:sz w:val="22"/>
                <w:szCs w:val="22"/>
              </w:rPr>
              <w:t>542756</w:t>
            </w:r>
          </w:p>
        </w:tc>
        <w:tc>
          <w:tcPr>
            <w:tcW w:w="5001" w:type="dxa"/>
            <w:tcBorders>
              <w:top w:val="single" w:sz="6" w:space="0" w:color="auto"/>
              <w:left w:val="single" w:sz="6" w:space="0" w:color="auto"/>
              <w:bottom w:val="single" w:sz="6" w:space="0" w:color="auto"/>
              <w:right w:val="single" w:sz="6" w:space="0" w:color="auto"/>
            </w:tcBorders>
          </w:tcPr>
          <w:p w14:paraId="05C5023F" w14:textId="77777777" w:rsidR="00827648" w:rsidRDefault="00827648" w:rsidP="00EA5F08">
            <w:pPr>
              <w:rPr>
                <w:sz w:val="22"/>
                <w:szCs w:val="22"/>
              </w:rPr>
            </w:pPr>
            <w:r>
              <w:rPr>
                <w:sz w:val="22"/>
                <w:szCs w:val="22"/>
              </w:rPr>
              <w:t>1,3-DICHLOROPROPENE</w:t>
            </w:r>
          </w:p>
        </w:tc>
        <w:tc>
          <w:tcPr>
            <w:tcW w:w="1007" w:type="dxa"/>
            <w:tcBorders>
              <w:top w:val="single" w:sz="6" w:space="0" w:color="auto"/>
              <w:left w:val="single" w:sz="6" w:space="0" w:color="auto"/>
              <w:bottom w:val="single" w:sz="6" w:space="0" w:color="auto"/>
              <w:right w:val="single" w:sz="6" w:space="0" w:color="auto"/>
            </w:tcBorders>
          </w:tcPr>
          <w:p w14:paraId="71F3D84A"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32BD91EF" w14:textId="77777777" w:rsidR="00827648" w:rsidRDefault="00827648" w:rsidP="00B57641">
            <w:pPr>
              <w:jc w:val="right"/>
              <w:rPr>
                <w:sz w:val="22"/>
                <w:szCs w:val="22"/>
              </w:rPr>
            </w:pPr>
            <w:r>
              <w:rPr>
                <w:sz w:val="22"/>
                <w:szCs w:val="22"/>
              </w:rPr>
              <w:t>200.00</w:t>
            </w:r>
          </w:p>
        </w:tc>
      </w:tr>
      <w:tr w:rsidR="00827648" w14:paraId="330D1F7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D2DBADD" w14:textId="77777777" w:rsidR="00827648" w:rsidRDefault="00827648" w:rsidP="00B57641">
            <w:pPr>
              <w:jc w:val="right"/>
              <w:rPr>
                <w:sz w:val="22"/>
                <w:szCs w:val="22"/>
              </w:rPr>
            </w:pPr>
            <w:r>
              <w:rPr>
                <w:sz w:val="22"/>
                <w:szCs w:val="22"/>
              </w:rPr>
              <w:t>12</w:t>
            </w:r>
          </w:p>
        </w:tc>
        <w:tc>
          <w:tcPr>
            <w:tcW w:w="1080" w:type="dxa"/>
            <w:tcBorders>
              <w:top w:val="single" w:sz="6" w:space="0" w:color="auto"/>
              <w:left w:val="single" w:sz="6" w:space="0" w:color="auto"/>
              <w:bottom w:val="single" w:sz="6" w:space="0" w:color="auto"/>
              <w:right w:val="single" w:sz="6" w:space="0" w:color="auto"/>
            </w:tcBorders>
            <w:vAlign w:val="center"/>
          </w:tcPr>
          <w:p w14:paraId="4E6688A0" w14:textId="77777777" w:rsidR="00827648" w:rsidRDefault="00827648" w:rsidP="00B57641">
            <w:pPr>
              <w:jc w:val="right"/>
              <w:rPr>
                <w:sz w:val="22"/>
                <w:szCs w:val="22"/>
              </w:rPr>
            </w:pPr>
            <w:r>
              <w:rPr>
                <w:sz w:val="22"/>
                <w:szCs w:val="22"/>
              </w:rPr>
              <w:t>1120714</w:t>
            </w:r>
          </w:p>
        </w:tc>
        <w:tc>
          <w:tcPr>
            <w:tcW w:w="5001" w:type="dxa"/>
            <w:tcBorders>
              <w:top w:val="single" w:sz="6" w:space="0" w:color="auto"/>
              <w:left w:val="single" w:sz="6" w:space="0" w:color="auto"/>
              <w:bottom w:val="single" w:sz="6" w:space="0" w:color="auto"/>
              <w:right w:val="single" w:sz="6" w:space="0" w:color="auto"/>
            </w:tcBorders>
          </w:tcPr>
          <w:p w14:paraId="4E9441E2" w14:textId="77777777" w:rsidR="00827648" w:rsidRDefault="00827648" w:rsidP="00EA5F08">
            <w:pPr>
              <w:rPr>
                <w:sz w:val="22"/>
                <w:szCs w:val="22"/>
              </w:rPr>
            </w:pPr>
            <w:r>
              <w:rPr>
                <w:sz w:val="22"/>
                <w:szCs w:val="22"/>
              </w:rPr>
              <w:t>1,3-PROPANE SULTONE</w:t>
            </w:r>
          </w:p>
        </w:tc>
        <w:tc>
          <w:tcPr>
            <w:tcW w:w="1007" w:type="dxa"/>
            <w:tcBorders>
              <w:top w:val="single" w:sz="6" w:space="0" w:color="auto"/>
              <w:left w:val="single" w:sz="6" w:space="0" w:color="auto"/>
              <w:bottom w:val="single" w:sz="6" w:space="0" w:color="auto"/>
              <w:right w:val="single" w:sz="6" w:space="0" w:color="auto"/>
            </w:tcBorders>
          </w:tcPr>
          <w:p w14:paraId="28B05A30"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080AA2C" w14:textId="77777777" w:rsidR="00827648" w:rsidRDefault="00827648" w:rsidP="00B57641">
            <w:pPr>
              <w:jc w:val="right"/>
              <w:rPr>
                <w:sz w:val="22"/>
                <w:szCs w:val="22"/>
              </w:rPr>
            </w:pPr>
            <w:r>
              <w:rPr>
                <w:sz w:val="22"/>
                <w:szCs w:val="22"/>
              </w:rPr>
              <w:t>6.00</w:t>
            </w:r>
          </w:p>
        </w:tc>
      </w:tr>
      <w:tr w:rsidR="00827648" w14:paraId="2CCB5DD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97C1A81" w14:textId="77777777" w:rsidR="00827648" w:rsidRDefault="00827648" w:rsidP="00B57641">
            <w:pPr>
              <w:jc w:val="right"/>
              <w:rPr>
                <w:sz w:val="22"/>
                <w:szCs w:val="22"/>
              </w:rPr>
            </w:pPr>
            <w:r>
              <w:rPr>
                <w:sz w:val="22"/>
                <w:szCs w:val="22"/>
              </w:rPr>
              <w:lastRenderedPageBreak/>
              <w:t>13</w:t>
            </w:r>
          </w:p>
        </w:tc>
        <w:tc>
          <w:tcPr>
            <w:tcW w:w="1080" w:type="dxa"/>
            <w:tcBorders>
              <w:top w:val="single" w:sz="6" w:space="0" w:color="auto"/>
              <w:left w:val="single" w:sz="6" w:space="0" w:color="auto"/>
              <w:bottom w:val="single" w:sz="6" w:space="0" w:color="auto"/>
              <w:right w:val="single" w:sz="6" w:space="0" w:color="auto"/>
            </w:tcBorders>
            <w:vAlign w:val="center"/>
          </w:tcPr>
          <w:p w14:paraId="49118248" w14:textId="77777777" w:rsidR="00827648" w:rsidRDefault="00827648" w:rsidP="00B57641">
            <w:pPr>
              <w:jc w:val="right"/>
              <w:rPr>
                <w:sz w:val="22"/>
                <w:szCs w:val="22"/>
              </w:rPr>
            </w:pPr>
            <w:r>
              <w:rPr>
                <w:sz w:val="22"/>
                <w:szCs w:val="22"/>
              </w:rPr>
              <w:t>106467</w:t>
            </w:r>
          </w:p>
        </w:tc>
        <w:tc>
          <w:tcPr>
            <w:tcW w:w="5001" w:type="dxa"/>
            <w:tcBorders>
              <w:top w:val="single" w:sz="6" w:space="0" w:color="auto"/>
              <w:left w:val="single" w:sz="6" w:space="0" w:color="auto"/>
              <w:bottom w:val="single" w:sz="6" w:space="0" w:color="auto"/>
              <w:right w:val="single" w:sz="6" w:space="0" w:color="auto"/>
            </w:tcBorders>
          </w:tcPr>
          <w:p w14:paraId="3FBFDF92" w14:textId="77777777" w:rsidR="00827648" w:rsidRDefault="00827648" w:rsidP="00EA5F08">
            <w:pPr>
              <w:rPr>
                <w:sz w:val="22"/>
                <w:szCs w:val="22"/>
              </w:rPr>
            </w:pPr>
            <w:r>
              <w:rPr>
                <w:sz w:val="22"/>
                <w:szCs w:val="22"/>
              </w:rPr>
              <w:t>1,4-DICHLOROBENZENE(P)</w:t>
            </w:r>
          </w:p>
        </w:tc>
        <w:tc>
          <w:tcPr>
            <w:tcW w:w="1007" w:type="dxa"/>
            <w:tcBorders>
              <w:top w:val="single" w:sz="6" w:space="0" w:color="auto"/>
              <w:left w:val="single" w:sz="6" w:space="0" w:color="auto"/>
              <w:bottom w:val="single" w:sz="6" w:space="0" w:color="auto"/>
              <w:right w:val="single" w:sz="6" w:space="0" w:color="auto"/>
            </w:tcBorders>
          </w:tcPr>
          <w:p w14:paraId="3EF0AE98"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266CCCB" w14:textId="77777777" w:rsidR="00827648" w:rsidRDefault="00827648" w:rsidP="00B57641">
            <w:pPr>
              <w:jc w:val="right"/>
              <w:rPr>
                <w:sz w:val="22"/>
                <w:szCs w:val="22"/>
              </w:rPr>
            </w:pPr>
            <w:r>
              <w:rPr>
                <w:sz w:val="22"/>
                <w:szCs w:val="22"/>
              </w:rPr>
              <w:t>600.00</w:t>
            </w:r>
          </w:p>
        </w:tc>
      </w:tr>
      <w:tr w:rsidR="00827648" w14:paraId="7BDCC80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0DBCFA2" w14:textId="77777777" w:rsidR="00827648" w:rsidRDefault="00827648" w:rsidP="00B57641">
            <w:pPr>
              <w:jc w:val="right"/>
              <w:rPr>
                <w:sz w:val="22"/>
                <w:szCs w:val="22"/>
              </w:rPr>
            </w:pPr>
            <w:r>
              <w:rPr>
                <w:sz w:val="22"/>
                <w:szCs w:val="22"/>
              </w:rPr>
              <w:t>14</w:t>
            </w:r>
          </w:p>
        </w:tc>
        <w:tc>
          <w:tcPr>
            <w:tcW w:w="1080" w:type="dxa"/>
            <w:tcBorders>
              <w:top w:val="single" w:sz="6" w:space="0" w:color="auto"/>
              <w:left w:val="single" w:sz="6" w:space="0" w:color="auto"/>
              <w:bottom w:val="single" w:sz="6" w:space="0" w:color="auto"/>
              <w:right w:val="single" w:sz="6" w:space="0" w:color="auto"/>
            </w:tcBorders>
            <w:vAlign w:val="center"/>
          </w:tcPr>
          <w:p w14:paraId="5BB93B1D" w14:textId="77777777" w:rsidR="00827648" w:rsidRDefault="00827648" w:rsidP="00B57641">
            <w:pPr>
              <w:jc w:val="right"/>
              <w:rPr>
                <w:sz w:val="22"/>
                <w:szCs w:val="22"/>
              </w:rPr>
            </w:pPr>
            <w:r>
              <w:rPr>
                <w:sz w:val="22"/>
                <w:szCs w:val="22"/>
              </w:rPr>
              <w:t>123911</w:t>
            </w:r>
          </w:p>
        </w:tc>
        <w:tc>
          <w:tcPr>
            <w:tcW w:w="5001" w:type="dxa"/>
            <w:tcBorders>
              <w:top w:val="single" w:sz="6" w:space="0" w:color="auto"/>
              <w:left w:val="single" w:sz="6" w:space="0" w:color="auto"/>
              <w:bottom w:val="single" w:sz="6" w:space="0" w:color="auto"/>
              <w:right w:val="single" w:sz="6" w:space="0" w:color="auto"/>
            </w:tcBorders>
          </w:tcPr>
          <w:p w14:paraId="6C1DA964" w14:textId="77777777" w:rsidR="00827648" w:rsidRDefault="00827648" w:rsidP="00EA5F08">
            <w:pPr>
              <w:rPr>
                <w:sz w:val="22"/>
                <w:szCs w:val="22"/>
              </w:rPr>
            </w:pPr>
            <w:r>
              <w:rPr>
                <w:sz w:val="22"/>
                <w:szCs w:val="22"/>
              </w:rPr>
              <w:t>1,4-DIOXANE (1,4-DIETHYLENEOXIDE)</w:t>
            </w:r>
          </w:p>
        </w:tc>
        <w:tc>
          <w:tcPr>
            <w:tcW w:w="1007" w:type="dxa"/>
            <w:tcBorders>
              <w:top w:val="single" w:sz="6" w:space="0" w:color="auto"/>
              <w:left w:val="single" w:sz="6" w:space="0" w:color="auto"/>
              <w:bottom w:val="single" w:sz="6" w:space="0" w:color="auto"/>
              <w:right w:val="single" w:sz="6" w:space="0" w:color="auto"/>
            </w:tcBorders>
          </w:tcPr>
          <w:p w14:paraId="48F843B5"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74A639F" w14:textId="4C0741FD" w:rsidR="00827648" w:rsidRDefault="00827648" w:rsidP="00B57641">
            <w:pPr>
              <w:jc w:val="right"/>
              <w:rPr>
                <w:sz w:val="22"/>
                <w:szCs w:val="22"/>
              </w:rPr>
            </w:pPr>
            <w:r>
              <w:rPr>
                <w:sz w:val="22"/>
                <w:szCs w:val="22"/>
              </w:rPr>
              <w:t>1</w:t>
            </w:r>
            <w:r w:rsidR="007566B0">
              <w:rPr>
                <w:sz w:val="22"/>
                <w:szCs w:val="22"/>
              </w:rPr>
              <w:t>,</w:t>
            </w:r>
            <w:r>
              <w:rPr>
                <w:sz w:val="22"/>
                <w:szCs w:val="22"/>
              </w:rPr>
              <w:t>200.00</w:t>
            </w:r>
          </w:p>
        </w:tc>
      </w:tr>
      <w:tr w:rsidR="00827648" w14:paraId="36161BB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FF31C72" w14:textId="77777777" w:rsidR="00827648" w:rsidRDefault="00827648" w:rsidP="00B57641">
            <w:pPr>
              <w:jc w:val="right"/>
              <w:rPr>
                <w:sz w:val="22"/>
                <w:szCs w:val="22"/>
              </w:rPr>
            </w:pPr>
            <w:r>
              <w:rPr>
                <w:sz w:val="22"/>
                <w:szCs w:val="22"/>
              </w:rPr>
              <w:t>15</w:t>
            </w:r>
          </w:p>
        </w:tc>
        <w:tc>
          <w:tcPr>
            <w:tcW w:w="1080" w:type="dxa"/>
            <w:tcBorders>
              <w:top w:val="single" w:sz="6" w:space="0" w:color="auto"/>
              <w:left w:val="single" w:sz="6" w:space="0" w:color="auto"/>
              <w:bottom w:val="single" w:sz="6" w:space="0" w:color="auto"/>
              <w:right w:val="single" w:sz="6" w:space="0" w:color="auto"/>
            </w:tcBorders>
            <w:vAlign w:val="center"/>
          </w:tcPr>
          <w:p w14:paraId="0C972226" w14:textId="77777777" w:rsidR="00827648" w:rsidRDefault="00827648" w:rsidP="00B57641">
            <w:pPr>
              <w:jc w:val="right"/>
              <w:rPr>
                <w:sz w:val="22"/>
                <w:szCs w:val="22"/>
              </w:rPr>
            </w:pPr>
            <w:r>
              <w:rPr>
                <w:sz w:val="22"/>
                <w:szCs w:val="22"/>
              </w:rPr>
              <w:t>540841</w:t>
            </w:r>
          </w:p>
        </w:tc>
        <w:tc>
          <w:tcPr>
            <w:tcW w:w="5001" w:type="dxa"/>
            <w:tcBorders>
              <w:top w:val="single" w:sz="6" w:space="0" w:color="auto"/>
              <w:left w:val="single" w:sz="6" w:space="0" w:color="auto"/>
              <w:bottom w:val="single" w:sz="6" w:space="0" w:color="auto"/>
              <w:right w:val="single" w:sz="6" w:space="0" w:color="auto"/>
            </w:tcBorders>
          </w:tcPr>
          <w:p w14:paraId="1D05D264" w14:textId="77777777" w:rsidR="00827648" w:rsidRDefault="00827648" w:rsidP="00EA5F08">
            <w:pPr>
              <w:rPr>
                <w:sz w:val="22"/>
                <w:szCs w:val="22"/>
              </w:rPr>
            </w:pPr>
            <w:r>
              <w:rPr>
                <w:sz w:val="22"/>
                <w:szCs w:val="22"/>
              </w:rPr>
              <w:t>2,2,4 - TRIMETHYLPENTANE</w:t>
            </w:r>
          </w:p>
        </w:tc>
        <w:tc>
          <w:tcPr>
            <w:tcW w:w="1007" w:type="dxa"/>
            <w:tcBorders>
              <w:top w:val="single" w:sz="6" w:space="0" w:color="auto"/>
              <w:left w:val="single" w:sz="6" w:space="0" w:color="auto"/>
              <w:bottom w:val="single" w:sz="6" w:space="0" w:color="auto"/>
              <w:right w:val="single" w:sz="6" w:space="0" w:color="auto"/>
            </w:tcBorders>
          </w:tcPr>
          <w:p w14:paraId="0364FDDB"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546B5E86" w14:textId="6797C5AA"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188283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931F794" w14:textId="77777777" w:rsidR="00827648" w:rsidRDefault="00827648" w:rsidP="00B57641">
            <w:pPr>
              <w:jc w:val="right"/>
              <w:rPr>
                <w:sz w:val="22"/>
                <w:szCs w:val="22"/>
              </w:rPr>
            </w:pPr>
            <w:r>
              <w:rPr>
                <w:sz w:val="22"/>
                <w:szCs w:val="22"/>
              </w:rPr>
              <w:t>16</w:t>
            </w:r>
          </w:p>
        </w:tc>
        <w:tc>
          <w:tcPr>
            <w:tcW w:w="1080" w:type="dxa"/>
            <w:tcBorders>
              <w:top w:val="single" w:sz="6" w:space="0" w:color="auto"/>
              <w:left w:val="single" w:sz="6" w:space="0" w:color="auto"/>
              <w:bottom w:val="single" w:sz="6" w:space="0" w:color="auto"/>
              <w:right w:val="single" w:sz="6" w:space="0" w:color="auto"/>
            </w:tcBorders>
            <w:vAlign w:val="center"/>
          </w:tcPr>
          <w:p w14:paraId="5CF38FCD" w14:textId="77777777" w:rsidR="00827648" w:rsidRDefault="00827648" w:rsidP="00B57641">
            <w:pPr>
              <w:jc w:val="right"/>
              <w:rPr>
                <w:sz w:val="22"/>
                <w:szCs w:val="22"/>
              </w:rPr>
            </w:pPr>
            <w:r>
              <w:rPr>
                <w:sz w:val="22"/>
                <w:szCs w:val="22"/>
              </w:rPr>
              <w:t>1746016</w:t>
            </w:r>
          </w:p>
        </w:tc>
        <w:tc>
          <w:tcPr>
            <w:tcW w:w="5001" w:type="dxa"/>
            <w:tcBorders>
              <w:top w:val="single" w:sz="6" w:space="0" w:color="auto"/>
              <w:left w:val="single" w:sz="6" w:space="0" w:color="auto"/>
              <w:bottom w:val="single" w:sz="6" w:space="0" w:color="auto"/>
              <w:right w:val="single" w:sz="6" w:space="0" w:color="auto"/>
            </w:tcBorders>
          </w:tcPr>
          <w:p w14:paraId="06E09DAB" w14:textId="77777777" w:rsidR="00827648" w:rsidRDefault="00827648" w:rsidP="00EA5F08">
            <w:pPr>
              <w:rPr>
                <w:sz w:val="22"/>
                <w:szCs w:val="22"/>
              </w:rPr>
            </w:pPr>
            <w:r>
              <w:rPr>
                <w:sz w:val="22"/>
                <w:szCs w:val="22"/>
              </w:rPr>
              <w:t>2,3,7,8-TETRACHLORODIBENZO-P-DIOXIN</w:t>
            </w:r>
          </w:p>
        </w:tc>
        <w:tc>
          <w:tcPr>
            <w:tcW w:w="1007" w:type="dxa"/>
            <w:tcBorders>
              <w:top w:val="single" w:sz="6" w:space="0" w:color="auto"/>
              <w:left w:val="single" w:sz="6" w:space="0" w:color="auto"/>
              <w:bottom w:val="single" w:sz="6" w:space="0" w:color="auto"/>
              <w:right w:val="single" w:sz="6" w:space="0" w:color="auto"/>
            </w:tcBorders>
          </w:tcPr>
          <w:p w14:paraId="720D55B3"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49DB728" w14:textId="77777777" w:rsidR="00827648" w:rsidRDefault="00827648" w:rsidP="00B57641">
            <w:pPr>
              <w:jc w:val="right"/>
              <w:rPr>
                <w:sz w:val="22"/>
                <w:szCs w:val="22"/>
              </w:rPr>
            </w:pPr>
            <w:r>
              <w:rPr>
                <w:sz w:val="22"/>
                <w:szCs w:val="22"/>
              </w:rPr>
              <w:t>0.00</w:t>
            </w:r>
          </w:p>
        </w:tc>
      </w:tr>
      <w:tr w:rsidR="00827648" w14:paraId="5B8B038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F7B7FAD" w14:textId="77777777" w:rsidR="00827648" w:rsidRDefault="00827648" w:rsidP="00B57641">
            <w:pPr>
              <w:jc w:val="right"/>
              <w:rPr>
                <w:sz w:val="22"/>
                <w:szCs w:val="22"/>
              </w:rPr>
            </w:pPr>
            <w:r>
              <w:rPr>
                <w:sz w:val="22"/>
                <w:szCs w:val="22"/>
              </w:rPr>
              <w:t>17</w:t>
            </w:r>
          </w:p>
        </w:tc>
        <w:tc>
          <w:tcPr>
            <w:tcW w:w="1080" w:type="dxa"/>
            <w:tcBorders>
              <w:top w:val="single" w:sz="6" w:space="0" w:color="auto"/>
              <w:left w:val="single" w:sz="6" w:space="0" w:color="auto"/>
              <w:bottom w:val="single" w:sz="6" w:space="0" w:color="auto"/>
              <w:right w:val="single" w:sz="6" w:space="0" w:color="auto"/>
            </w:tcBorders>
            <w:vAlign w:val="center"/>
          </w:tcPr>
          <w:p w14:paraId="4FDDE471" w14:textId="77777777" w:rsidR="00827648" w:rsidRDefault="00827648" w:rsidP="00B57641">
            <w:pPr>
              <w:jc w:val="right"/>
              <w:rPr>
                <w:sz w:val="22"/>
                <w:szCs w:val="22"/>
              </w:rPr>
            </w:pPr>
            <w:r>
              <w:rPr>
                <w:sz w:val="22"/>
                <w:szCs w:val="22"/>
              </w:rPr>
              <w:t>584849</w:t>
            </w:r>
          </w:p>
        </w:tc>
        <w:tc>
          <w:tcPr>
            <w:tcW w:w="5001" w:type="dxa"/>
            <w:tcBorders>
              <w:top w:val="single" w:sz="6" w:space="0" w:color="auto"/>
              <w:left w:val="single" w:sz="6" w:space="0" w:color="auto"/>
              <w:bottom w:val="single" w:sz="6" w:space="0" w:color="auto"/>
              <w:right w:val="single" w:sz="6" w:space="0" w:color="auto"/>
            </w:tcBorders>
          </w:tcPr>
          <w:p w14:paraId="0E919FAA" w14:textId="77777777" w:rsidR="00827648" w:rsidRDefault="00827648" w:rsidP="00EA5F08">
            <w:pPr>
              <w:rPr>
                <w:sz w:val="22"/>
                <w:szCs w:val="22"/>
              </w:rPr>
            </w:pPr>
            <w:r>
              <w:rPr>
                <w:sz w:val="22"/>
                <w:szCs w:val="22"/>
              </w:rPr>
              <w:t>2,4 - TOLUENE DIISOCYANATE</w:t>
            </w:r>
          </w:p>
        </w:tc>
        <w:tc>
          <w:tcPr>
            <w:tcW w:w="1007" w:type="dxa"/>
            <w:tcBorders>
              <w:top w:val="single" w:sz="6" w:space="0" w:color="auto"/>
              <w:left w:val="single" w:sz="6" w:space="0" w:color="auto"/>
              <w:bottom w:val="single" w:sz="6" w:space="0" w:color="auto"/>
              <w:right w:val="single" w:sz="6" w:space="0" w:color="auto"/>
            </w:tcBorders>
          </w:tcPr>
          <w:p w14:paraId="03A703B8"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39465DD8" w14:textId="77777777" w:rsidR="00827648" w:rsidRDefault="00827648" w:rsidP="00B57641">
            <w:pPr>
              <w:jc w:val="right"/>
              <w:rPr>
                <w:sz w:val="22"/>
                <w:szCs w:val="22"/>
              </w:rPr>
            </w:pPr>
            <w:r>
              <w:rPr>
                <w:sz w:val="22"/>
                <w:szCs w:val="22"/>
              </w:rPr>
              <w:t>200.00</w:t>
            </w:r>
          </w:p>
        </w:tc>
      </w:tr>
      <w:tr w:rsidR="00827648" w14:paraId="1F3C2DC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F14417D" w14:textId="77777777" w:rsidR="00827648" w:rsidRDefault="00827648" w:rsidP="00B57641">
            <w:pPr>
              <w:jc w:val="right"/>
              <w:rPr>
                <w:sz w:val="22"/>
                <w:szCs w:val="22"/>
              </w:rPr>
            </w:pPr>
            <w:r>
              <w:rPr>
                <w:sz w:val="22"/>
                <w:szCs w:val="22"/>
              </w:rPr>
              <w:t>18</w:t>
            </w:r>
          </w:p>
        </w:tc>
        <w:tc>
          <w:tcPr>
            <w:tcW w:w="1080" w:type="dxa"/>
            <w:tcBorders>
              <w:top w:val="single" w:sz="6" w:space="0" w:color="auto"/>
              <w:left w:val="single" w:sz="6" w:space="0" w:color="auto"/>
              <w:bottom w:val="single" w:sz="6" w:space="0" w:color="auto"/>
              <w:right w:val="single" w:sz="6" w:space="0" w:color="auto"/>
            </w:tcBorders>
            <w:vAlign w:val="center"/>
          </w:tcPr>
          <w:p w14:paraId="47214F9F" w14:textId="77777777" w:rsidR="00827648" w:rsidRDefault="00827648" w:rsidP="00B57641">
            <w:pPr>
              <w:jc w:val="right"/>
              <w:rPr>
                <w:sz w:val="22"/>
                <w:szCs w:val="22"/>
              </w:rPr>
            </w:pPr>
            <w:r>
              <w:rPr>
                <w:sz w:val="22"/>
                <w:szCs w:val="22"/>
              </w:rPr>
              <w:t>88062</w:t>
            </w:r>
          </w:p>
        </w:tc>
        <w:tc>
          <w:tcPr>
            <w:tcW w:w="5001" w:type="dxa"/>
            <w:tcBorders>
              <w:top w:val="single" w:sz="6" w:space="0" w:color="auto"/>
              <w:left w:val="single" w:sz="6" w:space="0" w:color="auto"/>
              <w:bottom w:val="single" w:sz="6" w:space="0" w:color="auto"/>
              <w:right w:val="single" w:sz="6" w:space="0" w:color="auto"/>
            </w:tcBorders>
          </w:tcPr>
          <w:p w14:paraId="63F8604D" w14:textId="77777777" w:rsidR="00827648" w:rsidRDefault="00827648" w:rsidP="00EA5F08">
            <w:pPr>
              <w:rPr>
                <w:sz w:val="22"/>
                <w:szCs w:val="22"/>
              </w:rPr>
            </w:pPr>
            <w:r>
              <w:rPr>
                <w:sz w:val="22"/>
                <w:szCs w:val="22"/>
              </w:rPr>
              <w:t>2,4,6-TRICHLOROPHENOL</w:t>
            </w:r>
          </w:p>
        </w:tc>
        <w:tc>
          <w:tcPr>
            <w:tcW w:w="1007" w:type="dxa"/>
            <w:tcBorders>
              <w:top w:val="single" w:sz="6" w:space="0" w:color="auto"/>
              <w:left w:val="single" w:sz="6" w:space="0" w:color="auto"/>
              <w:bottom w:val="single" w:sz="6" w:space="0" w:color="auto"/>
              <w:right w:val="single" w:sz="6" w:space="0" w:color="auto"/>
            </w:tcBorders>
          </w:tcPr>
          <w:p w14:paraId="4A934622"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EF6703B" w14:textId="3EF6B4A9" w:rsidR="00827648" w:rsidRDefault="00827648" w:rsidP="00B57641">
            <w:pPr>
              <w:jc w:val="right"/>
              <w:rPr>
                <w:sz w:val="22"/>
                <w:szCs w:val="22"/>
              </w:rPr>
            </w:pPr>
            <w:r>
              <w:rPr>
                <w:sz w:val="22"/>
                <w:szCs w:val="22"/>
              </w:rPr>
              <w:t>1</w:t>
            </w:r>
            <w:r w:rsidR="007566B0">
              <w:rPr>
                <w:sz w:val="22"/>
                <w:szCs w:val="22"/>
              </w:rPr>
              <w:t>,</w:t>
            </w:r>
            <w:r>
              <w:rPr>
                <w:sz w:val="22"/>
                <w:szCs w:val="22"/>
              </w:rPr>
              <w:t>200.00</w:t>
            </w:r>
          </w:p>
        </w:tc>
      </w:tr>
      <w:tr w:rsidR="00827648" w14:paraId="3AB627D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2B5C4F2" w14:textId="77777777" w:rsidR="00827648" w:rsidRDefault="00827648" w:rsidP="00B57641">
            <w:pPr>
              <w:jc w:val="right"/>
              <w:rPr>
                <w:sz w:val="22"/>
                <w:szCs w:val="22"/>
              </w:rPr>
            </w:pPr>
            <w:r>
              <w:rPr>
                <w:sz w:val="22"/>
                <w:szCs w:val="22"/>
              </w:rPr>
              <w:t>19</w:t>
            </w:r>
          </w:p>
        </w:tc>
        <w:tc>
          <w:tcPr>
            <w:tcW w:w="1080" w:type="dxa"/>
            <w:tcBorders>
              <w:top w:val="single" w:sz="6" w:space="0" w:color="auto"/>
              <w:left w:val="single" w:sz="6" w:space="0" w:color="auto"/>
              <w:bottom w:val="single" w:sz="6" w:space="0" w:color="auto"/>
              <w:right w:val="single" w:sz="6" w:space="0" w:color="auto"/>
            </w:tcBorders>
            <w:vAlign w:val="center"/>
          </w:tcPr>
          <w:p w14:paraId="72516FF2" w14:textId="77777777" w:rsidR="00827648" w:rsidRDefault="00827648" w:rsidP="00B57641">
            <w:pPr>
              <w:jc w:val="right"/>
              <w:rPr>
                <w:sz w:val="22"/>
                <w:szCs w:val="22"/>
              </w:rPr>
            </w:pPr>
            <w:r>
              <w:rPr>
                <w:sz w:val="22"/>
                <w:szCs w:val="22"/>
              </w:rPr>
              <w:t>94757</w:t>
            </w:r>
          </w:p>
        </w:tc>
        <w:tc>
          <w:tcPr>
            <w:tcW w:w="5001" w:type="dxa"/>
            <w:tcBorders>
              <w:top w:val="single" w:sz="6" w:space="0" w:color="auto"/>
              <w:left w:val="single" w:sz="6" w:space="0" w:color="auto"/>
              <w:bottom w:val="single" w:sz="6" w:space="0" w:color="auto"/>
              <w:right w:val="single" w:sz="6" w:space="0" w:color="auto"/>
            </w:tcBorders>
          </w:tcPr>
          <w:p w14:paraId="394096AB" w14:textId="47BB1F99" w:rsidR="00827648" w:rsidRDefault="00827648" w:rsidP="00EA5F08">
            <w:pPr>
              <w:rPr>
                <w:sz w:val="22"/>
                <w:szCs w:val="22"/>
              </w:rPr>
            </w:pPr>
            <w:r>
              <w:rPr>
                <w:sz w:val="22"/>
                <w:szCs w:val="22"/>
              </w:rPr>
              <w:t>2,4-D, SALTS, ESTERS(2,4-DICHLOROPHENOXY ACETIC AC</w:t>
            </w:r>
            <w:r w:rsidR="007566B0">
              <w:rPr>
                <w:sz w:val="22"/>
                <w:szCs w:val="22"/>
              </w:rPr>
              <w:t>ID</w:t>
            </w:r>
          </w:p>
        </w:tc>
        <w:tc>
          <w:tcPr>
            <w:tcW w:w="1007" w:type="dxa"/>
            <w:tcBorders>
              <w:top w:val="single" w:sz="6" w:space="0" w:color="auto"/>
              <w:left w:val="single" w:sz="6" w:space="0" w:color="auto"/>
              <w:bottom w:val="single" w:sz="6" w:space="0" w:color="auto"/>
              <w:right w:val="single" w:sz="6" w:space="0" w:color="auto"/>
            </w:tcBorders>
          </w:tcPr>
          <w:p w14:paraId="7DE0EC6B"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38DABDF5" w14:textId="3FCBBA86"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1F4C35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924042D" w14:textId="77777777" w:rsidR="00827648" w:rsidRDefault="00827648" w:rsidP="00B57641">
            <w:pPr>
              <w:jc w:val="right"/>
              <w:rPr>
                <w:sz w:val="22"/>
                <w:szCs w:val="22"/>
              </w:rPr>
            </w:pPr>
            <w:r>
              <w:rPr>
                <w:sz w:val="22"/>
                <w:szCs w:val="22"/>
              </w:rPr>
              <w:t>20</w:t>
            </w:r>
          </w:p>
        </w:tc>
        <w:tc>
          <w:tcPr>
            <w:tcW w:w="1080" w:type="dxa"/>
            <w:tcBorders>
              <w:top w:val="single" w:sz="6" w:space="0" w:color="auto"/>
              <w:left w:val="single" w:sz="6" w:space="0" w:color="auto"/>
              <w:bottom w:val="single" w:sz="6" w:space="0" w:color="auto"/>
              <w:right w:val="single" w:sz="6" w:space="0" w:color="auto"/>
            </w:tcBorders>
            <w:vAlign w:val="center"/>
          </w:tcPr>
          <w:p w14:paraId="75C129B5" w14:textId="77777777" w:rsidR="00827648" w:rsidRDefault="00827648" w:rsidP="00B57641">
            <w:pPr>
              <w:jc w:val="right"/>
              <w:rPr>
                <w:sz w:val="22"/>
                <w:szCs w:val="22"/>
              </w:rPr>
            </w:pPr>
            <w:r>
              <w:rPr>
                <w:sz w:val="22"/>
                <w:szCs w:val="22"/>
              </w:rPr>
              <w:t>51285</w:t>
            </w:r>
          </w:p>
        </w:tc>
        <w:tc>
          <w:tcPr>
            <w:tcW w:w="5001" w:type="dxa"/>
            <w:tcBorders>
              <w:top w:val="single" w:sz="6" w:space="0" w:color="auto"/>
              <w:left w:val="single" w:sz="6" w:space="0" w:color="auto"/>
              <w:bottom w:val="single" w:sz="6" w:space="0" w:color="auto"/>
              <w:right w:val="single" w:sz="6" w:space="0" w:color="auto"/>
            </w:tcBorders>
          </w:tcPr>
          <w:p w14:paraId="0E69EC3C" w14:textId="77777777" w:rsidR="00827648" w:rsidRDefault="00827648" w:rsidP="00EA5F08">
            <w:pPr>
              <w:rPr>
                <w:sz w:val="22"/>
                <w:szCs w:val="22"/>
              </w:rPr>
            </w:pPr>
            <w:r>
              <w:rPr>
                <w:sz w:val="22"/>
                <w:szCs w:val="22"/>
              </w:rPr>
              <w:t>2,4-DINITROPHENOL</w:t>
            </w:r>
          </w:p>
        </w:tc>
        <w:tc>
          <w:tcPr>
            <w:tcW w:w="1007" w:type="dxa"/>
            <w:tcBorders>
              <w:top w:val="single" w:sz="6" w:space="0" w:color="auto"/>
              <w:left w:val="single" w:sz="6" w:space="0" w:color="auto"/>
              <w:bottom w:val="single" w:sz="6" w:space="0" w:color="auto"/>
              <w:right w:val="single" w:sz="6" w:space="0" w:color="auto"/>
            </w:tcBorders>
          </w:tcPr>
          <w:p w14:paraId="1098676E"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41C4B230" w14:textId="1171D6FC"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522893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5F79E28" w14:textId="77777777" w:rsidR="00827648" w:rsidRDefault="00827648" w:rsidP="00B57641">
            <w:pPr>
              <w:jc w:val="right"/>
              <w:rPr>
                <w:sz w:val="22"/>
                <w:szCs w:val="22"/>
              </w:rPr>
            </w:pPr>
            <w:r>
              <w:rPr>
                <w:sz w:val="22"/>
                <w:szCs w:val="22"/>
              </w:rPr>
              <w:t>21</w:t>
            </w:r>
          </w:p>
        </w:tc>
        <w:tc>
          <w:tcPr>
            <w:tcW w:w="1080" w:type="dxa"/>
            <w:tcBorders>
              <w:top w:val="single" w:sz="6" w:space="0" w:color="auto"/>
              <w:left w:val="single" w:sz="6" w:space="0" w:color="auto"/>
              <w:bottom w:val="single" w:sz="6" w:space="0" w:color="auto"/>
              <w:right w:val="single" w:sz="6" w:space="0" w:color="auto"/>
            </w:tcBorders>
            <w:vAlign w:val="center"/>
          </w:tcPr>
          <w:p w14:paraId="577B1010" w14:textId="77777777" w:rsidR="00827648" w:rsidRDefault="00827648" w:rsidP="00B57641">
            <w:pPr>
              <w:jc w:val="right"/>
              <w:rPr>
                <w:sz w:val="22"/>
                <w:szCs w:val="22"/>
              </w:rPr>
            </w:pPr>
            <w:r>
              <w:rPr>
                <w:sz w:val="22"/>
                <w:szCs w:val="22"/>
              </w:rPr>
              <w:t>121142</w:t>
            </w:r>
          </w:p>
        </w:tc>
        <w:tc>
          <w:tcPr>
            <w:tcW w:w="5001" w:type="dxa"/>
            <w:tcBorders>
              <w:top w:val="single" w:sz="6" w:space="0" w:color="auto"/>
              <w:left w:val="single" w:sz="6" w:space="0" w:color="auto"/>
              <w:bottom w:val="single" w:sz="6" w:space="0" w:color="auto"/>
              <w:right w:val="single" w:sz="6" w:space="0" w:color="auto"/>
            </w:tcBorders>
          </w:tcPr>
          <w:p w14:paraId="2724241C" w14:textId="77777777" w:rsidR="00827648" w:rsidRDefault="00827648" w:rsidP="00EA5F08">
            <w:pPr>
              <w:rPr>
                <w:sz w:val="22"/>
                <w:szCs w:val="22"/>
              </w:rPr>
            </w:pPr>
            <w:r>
              <w:rPr>
                <w:sz w:val="22"/>
                <w:szCs w:val="22"/>
              </w:rPr>
              <w:t>2,4-DINITROTOLUENE</w:t>
            </w:r>
          </w:p>
        </w:tc>
        <w:tc>
          <w:tcPr>
            <w:tcW w:w="1007" w:type="dxa"/>
            <w:tcBorders>
              <w:top w:val="single" w:sz="6" w:space="0" w:color="auto"/>
              <w:left w:val="single" w:sz="6" w:space="0" w:color="auto"/>
              <w:bottom w:val="single" w:sz="6" w:space="0" w:color="auto"/>
              <w:right w:val="single" w:sz="6" w:space="0" w:color="auto"/>
            </w:tcBorders>
          </w:tcPr>
          <w:p w14:paraId="308A0809"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A630E26" w14:textId="77777777" w:rsidR="00827648" w:rsidRDefault="00827648" w:rsidP="00B57641">
            <w:pPr>
              <w:jc w:val="right"/>
              <w:rPr>
                <w:sz w:val="22"/>
                <w:szCs w:val="22"/>
              </w:rPr>
            </w:pPr>
            <w:r>
              <w:rPr>
                <w:sz w:val="22"/>
                <w:szCs w:val="22"/>
              </w:rPr>
              <w:t>4.00</w:t>
            </w:r>
          </w:p>
        </w:tc>
      </w:tr>
      <w:tr w:rsidR="00827648" w14:paraId="09D72F0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8F6F2C7" w14:textId="77777777" w:rsidR="00827648" w:rsidRDefault="00827648" w:rsidP="00B57641">
            <w:pPr>
              <w:jc w:val="right"/>
              <w:rPr>
                <w:sz w:val="22"/>
                <w:szCs w:val="22"/>
              </w:rPr>
            </w:pPr>
            <w:r>
              <w:rPr>
                <w:sz w:val="22"/>
                <w:szCs w:val="22"/>
              </w:rPr>
              <w:t>22</w:t>
            </w:r>
          </w:p>
        </w:tc>
        <w:tc>
          <w:tcPr>
            <w:tcW w:w="1080" w:type="dxa"/>
            <w:tcBorders>
              <w:top w:val="single" w:sz="6" w:space="0" w:color="auto"/>
              <w:left w:val="single" w:sz="6" w:space="0" w:color="auto"/>
              <w:bottom w:val="single" w:sz="6" w:space="0" w:color="auto"/>
              <w:right w:val="single" w:sz="6" w:space="0" w:color="auto"/>
            </w:tcBorders>
            <w:vAlign w:val="center"/>
          </w:tcPr>
          <w:p w14:paraId="54CC7011" w14:textId="77777777" w:rsidR="00827648" w:rsidRDefault="00827648" w:rsidP="00B57641">
            <w:pPr>
              <w:jc w:val="right"/>
              <w:rPr>
                <w:sz w:val="22"/>
                <w:szCs w:val="22"/>
              </w:rPr>
            </w:pPr>
            <w:r>
              <w:rPr>
                <w:sz w:val="22"/>
                <w:szCs w:val="22"/>
              </w:rPr>
              <w:t>95807</w:t>
            </w:r>
          </w:p>
        </w:tc>
        <w:tc>
          <w:tcPr>
            <w:tcW w:w="5001" w:type="dxa"/>
            <w:tcBorders>
              <w:top w:val="single" w:sz="6" w:space="0" w:color="auto"/>
              <w:left w:val="single" w:sz="6" w:space="0" w:color="auto"/>
              <w:bottom w:val="single" w:sz="6" w:space="0" w:color="auto"/>
              <w:right w:val="single" w:sz="6" w:space="0" w:color="auto"/>
            </w:tcBorders>
          </w:tcPr>
          <w:p w14:paraId="41F429B9" w14:textId="77777777" w:rsidR="00827648" w:rsidRDefault="00827648" w:rsidP="00EA5F08">
            <w:pPr>
              <w:rPr>
                <w:sz w:val="22"/>
                <w:szCs w:val="22"/>
              </w:rPr>
            </w:pPr>
            <w:r>
              <w:rPr>
                <w:sz w:val="22"/>
                <w:szCs w:val="22"/>
              </w:rPr>
              <w:t>2,4-TOLUENE DIAMINE</w:t>
            </w:r>
          </w:p>
        </w:tc>
        <w:tc>
          <w:tcPr>
            <w:tcW w:w="1007" w:type="dxa"/>
            <w:tcBorders>
              <w:top w:val="single" w:sz="6" w:space="0" w:color="auto"/>
              <w:left w:val="single" w:sz="6" w:space="0" w:color="auto"/>
              <w:bottom w:val="single" w:sz="6" w:space="0" w:color="auto"/>
              <w:right w:val="single" w:sz="6" w:space="0" w:color="auto"/>
            </w:tcBorders>
          </w:tcPr>
          <w:p w14:paraId="4EF1671D"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E0D9343" w14:textId="77777777" w:rsidR="00827648" w:rsidRDefault="00827648" w:rsidP="00B57641">
            <w:pPr>
              <w:jc w:val="right"/>
              <w:rPr>
                <w:sz w:val="22"/>
                <w:szCs w:val="22"/>
              </w:rPr>
            </w:pPr>
            <w:r>
              <w:rPr>
                <w:sz w:val="22"/>
                <w:szCs w:val="22"/>
              </w:rPr>
              <w:t>4.00</w:t>
            </w:r>
          </w:p>
        </w:tc>
      </w:tr>
      <w:tr w:rsidR="00827648" w14:paraId="7F5A911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F332603" w14:textId="77777777" w:rsidR="00827648" w:rsidRDefault="00827648" w:rsidP="00B57641">
            <w:pPr>
              <w:jc w:val="right"/>
              <w:rPr>
                <w:sz w:val="22"/>
                <w:szCs w:val="22"/>
              </w:rPr>
            </w:pPr>
            <w:r>
              <w:rPr>
                <w:sz w:val="22"/>
                <w:szCs w:val="22"/>
              </w:rPr>
              <w:t>23</w:t>
            </w:r>
          </w:p>
        </w:tc>
        <w:tc>
          <w:tcPr>
            <w:tcW w:w="1080" w:type="dxa"/>
            <w:tcBorders>
              <w:top w:val="single" w:sz="6" w:space="0" w:color="auto"/>
              <w:left w:val="single" w:sz="6" w:space="0" w:color="auto"/>
              <w:bottom w:val="single" w:sz="6" w:space="0" w:color="auto"/>
              <w:right w:val="single" w:sz="6" w:space="0" w:color="auto"/>
            </w:tcBorders>
            <w:vAlign w:val="center"/>
          </w:tcPr>
          <w:p w14:paraId="0846031B" w14:textId="77777777" w:rsidR="00827648" w:rsidRDefault="00827648" w:rsidP="00B57641">
            <w:pPr>
              <w:jc w:val="right"/>
              <w:rPr>
                <w:sz w:val="22"/>
                <w:szCs w:val="22"/>
              </w:rPr>
            </w:pPr>
            <w:r>
              <w:rPr>
                <w:sz w:val="22"/>
                <w:szCs w:val="22"/>
              </w:rPr>
              <w:t>53963</w:t>
            </w:r>
          </w:p>
        </w:tc>
        <w:tc>
          <w:tcPr>
            <w:tcW w:w="5001" w:type="dxa"/>
            <w:tcBorders>
              <w:top w:val="single" w:sz="6" w:space="0" w:color="auto"/>
              <w:left w:val="single" w:sz="6" w:space="0" w:color="auto"/>
              <w:bottom w:val="single" w:sz="6" w:space="0" w:color="auto"/>
              <w:right w:val="single" w:sz="6" w:space="0" w:color="auto"/>
            </w:tcBorders>
          </w:tcPr>
          <w:p w14:paraId="00F1D743" w14:textId="77777777" w:rsidR="00827648" w:rsidRDefault="00827648" w:rsidP="00EA5F08">
            <w:pPr>
              <w:rPr>
                <w:sz w:val="22"/>
                <w:szCs w:val="22"/>
              </w:rPr>
            </w:pPr>
            <w:r>
              <w:rPr>
                <w:sz w:val="22"/>
                <w:szCs w:val="22"/>
              </w:rPr>
              <w:t>2-ACETYLAMINOFLUORINE</w:t>
            </w:r>
          </w:p>
        </w:tc>
        <w:tc>
          <w:tcPr>
            <w:tcW w:w="1007" w:type="dxa"/>
            <w:tcBorders>
              <w:top w:val="single" w:sz="6" w:space="0" w:color="auto"/>
              <w:left w:val="single" w:sz="6" w:space="0" w:color="auto"/>
              <w:bottom w:val="single" w:sz="6" w:space="0" w:color="auto"/>
              <w:right w:val="single" w:sz="6" w:space="0" w:color="auto"/>
            </w:tcBorders>
          </w:tcPr>
          <w:p w14:paraId="58DBDE82"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5F411C6" w14:textId="77777777" w:rsidR="00827648" w:rsidRDefault="00827648" w:rsidP="00B57641">
            <w:pPr>
              <w:jc w:val="right"/>
              <w:rPr>
                <w:sz w:val="22"/>
                <w:szCs w:val="22"/>
              </w:rPr>
            </w:pPr>
            <w:r>
              <w:rPr>
                <w:sz w:val="22"/>
                <w:szCs w:val="22"/>
              </w:rPr>
              <w:t>1.00</w:t>
            </w:r>
          </w:p>
        </w:tc>
      </w:tr>
      <w:tr w:rsidR="00827648" w14:paraId="50863F5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07E5B4E" w14:textId="77777777" w:rsidR="00827648" w:rsidRDefault="00827648" w:rsidP="00B57641">
            <w:pPr>
              <w:jc w:val="right"/>
              <w:rPr>
                <w:sz w:val="22"/>
                <w:szCs w:val="22"/>
              </w:rPr>
            </w:pPr>
            <w:r>
              <w:rPr>
                <w:sz w:val="22"/>
                <w:szCs w:val="22"/>
              </w:rPr>
              <w:t>24</w:t>
            </w:r>
          </w:p>
        </w:tc>
        <w:tc>
          <w:tcPr>
            <w:tcW w:w="1080" w:type="dxa"/>
            <w:tcBorders>
              <w:top w:val="single" w:sz="6" w:space="0" w:color="auto"/>
              <w:left w:val="single" w:sz="6" w:space="0" w:color="auto"/>
              <w:bottom w:val="single" w:sz="6" w:space="0" w:color="auto"/>
              <w:right w:val="single" w:sz="6" w:space="0" w:color="auto"/>
            </w:tcBorders>
            <w:vAlign w:val="center"/>
          </w:tcPr>
          <w:p w14:paraId="1A81A1B8" w14:textId="77777777" w:rsidR="00827648" w:rsidRDefault="00827648" w:rsidP="00B57641">
            <w:pPr>
              <w:jc w:val="right"/>
              <w:rPr>
                <w:sz w:val="22"/>
                <w:szCs w:val="22"/>
              </w:rPr>
            </w:pPr>
            <w:r>
              <w:rPr>
                <w:sz w:val="22"/>
                <w:szCs w:val="22"/>
              </w:rPr>
              <w:t>532274</w:t>
            </w:r>
          </w:p>
        </w:tc>
        <w:tc>
          <w:tcPr>
            <w:tcW w:w="5001" w:type="dxa"/>
            <w:tcBorders>
              <w:top w:val="single" w:sz="6" w:space="0" w:color="auto"/>
              <w:left w:val="single" w:sz="6" w:space="0" w:color="auto"/>
              <w:bottom w:val="single" w:sz="6" w:space="0" w:color="auto"/>
              <w:right w:val="single" w:sz="6" w:space="0" w:color="auto"/>
            </w:tcBorders>
          </w:tcPr>
          <w:p w14:paraId="7A25D646" w14:textId="77777777" w:rsidR="00827648" w:rsidRDefault="00827648" w:rsidP="00EA5F08">
            <w:pPr>
              <w:rPr>
                <w:sz w:val="22"/>
                <w:szCs w:val="22"/>
              </w:rPr>
            </w:pPr>
            <w:r>
              <w:rPr>
                <w:sz w:val="22"/>
                <w:szCs w:val="22"/>
              </w:rPr>
              <w:t>2-CHLOROACETOPHENONE</w:t>
            </w:r>
          </w:p>
        </w:tc>
        <w:tc>
          <w:tcPr>
            <w:tcW w:w="1007" w:type="dxa"/>
            <w:tcBorders>
              <w:top w:val="single" w:sz="6" w:space="0" w:color="auto"/>
              <w:left w:val="single" w:sz="6" w:space="0" w:color="auto"/>
              <w:bottom w:val="single" w:sz="6" w:space="0" w:color="auto"/>
              <w:right w:val="single" w:sz="6" w:space="0" w:color="auto"/>
            </w:tcBorders>
          </w:tcPr>
          <w:p w14:paraId="189A31BF"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6E7318AB" w14:textId="189C27ED" w:rsidR="00827648" w:rsidRDefault="00827648" w:rsidP="00B57641">
            <w:pPr>
              <w:jc w:val="right"/>
              <w:rPr>
                <w:sz w:val="22"/>
                <w:szCs w:val="22"/>
              </w:rPr>
            </w:pPr>
            <w:r>
              <w:rPr>
                <w:sz w:val="22"/>
                <w:szCs w:val="22"/>
              </w:rPr>
              <w:t>1</w:t>
            </w:r>
            <w:r w:rsidR="007566B0">
              <w:rPr>
                <w:sz w:val="22"/>
                <w:szCs w:val="22"/>
              </w:rPr>
              <w:t>,</w:t>
            </w:r>
            <w:r>
              <w:rPr>
                <w:sz w:val="22"/>
                <w:szCs w:val="22"/>
              </w:rPr>
              <w:t>200.00</w:t>
            </w:r>
          </w:p>
        </w:tc>
      </w:tr>
      <w:tr w:rsidR="00827648" w14:paraId="2EA2AAB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93A050A" w14:textId="77777777" w:rsidR="00827648" w:rsidRDefault="00827648" w:rsidP="00B57641">
            <w:pPr>
              <w:jc w:val="right"/>
              <w:rPr>
                <w:sz w:val="22"/>
                <w:szCs w:val="22"/>
              </w:rPr>
            </w:pPr>
            <w:r>
              <w:rPr>
                <w:sz w:val="22"/>
                <w:szCs w:val="22"/>
              </w:rPr>
              <w:t>25</w:t>
            </w:r>
          </w:p>
        </w:tc>
        <w:tc>
          <w:tcPr>
            <w:tcW w:w="1080" w:type="dxa"/>
            <w:tcBorders>
              <w:top w:val="single" w:sz="6" w:space="0" w:color="auto"/>
              <w:left w:val="single" w:sz="6" w:space="0" w:color="auto"/>
              <w:bottom w:val="single" w:sz="6" w:space="0" w:color="auto"/>
              <w:right w:val="single" w:sz="6" w:space="0" w:color="auto"/>
            </w:tcBorders>
            <w:vAlign w:val="center"/>
          </w:tcPr>
          <w:p w14:paraId="51E02F31" w14:textId="77777777" w:rsidR="00827648" w:rsidRDefault="00827648" w:rsidP="00B57641">
            <w:pPr>
              <w:jc w:val="right"/>
              <w:rPr>
                <w:sz w:val="22"/>
                <w:szCs w:val="22"/>
              </w:rPr>
            </w:pPr>
            <w:r>
              <w:rPr>
                <w:sz w:val="22"/>
                <w:szCs w:val="22"/>
              </w:rPr>
              <w:t>110805</w:t>
            </w:r>
          </w:p>
        </w:tc>
        <w:tc>
          <w:tcPr>
            <w:tcW w:w="5001" w:type="dxa"/>
            <w:tcBorders>
              <w:top w:val="single" w:sz="6" w:space="0" w:color="auto"/>
              <w:left w:val="single" w:sz="6" w:space="0" w:color="auto"/>
              <w:bottom w:val="single" w:sz="6" w:space="0" w:color="auto"/>
              <w:right w:val="single" w:sz="6" w:space="0" w:color="auto"/>
            </w:tcBorders>
          </w:tcPr>
          <w:p w14:paraId="207F4D7C" w14:textId="77777777" w:rsidR="00827648" w:rsidRDefault="00827648" w:rsidP="00EA5F08">
            <w:pPr>
              <w:rPr>
                <w:sz w:val="22"/>
                <w:szCs w:val="22"/>
              </w:rPr>
            </w:pPr>
            <w:r>
              <w:rPr>
                <w:sz w:val="22"/>
                <w:szCs w:val="22"/>
              </w:rPr>
              <w:t>2-ETHOXY ETHANOL</w:t>
            </w:r>
          </w:p>
        </w:tc>
        <w:tc>
          <w:tcPr>
            <w:tcW w:w="1007" w:type="dxa"/>
            <w:tcBorders>
              <w:top w:val="single" w:sz="6" w:space="0" w:color="auto"/>
              <w:left w:val="single" w:sz="6" w:space="0" w:color="auto"/>
              <w:bottom w:val="single" w:sz="6" w:space="0" w:color="auto"/>
              <w:right w:val="single" w:sz="6" w:space="0" w:color="auto"/>
            </w:tcBorders>
          </w:tcPr>
          <w:p w14:paraId="4ECC49FD"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0E3F54BE" w14:textId="491986F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66078E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17C9A22" w14:textId="77777777" w:rsidR="00827648" w:rsidRDefault="00827648" w:rsidP="00B57641">
            <w:pPr>
              <w:jc w:val="right"/>
              <w:rPr>
                <w:sz w:val="22"/>
                <w:szCs w:val="22"/>
              </w:rPr>
            </w:pPr>
            <w:r>
              <w:rPr>
                <w:sz w:val="22"/>
                <w:szCs w:val="22"/>
              </w:rPr>
              <w:t>26</w:t>
            </w:r>
          </w:p>
        </w:tc>
        <w:tc>
          <w:tcPr>
            <w:tcW w:w="1080" w:type="dxa"/>
            <w:tcBorders>
              <w:top w:val="single" w:sz="6" w:space="0" w:color="auto"/>
              <w:left w:val="single" w:sz="6" w:space="0" w:color="auto"/>
              <w:bottom w:val="single" w:sz="6" w:space="0" w:color="auto"/>
              <w:right w:val="single" w:sz="6" w:space="0" w:color="auto"/>
            </w:tcBorders>
            <w:vAlign w:val="center"/>
          </w:tcPr>
          <w:p w14:paraId="1431C7CC" w14:textId="77777777" w:rsidR="00827648" w:rsidRDefault="00827648" w:rsidP="00B57641">
            <w:pPr>
              <w:jc w:val="right"/>
              <w:rPr>
                <w:sz w:val="22"/>
                <w:szCs w:val="22"/>
              </w:rPr>
            </w:pPr>
            <w:r>
              <w:rPr>
                <w:sz w:val="22"/>
                <w:szCs w:val="22"/>
              </w:rPr>
              <w:t>108864</w:t>
            </w:r>
          </w:p>
        </w:tc>
        <w:tc>
          <w:tcPr>
            <w:tcW w:w="5001" w:type="dxa"/>
            <w:tcBorders>
              <w:top w:val="single" w:sz="6" w:space="0" w:color="auto"/>
              <w:left w:val="single" w:sz="6" w:space="0" w:color="auto"/>
              <w:bottom w:val="single" w:sz="6" w:space="0" w:color="auto"/>
              <w:right w:val="single" w:sz="6" w:space="0" w:color="auto"/>
            </w:tcBorders>
          </w:tcPr>
          <w:p w14:paraId="54CA8E7C" w14:textId="77777777" w:rsidR="00827648" w:rsidRDefault="00827648" w:rsidP="00EA5F08">
            <w:pPr>
              <w:rPr>
                <w:sz w:val="22"/>
                <w:szCs w:val="22"/>
              </w:rPr>
            </w:pPr>
            <w:r>
              <w:rPr>
                <w:sz w:val="22"/>
                <w:szCs w:val="22"/>
              </w:rPr>
              <w:t>2-METHOXY ETHANOL</w:t>
            </w:r>
          </w:p>
        </w:tc>
        <w:tc>
          <w:tcPr>
            <w:tcW w:w="1007" w:type="dxa"/>
            <w:tcBorders>
              <w:top w:val="single" w:sz="6" w:space="0" w:color="auto"/>
              <w:left w:val="single" w:sz="6" w:space="0" w:color="auto"/>
              <w:bottom w:val="single" w:sz="6" w:space="0" w:color="auto"/>
              <w:right w:val="single" w:sz="6" w:space="0" w:color="auto"/>
            </w:tcBorders>
          </w:tcPr>
          <w:p w14:paraId="79C91FC8"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33D53BB6" w14:textId="1F66A28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36934B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E0C04B3" w14:textId="77777777" w:rsidR="00827648" w:rsidRDefault="00827648" w:rsidP="00B57641">
            <w:pPr>
              <w:jc w:val="right"/>
              <w:rPr>
                <w:sz w:val="22"/>
                <w:szCs w:val="22"/>
              </w:rPr>
            </w:pPr>
            <w:r>
              <w:rPr>
                <w:sz w:val="22"/>
                <w:szCs w:val="22"/>
              </w:rPr>
              <w:t>27</w:t>
            </w:r>
          </w:p>
        </w:tc>
        <w:tc>
          <w:tcPr>
            <w:tcW w:w="1080" w:type="dxa"/>
            <w:tcBorders>
              <w:top w:val="single" w:sz="6" w:space="0" w:color="auto"/>
              <w:left w:val="single" w:sz="6" w:space="0" w:color="auto"/>
              <w:bottom w:val="single" w:sz="6" w:space="0" w:color="auto"/>
              <w:right w:val="single" w:sz="6" w:space="0" w:color="auto"/>
            </w:tcBorders>
            <w:vAlign w:val="center"/>
          </w:tcPr>
          <w:p w14:paraId="7E1D1061" w14:textId="77777777" w:rsidR="00827648" w:rsidRDefault="00827648" w:rsidP="00B57641">
            <w:pPr>
              <w:jc w:val="right"/>
              <w:rPr>
                <w:sz w:val="22"/>
                <w:szCs w:val="22"/>
              </w:rPr>
            </w:pPr>
            <w:r>
              <w:rPr>
                <w:sz w:val="22"/>
                <w:szCs w:val="22"/>
              </w:rPr>
              <w:t>79469</w:t>
            </w:r>
          </w:p>
        </w:tc>
        <w:tc>
          <w:tcPr>
            <w:tcW w:w="5001" w:type="dxa"/>
            <w:tcBorders>
              <w:top w:val="single" w:sz="6" w:space="0" w:color="auto"/>
              <w:left w:val="single" w:sz="6" w:space="0" w:color="auto"/>
              <w:bottom w:val="single" w:sz="6" w:space="0" w:color="auto"/>
              <w:right w:val="single" w:sz="6" w:space="0" w:color="auto"/>
            </w:tcBorders>
          </w:tcPr>
          <w:p w14:paraId="3C0A52C6" w14:textId="77777777" w:rsidR="00827648" w:rsidRDefault="00827648" w:rsidP="00EA5F08">
            <w:pPr>
              <w:rPr>
                <w:sz w:val="22"/>
                <w:szCs w:val="22"/>
              </w:rPr>
            </w:pPr>
            <w:r>
              <w:rPr>
                <w:sz w:val="22"/>
                <w:szCs w:val="22"/>
              </w:rPr>
              <w:t>2-NITROPROPANE</w:t>
            </w:r>
          </w:p>
        </w:tc>
        <w:tc>
          <w:tcPr>
            <w:tcW w:w="1007" w:type="dxa"/>
            <w:tcBorders>
              <w:top w:val="single" w:sz="6" w:space="0" w:color="auto"/>
              <w:left w:val="single" w:sz="6" w:space="0" w:color="auto"/>
              <w:bottom w:val="single" w:sz="6" w:space="0" w:color="auto"/>
              <w:right w:val="single" w:sz="6" w:space="0" w:color="auto"/>
            </w:tcBorders>
          </w:tcPr>
          <w:p w14:paraId="73164161"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37D72312" w14:textId="77777777" w:rsidR="00827648" w:rsidRDefault="00827648" w:rsidP="00B57641">
            <w:pPr>
              <w:jc w:val="right"/>
              <w:rPr>
                <w:sz w:val="22"/>
                <w:szCs w:val="22"/>
              </w:rPr>
            </w:pPr>
            <w:r>
              <w:rPr>
                <w:sz w:val="22"/>
                <w:szCs w:val="22"/>
              </w:rPr>
              <w:t>200.00</w:t>
            </w:r>
          </w:p>
        </w:tc>
      </w:tr>
      <w:tr w:rsidR="00827648" w14:paraId="695B4E7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6174B43" w14:textId="77777777" w:rsidR="00827648" w:rsidRDefault="00827648" w:rsidP="00B57641">
            <w:pPr>
              <w:jc w:val="right"/>
              <w:rPr>
                <w:sz w:val="22"/>
                <w:szCs w:val="22"/>
              </w:rPr>
            </w:pPr>
            <w:r>
              <w:rPr>
                <w:sz w:val="22"/>
                <w:szCs w:val="22"/>
              </w:rPr>
              <w:t>28</w:t>
            </w:r>
          </w:p>
        </w:tc>
        <w:tc>
          <w:tcPr>
            <w:tcW w:w="1080" w:type="dxa"/>
            <w:tcBorders>
              <w:top w:val="single" w:sz="6" w:space="0" w:color="auto"/>
              <w:left w:val="single" w:sz="6" w:space="0" w:color="auto"/>
              <w:bottom w:val="single" w:sz="6" w:space="0" w:color="auto"/>
              <w:right w:val="single" w:sz="6" w:space="0" w:color="auto"/>
            </w:tcBorders>
            <w:vAlign w:val="center"/>
          </w:tcPr>
          <w:p w14:paraId="46AEFE77" w14:textId="77777777" w:rsidR="00827648" w:rsidRDefault="00827648" w:rsidP="00B57641">
            <w:pPr>
              <w:jc w:val="right"/>
              <w:rPr>
                <w:sz w:val="22"/>
                <w:szCs w:val="22"/>
              </w:rPr>
            </w:pPr>
            <w:r>
              <w:rPr>
                <w:sz w:val="22"/>
                <w:szCs w:val="22"/>
              </w:rPr>
              <w:t>119904</w:t>
            </w:r>
          </w:p>
        </w:tc>
        <w:tc>
          <w:tcPr>
            <w:tcW w:w="5001" w:type="dxa"/>
            <w:tcBorders>
              <w:top w:val="single" w:sz="6" w:space="0" w:color="auto"/>
              <w:left w:val="single" w:sz="6" w:space="0" w:color="auto"/>
              <w:bottom w:val="single" w:sz="6" w:space="0" w:color="auto"/>
              <w:right w:val="single" w:sz="6" w:space="0" w:color="auto"/>
            </w:tcBorders>
          </w:tcPr>
          <w:p w14:paraId="4264ECC1" w14:textId="5C8199FE" w:rsidR="00827648" w:rsidRDefault="00827648" w:rsidP="00EA5F08">
            <w:pPr>
              <w:rPr>
                <w:sz w:val="22"/>
                <w:szCs w:val="22"/>
              </w:rPr>
            </w:pPr>
            <w:r>
              <w:rPr>
                <w:sz w:val="22"/>
                <w:szCs w:val="22"/>
              </w:rPr>
              <w:t>3,3</w:t>
            </w:r>
            <w:r w:rsidR="007566B0">
              <w:rPr>
                <w:sz w:val="22"/>
                <w:szCs w:val="22"/>
              </w:rPr>
              <w:t>’</w:t>
            </w:r>
            <w:r>
              <w:rPr>
                <w:sz w:val="22"/>
                <w:szCs w:val="22"/>
              </w:rPr>
              <w:t>-DIMETHOXYBENZIDINE</w:t>
            </w:r>
          </w:p>
        </w:tc>
        <w:tc>
          <w:tcPr>
            <w:tcW w:w="1007" w:type="dxa"/>
            <w:tcBorders>
              <w:top w:val="single" w:sz="6" w:space="0" w:color="auto"/>
              <w:left w:val="single" w:sz="6" w:space="0" w:color="auto"/>
              <w:bottom w:val="single" w:sz="6" w:space="0" w:color="auto"/>
              <w:right w:val="single" w:sz="6" w:space="0" w:color="auto"/>
            </w:tcBorders>
          </w:tcPr>
          <w:p w14:paraId="34DB7391"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1ED5824" w14:textId="77777777" w:rsidR="00827648" w:rsidRDefault="00827648" w:rsidP="00B57641">
            <w:pPr>
              <w:jc w:val="right"/>
              <w:rPr>
                <w:sz w:val="22"/>
                <w:szCs w:val="22"/>
              </w:rPr>
            </w:pPr>
            <w:r>
              <w:rPr>
                <w:sz w:val="22"/>
                <w:szCs w:val="22"/>
              </w:rPr>
              <w:t>20.00</w:t>
            </w:r>
          </w:p>
        </w:tc>
      </w:tr>
      <w:tr w:rsidR="00827648" w14:paraId="593715A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DD3E6F" w14:textId="77777777" w:rsidR="00827648" w:rsidRDefault="00827648" w:rsidP="00B57641">
            <w:pPr>
              <w:jc w:val="right"/>
              <w:rPr>
                <w:sz w:val="22"/>
                <w:szCs w:val="22"/>
              </w:rPr>
            </w:pPr>
            <w:r>
              <w:rPr>
                <w:sz w:val="22"/>
                <w:szCs w:val="22"/>
              </w:rPr>
              <w:t>29</w:t>
            </w:r>
          </w:p>
        </w:tc>
        <w:tc>
          <w:tcPr>
            <w:tcW w:w="1080" w:type="dxa"/>
            <w:tcBorders>
              <w:top w:val="single" w:sz="6" w:space="0" w:color="auto"/>
              <w:left w:val="single" w:sz="6" w:space="0" w:color="auto"/>
              <w:bottom w:val="single" w:sz="6" w:space="0" w:color="auto"/>
              <w:right w:val="single" w:sz="6" w:space="0" w:color="auto"/>
            </w:tcBorders>
            <w:vAlign w:val="center"/>
          </w:tcPr>
          <w:p w14:paraId="38B10C0E" w14:textId="77777777" w:rsidR="00827648" w:rsidRDefault="00827648" w:rsidP="00B57641">
            <w:pPr>
              <w:jc w:val="right"/>
              <w:rPr>
                <w:sz w:val="22"/>
                <w:szCs w:val="22"/>
              </w:rPr>
            </w:pPr>
            <w:r>
              <w:rPr>
                <w:sz w:val="22"/>
                <w:szCs w:val="22"/>
              </w:rPr>
              <w:t>119937</w:t>
            </w:r>
          </w:p>
        </w:tc>
        <w:tc>
          <w:tcPr>
            <w:tcW w:w="5001" w:type="dxa"/>
            <w:tcBorders>
              <w:top w:val="single" w:sz="6" w:space="0" w:color="auto"/>
              <w:left w:val="single" w:sz="6" w:space="0" w:color="auto"/>
              <w:bottom w:val="single" w:sz="6" w:space="0" w:color="auto"/>
              <w:right w:val="single" w:sz="6" w:space="0" w:color="auto"/>
            </w:tcBorders>
          </w:tcPr>
          <w:p w14:paraId="7B2845EE" w14:textId="72FD82A2" w:rsidR="00827648" w:rsidRDefault="00827648" w:rsidP="00EA5F08">
            <w:pPr>
              <w:rPr>
                <w:sz w:val="22"/>
                <w:szCs w:val="22"/>
              </w:rPr>
            </w:pPr>
            <w:r>
              <w:rPr>
                <w:sz w:val="22"/>
                <w:szCs w:val="22"/>
              </w:rPr>
              <w:t>3,3</w:t>
            </w:r>
            <w:r w:rsidR="007566B0">
              <w:rPr>
                <w:sz w:val="22"/>
                <w:szCs w:val="22"/>
              </w:rPr>
              <w:t>’</w:t>
            </w:r>
            <w:r>
              <w:rPr>
                <w:sz w:val="22"/>
                <w:szCs w:val="22"/>
              </w:rPr>
              <w:t>-DIMETHYL BENZIDINE</w:t>
            </w:r>
          </w:p>
        </w:tc>
        <w:tc>
          <w:tcPr>
            <w:tcW w:w="1007" w:type="dxa"/>
            <w:tcBorders>
              <w:top w:val="single" w:sz="6" w:space="0" w:color="auto"/>
              <w:left w:val="single" w:sz="6" w:space="0" w:color="auto"/>
              <w:bottom w:val="single" w:sz="6" w:space="0" w:color="auto"/>
              <w:right w:val="single" w:sz="6" w:space="0" w:color="auto"/>
            </w:tcBorders>
          </w:tcPr>
          <w:p w14:paraId="530FBB4A"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D90DB3B" w14:textId="77777777" w:rsidR="00827648" w:rsidRDefault="00827648" w:rsidP="00B57641">
            <w:pPr>
              <w:jc w:val="right"/>
              <w:rPr>
                <w:sz w:val="22"/>
                <w:szCs w:val="22"/>
              </w:rPr>
            </w:pPr>
            <w:r>
              <w:rPr>
                <w:sz w:val="22"/>
                <w:szCs w:val="22"/>
              </w:rPr>
              <w:t>1.60</w:t>
            </w:r>
          </w:p>
        </w:tc>
      </w:tr>
      <w:tr w:rsidR="00827648" w14:paraId="61B0173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145F8B0" w14:textId="77777777" w:rsidR="00827648" w:rsidRDefault="00827648" w:rsidP="00B57641">
            <w:pPr>
              <w:jc w:val="right"/>
              <w:rPr>
                <w:sz w:val="22"/>
                <w:szCs w:val="22"/>
              </w:rPr>
            </w:pPr>
            <w:r>
              <w:rPr>
                <w:sz w:val="22"/>
                <w:szCs w:val="22"/>
              </w:rPr>
              <w:t>30</w:t>
            </w:r>
          </w:p>
        </w:tc>
        <w:tc>
          <w:tcPr>
            <w:tcW w:w="1080" w:type="dxa"/>
            <w:tcBorders>
              <w:top w:val="single" w:sz="6" w:space="0" w:color="auto"/>
              <w:left w:val="single" w:sz="6" w:space="0" w:color="auto"/>
              <w:bottom w:val="single" w:sz="6" w:space="0" w:color="auto"/>
              <w:right w:val="single" w:sz="6" w:space="0" w:color="auto"/>
            </w:tcBorders>
            <w:vAlign w:val="center"/>
          </w:tcPr>
          <w:p w14:paraId="6462560C" w14:textId="77777777" w:rsidR="00827648" w:rsidRDefault="00827648" w:rsidP="00B57641">
            <w:pPr>
              <w:jc w:val="right"/>
              <w:rPr>
                <w:sz w:val="22"/>
                <w:szCs w:val="22"/>
              </w:rPr>
            </w:pPr>
            <w:r>
              <w:rPr>
                <w:sz w:val="22"/>
                <w:szCs w:val="22"/>
              </w:rPr>
              <w:t>91941</w:t>
            </w:r>
          </w:p>
        </w:tc>
        <w:tc>
          <w:tcPr>
            <w:tcW w:w="5001" w:type="dxa"/>
            <w:tcBorders>
              <w:top w:val="single" w:sz="6" w:space="0" w:color="auto"/>
              <w:left w:val="single" w:sz="6" w:space="0" w:color="auto"/>
              <w:bottom w:val="single" w:sz="6" w:space="0" w:color="auto"/>
              <w:right w:val="single" w:sz="6" w:space="0" w:color="auto"/>
            </w:tcBorders>
          </w:tcPr>
          <w:p w14:paraId="2B8BE998" w14:textId="77777777" w:rsidR="00827648" w:rsidRDefault="00827648" w:rsidP="00EA5F08">
            <w:pPr>
              <w:rPr>
                <w:sz w:val="22"/>
                <w:szCs w:val="22"/>
              </w:rPr>
            </w:pPr>
            <w:r>
              <w:rPr>
                <w:sz w:val="22"/>
                <w:szCs w:val="22"/>
              </w:rPr>
              <w:t>3,3-DICHLOROBENZIDENE</w:t>
            </w:r>
          </w:p>
        </w:tc>
        <w:tc>
          <w:tcPr>
            <w:tcW w:w="1007" w:type="dxa"/>
            <w:tcBorders>
              <w:top w:val="single" w:sz="6" w:space="0" w:color="auto"/>
              <w:left w:val="single" w:sz="6" w:space="0" w:color="auto"/>
              <w:bottom w:val="single" w:sz="6" w:space="0" w:color="auto"/>
              <w:right w:val="single" w:sz="6" w:space="0" w:color="auto"/>
            </w:tcBorders>
          </w:tcPr>
          <w:p w14:paraId="318D40E4"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2FF280C" w14:textId="77777777" w:rsidR="00827648" w:rsidRDefault="00827648" w:rsidP="00B57641">
            <w:pPr>
              <w:jc w:val="right"/>
              <w:rPr>
                <w:sz w:val="22"/>
                <w:szCs w:val="22"/>
              </w:rPr>
            </w:pPr>
            <w:r>
              <w:rPr>
                <w:sz w:val="22"/>
                <w:szCs w:val="22"/>
              </w:rPr>
              <w:t>40.00</w:t>
            </w:r>
          </w:p>
        </w:tc>
      </w:tr>
      <w:tr w:rsidR="00827648" w14:paraId="662D8BE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B76B3E7" w14:textId="77777777" w:rsidR="00827648" w:rsidRDefault="00827648" w:rsidP="00B57641">
            <w:pPr>
              <w:jc w:val="right"/>
              <w:rPr>
                <w:sz w:val="22"/>
                <w:szCs w:val="22"/>
              </w:rPr>
            </w:pPr>
            <w:r>
              <w:rPr>
                <w:sz w:val="22"/>
                <w:szCs w:val="22"/>
              </w:rPr>
              <w:t>31</w:t>
            </w:r>
          </w:p>
        </w:tc>
        <w:tc>
          <w:tcPr>
            <w:tcW w:w="1080" w:type="dxa"/>
            <w:tcBorders>
              <w:top w:val="single" w:sz="6" w:space="0" w:color="auto"/>
              <w:left w:val="single" w:sz="6" w:space="0" w:color="auto"/>
              <w:bottom w:val="single" w:sz="6" w:space="0" w:color="auto"/>
              <w:right w:val="single" w:sz="6" w:space="0" w:color="auto"/>
            </w:tcBorders>
            <w:vAlign w:val="center"/>
          </w:tcPr>
          <w:p w14:paraId="53E07D7B" w14:textId="77777777" w:rsidR="00827648" w:rsidRDefault="00827648" w:rsidP="00B57641">
            <w:pPr>
              <w:jc w:val="right"/>
              <w:rPr>
                <w:sz w:val="22"/>
                <w:szCs w:val="22"/>
              </w:rPr>
            </w:pPr>
            <w:r>
              <w:rPr>
                <w:sz w:val="22"/>
                <w:szCs w:val="22"/>
              </w:rPr>
              <w:t>92933</w:t>
            </w:r>
          </w:p>
        </w:tc>
        <w:tc>
          <w:tcPr>
            <w:tcW w:w="5001" w:type="dxa"/>
            <w:tcBorders>
              <w:top w:val="single" w:sz="6" w:space="0" w:color="auto"/>
              <w:left w:val="single" w:sz="6" w:space="0" w:color="auto"/>
              <w:bottom w:val="single" w:sz="6" w:space="0" w:color="auto"/>
              <w:right w:val="single" w:sz="6" w:space="0" w:color="auto"/>
            </w:tcBorders>
          </w:tcPr>
          <w:p w14:paraId="663ACC58" w14:textId="02896722" w:rsidR="00827648" w:rsidRDefault="00827648" w:rsidP="00EA5F08">
            <w:pPr>
              <w:rPr>
                <w:sz w:val="22"/>
                <w:szCs w:val="22"/>
              </w:rPr>
            </w:pPr>
            <w:r>
              <w:rPr>
                <w:sz w:val="22"/>
                <w:szCs w:val="22"/>
              </w:rPr>
              <w:t xml:space="preserve">4 </w:t>
            </w:r>
            <w:r w:rsidR="007566B0">
              <w:rPr>
                <w:sz w:val="22"/>
                <w:szCs w:val="22"/>
              </w:rPr>
              <w:t>–</w:t>
            </w:r>
            <w:r>
              <w:rPr>
                <w:sz w:val="22"/>
                <w:szCs w:val="22"/>
              </w:rPr>
              <w:t xml:space="preserve"> NITROBIPHENYL</w:t>
            </w:r>
          </w:p>
        </w:tc>
        <w:tc>
          <w:tcPr>
            <w:tcW w:w="1007" w:type="dxa"/>
            <w:tcBorders>
              <w:top w:val="single" w:sz="6" w:space="0" w:color="auto"/>
              <w:left w:val="single" w:sz="6" w:space="0" w:color="auto"/>
              <w:bottom w:val="single" w:sz="6" w:space="0" w:color="auto"/>
              <w:right w:val="single" w:sz="6" w:space="0" w:color="auto"/>
            </w:tcBorders>
          </w:tcPr>
          <w:p w14:paraId="78BE450D"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366BF1F1" w14:textId="25162C9E"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F7ADF6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C5C3510" w14:textId="77777777" w:rsidR="00827648" w:rsidRDefault="00827648" w:rsidP="00B57641">
            <w:pPr>
              <w:jc w:val="right"/>
              <w:rPr>
                <w:sz w:val="22"/>
                <w:szCs w:val="22"/>
              </w:rPr>
            </w:pPr>
            <w:r>
              <w:rPr>
                <w:sz w:val="22"/>
                <w:szCs w:val="22"/>
              </w:rPr>
              <w:t>32</w:t>
            </w:r>
          </w:p>
        </w:tc>
        <w:tc>
          <w:tcPr>
            <w:tcW w:w="1080" w:type="dxa"/>
            <w:tcBorders>
              <w:top w:val="single" w:sz="6" w:space="0" w:color="auto"/>
              <w:left w:val="single" w:sz="6" w:space="0" w:color="auto"/>
              <w:bottom w:val="single" w:sz="6" w:space="0" w:color="auto"/>
              <w:right w:val="single" w:sz="6" w:space="0" w:color="auto"/>
            </w:tcBorders>
            <w:vAlign w:val="center"/>
          </w:tcPr>
          <w:p w14:paraId="786CB074" w14:textId="77777777" w:rsidR="00827648" w:rsidRDefault="00827648" w:rsidP="00B57641">
            <w:pPr>
              <w:jc w:val="right"/>
              <w:rPr>
                <w:sz w:val="22"/>
                <w:szCs w:val="22"/>
              </w:rPr>
            </w:pPr>
            <w:r>
              <w:rPr>
                <w:sz w:val="22"/>
                <w:szCs w:val="22"/>
              </w:rPr>
              <w:t>100027</w:t>
            </w:r>
          </w:p>
        </w:tc>
        <w:tc>
          <w:tcPr>
            <w:tcW w:w="5001" w:type="dxa"/>
            <w:tcBorders>
              <w:top w:val="single" w:sz="6" w:space="0" w:color="auto"/>
              <w:left w:val="single" w:sz="6" w:space="0" w:color="auto"/>
              <w:bottom w:val="single" w:sz="6" w:space="0" w:color="auto"/>
              <w:right w:val="single" w:sz="6" w:space="0" w:color="auto"/>
            </w:tcBorders>
          </w:tcPr>
          <w:p w14:paraId="7CBA45E7" w14:textId="77777777" w:rsidR="00827648" w:rsidRDefault="00827648" w:rsidP="00EA5F08">
            <w:pPr>
              <w:rPr>
                <w:sz w:val="22"/>
                <w:szCs w:val="22"/>
              </w:rPr>
            </w:pPr>
            <w:r>
              <w:rPr>
                <w:sz w:val="22"/>
                <w:szCs w:val="22"/>
              </w:rPr>
              <w:t>4 - NITROPHENOL</w:t>
            </w:r>
          </w:p>
        </w:tc>
        <w:tc>
          <w:tcPr>
            <w:tcW w:w="1007" w:type="dxa"/>
            <w:tcBorders>
              <w:top w:val="single" w:sz="6" w:space="0" w:color="auto"/>
              <w:left w:val="single" w:sz="6" w:space="0" w:color="auto"/>
              <w:bottom w:val="single" w:sz="6" w:space="0" w:color="auto"/>
              <w:right w:val="single" w:sz="6" w:space="0" w:color="auto"/>
            </w:tcBorders>
          </w:tcPr>
          <w:p w14:paraId="1118A130"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78EC620F" w14:textId="36235675"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CAAC58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7DA0362" w14:textId="77777777" w:rsidR="00827648" w:rsidRDefault="00827648" w:rsidP="00B57641">
            <w:pPr>
              <w:jc w:val="right"/>
              <w:rPr>
                <w:sz w:val="22"/>
                <w:szCs w:val="22"/>
              </w:rPr>
            </w:pPr>
            <w:r>
              <w:rPr>
                <w:sz w:val="22"/>
                <w:szCs w:val="22"/>
              </w:rPr>
              <w:t>33</w:t>
            </w:r>
          </w:p>
        </w:tc>
        <w:tc>
          <w:tcPr>
            <w:tcW w:w="1080" w:type="dxa"/>
            <w:tcBorders>
              <w:top w:val="single" w:sz="6" w:space="0" w:color="auto"/>
              <w:left w:val="single" w:sz="6" w:space="0" w:color="auto"/>
              <w:bottom w:val="single" w:sz="6" w:space="0" w:color="auto"/>
              <w:right w:val="single" w:sz="6" w:space="0" w:color="auto"/>
            </w:tcBorders>
            <w:vAlign w:val="center"/>
          </w:tcPr>
          <w:p w14:paraId="11C09594" w14:textId="77777777" w:rsidR="00827648" w:rsidRDefault="00827648" w:rsidP="00B57641">
            <w:pPr>
              <w:jc w:val="right"/>
              <w:rPr>
                <w:sz w:val="22"/>
                <w:szCs w:val="22"/>
              </w:rPr>
            </w:pPr>
            <w:r>
              <w:rPr>
                <w:sz w:val="22"/>
                <w:szCs w:val="22"/>
              </w:rPr>
              <w:t>101144</w:t>
            </w:r>
          </w:p>
        </w:tc>
        <w:tc>
          <w:tcPr>
            <w:tcW w:w="5001" w:type="dxa"/>
            <w:tcBorders>
              <w:top w:val="single" w:sz="6" w:space="0" w:color="auto"/>
              <w:left w:val="single" w:sz="6" w:space="0" w:color="auto"/>
              <w:bottom w:val="single" w:sz="6" w:space="0" w:color="auto"/>
              <w:right w:val="single" w:sz="6" w:space="0" w:color="auto"/>
            </w:tcBorders>
          </w:tcPr>
          <w:p w14:paraId="2437137A" w14:textId="77777777" w:rsidR="00827648" w:rsidRDefault="00827648" w:rsidP="00EA5F08">
            <w:pPr>
              <w:rPr>
                <w:sz w:val="22"/>
                <w:szCs w:val="22"/>
              </w:rPr>
            </w:pPr>
            <w:r>
              <w:rPr>
                <w:sz w:val="22"/>
                <w:szCs w:val="22"/>
              </w:rPr>
              <w:t>4,4-METHYLENE BIS(2-CHLOROANILINE)</w:t>
            </w:r>
          </w:p>
        </w:tc>
        <w:tc>
          <w:tcPr>
            <w:tcW w:w="1007" w:type="dxa"/>
            <w:tcBorders>
              <w:top w:val="single" w:sz="6" w:space="0" w:color="auto"/>
              <w:left w:val="single" w:sz="6" w:space="0" w:color="auto"/>
              <w:bottom w:val="single" w:sz="6" w:space="0" w:color="auto"/>
              <w:right w:val="single" w:sz="6" w:space="0" w:color="auto"/>
            </w:tcBorders>
          </w:tcPr>
          <w:p w14:paraId="6FF2F873"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7323868" w14:textId="77777777" w:rsidR="00827648" w:rsidRDefault="00827648" w:rsidP="00B57641">
            <w:pPr>
              <w:jc w:val="right"/>
              <w:rPr>
                <w:sz w:val="22"/>
                <w:szCs w:val="22"/>
              </w:rPr>
            </w:pPr>
            <w:r>
              <w:rPr>
                <w:sz w:val="22"/>
                <w:szCs w:val="22"/>
              </w:rPr>
              <w:t>40.00</w:t>
            </w:r>
          </w:p>
        </w:tc>
      </w:tr>
      <w:tr w:rsidR="00827648" w14:paraId="515402A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E68740D" w14:textId="77777777" w:rsidR="00827648" w:rsidRDefault="00827648" w:rsidP="00B57641">
            <w:pPr>
              <w:jc w:val="right"/>
              <w:rPr>
                <w:sz w:val="22"/>
                <w:szCs w:val="22"/>
              </w:rPr>
            </w:pPr>
            <w:r>
              <w:rPr>
                <w:sz w:val="22"/>
                <w:szCs w:val="22"/>
              </w:rPr>
              <w:t>34</w:t>
            </w:r>
          </w:p>
        </w:tc>
        <w:tc>
          <w:tcPr>
            <w:tcW w:w="1080" w:type="dxa"/>
            <w:tcBorders>
              <w:top w:val="single" w:sz="6" w:space="0" w:color="auto"/>
              <w:left w:val="single" w:sz="6" w:space="0" w:color="auto"/>
              <w:bottom w:val="single" w:sz="6" w:space="0" w:color="auto"/>
              <w:right w:val="single" w:sz="6" w:space="0" w:color="auto"/>
            </w:tcBorders>
            <w:vAlign w:val="center"/>
          </w:tcPr>
          <w:p w14:paraId="083916C7" w14:textId="77777777" w:rsidR="00827648" w:rsidRDefault="00827648" w:rsidP="00B57641">
            <w:pPr>
              <w:jc w:val="right"/>
              <w:rPr>
                <w:sz w:val="22"/>
                <w:szCs w:val="22"/>
              </w:rPr>
            </w:pPr>
            <w:r>
              <w:rPr>
                <w:sz w:val="22"/>
                <w:szCs w:val="22"/>
              </w:rPr>
              <w:t>534521</w:t>
            </w:r>
          </w:p>
        </w:tc>
        <w:tc>
          <w:tcPr>
            <w:tcW w:w="5001" w:type="dxa"/>
            <w:tcBorders>
              <w:top w:val="single" w:sz="6" w:space="0" w:color="auto"/>
              <w:left w:val="single" w:sz="6" w:space="0" w:color="auto"/>
              <w:bottom w:val="single" w:sz="6" w:space="0" w:color="auto"/>
              <w:right w:val="single" w:sz="6" w:space="0" w:color="auto"/>
            </w:tcBorders>
          </w:tcPr>
          <w:p w14:paraId="112B941B" w14:textId="77777777" w:rsidR="00827648" w:rsidRDefault="00827648" w:rsidP="00EA5F08">
            <w:pPr>
              <w:rPr>
                <w:sz w:val="22"/>
                <w:szCs w:val="22"/>
              </w:rPr>
            </w:pPr>
            <w:r>
              <w:rPr>
                <w:sz w:val="22"/>
                <w:szCs w:val="22"/>
              </w:rPr>
              <w:t>4,6-DINITRO-O-CRESOL, AND SALTS</w:t>
            </w:r>
          </w:p>
        </w:tc>
        <w:tc>
          <w:tcPr>
            <w:tcW w:w="1007" w:type="dxa"/>
            <w:tcBorders>
              <w:top w:val="single" w:sz="6" w:space="0" w:color="auto"/>
              <w:left w:val="single" w:sz="6" w:space="0" w:color="auto"/>
              <w:bottom w:val="single" w:sz="6" w:space="0" w:color="auto"/>
              <w:right w:val="single" w:sz="6" w:space="0" w:color="auto"/>
            </w:tcBorders>
          </w:tcPr>
          <w:p w14:paraId="4FDD920B"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02389FB8" w14:textId="77777777" w:rsidR="00827648" w:rsidRDefault="00827648" w:rsidP="00B57641">
            <w:pPr>
              <w:jc w:val="right"/>
              <w:rPr>
                <w:sz w:val="22"/>
                <w:szCs w:val="22"/>
              </w:rPr>
            </w:pPr>
            <w:r>
              <w:rPr>
                <w:sz w:val="22"/>
                <w:szCs w:val="22"/>
              </w:rPr>
              <w:t>200.00</w:t>
            </w:r>
          </w:p>
        </w:tc>
      </w:tr>
      <w:tr w:rsidR="00827648" w14:paraId="196FBD7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EF68BFA" w14:textId="77777777" w:rsidR="00827648" w:rsidRDefault="00827648" w:rsidP="00B57641">
            <w:pPr>
              <w:jc w:val="right"/>
              <w:rPr>
                <w:sz w:val="22"/>
                <w:szCs w:val="22"/>
              </w:rPr>
            </w:pPr>
            <w:r>
              <w:rPr>
                <w:sz w:val="22"/>
                <w:szCs w:val="22"/>
              </w:rPr>
              <w:t>35</w:t>
            </w:r>
          </w:p>
        </w:tc>
        <w:tc>
          <w:tcPr>
            <w:tcW w:w="1080" w:type="dxa"/>
            <w:tcBorders>
              <w:top w:val="single" w:sz="6" w:space="0" w:color="auto"/>
              <w:left w:val="single" w:sz="6" w:space="0" w:color="auto"/>
              <w:bottom w:val="single" w:sz="6" w:space="0" w:color="auto"/>
              <w:right w:val="single" w:sz="6" w:space="0" w:color="auto"/>
            </w:tcBorders>
            <w:vAlign w:val="center"/>
          </w:tcPr>
          <w:p w14:paraId="7364AEFD" w14:textId="77777777" w:rsidR="00827648" w:rsidRDefault="00827648" w:rsidP="00B57641">
            <w:pPr>
              <w:jc w:val="right"/>
              <w:rPr>
                <w:sz w:val="22"/>
                <w:szCs w:val="22"/>
              </w:rPr>
            </w:pPr>
            <w:r>
              <w:rPr>
                <w:sz w:val="22"/>
                <w:szCs w:val="22"/>
              </w:rPr>
              <w:t>57976</w:t>
            </w:r>
          </w:p>
        </w:tc>
        <w:tc>
          <w:tcPr>
            <w:tcW w:w="5001" w:type="dxa"/>
            <w:tcBorders>
              <w:top w:val="single" w:sz="6" w:space="0" w:color="auto"/>
              <w:left w:val="single" w:sz="6" w:space="0" w:color="auto"/>
              <w:bottom w:val="single" w:sz="6" w:space="0" w:color="auto"/>
              <w:right w:val="single" w:sz="6" w:space="0" w:color="auto"/>
            </w:tcBorders>
          </w:tcPr>
          <w:p w14:paraId="789A1073" w14:textId="77777777" w:rsidR="00827648" w:rsidRDefault="00827648" w:rsidP="00EA5F08">
            <w:pPr>
              <w:rPr>
                <w:sz w:val="22"/>
                <w:szCs w:val="22"/>
              </w:rPr>
            </w:pPr>
            <w:r>
              <w:rPr>
                <w:sz w:val="22"/>
                <w:szCs w:val="22"/>
              </w:rPr>
              <w:t>7,12-DIMETHYLBENZ(A)ANTHRACENE</w:t>
            </w:r>
          </w:p>
        </w:tc>
        <w:tc>
          <w:tcPr>
            <w:tcW w:w="1007" w:type="dxa"/>
            <w:tcBorders>
              <w:top w:val="single" w:sz="6" w:space="0" w:color="auto"/>
              <w:left w:val="single" w:sz="6" w:space="0" w:color="auto"/>
              <w:bottom w:val="single" w:sz="6" w:space="0" w:color="auto"/>
              <w:right w:val="single" w:sz="6" w:space="0" w:color="auto"/>
            </w:tcBorders>
          </w:tcPr>
          <w:p w14:paraId="49760563"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4FB9794F" w14:textId="77777777" w:rsidR="00827648" w:rsidRDefault="00827648" w:rsidP="00B57641">
            <w:pPr>
              <w:jc w:val="right"/>
              <w:rPr>
                <w:sz w:val="22"/>
                <w:szCs w:val="22"/>
              </w:rPr>
            </w:pPr>
            <w:r>
              <w:rPr>
                <w:sz w:val="22"/>
                <w:szCs w:val="22"/>
              </w:rPr>
              <w:t>2.00</w:t>
            </w:r>
          </w:p>
        </w:tc>
      </w:tr>
      <w:tr w:rsidR="00827648" w14:paraId="35C7C41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C3678C" w14:textId="77777777" w:rsidR="00827648" w:rsidRDefault="00827648" w:rsidP="00B57641">
            <w:pPr>
              <w:jc w:val="right"/>
              <w:rPr>
                <w:sz w:val="22"/>
                <w:szCs w:val="22"/>
              </w:rPr>
            </w:pPr>
            <w:r>
              <w:rPr>
                <w:sz w:val="22"/>
                <w:szCs w:val="22"/>
              </w:rPr>
              <w:t>36</w:t>
            </w:r>
          </w:p>
        </w:tc>
        <w:tc>
          <w:tcPr>
            <w:tcW w:w="1080" w:type="dxa"/>
            <w:tcBorders>
              <w:top w:val="single" w:sz="6" w:space="0" w:color="auto"/>
              <w:left w:val="single" w:sz="6" w:space="0" w:color="auto"/>
              <w:bottom w:val="single" w:sz="6" w:space="0" w:color="auto"/>
              <w:right w:val="single" w:sz="6" w:space="0" w:color="auto"/>
            </w:tcBorders>
            <w:vAlign w:val="center"/>
          </w:tcPr>
          <w:p w14:paraId="59685B59" w14:textId="77777777" w:rsidR="00827648" w:rsidRDefault="00827648" w:rsidP="00B57641">
            <w:pPr>
              <w:jc w:val="right"/>
              <w:rPr>
                <w:sz w:val="22"/>
                <w:szCs w:val="22"/>
              </w:rPr>
            </w:pPr>
            <w:r>
              <w:rPr>
                <w:sz w:val="22"/>
                <w:szCs w:val="22"/>
              </w:rPr>
              <w:t>75070</w:t>
            </w:r>
          </w:p>
        </w:tc>
        <w:tc>
          <w:tcPr>
            <w:tcW w:w="5001" w:type="dxa"/>
            <w:tcBorders>
              <w:top w:val="single" w:sz="6" w:space="0" w:color="auto"/>
              <w:left w:val="single" w:sz="6" w:space="0" w:color="auto"/>
              <w:bottom w:val="single" w:sz="6" w:space="0" w:color="auto"/>
              <w:right w:val="single" w:sz="6" w:space="0" w:color="auto"/>
            </w:tcBorders>
          </w:tcPr>
          <w:p w14:paraId="138537FB" w14:textId="77777777" w:rsidR="00827648" w:rsidRDefault="00827648" w:rsidP="00EA5F08">
            <w:pPr>
              <w:rPr>
                <w:sz w:val="22"/>
                <w:szCs w:val="22"/>
              </w:rPr>
            </w:pPr>
            <w:r>
              <w:rPr>
                <w:sz w:val="22"/>
                <w:szCs w:val="22"/>
              </w:rPr>
              <w:t>ACETALDEHYDE</w:t>
            </w:r>
          </w:p>
        </w:tc>
        <w:tc>
          <w:tcPr>
            <w:tcW w:w="1007" w:type="dxa"/>
            <w:tcBorders>
              <w:top w:val="single" w:sz="6" w:space="0" w:color="auto"/>
              <w:left w:val="single" w:sz="6" w:space="0" w:color="auto"/>
              <w:bottom w:val="single" w:sz="6" w:space="0" w:color="auto"/>
              <w:right w:val="single" w:sz="6" w:space="0" w:color="auto"/>
            </w:tcBorders>
          </w:tcPr>
          <w:p w14:paraId="78C15911"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C82ECEB" w14:textId="0A7EB802" w:rsidR="00827648" w:rsidRDefault="00827648" w:rsidP="00B57641">
            <w:pPr>
              <w:jc w:val="right"/>
              <w:rPr>
                <w:sz w:val="22"/>
                <w:szCs w:val="22"/>
              </w:rPr>
            </w:pPr>
            <w:r>
              <w:rPr>
                <w:sz w:val="22"/>
                <w:szCs w:val="22"/>
              </w:rPr>
              <w:t>1</w:t>
            </w:r>
            <w:r w:rsidR="007566B0">
              <w:rPr>
                <w:sz w:val="22"/>
                <w:szCs w:val="22"/>
              </w:rPr>
              <w:t>,</w:t>
            </w:r>
            <w:r>
              <w:rPr>
                <w:sz w:val="22"/>
                <w:szCs w:val="22"/>
              </w:rPr>
              <w:t>800.00</w:t>
            </w:r>
          </w:p>
        </w:tc>
      </w:tr>
      <w:tr w:rsidR="00827648" w14:paraId="403C5FA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BB9B211" w14:textId="77777777" w:rsidR="00827648" w:rsidRDefault="00827648" w:rsidP="00B57641">
            <w:pPr>
              <w:jc w:val="right"/>
              <w:rPr>
                <w:sz w:val="22"/>
                <w:szCs w:val="22"/>
              </w:rPr>
            </w:pPr>
            <w:r>
              <w:rPr>
                <w:sz w:val="22"/>
                <w:szCs w:val="22"/>
              </w:rPr>
              <w:t>37</w:t>
            </w:r>
          </w:p>
        </w:tc>
        <w:tc>
          <w:tcPr>
            <w:tcW w:w="1080" w:type="dxa"/>
            <w:tcBorders>
              <w:top w:val="single" w:sz="6" w:space="0" w:color="auto"/>
              <w:left w:val="single" w:sz="6" w:space="0" w:color="auto"/>
              <w:bottom w:val="single" w:sz="6" w:space="0" w:color="auto"/>
              <w:right w:val="single" w:sz="6" w:space="0" w:color="auto"/>
            </w:tcBorders>
            <w:vAlign w:val="center"/>
          </w:tcPr>
          <w:p w14:paraId="2DF1139D" w14:textId="77777777" w:rsidR="00827648" w:rsidRDefault="00827648" w:rsidP="00B57641">
            <w:pPr>
              <w:jc w:val="right"/>
              <w:rPr>
                <w:sz w:val="22"/>
                <w:szCs w:val="22"/>
              </w:rPr>
            </w:pPr>
            <w:r>
              <w:rPr>
                <w:sz w:val="22"/>
                <w:szCs w:val="22"/>
              </w:rPr>
              <w:t>75058</w:t>
            </w:r>
          </w:p>
        </w:tc>
        <w:tc>
          <w:tcPr>
            <w:tcW w:w="5001" w:type="dxa"/>
            <w:tcBorders>
              <w:top w:val="single" w:sz="6" w:space="0" w:color="auto"/>
              <w:left w:val="single" w:sz="6" w:space="0" w:color="auto"/>
              <w:bottom w:val="single" w:sz="6" w:space="0" w:color="auto"/>
              <w:right w:val="single" w:sz="6" w:space="0" w:color="auto"/>
            </w:tcBorders>
          </w:tcPr>
          <w:p w14:paraId="148A34EC" w14:textId="77777777" w:rsidR="00827648" w:rsidRDefault="00827648" w:rsidP="00EA5F08">
            <w:pPr>
              <w:rPr>
                <w:sz w:val="22"/>
                <w:szCs w:val="22"/>
              </w:rPr>
            </w:pPr>
            <w:r>
              <w:rPr>
                <w:sz w:val="22"/>
                <w:szCs w:val="22"/>
              </w:rPr>
              <w:t>ACETONITRILE</w:t>
            </w:r>
          </w:p>
        </w:tc>
        <w:tc>
          <w:tcPr>
            <w:tcW w:w="1007" w:type="dxa"/>
            <w:tcBorders>
              <w:top w:val="single" w:sz="6" w:space="0" w:color="auto"/>
              <w:left w:val="single" w:sz="6" w:space="0" w:color="auto"/>
              <w:bottom w:val="single" w:sz="6" w:space="0" w:color="auto"/>
              <w:right w:val="single" w:sz="6" w:space="0" w:color="auto"/>
            </w:tcBorders>
          </w:tcPr>
          <w:p w14:paraId="151CEEC5"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1200B56A" w14:textId="3412FDBA"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EB758C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72F4437" w14:textId="77777777" w:rsidR="00827648" w:rsidRDefault="00827648" w:rsidP="00B57641">
            <w:pPr>
              <w:jc w:val="right"/>
              <w:rPr>
                <w:sz w:val="22"/>
                <w:szCs w:val="22"/>
              </w:rPr>
            </w:pPr>
            <w:r>
              <w:rPr>
                <w:sz w:val="22"/>
                <w:szCs w:val="22"/>
              </w:rPr>
              <w:t>38</w:t>
            </w:r>
          </w:p>
        </w:tc>
        <w:tc>
          <w:tcPr>
            <w:tcW w:w="1080" w:type="dxa"/>
            <w:tcBorders>
              <w:top w:val="single" w:sz="6" w:space="0" w:color="auto"/>
              <w:left w:val="single" w:sz="6" w:space="0" w:color="auto"/>
              <w:bottom w:val="single" w:sz="6" w:space="0" w:color="auto"/>
              <w:right w:val="single" w:sz="6" w:space="0" w:color="auto"/>
            </w:tcBorders>
            <w:vAlign w:val="center"/>
          </w:tcPr>
          <w:p w14:paraId="1B58E00D" w14:textId="77777777" w:rsidR="00827648" w:rsidRDefault="00827648" w:rsidP="00B57641">
            <w:pPr>
              <w:jc w:val="right"/>
              <w:rPr>
                <w:sz w:val="22"/>
                <w:szCs w:val="22"/>
              </w:rPr>
            </w:pPr>
            <w:r>
              <w:rPr>
                <w:sz w:val="22"/>
                <w:szCs w:val="22"/>
              </w:rPr>
              <w:t>98862</w:t>
            </w:r>
          </w:p>
        </w:tc>
        <w:tc>
          <w:tcPr>
            <w:tcW w:w="5001" w:type="dxa"/>
            <w:tcBorders>
              <w:top w:val="single" w:sz="6" w:space="0" w:color="auto"/>
              <w:left w:val="single" w:sz="6" w:space="0" w:color="auto"/>
              <w:bottom w:val="single" w:sz="6" w:space="0" w:color="auto"/>
              <w:right w:val="single" w:sz="6" w:space="0" w:color="auto"/>
            </w:tcBorders>
          </w:tcPr>
          <w:p w14:paraId="3B98260B" w14:textId="77777777" w:rsidR="00827648" w:rsidRDefault="00827648" w:rsidP="00EA5F08">
            <w:pPr>
              <w:rPr>
                <w:sz w:val="22"/>
                <w:szCs w:val="22"/>
              </w:rPr>
            </w:pPr>
            <w:r>
              <w:rPr>
                <w:sz w:val="22"/>
                <w:szCs w:val="22"/>
              </w:rPr>
              <w:t>ACETOPHENONE</w:t>
            </w:r>
          </w:p>
        </w:tc>
        <w:tc>
          <w:tcPr>
            <w:tcW w:w="1007" w:type="dxa"/>
            <w:tcBorders>
              <w:top w:val="single" w:sz="6" w:space="0" w:color="auto"/>
              <w:left w:val="single" w:sz="6" w:space="0" w:color="auto"/>
              <w:bottom w:val="single" w:sz="6" w:space="0" w:color="auto"/>
              <w:right w:val="single" w:sz="6" w:space="0" w:color="auto"/>
            </w:tcBorders>
          </w:tcPr>
          <w:p w14:paraId="56F84D3C"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0EB7DD74" w14:textId="2AD70A26"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85F19A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AD56F29" w14:textId="77777777" w:rsidR="00827648" w:rsidRDefault="00827648" w:rsidP="00B57641">
            <w:pPr>
              <w:jc w:val="right"/>
              <w:rPr>
                <w:sz w:val="22"/>
                <w:szCs w:val="22"/>
              </w:rPr>
            </w:pPr>
            <w:r>
              <w:rPr>
                <w:sz w:val="22"/>
                <w:szCs w:val="22"/>
              </w:rPr>
              <w:t>39</w:t>
            </w:r>
          </w:p>
        </w:tc>
        <w:tc>
          <w:tcPr>
            <w:tcW w:w="1080" w:type="dxa"/>
            <w:tcBorders>
              <w:top w:val="single" w:sz="6" w:space="0" w:color="auto"/>
              <w:left w:val="single" w:sz="6" w:space="0" w:color="auto"/>
              <w:bottom w:val="single" w:sz="6" w:space="0" w:color="auto"/>
              <w:right w:val="single" w:sz="6" w:space="0" w:color="auto"/>
            </w:tcBorders>
            <w:vAlign w:val="center"/>
          </w:tcPr>
          <w:p w14:paraId="09163976" w14:textId="77777777" w:rsidR="00827648" w:rsidRDefault="00827648" w:rsidP="00B57641">
            <w:pPr>
              <w:jc w:val="right"/>
              <w:rPr>
                <w:sz w:val="22"/>
                <w:szCs w:val="22"/>
              </w:rPr>
            </w:pPr>
            <w:r>
              <w:rPr>
                <w:sz w:val="22"/>
                <w:szCs w:val="22"/>
              </w:rPr>
              <w:t>107028</w:t>
            </w:r>
          </w:p>
        </w:tc>
        <w:tc>
          <w:tcPr>
            <w:tcW w:w="5001" w:type="dxa"/>
            <w:tcBorders>
              <w:top w:val="single" w:sz="6" w:space="0" w:color="auto"/>
              <w:left w:val="single" w:sz="6" w:space="0" w:color="auto"/>
              <w:bottom w:val="single" w:sz="6" w:space="0" w:color="auto"/>
              <w:right w:val="single" w:sz="6" w:space="0" w:color="auto"/>
            </w:tcBorders>
          </w:tcPr>
          <w:p w14:paraId="34A714DF" w14:textId="77777777" w:rsidR="00827648" w:rsidRDefault="00827648" w:rsidP="00EA5F08">
            <w:pPr>
              <w:rPr>
                <w:sz w:val="22"/>
                <w:szCs w:val="22"/>
              </w:rPr>
            </w:pPr>
            <w:r>
              <w:rPr>
                <w:sz w:val="22"/>
                <w:szCs w:val="22"/>
              </w:rPr>
              <w:t>ACROLEIN</w:t>
            </w:r>
          </w:p>
        </w:tc>
        <w:tc>
          <w:tcPr>
            <w:tcW w:w="1007" w:type="dxa"/>
            <w:tcBorders>
              <w:top w:val="single" w:sz="6" w:space="0" w:color="auto"/>
              <w:left w:val="single" w:sz="6" w:space="0" w:color="auto"/>
              <w:bottom w:val="single" w:sz="6" w:space="0" w:color="auto"/>
              <w:right w:val="single" w:sz="6" w:space="0" w:color="auto"/>
            </w:tcBorders>
          </w:tcPr>
          <w:p w14:paraId="08D880E9"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74D63293" w14:textId="77777777" w:rsidR="00827648" w:rsidRDefault="00827648" w:rsidP="00B57641">
            <w:pPr>
              <w:jc w:val="right"/>
              <w:rPr>
                <w:sz w:val="22"/>
                <w:szCs w:val="22"/>
              </w:rPr>
            </w:pPr>
            <w:r>
              <w:rPr>
                <w:sz w:val="22"/>
                <w:szCs w:val="22"/>
              </w:rPr>
              <w:t>80.00</w:t>
            </w:r>
          </w:p>
        </w:tc>
      </w:tr>
      <w:tr w:rsidR="00827648" w14:paraId="5D69E1D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3670270" w14:textId="77777777" w:rsidR="00827648" w:rsidRDefault="00827648" w:rsidP="00B57641">
            <w:pPr>
              <w:jc w:val="right"/>
              <w:rPr>
                <w:sz w:val="22"/>
                <w:szCs w:val="22"/>
              </w:rPr>
            </w:pPr>
            <w:r>
              <w:rPr>
                <w:sz w:val="22"/>
                <w:szCs w:val="22"/>
              </w:rPr>
              <w:t>40</w:t>
            </w:r>
          </w:p>
        </w:tc>
        <w:tc>
          <w:tcPr>
            <w:tcW w:w="1080" w:type="dxa"/>
            <w:tcBorders>
              <w:top w:val="single" w:sz="6" w:space="0" w:color="auto"/>
              <w:left w:val="single" w:sz="6" w:space="0" w:color="auto"/>
              <w:bottom w:val="single" w:sz="6" w:space="0" w:color="auto"/>
              <w:right w:val="single" w:sz="6" w:space="0" w:color="auto"/>
            </w:tcBorders>
            <w:vAlign w:val="center"/>
          </w:tcPr>
          <w:p w14:paraId="31D5716F" w14:textId="77777777" w:rsidR="00827648" w:rsidRDefault="00827648" w:rsidP="00B57641">
            <w:pPr>
              <w:jc w:val="right"/>
              <w:rPr>
                <w:sz w:val="22"/>
                <w:szCs w:val="22"/>
              </w:rPr>
            </w:pPr>
            <w:r>
              <w:rPr>
                <w:sz w:val="22"/>
                <w:szCs w:val="22"/>
              </w:rPr>
              <w:t>79061</w:t>
            </w:r>
          </w:p>
        </w:tc>
        <w:tc>
          <w:tcPr>
            <w:tcW w:w="5001" w:type="dxa"/>
            <w:tcBorders>
              <w:top w:val="single" w:sz="6" w:space="0" w:color="auto"/>
              <w:left w:val="single" w:sz="6" w:space="0" w:color="auto"/>
              <w:bottom w:val="single" w:sz="6" w:space="0" w:color="auto"/>
              <w:right w:val="single" w:sz="6" w:space="0" w:color="auto"/>
            </w:tcBorders>
          </w:tcPr>
          <w:p w14:paraId="646D74A2" w14:textId="77777777" w:rsidR="00827648" w:rsidRDefault="00827648" w:rsidP="00EA5F08">
            <w:pPr>
              <w:rPr>
                <w:sz w:val="22"/>
                <w:szCs w:val="22"/>
              </w:rPr>
            </w:pPr>
            <w:r>
              <w:rPr>
                <w:sz w:val="22"/>
                <w:szCs w:val="22"/>
              </w:rPr>
              <w:t>ACRYLAMIDE</w:t>
            </w:r>
          </w:p>
        </w:tc>
        <w:tc>
          <w:tcPr>
            <w:tcW w:w="1007" w:type="dxa"/>
            <w:tcBorders>
              <w:top w:val="single" w:sz="6" w:space="0" w:color="auto"/>
              <w:left w:val="single" w:sz="6" w:space="0" w:color="auto"/>
              <w:bottom w:val="single" w:sz="6" w:space="0" w:color="auto"/>
              <w:right w:val="single" w:sz="6" w:space="0" w:color="auto"/>
            </w:tcBorders>
          </w:tcPr>
          <w:p w14:paraId="5620455D"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F11EACF" w14:textId="77777777" w:rsidR="00827648" w:rsidRDefault="00827648" w:rsidP="00B57641">
            <w:pPr>
              <w:jc w:val="right"/>
              <w:rPr>
                <w:sz w:val="22"/>
                <w:szCs w:val="22"/>
              </w:rPr>
            </w:pPr>
            <w:r>
              <w:rPr>
                <w:sz w:val="22"/>
                <w:szCs w:val="22"/>
              </w:rPr>
              <w:t>4.00</w:t>
            </w:r>
          </w:p>
        </w:tc>
      </w:tr>
      <w:tr w:rsidR="00827648" w14:paraId="7E1E23A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20AACE2" w14:textId="77777777" w:rsidR="00827648" w:rsidRDefault="00827648" w:rsidP="00B57641">
            <w:pPr>
              <w:jc w:val="right"/>
              <w:rPr>
                <w:sz w:val="22"/>
                <w:szCs w:val="22"/>
              </w:rPr>
            </w:pPr>
            <w:r>
              <w:rPr>
                <w:sz w:val="22"/>
                <w:szCs w:val="22"/>
              </w:rPr>
              <w:t>41</w:t>
            </w:r>
          </w:p>
        </w:tc>
        <w:tc>
          <w:tcPr>
            <w:tcW w:w="1080" w:type="dxa"/>
            <w:tcBorders>
              <w:top w:val="single" w:sz="6" w:space="0" w:color="auto"/>
              <w:left w:val="single" w:sz="6" w:space="0" w:color="auto"/>
              <w:bottom w:val="single" w:sz="6" w:space="0" w:color="auto"/>
              <w:right w:val="single" w:sz="6" w:space="0" w:color="auto"/>
            </w:tcBorders>
            <w:vAlign w:val="center"/>
          </w:tcPr>
          <w:p w14:paraId="2E972C86" w14:textId="77777777" w:rsidR="00827648" w:rsidRDefault="00827648" w:rsidP="00B57641">
            <w:pPr>
              <w:jc w:val="right"/>
              <w:rPr>
                <w:sz w:val="22"/>
                <w:szCs w:val="22"/>
              </w:rPr>
            </w:pPr>
            <w:r>
              <w:rPr>
                <w:sz w:val="22"/>
                <w:szCs w:val="22"/>
              </w:rPr>
              <w:t>79107</w:t>
            </w:r>
          </w:p>
        </w:tc>
        <w:tc>
          <w:tcPr>
            <w:tcW w:w="5001" w:type="dxa"/>
            <w:tcBorders>
              <w:top w:val="single" w:sz="6" w:space="0" w:color="auto"/>
              <w:left w:val="single" w:sz="6" w:space="0" w:color="auto"/>
              <w:bottom w:val="single" w:sz="6" w:space="0" w:color="auto"/>
              <w:right w:val="single" w:sz="6" w:space="0" w:color="auto"/>
            </w:tcBorders>
          </w:tcPr>
          <w:p w14:paraId="7893E306" w14:textId="77777777" w:rsidR="00827648" w:rsidRDefault="00827648" w:rsidP="00EA5F08">
            <w:pPr>
              <w:rPr>
                <w:sz w:val="22"/>
                <w:szCs w:val="22"/>
              </w:rPr>
            </w:pPr>
            <w:r>
              <w:rPr>
                <w:sz w:val="22"/>
                <w:szCs w:val="22"/>
              </w:rPr>
              <w:t>ACRYLIC ACID</w:t>
            </w:r>
          </w:p>
        </w:tc>
        <w:tc>
          <w:tcPr>
            <w:tcW w:w="1007" w:type="dxa"/>
            <w:tcBorders>
              <w:top w:val="single" w:sz="6" w:space="0" w:color="auto"/>
              <w:left w:val="single" w:sz="6" w:space="0" w:color="auto"/>
              <w:bottom w:val="single" w:sz="6" w:space="0" w:color="auto"/>
              <w:right w:val="single" w:sz="6" w:space="0" w:color="auto"/>
            </w:tcBorders>
          </w:tcPr>
          <w:p w14:paraId="5C794EEB"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34D58362" w14:textId="1697CF9C" w:rsidR="00827648" w:rsidRDefault="00827648" w:rsidP="00B57641">
            <w:pPr>
              <w:jc w:val="right"/>
              <w:rPr>
                <w:sz w:val="22"/>
                <w:szCs w:val="22"/>
              </w:rPr>
            </w:pPr>
            <w:r>
              <w:rPr>
                <w:sz w:val="22"/>
                <w:szCs w:val="22"/>
              </w:rPr>
              <w:t>1</w:t>
            </w:r>
            <w:r w:rsidR="007566B0">
              <w:rPr>
                <w:sz w:val="22"/>
                <w:szCs w:val="22"/>
              </w:rPr>
              <w:t>,</w:t>
            </w:r>
            <w:r>
              <w:rPr>
                <w:sz w:val="22"/>
                <w:szCs w:val="22"/>
              </w:rPr>
              <w:t>200.00</w:t>
            </w:r>
          </w:p>
        </w:tc>
      </w:tr>
      <w:tr w:rsidR="00827648" w14:paraId="10F5012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54AFB29" w14:textId="77777777" w:rsidR="00827648" w:rsidRDefault="00827648" w:rsidP="00B57641">
            <w:pPr>
              <w:jc w:val="right"/>
              <w:rPr>
                <w:sz w:val="22"/>
                <w:szCs w:val="22"/>
              </w:rPr>
            </w:pPr>
            <w:r>
              <w:rPr>
                <w:sz w:val="22"/>
                <w:szCs w:val="22"/>
              </w:rPr>
              <w:t>42</w:t>
            </w:r>
          </w:p>
        </w:tc>
        <w:tc>
          <w:tcPr>
            <w:tcW w:w="1080" w:type="dxa"/>
            <w:tcBorders>
              <w:top w:val="single" w:sz="6" w:space="0" w:color="auto"/>
              <w:left w:val="single" w:sz="6" w:space="0" w:color="auto"/>
              <w:bottom w:val="single" w:sz="6" w:space="0" w:color="auto"/>
              <w:right w:val="single" w:sz="6" w:space="0" w:color="auto"/>
            </w:tcBorders>
            <w:vAlign w:val="center"/>
          </w:tcPr>
          <w:p w14:paraId="08923BF9" w14:textId="77777777" w:rsidR="00827648" w:rsidRDefault="00827648" w:rsidP="00B57641">
            <w:pPr>
              <w:jc w:val="right"/>
              <w:rPr>
                <w:sz w:val="22"/>
                <w:szCs w:val="22"/>
              </w:rPr>
            </w:pPr>
            <w:r>
              <w:rPr>
                <w:sz w:val="22"/>
                <w:szCs w:val="22"/>
              </w:rPr>
              <w:t>107131</w:t>
            </w:r>
          </w:p>
        </w:tc>
        <w:tc>
          <w:tcPr>
            <w:tcW w:w="5001" w:type="dxa"/>
            <w:tcBorders>
              <w:top w:val="single" w:sz="6" w:space="0" w:color="auto"/>
              <w:left w:val="single" w:sz="6" w:space="0" w:color="auto"/>
              <w:bottom w:val="single" w:sz="6" w:space="0" w:color="auto"/>
              <w:right w:val="single" w:sz="6" w:space="0" w:color="auto"/>
            </w:tcBorders>
          </w:tcPr>
          <w:p w14:paraId="6D137E65" w14:textId="77777777" w:rsidR="00827648" w:rsidRDefault="00827648" w:rsidP="00EA5F08">
            <w:pPr>
              <w:rPr>
                <w:sz w:val="22"/>
                <w:szCs w:val="22"/>
              </w:rPr>
            </w:pPr>
            <w:r>
              <w:rPr>
                <w:sz w:val="22"/>
                <w:szCs w:val="22"/>
              </w:rPr>
              <w:t>ACRYLONITRILE</w:t>
            </w:r>
          </w:p>
        </w:tc>
        <w:tc>
          <w:tcPr>
            <w:tcW w:w="1007" w:type="dxa"/>
            <w:tcBorders>
              <w:top w:val="single" w:sz="6" w:space="0" w:color="auto"/>
              <w:left w:val="single" w:sz="6" w:space="0" w:color="auto"/>
              <w:bottom w:val="single" w:sz="6" w:space="0" w:color="auto"/>
              <w:right w:val="single" w:sz="6" w:space="0" w:color="auto"/>
            </w:tcBorders>
          </w:tcPr>
          <w:p w14:paraId="1FE4D8B6"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95A86E0" w14:textId="77777777" w:rsidR="00827648" w:rsidRDefault="00827648" w:rsidP="00B57641">
            <w:pPr>
              <w:jc w:val="right"/>
              <w:rPr>
                <w:sz w:val="22"/>
                <w:szCs w:val="22"/>
              </w:rPr>
            </w:pPr>
            <w:r>
              <w:rPr>
                <w:sz w:val="22"/>
                <w:szCs w:val="22"/>
              </w:rPr>
              <w:t>60.00</w:t>
            </w:r>
          </w:p>
        </w:tc>
      </w:tr>
      <w:tr w:rsidR="00827648" w14:paraId="10CD3D0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23A6E2B" w14:textId="77777777" w:rsidR="00827648" w:rsidRDefault="00827648" w:rsidP="00B57641">
            <w:pPr>
              <w:jc w:val="right"/>
              <w:rPr>
                <w:sz w:val="22"/>
                <w:szCs w:val="22"/>
              </w:rPr>
            </w:pPr>
            <w:r>
              <w:rPr>
                <w:sz w:val="22"/>
                <w:szCs w:val="22"/>
              </w:rPr>
              <w:t>43</w:t>
            </w:r>
          </w:p>
        </w:tc>
        <w:tc>
          <w:tcPr>
            <w:tcW w:w="1080" w:type="dxa"/>
            <w:tcBorders>
              <w:top w:val="single" w:sz="6" w:space="0" w:color="auto"/>
              <w:left w:val="single" w:sz="6" w:space="0" w:color="auto"/>
              <w:bottom w:val="single" w:sz="6" w:space="0" w:color="auto"/>
              <w:right w:val="single" w:sz="6" w:space="0" w:color="auto"/>
            </w:tcBorders>
            <w:vAlign w:val="center"/>
          </w:tcPr>
          <w:p w14:paraId="36A12D28" w14:textId="77777777" w:rsidR="00827648" w:rsidRDefault="00827648" w:rsidP="00B57641">
            <w:pPr>
              <w:jc w:val="right"/>
              <w:rPr>
                <w:sz w:val="22"/>
                <w:szCs w:val="22"/>
              </w:rPr>
            </w:pPr>
            <w:r>
              <w:rPr>
                <w:sz w:val="22"/>
                <w:szCs w:val="22"/>
              </w:rPr>
              <w:t>107051</w:t>
            </w:r>
          </w:p>
        </w:tc>
        <w:tc>
          <w:tcPr>
            <w:tcW w:w="5001" w:type="dxa"/>
            <w:tcBorders>
              <w:top w:val="single" w:sz="6" w:space="0" w:color="auto"/>
              <w:left w:val="single" w:sz="6" w:space="0" w:color="auto"/>
              <w:bottom w:val="single" w:sz="6" w:space="0" w:color="auto"/>
              <w:right w:val="single" w:sz="6" w:space="0" w:color="auto"/>
            </w:tcBorders>
          </w:tcPr>
          <w:p w14:paraId="604E2096" w14:textId="77777777" w:rsidR="00827648" w:rsidRDefault="00827648" w:rsidP="00EA5F08">
            <w:pPr>
              <w:rPr>
                <w:sz w:val="22"/>
                <w:szCs w:val="22"/>
              </w:rPr>
            </w:pPr>
            <w:r>
              <w:rPr>
                <w:sz w:val="22"/>
                <w:szCs w:val="22"/>
              </w:rPr>
              <w:t>ALLYL CHLORIDE</w:t>
            </w:r>
          </w:p>
        </w:tc>
        <w:tc>
          <w:tcPr>
            <w:tcW w:w="1007" w:type="dxa"/>
            <w:tcBorders>
              <w:top w:val="single" w:sz="6" w:space="0" w:color="auto"/>
              <w:left w:val="single" w:sz="6" w:space="0" w:color="auto"/>
              <w:bottom w:val="single" w:sz="6" w:space="0" w:color="auto"/>
              <w:right w:val="single" w:sz="6" w:space="0" w:color="auto"/>
            </w:tcBorders>
          </w:tcPr>
          <w:p w14:paraId="3044F827"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0F0CBF4" w14:textId="77777777" w:rsidR="00827648" w:rsidRDefault="00827648" w:rsidP="00B57641">
            <w:pPr>
              <w:jc w:val="right"/>
              <w:rPr>
                <w:sz w:val="22"/>
                <w:szCs w:val="22"/>
              </w:rPr>
            </w:pPr>
            <w:r>
              <w:rPr>
                <w:sz w:val="22"/>
                <w:szCs w:val="22"/>
              </w:rPr>
              <w:t>200.00</w:t>
            </w:r>
          </w:p>
        </w:tc>
      </w:tr>
      <w:tr w:rsidR="00827648" w14:paraId="0E9EED9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CAB639A" w14:textId="77777777" w:rsidR="00827648" w:rsidRDefault="00827648" w:rsidP="00B57641">
            <w:pPr>
              <w:jc w:val="right"/>
              <w:rPr>
                <w:sz w:val="22"/>
                <w:szCs w:val="22"/>
              </w:rPr>
            </w:pPr>
            <w:r>
              <w:rPr>
                <w:sz w:val="22"/>
                <w:szCs w:val="22"/>
              </w:rPr>
              <w:t>44</w:t>
            </w:r>
          </w:p>
        </w:tc>
        <w:tc>
          <w:tcPr>
            <w:tcW w:w="1080" w:type="dxa"/>
            <w:tcBorders>
              <w:top w:val="single" w:sz="6" w:space="0" w:color="auto"/>
              <w:left w:val="single" w:sz="6" w:space="0" w:color="auto"/>
              <w:bottom w:val="single" w:sz="6" w:space="0" w:color="auto"/>
              <w:right w:val="single" w:sz="6" w:space="0" w:color="auto"/>
            </w:tcBorders>
            <w:vAlign w:val="center"/>
          </w:tcPr>
          <w:p w14:paraId="4618E2E9" w14:textId="77777777" w:rsidR="00827648" w:rsidRDefault="00827648" w:rsidP="00B57641">
            <w:pPr>
              <w:jc w:val="right"/>
              <w:rPr>
                <w:sz w:val="22"/>
                <w:szCs w:val="22"/>
              </w:rPr>
            </w:pPr>
            <w:r>
              <w:rPr>
                <w:sz w:val="22"/>
                <w:szCs w:val="22"/>
              </w:rPr>
              <w:t>62533</w:t>
            </w:r>
          </w:p>
        </w:tc>
        <w:tc>
          <w:tcPr>
            <w:tcW w:w="5001" w:type="dxa"/>
            <w:tcBorders>
              <w:top w:val="single" w:sz="6" w:space="0" w:color="auto"/>
              <w:left w:val="single" w:sz="6" w:space="0" w:color="auto"/>
              <w:bottom w:val="single" w:sz="6" w:space="0" w:color="auto"/>
              <w:right w:val="single" w:sz="6" w:space="0" w:color="auto"/>
            </w:tcBorders>
          </w:tcPr>
          <w:p w14:paraId="43C5E7ED" w14:textId="77777777" w:rsidR="00827648" w:rsidRDefault="00827648" w:rsidP="00EA5F08">
            <w:pPr>
              <w:rPr>
                <w:sz w:val="22"/>
                <w:szCs w:val="22"/>
              </w:rPr>
            </w:pPr>
            <w:r>
              <w:rPr>
                <w:sz w:val="22"/>
                <w:szCs w:val="22"/>
              </w:rPr>
              <w:t>ANILINE</w:t>
            </w:r>
          </w:p>
        </w:tc>
        <w:tc>
          <w:tcPr>
            <w:tcW w:w="1007" w:type="dxa"/>
            <w:tcBorders>
              <w:top w:val="single" w:sz="6" w:space="0" w:color="auto"/>
              <w:left w:val="single" w:sz="6" w:space="0" w:color="auto"/>
              <w:bottom w:val="single" w:sz="6" w:space="0" w:color="auto"/>
              <w:right w:val="single" w:sz="6" w:space="0" w:color="auto"/>
            </w:tcBorders>
          </w:tcPr>
          <w:p w14:paraId="1A5F3C6D"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29DE675" w14:textId="77777777" w:rsidR="00827648" w:rsidRDefault="00827648" w:rsidP="00B57641">
            <w:pPr>
              <w:jc w:val="right"/>
              <w:rPr>
                <w:sz w:val="22"/>
                <w:szCs w:val="22"/>
              </w:rPr>
            </w:pPr>
            <w:r>
              <w:rPr>
                <w:sz w:val="22"/>
                <w:szCs w:val="22"/>
              </w:rPr>
              <w:t>200.00</w:t>
            </w:r>
          </w:p>
        </w:tc>
      </w:tr>
      <w:tr w:rsidR="00827648" w14:paraId="2EC9378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20CD66E" w14:textId="77777777" w:rsidR="00827648" w:rsidRDefault="00827648" w:rsidP="00B57641">
            <w:pPr>
              <w:jc w:val="right"/>
              <w:rPr>
                <w:sz w:val="22"/>
                <w:szCs w:val="22"/>
              </w:rPr>
            </w:pPr>
            <w:r>
              <w:rPr>
                <w:sz w:val="22"/>
                <w:szCs w:val="22"/>
              </w:rPr>
              <w:t>45</w:t>
            </w:r>
          </w:p>
        </w:tc>
        <w:tc>
          <w:tcPr>
            <w:tcW w:w="1080" w:type="dxa"/>
            <w:tcBorders>
              <w:top w:val="single" w:sz="6" w:space="0" w:color="auto"/>
              <w:left w:val="single" w:sz="6" w:space="0" w:color="auto"/>
              <w:bottom w:val="single" w:sz="6" w:space="0" w:color="auto"/>
              <w:right w:val="single" w:sz="6" w:space="0" w:color="auto"/>
            </w:tcBorders>
            <w:vAlign w:val="center"/>
          </w:tcPr>
          <w:p w14:paraId="418AEC03" w14:textId="77777777" w:rsidR="00827648" w:rsidRDefault="00827648" w:rsidP="00B57641">
            <w:pPr>
              <w:jc w:val="right"/>
              <w:rPr>
                <w:sz w:val="22"/>
                <w:szCs w:val="22"/>
              </w:rPr>
            </w:pPr>
            <w:r>
              <w:rPr>
                <w:sz w:val="22"/>
                <w:szCs w:val="22"/>
              </w:rPr>
              <w:t>88888810</w:t>
            </w:r>
          </w:p>
        </w:tc>
        <w:tc>
          <w:tcPr>
            <w:tcW w:w="5001" w:type="dxa"/>
            <w:tcBorders>
              <w:top w:val="single" w:sz="6" w:space="0" w:color="auto"/>
              <w:left w:val="single" w:sz="6" w:space="0" w:color="auto"/>
              <w:bottom w:val="single" w:sz="6" w:space="0" w:color="auto"/>
              <w:right w:val="single" w:sz="6" w:space="0" w:color="auto"/>
            </w:tcBorders>
          </w:tcPr>
          <w:p w14:paraId="098D15D3" w14:textId="26D30402" w:rsidR="00827648" w:rsidRDefault="00827648" w:rsidP="00EA5F08">
            <w:pPr>
              <w:rPr>
                <w:sz w:val="22"/>
                <w:szCs w:val="22"/>
              </w:rPr>
            </w:pPr>
            <w:r>
              <w:rPr>
                <w:sz w:val="22"/>
                <w:szCs w:val="22"/>
              </w:rPr>
              <w:t>ANTIMONY COMPOUNDS (EXCEPT THOSE SPECIFICALLY LIST</w:t>
            </w:r>
            <w:r w:rsidR="007566B0">
              <w:rPr>
                <w:sz w:val="22"/>
                <w:szCs w:val="22"/>
              </w:rPr>
              <w:t>ED)</w:t>
            </w:r>
          </w:p>
        </w:tc>
        <w:tc>
          <w:tcPr>
            <w:tcW w:w="1007" w:type="dxa"/>
            <w:tcBorders>
              <w:top w:val="single" w:sz="6" w:space="0" w:color="auto"/>
              <w:left w:val="single" w:sz="6" w:space="0" w:color="auto"/>
              <w:bottom w:val="single" w:sz="6" w:space="0" w:color="auto"/>
              <w:right w:val="single" w:sz="6" w:space="0" w:color="auto"/>
            </w:tcBorders>
          </w:tcPr>
          <w:p w14:paraId="048AE4E5"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5F7BE33B" w14:textId="037E1CB5"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A645DC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8653CB7" w14:textId="77777777" w:rsidR="00827648" w:rsidRDefault="00827648" w:rsidP="00B57641">
            <w:pPr>
              <w:jc w:val="right"/>
              <w:rPr>
                <w:sz w:val="22"/>
                <w:szCs w:val="22"/>
              </w:rPr>
            </w:pPr>
            <w:r>
              <w:rPr>
                <w:sz w:val="22"/>
                <w:szCs w:val="22"/>
              </w:rPr>
              <w:t>46</w:t>
            </w:r>
          </w:p>
        </w:tc>
        <w:tc>
          <w:tcPr>
            <w:tcW w:w="1080" w:type="dxa"/>
            <w:tcBorders>
              <w:top w:val="single" w:sz="6" w:space="0" w:color="auto"/>
              <w:left w:val="single" w:sz="6" w:space="0" w:color="auto"/>
              <w:bottom w:val="single" w:sz="6" w:space="0" w:color="auto"/>
              <w:right w:val="single" w:sz="6" w:space="0" w:color="auto"/>
            </w:tcBorders>
            <w:vAlign w:val="center"/>
          </w:tcPr>
          <w:p w14:paraId="5ED73B87" w14:textId="77777777" w:rsidR="00827648" w:rsidRDefault="00827648" w:rsidP="00B57641">
            <w:pPr>
              <w:jc w:val="right"/>
              <w:rPr>
                <w:sz w:val="22"/>
                <w:szCs w:val="22"/>
              </w:rPr>
            </w:pPr>
            <w:r>
              <w:rPr>
                <w:sz w:val="22"/>
                <w:szCs w:val="22"/>
              </w:rPr>
              <w:t>7783702</w:t>
            </w:r>
          </w:p>
        </w:tc>
        <w:tc>
          <w:tcPr>
            <w:tcW w:w="5001" w:type="dxa"/>
            <w:tcBorders>
              <w:top w:val="single" w:sz="6" w:space="0" w:color="auto"/>
              <w:left w:val="single" w:sz="6" w:space="0" w:color="auto"/>
              <w:bottom w:val="single" w:sz="6" w:space="0" w:color="auto"/>
              <w:right w:val="single" w:sz="6" w:space="0" w:color="auto"/>
            </w:tcBorders>
          </w:tcPr>
          <w:p w14:paraId="02139E69" w14:textId="77777777" w:rsidR="00827648" w:rsidRDefault="00827648" w:rsidP="00EA5F08">
            <w:pPr>
              <w:rPr>
                <w:sz w:val="22"/>
                <w:szCs w:val="22"/>
              </w:rPr>
            </w:pPr>
            <w:r>
              <w:rPr>
                <w:sz w:val="22"/>
                <w:szCs w:val="22"/>
              </w:rPr>
              <w:t>ANTIMONY PENTAFLUORIDE</w:t>
            </w:r>
          </w:p>
        </w:tc>
        <w:tc>
          <w:tcPr>
            <w:tcW w:w="1007" w:type="dxa"/>
            <w:tcBorders>
              <w:top w:val="single" w:sz="6" w:space="0" w:color="auto"/>
              <w:left w:val="single" w:sz="6" w:space="0" w:color="auto"/>
              <w:bottom w:val="single" w:sz="6" w:space="0" w:color="auto"/>
              <w:right w:val="single" w:sz="6" w:space="0" w:color="auto"/>
            </w:tcBorders>
          </w:tcPr>
          <w:p w14:paraId="45B0D8FE"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2C81609E" w14:textId="77777777" w:rsidR="00827648" w:rsidRDefault="00827648" w:rsidP="00B57641">
            <w:pPr>
              <w:jc w:val="right"/>
              <w:rPr>
                <w:sz w:val="22"/>
                <w:szCs w:val="22"/>
              </w:rPr>
            </w:pPr>
            <w:r>
              <w:rPr>
                <w:sz w:val="22"/>
                <w:szCs w:val="22"/>
              </w:rPr>
              <w:t>200.00</w:t>
            </w:r>
          </w:p>
        </w:tc>
      </w:tr>
      <w:tr w:rsidR="00827648" w14:paraId="4F92B3C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76F3120" w14:textId="77777777" w:rsidR="00827648" w:rsidRDefault="00827648" w:rsidP="00B57641">
            <w:pPr>
              <w:jc w:val="right"/>
              <w:rPr>
                <w:sz w:val="22"/>
                <w:szCs w:val="22"/>
              </w:rPr>
            </w:pPr>
            <w:r>
              <w:rPr>
                <w:sz w:val="22"/>
                <w:szCs w:val="22"/>
              </w:rPr>
              <w:t>47</w:t>
            </w:r>
          </w:p>
        </w:tc>
        <w:tc>
          <w:tcPr>
            <w:tcW w:w="1080" w:type="dxa"/>
            <w:tcBorders>
              <w:top w:val="single" w:sz="6" w:space="0" w:color="auto"/>
              <w:left w:val="single" w:sz="6" w:space="0" w:color="auto"/>
              <w:bottom w:val="single" w:sz="6" w:space="0" w:color="auto"/>
              <w:right w:val="single" w:sz="6" w:space="0" w:color="auto"/>
            </w:tcBorders>
            <w:vAlign w:val="center"/>
          </w:tcPr>
          <w:p w14:paraId="7FBC868B" w14:textId="77777777" w:rsidR="00827648" w:rsidRDefault="00827648" w:rsidP="00B57641">
            <w:pPr>
              <w:jc w:val="right"/>
              <w:rPr>
                <w:sz w:val="22"/>
                <w:szCs w:val="22"/>
              </w:rPr>
            </w:pPr>
            <w:r>
              <w:rPr>
                <w:sz w:val="22"/>
                <w:szCs w:val="22"/>
              </w:rPr>
              <w:t>28300745</w:t>
            </w:r>
          </w:p>
        </w:tc>
        <w:tc>
          <w:tcPr>
            <w:tcW w:w="5001" w:type="dxa"/>
            <w:tcBorders>
              <w:top w:val="single" w:sz="6" w:space="0" w:color="auto"/>
              <w:left w:val="single" w:sz="6" w:space="0" w:color="auto"/>
              <w:bottom w:val="single" w:sz="6" w:space="0" w:color="auto"/>
              <w:right w:val="single" w:sz="6" w:space="0" w:color="auto"/>
            </w:tcBorders>
          </w:tcPr>
          <w:p w14:paraId="7E826E50" w14:textId="77777777" w:rsidR="00827648" w:rsidRDefault="00827648" w:rsidP="00EA5F08">
            <w:pPr>
              <w:rPr>
                <w:sz w:val="22"/>
                <w:szCs w:val="22"/>
              </w:rPr>
            </w:pPr>
            <w:r>
              <w:rPr>
                <w:sz w:val="22"/>
                <w:szCs w:val="22"/>
              </w:rPr>
              <w:t>ANTIMONY POTASSIUM TARTRATE</w:t>
            </w:r>
          </w:p>
        </w:tc>
        <w:tc>
          <w:tcPr>
            <w:tcW w:w="1007" w:type="dxa"/>
            <w:tcBorders>
              <w:top w:val="single" w:sz="6" w:space="0" w:color="auto"/>
              <w:left w:val="single" w:sz="6" w:space="0" w:color="auto"/>
              <w:bottom w:val="single" w:sz="6" w:space="0" w:color="auto"/>
              <w:right w:val="single" w:sz="6" w:space="0" w:color="auto"/>
            </w:tcBorders>
          </w:tcPr>
          <w:p w14:paraId="6CCF01F3"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5C8AB01A" w14:textId="0F67D42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55B7FA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A07CD6E" w14:textId="77777777" w:rsidR="00827648" w:rsidRDefault="00827648" w:rsidP="00B57641">
            <w:pPr>
              <w:jc w:val="right"/>
              <w:rPr>
                <w:sz w:val="22"/>
                <w:szCs w:val="22"/>
              </w:rPr>
            </w:pPr>
            <w:r>
              <w:rPr>
                <w:sz w:val="22"/>
                <w:szCs w:val="22"/>
              </w:rPr>
              <w:t>48</w:t>
            </w:r>
          </w:p>
        </w:tc>
        <w:tc>
          <w:tcPr>
            <w:tcW w:w="1080" w:type="dxa"/>
            <w:tcBorders>
              <w:top w:val="single" w:sz="6" w:space="0" w:color="auto"/>
              <w:left w:val="single" w:sz="6" w:space="0" w:color="auto"/>
              <w:bottom w:val="single" w:sz="6" w:space="0" w:color="auto"/>
              <w:right w:val="single" w:sz="6" w:space="0" w:color="auto"/>
            </w:tcBorders>
            <w:vAlign w:val="center"/>
          </w:tcPr>
          <w:p w14:paraId="2860E3A2" w14:textId="77777777" w:rsidR="00827648" w:rsidRDefault="00827648" w:rsidP="00B57641">
            <w:pPr>
              <w:jc w:val="right"/>
              <w:rPr>
                <w:sz w:val="22"/>
                <w:szCs w:val="22"/>
              </w:rPr>
            </w:pPr>
            <w:r>
              <w:rPr>
                <w:sz w:val="22"/>
                <w:szCs w:val="22"/>
              </w:rPr>
              <w:t>1309644</w:t>
            </w:r>
          </w:p>
        </w:tc>
        <w:tc>
          <w:tcPr>
            <w:tcW w:w="5001" w:type="dxa"/>
            <w:tcBorders>
              <w:top w:val="single" w:sz="6" w:space="0" w:color="auto"/>
              <w:left w:val="single" w:sz="6" w:space="0" w:color="auto"/>
              <w:bottom w:val="single" w:sz="6" w:space="0" w:color="auto"/>
              <w:right w:val="single" w:sz="6" w:space="0" w:color="auto"/>
            </w:tcBorders>
          </w:tcPr>
          <w:p w14:paraId="28097C32" w14:textId="77777777" w:rsidR="00827648" w:rsidRDefault="00827648" w:rsidP="00EA5F08">
            <w:pPr>
              <w:rPr>
                <w:sz w:val="22"/>
                <w:szCs w:val="22"/>
              </w:rPr>
            </w:pPr>
            <w:r>
              <w:rPr>
                <w:sz w:val="22"/>
                <w:szCs w:val="22"/>
              </w:rPr>
              <w:t>ANTIMONY TRIOXIDE</w:t>
            </w:r>
          </w:p>
        </w:tc>
        <w:tc>
          <w:tcPr>
            <w:tcW w:w="1007" w:type="dxa"/>
            <w:tcBorders>
              <w:top w:val="single" w:sz="6" w:space="0" w:color="auto"/>
              <w:left w:val="single" w:sz="6" w:space="0" w:color="auto"/>
              <w:bottom w:val="single" w:sz="6" w:space="0" w:color="auto"/>
              <w:right w:val="single" w:sz="6" w:space="0" w:color="auto"/>
            </w:tcBorders>
          </w:tcPr>
          <w:p w14:paraId="0EEE4270"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57785F9" w14:textId="77777777" w:rsidR="00827648" w:rsidRDefault="00827648" w:rsidP="00B57641">
            <w:pPr>
              <w:jc w:val="right"/>
              <w:rPr>
                <w:sz w:val="22"/>
                <w:szCs w:val="22"/>
              </w:rPr>
            </w:pPr>
            <w:r>
              <w:rPr>
                <w:sz w:val="22"/>
                <w:szCs w:val="22"/>
              </w:rPr>
              <w:t>200.00</w:t>
            </w:r>
          </w:p>
        </w:tc>
      </w:tr>
      <w:tr w:rsidR="00827648" w14:paraId="371F5BA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23C9CC9" w14:textId="77777777" w:rsidR="00827648" w:rsidRDefault="00827648" w:rsidP="00B57641">
            <w:pPr>
              <w:jc w:val="right"/>
              <w:rPr>
                <w:sz w:val="22"/>
                <w:szCs w:val="22"/>
              </w:rPr>
            </w:pPr>
            <w:r>
              <w:rPr>
                <w:sz w:val="22"/>
                <w:szCs w:val="22"/>
              </w:rPr>
              <w:t>49</w:t>
            </w:r>
          </w:p>
        </w:tc>
        <w:tc>
          <w:tcPr>
            <w:tcW w:w="1080" w:type="dxa"/>
            <w:tcBorders>
              <w:top w:val="single" w:sz="6" w:space="0" w:color="auto"/>
              <w:left w:val="single" w:sz="6" w:space="0" w:color="auto"/>
              <w:bottom w:val="single" w:sz="6" w:space="0" w:color="auto"/>
              <w:right w:val="single" w:sz="6" w:space="0" w:color="auto"/>
            </w:tcBorders>
            <w:vAlign w:val="center"/>
          </w:tcPr>
          <w:p w14:paraId="3A577534" w14:textId="77777777" w:rsidR="00827648" w:rsidRDefault="00827648" w:rsidP="00B57641">
            <w:pPr>
              <w:jc w:val="right"/>
              <w:rPr>
                <w:sz w:val="22"/>
                <w:szCs w:val="22"/>
              </w:rPr>
            </w:pPr>
            <w:r>
              <w:rPr>
                <w:sz w:val="22"/>
                <w:szCs w:val="22"/>
              </w:rPr>
              <w:t>1345046</w:t>
            </w:r>
          </w:p>
        </w:tc>
        <w:tc>
          <w:tcPr>
            <w:tcW w:w="5001" w:type="dxa"/>
            <w:tcBorders>
              <w:top w:val="single" w:sz="6" w:space="0" w:color="auto"/>
              <w:left w:val="single" w:sz="6" w:space="0" w:color="auto"/>
              <w:bottom w:val="single" w:sz="6" w:space="0" w:color="auto"/>
              <w:right w:val="single" w:sz="6" w:space="0" w:color="auto"/>
            </w:tcBorders>
          </w:tcPr>
          <w:p w14:paraId="48382FD8" w14:textId="77777777" w:rsidR="00827648" w:rsidRDefault="00827648" w:rsidP="00EA5F08">
            <w:pPr>
              <w:rPr>
                <w:sz w:val="22"/>
                <w:szCs w:val="22"/>
              </w:rPr>
            </w:pPr>
            <w:r>
              <w:rPr>
                <w:sz w:val="22"/>
                <w:szCs w:val="22"/>
              </w:rPr>
              <w:t>ANTIMONY TRISULFIDE</w:t>
            </w:r>
          </w:p>
        </w:tc>
        <w:tc>
          <w:tcPr>
            <w:tcW w:w="1007" w:type="dxa"/>
            <w:tcBorders>
              <w:top w:val="single" w:sz="6" w:space="0" w:color="auto"/>
              <w:left w:val="single" w:sz="6" w:space="0" w:color="auto"/>
              <w:bottom w:val="single" w:sz="6" w:space="0" w:color="auto"/>
              <w:right w:val="single" w:sz="6" w:space="0" w:color="auto"/>
            </w:tcBorders>
          </w:tcPr>
          <w:p w14:paraId="2E905726"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726C12EF" w14:textId="77777777" w:rsidR="00827648" w:rsidRDefault="00827648" w:rsidP="00B57641">
            <w:pPr>
              <w:jc w:val="right"/>
              <w:rPr>
                <w:sz w:val="22"/>
                <w:szCs w:val="22"/>
              </w:rPr>
            </w:pPr>
            <w:r>
              <w:rPr>
                <w:sz w:val="22"/>
                <w:szCs w:val="22"/>
              </w:rPr>
              <w:t>200.00</w:t>
            </w:r>
          </w:p>
        </w:tc>
      </w:tr>
      <w:tr w:rsidR="00827648" w14:paraId="0787E01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90AEC41" w14:textId="77777777" w:rsidR="00827648" w:rsidRDefault="00827648" w:rsidP="00B57641">
            <w:pPr>
              <w:jc w:val="right"/>
              <w:rPr>
                <w:sz w:val="22"/>
                <w:szCs w:val="22"/>
              </w:rPr>
            </w:pPr>
            <w:r>
              <w:rPr>
                <w:sz w:val="22"/>
                <w:szCs w:val="22"/>
              </w:rPr>
              <w:t>50</w:t>
            </w:r>
          </w:p>
        </w:tc>
        <w:tc>
          <w:tcPr>
            <w:tcW w:w="1080" w:type="dxa"/>
            <w:tcBorders>
              <w:top w:val="single" w:sz="6" w:space="0" w:color="auto"/>
              <w:left w:val="single" w:sz="6" w:space="0" w:color="auto"/>
              <w:bottom w:val="single" w:sz="6" w:space="0" w:color="auto"/>
              <w:right w:val="single" w:sz="6" w:space="0" w:color="auto"/>
            </w:tcBorders>
            <w:vAlign w:val="center"/>
          </w:tcPr>
          <w:p w14:paraId="43165F5E" w14:textId="77777777" w:rsidR="00827648" w:rsidRDefault="00827648" w:rsidP="00B57641">
            <w:pPr>
              <w:jc w:val="right"/>
              <w:rPr>
                <w:sz w:val="22"/>
                <w:szCs w:val="22"/>
              </w:rPr>
            </w:pPr>
            <w:r>
              <w:rPr>
                <w:sz w:val="22"/>
                <w:szCs w:val="22"/>
              </w:rPr>
              <w:t>99999904</w:t>
            </w:r>
          </w:p>
        </w:tc>
        <w:tc>
          <w:tcPr>
            <w:tcW w:w="5001" w:type="dxa"/>
            <w:tcBorders>
              <w:top w:val="single" w:sz="6" w:space="0" w:color="auto"/>
              <w:left w:val="single" w:sz="6" w:space="0" w:color="auto"/>
              <w:bottom w:val="single" w:sz="6" w:space="0" w:color="auto"/>
              <w:right w:val="single" w:sz="6" w:space="0" w:color="auto"/>
            </w:tcBorders>
          </w:tcPr>
          <w:p w14:paraId="4C556640" w14:textId="77777777" w:rsidR="00827648" w:rsidRPr="001E6252" w:rsidRDefault="00827648" w:rsidP="00EA5F08">
            <w:r w:rsidRPr="001E6252">
              <w:t>ARSENIC AND INORGANIC ARSENIC COMPOUNDS</w:t>
            </w:r>
          </w:p>
        </w:tc>
        <w:tc>
          <w:tcPr>
            <w:tcW w:w="1007" w:type="dxa"/>
            <w:tcBorders>
              <w:top w:val="single" w:sz="6" w:space="0" w:color="auto"/>
              <w:left w:val="single" w:sz="6" w:space="0" w:color="auto"/>
              <w:bottom w:val="single" w:sz="6" w:space="0" w:color="auto"/>
              <w:right w:val="single" w:sz="6" w:space="0" w:color="auto"/>
            </w:tcBorders>
          </w:tcPr>
          <w:p w14:paraId="03407B92"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BD14D1B" w14:textId="77777777" w:rsidR="00827648" w:rsidRDefault="00827648" w:rsidP="00B57641">
            <w:pPr>
              <w:jc w:val="right"/>
              <w:rPr>
                <w:sz w:val="22"/>
                <w:szCs w:val="22"/>
              </w:rPr>
            </w:pPr>
            <w:r>
              <w:rPr>
                <w:sz w:val="22"/>
                <w:szCs w:val="22"/>
              </w:rPr>
              <w:t>0.92</w:t>
            </w:r>
          </w:p>
        </w:tc>
      </w:tr>
      <w:tr w:rsidR="00827648" w14:paraId="74DA221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2AC0C87" w14:textId="77777777" w:rsidR="00827648" w:rsidRDefault="00827648" w:rsidP="00B57641">
            <w:pPr>
              <w:jc w:val="right"/>
              <w:rPr>
                <w:sz w:val="22"/>
                <w:szCs w:val="22"/>
              </w:rPr>
            </w:pPr>
            <w:r>
              <w:rPr>
                <w:sz w:val="22"/>
                <w:szCs w:val="22"/>
              </w:rPr>
              <w:t>51</w:t>
            </w:r>
          </w:p>
        </w:tc>
        <w:tc>
          <w:tcPr>
            <w:tcW w:w="1080" w:type="dxa"/>
            <w:tcBorders>
              <w:top w:val="single" w:sz="6" w:space="0" w:color="auto"/>
              <w:left w:val="single" w:sz="6" w:space="0" w:color="auto"/>
              <w:bottom w:val="single" w:sz="6" w:space="0" w:color="auto"/>
              <w:right w:val="single" w:sz="6" w:space="0" w:color="auto"/>
            </w:tcBorders>
            <w:vAlign w:val="center"/>
          </w:tcPr>
          <w:p w14:paraId="1D693F6F" w14:textId="77777777" w:rsidR="00827648" w:rsidRDefault="00827648" w:rsidP="00B57641">
            <w:pPr>
              <w:jc w:val="right"/>
              <w:rPr>
                <w:sz w:val="22"/>
                <w:szCs w:val="22"/>
              </w:rPr>
            </w:pPr>
            <w:r>
              <w:rPr>
                <w:sz w:val="22"/>
                <w:szCs w:val="22"/>
              </w:rPr>
              <w:t>7784421</w:t>
            </w:r>
          </w:p>
        </w:tc>
        <w:tc>
          <w:tcPr>
            <w:tcW w:w="5001" w:type="dxa"/>
            <w:tcBorders>
              <w:top w:val="single" w:sz="6" w:space="0" w:color="auto"/>
              <w:left w:val="single" w:sz="6" w:space="0" w:color="auto"/>
              <w:bottom w:val="single" w:sz="6" w:space="0" w:color="auto"/>
              <w:right w:val="single" w:sz="6" w:space="0" w:color="auto"/>
            </w:tcBorders>
          </w:tcPr>
          <w:p w14:paraId="69B33521" w14:textId="77777777" w:rsidR="00827648" w:rsidRDefault="00827648" w:rsidP="00EA5F08">
            <w:pPr>
              <w:rPr>
                <w:sz w:val="22"/>
                <w:szCs w:val="22"/>
              </w:rPr>
            </w:pPr>
            <w:r>
              <w:rPr>
                <w:sz w:val="22"/>
                <w:szCs w:val="22"/>
              </w:rPr>
              <w:t>ARSINE</w:t>
            </w:r>
          </w:p>
        </w:tc>
        <w:tc>
          <w:tcPr>
            <w:tcW w:w="1007" w:type="dxa"/>
            <w:tcBorders>
              <w:top w:val="single" w:sz="6" w:space="0" w:color="auto"/>
              <w:left w:val="single" w:sz="6" w:space="0" w:color="auto"/>
              <w:bottom w:val="single" w:sz="6" w:space="0" w:color="auto"/>
              <w:right w:val="single" w:sz="6" w:space="0" w:color="auto"/>
            </w:tcBorders>
          </w:tcPr>
          <w:p w14:paraId="1B0A1F7D"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E66B27C" w14:textId="77777777" w:rsidR="00827648" w:rsidRDefault="00827648" w:rsidP="00B57641">
            <w:pPr>
              <w:jc w:val="right"/>
              <w:rPr>
                <w:sz w:val="22"/>
                <w:szCs w:val="22"/>
              </w:rPr>
            </w:pPr>
            <w:r>
              <w:rPr>
                <w:sz w:val="22"/>
                <w:szCs w:val="22"/>
              </w:rPr>
              <w:t>1.00</w:t>
            </w:r>
          </w:p>
        </w:tc>
      </w:tr>
      <w:tr w:rsidR="00827648" w14:paraId="58F8E6C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F5B1E60" w14:textId="77777777" w:rsidR="00827648" w:rsidRDefault="00827648" w:rsidP="00B57641">
            <w:pPr>
              <w:jc w:val="right"/>
              <w:rPr>
                <w:sz w:val="22"/>
                <w:szCs w:val="22"/>
              </w:rPr>
            </w:pPr>
            <w:r>
              <w:rPr>
                <w:sz w:val="22"/>
                <w:szCs w:val="22"/>
              </w:rPr>
              <w:t>52</w:t>
            </w:r>
          </w:p>
        </w:tc>
        <w:tc>
          <w:tcPr>
            <w:tcW w:w="1080" w:type="dxa"/>
            <w:tcBorders>
              <w:top w:val="single" w:sz="6" w:space="0" w:color="auto"/>
              <w:left w:val="single" w:sz="6" w:space="0" w:color="auto"/>
              <w:bottom w:val="single" w:sz="6" w:space="0" w:color="auto"/>
              <w:right w:val="single" w:sz="6" w:space="0" w:color="auto"/>
            </w:tcBorders>
            <w:vAlign w:val="center"/>
          </w:tcPr>
          <w:p w14:paraId="15A94E7A" w14:textId="77777777" w:rsidR="00827648" w:rsidRDefault="00827648" w:rsidP="00B57641">
            <w:pPr>
              <w:jc w:val="right"/>
              <w:rPr>
                <w:sz w:val="22"/>
                <w:szCs w:val="22"/>
              </w:rPr>
            </w:pPr>
            <w:r>
              <w:rPr>
                <w:sz w:val="22"/>
                <w:szCs w:val="22"/>
              </w:rPr>
              <w:t>1332214</w:t>
            </w:r>
          </w:p>
        </w:tc>
        <w:tc>
          <w:tcPr>
            <w:tcW w:w="5001" w:type="dxa"/>
            <w:tcBorders>
              <w:top w:val="single" w:sz="6" w:space="0" w:color="auto"/>
              <w:left w:val="single" w:sz="6" w:space="0" w:color="auto"/>
              <w:bottom w:val="single" w:sz="6" w:space="0" w:color="auto"/>
              <w:right w:val="single" w:sz="6" w:space="0" w:color="auto"/>
            </w:tcBorders>
          </w:tcPr>
          <w:p w14:paraId="1B344CB4" w14:textId="77777777" w:rsidR="00827648" w:rsidRDefault="00827648" w:rsidP="00EA5F08">
            <w:pPr>
              <w:rPr>
                <w:sz w:val="22"/>
                <w:szCs w:val="22"/>
              </w:rPr>
            </w:pPr>
            <w:r>
              <w:rPr>
                <w:sz w:val="22"/>
                <w:szCs w:val="22"/>
              </w:rPr>
              <w:t>ASBESTOS</w:t>
            </w:r>
          </w:p>
        </w:tc>
        <w:tc>
          <w:tcPr>
            <w:tcW w:w="1007" w:type="dxa"/>
            <w:tcBorders>
              <w:top w:val="single" w:sz="6" w:space="0" w:color="auto"/>
              <w:left w:val="single" w:sz="6" w:space="0" w:color="auto"/>
              <w:bottom w:val="single" w:sz="6" w:space="0" w:color="auto"/>
              <w:right w:val="single" w:sz="6" w:space="0" w:color="auto"/>
            </w:tcBorders>
          </w:tcPr>
          <w:p w14:paraId="406F5993" w14:textId="77777777" w:rsidR="00827648" w:rsidRDefault="00827648" w:rsidP="00B57641">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ACC417C" w14:textId="77777777" w:rsidR="00827648" w:rsidRDefault="00827648" w:rsidP="00B57641">
            <w:pPr>
              <w:jc w:val="right"/>
              <w:rPr>
                <w:sz w:val="22"/>
                <w:szCs w:val="22"/>
              </w:rPr>
            </w:pPr>
            <w:r>
              <w:rPr>
                <w:sz w:val="22"/>
                <w:szCs w:val="22"/>
              </w:rPr>
              <w:t>0.00</w:t>
            </w:r>
          </w:p>
        </w:tc>
      </w:tr>
      <w:tr w:rsidR="00827648" w14:paraId="499D14F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FBAF527" w14:textId="77777777" w:rsidR="00827648" w:rsidRDefault="00827648" w:rsidP="00B57641">
            <w:pPr>
              <w:jc w:val="right"/>
              <w:rPr>
                <w:sz w:val="22"/>
                <w:szCs w:val="22"/>
              </w:rPr>
            </w:pPr>
            <w:r>
              <w:rPr>
                <w:sz w:val="22"/>
                <w:szCs w:val="22"/>
              </w:rPr>
              <w:t>53</w:t>
            </w:r>
          </w:p>
        </w:tc>
        <w:tc>
          <w:tcPr>
            <w:tcW w:w="1080" w:type="dxa"/>
            <w:tcBorders>
              <w:top w:val="single" w:sz="6" w:space="0" w:color="auto"/>
              <w:left w:val="single" w:sz="6" w:space="0" w:color="auto"/>
              <w:bottom w:val="single" w:sz="6" w:space="0" w:color="auto"/>
              <w:right w:val="single" w:sz="6" w:space="0" w:color="auto"/>
            </w:tcBorders>
            <w:vAlign w:val="center"/>
          </w:tcPr>
          <w:p w14:paraId="225BB93A" w14:textId="77777777" w:rsidR="00827648" w:rsidRDefault="00827648" w:rsidP="00B57641">
            <w:pPr>
              <w:jc w:val="right"/>
              <w:rPr>
                <w:sz w:val="22"/>
                <w:szCs w:val="22"/>
              </w:rPr>
            </w:pPr>
            <w:r>
              <w:rPr>
                <w:sz w:val="22"/>
                <w:szCs w:val="22"/>
              </w:rPr>
              <w:t>56553</w:t>
            </w:r>
          </w:p>
        </w:tc>
        <w:tc>
          <w:tcPr>
            <w:tcW w:w="5001" w:type="dxa"/>
            <w:tcBorders>
              <w:top w:val="single" w:sz="6" w:space="0" w:color="auto"/>
              <w:left w:val="single" w:sz="6" w:space="0" w:color="auto"/>
              <w:bottom w:val="single" w:sz="6" w:space="0" w:color="auto"/>
              <w:right w:val="single" w:sz="6" w:space="0" w:color="auto"/>
            </w:tcBorders>
          </w:tcPr>
          <w:p w14:paraId="33DDBAAA" w14:textId="77777777" w:rsidR="00827648" w:rsidRDefault="00827648" w:rsidP="00EA5F08">
            <w:pPr>
              <w:rPr>
                <w:sz w:val="22"/>
                <w:szCs w:val="22"/>
              </w:rPr>
            </w:pPr>
            <w:r>
              <w:rPr>
                <w:sz w:val="22"/>
                <w:szCs w:val="22"/>
              </w:rPr>
              <w:t>BENZ(A)ANTHRACENE</w:t>
            </w:r>
          </w:p>
        </w:tc>
        <w:tc>
          <w:tcPr>
            <w:tcW w:w="1007" w:type="dxa"/>
            <w:tcBorders>
              <w:top w:val="single" w:sz="6" w:space="0" w:color="auto"/>
              <w:left w:val="single" w:sz="6" w:space="0" w:color="auto"/>
              <w:bottom w:val="single" w:sz="6" w:space="0" w:color="auto"/>
              <w:right w:val="single" w:sz="6" w:space="0" w:color="auto"/>
            </w:tcBorders>
          </w:tcPr>
          <w:p w14:paraId="5C4EE85E"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5A354B78" w14:textId="77777777" w:rsidR="00827648" w:rsidRDefault="00827648" w:rsidP="00B57641">
            <w:pPr>
              <w:jc w:val="right"/>
              <w:rPr>
                <w:sz w:val="22"/>
                <w:szCs w:val="22"/>
              </w:rPr>
            </w:pPr>
            <w:r>
              <w:rPr>
                <w:sz w:val="22"/>
                <w:szCs w:val="22"/>
              </w:rPr>
              <w:t>2.00</w:t>
            </w:r>
          </w:p>
        </w:tc>
      </w:tr>
      <w:tr w:rsidR="00827648" w14:paraId="6C00782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A39D718" w14:textId="77777777" w:rsidR="00827648" w:rsidRDefault="00827648" w:rsidP="00B57641">
            <w:pPr>
              <w:jc w:val="right"/>
              <w:rPr>
                <w:sz w:val="22"/>
                <w:szCs w:val="22"/>
              </w:rPr>
            </w:pPr>
            <w:r>
              <w:rPr>
                <w:sz w:val="22"/>
                <w:szCs w:val="22"/>
              </w:rPr>
              <w:t>54</w:t>
            </w:r>
          </w:p>
        </w:tc>
        <w:tc>
          <w:tcPr>
            <w:tcW w:w="1080" w:type="dxa"/>
            <w:tcBorders>
              <w:top w:val="single" w:sz="6" w:space="0" w:color="auto"/>
              <w:left w:val="single" w:sz="6" w:space="0" w:color="auto"/>
              <w:bottom w:val="single" w:sz="6" w:space="0" w:color="auto"/>
              <w:right w:val="single" w:sz="6" w:space="0" w:color="auto"/>
            </w:tcBorders>
            <w:vAlign w:val="center"/>
          </w:tcPr>
          <w:p w14:paraId="07FD7044" w14:textId="77777777" w:rsidR="00827648" w:rsidRDefault="00827648" w:rsidP="00B57641">
            <w:pPr>
              <w:jc w:val="right"/>
              <w:rPr>
                <w:sz w:val="22"/>
                <w:szCs w:val="22"/>
              </w:rPr>
            </w:pPr>
            <w:r>
              <w:rPr>
                <w:sz w:val="22"/>
                <w:szCs w:val="22"/>
              </w:rPr>
              <w:t>225514</w:t>
            </w:r>
          </w:p>
        </w:tc>
        <w:tc>
          <w:tcPr>
            <w:tcW w:w="5001" w:type="dxa"/>
            <w:tcBorders>
              <w:top w:val="single" w:sz="6" w:space="0" w:color="auto"/>
              <w:left w:val="single" w:sz="6" w:space="0" w:color="auto"/>
              <w:bottom w:val="single" w:sz="6" w:space="0" w:color="auto"/>
              <w:right w:val="single" w:sz="6" w:space="0" w:color="auto"/>
            </w:tcBorders>
          </w:tcPr>
          <w:p w14:paraId="20C88B31" w14:textId="77777777" w:rsidR="00827648" w:rsidRDefault="00827648" w:rsidP="00EA5F08">
            <w:pPr>
              <w:rPr>
                <w:sz w:val="22"/>
                <w:szCs w:val="22"/>
              </w:rPr>
            </w:pPr>
            <w:r>
              <w:rPr>
                <w:sz w:val="22"/>
                <w:szCs w:val="22"/>
              </w:rPr>
              <w:t>BENZ(C)ACRIDINE</w:t>
            </w:r>
          </w:p>
        </w:tc>
        <w:tc>
          <w:tcPr>
            <w:tcW w:w="1007" w:type="dxa"/>
            <w:tcBorders>
              <w:top w:val="single" w:sz="6" w:space="0" w:color="auto"/>
              <w:left w:val="single" w:sz="6" w:space="0" w:color="auto"/>
              <w:bottom w:val="single" w:sz="6" w:space="0" w:color="auto"/>
              <w:right w:val="single" w:sz="6" w:space="0" w:color="auto"/>
            </w:tcBorders>
          </w:tcPr>
          <w:p w14:paraId="489089E7"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6C07381C" w14:textId="77777777" w:rsidR="00827648" w:rsidRDefault="00827648" w:rsidP="00B57641">
            <w:pPr>
              <w:jc w:val="right"/>
              <w:rPr>
                <w:sz w:val="22"/>
                <w:szCs w:val="22"/>
              </w:rPr>
            </w:pPr>
            <w:r>
              <w:rPr>
                <w:sz w:val="22"/>
                <w:szCs w:val="22"/>
              </w:rPr>
              <w:t>2.00</w:t>
            </w:r>
          </w:p>
        </w:tc>
      </w:tr>
      <w:tr w:rsidR="00827648" w14:paraId="1AA9D13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90ED5F9" w14:textId="77777777" w:rsidR="00827648" w:rsidRDefault="00827648" w:rsidP="00B57641">
            <w:pPr>
              <w:jc w:val="right"/>
              <w:rPr>
                <w:sz w:val="22"/>
                <w:szCs w:val="22"/>
              </w:rPr>
            </w:pPr>
            <w:r>
              <w:rPr>
                <w:sz w:val="22"/>
                <w:szCs w:val="22"/>
              </w:rPr>
              <w:t>55</w:t>
            </w:r>
          </w:p>
        </w:tc>
        <w:tc>
          <w:tcPr>
            <w:tcW w:w="1080" w:type="dxa"/>
            <w:tcBorders>
              <w:top w:val="single" w:sz="6" w:space="0" w:color="auto"/>
              <w:left w:val="single" w:sz="6" w:space="0" w:color="auto"/>
              <w:bottom w:val="single" w:sz="6" w:space="0" w:color="auto"/>
              <w:right w:val="single" w:sz="6" w:space="0" w:color="auto"/>
            </w:tcBorders>
            <w:vAlign w:val="center"/>
          </w:tcPr>
          <w:p w14:paraId="79338EE4" w14:textId="77777777" w:rsidR="00827648" w:rsidRDefault="00827648" w:rsidP="00B57641">
            <w:pPr>
              <w:jc w:val="right"/>
              <w:rPr>
                <w:sz w:val="22"/>
                <w:szCs w:val="22"/>
              </w:rPr>
            </w:pPr>
            <w:r>
              <w:rPr>
                <w:sz w:val="22"/>
                <w:szCs w:val="22"/>
              </w:rPr>
              <w:t>71432</w:t>
            </w:r>
          </w:p>
        </w:tc>
        <w:tc>
          <w:tcPr>
            <w:tcW w:w="5001" w:type="dxa"/>
            <w:tcBorders>
              <w:top w:val="single" w:sz="6" w:space="0" w:color="auto"/>
              <w:left w:val="single" w:sz="6" w:space="0" w:color="auto"/>
              <w:bottom w:val="single" w:sz="6" w:space="0" w:color="auto"/>
              <w:right w:val="single" w:sz="6" w:space="0" w:color="auto"/>
            </w:tcBorders>
          </w:tcPr>
          <w:p w14:paraId="49FDAE13" w14:textId="77777777" w:rsidR="00827648" w:rsidRDefault="00827648" w:rsidP="00EA5F08">
            <w:pPr>
              <w:rPr>
                <w:sz w:val="22"/>
                <w:szCs w:val="22"/>
              </w:rPr>
            </w:pPr>
            <w:r>
              <w:rPr>
                <w:sz w:val="22"/>
                <w:szCs w:val="22"/>
              </w:rPr>
              <w:t>BENZENE</w:t>
            </w:r>
          </w:p>
        </w:tc>
        <w:tc>
          <w:tcPr>
            <w:tcW w:w="1007" w:type="dxa"/>
            <w:tcBorders>
              <w:top w:val="single" w:sz="6" w:space="0" w:color="auto"/>
              <w:left w:val="single" w:sz="6" w:space="0" w:color="auto"/>
              <w:bottom w:val="single" w:sz="6" w:space="0" w:color="auto"/>
              <w:right w:val="single" w:sz="6" w:space="0" w:color="auto"/>
            </w:tcBorders>
          </w:tcPr>
          <w:p w14:paraId="240BE273"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6FB1D8E" w14:textId="77777777" w:rsidR="00827648" w:rsidRDefault="00827648" w:rsidP="00B57641">
            <w:pPr>
              <w:jc w:val="right"/>
              <w:rPr>
                <w:sz w:val="22"/>
                <w:szCs w:val="22"/>
              </w:rPr>
            </w:pPr>
            <w:r>
              <w:rPr>
                <w:sz w:val="22"/>
                <w:szCs w:val="22"/>
              </w:rPr>
              <w:t>400.00</w:t>
            </w:r>
          </w:p>
        </w:tc>
      </w:tr>
      <w:tr w:rsidR="00827648" w14:paraId="4A27B9B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FCCE65A" w14:textId="77777777" w:rsidR="00827648" w:rsidRDefault="00827648" w:rsidP="00B57641">
            <w:pPr>
              <w:jc w:val="right"/>
              <w:rPr>
                <w:sz w:val="22"/>
                <w:szCs w:val="22"/>
              </w:rPr>
            </w:pPr>
            <w:r>
              <w:rPr>
                <w:sz w:val="22"/>
                <w:szCs w:val="22"/>
              </w:rPr>
              <w:lastRenderedPageBreak/>
              <w:t>56</w:t>
            </w:r>
          </w:p>
        </w:tc>
        <w:tc>
          <w:tcPr>
            <w:tcW w:w="1080" w:type="dxa"/>
            <w:tcBorders>
              <w:top w:val="single" w:sz="6" w:space="0" w:color="auto"/>
              <w:left w:val="single" w:sz="6" w:space="0" w:color="auto"/>
              <w:bottom w:val="single" w:sz="6" w:space="0" w:color="auto"/>
              <w:right w:val="single" w:sz="6" w:space="0" w:color="auto"/>
            </w:tcBorders>
            <w:vAlign w:val="center"/>
          </w:tcPr>
          <w:p w14:paraId="72ADF8B0" w14:textId="77777777" w:rsidR="00827648" w:rsidRDefault="00827648" w:rsidP="00B57641">
            <w:pPr>
              <w:jc w:val="right"/>
              <w:rPr>
                <w:sz w:val="22"/>
                <w:szCs w:val="22"/>
              </w:rPr>
            </w:pPr>
            <w:r>
              <w:rPr>
                <w:sz w:val="22"/>
                <w:szCs w:val="22"/>
              </w:rPr>
              <w:t>92875</w:t>
            </w:r>
          </w:p>
        </w:tc>
        <w:tc>
          <w:tcPr>
            <w:tcW w:w="5001" w:type="dxa"/>
            <w:tcBorders>
              <w:top w:val="single" w:sz="6" w:space="0" w:color="auto"/>
              <w:left w:val="single" w:sz="6" w:space="0" w:color="auto"/>
              <w:bottom w:val="single" w:sz="6" w:space="0" w:color="auto"/>
              <w:right w:val="single" w:sz="6" w:space="0" w:color="auto"/>
            </w:tcBorders>
          </w:tcPr>
          <w:p w14:paraId="172A6AA8" w14:textId="77777777" w:rsidR="00827648" w:rsidRDefault="00827648" w:rsidP="00EA5F08">
            <w:pPr>
              <w:rPr>
                <w:sz w:val="22"/>
                <w:szCs w:val="22"/>
              </w:rPr>
            </w:pPr>
            <w:r>
              <w:rPr>
                <w:sz w:val="22"/>
                <w:szCs w:val="22"/>
              </w:rPr>
              <w:t>BENZIDINE</w:t>
            </w:r>
          </w:p>
        </w:tc>
        <w:tc>
          <w:tcPr>
            <w:tcW w:w="1007" w:type="dxa"/>
            <w:tcBorders>
              <w:top w:val="single" w:sz="6" w:space="0" w:color="auto"/>
              <w:left w:val="single" w:sz="6" w:space="0" w:color="auto"/>
              <w:bottom w:val="single" w:sz="6" w:space="0" w:color="auto"/>
              <w:right w:val="single" w:sz="6" w:space="0" w:color="auto"/>
            </w:tcBorders>
          </w:tcPr>
          <w:p w14:paraId="514A661A"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E3BE0B1" w14:textId="77777777" w:rsidR="00827648" w:rsidRDefault="00827648" w:rsidP="00B57641">
            <w:pPr>
              <w:jc w:val="right"/>
              <w:rPr>
                <w:sz w:val="22"/>
                <w:szCs w:val="22"/>
              </w:rPr>
            </w:pPr>
            <w:r>
              <w:rPr>
                <w:sz w:val="22"/>
                <w:szCs w:val="22"/>
              </w:rPr>
              <w:t>0.06</w:t>
            </w:r>
          </w:p>
        </w:tc>
      </w:tr>
      <w:tr w:rsidR="00827648" w14:paraId="5120389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10BC1DF" w14:textId="77777777" w:rsidR="00827648" w:rsidRDefault="00827648" w:rsidP="00B57641">
            <w:pPr>
              <w:jc w:val="right"/>
              <w:rPr>
                <w:sz w:val="22"/>
                <w:szCs w:val="22"/>
              </w:rPr>
            </w:pPr>
            <w:r>
              <w:rPr>
                <w:sz w:val="22"/>
                <w:szCs w:val="22"/>
              </w:rPr>
              <w:t>57</w:t>
            </w:r>
          </w:p>
        </w:tc>
        <w:tc>
          <w:tcPr>
            <w:tcW w:w="1080" w:type="dxa"/>
            <w:tcBorders>
              <w:top w:val="single" w:sz="6" w:space="0" w:color="auto"/>
              <w:left w:val="single" w:sz="6" w:space="0" w:color="auto"/>
              <w:bottom w:val="single" w:sz="6" w:space="0" w:color="auto"/>
              <w:right w:val="single" w:sz="6" w:space="0" w:color="auto"/>
            </w:tcBorders>
            <w:vAlign w:val="center"/>
          </w:tcPr>
          <w:p w14:paraId="6B196A8A" w14:textId="77777777" w:rsidR="00827648" w:rsidRDefault="00827648" w:rsidP="00B57641">
            <w:pPr>
              <w:jc w:val="right"/>
              <w:rPr>
                <w:sz w:val="22"/>
                <w:szCs w:val="22"/>
              </w:rPr>
            </w:pPr>
            <w:r>
              <w:rPr>
                <w:sz w:val="22"/>
                <w:szCs w:val="22"/>
              </w:rPr>
              <w:t>50328</w:t>
            </w:r>
          </w:p>
        </w:tc>
        <w:tc>
          <w:tcPr>
            <w:tcW w:w="5001" w:type="dxa"/>
            <w:tcBorders>
              <w:top w:val="single" w:sz="6" w:space="0" w:color="auto"/>
              <w:left w:val="single" w:sz="6" w:space="0" w:color="auto"/>
              <w:bottom w:val="single" w:sz="6" w:space="0" w:color="auto"/>
              <w:right w:val="single" w:sz="6" w:space="0" w:color="auto"/>
            </w:tcBorders>
          </w:tcPr>
          <w:p w14:paraId="49192AF1" w14:textId="77777777" w:rsidR="00827648" w:rsidRDefault="00827648" w:rsidP="00EA5F08">
            <w:pPr>
              <w:rPr>
                <w:sz w:val="22"/>
                <w:szCs w:val="22"/>
              </w:rPr>
            </w:pPr>
            <w:r>
              <w:rPr>
                <w:sz w:val="22"/>
                <w:szCs w:val="22"/>
              </w:rPr>
              <w:t>BENZO(A)PYRENE</w:t>
            </w:r>
          </w:p>
        </w:tc>
        <w:tc>
          <w:tcPr>
            <w:tcW w:w="1007" w:type="dxa"/>
            <w:tcBorders>
              <w:top w:val="single" w:sz="6" w:space="0" w:color="auto"/>
              <w:left w:val="single" w:sz="6" w:space="0" w:color="auto"/>
              <w:bottom w:val="single" w:sz="6" w:space="0" w:color="auto"/>
              <w:right w:val="single" w:sz="6" w:space="0" w:color="auto"/>
            </w:tcBorders>
          </w:tcPr>
          <w:p w14:paraId="65912E4C"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DAA1625" w14:textId="77777777" w:rsidR="00827648" w:rsidRDefault="00827648" w:rsidP="00B57641">
            <w:pPr>
              <w:jc w:val="right"/>
              <w:rPr>
                <w:sz w:val="22"/>
                <w:szCs w:val="22"/>
              </w:rPr>
            </w:pPr>
            <w:r>
              <w:rPr>
                <w:sz w:val="22"/>
                <w:szCs w:val="22"/>
              </w:rPr>
              <w:t>2.00</w:t>
            </w:r>
          </w:p>
        </w:tc>
      </w:tr>
      <w:tr w:rsidR="00827648" w14:paraId="50DB623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C271C8B" w14:textId="77777777" w:rsidR="00827648" w:rsidRDefault="00827648" w:rsidP="00B57641">
            <w:pPr>
              <w:jc w:val="right"/>
              <w:rPr>
                <w:sz w:val="22"/>
                <w:szCs w:val="22"/>
              </w:rPr>
            </w:pPr>
            <w:r>
              <w:rPr>
                <w:sz w:val="22"/>
                <w:szCs w:val="22"/>
              </w:rPr>
              <w:t>58</w:t>
            </w:r>
          </w:p>
        </w:tc>
        <w:tc>
          <w:tcPr>
            <w:tcW w:w="1080" w:type="dxa"/>
            <w:tcBorders>
              <w:top w:val="single" w:sz="6" w:space="0" w:color="auto"/>
              <w:left w:val="single" w:sz="6" w:space="0" w:color="auto"/>
              <w:bottom w:val="single" w:sz="6" w:space="0" w:color="auto"/>
              <w:right w:val="single" w:sz="6" w:space="0" w:color="auto"/>
            </w:tcBorders>
            <w:vAlign w:val="center"/>
          </w:tcPr>
          <w:p w14:paraId="637EE2BA" w14:textId="77777777" w:rsidR="00827648" w:rsidRDefault="00827648" w:rsidP="00B57641">
            <w:pPr>
              <w:jc w:val="right"/>
              <w:rPr>
                <w:sz w:val="22"/>
                <w:szCs w:val="22"/>
              </w:rPr>
            </w:pPr>
            <w:r>
              <w:rPr>
                <w:sz w:val="22"/>
                <w:szCs w:val="22"/>
              </w:rPr>
              <w:t>205992</w:t>
            </w:r>
          </w:p>
        </w:tc>
        <w:tc>
          <w:tcPr>
            <w:tcW w:w="5001" w:type="dxa"/>
            <w:tcBorders>
              <w:top w:val="single" w:sz="6" w:space="0" w:color="auto"/>
              <w:left w:val="single" w:sz="6" w:space="0" w:color="auto"/>
              <w:bottom w:val="single" w:sz="6" w:space="0" w:color="auto"/>
              <w:right w:val="single" w:sz="6" w:space="0" w:color="auto"/>
            </w:tcBorders>
          </w:tcPr>
          <w:p w14:paraId="15CCD86F" w14:textId="77777777" w:rsidR="00827648" w:rsidRDefault="00827648" w:rsidP="00EA5F08">
            <w:pPr>
              <w:rPr>
                <w:sz w:val="22"/>
                <w:szCs w:val="22"/>
              </w:rPr>
            </w:pPr>
            <w:r>
              <w:rPr>
                <w:sz w:val="22"/>
                <w:szCs w:val="22"/>
              </w:rPr>
              <w:t>BENZO(B)FLUORANTHENE</w:t>
            </w:r>
          </w:p>
        </w:tc>
        <w:tc>
          <w:tcPr>
            <w:tcW w:w="1007" w:type="dxa"/>
            <w:tcBorders>
              <w:top w:val="single" w:sz="6" w:space="0" w:color="auto"/>
              <w:left w:val="single" w:sz="6" w:space="0" w:color="auto"/>
              <w:bottom w:val="single" w:sz="6" w:space="0" w:color="auto"/>
              <w:right w:val="single" w:sz="6" w:space="0" w:color="auto"/>
            </w:tcBorders>
          </w:tcPr>
          <w:p w14:paraId="6E97CC26"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507FC5FD" w14:textId="77777777" w:rsidR="00827648" w:rsidRDefault="00827648" w:rsidP="00B57641">
            <w:pPr>
              <w:jc w:val="right"/>
              <w:rPr>
                <w:sz w:val="22"/>
                <w:szCs w:val="22"/>
              </w:rPr>
            </w:pPr>
            <w:r>
              <w:rPr>
                <w:sz w:val="22"/>
                <w:szCs w:val="22"/>
              </w:rPr>
              <w:t>2.00</w:t>
            </w:r>
          </w:p>
        </w:tc>
      </w:tr>
      <w:tr w:rsidR="00827648" w14:paraId="58744AA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B548426" w14:textId="77777777" w:rsidR="00827648" w:rsidRDefault="00827648" w:rsidP="00B57641">
            <w:pPr>
              <w:jc w:val="right"/>
              <w:rPr>
                <w:sz w:val="22"/>
                <w:szCs w:val="22"/>
              </w:rPr>
            </w:pPr>
            <w:r>
              <w:rPr>
                <w:sz w:val="22"/>
                <w:szCs w:val="22"/>
              </w:rPr>
              <w:t>59</w:t>
            </w:r>
          </w:p>
        </w:tc>
        <w:tc>
          <w:tcPr>
            <w:tcW w:w="1080" w:type="dxa"/>
            <w:tcBorders>
              <w:top w:val="single" w:sz="6" w:space="0" w:color="auto"/>
              <w:left w:val="single" w:sz="6" w:space="0" w:color="auto"/>
              <w:bottom w:val="single" w:sz="6" w:space="0" w:color="auto"/>
              <w:right w:val="single" w:sz="6" w:space="0" w:color="auto"/>
            </w:tcBorders>
            <w:vAlign w:val="center"/>
          </w:tcPr>
          <w:p w14:paraId="445E4BF1" w14:textId="77777777" w:rsidR="00827648" w:rsidRDefault="00827648" w:rsidP="00B57641">
            <w:pPr>
              <w:jc w:val="right"/>
              <w:rPr>
                <w:sz w:val="22"/>
                <w:szCs w:val="22"/>
              </w:rPr>
            </w:pPr>
            <w:r>
              <w:rPr>
                <w:sz w:val="22"/>
                <w:szCs w:val="22"/>
              </w:rPr>
              <w:t>98077</w:t>
            </w:r>
          </w:p>
        </w:tc>
        <w:tc>
          <w:tcPr>
            <w:tcW w:w="5001" w:type="dxa"/>
            <w:tcBorders>
              <w:top w:val="single" w:sz="6" w:space="0" w:color="auto"/>
              <w:left w:val="single" w:sz="6" w:space="0" w:color="auto"/>
              <w:bottom w:val="single" w:sz="6" w:space="0" w:color="auto"/>
              <w:right w:val="single" w:sz="6" w:space="0" w:color="auto"/>
            </w:tcBorders>
          </w:tcPr>
          <w:p w14:paraId="709447D8" w14:textId="77777777" w:rsidR="00827648" w:rsidRDefault="00827648" w:rsidP="00EA5F08">
            <w:pPr>
              <w:rPr>
                <w:sz w:val="22"/>
                <w:szCs w:val="22"/>
              </w:rPr>
            </w:pPr>
            <w:r>
              <w:rPr>
                <w:sz w:val="22"/>
                <w:szCs w:val="22"/>
              </w:rPr>
              <w:t>BENZOTRICHLORIDE</w:t>
            </w:r>
          </w:p>
        </w:tc>
        <w:tc>
          <w:tcPr>
            <w:tcW w:w="1007" w:type="dxa"/>
            <w:tcBorders>
              <w:top w:val="single" w:sz="6" w:space="0" w:color="auto"/>
              <w:left w:val="single" w:sz="6" w:space="0" w:color="auto"/>
              <w:bottom w:val="single" w:sz="6" w:space="0" w:color="auto"/>
              <w:right w:val="single" w:sz="6" w:space="0" w:color="auto"/>
            </w:tcBorders>
          </w:tcPr>
          <w:p w14:paraId="03952DDF"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D0D75FE" w14:textId="77777777" w:rsidR="00827648" w:rsidRDefault="00827648" w:rsidP="00B57641">
            <w:pPr>
              <w:jc w:val="right"/>
              <w:rPr>
                <w:sz w:val="22"/>
                <w:szCs w:val="22"/>
              </w:rPr>
            </w:pPr>
            <w:r>
              <w:rPr>
                <w:sz w:val="22"/>
                <w:szCs w:val="22"/>
              </w:rPr>
              <w:t>12.00</w:t>
            </w:r>
          </w:p>
        </w:tc>
      </w:tr>
      <w:tr w:rsidR="00827648" w14:paraId="2F00763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0616136" w14:textId="77777777" w:rsidR="00827648" w:rsidRDefault="00827648" w:rsidP="00B57641">
            <w:pPr>
              <w:jc w:val="right"/>
              <w:rPr>
                <w:sz w:val="22"/>
                <w:szCs w:val="22"/>
              </w:rPr>
            </w:pPr>
            <w:r>
              <w:rPr>
                <w:sz w:val="22"/>
                <w:szCs w:val="22"/>
              </w:rPr>
              <w:t>60</w:t>
            </w:r>
          </w:p>
        </w:tc>
        <w:tc>
          <w:tcPr>
            <w:tcW w:w="1080" w:type="dxa"/>
            <w:tcBorders>
              <w:top w:val="single" w:sz="6" w:space="0" w:color="auto"/>
              <w:left w:val="single" w:sz="6" w:space="0" w:color="auto"/>
              <w:bottom w:val="single" w:sz="6" w:space="0" w:color="auto"/>
              <w:right w:val="single" w:sz="6" w:space="0" w:color="auto"/>
            </w:tcBorders>
            <w:vAlign w:val="center"/>
          </w:tcPr>
          <w:p w14:paraId="32DAF4FD" w14:textId="77777777" w:rsidR="00827648" w:rsidRDefault="00827648" w:rsidP="00B57641">
            <w:pPr>
              <w:jc w:val="right"/>
              <w:rPr>
                <w:sz w:val="22"/>
                <w:szCs w:val="22"/>
              </w:rPr>
            </w:pPr>
            <w:r>
              <w:rPr>
                <w:sz w:val="22"/>
                <w:szCs w:val="22"/>
              </w:rPr>
              <w:t>100447</w:t>
            </w:r>
          </w:p>
        </w:tc>
        <w:tc>
          <w:tcPr>
            <w:tcW w:w="5001" w:type="dxa"/>
            <w:tcBorders>
              <w:top w:val="single" w:sz="6" w:space="0" w:color="auto"/>
              <w:left w:val="single" w:sz="6" w:space="0" w:color="auto"/>
              <w:bottom w:val="single" w:sz="6" w:space="0" w:color="auto"/>
              <w:right w:val="single" w:sz="6" w:space="0" w:color="auto"/>
            </w:tcBorders>
          </w:tcPr>
          <w:p w14:paraId="14F55360" w14:textId="77777777" w:rsidR="00827648" w:rsidRDefault="00827648" w:rsidP="00EA5F08">
            <w:pPr>
              <w:rPr>
                <w:sz w:val="22"/>
                <w:szCs w:val="22"/>
              </w:rPr>
            </w:pPr>
            <w:r>
              <w:rPr>
                <w:sz w:val="22"/>
                <w:szCs w:val="22"/>
              </w:rPr>
              <w:t>BENZYL CHLORIDE</w:t>
            </w:r>
          </w:p>
        </w:tc>
        <w:tc>
          <w:tcPr>
            <w:tcW w:w="1007" w:type="dxa"/>
            <w:tcBorders>
              <w:top w:val="single" w:sz="6" w:space="0" w:color="auto"/>
              <w:left w:val="single" w:sz="6" w:space="0" w:color="auto"/>
              <w:bottom w:val="single" w:sz="6" w:space="0" w:color="auto"/>
              <w:right w:val="single" w:sz="6" w:space="0" w:color="auto"/>
            </w:tcBorders>
          </w:tcPr>
          <w:p w14:paraId="228C33FD"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77B32788" w14:textId="77777777" w:rsidR="00827648" w:rsidRDefault="00827648" w:rsidP="00B57641">
            <w:pPr>
              <w:jc w:val="right"/>
              <w:rPr>
                <w:sz w:val="22"/>
                <w:szCs w:val="22"/>
              </w:rPr>
            </w:pPr>
            <w:r>
              <w:rPr>
                <w:sz w:val="22"/>
                <w:szCs w:val="22"/>
              </w:rPr>
              <w:t>200.00</w:t>
            </w:r>
          </w:p>
        </w:tc>
      </w:tr>
      <w:tr w:rsidR="00827648" w14:paraId="50EF155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FC39503" w14:textId="77777777" w:rsidR="00827648" w:rsidRDefault="00827648" w:rsidP="00B57641">
            <w:pPr>
              <w:jc w:val="right"/>
              <w:rPr>
                <w:sz w:val="22"/>
                <w:szCs w:val="22"/>
              </w:rPr>
            </w:pPr>
            <w:r>
              <w:rPr>
                <w:sz w:val="22"/>
                <w:szCs w:val="22"/>
              </w:rPr>
              <w:t>61</w:t>
            </w:r>
          </w:p>
        </w:tc>
        <w:tc>
          <w:tcPr>
            <w:tcW w:w="1080" w:type="dxa"/>
            <w:tcBorders>
              <w:top w:val="single" w:sz="6" w:space="0" w:color="auto"/>
              <w:left w:val="single" w:sz="6" w:space="0" w:color="auto"/>
              <w:bottom w:val="single" w:sz="6" w:space="0" w:color="auto"/>
              <w:right w:val="single" w:sz="6" w:space="0" w:color="auto"/>
            </w:tcBorders>
            <w:vAlign w:val="center"/>
          </w:tcPr>
          <w:p w14:paraId="4D38720D" w14:textId="77777777" w:rsidR="00827648" w:rsidRDefault="00827648" w:rsidP="00B57641">
            <w:pPr>
              <w:jc w:val="right"/>
              <w:rPr>
                <w:sz w:val="22"/>
                <w:szCs w:val="22"/>
              </w:rPr>
            </w:pPr>
            <w:r>
              <w:rPr>
                <w:sz w:val="22"/>
                <w:szCs w:val="22"/>
              </w:rPr>
              <w:t>7440417</w:t>
            </w:r>
          </w:p>
        </w:tc>
        <w:tc>
          <w:tcPr>
            <w:tcW w:w="5001" w:type="dxa"/>
            <w:tcBorders>
              <w:top w:val="single" w:sz="6" w:space="0" w:color="auto"/>
              <w:left w:val="single" w:sz="6" w:space="0" w:color="auto"/>
              <w:bottom w:val="single" w:sz="6" w:space="0" w:color="auto"/>
              <w:right w:val="single" w:sz="6" w:space="0" w:color="auto"/>
            </w:tcBorders>
          </w:tcPr>
          <w:p w14:paraId="097C2E06" w14:textId="77777777" w:rsidR="00827648" w:rsidRDefault="00827648" w:rsidP="00EA5F08">
            <w:pPr>
              <w:rPr>
                <w:sz w:val="22"/>
                <w:szCs w:val="22"/>
              </w:rPr>
            </w:pPr>
            <w:r>
              <w:rPr>
                <w:sz w:val="22"/>
                <w:szCs w:val="22"/>
              </w:rPr>
              <w:t>BERYLLIUM COMPOUNDS (EXCEPT BERYLLIUM SALTS)</w:t>
            </w:r>
          </w:p>
        </w:tc>
        <w:tc>
          <w:tcPr>
            <w:tcW w:w="1007" w:type="dxa"/>
            <w:tcBorders>
              <w:top w:val="single" w:sz="6" w:space="0" w:color="auto"/>
              <w:left w:val="single" w:sz="6" w:space="0" w:color="auto"/>
              <w:bottom w:val="single" w:sz="6" w:space="0" w:color="auto"/>
              <w:right w:val="single" w:sz="6" w:space="0" w:color="auto"/>
            </w:tcBorders>
          </w:tcPr>
          <w:p w14:paraId="7BFE52B9"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6B88C66" w14:textId="77777777" w:rsidR="00827648" w:rsidRDefault="00827648" w:rsidP="00B57641">
            <w:pPr>
              <w:jc w:val="right"/>
              <w:rPr>
                <w:sz w:val="22"/>
                <w:szCs w:val="22"/>
              </w:rPr>
            </w:pPr>
            <w:r>
              <w:rPr>
                <w:sz w:val="22"/>
                <w:szCs w:val="22"/>
              </w:rPr>
              <w:t>1.60</w:t>
            </w:r>
          </w:p>
        </w:tc>
      </w:tr>
      <w:tr w:rsidR="00827648" w14:paraId="6ADA7B2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F13C210" w14:textId="77777777" w:rsidR="00827648" w:rsidRDefault="00827648" w:rsidP="00B57641">
            <w:pPr>
              <w:jc w:val="right"/>
              <w:rPr>
                <w:sz w:val="22"/>
                <w:szCs w:val="22"/>
              </w:rPr>
            </w:pPr>
            <w:r>
              <w:rPr>
                <w:sz w:val="22"/>
                <w:szCs w:val="22"/>
              </w:rPr>
              <w:t>62</w:t>
            </w:r>
          </w:p>
        </w:tc>
        <w:tc>
          <w:tcPr>
            <w:tcW w:w="1080" w:type="dxa"/>
            <w:tcBorders>
              <w:top w:val="single" w:sz="6" w:space="0" w:color="auto"/>
              <w:left w:val="single" w:sz="6" w:space="0" w:color="auto"/>
              <w:bottom w:val="single" w:sz="6" w:space="0" w:color="auto"/>
              <w:right w:val="single" w:sz="6" w:space="0" w:color="auto"/>
            </w:tcBorders>
            <w:vAlign w:val="center"/>
          </w:tcPr>
          <w:p w14:paraId="3408D6E0" w14:textId="77777777" w:rsidR="00827648" w:rsidRDefault="00827648" w:rsidP="00B57641">
            <w:pPr>
              <w:jc w:val="right"/>
              <w:rPr>
                <w:sz w:val="22"/>
                <w:szCs w:val="22"/>
              </w:rPr>
            </w:pPr>
            <w:r>
              <w:rPr>
                <w:sz w:val="22"/>
                <w:szCs w:val="22"/>
              </w:rPr>
              <w:t>88888804</w:t>
            </w:r>
          </w:p>
        </w:tc>
        <w:tc>
          <w:tcPr>
            <w:tcW w:w="5001" w:type="dxa"/>
            <w:tcBorders>
              <w:top w:val="single" w:sz="6" w:space="0" w:color="auto"/>
              <w:left w:val="single" w:sz="6" w:space="0" w:color="auto"/>
              <w:bottom w:val="single" w:sz="6" w:space="0" w:color="auto"/>
              <w:right w:val="single" w:sz="6" w:space="0" w:color="auto"/>
            </w:tcBorders>
          </w:tcPr>
          <w:p w14:paraId="52281AFA" w14:textId="77777777" w:rsidR="00827648" w:rsidRDefault="00827648" w:rsidP="00EA5F08">
            <w:pPr>
              <w:rPr>
                <w:sz w:val="22"/>
                <w:szCs w:val="22"/>
              </w:rPr>
            </w:pPr>
            <w:r>
              <w:rPr>
                <w:sz w:val="22"/>
                <w:szCs w:val="22"/>
              </w:rPr>
              <w:t>BERYLLIUM SALTS</w:t>
            </w:r>
          </w:p>
        </w:tc>
        <w:tc>
          <w:tcPr>
            <w:tcW w:w="1007" w:type="dxa"/>
            <w:tcBorders>
              <w:top w:val="single" w:sz="6" w:space="0" w:color="auto"/>
              <w:left w:val="single" w:sz="6" w:space="0" w:color="auto"/>
              <w:bottom w:val="single" w:sz="6" w:space="0" w:color="auto"/>
              <w:right w:val="single" w:sz="6" w:space="0" w:color="auto"/>
            </w:tcBorders>
          </w:tcPr>
          <w:p w14:paraId="679FCD39" w14:textId="77777777" w:rsidR="00827648" w:rsidRDefault="00827648" w:rsidP="00B57641">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890ECD4" w14:textId="77777777" w:rsidR="00827648" w:rsidRDefault="00827648" w:rsidP="00B57641">
            <w:pPr>
              <w:jc w:val="right"/>
              <w:rPr>
                <w:sz w:val="22"/>
                <w:szCs w:val="22"/>
              </w:rPr>
            </w:pPr>
            <w:r>
              <w:rPr>
                <w:sz w:val="22"/>
                <w:szCs w:val="22"/>
              </w:rPr>
              <w:t>0.00</w:t>
            </w:r>
          </w:p>
        </w:tc>
      </w:tr>
      <w:tr w:rsidR="00827648" w14:paraId="0C1BB76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AB33DA4" w14:textId="77777777" w:rsidR="00827648" w:rsidRDefault="00827648" w:rsidP="00B57641">
            <w:pPr>
              <w:jc w:val="right"/>
              <w:rPr>
                <w:sz w:val="22"/>
                <w:szCs w:val="22"/>
              </w:rPr>
            </w:pPr>
            <w:r>
              <w:rPr>
                <w:sz w:val="22"/>
                <w:szCs w:val="22"/>
              </w:rPr>
              <w:t>63</w:t>
            </w:r>
          </w:p>
        </w:tc>
        <w:tc>
          <w:tcPr>
            <w:tcW w:w="1080" w:type="dxa"/>
            <w:tcBorders>
              <w:top w:val="single" w:sz="6" w:space="0" w:color="auto"/>
              <w:left w:val="single" w:sz="6" w:space="0" w:color="auto"/>
              <w:bottom w:val="single" w:sz="6" w:space="0" w:color="auto"/>
              <w:right w:val="single" w:sz="6" w:space="0" w:color="auto"/>
            </w:tcBorders>
            <w:vAlign w:val="center"/>
          </w:tcPr>
          <w:p w14:paraId="29509884" w14:textId="77777777" w:rsidR="00827648" w:rsidRDefault="00827648" w:rsidP="00B57641">
            <w:pPr>
              <w:jc w:val="right"/>
              <w:rPr>
                <w:sz w:val="22"/>
                <w:szCs w:val="22"/>
              </w:rPr>
            </w:pPr>
            <w:r>
              <w:rPr>
                <w:sz w:val="22"/>
                <w:szCs w:val="22"/>
              </w:rPr>
              <w:t>92524</w:t>
            </w:r>
          </w:p>
        </w:tc>
        <w:tc>
          <w:tcPr>
            <w:tcW w:w="5001" w:type="dxa"/>
            <w:tcBorders>
              <w:top w:val="single" w:sz="6" w:space="0" w:color="auto"/>
              <w:left w:val="single" w:sz="6" w:space="0" w:color="auto"/>
              <w:bottom w:val="single" w:sz="6" w:space="0" w:color="auto"/>
              <w:right w:val="single" w:sz="6" w:space="0" w:color="auto"/>
            </w:tcBorders>
          </w:tcPr>
          <w:p w14:paraId="13F7D4ED" w14:textId="77777777" w:rsidR="00827648" w:rsidRDefault="00827648" w:rsidP="00EA5F08">
            <w:pPr>
              <w:rPr>
                <w:sz w:val="22"/>
                <w:szCs w:val="22"/>
              </w:rPr>
            </w:pPr>
            <w:r>
              <w:rPr>
                <w:sz w:val="22"/>
                <w:szCs w:val="22"/>
              </w:rPr>
              <w:t>BIPHENYL</w:t>
            </w:r>
          </w:p>
        </w:tc>
        <w:tc>
          <w:tcPr>
            <w:tcW w:w="1007" w:type="dxa"/>
            <w:tcBorders>
              <w:top w:val="single" w:sz="6" w:space="0" w:color="auto"/>
              <w:left w:val="single" w:sz="6" w:space="0" w:color="auto"/>
              <w:bottom w:val="single" w:sz="6" w:space="0" w:color="auto"/>
              <w:right w:val="single" w:sz="6" w:space="0" w:color="auto"/>
            </w:tcBorders>
          </w:tcPr>
          <w:p w14:paraId="25B03AD3"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74CD895D" w14:textId="24CD628A"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C048CC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E571B85" w14:textId="77777777" w:rsidR="00827648" w:rsidRDefault="00827648" w:rsidP="00B57641">
            <w:pPr>
              <w:jc w:val="right"/>
              <w:rPr>
                <w:sz w:val="22"/>
                <w:szCs w:val="22"/>
              </w:rPr>
            </w:pPr>
            <w:r>
              <w:rPr>
                <w:sz w:val="22"/>
                <w:szCs w:val="22"/>
              </w:rPr>
              <w:t>64</w:t>
            </w:r>
          </w:p>
        </w:tc>
        <w:tc>
          <w:tcPr>
            <w:tcW w:w="1080" w:type="dxa"/>
            <w:tcBorders>
              <w:top w:val="single" w:sz="6" w:space="0" w:color="auto"/>
              <w:left w:val="single" w:sz="6" w:space="0" w:color="auto"/>
              <w:bottom w:val="single" w:sz="6" w:space="0" w:color="auto"/>
              <w:right w:val="single" w:sz="6" w:space="0" w:color="auto"/>
            </w:tcBorders>
            <w:vAlign w:val="center"/>
          </w:tcPr>
          <w:p w14:paraId="0EC78CE5" w14:textId="77777777" w:rsidR="00827648" w:rsidRDefault="00827648" w:rsidP="00B57641">
            <w:pPr>
              <w:jc w:val="right"/>
              <w:rPr>
                <w:sz w:val="22"/>
                <w:szCs w:val="22"/>
              </w:rPr>
            </w:pPr>
            <w:r>
              <w:rPr>
                <w:sz w:val="22"/>
                <w:szCs w:val="22"/>
              </w:rPr>
              <w:t>117817</w:t>
            </w:r>
          </w:p>
        </w:tc>
        <w:tc>
          <w:tcPr>
            <w:tcW w:w="5001" w:type="dxa"/>
            <w:tcBorders>
              <w:top w:val="single" w:sz="6" w:space="0" w:color="auto"/>
              <w:left w:val="single" w:sz="6" w:space="0" w:color="auto"/>
              <w:bottom w:val="single" w:sz="6" w:space="0" w:color="auto"/>
              <w:right w:val="single" w:sz="6" w:space="0" w:color="auto"/>
            </w:tcBorders>
          </w:tcPr>
          <w:p w14:paraId="1874DCEC" w14:textId="77777777" w:rsidR="00827648" w:rsidRDefault="00827648" w:rsidP="00EA5F08">
            <w:pPr>
              <w:rPr>
                <w:sz w:val="22"/>
                <w:szCs w:val="22"/>
              </w:rPr>
            </w:pPr>
            <w:r>
              <w:rPr>
                <w:sz w:val="22"/>
                <w:szCs w:val="22"/>
              </w:rPr>
              <w:t>BIS(2-ETHYLHEXYL)PHTHALATE (DEHP)</w:t>
            </w:r>
          </w:p>
        </w:tc>
        <w:tc>
          <w:tcPr>
            <w:tcW w:w="1007" w:type="dxa"/>
            <w:tcBorders>
              <w:top w:val="single" w:sz="6" w:space="0" w:color="auto"/>
              <w:left w:val="single" w:sz="6" w:space="0" w:color="auto"/>
              <w:bottom w:val="single" w:sz="6" w:space="0" w:color="auto"/>
              <w:right w:val="single" w:sz="6" w:space="0" w:color="auto"/>
            </w:tcBorders>
          </w:tcPr>
          <w:p w14:paraId="564C1842"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404B839A" w14:textId="04BFEB12" w:rsidR="00827648" w:rsidRDefault="00827648" w:rsidP="00B57641">
            <w:pPr>
              <w:jc w:val="right"/>
              <w:rPr>
                <w:sz w:val="22"/>
                <w:szCs w:val="22"/>
              </w:rPr>
            </w:pPr>
            <w:r>
              <w:rPr>
                <w:sz w:val="22"/>
                <w:szCs w:val="22"/>
              </w:rPr>
              <w:t>1</w:t>
            </w:r>
            <w:r w:rsidR="007566B0">
              <w:rPr>
                <w:sz w:val="22"/>
                <w:szCs w:val="22"/>
              </w:rPr>
              <w:t>,</w:t>
            </w:r>
            <w:r>
              <w:rPr>
                <w:sz w:val="22"/>
                <w:szCs w:val="22"/>
              </w:rPr>
              <w:t>000.00</w:t>
            </w:r>
          </w:p>
        </w:tc>
      </w:tr>
      <w:tr w:rsidR="00827648" w14:paraId="3E46603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59A76DA" w14:textId="77777777" w:rsidR="00827648" w:rsidRDefault="00827648" w:rsidP="00B57641">
            <w:pPr>
              <w:jc w:val="right"/>
              <w:rPr>
                <w:sz w:val="22"/>
                <w:szCs w:val="22"/>
              </w:rPr>
            </w:pPr>
            <w:r>
              <w:rPr>
                <w:sz w:val="22"/>
                <w:szCs w:val="22"/>
              </w:rPr>
              <w:t>65</w:t>
            </w:r>
          </w:p>
        </w:tc>
        <w:tc>
          <w:tcPr>
            <w:tcW w:w="1080" w:type="dxa"/>
            <w:tcBorders>
              <w:top w:val="single" w:sz="6" w:space="0" w:color="auto"/>
              <w:left w:val="single" w:sz="6" w:space="0" w:color="auto"/>
              <w:bottom w:val="single" w:sz="6" w:space="0" w:color="auto"/>
              <w:right w:val="single" w:sz="6" w:space="0" w:color="auto"/>
            </w:tcBorders>
            <w:vAlign w:val="center"/>
          </w:tcPr>
          <w:p w14:paraId="51CE75FE" w14:textId="77777777" w:rsidR="00827648" w:rsidRDefault="00827648" w:rsidP="00B57641">
            <w:pPr>
              <w:jc w:val="right"/>
              <w:rPr>
                <w:sz w:val="22"/>
                <w:szCs w:val="22"/>
              </w:rPr>
            </w:pPr>
            <w:r>
              <w:rPr>
                <w:sz w:val="22"/>
                <w:szCs w:val="22"/>
              </w:rPr>
              <w:t>542881</w:t>
            </w:r>
          </w:p>
        </w:tc>
        <w:tc>
          <w:tcPr>
            <w:tcW w:w="5001" w:type="dxa"/>
            <w:tcBorders>
              <w:top w:val="single" w:sz="6" w:space="0" w:color="auto"/>
              <w:left w:val="single" w:sz="6" w:space="0" w:color="auto"/>
              <w:bottom w:val="single" w:sz="6" w:space="0" w:color="auto"/>
              <w:right w:val="single" w:sz="6" w:space="0" w:color="auto"/>
            </w:tcBorders>
          </w:tcPr>
          <w:p w14:paraId="78916138" w14:textId="77777777" w:rsidR="00827648" w:rsidRDefault="00827648" w:rsidP="00EA5F08">
            <w:pPr>
              <w:rPr>
                <w:sz w:val="22"/>
                <w:szCs w:val="22"/>
              </w:rPr>
            </w:pPr>
            <w:r>
              <w:rPr>
                <w:sz w:val="22"/>
                <w:szCs w:val="22"/>
              </w:rPr>
              <w:t>BIS(CHLOROMETHYL)ETHER</w:t>
            </w:r>
          </w:p>
        </w:tc>
        <w:tc>
          <w:tcPr>
            <w:tcW w:w="1007" w:type="dxa"/>
            <w:tcBorders>
              <w:top w:val="single" w:sz="6" w:space="0" w:color="auto"/>
              <w:left w:val="single" w:sz="6" w:space="0" w:color="auto"/>
              <w:bottom w:val="single" w:sz="6" w:space="0" w:color="auto"/>
              <w:right w:val="single" w:sz="6" w:space="0" w:color="auto"/>
            </w:tcBorders>
          </w:tcPr>
          <w:p w14:paraId="7C4B9A46"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B6A7639" w14:textId="77777777" w:rsidR="00827648" w:rsidRDefault="00827648" w:rsidP="00B57641">
            <w:pPr>
              <w:jc w:val="right"/>
              <w:rPr>
                <w:sz w:val="22"/>
                <w:szCs w:val="22"/>
              </w:rPr>
            </w:pPr>
            <w:r>
              <w:rPr>
                <w:sz w:val="22"/>
                <w:szCs w:val="22"/>
              </w:rPr>
              <w:t>0.06</w:t>
            </w:r>
          </w:p>
        </w:tc>
      </w:tr>
      <w:tr w:rsidR="00827648" w14:paraId="25FCC7F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CE61365" w14:textId="77777777" w:rsidR="00827648" w:rsidRDefault="00827648" w:rsidP="00B57641">
            <w:pPr>
              <w:jc w:val="right"/>
              <w:rPr>
                <w:sz w:val="22"/>
                <w:szCs w:val="22"/>
              </w:rPr>
            </w:pPr>
            <w:r>
              <w:rPr>
                <w:sz w:val="22"/>
                <w:szCs w:val="22"/>
              </w:rPr>
              <w:t>66</w:t>
            </w:r>
          </w:p>
        </w:tc>
        <w:tc>
          <w:tcPr>
            <w:tcW w:w="1080" w:type="dxa"/>
            <w:tcBorders>
              <w:top w:val="single" w:sz="6" w:space="0" w:color="auto"/>
              <w:left w:val="single" w:sz="6" w:space="0" w:color="auto"/>
              <w:bottom w:val="single" w:sz="6" w:space="0" w:color="auto"/>
              <w:right w:val="single" w:sz="6" w:space="0" w:color="auto"/>
            </w:tcBorders>
            <w:vAlign w:val="center"/>
          </w:tcPr>
          <w:p w14:paraId="1182D55F" w14:textId="77777777" w:rsidR="00827648" w:rsidRDefault="00827648" w:rsidP="00B57641">
            <w:pPr>
              <w:jc w:val="right"/>
              <w:rPr>
                <w:sz w:val="22"/>
                <w:szCs w:val="22"/>
              </w:rPr>
            </w:pPr>
            <w:r>
              <w:rPr>
                <w:sz w:val="22"/>
                <w:szCs w:val="22"/>
              </w:rPr>
              <w:t>75252</w:t>
            </w:r>
          </w:p>
        </w:tc>
        <w:tc>
          <w:tcPr>
            <w:tcW w:w="5001" w:type="dxa"/>
            <w:tcBorders>
              <w:top w:val="single" w:sz="6" w:space="0" w:color="auto"/>
              <w:left w:val="single" w:sz="6" w:space="0" w:color="auto"/>
              <w:bottom w:val="single" w:sz="6" w:space="0" w:color="auto"/>
              <w:right w:val="single" w:sz="6" w:space="0" w:color="auto"/>
            </w:tcBorders>
          </w:tcPr>
          <w:p w14:paraId="63406285" w14:textId="77777777" w:rsidR="00827648" w:rsidRDefault="00827648" w:rsidP="00EA5F08">
            <w:pPr>
              <w:rPr>
                <w:sz w:val="22"/>
                <w:szCs w:val="22"/>
              </w:rPr>
            </w:pPr>
            <w:r>
              <w:rPr>
                <w:sz w:val="22"/>
                <w:szCs w:val="22"/>
              </w:rPr>
              <w:t>BROMOFORM</w:t>
            </w:r>
          </w:p>
        </w:tc>
        <w:tc>
          <w:tcPr>
            <w:tcW w:w="1007" w:type="dxa"/>
            <w:tcBorders>
              <w:top w:val="single" w:sz="6" w:space="0" w:color="auto"/>
              <w:left w:val="single" w:sz="6" w:space="0" w:color="auto"/>
              <w:bottom w:val="single" w:sz="6" w:space="0" w:color="auto"/>
              <w:right w:val="single" w:sz="6" w:space="0" w:color="auto"/>
            </w:tcBorders>
          </w:tcPr>
          <w:p w14:paraId="38106D52"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693EB6EE" w14:textId="538F235B"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76A698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D911497" w14:textId="77777777" w:rsidR="00827648" w:rsidRDefault="00827648" w:rsidP="00B57641">
            <w:pPr>
              <w:jc w:val="right"/>
              <w:rPr>
                <w:sz w:val="22"/>
                <w:szCs w:val="22"/>
              </w:rPr>
            </w:pPr>
            <w:r>
              <w:rPr>
                <w:sz w:val="22"/>
                <w:szCs w:val="22"/>
              </w:rPr>
              <w:t>67</w:t>
            </w:r>
          </w:p>
        </w:tc>
        <w:tc>
          <w:tcPr>
            <w:tcW w:w="1080" w:type="dxa"/>
            <w:tcBorders>
              <w:top w:val="single" w:sz="6" w:space="0" w:color="auto"/>
              <w:left w:val="single" w:sz="6" w:space="0" w:color="auto"/>
              <w:bottom w:val="single" w:sz="6" w:space="0" w:color="auto"/>
              <w:right w:val="single" w:sz="6" w:space="0" w:color="auto"/>
            </w:tcBorders>
            <w:vAlign w:val="center"/>
          </w:tcPr>
          <w:p w14:paraId="71CFE355" w14:textId="77777777" w:rsidR="00827648" w:rsidRDefault="00827648" w:rsidP="00B57641">
            <w:pPr>
              <w:jc w:val="right"/>
              <w:rPr>
                <w:sz w:val="22"/>
                <w:szCs w:val="22"/>
              </w:rPr>
            </w:pPr>
            <w:r>
              <w:rPr>
                <w:sz w:val="22"/>
                <w:szCs w:val="22"/>
              </w:rPr>
              <w:t>88888806</w:t>
            </w:r>
          </w:p>
        </w:tc>
        <w:tc>
          <w:tcPr>
            <w:tcW w:w="5001" w:type="dxa"/>
            <w:tcBorders>
              <w:top w:val="single" w:sz="6" w:space="0" w:color="auto"/>
              <w:left w:val="single" w:sz="6" w:space="0" w:color="auto"/>
              <w:bottom w:val="single" w:sz="6" w:space="0" w:color="auto"/>
              <w:right w:val="single" w:sz="6" w:space="0" w:color="auto"/>
            </w:tcBorders>
          </w:tcPr>
          <w:p w14:paraId="4F512518" w14:textId="77777777" w:rsidR="00827648" w:rsidRDefault="00827648" w:rsidP="00EA5F08">
            <w:pPr>
              <w:rPr>
                <w:sz w:val="22"/>
                <w:szCs w:val="22"/>
              </w:rPr>
            </w:pPr>
            <w:r>
              <w:rPr>
                <w:sz w:val="22"/>
                <w:szCs w:val="22"/>
              </w:rPr>
              <w:t>CADMIUM COMPOUNDS</w:t>
            </w:r>
          </w:p>
        </w:tc>
        <w:tc>
          <w:tcPr>
            <w:tcW w:w="1007" w:type="dxa"/>
            <w:tcBorders>
              <w:top w:val="single" w:sz="6" w:space="0" w:color="auto"/>
              <w:left w:val="single" w:sz="6" w:space="0" w:color="auto"/>
              <w:bottom w:val="single" w:sz="6" w:space="0" w:color="auto"/>
              <w:right w:val="single" w:sz="6" w:space="0" w:color="auto"/>
            </w:tcBorders>
          </w:tcPr>
          <w:p w14:paraId="7708F53D"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DB5181A" w14:textId="77777777" w:rsidR="00827648" w:rsidRDefault="00827648" w:rsidP="00B57641">
            <w:pPr>
              <w:jc w:val="right"/>
              <w:rPr>
                <w:sz w:val="22"/>
                <w:szCs w:val="22"/>
              </w:rPr>
            </w:pPr>
            <w:r>
              <w:rPr>
                <w:sz w:val="22"/>
                <w:szCs w:val="22"/>
              </w:rPr>
              <w:t>2.00</w:t>
            </w:r>
          </w:p>
        </w:tc>
      </w:tr>
      <w:tr w:rsidR="00827648" w14:paraId="2426E1F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85E14FC" w14:textId="77777777" w:rsidR="00827648" w:rsidRDefault="00827648" w:rsidP="00B57641">
            <w:pPr>
              <w:jc w:val="right"/>
              <w:rPr>
                <w:sz w:val="22"/>
                <w:szCs w:val="22"/>
              </w:rPr>
            </w:pPr>
            <w:r>
              <w:rPr>
                <w:sz w:val="22"/>
                <w:szCs w:val="22"/>
              </w:rPr>
              <w:t>68</w:t>
            </w:r>
          </w:p>
        </w:tc>
        <w:tc>
          <w:tcPr>
            <w:tcW w:w="1080" w:type="dxa"/>
            <w:tcBorders>
              <w:top w:val="single" w:sz="6" w:space="0" w:color="auto"/>
              <w:left w:val="single" w:sz="6" w:space="0" w:color="auto"/>
              <w:bottom w:val="single" w:sz="6" w:space="0" w:color="auto"/>
              <w:right w:val="single" w:sz="6" w:space="0" w:color="auto"/>
            </w:tcBorders>
            <w:vAlign w:val="center"/>
          </w:tcPr>
          <w:p w14:paraId="7C57FE4E" w14:textId="77777777" w:rsidR="00827648" w:rsidRDefault="00827648" w:rsidP="00B57641">
            <w:pPr>
              <w:jc w:val="right"/>
              <w:rPr>
                <w:sz w:val="22"/>
                <w:szCs w:val="22"/>
              </w:rPr>
            </w:pPr>
            <w:r>
              <w:rPr>
                <w:sz w:val="22"/>
                <w:szCs w:val="22"/>
              </w:rPr>
              <w:t>156627</w:t>
            </w:r>
          </w:p>
        </w:tc>
        <w:tc>
          <w:tcPr>
            <w:tcW w:w="5001" w:type="dxa"/>
            <w:tcBorders>
              <w:top w:val="single" w:sz="6" w:space="0" w:color="auto"/>
              <w:left w:val="single" w:sz="6" w:space="0" w:color="auto"/>
              <w:bottom w:val="single" w:sz="6" w:space="0" w:color="auto"/>
              <w:right w:val="single" w:sz="6" w:space="0" w:color="auto"/>
            </w:tcBorders>
          </w:tcPr>
          <w:p w14:paraId="56C3F2B7" w14:textId="77777777" w:rsidR="00827648" w:rsidRDefault="00827648" w:rsidP="00EA5F08">
            <w:pPr>
              <w:rPr>
                <w:sz w:val="22"/>
                <w:szCs w:val="22"/>
              </w:rPr>
            </w:pPr>
            <w:r>
              <w:rPr>
                <w:sz w:val="22"/>
                <w:szCs w:val="22"/>
              </w:rPr>
              <w:t>CALCIUM CYANAMIDE</w:t>
            </w:r>
          </w:p>
        </w:tc>
        <w:tc>
          <w:tcPr>
            <w:tcW w:w="1007" w:type="dxa"/>
            <w:tcBorders>
              <w:top w:val="single" w:sz="6" w:space="0" w:color="auto"/>
              <w:left w:val="single" w:sz="6" w:space="0" w:color="auto"/>
              <w:bottom w:val="single" w:sz="6" w:space="0" w:color="auto"/>
              <w:right w:val="single" w:sz="6" w:space="0" w:color="auto"/>
            </w:tcBorders>
          </w:tcPr>
          <w:p w14:paraId="36434467"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4DA3E8CD" w14:textId="62A72B28"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944E63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2B7338C" w14:textId="77777777" w:rsidR="00827648" w:rsidRDefault="00827648" w:rsidP="00B57641">
            <w:pPr>
              <w:jc w:val="right"/>
              <w:rPr>
                <w:sz w:val="22"/>
                <w:szCs w:val="22"/>
              </w:rPr>
            </w:pPr>
            <w:r>
              <w:rPr>
                <w:sz w:val="22"/>
                <w:szCs w:val="22"/>
              </w:rPr>
              <w:t>69</w:t>
            </w:r>
          </w:p>
        </w:tc>
        <w:tc>
          <w:tcPr>
            <w:tcW w:w="1080" w:type="dxa"/>
            <w:tcBorders>
              <w:top w:val="single" w:sz="6" w:space="0" w:color="auto"/>
              <w:left w:val="single" w:sz="6" w:space="0" w:color="auto"/>
              <w:bottom w:val="single" w:sz="6" w:space="0" w:color="auto"/>
              <w:right w:val="single" w:sz="6" w:space="0" w:color="auto"/>
            </w:tcBorders>
            <w:vAlign w:val="center"/>
          </w:tcPr>
          <w:p w14:paraId="49413689" w14:textId="77777777" w:rsidR="00827648" w:rsidRDefault="00827648" w:rsidP="00B57641">
            <w:pPr>
              <w:jc w:val="right"/>
              <w:rPr>
                <w:sz w:val="22"/>
                <w:szCs w:val="22"/>
              </w:rPr>
            </w:pPr>
            <w:r>
              <w:rPr>
                <w:sz w:val="22"/>
                <w:szCs w:val="22"/>
              </w:rPr>
              <w:t>105602</w:t>
            </w:r>
          </w:p>
        </w:tc>
        <w:tc>
          <w:tcPr>
            <w:tcW w:w="5001" w:type="dxa"/>
            <w:tcBorders>
              <w:top w:val="single" w:sz="6" w:space="0" w:color="auto"/>
              <w:left w:val="single" w:sz="6" w:space="0" w:color="auto"/>
              <w:bottom w:val="single" w:sz="6" w:space="0" w:color="auto"/>
              <w:right w:val="single" w:sz="6" w:space="0" w:color="auto"/>
            </w:tcBorders>
          </w:tcPr>
          <w:p w14:paraId="65D5F3D8" w14:textId="77777777" w:rsidR="00827648" w:rsidRDefault="00827648" w:rsidP="00EA5F08">
            <w:pPr>
              <w:rPr>
                <w:sz w:val="22"/>
                <w:szCs w:val="22"/>
              </w:rPr>
            </w:pPr>
            <w:r>
              <w:rPr>
                <w:sz w:val="22"/>
                <w:szCs w:val="22"/>
              </w:rPr>
              <w:t>CAPROLACTAM</w:t>
            </w:r>
          </w:p>
        </w:tc>
        <w:tc>
          <w:tcPr>
            <w:tcW w:w="1007" w:type="dxa"/>
            <w:tcBorders>
              <w:top w:val="single" w:sz="6" w:space="0" w:color="auto"/>
              <w:left w:val="single" w:sz="6" w:space="0" w:color="auto"/>
              <w:bottom w:val="single" w:sz="6" w:space="0" w:color="auto"/>
              <w:right w:val="single" w:sz="6" w:space="0" w:color="auto"/>
            </w:tcBorders>
          </w:tcPr>
          <w:p w14:paraId="5BF8A0A6"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6C37F1D2" w14:textId="61A2F00B"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E7C76F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341DA87" w14:textId="77777777" w:rsidR="00827648" w:rsidRDefault="00827648" w:rsidP="00B57641">
            <w:pPr>
              <w:jc w:val="right"/>
              <w:rPr>
                <w:sz w:val="22"/>
                <w:szCs w:val="22"/>
              </w:rPr>
            </w:pPr>
            <w:r>
              <w:rPr>
                <w:sz w:val="22"/>
                <w:szCs w:val="22"/>
              </w:rPr>
              <w:t>70</w:t>
            </w:r>
          </w:p>
        </w:tc>
        <w:tc>
          <w:tcPr>
            <w:tcW w:w="1080" w:type="dxa"/>
            <w:tcBorders>
              <w:top w:val="single" w:sz="6" w:space="0" w:color="auto"/>
              <w:left w:val="single" w:sz="6" w:space="0" w:color="auto"/>
              <w:bottom w:val="single" w:sz="6" w:space="0" w:color="auto"/>
              <w:right w:val="single" w:sz="6" w:space="0" w:color="auto"/>
            </w:tcBorders>
            <w:vAlign w:val="center"/>
          </w:tcPr>
          <w:p w14:paraId="30692624" w14:textId="77777777" w:rsidR="00827648" w:rsidRDefault="00827648" w:rsidP="00B57641">
            <w:pPr>
              <w:jc w:val="right"/>
              <w:rPr>
                <w:sz w:val="22"/>
                <w:szCs w:val="22"/>
              </w:rPr>
            </w:pPr>
            <w:r>
              <w:rPr>
                <w:sz w:val="22"/>
                <w:szCs w:val="22"/>
              </w:rPr>
              <w:t>133062</w:t>
            </w:r>
          </w:p>
        </w:tc>
        <w:tc>
          <w:tcPr>
            <w:tcW w:w="5001" w:type="dxa"/>
            <w:tcBorders>
              <w:top w:val="single" w:sz="6" w:space="0" w:color="auto"/>
              <w:left w:val="single" w:sz="6" w:space="0" w:color="auto"/>
              <w:bottom w:val="single" w:sz="6" w:space="0" w:color="auto"/>
              <w:right w:val="single" w:sz="6" w:space="0" w:color="auto"/>
            </w:tcBorders>
          </w:tcPr>
          <w:p w14:paraId="4CE8F64A" w14:textId="77777777" w:rsidR="00827648" w:rsidRDefault="00827648" w:rsidP="00EA5F08">
            <w:pPr>
              <w:rPr>
                <w:sz w:val="22"/>
                <w:szCs w:val="22"/>
              </w:rPr>
            </w:pPr>
            <w:r>
              <w:rPr>
                <w:sz w:val="22"/>
                <w:szCs w:val="22"/>
              </w:rPr>
              <w:t>CAPTAN</w:t>
            </w:r>
          </w:p>
        </w:tc>
        <w:tc>
          <w:tcPr>
            <w:tcW w:w="1007" w:type="dxa"/>
            <w:tcBorders>
              <w:top w:val="single" w:sz="6" w:space="0" w:color="auto"/>
              <w:left w:val="single" w:sz="6" w:space="0" w:color="auto"/>
              <w:bottom w:val="single" w:sz="6" w:space="0" w:color="auto"/>
              <w:right w:val="single" w:sz="6" w:space="0" w:color="auto"/>
            </w:tcBorders>
          </w:tcPr>
          <w:p w14:paraId="203D4C1A"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6A9D4567" w14:textId="5ECA4A4A"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FA2F3D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7EC561D" w14:textId="77777777" w:rsidR="00827648" w:rsidRDefault="00827648" w:rsidP="00B57641">
            <w:pPr>
              <w:jc w:val="right"/>
              <w:rPr>
                <w:sz w:val="22"/>
                <w:szCs w:val="22"/>
              </w:rPr>
            </w:pPr>
            <w:r>
              <w:rPr>
                <w:sz w:val="22"/>
                <w:szCs w:val="22"/>
              </w:rPr>
              <w:t>71</w:t>
            </w:r>
          </w:p>
        </w:tc>
        <w:tc>
          <w:tcPr>
            <w:tcW w:w="1080" w:type="dxa"/>
            <w:tcBorders>
              <w:top w:val="single" w:sz="6" w:space="0" w:color="auto"/>
              <w:left w:val="single" w:sz="6" w:space="0" w:color="auto"/>
              <w:bottom w:val="single" w:sz="6" w:space="0" w:color="auto"/>
              <w:right w:val="single" w:sz="6" w:space="0" w:color="auto"/>
            </w:tcBorders>
            <w:vAlign w:val="center"/>
          </w:tcPr>
          <w:p w14:paraId="40B090D2" w14:textId="77777777" w:rsidR="00827648" w:rsidRDefault="00827648" w:rsidP="00B57641">
            <w:pPr>
              <w:jc w:val="right"/>
              <w:rPr>
                <w:sz w:val="22"/>
                <w:szCs w:val="22"/>
              </w:rPr>
            </w:pPr>
            <w:r>
              <w:rPr>
                <w:sz w:val="22"/>
                <w:szCs w:val="22"/>
              </w:rPr>
              <w:t>63252</w:t>
            </w:r>
          </w:p>
        </w:tc>
        <w:tc>
          <w:tcPr>
            <w:tcW w:w="5001" w:type="dxa"/>
            <w:tcBorders>
              <w:top w:val="single" w:sz="6" w:space="0" w:color="auto"/>
              <w:left w:val="single" w:sz="6" w:space="0" w:color="auto"/>
              <w:bottom w:val="single" w:sz="6" w:space="0" w:color="auto"/>
              <w:right w:val="single" w:sz="6" w:space="0" w:color="auto"/>
            </w:tcBorders>
          </w:tcPr>
          <w:p w14:paraId="50B08C8C" w14:textId="77777777" w:rsidR="00827648" w:rsidRDefault="00827648" w:rsidP="00EA5F08">
            <w:pPr>
              <w:rPr>
                <w:sz w:val="22"/>
                <w:szCs w:val="22"/>
              </w:rPr>
            </w:pPr>
            <w:r>
              <w:rPr>
                <w:sz w:val="22"/>
                <w:szCs w:val="22"/>
              </w:rPr>
              <w:t>CARBARYL</w:t>
            </w:r>
          </w:p>
        </w:tc>
        <w:tc>
          <w:tcPr>
            <w:tcW w:w="1007" w:type="dxa"/>
            <w:tcBorders>
              <w:top w:val="single" w:sz="6" w:space="0" w:color="auto"/>
              <w:left w:val="single" w:sz="6" w:space="0" w:color="auto"/>
              <w:bottom w:val="single" w:sz="6" w:space="0" w:color="auto"/>
              <w:right w:val="single" w:sz="6" w:space="0" w:color="auto"/>
            </w:tcBorders>
          </w:tcPr>
          <w:p w14:paraId="200CC2E9"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49E1546" w14:textId="15E94AF3"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6860DE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971A85F" w14:textId="77777777" w:rsidR="00827648" w:rsidRDefault="00827648" w:rsidP="00B57641">
            <w:pPr>
              <w:jc w:val="right"/>
              <w:rPr>
                <w:sz w:val="22"/>
                <w:szCs w:val="22"/>
              </w:rPr>
            </w:pPr>
            <w:r>
              <w:rPr>
                <w:sz w:val="22"/>
                <w:szCs w:val="22"/>
              </w:rPr>
              <w:t>72</w:t>
            </w:r>
          </w:p>
        </w:tc>
        <w:tc>
          <w:tcPr>
            <w:tcW w:w="1080" w:type="dxa"/>
            <w:tcBorders>
              <w:top w:val="single" w:sz="6" w:space="0" w:color="auto"/>
              <w:left w:val="single" w:sz="6" w:space="0" w:color="auto"/>
              <w:bottom w:val="single" w:sz="6" w:space="0" w:color="auto"/>
              <w:right w:val="single" w:sz="6" w:space="0" w:color="auto"/>
            </w:tcBorders>
            <w:vAlign w:val="center"/>
          </w:tcPr>
          <w:p w14:paraId="68550480" w14:textId="77777777" w:rsidR="00827648" w:rsidRDefault="00827648" w:rsidP="00B57641">
            <w:pPr>
              <w:jc w:val="right"/>
              <w:rPr>
                <w:sz w:val="22"/>
                <w:szCs w:val="22"/>
              </w:rPr>
            </w:pPr>
            <w:r>
              <w:rPr>
                <w:sz w:val="22"/>
                <w:szCs w:val="22"/>
              </w:rPr>
              <w:t>75150</w:t>
            </w:r>
          </w:p>
        </w:tc>
        <w:tc>
          <w:tcPr>
            <w:tcW w:w="5001" w:type="dxa"/>
            <w:tcBorders>
              <w:top w:val="single" w:sz="6" w:space="0" w:color="auto"/>
              <w:left w:val="single" w:sz="6" w:space="0" w:color="auto"/>
              <w:bottom w:val="single" w:sz="6" w:space="0" w:color="auto"/>
              <w:right w:val="single" w:sz="6" w:space="0" w:color="auto"/>
            </w:tcBorders>
          </w:tcPr>
          <w:p w14:paraId="209A80FD" w14:textId="77777777" w:rsidR="00827648" w:rsidRDefault="00827648" w:rsidP="00EA5F08">
            <w:pPr>
              <w:rPr>
                <w:sz w:val="22"/>
                <w:szCs w:val="22"/>
              </w:rPr>
            </w:pPr>
            <w:r>
              <w:rPr>
                <w:sz w:val="22"/>
                <w:szCs w:val="22"/>
              </w:rPr>
              <w:t>CARBON DISULFIDE</w:t>
            </w:r>
          </w:p>
        </w:tc>
        <w:tc>
          <w:tcPr>
            <w:tcW w:w="1007" w:type="dxa"/>
            <w:tcBorders>
              <w:top w:val="single" w:sz="6" w:space="0" w:color="auto"/>
              <w:left w:val="single" w:sz="6" w:space="0" w:color="auto"/>
              <w:bottom w:val="single" w:sz="6" w:space="0" w:color="auto"/>
              <w:right w:val="single" w:sz="6" w:space="0" w:color="auto"/>
            </w:tcBorders>
          </w:tcPr>
          <w:p w14:paraId="62531F42"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9E30D68" w14:textId="5874678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A9938B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FCEFB9A" w14:textId="77777777" w:rsidR="00827648" w:rsidRDefault="00827648" w:rsidP="00B57641">
            <w:pPr>
              <w:jc w:val="right"/>
              <w:rPr>
                <w:sz w:val="22"/>
                <w:szCs w:val="22"/>
              </w:rPr>
            </w:pPr>
            <w:r>
              <w:rPr>
                <w:sz w:val="22"/>
                <w:szCs w:val="22"/>
              </w:rPr>
              <w:t>73</w:t>
            </w:r>
          </w:p>
        </w:tc>
        <w:tc>
          <w:tcPr>
            <w:tcW w:w="1080" w:type="dxa"/>
            <w:tcBorders>
              <w:top w:val="single" w:sz="6" w:space="0" w:color="auto"/>
              <w:left w:val="single" w:sz="6" w:space="0" w:color="auto"/>
              <w:bottom w:val="single" w:sz="6" w:space="0" w:color="auto"/>
              <w:right w:val="single" w:sz="6" w:space="0" w:color="auto"/>
            </w:tcBorders>
            <w:vAlign w:val="center"/>
          </w:tcPr>
          <w:p w14:paraId="229729C0" w14:textId="77777777" w:rsidR="00827648" w:rsidRDefault="00827648" w:rsidP="00B57641">
            <w:pPr>
              <w:jc w:val="right"/>
              <w:rPr>
                <w:sz w:val="22"/>
                <w:szCs w:val="22"/>
              </w:rPr>
            </w:pPr>
            <w:r>
              <w:rPr>
                <w:sz w:val="22"/>
                <w:szCs w:val="22"/>
              </w:rPr>
              <w:t>56235</w:t>
            </w:r>
          </w:p>
        </w:tc>
        <w:tc>
          <w:tcPr>
            <w:tcW w:w="5001" w:type="dxa"/>
            <w:tcBorders>
              <w:top w:val="single" w:sz="6" w:space="0" w:color="auto"/>
              <w:left w:val="single" w:sz="6" w:space="0" w:color="auto"/>
              <w:bottom w:val="single" w:sz="6" w:space="0" w:color="auto"/>
              <w:right w:val="single" w:sz="6" w:space="0" w:color="auto"/>
            </w:tcBorders>
          </w:tcPr>
          <w:p w14:paraId="1C296652" w14:textId="77777777" w:rsidR="00827648" w:rsidRDefault="00827648" w:rsidP="00EA5F08">
            <w:pPr>
              <w:rPr>
                <w:sz w:val="22"/>
                <w:szCs w:val="22"/>
              </w:rPr>
            </w:pPr>
            <w:r>
              <w:rPr>
                <w:sz w:val="22"/>
                <w:szCs w:val="22"/>
              </w:rPr>
              <w:t>CARBON TETRACHLORIDE</w:t>
            </w:r>
          </w:p>
        </w:tc>
        <w:tc>
          <w:tcPr>
            <w:tcW w:w="1007" w:type="dxa"/>
            <w:tcBorders>
              <w:top w:val="single" w:sz="6" w:space="0" w:color="auto"/>
              <w:left w:val="single" w:sz="6" w:space="0" w:color="auto"/>
              <w:bottom w:val="single" w:sz="6" w:space="0" w:color="auto"/>
              <w:right w:val="single" w:sz="6" w:space="0" w:color="auto"/>
            </w:tcBorders>
          </w:tcPr>
          <w:p w14:paraId="7B471AC6"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1DB069A" w14:textId="77777777" w:rsidR="00827648" w:rsidRDefault="00827648" w:rsidP="00B57641">
            <w:pPr>
              <w:jc w:val="right"/>
              <w:rPr>
                <w:sz w:val="22"/>
                <w:szCs w:val="22"/>
              </w:rPr>
            </w:pPr>
            <w:r>
              <w:rPr>
                <w:sz w:val="22"/>
                <w:szCs w:val="22"/>
              </w:rPr>
              <w:t>280.00</w:t>
            </w:r>
          </w:p>
        </w:tc>
      </w:tr>
      <w:tr w:rsidR="00827648" w14:paraId="0B17E4E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3214DD8" w14:textId="77777777" w:rsidR="00827648" w:rsidRDefault="00827648" w:rsidP="00B57641">
            <w:pPr>
              <w:jc w:val="right"/>
              <w:rPr>
                <w:sz w:val="22"/>
                <w:szCs w:val="22"/>
              </w:rPr>
            </w:pPr>
            <w:r>
              <w:rPr>
                <w:sz w:val="22"/>
                <w:szCs w:val="22"/>
              </w:rPr>
              <w:t>74</w:t>
            </w:r>
          </w:p>
        </w:tc>
        <w:tc>
          <w:tcPr>
            <w:tcW w:w="1080" w:type="dxa"/>
            <w:tcBorders>
              <w:top w:val="single" w:sz="6" w:space="0" w:color="auto"/>
              <w:left w:val="single" w:sz="6" w:space="0" w:color="auto"/>
              <w:bottom w:val="single" w:sz="6" w:space="0" w:color="auto"/>
              <w:right w:val="single" w:sz="6" w:space="0" w:color="auto"/>
            </w:tcBorders>
            <w:vAlign w:val="center"/>
          </w:tcPr>
          <w:p w14:paraId="0FB44C6F" w14:textId="77777777" w:rsidR="00827648" w:rsidRDefault="00827648" w:rsidP="00B57641">
            <w:pPr>
              <w:jc w:val="right"/>
              <w:rPr>
                <w:sz w:val="22"/>
                <w:szCs w:val="22"/>
              </w:rPr>
            </w:pPr>
            <w:r>
              <w:rPr>
                <w:sz w:val="22"/>
                <w:szCs w:val="22"/>
              </w:rPr>
              <w:t>463581</w:t>
            </w:r>
          </w:p>
        </w:tc>
        <w:tc>
          <w:tcPr>
            <w:tcW w:w="5001" w:type="dxa"/>
            <w:tcBorders>
              <w:top w:val="single" w:sz="6" w:space="0" w:color="auto"/>
              <w:left w:val="single" w:sz="6" w:space="0" w:color="auto"/>
              <w:bottom w:val="single" w:sz="6" w:space="0" w:color="auto"/>
              <w:right w:val="single" w:sz="6" w:space="0" w:color="auto"/>
            </w:tcBorders>
          </w:tcPr>
          <w:p w14:paraId="12E5068F" w14:textId="77777777" w:rsidR="00827648" w:rsidRDefault="00827648" w:rsidP="00EA5F08">
            <w:pPr>
              <w:rPr>
                <w:sz w:val="22"/>
                <w:szCs w:val="22"/>
              </w:rPr>
            </w:pPr>
            <w:r>
              <w:rPr>
                <w:sz w:val="22"/>
                <w:szCs w:val="22"/>
              </w:rPr>
              <w:t>CARBONYL SULFIDE</w:t>
            </w:r>
          </w:p>
        </w:tc>
        <w:tc>
          <w:tcPr>
            <w:tcW w:w="1007" w:type="dxa"/>
            <w:tcBorders>
              <w:top w:val="single" w:sz="6" w:space="0" w:color="auto"/>
              <w:left w:val="single" w:sz="6" w:space="0" w:color="auto"/>
              <w:bottom w:val="single" w:sz="6" w:space="0" w:color="auto"/>
              <w:right w:val="single" w:sz="6" w:space="0" w:color="auto"/>
            </w:tcBorders>
          </w:tcPr>
          <w:p w14:paraId="77395351"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6D3E538B" w14:textId="69407CAE"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456D20A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EB5FB17" w14:textId="77777777" w:rsidR="00827648" w:rsidRDefault="00827648" w:rsidP="00B57641">
            <w:pPr>
              <w:jc w:val="right"/>
              <w:rPr>
                <w:sz w:val="22"/>
                <w:szCs w:val="22"/>
              </w:rPr>
            </w:pPr>
            <w:r>
              <w:rPr>
                <w:sz w:val="22"/>
                <w:szCs w:val="22"/>
              </w:rPr>
              <w:t>75</w:t>
            </w:r>
          </w:p>
        </w:tc>
        <w:tc>
          <w:tcPr>
            <w:tcW w:w="1080" w:type="dxa"/>
            <w:tcBorders>
              <w:top w:val="single" w:sz="6" w:space="0" w:color="auto"/>
              <w:left w:val="single" w:sz="6" w:space="0" w:color="auto"/>
              <w:bottom w:val="single" w:sz="6" w:space="0" w:color="auto"/>
              <w:right w:val="single" w:sz="6" w:space="0" w:color="auto"/>
            </w:tcBorders>
            <w:vAlign w:val="center"/>
          </w:tcPr>
          <w:p w14:paraId="166E7487" w14:textId="77777777" w:rsidR="00827648" w:rsidRDefault="00827648" w:rsidP="00B57641">
            <w:pPr>
              <w:jc w:val="right"/>
              <w:rPr>
                <w:sz w:val="22"/>
                <w:szCs w:val="22"/>
              </w:rPr>
            </w:pPr>
            <w:r>
              <w:rPr>
                <w:sz w:val="22"/>
                <w:szCs w:val="22"/>
              </w:rPr>
              <w:t>120809</w:t>
            </w:r>
          </w:p>
        </w:tc>
        <w:tc>
          <w:tcPr>
            <w:tcW w:w="5001" w:type="dxa"/>
            <w:tcBorders>
              <w:top w:val="single" w:sz="6" w:space="0" w:color="auto"/>
              <w:left w:val="single" w:sz="6" w:space="0" w:color="auto"/>
              <w:bottom w:val="single" w:sz="6" w:space="0" w:color="auto"/>
              <w:right w:val="single" w:sz="6" w:space="0" w:color="auto"/>
            </w:tcBorders>
          </w:tcPr>
          <w:p w14:paraId="26792A59" w14:textId="77777777" w:rsidR="00827648" w:rsidRDefault="00827648" w:rsidP="00EA5F08">
            <w:pPr>
              <w:rPr>
                <w:sz w:val="22"/>
                <w:szCs w:val="22"/>
              </w:rPr>
            </w:pPr>
            <w:r>
              <w:rPr>
                <w:sz w:val="22"/>
                <w:szCs w:val="22"/>
              </w:rPr>
              <w:t>CATECHOL</w:t>
            </w:r>
          </w:p>
        </w:tc>
        <w:tc>
          <w:tcPr>
            <w:tcW w:w="1007" w:type="dxa"/>
            <w:tcBorders>
              <w:top w:val="single" w:sz="6" w:space="0" w:color="auto"/>
              <w:left w:val="single" w:sz="6" w:space="0" w:color="auto"/>
              <w:bottom w:val="single" w:sz="6" w:space="0" w:color="auto"/>
              <w:right w:val="single" w:sz="6" w:space="0" w:color="auto"/>
            </w:tcBorders>
          </w:tcPr>
          <w:p w14:paraId="115A60DE"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5342D188" w14:textId="0C7F93F6"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1BA56C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68B77A0" w14:textId="77777777" w:rsidR="00827648" w:rsidRDefault="00827648" w:rsidP="00B57641">
            <w:pPr>
              <w:jc w:val="right"/>
              <w:rPr>
                <w:sz w:val="22"/>
                <w:szCs w:val="22"/>
              </w:rPr>
            </w:pPr>
            <w:r>
              <w:rPr>
                <w:sz w:val="22"/>
                <w:szCs w:val="22"/>
              </w:rPr>
              <w:t>76</w:t>
            </w:r>
          </w:p>
        </w:tc>
        <w:tc>
          <w:tcPr>
            <w:tcW w:w="1080" w:type="dxa"/>
            <w:tcBorders>
              <w:top w:val="single" w:sz="6" w:space="0" w:color="auto"/>
              <w:left w:val="single" w:sz="6" w:space="0" w:color="auto"/>
              <w:bottom w:val="single" w:sz="6" w:space="0" w:color="auto"/>
              <w:right w:val="single" w:sz="6" w:space="0" w:color="auto"/>
            </w:tcBorders>
            <w:vAlign w:val="center"/>
          </w:tcPr>
          <w:p w14:paraId="2F78E262" w14:textId="77777777" w:rsidR="00827648" w:rsidRDefault="00827648" w:rsidP="00B57641">
            <w:pPr>
              <w:jc w:val="right"/>
              <w:rPr>
                <w:sz w:val="22"/>
                <w:szCs w:val="22"/>
              </w:rPr>
            </w:pPr>
            <w:r>
              <w:rPr>
                <w:sz w:val="22"/>
                <w:szCs w:val="22"/>
              </w:rPr>
              <w:t>57749</w:t>
            </w:r>
          </w:p>
        </w:tc>
        <w:tc>
          <w:tcPr>
            <w:tcW w:w="5001" w:type="dxa"/>
            <w:tcBorders>
              <w:top w:val="single" w:sz="6" w:space="0" w:color="auto"/>
              <w:left w:val="single" w:sz="6" w:space="0" w:color="auto"/>
              <w:bottom w:val="single" w:sz="6" w:space="0" w:color="auto"/>
              <w:right w:val="single" w:sz="6" w:space="0" w:color="auto"/>
            </w:tcBorders>
          </w:tcPr>
          <w:p w14:paraId="4B91985A" w14:textId="77777777" w:rsidR="00827648" w:rsidRDefault="00827648" w:rsidP="00EA5F08">
            <w:pPr>
              <w:rPr>
                <w:sz w:val="22"/>
                <w:szCs w:val="22"/>
              </w:rPr>
            </w:pPr>
            <w:r>
              <w:rPr>
                <w:sz w:val="22"/>
                <w:szCs w:val="22"/>
              </w:rPr>
              <w:t>CHLORDANE</w:t>
            </w:r>
          </w:p>
        </w:tc>
        <w:tc>
          <w:tcPr>
            <w:tcW w:w="1007" w:type="dxa"/>
            <w:tcBorders>
              <w:top w:val="single" w:sz="6" w:space="0" w:color="auto"/>
              <w:left w:val="single" w:sz="6" w:space="0" w:color="auto"/>
              <w:bottom w:val="single" w:sz="6" w:space="0" w:color="auto"/>
              <w:right w:val="single" w:sz="6" w:space="0" w:color="auto"/>
            </w:tcBorders>
          </w:tcPr>
          <w:p w14:paraId="2B8E8ADD"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167215C8" w14:textId="77777777" w:rsidR="00827648" w:rsidRDefault="00827648" w:rsidP="00B57641">
            <w:pPr>
              <w:jc w:val="right"/>
              <w:rPr>
                <w:sz w:val="22"/>
                <w:szCs w:val="22"/>
              </w:rPr>
            </w:pPr>
            <w:r>
              <w:rPr>
                <w:sz w:val="22"/>
                <w:szCs w:val="22"/>
              </w:rPr>
              <w:t>2.00</w:t>
            </w:r>
          </w:p>
        </w:tc>
      </w:tr>
      <w:tr w:rsidR="00827648" w14:paraId="15CF047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4A0B257" w14:textId="77777777" w:rsidR="00827648" w:rsidRDefault="00827648" w:rsidP="00B57641">
            <w:pPr>
              <w:jc w:val="right"/>
              <w:rPr>
                <w:sz w:val="22"/>
                <w:szCs w:val="22"/>
              </w:rPr>
            </w:pPr>
            <w:r>
              <w:rPr>
                <w:sz w:val="22"/>
                <w:szCs w:val="22"/>
              </w:rPr>
              <w:t>77</w:t>
            </w:r>
          </w:p>
        </w:tc>
        <w:tc>
          <w:tcPr>
            <w:tcW w:w="1080" w:type="dxa"/>
            <w:tcBorders>
              <w:top w:val="single" w:sz="6" w:space="0" w:color="auto"/>
              <w:left w:val="single" w:sz="6" w:space="0" w:color="auto"/>
              <w:bottom w:val="single" w:sz="6" w:space="0" w:color="auto"/>
              <w:right w:val="single" w:sz="6" w:space="0" w:color="auto"/>
            </w:tcBorders>
            <w:vAlign w:val="center"/>
          </w:tcPr>
          <w:p w14:paraId="33E69277" w14:textId="77777777" w:rsidR="00827648" w:rsidRDefault="00827648" w:rsidP="00B57641">
            <w:pPr>
              <w:jc w:val="right"/>
              <w:rPr>
                <w:sz w:val="22"/>
                <w:szCs w:val="22"/>
              </w:rPr>
            </w:pPr>
            <w:r>
              <w:rPr>
                <w:sz w:val="22"/>
                <w:szCs w:val="22"/>
              </w:rPr>
              <w:t>7782505</w:t>
            </w:r>
          </w:p>
        </w:tc>
        <w:tc>
          <w:tcPr>
            <w:tcW w:w="5001" w:type="dxa"/>
            <w:tcBorders>
              <w:top w:val="single" w:sz="6" w:space="0" w:color="auto"/>
              <w:left w:val="single" w:sz="6" w:space="0" w:color="auto"/>
              <w:bottom w:val="single" w:sz="6" w:space="0" w:color="auto"/>
              <w:right w:val="single" w:sz="6" w:space="0" w:color="auto"/>
            </w:tcBorders>
          </w:tcPr>
          <w:p w14:paraId="2F8DB76C" w14:textId="77777777" w:rsidR="00827648" w:rsidRDefault="00827648" w:rsidP="00EA5F08">
            <w:pPr>
              <w:rPr>
                <w:sz w:val="22"/>
                <w:szCs w:val="22"/>
              </w:rPr>
            </w:pPr>
            <w:r>
              <w:rPr>
                <w:sz w:val="22"/>
                <w:szCs w:val="22"/>
              </w:rPr>
              <w:t>CHLORINE</w:t>
            </w:r>
          </w:p>
        </w:tc>
        <w:tc>
          <w:tcPr>
            <w:tcW w:w="1007" w:type="dxa"/>
            <w:tcBorders>
              <w:top w:val="single" w:sz="6" w:space="0" w:color="auto"/>
              <w:left w:val="single" w:sz="6" w:space="0" w:color="auto"/>
              <w:bottom w:val="single" w:sz="6" w:space="0" w:color="auto"/>
              <w:right w:val="single" w:sz="6" w:space="0" w:color="auto"/>
            </w:tcBorders>
          </w:tcPr>
          <w:p w14:paraId="6AC27C0E"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421E0C6A" w14:textId="77777777" w:rsidR="00827648" w:rsidRDefault="00827648" w:rsidP="00B57641">
            <w:pPr>
              <w:jc w:val="right"/>
              <w:rPr>
                <w:sz w:val="22"/>
                <w:szCs w:val="22"/>
              </w:rPr>
            </w:pPr>
            <w:r>
              <w:rPr>
                <w:sz w:val="22"/>
                <w:szCs w:val="22"/>
              </w:rPr>
              <w:t>200.00</w:t>
            </w:r>
          </w:p>
        </w:tc>
      </w:tr>
      <w:tr w:rsidR="00827648" w14:paraId="3A96D01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1EC2247" w14:textId="77777777" w:rsidR="00827648" w:rsidRDefault="00827648" w:rsidP="00B57641">
            <w:pPr>
              <w:jc w:val="right"/>
              <w:rPr>
                <w:sz w:val="22"/>
                <w:szCs w:val="22"/>
              </w:rPr>
            </w:pPr>
            <w:r>
              <w:rPr>
                <w:sz w:val="22"/>
                <w:szCs w:val="22"/>
              </w:rPr>
              <w:t>78</w:t>
            </w:r>
          </w:p>
        </w:tc>
        <w:tc>
          <w:tcPr>
            <w:tcW w:w="1080" w:type="dxa"/>
            <w:tcBorders>
              <w:top w:val="single" w:sz="6" w:space="0" w:color="auto"/>
              <w:left w:val="single" w:sz="6" w:space="0" w:color="auto"/>
              <w:bottom w:val="single" w:sz="6" w:space="0" w:color="auto"/>
              <w:right w:val="single" w:sz="6" w:space="0" w:color="auto"/>
            </w:tcBorders>
            <w:vAlign w:val="center"/>
          </w:tcPr>
          <w:p w14:paraId="1AEBC2BB" w14:textId="77777777" w:rsidR="00827648" w:rsidRDefault="00827648" w:rsidP="00B57641">
            <w:pPr>
              <w:jc w:val="right"/>
              <w:rPr>
                <w:sz w:val="22"/>
                <w:szCs w:val="22"/>
              </w:rPr>
            </w:pPr>
            <w:r>
              <w:rPr>
                <w:sz w:val="22"/>
                <w:szCs w:val="22"/>
              </w:rPr>
              <w:t>79118</w:t>
            </w:r>
          </w:p>
        </w:tc>
        <w:tc>
          <w:tcPr>
            <w:tcW w:w="5001" w:type="dxa"/>
            <w:tcBorders>
              <w:top w:val="single" w:sz="6" w:space="0" w:color="auto"/>
              <w:left w:val="single" w:sz="6" w:space="0" w:color="auto"/>
              <w:bottom w:val="single" w:sz="6" w:space="0" w:color="auto"/>
              <w:right w:val="single" w:sz="6" w:space="0" w:color="auto"/>
            </w:tcBorders>
          </w:tcPr>
          <w:p w14:paraId="619A379B" w14:textId="77777777" w:rsidR="00827648" w:rsidRDefault="00827648" w:rsidP="00EA5F08">
            <w:pPr>
              <w:rPr>
                <w:sz w:val="22"/>
                <w:szCs w:val="22"/>
              </w:rPr>
            </w:pPr>
            <w:r>
              <w:rPr>
                <w:sz w:val="22"/>
                <w:szCs w:val="22"/>
              </w:rPr>
              <w:t>CHLOROACETIC ACID</w:t>
            </w:r>
          </w:p>
        </w:tc>
        <w:tc>
          <w:tcPr>
            <w:tcW w:w="1007" w:type="dxa"/>
            <w:tcBorders>
              <w:top w:val="single" w:sz="6" w:space="0" w:color="auto"/>
              <w:left w:val="single" w:sz="6" w:space="0" w:color="auto"/>
              <w:bottom w:val="single" w:sz="6" w:space="0" w:color="auto"/>
              <w:right w:val="single" w:sz="6" w:space="0" w:color="auto"/>
            </w:tcBorders>
          </w:tcPr>
          <w:p w14:paraId="74540D92"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57999931" w14:textId="77777777" w:rsidR="00827648" w:rsidRDefault="00827648" w:rsidP="00B57641">
            <w:pPr>
              <w:jc w:val="right"/>
              <w:rPr>
                <w:sz w:val="22"/>
                <w:szCs w:val="22"/>
              </w:rPr>
            </w:pPr>
            <w:r>
              <w:rPr>
                <w:sz w:val="22"/>
                <w:szCs w:val="22"/>
              </w:rPr>
              <w:t>200.00</w:t>
            </w:r>
          </w:p>
        </w:tc>
      </w:tr>
      <w:tr w:rsidR="00827648" w14:paraId="5D5C41B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6B982F4" w14:textId="77777777" w:rsidR="00827648" w:rsidRDefault="00827648" w:rsidP="00B57641">
            <w:pPr>
              <w:jc w:val="right"/>
              <w:rPr>
                <w:sz w:val="22"/>
                <w:szCs w:val="22"/>
              </w:rPr>
            </w:pPr>
            <w:r>
              <w:rPr>
                <w:sz w:val="22"/>
                <w:szCs w:val="22"/>
              </w:rPr>
              <w:t>79</w:t>
            </w:r>
          </w:p>
        </w:tc>
        <w:tc>
          <w:tcPr>
            <w:tcW w:w="1080" w:type="dxa"/>
            <w:tcBorders>
              <w:top w:val="single" w:sz="6" w:space="0" w:color="auto"/>
              <w:left w:val="single" w:sz="6" w:space="0" w:color="auto"/>
              <w:bottom w:val="single" w:sz="6" w:space="0" w:color="auto"/>
              <w:right w:val="single" w:sz="6" w:space="0" w:color="auto"/>
            </w:tcBorders>
            <w:vAlign w:val="center"/>
          </w:tcPr>
          <w:p w14:paraId="55E1B5DD" w14:textId="77777777" w:rsidR="00827648" w:rsidRDefault="00827648" w:rsidP="00B57641">
            <w:pPr>
              <w:jc w:val="right"/>
              <w:rPr>
                <w:sz w:val="22"/>
                <w:szCs w:val="22"/>
              </w:rPr>
            </w:pPr>
            <w:r>
              <w:rPr>
                <w:sz w:val="22"/>
                <w:szCs w:val="22"/>
              </w:rPr>
              <w:t>108907</w:t>
            </w:r>
          </w:p>
        </w:tc>
        <w:tc>
          <w:tcPr>
            <w:tcW w:w="5001" w:type="dxa"/>
            <w:tcBorders>
              <w:top w:val="single" w:sz="6" w:space="0" w:color="auto"/>
              <w:left w:val="single" w:sz="6" w:space="0" w:color="auto"/>
              <w:bottom w:val="single" w:sz="6" w:space="0" w:color="auto"/>
              <w:right w:val="single" w:sz="6" w:space="0" w:color="auto"/>
            </w:tcBorders>
          </w:tcPr>
          <w:p w14:paraId="4F0AB65A" w14:textId="77777777" w:rsidR="00827648" w:rsidRDefault="00827648" w:rsidP="00EA5F08">
            <w:pPr>
              <w:rPr>
                <w:sz w:val="22"/>
                <w:szCs w:val="22"/>
              </w:rPr>
            </w:pPr>
            <w:r>
              <w:rPr>
                <w:sz w:val="22"/>
                <w:szCs w:val="22"/>
              </w:rPr>
              <w:t>CHLOROBENZENE</w:t>
            </w:r>
          </w:p>
        </w:tc>
        <w:tc>
          <w:tcPr>
            <w:tcW w:w="1007" w:type="dxa"/>
            <w:tcBorders>
              <w:top w:val="single" w:sz="6" w:space="0" w:color="auto"/>
              <w:left w:val="single" w:sz="6" w:space="0" w:color="auto"/>
              <w:bottom w:val="single" w:sz="6" w:space="0" w:color="auto"/>
              <w:right w:val="single" w:sz="6" w:space="0" w:color="auto"/>
            </w:tcBorders>
          </w:tcPr>
          <w:p w14:paraId="69027714"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1E9F390C" w14:textId="6FE8173C"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61E40BA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752312C" w14:textId="77777777" w:rsidR="00827648" w:rsidRDefault="00827648" w:rsidP="00B57641">
            <w:pPr>
              <w:jc w:val="right"/>
              <w:rPr>
                <w:sz w:val="22"/>
                <w:szCs w:val="22"/>
              </w:rPr>
            </w:pPr>
            <w:r>
              <w:rPr>
                <w:sz w:val="22"/>
                <w:szCs w:val="22"/>
              </w:rPr>
              <w:t>80</w:t>
            </w:r>
          </w:p>
        </w:tc>
        <w:tc>
          <w:tcPr>
            <w:tcW w:w="1080" w:type="dxa"/>
            <w:tcBorders>
              <w:top w:val="single" w:sz="6" w:space="0" w:color="auto"/>
              <w:left w:val="single" w:sz="6" w:space="0" w:color="auto"/>
              <w:bottom w:val="single" w:sz="6" w:space="0" w:color="auto"/>
              <w:right w:val="single" w:sz="6" w:space="0" w:color="auto"/>
            </w:tcBorders>
            <w:vAlign w:val="center"/>
          </w:tcPr>
          <w:p w14:paraId="67352C17" w14:textId="77777777" w:rsidR="00827648" w:rsidRDefault="00827648" w:rsidP="00B57641">
            <w:pPr>
              <w:jc w:val="right"/>
              <w:rPr>
                <w:sz w:val="22"/>
                <w:szCs w:val="22"/>
              </w:rPr>
            </w:pPr>
            <w:r>
              <w:rPr>
                <w:sz w:val="22"/>
                <w:szCs w:val="22"/>
              </w:rPr>
              <w:t>510156</w:t>
            </w:r>
          </w:p>
        </w:tc>
        <w:tc>
          <w:tcPr>
            <w:tcW w:w="5001" w:type="dxa"/>
            <w:tcBorders>
              <w:top w:val="single" w:sz="6" w:space="0" w:color="auto"/>
              <w:left w:val="single" w:sz="6" w:space="0" w:color="auto"/>
              <w:bottom w:val="single" w:sz="6" w:space="0" w:color="auto"/>
              <w:right w:val="single" w:sz="6" w:space="0" w:color="auto"/>
            </w:tcBorders>
          </w:tcPr>
          <w:p w14:paraId="7DE956A7" w14:textId="77777777" w:rsidR="00827648" w:rsidRDefault="00827648" w:rsidP="00EA5F08">
            <w:pPr>
              <w:rPr>
                <w:sz w:val="22"/>
                <w:szCs w:val="22"/>
              </w:rPr>
            </w:pPr>
            <w:r>
              <w:rPr>
                <w:sz w:val="22"/>
                <w:szCs w:val="22"/>
              </w:rPr>
              <w:t>CHLOROBENZILATE</w:t>
            </w:r>
          </w:p>
        </w:tc>
        <w:tc>
          <w:tcPr>
            <w:tcW w:w="1007" w:type="dxa"/>
            <w:tcBorders>
              <w:top w:val="single" w:sz="6" w:space="0" w:color="auto"/>
              <w:left w:val="single" w:sz="6" w:space="0" w:color="auto"/>
              <w:bottom w:val="single" w:sz="6" w:space="0" w:color="auto"/>
              <w:right w:val="single" w:sz="6" w:space="0" w:color="auto"/>
            </w:tcBorders>
          </w:tcPr>
          <w:p w14:paraId="7BAE3EDF"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6AEFB1A" w14:textId="77777777" w:rsidR="00827648" w:rsidRDefault="00827648" w:rsidP="00B57641">
            <w:pPr>
              <w:jc w:val="right"/>
              <w:rPr>
                <w:sz w:val="22"/>
                <w:szCs w:val="22"/>
              </w:rPr>
            </w:pPr>
            <w:r>
              <w:rPr>
                <w:sz w:val="22"/>
                <w:szCs w:val="22"/>
              </w:rPr>
              <w:t>80.00</w:t>
            </w:r>
          </w:p>
        </w:tc>
      </w:tr>
      <w:tr w:rsidR="00827648" w14:paraId="5C63D9E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4A00580" w14:textId="77777777" w:rsidR="00827648" w:rsidRDefault="00827648" w:rsidP="00B57641">
            <w:pPr>
              <w:jc w:val="right"/>
              <w:rPr>
                <w:sz w:val="22"/>
                <w:szCs w:val="22"/>
              </w:rPr>
            </w:pPr>
            <w:r>
              <w:rPr>
                <w:sz w:val="22"/>
                <w:szCs w:val="22"/>
              </w:rPr>
              <w:t>81</w:t>
            </w:r>
          </w:p>
        </w:tc>
        <w:tc>
          <w:tcPr>
            <w:tcW w:w="1080" w:type="dxa"/>
            <w:tcBorders>
              <w:top w:val="single" w:sz="6" w:space="0" w:color="auto"/>
              <w:left w:val="single" w:sz="6" w:space="0" w:color="auto"/>
              <w:bottom w:val="single" w:sz="6" w:space="0" w:color="auto"/>
              <w:right w:val="single" w:sz="6" w:space="0" w:color="auto"/>
            </w:tcBorders>
            <w:vAlign w:val="center"/>
          </w:tcPr>
          <w:p w14:paraId="09FFAE55" w14:textId="77777777" w:rsidR="00827648" w:rsidRDefault="00827648" w:rsidP="00B57641">
            <w:pPr>
              <w:jc w:val="right"/>
              <w:rPr>
                <w:sz w:val="22"/>
                <w:szCs w:val="22"/>
              </w:rPr>
            </w:pPr>
            <w:r>
              <w:rPr>
                <w:sz w:val="22"/>
                <w:szCs w:val="22"/>
              </w:rPr>
              <w:t>67663</w:t>
            </w:r>
          </w:p>
        </w:tc>
        <w:tc>
          <w:tcPr>
            <w:tcW w:w="5001" w:type="dxa"/>
            <w:tcBorders>
              <w:top w:val="single" w:sz="6" w:space="0" w:color="auto"/>
              <w:left w:val="single" w:sz="6" w:space="0" w:color="auto"/>
              <w:bottom w:val="single" w:sz="6" w:space="0" w:color="auto"/>
              <w:right w:val="single" w:sz="6" w:space="0" w:color="auto"/>
            </w:tcBorders>
          </w:tcPr>
          <w:p w14:paraId="30CFBA83" w14:textId="77777777" w:rsidR="00827648" w:rsidRDefault="00827648" w:rsidP="00EA5F08">
            <w:pPr>
              <w:rPr>
                <w:sz w:val="22"/>
                <w:szCs w:val="22"/>
              </w:rPr>
            </w:pPr>
            <w:r>
              <w:rPr>
                <w:sz w:val="22"/>
                <w:szCs w:val="22"/>
              </w:rPr>
              <w:t>CHLOROFORM</w:t>
            </w:r>
          </w:p>
        </w:tc>
        <w:tc>
          <w:tcPr>
            <w:tcW w:w="1007" w:type="dxa"/>
            <w:tcBorders>
              <w:top w:val="single" w:sz="6" w:space="0" w:color="auto"/>
              <w:left w:val="single" w:sz="6" w:space="0" w:color="auto"/>
              <w:bottom w:val="single" w:sz="6" w:space="0" w:color="auto"/>
              <w:right w:val="single" w:sz="6" w:space="0" w:color="auto"/>
            </w:tcBorders>
          </w:tcPr>
          <w:p w14:paraId="2C32FFF1"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B919DE9" w14:textId="77777777" w:rsidR="00827648" w:rsidRDefault="00827648" w:rsidP="00B57641">
            <w:pPr>
              <w:jc w:val="right"/>
              <w:rPr>
                <w:sz w:val="22"/>
                <w:szCs w:val="22"/>
              </w:rPr>
            </w:pPr>
            <w:r>
              <w:rPr>
                <w:sz w:val="22"/>
                <w:szCs w:val="22"/>
              </w:rPr>
              <w:t>172.00</w:t>
            </w:r>
          </w:p>
        </w:tc>
      </w:tr>
      <w:tr w:rsidR="00827648" w14:paraId="2CB982F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DAC0A3F" w14:textId="77777777" w:rsidR="00827648" w:rsidRDefault="00827648" w:rsidP="00B57641">
            <w:pPr>
              <w:jc w:val="right"/>
              <w:rPr>
                <w:sz w:val="22"/>
                <w:szCs w:val="22"/>
              </w:rPr>
            </w:pPr>
            <w:r>
              <w:rPr>
                <w:sz w:val="22"/>
                <w:szCs w:val="22"/>
              </w:rPr>
              <w:t>82</w:t>
            </w:r>
          </w:p>
        </w:tc>
        <w:tc>
          <w:tcPr>
            <w:tcW w:w="1080" w:type="dxa"/>
            <w:tcBorders>
              <w:top w:val="single" w:sz="6" w:space="0" w:color="auto"/>
              <w:left w:val="single" w:sz="6" w:space="0" w:color="auto"/>
              <w:bottom w:val="single" w:sz="6" w:space="0" w:color="auto"/>
              <w:right w:val="single" w:sz="6" w:space="0" w:color="auto"/>
            </w:tcBorders>
            <w:vAlign w:val="center"/>
          </w:tcPr>
          <w:p w14:paraId="4C121915" w14:textId="77777777" w:rsidR="00827648" w:rsidRDefault="00827648" w:rsidP="00B57641">
            <w:pPr>
              <w:jc w:val="right"/>
              <w:rPr>
                <w:sz w:val="22"/>
                <w:szCs w:val="22"/>
              </w:rPr>
            </w:pPr>
            <w:r>
              <w:rPr>
                <w:sz w:val="22"/>
                <w:szCs w:val="22"/>
              </w:rPr>
              <w:t>107302</w:t>
            </w:r>
          </w:p>
        </w:tc>
        <w:tc>
          <w:tcPr>
            <w:tcW w:w="5001" w:type="dxa"/>
            <w:tcBorders>
              <w:top w:val="single" w:sz="6" w:space="0" w:color="auto"/>
              <w:left w:val="single" w:sz="6" w:space="0" w:color="auto"/>
              <w:bottom w:val="single" w:sz="6" w:space="0" w:color="auto"/>
              <w:right w:val="single" w:sz="6" w:space="0" w:color="auto"/>
            </w:tcBorders>
          </w:tcPr>
          <w:p w14:paraId="6D5920C1" w14:textId="77777777" w:rsidR="00827648" w:rsidRDefault="00827648" w:rsidP="00EA5F08">
            <w:pPr>
              <w:rPr>
                <w:sz w:val="22"/>
                <w:szCs w:val="22"/>
              </w:rPr>
            </w:pPr>
            <w:r>
              <w:rPr>
                <w:sz w:val="22"/>
                <w:szCs w:val="22"/>
              </w:rPr>
              <w:t>CHLOROMETHYL METHYL ETHER</w:t>
            </w:r>
          </w:p>
        </w:tc>
        <w:tc>
          <w:tcPr>
            <w:tcW w:w="1007" w:type="dxa"/>
            <w:tcBorders>
              <w:top w:val="single" w:sz="6" w:space="0" w:color="auto"/>
              <w:left w:val="single" w:sz="6" w:space="0" w:color="auto"/>
              <w:bottom w:val="single" w:sz="6" w:space="0" w:color="auto"/>
              <w:right w:val="single" w:sz="6" w:space="0" w:color="auto"/>
            </w:tcBorders>
          </w:tcPr>
          <w:p w14:paraId="0F4A7C0F"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37860D50" w14:textId="77777777" w:rsidR="00827648" w:rsidRDefault="00827648" w:rsidP="00B57641">
            <w:pPr>
              <w:jc w:val="right"/>
              <w:rPr>
                <w:sz w:val="22"/>
                <w:szCs w:val="22"/>
              </w:rPr>
            </w:pPr>
            <w:r>
              <w:rPr>
                <w:sz w:val="22"/>
                <w:szCs w:val="22"/>
              </w:rPr>
              <w:t>200.00</w:t>
            </w:r>
          </w:p>
        </w:tc>
      </w:tr>
      <w:tr w:rsidR="00827648" w14:paraId="78DAEB1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3E118F6" w14:textId="77777777" w:rsidR="00827648" w:rsidRDefault="00827648" w:rsidP="00B57641">
            <w:pPr>
              <w:jc w:val="right"/>
              <w:rPr>
                <w:sz w:val="22"/>
                <w:szCs w:val="22"/>
              </w:rPr>
            </w:pPr>
            <w:r>
              <w:rPr>
                <w:sz w:val="22"/>
                <w:szCs w:val="22"/>
              </w:rPr>
              <w:t>83</w:t>
            </w:r>
          </w:p>
        </w:tc>
        <w:tc>
          <w:tcPr>
            <w:tcW w:w="1080" w:type="dxa"/>
            <w:tcBorders>
              <w:top w:val="single" w:sz="6" w:space="0" w:color="auto"/>
              <w:left w:val="single" w:sz="6" w:space="0" w:color="auto"/>
              <w:bottom w:val="single" w:sz="6" w:space="0" w:color="auto"/>
              <w:right w:val="single" w:sz="6" w:space="0" w:color="auto"/>
            </w:tcBorders>
            <w:vAlign w:val="center"/>
          </w:tcPr>
          <w:p w14:paraId="4D878529" w14:textId="77777777" w:rsidR="00827648" w:rsidRDefault="00827648" w:rsidP="00B57641">
            <w:pPr>
              <w:jc w:val="right"/>
              <w:rPr>
                <w:sz w:val="22"/>
                <w:szCs w:val="22"/>
              </w:rPr>
            </w:pPr>
            <w:r>
              <w:rPr>
                <w:sz w:val="22"/>
                <w:szCs w:val="22"/>
              </w:rPr>
              <w:t>126998</w:t>
            </w:r>
          </w:p>
        </w:tc>
        <w:tc>
          <w:tcPr>
            <w:tcW w:w="5001" w:type="dxa"/>
            <w:tcBorders>
              <w:top w:val="single" w:sz="6" w:space="0" w:color="auto"/>
              <w:left w:val="single" w:sz="6" w:space="0" w:color="auto"/>
              <w:bottom w:val="single" w:sz="6" w:space="0" w:color="auto"/>
              <w:right w:val="single" w:sz="6" w:space="0" w:color="auto"/>
            </w:tcBorders>
          </w:tcPr>
          <w:p w14:paraId="630C5008" w14:textId="77777777" w:rsidR="00827648" w:rsidRDefault="00827648" w:rsidP="00EA5F08">
            <w:pPr>
              <w:rPr>
                <w:sz w:val="22"/>
                <w:szCs w:val="22"/>
              </w:rPr>
            </w:pPr>
            <w:r>
              <w:rPr>
                <w:sz w:val="22"/>
                <w:szCs w:val="22"/>
              </w:rPr>
              <w:t>CHLOROPRENE</w:t>
            </w:r>
          </w:p>
        </w:tc>
        <w:tc>
          <w:tcPr>
            <w:tcW w:w="1007" w:type="dxa"/>
            <w:tcBorders>
              <w:top w:val="single" w:sz="6" w:space="0" w:color="auto"/>
              <w:left w:val="single" w:sz="6" w:space="0" w:color="auto"/>
              <w:bottom w:val="single" w:sz="6" w:space="0" w:color="auto"/>
              <w:right w:val="single" w:sz="6" w:space="0" w:color="auto"/>
            </w:tcBorders>
          </w:tcPr>
          <w:p w14:paraId="6A673073"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13BA9B0D" w14:textId="633FD934"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5D581E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17968AA" w14:textId="77777777" w:rsidR="00827648" w:rsidRDefault="00827648" w:rsidP="00B57641">
            <w:pPr>
              <w:jc w:val="right"/>
              <w:rPr>
                <w:sz w:val="22"/>
                <w:szCs w:val="22"/>
              </w:rPr>
            </w:pPr>
            <w:r>
              <w:rPr>
                <w:sz w:val="22"/>
                <w:szCs w:val="22"/>
              </w:rPr>
              <w:t>84</w:t>
            </w:r>
          </w:p>
        </w:tc>
        <w:tc>
          <w:tcPr>
            <w:tcW w:w="1080" w:type="dxa"/>
            <w:tcBorders>
              <w:top w:val="single" w:sz="6" w:space="0" w:color="auto"/>
              <w:left w:val="single" w:sz="6" w:space="0" w:color="auto"/>
              <w:bottom w:val="single" w:sz="6" w:space="0" w:color="auto"/>
              <w:right w:val="single" w:sz="6" w:space="0" w:color="auto"/>
            </w:tcBorders>
            <w:vAlign w:val="center"/>
          </w:tcPr>
          <w:p w14:paraId="29B0E1C1" w14:textId="77777777" w:rsidR="00827648" w:rsidRDefault="00827648" w:rsidP="00B57641">
            <w:pPr>
              <w:jc w:val="right"/>
              <w:rPr>
                <w:sz w:val="22"/>
                <w:szCs w:val="22"/>
              </w:rPr>
            </w:pPr>
            <w:r>
              <w:rPr>
                <w:sz w:val="22"/>
                <w:szCs w:val="22"/>
              </w:rPr>
              <w:t>218019</w:t>
            </w:r>
          </w:p>
        </w:tc>
        <w:tc>
          <w:tcPr>
            <w:tcW w:w="5001" w:type="dxa"/>
            <w:tcBorders>
              <w:top w:val="single" w:sz="6" w:space="0" w:color="auto"/>
              <w:left w:val="single" w:sz="6" w:space="0" w:color="auto"/>
              <w:bottom w:val="single" w:sz="6" w:space="0" w:color="auto"/>
              <w:right w:val="single" w:sz="6" w:space="0" w:color="auto"/>
            </w:tcBorders>
          </w:tcPr>
          <w:p w14:paraId="01D17219" w14:textId="77777777" w:rsidR="00827648" w:rsidRDefault="00827648" w:rsidP="00EA5F08">
            <w:pPr>
              <w:rPr>
                <w:sz w:val="22"/>
                <w:szCs w:val="22"/>
              </w:rPr>
            </w:pPr>
            <w:r>
              <w:rPr>
                <w:sz w:val="22"/>
                <w:szCs w:val="22"/>
              </w:rPr>
              <w:t>CHRYSENE</w:t>
            </w:r>
          </w:p>
        </w:tc>
        <w:tc>
          <w:tcPr>
            <w:tcW w:w="1007" w:type="dxa"/>
            <w:tcBorders>
              <w:top w:val="single" w:sz="6" w:space="0" w:color="auto"/>
              <w:left w:val="single" w:sz="6" w:space="0" w:color="auto"/>
              <w:bottom w:val="single" w:sz="6" w:space="0" w:color="auto"/>
              <w:right w:val="single" w:sz="6" w:space="0" w:color="auto"/>
            </w:tcBorders>
          </w:tcPr>
          <w:p w14:paraId="5B12E4E9"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7EE4AD33" w14:textId="77777777" w:rsidR="00827648" w:rsidRDefault="00827648" w:rsidP="00B57641">
            <w:pPr>
              <w:jc w:val="right"/>
              <w:rPr>
                <w:sz w:val="22"/>
                <w:szCs w:val="22"/>
              </w:rPr>
            </w:pPr>
            <w:r>
              <w:rPr>
                <w:sz w:val="22"/>
                <w:szCs w:val="22"/>
              </w:rPr>
              <w:t>2.00</w:t>
            </w:r>
          </w:p>
        </w:tc>
      </w:tr>
      <w:tr w:rsidR="00827648" w14:paraId="5EEB8B2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AE63971" w14:textId="77777777" w:rsidR="00827648" w:rsidRDefault="00827648" w:rsidP="00B57641">
            <w:pPr>
              <w:jc w:val="right"/>
              <w:rPr>
                <w:sz w:val="22"/>
                <w:szCs w:val="22"/>
              </w:rPr>
            </w:pPr>
            <w:r>
              <w:rPr>
                <w:sz w:val="22"/>
                <w:szCs w:val="22"/>
              </w:rPr>
              <w:t>85</w:t>
            </w:r>
          </w:p>
        </w:tc>
        <w:tc>
          <w:tcPr>
            <w:tcW w:w="1080" w:type="dxa"/>
            <w:tcBorders>
              <w:top w:val="single" w:sz="6" w:space="0" w:color="auto"/>
              <w:left w:val="single" w:sz="6" w:space="0" w:color="auto"/>
              <w:bottom w:val="single" w:sz="6" w:space="0" w:color="auto"/>
              <w:right w:val="single" w:sz="6" w:space="0" w:color="auto"/>
            </w:tcBorders>
            <w:vAlign w:val="center"/>
          </w:tcPr>
          <w:p w14:paraId="3D365D72" w14:textId="77777777" w:rsidR="00827648" w:rsidRDefault="00827648" w:rsidP="00B57641">
            <w:pPr>
              <w:jc w:val="right"/>
              <w:rPr>
                <w:sz w:val="22"/>
                <w:szCs w:val="22"/>
              </w:rPr>
            </w:pPr>
            <w:r>
              <w:rPr>
                <w:sz w:val="22"/>
                <w:szCs w:val="22"/>
              </w:rPr>
              <w:t>7440484</w:t>
            </w:r>
          </w:p>
        </w:tc>
        <w:tc>
          <w:tcPr>
            <w:tcW w:w="5001" w:type="dxa"/>
            <w:tcBorders>
              <w:top w:val="single" w:sz="6" w:space="0" w:color="auto"/>
              <w:left w:val="single" w:sz="6" w:space="0" w:color="auto"/>
              <w:bottom w:val="single" w:sz="6" w:space="0" w:color="auto"/>
              <w:right w:val="single" w:sz="6" w:space="0" w:color="auto"/>
            </w:tcBorders>
          </w:tcPr>
          <w:p w14:paraId="69ABBD7F" w14:textId="7215D630" w:rsidR="00827648" w:rsidRDefault="00827648" w:rsidP="00EA5F08">
            <w:pPr>
              <w:rPr>
                <w:sz w:val="22"/>
                <w:szCs w:val="22"/>
              </w:rPr>
            </w:pPr>
            <w:r>
              <w:rPr>
                <w:sz w:val="22"/>
                <w:szCs w:val="22"/>
              </w:rPr>
              <w:t>COBALT AND COMPOUNDS (EXCEPT THOSE SPECIFICALLY LI</w:t>
            </w:r>
            <w:r w:rsidR="007566B0">
              <w:rPr>
                <w:sz w:val="22"/>
                <w:szCs w:val="22"/>
              </w:rPr>
              <w:t>STED)</w:t>
            </w:r>
          </w:p>
        </w:tc>
        <w:tc>
          <w:tcPr>
            <w:tcW w:w="1007" w:type="dxa"/>
            <w:tcBorders>
              <w:top w:val="single" w:sz="6" w:space="0" w:color="auto"/>
              <w:left w:val="single" w:sz="6" w:space="0" w:color="auto"/>
              <w:bottom w:val="single" w:sz="6" w:space="0" w:color="auto"/>
              <w:right w:val="single" w:sz="6" w:space="0" w:color="auto"/>
            </w:tcBorders>
          </w:tcPr>
          <w:p w14:paraId="7C919E3B"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79702941" w14:textId="77777777" w:rsidR="00827648" w:rsidRDefault="00827648" w:rsidP="00B57641">
            <w:pPr>
              <w:jc w:val="right"/>
              <w:rPr>
                <w:sz w:val="22"/>
                <w:szCs w:val="22"/>
              </w:rPr>
            </w:pPr>
            <w:r>
              <w:rPr>
                <w:sz w:val="22"/>
                <w:szCs w:val="22"/>
              </w:rPr>
              <w:t>200.00</w:t>
            </w:r>
          </w:p>
        </w:tc>
      </w:tr>
      <w:tr w:rsidR="00827648" w14:paraId="627DD0C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D45A68B" w14:textId="77777777" w:rsidR="00827648" w:rsidRDefault="00827648" w:rsidP="00B57641">
            <w:pPr>
              <w:jc w:val="right"/>
              <w:rPr>
                <w:sz w:val="22"/>
                <w:szCs w:val="22"/>
              </w:rPr>
            </w:pPr>
            <w:r>
              <w:rPr>
                <w:sz w:val="22"/>
                <w:szCs w:val="22"/>
              </w:rPr>
              <w:t>86</w:t>
            </w:r>
          </w:p>
        </w:tc>
        <w:tc>
          <w:tcPr>
            <w:tcW w:w="1080" w:type="dxa"/>
            <w:tcBorders>
              <w:top w:val="single" w:sz="6" w:space="0" w:color="auto"/>
              <w:left w:val="single" w:sz="6" w:space="0" w:color="auto"/>
              <w:bottom w:val="single" w:sz="6" w:space="0" w:color="auto"/>
              <w:right w:val="single" w:sz="6" w:space="0" w:color="auto"/>
            </w:tcBorders>
            <w:vAlign w:val="center"/>
          </w:tcPr>
          <w:p w14:paraId="4412DA65" w14:textId="77777777" w:rsidR="00827648" w:rsidRDefault="00827648" w:rsidP="00B57641">
            <w:pPr>
              <w:jc w:val="right"/>
              <w:rPr>
                <w:sz w:val="22"/>
                <w:szCs w:val="22"/>
              </w:rPr>
            </w:pPr>
            <w:r>
              <w:rPr>
                <w:sz w:val="22"/>
                <w:szCs w:val="22"/>
              </w:rPr>
              <w:t>10210681</w:t>
            </w:r>
          </w:p>
        </w:tc>
        <w:tc>
          <w:tcPr>
            <w:tcW w:w="5001" w:type="dxa"/>
            <w:tcBorders>
              <w:top w:val="single" w:sz="6" w:space="0" w:color="auto"/>
              <w:left w:val="single" w:sz="6" w:space="0" w:color="auto"/>
              <w:bottom w:val="single" w:sz="6" w:space="0" w:color="auto"/>
              <w:right w:val="single" w:sz="6" w:space="0" w:color="auto"/>
            </w:tcBorders>
          </w:tcPr>
          <w:p w14:paraId="22511B80" w14:textId="77777777" w:rsidR="00827648" w:rsidRDefault="00827648" w:rsidP="00EA5F08">
            <w:pPr>
              <w:rPr>
                <w:sz w:val="22"/>
                <w:szCs w:val="22"/>
              </w:rPr>
            </w:pPr>
            <w:r>
              <w:rPr>
                <w:sz w:val="22"/>
                <w:szCs w:val="22"/>
              </w:rPr>
              <w:t>COBALT CARBONYL</w:t>
            </w:r>
          </w:p>
        </w:tc>
        <w:tc>
          <w:tcPr>
            <w:tcW w:w="1007" w:type="dxa"/>
            <w:tcBorders>
              <w:top w:val="single" w:sz="6" w:space="0" w:color="auto"/>
              <w:left w:val="single" w:sz="6" w:space="0" w:color="auto"/>
              <w:bottom w:val="single" w:sz="6" w:space="0" w:color="auto"/>
              <w:right w:val="single" w:sz="6" w:space="0" w:color="auto"/>
            </w:tcBorders>
          </w:tcPr>
          <w:p w14:paraId="1C98C9EE"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2C876D6E" w14:textId="77777777" w:rsidR="00827648" w:rsidRDefault="00827648" w:rsidP="00B57641">
            <w:pPr>
              <w:jc w:val="right"/>
              <w:rPr>
                <w:sz w:val="22"/>
                <w:szCs w:val="22"/>
              </w:rPr>
            </w:pPr>
            <w:r>
              <w:rPr>
                <w:sz w:val="22"/>
                <w:szCs w:val="22"/>
              </w:rPr>
              <w:t>200.00</w:t>
            </w:r>
          </w:p>
        </w:tc>
      </w:tr>
      <w:tr w:rsidR="00827648" w14:paraId="3D25EC5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FBE5402" w14:textId="77777777" w:rsidR="00827648" w:rsidRDefault="00827648" w:rsidP="00B57641">
            <w:pPr>
              <w:jc w:val="right"/>
              <w:rPr>
                <w:sz w:val="22"/>
                <w:szCs w:val="22"/>
              </w:rPr>
            </w:pPr>
            <w:r>
              <w:rPr>
                <w:sz w:val="22"/>
                <w:szCs w:val="22"/>
              </w:rPr>
              <w:t>87</w:t>
            </w:r>
          </w:p>
        </w:tc>
        <w:tc>
          <w:tcPr>
            <w:tcW w:w="1080" w:type="dxa"/>
            <w:tcBorders>
              <w:top w:val="single" w:sz="6" w:space="0" w:color="auto"/>
              <w:left w:val="single" w:sz="6" w:space="0" w:color="auto"/>
              <w:bottom w:val="single" w:sz="6" w:space="0" w:color="auto"/>
              <w:right w:val="single" w:sz="6" w:space="0" w:color="auto"/>
            </w:tcBorders>
            <w:vAlign w:val="center"/>
          </w:tcPr>
          <w:p w14:paraId="13A986AE" w14:textId="77777777" w:rsidR="00827648" w:rsidRDefault="00827648" w:rsidP="00B57641">
            <w:pPr>
              <w:jc w:val="right"/>
              <w:rPr>
                <w:sz w:val="22"/>
                <w:szCs w:val="22"/>
              </w:rPr>
            </w:pPr>
            <w:r>
              <w:rPr>
                <w:sz w:val="22"/>
                <w:szCs w:val="22"/>
              </w:rPr>
              <w:t>99999908</w:t>
            </w:r>
          </w:p>
        </w:tc>
        <w:tc>
          <w:tcPr>
            <w:tcW w:w="5001" w:type="dxa"/>
            <w:tcBorders>
              <w:top w:val="single" w:sz="6" w:space="0" w:color="auto"/>
              <w:left w:val="single" w:sz="6" w:space="0" w:color="auto"/>
              <w:bottom w:val="single" w:sz="6" w:space="0" w:color="auto"/>
              <w:right w:val="single" w:sz="6" w:space="0" w:color="auto"/>
            </w:tcBorders>
          </w:tcPr>
          <w:p w14:paraId="69A06C4B" w14:textId="77777777" w:rsidR="00827648" w:rsidRDefault="00827648" w:rsidP="00EA5F08">
            <w:pPr>
              <w:rPr>
                <w:sz w:val="22"/>
                <w:szCs w:val="22"/>
              </w:rPr>
            </w:pPr>
            <w:r>
              <w:rPr>
                <w:sz w:val="22"/>
                <w:szCs w:val="22"/>
              </w:rPr>
              <w:t>COKE OVEN EMISSIONS</w:t>
            </w:r>
          </w:p>
        </w:tc>
        <w:tc>
          <w:tcPr>
            <w:tcW w:w="1007" w:type="dxa"/>
            <w:tcBorders>
              <w:top w:val="single" w:sz="6" w:space="0" w:color="auto"/>
              <w:left w:val="single" w:sz="6" w:space="0" w:color="auto"/>
              <w:bottom w:val="single" w:sz="6" w:space="0" w:color="auto"/>
              <w:right w:val="single" w:sz="6" w:space="0" w:color="auto"/>
            </w:tcBorders>
          </w:tcPr>
          <w:p w14:paraId="4A676418"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B77C74E" w14:textId="77777777" w:rsidR="00827648" w:rsidRDefault="00827648" w:rsidP="00B57641">
            <w:pPr>
              <w:jc w:val="right"/>
              <w:rPr>
                <w:sz w:val="22"/>
                <w:szCs w:val="22"/>
              </w:rPr>
            </w:pPr>
            <w:r>
              <w:rPr>
                <w:sz w:val="22"/>
                <w:szCs w:val="22"/>
              </w:rPr>
              <w:t>6.00</w:t>
            </w:r>
          </w:p>
        </w:tc>
      </w:tr>
      <w:tr w:rsidR="00827648" w14:paraId="14BEF9C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2E8290E" w14:textId="77777777" w:rsidR="00827648" w:rsidRDefault="00827648" w:rsidP="00B57641">
            <w:pPr>
              <w:jc w:val="right"/>
              <w:rPr>
                <w:sz w:val="22"/>
                <w:szCs w:val="22"/>
              </w:rPr>
            </w:pPr>
            <w:r>
              <w:rPr>
                <w:sz w:val="22"/>
                <w:szCs w:val="22"/>
              </w:rPr>
              <w:t>88</w:t>
            </w:r>
          </w:p>
        </w:tc>
        <w:tc>
          <w:tcPr>
            <w:tcW w:w="1080" w:type="dxa"/>
            <w:tcBorders>
              <w:top w:val="single" w:sz="6" w:space="0" w:color="auto"/>
              <w:left w:val="single" w:sz="6" w:space="0" w:color="auto"/>
              <w:bottom w:val="single" w:sz="6" w:space="0" w:color="auto"/>
              <w:right w:val="single" w:sz="6" w:space="0" w:color="auto"/>
            </w:tcBorders>
            <w:vAlign w:val="center"/>
          </w:tcPr>
          <w:p w14:paraId="4F7BF66C" w14:textId="77777777" w:rsidR="00827648" w:rsidRDefault="00827648" w:rsidP="00B57641">
            <w:pPr>
              <w:jc w:val="right"/>
              <w:rPr>
                <w:sz w:val="22"/>
                <w:szCs w:val="22"/>
              </w:rPr>
            </w:pPr>
            <w:r>
              <w:rPr>
                <w:sz w:val="22"/>
                <w:szCs w:val="22"/>
              </w:rPr>
              <w:t>1319773</w:t>
            </w:r>
          </w:p>
        </w:tc>
        <w:tc>
          <w:tcPr>
            <w:tcW w:w="5001" w:type="dxa"/>
            <w:tcBorders>
              <w:top w:val="single" w:sz="6" w:space="0" w:color="auto"/>
              <w:left w:val="single" w:sz="6" w:space="0" w:color="auto"/>
              <w:bottom w:val="single" w:sz="6" w:space="0" w:color="auto"/>
              <w:right w:val="single" w:sz="6" w:space="0" w:color="auto"/>
            </w:tcBorders>
          </w:tcPr>
          <w:p w14:paraId="61A95C48" w14:textId="77777777" w:rsidR="00827648" w:rsidRPr="00864A8E" w:rsidRDefault="00827648" w:rsidP="00EA5F08">
            <w:pPr>
              <w:rPr>
                <w:sz w:val="22"/>
                <w:szCs w:val="22"/>
              </w:rPr>
            </w:pPr>
            <w:r w:rsidRPr="00864A8E">
              <w:rPr>
                <w:sz w:val="22"/>
                <w:szCs w:val="22"/>
              </w:rPr>
              <w:t>CRESOLS/CRESYLIC ACID (ISOMERS AND MIXTURE)</w:t>
            </w:r>
          </w:p>
        </w:tc>
        <w:tc>
          <w:tcPr>
            <w:tcW w:w="1007" w:type="dxa"/>
            <w:tcBorders>
              <w:top w:val="single" w:sz="6" w:space="0" w:color="auto"/>
              <w:left w:val="single" w:sz="6" w:space="0" w:color="auto"/>
              <w:bottom w:val="single" w:sz="6" w:space="0" w:color="auto"/>
              <w:right w:val="single" w:sz="6" w:space="0" w:color="auto"/>
            </w:tcBorders>
          </w:tcPr>
          <w:p w14:paraId="39462833"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5380F189" w14:textId="77777777" w:rsidR="00827648" w:rsidRDefault="00827648" w:rsidP="00B57641">
            <w:pPr>
              <w:jc w:val="right"/>
              <w:rPr>
                <w:sz w:val="22"/>
                <w:szCs w:val="22"/>
              </w:rPr>
            </w:pPr>
            <w:r>
              <w:rPr>
                <w:sz w:val="22"/>
                <w:szCs w:val="22"/>
              </w:rPr>
              <w:t>200.00</w:t>
            </w:r>
          </w:p>
        </w:tc>
      </w:tr>
      <w:tr w:rsidR="00827648" w14:paraId="450F8CF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D80F512" w14:textId="77777777" w:rsidR="00827648" w:rsidRDefault="00827648" w:rsidP="00B57641">
            <w:pPr>
              <w:jc w:val="right"/>
              <w:rPr>
                <w:sz w:val="22"/>
                <w:szCs w:val="22"/>
              </w:rPr>
            </w:pPr>
            <w:r>
              <w:rPr>
                <w:sz w:val="22"/>
                <w:szCs w:val="22"/>
              </w:rPr>
              <w:t>89</w:t>
            </w:r>
          </w:p>
        </w:tc>
        <w:tc>
          <w:tcPr>
            <w:tcW w:w="1080" w:type="dxa"/>
            <w:tcBorders>
              <w:top w:val="single" w:sz="6" w:space="0" w:color="auto"/>
              <w:left w:val="single" w:sz="6" w:space="0" w:color="auto"/>
              <w:bottom w:val="single" w:sz="6" w:space="0" w:color="auto"/>
              <w:right w:val="single" w:sz="6" w:space="0" w:color="auto"/>
            </w:tcBorders>
            <w:vAlign w:val="center"/>
          </w:tcPr>
          <w:p w14:paraId="5746B311" w14:textId="77777777" w:rsidR="00827648" w:rsidRDefault="00827648" w:rsidP="00B57641">
            <w:pPr>
              <w:jc w:val="right"/>
              <w:rPr>
                <w:sz w:val="22"/>
                <w:szCs w:val="22"/>
              </w:rPr>
            </w:pPr>
            <w:r>
              <w:rPr>
                <w:sz w:val="22"/>
                <w:szCs w:val="22"/>
              </w:rPr>
              <w:t>98828</w:t>
            </w:r>
          </w:p>
        </w:tc>
        <w:tc>
          <w:tcPr>
            <w:tcW w:w="5001" w:type="dxa"/>
            <w:tcBorders>
              <w:top w:val="single" w:sz="6" w:space="0" w:color="auto"/>
              <w:left w:val="single" w:sz="6" w:space="0" w:color="auto"/>
              <w:bottom w:val="single" w:sz="6" w:space="0" w:color="auto"/>
              <w:right w:val="single" w:sz="6" w:space="0" w:color="auto"/>
            </w:tcBorders>
          </w:tcPr>
          <w:p w14:paraId="4E507302" w14:textId="77777777" w:rsidR="00827648" w:rsidRDefault="00827648" w:rsidP="00EA5F08">
            <w:pPr>
              <w:rPr>
                <w:sz w:val="22"/>
                <w:szCs w:val="22"/>
              </w:rPr>
            </w:pPr>
            <w:r>
              <w:rPr>
                <w:sz w:val="22"/>
                <w:szCs w:val="22"/>
              </w:rPr>
              <w:t>CUMENE</w:t>
            </w:r>
          </w:p>
        </w:tc>
        <w:tc>
          <w:tcPr>
            <w:tcW w:w="1007" w:type="dxa"/>
            <w:tcBorders>
              <w:top w:val="single" w:sz="6" w:space="0" w:color="auto"/>
              <w:left w:val="single" w:sz="6" w:space="0" w:color="auto"/>
              <w:bottom w:val="single" w:sz="6" w:space="0" w:color="auto"/>
              <w:right w:val="single" w:sz="6" w:space="0" w:color="auto"/>
            </w:tcBorders>
          </w:tcPr>
          <w:p w14:paraId="7F58F9C6"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13733045" w14:textId="6493EFD4"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14B63D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0A0185C" w14:textId="77777777" w:rsidR="00827648" w:rsidRDefault="00827648" w:rsidP="00B57641">
            <w:pPr>
              <w:jc w:val="right"/>
              <w:rPr>
                <w:sz w:val="22"/>
                <w:szCs w:val="22"/>
              </w:rPr>
            </w:pPr>
            <w:r>
              <w:rPr>
                <w:sz w:val="22"/>
                <w:szCs w:val="22"/>
              </w:rPr>
              <w:t>90</w:t>
            </w:r>
          </w:p>
        </w:tc>
        <w:tc>
          <w:tcPr>
            <w:tcW w:w="1080" w:type="dxa"/>
            <w:tcBorders>
              <w:top w:val="single" w:sz="6" w:space="0" w:color="auto"/>
              <w:left w:val="single" w:sz="6" w:space="0" w:color="auto"/>
              <w:bottom w:val="single" w:sz="6" w:space="0" w:color="auto"/>
              <w:right w:val="single" w:sz="6" w:space="0" w:color="auto"/>
            </w:tcBorders>
            <w:vAlign w:val="center"/>
          </w:tcPr>
          <w:p w14:paraId="18D3241E" w14:textId="77777777" w:rsidR="00827648" w:rsidRDefault="00827648" w:rsidP="00B57641">
            <w:pPr>
              <w:jc w:val="right"/>
              <w:rPr>
                <w:sz w:val="22"/>
                <w:szCs w:val="22"/>
              </w:rPr>
            </w:pPr>
            <w:r>
              <w:rPr>
                <w:sz w:val="22"/>
                <w:szCs w:val="22"/>
              </w:rPr>
              <w:t>88888812</w:t>
            </w:r>
          </w:p>
        </w:tc>
        <w:tc>
          <w:tcPr>
            <w:tcW w:w="5001" w:type="dxa"/>
            <w:tcBorders>
              <w:top w:val="single" w:sz="6" w:space="0" w:color="auto"/>
              <w:left w:val="single" w:sz="6" w:space="0" w:color="auto"/>
              <w:bottom w:val="single" w:sz="6" w:space="0" w:color="auto"/>
              <w:right w:val="single" w:sz="6" w:space="0" w:color="auto"/>
            </w:tcBorders>
          </w:tcPr>
          <w:p w14:paraId="771D4A32" w14:textId="590BCBE7" w:rsidR="00827648" w:rsidRDefault="00827648" w:rsidP="00EA5F08">
            <w:pPr>
              <w:rPr>
                <w:sz w:val="22"/>
                <w:szCs w:val="22"/>
              </w:rPr>
            </w:pPr>
            <w:r>
              <w:rPr>
                <w:sz w:val="22"/>
                <w:szCs w:val="22"/>
              </w:rPr>
              <w:t>CYANIDE COMPOUNDS (EXCEPT THOSE SPECIFICALLY LISTE</w:t>
            </w:r>
            <w:r w:rsidR="007566B0">
              <w:rPr>
                <w:sz w:val="22"/>
                <w:szCs w:val="22"/>
              </w:rPr>
              <w:t>D)</w:t>
            </w:r>
          </w:p>
        </w:tc>
        <w:tc>
          <w:tcPr>
            <w:tcW w:w="1007" w:type="dxa"/>
            <w:tcBorders>
              <w:top w:val="single" w:sz="6" w:space="0" w:color="auto"/>
              <w:left w:val="single" w:sz="6" w:space="0" w:color="auto"/>
              <w:bottom w:val="single" w:sz="6" w:space="0" w:color="auto"/>
              <w:right w:val="single" w:sz="6" w:space="0" w:color="auto"/>
            </w:tcBorders>
          </w:tcPr>
          <w:p w14:paraId="39B44774"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542602EF" w14:textId="4AC6F1F6"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BDA337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44200DA" w14:textId="77777777" w:rsidR="00827648" w:rsidRDefault="00827648" w:rsidP="00B57641">
            <w:pPr>
              <w:jc w:val="right"/>
              <w:rPr>
                <w:sz w:val="22"/>
                <w:szCs w:val="22"/>
              </w:rPr>
            </w:pPr>
            <w:r>
              <w:rPr>
                <w:sz w:val="22"/>
                <w:szCs w:val="22"/>
              </w:rPr>
              <w:t>91</w:t>
            </w:r>
          </w:p>
        </w:tc>
        <w:tc>
          <w:tcPr>
            <w:tcW w:w="1080" w:type="dxa"/>
            <w:tcBorders>
              <w:top w:val="single" w:sz="6" w:space="0" w:color="auto"/>
              <w:left w:val="single" w:sz="6" w:space="0" w:color="auto"/>
              <w:bottom w:val="single" w:sz="6" w:space="0" w:color="auto"/>
              <w:right w:val="single" w:sz="6" w:space="0" w:color="auto"/>
            </w:tcBorders>
            <w:vAlign w:val="center"/>
          </w:tcPr>
          <w:p w14:paraId="03278B8F" w14:textId="77777777" w:rsidR="00827648" w:rsidRDefault="00827648" w:rsidP="00B57641">
            <w:pPr>
              <w:jc w:val="right"/>
              <w:rPr>
                <w:sz w:val="22"/>
                <w:szCs w:val="22"/>
              </w:rPr>
            </w:pPr>
            <w:r>
              <w:rPr>
                <w:sz w:val="22"/>
                <w:szCs w:val="22"/>
              </w:rPr>
              <w:t>72559</w:t>
            </w:r>
          </w:p>
        </w:tc>
        <w:tc>
          <w:tcPr>
            <w:tcW w:w="5001" w:type="dxa"/>
            <w:tcBorders>
              <w:top w:val="single" w:sz="6" w:space="0" w:color="auto"/>
              <w:left w:val="single" w:sz="6" w:space="0" w:color="auto"/>
              <w:bottom w:val="single" w:sz="6" w:space="0" w:color="auto"/>
              <w:right w:val="single" w:sz="6" w:space="0" w:color="auto"/>
            </w:tcBorders>
          </w:tcPr>
          <w:p w14:paraId="1F2190B1" w14:textId="77777777" w:rsidR="00827648" w:rsidRPr="00864A8E" w:rsidRDefault="00827648" w:rsidP="00EA5F08">
            <w:pPr>
              <w:rPr>
                <w:sz w:val="22"/>
                <w:szCs w:val="22"/>
              </w:rPr>
            </w:pPr>
            <w:r w:rsidRPr="00864A8E">
              <w:rPr>
                <w:sz w:val="22"/>
                <w:szCs w:val="22"/>
              </w:rPr>
              <w:t>DDE (P,P'-DICHLORODIPHENYLDICHLOROETHYLENE)</w:t>
            </w:r>
          </w:p>
        </w:tc>
        <w:tc>
          <w:tcPr>
            <w:tcW w:w="1007" w:type="dxa"/>
            <w:tcBorders>
              <w:top w:val="single" w:sz="6" w:space="0" w:color="auto"/>
              <w:left w:val="single" w:sz="6" w:space="0" w:color="auto"/>
              <w:bottom w:val="single" w:sz="6" w:space="0" w:color="auto"/>
              <w:right w:val="single" w:sz="6" w:space="0" w:color="auto"/>
            </w:tcBorders>
          </w:tcPr>
          <w:p w14:paraId="65B8A26E"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773C356B" w14:textId="77777777" w:rsidR="00827648" w:rsidRDefault="00827648" w:rsidP="00B57641">
            <w:pPr>
              <w:jc w:val="right"/>
              <w:rPr>
                <w:sz w:val="22"/>
                <w:szCs w:val="22"/>
              </w:rPr>
            </w:pPr>
            <w:r>
              <w:rPr>
                <w:sz w:val="22"/>
                <w:szCs w:val="22"/>
              </w:rPr>
              <w:t>2.00</w:t>
            </w:r>
          </w:p>
        </w:tc>
      </w:tr>
      <w:tr w:rsidR="00827648" w14:paraId="361E485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CF473B4" w14:textId="77777777" w:rsidR="00827648" w:rsidRDefault="00827648" w:rsidP="00B57641">
            <w:pPr>
              <w:jc w:val="right"/>
              <w:rPr>
                <w:sz w:val="22"/>
                <w:szCs w:val="22"/>
              </w:rPr>
            </w:pPr>
            <w:r>
              <w:rPr>
                <w:sz w:val="22"/>
                <w:szCs w:val="22"/>
              </w:rPr>
              <w:t>92</w:t>
            </w:r>
          </w:p>
        </w:tc>
        <w:tc>
          <w:tcPr>
            <w:tcW w:w="1080" w:type="dxa"/>
            <w:tcBorders>
              <w:top w:val="single" w:sz="6" w:space="0" w:color="auto"/>
              <w:left w:val="single" w:sz="6" w:space="0" w:color="auto"/>
              <w:bottom w:val="single" w:sz="6" w:space="0" w:color="auto"/>
              <w:right w:val="single" w:sz="6" w:space="0" w:color="auto"/>
            </w:tcBorders>
            <w:vAlign w:val="center"/>
          </w:tcPr>
          <w:p w14:paraId="2907B1AF" w14:textId="77777777" w:rsidR="00827648" w:rsidRDefault="00827648" w:rsidP="00B57641">
            <w:pPr>
              <w:jc w:val="right"/>
              <w:rPr>
                <w:sz w:val="22"/>
                <w:szCs w:val="22"/>
              </w:rPr>
            </w:pPr>
            <w:r>
              <w:rPr>
                <w:sz w:val="22"/>
                <w:szCs w:val="22"/>
              </w:rPr>
              <w:t>53703</w:t>
            </w:r>
          </w:p>
        </w:tc>
        <w:tc>
          <w:tcPr>
            <w:tcW w:w="5001" w:type="dxa"/>
            <w:tcBorders>
              <w:top w:val="single" w:sz="6" w:space="0" w:color="auto"/>
              <w:left w:val="single" w:sz="6" w:space="0" w:color="auto"/>
              <w:bottom w:val="single" w:sz="6" w:space="0" w:color="auto"/>
              <w:right w:val="single" w:sz="6" w:space="0" w:color="auto"/>
            </w:tcBorders>
          </w:tcPr>
          <w:p w14:paraId="273852A1" w14:textId="77777777" w:rsidR="00827648" w:rsidRDefault="00827648" w:rsidP="00EA5F08">
            <w:pPr>
              <w:rPr>
                <w:sz w:val="22"/>
                <w:szCs w:val="22"/>
              </w:rPr>
            </w:pPr>
            <w:r>
              <w:rPr>
                <w:sz w:val="22"/>
                <w:szCs w:val="22"/>
              </w:rPr>
              <w:t>DIBENZ(AH)ANTHRACENE</w:t>
            </w:r>
          </w:p>
        </w:tc>
        <w:tc>
          <w:tcPr>
            <w:tcW w:w="1007" w:type="dxa"/>
            <w:tcBorders>
              <w:top w:val="single" w:sz="6" w:space="0" w:color="auto"/>
              <w:left w:val="single" w:sz="6" w:space="0" w:color="auto"/>
              <w:bottom w:val="single" w:sz="6" w:space="0" w:color="auto"/>
              <w:right w:val="single" w:sz="6" w:space="0" w:color="auto"/>
            </w:tcBorders>
          </w:tcPr>
          <w:p w14:paraId="36C6ABFA"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7EC06637" w14:textId="77777777" w:rsidR="00827648" w:rsidRDefault="00827648" w:rsidP="00B57641">
            <w:pPr>
              <w:jc w:val="right"/>
              <w:rPr>
                <w:sz w:val="22"/>
                <w:szCs w:val="22"/>
              </w:rPr>
            </w:pPr>
            <w:r>
              <w:rPr>
                <w:sz w:val="22"/>
                <w:szCs w:val="22"/>
              </w:rPr>
              <w:t>2.00</w:t>
            </w:r>
          </w:p>
        </w:tc>
      </w:tr>
      <w:tr w:rsidR="00827648" w14:paraId="043DCAD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2CADF58" w14:textId="77777777" w:rsidR="00827648" w:rsidRDefault="00827648" w:rsidP="00B57641">
            <w:pPr>
              <w:jc w:val="right"/>
              <w:rPr>
                <w:sz w:val="22"/>
                <w:szCs w:val="22"/>
              </w:rPr>
            </w:pPr>
            <w:r>
              <w:rPr>
                <w:sz w:val="22"/>
                <w:szCs w:val="22"/>
              </w:rPr>
              <w:t>93</w:t>
            </w:r>
          </w:p>
        </w:tc>
        <w:tc>
          <w:tcPr>
            <w:tcW w:w="1080" w:type="dxa"/>
            <w:tcBorders>
              <w:top w:val="single" w:sz="6" w:space="0" w:color="auto"/>
              <w:left w:val="single" w:sz="6" w:space="0" w:color="auto"/>
              <w:bottom w:val="single" w:sz="6" w:space="0" w:color="auto"/>
              <w:right w:val="single" w:sz="6" w:space="0" w:color="auto"/>
            </w:tcBorders>
            <w:vAlign w:val="center"/>
          </w:tcPr>
          <w:p w14:paraId="7BE6F859" w14:textId="77777777" w:rsidR="00827648" w:rsidRDefault="00827648" w:rsidP="00B57641">
            <w:pPr>
              <w:jc w:val="right"/>
              <w:rPr>
                <w:sz w:val="22"/>
                <w:szCs w:val="22"/>
              </w:rPr>
            </w:pPr>
            <w:r>
              <w:rPr>
                <w:sz w:val="22"/>
                <w:szCs w:val="22"/>
              </w:rPr>
              <w:t>132649</w:t>
            </w:r>
          </w:p>
        </w:tc>
        <w:tc>
          <w:tcPr>
            <w:tcW w:w="5001" w:type="dxa"/>
            <w:tcBorders>
              <w:top w:val="single" w:sz="6" w:space="0" w:color="auto"/>
              <w:left w:val="single" w:sz="6" w:space="0" w:color="auto"/>
              <w:bottom w:val="single" w:sz="6" w:space="0" w:color="auto"/>
              <w:right w:val="single" w:sz="6" w:space="0" w:color="auto"/>
            </w:tcBorders>
          </w:tcPr>
          <w:p w14:paraId="66D2762D" w14:textId="77777777" w:rsidR="00827648" w:rsidRDefault="00827648" w:rsidP="00EA5F08">
            <w:pPr>
              <w:rPr>
                <w:sz w:val="22"/>
                <w:szCs w:val="22"/>
              </w:rPr>
            </w:pPr>
            <w:r>
              <w:rPr>
                <w:sz w:val="22"/>
                <w:szCs w:val="22"/>
              </w:rPr>
              <w:t>DIBENZOFURAN</w:t>
            </w:r>
          </w:p>
        </w:tc>
        <w:tc>
          <w:tcPr>
            <w:tcW w:w="1007" w:type="dxa"/>
            <w:tcBorders>
              <w:top w:val="single" w:sz="6" w:space="0" w:color="auto"/>
              <w:left w:val="single" w:sz="6" w:space="0" w:color="auto"/>
              <w:bottom w:val="single" w:sz="6" w:space="0" w:color="auto"/>
              <w:right w:val="single" w:sz="6" w:space="0" w:color="auto"/>
            </w:tcBorders>
          </w:tcPr>
          <w:p w14:paraId="330C8254"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01F08C2A" w14:textId="4AE2EA1F"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EE4912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19BCB63" w14:textId="77777777" w:rsidR="00827648" w:rsidRDefault="00827648" w:rsidP="00B57641">
            <w:pPr>
              <w:jc w:val="right"/>
              <w:rPr>
                <w:sz w:val="22"/>
                <w:szCs w:val="22"/>
              </w:rPr>
            </w:pPr>
            <w:r>
              <w:rPr>
                <w:sz w:val="22"/>
                <w:szCs w:val="22"/>
              </w:rPr>
              <w:t>94</w:t>
            </w:r>
          </w:p>
        </w:tc>
        <w:tc>
          <w:tcPr>
            <w:tcW w:w="1080" w:type="dxa"/>
            <w:tcBorders>
              <w:top w:val="single" w:sz="6" w:space="0" w:color="auto"/>
              <w:left w:val="single" w:sz="6" w:space="0" w:color="auto"/>
              <w:bottom w:val="single" w:sz="6" w:space="0" w:color="auto"/>
              <w:right w:val="single" w:sz="6" w:space="0" w:color="auto"/>
            </w:tcBorders>
            <w:vAlign w:val="center"/>
          </w:tcPr>
          <w:p w14:paraId="60D67CA8" w14:textId="77777777" w:rsidR="00827648" w:rsidRDefault="00827648" w:rsidP="00B57641">
            <w:pPr>
              <w:jc w:val="right"/>
              <w:rPr>
                <w:sz w:val="22"/>
                <w:szCs w:val="22"/>
              </w:rPr>
            </w:pPr>
            <w:r>
              <w:rPr>
                <w:sz w:val="22"/>
                <w:szCs w:val="22"/>
              </w:rPr>
              <w:t>84742</w:t>
            </w:r>
          </w:p>
        </w:tc>
        <w:tc>
          <w:tcPr>
            <w:tcW w:w="5001" w:type="dxa"/>
            <w:tcBorders>
              <w:top w:val="single" w:sz="6" w:space="0" w:color="auto"/>
              <w:left w:val="single" w:sz="6" w:space="0" w:color="auto"/>
              <w:bottom w:val="single" w:sz="6" w:space="0" w:color="auto"/>
              <w:right w:val="single" w:sz="6" w:space="0" w:color="auto"/>
            </w:tcBorders>
          </w:tcPr>
          <w:p w14:paraId="1F791293" w14:textId="77777777" w:rsidR="00827648" w:rsidRDefault="00827648" w:rsidP="00EA5F08">
            <w:pPr>
              <w:rPr>
                <w:sz w:val="22"/>
                <w:szCs w:val="22"/>
              </w:rPr>
            </w:pPr>
            <w:r>
              <w:rPr>
                <w:sz w:val="22"/>
                <w:szCs w:val="22"/>
              </w:rPr>
              <w:t>DIBUTYLPHTHALATE</w:t>
            </w:r>
          </w:p>
        </w:tc>
        <w:tc>
          <w:tcPr>
            <w:tcW w:w="1007" w:type="dxa"/>
            <w:tcBorders>
              <w:top w:val="single" w:sz="6" w:space="0" w:color="auto"/>
              <w:left w:val="single" w:sz="6" w:space="0" w:color="auto"/>
              <w:bottom w:val="single" w:sz="6" w:space="0" w:color="auto"/>
              <w:right w:val="single" w:sz="6" w:space="0" w:color="auto"/>
            </w:tcBorders>
          </w:tcPr>
          <w:p w14:paraId="02CA4734"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51A5967" w14:textId="61DF5D5F"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DBD8C8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1A12949" w14:textId="77777777" w:rsidR="00827648" w:rsidRDefault="00827648" w:rsidP="00B57641">
            <w:pPr>
              <w:jc w:val="right"/>
              <w:rPr>
                <w:sz w:val="22"/>
                <w:szCs w:val="22"/>
              </w:rPr>
            </w:pPr>
            <w:r>
              <w:rPr>
                <w:sz w:val="22"/>
                <w:szCs w:val="22"/>
              </w:rPr>
              <w:lastRenderedPageBreak/>
              <w:t>95</w:t>
            </w:r>
          </w:p>
        </w:tc>
        <w:tc>
          <w:tcPr>
            <w:tcW w:w="1080" w:type="dxa"/>
            <w:tcBorders>
              <w:top w:val="single" w:sz="6" w:space="0" w:color="auto"/>
              <w:left w:val="single" w:sz="6" w:space="0" w:color="auto"/>
              <w:bottom w:val="single" w:sz="6" w:space="0" w:color="auto"/>
              <w:right w:val="single" w:sz="6" w:space="0" w:color="auto"/>
            </w:tcBorders>
            <w:vAlign w:val="center"/>
          </w:tcPr>
          <w:p w14:paraId="3EB99E46" w14:textId="77777777" w:rsidR="00827648" w:rsidRDefault="00827648" w:rsidP="00B57641">
            <w:pPr>
              <w:jc w:val="right"/>
              <w:rPr>
                <w:sz w:val="22"/>
                <w:szCs w:val="22"/>
              </w:rPr>
            </w:pPr>
            <w:r>
              <w:rPr>
                <w:sz w:val="22"/>
                <w:szCs w:val="22"/>
              </w:rPr>
              <w:t>111444</w:t>
            </w:r>
          </w:p>
        </w:tc>
        <w:tc>
          <w:tcPr>
            <w:tcW w:w="5001" w:type="dxa"/>
            <w:tcBorders>
              <w:top w:val="single" w:sz="6" w:space="0" w:color="auto"/>
              <w:left w:val="single" w:sz="6" w:space="0" w:color="auto"/>
              <w:bottom w:val="single" w:sz="6" w:space="0" w:color="auto"/>
              <w:right w:val="single" w:sz="6" w:space="0" w:color="auto"/>
            </w:tcBorders>
          </w:tcPr>
          <w:p w14:paraId="71F9CB94" w14:textId="77777777" w:rsidR="00827648" w:rsidRDefault="00827648" w:rsidP="00EA5F08">
            <w:pPr>
              <w:rPr>
                <w:sz w:val="22"/>
                <w:szCs w:val="22"/>
              </w:rPr>
            </w:pPr>
            <w:r>
              <w:rPr>
                <w:sz w:val="22"/>
                <w:szCs w:val="22"/>
              </w:rPr>
              <w:t>DICHLOROETHYL ETHER (BIS(2-CHLOROETHYL)ETHER)</w:t>
            </w:r>
          </w:p>
        </w:tc>
        <w:tc>
          <w:tcPr>
            <w:tcW w:w="1007" w:type="dxa"/>
            <w:tcBorders>
              <w:top w:val="single" w:sz="6" w:space="0" w:color="auto"/>
              <w:left w:val="single" w:sz="6" w:space="0" w:color="auto"/>
              <w:bottom w:val="single" w:sz="6" w:space="0" w:color="auto"/>
              <w:right w:val="single" w:sz="6" w:space="0" w:color="auto"/>
            </w:tcBorders>
          </w:tcPr>
          <w:p w14:paraId="1703D90A"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9AA1A3F" w14:textId="77777777" w:rsidR="00827648" w:rsidRDefault="00827648" w:rsidP="00B57641">
            <w:pPr>
              <w:jc w:val="right"/>
              <w:rPr>
                <w:sz w:val="22"/>
                <w:szCs w:val="22"/>
              </w:rPr>
            </w:pPr>
            <w:r>
              <w:rPr>
                <w:sz w:val="22"/>
                <w:szCs w:val="22"/>
              </w:rPr>
              <w:t>12.00</w:t>
            </w:r>
          </w:p>
        </w:tc>
      </w:tr>
      <w:tr w:rsidR="00827648" w14:paraId="0A7B5CF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BC5B066" w14:textId="77777777" w:rsidR="00827648" w:rsidRDefault="00827648" w:rsidP="00B57641">
            <w:pPr>
              <w:jc w:val="right"/>
              <w:rPr>
                <w:sz w:val="22"/>
                <w:szCs w:val="22"/>
              </w:rPr>
            </w:pPr>
            <w:r>
              <w:rPr>
                <w:sz w:val="22"/>
                <w:szCs w:val="22"/>
              </w:rPr>
              <w:t>96</w:t>
            </w:r>
          </w:p>
        </w:tc>
        <w:tc>
          <w:tcPr>
            <w:tcW w:w="1080" w:type="dxa"/>
            <w:tcBorders>
              <w:top w:val="single" w:sz="6" w:space="0" w:color="auto"/>
              <w:left w:val="single" w:sz="6" w:space="0" w:color="auto"/>
              <w:bottom w:val="single" w:sz="6" w:space="0" w:color="auto"/>
              <w:right w:val="single" w:sz="6" w:space="0" w:color="auto"/>
            </w:tcBorders>
            <w:vAlign w:val="center"/>
          </w:tcPr>
          <w:p w14:paraId="7A0D1537" w14:textId="77777777" w:rsidR="00827648" w:rsidRDefault="00827648" w:rsidP="00B57641">
            <w:pPr>
              <w:jc w:val="right"/>
              <w:rPr>
                <w:sz w:val="22"/>
                <w:szCs w:val="22"/>
              </w:rPr>
            </w:pPr>
            <w:r>
              <w:rPr>
                <w:sz w:val="22"/>
                <w:szCs w:val="22"/>
              </w:rPr>
              <w:t>62737</w:t>
            </w:r>
          </w:p>
        </w:tc>
        <w:tc>
          <w:tcPr>
            <w:tcW w:w="5001" w:type="dxa"/>
            <w:tcBorders>
              <w:top w:val="single" w:sz="6" w:space="0" w:color="auto"/>
              <w:left w:val="single" w:sz="6" w:space="0" w:color="auto"/>
              <w:bottom w:val="single" w:sz="6" w:space="0" w:color="auto"/>
              <w:right w:val="single" w:sz="6" w:space="0" w:color="auto"/>
            </w:tcBorders>
          </w:tcPr>
          <w:p w14:paraId="62F3C8DA" w14:textId="77777777" w:rsidR="00827648" w:rsidRDefault="00827648" w:rsidP="00EA5F08">
            <w:pPr>
              <w:rPr>
                <w:sz w:val="22"/>
                <w:szCs w:val="22"/>
              </w:rPr>
            </w:pPr>
            <w:r>
              <w:rPr>
                <w:sz w:val="22"/>
                <w:szCs w:val="22"/>
              </w:rPr>
              <w:t>DICHLORVOS</w:t>
            </w:r>
          </w:p>
        </w:tc>
        <w:tc>
          <w:tcPr>
            <w:tcW w:w="1007" w:type="dxa"/>
            <w:tcBorders>
              <w:top w:val="single" w:sz="6" w:space="0" w:color="auto"/>
              <w:left w:val="single" w:sz="6" w:space="0" w:color="auto"/>
              <w:bottom w:val="single" w:sz="6" w:space="0" w:color="auto"/>
              <w:right w:val="single" w:sz="6" w:space="0" w:color="auto"/>
            </w:tcBorders>
          </w:tcPr>
          <w:p w14:paraId="3D6D465C"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431183B" w14:textId="77777777" w:rsidR="00827648" w:rsidRDefault="00827648" w:rsidP="00B57641">
            <w:pPr>
              <w:jc w:val="right"/>
              <w:rPr>
                <w:sz w:val="22"/>
                <w:szCs w:val="22"/>
              </w:rPr>
            </w:pPr>
            <w:r>
              <w:rPr>
                <w:sz w:val="22"/>
                <w:szCs w:val="22"/>
              </w:rPr>
              <w:t>40.00</w:t>
            </w:r>
          </w:p>
        </w:tc>
      </w:tr>
      <w:tr w:rsidR="00827648" w14:paraId="177C16E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9AB0950" w14:textId="77777777" w:rsidR="00827648" w:rsidRDefault="00827648" w:rsidP="00B57641">
            <w:pPr>
              <w:jc w:val="right"/>
              <w:rPr>
                <w:sz w:val="22"/>
                <w:szCs w:val="22"/>
              </w:rPr>
            </w:pPr>
            <w:r>
              <w:rPr>
                <w:sz w:val="22"/>
                <w:szCs w:val="22"/>
              </w:rPr>
              <w:t>97</w:t>
            </w:r>
          </w:p>
        </w:tc>
        <w:tc>
          <w:tcPr>
            <w:tcW w:w="1080" w:type="dxa"/>
            <w:tcBorders>
              <w:top w:val="single" w:sz="6" w:space="0" w:color="auto"/>
              <w:left w:val="single" w:sz="6" w:space="0" w:color="auto"/>
              <w:bottom w:val="single" w:sz="6" w:space="0" w:color="auto"/>
              <w:right w:val="single" w:sz="6" w:space="0" w:color="auto"/>
            </w:tcBorders>
            <w:vAlign w:val="center"/>
          </w:tcPr>
          <w:p w14:paraId="71910CC3" w14:textId="77777777" w:rsidR="00827648" w:rsidRDefault="00827648" w:rsidP="00B57641">
            <w:pPr>
              <w:jc w:val="right"/>
              <w:rPr>
                <w:sz w:val="22"/>
                <w:szCs w:val="22"/>
              </w:rPr>
            </w:pPr>
            <w:r>
              <w:rPr>
                <w:sz w:val="22"/>
                <w:szCs w:val="22"/>
              </w:rPr>
              <w:t>11422</w:t>
            </w:r>
          </w:p>
        </w:tc>
        <w:tc>
          <w:tcPr>
            <w:tcW w:w="5001" w:type="dxa"/>
            <w:tcBorders>
              <w:top w:val="single" w:sz="6" w:space="0" w:color="auto"/>
              <w:left w:val="single" w:sz="6" w:space="0" w:color="auto"/>
              <w:bottom w:val="single" w:sz="6" w:space="0" w:color="auto"/>
              <w:right w:val="single" w:sz="6" w:space="0" w:color="auto"/>
            </w:tcBorders>
          </w:tcPr>
          <w:p w14:paraId="64A398B6" w14:textId="77777777" w:rsidR="00827648" w:rsidRDefault="00827648" w:rsidP="00EA5F08">
            <w:pPr>
              <w:rPr>
                <w:sz w:val="22"/>
                <w:szCs w:val="22"/>
              </w:rPr>
            </w:pPr>
            <w:r>
              <w:rPr>
                <w:sz w:val="22"/>
                <w:szCs w:val="22"/>
              </w:rPr>
              <w:t>DIETHANOLAMINE</w:t>
            </w:r>
          </w:p>
        </w:tc>
        <w:tc>
          <w:tcPr>
            <w:tcW w:w="1007" w:type="dxa"/>
            <w:tcBorders>
              <w:top w:val="single" w:sz="6" w:space="0" w:color="auto"/>
              <w:left w:val="single" w:sz="6" w:space="0" w:color="auto"/>
              <w:bottom w:val="single" w:sz="6" w:space="0" w:color="auto"/>
              <w:right w:val="single" w:sz="6" w:space="0" w:color="auto"/>
            </w:tcBorders>
          </w:tcPr>
          <w:p w14:paraId="73267254"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24FCF628" w14:textId="3B6A4B1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687146A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E876281" w14:textId="77777777" w:rsidR="00827648" w:rsidRDefault="00827648" w:rsidP="00B57641">
            <w:pPr>
              <w:jc w:val="right"/>
              <w:rPr>
                <w:sz w:val="22"/>
                <w:szCs w:val="22"/>
              </w:rPr>
            </w:pPr>
            <w:r>
              <w:rPr>
                <w:sz w:val="22"/>
                <w:szCs w:val="22"/>
              </w:rPr>
              <w:t>98</w:t>
            </w:r>
          </w:p>
        </w:tc>
        <w:tc>
          <w:tcPr>
            <w:tcW w:w="1080" w:type="dxa"/>
            <w:tcBorders>
              <w:top w:val="single" w:sz="6" w:space="0" w:color="auto"/>
              <w:left w:val="single" w:sz="6" w:space="0" w:color="auto"/>
              <w:bottom w:val="single" w:sz="6" w:space="0" w:color="auto"/>
              <w:right w:val="single" w:sz="6" w:space="0" w:color="auto"/>
            </w:tcBorders>
            <w:vAlign w:val="center"/>
          </w:tcPr>
          <w:p w14:paraId="7ADAA662" w14:textId="77777777" w:rsidR="00827648" w:rsidRDefault="00827648" w:rsidP="00B57641">
            <w:pPr>
              <w:jc w:val="right"/>
              <w:rPr>
                <w:sz w:val="22"/>
                <w:szCs w:val="22"/>
              </w:rPr>
            </w:pPr>
            <w:r>
              <w:rPr>
                <w:sz w:val="22"/>
                <w:szCs w:val="22"/>
              </w:rPr>
              <w:t>60117</w:t>
            </w:r>
          </w:p>
        </w:tc>
        <w:tc>
          <w:tcPr>
            <w:tcW w:w="5001" w:type="dxa"/>
            <w:tcBorders>
              <w:top w:val="single" w:sz="6" w:space="0" w:color="auto"/>
              <w:left w:val="single" w:sz="6" w:space="0" w:color="auto"/>
              <w:bottom w:val="single" w:sz="6" w:space="0" w:color="auto"/>
              <w:right w:val="single" w:sz="6" w:space="0" w:color="auto"/>
            </w:tcBorders>
          </w:tcPr>
          <w:p w14:paraId="312DEE4C" w14:textId="77777777" w:rsidR="00827648" w:rsidRDefault="00827648" w:rsidP="00EA5F08">
            <w:pPr>
              <w:rPr>
                <w:sz w:val="22"/>
                <w:szCs w:val="22"/>
              </w:rPr>
            </w:pPr>
            <w:r>
              <w:rPr>
                <w:sz w:val="22"/>
                <w:szCs w:val="22"/>
              </w:rPr>
              <w:t>DIMETHYL AMINOAZOBENZENE</w:t>
            </w:r>
          </w:p>
        </w:tc>
        <w:tc>
          <w:tcPr>
            <w:tcW w:w="1007" w:type="dxa"/>
            <w:tcBorders>
              <w:top w:val="single" w:sz="6" w:space="0" w:color="auto"/>
              <w:left w:val="single" w:sz="6" w:space="0" w:color="auto"/>
              <w:bottom w:val="single" w:sz="6" w:space="0" w:color="auto"/>
              <w:right w:val="single" w:sz="6" w:space="0" w:color="auto"/>
            </w:tcBorders>
          </w:tcPr>
          <w:p w14:paraId="4A1B9447"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1F144A40" w14:textId="77777777" w:rsidR="00827648" w:rsidRDefault="00827648" w:rsidP="00B57641">
            <w:pPr>
              <w:jc w:val="right"/>
              <w:rPr>
                <w:sz w:val="22"/>
                <w:szCs w:val="22"/>
              </w:rPr>
            </w:pPr>
            <w:r>
              <w:rPr>
                <w:sz w:val="22"/>
                <w:szCs w:val="22"/>
              </w:rPr>
              <w:t>200.00</w:t>
            </w:r>
          </w:p>
        </w:tc>
      </w:tr>
      <w:tr w:rsidR="00827648" w14:paraId="7E720FA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CB0407E" w14:textId="77777777" w:rsidR="00827648" w:rsidRDefault="00827648" w:rsidP="00B57641">
            <w:pPr>
              <w:jc w:val="right"/>
              <w:rPr>
                <w:sz w:val="22"/>
                <w:szCs w:val="22"/>
              </w:rPr>
            </w:pPr>
            <w:r>
              <w:rPr>
                <w:sz w:val="22"/>
                <w:szCs w:val="22"/>
              </w:rPr>
              <w:t>99</w:t>
            </w:r>
          </w:p>
        </w:tc>
        <w:tc>
          <w:tcPr>
            <w:tcW w:w="1080" w:type="dxa"/>
            <w:tcBorders>
              <w:top w:val="single" w:sz="6" w:space="0" w:color="auto"/>
              <w:left w:val="single" w:sz="6" w:space="0" w:color="auto"/>
              <w:bottom w:val="single" w:sz="6" w:space="0" w:color="auto"/>
              <w:right w:val="single" w:sz="6" w:space="0" w:color="auto"/>
            </w:tcBorders>
            <w:vAlign w:val="center"/>
          </w:tcPr>
          <w:p w14:paraId="70A71B14" w14:textId="77777777" w:rsidR="00827648" w:rsidRDefault="00827648" w:rsidP="00B57641">
            <w:pPr>
              <w:jc w:val="right"/>
              <w:rPr>
                <w:sz w:val="22"/>
                <w:szCs w:val="22"/>
              </w:rPr>
            </w:pPr>
            <w:r>
              <w:rPr>
                <w:sz w:val="22"/>
                <w:szCs w:val="22"/>
              </w:rPr>
              <w:t>79447</w:t>
            </w:r>
          </w:p>
        </w:tc>
        <w:tc>
          <w:tcPr>
            <w:tcW w:w="5001" w:type="dxa"/>
            <w:tcBorders>
              <w:top w:val="single" w:sz="6" w:space="0" w:color="auto"/>
              <w:left w:val="single" w:sz="6" w:space="0" w:color="auto"/>
              <w:bottom w:val="single" w:sz="6" w:space="0" w:color="auto"/>
              <w:right w:val="single" w:sz="6" w:space="0" w:color="auto"/>
            </w:tcBorders>
          </w:tcPr>
          <w:p w14:paraId="55C6D164" w14:textId="77777777" w:rsidR="00827648" w:rsidRDefault="00827648" w:rsidP="00EA5F08">
            <w:pPr>
              <w:rPr>
                <w:sz w:val="22"/>
                <w:szCs w:val="22"/>
              </w:rPr>
            </w:pPr>
            <w:r>
              <w:rPr>
                <w:sz w:val="22"/>
                <w:szCs w:val="22"/>
              </w:rPr>
              <w:t>DIMETHYL CARBAMOYL CHLORIDE</w:t>
            </w:r>
          </w:p>
        </w:tc>
        <w:tc>
          <w:tcPr>
            <w:tcW w:w="1007" w:type="dxa"/>
            <w:tcBorders>
              <w:top w:val="single" w:sz="6" w:space="0" w:color="auto"/>
              <w:left w:val="single" w:sz="6" w:space="0" w:color="auto"/>
              <w:bottom w:val="single" w:sz="6" w:space="0" w:color="auto"/>
              <w:right w:val="single" w:sz="6" w:space="0" w:color="auto"/>
            </w:tcBorders>
          </w:tcPr>
          <w:p w14:paraId="475BBE5F"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25A32292" w14:textId="77777777" w:rsidR="00827648" w:rsidRDefault="00827648" w:rsidP="00B57641">
            <w:pPr>
              <w:jc w:val="right"/>
              <w:rPr>
                <w:sz w:val="22"/>
                <w:szCs w:val="22"/>
              </w:rPr>
            </w:pPr>
            <w:r>
              <w:rPr>
                <w:sz w:val="22"/>
                <w:szCs w:val="22"/>
              </w:rPr>
              <w:t>4.00</w:t>
            </w:r>
          </w:p>
        </w:tc>
      </w:tr>
      <w:tr w:rsidR="00827648" w14:paraId="3672A79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8CE9676" w14:textId="77777777" w:rsidR="00827648" w:rsidRDefault="00827648" w:rsidP="00B57641">
            <w:pPr>
              <w:jc w:val="right"/>
              <w:rPr>
                <w:sz w:val="22"/>
                <w:szCs w:val="22"/>
              </w:rPr>
            </w:pPr>
            <w:r>
              <w:rPr>
                <w:sz w:val="22"/>
                <w:szCs w:val="22"/>
              </w:rPr>
              <w:t>100</w:t>
            </w:r>
          </w:p>
        </w:tc>
        <w:tc>
          <w:tcPr>
            <w:tcW w:w="1080" w:type="dxa"/>
            <w:tcBorders>
              <w:top w:val="single" w:sz="6" w:space="0" w:color="auto"/>
              <w:left w:val="single" w:sz="6" w:space="0" w:color="auto"/>
              <w:bottom w:val="single" w:sz="6" w:space="0" w:color="auto"/>
              <w:right w:val="single" w:sz="6" w:space="0" w:color="auto"/>
            </w:tcBorders>
            <w:vAlign w:val="center"/>
          </w:tcPr>
          <w:p w14:paraId="286F1A30" w14:textId="77777777" w:rsidR="00827648" w:rsidRDefault="00827648" w:rsidP="00B57641">
            <w:pPr>
              <w:jc w:val="right"/>
              <w:rPr>
                <w:sz w:val="22"/>
                <w:szCs w:val="22"/>
              </w:rPr>
            </w:pPr>
            <w:r>
              <w:rPr>
                <w:sz w:val="22"/>
                <w:szCs w:val="22"/>
              </w:rPr>
              <w:t>68122</w:t>
            </w:r>
          </w:p>
        </w:tc>
        <w:tc>
          <w:tcPr>
            <w:tcW w:w="5001" w:type="dxa"/>
            <w:tcBorders>
              <w:top w:val="single" w:sz="6" w:space="0" w:color="auto"/>
              <w:left w:val="single" w:sz="6" w:space="0" w:color="auto"/>
              <w:bottom w:val="single" w:sz="6" w:space="0" w:color="auto"/>
              <w:right w:val="single" w:sz="6" w:space="0" w:color="auto"/>
            </w:tcBorders>
          </w:tcPr>
          <w:p w14:paraId="494C7DE0" w14:textId="77777777" w:rsidR="00827648" w:rsidRDefault="00827648" w:rsidP="00EA5F08">
            <w:pPr>
              <w:rPr>
                <w:sz w:val="22"/>
                <w:szCs w:val="22"/>
              </w:rPr>
            </w:pPr>
            <w:r>
              <w:rPr>
                <w:sz w:val="22"/>
                <w:szCs w:val="22"/>
              </w:rPr>
              <w:t>DIMETHYL FORMAMIDE</w:t>
            </w:r>
          </w:p>
        </w:tc>
        <w:tc>
          <w:tcPr>
            <w:tcW w:w="1007" w:type="dxa"/>
            <w:tcBorders>
              <w:top w:val="single" w:sz="6" w:space="0" w:color="auto"/>
              <w:left w:val="single" w:sz="6" w:space="0" w:color="auto"/>
              <w:bottom w:val="single" w:sz="6" w:space="0" w:color="auto"/>
              <w:right w:val="single" w:sz="6" w:space="0" w:color="auto"/>
            </w:tcBorders>
          </w:tcPr>
          <w:p w14:paraId="1685DD6F"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288CA3BF" w14:textId="26375B5B"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8050C2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794E19D" w14:textId="77777777" w:rsidR="00827648" w:rsidRDefault="00827648" w:rsidP="00B57641">
            <w:pPr>
              <w:jc w:val="right"/>
              <w:rPr>
                <w:sz w:val="22"/>
                <w:szCs w:val="22"/>
              </w:rPr>
            </w:pPr>
            <w:r>
              <w:rPr>
                <w:sz w:val="22"/>
                <w:szCs w:val="22"/>
              </w:rPr>
              <w:t>101</w:t>
            </w:r>
          </w:p>
        </w:tc>
        <w:tc>
          <w:tcPr>
            <w:tcW w:w="1080" w:type="dxa"/>
            <w:tcBorders>
              <w:top w:val="single" w:sz="6" w:space="0" w:color="auto"/>
              <w:left w:val="single" w:sz="6" w:space="0" w:color="auto"/>
              <w:bottom w:val="single" w:sz="6" w:space="0" w:color="auto"/>
              <w:right w:val="single" w:sz="6" w:space="0" w:color="auto"/>
            </w:tcBorders>
            <w:vAlign w:val="center"/>
          </w:tcPr>
          <w:p w14:paraId="55A02AFC" w14:textId="77777777" w:rsidR="00827648" w:rsidRDefault="00827648" w:rsidP="00B57641">
            <w:pPr>
              <w:jc w:val="right"/>
              <w:rPr>
                <w:sz w:val="22"/>
                <w:szCs w:val="22"/>
              </w:rPr>
            </w:pPr>
            <w:r>
              <w:rPr>
                <w:sz w:val="22"/>
                <w:szCs w:val="22"/>
              </w:rPr>
              <w:t>131113</w:t>
            </w:r>
          </w:p>
        </w:tc>
        <w:tc>
          <w:tcPr>
            <w:tcW w:w="5001" w:type="dxa"/>
            <w:tcBorders>
              <w:top w:val="single" w:sz="6" w:space="0" w:color="auto"/>
              <w:left w:val="single" w:sz="6" w:space="0" w:color="auto"/>
              <w:bottom w:val="single" w:sz="6" w:space="0" w:color="auto"/>
              <w:right w:val="single" w:sz="6" w:space="0" w:color="auto"/>
            </w:tcBorders>
          </w:tcPr>
          <w:p w14:paraId="7C9DF569" w14:textId="77777777" w:rsidR="00827648" w:rsidRDefault="00827648" w:rsidP="00EA5F08">
            <w:pPr>
              <w:rPr>
                <w:sz w:val="22"/>
                <w:szCs w:val="22"/>
              </w:rPr>
            </w:pPr>
            <w:r>
              <w:rPr>
                <w:sz w:val="22"/>
                <w:szCs w:val="22"/>
              </w:rPr>
              <w:t>DIMETHYL PHTHALATE</w:t>
            </w:r>
          </w:p>
        </w:tc>
        <w:tc>
          <w:tcPr>
            <w:tcW w:w="1007" w:type="dxa"/>
            <w:tcBorders>
              <w:top w:val="single" w:sz="6" w:space="0" w:color="auto"/>
              <w:left w:val="single" w:sz="6" w:space="0" w:color="auto"/>
              <w:bottom w:val="single" w:sz="6" w:space="0" w:color="auto"/>
              <w:right w:val="single" w:sz="6" w:space="0" w:color="auto"/>
            </w:tcBorders>
          </w:tcPr>
          <w:p w14:paraId="52DCC49D"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7A6FA475" w14:textId="5E16A379"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191899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4AFDA28" w14:textId="77777777" w:rsidR="00827648" w:rsidRDefault="00827648" w:rsidP="00B57641">
            <w:pPr>
              <w:jc w:val="right"/>
              <w:rPr>
                <w:sz w:val="22"/>
                <w:szCs w:val="22"/>
              </w:rPr>
            </w:pPr>
            <w:r>
              <w:rPr>
                <w:sz w:val="22"/>
                <w:szCs w:val="22"/>
              </w:rPr>
              <w:t>102</w:t>
            </w:r>
          </w:p>
        </w:tc>
        <w:tc>
          <w:tcPr>
            <w:tcW w:w="1080" w:type="dxa"/>
            <w:tcBorders>
              <w:top w:val="single" w:sz="6" w:space="0" w:color="auto"/>
              <w:left w:val="single" w:sz="6" w:space="0" w:color="auto"/>
              <w:bottom w:val="single" w:sz="6" w:space="0" w:color="auto"/>
              <w:right w:val="single" w:sz="6" w:space="0" w:color="auto"/>
            </w:tcBorders>
            <w:vAlign w:val="center"/>
          </w:tcPr>
          <w:p w14:paraId="49510DE4" w14:textId="77777777" w:rsidR="00827648" w:rsidRDefault="00827648" w:rsidP="00B57641">
            <w:pPr>
              <w:jc w:val="right"/>
              <w:rPr>
                <w:sz w:val="22"/>
                <w:szCs w:val="22"/>
              </w:rPr>
            </w:pPr>
            <w:r>
              <w:rPr>
                <w:sz w:val="22"/>
                <w:szCs w:val="22"/>
              </w:rPr>
              <w:t>77781</w:t>
            </w:r>
          </w:p>
        </w:tc>
        <w:tc>
          <w:tcPr>
            <w:tcW w:w="5001" w:type="dxa"/>
            <w:tcBorders>
              <w:top w:val="single" w:sz="6" w:space="0" w:color="auto"/>
              <w:left w:val="single" w:sz="6" w:space="0" w:color="auto"/>
              <w:bottom w:val="single" w:sz="6" w:space="0" w:color="auto"/>
              <w:right w:val="single" w:sz="6" w:space="0" w:color="auto"/>
            </w:tcBorders>
          </w:tcPr>
          <w:p w14:paraId="458ECA1B" w14:textId="77777777" w:rsidR="00827648" w:rsidRDefault="00827648" w:rsidP="00EA5F08">
            <w:pPr>
              <w:rPr>
                <w:sz w:val="22"/>
                <w:szCs w:val="22"/>
              </w:rPr>
            </w:pPr>
            <w:r>
              <w:rPr>
                <w:sz w:val="22"/>
                <w:szCs w:val="22"/>
              </w:rPr>
              <w:t>DIMETHYL SULFATE</w:t>
            </w:r>
          </w:p>
        </w:tc>
        <w:tc>
          <w:tcPr>
            <w:tcW w:w="1007" w:type="dxa"/>
            <w:tcBorders>
              <w:top w:val="single" w:sz="6" w:space="0" w:color="auto"/>
              <w:left w:val="single" w:sz="6" w:space="0" w:color="auto"/>
              <w:bottom w:val="single" w:sz="6" w:space="0" w:color="auto"/>
              <w:right w:val="single" w:sz="6" w:space="0" w:color="auto"/>
            </w:tcBorders>
          </w:tcPr>
          <w:p w14:paraId="11EC4554"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302C60FD" w14:textId="77777777" w:rsidR="00827648" w:rsidRDefault="00827648" w:rsidP="00B57641">
            <w:pPr>
              <w:jc w:val="right"/>
              <w:rPr>
                <w:sz w:val="22"/>
                <w:szCs w:val="22"/>
              </w:rPr>
            </w:pPr>
            <w:r>
              <w:rPr>
                <w:sz w:val="22"/>
                <w:szCs w:val="22"/>
              </w:rPr>
              <w:t>200.00</w:t>
            </w:r>
          </w:p>
        </w:tc>
      </w:tr>
      <w:tr w:rsidR="00827648" w14:paraId="1F8E102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7589B8F" w14:textId="77777777" w:rsidR="00827648" w:rsidRDefault="00827648" w:rsidP="00B57641">
            <w:pPr>
              <w:jc w:val="right"/>
              <w:rPr>
                <w:sz w:val="22"/>
                <w:szCs w:val="22"/>
              </w:rPr>
            </w:pPr>
            <w:r>
              <w:rPr>
                <w:sz w:val="22"/>
                <w:szCs w:val="22"/>
              </w:rPr>
              <w:t>103</w:t>
            </w:r>
          </w:p>
        </w:tc>
        <w:tc>
          <w:tcPr>
            <w:tcW w:w="1080" w:type="dxa"/>
            <w:tcBorders>
              <w:top w:val="single" w:sz="6" w:space="0" w:color="auto"/>
              <w:left w:val="single" w:sz="6" w:space="0" w:color="auto"/>
              <w:bottom w:val="single" w:sz="6" w:space="0" w:color="auto"/>
              <w:right w:val="single" w:sz="6" w:space="0" w:color="auto"/>
            </w:tcBorders>
            <w:vAlign w:val="center"/>
          </w:tcPr>
          <w:p w14:paraId="5D5482C8" w14:textId="77777777" w:rsidR="00827648" w:rsidRDefault="00827648" w:rsidP="00B57641">
            <w:pPr>
              <w:jc w:val="right"/>
              <w:rPr>
                <w:sz w:val="22"/>
                <w:szCs w:val="22"/>
              </w:rPr>
            </w:pPr>
            <w:r>
              <w:rPr>
                <w:sz w:val="22"/>
                <w:szCs w:val="22"/>
              </w:rPr>
              <w:t>106898</w:t>
            </w:r>
          </w:p>
        </w:tc>
        <w:tc>
          <w:tcPr>
            <w:tcW w:w="5001" w:type="dxa"/>
            <w:tcBorders>
              <w:top w:val="single" w:sz="6" w:space="0" w:color="auto"/>
              <w:left w:val="single" w:sz="6" w:space="0" w:color="auto"/>
              <w:bottom w:val="single" w:sz="6" w:space="0" w:color="auto"/>
              <w:right w:val="single" w:sz="6" w:space="0" w:color="auto"/>
            </w:tcBorders>
          </w:tcPr>
          <w:p w14:paraId="0E2A1797" w14:textId="77777777" w:rsidR="00827648" w:rsidRDefault="00827648" w:rsidP="00EA5F08">
            <w:pPr>
              <w:rPr>
                <w:sz w:val="22"/>
                <w:szCs w:val="22"/>
              </w:rPr>
            </w:pPr>
            <w:r>
              <w:rPr>
                <w:sz w:val="22"/>
                <w:szCs w:val="22"/>
              </w:rPr>
              <w:t>EPICHLOROHYDRIN</w:t>
            </w:r>
          </w:p>
        </w:tc>
        <w:tc>
          <w:tcPr>
            <w:tcW w:w="1007" w:type="dxa"/>
            <w:tcBorders>
              <w:top w:val="single" w:sz="6" w:space="0" w:color="auto"/>
              <w:left w:val="single" w:sz="6" w:space="0" w:color="auto"/>
              <w:bottom w:val="single" w:sz="6" w:space="0" w:color="auto"/>
              <w:right w:val="single" w:sz="6" w:space="0" w:color="auto"/>
            </w:tcBorders>
          </w:tcPr>
          <w:p w14:paraId="7FD7A2AA"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0E885769" w14:textId="5F51979E"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5EDCD3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80EFDDD" w14:textId="77777777" w:rsidR="00827648" w:rsidRDefault="00827648" w:rsidP="00B57641">
            <w:pPr>
              <w:jc w:val="right"/>
              <w:rPr>
                <w:sz w:val="22"/>
                <w:szCs w:val="22"/>
              </w:rPr>
            </w:pPr>
            <w:r>
              <w:rPr>
                <w:sz w:val="22"/>
                <w:szCs w:val="22"/>
              </w:rPr>
              <w:t>104</w:t>
            </w:r>
          </w:p>
        </w:tc>
        <w:tc>
          <w:tcPr>
            <w:tcW w:w="1080" w:type="dxa"/>
            <w:tcBorders>
              <w:top w:val="single" w:sz="6" w:space="0" w:color="auto"/>
              <w:left w:val="single" w:sz="6" w:space="0" w:color="auto"/>
              <w:bottom w:val="single" w:sz="6" w:space="0" w:color="auto"/>
              <w:right w:val="single" w:sz="6" w:space="0" w:color="auto"/>
            </w:tcBorders>
            <w:vAlign w:val="center"/>
          </w:tcPr>
          <w:p w14:paraId="622DE29F" w14:textId="77777777" w:rsidR="00827648" w:rsidRDefault="00827648" w:rsidP="00B57641">
            <w:pPr>
              <w:jc w:val="right"/>
              <w:rPr>
                <w:sz w:val="22"/>
                <w:szCs w:val="22"/>
              </w:rPr>
            </w:pPr>
            <w:r>
              <w:rPr>
                <w:sz w:val="22"/>
                <w:szCs w:val="22"/>
              </w:rPr>
              <w:t>140885</w:t>
            </w:r>
          </w:p>
        </w:tc>
        <w:tc>
          <w:tcPr>
            <w:tcW w:w="5001" w:type="dxa"/>
            <w:tcBorders>
              <w:top w:val="single" w:sz="6" w:space="0" w:color="auto"/>
              <w:left w:val="single" w:sz="6" w:space="0" w:color="auto"/>
              <w:bottom w:val="single" w:sz="6" w:space="0" w:color="auto"/>
              <w:right w:val="single" w:sz="6" w:space="0" w:color="auto"/>
            </w:tcBorders>
          </w:tcPr>
          <w:p w14:paraId="155BD7B7" w14:textId="77777777" w:rsidR="00827648" w:rsidRDefault="00827648" w:rsidP="00EA5F08">
            <w:pPr>
              <w:rPr>
                <w:sz w:val="22"/>
                <w:szCs w:val="22"/>
              </w:rPr>
            </w:pPr>
            <w:r>
              <w:rPr>
                <w:sz w:val="22"/>
                <w:szCs w:val="22"/>
              </w:rPr>
              <w:t>ETHYL ACRYLATE</w:t>
            </w:r>
          </w:p>
        </w:tc>
        <w:tc>
          <w:tcPr>
            <w:tcW w:w="1007" w:type="dxa"/>
            <w:tcBorders>
              <w:top w:val="single" w:sz="6" w:space="0" w:color="auto"/>
              <w:left w:val="single" w:sz="6" w:space="0" w:color="auto"/>
              <w:bottom w:val="single" w:sz="6" w:space="0" w:color="auto"/>
              <w:right w:val="single" w:sz="6" w:space="0" w:color="auto"/>
            </w:tcBorders>
          </w:tcPr>
          <w:p w14:paraId="7F6F34CF"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849E547" w14:textId="77777777" w:rsidR="00827648" w:rsidRDefault="00827648" w:rsidP="00B57641">
            <w:pPr>
              <w:jc w:val="right"/>
              <w:rPr>
                <w:sz w:val="22"/>
                <w:szCs w:val="22"/>
              </w:rPr>
            </w:pPr>
            <w:r>
              <w:rPr>
                <w:sz w:val="22"/>
                <w:szCs w:val="22"/>
              </w:rPr>
              <w:t>200.00</w:t>
            </w:r>
          </w:p>
        </w:tc>
      </w:tr>
      <w:tr w:rsidR="00827648" w14:paraId="566AA3D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EE619C2" w14:textId="77777777" w:rsidR="00827648" w:rsidRDefault="00827648" w:rsidP="00B57641">
            <w:pPr>
              <w:jc w:val="right"/>
              <w:rPr>
                <w:sz w:val="22"/>
                <w:szCs w:val="22"/>
              </w:rPr>
            </w:pPr>
            <w:r>
              <w:rPr>
                <w:sz w:val="22"/>
                <w:szCs w:val="22"/>
              </w:rPr>
              <w:t>105</w:t>
            </w:r>
          </w:p>
        </w:tc>
        <w:tc>
          <w:tcPr>
            <w:tcW w:w="1080" w:type="dxa"/>
            <w:tcBorders>
              <w:top w:val="single" w:sz="6" w:space="0" w:color="auto"/>
              <w:left w:val="single" w:sz="6" w:space="0" w:color="auto"/>
              <w:bottom w:val="single" w:sz="6" w:space="0" w:color="auto"/>
              <w:right w:val="single" w:sz="6" w:space="0" w:color="auto"/>
            </w:tcBorders>
            <w:vAlign w:val="center"/>
          </w:tcPr>
          <w:p w14:paraId="1C77079D" w14:textId="77777777" w:rsidR="00827648" w:rsidRDefault="00827648" w:rsidP="00B57641">
            <w:pPr>
              <w:jc w:val="right"/>
              <w:rPr>
                <w:sz w:val="22"/>
                <w:szCs w:val="22"/>
              </w:rPr>
            </w:pPr>
            <w:r>
              <w:rPr>
                <w:sz w:val="22"/>
                <w:szCs w:val="22"/>
              </w:rPr>
              <w:t>100414</w:t>
            </w:r>
          </w:p>
        </w:tc>
        <w:tc>
          <w:tcPr>
            <w:tcW w:w="5001" w:type="dxa"/>
            <w:tcBorders>
              <w:top w:val="single" w:sz="6" w:space="0" w:color="auto"/>
              <w:left w:val="single" w:sz="6" w:space="0" w:color="auto"/>
              <w:bottom w:val="single" w:sz="6" w:space="0" w:color="auto"/>
              <w:right w:val="single" w:sz="6" w:space="0" w:color="auto"/>
            </w:tcBorders>
          </w:tcPr>
          <w:p w14:paraId="1D6BC73D" w14:textId="77777777" w:rsidR="00827648" w:rsidRDefault="00827648" w:rsidP="00EA5F08">
            <w:pPr>
              <w:rPr>
                <w:sz w:val="22"/>
                <w:szCs w:val="22"/>
              </w:rPr>
            </w:pPr>
            <w:r>
              <w:rPr>
                <w:sz w:val="22"/>
                <w:szCs w:val="22"/>
              </w:rPr>
              <w:t>ETHYL BENZENE</w:t>
            </w:r>
          </w:p>
        </w:tc>
        <w:tc>
          <w:tcPr>
            <w:tcW w:w="1007" w:type="dxa"/>
            <w:tcBorders>
              <w:top w:val="single" w:sz="6" w:space="0" w:color="auto"/>
              <w:left w:val="single" w:sz="6" w:space="0" w:color="auto"/>
              <w:bottom w:val="single" w:sz="6" w:space="0" w:color="auto"/>
              <w:right w:val="single" w:sz="6" w:space="0" w:color="auto"/>
            </w:tcBorders>
          </w:tcPr>
          <w:p w14:paraId="4AC72149"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5454DB37" w14:textId="111C2A6E"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BA3EC9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41B9D22" w14:textId="77777777" w:rsidR="00827648" w:rsidRDefault="00827648" w:rsidP="00B57641">
            <w:pPr>
              <w:jc w:val="right"/>
              <w:rPr>
                <w:sz w:val="22"/>
                <w:szCs w:val="22"/>
              </w:rPr>
            </w:pPr>
            <w:r>
              <w:rPr>
                <w:sz w:val="22"/>
                <w:szCs w:val="22"/>
              </w:rPr>
              <w:t>106</w:t>
            </w:r>
          </w:p>
        </w:tc>
        <w:tc>
          <w:tcPr>
            <w:tcW w:w="1080" w:type="dxa"/>
            <w:tcBorders>
              <w:top w:val="single" w:sz="6" w:space="0" w:color="auto"/>
              <w:left w:val="single" w:sz="6" w:space="0" w:color="auto"/>
              <w:bottom w:val="single" w:sz="6" w:space="0" w:color="auto"/>
              <w:right w:val="single" w:sz="6" w:space="0" w:color="auto"/>
            </w:tcBorders>
            <w:vAlign w:val="center"/>
          </w:tcPr>
          <w:p w14:paraId="42680621" w14:textId="77777777" w:rsidR="00827648" w:rsidRDefault="00827648" w:rsidP="00B57641">
            <w:pPr>
              <w:jc w:val="right"/>
              <w:rPr>
                <w:sz w:val="22"/>
                <w:szCs w:val="22"/>
              </w:rPr>
            </w:pPr>
            <w:r>
              <w:rPr>
                <w:sz w:val="22"/>
                <w:szCs w:val="22"/>
              </w:rPr>
              <w:t>51796</w:t>
            </w:r>
          </w:p>
        </w:tc>
        <w:tc>
          <w:tcPr>
            <w:tcW w:w="5001" w:type="dxa"/>
            <w:tcBorders>
              <w:top w:val="single" w:sz="6" w:space="0" w:color="auto"/>
              <w:left w:val="single" w:sz="6" w:space="0" w:color="auto"/>
              <w:bottom w:val="single" w:sz="6" w:space="0" w:color="auto"/>
              <w:right w:val="single" w:sz="6" w:space="0" w:color="auto"/>
            </w:tcBorders>
          </w:tcPr>
          <w:p w14:paraId="2BC00598" w14:textId="77777777" w:rsidR="00827648" w:rsidRDefault="00827648" w:rsidP="00EA5F08">
            <w:pPr>
              <w:rPr>
                <w:sz w:val="22"/>
                <w:szCs w:val="22"/>
              </w:rPr>
            </w:pPr>
            <w:r>
              <w:rPr>
                <w:sz w:val="22"/>
                <w:szCs w:val="22"/>
              </w:rPr>
              <w:t>ETHYL CARBAMATE (URETHANE)</w:t>
            </w:r>
          </w:p>
        </w:tc>
        <w:tc>
          <w:tcPr>
            <w:tcW w:w="1007" w:type="dxa"/>
            <w:tcBorders>
              <w:top w:val="single" w:sz="6" w:space="0" w:color="auto"/>
              <w:left w:val="single" w:sz="6" w:space="0" w:color="auto"/>
              <w:bottom w:val="single" w:sz="6" w:space="0" w:color="auto"/>
              <w:right w:val="single" w:sz="6" w:space="0" w:color="auto"/>
            </w:tcBorders>
          </w:tcPr>
          <w:p w14:paraId="00A35763"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55C292A" w14:textId="77777777" w:rsidR="00827648" w:rsidRDefault="00827648" w:rsidP="00B57641">
            <w:pPr>
              <w:jc w:val="right"/>
              <w:rPr>
                <w:sz w:val="22"/>
                <w:szCs w:val="22"/>
              </w:rPr>
            </w:pPr>
            <w:r>
              <w:rPr>
                <w:sz w:val="22"/>
                <w:szCs w:val="22"/>
              </w:rPr>
              <w:t>160.00</w:t>
            </w:r>
          </w:p>
        </w:tc>
      </w:tr>
      <w:tr w:rsidR="00827648" w14:paraId="0647810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AB7B136" w14:textId="77777777" w:rsidR="00827648" w:rsidRDefault="00827648" w:rsidP="00B57641">
            <w:pPr>
              <w:jc w:val="right"/>
              <w:rPr>
                <w:sz w:val="22"/>
                <w:szCs w:val="22"/>
              </w:rPr>
            </w:pPr>
            <w:r>
              <w:rPr>
                <w:sz w:val="22"/>
                <w:szCs w:val="22"/>
              </w:rPr>
              <w:t>107</w:t>
            </w:r>
          </w:p>
        </w:tc>
        <w:tc>
          <w:tcPr>
            <w:tcW w:w="1080" w:type="dxa"/>
            <w:tcBorders>
              <w:top w:val="single" w:sz="6" w:space="0" w:color="auto"/>
              <w:left w:val="single" w:sz="6" w:space="0" w:color="auto"/>
              <w:bottom w:val="single" w:sz="6" w:space="0" w:color="auto"/>
              <w:right w:val="single" w:sz="6" w:space="0" w:color="auto"/>
            </w:tcBorders>
            <w:vAlign w:val="center"/>
          </w:tcPr>
          <w:p w14:paraId="641632BA" w14:textId="77777777" w:rsidR="00827648" w:rsidRDefault="00827648" w:rsidP="00B57641">
            <w:pPr>
              <w:jc w:val="right"/>
              <w:rPr>
                <w:sz w:val="22"/>
                <w:szCs w:val="22"/>
              </w:rPr>
            </w:pPr>
            <w:r>
              <w:rPr>
                <w:sz w:val="22"/>
                <w:szCs w:val="22"/>
              </w:rPr>
              <w:t>75003</w:t>
            </w:r>
          </w:p>
        </w:tc>
        <w:tc>
          <w:tcPr>
            <w:tcW w:w="5001" w:type="dxa"/>
            <w:tcBorders>
              <w:top w:val="single" w:sz="6" w:space="0" w:color="auto"/>
              <w:left w:val="single" w:sz="6" w:space="0" w:color="auto"/>
              <w:bottom w:val="single" w:sz="6" w:space="0" w:color="auto"/>
              <w:right w:val="single" w:sz="6" w:space="0" w:color="auto"/>
            </w:tcBorders>
          </w:tcPr>
          <w:p w14:paraId="42A5046A" w14:textId="77777777" w:rsidR="00827648" w:rsidRDefault="00827648" w:rsidP="00EA5F08">
            <w:pPr>
              <w:rPr>
                <w:sz w:val="22"/>
                <w:szCs w:val="22"/>
              </w:rPr>
            </w:pPr>
            <w:r>
              <w:rPr>
                <w:sz w:val="22"/>
                <w:szCs w:val="22"/>
              </w:rPr>
              <w:t>ETHYL CHLORIDE</w:t>
            </w:r>
          </w:p>
        </w:tc>
        <w:tc>
          <w:tcPr>
            <w:tcW w:w="1007" w:type="dxa"/>
            <w:tcBorders>
              <w:top w:val="single" w:sz="6" w:space="0" w:color="auto"/>
              <w:left w:val="single" w:sz="6" w:space="0" w:color="auto"/>
              <w:bottom w:val="single" w:sz="6" w:space="0" w:color="auto"/>
              <w:right w:val="single" w:sz="6" w:space="0" w:color="auto"/>
            </w:tcBorders>
          </w:tcPr>
          <w:p w14:paraId="4FA73BCF"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5DAE6437" w14:textId="58A6D8D4"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F87705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02DA45E" w14:textId="77777777" w:rsidR="00827648" w:rsidRDefault="00827648" w:rsidP="00B57641">
            <w:pPr>
              <w:jc w:val="right"/>
              <w:rPr>
                <w:sz w:val="22"/>
                <w:szCs w:val="22"/>
              </w:rPr>
            </w:pPr>
            <w:r>
              <w:rPr>
                <w:sz w:val="22"/>
                <w:szCs w:val="22"/>
              </w:rPr>
              <w:t>108</w:t>
            </w:r>
          </w:p>
        </w:tc>
        <w:tc>
          <w:tcPr>
            <w:tcW w:w="1080" w:type="dxa"/>
            <w:tcBorders>
              <w:top w:val="single" w:sz="6" w:space="0" w:color="auto"/>
              <w:left w:val="single" w:sz="6" w:space="0" w:color="auto"/>
              <w:bottom w:val="single" w:sz="6" w:space="0" w:color="auto"/>
              <w:right w:val="single" w:sz="6" w:space="0" w:color="auto"/>
            </w:tcBorders>
            <w:vAlign w:val="center"/>
          </w:tcPr>
          <w:p w14:paraId="72074DD0" w14:textId="77777777" w:rsidR="00827648" w:rsidRDefault="00827648" w:rsidP="00B57641">
            <w:pPr>
              <w:jc w:val="right"/>
              <w:rPr>
                <w:sz w:val="22"/>
                <w:szCs w:val="22"/>
              </w:rPr>
            </w:pPr>
            <w:r>
              <w:rPr>
                <w:sz w:val="22"/>
                <w:szCs w:val="22"/>
              </w:rPr>
              <w:t>106934</w:t>
            </w:r>
          </w:p>
        </w:tc>
        <w:tc>
          <w:tcPr>
            <w:tcW w:w="5001" w:type="dxa"/>
            <w:tcBorders>
              <w:top w:val="single" w:sz="6" w:space="0" w:color="auto"/>
              <w:left w:val="single" w:sz="6" w:space="0" w:color="auto"/>
              <w:bottom w:val="single" w:sz="6" w:space="0" w:color="auto"/>
              <w:right w:val="single" w:sz="6" w:space="0" w:color="auto"/>
            </w:tcBorders>
          </w:tcPr>
          <w:p w14:paraId="1D411017" w14:textId="77777777" w:rsidR="00827648" w:rsidRDefault="00827648" w:rsidP="00EA5F08">
            <w:pPr>
              <w:rPr>
                <w:sz w:val="22"/>
                <w:szCs w:val="22"/>
              </w:rPr>
            </w:pPr>
            <w:r>
              <w:rPr>
                <w:sz w:val="22"/>
                <w:szCs w:val="22"/>
              </w:rPr>
              <w:t>ETHYLENE DIBROMIDE (DIBROMOETHANE)</w:t>
            </w:r>
          </w:p>
        </w:tc>
        <w:tc>
          <w:tcPr>
            <w:tcW w:w="1007" w:type="dxa"/>
            <w:tcBorders>
              <w:top w:val="single" w:sz="6" w:space="0" w:color="auto"/>
              <w:left w:val="single" w:sz="6" w:space="0" w:color="auto"/>
              <w:bottom w:val="single" w:sz="6" w:space="0" w:color="auto"/>
              <w:right w:val="single" w:sz="6" w:space="0" w:color="auto"/>
            </w:tcBorders>
          </w:tcPr>
          <w:p w14:paraId="6412F707"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469BBBFB" w14:textId="77777777" w:rsidR="00827648" w:rsidRDefault="00827648" w:rsidP="00B57641">
            <w:pPr>
              <w:jc w:val="right"/>
              <w:rPr>
                <w:sz w:val="22"/>
                <w:szCs w:val="22"/>
              </w:rPr>
            </w:pPr>
            <w:r>
              <w:rPr>
                <w:sz w:val="22"/>
                <w:szCs w:val="22"/>
              </w:rPr>
              <w:t>20.00</w:t>
            </w:r>
          </w:p>
        </w:tc>
      </w:tr>
      <w:tr w:rsidR="00827648" w14:paraId="01CB481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9EE7401" w14:textId="77777777" w:rsidR="00827648" w:rsidRDefault="00827648" w:rsidP="00B57641">
            <w:pPr>
              <w:jc w:val="right"/>
              <w:rPr>
                <w:sz w:val="22"/>
                <w:szCs w:val="22"/>
              </w:rPr>
            </w:pPr>
            <w:r>
              <w:rPr>
                <w:sz w:val="22"/>
                <w:szCs w:val="22"/>
              </w:rPr>
              <w:t>109</w:t>
            </w:r>
          </w:p>
        </w:tc>
        <w:tc>
          <w:tcPr>
            <w:tcW w:w="1080" w:type="dxa"/>
            <w:tcBorders>
              <w:top w:val="single" w:sz="6" w:space="0" w:color="auto"/>
              <w:left w:val="single" w:sz="6" w:space="0" w:color="auto"/>
              <w:bottom w:val="single" w:sz="6" w:space="0" w:color="auto"/>
              <w:right w:val="single" w:sz="6" w:space="0" w:color="auto"/>
            </w:tcBorders>
            <w:vAlign w:val="center"/>
          </w:tcPr>
          <w:p w14:paraId="7BE52A7E" w14:textId="77777777" w:rsidR="00827648" w:rsidRDefault="00827648" w:rsidP="00B57641">
            <w:pPr>
              <w:jc w:val="right"/>
              <w:rPr>
                <w:sz w:val="22"/>
                <w:szCs w:val="22"/>
              </w:rPr>
            </w:pPr>
            <w:r>
              <w:rPr>
                <w:sz w:val="22"/>
                <w:szCs w:val="22"/>
              </w:rPr>
              <w:t>107062</w:t>
            </w:r>
          </w:p>
        </w:tc>
        <w:tc>
          <w:tcPr>
            <w:tcW w:w="5001" w:type="dxa"/>
            <w:tcBorders>
              <w:top w:val="single" w:sz="6" w:space="0" w:color="auto"/>
              <w:left w:val="single" w:sz="6" w:space="0" w:color="auto"/>
              <w:bottom w:val="single" w:sz="6" w:space="0" w:color="auto"/>
              <w:right w:val="single" w:sz="6" w:space="0" w:color="auto"/>
            </w:tcBorders>
          </w:tcPr>
          <w:p w14:paraId="219C25B4" w14:textId="77777777" w:rsidR="00827648" w:rsidRPr="00864A8E" w:rsidRDefault="00827648" w:rsidP="00EA5F08">
            <w:r w:rsidRPr="00864A8E">
              <w:t>ETHYLENE DICHLORIDE (1,2-DICHLOROETHANE)</w:t>
            </w:r>
          </w:p>
        </w:tc>
        <w:tc>
          <w:tcPr>
            <w:tcW w:w="1007" w:type="dxa"/>
            <w:tcBorders>
              <w:top w:val="single" w:sz="6" w:space="0" w:color="auto"/>
              <w:left w:val="single" w:sz="6" w:space="0" w:color="auto"/>
              <w:bottom w:val="single" w:sz="6" w:space="0" w:color="auto"/>
              <w:right w:val="single" w:sz="6" w:space="0" w:color="auto"/>
            </w:tcBorders>
          </w:tcPr>
          <w:p w14:paraId="7E5F1CAA"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1DBA164" w14:textId="77777777" w:rsidR="00827648" w:rsidRDefault="00827648" w:rsidP="00B57641">
            <w:pPr>
              <w:jc w:val="right"/>
              <w:rPr>
                <w:sz w:val="22"/>
                <w:szCs w:val="22"/>
              </w:rPr>
            </w:pPr>
            <w:r>
              <w:rPr>
                <w:sz w:val="22"/>
                <w:szCs w:val="22"/>
              </w:rPr>
              <w:t>152.00</w:t>
            </w:r>
          </w:p>
        </w:tc>
      </w:tr>
      <w:tr w:rsidR="00827648" w14:paraId="406398B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98FD6E" w14:textId="77777777" w:rsidR="00827648" w:rsidRDefault="00827648" w:rsidP="00B57641">
            <w:pPr>
              <w:jc w:val="right"/>
              <w:rPr>
                <w:sz w:val="22"/>
                <w:szCs w:val="22"/>
              </w:rPr>
            </w:pPr>
            <w:r>
              <w:rPr>
                <w:sz w:val="22"/>
                <w:szCs w:val="22"/>
              </w:rPr>
              <w:t>110</w:t>
            </w:r>
          </w:p>
        </w:tc>
        <w:tc>
          <w:tcPr>
            <w:tcW w:w="1080" w:type="dxa"/>
            <w:tcBorders>
              <w:top w:val="single" w:sz="6" w:space="0" w:color="auto"/>
              <w:left w:val="single" w:sz="6" w:space="0" w:color="auto"/>
              <w:bottom w:val="single" w:sz="6" w:space="0" w:color="auto"/>
              <w:right w:val="single" w:sz="6" w:space="0" w:color="auto"/>
            </w:tcBorders>
            <w:vAlign w:val="center"/>
          </w:tcPr>
          <w:p w14:paraId="7E3F60D1" w14:textId="77777777" w:rsidR="00827648" w:rsidRDefault="00827648" w:rsidP="00B57641">
            <w:pPr>
              <w:jc w:val="right"/>
              <w:rPr>
                <w:sz w:val="22"/>
                <w:szCs w:val="22"/>
              </w:rPr>
            </w:pPr>
            <w:r>
              <w:rPr>
                <w:sz w:val="22"/>
                <w:szCs w:val="22"/>
              </w:rPr>
              <w:t>107211</w:t>
            </w:r>
          </w:p>
        </w:tc>
        <w:tc>
          <w:tcPr>
            <w:tcW w:w="5001" w:type="dxa"/>
            <w:tcBorders>
              <w:top w:val="single" w:sz="6" w:space="0" w:color="auto"/>
              <w:left w:val="single" w:sz="6" w:space="0" w:color="auto"/>
              <w:bottom w:val="single" w:sz="6" w:space="0" w:color="auto"/>
              <w:right w:val="single" w:sz="6" w:space="0" w:color="auto"/>
            </w:tcBorders>
          </w:tcPr>
          <w:p w14:paraId="60722C6F" w14:textId="77777777" w:rsidR="00827648" w:rsidRDefault="00827648" w:rsidP="00EA5F08">
            <w:pPr>
              <w:rPr>
                <w:sz w:val="22"/>
                <w:szCs w:val="22"/>
              </w:rPr>
            </w:pPr>
            <w:r>
              <w:rPr>
                <w:sz w:val="22"/>
                <w:szCs w:val="22"/>
              </w:rPr>
              <w:t>ETHYLENE GLYCOL</w:t>
            </w:r>
          </w:p>
        </w:tc>
        <w:tc>
          <w:tcPr>
            <w:tcW w:w="1007" w:type="dxa"/>
            <w:tcBorders>
              <w:top w:val="single" w:sz="6" w:space="0" w:color="auto"/>
              <w:left w:val="single" w:sz="6" w:space="0" w:color="auto"/>
              <w:bottom w:val="single" w:sz="6" w:space="0" w:color="auto"/>
              <w:right w:val="single" w:sz="6" w:space="0" w:color="auto"/>
            </w:tcBorders>
          </w:tcPr>
          <w:p w14:paraId="171F7791"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D3AB5F7" w14:textId="66D1992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C7B4C1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7E6E2CC" w14:textId="77777777" w:rsidR="00827648" w:rsidRDefault="00827648" w:rsidP="00B57641">
            <w:pPr>
              <w:jc w:val="right"/>
              <w:rPr>
                <w:sz w:val="22"/>
                <w:szCs w:val="22"/>
              </w:rPr>
            </w:pPr>
            <w:r>
              <w:rPr>
                <w:sz w:val="22"/>
                <w:szCs w:val="22"/>
              </w:rPr>
              <w:t>111</w:t>
            </w:r>
          </w:p>
        </w:tc>
        <w:tc>
          <w:tcPr>
            <w:tcW w:w="1080" w:type="dxa"/>
            <w:tcBorders>
              <w:top w:val="single" w:sz="6" w:space="0" w:color="auto"/>
              <w:left w:val="single" w:sz="6" w:space="0" w:color="auto"/>
              <w:bottom w:val="single" w:sz="6" w:space="0" w:color="auto"/>
              <w:right w:val="single" w:sz="6" w:space="0" w:color="auto"/>
            </w:tcBorders>
            <w:vAlign w:val="center"/>
          </w:tcPr>
          <w:p w14:paraId="7F979408" w14:textId="77777777" w:rsidR="00827648" w:rsidRDefault="00827648" w:rsidP="00B57641">
            <w:pPr>
              <w:jc w:val="right"/>
              <w:rPr>
                <w:sz w:val="22"/>
                <w:szCs w:val="22"/>
              </w:rPr>
            </w:pPr>
            <w:r>
              <w:rPr>
                <w:sz w:val="22"/>
                <w:szCs w:val="22"/>
              </w:rPr>
              <w:t>111762</w:t>
            </w:r>
          </w:p>
        </w:tc>
        <w:tc>
          <w:tcPr>
            <w:tcW w:w="5001" w:type="dxa"/>
            <w:tcBorders>
              <w:top w:val="single" w:sz="6" w:space="0" w:color="auto"/>
              <w:left w:val="single" w:sz="6" w:space="0" w:color="auto"/>
              <w:bottom w:val="single" w:sz="6" w:space="0" w:color="auto"/>
              <w:right w:val="single" w:sz="6" w:space="0" w:color="auto"/>
            </w:tcBorders>
          </w:tcPr>
          <w:p w14:paraId="7516F4A2" w14:textId="77777777" w:rsidR="00827648" w:rsidRDefault="00827648" w:rsidP="00EA5F08">
            <w:pPr>
              <w:rPr>
                <w:sz w:val="22"/>
                <w:szCs w:val="22"/>
              </w:rPr>
            </w:pPr>
            <w:r>
              <w:rPr>
                <w:sz w:val="22"/>
                <w:szCs w:val="22"/>
              </w:rPr>
              <w:t>ETHYLENE GLYCOL MONOBUTYL ETHER</w:t>
            </w:r>
          </w:p>
        </w:tc>
        <w:tc>
          <w:tcPr>
            <w:tcW w:w="1007" w:type="dxa"/>
            <w:tcBorders>
              <w:top w:val="single" w:sz="6" w:space="0" w:color="auto"/>
              <w:left w:val="single" w:sz="6" w:space="0" w:color="auto"/>
              <w:bottom w:val="single" w:sz="6" w:space="0" w:color="auto"/>
              <w:right w:val="single" w:sz="6" w:space="0" w:color="auto"/>
            </w:tcBorders>
          </w:tcPr>
          <w:p w14:paraId="0CB3E344"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6C225748" w14:textId="0C67AF8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CAFEB2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12397D4" w14:textId="77777777" w:rsidR="00827648" w:rsidRDefault="00827648" w:rsidP="00B57641">
            <w:pPr>
              <w:jc w:val="right"/>
              <w:rPr>
                <w:sz w:val="22"/>
                <w:szCs w:val="22"/>
              </w:rPr>
            </w:pPr>
            <w:r>
              <w:rPr>
                <w:sz w:val="22"/>
                <w:szCs w:val="22"/>
              </w:rPr>
              <w:t>112</w:t>
            </w:r>
          </w:p>
        </w:tc>
        <w:tc>
          <w:tcPr>
            <w:tcW w:w="1080" w:type="dxa"/>
            <w:tcBorders>
              <w:top w:val="single" w:sz="6" w:space="0" w:color="auto"/>
              <w:left w:val="single" w:sz="6" w:space="0" w:color="auto"/>
              <w:bottom w:val="single" w:sz="6" w:space="0" w:color="auto"/>
              <w:right w:val="single" w:sz="6" w:space="0" w:color="auto"/>
            </w:tcBorders>
            <w:vAlign w:val="center"/>
          </w:tcPr>
          <w:p w14:paraId="6D8468C5" w14:textId="77777777" w:rsidR="00827648" w:rsidRDefault="00827648" w:rsidP="00B57641">
            <w:pPr>
              <w:jc w:val="right"/>
              <w:rPr>
                <w:sz w:val="22"/>
                <w:szCs w:val="22"/>
              </w:rPr>
            </w:pPr>
            <w:r>
              <w:rPr>
                <w:sz w:val="22"/>
                <w:szCs w:val="22"/>
              </w:rPr>
              <w:t>151564</w:t>
            </w:r>
          </w:p>
        </w:tc>
        <w:tc>
          <w:tcPr>
            <w:tcW w:w="5001" w:type="dxa"/>
            <w:tcBorders>
              <w:top w:val="single" w:sz="6" w:space="0" w:color="auto"/>
              <w:left w:val="single" w:sz="6" w:space="0" w:color="auto"/>
              <w:bottom w:val="single" w:sz="6" w:space="0" w:color="auto"/>
              <w:right w:val="single" w:sz="6" w:space="0" w:color="auto"/>
            </w:tcBorders>
          </w:tcPr>
          <w:p w14:paraId="0BB435B8" w14:textId="77777777" w:rsidR="00827648" w:rsidRDefault="00827648" w:rsidP="00EA5F08">
            <w:pPr>
              <w:rPr>
                <w:sz w:val="22"/>
                <w:szCs w:val="22"/>
              </w:rPr>
            </w:pPr>
            <w:r>
              <w:rPr>
                <w:sz w:val="22"/>
                <w:szCs w:val="22"/>
              </w:rPr>
              <w:t>ETHYLENE IMINE (AZIRIDINE)</w:t>
            </w:r>
          </w:p>
        </w:tc>
        <w:tc>
          <w:tcPr>
            <w:tcW w:w="1007" w:type="dxa"/>
            <w:tcBorders>
              <w:top w:val="single" w:sz="6" w:space="0" w:color="auto"/>
              <w:left w:val="single" w:sz="6" w:space="0" w:color="auto"/>
              <w:bottom w:val="single" w:sz="6" w:space="0" w:color="auto"/>
              <w:right w:val="single" w:sz="6" w:space="0" w:color="auto"/>
            </w:tcBorders>
          </w:tcPr>
          <w:p w14:paraId="1B7D99E7"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C860663" w14:textId="77777777" w:rsidR="00827648" w:rsidRDefault="00827648" w:rsidP="00B57641">
            <w:pPr>
              <w:jc w:val="right"/>
              <w:rPr>
                <w:sz w:val="22"/>
                <w:szCs w:val="22"/>
              </w:rPr>
            </w:pPr>
            <w:r>
              <w:rPr>
                <w:sz w:val="22"/>
                <w:szCs w:val="22"/>
              </w:rPr>
              <w:t>6.00</w:t>
            </w:r>
          </w:p>
        </w:tc>
      </w:tr>
      <w:tr w:rsidR="00827648" w14:paraId="35AD8CB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3DCA27E" w14:textId="77777777" w:rsidR="00827648" w:rsidRDefault="00827648" w:rsidP="00B57641">
            <w:pPr>
              <w:jc w:val="right"/>
              <w:rPr>
                <w:sz w:val="22"/>
                <w:szCs w:val="22"/>
              </w:rPr>
            </w:pPr>
            <w:r>
              <w:rPr>
                <w:sz w:val="22"/>
                <w:szCs w:val="22"/>
              </w:rPr>
              <w:t>113</w:t>
            </w:r>
          </w:p>
        </w:tc>
        <w:tc>
          <w:tcPr>
            <w:tcW w:w="1080" w:type="dxa"/>
            <w:tcBorders>
              <w:top w:val="single" w:sz="6" w:space="0" w:color="auto"/>
              <w:left w:val="single" w:sz="6" w:space="0" w:color="auto"/>
              <w:bottom w:val="single" w:sz="6" w:space="0" w:color="auto"/>
              <w:right w:val="single" w:sz="6" w:space="0" w:color="auto"/>
            </w:tcBorders>
            <w:vAlign w:val="center"/>
          </w:tcPr>
          <w:p w14:paraId="42526A27" w14:textId="77777777" w:rsidR="00827648" w:rsidRDefault="00827648" w:rsidP="00B57641">
            <w:pPr>
              <w:jc w:val="right"/>
              <w:rPr>
                <w:sz w:val="22"/>
                <w:szCs w:val="22"/>
              </w:rPr>
            </w:pPr>
            <w:r>
              <w:rPr>
                <w:sz w:val="22"/>
                <w:szCs w:val="22"/>
              </w:rPr>
              <w:t>75218</w:t>
            </w:r>
          </w:p>
        </w:tc>
        <w:tc>
          <w:tcPr>
            <w:tcW w:w="5001" w:type="dxa"/>
            <w:tcBorders>
              <w:top w:val="single" w:sz="6" w:space="0" w:color="auto"/>
              <w:left w:val="single" w:sz="6" w:space="0" w:color="auto"/>
              <w:bottom w:val="single" w:sz="6" w:space="0" w:color="auto"/>
              <w:right w:val="single" w:sz="6" w:space="0" w:color="auto"/>
            </w:tcBorders>
          </w:tcPr>
          <w:p w14:paraId="6EBF44B7" w14:textId="77777777" w:rsidR="00827648" w:rsidRDefault="00827648" w:rsidP="00EA5F08">
            <w:pPr>
              <w:rPr>
                <w:sz w:val="22"/>
                <w:szCs w:val="22"/>
              </w:rPr>
            </w:pPr>
            <w:r>
              <w:rPr>
                <w:sz w:val="22"/>
                <w:szCs w:val="22"/>
              </w:rPr>
              <w:t>ETHYLENE OXIDE</w:t>
            </w:r>
          </w:p>
        </w:tc>
        <w:tc>
          <w:tcPr>
            <w:tcW w:w="1007" w:type="dxa"/>
            <w:tcBorders>
              <w:top w:val="single" w:sz="6" w:space="0" w:color="auto"/>
              <w:left w:val="single" w:sz="6" w:space="0" w:color="auto"/>
              <w:bottom w:val="single" w:sz="6" w:space="0" w:color="auto"/>
              <w:right w:val="single" w:sz="6" w:space="0" w:color="auto"/>
            </w:tcBorders>
          </w:tcPr>
          <w:p w14:paraId="3ABC058F"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5A2E1A23" w14:textId="77777777" w:rsidR="00827648" w:rsidRDefault="00827648" w:rsidP="00B57641">
            <w:pPr>
              <w:jc w:val="right"/>
              <w:rPr>
                <w:sz w:val="22"/>
                <w:szCs w:val="22"/>
              </w:rPr>
            </w:pPr>
            <w:r>
              <w:rPr>
                <w:sz w:val="22"/>
                <w:szCs w:val="22"/>
              </w:rPr>
              <w:t>20.00</w:t>
            </w:r>
          </w:p>
        </w:tc>
      </w:tr>
      <w:tr w:rsidR="00827648" w14:paraId="7F78B4A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DFC9781" w14:textId="77777777" w:rsidR="00827648" w:rsidRDefault="00827648" w:rsidP="00B57641">
            <w:pPr>
              <w:jc w:val="right"/>
              <w:rPr>
                <w:sz w:val="22"/>
                <w:szCs w:val="22"/>
              </w:rPr>
            </w:pPr>
            <w:r>
              <w:rPr>
                <w:sz w:val="22"/>
                <w:szCs w:val="22"/>
              </w:rPr>
              <w:t>114</w:t>
            </w:r>
          </w:p>
        </w:tc>
        <w:tc>
          <w:tcPr>
            <w:tcW w:w="1080" w:type="dxa"/>
            <w:tcBorders>
              <w:top w:val="single" w:sz="6" w:space="0" w:color="auto"/>
              <w:left w:val="single" w:sz="6" w:space="0" w:color="auto"/>
              <w:bottom w:val="single" w:sz="6" w:space="0" w:color="auto"/>
              <w:right w:val="single" w:sz="6" w:space="0" w:color="auto"/>
            </w:tcBorders>
            <w:vAlign w:val="center"/>
          </w:tcPr>
          <w:p w14:paraId="3E4D2B32" w14:textId="77777777" w:rsidR="00827648" w:rsidRDefault="00827648" w:rsidP="00B57641">
            <w:pPr>
              <w:jc w:val="right"/>
              <w:rPr>
                <w:sz w:val="22"/>
                <w:szCs w:val="22"/>
              </w:rPr>
            </w:pPr>
            <w:r>
              <w:rPr>
                <w:sz w:val="22"/>
                <w:szCs w:val="22"/>
              </w:rPr>
              <w:t>96457</w:t>
            </w:r>
          </w:p>
        </w:tc>
        <w:tc>
          <w:tcPr>
            <w:tcW w:w="5001" w:type="dxa"/>
            <w:tcBorders>
              <w:top w:val="single" w:sz="6" w:space="0" w:color="auto"/>
              <w:left w:val="single" w:sz="6" w:space="0" w:color="auto"/>
              <w:bottom w:val="single" w:sz="6" w:space="0" w:color="auto"/>
              <w:right w:val="single" w:sz="6" w:space="0" w:color="auto"/>
            </w:tcBorders>
          </w:tcPr>
          <w:p w14:paraId="317EF641" w14:textId="77777777" w:rsidR="00827648" w:rsidRDefault="00827648" w:rsidP="00EA5F08">
            <w:pPr>
              <w:rPr>
                <w:sz w:val="22"/>
                <w:szCs w:val="22"/>
              </w:rPr>
            </w:pPr>
            <w:r>
              <w:rPr>
                <w:sz w:val="22"/>
                <w:szCs w:val="22"/>
              </w:rPr>
              <w:t>ETHYLENE THIOUREA</w:t>
            </w:r>
          </w:p>
        </w:tc>
        <w:tc>
          <w:tcPr>
            <w:tcW w:w="1007" w:type="dxa"/>
            <w:tcBorders>
              <w:top w:val="single" w:sz="6" w:space="0" w:color="auto"/>
              <w:left w:val="single" w:sz="6" w:space="0" w:color="auto"/>
              <w:bottom w:val="single" w:sz="6" w:space="0" w:color="auto"/>
              <w:right w:val="single" w:sz="6" w:space="0" w:color="auto"/>
            </w:tcBorders>
          </w:tcPr>
          <w:p w14:paraId="6EB9F453"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EDF16C0" w14:textId="77777777" w:rsidR="00827648" w:rsidRDefault="00827648" w:rsidP="00B57641">
            <w:pPr>
              <w:jc w:val="right"/>
              <w:rPr>
                <w:sz w:val="22"/>
                <w:szCs w:val="22"/>
              </w:rPr>
            </w:pPr>
            <w:r>
              <w:rPr>
                <w:sz w:val="22"/>
                <w:szCs w:val="22"/>
              </w:rPr>
              <w:t>120.00</w:t>
            </w:r>
          </w:p>
        </w:tc>
      </w:tr>
      <w:tr w:rsidR="00827648" w14:paraId="361945B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4B7D3C5" w14:textId="77777777" w:rsidR="00827648" w:rsidRDefault="00827648" w:rsidP="00B57641">
            <w:pPr>
              <w:jc w:val="right"/>
              <w:rPr>
                <w:sz w:val="22"/>
                <w:szCs w:val="22"/>
              </w:rPr>
            </w:pPr>
            <w:r>
              <w:rPr>
                <w:sz w:val="22"/>
                <w:szCs w:val="22"/>
              </w:rPr>
              <w:t>115</w:t>
            </w:r>
          </w:p>
        </w:tc>
        <w:tc>
          <w:tcPr>
            <w:tcW w:w="1080" w:type="dxa"/>
            <w:tcBorders>
              <w:top w:val="single" w:sz="6" w:space="0" w:color="auto"/>
              <w:left w:val="single" w:sz="6" w:space="0" w:color="auto"/>
              <w:bottom w:val="single" w:sz="6" w:space="0" w:color="auto"/>
              <w:right w:val="single" w:sz="6" w:space="0" w:color="auto"/>
            </w:tcBorders>
            <w:vAlign w:val="center"/>
          </w:tcPr>
          <w:p w14:paraId="2B4409B4" w14:textId="77777777" w:rsidR="00827648" w:rsidRDefault="00827648" w:rsidP="00B57641">
            <w:pPr>
              <w:jc w:val="right"/>
              <w:rPr>
                <w:sz w:val="22"/>
                <w:szCs w:val="22"/>
              </w:rPr>
            </w:pPr>
            <w:r>
              <w:rPr>
                <w:sz w:val="22"/>
                <w:szCs w:val="22"/>
              </w:rPr>
              <w:t>75343</w:t>
            </w:r>
          </w:p>
        </w:tc>
        <w:tc>
          <w:tcPr>
            <w:tcW w:w="5001" w:type="dxa"/>
            <w:tcBorders>
              <w:top w:val="single" w:sz="6" w:space="0" w:color="auto"/>
              <w:left w:val="single" w:sz="6" w:space="0" w:color="auto"/>
              <w:bottom w:val="single" w:sz="6" w:space="0" w:color="auto"/>
              <w:right w:val="single" w:sz="6" w:space="0" w:color="auto"/>
            </w:tcBorders>
          </w:tcPr>
          <w:p w14:paraId="6C350FC3" w14:textId="77777777" w:rsidR="00827648" w:rsidRPr="00864A8E" w:rsidRDefault="00827648" w:rsidP="00EA5F08">
            <w:r w:rsidRPr="00864A8E">
              <w:t>ETHYLIDENE DICHLORIDE (1,1-DICHLOROETHANE)</w:t>
            </w:r>
          </w:p>
        </w:tc>
        <w:tc>
          <w:tcPr>
            <w:tcW w:w="1007" w:type="dxa"/>
            <w:tcBorders>
              <w:top w:val="single" w:sz="6" w:space="0" w:color="auto"/>
              <w:left w:val="single" w:sz="6" w:space="0" w:color="auto"/>
              <w:bottom w:val="single" w:sz="6" w:space="0" w:color="auto"/>
              <w:right w:val="single" w:sz="6" w:space="0" w:color="auto"/>
            </w:tcBorders>
          </w:tcPr>
          <w:p w14:paraId="4AAA8FB8"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0C5864A2" w14:textId="77777777" w:rsidR="00827648" w:rsidRDefault="00827648" w:rsidP="00B57641">
            <w:pPr>
              <w:jc w:val="right"/>
              <w:rPr>
                <w:sz w:val="22"/>
                <w:szCs w:val="22"/>
              </w:rPr>
            </w:pPr>
            <w:r>
              <w:rPr>
                <w:sz w:val="22"/>
                <w:szCs w:val="22"/>
              </w:rPr>
              <w:t>200.00</w:t>
            </w:r>
          </w:p>
        </w:tc>
      </w:tr>
      <w:tr w:rsidR="00827648" w14:paraId="0BEA27E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2942D10" w14:textId="77777777" w:rsidR="00827648" w:rsidRDefault="00827648" w:rsidP="00B57641">
            <w:pPr>
              <w:jc w:val="right"/>
              <w:rPr>
                <w:sz w:val="22"/>
                <w:szCs w:val="22"/>
              </w:rPr>
            </w:pPr>
            <w:r>
              <w:rPr>
                <w:sz w:val="22"/>
                <w:szCs w:val="22"/>
              </w:rPr>
              <w:t>116</w:t>
            </w:r>
          </w:p>
        </w:tc>
        <w:tc>
          <w:tcPr>
            <w:tcW w:w="1080" w:type="dxa"/>
            <w:tcBorders>
              <w:top w:val="single" w:sz="6" w:space="0" w:color="auto"/>
              <w:left w:val="single" w:sz="6" w:space="0" w:color="auto"/>
              <w:bottom w:val="single" w:sz="6" w:space="0" w:color="auto"/>
              <w:right w:val="single" w:sz="6" w:space="0" w:color="auto"/>
            </w:tcBorders>
            <w:vAlign w:val="center"/>
          </w:tcPr>
          <w:p w14:paraId="09917F68" w14:textId="77777777" w:rsidR="00827648" w:rsidRDefault="00827648" w:rsidP="00B57641">
            <w:pPr>
              <w:jc w:val="right"/>
              <w:rPr>
                <w:sz w:val="22"/>
                <w:szCs w:val="22"/>
              </w:rPr>
            </w:pPr>
            <w:r>
              <w:rPr>
                <w:sz w:val="22"/>
                <w:szCs w:val="22"/>
              </w:rPr>
              <w:t>62207765</w:t>
            </w:r>
          </w:p>
        </w:tc>
        <w:tc>
          <w:tcPr>
            <w:tcW w:w="5001" w:type="dxa"/>
            <w:tcBorders>
              <w:top w:val="single" w:sz="6" w:space="0" w:color="auto"/>
              <w:left w:val="single" w:sz="6" w:space="0" w:color="auto"/>
              <w:bottom w:val="single" w:sz="6" w:space="0" w:color="auto"/>
              <w:right w:val="single" w:sz="6" w:space="0" w:color="auto"/>
            </w:tcBorders>
          </w:tcPr>
          <w:p w14:paraId="2DD15BED" w14:textId="77777777" w:rsidR="00827648" w:rsidRDefault="00827648" w:rsidP="00EA5F08">
            <w:pPr>
              <w:rPr>
                <w:sz w:val="22"/>
                <w:szCs w:val="22"/>
              </w:rPr>
            </w:pPr>
            <w:r>
              <w:rPr>
                <w:sz w:val="22"/>
                <w:szCs w:val="22"/>
              </w:rPr>
              <w:t>FLUOMINE</w:t>
            </w:r>
          </w:p>
        </w:tc>
        <w:tc>
          <w:tcPr>
            <w:tcW w:w="1007" w:type="dxa"/>
            <w:tcBorders>
              <w:top w:val="single" w:sz="6" w:space="0" w:color="auto"/>
              <w:left w:val="single" w:sz="6" w:space="0" w:color="auto"/>
              <w:bottom w:val="single" w:sz="6" w:space="0" w:color="auto"/>
              <w:right w:val="single" w:sz="6" w:space="0" w:color="auto"/>
            </w:tcBorders>
          </w:tcPr>
          <w:p w14:paraId="53C064D6"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16E936DB" w14:textId="77777777" w:rsidR="00827648" w:rsidRDefault="00827648" w:rsidP="00B57641">
            <w:pPr>
              <w:jc w:val="right"/>
              <w:rPr>
                <w:sz w:val="22"/>
                <w:szCs w:val="22"/>
              </w:rPr>
            </w:pPr>
            <w:r>
              <w:rPr>
                <w:sz w:val="22"/>
                <w:szCs w:val="22"/>
              </w:rPr>
              <w:t>200.00</w:t>
            </w:r>
          </w:p>
        </w:tc>
      </w:tr>
      <w:tr w:rsidR="00827648" w14:paraId="32198E3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109B989" w14:textId="77777777" w:rsidR="00827648" w:rsidRDefault="00827648" w:rsidP="00B57641">
            <w:pPr>
              <w:jc w:val="right"/>
              <w:rPr>
                <w:sz w:val="22"/>
                <w:szCs w:val="22"/>
              </w:rPr>
            </w:pPr>
            <w:r>
              <w:rPr>
                <w:sz w:val="22"/>
                <w:szCs w:val="22"/>
              </w:rPr>
              <w:t>117</w:t>
            </w:r>
          </w:p>
        </w:tc>
        <w:tc>
          <w:tcPr>
            <w:tcW w:w="1080" w:type="dxa"/>
            <w:tcBorders>
              <w:top w:val="single" w:sz="6" w:space="0" w:color="auto"/>
              <w:left w:val="single" w:sz="6" w:space="0" w:color="auto"/>
              <w:bottom w:val="single" w:sz="6" w:space="0" w:color="auto"/>
              <w:right w:val="single" w:sz="6" w:space="0" w:color="auto"/>
            </w:tcBorders>
            <w:vAlign w:val="center"/>
          </w:tcPr>
          <w:p w14:paraId="5D1F96D5" w14:textId="77777777" w:rsidR="00827648" w:rsidRDefault="00827648" w:rsidP="00B57641">
            <w:pPr>
              <w:jc w:val="right"/>
              <w:rPr>
                <w:sz w:val="22"/>
                <w:szCs w:val="22"/>
              </w:rPr>
            </w:pPr>
            <w:r>
              <w:rPr>
                <w:sz w:val="22"/>
                <w:szCs w:val="22"/>
              </w:rPr>
              <w:t>50000</w:t>
            </w:r>
          </w:p>
        </w:tc>
        <w:tc>
          <w:tcPr>
            <w:tcW w:w="5001" w:type="dxa"/>
            <w:tcBorders>
              <w:top w:val="single" w:sz="6" w:space="0" w:color="auto"/>
              <w:left w:val="single" w:sz="6" w:space="0" w:color="auto"/>
              <w:bottom w:val="single" w:sz="6" w:space="0" w:color="auto"/>
              <w:right w:val="single" w:sz="6" w:space="0" w:color="auto"/>
            </w:tcBorders>
          </w:tcPr>
          <w:p w14:paraId="1FEA4FF5" w14:textId="77777777" w:rsidR="00827648" w:rsidRDefault="00827648" w:rsidP="00EA5F08">
            <w:pPr>
              <w:rPr>
                <w:sz w:val="22"/>
                <w:szCs w:val="22"/>
              </w:rPr>
            </w:pPr>
            <w:r>
              <w:rPr>
                <w:sz w:val="22"/>
                <w:szCs w:val="22"/>
              </w:rPr>
              <w:t>FORMALDEHYDE</w:t>
            </w:r>
          </w:p>
        </w:tc>
        <w:tc>
          <w:tcPr>
            <w:tcW w:w="1007" w:type="dxa"/>
            <w:tcBorders>
              <w:top w:val="single" w:sz="6" w:space="0" w:color="auto"/>
              <w:left w:val="single" w:sz="6" w:space="0" w:color="auto"/>
              <w:bottom w:val="single" w:sz="6" w:space="0" w:color="auto"/>
              <w:right w:val="single" w:sz="6" w:space="0" w:color="auto"/>
            </w:tcBorders>
          </w:tcPr>
          <w:p w14:paraId="7B0A3707"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1EDFD41" w14:textId="46CF29FD" w:rsidR="00827648" w:rsidRDefault="00827648" w:rsidP="00B57641">
            <w:pPr>
              <w:jc w:val="right"/>
              <w:rPr>
                <w:sz w:val="22"/>
                <w:szCs w:val="22"/>
              </w:rPr>
            </w:pPr>
            <w:r>
              <w:rPr>
                <w:sz w:val="22"/>
                <w:szCs w:val="22"/>
              </w:rPr>
              <w:t>1</w:t>
            </w:r>
            <w:r w:rsidR="007566B0">
              <w:rPr>
                <w:sz w:val="22"/>
                <w:szCs w:val="22"/>
              </w:rPr>
              <w:t>,</w:t>
            </w:r>
            <w:r>
              <w:rPr>
                <w:sz w:val="22"/>
                <w:szCs w:val="22"/>
              </w:rPr>
              <w:t>600.00</w:t>
            </w:r>
          </w:p>
        </w:tc>
      </w:tr>
      <w:tr w:rsidR="00827648" w14:paraId="6BDFCFD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9729C05" w14:textId="77777777" w:rsidR="00827648" w:rsidRDefault="00827648" w:rsidP="00B57641">
            <w:pPr>
              <w:jc w:val="right"/>
              <w:rPr>
                <w:sz w:val="22"/>
                <w:szCs w:val="22"/>
              </w:rPr>
            </w:pPr>
            <w:r>
              <w:rPr>
                <w:sz w:val="22"/>
                <w:szCs w:val="22"/>
              </w:rPr>
              <w:t>118</w:t>
            </w:r>
          </w:p>
        </w:tc>
        <w:tc>
          <w:tcPr>
            <w:tcW w:w="1080" w:type="dxa"/>
            <w:tcBorders>
              <w:top w:val="single" w:sz="6" w:space="0" w:color="auto"/>
              <w:left w:val="single" w:sz="6" w:space="0" w:color="auto"/>
              <w:bottom w:val="single" w:sz="6" w:space="0" w:color="auto"/>
              <w:right w:val="single" w:sz="6" w:space="0" w:color="auto"/>
            </w:tcBorders>
            <w:vAlign w:val="center"/>
          </w:tcPr>
          <w:p w14:paraId="5CD827D5" w14:textId="77777777" w:rsidR="00827648" w:rsidRDefault="00827648" w:rsidP="00B57641">
            <w:pPr>
              <w:jc w:val="right"/>
              <w:rPr>
                <w:sz w:val="22"/>
                <w:szCs w:val="22"/>
              </w:rPr>
            </w:pPr>
            <w:r>
              <w:rPr>
                <w:sz w:val="22"/>
                <w:szCs w:val="22"/>
              </w:rPr>
              <w:t>88888813</w:t>
            </w:r>
          </w:p>
        </w:tc>
        <w:tc>
          <w:tcPr>
            <w:tcW w:w="5001" w:type="dxa"/>
            <w:tcBorders>
              <w:top w:val="single" w:sz="6" w:space="0" w:color="auto"/>
              <w:left w:val="single" w:sz="6" w:space="0" w:color="auto"/>
              <w:bottom w:val="single" w:sz="6" w:space="0" w:color="auto"/>
              <w:right w:val="single" w:sz="6" w:space="0" w:color="auto"/>
            </w:tcBorders>
          </w:tcPr>
          <w:p w14:paraId="6B7D032C" w14:textId="77777777" w:rsidR="00827648" w:rsidRDefault="00827648" w:rsidP="00EA5F08">
            <w:pPr>
              <w:rPr>
                <w:sz w:val="22"/>
                <w:szCs w:val="22"/>
              </w:rPr>
            </w:pPr>
            <w:r>
              <w:rPr>
                <w:sz w:val="22"/>
                <w:szCs w:val="22"/>
              </w:rPr>
              <w:t>GLYCOL ETHERS (EXCEPT THOSE SPECIFICALLY LISTED)*</w:t>
            </w:r>
          </w:p>
        </w:tc>
        <w:tc>
          <w:tcPr>
            <w:tcW w:w="1007" w:type="dxa"/>
            <w:tcBorders>
              <w:top w:val="single" w:sz="6" w:space="0" w:color="auto"/>
              <w:left w:val="single" w:sz="6" w:space="0" w:color="auto"/>
              <w:bottom w:val="single" w:sz="6" w:space="0" w:color="auto"/>
              <w:right w:val="single" w:sz="6" w:space="0" w:color="auto"/>
            </w:tcBorders>
          </w:tcPr>
          <w:p w14:paraId="35EFA54C"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45A52741" w14:textId="4DAA8DA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F12789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43636AB" w14:textId="77777777" w:rsidR="00827648" w:rsidRDefault="00827648" w:rsidP="00B57641">
            <w:pPr>
              <w:jc w:val="right"/>
              <w:rPr>
                <w:sz w:val="22"/>
                <w:szCs w:val="22"/>
              </w:rPr>
            </w:pPr>
            <w:r>
              <w:rPr>
                <w:sz w:val="22"/>
                <w:szCs w:val="22"/>
              </w:rPr>
              <w:t>119</w:t>
            </w:r>
          </w:p>
        </w:tc>
        <w:tc>
          <w:tcPr>
            <w:tcW w:w="1080" w:type="dxa"/>
            <w:tcBorders>
              <w:top w:val="single" w:sz="6" w:space="0" w:color="auto"/>
              <w:left w:val="single" w:sz="6" w:space="0" w:color="auto"/>
              <w:bottom w:val="single" w:sz="6" w:space="0" w:color="auto"/>
              <w:right w:val="single" w:sz="6" w:space="0" w:color="auto"/>
            </w:tcBorders>
            <w:vAlign w:val="center"/>
          </w:tcPr>
          <w:p w14:paraId="2EDBE875" w14:textId="77777777" w:rsidR="00827648" w:rsidRDefault="00827648" w:rsidP="00B57641">
            <w:pPr>
              <w:jc w:val="right"/>
              <w:rPr>
                <w:sz w:val="22"/>
                <w:szCs w:val="22"/>
              </w:rPr>
            </w:pPr>
            <w:r>
              <w:rPr>
                <w:sz w:val="22"/>
                <w:szCs w:val="22"/>
              </w:rPr>
              <w:t>76448</w:t>
            </w:r>
          </w:p>
        </w:tc>
        <w:tc>
          <w:tcPr>
            <w:tcW w:w="5001" w:type="dxa"/>
            <w:tcBorders>
              <w:top w:val="single" w:sz="6" w:space="0" w:color="auto"/>
              <w:left w:val="single" w:sz="6" w:space="0" w:color="auto"/>
              <w:bottom w:val="single" w:sz="6" w:space="0" w:color="auto"/>
              <w:right w:val="single" w:sz="6" w:space="0" w:color="auto"/>
            </w:tcBorders>
          </w:tcPr>
          <w:p w14:paraId="45719C08" w14:textId="77777777" w:rsidR="00827648" w:rsidRDefault="00827648" w:rsidP="00EA5F08">
            <w:pPr>
              <w:rPr>
                <w:sz w:val="22"/>
                <w:szCs w:val="22"/>
              </w:rPr>
            </w:pPr>
            <w:r>
              <w:rPr>
                <w:sz w:val="22"/>
                <w:szCs w:val="22"/>
              </w:rPr>
              <w:t>HEPTACHLOR</w:t>
            </w:r>
          </w:p>
        </w:tc>
        <w:tc>
          <w:tcPr>
            <w:tcW w:w="1007" w:type="dxa"/>
            <w:tcBorders>
              <w:top w:val="single" w:sz="6" w:space="0" w:color="auto"/>
              <w:left w:val="single" w:sz="6" w:space="0" w:color="auto"/>
              <w:bottom w:val="single" w:sz="6" w:space="0" w:color="auto"/>
              <w:right w:val="single" w:sz="6" w:space="0" w:color="auto"/>
            </w:tcBorders>
          </w:tcPr>
          <w:p w14:paraId="327BBC58"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4FF542DA" w14:textId="77777777" w:rsidR="00827648" w:rsidRDefault="00827648" w:rsidP="00B57641">
            <w:pPr>
              <w:jc w:val="right"/>
              <w:rPr>
                <w:sz w:val="22"/>
                <w:szCs w:val="22"/>
              </w:rPr>
            </w:pPr>
            <w:r>
              <w:rPr>
                <w:sz w:val="22"/>
                <w:szCs w:val="22"/>
              </w:rPr>
              <w:t>4.00</w:t>
            </w:r>
          </w:p>
        </w:tc>
      </w:tr>
      <w:tr w:rsidR="00827648" w14:paraId="7E8D32D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2A91910" w14:textId="77777777" w:rsidR="00827648" w:rsidRDefault="00827648" w:rsidP="00B57641">
            <w:pPr>
              <w:jc w:val="right"/>
              <w:rPr>
                <w:sz w:val="22"/>
                <w:szCs w:val="22"/>
              </w:rPr>
            </w:pPr>
            <w:r>
              <w:rPr>
                <w:sz w:val="22"/>
                <w:szCs w:val="22"/>
              </w:rPr>
              <w:t>120</w:t>
            </w:r>
          </w:p>
        </w:tc>
        <w:tc>
          <w:tcPr>
            <w:tcW w:w="1080" w:type="dxa"/>
            <w:tcBorders>
              <w:top w:val="single" w:sz="6" w:space="0" w:color="auto"/>
              <w:left w:val="single" w:sz="6" w:space="0" w:color="auto"/>
              <w:bottom w:val="single" w:sz="6" w:space="0" w:color="auto"/>
              <w:right w:val="single" w:sz="6" w:space="0" w:color="auto"/>
            </w:tcBorders>
            <w:vAlign w:val="center"/>
          </w:tcPr>
          <w:p w14:paraId="3C335D58" w14:textId="77777777" w:rsidR="00827648" w:rsidRDefault="00827648" w:rsidP="00B57641">
            <w:pPr>
              <w:jc w:val="right"/>
              <w:rPr>
                <w:sz w:val="22"/>
                <w:szCs w:val="22"/>
              </w:rPr>
            </w:pPr>
            <w:r>
              <w:rPr>
                <w:sz w:val="22"/>
                <w:szCs w:val="22"/>
              </w:rPr>
              <w:t>118741</w:t>
            </w:r>
          </w:p>
        </w:tc>
        <w:tc>
          <w:tcPr>
            <w:tcW w:w="5001" w:type="dxa"/>
            <w:tcBorders>
              <w:top w:val="single" w:sz="6" w:space="0" w:color="auto"/>
              <w:left w:val="single" w:sz="6" w:space="0" w:color="auto"/>
              <w:bottom w:val="single" w:sz="6" w:space="0" w:color="auto"/>
              <w:right w:val="single" w:sz="6" w:space="0" w:color="auto"/>
            </w:tcBorders>
          </w:tcPr>
          <w:p w14:paraId="1990CD57" w14:textId="77777777" w:rsidR="00827648" w:rsidRDefault="00827648" w:rsidP="00EA5F08">
            <w:pPr>
              <w:rPr>
                <w:sz w:val="22"/>
                <w:szCs w:val="22"/>
              </w:rPr>
            </w:pPr>
            <w:r>
              <w:rPr>
                <w:sz w:val="22"/>
                <w:szCs w:val="22"/>
              </w:rPr>
              <w:t>HEXACHLOROBENZENE</w:t>
            </w:r>
          </w:p>
        </w:tc>
        <w:tc>
          <w:tcPr>
            <w:tcW w:w="1007" w:type="dxa"/>
            <w:tcBorders>
              <w:top w:val="single" w:sz="6" w:space="0" w:color="auto"/>
              <w:left w:val="single" w:sz="6" w:space="0" w:color="auto"/>
              <w:bottom w:val="single" w:sz="6" w:space="0" w:color="auto"/>
              <w:right w:val="single" w:sz="6" w:space="0" w:color="auto"/>
            </w:tcBorders>
          </w:tcPr>
          <w:p w14:paraId="63224A4F"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3589B262" w14:textId="77777777" w:rsidR="00827648" w:rsidRDefault="00827648" w:rsidP="00B57641">
            <w:pPr>
              <w:jc w:val="right"/>
              <w:rPr>
                <w:sz w:val="22"/>
                <w:szCs w:val="22"/>
              </w:rPr>
            </w:pPr>
            <w:r>
              <w:rPr>
                <w:sz w:val="22"/>
                <w:szCs w:val="22"/>
              </w:rPr>
              <w:t>2.00</w:t>
            </w:r>
          </w:p>
        </w:tc>
      </w:tr>
      <w:tr w:rsidR="00827648" w14:paraId="3BB98BC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9E448C3" w14:textId="77777777" w:rsidR="00827648" w:rsidRDefault="00827648" w:rsidP="00B57641">
            <w:pPr>
              <w:jc w:val="right"/>
              <w:rPr>
                <w:sz w:val="22"/>
                <w:szCs w:val="22"/>
              </w:rPr>
            </w:pPr>
            <w:r>
              <w:rPr>
                <w:sz w:val="22"/>
                <w:szCs w:val="22"/>
              </w:rPr>
              <w:t>121</w:t>
            </w:r>
          </w:p>
        </w:tc>
        <w:tc>
          <w:tcPr>
            <w:tcW w:w="1080" w:type="dxa"/>
            <w:tcBorders>
              <w:top w:val="single" w:sz="6" w:space="0" w:color="auto"/>
              <w:left w:val="single" w:sz="6" w:space="0" w:color="auto"/>
              <w:bottom w:val="single" w:sz="6" w:space="0" w:color="auto"/>
              <w:right w:val="single" w:sz="6" w:space="0" w:color="auto"/>
            </w:tcBorders>
            <w:vAlign w:val="center"/>
          </w:tcPr>
          <w:p w14:paraId="15C80EA0" w14:textId="77777777" w:rsidR="00827648" w:rsidRDefault="00827648" w:rsidP="00B57641">
            <w:pPr>
              <w:jc w:val="right"/>
              <w:rPr>
                <w:sz w:val="22"/>
                <w:szCs w:val="22"/>
              </w:rPr>
            </w:pPr>
            <w:r>
              <w:rPr>
                <w:sz w:val="22"/>
                <w:szCs w:val="22"/>
              </w:rPr>
              <w:t>87683</w:t>
            </w:r>
          </w:p>
        </w:tc>
        <w:tc>
          <w:tcPr>
            <w:tcW w:w="5001" w:type="dxa"/>
            <w:tcBorders>
              <w:top w:val="single" w:sz="6" w:space="0" w:color="auto"/>
              <w:left w:val="single" w:sz="6" w:space="0" w:color="auto"/>
              <w:bottom w:val="single" w:sz="6" w:space="0" w:color="auto"/>
              <w:right w:val="single" w:sz="6" w:space="0" w:color="auto"/>
            </w:tcBorders>
          </w:tcPr>
          <w:p w14:paraId="36E5C2ED" w14:textId="77777777" w:rsidR="00827648" w:rsidRDefault="00827648" w:rsidP="00EA5F08">
            <w:pPr>
              <w:rPr>
                <w:sz w:val="22"/>
                <w:szCs w:val="22"/>
              </w:rPr>
            </w:pPr>
            <w:r>
              <w:rPr>
                <w:sz w:val="22"/>
                <w:szCs w:val="22"/>
              </w:rPr>
              <w:t>HEXACHLOROBUTADIENE</w:t>
            </w:r>
          </w:p>
        </w:tc>
        <w:tc>
          <w:tcPr>
            <w:tcW w:w="1007" w:type="dxa"/>
            <w:tcBorders>
              <w:top w:val="single" w:sz="6" w:space="0" w:color="auto"/>
              <w:left w:val="single" w:sz="6" w:space="0" w:color="auto"/>
              <w:bottom w:val="single" w:sz="6" w:space="0" w:color="auto"/>
              <w:right w:val="single" w:sz="6" w:space="0" w:color="auto"/>
            </w:tcBorders>
          </w:tcPr>
          <w:p w14:paraId="2773DDC8"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31019C6" w14:textId="77777777" w:rsidR="00827648" w:rsidRDefault="00827648" w:rsidP="00B57641">
            <w:pPr>
              <w:jc w:val="right"/>
              <w:rPr>
                <w:sz w:val="22"/>
                <w:szCs w:val="22"/>
              </w:rPr>
            </w:pPr>
            <w:r>
              <w:rPr>
                <w:sz w:val="22"/>
                <w:szCs w:val="22"/>
              </w:rPr>
              <w:t>180.00</w:t>
            </w:r>
          </w:p>
        </w:tc>
      </w:tr>
      <w:tr w:rsidR="00827648" w14:paraId="0AD6169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834631A" w14:textId="77777777" w:rsidR="00827648" w:rsidRDefault="00827648" w:rsidP="00B57641">
            <w:pPr>
              <w:jc w:val="right"/>
              <w:rPr>
                <w:sz w:val="22"/>
                <w:szCs w:val="22"/>
              </w:rPr>
            </w:pPr>
            <w:r>
              <w:rPr>
                <w:sz w:val="22"/>
                <w:szCs w:val="22"/>
              </w:rPr>
              <w:t>122</w:t>
            </w:r>
          </w:p>
        </w:tc>
        <w:tc>
          <w:tcPr>
            <w:tcW w:w="1080" w:type="dxa"/>
            <w:tcBorders>
              <w:top w:val="single" w:sz="6" w:space="0" w:color="auto"/>
              <w:left w:val="single" w:sz="6" w:space="0" w:color="auto"/>
              <w:bottom w:val="single" w:sz="6" w:space="0" w:color="auto"/>
              <w:right w:val="single" w:sz="6" w:space="0" w:color="auto"/>
            </w:tcBorders>
            <w:vAlign w:val="center"/>
          </w:tcPr>
          <w:p w14:paraId="6CCAC86A" w14:textId="77777777" w:rsidR="00827648" w:rsidRDefault="00827648" w:rsidP="00B57641">
            <w:pPr>
              <w:jc w:val="right"/>
              <w:rPr>
                <w:sz w:val="22"/>
                <w:szCs w:val="22"/>
              </w:rPr>
            </w:pPr>
            <w:r>
              <w:rPr>
                <w:sz w:val="22"/>
                <w:szCs w:val="22"/>
              </w:rPr>
              <w:t>77474</w:t>
            </w:r>
          </w:p>
        </w:tc>
        <w:tc>
          <w:tcPr>
            <w:tcW w:w="5001" w:type="dxa"/>
            <w:tcBorders>
              <w:top w:val="single" w:sz="6" w:space="0" w:color="auto"/>
              <w:left w:val="single" w:sz="6" w:space="0" w:color="auto"/>
              <w:bottom w:val="single" w:sz="6" w:space="0" w:color="auto"/>
              <w:right w:val="single" w:sz="6" w:space="0" w:color="auto"/>
            </w:tcBorders>
          </w:tcPr>
          <w:p w14:paraId="3A7780E5" w14:textId="77777777" w:rsidR="00827648" w:rsidRDefault="00827648" w:rsidP="00EA5F08">
            <w:pPr>
              <w:rPr>
                <w:sz w:val="22"/>
                <w:szCs w:val="22"/>
              </w:rPr>
            </w:pPr>
            <w:r>
              <w:rPr>
                <w:sz w:val="22"/>
                <w:szCs w:val="22"/>
              </w:rPr>
              <w:t>HEXACHLOROCYCLOPENTADIENE</w:t>
            </w:r>
          </w:p>
        </w:tc>
        <w:tc>
          <w:tcPr>
            <w:tcW w:w="1007" w:type="dxa"/>
            <w:tcBorders>
              <w:top w:val="single" w:sz="6" w:space="0" w:color="auto"/>
              <w:left w:val="single" w:sz="6" w:space="0" w:color="auto"/>
              <w:bottom w:val="single" w:sz="6" w:space="0" w:color="auto"/>
              <w:right w:val="single" w:sz="6" w:space="0" w:color="auto"/>
            </w:tcBorders>
          </w:tcPr>
          <w:p w14:paraId="1598AABC"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1CDAA419" w14:textId="77777777" w:rsidR="00827648" w:rsidRDefault="00827648" w:rsidP="00B57641">
            <w:pPr>
              <w:jc w:val="right"/>
              <w:rPr>
                <w:sz w:val="22"/>
                <w:szCs w:val="22"/>
              </w:rPr>
            </w:pPr>
            <w:r>
              <w:rPr>
                <w:sz w:val="22"/>
                <w:szCs w:val="22"/>
              </w:rPr>
              <w:t>200.00</w:t>
            </w:r>
          </w:p>
        </w:tc>
      </w:tr>
      <w:tr w:rsidR="00827648" w14:paraId="5FB17D4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22D91F2" w14:textId="77777777" w:rsidR="00827648" w:rsidRDefault="00827648" w:rsidP="00B57641">
            <w:pPr>
              <w:jc w:val="right"/>
              <w:rPr>
                <w:sz w:val="22"/>
                <w:szCs w:val="22"/>
              </w:rPr>
            </w:pPr>
            <w:r>
              <w:rPr>
                <w:sz w:val="22"/>
                <w:szCs w:val="22"/>
              </w:rPr>
              <w:t>123</w:t>
            </w:r>
          </w:p>
        </w:tc>
        <w:tc>
          <w:tcPr>
            <w:tcW w:w="1080" w:type="dxa"/>
            <w:tcBorders>
              <w:top w:val="single" w:sz="6" w:space="0" w:color="auto"/>
              <w:left w:val="single" w:sz="6" w:space="0" w:color="auto"/>
              <w:bottom w:val="single" w:sz="6" w:space="0" w:color="auto"/>
              <w:right w:val="single" w:sz="6" w:space="0" w:color="auto"/>
            </w:tcBorders>
            <w:vAlign w:val="center"/>
          </w:tcPr>
          <w:p w14:paraId="3944CAC1" w14:textId="77777777" w:rsidR="00827648" w:rsidRDefault="00827648" w:rsidP="00B57641">
            <w:pPr>
              <w:jc w:val="right"/>
              <w:rPr>
                <w:sz w:val="22"/>
                <w:szCs w:val="22"/>
              </w:rPr>
            </w:pPr>
            <w:r>
              <w:rPr>
                <w:sz w:val="22"/>
                <w:szCs w:val="22"/>
              </w:rPr>
              <w:t>67721</w:t>
            </w:r>
          </w:p>
        </w:tc>
        <w:tc>
          <w:tcPr>
            <w:tcW w:w="5001" w:type="dxa"/>
            <w:tcBorders>
              <w:top w:val="single" w:sz="6" w:space="0" w:color="auto"/>
              <w:left w:val="single" w:sz="6" w:space="0" w:color="auto"/>
              <w:bottom w:val="single" w:sz="6" w:space="0" w:color="auto"/>
              <w:right w:val="single" w:sz="6" w:space="0" w:color="auto"/>
            </w:tcBorders>
          </w:tcPr>
          <w:p w14:paraId="1F231FCA" w14:textId="77777777" w:rsidR="00827648" w:rsidRDefault="00827648" w:rsidP="00EA5F08">
            <w:pPr>
              <w:rPr>
                <w:sz w:val="22"/>
                <w:szCs w:val="22"/>
              </w:rPr>
            </w:pPr>
            <w:r>
              <w:rPr>
                <w:sz w:val="22"/>
                <w:szCs w:val="22"/>
              </w:rPr>
              <w:t>HEXACHLOROETHANE</w:t>
            </w:r>
          </w:p>
        </w:tc>
        <w:tc>
          <w:tcPr>
            <w:tcW w:w="1007" w:type="dxa"/>
            <w:tcBorders>
              <w:top w:val="single" w:sz="6" w:space="0" w:color="auto"/>
              <w:left w:val="single" w:sz="6" w:space="0" w:color="auto"/>
              <w:bottom w:val="single" w:sz="6" w:space="0" w:color="auto"/>
              <w:right w:val="single" w:sz="6" w:space="0" w:color="auto"/>
            </w:tcBorders>
          </w:tcPr>
          <w:p w14:paraId="21873B69"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BFEF95E" w14:textId="22E8B27F" w:rsidR="00827648" w:rsidRDefault="00827648" w:rsidP="00B57641">
            <w:pPr>
              <w:jc w:val="right"/>
              <w:rPr>
                <w:sz w:val="22"/>
                <w:szCs w:val="22"/>
              </w:rPr>
            </w:pPr>
            <w:r>
              <w:rPr>
                <w:sz w:val="22"/>
                <w:szCs w:val="22"/>
              </w:rPr>
              <w:t>1</w:t>
            </w:r>
            <w:r w:rsidR="007566B0">
              <w:rPr>
                <w:sz w:val="22"/>
                <w:szCs w:val="22"/>
              </w:rPr>
              <w:t>,</w:t>
            </w:r>
            <w:r>
              <w:rPr>
                <w:sz w:val="22"/>
                <w:szCs w:val="22"/>
              </w:rPr>
              <w:t>000.00</w:t>
            </w:r>
          </w:p>
        </w:tc>
      </w:tr>
      <w:tr w:rsidR="00827648" w14:paraId="7FE7A6F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71F65AE" w14:textId="77777777" w:rsidR="00827648" w:rsidRDefault="00827648" w:rsidP="00B57641">
            <w:pPr>
              <w:jc w:val="right"/>
              <w:rPr>
                <w:sz w:val="22"/>
                <w:szCs w:val="22"/>
              </w:rPr>
            </w:pPr>
            <w:r>
              <w:rPr>
                <w:sz w:val="22"/>
                <w:szCs w:val="22"/>
              </w:rPr>
              <w:t>124</w:t>
            </w:r>
          </w:p>
        </w:tc>
        <w:tc>
          <w:tcPr>
            <w:tcW w:w="1080" w:type="dxa"/>
            <w:tcBorders>
              <w:top w:val="single" w:sz="6" w:space="0" w:color="auto"/>
              <w:left w:val="single" w:sz="6" w:space="0" w:color="auto"/>
              <w:bottom w:val="single" w:sz="6" w:space="0" w:color="auto"/>
              <w:right w:val="single" w:sz="6" w:space="0" w:color="auto"/>
            </w:tcBorders>
            <w:vAlign w:val="center"/>
          </w:tcPr>
          <w:p w14:paraId="4A8CA518" w14:textId="77777777" w:rsidR="00827648" w:rsidRDefault="00827648" w:rsidP="00B57641">
            <w:pPr>
              <w:jc w:val="right"/>
              <w:rPr>
                <w:sz w:val="22"/>
                <w:szCs w:val="22"/>
              </w:rPr>
            </w:pPr>
            <w:r>
              <w:rPr>
                <w:sz w:val="22"/>
                <w:szCs w:val="22"/>
              </w:rPr>
              <w:t>822060</w:t>
            </w:r>
          </w:p>
        </w:tc>
        <w:tc>
          <w:tcPr>
            <w:tcW w:w="5001" w:type="dxa"/>
            <w:tcBorders>
              <w:top w:val="single" w:sz="6" w:space="0" w:color="auto"/>
              <w:left w:val="single" w:sz="6" w:space="0" w:color="auto"/>
              <w:bottom w:val="single" w:sz="6" w:space="0" w:color="auto"/>
              <w:right w:val="single" w:sz="6" w:space="0" w:color="auto"/>
            </w:tcBorders>
          </w:tcPr>
          <w:p w14:paraId="10A65E3E" w14:textId="77777777" w:rsidR="00827648" w:rsidRDefault="00827648" w:rsidP="00EA5F08">
            <w:pPr>
              <w:rPr>
                <w:sz w:val="22"/>
                <w:szCs w:val="22"/>
              </w:rPr>
            </w:pPr>
            <w:r>
              <w:rPr>
                <w:sz w:val="22"/>
                <w:szCs w:val="22"/>
              </w:rPr>
              <w:t>HEXAMETHYLENE,-1, 6 -DIISOCYANATE</w:t>
            </w:r>
          </w:p>
        </w:tc>
        <w:tc>
          <w:tcPr>
            <w:tcW w:w="1007" w:type="dxa"/>
            <w:tcBorders>
              <w:top w:val="single" w:sz="6" w:space="0" w:color="auto"/>
              <w:left w:val="single" w:sz="6" w:space="0" w:color="auto"/>
              <w:bottom w:val="single" w:sz="6" w:space="0" w:color="auto"/>
              <w:right w:val="single" w:sz="6" w:space="0" w:color="auto"/>
            </w:tcBorders>
          </w:tcPr>
          <w:p w14:paraId="597A1FCD"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3D22ECEA" w14:textId="77777777" w:rsidR="00827648" w:rsidRDefault="00827648" w:rsidP="00B57641">
            <w:pPr>
              <w:jc w:val="right"/>
              <w:rPr>
                <w:sz w:val="22"/>
                <w:szCs w:val="22"/>
              </w:rPr>
            </w:pPr>
            <w:r>
              <w:rPr>
                <w:sz w:val="22"/>
                <w:szCs w:val="22"/>
              </w:rPr>
              <w:t>40.00</w:t>
            </w:r>
          </w:p>
        </w:tc>
      </w:tr>
      <w:tr w:rsidR="00827648" w14:paraId="7535740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4FE643E" w14:textId="77777777" w:rsidR="00827648" w:rsidRDefault="00827648" w:rsidP="00B57641">
            <w:pPr>
              <w:jc w:val="right"/>
              <w:rPr>
                <w:sz w:val="22"/>
                <w:szCs w:val="22"/>
              </w:rPr>
            </w:pPr>
            <w:r>
              <w:rPr>
                <w:sz w:val="22"/>
                <w:szCs w:val="22"/>
              </w:rPr>
              <w:t>125</w:t>
            </w:r>
          </w:p>
        </w:tc>
        <w:tc>
          <w:tcPr>
            <w:tcW w:w="1080" w:type="dxa"/>
            <w:tcBorders>
              <w:top w:val="single" w:sz="6" w:space="0" w:color="auto"/>
              <w:left w:val="single" w:sz="6" w:space="0" w:color="auto"/>
              <w:bottom w:val="single" w:sz="6" w:space="0" w:color="auto"/>
              <w:right w:val="single" w:sz="6" w:space="0" w:color="auto"/>
            </w:tcBorders>
            <w:vAlign w:val="center"/>
          </w:tcPr>
          <w:p w14:paraId="5E589608" w14:textId="77777777" w:rsidR="00827648" w:rsidRDefault="00827648" w:rsidP="00B57641">
            <w:pPr>
              <w:jc w:val="right"/>
              <w:rPr>
                <w:sz w:val="22"/>
                <w:szCs w:val="22"/>
              </w:rPr>
            </w:pPr>
            <w:r>
              <w:rPr>
                <w:sz w:val="22"/>
                <w:szCs w:val="22"/>
              </w:rPr>
              <w:t>110543</w:t>
            </w:r>
          </w:p>
        </w:tc>
        <w:tc>
          <w:tcPr>
            <w:tcW w:w="5001" w:type="dxa"/>
            <w:tcBorders>
              <w:top w:val="single" w:sz="6" w:space="0" w:color="auto"/>
              <w:left w:val="single" w:sz="6" w:space="0" w:color="auto"/>
              <w:bottom w:val="single" w:sz="6" w:space="0" w:color="auto"/>
              <w:right w:val="single" w:sz="6" w:space="0" w:color="auto"/>
            </w:tcBorders>
          </w:tcPr>
          <w:p w14:paraId="0780A653" w14:textId="77777777" w:rsidR="00827648" w:rsidRDefault="00827648" w:rsidP="00EA5F08">
            <w:pPr>
              <w:rPr>
                <w:sz w:val="22"/>
                <w:szCs w:val="22"/>
              </w:rPr>
            </w:pPr>
            <w:r>
              <w:rPr>
                <w:sz w:val="22"/>
                <w:szCs w:val="22"/>
              </w:rPr>
              <w:t>HEXANE</w:t>
            </w:r>
          </w:p>
        </w:tc>
        <w:tc>
          <w:tcPr>
            <w:tcW w:w="1007" w:type="dxa"/>
            <w:tcBorders>
              <w:top w:val="single" w:sz="6" w:space="0" w:color="auto"/>
              <w:left w:val="single" w:sz="6" w:space="0" w:color="auto"/>
              <w:bottom w:val="single" w:sz="6" w:space="0" w:color="auto"/>
              <w:right w:val="single" w:sz="6" w:space="0" w:color="auto"/>
            </w:tcBorders>
          </w:tcPr>
          <w:p w14:paraId="6D796377"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64E9B79A" w14:textId="47BBCC07"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DC32B0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EB0E54B" w14:textId="77777777" w:rsidR="00827648" w:rsidRDefault="00827648" w:rsidP="00B57641">
            <w:pPr>
              <w:jc w:val="right"/>
              <w:rPr>
                <w:sz w:val="22"/>
                <w:szCs w:val="22"/>
              </w:rPr>
            </w:pPr>
            <w:r>
              <w:rPr>
                <w:sz w:val="22"/>
                <w:szCs w:val="22"/>
              </w:rPr>
              <w:t>126</w:t>
            </w:r>
          </w:p>
        </w:tc>
        <w:tc>
          <w:tcPr>
            <w:tcW w:w="1080" w:type="dxa"/>
            <w:tcBorders>
              <w:top w:val="single" w:sz="6" w:space="0" w:color="auto"/>
              <w:left w:val="single" w:sz="6" w:space="0" w:color="auto"/>
              <w:bottom w:val="single" w:sz="6" w:space="0" w:color="auto"/>
              <w:right w:val="single" w:sz="6" w:space="0" w:color="auto"/>
            </w:tcBorders>
            <w:vAlign w:val="center"/>
          </w:tcPr>
          <w:p w14:paraId="0359434B" w14:textId="77777777" w:rsidR="00827648" w:rsidRDefault="00827648" w:rsidP="00B57641">
            <w:pPr>
              <w:jc w:val="right"/>
              <w:rPr>
                <w:sz w:val="22"/>
                <w:szCs w:val="22"/>
              </w:rPr>
            </w:pPr>
            <w:r>
              <w:rPr>
                <w:sz w:val="22"/>
                <w:szCs w:val="22"/>
              </w:rPr>
              <w:t>88888805</w:t>
            </w:r>
          </w:p>
        </w:tc>
        <w:tc>
          <w:tcPr>
            <w:tcW w:w="5001" w:type="dxa"/>
            <w:tcBorders>
              <w:top w:val="single" w:sz="6" w:space="0" w:color="auto"/>
              <w:left w:val="single" w:sz="6" w:space="0" w:color="auto"/>
              <w:bottom w:val="single" w:sz="6" w:space="0" w:color="auto"/>
              <w:right w:val="single" w:sz="6" w:space="0" w:color="auto"/>
            </w:tcBorders>
          </w:tcPr>
          <w:p w14:paraId="12774DF2" w14:textId="77777777" w:rsidR="00827648" w:rsidRDefault="00827648" w:rsidP="00EA5F08">
            <w:pPr>
              <w:rPr>
                <w:sz w:val="22"/>
                <w:szCs w:val="22"/>
              </w:rPr>
            </w:pPr>
            <w:r>
              <w:rPr>
                <w:sz w:val="22"/>
                <w:szCs w:val="22"/>
              </w:rPr>
              <w:t>HEXAVALENT CHROMIUM COMPOUNDS</w:t>
            </w:r>
          </w:p>
        </w:tc>
        <w:tc>
          <w:tcPr>
            <w:tcW w:w="1007" w:type="dxa"/>
            <w:tcBorders>
              <w:top w:val="single" w:sz="6" w:space="0" w:color="auto"/>
              <w:left w:val="single" w:sz="6" w:space="0" w:color="auto"/>
              <w:bottom w:val="single" w:sz="6" w:space="0" w:color="auto"/>
              <w:right w:val="single" w:sz="6" w:space="0" w:color="auto"/>
            </w:tcBorders>
          </w:tcPr>
          <w:p w14:paraId="05F5EB26"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464AC70D" w14:textId="77777777" w:rsidR="00827648" w:rsidRDefault="00827648" w:rsidP="00B57641">
            <w:pPr>
              <w:jc w:val="right"/>
              <w:rPr>
                <w:sz w:val="22"/>
                <w:szCs w:val="22"/>
              </w:rPr>
            </w:pPr>
            <w:r>
              <w:rPr>
                <w:sz w:val="22"/>
                <w:szCs w:val="22"/>
              </w:rPr>
              <w:t>0.36</w:t>
            </w:r>
          </w:p>
        </w:tc>
      </w:tr>
      <w:tr w:rsidR="00827648" w14:paraId="35EB5D5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3571F5D" w14:textId="77777777" w:rsidR="00827648" w:rsidRDefault="00827648" w:rsidP="00B57641">
            <w:pPr>
              <w:jc w:val="right"/>
              <w:rPr>
                <w:sz w:val="22"/>
                <w:szCs w:val="22"/>
              </w:rPr>
            </w:pPr>
            <w:r>
              <w:rPr>
                <w:sz w:val="22"/>
                <w:szCs w:val="22"/>
              </w:rPr>
              <w:t>127</w:t>
            </w:r>
          </w:p>
        </w:tc>
        <w:tc>
          <w:tcPr>
            <w:tcW w:w="1080" w:type="dxa"/>
            <w:tcBorders>
              <w:top w:val="single" w:sz="6" w:space="0" w:color="auto"/>
              <w:left w:val="single" w:sz="6" w:space="0" w:color="auto"/>
              <w:bottom w:val="single" w:sz="6" w:space="0" w:color="auto"/>
              <w:right w:val="single" w:sz="6" w:space="0" w:color="auto"/>
            </w:tcBorders>
            <w:vAlign w:val="center"/>
          </w:tcPr>
          <w:p w14:paraId="405AE882" w14:textId="77777777" w:rsidR="00827648" w:rsidRDefault="00827648" w:rsidP="00B57641">
            <w:pPr>
              <w:jc w:val="right"/>
              <w:rPr>
                <w:sz w:val="22"/>
                <w:szCs w:val="22"/>
              </w:rPr>
            </w:pPr>
            <w:r>
              <w:rPr>
                <w:sz w:val="22"/>
                <w:szCs w:val="22"/>
              </w:rPr>
              <w:t>302012</w:t>
            </w:r>
          </w:p>
        </w:tc>
        <w:tc>
          <w:tcPr>
            <w:tcW w:w="5001" w:type="dxa"/>
            <w:tcBorders>
              <w:top w:val="single" w:sz="6" w:space="0" w:color="auto"/>
              <w:left w:val="single" w:sz="6" w:space="0" w:color="auto"/>
              <w:bottom w:val="single" w:sz="6" w:space="0" w:color="auto"/>
              <w:right w:val="single" w:sz="6" w:space="0" w:color="auto"/>
            </w:tcBorders>
          </w:tcPr>
          <w:p w14:paraId="7A96A621" w14:textId="77777777" w:rsidR="00827648" w:rsidRDefault="00827648" w:rsidP="00EA5F08">
            <w:pPr>
              <w:rPr>
                <w:sz w:val="22"/>
                <w:szCs w:val="22"/>
              </w:rPr>
            </w:pPr>
            <w:r>
              <w:rPr>
                <w:sz w:val="22"/>
                <w:szCs w:val="22"/>
              </w:rPr>
              <w:t>HYDRAZINE</w:t>
            </w:r>
          </w:p>
        </w:tc>
        <w:tc>
          <w:tcPr>
            <w:tcW w:w="1007" w:type="dxa"/>
            <w:tcBorders>
              <w:top w:val="single" w:sz="6" w:space="0" w:color="auto"/>
              <w:left w:val="single" w:sz="6" w:space="0" w:color="auto"/>
              <w:bottom w:val="single" w:sz="6" w:space="0" w:color="auto"/>
              <w:right w:val="single" w:sz="6" w:space="0" w:color="auto"/>
            </w:tcBorders>
          </w:tcPr>
          <w:p w14:paraId="00703734"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6C027910" w14:textId="77777777" w:rsidR="00827648" w:rsidRDefault="00827648" w:rsidP="00B57641">
            <w:pPr>
              <w:jc w:val="right"/>
              <w:rPr>
                <w:sz w:val="22"/>
                <w:szCs w:val="22"/>
              </w:rPr>
            </w:pPr>
            <w:r>
              <w:rPr>
                <w:sz w:val="22"/>
                <w:szCs w:val="22"/>
              </w:rPr>
              <w:t>0.80</w:t>
            </w:r>
          </w:p>
        </w:tc>
      </w:tr>
      <w:tr w:rsidR="00827648" w14:paraId="17DDB00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168A1A8" w14:textId="77777777" w:rsidR="00827648" w:rsidRDefault="00827648" w:rsidP="00B57641">
            <w:pPr>
              <w:jc w:val="right"/>
              <w:rPr>
                <w:sz w:val="22"/>
                <w:szCs w:val="22"/>
              </w:rPr>
            </w:pPr>
            <w:r>
              <w:rPr>
                <w:sz w:val="22"/>
                <w:szCs w:val="22"/>
              </w:rPr>
              <w:t>128</w:t>
            </w:r>
          </w:p>
        </w:tc>
        <w:tc>
          <w:tcPr>
            <w:tcW w:w="1080" w:type="dxa"/>
            <w:tcBorders>
              <w:top w:val="single" w:sz="6" w:space="0" w:color="auto"/>
              <w:left w:val="single" w:sz="6" w:space="0" w:color="auto"/>
              <w:bottom w:val="single" w:sz="6" w:space="0" w:color="auto"/>
              <w:right w:val="single" w:sz="6" w:space="0" w:color="auto"/>
            </w:tcBorders>
            <w:vAlign w:val="center"/>
          </w:tcPr>
          <w:p w14:paraId="460E75B5" w14:textId="77777777" w:rsidR="00827648" w:rsidRDefault="00827648" w:rsidP="00B57641">
            <w:pPr>
              <w:jc w:val="right"/>
              <w:rPr>
                <w:sz w:val="22"/>
                <w:szCs w:val="22"/>
              </w:rPr>
            </w:pPr>
            <w:r>
              <w:rPr>
                <w:sz w:val="22"/>
                <w:szCs w:val="22"/>
              </w:rPr>
              <w:t>7647010</w:t>
            </w:r>
          </w:p>
        </w:tc>
        <w:tc>
          <w:tcPr>
            <w:tcW w:w="5001" w:type="dxa"/>
            <w:tcBorders>
              <w:top w:val="single" w:sz="6" w:space="0" w:color="auto"/>
              <w:left w:val="single" w:sz="6" w:space="0" w:color="auto"/>
              <w:bottom w:val="single" w:sz="6" w:space="0" w:color="auto"/>
              <w:right w:val="single" w:sz="6" w:space="0" w:color="auto"/>
            </w:tcBorders>
          </w:tcPr>
          <w:p w14:paraId="33C68C21" w14:textId="77777777" w:rsidR="00827648" w:rsidRDefault="00827648" w:rsidP="00EA5F08">
            <w:pPr>
              <w:rPr>
                <w:sz w:val="22"/>
                <w:szCs w:val="22"/>
              </w:rPr>
            </w:pPr>
            <w:r>
              <w:rPr>
                <w:sz w:val="22"/>
                <w:szCs w:val="22"/>
              </w:rPr>
              <w:t>HYDROCHLORIC ACID</w:t>
            </w:r>
          </w:p>
        </w:tc>
        <w:tc>
          <w:tcPr>
            <w:tcW w:w="1007" w:type="dxa"/>
            <w:tcBorders>
              <w:top w:val="single" w:sz="6" w:space="0" w:color="auto"/>
              <w:left w:val="single" w:sz="6" w:space="0" w:color="auto"/>
              <w:bottom w:val="single" w:sz="6" w:space="0" w:color="auto"/>
              <w:right w:val="single" w:sz="6" w:space="0" w:color="auto"/>
            </w:tcBorders>
          </w:tcPr>
          <w:p w14:paraId="62FA8CA0"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40F1D0A2" w14:textId="752FF188"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443582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EB66923" w14:textId="77777777" w:rsidR="00827648" w:rsidRDefault="00827648" w:rsidP="00B57641">
            <w:pPr>
              <w:jc w:val="right"/>
              <w:rPr>
                <w:sz w:val="22"/>
                <w:szCs w:val="22"/>
              </w:rPr>
            </w:pPr>
            <w:r>
              <w:rPr>
                <w:sz w:val="22"/>
                <w:szCs w:val="22"/>
              </w:rPr>
              <w:t>129</w:t>
            </w:r>
          </w:p>
        </w:tc>
        <w:tc>
          <w:tcPr>
            <w:tcW w:w="1080" w:type="dxa"/>
            <w:tcBorders>
              <w:top w:val="single" w:sz="6" w:space="0" w:color="auto"/>
              <w:left w:val="single" w:sz="6" w:space="0" w:color="auto"/>
              <w:bottom w:val="single" w:sz="6" w:space="0" w:color="auto"/>
              <w:right w:val="single" w:sz="6" w:space="0" w:color="auto"/>
            </w:tcBorders>
            <w:vAlign w:val="center"/>
          </w:tcPr>
          <w:p w14:paraId="26EC3BD5" w14:textId="77777777" w:rsidR="00827648" w:rsidRDefault="00827648" w:rsidP="00B57641">
            <w:pPr>
              <w:jc w:val="right"/>
              <w:rPr>
                <w:sz w:val="22"/>
                <w:szCs w:val="22"/>
              </w:rPr>
            </w:pPr>
            <w:r>
              <w:rPr>
                <w:sz w:val="22"/>
                <w:szCs w:val="22"/>
              </w:rPr>
              <w:t>7664393</w:t>
            </w:r>
          </w:p>
        </w:tc>
        <w:tc>
          <w:tcPr>
            <w:tcW w:w="5001" w:type="dxa"/>
            <w:tcBorders>
              <w:top w:val="single" w:sz="6" w:space="0" w:color="auto"/>
              <w:left w:val="single" w:sz="6" w:space="0" w:color="auto"/>
              <w:bottom w:val="single" w:sz="6" w:space="0" w:color="auto"/>
              <w:right w:val="single" w:sz="6" w:space="0" w:color="auto"/>
            </w:tcBorders>
          </w:tcPr>
          <w:p w14:paraId="4FC0253B" w14:textId="77777777" w:rsidR="00827648" w:rsidRDefault="00827648" w:rsidP="00EA5F08">
            <w:pPr>
              <w:rPr>
                <w:sz w:val="22"/>
                <w:szCs w:val="22"/>
              </w:rPr>
            </w:pPr>
            <w:r>
              <w:rPr>
                <w:sz w:val="22"/>
                <w:szCs w:val="22"/>
              </w:rPr>
              <w:t>HYDROGEN FLUORIDE</w:t>
            </w:r>
          </w:p>
        </w:tc>
        <w:tc>
          <w:tcPr>
            <w:tcW w:w="1007" w:type="dxa"/>
            <w:tcBorders>
              <w:top w:val="single" w:sz="6" w:space="0" w:color="auto"/>
              <w:left w:val="single" w:sz="6" w:space="0" w:color="auto"/>
              <w:bottom w:val="single" w:sz="6" w:space="0" w:color="auto"/>
              <w:right w:val="single" w:sz="6" w:space="0" w:color="auto"/>
            </w:tcBorders>
          </w:tcPr>
          <w:p w14:paraId="196133E2"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41102AB6" w14:textId="77777777" w:rsidR="00827648" w:rsidRDefault="00827648" w:rsidP="00B57641">
            <w:pPr>
              <w:jc w:val="right"/>
              <w:rPr>
                <w:sz w:val="22"/>
                <w:szCs w:val="22"/>
              </w:rPr>
            </w:pPr>
            <w:r>
              <w:rPr>
                <w:sz w:val="22"/>
                <w:szCs w:val="22"/>
              </w:rPr>
              <w:t>200.00</w:t>
            </w:r>
          </w:p>
        </w:tc>
      </w:tr>
      <w:tr w:rsidR="00827648" w14:paraId="08EFBED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699369E" w14:textId="77777777" w:rsidR="00827648" w:rsidRDefault="00827648" w:rsidP="00B57641">
            <w:pPr>
              <w:jc w:val="right"/>
              <w:rPr>
                <w:sz w:val="22"/>
                <w:szCs w:val="22"/>
              </w:rPr>
            </w:pPr>
            <w:r>
              <w:rPr>
                <w:sz w:val="22"/>
                <w:szCs w:val="22"/>
              </w:rPr>
              <w:t>130</w:t>
            </w:r>
          </w:p>
        </w:tc>
        <w:tc>
          <w:tcPr>
            <w:tcW w:w="1080" w:type="dxa"/>
            <w:tcBorders>
              <w:top w:val="single" w:sz="6" w:space="0" w:color="auto"/>
              <w:left w:val="single" w:sz="6" w:space="0" w:color="auto"/>
              <w:bottom w:val="single" w:sz="6" w:space="0" w:color="auto"/>
              <w:right w:val="single" w:sz="6" w:space="0" w:color="auto"/>
            </w:tcBorders>
            <w:vAlign w:val="center"/>
          </w:tcPr>
          <w:p w14:paraId="7ED1278F" w14:textId="77777777" w:rsidR="00827648" w:rsidRDefault="00827648" w:rsidP="00B57641">
            <w:pPr>
              <w:jc w:val="right"/>
              <w:rPr>
                <w:sz w:val="22"/>
                <w:szCs w:val="22"/>
              </w:rPr>
            </w:pPr>
            <w:r>
              <w:rPr>
                <w:sz w:val="22"/>
                <w:szCs w:val="22"/>
              </w:rPr>
              <w:t>123319</w:t>
            </w:r>
          </w:p>
        </w:tc>
        <w:tc>
          <w:tcPr>
            <w:tcW w:w="5001" w:type="dxa"/>
            <w:tcBorders>
              <w:top w:val="single" w:sz="6" w:space="0" w:color="auto"/>
              <w:left w:val="single" w:sz="6" w:space="0" w:color="auto"/>
              <w:bottom w:val="single" w:sz="6" w:space="0" w:color="auto"/>
              <w:right w:val="single" w:sz="6" w:space="0" w:color="auto"/>
            </w:tcBorders>
          </w:tcPr>
          <w:p w14:paraId="38E782D3" w14:textId="77777777" w:rsidR="00827648" w:rsidRDefault="00827648" w:rsidP="00EA5F08">
            <w:pPr>
              <w:rPr>
                <w:sz w:val="22"/>
                <w:szCs w:val="22"/>
              </w:rPr>
            </w:pPr>
            <w:r>
              <w:rPr>
                <w:sz w:val="22"/>
                <w:szCs w:val="22"/>
              </w:rPr>
              <w:t>HYDROQUINONE</w:t>
            </w:r>
          </w:p>
        </w:tc>
        <w:tc>
          <w:tcPr>
            <w:tcW w:w="1007" w:type="dxa"/>
            <w:tcBorders>
              <w:top w:val="single" w:sz="6" w:space="0" w:color="auto"/>
              <w:left w:val="single" w:sz="6" w:space="0" w:color="auto"/>
              <w:bottom w:val="single" w:sz="6" w:space="0" w:color="auto"/>
              <w:right w:val="single" w:sz="6" w:space="0" w:color="auto"/>
            </w:tcBorders>
          </w:tcPr>
          <w:p w14:paraId="2492A575"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28E233F3" w14:textId="534088D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8DD750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078A4C7" w14:textId="77777777" w:rsidR="00827648" w:rsidRDefault="00827648" w:rsidP="00B57641">
            <w:pPr>
              <w:jc w:val="right"/>
              <w:rPr>
                <w:sz w:val="22"/>
                <w:szCs w:val="22"/>
              </w:rPr>
            </w:pPr>
            <w:r>
              <w:rPr>
                <w:sz w:val="22"/>
                <w:szCs w:val="22"/>
              </w:rPr>
              <w:t>131</w:t>
            </w:r>
          </w:p>
        </w:tc>
        <w:tc>
          <w:tcPr>
            <w:tcW w:w="1080" w:type="dxa"/>
            <w:tcBorders>
              <w:top w:val="single" w:sz="6" w:space="0" w:color="auto"/>
              <w:left w:val="single" w:sz="6" w:space="0" w:color="auto"/>
              <w:bottom w:val="single" w:sz="6" w:space="0" w:color="auto"/>
              <w:right w:val="single" w:sz="6" w:space="0" w:color="auto"/>
            </w:tcBorders>
            <w:vAlign w:val="center"/>
          </w:tcPr>
          <w:p w14:paraId="5F56575C" w14:textId="77777777" w:rsidR="00827648" w:rsidRDefault="00827648" w:rsidP="00B57641">
            <w:pPr>
              <w:jc w:val="right"/>
              <w:rPr>
                <w:sz w:val="22"/>
                <w:szCs w:val="22"/>
              </w:rPr>
            </w:pPr>
            <w:r>
              <w:rPr>
                <w:sz w:val="22"/>
                <w:szCs w:val="22"/>
              </w:rPr>
              <w:t>193395</w:t>
            </w:r>
          </w:p>
        </w:tc>
        <w:tc>
          <w:tcPr>
            <w:tcW w:w="5001" w:type="dxa"/>
            <w:tcBorders>
              <w:top w:val="single" w:sz="6" w:space="0" w:color="auto"/>
              <w:left w:val="single" w:sz="6" w:space="0" w:color="auto"/>
              <w:bottom w:val="single" w:sz="6" w:space="0" w:color="auto"/>
              <w:right w:val="single" w:sz="6" w:space="0" w:color="auto"/>
            </w:tcBorders>
          </w:tcPr>
          <w:p w14:paraId="0E624203" w14:textId="77777777" w:rsidR="00827648" w:rsidRDefault="00827648" w:rsidP="00EA5F08">
            <w:pPr>
              <w:rPr>
                <w:sz w:val="22"/>
                <w:szCs w:val="22"/>
              </w:rPr>
            </w:pPr>
            <w:r>
              <w:rPr>
                <w:sz w:val="22"/>
                <w:szCs w:val="22"/>
              </w:rPr>
              <w:t>INDENO(1,2,3-CD)PYRENE</w:t>
            </w:r>
          </w:p>
        </w:tc>
        <w:tc>
          <w:tcPr>
            <w:tcW w:w="1007" w:type="dxa"/>
            <w:tcBorders>
              <w:top w:val="single" w:sz="6" w:space="0" w:color="auto"/>
              <w:left w:val="single" w:sz="6" w:space="0" w:color="auto"/>
              <w:bottom w:val="single" w:sz="6" w:space="0" w:color="auto"/>
              <w:right w:val="single" w:sz="6" w:space="0" w:color="auto"/>
            </w:tcBorders>
          </w:tcPr>
          <w:p w14:paraId="6A8B1B8B"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75AC9502" w14:textId="77777777" w:rsidR="00827648" w:rsidRDefault="00827648" w:rsidP="00B57641">
            <w:pPr>
              <w:jc w:val="right"/>
              <w:rPr>
                <w:sz w:val="22"/>
                <w:szCs w:val="22"/>
              </w:rPr>
            </w:pPr>
            <w:r>
              <w:rPr>
                <w:sz w:val="22"/>
                <w:szCs w:val="22"/>
              </w:rPr>
              <w:t>2.00</w:t>
            </w:r>
          </w:p>
        </w:tc>
      </w:tr>
      <w:tr w:rsidR="00827648" w14:paraId="6B8AD05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2E028FF" w14:textId="77777777" w:rsidR="00827648" w:rsidRDefault="00827648" w:rsidP="00B57641">
            <w:pPr>
              <w:jc w:val="right"/>
              <w:rPr>
                <w:sz w:val="22"/>
                <w:szCs w:val="22"/>
              </w:rPr>
            </w:pPr>
            <w:r>
              <w:rPr>
                <w:sz w:val="22"/>
                <w:szCs w:val="22"/>
              </w:rPr>
              <w:t>132</w:t>
            </w:r>
          </w:p>
        </w:tc>
        <w:tc>
          <w:tcPr>
            <w:tcW w:w="1080" w:type="dxa"/>
            <w:tcBorders>
              <w:top w:val="single" w:sz="6" w:space="0" w:color="auto"/>
              <w:left w:val="single" w:sz="6" w:space="0" w:color="auto"/>
              <w:bottom w:val="single" w:sz="6" w:space="0" w:color="auto"/>
              <w:right w:val="single" w:sz="6" w:space="0" w:color="auto"/>
            </w:tcBorders>
            <w:vAlign w:val="center"/>
          </w:tcPr>
          <w:p w14:paraId="4C919E2B" w14:textId="77777777" w:rsidR="00827648" w:rsidRDefault="00827648" w:rsidP="00B57641">
            <w:pPr>
              <w:jc w:val="right"/>
              <w:rPr>
                <w:sz w:val="22"/>
                <w:szCs w:val="22"/>
              </w:rPr>
            </w:pPr>
            <w:r>
              <w:rPr>
                <w:sz w:val="22"/>
                <w:szCs w:val="22"/>
              </w:rPr>
              <w:t>78591</w:t>
            </w:r>
          </w:p>
        </w:tc>
        <w:tc>
          <w:tcPr>
            <w:tcW w:w="5001" w:type="dxa"/>
            <w:tcBorders>
              <w:top w:val="single" w:sz="6" w:space="0" w:color="auto"/>
              <w:left w:val="single" w:sz="6" w:space="0" w:color="auto"/>
              <w:bottom w:val="single" w:sz="6" w:space="0" w:color="auto"/>
              <w:right w:val="single" w:sz="6" w:space="0" w:color="auto"/>
            </w:tcBorders>
          </w:tcPr>
          <w:p w14:paraId="096DC82B" w14:textId="77777777" w:rsidR="00827648" w:rsidRDefault="00827648" w:rsidP="00EA5F08">
            <w:pPr>
              <w:rPr>
                <w:sz w:val="22"/>
                <w:szCs w:val="22"/>
              </w:rPr>
            </w:pPr>
            <w:r>
              <w:rPr>
                <w:sz w:val="22"/>
                <w:szCs w:val="22"/>
              </w:rPr>
              <w:t>ISOPHORONE</w:t>
            </w:r>
          </w:p>
        </w:tc>
        <w:tc>
          <w:tcPr>
            <w:tcW w:w="1007" w:type="dxa"/>
            <w:tcBorders>
              <w:top w:val="single" w:sz="6" w:space="0" w:color="auto"/>
              <w:left w:val="single" w:sz="6" w:space="0" w:color="auto"/>
              <w:bottom w:val="single" w:sz="6" w:space="0" w:color="auto"/>
              <w:right w:val="single" w:sz="6" w:space="0" w:color="auto"/>
            </w:tcBorders>
          </w:tcPr>
          <w:p w14:paraId="53A4C65A"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735A5564" w14:textId="158D2A58"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558FD6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76792EA" w14:textId="77777777" w:rsidR="00827648" w:rsidRDefault="00827648" w:rsidP="00B57641">
            <w:pPr>
              <w:jc w:val="right"/>
              <w:rPr>
                <w:sz w:val="22"/>
                <w:szCs w:val="22"/>
              </w:rPr>
            </w:pPr>
            <w:r>
              <w:rPr>
                <w:sz w:val="22"/>
                <w:szCs w:val="22"/>
              </w:rPr>
              <w:t>133</w:t>
            </w:r>
          </w:p>
        </w:tc>
        <w:tc>
          <w:tcPr>
            <w:tcW w:w="1080" w:type="dxa"/>
            <w:tcBorders>
              <w:top w:val="single" w:sz="6" w:space="0" w:color="auto"/>
              <w:left w:val="single" w:sz="6" w:space="0" w:color="auto"/>
              <w:bottom w:val="single" w:sz="6" w:space="0" w:color="auto"/>
              <w:right w:val="single" w:sz="6" w:space="0" w:color="auto"/>
            </w:tcBorders>
            <w:vAlign w:val="center"/>
          </w:tcPr>
          <w:p w14:paraId="6B7BF7D7" w14:textId="77777777" w:rsidR="00827648" w:rsidRDefault="00827648" w:rsidP="00B57641">
            <w:pPr>
              <w:jc w:val="right"/>
              <w:rPr>
                <w:sz w:val="22"/>
                <w:szCs w:val="22"/>
              </w:rPr>
            </w:pPr>
            <w:r>
              <w:rPr>
                <w:sz w:val="22"/>
                <w:szCs w:val="22"/>
              </w:rPr>
              <w:t>88888808</w:t>
            </w:r>
          </w:p>
        </w:tc>
        <w:tc>
          <w:tcPr>
            <w:tcW w:w="5001" w:type="dxa"/>
            <w:tcBorders>
              <w:top w:val="single" w:sz="6" w:space="0" w:color="auto"/>
              <w:left w:val="single" w:sz="6" w:space="0" w:color="auto"/>
              <w:bottom w:val="single" w:sz="6" w:space="0" w:color="auto"/>
              <w:right w:val="single" w:sz="6" w:space="0" w:color="auto"/>
            </w:tcBorders>
          </w:tcPr>
          <w:p w14:paraId="0DDFF556" w14:textId="77777777" w:rsidR="00827648" w:rsidRPr="00864A8E" w:rsidRDefault="00827648" w:rsidP="00EA5F08">
            <w:pPr>
              <w:rPr>
                <w:sz w:val="22"/>
                <w:szCs w:val="22"/>
              </w:rPr>
            </w:pPr>
            <w:r w:rsidRPr="00864A8E">
              <w:rPr>
                <w:sz w:val="22"/>
                <w:szCs w:val="22"/>
              </w:rPr>
              <w:t>LEAD AND COMPOUNDS (EXCEPT FOR THOSE SPECIFICALLY</w:t>
            </w:r>
          </w:p>
        </w:tc>
        <w:tc>
          <w:tcPr>
            <w:tcW w:w="1007" w:type="dxa"/>
            <w:tcBorders>
              <w:top w:val="single" w:sz="6" w:space="0" w:color="auto"/>
              <w:left w:val="single" w:sz="6" w:space="0" w:color="auto"/>
              <w:bottom w:val="single" w:sz="6" w:space="0" w:color="auto"/>
              <w:right w:val="single" w:sz="6" w:space="0" w:color="auto"/>
            </w:tcBorders>
          </w:tcPr>
          <w:p w14:paraId="63D38C07"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45AFD3B1" w14:textId="77777777" w:rsidR="00827648" w:rsidRDefault="00827648" w:rsidP="00B57641">
            <w:pPr>
              <w:jc w:val="right"/>
              <w:rPr>
                <w:sz w:val="22"/>
                <w:szCs w:val="22"/>
              </w:rPr>
            </w:pPr>
            <w:r>
              <w:rPr>
                <w:sz w:val="22"/>
                <w:szCs w:val="22"/>
              </w:rPr>
              <w:t>20.00</w:t>
            </w:r>
          </w:p>
        </w:tc>
      </w:tr>
      <w:tr w:rsidR="00827648" w14:paraId="6C7C66A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1FE1290" w14:textId="77777777" w:rsidR="00827648" w:rsidRDefault="00827648" w:rsidP="00B57641">
            <w:pPr>
              <w:jc w:val="right"/>
              <w:rPr>
                <w:sz w:val="22"/>
                <w:szCs w:val="22"/>
              </w:rPr>
            </w:pPr>
            <w:r>
              <w:rPr>
                <w:sz w:val="22"/>
                <w:szCs w:val="22"/>
              </w:rPr>
              <w:t>134</w:t>
            </w:r>
          </w:p>
        </w:tc>
        <w:tc>
          <w:tcPr>
            <w:tcW w:w="1080" w:type="dxa"/>
            <w:tcBorders>
              <w:top w:val="single" w:sz="6" w:space="0" w:color="auto"/>
              <w:left w:val="single" w:sz="6" w:space="0" w:color="auto"/>
              <w:bottom w:val="single" w:sz="6" w:space="0" w:color="auto"/>
              <w:right w:val="single" w:sz="6" w:space="0" w:color="auto"/>
            </w:tcBorders>
            <w:vAlign w:val="center"/>
          </w:tcPr>
          <w:p w14:paraId="4B1AF65A" w14:textId="77777777" w:rsidR="00827648" w:rsidRDefault="00827648" w:rsidP="00B57641">
            <w:pPr>
              <w:jc w:val="right"/>
              <w:rPr>
                <w:sz w:val="22"/>
                <w:szCs w:val="22"/>
              </w:rPr>
            </w:pPr>
            <w:r>
              <w:rPr>
                <w:sz w:val="22"/>
                <w:szCs w:val="22"/>
              </w:rPr>
              <w:t>58899</w:t>
            </w:r>
          </w:p>
        </w:tc>
        <w:tc>
          <w:tcPr>
            <w:tcW w:w="5001" w:type="dxa"/>
            <w:tcBorders>
              <w:top w:val="single" w:sz="6" w:space="0" w:color="auto"/>
              <w:left w:val="single" w:sz="6" w:space="0" w:color="auto"/>
              <w:bottom w:val="single" w:sz="6" w:space="0" w:color="auto"/>
              <w:right w:val="single" w:sz="6" w:space="0" w:color="auto"/>
            </w:tcBorders>
          </w:tcPr>
          <w:p w14:paraId="6469C4F1" w14:textId="77777777" w:rsidR="00827648" w:rsidRPr="00864A8E" w:rsidRDefault="00827648" w:rsidP="00EA5F08">
            <w:r w:rsidRPr="00864A8E">
              <w:t>LINDANE (HEXACHLORCYCLOHEXANE, GAMMA)</w:t>
            </w:r>
          </w:p>
        </w:tc>
        <w:tc>
          <w:tcPr>
            <w:tcW w:w="1007" w:type="dxa"/>
            <w:tcBorders>
              <w:top w:val="single" w:sz="6" w:space="0" w:color="auto"/>
              <w:left w:val="single" w:sz="6" w:space="0" w:color="auto"/>
              <w:bottom w:val="single" w:sz="6" w:space="0" w:color="auto"/>
              <w:right w:val="single" w:sz="6" w:space="0" w:color="auto"/>
            </w:tcBorders>
          </w:tcPr>
          <w:p w14:paraId="48B5411E"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6C90077E" w14:textId="77777777" w:rsidR="00827648" w:rsidRDefault="00827648" w:rsidP="00B57641">
            <w:pPr>
              <w:jc w:val="right"/>
              <w:rPr>
                <w:sz w:val="22"/>
                <w:szCs w:val="22"/>
              </w:rPr>
            </w:pPr>
            <w:r>
              <w:rPr>
                <w:sz w:val="22"/>
                <w:szCs w:val="22"/>
              </w:rPr>
              <w:t>2.00</w:t>
            </w:r>
          </w:p>
        </w:tc>
      </w:tr>
      <w:tr w:rsidR="00827648" w14:paraId="21EB2A2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B7C0F6D" w14:textId="77777777" w:rsidR="00827648" w:rsidRDefault="00827648" w:rsidP="00B57641">
            <w:pPr>
              <w:jc w:val="right"/>
              <w:rPr>
                <w:sz w:val="22"/>
                <w:szCs w:val="22"/>
              </w:rPr>
            </w:pPr>
            <w:r>
              <w:rPr>
                <w:sz w:val="22"/>
                <w:szCs w:val="22"/>
              </w:rPr>
              <w:t>135</w:t>
            </w:r>
          </w:p>
        </w:tc>
        <w:tc>
          <w:tcPr>
            <w:tcW w:w="1080" w:type="dxa"/>
            <w:tcBorders>
              <w:top w:val="single" w:sz="6" w:space="0" w:color="auto"/>
              <w:left w:val="single" w:sz="6" w:space="0" w:color="auto"/>
              <w:bottom w:val="single" w:sz="6" w:space="0" w:color="auto"/>
              <w:right w:val="single" w:sz="6" w:space="0" w:color="auto"/>
            </w:tcBorders>
            <w:vAlign w:val="center"/>
          </w:tcPr>
          <w:p w14:paraId="6168D04B" w14:textId="77777777" w:rsidR="00827648" w:rsidRDefault="00827648" w:rsidP="00B57641">
            <w:pPr>
              <w:jc w:val="right"/>
              <w:rPr>
                <w:sz w:val="22"/>
                <w:szCs w:val="22"/>
              </w:rPr>
            </w:pPr>
            <w:r>
              <w:rPr>
                <w:sz w:val="22"/>
                <w:szCs w:val="22"/>
              </w:rPr>
              <w:t>108316</w:t>
            </w:r>
          </w:p>
        </w:tc>
        <w:tc>
          <w:tcPr>
            <w:tcW w:w="5001" w:type="dxa"/>
            <w:tcBorders>
              <w:top w:val="single" w:sz="6" w:space="0" w:color="auto"/>
              <w:left w:val="single" w:sz="6" w:space="0" w:color="auto"/>
              <w:bottom w:val="single" w:sz="6" w:space="0" w:color="auto"/>
              <w:right w:val="single" w:sz="6" w:space="0" w:color="auto"/>
            </w:tcBorders>
          </w:tcPr>
          <w:p w14:paraId="0D0BA54A" w14:textId="77777777" w:rsidR="00827648" w:rsidRDefault="00827648" w:rsidP="00EA5F08">
            <w:pPr>
              <w:rPr>
                <w:sz w:val="22"/>
                <w:szCs w:val="22"/>
              </w:rPr>
            </w:pPr>
            <w:r>
              <w:rPr>
                <w:sz w:val="22"/>
                <w:szCs w:val="22"/>
              </w:rPr>
              <w:t>MALEIC ANHYDRIDE</w:t>
            </w:r>
          </w:p>
        </w:tc>
        <w:tc>
          <w:tcPr>
            <w:tcW w:w="1007" w:type="dxa"/>
            <w:tcBorders>
              <w:top w:val="single" w:sz="6" w:space="0" w:color="auto"/>
              <w:left w:val="single" w:sz="6" w:space="0" w:color="auto"/>
              <w:bottom w:val="single" w:sz="6" w:space="0" w:color="auto"/>
              <w:right w:val="single" w:sz="6" w:space="0" w:color="auto"/>
            </w:tcBorders>
          </w:tcPr>
          <w:p w14:paraId="12D0CBC5"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6F260DC5" w14:textId="4375AEBB"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FDACF0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5BD60CD" w14:textId="77777777" w:rsidR="00827648" w:rsidRDefault="00827648" w:rsidP="00B57641">
            <w:pPr>
              <w:jc w:val="right"/>
              <w:rPr>
                <w:sz w:val="22"/>
                <w:szCs w:val="22"/>
              </w:rPr>
            </w:pPr>
            <w:r>
              <w:rPr>
                <w:sz w:val="22"/>
                <w:szCs w:val="22"/>
              </w:rPr>
              <w:t>136</w:t>
            </w:r>
          </w:p>
        </w:tc>
        <w:tc>
          <w:tcPr>
            <w:tcW w:w="1080" w:type="dxa"/>
            <w:tcBorders>
              <w:top w:val="single" w:sz="6" w:space="0" w:color="auto"/>
              <w:left w:val="single" w:sz="6" w:space="0" w:color="auto"/>
              <w:bottom w:val="single" w:sz="6" w:space="0" w:color="auto"/>
              <w:right w:val="single" w:sz="6" w:space="0" w:color="auto"/>
            </w:tcBorders>
            <w:vAlign w:val="center"/>
          </w:tcPr>
          <w:p w14:paraId="5D37869E" w14:textId="77777777" w:rsidR="00827648" w:rsidRDefault="00827648" w:rsidP="00B57641">
            <w:pPr>
              <w:jc w:val="right"/>
              <w:rPr>
                <w:sz w:val="22"/>
                <w:szCs w:val="22"/>
              </w:rPr>
            </w:pPr>
            <w:r>
              <w:rPr>
                <w:sz w:val="22"/>
                <w:szCs w:val="22"/>
              </w:rPr>
              <w:t>7439965</w:t>
            </w:r>
          </w:p>
        </w:tc>
        <w:tc>
          <w:tcPr>
            <w:tcW w:w="5001" w:type="dxa"/>
            <w:tcBorders>
              <w:top w:val="single" w:sz="6" w:space="0" w:color="auto"/>
              <w:left w:val="single" w:sz="6" w:space="0" w:color="auto"/>
              <w:bottom w:val="single" w:sz="6" w:space="0" w:color="auto"/>
              <w:right w:val="single" w:sz="6" w:space="0" w:color="auto"/>
            </w:tcBorders>
          </w:tcPr>
          <w:p w14:paraId="363435B0" w14:textId="77777777" w:rsidR="00827648" w:rsidRDefault="00827648" w:rsidP="00EA5F08">
            <w:pPr>
              <w:rPr>
                <w:sz w:val="22"/>
                <w:szCs w:val="22"/>
              </w:rPr>
            </w:pPr>
            <w:r>
              <w:rPr>
                <w:sz w:val="22"/>
                <w:szCs w:val="22"/>
              </w:rPr>
              <w:t>MANGANESE AND COMPOUNDS</w:t>
            </w:r>
          </w:p>
        </w:tc>
        <w:tc>
          <w:tcPr>
            <w:tcW w:w="1007" w:type="dxa"/>
            <w:tcBorders>
              <w:top w:val="single" w:sz="6" w:space="0" w:color="auto"/>
              <w:left w:val="single" w:sz="6" w:space="0" w:color="auto"/>
              <w:bottom w:val="single" w:sz="6" w:space="0" w:color="auto"/>
              <w:right w:val="single" w:sz="6" w:space="0" w:color="auto"/>
            </w:tcBorders>
          </w:tcPr>
          <w:p w14:paraId="0BFC760F"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6F49DE1C" w14:textId="2CC19FA3" w:rsidR="00827648" w:rsidRDefault="00827648" w:rsidP="00B57641">
            <w:pPr>
              <w:jc w:val="right"/>
              <w:rPr>
                <w:sz w:val="22"/>
                <w:szCs w:val="22"/>
              </w:rPr>
            </w:pPr>
            <w:r>
              <w:rPr>
                <w:sz w:val="22"/>
                <w:szCs w:val="22"/>
              </w:rPr>
              <w:t>1</w:t>
            </w:r>
            <w:r w:rsidR="007566B0">
              <w:rPr>
                <w:sz w:val="22"/>
                <w:szCs w:val="22"/>
              </w:rPr>
              <w:t>,</w:t>
            </w:r>
            <w:r>
              <w:rPr>
                <w:sz w:val="22"/>
                <w:szCs w:val="22"/>
              </w:rPr>
              <w:t>600.00</w:t>
            </w:r>
          </w:p>
        </w:tc>
      </w:tr>
      <w:tr w:rsidR="00827648" w14:paraId="602BB37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8445CDE" w14:textId="77777777" w:rsidR="00827648" w:rsidRDefault="00827648" w:rsidP="00B57641">
            <w:pPr>
              <w:jc w:val="right"/>
              <w:rPr>
                <w:sz w:val="22"/>
                <w:szCs w:val="22"/>
              </w:rPr>
            </w:pPr>
            <w:r>
              <w:rPr>
                <w:sz w:val="22"/>
                <w:szCs w:val="22"/>
              </w:rPr>
              <w:lastRenderedPageBreak/>
              <w:t>137</w:t>
            </w:r>
          </w:p>
        </w:tc>
        <w:tc>
          <w:tcPr>
            <w:tcW w:w="1080" w:type="dxa"/>
            <w:tcBorders>
              <w:top w:val="single" w:sz="6" w:space="0" w:color="auto"/>
              <w:left w:val="single" w:sz="6" w:space="0" w:color="auto"/>
              <w:bottom w:val="single" w:sz="6" w:space="0" w:color="auto"/>
              <w:right w:val="single" w:sz="6" w:space="0" w:color="auto"/>
            </w:tcBorders>
            <w:vAlign w:val="center"/>
          </w:tcPr>
          <w:p w14:paraId="41AB5BBC" w14:textId="77777777" w:rsidR="00827648" w:rsidRDefault="00827648" w:rsidP="00B57641">
            <w:pPr>
              <w:jc w:val="right"/>
              <w:rPr>
                <w:sz w:val="22"/>
                <w:szCs w:val="22"/>
              </w:rPr>
            </w:pPr>
            <w:r>
              <w:rPr>
                <w:sz w:val="22"/>
                <w:szCs w:val="22"/>
              </w:rPr>
              <w:t>748794</w:t>
            </w:r>
          </w:p>
        </w:tc>
        <w:tc>
          <w:tcPr>
            <w:tcW w:w="5001" w:type="dxa"/>
            <w:tcBorders>
              <w:top w:val="single" w:sz="6" w:space="0" w:color="auto"/>
              <w:left w:val="single" w:sz="6" w:space="0" w:color="auto"/>
              <w:bottom w:val="single" w:sz="6" w:space="0" w:color="auto"/>
              <w:right w:val="single" w:sz="6" w:space="0" w:color="auto"/>
            </w:tcBorders>
          </w:tcPr>
          <w:p w14:paraId="65EAFFC8" w14:textId="77777777" w:rsidR="00827648" w:rsidRDefault="00827648" w:rsidP="00EA5F08">
            <w:pPr>
              <w:rPr>
                <w:sz w:val="22"/>
                <w:szCs w:val="22"/>
              </w:rPr>
            </w:pPr>
            <w:r>
              <w:rPr>
                <w:sz w:val="22"/>
                <w:szCs w:val="22"/>
              </w:rPr>
              <w:t>MERCURIC CHLORIDE</w:t>
            </w:r>
          </w:p>
        </w:tc>
        <w:tc>
          <w:tcPr>
            <w:tcW w:w="1007" w:type="dxa"/>
            <w:tcBorders>
              <w:top w:val="single" w:sz="6" w:space="0" w:color="auto"/>
              <w:left w:val="single" w:sz="6" w:space="0" w:color="auto"/>
              <w:bottom w:val="single" w:sz="6" w:space="0" w:color="auto"/>
              <w:right w:val="single" w:sz="6" w:space="0" w:color="auto"/>
            </w:tcBorders>
          </w:tcPr>
          <w:p w14:paraId="03637640"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19BC1985" w14:textId="77777777" w:rsidR="00827648" w:rsidRDefault="00827648" w:rsidP="00B57641">
            <w:pPr>
              <w:jc w:val="right"/>
              <w:rPr>
                <w:sz w:val="22"/>
                <w:szCs w:val="22"/>
              </w:rPr>
            </w:pPr>
            <w:r>
              <w:rPr>
                <w:sz w:val="22"/>
                <w:szCs w:val="22"/>
              </w:rPr>
              <w:t>20.00</w:t>
            </w:r>
          </w:p>
        </w:tc>
      </w:tr>
      <w:tr w:rsidR="00827648" w14:paraId="2BF5439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791E11D" w14:textId="77777777" w:rsidR="00827648" w:rsidRDefault="00827648" w:rsidP="00B57641">
            <w:pPr>
              <w:jc w:val="right"/>
              <w:rPr>
                <w:sz w:val="22"/>
                <w:szCs w:val="22"/>
              </w:rPr>
            </w:pPr>
            <w:r>
              <w:rPr>
                <w:sz w:val="22"/>
                <w:szCs w:val="22"/>
              </w:rPr>
              <w:t>138</w:t>
            </w:r>
          </w:p>
        </w:tc>
        <w:tc>
          <w:tcPr>
            <w:tcW w:w="1080" w:type="dxa"/>
            <w:tcBorders>
              <w:top w:val="single" w:sz="6" w:space="0" w:color="auto"/>
              <w:left w:val="single" w:sz="6" w:space="0" w:color="auto"/>
              <w:bottom w:val="single" w:sz="6" w:space="0" w:color="auto"/>
              <w:right w:val="single" w:sz="6" w:space="0" w:color="auto"/>
            </w:tcBorders>
            <w:vAlign w:val="center"/>
          </w:tcPr>
          <w:p w14:paraId="0275BE13" w14:textId="77777777" w:rsidR="00827648" w:rsidRDefault="00827648" w:rsidP="00B57641">
            <w:pPr>
              <w:jc w:val="right"/>
              <w:rPr>
                <w:sz w:val="22"/>
                <w:szCs w:val="22"/>
              </w:rPr>
            </w:pPr>
            <w:r>
              <w:rPr>
                <w:sz w:val="22"/>
                <w:szCs w:val="22"/>
              </w:rPr>
              <w:t>10045940</w:t>
            </w:r>
          </w:p>
        </w:tc>
        <w:tc>
          <w:tcPr>
            <w:tcW w:w="5001" w:type="dxa"/>
            <w:tcBorders>
              <w:top w:val="single" w:sz="6" w:space="0" w:color="auto"/>
              <w:left w:val="single" w:sz="6" w:space="0" w:color="auto"/>
              <w:bottom w:val="single" w:sz="6" w:space="0" w:color="auto"/>
              <w:right w:val="single" w:sz="6" w:space="0" w:color="auto"/>
            </w:tcBorders>
          </w:tcPr>
          <w:p w14:paraId="7A099CA4" w14:textId="77777777" w:rsidR="00827648" w:rsidRDefault="00827648" w:rsidP="00EA5F08">
            <w:pPr>
              <w:rPr>
                <w:sz w:val="22"/>
                <w:szCs w:val="22"/>
              </w:rPr>
            </w:pPr>
            <w:r>
              <w:rPr>
                <w:sz w:val="22"/>
                <w:szCs w:val="22"/>
              </w:rPr>
              <w:t>MERCURIC NITRATE</w:t>
            </w:r>
          </w:p>
        </w:tc>
        <w:tc>
          <w:tcPr>
            <w:tcW w:w="1007" w:type="dxa"/>
            <w:tcBorders>
              <w:top w:val="single" w:sz="6" w:space="0" w:color="auto"/>
              <w:left w:val="single" w:sz="6" w:space="0" w:color="auto"/>
              <w:bottom w:val="single" w:sz="6" w:space="0" w:color="auto"/>
              <w:right w:val="single" w:sz="6" w:space="0" w:color="auto"/>
            </w:tcBorders>
          </w:tcPr>
          <w:p w14:paraId="5DCB3331"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5777DA0F" w14:textId="77777777" w:rsidR="00827648" w:rsidRDefault="00827648" w:rsidP="00B57641">
            <w:pPr>
              <w:jc w:val="right"/>
              <w:rPr>
                <w:sz w:val="22"/>
                <w:szCs w:val="22"/>
              </w:rPr>
            </w:pPr>
            <w:r>
              <w:rPr>
                <w:sz w:val="22"/>
                <w:szCs w:val="22"/>
              </w:rPr>
              <w:t>20.00</w:t>
            </w:r>
          </w:p>
        </w:tc>
      </w:tr>
      <w:tr w:rsidR="00827648" w14:paraId="5AA4D2F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B2E14DF" w14:textId="77777777" w:rsidR="00827648" w:rsidRDefault="00827648" w:rsidP="00B57641">
            <w:pPr>
              <w:jc w:val="right"/>
              <w:rPr>
                <w:sz w:val="22"/>
                <w:szCs w:val="22"/>
              </w:rPr>
            </w:pPr>
            <w:r>
              <w:rPr>
                <w:sz w:val="22"/>
                <w:szCs w:val="22"/>
              </w:rPr>
              <w:t>139</w:t>
            </w:r>
          </w:p>
        </w:tc>
        <w:tc>
          <w:tcPr>
            <w:tcW w:w="1080" w:type="dxa"/>
            <w:tcBorders>
              <w:top w:val="single" w:sz="6" w:space="0" w:color="auto"/>
              <w:left w:val="single" w:sz="6" w:space="0" w:color="auto"/>
              <w:bottom w:val="single" w:sz="6" w:space="0" w:color="auto"/>
              <w:right w:val="single" w:sz="6" w:space="0" w:color="auto"/>
            </w:tcBorders>
            <w:vAlign w:val="center"/>
          </w:tcPr>
          <w:p w14:paraId="31E3B13D" w14:textId="77777777" w:rsidR="00827648" w:rsidRDefault="00827648" w:rsidP="00B57641">
            <w:pPr>
              <w:jc w:val="right"/>
              <w:rPr>
                <w:sz w:val="22"/>
                <w:szCs w:val="22"/>
              </w:rPr>
            </w:pPr>
            <w:r>
              <w:rPr>
                <w:sz w:val="22"/>
                <w:szCs w:val="22"/>
              </w:rPr>
              <w:t>88888814</w:t>
            </w:r>
          </w:p>
        </w:tc>
        <w:tc>
          <w:tcPr>
            <w:tcW w:w="5001" w:type="dxa"/>
            <w:tcBorders>
              <w:top w:val="single" w:sz="6" w:space="0" w:color="auto"/>
              <w:left w:val="single" w:sz="6" w:space="0" w:color="auto"/>
              <w:bottom w:val="single" w:sz="6" w:space="0" w:color="auto"/>
              <w:right w:val="single" w:sz="6" w:space="0" w:color="auto"/>
            </w:tcBorders>
          </w:tcPr>
          <w:p w14:paraId="07133F50" w14:textId="77777777" w:rsidR="00827648" w:rsidRDefault="00827648" w:rsidP="00EA5F08">
            <w:pPr>
              <w:rPr>
                <w:sz w:val="22"/>
                <w:szCs w:val="22"/>
              </w:rPr>
            </w:pPr>
            <w:r>
              <w:rPr>
                <w:sz w:val="22"/>
                <w:szCs w:val="22"/>
              </w:rPr>
              <w:t>MERCURY COMPOUNDS (EXCEPT THOSE SPECIFICALLY LISTE</w:t>
            </w:r>
          </w:p>
        </w:tc>
        <w:tc>
          <w:tcPr>
            <w:tcW w:w="1007" w:type="dxa"/>
            <w:tcBorders>
              <w:top w:val="single" w:sz="6" w:space="0" w:color="auto"/>
              <w:left w:val="single" w:sz="6" w:space="0" w:color="auto"/>
              <w:bottom w:val="single" w:sz="6" w:space="0" w:color="auto"/>
              <w:right w:val="single" w:sz="6" w:space="0" w:color="auto"/>
            </w:tcBorders>
          </w:tcPr>
          <w:p w14:paraId="0870A4DA"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6470E8EE" w14:textId="77777777" w:rsidR="00827648" w:rsidRDefault="00827648" w:rsidP="00B57641">
            <w:pPr>
              <w:jc w:val="right"/>
              <w:rPr>
                <w:sz w:val="22"/>
                <w:szCs w:val="22"/>
              </w:rPr>
            </w:pPr>
            <w:r>
              <w:rPr>
                <w:sz w:val="22"/>
                <w:szCs w:val="22"/>
              </w:rPr>
              <w:t>20.00</w:t>
            </w:r>
          </w:p>
        </w:tc>
      </w:tr>
      <w:tr w:rsidR="00827648" w14:paraId="59373C3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03E4C24" w14:textId="77777777" w:rsidR="00827648" w:rsidRDefault="00827648" w:rsidP="00B57641">
            <w:pPr>
              <w:jc w:val="right"/>
              <w:rPr>
                <w:sz w:val="22"/>
                <w:szCs w:val="22"/>
              </w:rPr>
            </w:pPr>
            <w:r>
              <w:rPr>
                <w:sz w:val="22"/>
                <w:szCs w:val="22"/>
              </w:rPr>
              <w:t>140</w:t>
            </w:r>
          </w:p>
        </w:tc>
        <w:tc>
          <w:tcPr>
            <w:tcW w:w="1080" w:type="dxa"/>
            <w:tcBorders>
              <w:top w:val="single" w:sz="6" w:space="0" w:color="auto"/>
              <w:left w:val="single" w:sz="6" w:space="0" w:color="auto"/>
              <w:bottom w:val="single" w:sz="6" w:space="0" w:color="auto"/>
              <w:right w:val="single" w:sz="6" w:space="0" w:color="auto"/>
            </w:tcBorders>
            <w:vAlign w:val="center"/>
          </w:tcPr>
          <w:p w14:paraId="70FB9E99" w14:textId="77777777" w:rsidR="00827648" w:rsidRDefault="00827648" w:rsidP="00B57641">
            <w:pPr>
              <w:jc w:val="right"/>
              <w:rPr>
                <w:sz w:val="22"/>
                <w:szCs w:val="22"/>
              </w:rPr>
            </w:pPr>
            <w:r>
              <w:rPr>
                <w:sz w:val="22"/>
                <w:szCs w:val="22"/>
              </w:rPr>
              <w:t>67561</w:t>
            </w:r>
          </w:p>
        </w:tc>
        <w:tc>
          <w:tcPr>
            <w:tcW w:w="5001" w:type="dxa"/>
            <w:tcBorders>
              <w:top w:val="single" w:sz="6" w:space="0" w:color="auto"/>
              <w:left w:val="single" w:sz="6" w:space="0" w:color="auto"/>
              <w:bottom w:val="single" w:sz="6" w:space="0" w:color="auto"/>
              <w:right w:val="single" w:sz="6" w:space="0" w:color="auto"/>
            </w:tcBorders>
          </w:tcPr>
          <w:p w14:paraId="00004328" w14:textId="77777777" w:rsidR="00827648" w:rsidRDefault="00827648" w:rsidP="00EA5F08">
            <w:pPr>
              <w:rPr>
                <w:sz w:val="22"/>
                <w:szCs w:val="22"/>
              </w:rPr>
            </w:pPr>
            <w:r>
              <w:rPr>
                <w:sz w:val="22"/>
                <w:szCs w:val="22"/>
              </w:rPr>
              <w:t>METHANOL</w:t>
            </w:r>
          </w:p>
        </w:tc>
        <w:tc>
          <w:tcPr>
            <w:tcW w:w="1007" w:type="dxa"/>
            <w:tcBorders>
              <w:top w:val="single" w:sz="6" w:space="0" w:color="auto"/>
              <w:left w:val="single" w:sz="6" w:space="0" w:color="auto"/>
              <w:bottom w:val="single" w:sz="6" w:space="0" w:color="auto"/>
              <w:right w:val="single" w:sz="6" w:space="0" w:color="auto"/>
            </w:tcBorders>
          </w:tcPr>
          <w:p w14:paraId="251D02DD"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6503AE01" w14:textId="622E2B7B"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4DC19FD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70D3038" w14:textId="77777777" w:rsidR="00827648" w:rsidRDefault="00827648" w:rsidP="00B57641">
            <w:pPr>
              <w:jc w:val="right"/>
              <w:rPr>
                <w:sz w:val="22"/>
                <w:szCs w:val="22"/>
              </w:rPr>
            </w:pPr>
            <w:r>
              <w:rPr>
                <w:sz w:val="22"/>
                <w:szCs w:val="22"/>
              </w:rPr>
              <w:t>141</w:t>
            </w:r>
          </w:p>
        </w:tc>
        <w:tc>
          <w:tcPr>
            <w:tcW w:w="1080" w:type="dxa"/>
            <w:tcBorders>
              <w:top w:val="single" w:sz="6" w:space="0" w:color="auto"/>
              <w:left w:val="single" w:sz="6" w:space="0" w:color="auto"/>
              <w:bottom w:val="single" w:sz="6" w:space="0" w:color="auto"/>
              <w:right w:val="single" w:sz="6" w:space="0" w:color="auto"/>
            </w:tcBorders>
            <w:vAlign w:val="center"/>
          </w:tcPr>
          <w:p w14:paraId="0FFF96F5" w14:textId="77777777" w:rsidR="00827648" w:rsidRDefault="00827648" w:rsidP="00B57641">
            <w:pPr>
              <w:jc w:val="right"/>
              <w:rPr>
                <w:sz w:val="22"/>
                <w:szCs w:val="22"/>
              </w:rPr>
            </w:pPr>
            <w:r>
              <w:rPr>
                <w:sz w:val="22"/>
                <w:szCs w:val="22"/>
              </w:rPr>
              <w:t>72435</w:t>
            </w:r>
          </w:p>
        </w:tc>
        <w:tc>
          <w:tcPr>
            <w:tcW w:w="5001" w:type="dxa"/>
            <w:tcBorders>
              <w:top w:val="single" w:sz="6" w:space="0" w:color="auto"/>
              <w:left w:val="single" w:sz="6" w:space="0" w:color="auto"/>
              <w:bottom w:val="single" w:sz="6" w:space="0" w:color="auto"/>
              <w:right w:val="single" w:sz="6" w:space="0" w:color="auto"/>
            </w:tcBorders>
          </w:tcPr>
          <w:p w14:paraId="5B4EFAD6" w14:textId="77777777" w:rsidR="00827648" w:rsidRDefault="00827648" w:rsidP="00EA5F08">
            <w:pPr>
              <w:rPr>
                <w:sz w:val="22"/>
                <w:szCs w:val="22"/>
              </w:rPr>
            </w:pPr>
            <w:r>
              <w:rPr>
                <w:sz w:val="22"/>
                <w:szCs w:val="22"/>
              </w:rPr>
              <w:t>METHOXYCHLOR</w:t>
            </w:r>
          </w:p>
        </w:tc>
        <w:tc>
          <w:tcPr>
            <w:tcW w:w="1007" w:type="dxa"/>
            <w:tcBorders>
              <w:top w:val="single" w:sz="6" w:space="0" w:color="auto"/>
              <w:left w:val="single" w:sz="6" w:space="0" w:color="auto"/>
              <w:bottom w:val="single" w:sz="6" w:space="0" w:color="auto"/>
              <w:right w:val="single" w:sz="6" w:space="0" w:color="auto"/>
            </w:tcBorders>
          </w:tcPr>
          <w:p w14:paraId="7FF9C8AB"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C943BA9" w14:textId="0355AF34"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1BC118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81D7544" w14:textId="77777777" w:rsidR="00827648" w:rsidRDefault="00827648" w:rsidP="00B57641">
            <w:pPr>
              <w:jc w:val="right"/>
              <w:rPr>
                <w:sz w:val="22"/>
                <w:szCs w:val="22"/>
              </w:rPr>
            </w:pPr>
            <w:r>
              <w:rPr>
                <w:sz w:val="22"/>
                <w:szCs w:val="22"/>
              </w:rPr>
              <w:t>142</w:t>
            </w:r>
          </w:p>
        </w:tc>
        <w:tc>
          <w:tcPr>
            <w:tcW w:w="1080" w:type="dxa"/>
            <w:tcBorders>
              <w:top w:val="single" w:sz="6" w:space="0" w:color="auto"/>
              <w:left w:val="single" w:sz="6" w:space="0" w:color="auto"/>
              <w:bottom w:val="single" w:sz="6" w:space="0" w:color="auto"/>
              <w:right w:val="single" w:sz="6" w:space="0" w:color="auto"/>
            </w:tcBorders>
            <w:vAlign w:val="center"/>
          </w:tcPr>
          <w:p w14:paraId="3D285EBC" w14:textId="77777777" w:rsidR="00827648" w:rsidRDefault="00827648" w:rsidP="00B57641">
            <w:pPr>
              <w:jc w:val="right"/>
              <w:rPr>
                <w:sz w:val="22"/>
                <w:szCs w:val="22"/>
              </w:rPr>
            </w:pPr>
            <w:r>
              <w:rPr>
                <w:sz w:val="22"/>
                <w:szCs w:val="22"/>
              </w:rPr>
              <w:t>74839</w:t>
            </w:r>
          </w:p>
        </w:tc>
        <w:tc>
          <w:tcPr>
            <w:tcW w:w="5001" w:type="dxa"/>
            <w:tcBorders>
              <w:top w:val="single" w:sz="6" w:space="0" w:color="auto"/>
              <w:left w:val="single" w:sz="6" w:space="0" w:color="auto"/>
              <w:bottom w:val="single" w:sz="6" w:space="0" w:color="auto"/>
              <w:right w:val="single" w:sz="6" w:space="0" w:color="auto"/>
            </w:tcBorders>
          </w:tcPr>
          <w:p w14:paraId="50C73281" w14:textId="77777777" w:rsidR="00827648" w:rsidRDefault="00827648" w:rsidP="00EA5F08">
            <w:pPr>
              <w:rPr>
                <w:sz w:val="22"/>
                <w:szCs w:val="22"/>
              </w:rPr>
            </w:pPr>
            <w:r>
              <w:rPr>
                <w:sz w:val="22"/>
                <w:szCs w:val="22"/>
              </w:rPr>
              <w:t>METHYL BROMIDE (BROMOMETHANE)</w:t>
            </w:r>
          </w:p>
        </w:tc>
        <w:tc>
          <w:tcPr>
            <w:tcW w:w="1007" w:type="dxa"/>
            <w:tcBorders>
              <w:top w:val="single" w:sz="6" w:space="0" w:color="auto"/>
              <w:left w:val="single" w:sz="6" w:space="0" w:color="auto"/>
              <w:bottom w:val="single" w:sz="6" w:space="0" w:color="auto"/>
              <w:right w:val="single" w:sz="6" w:space="0" w:color="auto"/>
            </w:tcBorders>
          </w:tcPr>
          <w:p w14:paraId="04E96166"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084A3410" w14:textId="0FA349E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44F8E2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6F8EEA3" w14:textId="77777777" w:rsidR="00827648" w:rsidRDefault="00827648" w:rsidP="00B57641">
            <w:pPr>
              <w:jc w:val="right"/>
              <w:rPr>
                <w:sz w:val="22"/>
                <w:szCs w:val="22"/>
              </w:rPr>
            </w:pPr>
            <w:r>
              <w:rPr>
                <w:sz w:val="22"/>
                <w:szCs w:val="22"/>
              </w:rPr>
              <w:t>143</w:t>
            </w:r>
          </w:p>
        </w:tc>
        <w:tc>
          <w:tcPr>
            <w:tcW w:w="1080" w:type="dxa"/>
            <w:tcBorders>
              <w:top w:val="single" w:sz="6" w:space="0" w:color="auto"/>
              <w:left w:val="single" w:sz="6" w:space="0" w:color="auto"/>
              <w:bottom w:val="single" w:sz="6" w:space="0" w:color="auto"/>
              <w:right w:val="single" w:sz="6" w:space="0" w:color="auto"/>
            </w:tcBorders>
            <w:vAlign w:val="center"/>
          </w:tcPr>
          <w:p w14:paraId="56E7BC74" w14:textId="77777777" w:rsidR="00827648" w:rsidRDefault="00827648" w:rsidP="00B57641">
            <w:pPr>
              <w:jc w:val="right"/>
              <w:rPr>
                <w:sz w:val="22"/>
                <w:szCs w:val="22"/>
              </w:rPr>
            </w:pPr>
            <w:r>
              <w:rPr>
                <w:sz w:val="22"/>
                <w:szCs w:val="22"/>
              </w:rPr>
              <w:t>74873</w:t>
            </w:r>
          </w:p>
        </w:tc>
        <w:tc>
          <w:tcPr>
            <w:tcW w:w="5001" w:type="dxa"/>
            <w:tcBorders>
              <w:top w:val="single" w:sz="6" w:space="0" w:color="auto"/>
              <w:left w:val="single" w:sz="6" w:space="0" w:color="auto"/>
              <w:bottom w:val="single" w:sz="6" w:space="0" w:color="auto"/>
              <w:right w:val="single" w:sz="6" w:space="0" w:color="auto"/>
            </w:tcBorders>
          </w:tcPr>
          <w:p w14:paraId="133594CC" w14:textId="77777777" w:rsidR="00827648" w:rsidRDefault="00827648" w:rsidP="00EA5F08">
            <w:pPr>
              <w:rPr>
                <w:sz w:val="22"/>
                <w:szCs w:val="22"/>
              </w:rPr>
            </w:pPr>
            <w:r>
              <w:rPr>
                <w:sz w:val="22"/>
                <w:szCs w:val="22"/>
              </w:rPr>
              <w:t>METHYL CHLORIDE (CHLOROMETHANE)</w:t>
            </w:r>
          </w:p>
        </w:tc>
        <w:tc>
          <w:tcPr>
            <w:tcW w:w="1007" w:type="dxa"/>
            <w:tcBorders>
              <w:top w:val="single" w:sz="6" w:space="0" w:color="auto"/>
              <w:left w:val="single" w:sz="6" w:space="0" w:color="auto"/>
              <w:bottom w:val="single" w:sz="6" w:space="0" w:color="auto"/>
              <w:right w:val="single" w:sz="6" w:space="0" w:color="auto"/>
            </w:tcBorders>
          </w:tcPr>
          <w:p w14:paraId="099A03BF"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748E5B40" w14:textId="738DE36C"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986045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B0E2BCA" w14:textId="77777777" w:rsidR="00827648" w:rsidRDefault="00827648" w:rsidP="00B57641">
            <w:pPr>
              <w:jc w:val="right"/>
              <w:rPr>
                <w:sz w:val="22"/>
                <w:szCs w:val="22"/>
              </w:rPr>
            </w:pPr>
            <w:r>
              <w:rPr>
                <w:sz w:val="22"/>
                <w:szCs w:val="22"/>
              </w:rPr>
              <w:t>144</w:t>
            </w:r>
          </w:p>
        </w:tc>
        <w:tc>
          <w:tcPr>
            <w:tcW w:w="1080" w:type="dxa"/>
            <w:tcBorders>
              <w:top w:val="single" w:sz="6" w:space="0" w:color="auto"/>
              <w:left w:val="single" w:sz="6" w:space="0" w:color="auto"/>
              <w:bottom w:val="single" w:sz="6" w:space="0" w:color="auto"/>
              <w:right w:val="single" w:sz="6" w:space="0" w:color="auto"/>
            </w:tcBorders>
            <w:vAlign w:val="center"/>
          </w:tcPr>
          <w:p w14:paraId="79B2BD3F" w14:textId="77777777" w:rsidR="00827648" w:rsidRDefault="00827648" w:rsidP="00B57641">
            <w:pPr>
              <w:jc w:val="right"/>
              <w:rPr>
                <w:sz w:val="22"/>
                <w:szCs w:val="22"/>
              </w:rPr>
            </w:pPr>
            <w:r>
              <w:rPr>
                <w:sz w:val="22"/>
                <w:szCs w:val="22"/>
              </w:rPr>
              <w:t>71556</w:t>
            </w:r>
          </w:p>
        </w:tc>
        <w:tc>
          <w:tcPr>
            <w:tcW w:w="5001" w:type="dxa"/>
            <w:tcBorders>
              <w:top w:val="single" w:sz="6" w:space="0" w:color="auto"/>
              <w:left w:val="single" w:sz="6" w:space="0" w:color="auto"/>
              <w:bottom w:val="single" w:sz="6" w:space="0" w:color="auto"/>
              <w:right w:val="single" w:sz="6" w:space="0" w:color="auto"/>
            </w:tcBorders>
          </w:tcPr>
          <w:p w14:paraId="5913040F" w14:textId="77777777" w:rsidR="00827648" w:rsidRPr="00864A8E" w:rsidRDefault="00864A8E" w:rsidP="00EA5F08">
            <w:r w:rsidRPr="00864A8E">
              <w:t>METHYL CHLOROFORM</w:t>
            </w:r>
            <w:r w:rsidR="00827648" w:rsidRPr="00864A8E">
              <w:t xml:space="preserve"> (1,1,1-TRICHLOROETHANE)</w:t>
            </w:r>
          </w:p>
        </w:tc>
        <w:tc>
          <w:tcPr>
            <w:tcW w:w="1007" w:type="dxa"/>
            <w:tcBorders>
              <w:top w:val="single" w:sz="6" w:space="0" w:color="auto"/>
              <w:left w:val="single" w:sz="6" w:space="0" w:color="auto"/>
              <w:bottom w:val="single" w:sz="6" w:space="0" w:color="auto"/>
              <w:right w:val="single" w:sz="6" w:space="0" w:color="auto"/>
            </w:tcBorders>
          </w:tcPr>
          <w:p w14:paraId="498F9C20"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56547F3" w14:textId="020E51E0"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D1CCBE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560D631" w14:textId="77777777" w:rsidR="00827648" w:rsidRDefault="00827648" w:rsidP="00B57641">
            <w:pPr>
              <w:jc w:val="right"/>
              <w:rPr>
                <w:sz w:val="22"/>
                <w:szCs w:val="22"/>
              </w:rPr>
            </w:pPr>
            <w:r>
              <w:rPr>
                <w:sz w:val="22"/>
                <w:szCs w:val="22"/>
              </w:rPr>
              <w:t>145</w:t>
            </w:r>
          </w:p>
        </w:tc>
        <w:tc>
          <w:tcPr>
            <w:tcW w:w="1080" w:type="dxa"/>
            <w:tcBorders>
              <w:top w:val="single" w:sz="6" w:space="0" w:color="auto"/>
              <w:left w:val="single" w:sz="6" w:space="0" w:color="auto"/>
              <w:bottom w:val="single" w:sz="6" w:space="0" w:color="auto"/>
              <w:right w:val="single" w:sz="6" w:space="0" w:color="auto"/>
            </w:tcBorders>
            <w:vAlign w:val="center"/>
          </w:tcPr>
          <w:p w14:paraId="4F06012C" w14:textId="77777777" w:rsidR="00827648" w:rsidRDefault="00827648" w:rsidP="00B57641">
            <w:pPr>
              <w:jc w:val="right"/>
              <w:rPr>
                <w:sz w:val="22"/>
                <w:szCs w:val="22"/>
              </w:rPr>
            </w:pPr>
            <w:r>
              <w:rPr>
                <w:sz w:val="22"/>
                <w:szCs w:val="22"/>
              </w:rPr>
              <w:t>78933</w:t>
            </w:r>
          </w:p>
        </w:tc>
        <w:tc>
          <w:tcPr>
            <w:tcW w:w="5001" w:type="dxa"/>
            <w:tcBorders>
              <w:top w:val="single" w:sz="6" w:space="0" w:color="auto"/>
              <w:left w:val="single" w:sz="6" w:space="0" w:color="auto"/>
              <w:bottom w:val="single" w:sz="6" w:space="0" w:color="auto"/>
              <w:right w:val="single" w:sz="6" w:space="0" w:color="auto"/>
            </w:tcBorders>
          </w:tcPr>
          <w:p w14:paraId="3467D9FD" w14:textId="77777777" w:rsidR="00827648" w:rsidRDefault="00827648" w:rsidP="00EA5F08">
            <w:pPr>
              <w:rPr>
                <w:sz w:val="22"/>
                <w:szCs w:val="22"/>
              </w:rPr>
            </w:pPr>
            <w:r>
              <w:rPr>
                <w:sz w:val="22"/>
                <w:szCs w:val="22"/>
              </w:rPr>
              <w:t>METHYL ETHYL KETONE (2-BUTANONE)</w:t>
            </w:r>
          </w:p>
        </w:tc>
        <w:tc>
          <w:tcPr>
            <w:tcW w:w="1007" w:type="dxa"/>
            <w:tcBorders>
              <w:top w:val="single" w:sz="6" w:space="0" w:color="auto"/>
              <w:left w:val="single" w:sz="6" w:space="0" w:color="auto"/>
              <w:bottom w:val="single" w:sz="6" w:space="0" w:color="auto"/>
              <w:right w:val="single" w:sz="6" w:space="0" w:color="auto"/>
            </w:tcBorders>
          </w:tcPr>
          <w:p w14:paraId="0F22930F"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3C705940" w14:textId="2AA86BBC"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42DA9C8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4C867F1" w14:textId="77777777" w:rsidR="00827648" w:rsidRDefault="00827648" w:rsidP="00B57641">
            <w:pPr>
              <w:jc w:val="right"/>
              <w:rPr>
                <w:sz w:val="22"/>
                <w:szCs w:val="22"/>
              </w:rPr>
            </w:pPr>
            <w:r>
              <w:rPr>
                <w:sz w:val="22"/>
                <w:szCs w:val="22"/>
              </w:rPr>
              <w:t>146</w:t>
            </w:r>
          </w:p>
        </w:tc>
        <w:tc>
          <w:tcPr>
            <w:tcW w:w="1080" w:type="dxa"/>
            <w:tcBorders>
              <w:top w:val="single" w:sz="6" w:space="0" w:color="auto"/>
              <w:left w:val="single" w:sz="6" w:space="0" w:color="auto"/>
              <w:bottom w:val="single" w:sz="6" w:space="0" w:color="auto"/>
              <w:right w:val="single" w:sz="6" w:space="0" w:color="auto"/>
            </w:tcBorders>
            <w:vAlign w:val="center"/>
          </w:tcPr>
          <w:p w14:paraId="67485367" w14:textId="77777777" w:rsidR="00827648" w:rsidRDefault="00827648" w:rsidP="00B57641">
            <w:pPr>
              <w:jc w:val="right"/>
              <w:rPr>
                <w:sz w:val="22"/>
                <w:szCs w:val="22"/>
              </w:rPr>
            </w:pPr>
            <w:r>
              <w:rPr>
                <w:sz w:val="22"/>
                <w:szCs w:val="22"/>
              </w:rPr>
              <w:t>60344</w:t>
            </w:r>
          </w:p>
        </w:tc>
        <w:tc>
          <w:tcPr>
            <w:tcW w:w="5001" w:type="dxa"/>
            <w:tcBorders>
              <w:top w:val="single" w:sz="6" w:space="0" w:color="auto"/>
              <w:left w:val="single" w:sz="6" w:space="0" w:color="auto"/>
              <w:bottom w:val="single" w:sz="6" w:space="0" w:color="auto"/>
              <w:right w:val="single" w:sz="6" w:space="0" w:color="auto"/>
            </w:tcBorders>
          </w:tcPr>
          <w:p w14:paraId="5CB481DD" w14:textId="77777777" w:rsidR="00827648" w:rsidRDefault="00827648" w:rsidP="00EA5F08">
            <w:pPr>
              <w:rPr>
                <w:sz w:val="22"/>
                <w:szCs w:val="22"/>
              </w:rPr>
            </w:pPr>
            <w:r>
              <w:rPr>
                <w:sz w:val="22"/>
                <w:szCs w:val="22"/>
              </w:rPr>
              <w:t>METHYL HYDRAZINE</w:t>
            </w:r>
          </w:p>
        </w:tc>
        <w:tc>
          <w:tcPr>
            <w:tcW w:w="1007" w:type="dxa"/>
            <w:tcBorders>
              <w:top w:val="single" w:sz="6" w:space="0" w:color="auto"/>
              <w:left w:val="single" w:sz="6" w:space="0" w:color="auto"/>
              <w:bottom w:val="single" w:sz="6" w:space="0" w:color="auto"/>
              <w:right w:val="single" w:sz="6" w:space="0" w:color="auto"/>
            </w:tcBorders>
          </w:tcPr>
          <w:p w14:paraId="13E6E743"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C429F01" w14:textId="77777777" w:rsidR="00827648" w:rsidRDefault="00827648" w:rsidP="00B57641">
            <w:pPr>
              <w:jc w:val="right"/>
              <w:rPr>
                <w:sz w:val="22"/>
                <w:szCs w:val="22"/>
              </w:rPr>
            </w:pPr>
            <w:r>
              <w:rPr>
                <w:sz w:val="22"/>
                <w:szCs w:val="22"/>
              </w:rPr>
              <w:t>12.00</w:t>
            </w:r>
          </w:p>
        </w:tc>
      </w:tr>
      <w:tr w:rsidR="00827648" w14:paraId="35FB08A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7B4364B" w14:textId="77777777" w:rsidR="00827648" w:rsidRDefault="00827648" w:rsidP="00B57641">
            <w:pPr>
              <w:jc w:val="right"/>
              <w:rPr>
                <w:sz w:val="22"/>
                <w:szCs w:val="22"/>
              </w:rPr>
            </w:pPr>
            <w:r>
              <w:rPr>
                <w:sz w:val="22"/>
                <w:szCs w:val="22"/>
              </w:rPr>
              <w:t>147</w:t>
            </w:r>
          </w:p>
        </w:tc>
        <w:tc>
          <w:tcPr>
            <w:tcW w:w="1080" w:type="dxa"/>
            <w:tcBorders>
              <w:top w:val="single" w:sz="6" w:space="0" w:color="auto"/>
              <w:left w:val="single" w:sz="6" w:space="0" w:color="auto"/>
              <w:bottom w:val="single" w:sz="6" w:space="0" w:color="auto"/>
              <w:right w:val="single" w:sz="6" w:space="0" w:color="auto"/>
            </w:tcBorders>
            <w:vAlign w:val="center"/>
          </w:tcPr>
          <w:p w14:paraId="3793C51F" w14:textId="77777777" w:rsidR="00827648" w:rsidRDefault="00827648" w:rsidP="00B57641">
            <w:pPr>
              <w:jc w:val="right"/>
              <w:rPr>
                <w:sz w:val="22"/>
                <w:szCs w:val="22"/>
              </w:rPr>
            </w:pPr>
            <w:r>
              <w:rPr>
                <w:sz w:val="22"/>
                <w:szCs w:val="22"/>
              </w:rPr>
              <w:t>74884</w:t>
            </w:r>
          </w:p>
        </w:tc>
        <w:tc>
          <w:tcPr>
            <w:tcW w:w="5001" w:type="dxa"/>
            <w:tcBorders>
              <w:top w:val="single" w:sz="6" w:space="0" w:color="auto"/>
              <w:left w:val="single" w:sz="6" w:space="0" w:color="auto"/>
              <w:bottom w:val="single" w:sz="6" w:space="0" w:color="auto"/>
              <w:right w:val="single" w:sz="6" w:space="0" w:color="auto"/>
            </w:tcBorders>
          </w:tcPr>
          <w:p w14:paraId="3AFE02FD" w14:textId="77777777" w:rsidR="00827648" w:rsidRDefault="00827648" w:rsidP="00EA5F08">
            <w:pPr>
              <w:rPr>
                <w:sz w:val="22"/>
                <w:szCs w:val="22"/>
              </w:rPr>
            </w:pPr>
            <w:r>
              <w:rPr>
                <w:sz w:val="22"/>
                <w:szCs w:val="22"/>
              </w:rPr>
              <w:t>METHYL IODIDE (IODOMETHANE)</w:t>
            </w:r>
          </w:p>
        </w:tc>
        <w:tc>
          <w:tcPr>
            <w:tcW w:w="1007" w:type="dxa"/>
            <w:tcBorders>
              <w:top w:val="single" w:sz="6" w:space="0" w:color="auto"/>
              <w:left w:val="single" w:sz="6" w:space="0" w:color="auto"/>
              <w:bottom w:val="single" w:sz="6" w:space="0" w:color="auto"/>
              <w:right w:val="single" w:sz="6" w:space="0" w:color="auto"/>
            </w:tcBorders>
          </w:tcPr>
          <w:p w14:paraId="3DC57DC0"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5C76006C" w14:textId="77777777" w:rsidR="00827648" w:rsidRDefault="00827648" w:rsidP="00B57641">
            <w:pPr>
              <w:jc w:val="right"/>
              <w:rPr>
                <w:sz w:val="22"/>
                <w:szCs w:val="22"/>
              </w:rPr>
            </w:pPr>
            <w:r>
              <w:rPr>
                <w:sz w:val="22"/>
                <w:szCs w:val="22"/>
              </w:rPr>
              <w:t>200.00</w:t>
            </w:r>
          </w:p>
        </w:tc>
      </w:tr>
      <w:tr w:rsidR="00827648" w14:paraId="64652A7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A86B059" w14:textId="77777777" w:rsidR="00827648" w:rsidRDefault="00827648" w:rsidP="00B57641">
            <w:pPr>
              <w:jc w:val="right"/>
              <w:rPr>
                <w:sz w:val="22"/>
                <w:szCs w:val="22"/>
              </w:rPr>
            </w:pPr>
            <w:r>
              <w:rPr>
                <w:sz w:val="22"/>
                <w:szCs w:val="22"/>
              </w:rPr>
              <w:t>148</w:t>
            </w:r>
          </w:p>
        </w:tc>
        <w:tc>
          <w:tcPr>
            <w:tcW w:w="1080" w:type="dxa"/>
            <w:tcBorders>
              <w:top w:val="single" w:sz="6" w:space="0" w:color="auto"/>
              <w:left w:val="single" w:sz="6" w:space="0" w:color="auto"/>
              <w:bottom w:val="single" w:sz="6" w:space="0" w:color="auto"/>
              <w:right w:val="single" w:sz="6" w:space="0" w:color="auto"/>
            </w:tcBorders>
            <w:vAlign w:val="center"/>
          </w:tcPr>
          <w:p w14:paraId="1C283873" w14:textId="77777777" w:rsidR="00827648" w:rsidRDefault="00827648" w:rsidP="00B57641">
            <w:pPr>
              <w:jc w:val="right"/>
              <w:rPr>
                <w:sz w:val="22"/>
                <w:szCs w:val="22"/>
              </w:rPr>
            </w:pPr>
            <w:r>
              <w:rPr>
                <w:sz w:val="22"/>
                <w:szCs w:val="22"/>
              </w:rPr>
              <w:t>108101</w:t>
            </w:r>
          </w:p>
        </w:tc>
        <w:tc>
          <w:tcPr>
            <w:tcW w:w="5001" w:type="dxa"/>
            <w:tcBorders>
              <w:top w:val="single" w:sz="6" w:space="0" w:color="auto"/>
              <w:left w:val="single" w:sz="6" w:space="0" w:color="auto"/>
              <w:bottom w:val="single" w:sz="6" w:space="0" w:color="auto"/>
              <w:right w:val="single" w:sz="6" w:space="0" w:color="auto"/>
            </w:tcBorders>
          </w:tcPr>
          <w:p w14:paraId="4E0A5FD4" w14:textId="77777777" w:rsidR="00827648" w:rsidRDefault="00827648" w:rsidP="00EA5F08">
            <w:pPr>
              <w:rPr>
                <w:sz w:val="22"/>
                <w:szCs w:val="22"/>
              </w:rPr>
            </w:pPr>
            <w:r>
              <w:rPr>
                <w:sz w:val="22"/>
                <w:szCs w:val="22"/>
              </w:rPr>
              <w:t>METHYL ISOBUTYL KETONE</w:t>
            </w:r>
          </w:p>
        </w:tc>
        <w:tc>
          <w:tcPr>
            <w:tcW w:w="1007" w:type="dxa"/>
            <w:tcBorders>
              <w:top w:val="single" w:sz="6" w:space="0" w:color="auto"/>
              <w:left w:val="single" w:sz="6" w:space="0" w:color="auto"/>
              <w:bottom w:val="single" w:sz="6" w:space="0" w:color="auto"/>
              <w:right w:val="single" w:sz="6" w:space="0" w:color="auto"/>
            </w:tcBorders>
          </w:tcPr>
          <w:p w14:paraId="7F0B2FDD"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6B38280B" w14:textId="4D804DA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215B66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81A72BE" w14:textId="77777777" w:rsidR="00827648" w:rsidRDefault="00827648" w:rsidP="00B57641">
            <w:pPr>
              <w:jc w:val="right"/>
              <w:rPr>
                <w:sz w:val="22"/>
                <w:szCs w:val="22"/>
              </w:rPr>
            </w:pPr>
            <w:r>
              <w:rPr>
                <w:sz w:val="22"/>
                <w:szCs w:val="22"/>
              </w:rPr>
              <w:t>149</w:t>
            </w:r>
          </w:p>
        </w:tc>
        <w:tc>
          <w:tcPr>
            <w:tcW w:w="1080" w:type="dxa"/>
            <w:tcBorders>
              <w:top w:val="single" w:sz="6" w:space="0" w:color="auto"/>
              <w:left w:val="single" w:sz="6" w:space="0" w:color="auto"/>
              <w:bottom w:val="single" w:sz="6" w:space="0" w:color="auto"/>
              <w:right w:val="single" w:sz="6" w:space="0" w:color="auto"/>
            </w:tcBorders>
            <w:vAlign w:val="center"/>
          </w:tcPr>
          <w:p w14:paraId="49B0AB41" w14:textId="77777777" w:rsidR="00827648" w:rsidRDefault="00827648" w:rsidP="00B57641">
            <w:pPr>
              <w:jc w:val="right"/>
              <w:rPr>
                <w:sz w:val="22"/>
                <w:szCs w:val="22"/>
              </w:rPr>
            </w:pPr>
            <w:r>
              <w:rPr>
                <w:sz w:val="22"/>
                <w:szCs w:val="22"/>
              </w:rPr>
              <w:t>624839</w:t>
            </w:r>
          </w:p>
        </w:tc>
        <w:tc>
          <w:tcPr>
            <w:tcW w:w="5001" w:type="dxa"/>
            <w:tcBorders>
              <w:top w:val="single" w:sz="6" w:space="0" w:color="auto"/>
              <w:left w:val="single" w:sz="6" w:space="0" w:color="auto"/>
              <w:bottom w:val="single" w:sz="6" w:space="0" w:color="auto"/>
              <w:right w:val="single" w:sz="6" w:space="0" w:color="auto"/>
            </w:tcBorders>
          </w:tcPr>
          <w:p w14:paraId="19A6BA5A" w14:textId="77777777" w:rsidR="00827648" w:rsidRDefault="00827648" w:rsidP="00EA5F08">
            <w:pPr>
              <w:rPr>
                <w:sz w:val="22"/>
                <w:szCs w:val="22"/>
              </w:rPr>
            </w:pPr>
            <w:r>
              <w:rPr>
                <w:sz w:val="22"/>
                <w:szCs w:val="22"/>
              </w:rPr>
              <w:t>METHYL ISOCYANATE</w:t>
            </w:r>
          </w:p>
        </w:tc>
        <w:tc>
          <w:tcPr>
            <w:tcW w:w="1007" w:type="dxa"/>
            <w:tcBorders>
              <w:top w:val="single" w:sz="6" w:space="0" w:color="auto"/>
              <w:left w:val="single" w:sz="6" w:space="0" w:color="auto"/>
              <w:bottom w:val="single" w:sz="6" w:space="0" w:color="auto"/>
              <w:right w:val="single" w:sz="6" w:space="0" w:color="auto"/>
            </w:tcBorders>
          </w:tcPr>
          <w:p w14:paraId="2C47CB17"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5946F444" w14:textId="77777777" w:rsidR="00827648" w:rsidRDefault="00827648" w:rsidP="00B57641">
            <w:pPr>
              <w:jc w:val="right"/>
              <w:rPr>
                <w:sz w:val="22"/>
                <w:szCs w:val="22"/>
              </w:rPr>
            </w:pPr>
            <w:r>
              <w:rPr>
                <w:sz w:val="22"/>
                <w:szCs w:val="22"/>
              </w:rPr>
              <w:t>200.00</w:t>
            </w:r>
          </w:p>
        </w:tc>
      </w:tr>
      <w:tr w:rsidR="00827648" w14:paraId="7B7BD41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603AE96" w14:textId="77777777" w:rsidR="00827648" w:rsidRDefault="00827648" w:rsidP="00B57641">
            <w:pPr>
              <w:jc w:val="right"/>
              <w:rPr>
                <w:sz w:val="22"/>
                <w:szCs w:val="22"/>
              </w:rPr>
            </w:pPr>
            <w:r>
              <w:rPr>
                <w:sz w:val="22"/>
                <w:szCs w:val="22"/>
              </w:rPr>
              <w:t>150</w:t>
            </w:r>
          </w:p>
        </w:tc>
        <w:tc>
          <w:tcPr>
            <w:tcW w:w="1080" w:type="dxa"/>
            <w:tcBorders>
              <w:top w:val="single" w:sz="6" w:space="0" w:color="auto"/>
              <w:left w:val="single" w:sz="6" w:space="0" w:color="auto"/>
              <w:bottom w:val="single" w:sz="6" w:space="0" w:color="auto"/>
              <w:right w:val="single" w:sz="6" w:space="0" w:color="auto"/>
            </w:tcBorders>
            <w:vAlign w:val="center"/>
          </w:tcPr>
          <w:p w14:paraId="364DA588" w14:textId="77777777" w:rsidR="00827648" w:rsidRDefault="00827648" w:rsidP="00B57641">
            <w:pPr>
              <w:jc w:val="right"/>
              <w:rPr>
                <w:sz w:val="22"/>
                <w:szCs w:val="22"/>
              </w:rPr>
            </w:pPr>
            <w:r>
              <w:rPr>
                <w:sz w:val="22"/>
                <w:szCs w:val="22"/>
              </w:rPr>
              <w:t>80626</w:t>
            </w:r>
          </w:p>
        </w:tc>
        <w:tc>
          <w:tcPr>
            <w:tcW w:w="5001" w:type="dxa"/>
            <w:tcBorders>
              <w:top w:val="single" w:sz="6" w:space="0" w:color="auto"/>
              <w:left w:val="single" w:sz="6" w:space="0" w:color="auto"/>
              <w:bottom w:val="single" w:sz="6" w:space="0" w:color="auto"/>
              <w:right w:val="single" w:sz="6" w:space="0" w:color="auto"/>
            </w:tcBorders>
          </w:tcPr>
          <w:p w14:paraId="5BD4219B" w14:textId="77777777" w:rsidR="00827648" w:rsidRDefault="00827648" w:rsidP="00EA5F08">
            <w:pPr>
              <w:rPr>
                <w:sz w:val="22"/>
                <w:szCs w:val="22"/>
              </w:rPr>
            </w:pPr>
            <w:r>
              <w:rPr>
                <w:sz w:val="22"/>
                <w:szCs w:val="22"/>
              </w:rPr>
              <w:t>METHYL METHACRYLATE</w:t>
            </w:r>
          </w:p>
        </w:tc>
        <w:tc>
          <w:tcPr>
            <w:tcW w:w="1007" w:type="dxa"/>
            <w:tcBorders>
              <w:top w:val="single" w:sz="6" w:space="0" w:color="auto"/>
              <w:left w:val="single" w:sz="6" w:space="0" w:color="auto"/>
              <w:bottom w:val="single" w:sz="6" w:space="0" w:color="auto"/>
              <w:right w:val="single" w:sz="6" w:space="0" w:color="auto"/>
            </w:tcBorders>
          </w:tcPr>
          <w:p w14:paraId="741A10EC"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70810DE" w14:textId="6267430A"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40603AB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885309B" w14:textId="77777777" w:rsidR="00827648" w:rsidRDefault="00827648" w:rsidP="00B57641">
            <w:pPr>
              <w:jc w:val="right"/>
              <w:rPr>
                <w:sz w:val="22"/>
                <w:szCs w:val="22"/>
              </w:rPr>
            </w:pPr>
            <w:r>
              <w:rPr>
                <w:sz w:val="22"/>
                <w:szCs w:val="22"/>
              </w:rPr>
              <w:t>151</w:t>
            </w:r>
          </w:p>
        </w:tc>
        <w:tc>
          <w:tcPr>
            <w:tcW w:w="1080" w:type="dxa"/>
            <w:tcBorders>
              <w:top w:val="single" w:sz="6" w:space="0" w:color="auto"/>
              <w:left w:val="single" w:sz="6" w:space="0" w:color="auto"/>
              <w:bottom w:val="single" w:sz="6" w:space="0" w:color="auto"/>
              <w:right w:val="single" w:sz="6" w:space="0" w:color="auto"/>
            </w:tcBorders>
            <w:vAlign w:val="center"/>
          </w:tcPr>
          <w:p w14:paraId="08A67CA9" w14:textId="77777777" w:rsidR="00827648" w:rsidRDefault="00827648" w:rsidP="00B57641">
            <w:pPr>
              <w:jc w:val="right"/>
              <w:rPr>
                <w:sz w:val="22"/>
                <w:szCs w:val="22"/>
              </w:rPr>
            </w:pPr>
            <w:r>
              <w:rPr>
                <w:sz w:val="22"/>
                <w:szCs w:val="22"/>
              </w:rPr>
              <w:t>1634044</w:t>
            </w:r>
          </w:p>
        </w:tc>
        <w:tc>
          <w:tcPr>
            <w:tcW w:w="5001" w:type="dxa"/>
            <w:tcBorders>
              <w:top w:val="single" w:sz="6" w:space="0" w:color="auto"/>
              <w:left w:val="single" w:sz="6" w:space="0" w:color="auto"/>
              <w:bottom w:val="single" w:sz="6" w:space="0" w:color="auto"/>
              <w:right w:val="single" w:sz="6" w:space="0" w:color="auto"/>
            </w:tcBorders>
          </w:tcPr>
          <w:p w14:paraId="76090468" w14:textId="77777777" w:rsidR="00827648" w:rsidRDefault="00827648" w:rsidP="00EA5F08">
            <w:pPr>
              <w:rPr>
                <w:sz w:val="22"/>
                <w:szCs w:val="22"/>
              </w:rPr>
            </w:pPr>
            <w:r>
              <w:rPr>
                <w:sz w:val="22"/>
                <w:szCs w:val="22"/>
              </w:rPr>
              <w:t>METHYL TERT-BUTYL ETHER</w:t>
            </w:r>
          </w:p>
        </w:tc>
        <w:tc>
          <w:tcPr>
            <w:tcW w:w="1007" w:type="dxa"/>
            <w:tcBorders>
              <w:top w:val="single" w:sz="6" w:space="0" w:color="auto"/>
              <w:left w:val="single" w:sz="6" w:space="0" w:color="auto"/>
              <w:bottom w:val="single" w:sz="6" w:space="0" w:color="auto"/>
              <w:right w:val="single" w:sz="6" w:space="0" w:color="auto"/>
            </w:tcBorders>
          </w:tcPr>
          <w:p w14:paraId="52FAFFA5"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022E2C25" w14:textId="01D8C6B5"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6D2BF2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6B87B6F" w14:textId="77777777" w:rsidR="00827648" w:rsidRDefault="00827648" w:rsidP="00B57641">
            <w:pPr>
              <w:jc w:val="right"/>
              <w:rPr>
                <w:sz w:val="22"/>
                <w:szCs w:val="22"/>
              </w:rPr>
            </w:pPr>
            <w:r>
              <w:rPr>
                <w:sz w:val="22"/>
                <w:szCs w:val="22"/>
              </w:rPr>
              <w:t>152</w:t>
            </w:r>
          </w:p>
        </w:tc>
        <w:tc>
          <w:tcPr>
            <w:tcW w:w="1080" w:type="dxa"/>
            <w:tcBorders>
              <w:top w:val="single" w:sz="6" w:space="0" w:color="auto"/>
              <w:left w:val="single" w:sz="6" w:space="0" w:color="auto"/>
              <w:bottom w:val="single" w:sz="6" w:space="0" w:color="auto"/>
              <w:right w:val="single" w:sz="6" w:space="0" w:color="auto"/>
            </w:tcBorders>
            <w:vAlign w:val="center"/>
          </w:tcPr>
          <w:p w14:paraId="2E6427B8" w14:textId="77777777" w:rsidR="00827648" w:rsidRDefault="00827648" w:rsidP="00B57641">
            <w:pPr>
              <w:jc w:val="right"/>
              <w:rPr>
                <w:sz w:val="22"/>
                <w:szCs w:val="22"/>
              </w:rPr>
            </w:pPr>
            <w:r>
              <w:rPr>
                <w:sz w:val="22"/>
                <w:szCs w:val="22"/>
              </w:rPr>
              <w:t>12108133</w:t>
            </w:r>
          </w:p>
        </w:tc>
        <w:tc>
          <w:tcPr>
            <w:tcW w:w="5001" w:type="dxa"/>
            <w:tcBorders>
              <w:top w:val="single" w:sz="6" w:space="0" w:color="auto"/>
              <w:left w:val="single" w:sz="6" w:space="0" w:color="auto"/>
              <w:bottom w:val="single" w:sz="6" w:space="0" w:color="auto"/>
              <w:right w:val="single" w:sz="6" w:space="0" w:color="auto"/>
            </w:tcBorders>
          </w:tcPr>
          <w:p w14:paraId="535481E1" w14:textId="77777777" w:rsidR="00827648" w:rsidRDefault="00827648" w:rsidP="00EA5F08">
            <w:pPr>
              <w:rPr>
                <w:sz w:val="22"/>
                <w:szCs w:val="22"/>
              </w:rPr>
            </w:pPr>
            <w:r>
              <w:rPr>
                <w:sz w:val="22"/>
                <w:szCs w:val="22"/>
              </w:rPr>
              <w:t>METHYLCYCLOPENTADIENYL MANGANESE</w:t>
            </w:r>
          </w:p>
        </w:tc>
        <w:tc>
          <w:tcPr>
            <w:tcW w:w="1007" w:type="dxa"/>
            <w:tcBorders>
              <w:top w:val="single" w:sz="6" w:space="0" w:color="auto"/>
              <w:left w:val="single" w:sz="6" w:space="0" w:color="auto"/>
              <w:bottom w:val="single" w:sz="6" w:space="0" w:color="auto"/>
              <w:right w:val="single" w:sz="6" w:space="0" w:color="auto"/>
            </w:tcBorders>
          </w:tcPr>
          <w:p w14:paraId="6C076BE1"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73C27A17" w14:textId="77777777" w:rsidR="00827648" w:rsidRDefault="00827648" w:rsidP="00B57641">
            <w:pPr>
              <w:jc w:val="right"/>
              <w:rPr>
                <w:sz w:val="22"/>
                <w:szCs w:val="22"/>
              </w:rPr>
            </w:pPr>
            <w:r>
              <w:rPr>
                <w:sz w:val="22"/>
                <w:szCs w:val="22"/>
              </w:rPr>
              <w:t>200.00</w:t>
            </w:r>
          </w:p>
        </w:tc>
      </w:tr>
      <w:tr w:rsidR="00827648" w14:paraId="52F7A1F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DFC7D02" w14:textId="77777777" w:rsidR="00827648" w:rsidRDefault="00827648" w:rsidP="00B57641">
            <w:pPr>
              <w:jc w:val="right"/>
              <w:rPr>
                <w:sz w:val="22"/>
                <w:szCs w:val="22"/>
              </w:rPr>
            </w:pPr>
            <w:r>
              <w:rPr>
                <w:sz w:val="22"/>
                <w:szCs w:val="22"/>
              </w:rPr>
              <w:t>153</w:t>
            </w:r>
          </w:p>
        </w:tc>
        <w:tc>
          <w:tcPr>
            <w:tcW w:w="1080" w:type="dxa"/>
            <w:tcBorders>
              <w:top w:val="single" w:sz="6" w:space="0" w:color="auto"/>
              <w:left w:val="single" w:sz="6" w:space="0" w:color="auto"/>
              <w:bottom w:val="single" w:sz="6" w:space="0" w:color="auto"/>
              <w:right w:val="single" w:sz="6" w:space="0" w:color="auto"/>
            </w:tcBorders>
            <w:vAlign w:val="center"/>
          </w:tcPr>
          <w:p w14:paraId="3A548BE5" w14:textId="77777777" w:rsidR="00827648" w:rsidRDefault="00827648" w:rsidP="00B57641">
            <w:pPr>
              <w:jc w:val="right"/>
              <w:rPr>
                <w:sz w:val="22"/>
                <w:szCs w:val="22"/>
              </w:rPr>
            </w:pPr>
            <w:r>
              <w:rPr>
                <w:sz w:val="22"/>
                <w:szCs w:val="22"/>
              </w:rPr>
              <w:t>75092</w:t>
            </w:r>
          </w:p>
        </w:tc>
        <w:tc>
          <w:tcPr>
            <w:tcW w:w="5001" w:type="dxa"/>
            <w:tcBorders>
              <w:top w:val="single" w:sz="6" w:space="0" w:color="auto"/>
              <w:left w:val="single" w:sz="6" w:space="0" w:color="auto"/>
              <w:bottom w:val="single" w:sz="6" w:space="0" w:color="auto"/>
              <w:right w:val="single" w:sz="6" w:space="0" w:color="auto"/>
            </w:tcBorders>
          </w:tcPr>
          <w:p w14:paraId="5887A5AF" w14:textId="77777777" w:rsidR="00827648" w:rsidRPr="00864A8E" w:rsidRDefault="00827648" w:rsidP="00EA5F08">
            <w:r w:rsidRPr="00864A8E">
              <w:t>METHYLENE CHLORIDE (DICHLOROMETHANE)</w:t>
            </w:r>
          </w:p>
        </w:tc>
        <w:tc>
          <w:tcPr>
            <w:tcW w:w="1007" w:type="dxa"/>
            <w:tcBorders>
              <w:top w:val="single" w:sz="6" w:space="0" w:color="auto"/>
              <w:left w:val="single" w:sz="6" w:space="0" w:color="auto"/>
              <w:bottom w:val="single" w:sz="6" w:space="0" w:color="auto"/>
              <w:right w:val="single" w:sz="6" w:space="0" w:color="auto"/>
            </w:tcBorders>
          </w:tcPr>
          <w:p w14:paraId="66EC0E14"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08E4F780" w14:textId="5564EABE"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113D54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10E8BD5" w14:textId="77777777" w:rsidR="00827648" w:rsidRDefault="00827648" w:rsidP="00B57641">
            <w:pPr>
              <w:jc w:val="right"/>
              <w:rPr>
                <w:sz w:val="22"/>
                <w:szCs w:val="22"/>
              </w:rPr>
            </w:pPr>
            <w:r>
              <w:rPr>
                <w:sz w:val="22"/>
                <w:szCs w:val="22"/>
              </w:rPr>
              <w:t>154</w:t>
            </w:r>
          </w:p>
        </w:tc>
        <w:tc>
          <w:tcPr>
            <w:tcW w:w="1080" w:type="dxa"/>
            <w:tcBorders>
              <w:top w:val="single" w:sz="6" w:space="0" w:color="auto"/>
              <w:left w:val="single" w:sz="6" w:space="0" w:color="auto"/>
              <w:bottom w:val="single" w:sz="6" w:space="0" w:color="auto"/>
              <w:right w:val="single" w:sz="6" w:space="0" w:color="auto"/>
            </w:tcBorders>
            <w:vAlign w:val="center"/>
          </w:tcPr>
          <w:p w14:paraId="261715D7" w14:textId="77777777" w:rsidR="00827648" w:rsidRDefault="00827648" w:rsidP="00B57641">
            <w:pPr>
              <w:jc w:val="right"/>
              <w:rPr>
                <w:sz w:val="22"/>
                <w:szCs w:val="22"/>
              </w:rPr>
            </w:pPr>
            <w:r>
              <w:rPr>
                <w:sz w:val="22"/>
                <w:szCs w:val="22"/>
              </w:rPr>
              <w:t>101688</w:t>
            </w:r>
          </w:p>
        </w:tc>
        <w:tc>
          <w:tcPr>
            <w:tcW w:w="5001" w:type="dxa"/>
            <w:tcBorders>
              <w:top w:val="single" w:sz="6" w:space="0" w:color="auto"/>
              <w:left w:val="single" w:sz="6" w:space="0" w:color="auto"/>
              <w:bottom w:val="single" w:sz="6" w:space="0" w:color="auto"/>
              <w:right w:val="single" w:sz="6" w:space="0" w:color="auto"/>
            </w:tcBorders>
          </w:tcPr>
          <w:p w14:paraId="5EAD9A11" w14:textId="77777777" w:rsidR="00827648" w:rsidRDefault="00827648" w:rsidP="00EA5F08">
            <w:pPr>
              <w:rPr>
                <w:sz w:val="22"/>
                <w:szCs w:val="22"/>
              </w:rPr>
            </w:pPr>
            <w:r>
              <w:rPr>
                <w:sz w:val="22"/>
                <w:szCs w:val="22"/>
              </w:rPr>
              <w:t>METHYLENE DIPHENYL DIISOCYANATE</w:t>
            </w:r>
          </w:p>
        </w:tc>
        <w:tc>
          <w:tcPr>
            <w:tcW w:w="1007" w:type="dxa"/>
            <w:tcBorders>
              <w:top w:val="single" w:sz="6" w:space="0" w:color="auto"/>
              <w:left w:val="single" w:sz="6" w:space="0" w:color="auto"/>
              <w:bottom w:val="single" w:sz="6" w:space="0" w:color="auto"/>
              <w:right w:val="single" w:sz="6" w:space="0" w:color="auto"/>
            </w:tcBorders>
          </w:tcPr>
          <w:p w14:paraId="44FC7606"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4489F4B" w14:textId="77777777" w:rsidR="00827648" w:rsidRDefault="00827648" w:rsidP="00B57641">
            <w:pPr>
              <w:jc w:val="right"/>
              <w:rPr>
                <w:sz w:val="22"/>
                <w:szCs w:val="22"/>
              </w:rPr>
            </w:pPr>
            <w:r>
              <w:rPr>
                <w:sz w:val="22"/>
                <w:szCs w:val="22"/>
              </w:rPr>
              <w:t>200.00</w:t>
            </w:r>
          </w:p>
        </w:tc>
      </w:tr>
      <w:tr w:rsidR="00827648" w14:paraId="08332A8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0EA57F1" w14:textId="77777777" w:rsidR="00827648" w:rsidRDefault="00827648" w:rsidP="00B57641">
            <w:pPr>
              <w:jc w:val="right"/>
              <w:rPr>
                <w:sz w:val="22"/>
                <w:szCs w:val="22"/>
              </w:rPr>
            </w:pPr>
            <w:r>
              <w:rPr>
                <w:sz w:val="22"/>
                <w:szCs w:val="22"/>
              </w:rPr>
              <w:t>155</w:t>
            </w:r>
          </w:p>
        </w:tc>
        <w:tc>
          <w:tcPr>
            <w:tcW w:w="1080" w:type="dxa"/>
            <w:tcBorders>
              <w:top w:val="single" w:sz="6" w:space="0" w:color="auto"/>
              <w:left w:val="single" w:sz="6" w:space="0" w:color="auto"/>
              <w:bottom w:val="single" w:sz="6" w:space="0" w:color="auto"/>
              <w:right w:val="single" w:sz="6" w:space="0" w:color="auto"/>
            </w:tcBorders>
            <w:vAlign w:val="center"/>
          </w:tcPr>
          <w:p w14:paraId="793C8D24" w14:textId="77777777" w:rsidR="00827648" w:rsidRDefault="00827648" w:rsidP="00B57641">
            <w:pPr>
              <w:jc w:val="right"/>
              <w:rPr>
                <w:sz w:val="22"/>
                <w:szCs w:val="22"/>
              </w:rPr>
            </w:pPr>
            <w:r>
              <w:rPr>
                <w:sz w:val="22"/>
                <w:szCs w:val="22"/>
              </w:rPr>
              <w:t>88888809</w:t>
            </w:r>
          </w:p>
        </w:tc>
        <w:tc>
          <w:tcPr>
            <w:tcW w:w="5001" w:type="dxa"/>
            <w:tcBorders>
              <w:top w:val="single" w:sz="6" w:space="0" w:color="auto"/>
              <w:left w:val="single" w:sz="6" w:space="0" w:color="auto"/>
              <w:bottom w:val="single" w:sz="6" w:space="0" w:color="auto"/>
              <w:right w:val="single" w:sz="6" w:space="0" w:color="auto"/>
            </w:tcBorders>
          </w:tcPr>
          <w:p w14:paraId="22FFA10E" w14:textId="77777777" w:rsidR="00827648" w:rsidRDefault="00827648" w:rsidP="00EA5F08">
            <w:pPr>
              <w:rPr>
                <w:sz w:val="22"/>
                <w:szCs w:val="22"/>
              </w:rPr>
            </w:pPr>
            <w:r>
              <w:rPr>
                <w:sz w:val="22"/>
                <w:szCs w:val="22"/>
              </w:rPr>
              <w:t>MINERAL FIBER COMPOUNDS</w:t>
            </w:r>
          </w:p>
        </w:tc>
        <w:tc>
          <w:tcPr>
            <w:tcW w:w="1007" w:type="dxa"/>
            <w:tcBorders>
              <w:top w:val="single" w:sz="6" w:space="0" w:color="auto"/>
              <w:left w:val="single" w:sz="6" w:space="0" w:color="auto"/>
              <w:bottom w:val="single" w:sz="6" w:space="0" w:color="auto"/>
              <w:right w:val="single" w:sz="6" w:space="0" w:color="auto"/>
            </w:tcBorders>
          </w:tcPr>
          <w:p w14:paraId="43D25D0B" w14:textId="77777777" w:rsidR="00827648" w:rsidRDefault="00827648" w:rsidP="00B57641">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848495B" w14:textId="77777777" w:rsidR="00827648" w:rsidRDefault="00827648" w:rsidP="00B57641">
            <w:pPr>
              <w:jc w:val="right"/>
              <w:rPr>
                <w:sz w:val="22"/>
                <w:szCs w:val="22"/>
              </w:rPr>
            </w:pPr>
            <w:r>
              <w:rPr>
                <w:sz w:val="22"/>
                <w:szCs w:val="22"/>
              </w:rPr>
              <w:t>0.00</w:t>
            </w:r>
          </w:p>
        </w:tc>
      </w:tr>
      <w:tr w:rsidR="00827648" w14:paraId="0D2C2E5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DF2A035" w14:textId="77777777" w:rsidR="00827648" w:rsidRDefault="00827648" w:rsidP="00B57641">
            <w:pPr>
              <w:jc w:val="right"/>
              <w:rPr>
                <w:sz w:val="22"/>
                <w:szCs w:val="22"/>
              </w:rPr>
            </w:pPr>
            <w:r>
              <w:rPr>
                <w:sz w:val="22"/>
                <w:szCs w:val="22"/>
              </w:rPr>
              <w:t>156</w:t>
            </w:r>
          </w:p>
        </w:tc>
        <w:tc>
          <w:tcPr>
            <w:tcW w:w="1080" w:type="dxa"/>
            <w:tcBorders>
              <w:top w:val="single" w:sz="6" w:space="0" w:color="auto"/>
              <w:left w:val="single" w:sz="6" w:space="0" w:color="auto"/>
              <w:bottom w:val="single" w:sz="6" w:space="0" w:color="auto"/>
              <w:right w:val="single" w:sz="6" w:space="0" w:color="auto"/>
            </w:tcBorders>
            <w:vAlign w:val="center"/>
          </w:tcPr>
          <w:p w14:paraId="4FF8E912" w14:textId="77777777" w:rsidR="00827648" w:rsidRDefault="00827648" w:rsidP="00B57641">
            <w:pPr>
              <w:jc w:val="right"/>
              <w:rPr>
                <w:sz w:val="22"/>
                <w:szCs w:val="22"/>
              </w:rPr>
            </w:pPr>
            <w:r>
              <w:rPr>
                <w:sz w:val="22"/>
                <w:szCs w:val="22"/>
              </w:rPr>
              <w:t>121697</w:t>
            </w:r>
          </w:p>
        </w:tc>
        <w:tc>
          <w:tcPr>
            <w:tcW w:w="5001" w:type="dxa"/>
            <w:tcBorders>
              <w:top w:val="single" w:sz="6" w:space="0" w:color="auto"/>
              <w:left w:val="single" w:sz="6" w:space="0" w:color="auto"/>
              <w:bottom w:val="single" w:sz="6" w:space="0" w:color="auto"/>
              <w:right w:val="single" w:sz="6" w:space="0" w:color="auto"/>
            </w:tcBorders>
          </w:tcPr>
          <w:p w14:paraId="1B122CE3" w14:textId="77777777" w:rsidR="00827648" w:rsidRDefault="00827648" w:rsidP="00EA5F08">
            <w:pPr>
              <w:rPr>
                <w:sz w:val="22"/>
                <w:szCs w:val="22"/>
              </w:rPr>
            </w:pPr>
            <w:r>
              <w:rPr>
                <w:sz w:val="22"/>
                <w:szCs w:val="22"/>
              </w:rPr>
              <w:t>N,N-DIMETHYLANILINE</w:t>
            </w:r>
          </w:p>
        </w:tc>
        <w:tc>
          <w:tcPr>
            <w:tcW w:w="1007" w:type="dxa"/>
            <w:tcBorders>
              <w:top w:val="single" w:sz="6" w:space="0" w:color="auto"/>
              <w:left w:val="single" w:sz="6" w:space="0" w:color="auto"/>
              <w:bottom w:val="single" w:sz="6" w:space="0" w:color="auto"/>
              <w:right w:val="single" w:sz="6" w:space="0" w:color="auto"/>
            </w:tcBorders>
          </w:tcPr>
          <w:p w14:paraId="2350AFAC"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69701D98" w14:textId="1FAA9705"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6C4353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2FA2BBF" w14:textId="77777777" w:rsidR="00827648" w:rsidRDefault="00827648" w:rsidP="00B57641">
            <w:pPr>
              <w:jc w:val="right"/>
              <w:rPr>
                <w:sz w:val="22"/>
                <w:szCs w:val="22"/>
              </w:rPr>
            </w:pPr>
            <w:r>
              <w:rPr>
                <w:sz w:val="22"/>
                <w:szCs w:val="22"/>
              </w:rPr>
              <w:t>157</w:t>
            </w:r>
          </w:p>
        </w:tc>
        <w:tc>
          <w:tcPr>
            <w:tcW w:w="1080" w:type="dxa"/>
            <w:tcBorders>
              <w:top w:val="single" w:sz="6" w:space="0" w:color="auto"/>
              <w:left w:val="single" w:sz="6" w:space="0" w:color="auto"/>
              <w:bottom w:val="single" w:sz="6" w:space="0" w:color="auto"/>
              <w:right w:val="single" w:sz="6" w:space="0" w:color="auto"/>
            </w:tcBorders>
            <w:vAlign w:val="center"/>
          </w:tcPr>
          <w:p w14:paraId="026D396C" w14:textId="77777777" w:rsidR="00827648" w:rsidRDefault="00827648" w:rsidP="00B57641">
            <w:pPr>
              <w:jc w:val="right"/>
              <w:rPr>
                <w:sz w:val="22"/>
                <w:szCs w:val="22"/>
              </w:rPr>
            </w:pPr>
            <w:r>
              <w:rPr>
                <w:sz w:val="22"/>
                <w:szCs w:val="22"/>
              </w:rPr>
              <w:t>684935</w:t>
            </w:r>
          </w:p>
        </w:tc>
        <w:tc>
          <w:tcPr>
            <w:tcW w:w="5001" w:type="dxa"/>
            <w:tcBorders>
              <w:top w:val="single" w:sz="6" w:space="0" w:color="auto"/>
              <w:left w:val="single" w:sz="6" w:space="0" w:color="auto"/>
              <w:bottom w:val="single" w:sz="6" w:space="0" w:color="auto"/>
              <w:right w:val="single" w:sz="6" w:space="0" w:color="auto"/>
            </w:tcBorders>
          </w:tcPr>
          <w:p w14:paraId="3340A19A" w14:textId="77777777" w:rsidR="00827648" w:rsidRDefault="00827648" w:rsidP="00EA5F08">
            <w:pPr>
              <w:rPr>
                <w:sz w:val="22"/>
                <w:szCs w:val="22"/>
              </w:rPr>
            </w:pPr>
            <w:r>
              <w:rPr>
                <w:sz w:val="22"/>
                <w:szCs w:val="22"/>
              </w:rPr>
              <w:t>N-NITROSO-N-METHYLUREA</w:t>
            </w:r>
          </w:p>
        </w:tc>
        <w:tc>
          <w:tcPr>
            <w:tcW w:w="1007" w:type="dxa"/>
            <w:tcBorders>
              <w:top w:val="single" w:sz="6" w:space="0" w:color="auto"/>
              <w:left w:val="single" w:sz="6" w:space="0" w:color="auto"/>
              <w:bottom w:val="single" w:sz="6" w:space="0" w:color="auto"/>
              <w:right w:val="single" w:sz="6" w:space="0" w:color="auto"/>
            </w:tcBorders>
          </w:tcPr>
          <w:p w14:paraId="518461B8"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EA5B957" w14:textId="77777777" w:rsidR="00827648" w:rsidRDefault="00827648" w:rsidP="00B57641">
            <w:pPr>
              <w:jc w:val="right"/>
              <w:rPr>
                <w:sz w:val="22"/>
                <w:szCs w:val="22"/>
              </w:rPr>
            </w:pPr>
            <w:r>
              <w:rPr>
                <w:sz w:val="22"/>
                <w:szCs w:val="22"/>
              </w:rPr>
              <w:t>0.04</w:t>
            </w:r>
          </w:p>
        </w:tc>
      </w:tr>
      <w:tr w:rsidR="00827648" w14:paraId="1802919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03A6D6E" w14:textId="77777777" w:rsidR="00827648" w:rsidRDefault="00827648" w:rsidP="00B57641">
            <w:pPr>
              <w:jc w:val="right"/>
              <w:rPr>
                <w:sz w:val="22"/>
                <w:szCs w:val="22"/>
              </w:rPr>
            </w:pPr>
            <w:r>
              <w:rPr>
                <w:sz w:val="22"/>
                <w:szCs w:val="22"/>
              </w:rPr>
              <w:t>158</w:t>
            </w:r>
          </w:p>
        </w:tc>
        <w:tc>
          <w:tcPr>
            <w:tcW w:w="1080" w:type="dxa"/>
            <w:tcBorders>
              <w:top w:val="single" w:sz="6" w:space="0" w:color="auto"/>
              <w:left w:val="single" w:sz="6" w:space="0" w:color="auto"/>
              <w:bottom w:val="single" w:sz="6" w:space="0" w:color="auto"/>
              <w:right w:val="single" w:sz="6" w:space="0" w:color="auto"/>
            </w:tcBorders>
            <w:vAlign w:val="center"/>
          </w:tcPr>
          <w:p w14:paraId="5C84BE65" w14:textId="77777777" w:rsidR="00827648" w:rsidRDefault="00827648" w:rsidP="00B57641">
            <w:pPr>
              <w:jc w:val="right"/>
              <w:rPr>
                <w:sz w:val="22"/>
                <w:szCs w:val="22"/>
              </w:rPr>
            </w:pPr>
            <w:r>
              <w:rPr>
                <w:sz w:val="22"/>
                <w:szCs w:val="22"/>
              </w:rPr>
              <w:t>62759</w:t>
            </w:r>
          </w:p>
        </w:tc>
        <w:tc>
          <w:tcPr>
            <w:tcW w:w="5001" w:type="dxa"/>
            <w:tcBorders>
              <w:top w:val="single" w:sz="6" w:space="0" w:color="auto"/>
              <w:left w:val="single" w:sz="6" w:space="0" w:color="auto"/>
              <w:bottom w:val="single" w:sz="6" w:space="0" w:color="auto"/>
              <w:right w:val="single" w:sz="6" w:space="0" w:color="auto"/>
            </w:tcBorders>
          </w:tcPr>
          <w:p w14:paraId="6B8913B0" w14:textId="77777777" w:rsidR="00827648" w:rsidRDefault="00827648" w:rsidP="00EA5F08">
            <w:pPr>
              <w:rPr>
                <w:sz w:val="22"/>
                <w:szCs w:val="22"/>
              </w:rPr>
            </w:pPr>
            <w:r>
              <w:rPr>
                <w:sz w:val="22"/>
                <w:szCs w:val="22"/>
              </w:rPr>
              <w:t>N-NITROSODIMETHYLAMINE</w:t>
            </w:r>
          </w:p>
        </w:tc>
        <w:tc>
          <w:tcPr>
            <w:tcW w:w="1007" w:type="dxa"/>
            <w:tcBorders>
              <w:top w:val="single" w:sz="6" w:space="0" w:color="auto"/>
              <w:left w:val="single" w:sz="6" w:space="0" w:color="auto"/>
              <w:bottom w:val="single" w:sz="6" w:space="0" w:color="auto"/>
              <w:right w:val="single" w:sz="6" w:space="0" w:color="auto"/>
            </w:tcBorders>
          </w:tcPr>
          <w:p w14:paraId="04C53DDA"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DE291DD" w14:textId="77777777" w:rsidR="00827648" w:rsidRDefault="00827648" w:rsidP="00B57641">
            <w:pPr>
              <w:jc w:val="right"/>
              <w:rPr>
                <w:sz w:val="22"/>
                <w:szCs w:val="22"/>
              </w:rPr>
            </w:pPr>
            <w:r>
              <w:rPr>
                <w:sz w:val="22"/>
                <w:szCs w:val="22"/>
              </w:rPr>
              <w:t>0.20</w:t>
            </w:r>
          </w:p>
        </w:tc>
      </w:tr>
      <w:tr w:rsidR="00827648" w14:paraId="77B7400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597500D" w14:textId="77777777" w:rsidR="00827648" w:rsidRDefault="00827648" w:rsidP="00B57641">
            <w:pPr>
              <w:jc w:val="right"/>
              <w:rPr>
                <w:sz w:val="22"/>
                <w:szCs w:val="22"/>
              </w:rPr>
            </w:pPr>
            <w:r>
              <w:rPr>
                <w:sz w:val="22"/>
                <w:szCs w:val="22"/>
              </w:rPr>
              <w:t>159</w:t>
            </w:r>
          </w:p>
        </w:tc>
        <w:tc>
          <w:tcPr>
            <w:tcW w:w="1080" w:type="dxa"/>
            <w:tcBorders>
              <w:top w:val="single" w:sz="6" w:space="0" w:color="auto"/>
              <w:left w:val="single" w:sz="6" w:space="0" w:color="auto"/>
              <w:bottom w:val="single" w:sz="6" w:space="0" w:color="auto"/>
              <w:right w:val="single" w:sz="6" w:space="0" w:color="auto"/>
            </w:tcBorders>
            <w:vAlign w:val="center"/>
          </w:tcPr>
          <w:p w14:paraId="08E6DD8A" w14:textId="77777777" w:rsidR="00827648" w:rsidRDefault="00827648" w:rsidP="00B57641">
            <w:pPr>
              <w:jc w:val="right"/>
              <w:rPr>
                <w:sz w:val="22"/>
                <w:szCs w:val="22"/>
              </w:rPr>
            </w:pPr>
            <w:r>
              <w:rPr>
                <w:sz w:val="22"/>
                <w:szCs w:val="22"/>
              </w:rPr>
              <w:t>91203</w:t>
            </w:r>
          </w:p>
        </w:tc>
        <w:tc>
          <w:tcPr>
            <w:tcW w:w="5001" w:type="dxa"/>
            <w:tcBorders>
              <w:top w:val="single" w:sz="6" w:space="0" w:color="auto"/>
              <w:left w:val="single" w:sz="6" w:space="0" w:color="auto"/>
              <w:bottom w:val="single" w:sz="6" w:space="0" w:color="auto"/>
              <w:right w:val="single" w:sz="6" w:space="0" w:color="auto"/>
            </w:tcBorders>
          </w:tcPr>
          <w:p w14:paraId="1BCDB04E" w14:textId="77777777" w:rsidR="00827648" w:rsidRDefault="00827648" w:rsidP="00EA5F08">
            <w:pPr>
              <w:rPr>
                <w:sz w:val="22"/>
                <w:szCs w:val="22"/>
              </w:rPr>
            </w:pPr>
            <w:r>
              <w:rPr>
                <w:sz w:val="22"/>
                <w:szCs w:val="22"/>
              </w:rPr>
              <w:t>NAPHTHALENE</w:t>
            </w:r>
          </w:p>
        </w:tc>
        <w:tc>
          <w:tcPr>
            <w:tcW w:w="1007" w:type="dxa"/>
            <w:tcBorders>
              <w:top w:val="single" w:sz="6" w:space="0" w:color="auto"/>
              <w:left w:val="single" w:sz="6" w:space="0" w:color="auto"/>
              <w:bottom w:val="single" w:sz="6" w:space="0" w:color="auto"/>
              <w:right w:val="single" w:sz="6" w:space="0" w:color="auto"/>
            </w:tcBorders>
          </w:tcPr>
          <w:p w14:paraId="3CF16A84"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14901D0D" w14:textId="396B151E"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06FAE3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C214C1A" w14:textId="77777777" w:rsidR="00827648" w:rsidRDefault="00827648" w:rsidP="00B57641">
            <w:pPr>
              <w:jc w:val="right"/>
              <w:rPr>
                <w:sz w:val="22"/>
                <w:szCs w:val="22"/>
              </w:rPr>
            </w:pPr>
            <w:r>
              <w:rPr>
                <w:sz w:val="22"/>
                <w:szCs w:val="22"/>
              </w:rPr>
              <w:t>160</w:t>
            </w:r>
          </w:p>
        </w:tc>
        <w:tc>
          <w:tcPr>
            <w:tcW w:w="1080" w:type="dxa"/>
            <w:tcBorders>
              <w:top w:val="single" w:sz="6" w:space="0" w:color="auto"/>
              <w:left w:val="single" w:sz="6" w:space="0" w:color="auto"/>
              <w:bottom w:val="single" w:sz="6" w:space="0" w:color="auto"/>
              <w:right w:val="single" w:sz="6" w:space="0" w:color="auto"/>
            </w:tcBorders>
            <w:vAlign w:val="center"/>
          </w:tcPr>
          <w:p w14:paraId="34715464" w14:textId="77777777" w:rsidR="00827648" w:rsidRDefault="00827648" w:rsidP="00B57641">
            <w:pPr>
              <w:jc w:val="right"/>
              <w:rPr>
                <w:sz w:val="22"/>
                <w:szCs w:val="22"/>
              </w:rPr>
            </w:pPr>
            <w:r>
              <w:rPr>
                <w:sz w:val="22"/>
                <w:szCs w:val="22"/>
              </w:rPr>
              <w:t>13463393</w:t>
            </w:r>
          </w:p>
        </w:tc>
        <w:tc>
          <w:tcPr>
            <w:tcW w:w="5001" w:type="dxa"/>
            <w:tcBorders>
              <w:top w:val="single" w:sz="6" w:space="0" w:color="auto"/>
              <w:left w:val="single" w:sz="6" w:space="0" w:color="auto"/>
              <w:bottom w:val="single" w:sz="6" w:space="0" w:color="auto"/>
              <w:right w:val="single" w:sz="6" w:space="0" w:color="auto"/>
            </w:tcBorders>
          </w:tcPr>
          <w:p w14:paraId="7ABF5D16" w14:textId="77777777" w:rsidR="00827648" w:rsidRDefault="00827648" w:rsidP="00EA5F08">
            <w:pPr>
              <w:rPr>
                <w:sz w:val="22"/>
                <w:szCs w:val="22"/>
              </w:rPr>
            </w:pPr>
            <w:r>
              <w:rPr>
                <w:sz w:val="22"/>
                <w:szCs w:val="22"/>
              </w:rPr>
              <w:t>NICKEL CARBONYL</w:t>
            </w:r>
          </w:p>
        </w:tc>
        <w:tc>
          <w:tcPr>
            <w:tcW w:w="1007" w:type="dxa"/>
            <w:tcBorders>
              <w:top w:val="single" w:sz="6" w:space="0" w:color="auto"/>
              <w:left w:val="single" w:sz="6" w:space="0" w:color="auto"/>
              <w:bottom w:val="single" w:sz="6" w:space="0" w:color="auto"/>
              <w:right w:val="single" w:sz="6" w:space="0" w:color="auto"/>
            </w:tcBorders>
          </w:tcPr>
          <w:p w14:paraId="1A631040"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65733972" w14:textId="77777777" w:rsidR="00827648" w:rsidRDefault="00827648" w:rsidP="00B57641">
            <w:pPr>
              <w:jc w:val="right"/>
              <w:rPr>
                <w:sz w:val="22"/>
                <w:szCs w:val="22"/>
              </w:rPr>
            </w:pPr>
            <w:r>
              <w:rPr>
                <w:sz w:val="22"/>
                <w:szCs w:val="22"/>
              </w:rPr>
              <w:t>20.00</w:t>
            </w:r>
          </w:p>
        </w:tc>
      </w:tr>
      <w:tr w:rsidR="00827648" w14:paraId="0FBBB72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77B7216" w14:textId="77777777" w:rsidR="00827648" w:rsidRDefault="00827648" w:rsidP="00B57641">
            <w:pPr>
              <w:jc w:val="right"/>
              <w:rPr>
                <w:sz w:val="22"/>
                <w:szCs w:val="22"/>
              </w:rPr>
            </w:pPr>
            <w:r>
              <w:rPr>
                <w:sz w:val="22"/>
                <w:szCs w:val="22"/>
              </w:rPr>
              <w:t>161</w:t>
            </w:r>
          </w:p>
        </w:tc>
        <w:tc>
          <w:tcPr>
            <w:tcW w:w="1080" w:type="dxa"/>
            <w:tcBorders>
              <w:top w:val="single" w:sz="6" w:space="0" w:color="auto"/>
              <w:left w:val="single" w:sz="6" w:space="0" w:color="auto"/>
              <w:bottom w:val="single" w:sz="6" w:space="0" w:color="auto"/>
              <w:right w:val="single" w:sz="6" w:space="0" w:color="auto"/>
            </w:tcBorders>
            <w:vAlign w:val="center"/>
          </w:tcPr>
          <w:p w14:paraId="45D4845E" w14:textId="77777777" w:rsidR="00827648" w:rsidRDefault="00827648" w:rsidP="00B57641">
            <w:pPr>
              <w:jc w:val="right"/>
              <w:rPr>
                <w:sz w:val="22"/>
                <w:szCs w:val="22"/>
              </w:rPr>
            </w:pPr>
            <w:r>
              <w:rPr>
                <w:sz w:val="22"/>
                <w:szCs w:val="22"/>
              </w:rPr>
              <w:t>88888807</w:t>
            </w:r>
          </w:p>
        </w:tc>
        <w:tc>
          <w:tcPr>
            <w:tcW w:w="5001" w:type="dxa"/>
            <w:tcBorders>
              <w:top w:val="single" w:sz="6" w:space="0" w:color="auto"/>
              <w:left w:val="single" w:sz="6" w:space="0" w:color="auto"/>
              <w:bottom w:val="single" w:sz="6" w:space="0" w:color="auto"/>
              <w:right w:val="single" w:sz="6" w:space="0" w:color="auto"/>
            </w:tcBorders>
          </w:tcPr>
          <w:p w14:paraId="04E6E3D7" w14:textId="77777777" w:rsidR="00827648" w:rsidRDefault="00827648" w:rsidP="00EA5F08">
            <w:pPr>
              <w:rPr>
                <w:sz w:val="22"/>
                <w:szCs w:val="22"/>
              </w:rPr>
            </w:pPr>
            <w:r>
              <w:rPr>
                <w:sz w:val="22"/>
                <w:szCs w:val="22"/>
              </w:rPr>
              <w:t>NICKEL COMPOUNDS (EXCEPT THOSE SPECIFICALLY LISTED</w:t>
            </w:r>
          </w:p>
        </w:tc>
        <w:tc>
          <w:tcPr>
            <w:tcW w:w="1007" w:type="dxa"/>
            <w:tcBorders>
              <w:top w:val="single" w:sz="6" w:space="0" w:color="auto"/>
              <w:left w:val="single" w:sz="6" w:space="0" w:color="auto"/>
              <w:bottom w:val="single" w:sz="6" w:space="0" w:color="auto"/>
              <w:right w:val="single" w:sz="6" w:space="0" w:color="auto"/>
            </w:tcBorders>
          </w:tcPr>
          <w:p w14:paraId="28BF72D8"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53A583BC" w14:textId="09436646"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121465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F6D8C83" w14:textId="77777777" w:rsidR="00827648" w:rsidRDefault="00827648" w:rsidP="00B57641">
            <w:pPr>
              <w:jc w:val="right"/>
              <w:rPr>
                <w:sz w:val="22"/>
                <w:szCs w:val="22"/>
              </w:rPr>
            </w:pPr>
            <w:r>
              <w:rPr>
                <w:sz w:val="22"/>
                <w:szCs w:val="22"/>
              </w:rPr>
              <w:t>162</w:t>
            </w:r>
          </w:p>
        </w:tc>
        <w:tc>
          <w:tcPr>
            <w:tcW w:w="1080" w:type="dxa"/>
            <w:tcBorders>
              <w:top w:val="single" w:sz="6" w:space="0" w:color="auto"/>
              <w:left w:val="single" w:sz="6" w:space="0" w:color="auto"/>
              <w:bottom w:val="single" w:sz="6" w:space="0" w:color="auto"/>
              <w:right w:val="single" w:sz="6" w:space="0" w:color="auto"/>
            </w:tcBorders>
            <w:vAlign w:val="center"/>
          </w:tcPr>
          <w:p w14:paraId="18B44C6B" w14:textId="77777777" w:rsidR="00827648" w:rsidRDefault="00827648" w:rsidP="00B57641">
            <w:pPr>
              <w:jc w:val="right"/>
              <w:rPr>
                <w:sz w:val="22"/>
                <w:szCs w:val="22"/>
              </w:rPr>
            </w:pPr>
            <w:r>
              <w:rPr>
                <w:sz w:val="22"/>
                <w:szCs w:val="22"/>
              </w:rPr>
              <w:t>12035722</w:t>
            </w:r>
          </w:p>
        </w:tc>
        <w:tc>
          <w:tcPr>
            <w:tcW w:w="5001" w:type="dxa"/>
            <w:tcBorders>
              <w:top w:val="single" w:sz="6" w:space="0" w:color="auto"/>
              <w:left w:val="single" w:sz="6" w:space="0" w:color="auto"/>
              <w:bottom w:val="single" w:sz="6" w:space="0" w:color="auto"/>
              <w:right w:val="single" w:sz="6" w:space="0" w:color="auto"/>
            </w:tcBorders>
          </w:tcPr>
          <w:p w14:paraId="57E45BA4" w14:textId="77777777" w:rsidR="00827648" w:rsidRDefault="00827648" w:rsidP="00EA5F08">
            <w:pPr>
              <w:rPr>
                <w:sz w:val="22"/>
                <w:szCs w:val="22"/>
              </w:rPr>
            </w:pPr>
            <w:r>
              <w:rPr>
                <w:sz w:val="22"/>
                <w:szCs w:val="22"/>
              </w:rPr>
              <w:t>NICKEL REFINERY DUST</w:t>
            </w:r>
          </w:p>
        </w:tc>
        <w:tc>
          <w:tcPr>
            <w:tcW w:w="1007" w:type="dxa"/>
            <w:tcBorders>
              <w:top w:val="single" w:sz="6" w:space="0" w:color="auto"/>
              <w:left w:val="single" w:sz="6" w:space="0" w:color="auto"/>
              <w:bottom w:val="single" w:sz="6" w:space="0" w:color="auto"/>
              <w:right w:val="single" w:sz="6" w:space="0" w:color="auto"/>
            </w:tcBorders>
          </w:tcPr>
          <w:p w14:paraId="6E9C9A50"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8D8D2F2" w14:textId="77777777" w:rsidR="00827648" w:rsidRDefault="00827648" w:rsidP="00B57641">
            <w:pPr>
              <w:jc w:val="right"/>
              <w:rPr>
                <w:sz w:val="22"/>
                <w:szCs w:val="22"/>
              </w:rPr>
            </w:pPr>
            <w:r>
              <w:rPr>
                <w:sz w:val="22"/>
                <w:szCs w:val="22"/>
              </w:rPr>
              <w:t>16.00</w:t>
            </w:r>
          </w:p>
        </w:tc>
      </w:tr>
      <w:tr w:rsidR="00827648" w14:paraId="1EFC2E8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4942276" w14:textId="77777777" w:rsidR="00827648" w:rsidRDefault="00827648" w:rsidP="00B57641">
            <w:pPr>
              <w:jc w:val="right"/>
              <w:rPr>
                <w:sz w:val="22"/>
                <w:szCs w:val="22"/>
              </w:rPr>
            </w:pPr>
            <w:r>
              <w:rPr>
                <w:sz w:val="22"/>
                <w:szCs w:val="22"/>
              </w:rPr>
              <w:t>163</w:t>
            </w:r>
          </w:p>
        </w:tc>
        <w:tc>
          <w:tcPr>
            <w:tcW w:w="1080" w:type="dxa"/>
            <w:tcBorders>
              <w:top w:val="single" w:sz="6" w:space="0" w:color="auto"/>
              <w:left w:val="single" w:sz="6" w:space="0" w:color="auto"/>
              <w:bottom w:val="single" w:sz="6" w:space="0" w:color="auto"/>
              <w:right w:val="single" w:sz="6" w:space="0" w:color="auto"/>
            </w:tcBorders>
            <w:vAlign w:val="center"/>
          </w:tcPr>
          <w:p w14:paraId="71FB052C" w14:textId="77777777" w:rsidR="00827648" w:rsidRDefault="00827648" w:rsidP="00B57641">
            <w:pPr>
              <w:jc w:val="right"/>
              <w:rPr>
                <w:sz w:val="22"/>
                <w:szCs w:val="22"/>
              </w:rPr>
            </w:pPr>
            <w:r>
              <w:rPr>
                <w:sz w:val="22"/>
                <w:szCs w:val="22"/>
              </w:rPr>
              <w:t>88888817</w:t>
            </w:r>
          </w:p>
        </w:tc>
        <w:tc>
          <w:tcPr>
            <w:tcW w:w="5001" w:type="dxa"/>
            <w:tcBorders>
              <w:top w:val="single" w:sz="6" w:space="0" w:color="auto"/>
              <w:left w:val="single" w:sz="6" w:space="0" w:color="auto"/>
              <w:bottom w:val="single" w:sz="6" w:space="0" w:color="auto"/>
              <w:right w:val="single" w:sz="6" w:space="0" w:color="auto"/>
            </w:tcBorders>
          </w:tcPr>
          <w:p w14:paraId="46025B8D" w14:textId="77777777" w:rsidR="00827648" w:rsidRDefault="00827648" w:rsidP="00EA5F08">
            <w:pPr>
              <w:rPr>
                <w:sz w:val="22"/>
                <w:szCs w:val="22"/>
              </w:rPr>
            </w:pPr>
            <w:r>
              <w:rPr>
                <w:sz w:val="22"/>
                <w:szCs w:val="22"/>
              </w:rPr>
              <w:t>NICKEL SUBSULFIDE</w:t>
            </w:r>
          </w:p>
        </w:tc>
        <w:tc>
          <w:tcPr>
            <w:tcW w:w="1007" w:type="dxa"/>
            <w:tcBorders>
              <w:top w:val="single" w:sz="6" w:space="0" w:color="auto"/>
              <w:left w:val="single" w:sz="6" w:space="0" w:color="auto"/>
              <w:bottom w:val="single" w:sz="6" w:space="0" w:color="auto"/>
              <w:right w:val="single" w:sz="6" w:space="0" w:color="auto"/>
            </w:tcBorders>
          </w:tcPr>
          <w:p w14:paraId="637EFFB8"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1A252B55" w14:textId="77777777" w:rsidR="00827648" w:rsidRDefault="00827648" w:rsidP="00B57641">
            <w:pPr>
              <w:jc w:val="right"/>
              <w:rPr>
                <w:sz w:val="22"/>
                <w:szCs w:val="22"/>
              </w:rPr>
            </w:pPr>
            <w:r>
              <w:rPr>
                <w:sz w:val="22"/>
                <w:szCs w:val="22"/>
              </w:rPr>
              <w:t>8.00</w:t>
            </w:r>
          </w:p>
        </w:tc>
      </w:tr>
      <w:tr w:rsidR="00827648" w14:paraId="7EE9B86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B91B1EE" w14:textId="77777777" w:rsidR="00827648" w:rsidRDefault="00827648" w:rsidP="00B57641">
            <w:pPr>
              <w:jc w:val="right"/>
              <w:rPr>
                <w:sz w:val="22"/>
                <w:szCs w:val="22"/>
              </w:rPr>
            </w:pPr>
            <w:r>
              <w:rPr>
                <w:sz w:val="22"/>
                <w:szCs w:val="22"/>
              </w:rPr>
              <w:t>164</w:t>
            </w:r>
          </w:p>
        </w:tc>
        <w:tc>
          <w:tcPr>
            <w:tcW w:w="1080" w:type="dxa"/>
            <w:tcBorders>
              <w:top w:val="single" w:sz="6" w:space="0" w:color="auto"/>
              <w:left w:val="single" w:sz="6" w:space="0" w:color="auto"/>
              <w:bottom w:val="single" w:sz="6" w:space="0" w:color="auto"/>
              <w:right w:val="single" w:sz="6" w:space="0" w:color="auto"/>
            </w:tcBorders>
            <w:vAlign w:val="center"/>
          </w:tcPr>
          <w:p w14:paraId="2F63DCD7" w14:textId="77777777" w:rsidR="00827648" w:rsidRDefault="00827648" w:rsidP="00B57641">
            <w:pPr>
              <w:jc w:val="right"/>
              <w:rPr>
                <w:sz w:val="22"/>
                <w:szCs w:val="22"/>
              </w:rPr>
            </w:pPr>
            <w:r>
              <w:rPr>
                <w:sz w:val="22"/>
                <w:szCs w:val="22"/>
              </w:rPr>
              <w:t>98953</w:t>
            </w:r>
          </w:p>
        </w:tc>
        <w:tc>
          <w:tcPr>
            <w:tcW w:w="5001" w:type="dxa"/>
            <w:tcBorders>
              <w:top w:val="single" w:sz="6" w:space="0" w:color="auto"/>
              <w:left w:val="single" w:sz="6" w:space="0" w:color="auto"/>
              <w:bottom w:val="single" w:sz="6" w:space="0" w:color="auto"/>
              <w:right w:val="single" w:sz="6" w:space="0" w:color="auto"/>
            </w:tcBorders>
          </w:tcPr>
          <w:p w14:paraId="251BF4BB" w14:textId="77777777" w:rsidR="00827648" w:rsidRDefault="00827648" w:rsidP="00EA5F08">
            <w:pPr>
              <w:rPr>
                <w:sz w:val="22"/>
                <w:szCs w:val="22"/>
              </w:rPr>
            </w:pPr>
            <w:r>
              <w:rPr>
                <w:sz w:val="22"/>
                <w:szCs w:val="22"/>
              </w:rPr>
              <w:t>NITROBENZENE</w:t>
            </w:r>
          </w:p>
        </w:tc>
        <w:tc>
          <w:tcPr>
            <w:tcW w:w="1007" w:type="dxa"/>
            <w:tcBorders>
              <w:top w:val="single" w:sz="6" w:space="0" w:color="auto"/>
              <w:left w:val="single" w:sz="6" w:space="0" w:color="auto"/>
              <w:bottom w:val="single" w:sz="6" w:space="0" w:color="auto"/>
              <w:right w:val="single" w:sz="6" w:space="0" w:color="auto"/>
            </w:tcBorders>
          </w:tcPr>
          <w:p w14:paraId="3C886E7E"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5903B954" w14:textId="5291415D"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1DBC55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75384E1" w14:textId="77777777" w:rsidR="00827648" w:rsidRDefault="00827648" w:rsidP="00B57641">
            <w:pPr>
              <w:jc w:val="right"/>
              <w:rPr>
                <w:sz w:val="22"/>
                <w:szCs w:val="22"/>
              </w:rPr>
            </w:pPr>
            <w:r>
              <w:rPr>
                <w:sz w:val="22"/>
                <w:szCs w:val="22"/>
              </w:rPr>
              <w:t>165</w:t>
            </w:r>
          </w:p>
        </w:tc>
        <w:tc>
          <w:tcPr>
            <w:tcW w:w="1080" w:type="dxa"/>
            <w:tcBorders>
              <w:top w:val="single" w:sz="6" w:space="0" w:color="auto"/>
              <w:left w:val="single" w:sz="6" w:space="0" w:color="auto"/>
              <w:bottom w:val="single" w:sz="6" w:space="0" w:color="auto"/>
              <w:right w:val="single" w:sz="6" w:space="0" w:color="auto"/>
            </w:tcBorders>
            <w:vAlign w:val="center"/>
          </w:tcPr>
          <w:p w14:paraId="0A1DA08E" w14:textId="77777777" w:rsidR="00827648" w:rsidRDefault="00827648" w:rsidP="00B57641">
            <w:pPr>
              <w:jc w:val="right"/>
              <w:rPr>
                <w:sz w:val="22"/>
                <w:szCs w:val="22"/>
              </w:rPr>
            </w:pPr>
            <w:r>
              <w:rPr>
                <w:sz w:val="22"/>
                <w:szCs w:val="22"/>
              </w:rPr>
              <w:t>56382</w:t>
            </w:r>
          </w:p>
        </w:tc>
        <w:tc>
          <w:tcPr>
            <w:tcW w:w="5001" w:type="dxa"/>
            <w:tcBorders>
              <w:top w:val="single" w:sz="6" w:space="0" w:color="auto"/>
              <w:left w:val="single" w:sz="6" w:space="0" w:color="auto"/>
              <w:bottom w:val="single" w:sz="6" w:space="0" w:color="auto"/>
              <w:right w:val="single" w:sz="6" w:space="0" w:color="auto"/>
            </w:tcBorders>
          </w:tcPr>
          <w:p w14:paraId="2DA521E2" w14:textId="77777777" w:rsidR="00827648" w:rsidRDefault="00827648" w:rsidP="00EA5F08">
            <w:pPr>
              <w:rPr>
                <w:sz w:val="22"/>
                <w:szCs w:val="22"/>
              </w:rPr>
            </w:pPr>
            <w:r>
              <w:rPr>
                <w:sz w:val="22"/>
                <w:szCs w:val="22"/>
              </w:rPr>
              <w:t>PARATHION</w:t>
            </w:r>
          </w:p>
        </w:tc>
        <w:tc>
          <w:tcPr>
            <w:tcW w:w="1007" w:type="dxa"/>
            <w:tcBorders>
              <w:top w:val="single" w:sz="6" w:space="0" w:color="auto"/>
              <w:left w:val="single" w:sz="6" w:space="0" w:color="auto"/>
              <w:bottom w:val="single" w:sz="6" w:space="0" w:color="auto"/>
              <w:right w:val="single" w:sz="6" w:space="0" w:color="auto"/>
            </w:tcBorders>
          </w:tcPr>
          <w:p w14:paraId="33119AB8"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4569407D" w14:textId="77777777" w:rsidR="00827648" w:rsidRDefault="00827648" w:rsidP="00B57641">
            <w:pPr>
              <w:jc w:val="right"/>
              <w:rPr>
                <w:sz w:val="22"/>
                <w:szCs w:val="22"/>
              </w:rPr>
            </w:pPr>
            <w:r>
              <w:rPr>
                <w:sz w:val="22"/>
                <w:szCs w:val="22"/>
              </w:rPr>
              <w:t>200.00</w:t>
            </w:r>
          </w:p>
        </w:tc>
      </w:tr>
      <w:tr w:rsidR="00827648" w14:paraId="51E1697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72F6557" w14:textId="77777777" w:rsidR="00827648" w:rsidRDefault="00827648" w:rsidP="00B57641">
            <w:pPr>
              <w:jc w:val="right"/>
              <w:rPr>
                <w:sz w:val="22"/>
                <w:szCs w:val="22"/>
              </w:rPr>
            </w:pPr>
            <w:r>
              <w:rPr>
                <w:sz w:val="22"/>
                <w:szCs w:val="22"/>
              </w:rPr>
              <w:t>166</w:t>
            </w:r>
          </w:p>
        </w:tc>
        <w:tc>
          <w:tcPr>
            <w:tcW w:w="1080" w:type="dxa"/>
            <w:tcBorders>
              <w:top w:val="single" w:sz="6" w:space="0" w:color="auto"/>
              <w:left w:val="single" w:sz="6" w:space="0" w:color="auto"/>
              <w:bottom w:val="single" w:sz="6" w:space="0" w:color="auto"/>
              <w:right w:val="single" w:sz="6" w:space="0" w:color="auto"/>
            </w:tcBorders>
            <w:vAlign w:val="center"/>
          </w:tcPr>
          <w:p w14:paraId="104F8B75" w14:textId="77777777" w:rsidR="00827648" w:rsidRDefault="00827648" w:rsidP="00B57641">
            <w:pPr>
              <w:jc w:val="right"/>
              <w:rPr>
                <w:sz w:val="22"/>
                <w:szCs w:val="22"/>
              </w:rPr>
            </w:pPr>
            <w:r>
              <w:rPr>
                <w:sz w:val="22"/>
                <w:szCs w:val="22"/>
              </w:rPr>
              <w:t>82688</w:t>
            </w:r>
          </w:p>
        </w:tc>
        <w:tc>
          <w:tcPr>
            <w:tcW w:w="5001" w:type="dxa"/>
            <w:tcBorders>
              <w:top w:val="single" w:sz="6" w:space="0" w:color="auto"/>
              <w:left w:val="single" w:sz="6" w:space="0" w:color="auto"/>
              <w:bottom w:val="single" w:sz="6" w:space="0" w:color="auto"/>
              <w:right w:val="single" w:sz="6" w:space="0" w:color="auto"/>
            </w:tcBorders>
          </w:tcPr>
          <w:p w14:paraId="56A5BA9B" w14:textId="77777777" w:rsidR="00827648" w:rsidRPr="00864A8E" w:rsidRDefault="00827648" w:rsidP="00EA5F08">
            <w:r w:rsidRPr="00864A8E">
              <w:t>PENTACHLORONITROBENZENE (QUINTOBENZENE)</w:t>
            </w:r>
          </w:p>
        </w:tc>
        <w:tc>
          <w:tcPr>
            <w:tcW w:w="1007" w:type="dxa"/>
            <w:tcBorders>
              <w:top w:val="single" w:sz="6" w:space="0" w:color="auto"/>
              <w:left w:val="single" w:sz="6" w:space="0" w:color="auto"/>
              <w:bottom w:val="single" w:sz="6" w:space="0" w:color="auto"/>
              <w:right w:val="single" w:sz="6" w:space="0" w:color="auto"/>
            </w:tcBorders>
          </w:tcPr>
          <w:p w14:paraId="2EF4A181"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9E4997E" w14:textId="77777777" w:rsidR="00827648" w:rsidRDefault="00827648" w:rsidP="00B57641">
            <w:pPr>
              <w:jc w:val="right"/>
              <w:rPr>
                <w:sz w:val="22"/>
                <w:szCs w:val="22"/>
              </w:rPr>
            </w:pPr>
            <w:r>
              <w:rPr>
                <w:sz w:val="22"/>
                <w:szCs w:val="22"/>
              </w:rPr>
              <w:t>60.00</w:t>
            </w:r>
          </w:p>
        </w:tc>
      </w:tr>
      <w:tr w:rsidR="00827648" w14:paraId="2133EDC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F98BDD8" w14:textId="77777777" w:rsidR="00827648" w:rsidRDefault="00827648" w:rsidP="00B57641">
            <w:pPr>
              <w:jc w:val="right"/>
              <w:rPr>
                <w:sz w:val="22"/>
                <w:szCs w:val="22"/>
              </w:rPr>
            </w:pPr>
            <w:r>
              <w:rPr>
                <w:sz w:val="22"/>
                <w:szCs w:val="22"/>
              </w:rPr>
              <w:t>167</w:t>
            </w:r>
          </w:p>
        </w:tc>
        <w:tc>
          <w:tcPr>
            <w:tcW w:w="1080" w:type="dxa"/>
            <w:tcBorders>
              <w:top w:val="single" w:sz="6" w:space="0" w:color="auto"/>
              <w:left w:val="single" w:sz="6" w:space="0" w:color="auto"/>
              <w:bottom w:val="single" w:sz="6" w:space="0" w:color="auto"/>
              <w:right w:val="single" w:sz="6" w:space="0" w:color="auto"/>
            </w:tcBorders>
            <w:vAlign w:val="center"/>
          </w:tcPr>
          <w:p w14:paraId="31B7F4B7" w14:textId="77777777" w:rsidR="00827648" w:rsidRDefault="00827648" w:rsidP="00B57641">
            <w:pPr>
              <w:jc w:val="right"/>
              <w:rPr>
                <w:sz w:val="22"/>
                <w:szCs w:val="22"/>
              </w:rPr>
            </w:pPr>
            <w:r>
              <w:rPr>
                <w:sz w:val="22"/>
                <w:szCs w:val="22"/>
              </w:rPr>
              <w:t>87865</w:t>
            </w:r>
          </w:p>
        </w:tc>
        <w:tc>
          <w:tcPr>
            <w:tcW w:w="5001" w:type="dxa"/>
            <w:tcBorders>
              <w:top w:val="single" w:sz="6" w:space="0" w:color="auto"/>
              <w:left w:val="single" w:sz="6" w:space="0" w:color="auto"/>
              <w:bottom w:val="single" w:sz="6" w:space="0" w:color="auto"/>
              <w:right w:val="single" w:sz="6" w:space="0" w:color="auto"/>
            </w:tcBorders>
          </w:tcPr>
          <w:p w14:paraId="7933E3DF" w14:textId="77777777" w:rsidR="00827648" w:rsidRDefault="00827648" w:rsidP="00EA5F08">
            <w:pPr>
              <w:rPr>
                <w:sz w:val="22"/>
                <w:szCs w:val="22"/>
              </w:rPr>
            </w:pPr>
            <w:r>
              <w:rPr>
                <w:sz w:val="22"/>
                <w:szCs w:val="22"/>
              </w:rPr>
              <w:t>PENTACHLOROPHENOL</w:t>
            </w:r>
          </w:p>
        </w:tc>
        <w:tc>
          <w:tcPr>
            <w:tcW w:w="1007" w:type="dxa"/>
            <w:tcBorders>
              <w:top w:val="single" w:sz="6" w:space="0" w:color="auto"/>
              <w:left w:val="single" w:sz="6" w:space="0" w:color="auto"/>
              <w:bottom w:val="single" w:sz="6" w:space="0" w:color="auto"/>
              <w:right w:val="single" w:sz="6" w:space="0" w:color="auto"/>
            </w:tcBorders>
          </w:tcPr>
          <w:p w14:paraId="56B9E895"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51C7EA9" w14:textId="77777777" w:rsidR="00827648" w:rsidRDefault="00827648" w:rsidP="00B57641">
            <w:pPr>
              <w:jc w:val="right"/>
              <w:rPr>
                <w:sz w:val="22"/>
                <w:szCs w:val="22"/>
              </w:rPr>
            </w:pPr>
            <w:r>
              <w:rPr>
                <w:sz w:val="22"/>
                <w:szCs w:val="22"/>
              </w:rPr>
              <w:t>140.00</w:t>
            </w:r>
          </w:p>
        </w:tc>
      </w:tr>
      <w:tr w:rsidR="00827648" w14:paraId="2311079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0353FE8" w14:textId="77777777" w:rsidR="00827648" w:rsidRDefault="00827648" w:rsidP="00B57641">
            <w:pPr>
              <w:jc w:val="right"/>
              <w:rPr>
                <w:sz w:val="22"/>
                <w:szCs w:val="22"/>
              </w:rPr>
            </w:pPr>
            <w:r>
              <w:rPr>
                <w:sz w:val="22"/>
                <w:szCs w:val="22"/>
              </w:rPr>
              <w:t>168</w:t>
            </w:r>
          </w:p>
        </w:tc>
        <w:tc>
          <w:tcPr>
            <w:tcW w:w="1080" w:type="dxa"/>
            <w:tcBorders>
              <w:top w:val="single" w:sz="6" w:space="0" w:color="auto"/>
              <w:left w:val="single" w:sz="6" w:space="0" w:color="auto"/>
              <w:bottom w:val="single" w:sz="6" w:space="0" w:color="auto"/>
              <w:right w:val="single" w:sz="6" w:space="0" w:color="auto"/>
            </w:tcBorders>
            <w:vAlign w:val="center"/>
          </w:tcPr>
          <w:p w14:paraId="75E1A0F6" w14:textId="77777777" w:rsidR="00827648" w:rsidRDefault="00827648" w:rsidP="00B57641">
            <w:pPr>
              <w:jc w:val="right"/>
              <w:rPr>
                <w:sz w:val="22"/>
                <w:szCs w:val="22"/>
              </w:rPr>
            </w:pPr>
            <w:r>
              <w:rPr>
                <w:sz w:val="22"/>
                <w:szCs w:val="22"/>
              </w:rPr>
              <w:t>108952</w:t>
            </w:r>
          </w:p>
        </w:tc>
        <w:tc>
          <w:tcPr>
            <w:tcW w:w="5001" w:type="dxa"/>
            <w:tcBorders>
              <w:top w:val="single" w:sz="6" w:space="0" w:color="auto"/>
              <w:left w:val="single" w:sz="6" w:space="0" w:color="auto"/>
              <w:bottom w:val="single" w:sz="6" w:space="0" w:color="auto"/>
              <w:right w:val="single" w:sz="6" w:space="0" w:color="auto"/>
            </w:tcBorders>
          </w:tcPr>
          <w:p w14:paraId="6BE8FCF8" w14:textId="77777777" w:rsidR="00827648" w:rsidRDefault="00827648" w:rsidP="00EA5F08">
            <w:pPr>
              <w:rPr>
                <w:sz w:val="22"/>
                <w:szCs w:val="22"/>
              </w:rPr>
            </w:pPr>
            <w:r>
              <w:rPr>
                <w:sz w:val="22"/>
                <w:szCs w:val="22"/>
              </w:rPr>
              <w:t>PHENOL</w:t>
            </w:r>
          </w:p>
        </w:tc>
        <w:tc>
          <w:tcPr>
            <w:tcW w:w="1007" w:type="dxa"/>
            <w:tcBorders>
              <w:top w:val="single" w:sz="6" w:space="0" w:color="auto"/>
              <w:left w:val="single" w:sz="6" w:space="0" w:color="auto"/>
              <w:bottom w:val="single" w:sz="6" w:space="0" w:color="auto"/>
              <w:right w:val="single" w:sz="6" w:space="0" w:color="auto"/>
            </w:tcBorders>
          </w:tcPr>
          <w:p w14:paraId="643D9CD2"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AB5FF54" w14:textId="77777777" w:rsidR="00827648" w:rsidRDefault="00827648" w:rsidP="00B57641">
            <w:pPr>
              <w:jc w:val="right"/>
              <w:rPr>
                <w:sz w:val="22"/>
                <w:szCs w:val="22"/>
              </w:rPr>
            </w:pPr>
            <w:r>
              <w:rPr>
                <w:sz w:val="22"/>
                <w:szCs w:val="22"/>
              </w:rPr>
              <w:t>200.00</w:t>
            </w:r>
          </w:p>
        </w:tc>
      </w:tr>
      <w:tr w:rsidR="00827648" w14:paraId="0EC503E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F5D1008" w14:textId="77777777" w:rsidR="00827648" w:rsidRDefault="00827648" w:rsidP="00B57641">
            <w:pPr>
              <w:jc w:val="right"/>
              <w:rPr>
                <w:sz w:val="22"/>
                <w:szCs w:val="22"/>
              </w:rPr>
            </w:pPr>
            <w:r>
              <w:rPr>
                <w:sz w:val="22"/>
                <w:szCs w:val="22"/>
              </w:rPr>
              <w:t>169</w:t>
            </w:r>
          </w:p>
        </w:tc>
        <w:tc>
          <w:tcPr>
            <w:tcW w:w="1080" w:type="dxa"/>
            <w:tcBorders>
              <w:top w:val="single" w:sz="6" w:space="0" w:color="auto"/>
              <w:left w:val="single" w:sz="6" w:space="0" w:color="auto"/>
              <w:bottom w:val="single" w:sz="6" w:space="0" w:color="auto"/>
              <w:right w:val="single" w:sz="6" w:space="0" w:color="auto"/>
            </w:tcBorders>
            <w:vAlign w:val="center"/>
          </w:tcPr>
          <w:p w14:paraId="103CFD7E" w14:textId="77777777" w:rsidR="00827648" w:rsidRDefault="00827648" w:rsidP="00B57641">
            <w:pPr>
              <w:jc w:val="right"/>
              <w:rPr>
                <w:sz w:val="22"/>
                <w:szCs w:val="22"/>
              </w:rPr>
            </w:pPr>
            <w:r>
              <w:rPr>
                <w:sz w:val="22"/>
                <w:szCs w:val="22"/>
              </w:rPr>
              <w:t>62384</w:t>
            </w:r>
          </w:p>
        </w:tc>
        <w:tc>
          <w:tcPr>
            <w:tcW w:w="5001" w:type="dxa"/>
            <w:tcBorders>
              <w:top w:val="single" w:sz="6" w:space="0" w:color="auto"/>
              <w:left w:val="single" w:sz="6" w:space="0" w:color="auto"/>
              <w:bottom w:val="single" w:sz="6" w:space="0" w:color="auto"/>
              <w:right w:val="single" w:sz="6" w:space="0" w:color="auto"/>
            </w:tcBorders>
          </w:tcPr>
          <w:p w14:paraId="0ED5848C" w14:textId="77777777" w:rsidR="00827648" w:rsidRDefault="00827648" w:rsidP="00EA5F08">
            <w:pPr>
              <w:rPr>
                <w:sz w:val="22"/>
                <w:szCs w:val="22"/>
              </w:rPr>
            </w:pPr>
            <w:r>
              <w:rPr>
                <w:sz w:val="22"/>
                <w:szCs w:val="22"/>
              </w:rPr>
              <w:t>PHENYL MERCURIC ACETATE</w:t>
            </w:r>
          </w:p>
        </w:tc>
        <w:tc>
          <w:tcPr>
            <w:tcW w:w="1007" w:type="dxa"/>
            <w:tcBorders>
              <w:top w:val="single" w:sz="6" w:space="0" w:color="auto"/>
              <w:left w:val="single" w:sz="6" w:space="0" w:color="auto"/>
              <w:bottom w:val="single" w:sz="6" w:space="0" w:color="auto"/>
              <w:right w:val="single" w:sz="6" w:space="0" w:color="auto"/>
            </w:tcBorders>
          </w:tcPr>
          <w:p w14:paraId="304AA40F"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3A84ABF1" w14:textId="77777777" w:rsidR="00827648" w:rsidRDefault="00827648" w:rsidP="00B57641">
            <w:pPr>
              <w:jc w:val="right"/>
              <w:rPr>
                <w:sz w:val="22"/>
                <w:szCs w:val="22"/>
              </w:rPr>
            </w:pPr>
            <w:r>
              <w:rPr>
                <w:sz w:val="22"/>
                <w:szCs w:val="22"/>
              </w:rPr>
              <w:t>20.00</w:t>
            </w:r>
          </w:p>
        </w:tc>
      </w:tr>
      <w:tr w:rsidR="00827648" w14:paraId="503211E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732CBF2" w14:textId="77777777" w:rsidR="00827648" w:rsidRDefault="00827648" w:rsidP="00B57641">
            <w:pPr>
              <w:jc w:val="right"/>
              <w:rPr>
                <w:sz w:val="22"/>
                <w:szCs w:val="22"/>
              </w:rPr>
            </w:pPr>
            <w:r>
              <w:rPr>
                <w:sz w:val="22"/>
                <w:szCs w:val="22"/>
              </w:rPr>
              <w:t>170</w:t>
            </w:r>
          </w:p>
        </w:tc>
        <w:tc>
          <w:tcPr>
            <w:tcW w:w="1080" w:type="dxa"/>
            <w:tcBorders>
              <w:top w:val="single" w:sz="6" w:space="0" w:color="auto"/>
              <w:left w:val="single" w:sz="6" w:space="0" w:color="auto"/>
              <w:bottom w:val="single" w:sz="6" w:space="0" w:color="auto"/>
              <w:right w:val="single" w:sz="6" w:space="0" w:color="auto"/>
            </w:tcBorders>
            <w:vAlign w:val="center"/>
          </w:tcPr>
          <w:p w14:paraId="32C6CA66" w14:textId="77777777" w:rsidR="00827648" w:rsidRDefault="00827648" w:rsidP="00B57641">
            <w:pPr>
              <w:jc w:val="right"/>
              <w:rPr>
                <w:sz w:val="22"/>
                <w:szCs w:val="22"/>
              </w:rPr>
            </w:pPr>
            <w:r>
              <w:rPr>
                <w:sz w:val="22"/>
                <w:szCs w:val="22"/>
              </w:rPr>
              <w:t>75445</w:t>
            </w:r>
          </w:p>
        </w:tc>
        <w:tc>
          <w:tcPr>
            <w:tcW w:w="5001" w:type="dxa"/>
            <w:tcBorders>
              <w:top w:val="single" w:sz="6" w:space="0" w:color="auto"/>
              <w:left w:val="single" w:sz="6" w:space="0" w:color="auto"/>
              <w:bottom w:val="single" w:sz="6" w:space="0" w:color="auto"/>
              <w:right w:val="single" w:sz="6" w:space="0" w:color="auto"/>
            </w:tcBorders>
          </w:tcPr>
          <w:p w14:paraId="0F4F6979" w14:textId="77777777" w:rsidR="00827648" w:rsidRDefault="00827648" w:rsidP="00EA5F08">
            <w:pPr>
              <w:rPr>
                <w:sz w:val="22"/>
                <w:szCs w:val="22"/>
              </w:rPr>
            </w:pPr>
            <w:r>
              <w:rPr>
                <w:sz w:val="22"/>
                <w:szCs w:val="22"/>
              </w:rPr>
              <w:t>PHOSGENE</w:t>
            </w:r>
          </w:p>
        </w:tc>
        <w:tc>
          <w:tcPr>
            <w:tcW w:w="1007" w:type="dxa"/>
            <w:tcBorders>
              <w:top w:val="single" w:sz="6" w:space="0" w:color="auto"/>
              <w:left w:val="single" w:sz="6" w:space="0" w:color="auto"/>
              <w:bottom w:val="single" w:sz="6" w:space="0" w:color="auto"/>
              <w:right w:val="single" w:sz="6" w:space="0" w:color="auto"/>
            </w:tcBorders>
          </w:tcPr>
          <w:p w14:paraId="748E0632"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079091B2" w14:textId="77777777" w:rsidR="00827648" w:rsidRDefault="00827648" w:rsidP="00B57641">
            <w:pPr>
              <w:jc w:val="right"/>
              <w:rPr>
                <w:sz w:val="22"/>
                <w:szCs w:val="22"/>
              </w:rPr>
            </w:pPr>
            <w:r>
              <w:rPr>
                <w:sz w:val="22"/>
                <w:szCs w:val="22"/>
              </w:rPr>
              <w:t>200.00</w:t>
            </w:r>
          </w:p>
        </w:tc>
      </w:tr>
      <w:tr w:rsidR="00827648" w14:paraId="74479AC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BE6E77A" w14:textId="77777777" w:rsidR="00827648" w:rsidRDefault="00827648" w:rsidP="00B57641">
            <w:pPr>
              <w:jc w:val="right"/>
              <w:rPr>
                <w:sz w:val="22"/>
                <w:szCs w:val="22"/>
              </w:rPr>
            </w:pPr>
            <w:r>
              <w:rPr>
                <w:sz w:val="22"/>
                <w:szCs w:val="22"/>
              </w:rPr>
              <w:t>171</w:t>
            </w:r>
          </w:p>
        </w:tc>
        <w:tc>
          <w:tcPr>
            <w:tcW w:w="1080" w:type="dxa"/>
            <w:tcBorders>
              <w:top w:val="single" w:sz="6" w:space="0" w:color="auto"/>
              <w:left w:val="single" w:sz="6" w:space="0" w:color="auto"/>
              <w:bottom w:val="single" w:sz="6" w:space="0" w:color="auto"/>
              <w:right w:val="single" w:sz="6" w:space="0" w:color="auto"/>
            </w:tcBorders>
            <w:vAlign w:val="center"/>
          </w:tcPr>
          <w:p w14:paraId="544AEB24" w14:textId="77777777" w:rsidR="00827648" w:rsidRDefault="00827648" w:rsidP="00B57641">
            <w:pPr>
              <w:jc w:val="right"/>
              <w:rPr>
                <w:sz w:val="22"/>
                <w:szCs w:val="22"/>
              </w:rPr>
            </w:pPr>
            <w:r>
              <w:rPr>
                <w:sz w:val="22"/>
                <w:szCs w:val="22"/>
              </w:rPr>
              <w:t>7803512</w:t>
            </w:r>
          </w:p>
        </w:tc>
        <w:tc>
          <w:tcPr>
            <w:tcW w:w="5001" w:type="dxa"/>
            <w:tcBorders>
              <w:top w:val="single" w:sz="6" w:space="0" w:color="auto"/>
              <w:left w:val="single" w:sz="6" w:space="0" w:color="auto"/>
              <w:bottom w:val="single" w:sz="6" w:space="0" w:color="auto"/>
              <w:right w:val="single" w:sz="6" w:space="0" w:color="auto"/>
            </w:tcBorders>
          </w:tcPr>
          <w:p w14:paraId="592BAA47" w14:textId="77777777" w:rsidR="00827648" w:rsidRDefault="00827648" w:rsidP="00EA5F08">
            <w:pPr>
              <w:rPr>
                <w:sz w:val="22"/>
                <w:szCs w:val="22"/>
              </w:rPr>
            </w:pPr>
            <w:r>
              <w:rPr>
                <w:sz w:val="22"/>
                <w:szCs w:val="22"/>
              </w:rPr>
              <w:t>PHOSPHINE</w:t>
            </w:r>
          </w:p>
        </w:tc>
        <w:tc>
          <w:tcPr>
            <w:tcW w:w="1007" w:type="dxa"/>
            <w:tcBorders>
              <w:top w:val="single" w:sz="6" w:space="0" w:color="auto"/>
              <w:left w:val="single" w:sz="6" w:space="0" w:color="auto"/>
              <w:bottom w:val="single" w:sz="6" w:space="0" w:color="auto"/>
              <w:right w:val="single" w:sz="6" w:space="0" w:color="auto"/>
            </w:tcBorders>
          </w:tcPr>
          <w:p w14:paraId="7B305CB3"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09614959" w14:textId="6D222C8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C328BE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A0A582D" w14:textId="77777777" w:rsidR="00827648" w:rsidRDefault="00827648" w:rsidP="00B57641">
            <w:pPr>
              <w:jc w:val="right"/>
              <w:rPr>
                <w:sz w:val="22"/>
                <w:szCs w:val="22"/>
              </w:rPr>
            </w:pPr>
            <w:r>
              <w:rPr>
                <w:sz w:val="22"/>
                <w:szCs w:val="22"/>
              </w:rPr>
              <w:t>172</w:t>
            </w:r>
          </w:p>
        </w:tc>
        <w:tc>
          <w:tcPr>
            <w:tcW w:w="1080" w:type="dxa"/>
            <w:tcBorders>
              <w:top w:val="single" w:sz="6" w:space="0" w:color="auto"/>
              <w:left w:val="single" w:sz="6" w:space="0" w:color="auto"/>
              <w:bottom w:val="single" w:sz="6" w:space="0" w:color="auto"/>
              <w:right w:val="single" w:sz="6" w:space="0" w:color="auto"/>
            </w:tcBorders>
            <w:vAlign w:val="center"/>
          </w:tcPr>
          <w:p w14:paraId="79E5AF0E" w14:textId="77777777" w:rsidR="00827648" w:rsidRDefault="00827648" w:rsidP="00B57641">
            <w:pPr>
              <w:jc w:val="right"/>
              <w:rPr>
                <w:sz w:val="22"/>
                <w:szCs w:val="22"/>
              </w:rPr>
            </w:pPr>
            <w:r>
              <w:rPr>
                <w:sz w:val="22"/>
                <w:szCs w:val="22"/>
              </w:rPr>
              <w:t>7723140</w:t>
            </w:r>
          </w:p>
        </w:tc>
        <w:tc>
          <w:tcPr>
            <w:tcW w:w="5001" w:type="dxa"/>
            <w:tcBorders>
              <w:top w:val="single" w:sz="6" w:space="0" w:color="auto"/>
              <w:left w:val="single" w:sz="6" w:space="0" w:color="auto"/>
              <w:bottom w:val="single" w:sz="6" w:space="0" w:color="auto"/>
              <w:right w:val="single" w:sz="6" w:space="0" w:color="auto"/>
            </w:tcBorders>
          </w:tcPr>
          <w:p w14:paraId="7B799DE6" w14:textId="77777777" w:rsidR="00827648" w:rsidRDefault="00827648" w:rsidP="00EA5F08">
            <w:pPr>
              <w:rPr>
                <w:sz w:val="22"/>
                <w:szCs w:val="22"/>
              </w:rPr>
            </w:pPr>
            <w:r>
              <w:rPr>
                <w:sz w:val="22"/>
                <w:szCs w:val="22"/>
              </w:rPr>
              <w:t>PHOSPHOROUS</w:t>
            </w:r>
          </w:p>
        </w:tc>
        <w:tc>
          <w:tcPr>
            <w:tcW w:w="1007" w:type="dxa"/>
            <w:tcBorders>
              <w:top w:val="single" w:sz="6" w:space="0" w:color="auto"/>
              <w:left w:val="single" w:sz="6" w:space="0" w:color="auto"/>
              <w:bottom w:val="single" w:sz="6" w:space="0" w:color="auto"/>
              <w:right w:val="single" w:sz="6" w:space="0" w:color="auto"/>
            </w:tcBorders>
          </w:tcPr>
          <w:p w14:paraId="03AB7D77"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64F8E9E9" w14:textId="77777777" w:rsidR="00827648" w:rsidRDefault="00827648" w:rsidP="00B57641">
            <w:pPr>
              <w:jc w:val="right"/>
              <w:rPr>
                <w:sz w:val="22"/>
                <w:szCs w:val="22"/>
              </w:rPr>
            </w:pPr>
            <w:r>
              <w:rPr>
                <w:sz w:val="22"/>
                <w:szCs w:val="22"/>
              </w:rPr>
              <w:t>200.00</w:t>
            </w:r>
          </w:p>
        </w:tc>
      </w:tr>
      <w:tr w:rsidR="00827648" w14:paraId="4E149C5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A2CF05B" w14:textId="77777777" w:rsidR="00827648" w:rsidRDefault="00827648" w:rsidP="00B57641">
            <w:pPr>
              <w:jc w:val="right"/>
              <w:rPr>
                <w:sz w:val="22"/>
                <w:szCs w:val="22"/>
              </w:rPr>
            </w:pPr>
            <w:r>
              <w:rPr>
                <w:sz w:val="22"/>
                <w:szCs w:val="22"/>
              </w:rPr>
              <w:t>173</w:t>
            </w:r>
          </w:p>
        </w:tc>
        <w:tc>
          <w:tcPr>
            <w:tcW w:w="1080" w:type="dxa"/>
            <w:tcBorders>
              <w:top w:val="single" w:sz="6" w:space="0" w:color="auto"/>
              <w:left w:val="single" w:sz="6" w:space="0" w:color="auto"/>
              <w:bottom w:val="single" w:sz="6" w:space="0" w:color="auto"/>
              <w:right w:val="single" w:sz="6" w:space="0" w:color="auto"/>
            </w:tcBorders>
            <w:vAlign w:val="center"/>
          </w:tcPr>
          <w:p w14:paraId="290DC70D" w14:textId="77777777" w:rsidR="00827648" w:rsidRDefault="00827648" w:rsidP="00B57641">
            <w:pPr>
              <w:jc w:val="right"/>
              <w:rPr>
                <w:sz w:val="22"/>
                <w:szCs w:val="22"/>
              </w:rPr>
            </w:pPr>
            <w:r>
              <w:rPr>
                <w:sz w:val="22"/>
                <w:szCs w:val="22"/>
              </w:rPr>
              <w:t>85449</w:t>
            </w:r>
          </w:p>
        </w:tc>
        <w:tc>
          <w:tcPr>
            <w:tcW w:w="5001" w:type="dxa"/>
            <w:tcBorders>
              <w:top w:val="single" w:sz="6" w:space="0" w:color="auto"/>
              <w:left w:val="single" w:sz="6" w:space="0" w:color="auto"/>
              <w:bottom w:val="single" w:sz="6" w:space="0" w:color="auto"/>
              <w:right w:val="single" w:sz="6" w:space="0" w:color="auto"/>
            </w:tcBorders>
          </w:tcPr>
          <w:p w14:paraId="1099F818" w14:textId="77777777" w:rsidR="00827648" w:rsidRDefault="00827648" w:rsidP="00EA5F08">
            <w:pPr>
              <w:rPr>
                <w:sz w:val="22"/>
                <w:szCs w:val="22"/>
              </w:rPr>
            </w:pPr>
            <w:r>
              <w:rPr>
                <w:sz w:val="22"/>
                <w:szCs w:val="22"/>
              </w:rPr>
              <w:t>PHTHALIC ANHYDRIDE</w:t>
            </w:r>
          </w:p>
        </w:tc>
        <w:tc>
          <w:tcPr>
            <w:tcW w:w="1007" w:type="dxa"/>
            <w:tcBorders>
              <w:top w:val="single" w:sz="6" w:space="0" w:color="auto"/>
              <w:left w:val="single" w:sz="6" w:space="0" w:color="auto"/>
              <w:bottom w:val="single" w:sz="6" w:space="0" w:color="auto"/>
              <w:right w:val="single" w:sz="6" w:space="0" w:color="auto"/>
            </w:tcBorders>
          </w:tcPr>
          <w:p w14:paraId="7DCF774C"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1B20A2DC" w14:textId="28E7B166"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D029E7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7BE0428" w14:textId="77777777" w:rsidR="00827648" w:rsidRDefault="00827648" w:rsidP="00B57641">
            <w:pPr>
              <w:jc w:val="right"/>
              <w:rPr>
                <w:sz w:val="22"/>
                <w:szCs w:val="22"/>
              </w:rPr>
            </w:pPr>
            <w:r>
              <w:rPr>
                <w:sz w:val="22"/>
                <w:szCs w:val="22"/>
              </w:rPr>
              <w:t>174</w:t>
            </w:r>
          </w:p>
        </w:tc>
        <w:tc>
          <w:tcPr>
            <w:tcW w:w="1080" w:type="dxa"/>
            <w:tcBorders>
              <w:top w:val="single" w:sz="6" w:space="0" w:color="auto"/>
              <w:left w:val="single" w:sz="6" w:space="0" w:color="auto"/>
              <w:bottom w:val="single" w:sz="6" w:space="0" w:color="auto"/>
              <w:right w:val="single" w:sz="6" w:space="0" w:color="auto"/>
            </w:tcBorders>
            <w:vAlign w:val="center"/>
          </w:tcPr>
          <w:p w14:paraId="1FB22A81" w14:textId="77777777" w:rsidR="00827648" w:rsidRDefault="00827648" w:rsidP="00B57641">
            <w:pPr>
              <w:jc w:val="right"/>
              <w:rPr>
                <w:sz w:val="22"/>
                <w:szCs w:val="22"/>
              </w:rPr>
            </w:pPr>
            <w:r>
              <w:rPr>
                <w:sz w:val="22"/>
                <w:szCs w:val="22"/>
              </w:rPr>
              <w:t>1336363</w:t>
            </w:r>
          </w:p>
        </w:tc>
        <w:tc>
          <w:tcPr>
            <w:tcW w:w="5001" w:type="dxa"/>
            <w:tcBorders>
              <w:top w:val="single" w:sz="6" w:space="0" w:color="auto"/>
              <w:left w:val="single" w:sz="6" w:space="0" w:color="auto"/>
              <w:bottom w:val="single" w:sz="6" w:space="0" w:color="auto"/>
              <w:right w:val="single" w:sz="6" w:space="0" w:color="auto"/>
            </w:tcBorders>
          </w:tcPr>
          <w:p w14:paraId="111564A4" w14:textId="77777777" w:rsidR="00827648" w:rsidRDefault="00827648" w:rsidP="00EA5F08">
            <w:pPr>
              <w:rPr>
                <w:sz w:val="22"/>
                <w:szCs w:val="22"/>
              </w:rPr>
            </w:pPr>
            <w:r>
              <w:rPr>
                <w:sz w:val="22"/>
                <w:szCs w:val="22"/>
              </w:rPr>
              <w:t>POLYCHLORINATED BIPHENYLS (AROCLORS)</w:t>
            </w:r>
          </w:p>
        </w:tc>
        <w:tc>
          <w:tcPr>
            <w:tcW w:w="1007" w:type="dxa"/>
            <w:tcBorders>
              <w:top w:val="single" w:sz="6" w:space="0" w:color="auto"/>
              <w:left w:val="single" w:sz="6" w:space="0" w:color="auto"/>
              <w:bottom w:val="single" w:sz="6" w:space="0" w:color="auto"/>
              <w:right w:val="single" w:sz="6" w:space="0" w:color="auto"/>
            </w:tcBorders>
          </w:tcPr>
          <w:p w14:paraId="7CC2AFE1"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53E255CE" w14:textId="77777777" w:rsidR="00827648" w:rsidRDefault="00827648" w:rsidP="00B57641">
            <w:pPr>
              <w:jc w:val="right"/>
              <w:rPr>
                <w:sz w:val="22"/>
                <w:szCs w:val="22"/>
              </w:rPr>
            </w:pPr>
            <w:r>
              <w:rPr>
                <w:sz w:val="22"/>
                <w:szCs w:val="22"/>
              </w:rPr>
              <w:t>1.80</w:t>
            </w:r>
          </w:p>
        </w:tc>
      </w:tr>
      <w:tr w:rsidR="00827648" w14:paraId="2601A40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8864B3E" w14:textId="77777777" w:rsidR="00827648" w:rsidRDefault="00827648" w:rsidP="00B57641">
            <w:pPr>
              <w:jc w:val="right"/>
              <w:rPr>
                <w:sz w:val="22"/>
                <w:szCs w:val="22"/>
              </w:rPr>
            </w:pPr>
            <w:r>
              <w:rPr>
                <w:sz w:val="22"/>
                <w:szCs w:val="22"/>
              </w:rPr>
              <w:t>175</w:t>
            </w:r>
          </w:p>
        </w:tc>
        <w:tc>
          <w:tcPr>
            <w:tcW w:w="1080" w:type="dxa"/>
            <w:tcBorders>
              <w:top w:val="single" w:sz="6" w:space="0" w:color="auto"/>
              <w:left w:val="single" w:sz="6" w:space="0" w:color="auto"/>
              <w:bottom w:val="single" w:sz="6" w:space="0" w:color="auto"/>
              <w:right w:val="single" w:sz="6" w:space="0" w:color="auto"/>
            </w:tcBorders>
            <w:vAlign w:val="center"/>
          </w:tcPr>
          <w:p w14:paraId="330167B6" w14:textId="77777777" w:rsidR="00827648" w:rsidRDefault="00827648" w:rsidP="00B57641">
            <w:pPr>
              <w:jc w:val="right"/>
              <w:rPr>
                <w:sz w:val="22"/>
                <w:szCs w:val="22"/>
              </w:rPr>
            </w:pPr>
            <w:r>
              <w:rPr>
                <w:sz w:val="22"/>
                <w:szCs w:val="22"/>
              </w:rPr>
              <w:t>88888815</w:t>
            </w:r>
          </w:p>
        </w:tc>
        <w:tc>
          <w:tcPr>
            <w:tcW w:w="5001" w:type="dxa"/>
            <w:tcBorders>
              <w:top w:val="single" w:sz="6" w:space="0" w:color="auto"/>
              <w:left w:val="single" w:sz="6" w:space="0" w:color="auto"/>
              <w:bottom w:val="single" w:sz="6" w:space="0" w:color="auto"/>
              <w:right w:val="single" w:sz="6" w:space="0" w:color="auto"/>
            </w:tcBorders>
          </w:tcPr>
          <w:p w14:paraId="57F470F4" w14:textId="77777777" w:rsidR="00827648" w:rsidRDefault="00827648" w:rsidP="00EA5F08">
            <w:pPr>
              <w:rPr>
                <w:sz w:val="22"/>
                <w:szCs w:val="22"/>
              </w:rPr>
            </w:pPr>
            <w:r>
              <w:rPr>
                <w:sz w:val="22"/>
                <w:szCs w:val="22"/>
              </w:rPr>
              <w:t>POLYCYCLIC ORGANIC MATTER (POM)</w:t>
            </w:r>
          </w:p>
        </w:tc>
        <w:tc>
          <w:tcPr>
            <w:tcW w:w="1007" w:type="dxa"/>
            <w:tcBorders>
              <w:top w:val="single" w:sz="6" w:space="0" w:color="auto"/>
              <w:left w:val="single" w:sz="6" w:space="0" w:color="auto"/>
              <w:bottom w:val="single" w:sz="6" w:space="0" w:color="auto"/>
              <w:right w:val="single" w:sz="6" w:space="0" w:color="auto"/>
            </w:tcBorders>
          </w:tcPr>
          <w:p w14:paraId="579E378D"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6BC6002D" w14:textId="77777777" w:rsidR="00827648" w:rsidRDefault="00827648" w:rsidP="00B57641">
            <w:pPr>
              <w:jc w:val="right"/>
              <w:rPr>
                <w:sz w:val="22"/>
                <w:szCs w:val="22"/>
              </w:rPr>
            </w:pPr>
            <w:r>
              <w:rPr>
                <w:sz w:val="22"/>
                <w:szCs w:val="22"/>
              </w:rPr>
              <w:t>2.00</w:t>
            </w:r>
          </w:p>
        </w:tc>
      </w:tr>
      <w:tr w:rsidR="00827648" w14:paraId="3DCC7FF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7FE66C1" w14:textId="77777777" w:rsidR="00827648" w:rsidRDefault="00827648" w:rsidP="00B57641">
            <w:pPr>
              <w:jc w:val="right"/>
              <w:rPr>
                <w:sz w:val="22"/>
                <w:szCs w:val="22"/>
              </w:rPr>
            </w:pPr>
            <w:r>
              <w:rPr>
                <w:sz w:val="22"/>
                <w:szCs w:val="22"/>
              </w:rPr>
              <w:t>176</w:t>
            </w:r>
          </w:p>
        </w:tc>
        <w:tc>
          <w:tcPr>
            <w:tcW w:w="1080" w:type="dxa"/>
            <w:tcBorders>
              <w:top w:val="single" w:sz="6" w:space="0" w:color="auto"/>
              <w:left w:val="single" w:sz="6" w:space="0" w:color="auto"/>
              <w:bottom w:val="single" w:sz="6" w:space="0" w:color="auto"/>
              <w:right w:val="single" w:sz="6" w:space="0" w:color="auto"/>
            </w:tcBorders>
            <w:vAlign w:val="center"/>
          </w:tcPr>
          <w:p w14:paraId="65B8B528" w14:textId="77777777" w:rsidR="00827648" w:rsidRDefault="00827648" w:rsidP="00B57641">
            <w:pPr>
              <w:jc w:val="right"/>
              <w:rPr>
                <w:sz w:val="22"/>
                <w:szCs w:val="22"/>
              </w:rPr>
            </w:pPr>
            <w:r>
              <w:rPr>
                <w:sz w:val="22"/>
                <w:szCs w:val="22"/>
              </w:rPr>
              <w:t>151508</w:t>
            </w:r>
          </w:p>
        </w:tc>
        <w:tc>
          <w:tcPr>
            <w:tcW w:w="5001" w:type="dxa"/>
            <w:tcBorders>
              <w:top w:val="single" w:sz="6" w:space="0" w:color="auto"/>
              <w:left w:val="single" w:sz="6" w:space="0" w:color="auto"/>
              <w:bottom w:val="single" w:sz="6" w:space="0" w:color="auto"/>
              <w:right w:val="single" w:sz="6" w:space="0" w:color="auto"/>
            </w:tcBorders>
          </w:tcPr>
          <w:p w14:paraId="7A0A9E76" w14:textId="77777777" w:rsidR="00827648" w:rsidRDefault="00827648" w:rsidP="00EA5F08">
            <w:pPr>
              <w:rPr>
                <w:sz w:val="22"/>
                <w:szCs w:val="22"/>
              </w:rPr>
            </w:pPr>
            <w:r>
              <w:rPr>
                <w:sz w:val="22"/>
                <w:szCs w:val="22"/>
              </w:rPr>
              <w:t>POTASSIUM CYANIDE</w:t>
            </w:r>
          </w:p>
        </w:tc>
        <w:tc>
          <w:tcPr>
            <w:tcW w:w="1007" w:type="dxa"/>
            <w:tcBorders>
              <w:top w:val="single" w:sz="6" w:space="0" w:color="auto"/>
              <w:left w:val="single" w:sz="6" w:space="0" w:color="auto"/>
              <w:bottom w:val="single" w:sz="6" w:space="0" w:color="auto"/>
              <w:right w:val="single" w:sz="6" w:space="0" w:color="auto"/>
            </w:tcBorders>
          </w:tcPr>
          <w:p w14:paraId="046E1A65"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0EF73C2F" w14:textId="77777777" w:rsidR="00827648" w:rsidRDefault="00827648" w:rsidP="00B57641">
            <w:pPr>
              <w:jc w:val="right"/>
              <w:rPr>
                <w:sz w:val="22"/>
                <w:szCs w:val="22"/>
              </w:rPr>
            </w:pPr>
            <w:r>
              <w:rPr>
                <w:sz w:val="22"/>
                <w:szCs w:val="22"/>
              </w:rPr>
              <w:t>200.00</w:t>
            </w:r>
          </w:p>
        </w:tc>
      </w:tr>
      <w:tr w:rsidR="00827648" w14:paraId="72324A3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956C721" w14:textId="77777777" w:rsidR="00827648" w:rsidRDefault="00827648" w:rsidP="00B57641">
            <w:pPr>
              <w:jc w:val="right"/>
              <w:rPr>
                <w:sz w:val="22"/>
                <w:szCs w:val="22"/>
              </w:rPr>
            </w:pPr>
            <w:r>
              <w:rPr>
                <w:sz w:val="22"/>
                <w:szCs w:val="22"/>
              </w:rPr>
              <w:t>177</w:t>
            </w:r>
          </w:p>
        </w:tc>
        <w:tc>
          <w:tcPr>
            <w:tcW w:w="1080" w:type="dxa"/>
            <w:tcBorders>
              <w:top w:val="single" w:sz="6" w:space="0" w:color="auto"/>
              <w:left w:val="single" w:sz="6" w:space="0" w:color="auto"/>
              <w:bottom w:val="single" w:sz="6" w:space="0" w:color="auto"/>
              <w:right w:val="single" w:sz="6" w:space="0" w:color="auto"/>
            </w:tcBorders>
            <w:vAlign w:val="center"/>
          </w:tcPr>
          <w:p w14:paraId="41221BFF" w14:textId="77777777" w:rsidR="00827648" w:rsidRDefault="00827648" w:rsidP="00B57641">
            <w:pPr>
              <w:jc w:val="right"/>
              <w:rPr>
                <w:sz w:val="22"/>
                <w:szCs w:val="22"/>
              </w:rPr>
            </w:pPr>
            <w:r>
              <w:rPr>
                <w:sz w:val="22"/>
                <w:szCs w:val="22"/>
              </w:rPr>
              <w:t>123386</w:t>
            </w:r>
          </w:p>
        </w:tc>
        <w:tc>
          <w:tcPr>
            <w:tcW w:w="5001" w:type="dxa"/>
            <w:tcBorders>
              <w:top w:val="single" w:sz="6" w:space="0" w:color="auto"/>
              <w:left w:val="single" w:sz="6" w:space="0" w:color="auto"/>
              <w:bottom w:val="single" w:sz="6" w:space="0" w:color="auto"/>
              <w:right w:val="single" w:sz="6" w:space="0" w:color="auto"/>
            </w:tcBorders>
          </w:tcPr>
          <w:p w14:paraId="5498EBC3" w14:textId="77777777" w:rsidR="00827648" w:rsidRDefault="00827648" w:rsidP="00EA5F08">
            <w:pPr>
              <w:rPr>
                <w:sz w:val="22"/>
                <w:szCs w:val="22"/>
              </w:rPr>
            </w:pPr>
            <w:r>
              <w:rPr>
                <w:sz w:val="22"/>
                <w:szCs w:val="22"/>
              </w:rPr>
              <w:t>PROPIONALDEHYDE</w:t>
            </w:r>
          </w:p>
        </w:tc>
        <w:tc>
          <w:tcPr>
            <w:tcW w:w="1007" w:type="dxa"/>
            <w:tcBorders>
              <w:top w:val="single" w:sz="6" w:space="0" w:color="auto"/>
              <w:left w:val="single" w:sz="6" w:space="0" w:color="auto"/>
              <w:bottom w:val="single" w:sz="6" w:space="0" w:color="auto"/>
              <w:right w:val="single" w:sz="6" w:space="0" w:color="auto"/>
            </w:tcBorders>
          </w:tcPr>
          <w:p w14:paraId="099987C9"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61FAEBBB" w14:textId="7D330913"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0A1B89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E56CFD1" w14:textId="77777777" w:rsidR="00827648" w:rsidRDefault="00827648" w:rsidP="00B57641">
            <w:pPr>
              <w:jc w:val="right"/>
              <w:rPr>
                <w:sz w:val="22"/>
                <w:szCs w:val="22"/>
              </w:rPr>
            </w:pPr>
            <w:r>
              <w:rPr>
                <w:sz w:val="22"/>
                <w:szCs w:val="22"/>
              </w:rPr>
              <w:t>178</w:t>
            </w:r>
          </w:p>
        </w:tc>
        <w:tc>
          <w:tcPr>
            <w:tcW w:w="1080" w:type="dxa"/>
            <w:tcBorders>
              <w:top w:val="single" w:sz="6" w:space="0" w:color="auto"/>
              <w:left w:val="single" w:sz="6" w:space="0" w:color="auto"/>
              <w:bottom w:val="single" w:sz="6" w:space="0" w:color="auto"/>
              <w:right w:val="single" w:sz="6" w:space="0" w:color="auto"/>
            </w:tcBorders>
            <w:vAlign w:val="center"/>
          </w:tcPr>
          <w:p w14:paraId="336F4DAF" w14:textId="77777777" w:rsidR="00827648" w:rsidRDefault="00827648" w:rsidP="00B57641">
            <w:pPr>
              <w:jc w:val="right"/>
              <w:rPr>
                <w:sz w:val="22"/>
                <w:szCs w:val="22"/>
              </w:rPr>
            </w:pPr>
            <w:r>
              <w:rPr>
                <w:sz w:val="22"/>
                <w:szCs w:val="22"/>
              </w:rPr>
              <w:t>78875</w:t>
            </w:r>
          </w:p>
        </w:tc>
        <w:tc>
          <w:tcPr>
            <w:tcW w:w="5001" w:type="dxa"/>
            <w:tcBorders>
              <w:top w:val="single" w:sz="6" w:space="0" w:color="auto"/>
              <w:left w:val="single" w:sz="6" w:space="0" w:color="auto"/>
              <w:bottom w:val="single" w:sz="6" w:space="0" w:color="auto"/>
              <w:right w:val="single" w:sz="6" w:space="0" w:color="auto"/>
            </w:tcBorders>
          </w:tcPr>
          <w:p w14:paraId="5003F45C" w14:textId="77777777" w:rsidR="00827648" w:rsidRDefault="00827648" w:rsidP="00EA5F08">
            <w:pPr>
              <w:rPr>
                <w:sz w:val="22"/>
                <w:szCs w:val="22"/>
              </w:rPr>
            </w:pPr>
            <w:r>
              <w:rPr>
                <w:sz w:val="22"/>
                <w:szCs w:val="22"/>
              </w:rPr>
              <w:t>PROPYLENE DICHLORIDE (1,2-DICHLOROPROPANE)</w:t>
            </w:r>
          </w:p>
        </w:tc>
        <w:tc>
          <w:tcPr>
            <w:tcW w:w="1007" w:type="dxa"/>
            <w:tcBorders>
              <w:top w:val="single" w:sz="6" w:space="0" w:color="auto"/>
              <w:left w:val="single" w:sz="6" w:space="0" w:color="auto"/>
              <w:bottom w:val="single" w:sz="6" w:space="0" w:color="auto"/>
              <w:right w:val="single" w:sz="6" w:space="0" w:color="auto"/>
            </w:tcBorders>
          </w:tcPr>
          <w:p w14:paraId="42C259B2"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4F7C733" w14:textId="77777777" w:rsidR="00827648" w:rsidRDefault="00827648" w:rsidP="00B57641">
            <w:pPr>
              <w:jc w:val="right"/>
              <w:rPr>
                <w:sz w:val="22"/>
                <w:szCs w:val="22"/>
              </w:rPr>
            </w:pPr>
            <w:r>
              <w:rPr>
                <w:sz w:val="22"/>
                <w:szCs w:val="22"/>
              </w:rPr>
              <w:t>200.00</w:t>
            </w:r>
          </w:p>
        </w:tc>
      </w:tr>
      <w:tr w:rsidR="00827648" w14:paraId="147CA9E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73309C9" w14:textId="77777777" w:rsidR="00827648" w:rsidRDefault="00827648" w:rsidP="00B57641">
            <w:pPr>
              <w:jc w:val="right"/>
              <w:rPr>
                <w:sz w:val="22"/>
                <w:szCs w:val="22"/>
              </w:rPr>
            </w:pPr>
            <w:r>
              <w:rPr>
                <w:sz w:val="22"/>
                <w:szCs w:val="22"/>
              </w:rPr>
              <w:lastRenderedPageBreak/>
              <w:t>179</w:t>
            </w:r>
          </w:p>
        </w:tc>
        <w:tc>
          <w:tcPr>
            <w:tcW w:w="1080" w:type="dxa"/>
            <w:tcBorders>
              <w:top w:val="single" w:sz="6" w:space="0" w:color="auto"/>
              <w:left w:val="single" w:sz="6" w:space="0" w:color="auto"/>
              <w:bottom w:val="single" w:sz="6" w:space="0" w:color="auto"/>
              <w:right w:val="single" w:sz="6" w:space="0" w:color="auto"/>
            </w:tcBorders>
            <w:vAlign w:val="center"/>
          </w:tcPr>
          <w:p w14:paraId="7C0B662B" w14:textId="77777777" w:rsidR="00827648" w:rsidRDefault="00827648" w:rsidP="00B57641">
            <w:pPr>
              <w:jc w:val="right"/>
              <w:rPr>
                <w:sz w:val="22"/>
                <w:szCs w:val="22"/>
              </w:rPr>
            </w:pPr>
            <w:r>
              <w:rPr>
                <w:sz w:val="22"/>
                <w:szCs w:val="22"/>
              </w:rPr>
              <w:t>75569</w:t>
            </w:r>
          </w:p>
        </w:tc>
        <w:tc>
          <w:tcPr>
            <w:tcW w:w="5001" w:type="dxa"/>
            <w:tcBorders>
              <w:top w:val="single" w:sz="6" w:space="0" w:color="auto"/>
              <w:left w:val="single" w:sz="6" w:space="0" w:color="auto"/>
              <w:bottom w:val="single" w:sz="6" w:space="0" w:color="auto"/>
              <w:right w:val="single" w:sz="6" w:space="0" w:color="auto"/>
            </w:tcBorders>
          </w:tcPr>
          <w:p w14:paraId="5C5B6D17" w14:textId="77777777" w:rsidR="00827648" w:rsidRDefault="00827648" w:rsidP="00EA5F08">
            <w:pPr>
              <w:rPr>
                <w:sz w:val="22"/>
                <w:szCs w:val="22"/>
              </w:rPr>
            </w:pPr>
            <w:r>
              <w:rPr>
                <w:sz w:val="22"/>
                <w:szCs w:val="22"/>
              </w:rPr>
              <w:t>PROPYLENE OXIDE</w:t>
            </w:r>
          </w:p>
        </w:tc>
        <w:tc>
          <w:tcPr>
            <w:tcW w:w="1007" w:type="dxa"/>
            <w:tcBorders>
              <w:top w:val="single" w:sz="6" w:space="0" w:color="auto"/>
              <w:left w:val="single" w:sz="6" w:space="0" w:color="auto"/>
              <w:bottom w:val="single" w:sz="6" w:space="0" w:color="auto"/>
              <w:right w:val="single" w:sz="6" w:space="0" w:color="auto"/>
            </w:tcBorders>
          </w:tcPr>
          <w:p w14:paraId="3A74F3BB"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3B727BF" w14:textId="65493B53" w:rsidR="00827648" w:rsidRDefault="00827648" w:rsidP="00B57641">
            <w:pPr>
              <w:jc w:val="right"/>
              <w:rPr>
                <w:sz w:val="22"/>
                <w:szCs w:val="22"/>
              </w:rPr>
            </w:pPr>
            <w:r>
              <w:rPr>
                <w:sz w:val="22"/>
                <w:szCs w:val="22"/>
              </w:rPr>
              <w:t>1</w:t>
            </w:r>
            <w:r w:rsidR="007566B0">
              <w:rPr>
                <w:sz w:val="22"/>
                <w:szCs w:val="22"/>
              </w:rPr>
              <w:t>,</w:t>
            </w:r>
            <w:r>
              <w:rPr>
                <w:sz w:val="22"/>
                <w:szCs w:val="22"/>
              </w:rPr>
              <w:t>000.00</w:t>
            </w:r>
          </w:p>
        </w:tc>
      </w:tr>
      <w:tr w:rsidR="00827648" w14:paraId="05B93DA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D8F8CEB" w14:textId="77777777" w:rsidR="00827648" w:rsidRDefault="00827648" w:rsidP="00B57641">
            <w:pPr>
              <w:jc w:val="right"/>
              <w:rPr>
                <w:sz w:val="22"/>
                <w:szCs w:val="22"/>
              </w:rPr>
            </w:pPr>
            <w:r>
              <w:rPr>
                <w:sz w:val="22"/>
                <w:szCs w:val="22"/>
              </w:rPr>
              <w:t>180</w:t>
            </w:r>
          </w:p>
        </w:tc>
        <w:tc>
          <w:tcPr>
            <w:tcW w:w="1080" w:type="dxa"/>
            <w:tcBorders>
              <w:top w:val="single" w:sz="6" w:space="0" w:color="auto"/>
              <w:left w:val="single" w:sz="6" w:space="0" w:color="auto"/>
              <w:bottom w:val="single" w:sz="6" w:space="0" w:color="auto"/>
              <w:right w:val="single" w:sz="6" w:space="0" w:color="auto"/>
            </w:tcBorders>
            <w:vAlign w:val="center"/>
          </w:tcPr>
          <w:p w14:paraId="571DC01A" w14:textId="77777777" w:rsidR="00827648" w:rsidRDefault="00827648" w:rsidP="00B57641">
            <w:pPr>
              <w:jc w:val="right"/>
              <w:rPr>
                <w:sz w:val="22"/>
                <w:szCs w:val="22"/>
              </w:rPr>
            </w:pPr>
            <w:r>
              <w:rPr>
                <w:sz w:val="22"/>
                <w:szCs w:val="22"/>
              </w:rPr>
              <w:t>91225</w:t>
            </w:r>
          </w:p>
        </w:tc>
        <w:tc>
          <w:tcPr>
            <w:tcW w:w="5001" w:type="dxa"/>
            <w:tcBorders>
              <w:top w:val="single" w:sz="6" w:space="0" w:color="auto"/>
              <w:left w:val="single" w:sz="6" w:space="0" w:color="auto"/>
              <w:bottom w:val="single" w:sz="6" w:space="0" w:color="auto"/>
              <w:right w:val="single" w:sz="6" w:space="0" w:color="auto"/>
            </w:tcBorders>
          </w:tcPr>
          <w:p w14:paraId="2B5F9025" w14:textId="77777777" w:rsidR="00827648" w:rsidRDefault="00827648" w:rsidP="00EA5F08">
            <w:pPr>
              <w:rPr>
                <w:sz w:val="22"/>
                <w:szCs w:val="22"/>
              </w:rPr>
            </w:pPr>
            <w:r>
              <w:rPr>
                <w:sz w:val="22"/>
                <w:szCs w:val="22"/>
              </w:rPr>
              <w:t>QUINOLINE</w:t>
            </w:r>
          </w:p>
        </w:tc>
        <w:tc>
          <w:tcPr>
            <w:tcW w:w="1007" w:type="dxa"/>
            <w:tcBorders>
              <w:top w:val="single" w:sz="6" w:space="0" w:color="auto"/>
              <w:left w:val="single" w:sz="6" w:space="0" w:color="auto"/>
              <w:bottom w:val="single" w:sz="6" w:space="0" w:color="auto"/>
              <w:right w:val="single" w:sz="6" w:space="0" w:color="auto"/>
            </w:tcBorders>
          </w:tcPr>
          <w:p w14:paraId="0C29A819"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5227397" w14:textId="77777777" w:rsidR="00827648" w:rsidRDefault="00827648" w:rsidP="00B57641">
            <w:pPr>
              <w:jc w:val="right"/>
              <w:rPr>
                <w:sz w:val="22"/>
                <w:szCs w:val="22"/>
              </w:rPr>
            </w:pPr>
            <w:r>
              <w:rPr>
                <w:sz w:val="22"/>
                <w:szCs w:val="22"/>
              </w:rPr>
              <w:t>1.20</w:t>
            </w:r>
          </w:p>
        </w:tc>
      </w:tr>
      <w:tr w:rsidR="00827648" w14:paraId="43676A2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E7EE252" w14:textId="77777777" w:rsidR="00827648" w:rsidRDefault="00827648" w:rsidP="00B57641">
            <w:pPr>
              <w:jc w:val="right"/>
              <w:rPr>
                <w:sz w:val="22"/>
                <w:szCs w:val="22"/>
              </w:rPr>
            </w:pPr>
            <w:r>
              <w:rPr>
                <w:sz w:val="22"/>
                <w:szCs w:val="22"/>
              </w:rPr>
              <w:t>181</w:t>
            </w:r>
          </w:p>
        </w:tc>
        <w:tc>
          <w:tcPr>
            <w:tcW w:w="1080" w:type="dxa"/>
            <w:tcBorders>
              <w:top w:val="single" w:sz="6" w:space="0" w:color="auto"/>
              <w:left w:val="single" w:sz="6" w:space="0" w:color="auto"/>
              <w:bottom w:val="single" w:sz="6" w:space="0" w:color="auto"/>
              <w:right w:val="single" w:sz="6" w:space="0" w:color="auto"/>
            </w:tcBorders>
            <w:vAlign w:val="center"/>
          </w:tcPr>
          <w:p w14:paraId="54BD3589" w14:textId="77777777" w:rsidR="00827648" w:rsidRDefault="00827648" w:rsidP="00B57641">
            <w:pPr>
              <w:jc w:val="right"/>
              <w:rPr>
                <w:sz w:val="22"/>
                <w:szCs w:val="22"/>
              </w:rPr>
            </w:pPr>
            <w:r>
              <w:rPr>
                <w:sz w:val="22"/>
                <w:szCs w:val="22"/>
              </w:rPr>
              <w:t>106514</w:t>
            </w:r>
          </w:p>
        </w:tc>
        <w:tc>
          <w:tcPr>
            <w:tcW w:w="5001" w:type="dxa"/>
            <w:tcBorders>
              <w:top w:val="single" w:sz="6" w:space="0" w:color="auto"/>
              <w:left w:val="single" w:sz="6" w:space="0" w:color="auto"/>
              <w:bottom w:val="single" w:sz="6" w:space="0" w:color="auto"/>
              <w:right w:val="single" w:sz="6" w:space="0" w:color="auto"/>
            </w:tcBorders>
          </w:tcPr>
          <w:p w14:paraId="79BBA920" w14:textId="77777777" w:rsidR="00827648" w:rsidRDefault="00827648" w:rsidP="00EA5F08">
            <w:pPr>
              <w:rPr>
                <w:sz w:val="22"/>
                <w:szCs w:val="22"/>
              </w:rPr>
            </w:pPr>
            <w:r>
              <w:rPr>
                <w:sz w:val="22"/>
                <w:szCs w:val="22"/>
              </w:rPr>
              <w:t>QUINONE</w:t>
            </w:r>
          </w:p>
        </w:tc>
        <w:tc>
          <w:tcPr>
            <w:tcW w:w="1007" w:type="dxa"/>
            <w:tcBorders>
              <w:top w:val="single" w:sz="6" w:space="0" w:color="auto"/>
              <w:left w:val="single" w:sz="6" w:space="0" w:color="auto"/>
              <w:bottom w:val="single" w:sz="6" w:space="0" w:color="auto"/>
              <w:right w:val="single" w:sz="6" w:space="0" w:color="auto"/>
            </w:tcBorders>
          </w:tcPr>
          <w:p w14:paraId="2F542118"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498661EC" w14:textId="2581769E"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658258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1606F0C" w14:textId="77777777" w:rsidR="00827648" w:rsidRDefault="00827648" w:rsidP="00B57641">
            <w:pPr>
              <w:jc w:val="right"/>
              <w:rPr>
                <w:sz w:val="22"/>
                <w:szCs w:val="22"/>
              </w:rPr>
            </w:pPr>
            <w:r>
              <w:rPr>
                <w:sz w:val="22"/>
                <w:szCs w:val="22"/>
              </w:rPr>
              <w:t>182</w:t>
            </w:r>
          </w:p>
        </w:tc>
        <w:tc>
          <w:tcPr>
            <w:tcW w:w="1080" w:type="dxa"/>
            <w:tcBorders>
              <w:top w:val="single" w:sz="6" w:space="0" w:color="auto"/>
              <w:left w:val="single" w:sz="6" w:space="0" w:color="auto"/>
              <w:bottom w:val="single" w:sz="6" w:space="0" w:color="auto"/>
              <w:right w:val="single" w:sz="6" w:space="0" w:color="auto"/>
            </w:tcBorders>
            <w:vAlign w:val="center"/>
          </w:tcPr>
          <w:p w14:paraId="1B911C7E" w14:textId="77777777" w:rsidR="00827648" w:rsidRDefault="00827648" w:rsidP="00B57641">
            <w:pPr>
              <w:jc w:val="right"/>
              <w:rPr>
                <w:sz w:val="22"/>
                <w:szCs w:val="22"/>
              </w:rPr>
            </w:pPr>
            <w:r>
              <w:rPr>
                <w:sz w:val="22"/>
                <w:szCs w:val="22"/>
              </w:rPr>
              <w:t>99999918</w:t>
            </w:r>
          </w:p>
        </w:tc>
        <w:tc>
          <w:tcPr>
            <w:tcW w:w="5001" w:type="dxa"/>
            <w:tcBorders>
              <w:top w:val="single" w:sz="6" w:space="0" w:color="auto"/>
              <w:left w:val="single" w:sz="6" w:space="0" w:color="auto"/>
              <w:bottom w:val="single" w:sz="6" w:space="0" w:color="auto"/>
              <w:right w:val="single" w:sz="6" w:space="0" w:color="auto"/>
            </w:tcBorders>
          </w:tcPr>
          <w:p w14:paraId="28FECE70" w14:textId="77777777" w:rsidR="00827648" w:rsidRDefault="00827648" w:rsidP="00EA5F08">
            <w:pPr>
              <w:rPr>
                <w:sz w:val="22"/>
                <w:szCs w:val="22"/>
              </w:rPr>
            </w:pPr>
            <w:r>
              <w:rPr>
                <w:sz w:val="22"/>
                <w:szCs w:val="22"/>
              </w:rPr>
              <w:t>RADIONUCLIDES (INCLUDING RADON)</w:t>
            </w:r>
          </w:p>
        </w:tc>
        <w:tc>
          <w:tcPr>
            <w:tcW w:w="1007" w:type="dxa"/>
            <w:tcBorders>
              <w:top w:val="single" w:sz="6" w:space="0" w:color="auto"/>
              <w:left w:val="single" w:sz="6" w:space="0" w:color="auto"/>
              <w:bottom w:val="single" w:sz="6" w:space="0" w:color="auto"/>
              <w:right w:val="single" w:sz="6" w:space="0" w:color="auto"/>
            </w:tcBorders>
          </w:tcPr>
          <w:p w14:paraId="52426F29" w14:textId="77777777" w:rsidR="00827648" w:rsidRDefault="00827648" w:rsidP="00B57641">
            <w:pPr>
              <w:jc w:val="center"/>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9AF54E1" w14:textId="77777777" w:rsidR="00827648" w:rsidRDefault="00827648" w:rsidP="00B57641">
            <w:pPr>
              <w:jc w:val="right"/>
              <w:rPr>
                <w:sz w:val="22"/>
                <w:szCs w:val="22"/>
              </w:rPr>
            </w:pPr>
            <w:r>
              <w:rPr>
                <w:sz w:val="22"/>
                <w:szCs w:val="22"/>
              </w:rPr>
              <w:t>0.00</w:t>
            </w:r>
          </w:p>
        </w:tc>
      </w:tr>
      <w:tr w:rsidR="00827648" w14:paraId="20B5E50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A4E4E3" w14:textId="77777777" w:rsidR="00827648" w:rsidRDefault="00827648" w:rsidP="00B57641">
            <w:pPr>
              <w:jc w:val="right"/>
              <w:rPr>
                <w:sz w:val="22"/>
                <w:szCs w:val="22"/>
              </w:rPr>
            </w:pPr>
            <w:r>
              <w:rPr>
                <w:sz w:val="22"/>
                <w:szCs w:val="22"/>
              </w:rPr>
              <w:t>183</w:t>
            </w:r>
          </w:p>
        </w:tc>
        <w:tc>
          <w:tcPr>
            <w:tcW w:w="1080" w:type="dxa"/>
            <w:tcBorders>
              <w:top w:val="single" w:sz="6" w:space="0" w:color="auto"/>
              <w:left w:val="single" w:sz="6" w:space="0" w:color="auto"/>
              <w:bottom w:val="single" w:sz="6" w:space="0" w:color="auto"/>
              <w:right w:val="single" w:sz="6" w:space="0" w:color="auto"/>
            </w:tcBorders>
            <w:vAlign w:val="center"/>
          </w:tcPr>
          <w:p w14:paraId="46EDDCCA" w14:textId="77777777" w:rsidR="00827648" w:rsidRDefault="00827648" w:rsidP="00B57641">
            <w:pPr>
              <w:jc w:val="right"/>
              <w:rPr>
                <w:sz w:val="22"/>
                <w:szCs w:val="22"/>
              </w:rPr>
            </w:pPr>
            <w:r>
              <w:rPr>
                <w:sz w:val="22"/>
                <w:szCs w:val="22"/>
              </w:rPr>
              <w:t>7782492</w:t>
            </w:r>
          </w:p>
        </w:tc>
        <w:tc>
          <w:tcPr>
            <w:tcW w:w="5001" w:type="dxa"/>
            <w:tcBorders>
              <w:top w:val="single" w:sz="6" w:space="0" w:color="auto"/>
              <w:left w:val="single" w:sz="6" w:space="0" w:color="auto"/>
              <w:bottom w:val="single" w:sz="6" w:space="0" w:color="auto"/>
              <w:right w:val="single" w:sz="6" w:space="0" w:color="auto"/>
            </w:tcBorders>
          </w:tcPr>
          <w:p w14:paraId="2E3C02D5" w14:textId="052C23D7" w:rsidR="00827648" w:rsidRDefault="00827648" w:rsidP="00EA5F08">
            <w:pPr>
              <w:rPr>
                <w:sz w:val="22"/>
                <w:szCs w:val="22"/>
              </w:rPr>
            </w:pPr>
            <w:r>
              <w:rPr>
                <w:sz w:val="22"/>
                <w:szCs w:val="22"/>
              </w:rPr>
              <w:t>SELENIUM AND COMPOUNDS (EXCEPT THOSE SPECIFICALLY</w:t>
            </w:r>
            <w:r w:rsidR="007566B0">
              <w:rPr>
                <w:sz w:val="22"/>
                <w:szCs w:val="22"/>
              </w:rPr>
              <w:t xml:space="preserve"> LISTED)</w:t>
            </w:r>
          </w:p>
        </w:tc>
        <w:tc>
          <w:tcPr>
            <w:tcW w:w="1007" w:type="dxa"/>
            <w:tcBorders>
              <w:top w:val="single" w:sz="6" w:space="0" w:color="auto"/>
              <w:left w:val="single" w:sz="6" w:space="0" w:color="auto"/>
              <w:bottom w:val="single" w:sz="6" w:space="0" w:color="auto"/>
              <w:right w:val="single" w:sz="6" w:space="0" w:color="auto"/>
            </w:tcBorders>
          </w:tcPr>
          <w:p w14:paraId="4F4569DD"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34FB1DE0" w14:textId="77777777" w:rsidR="00827648" w:rsidRDefault="00827648" w:rsidP="00B57641">
            <w:pPr>
              <w:jc w:val="right"/>
              <w:rPr>
                <w:sz w:val="22"/>
                <w:szCs w:val="22"/>
              </w:rPr>
            </w:pPr>
            <w:r>
              <w:rPr>
                <w:sz w:val="22"/>
                <w:szCs w:val="22"/>
              </w:rPr>
              <w:t>200.00</w:t>
            </w:r>
          </w:p>
        </w:tc>
      </w:tr>
      <w:tr w:rsidR="00827648" w14:paraId="55BBD2A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D1F2DE7" w14:textId="77777777" w:rsidR="00827648" w:rsidRDefault="00827648" w:rsidP="00B57641">
            <w:pPr>
              <w:jc w:val="right"/>
              <w:rPr>
                <w:sz w:val="22"/>
                <w:szCs w:val="22"/>
              </w:rPr>
            </w:pPr>
            <w:r>
              <w:rPr>
                <w:sz w:val="22"/>
                <w:szCs w:val="22"/>
              </w:rPr>
              <w:t>184</w:t>
            </w:r>
          </w:p>
        </w:tc>
        <w:tc>
          <w:tcPr>
            <w:tcW w:w="1080" w:type="dxa"/>
            <w:tcBorders>
              <w:top w:val="single" w:sz="6" w:space="0" w:color="auto"/>
              <w:left w:val="single" w:sz="6" w:space="0" w:color="auto"/>
              <w:bottom w:val="single" w:sz="6" w:space="0" w:color="auto"/>
              <w:right w:val="single" w:sz="6" w:space="0" w:color="auto"/>
            </w:tcBorders>
            <w:vAlign w:val="center"/>
          </w:tcPr>
          <w:p w14:paraId="3030EF41" w14:textId="77777777" w:rsidR="00827648" w:rsidRDefault="00827648" w:rsidP="00B57641">
            <w:pPr>
              <w:jc w:val="right"/>
              <w:rPr>
                <w:sz w:val="22"/>
                <w:szCs w:val="22"/>
              </w:rPr>
            </w:pPr>
            <w:r>
              <w:rPr>
                <w:sz w:val="22"/>
                <w:szCs w:val="22"/>
              </w:rPr>
              <w:t>7488564</w:t>
            </w:r>
          </w:p>
        </w:tc>
        <w:tc>
          <w:tcPr>
            <w:tcW w:w="5001" w:type="dxa"/>
            <w:tcBorders>
              <w:top w:val="single" w:sz="6" w:space="0" w:color="auto"/>
              <w:left w:val="single" w:sz="6" w:space="0" w:color="auto"/>
              <w:bottom w:val="single" w:sz="6" w:space="0" w:color="auto"/>
              <w:right w:val="single" w:sz="6" w:space="0" w:color="auto"/>
            </w:tcBorders>
          </w:tcPr>
          <w:p w14:paraId="60575FA9" w14:textId="77777777" w:rsidR="00827648" w:rsidRDefault="00827648" w:rsidP="00EA5F08">
            <w:pPr>
              <w:rPr>
                <w:sz w:val="22"/>
                <w:szCs w:val="22"/>
              </w:rPr>
            </w:pPr>
            <w:r>
              <w:rPr>
                <w:sz w:val="22"/>
                <w:szCs w:val="22"/>
              </w:rPr>
              <w:t>SELENIUM SULFIDE (MONO AND DI)</w:t>
            </w:r>
          </w:p>
        </w:tc>
        <w:tc>
          <w:tcPr>
            <w:tcW w:w="1007" w:type="dxa"/>
            <w:tcBorders>
              <w:top w:val="single" w:sz="6" w:space="0" w:color="auto"/>
              <w:left w:val="single" w:sz="6" w:space="0" w:color="auto"/>
              <w:bottom w:val="single" w:sz="6" w:space="0" w:color="auto"/>
              <w:right w:val="single" w:sz="6" w:space="0" w:color="auto"/>
            </w:tcBorders>
          </w:tcPr>
          <w:p w14:paraId="12FDC870"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2CFF35B3" w14:textId="77777777" w:rsidR="00827648" w:rsidRDefault="00827648" w:rsidP="00B57641">
            <w:pPr>
              <w:jc w:val="right"/>
              <w:rPr>
                <w:sz w:val="22"/>
                <w:szCs w:val="22"/>
              </w:rPr>
            </w:pPr>
            <w:r>
              <w:rPr>
                <w:sz w:val="22"/>
                <w:szCs w:val="22"/>
              </w:rPr>
              <w:t>20.00</w:t>
            </w:r>
          </w:p>
        </w:tc>
      </w:tr>
      <w:tr w:rsidR="00827648" w14:paraId="325B2AD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18DBE45" w14:textId="77777777" w:rsidR="00827648" w:rsidRDefault="00827648" w:rsidP="00B57641">
            <w:pPr>
              <w:jc w:val="right"/>
              <w:rPr>
                <w:sz w:val="22"/>
                <w:szCs w:val="22"/>
              </w:rPr>
            </w:pPr>
            <w:r>
              <w:rPr>
                <w:sz w:val="22"/>
                <w:szCs w:val="22"/>
              </w:rPr>
              <w:t>185</w:t>
            </w:r>
          </w:p>
        </w:tc>
        <w:tc>
          <w:tcPr>
            <w:tcW w:w="1080" w:type="dxa"/>
            <w:tcBorders>
              <w:top w:val="single" w:sz="6" w:space="0" w:color="auto"/>
              <w:left w:val="single" w:sz="6" w:space="0" w:color="auto"/>
              <w:bottom w:val="single" w:sz="6" w:space="0" w:color="auto"/>
              <w:right w:val="single" w:sz="6" w:space="0" w:color="auto"/>
            </w:tcBorders>
            <w:vAlign w:val="center"/>
          </w:tcPr>
          <w:p w14:paraId="55C90FDE" w14:textId="77777777" w:rsidR="00827648" w:rsidRDefault="00827648" w:rsidP="00B57641">
            <w:pPr>
              <w:jc w:val="right"/>
              <w:rPr>
                <w:sz w:val="22"/>
                <w:szCs w:val="22"/>
              </w:rPr>
            </w:pPr>
            <w:r>
              <w:rPr>
                <w:sz w:val="22"/>
                <w:szCs w:val="22"/>
              </w:rPr>
              <w:t>143339</w:t>
            </w:r>
          </w:p>
        </w:tc>
        <w:tc>
          <w:tcPr>
            <w:tcW w:w="5001" w:type="dxa"/>
            <w:tcBorders>
              <w:top w:val="single" w:sz="6" w:space="0" w:color="auto"/>
              <w:left w:val="single" w:sz="6" w:space="0" w:color="auto"/>
              <w:bottom w:val="single" w:sz="6" w:space="0" w:color="auto"/>
              <w:right w:val="single" w:sz="6" w:space="0" w:color="auto"/>
            </w:tcBorders>
          </w:tcPr>
          <w:p w14:paraId="1D729756" w14:textId="77777777" w:rsidR="00827648" w:rsidRDefault="00827648" w:rsidP="00EA5F08">
            <w:pPr>
              <w:rPr>
                <w:sz w:val="22"/>
                <w:szCs w:val="22"/>
              </w:rPr>
            </w:pPr>
            <w:r>
              <w:rPr>
                <w:sz w:val="22"/>
                <w:szCs w:val="22"/>
              </w:rPr>
              <w:t>SODIUM CYANIDE</w:t>
            </w:r>
          </w:p>
        </w:tc>
        <w:tc>
          <w:tcPr>
            <w:tcW w:w="1007" w:type="dxa"/>
            <w:tcBorders>
              <w:top w:val="single" w:sz="6" w:space="0" w:color="auto"/>
              <w:left w:val="single" w:sz="6" w:space="0" w:color="auto"/>
              <w:bottom w:val="single" w:sz="6" w:space="0" w:color="auto"/>
              <w:right w:val="single" w:sz="6" w:space="0" w:color="auto"/>
            </w:tcBorders>
          </w:tcPr>
          <w:p w14:paraId="50246FFE"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20E9547E" w14:textId="77777777" w:rsidR="00827648" w:rsidRDefault="00827648" w:rsidP="00B57641">
            <w:pPr>
              <w:jc w:val="right"/>
              <w:rPr>
                <w:sz w:val="22"/>
                <w:szCs w:val="22"/>
              </w:rPr>
            </w:pPr>
            <w:r>
              <w:rPr>
                <w:sz w:val="22"/>
                <w:szCs w:val="22"/>
              </w:rPr>
              <w:t>200.00</w:t>
            </w:r>
          </w:p>
        </w:tc>
      </w:tr>
      <w:tr w:rsidR="00827648" w14:paraId="23CF4DB0"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87FF87" w14:textId="77777777" w:rsidR="00827648" w:rsidRDefault="00827648" w:rsidP="00B57641">
            <w:pPr>
              <w:jc w:val="right"/>
              <w:rPr>
                <w:sz w:val="22"/>
                <w:szCs w:val="22"/>
              </w:rPr>
            </w:pPr>
            <w:r>
              <w:rPr>
                <w:sz w:val="22"/>
                <w:szCs w:val="22"/>
              </w:rPr>
              <w:t>186</w:t>
            </w:r>
          </w:p>
        </w:tc>
        <w:tc>
          <w:tcPr>
            <w:tcW w:w="1080" w:type="dxa"/>
            <w:tcBorders>
              <w:top w:val="single" w:sz="6" w:space="0" w:color="auto"/>
              <w:left w:val="single" w:sz="6" w:space="0" w:color="auto"/>
              <w:bottom w:val="single" w:sz="6" w:space="0" w:color="auto"/>
              <w:right w:val="single" w:sz="6" w:space="0" w:color="auto"/>
            </w:tcBorders>
            <w:vAlign w:val="center"/>
          </w:tcPr>
          <w:p w14:paraId="7262D46D" w14:textId="77777777" w:rsidR="00827648" w:rsidRDefault="00827648" w:rsidP="00B57641">
            <w:pPr>
              <w:jc w:val="right"/>
              <w:rPr>
                <w:sz w:val="22"/>
                <w:szCs w:val="22"/>
              </w:rPr>
            </w:pPr>
            <w:r>
              <w:rPr>
                <w:sz w:val="22"/>
                <w:szCs w:val="22"/>
              </w:rPr>
              <w:t>100425</w:t>
            </w:r>
          </w:p>
        </w:tc>
        <w:tc>
          <w:tcPr>
            <w:tcW w:w="5001" w:type="dxa"/>
            <w:tcBorders>
              <w:top w:val="single" w:sz="6" w:space="0" w:color="auto"/>
              <w:left w:val="single" w:sz="6" w:space="0" w:color="auto"/>
              <w:bottom w:val="single" w:sz="6" w:space="0" w:color="auto"/>
              <w:right w:val="single" w:sz="6" w:space="0" w:color="auto"/>
            </w:tcBorders>
          </w:tcPr>
          <w:p w14:paraId="547C5980" w14:textId="77777777" w:rsidR="00827648" w:rsidRDefault="00827648" w:rsidP="00EA5F08">
            <w:pPr>
              <w:rPr>
                <w:sz w:val="22"/>
                <w:szCs w:val="22"/>
              </w:rPr>
            </w:pPr>
            <w:r>
              <w:rPr>
                <w:sz w:val="22"/>
                <w:szCs w:val="22"/>
              </w:rPr>
              <w:t>STYRENE</w:t>
            </w:r>
          </w:p>
        </w:tc>
        <w:tc>
          <w:tcPr>
            <w:tcW w:w="1007" w:type="dxa"/>
            <w:tcBorders>
              <w:top w:val="single" w:sz="6" w:space="0" w:color="auto"/>
              <w:left w:val="single" w:sz="6" w:space="0" w:color="auto"/>
              <w:bottom w:val="single" w:sz="6" w:space="0" w:color="auto"/>
              <w:right w:val="single" w:sz="6" w:space="0" w:color="auto"/>
            </w:tcBorders>
          </w:tcPr>
          <w:p w14:paraId="41825FBD"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419FA024" w14:textId="77777777" w:rsidR="00827648" w:rsidRDefault="00827648" w:rsidP="00B57641">
            <w:pPr>
              <w:jc w:val="right"/>
              <w:rPr>
                <w:sz w:val="22"/>
                <w:szCs w:val="22"/>
              </w:rPr>
            </w:pPr>
            <w:r>
              <w:rPr>
                <w:sz w:val="22"/>
                <w:szCs w:val="22"/>
              </w:rPr>
              <w:t>200.00</w:t>
            </w:r>
          </w:p>
        </w:tc>
      </w:tr>
      <w:tr w:rsidR="00827648" w14:paraId="27A499AC"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2E40CC9" w14:textId="77777777" w:rsidR="00827648" w:rsidRDefault="00827648" w:rsidP="00B57641">
            <w:pPr>
              <w:jc w:val="right"/>
              <w:rPr>
                <w:sz w:val="22"/>
                <w:szCs w:val="22"/>
              </w:rPr>
            </w:pPr>
            <w:r>
              <w:rPr>
                <w:sz w:val="22"/>
                <w:szCs w:val="22"/>
              </w:rPr>
              <w:t>187</w:t>
            </w:r>
          </w:p>
        </w:tc>
        <w:tc>
          <w:tcPr>
            <w:tcW w:w="1080" w:type="dxa"/>
            <w:tcBorders>
              <w:top w:val="single" w:sz="6" w:space="0" w:color="auto"/>
              <w:left w:val="single" w:sz="6" w:space="0" w:color="auto"/>
              <w:bottom w:val="single" w:sz="6" w:space="0" w:color="auto"/>
              <w:right w:val="single" w:sz="6" w:space="0" w:color="auto"/>
            </w:tcBorders>
            <w:vAlign w:val="center"/>
          </w:tcPr>
          <w:p w14:paraId="61CB6F88" w14:textId="77777777" w:rsidR="00827648" w:rsidRDefault="00827648" w:rsidP="00B57641">
            <w:pPr>
              <w:jc w:val="right"/>
              <w:rPr>
                <w:sz w:val="22"/>
                <w:szCs w:val="22"/>
              </w:rPr>
            </w:pPr>
            <w:r>
              <w:rPr>
                <w:sz w:val="22"/>
                <w:szCs w:val="22"/>
              </w:rPr>
              <w:t>127184</w:t>
            </w:r>
          </w:p>
        </w:tc>
        <w:tc>
          <w:tcPr>
            <w:tcW w:w="5001" w:type="dxa"/>
            <w:tcBorders>
              <w:top w:val="single" w:sz="6" w:space="0" w:color="auto"/>
              <w:left w:val="single" w:sz="6" w:space="0" w:color="auto"/>
              <w:bottom w:val="single" w:sz="6" w:space="0" w:color="auto"/>
              <w:right w:val="single" w:sz="6" w:space="0" w:color="auto"/>
            </w:tcBorders>
          </w:tcPr>
          <w:p w14:paraId="54829F8E" w14:textId="77777777" w:rsidR="00827648" w:rsidRDefault="00827648" w:rsidP="00EA5F08">
            <w:pPr>
              <w:rPr>
                <w:sz w:val="22"/>
                <w:szCs w:val="22"/>
              </w:rPr>
            </w:pPr>
            <w:r>
              <w:rPr>
                <w:sz w:val="22"/>
                <w:szCs w:val="22"/>
              </w:rPr>
              <w:t>TETRACHLOROETHYLENE (PERCHLOROETHYLENE)</w:t>
            </w:r>
          </w:p>
        </w:tc>
        <w:tc>
          <w:tcPr>
            <w:tcW w:w="1007" w:type="dxa"/>
            <w:tcBorders>
              <w:top w:val="single" w:sz="6" w:space="0" w:color="auto"/>
              <w:left w:val="single" w:sz="6" w:space="0" w:color="auto"/>
              <w:bottom w:val="single" w:sz="6" w:space="0" w:color="auto"/>
              <w:right w:val="single" w:sz="6" w:space="0" w:color="auto"/>
            </w:tcBorders>
          </w:tcPr>
          <w:p w14:paraId="322FDAAF"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70E54C14" w14:textId="77777777" w:rsidR="00827648" w:rsidRDefault="00827648" w:rsidP="00B57641">
            <w:pPr>
              <w:jc w:val="right"/>
              <w:rPr>
                <w:sz w:val="22"/>
                <w:szCs w:val="22"/>
              </w:rPr>
            </w:pPr>
            <w:r>
              <w:rPr>
                <w:sz w:val="22"/>
                <w:szCs w:val="22"/>
              </w:rPr>
              <w:t>40.00</w:t>
            </w:r>
          </w:p>
        </w:tc>
      </w:tr>
      <w:tr w:rsidR="00827648" w14:paraId="61E3007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0A81F71" w14:textId="77777777" w:rsidR="00827648" w:rsidRDefault="00827648" w:rsidP="00B57641">
            <w:pPr>
              <w:jc w:val="right"/>
              <w:rPr>
                <w:sz w:val="22"/>
                <w:szCs w:val="22"/>
              </w:rPr>
            </w:pPr>
            <w:r>
              <w:rPr>
                <w:sz w:val="22"/>
                <w:szCs w:val="22"/>
              </w:rPr>
              <w:t>188</w:t>
            </w:r>
          </w:p>
        </w:tc>
        <w:tc>
          <w:tcPr>
            <w:tcW w:w="1080" w:type="dxa"/>
            <w:tcBorders>
              <w:top w:val="single" w:sz="6" w:space="0" w:color="auto"/>
              <w:left w:val="single" w:sz="6" w:space="0" w:color="auto"/>
              <w:bottom w:val="single" w:sz="6" w:space="0" w:color="auto"/>
              <w:right w:val="single" w:sz="6" w:space="0" w:color="auto"/>
            </w:tcBorders>
            <w:vAlign w:val="center"/>
          </w:tcPr>
          <w:p w14:paraId="7CCB2895" w14:textId="77777777" w:rsidR="00827648" w:rsidRDefault="00827648" w:rsidP="00B57641">
            <w:pPr>
              <w:jc w:val="right"/>
              <w:rPr>
                <w:sz w:val="22"/>
                <w:szCs w:val="22"/>
              </w:rPr>
            </w:pPr>
            <w:r>
              <w:rPr>
                <w:sz w:val="22"/>
                <w:szCs w:val="22"/>
              </w:rPr>
              <w:t>78002</w:t>
            </w:r>
          </w:p>
        </w:tc>
        <w:tc>
          <w:tcPr>
            <w:tcW w:w="5001" w:type="dxa"/>
            <w:tcBorders>
              <w:top w:val="single" w:sz="6" w:space="0" w:color="auto"/>
              <w:left w:val="single" w:sz="6" w:space="0" w:color="auto"/>
              <w:bottom w:val="single" w:sz="6" w:space="0" w:color="auto"/>
              <w:right w:val="single" w:sz="6" w:space="0" w:color="auto"/>
            </w:tcBorders>
          </w:tcPr>
          <w:p w14:paraId="18E0EA1F" w14:textId="77777777" w:rsidR="00827648" w:rsidRDefault="00827648" w:rsidP="00EA5F08">
            <w:pPr>
              <w:rPr>
                <w:sz w:val="22"/>
                <w:szCs w:val="22"/>
              </w:rPr>
            </w:pPr>
            <w:r>
              <w:rPr>
                <w:sz w:val="22"/>
                <w:szCs w:val="22"/>
              </w:rPr>
              <w:t>TETRAETHYL LEAD</w:t>
            </w:r>
          </w:p>
        </w:tc>
        <w:tc>
          <w:tcPr>
            <w:tcW w:w="1007" w:type="dxa"/>
            <w:tcBorders>
              <w:top w:val="single" w:sz="6" w:space="0" w:color="auto"/>
              <w:left w:val="single" w:sz="6" w:space="0" w:color="auto"/>
              <w:bottom w:val="single" w:sz="6" w:space="0" w:color="auto"/>
              <w:right w:val="single" w:sz="6" w:space="0" w:color="auto"/>
            </w:tcBorders>
          </w:tcPr>
          <w:p w14:paraId="078262D5"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3016485E" w14:textId="77777777" w:rsidR="00827648" w:rsidRDefault="00827648" w:rsidP="00B57641">
            <w:pPr>
              <w:jc w:val="right"/>
              <w:rPr>
                <w:sz w:val="22"/>
                <w:szCs w:val="22"/>
              </w:rPr>
            </w:pPr>
            <w:r>
              <w:rPr>
                <w:sz w:val="22"/>
                <w:szCs w:val="22"/>
              </w:rPr>
              <w:t>200.00</w:t>
            </w:r>
          </w:p>
        </w:tc>
      </w:tr>
      <w:tr w:rsidR="00827648" w14:paraId="3608136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C957F30" w14:textId="77777777" w:rsidR="00827648" w:rsidRDefault="00827648" w:rsidP="00B57641">
            <w:pPr>
              <w:jc w:val="right"/>
              <w:rPr>
                <w:sz w:val="22"/>
                <w:szCs w:val="22"/>
              </w:rPr>
            </w:pPr>
            <w:r>
              <w:rPr>
                <w:sz w:val="22"/>
                <w:szCs w:val="22"/>
              </w:rPr>
              <w:t>189</w:t>
            </w:r>
          </w:p>
        </w:tc>
        <w:tc>
          <w:tcPr>
            <w:tcW w:w="1080" w:type="dxa"/>
            <w:tcBorders>
              <w:top w:val="single" w:sz="6" w:space="0" w:color="auto"/>
              <w:left w:val="single" w:sz="6" w:space="0" w:color="auto"/>
              <w:bottom w:val="single" w:sz="6" w:space="0" w:color="auto"/>
              <w:right w:val="single" w:sz="6" w:space="0" w:color="auto"/>
            </w:tcBorders>
            <w:vAlign w:val="center"/>
          </w:tcPr>
          <w:p w14:paraId="6E3D49D9" w14:textId="77777777" w:rsidR="00827648" w:rsidRDefault="00827648" w:rsidP="00B57641">
            <w:pPr>
              <w:jc w:val="right"/>
              <w:rPr>
                <w:sz w:val="22"/>
                <w:szCs w:val="22"/>
              </w:rPr>
            </w:pPr>
            <w:r>
              <w:rPr>
                <w:sz w:val="22"/>
                <w:szCs w:val="22"/>
              </w:rPr>
              <w:t>75741</w:t>
            </w:r>
          </w:p>
        </w:tc>
        <w:tc>
          <w:tcPr>
            <w:tcW w:w="5001" w:type="dxa"/>
            <w:tcBorders>
              <w:top w:val="single" w:sz="6" w:space="0" w:color="auto"/>
              <w:left w:val="single" w:sz="6" w:space="0" w:color="auto"/>
              <w:bottom w:val="single" w:sz="6" w:space="0" w:color="auto"/>
              <w:right w:val="single" w:sz="6" w:space="0" w:color="auto"/>
            </w:tcBorders>
          </w:tcPr>
          <w:p w14:paraId="4046FBE0" w14:textId="77777777" w:rsidR="00827648" w:rsidRDefault="00827648" w:rsidP="00EA5F08">
            <w:pPr>
              <w:rPr>
                <w:sz w:val="22"/>
                <w:szCs w:val="22"/>
              </w:rPr>
            </w:pPr>
            <w:r>
              <w:rPr>
                <w:sz w:val="22"/>
                <w:szCs w:val="22"/>
              </w:rPr>
              <w:t>TETRAMETHYL LEAD</w:t>
            </w:r>
          </w:p>
        </w:tc>
        <w:tc>
          <w:tcPr>
            <w:tcW w:w="1007" w:type="dxa"/>
            <w:tcBorders>
              <w:top w:val="single" w:sz="6" w:space="0" w:color="auto"/>
              <w:left w:val="single" w:sz="6" w:space="0" w:color="auto"/>
              <w:bottom w:val="single" w:sz="6" w:space="0" w:color="auto"/>
              <w:right w:val="single" w:sz="6" w:space="0" w:color="auto"/>
            </w:tcBorders>
          </w:tcPr>
          <w:p w14:paraId="7E398588"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7FC4A558" w14:textId="77777777" w:rsidR="00827648" w:rsidRDefault="00827648" w:rsidP="00B57641">
            <w:pPr>
              <w:jc w:val="right"/>
              <w:rPr>
                <w:sz w:val="22"/>
                <w:szCs w:val="22"/>
              </w:rPr>
            </w:pPr>
            <w:r>
              <w:rPr>
                <w:sz w:val="22"/>
                <w:szCs w:val="22"/>
              </w:rPr>
              <w:t>200.00</w:t>
            </w:r>
          </w:p>
        </w:tc>
      </w:tr>
      <w:tr w:rsidR="00827648" w14:paraId="3182CC6F"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DC7E86" w14:textId="77777777" w:rsidR="00827648" w:rsidRDefault="00827648" w:rsidP="00B57641">
            <w:pPr>
              <w:jc w:val="right"/>
              <w:rPr>
                <w:sz w:val="22"/>
                <w:szCs w:val="22"/>
              </w:rPr>
            </w:pPr>
            <w:r>
              <w:rPr>
                <w:sz w:val="22"/>
                <w:szCs w:val="22"/>
              </w:rPr>
              <w:t>190</w:t>
            </w:r>
          </w:p>
        </w:tc>
        <w:tc>
          <w:tcPr>
            <w:tcW w:w="1080" w:type="dxa"/>
            <w:tcBorders>
              <w:top w:val="single" w:sz="6" w:space="0" w:color="auto"/>
              <w:left w:val="single" w:sz="6" w:space="0" w:color="auto"/>
              <w:bottom w:val="single" w:sz="6" w:space="0" w:color="auto"/>
              <w:right w:val="single" w:sz="6" w:space="0" w:color="auto"/>
            </w:tcBorders>
            <w:vAlign w:val="center"/>
          </w:tcPr>
          <w:p w14:paraId="1BEED869" w14:textId="77777777" w:rsidR="00827648" w:rsidRDefault="00827648" w:rsidP="00B57641">
            <w:pPr>
              <w:jc w:val="right"/>
              <w:rPr>
                <w:sz w:val="22"/>
                <w:szCs w:val="22"/>
              </w:rPr>
            </w:pPr>
            <w:r>
              <w:rPr>
                <w:sz w:val="22"/>
                <w:szCs w:val="22"/>
              </w:rPr>
              <w:t>7550450</w:t>
            </w:r>
          </w:p>
        </w:tc>
        <w:tc>
          <w:tcPr>
            <w:tcW w:w="5001" w:type="dxa"/>
            <w:tcBorders>
              <w:top w:val="single" w:sz="6" w:space="0" w:color="auto"/>
              <w:left w:val="single" w:sz="6" w:space="0" w:color="auto"/>
              <w:bottom w:val="single" w:sz="6" w:space="0" w:color="auto"/>
              <w:right w:val="single" w:sz="6" w:space="0" w:color="auto"/>
            </w:tcBorders>
          </w:tcPr>
          <w:p w14:paraId="34F10631" w14:textId="77777777" w:rsidR="00827648" w:rsidRDefault="00827648" w:rsidP="00EA5F08">
            <w:pPr>
              <w:rPr>
                <w:sz w:val="22"/>
                <w:szCs w:val="22"/>
              </w:rPr>
            </w:pPr>
            <w:r>
              <w:rPr>
                <w:sz w:val="22"/>
                <w:szCs w:val="22"/>
              </w:rPr>
              <w:t>TITANIUM TETRACHLORIDE</w:t>
            </w:r>
          </w:p>
        </w:tc>
        <w:tc>
          <w:tcPr>
            <w:tcW w:w="1007" w:type="dxa"/>
            <w:tcBorders>
              <w:top w:val="single" w:sz="6" w:space="0" w:color="auto"/>
              <w:left w:val="single" w:sz="6" w:space="0" w:color="auto"/>
              <w:bottom w:val="single" w:sz="6" w:space="0" w:color="auto"/>
              <w:right w:val="single" w:sz="6" w:space="0" w:color="auto"/>
            </w:tcBorders>
          </w:tcPr>
          <w:p w14:paraId="1D875BAC"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6CD48F1A" w14:textId="77777777" w:rsidR="00827648" w:rsidRDefault="00827648" w:rsidP="00B57641">
            <w:pPr>
              <w:jc w:val="right"/>
              <w:rPr>
                <w:sz w:val="22"/>
                <w:szCs w:val="22"/>
              </w:rPr>
            </w:pPr>
            <w:r>
              <w:rPr>
                <w:sz w:val="22"/>
                <w:szCs w:val="22"/>
              </w:rPr>
              <w:t>200.00</w:t>
            </w:r>
          </w:p>
        </w:tc>
      </w:tr>
      <w:tr w:rsidR="00827648" w14:paraId="0819B3D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1E99F10" w14:textId="77777777" w:rsidR="00827648" w:rsidRDefault="00827648" w:rsidP="00B57641">
            <w:pPr>
              <w:jc w:val="right"/>
              <w:rPr>
                <w:sz w:val="22"/>
                <w:szCs w:val="22"/>
              </w:rPr>
            </w:pPr>
            <w:r>
              <w:rPr>
                <w:sz w:val="22"/>
                <w:szCs w:val="22"/>
              </w:rPr>
              <w:t>191</w:t>
            </w:r>
          </w:p>
        </w:tc>
        <w:tc>
          <w:tcPr>
            <w:tcW w:w="1080" w:type="dxa"/>
            <w:tcBorders>
              <w:top w:val="single" w:sz="6" w:space="0" w:color="auto"/>
              <w:left w:val="single" w:sz="6" w:space="0" w:color="auto"/>
              <w:bottom w:val="single" w:sz="6" w:space="0" w:color="auto"/>
              <w:right w:val="single" w:sz="6" w:space="0" w:color="auto"/>
            </w:tcBorders>
            <w:vAlign w:val="center"/>
          </w:tcPr>
          <w:p w14:paraId="7A87C907" w14:textId="77777777" w:rsidR="00827648" w:rsidRDefault="00827648" w:rsidP="00B57641">
            <w:pPr>
              <w:jc w:val="right"/>
              <w:rPr>
                <w:sz w:val="22"/>
                <w:szCs w:val="22"/>
              </w:rPr>
            </w:pPr>
            <w:r>
              <w:rPr>
                <w:sz w:val="22"/>
                <w:szCs w:val="22"/>
              </w:rPr>
              <w:t>108883</w:t>
            </w:r>
          </w:p>
        </w:tc>
        <w:tc>
          <w:tcPr>
            <w:tcW w:w="5001" w:type="dxa"/>
            <w:tcBorders>
              <w:top w:val="single" w:sz="6" w:space="0" w:color="auto"/>
              <w:left w:val="single" w:sz="6" w:space="0" w:color="auto"/>
              <w:bottom w:val="single" w:sz="6" w:space="0" w:color="auto"/>
              <w:right w:val="single" w:sz="6" w:space="0" w:color="auto"/>
            </w:tcBorders>
          </w:tcPr>
          <w:p w14:paraId="463815CB" w14:textId="77777777" w:rsidR="00827648" w:rsidRDefault="00827648" w:rsidP="00EA5F08">
            <w:pPr>
              <w:rPr>
                <w:sz w:val="22"/>
                <w:szCs w:val="22"/>
              </w:rPr>
            </w:pPr>
            <w:r>
              <w:rPr>
                <w:sz w:val="22"/>
                <w:szCs w:val="22"/>
              </w:rPr>
              <w:t>TOLUENE</w:t>
            </w:r>
          </w:p>
        </w:tc>
        <w:tc>
          <w:tcPr>
            <w:tcW w:w="1007" w:type="dxa"/>
            <w:tcBorders>
              <w:top w:val="single" w:sz="6" w:space="0" w:color="auto"/>
              <w:left w:val="single" w:sz="6" w:space="0" w:color="auto"/>
              <w:bottom w:val="single" w:sz="6" w:space="0" w:color="auto"/>
              <w:right w:val="single" w:sz="6" w:space="0" w:color="auto"/>
            </w:tcBorders>
          </w:tcPr>
          <w:p w14:paraId="70A8EE13"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1BC24D3C" w14:textId="7FA42375"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96B9CDB"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D16008C" w14:textId="77777777" w:rsidR="00827648" w:rsidRDefault="00827648" w:rsidP="00B57641">
            <w:pPr>
              <w:jc w:val="right"/>
              <w:rPr>
                <w:sz w:val="22"/>
                <w:szCs w:val="22"/>
              </w:rPr>
            </w:pPr>
            <w:r>
              <w:rPr>
                <w:sz w:val="22"/>
                <w:szCs w:val="22"/>
              </w:rPr>
              <w:t>192</w:t>
            </w:r>
          </w:p>
        </w:tc>
        <w:tc>
          <w:tcPr>
            <w:tcW w:w="1080" w:type="dxa"/>
            <w:tcBorders>
              <w:top w:val="single" w:sz="6" w:space="0" w:color="auto"/>
              <w:left w:val="single" w:sz="6" w:space="0" w:color="auto"/>
              <w:bottom w:val="single" w:sz="6" w:space="0" w:color="auto"/>
              <w:right w:val="single" w:sz="6" w:space="0" w:color="auto"/>
            </w:tcBorders>
            <w:vAlign w:val="center"/>
          </w:tcPr>
          <w:p w14:paraId="301FDDD7" w14:textId="77777777" w:rsidR="00827648" w:rsidRDefault="00827648" w:rsidP="00B57641">
            <w:pPr>
              <w:jc w:val="right"/>
              <w:rPr>
                <w:sz w:val="22"/>
                <w:szCs w:val="22"/>
              </w:rPr>
            </w:pPr>
            <w:r>
              <w:rPr>
                <w:sz w:val="22"/>
                <w:szCs w:val="22"/>
              </w:rPr>
              <w:t>8001352</w:t>
            </w:r>
          </w:p>
        </w:tc>
        <w:tc>
          <w:tcPr>
            <w:tcW w:w="5001" w:type="dxa"/>
            <w:tcBorders>
              <w:top w:val="single" w:sz="6" w:space="0" w:color="auto"/>
              <w:left w:val="single" w:sz="6" w:space="0" w:color="auto"/>
              <w:bottom w:val="single" w:sz="6" w:space="0" w:color="auto"/>
              <w:right w:val="single" w:sz="6" w:space="0" w:color="auto"/>
            </w:tcBorders>
          </w:tcPr>
          <w:p w14:paraId="518E58EC" w14:textId="77777777" w:rsidR="00827648" w:rsidRDefault="00827648" w:rsidP="00EA5F08">
            <w:pPr>
              <w:rPr>
                <w:sz w:val="22"/>
                <w:szCs w:val="22"/>
              </w:rPr>
            </w:pPr>
            <w:r>
              <w:rPr>
                <w:sz w:val="22"/>
                <w:szCs w:val="22"/>
              </w:rPr>
              <w:t>TOXAPHENE (CHLORINATED CAMPHENE)</w:t>
            </w:r>
          </w:p>
        </w:tc>
        <w:tc>
          <w:tcPr>
            <w:tcW w:w="1007" w:type="dxa"/>
            <w:tcBorders>
              <w:top w:val="single" w:sz="6" w:space="0" w:color="auto"/>
              <w:left w:val="single" w:sz="6" w:space="0" w:color="auto"/>
              <w:bottom w:val="single" w:sz="6" w:space="0" w:color="auto"/>
              <w:right w:val="single" w:sz="6" w:space="0" w:color="auto"/>
            </w:tcBorders>
          </w:tcPr>
          <w:p w14:paraId="5CF62B14" w14:textId="77777777" w:rsidR="00827648" w:rsidRDefault="00827648" w:rsidP="00B57641">
            <w:pPr>
              <w:jc w:val="center"/>
              <w:rPr>
                <w:sz w:val="22"/>
                <w:szCs w:val="22"/>
              </w:rPr>
            </w:pPr>
            <w:r>
              <w:rPr>
                <w:sz w:val="22"/>
                <w:szCs w:val="22"/>
              </w:rPr>
              <w:t>GWP</w:t>
            </w:r>
          </w:p>
        </w:tc>
        <w:tc>
          <w:tcPr>
            <w:tcW w:w="992" w:type="dxa"/>
            <w:tcBorders>
              <w:top w:val="single" w:sz="6" w:space="0" w:color="auto"/>
              <w:left w:val="single" w:sz="6" w:space="0" w:color="auto"/>
              <w:bottom w:val="single" w:sz="6" w:space="0" w:color="auto"/>
              <w:right w:val="single" w:sz="6" w:space="0" w:color="auto"/>
            </w:tcBorders>
          </w:tcPr>
          <w:p w14:paraId="6ADF73D5" w14:textId="77777777" w:rsidR="00827648" w:rsidRDefault="00827648" w:rsidP="00B57641">
            <w:pPr>
              <w:jc w:val="right"/>
              <w:rPr>
                <w:sz w:val="22"/>
                <w:szCs w:val="22"/>
              </w:rPr>
            </w:pPr>
            <w:r>
              <w:rPr>
                <w:sz w:val="22"/>
                <w:szCs w:val="22"/>
              </w:rPr>
              <w:t>2.00</w:t>
            </w:r>
          </w:p>
        </w:tc>
      </w:tr>
      <w:tr w:rsidR="00827648" w14:paraId="06BE1EE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06D3561" w14:textId="77777777" w:rsidR="00827648" w:rsidRDefault="00827648" w:rsidP="00B57641">
            <w:pPr>
              <w:jc w:val="right"/>
              <w:rPr>
                <w:sz w:val="22"/>
                <w:szCs w:val="22"/>
              </w:rPr>
            </w:pPr>
            <w:r>
              <w:rPr>
                <w:sz w:val="22"/>
                <w:szCs w:val="22"/>
              </w:rPr>
              <w:t>193</w:t>
            </w:r>
          </w:p>
        </w:tc>
        <w:tc>
          <w:tcPr>
            <w:tcW w:w="1080" w:type="dxa"/>
            <w:tcBorders>
              <w:top w:val="single" w:sz="6" w:space="0" w:color="auto"/>
              <w:left w:val="single" w:sz="6" w:space="0" w:color="auto"/>
              <w:bottom w:val="single" w:sz="6" w:space="0" w:color="auto"/>
              <w:right w:val="single" w:sz="6" w:space="0" w:color="auto"/>
            </w:tcBorders>
            <w:vAlign w:val="center"/>
          </w:tcPr>
          <w:p w14:paraId="08A5B072" w14:textId="77777777" w:rsidR="00827648" w:rsidRDefault="00827648" w:rsidP="00B57641">
            <w:pPr>
              <w:jc w:val="right"/>
              <w:rPr>
                <w:sz w:val="22"/>
                <w:szCs w:val="22"/>
              </w:rPr>
            </w:pPr>
            <w:r>
              <w:rPr>
                <w:sz w:val="22"/>
                <w:szCs w:val="22"/>
              </w:rPr>
              <w:t>79016</w:t>
            </w:r>
          </w:p>
        </w:tc>
        <w:tc>
          <w:tcPr>
            <w:tcW w:w="5001" w:type="dxa"/>
            <w:tcBorders>
              <w:top w:val="single" w:sz="6" w:space="0" w:color="auto"/>
              <w:left w:val="single" w:sz="6" w:space="0" w:color="auto"/>
              <w:bottom w:val="single" w:sz="6" w:space="0" w:color="auto"/>
              <w:right w:val="single" w:sz="6" w:space="0" w:color="auto"/>
            </w:tcBorders>
          </w:tcPr>
          <w:p w14:paraId="576EAF99" w14:textId="77777777" w:rsidR="00827648" w:rsidRDefault="00827648" w:rsidP="00EA5F08">
            <w:pPr>
              <w:rPr>
                <w:sz w:val="22"/>
                <w:szCs w:val="22"/>
              </w:rPr>
            </w:pPr>
            <w:r>
              <w:rPr>
                <w:sz w:val="22"/>
                <w:szCs w:val="22"/>
              </w:rPr>
              <w:t>TRICHLOROETHYLENE</w:t>
            </w:r>
          </w:p>
        </w:tc>
        <w:tc>
          <w:tcPr>
            <w:tcW w:w="1007" w:type="dxa"/>
            <w:tcBorders>
              <w:top w:val="single" w:sz="6" w:space="0" w:color="auto"/>
              <w:left w:val="single" w:sz="6" w:space="0" w:color="auto"/>
              <w:bottom w:val="single" w:sz="6" w:space="0" w:color="auto"/>
              <w:right w:val="single" w:sz="6" w:space="0" w:color="auto"/>
            </w:tcBorders>
          </w:tcPr>
          <w:p w14:paraId="4C536489" w14:textId="77777777" w:rsidR="00827648" w:rsidRDefault="00827648" w:rsidP="00B57641">
            <w:pPr>
              <w:jc w:val="center"/>
              <w:rPr>
                <w:sz w:val="22"/>
                <w:szCs w:val="22"/>
              </w:rPr>
            </w:pPr>
            <w:r>
              <w:rPr>
                <w:sz w:val="22"/>
                <w:szCs w:val="22"/>
              </w:rPr>
              <w:t>CAP-UR</w:t>
            </w:r>
          </w:p>
        </w:tc>
        <w:tc>
          <w:tcPr>
            <w:tcW w:w="992" w:type="dxa"/>
            <w:tcBorders>
              <w:top w:val="single" w:sz="6" w:space="0" w:color="auto"/>
              <w:left w:val="single" w:sz="6" w:space="0" w:color="auto"/>
              <w:bottom w:val="single" w:sz="6" w:space="0" w:color="auto"/>
              <w:right w:val="single" w:sz="6" w:space="0" w:color="auto"/>
            </w:tcBorders>
          </w:tcPr>
          <w:p w14:paraId="3644C173" w14:textId="77777777" w:rsidR="00827648" w:rsidRDefault="00827648" w:rsidP="00B57641">
            <w:pPr>
              <w:jc w:val="right"/>
              <w:rPr>
                <w:sz w:val="22"/>
                <w:szCs w:val="22"/>
              </w:rPr>
            </w:pPr>
            <w:r>
              <w:rPr>
                <w:sz w:val="22"/>
                <w:szCs w:val="22"/>
              </w:rPr>
              <w:t>800.00</w:t>
            </w:r>
          </w:p>
        </w:tc>
      </w:tr>
      <w:tr w:rsidR="00827648" w14:paraId="1F4AF10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6B4AB15" w14:textId="77777777" w:rsidR="00827648" w:rsidRDefault="00827648" w:rsidP="00B57641">
            <w:pPr>
              <w:jc w:val="right"/>
              <w:rPr>
                <w:sz w:val="22"/>
                <w:szCs w:val="22"/>
              </w:rPr>
            </w:pPr>
            <w:r>
              <w:rPr>
                <w:sz w:val="22"/>
                <w:szCs w:val="22"/>
              </w:rPr>
              <w:t>194</w:t>
            </w:r>
          </w:p>
        </w:tc>
        <w:tc>
          <w:tcPr>
            <w:tcW w:w="1080" w:type="dxa"/>
            <w:tcBorders>
              <w:top w:val="single" w:sz="6" w:space="0" w:color="auto"/>
              <w:left w:val="single" w:sz="6" w:space="0" w:color="auto"/>
              <w:bottom w:val="single" w:sz="6" w:space="0" w:color="auto"/>
              <w:right w:val="single" w:sz="6" w:space="0" w:color="auto"/>
            </w:tcBorders>
            <w:vAlign w:val="center"/>
          </w:tcPr>
          <w:p w14:paraId="1C1427B0" w14:textId="77777777" w:rsidR="00827648" w:rsidRDefault="00827648" w:rsidP="00B57641">
            <w:pPr>
              <w:jc w:val="right"/>
              <w:rPr>
                <w:sz w:val="22"/>
                <w:szCs w:val="22"/>
              </w:rPr>
            </w:pPr>
            <w:r>
              <w:rPr>
                <w:sz w:val="22"/>
                <w:szCs w:val="22"/>
              </w:rPr>
              <w:t>121448</w:t>
            </w:r>
          </w:p>
        </w:tc>
        <w:tc>
          <w:tcPr>
            <w:tcW w:w="5001" w:type="dxa"/>
            <w:tcBorders>
              <w:top w:val="single" w:sz="6" w:space="0" w:color="auto"/>
              <w:left w:val="single" w:sz="6" w:space="0" w:color="auto"/>
              <w:bottom w:val="single" w:sz="6" w:space="0" w:color="auto"/>
              <w:right w:val="single" w:sz="6" w:space="0" w:color="auto"/>
            </w:tcBorders>
          </w:tcPr>
          <w:p w14:paraId="4C43435C" w14:textId="77777777" w:rsidR="00827648" w:rsidRDefault="00827648" w:rsidP="00EA5F08">
            <w:pPr>
              <w:rPr>
                <w:sz w:val="22"/>
                <w:szCs w:val="22"/>
              </w:rPr>
            </w:pPr>
            <w:r>
              <w:rPr>
                <w:sz w:val="22"/>
                <w:szCs w:val="22"/>
              </w:rPr>
              <w:t>TRIETHYLAMINE</w:t>
            </w:r>
          </w:p>
        </w:tc>
        <w:tc>
          <w:tcPr>
            <w:tcW w:w="1007" w:type="dxa"/>
            <w:tcBorders>
              <w:top w:val="single" w:sz="6" w:space="0" w:color="auto"/>
              <w:left w:val="single" w:sz="6" w:space="0" w:color="auto"/>
              <w:bottom w:val="single" w:sz="6" w:space="0" w:color="auto"/>
              <w:right w:val="single" w:sz="6" w:space="0" w:color="auto"/>
            </w:tcBorders>
          </w:tcPr>
          <w:p w14:paraId="4B7BF1A5" w14:textId="77777777" w:rsidR="00827648" w:rsidRDefault="00827648" w:rsidP="00B57641">
            <w:pPr>
              <w:jc w:val="center"/>
              <w:rPr>
                <w:sz w:val="22"/>
                <w:szCs w:val="22"/>
              </w:rPr>
            </w:pPr>
            <w:r>
              <w:rPr>
                <w:sz w:val="22"/>
                <w:szCs w:val="22"/>
              </w:rPr>
              <w:t>CAP-RfC</w:t>
            </w:r>
          </w:p>
        </w:tc>
        <w:tc>
          <w:tcPr>
            <w:tcW w:w="992" w:type="dxa"/>
            <w:tcBorders>
              <w:top w:val="single" w:sz="6" w:space="0" w:color="auto"/>
              <w:left w:val="single" w:sz="6" w:space="0" w:color="auto"/>
              <w:bottom w:val="single" w:sz="6" w:space="0" w:color="auto"/>
              <w:right w:val="single" w:sz="6" w:space="0" w:color="auto"/>
            </w:tcBorders>
          </w:tcPr>
          <w:p w14:paraId="6CF21CE2" w14:textId="038B9E99"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F87FBB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90E6FBE" w14:textId="77777777" w:rsidR="00827648" w:rsidRDefault="00827648" w:rsidP="00B57641">
            <w:pPr>
              <w:jc w:val="right"/>
              <w:rPr>
                <w:sz w:val="22"/>
                <w:szCs w:val="22"/>
              </w:rPr>
            </w:pPr>
            <w:r>
              <w:rPr>
                <w:sz w:val="22"/>
                <w:szCs w:val="22"/>
              </w:rPr>
              <w:t>195</w:t>
            </w:r>
          </w:p>
        </w:tc>
        <w:tc>
          <w:tcPr>
            <w:tcW w:w="1080" w:type="dxa"/>
            <w:tcBorders>
              <w:top w:val="single" w:sz="6" w:space="0" w:color="auto"/>
              <w:left w:val="single" w:sz="6" w:space="0" w:color="auto"/>
              <w:bottom w:val="single" w:sz="6" w:space="0" w:color="auto"/>
              <w:right w:val="single" w:sz="6" w:space="0" w:color="auto"/>
            </w:tcBorders>
            <w:vAlign w:val="center"/>
          </w:tcPr>
          <w:p w14:paraId="59E194B4" w14:textId="77777777" w:rsidR="00827648" w:rsidRDefault="00827648" w:rsidP="00B57641">
            <w:pPr>
              <w:jc w:val="right"/>
              <w:rPr>
                <w:sz w:val="22"/>
                <w:szCs w:val="22"/>
              </w:rPr>
            </w:pPr>
            <w:r>
              <w:rPr>
                <w:sz w:val="22"/>
                <w:szCs w:val="22"/>
              </w:rPr>
              <w:t>1582098</w:t>
            </w:r>
          </w:p>
        </w:tc>
        <w:tc>
          <w:tcPr>
            <w:tcW w:w="5001" w:type="dxa"/>
            <w:tcBorders>
              <w:top w:val="single" w:sz="6" w:space="0" w:color="auto"/>
              <w:left w:val="single" w:sz="6" w:space="0" w:color="auto"/>
              <w:bottom w:val="single" w:sz="6" w:space="0" w:color="auto"/>
              <w:right w:val="single" w:sz="6" w:space="0" w:color="auto"/>
            </w:tcBorders>
          </w:tcPr>
          <w:p w14:paraId="3E129E93" w14:textId="77777777" w:rsidR="00827648" w:rsidRDefault="00827648" w:rsidP="00EA5F08">
            <w:pPr>
              <w:rPr>
                <w:sz w:val="22"/>
                <w:szCs w:val="22"/>
              </w:rPr>
            </w:pPr>
            <w:r>
              <w:rPr>
                <w:sz w:val="22"/>
                <w:szCs w:val="22"/>
              </w:rPr>
              <w:t>TRIFLURALIN</w:t>
            </w:r>
          </w:p>
        </w:tc>
        <w:tc>
          <w:tcPr>
            <w:tcW w:w="1007" w:type="dxa"/>
            <w:tcBorders>
              <w:top w:val="single" w:sz="6" w:space="0" w:color="auto"/>
              <w:left w:val="single" w:sz="6" w:space="0" w:color="auto"/>
              <w:bottom w:val="single" w:sz="6" w:space="0" w:color="auto"/>
              <w:right w:val="single" w:sz="6" w:space="0" w:color="auto"/>
            </w:tcBorders>
          </w:tcPr>
          <w:p w14:paraId="6B5A376E"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F0D627B" w14:textId="4145C49A" w:rsidR="00827648" w:rsidRDefault="00827648" w:rsidP="00B57641">
            <w:pPr>
              <w:jc w:val="right"/>
              <w:rPr>
                <w:sz w:val="22"/>
                <w:szCs w:val="22"/>
              </w:rPr>
            </w:pPr>
            <w:r>
              <w:rPr>
                <w:sz w:val="22"/>
                <w:szCs w:val="22"/>
              </w:rPr>
              <w:t>1</w:t>
            </w:r>
            <w:r w:rsidR="007566B0">
              <w:rPr>
                <w:sz w:val="22"/>
                <w:szCs w:val="22"/>
              </w:rPr>
              <w:t>,</w:t>
            </w:r>
            <w:r>
              <w:rPr>
                <w:sz w:val="22"/>
                <w:szCs w:val="22"/>
              </w:rPr>
              <w:t>800.00</w:t>
            </w:r>
          </w:p>
        </w:tc>
      </w:tr>
      <w:tr w:rsidR="00827648" w14:paraId="13657E2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ECFD4F9" w14:textId="77777777" w:rsidR="00827648" w:rsidRDefault="00827648" w:rsidP="00B57641">
            <w:pPr>
              <w:jc w:val="right"/>
              <w:rPr>
                <w:sz w:val="22"/>
                <w:szCs w:val="22"/>
              </w:rPr>
            </w:pPr>
            <w:r>
              <w:rPr>
                <w:sz w:val="22"/>
                <w:szCs w:val="22"/>
              </w:rPr>
              <w:t>196</w:t>
            </w:r>
          </w:p>
        </w:tc>
        <w:tc>
          <w:tcPr>
            <w:tcW w:w="1080" w:type="dxa"/>
            <w:tcBorders>
              <w:top w:val="single" w:sz="6" w:space="0" w:color="auto"/>
              <w:left w:val="single" w:sz="6" w:space="0" w:color="auto"/>
              <w:bottom w:val="single" w:sz="6" w:space="0" w:color="auto"/>
              <w:right w:val="single" w:sz="6" w:space="0" w:color="auto"/>
            </w:tcBorders>
            <w:vAlign w:val="center"/>
          </w:tcPr>
          <w:p w14:paraId="662A3137" w14:textId="77777777" w:rsidR="00827648" w:rsidRDefault="00827648" w:rsidP="00B57641">
            <w:pPr>
              <w:jc w:val="right"/>
              <w:rPr>
                <w:sz w:val="22"/>
                <w:szCs w:val="22"/>
              </w:rPr>
            </w:pPr>
            <w:r>
              <w:rPr>
                <w:sz w:val="22"/>
                <w:szCs w:val="22"/>
              </w:rPr>
              <w:t>88888816</w:t>
            </w:r>
          </w:p>
        </w:tc>
        <w:tc>
          <w:tcPr>
            <w:tcW w:w="5001" w:type="dxa"/>
            <w:tcBorders>
              <w:top w:val="single" w:sz="6" w:space="0" w:color="auto"/>
              <w:left w:val="single" w:sz="6" w:space="0" w:color="auto"/>
              <w:bottom w:val="single" w:sz="6" w:space="0" w:color="auto"/>
              <w:right w:val="single" w:sz="6" w:space="0" w:color="auto"/>
            </w:tcBorders>
          </w:tcPr>
          <w:p w14:paraId="7BAF063C" w14:textId="77777777" w:rsidR="00827648" w:rsidRDefault="00827648" w:rsidP="00EA5F08">
            <w:pPr>
              <w:rPr>
                <w:sz w:val="22"/>
                <w:szCs w:val="22"/>
              </w:rPr>
            </w:pPr>
            <w:r>
              <w:rPr>
                <w:sz w:val="22"/>
                <w:szCs w:val="22"/>
              </w:rPr>
              <w:t>TRIVALENT CHROMIUM COMPOUNDS</w:t>
            </w:r>
          </w:p>
        </w:tc>
        <w:tc>
          <w:tcPr>
            <w:tcW w:w="1007" w:type="dxa"/>
            <w:tcBorders>
              <w:top w:val="single" w:sz="6" w:space="0" w:color="auto"/>
              <w:left w:val="single" w:sz="6" w:space="0" w:color="auto"/>
              <w:bottom w:val="single" w:sz="6" w:space="0" w:color="auto"/>
              <w:right w:val="single" w:sz="6" w:space="0" w:color="auto"/>
            </w:tcBorders>
          </w:tcPr>
          <w:p w14:paraId="048F2449" w14:textId="77777777" w:rsidR="00827648" w:rsidRDefault="00827648" w:rsidP="00B57641">
            <w:pPr>
              <w:jc w:val="center"/>
              <w:rPr>
                <w:sz w:val="22"/>
                <w:szCs w:val="22"/>
              </w:rPr>
            </w:pPr>
            <w:r>
              <w:rPr>
                <w:sz w:val="22"/>
                <w:szCs w:val="22"/>
              </w:rPr>
              <w:t>DEF=5</w:t>
            </w:r>
          </w:p>
        </w:tc>
        <w:tc>
          <w:tcPr>
            <w:tcW w:w="992" w:type="dxa"/>
            <w:tcBorders>
              <w:top w:val="single" w:sz="6" w:space="0" w:color="auto"/>
              <w:left w:val="single" w:sz="6" w:space="0" w:color="auto"/>
              <w:bottom w:val="single" w:sz="6" w:space="0" w:color="auto"/>
              <w:right w:val="single" w:sz="6" w:space="0" w:color="auto"/>
            </w:tcBorders>
          </w:tcPr>
          <w:p w14:paraId="026FBAFF" w14:textId="77777777" w:rsidR="00827648" w:rsidRDefault="00827648" w:rsidP="00B57641">
            <w:pPr>
              <w:jc w:val="right"/>
              <w:rPr>
                <w:sz w:val="22"/>
                <w:szCs w:val="22"/>
              </w:rPr>
            </w:pPr>
            <w:r>
              <w:rPr>
                <w:sz w:val="22"/>
                <w:szCs w:val="22"/>
              </w:rPr>
              <w:t>8.00</w:t>
            </w:r>
          </w:p>
        </w:tc>
      </w:tr>
      <w:tr w:rsidR="00827648" w14:paraId="0AB7418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7A4D2B8" w14:textId="77777777" w:rsidR="00827648" w:rsidRDefault="00827648" w:rsidP="00B57641">
            <w:pPr>
              <w:jc w:val="right"/>
              <w:rPr>
                <w:sz w:val="22"/>
                <w:szCs w:val="22"/>
              </w:rPr>
            </w:pPr>
            <w:r>
              <w:rPr>
                <w:sz w:val="22"/>
                <w:szCs w:val="22"/>
              </w:rPr>
              <w:t>197</w:t>
            </w:r>
          </w:p>
        </w:tc>
        <w:tc>
          <w:tcPr>
            <w:tcW w:w="1080" w:type="dxa"/>
            <w:tcBorders>
              <w:top w:val="single" w:sz="6" w:space="0" w:color="auto"/>
              <w:left w:val="single" w:sz="6" w:space="0" w:color="auto"/>
              <w:bottom w:val="single" w:sz="6" w:space="0" w:color="auto"/>
              <w:right w:val="single" w:sz="6" w:space="0" w:color="auto"/>
            </w:tcBorders>
            <w:vAlign w:val="center"/>
          </w:tcPr>
          <w:p w14:paraId="4934AAB2" w14:textId="77777777" w:rsidR="00827648" w:rsidRDefault="00827648" w:rsidP="00B57641">
            <w:pPr>
              <w:jc w:val="right"/>
              <w:rPr>
                <w:sz w:val="22"/>
                <w:szCs w:val="22"/>
              </w:rPr>
            </w:pPr>
            <w:r>
              <w:rPr>
                <w:sz w:val="22"/>
                <w:szCs w:val="22"/>
              </w:rPr>
              <w:t>108054</w:t>
            </w:r>
          </w:p>
        </w:tc>
        <w:tc>
          <w:tcPr>
            <w:tcW w:w="5001" w:type="dxa"/>
            <w:tcBorders>
              <w:top w:val="single" w:sz="6" w:space="0" w:color="auto"/>
              <w:left w:val="single" w:sz="6" w:space="0" w:color="auto"/>
              <w:bottom w:val="single" w:sz="6" w:space="0" w:color="auto"/>
              <w:right w:val="single" w:sz="6" w:space="0" w:color="auto"/>
            </w:tcBorders>
          </w:tcPr>
          <w:p w14:paraId="04853DF1" w14:textId="77777777" w:rsidR="00827648" w:rsidRDefault="00827648" w:rsidP="00EA5F08">
            <w:pPr>
              <w:rPr>
                <w:sz w:val="22"/>
                <w:szCs w:val="22"/>
              </w:rPr>
            </w:pPr>
            <w:r>
              <w:rPr>
                <w:sz w:val="22"/>
                <w:szCs w:val="22"/>
              </w:rPr>
              <w:t>VINYL ACETATE</w:t>
            </w:r>
          </w:p>
        </w:tc>
        <w:tc>
          <w:tcPr>
            <w:tcW w:w="1007" w:type="dxa"/>
            <w:tcBorders>
              <w:top w:val="single" w:sz="6" w:space="0" w:color="auto"/>
              <w:left w:val="single" w:sz="6" w:space="0" w:color="auto"/>
              <w:bottom w:val="single" w:sz="6" w:space="0" w:color="auto"/>
              <w:right w:val="single" w:sz="6" w:space="0" w:color="auto"/>
            </w:tcBorders>
          </w:tcPr>
          <w:p w14:paraId="06A600C6"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29786494" w14:textId="26A6EF63"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D7AB4C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359C7FD" w14:textId="77777777" w:rsidR="00827648" w:rsidRDefault="00827648" w:rsidP="00B57641">
            <w:pPr>
              <w:jc w:val="right"/>
              <w:rPr>
                <w:sz w:val="22"/>
                <w:szCs w:val="22"/>
              </w:rPr>
            </w:pPr>
            <w:r>
              <w:rPr>
                <w:sz w:val="22"/>
                <w:szCs w:val="22"/>
              </w:rPr>
              <w:t>198</w:t>
            </w:r>
          </w:p>
        </w:tc>
        <w:tc>
          <w:tcPr>
            <w:tcW w:w="1080" w:type="dxa"/>
            <w:tcBorders>
              <w:top w:val="single" w:sz="6" w:space="0" w:color="auto"/>
              <w:left w:val="single" w:sz="6" w:space="0" w:color="auto"/>
              <w:bottom w:val="single" w:sz="6" w:space="0" w:color="auto"/>
              <w:right w:val="single" w:sz="6" w:space="0" w:color="auto"/>
            </w:tcBorders>
            <w:vAlign w:val="center"/>
          </w:tcPr>
          <w:p w14:paraId="1659F6A0" w14:textId="77777777" w:rsidR="00827648" w:rsidRDefault="00827648" w:rsidP="00B57641">
            <w:pPr>
              <w:jc w:val="right"/>
              <w:rPr>
                <w:sz w:val="22"/>
                <w:szCs w:val="22"/>
              </w:rPr>
            </w:pPr>
            <w:r>
              <w:rPr>
                <w:sz w:val="22"/>
                <w:szCs w:val="22"/>
              </w:rPr>
              <w:t>593602</w:t>
            </w:r>
          </w:p>
        </w:tc>
        <w:tc>
          <w:tcPr>
            <w:tcW w:w="5001" w:type="dxa"/>
            <w:tcBorders>
              <w:top w:val="single" w:sz="6" w:space="0" w:color="auto"/>
              <w:left w:val="single" w:sz="6" w:space="0" w:color="auto"/>
              <w:bottom w:val="single" w:sz="6" w:space="0" w:color="auto"/>
              <w:right w:val="single" w:sz="6" w:space="0" w:color="auto"/>
            </w:tcBorders>
          </w:tcPr>
          <w:p w14:paraId="14571711" w14:textId="77777777" w:rsidR="00827648" w:rsidRDefault="00827648" w:rsidP="00EA5F08">
            <w:pPr>
              <w:rPr>
                <w:sz w:val="22"/>
                <w:szCs w:val="22"/>
              </w:rPr>
            </w:pPr>
            <w:r>
              <w:rPr>
                <w:sz w:val="22"/>
                <w:szCs w:val="22"/>
              </w:rPr>
              <w:t>VINYL BROMIDE (BROMOETHENE)</w:t>
            </w:r>
          </w:p>
        </w:tc>
        <w:tc>
          <w:tcPr>
            <w:tcW w:w="1007" w:type="dxa"/>
            <w:tcBorders>
              <w:top w:val="single" w:sz="6" w:space="0" w:color="auto"/>
              <w:left w:val="single" w:sz="6" w:space="0" w:color="auto"/>
              <w:bottom w:val="single" w:sz="6" w:space="0" w:color="auto"/>
              <w:right w:val="single" w:sz="6" w:space="0" w:color="auto"/>
            </w:tcBorders>
          </w:tcPr>
          <w:p w14:paraId="6C1CB0D4"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23B8A410" w14:textId="77777777" w:rsidR="00827648" w:rsidRDefault="00827648" w:rsidP="00B57641">
            <w:pPr>
              <w:jc w:val="right"/>
              <w:rPr>
                <w:sz w:val="22"/>
                <w:szCs w:val="22"/>
              </w:rPr>
            </w:pPr>
            <w:r>
              <w:rPr>
                <w:sz w:val="22"/>
                <w:szCs w:val="22"/>
              </w:rPr>
              <w:t>120.00</w:t>
            </w:r>
          </w:p>
        </w:tc>
      </w:tr>
      <w:tr w:rsidR="00827648" w14:paraId="3A68D2A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776349F" w14:textId="77777777" w:rsidR="00827648" w:rsidRDefault="00827648" w:rsidP="00B57641">
            <w:pPr>
              <w:jc w:val="right"/>
              <w:rPr>
                <w:sz w:val="22"/>
                <w:szCs w:val="22"/>
              </w:rPr>
            </w:pPr>
            <w:r>
              <w:rPr>
                <w:sz w:val="22"/>
                <w:szCs w:val="22"/>
              </w:rPr>
              <w:t>199</w:t>
            </w:r>
          </w:p>
        </w:tc>
        <w:tc>
          <w:tcPr>
            <w:tcW w:w="1080" w:type="dxa"/>
            <w:tcBorders>
              <w:top w:val="single" w:sz="6" w:space="0" w:color="auto"/>
              <w:left w:val="single" w:sz="6" w:space="0" w:color="auto"/>
              <w:bottom w:val="single" w:sz="6" w:space="0" w:color="auto"/>
              <w:right w:val="single" w:sz="6" w:space="0" w:color="auto"/>
            </w:tcBorders>
            <w:vAlign w:val="center"/>
          </w:tcPr>
          <w:p w14:paraId="3CCD9B31" w14:textId="77777777" w:rsidR="00827648" w:rsidRDefault="00827648" w:rsidP="00B57641">
            <w:pPr>
              <w:jc w:val="right"/>
              <w:rPr>
                <w:sz w:val="22"/>
                <w:szCs w:val="22"/>
              </w:rPr>
            </w:pPr>
            <w:r>
              <w:rPr>
                <w:sz w:val="22"/>
                <w:szCs w:val="22"/>
              </w:rPr>
              <w:t>75014</w:t>
            </w:r>
          </w:p>
        </w:tc>
        <w:tc>
          <w:tcPr>
            <w:tcW w:w="5001" w:type="dxa"/>
            <w:tcBorders>
              <w:top w:val="single" w:sz="6" w:space="0" w:color="auto"/>
              <w:left w:val="single" w:sz="6" w:space="0" w:color="auto"/>
              <w:bottom w:val="single" w:sz="6" w:space="0" w:color="auto"/>
              <w:right w:val="single" w:sz="6" w:space="0" w:color="auto"/>
            </w:tcBorders>
          </w:tcPr>
          <w:p w14:paraId="36C78210" w14:textId="77777777" w:rsidR="00827648" w:rsidRDefault="00827648" w:rsidP="00EA5F08">
            <w:pPr>
              <w:rPr>
                <w:sz w:val="22"/>
                <w:szCs w:val="22"/>
              </w:rPr>
            </w:pPr>
            <w:r>
              <w:rPr>
                <w:sz w:val="22"/>
                <w:szCs w:val="22"/>
              </w:rPr>
              <w:t>VINYL CHLORIDE</w:t>
            </w:r>
          </w:p>
        </w:tc>
        <w:tc>
          <w:tcPr>
            <w:tcW w:w="1007" w:type="dxa"/>
            <w:tcBorders>
              <w:top w:val="single" w:sz="6" w:space="0" w:color="auto"/>
              <w:left w:val="single" w:sz="6" w:space="0" w:color="auto"/>
              <w:bottom w:val="single" w:sz="6" w:space="0" w:color="auto"/>
              <w:right w:val="single" w:sz="6" w:space="0" w:color="auto"/>
            </w:tcBorders>
          </w:tcPr>
          <w:p w14:paraId="1ED582CC"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00077D91" w14:textId="77777777" w:rsidR="00827648" w:rsidRDefault="00827648" w:rsidP="00B57641">
            <w:pPr>
              <w:jc w:val="right"/>
              <w:rPr>
                <w:sz w:val="22"/>
                <w:szCs w:val="22"/>
              </w:rPr>
            </w:pPr>
            <w:r>
              <w:rPr>
                <w:sz w:val="22"/>
                <w:szCs w:val="22"/>
              </w:rPr>
              <w:t>40.00</w:t>
            </w:r>
          </w:p>
        </w:tc>
      </w:tr>
      <w:tr w:rsidR="00827648" w14:paraId="479ECEF2"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2664C99" w14:textId="77777777" w:rsidR="00827648" w:rsidRDefault="00827648" w:rsidP="00B57641">
            <w:pPr>
              <w:jc w:val="right"/>
              <w:rPr>
                <w:sz w:val="22"/>
                <w:szCs w:val="22"/>
              </w:rPr>
            </w:pPr>
            <w:r>
              <w:rPr>
                <w:sz w:val="22"/>
                <w:szCs w:val="22"/>
              </w:rPr>
              <w:t>200</w:t>
            </w:r>
          </w:p>
        </w:tc>
        <w:tc>
          <w:tcPr>
            <w:tcW w:w="1080" w:type="dxa"/>
            <w:tcBorders>
              <w:top w:val="single" w:sz="6" w:space="0" w:color="auto"/>
              <w:left w:val="single" w:sz="6" w:space="0" w:color="auto"/>
              <w:bottom w:val="single" w:sz="6" w:space="0" w:color="auto"/>
              <w:right w:val="single" w:sz="6" w:space="0" w:color="auto"/>
            </w:tcBorders>
            <w:vAlign w:val="center"/>
          </w:tcPr>
          <w:p w14:paraId="099581B2" w14:textId="77777777" w:rsidR="00827648" w:rsidRDefault="00827648" w:rsidP="00B57641">
            <w:pPr>
              <w:jc w:val="right"/>
              <w:rPr>
                <w:sz w:val="22"/>
                <w:szCs w:val="22"/>
              </w:rPr>
            </w:pPr>
            <w:r>
              <w:rPr>
                <w:sz w:val="22"/>
                <w:szCs w:val="22"/>
              </w:rPr>
              <w:t>75354</w:t>
            </w:r>
          </w:p>
        </w:tc>
        <w:tc>
          <w:tcPr>
            <w:tcW w:w="5001" w:type="dxa"/>
            <w:tcBorders>
              <w:top w:val="single" w:sz="6" w:space="0" w:color="auto"/>
              <w:left w:val="single" w:sz="6" w:space="0" w:color="auto"/>
              <w:bottom w:val="single" w:sz="6" w:space="0" w:color="auto"/>
              <w:right w:val="single" w:sz="6" w:space="0" w:color="auto"/>
            </w:tcBorders>
          </w:tcPr>
          <w:p w14:paraId="479D43A9" w14:textId="77777777" w:rsidR="00827648" w:rsidRPr="00864A8E" w:rsidRDefault="00827648" w:rsidP="00EA5F08">
            <w:r w:rsidRPr="00864A8E">
              <w:t>VINYLIDENE CHLORIDE (1,1-DICHLOROETHYLENE)</w:t>
            </w:r>
          </w:p>
        </w:tc>
        <w:tc>
          <w:tcPr>
            <w:tcW w:w="1007" w:type="dxa"/>
            <w:tcBorders>
              <w:top w:val="single" w:sz="6" w:space="0" w:color="auto"/>
              <w:left w:val="single" w:sz="6" w:space="0" w:color="auto"/>
              <w:bottom w:val="single" w:sz="6" w:space="0" w:color="auto"/>
              <w:right w:val="single" w:sz="6" w:space="0" w:color="auto"/>
            </w:tcBorders>
          </w:tcPr>
          <w:p w14:paraId="7739747F"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72371EA0" w14:textId="77777777" w:rsidR="00827648" w:rsidRDefault="00827648" w:rsidP="00B57641">
            <w:pPr>
              <w:jc w:val="right"/>
              <w:rPr>
                <w:sz w:val="22"/>
                <w:szCs w:val="22"/>
              </w:rPr>
            </w:pPr>
            <w:r>
              <w:rPr>
                <w:sz w:val="22"/>
                <w:szCs w:val="22"/>
              </w:rPr>
              <w:t>80.00</w:t>
            </w:r>
          </w:p>
        </w:tc>
      </w:tr>
      <w:tr w:rsidR="00827648" w14:paraId="681DB96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275E644" w14:textId="77777777" w:rsidR="00827648" w:rsidRDefault="00827648" w:rsidP="00B57641">
            <w:pPr>
              <w:jc w:val="right"/>
              <w:rPr>
                <w:sz w:val="22"/>
                <w:szCs w:val="22"/>
              </w:rPr>
            </w:pPr>
            <w:r>
              <w:rPr>
                <w:sz w:val="22"/>
                <w:szCs w:val="22"/>
              </w:rPr>
              <w:t>201</w:t>
            </w:r>
          </w:p>
        </w:tc>
        <w:tc>
          <w:tcPr>
            <w:tcW w:w="1080" w:type="dxa"/>
            <w:tcBorders>
              <w:top w:val="single" w:sz="6" w:space="0" w:color="auto"/>
              <w:left w:val="single" w:sz="6" w:space="0" w:color="auto"/>
              <w:bottom w:val="single" w:sz="6" w:space="0" w:color="auto"/>
              <w:right w:val="single" w:sz="6" w:space="0" w:color="auto"/>
            </w:tcBorders>
            <w:vAlign w:val="center"/>
          </w:tcPr>
          <w:p w14:paraId="700F9C10" w14:textId="77777777" w:rsidR="00827648" w:rsidRDefault="00827648" w:rsidP="00B57641">
            <w:pPr>
              <w:jc w:val="right"/>
              <w:rPr>
                <w:sz w:val="22"/>
                <w:szCs w:val="22"/>
              </w:rPr>
            </w:pPr>
            <w:r>
              <w:rPr>
                <w:sz w:val="22"/>
                <w:szCs w:val="22"/>
              </w:rPr>
              <w:t>1330207</w:t>
            </w:r>
          </w:p>
        </w:tc>
        <w:tc>
          <w:tcPr>
            <w:tcW w:w="5001" w:type="dxa"/>
            <w:tcBorders>
              <w:top w:val="single" w:sz="6" w:space="0" w:color="auto"/>
              <w:left w:val="single" w:sz="6" w:space="0" w:color="auto"/>
              <w:bottom w:val="single" w:sz="6" w:space="0" w:color="auto"/>
              <w:right w:val="single" w:sz="6" w:space="0" w:color="auto"/>
            </w:tcBorders>
          </w:tcPr>
          <w:p w14:paraId="21E2F817" w14:textId="77777777" w:rsidR="00827648" w:rsidRDefault="00827648" w:rsidP="00EA5F08">
            <w:pPr>
              <w:rPr>
                <w:sz w:val="22"/>
                <w:szCs w:val="22"/>
              </w:rPr>
            </w:pPr>
            <w:r>
              <w:rPr>
                <w:sz w:val="22"/>
                <w:szCs w:val="22"/>
              </w:rPr>
              <w:t>XYLENES (ISOMERS AND MIXTURE)</w:t>
            </w:r>
          </w:p>
        </w:tc>
        <w:tc>
          <w:tcPr>
            <w:tcW w:w="1007" w:type="dxa"/>
            <w:tcBorders>
              <w:top w:val="single" w:sz="6" w:space="0" w:color="auto"/>
              <w:left w:val="single" w:sz="6" w:space="0" w:color="auto"/>
              <w:bottom w:val="single" w:sz="6" w:space="0" w:color="auto"/>
              <w:right w:val="single" w:sz="6" w:space="0" w:color="auto"/>
            </w:tcBorders>
          </w:tcPr>
          <w:p w14:paraId="1B5461F3"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0F3E67B8" w14:textId="231053E7"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B29E9C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75EDA7E" w14:textId="77777777" w:rsidR="00827648" w:rsidRDefault="00827648" w:rsidP="00B57641">
            <w:pPr>
              <w:jc w:val="right"/>
              <w:rPr>
                <w:sz w:val="22"/>
                <w:szCs w:val="22"/>
              </w:rPr>
            </w:pPr>
            <w:r>
              <w:rPr>
                <w:sz w:val="22"/>
                <w:szCs w:val="22"/>
              </w:rPr>
              <w:t>202</w:t>
            </w:r>
          </w:p>
        </w:tc>
        <w:tc>
          <w:tcPr>
            <w:tcW w:w="1080" w:type="dxa"/>
            <w:tcBorders>
              <w:top w:val="single" w:sz="6" w:space="0" w:color="auto"/>
              <w:left w:val="single" w:sz="6" w:space="0" w:color="auto"/>
              <w:bottom w:val="single" w:sz="6" w:space="0" w:color="auto"/>
              <w:right w:val="single" w:sz="6" w:space="0" w:color="auto"/>
            </w:tcBorders>
            <w:vAlign w:val="center"/>
          </w:tcPr>
          <w:p w14:paraId="6CF0FC72" w14:textId="77777777" w:rsidR="00827648" w:rsidRDefault="00827648" w:rsidP="00B57641">
            <w:pPr>
              <w:jc w:val="right"/>
              <w:rPr>
                <w:sz w:val="22"/>
                <w:szCs w:val="22"/>
              </w:rPr>
            </w:pPr>
            <w:r>
              <w:rPr>
                <w:sz w:val="22"/>
                <w:szCs w:val="22"/>
              </w:rPr>
              <w:t>57578</w:t>
            </w:r>
          </w:p>
        </w:tc>
        <w:tc>
          <w:tcPr>
            <w:tcW w:w="5001" w:type="dxa"/>
            <w:tcBorders>
              <w:top w:val="single" w:sz="6" w:space="0" w:color="auto"/>
              <w:left w:val="single" w:sz="6" w:space="0" w:color="auto"/>
              <w:bottom w:val="single" w:sz="6" w:space="0" w:color="auto"/>
              <w:right w:val="single" w:sz="6" w:space="0" w:color="auto"/>
            </w:tcBorders>
          </w:tcPr>
          <w:p w14:paraId="74119819" w14:textId="77777777" w:rsidR="00827648" w:rsidRDefault="00827648" w:rsidP="00EA5F08">
            <w:pPr>
              <w:rPr>
                <w:sz w:val="22"/>
                <w:szCs w:val="22"/>
              </w:rPr>
            </w:pPr>
            <w:r>
              <w:rPr>
                <w:sz w:val="22"/>
                <w:szCs w:val="22"/>
              </w:rPr>
              <w:t>BETA-PROPIOLACTONE</w:t>
            </w:r>
          </w:p>
        </w:tc>
        <w:tc>
          <w:tcPr>
            <w:tcW w:w="1007" w:type="dxa"/>
            <w:tcBorders>
              <w:top w:val="single" w:sz="6" w:space="0" w:color="auto"/>
              <w:left w:val="single" w:sz="6" w:space="0" w:color="auto"/>
              <w:bottom w:val="single" w:sz="6" w:space="0" w:color="auto"/>
              <w:right w:val="single" w:sz="6" w:space="0" w:color="auto"/>
            </w:tcBorders>
          </w:tcPr>
          <w:p w14:paraId="6204EC7E"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71F18FE3" w14:textId="77777777" w:rsidR="00827648" w:rsidRDefault="00827648" w:rsidP="00B57641">
            <w:pPr>
              <w:jc w:val="right"/>
              <w:rPr>
                <w:sz w:val="22"/>
                <w:szCs w:val="22"/>
              </w:rPr>
            </w:pPr>
            <w:r>
              <w:rPr>
                <w:sz w:val="22"/>
                <w:szCs w:val="22"/>
              </w:rPr>
              <w:t>200.00</w:t>
            </w:r>
          </w:p>
        </w:tc>
      </w:tr>
      <w:tr w:rsidR="00827648" w14:paraId="416471A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1FB64DE" w14:textId="77777777" w:rsidR="00827648" w:rsidRDefault="00827648" w:rsidP="00B57641">
            <w:pPr>
              <w:jc w:val="right"/>
              <w:rPr>
                <w:sz w:val="22"/>
                <w:szCs w:val="22"/>
              </w:rPr>
            </w:pPr>
            <w:r>
              <w:rPr>
                <w:sz w:val="22"/>
                <w:szCs w:val="22"/>
              </w:rPr>
              <w:t>203</w:t>
            </w:r>
          </w:p>
        </w:tc>
        <w:tc>
          <w:tcPr>
            <w:tcW w:w="1080" w:type="dxa"/>
            <w:tcBorders>
              <w:top w:val="single" w:sz="6" w:space="0" w:color="auto"/>
              <w:left w:val="single" w:sz="6" w:space="0" w:color="auto"/>
              <w:bottom w:val="single" w:sz="6" w:space="0" w:color="auto"/>
              <w:right w:val="single" w:sz="6" w:space="0" w:color="auto"/>
            </w:tcBorders>
            <w:vAlign w:val="center"/>
          </w:tcPr>
          <w:p w14:paraId="54597B1A" w14:textId="77777777" w:rsidR="00827648" w:rsidRDefault="00827648" w:rsidP="00B57641">
            <w:pPr>
              <w:jc w:val="right"/>
              <w:rPr>
                <w:sz w:val="22"/>
                <w:szCs w:val="22"/>
              </w:rPr>
            </w:pPr>
            <w:r>
              <w:rPr>
                <w:sz w:val="22"/>
                <w:szCs w:val="22"/>
              </w:rPr>
              <w:t>108394</w:t>
            </w:r>
          </w:p>
        </w:tc>
        <w:tc>
          <w:tcPr>
            <w:tcW w:w="5001" w:type="dxa"/>
            <w:tcBorders>
              <w:top w:val="single" w:sz="6" w:space="0" w:color="auto"/>
              <w:left w:val="single" w:sz="6" w:space="0" w:color="auto"/>
              <w:bottom w:val="single" w:sz="6" w:space="0" w:color="auto"/>
              <w:right w:val="single" w:sz="6" w:space="0" w:color="auto"/>
            </w:tcBorders>
          </w:tcPr>
          <w:p w14:paraId="07D4885D" w14:textId="77777777" w:rsidR="00827648" w:rsidRDefault="00827648" w:rsidP="00EA5F08">
            <w:pPr>
              <w:rPr>
                <w:sz w:val="22"/>
                <w:szCs w:val="22"/>
              </w:rPr>
            </w:pPr>
            <w:r>
              <w:rPr>
                <w:sz w:val="22"/>
                <w:szCs w:val="22"/>
              </w:rPr>
              <w:t>M-CRESOL</w:t>
            </w:r>
          </w:p>
        </w:tc>
        <w:tc>
          <w:tcPr>
            <w:tcW w:w="1007" w:type="dxa"/>
            <w:tcBorders>
              <w:top w:val="single" w:sz="6" w:space="0" w:color="auto"/>
              <w:left w:val="single" w:sz="6" w:space="0" w:color="auto"/>
              <w:bottom w:val="single" w:sz="6" w:space="0" w:color="auto"/>
              <w:right w:val="single" w:sz="6" w:space="0" w:color="auto"/>
            </w:tcBorders>
          </w:tcPr>
          <w:p w14:paraId="7F800B2F"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E39FB23" w14:textId="77777777" w:rsidR="00827648" w:rsidRDefault="00827648" w:rsidP="00B57641">
            <w:pPr>
              <w:jc w:val="right"/>
              <w:rPr>
                <w:sz w:val="22"/>
                <w:szCs w:val="22"/>
              </w:rPr>
            </w:pPr>
            <w:r>
              <w:rPr>
                <w:sz w:val="22"/>
                <w:szCs w:val="22"/>
              </w:rPr>
              <w:t>200.00</w:t>
            </w:r>
          </w:p>
        </w:tc>
      </w:tr>
      <w:tr w:rsidR="00827648" w14:paraId="47C1E8D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5695BA7" w14:textId="77777777" w:rsidR="00827648" w:rsidRDefault="00827648" w:rsidP="00B57641">
            <w:pPr>
              <w:jc w:val="right"/>
              <w:rPr>
                <w:sz w:val="22"/>
                <w:szCs w:val="22"/>
              </w:rPr>
            </w:pPr>
            <w:r>
              <w:rPr>
                <w:sz w:val="22"/>
                <w:szCs w:val="22"/>
              </w:rPr>
              <w:t>204</w:t>
            </w:r>
          </w:p>
        </w:tc>
        <w:tc>
          <w:tcPr>
            <w:tcW w:w="1080" w:type="dxa"/>
            <w:tcBorders>
              <w:top w:val="single" w:sz="6" w:space="0" w:color="auto"/>
              <w:left w:val="single" w:sz="6" w:space="0" w:color="auto"/>
              <w:bottom w:val="single" w:sz="6" w:space="0" w:color="auto"/>
              <w:right w:val="single" w:sz="6" w:space="0" w:color="auto"/>
            </w:tcBorders>
            <w:vAlign w:val="center"/>
          </w:tcPr>
          <w:p w14:paraId="75EDE7C9" w14:textId="77777777" w:rsidR="00827648" w:rsidRDefault="00827648" w:rsidP="00B57641">
            <w:pPr>
              <w:jc w:val="right"/>
              <w:rPr>
                <w:sz w:val="22"/>
                <w:szCs w:val="22"/>
              </w:rPr>
            </w:pPr>
            <w:r>
              <w:rPr>
                <w:sz w:val="22"/>
                <w:szCs w:val="22"/>
              </w:rPr>
              <w:t>108383</w:t>
            </w:r>
          </w:p>
        </w:tc>
        <w:tc>
          <w:tcPr>
            <w:tcW w:w="5001" w:type="dxa"/>
            <w:tcBorders>
              <w:top w:val="single" w:sz="6" w:space="0" w:color="auto"/>
              <w:left w:val="single" w:sz="6" w:space="0" w:color="auto"/>
              <w:bottom w:val="single" w:sz="6" w:space="0" w:color="auto"/>
              <w:right w:val="single" w:sz="6" w:space="0" w:color="auto"/>
            </w:tcBorders>
          </w:tcPr>
          <w:p w14:paraId="42E20D38" w14:textId="77777777" w:rsidR="00827648" w:rsidRDefault="00827648" w:rsidP="00EA5F08">
            <w:pPr>
              <w:rPr>
                <w:sz w:val="22"/>
                <w:szCs w:val="22"/>
              </w:rPr>
            </w:pPr>
            <w:r>
              <w:rPr>
                <w:sz w:val="22"/>
                <w:szCs w:val="22"/>
              </w:rPr>
              <w:t>M-XYLENES</w:t>
            </w:r>
          </w:p>
        </w:tc>
        <w:tc>
          <w:tcPr>
            <w:tcW w:w="1007" w:type="dxa"/>
            <w:tcBorders>
              <w:top w:val="single" w:sz="6" w:space="0" w:color="auto"/>
              <w:left w:val="single" w:sz="6" w:space="0" w:color="auto"/>
              <w:bottom w:val="single" w:sz="6" w:space="0" w:color="auto"/>
              <w:right w:val="single" w:sz="6" w:space="0" w:color="auto"/>
            </w:tcBorders>
          </w:tcPr>
          <w:p w14:paraId="7521F947"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33651420" w14:textId="3B1CB6D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4ECD3D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50F4CEF" w14:textId="77777777" w:rsidR="00827648" w:rsidRDefault="00827648" w:rsidP="00B57641">
            <w:pPr>
              <w:jc w:val="right"/>
              <w:rPr>
                <w:sz w:val="22"/>
                <w:szCs w:val="22"/>
              </w:rPr>
            </w:pPr>
            <w:r>
              <w:rPr>
                <w:sz w:val="22"/>
                <w:szCs w:val="22"/>
              </w:rPr>
              <w:t>205</w:t>
            </w:r>
          </w:p>
        </w:tc>
        <w:tc>
          <w:tcPr>
            <w:tcW w:w="1080" w:type="dxa"/>
            <w:tcBorders>
              <w:top w:val="single" w:sz="6" w:space="0" w:color="auto"/>
              <w:left w:val="single" w:sz="6" w:space="0" w:color="auto"/>
              <w:bottom w:val="single" w:sz="6" w:space="0" w:color="auto"/>
              <w:right w:val="single" w:sz="6" w:space="0" w:color="auto"/>
            </w:tcBorders>
            <w:vAlign w:val="center"/>
          </w:tcPr>
          <w:p w14:paraId="6707672E" w14:textId="77777777" w:rsidR="00827648" w:rsidRDefault="00827648" w:rsidP="00B57641">
            <w:pPr>
              <w:jc w:val="right"/>
              <w:rPr>
                <w:sz w:val="22"/>
                <w:szCs w:val="22"/>
              </w:rPr>
            </w:pPr>
            <w:r>
              <w:rPr>
                <w:sz w:val="22"/>
                <w:szCs w:val="22"/>
              </w:rPr>
              <w:t>95487</w:t>
            </w:r>
          </w:p>
        </w:tc>
        <w:tc>
          <w:tcPr>
            <w:tcW w:w="5001" w:type="dxa"/>
            <w:tcBorders>
              <w:top w:val="single" w:sz="6" w:space="0" w:color="auto"/>
              <w:left w:val="single" w:sz="6" w:space="0" w:color="auto"/>
              <w:bottom w:val="single" w:sz="6" w:space="0" w:color="auto"/>
              <w:right w:val="single" w:sz="6" w:space="0" w:color="auto"/>
            </w:tcBorders>
          </w:tcPr>
          <w:p w14:paraId="220E4161" w14:textId="77777777" w:rsidR="00827648" w:rsidRDefault="00827648" w:rsidP="00EA5F08">
            <w:pPr>
              <w:rPr>
                <w:sz w:val="22"/>
                <w:szCs w:val="22"/>
              </w:rPr>
            </w:pPr>
            <w:r>
              <w:rPr>
                <w:sz w:val="22"/>
                <w:szCs w:val="22"/>
              </w:rPr>
              <w:t>O-CRESOL</w:t>
            </w:r>
          </w:p>
        </w:tc>
        <w:tc>
          <w:tcPr>
            <w:tcW w:w="1007" w:type="dxa"/>
            <w:tcBorders>
              <w:top w:val="single" w:sz="6" w:space="0" w:color="auto"/>
              <w:left w:val="single" w:sz="6" w:space="0" w:color="auto"/>
              <w:bottom w:val="single" w:sz="6" w:space="0" w:color="auto"/>
              <w:right w:val="single" w:sz="6" w:space="0" w:color="auto"/>
            </w:tcBorders>
          </w:tcPr>
          <w:p w14:paraId="17EEEEC6"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444ACED0" w14:textId="77777777" w:rsidR="00827648" w:rsidRDefault="00827648" w:rsidP="00B57641">
            <w:pPr>
              <w:jc w:val="right"/>
              <w:rPr>
                <w:sz w:val="22"/>
                <w:szCs w:val="22"/>
              </w:rPr>
            </w:pPr>
            <w:r>
              <w:rPr>
                <w:sz w:val="22"/>
                <w:szCs w:val="22"/>
              </w:rPr>
              <w:t>200.00</w:t>
            </w:r>
          </w:p>
        </w:tc>
      </w:tr>
      <w:tr w:rsidR="00827648" w14:paraId="1A8B55B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C877D28" w14:textId="77777777" w:rsidR="00827648" w:rsidRDefault="00827648" w:rsidP="00B57641">
            <w:pPr>
              <w:jc w:val="right"/>
              <w:rPr>
                <w:sz w:val="22"/>
                <w:szCs w:val="22"/>
              </w:rPr>
            </w:pPr>
            <w:r>
              <w:rPr>
                <w:sz w:val="22"/>
                <w:szCs w:val="22"/>
              </w:rPr>
              <w:t>206</w:t>
            </w:r>
          </w:p>
        </w:tc>
        <w:tc>
          <w:tcPr>
            <w:tcW w:w="1080" w:type="dxa"/>
            <w:tcBorders>
              <w:top w:val="single" w:sz="6" w:space="0" w:color="auto"/>
              <w:left w:val="single" w:sz="6" w:space="0" w:color="auto"/>
              <w:bottom w:val="single" w:sz="6" w:space="0" w:color="auto"/>
              <w:right w:val="single" w:sz="6" w:space="0" w:color="auto"/>
            </w:tcBorders>
            <w:vAlign w:val="center"/>
          </w:tcPr>
          <w:p w14:paraId="44D914CA" w14:textId="77777777" w:rsidR="00827648" w:rsidRDefault="00827648" w:rsidP="00B57641">
            <w:pPr>
              <w:jc w:val="right"/>
              <w:rPr>
                <w:sz w:val="22"/>
                <w:szCs w:val="22"/>
              </w:rPr>
            </w:pPr>
            <w:r>
              <w:rPr>
                <w:sz w:val="22"/>
                <w:szCs w:val="22"/>
              </w:rPr>
              <w:t>95534</w:t>
            </w:r>
          </w:p>
        </w:tc>
        <w:tc>
          <w:tcPr>
            <w:tcW w:w="5001" w:type="dxa"/>
            <w:tcBorders>
              <w:top w:val="single" w:sz="6" w:space="0" w:color="auto"/>
              <w:left w:val="single" w:sz="6" w:space="0" w:color="auto"/>
              <w:bottom w:val="single" w:sz="6" w:space="0" w:color="auto"/>
              <w:right w:val="single" w:sz="6" w:space="0" w:color="auto"/>
            </w:tcBorders>
          </w:tcPr>
          <w:p w14:paraId="56FF5822" w14:textId="77777777" w:rsidR="00827648" w:rsidRDefault="00827648" w:rsidP="00EA5F08">
            <w:pPr>
              <w:rPr>
                <w:sz w:val="22"/>
                <w:szCs w:val="22"/>
              </w:rPr>
            </w:pPr>
            <w:r>
              <w:rPr>
                <w:sz w:val="22"/>
                <w:szCs w:val="22"/>
              </w:rPr>
              <w:t>O-TOLUIDINE</w:t>
            </w:r>
          </w:p>
        </w:tc>
        <w:tc>
          <w:tcPr>
            <w:tcW w:w="1007" w:type="dxa"/>
            <w:tcBorders>
              <w:top w:val="single" w:sz="6" w:space="0" w:color="auto"/>
              <w:left w:val="single" w:sz="6" w:space="0" w:color="auto"/>
              <w:bottom w:val="single" w:sz="6" w:space="0" w:color="auto"/>
              <w:right w:val="single" w:sz="6" w:space="0" w:color="auto"/>
            </w:tcBorders>
          </w:tcPr>
          <w:p w14:paraId="1CE4E686"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146C51D0" w14:textId="77777777" w:rsidR="00827648" w:rsidRDefault="00827648" w:rsidP="00B57641">
            <w:pPr>
              <w:jc w:val="right"/>
              <w:rPr>
                <w:sz w:val="22"/>
                <w:szCs w:val="22"/>
              </w:rPr>
            </w:pPr>
            <w:r>
              <w:rPr>
                <w:sz w:val="22"/>
                <w:szCs w:val="22"/>
              </w:rPr>
              <w:t>800.00</w:t>
            </w:r>
          </w:p>
        </w:tc>
      </w:tr>
      <w:tr w:rsidR="00827648" w14:paraId="79EA61B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63BC9E" w14:textId="77777777" w:rsidR="00827648" w:rsidRDefault="00827648" w:rsidP="00B57641">
            <w:pPr>
              <w:jc w:val="right"/>
              <w:rPr>
                <w:sz w:val="22"/>
                <w:szCs w:val="22"/>
              </w:rPr>
            </w:pPr>
            <w:r>
              <w:rPr>
                <w:sz w:val="22"/>
                <w:szCs w:val="22"/>
              </w:rPr>
              <w:t>207</w:t>
            </w:r>
          </w:p>
        </w:tc>
        <w:tc>
          <w:tcPr>
            <w:tcW w:w="1080" w:type="dxa"/>
            <w:tcBorders>
              <w:top w:val="single" w:sz="6" w:space="0" w:color="auto"/>
              <w:left w:val="single" w:sz="6" w:space="0" w:color="auto"/>
              <w:bottom w:val="single" w:sz="6" w:space="0" w:color="auto"/>
              <w:right w:val="single" w:sz="6" w:space="0" w:color="auto"/>
            </w:tcBorders>
            <w:vAlign w:val="center"/>
          </w:tcPr>
          <w:p w14:paraId="0347FEA0" w14:textId="77777777" w:rsidR="00827648" w:rsidRDefault="00827648" w:rsidP="00B57641">
            <w:pPr>
              <w:jc w:val="right"/>
              <w:rPr>
                <w:sz w:val="22"/>
                <w:szCs w:val="22"/>
              </w:rPr>
            </w:pPr>
            <w:r>
              <w:rPr>
                <w:sz w:val="22"/>
                <w:szCs w:val="22"/>
              </w:rPr>
              <w:t>95476</w:t>
            </w:r>
          </w:p>
        </w:tc>
        <w:tc>
          <w:tcPr>
            <w:tcW w:w="5001" w:type="dxa"/>
            <w:tcBorders>
              <w:top w:val="single" w:sz="6" w:space="0" w:color="auto"/>
              <w:left w:val="single" w:sz="6" w:space="0" w:color="auto"/>
              <w:bottom w:val="single" w:sz="6" w:space="0" w:color="auto"/>
              <w:right w:val="single" w:sz="6" w:space="0" w:color="auto"/>
            </w:tcBorders>
          </w:tcPr>
          <w:p w14:paraId="7BFFF219" w14:textId="77777777" w:rsidR="00827648" w:rsidRDefault="00827648" w:rsidP="00EA5F08">
            <w:pPr>
              <w:rPr>
                <w:sz w:val="22"/>
                <w:szCs w:val="22"/>
              </w:rPr>
            </w:pPr>
            <w:r>
              <w:rPr>
                <w:sz w:val="22"/>
                <w:szCs w:val="22"/>
              </w:rPr>
              <w:t>O-XYLENES</w:t>
            </w:r>
          </w:p>
        </w:tc>
        <w:tc>
          <w:tcPr>
            <w:tcW w:w="1007" w:type="dxa"/>
            <w:tcBorders>
              <w:top w:val="single" w:sz="6" w:space="0" w:color="auto"/>
              <w:left w:val="single" w:sz="6" w:space="0" w:color="auto"/>
              <w:bottom w:val="single" w:sz="6" w:space="0" w:color="auto"/>
              <w:right w:val="single" w:sz="6" w:space="0" w:color="auto"/>
            </w:tcBorders>
          </w:tcPr>
          <w:p w14:paraId="24F7AF35"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4D09540D" w14:textId="0AB0A125"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302AA10D"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FB3B85F" w14:textId="77777777" w:rsidR="00827648" w:rsidRDefault="00827648" w:rsidP="00B57641">
            <w:pPr>
              <w:jc w:val="right"/>
              <w:rPr>
                <w:sz w:val="22"/>
                <w:szCs w:val="22"/>
              </w:rPr>
            </w:pPr>
            <w:r>
              <w:rPr>
                <w:sz w:val="22"/>
                <w:szCs w:val="22"/>
              </w:rPr>
              <w:t>208</w:t>
            </w:r>
          </w:p>
        </w:tc>
        <w:tc>
          <w:tcPr>
            <w:tcW w:w="1080" w:type="dxa"/>
            <w:tcBorders>
              <w:top w:val="single" w:sz="6" w:space="0" w:color="auto"/>
              <w:left w:val="single" w:sz="6" w:space="0" w:color="auto"/>
              <w:bottom w:val="single" w:sz="6" w:space="0" w:color="auto"/>
              <w:right w:val="single" w:sz="6" w:space="0" w:color="auto"/>
            </w:tcBorders>
            <w:vAlign w:val="center"/>
          </w:tcPr>
          <w:p w14:paraId="1CB4D6FA" w14:textId="77777777" w:rsidR="00827648" w:rsidRDefault="00827648" w:rsidP="00B57641">
            <w:pPr>
              <w:jc w:val="right"/>
              <w:rPr>
                <w:sz w:val="22"/>
                <w:szCs w:val="22"/>
              </w:rPr>
            </w:pPr>
            <w:r>
              <w:rPr>
                <w:sz w:val="22"/>
                <w:szCs w:val="22"/>
              </w:rPr>
              <w:t>106445</w:t>
            </w:r>
          </w:p>
        </w:tc>
        <w:tc>
          <w:tcPr>
            <w:tcW w:w="5001" w:type="dxa"/>
            <w:tcBorders>
              <w:top w:val="single" w:sz="6" w:space="0" w:color="auto"/>
              <w:left w:val="single" w:sz="6" w:space="0" w:color="auto"/>
              <w:bottom w:val="single" w:sz="6" w:space="0" w:color="auto"/>
              <w:right w:val="single" w:sz="6" w:space="0" w:color="auto"/>
            </w:tcBorders>
          </w:tcPr>
          <w:p w14:paraId="60A7ECB7" w14:textId="77777777" w:rsidR="00827648" w:rsidRDefault="00827648" w:rsidP="00EA5F08">
            <w:pPr>
              <w:rPr>
                <w:sz w:val="22"/>
                <w:szCs w:val="22"/>
              </w:rPr>
            </w:pPr>
            <w:r>
              <w:rPr>
                <w:sz w:val="22"/>
                <w:szCs w:val="22"/>
              </w:rPr>
              <w:t>P-CRESOL</w:t>
            </w:r>
          </w:p>
        </w:tc>
        <w:tc>
          <w:tcPr>
            <w:tcW w:w="1007" w:type="dxa"/>
            <w:tcBorders>
              <w:top w:val="single" w:sz="6" w:space="0" w:color="auto"/>
              <w:left w:val="single" w:sz="6" w:space="0" w:color="auto"/>
              <w:bottom w:val="single" w:sz="6" w:space="0" w:color="auto"/>
              <w:right w:val="single" w:sz="6" w:space="0" w:color="auto"/>
            </w:tcBorders>
          </w:tcPr>
          <w:p w14:paraId="253115A7"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7187418" w14:textId="77777777" w:rsidR="00827648" w:rsidRDefault="00827648" w:rsidP="00B57641">
            <w:pPr>
              <w:jc w:val="right"/>
              <w:rPr>
                <w:sz w:val="22"/>
                <w:szCs w:val="22"/>
              </w:rPr>
            </w:pPr>
            <w:r>
              <w:rPr>
                <w:sz w:val="22"/>
                <w:szCs w:val="22"/>
              </w:rPr>
              <w:t>200.00</w:t>
            </w:r>
          </w:p>
        </w:tc>
      </w:tr>
      <w:tr w:rsidR="00827648" w14:paraId="7940520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6E712B83" w14:textId="77777777" w:rsidR="00827648" w:rsidRDefault="00827648" w:rsidP="00B57641">
            <w:pPr>
              <w:jc w:val="right"/>
              <w:rPr>
                <w:sz w:val="22"/>
                <w:szCs w:val="22"/>
              </w:rPr>
            </w:pPr>
            <w:r>
              <w:rPr>
                <w:sz w:val="22"/>
                <w:szCs w:val="22"/>
              </w:rPr>
              <w:t>209</w:t>
            </w:r>
          </w:p>
        </w:tc>
        <w:tc>
          <w:tcPr>
            <w:tcW w:w="1080" w:type="dxa"/>
            <w:tcBorders>
              <w:top w:val="single" w:sz="6" w:space="0" w:color="auto"/>
              <w:left w:val="single" w:sz="6" w:space="0" w:color="auto"/>
              <w:bottom w:val="single" w:sz="6" w:space="0" w:color="auto"/>
              <w:right w:val="single" w:sz="6" w:space="0" w:color="auto"/>
            </w:tcBorders>
            <w:vAlign w:val="center"/>
          </w:tcPr>
          <w:p w14:paraId="069F3ED9" w14:textId="77777777" w:rsidR="00827648" w:rsidRDefault="00827648" w:rsidP="00B57641">
            <w:pPr>
              <w:jc w:val="right"/>
              <w:rPr>
                <w:sz w:val="22"/>
                <w:szCs w:val="22"/>
              </w:rPr>
            </w:pPr>
            <w:r>
              <w:rPr>
                <w:sz w:val="22"/>
                <w:szCs w:val="22"/>
              </w:rPr>
              <w:t>106503</w:t>
            </w:r>
          </w:p>
        </w:tc>
        <w:tc>
          <w:tcPr>
            <w:tcW w:w="5001" w:type="dxa"/>
            <w:tcBorders>
              <w:top w:val="single" w:sz="6" w:space="0" w:color="auto"/>
              <w:left w:val="single" w:sz="6" w:space="0" w:color="auto"/>
              <w:bottom w:val="single" w:sz="6" w:space="0" w:color="auto"/>
              <w:right w:val="single" w:sz="6" w:space="0" w:color="auto"/>
            </w:tcBorders>
          </w:tcPr>
          <w:p w14:paraId="263AC0DB" w14:textId="77777777" w:rsidR="00827648" w:rsidRDefault="00827648" w:rsidP="00EA5F08">
            <w:pPr>
              <w:rPr>
                <w:sz w:val="22"/>
                <w:szCs w:val="22"/>
              </w:rPr>
            </w:pPr>
            <w:r>
              <w:rPr>
                <w:sz w:val="22"/>
                <w:szCs w:val="22"/>
              </w:rPr>
              <w:t>P-PHENYLENEDIAMINE</w:t>
            </w:r>
          </w:p>
        </w:tc>
        <w:tc>
          <w:tcPr>
            <w:tcW w:w="1007" w:type="dxa"/>
            <w:tcBorders>
              <w:top w:val="single" w:sz="6" w:space="0" w:color="auto"/>
              <w:left w:val="single" w:sz="6" w:space="0" w:color="auto"/>
              <w:bottom w:val="single" w:sz="6" w:space="0" w:color="auto"/>
              <w:right w:val="single" w:sz="6" w:space="0" w:color="auto"/>
            </w:tcBorders>
          </w:tcPr>
          <w:p w14:paraId="370569FA"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65BF5C2F" w14:textId="0B6AEF0B"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34328C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39810BE" w14:textId="77777777" w:rsidR="00827648" w:rsidRDefault="00827648" w:rsidP="00B57641">
            <w:pPr>
              <w:jc w:val="right"/>
              <w:rPr>
                <w:sz w:val="22"/>
                <w:szCs w:val="22"/>
              </w:rPr>
            </w:pPr>
            <w:r>
              <w:rPr>
                <w:sz w:val="22"/>
                <w:szCs w:val="22"/>
              </w:rPr>
              <w:t>210</w:t>
            </w:r>
          </w:p>
        </w:tc>
        <w:tc>
          <w:tcPr>
            <w:tcW w:w="1080" w:type="dxa"/>
            <w:tcBorders>
              <w:top w:val="single" w:sz="6" w:space="0" w:color="auto"/>
              <w:left w:val="single" w:sz="6" w:space="0" w:color="auto"/>
              <w:bottom w:val="single" w:sz="6" w:space="0" w:color="auto"/>
              <w:right w:val="single" w:sz="6" w:space="0" w:color="auto"/>
            </w:tcBorders>
            <w:vAlign w:val="center"/>
          </w:tcPr>
          <w:p w14:paraId="6BC70B08" w14:textId="77777777" w:rsidR="00827648" w:rsidRDefault="00827648" w:rsidP="00B57641">
            <w:pPr>
              <w:jc w:val="right"/>
              <w:rPr>
                <w:sz w:val="22"/>
                <w:szCs w:val="22"/>
              </w:rPr>
            </w:pPr>
            <w:r>
              <w:rPr>
                <w:sz w:val="22"/>
                <w:szCs w:val="22"/>
              </w:rPr>
              <w:t>106423</w:t>
            </w:r>
          </w:p>
        </w:tc>
        <w:tc>
          <w:tcPr>
            <w:tcW w:w="5001" w:type="dxa"/>
            <w:tcBorders>
              <w:top w:val="single" w:sz="6" w:space="0" w:color="auto"/>
              <w:left w:val="single" w:sz="6" w:space="0" w:color="auto"/>
              <w:bottom w:val="single" w:sz="6" w:space="0" w:color="auto"/>
              <w:right w:val="single" w:sz="6" w:space="0" w:color="auto"/>
            </w:tcBorders>
          </w:tcPr>
          <w:p w14:paraId="4DFF3315" w14:textId="77777777" w:rsidR="00827648" w:rsidRDefault="00827648" w:rsidP="00EA5F08">
            <w:pPr>
              <w:rPr>
                <w:sz w:val="22"/>
                <w:szCs w:val="22"/>
              </w:rPr>
            </w:pPr>
            <w:r>
              <w:rPr>
                <w:sz w:val="22"/>
                <w:szCs w:val="22"/>
              </w:rPr>
              <w:t>P-XYLENES</w:t>
            </w:r>
          </w:p>
        </w:tc>
        <w:tc>
          <w:tcPr>
            <w:tcW w:w="1007" w:type="dxa"/>
            <w:tcBorders>
              <w:top w:val="single" w:sz="6" w:space="0" w:color="auto"/>
              <w:left w:val="single" w:sz="6" w:space="0" w:color="auto"/>
              <w:bottom w:val="single" w:sz="6" w:space="0" w:color="auto"/>
              <w:right w:val="single" w:sz="6" w:space="0" w:color="auto"/>
            </w:tcBorders>
          </w:tcPr>
          <w:p w14:paraId="52578C29" w14:textId="77777777" w:rsidR="00827648" w:rsidRDefault="00827648" w:rsidP="00B57641">
            <w:pPr>
              <w:jc w:val="center"/>
              <w:rPr>
                <w:sz w:val="22"/>
                <w:szCs w:val="22"/>
              </w:rPr>
            </w:pPr>
            <w:r>
              <w:rPr>
                <w:sz w:val="22"/>
                <w:szCs w:val="22"/>
              </w:rPr>
              <w:t>CS</w:t>
            </w:r>
          </w:p>
        </w:tc>
        <w:tc>
          <w:tcPr>
            <w:tcW w:w="992" w:type="dxa"/>
            <w:tcBorders>
              <w:top w:val="single" w:sz="6" w:space="0" w:color="auto"/>
              <w:left w:val="single" w:sz="6" w:space="0" w:color="auto"/>
              <w:bottom w:val="single" w:sz="6" w:space="0" w:color="auto"/>
              <w:right w:val="single" w:sz="6" w:space="0" w:color="auto"/>
            </w:tcBorders>
          </w:tcPr>
          <w:p w14:paraId="03A8F171" w14:textId="3ACC5FF3"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85BFCC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2806B5B" w14:textId="77777777" w:rsidR="00827648" w:rsidRDefault="00827648" w:rsidP="00B57641">
            <w:pPr>
              <w:jc w:val="right"/>
              <w:rPr>
                <w:sz w:val="22"/>
                <w:szCs w:val="22"/>
              </w:rPr>
            </w:pPr>
            <w:r>
              <w:rPr>
                <w:sz w:val="22"/>
                <w:szCs w:val="22"/>
              </w:rPr>
              <w:t>211</w:t>
            </w:r>
          </w:p>
        </w:tc>
        <w:tc>
          <w:tcPr>
            <w:tcW w:w="1080" w:type="dxa"/>
            <w:tcBorders>
              <w:top w:val="single" w:sz="6" w:space="0" w:color="auto"/>
              <w:left w:val="single" w:sz="6" w:space="0" w:color="auto"/>
              <w:bottom w:val="single" w:sz="6" w:space="0" w:color="auto"/>
              <w:right w:val="single" w:sz="6" w:space="0" w:color="auto"/>
            </w:tcBorders>
            <w:vAlign w:val="center"/>
          </w:tcPr>
          <w:p w14:paraId="53A34EB6" w14:textId="77777777" w:rsidR="00827648" w:rsidRDefault="00827648" w:rsidP="00B57641">
            <w:pPr>
              <w:jc w:val="right"/>
              <w:rPr>
                <w:sz w:val="22"/>
                <w:szCs w:val="22"/>
              </w:rPr>
            </w:pPr>
            <w:r>
              <w:rPr>
                <w:sz w:val="22"/>
                <w:szCs w:val="22"/>
              </w:rPr>
              <w:t>101779</w:t>
            </w:r>
          </w:p>
        </w:tc>
        <w:tc>
          <w:tcPr>
            <w:tcW w:w="5001" w:type="dxa"/>
            <w:tcBorders>
              <w:top w:val="single" w:sz="6" w:space="0" w:color="auto"/>
              <w:left w:val="single" w:sz="6" w:space="0" w:color="auto"/>
              <w:bottom w:val="single" w:sz="6" w:space="0" w:color="auto"/>
              <w:right w:val="single" w:sz="6" w:space="0" w:color="auto"/>
            </w:tcBorders>
          </w:tcPr>
          <w:p w14:paraId="3B0F85FE" w14:textId="77777777" w:rsidR="00827648" w:rsidRDefault="00827648" w:rsidP="00EA5F08">
            <w:pPr>
              <w:rPr>
                <w:sz w:val="22"/>
                <w:szCs w:val="22"/>
              </w:rPr>
            </w:pPr>
            <w:r>
              <w:rPr>
                <w:sz w:val="22"/>
                <w:szCs w:val="22"/>
              </w:rPr>
              <w:t>4,4'-METHYLENEDIANILINE</w:t>
            </w:r>
          </w:p>
        </w:tc>
        <w:tc>
          <w:tcPr>
            <w:tcW w:w="1007" w:type="dxa"/>
            <w:tcBorders>
              <w:top w:val="single" w:sz="6" w:space="0" w:color="auto"/>
              <w:left w:val="single" w:sz="6" w:space="0" w:color="auto"/>
              <w:bottom w:val="single" w:sz="6" w:space="0" w:color="auto"/>
              <w:right w:val="single" w:sz="6" w:space="0" w:color="auto"/>
            </w:tcBorders>
          </w:tcPr>
          <w:p w14:paraId="5D942E00"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18B58FD7" w14:textId="7F395359"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42B8531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4BFD37AF" w14:textId="77777777" w:rsidR="00827648" w:rsidRDefault="00827648" w:rsidP="00B57641">
            <w:pPr>
              <w:jc w:val="right"/>
              <w:rPr>
                <w:sz w:val="22"/>
                <w:szCs w:val="22"/>
              </w:rPr>
            </w:pPr>
            <w:r>
              <w:rPr>
                <w:sz w:val="22"/>
                <w:szCs w:val="22"/>
              </w:rPr>
              <w:t>212</w:t>
            </w:r>
          </w:p>
        </w:tc>
        <w:tc>
          <w:tcPr>
            <w:tcW w:w="1080" w:type="dxa"/>
            <w:tcBorders>
              <w:top w:val="single" w:sz="6" w:space="0" w:color="auto"/>
              <w:left w:val="single" w:sz="6" w:space="0" w:color="auto"/>
              <w:bottom w:val="single" w:sz="6" w:space="0" w:color="auto"/>
              <w:right w:val="single" w:sz="6" w:space="0" w:color="auto"/>
            </w:tcBorders>
            <w:vAlign w:val="center"/>
          </w:tcPr>
          <w:p w14:paraId="4C4E02CD" w14:textId="77777777" w:rsidR="00827648" w:rsidRDefault="00827648" w:rsidP="00B57641">
            <w:pPr>
              <w:jc w:val="right"/>
              <w:rPr>
                <w:sz w:val="22"/>
                <w:szCs w:val="22"/>
              </w:rPr>
            </w:pPr>
            <w:r>
              <w:rPr>
                <w:sz w:val="22"/>
                <w:szCs w:val="22"/>
              </w:rPr>
              <w:t>92671</w:t>
            </w:r>
          </w:p>
        </w:tc>
        <w:tc>
          <w:tcPr>
            <w:tcW w:w="5001" w:type="dxa"/>
            <w:tcBorders>
              <w:top w:val="single" w:sz="6" w:space="0" w:color="auto"/>
              <w:left w:val="single" w:sz="6" w:space="0" w:color="auto"/>
              <w:bottom w:val="single" w:sz="6" w:space="0" w:color="auto"/>
              <w:right w:val="single" w:sz="6" w:space="0" w:color="auto"/>
            </w:tcBorders>
          </w:tcPr>
          <w:p w14:paraId="67CE3E39" w14:textId="77777777" w:rsidR="00827648" w:rsidRDefault="00827648" w:rsidP="00EA5F08">
            <w:pPr>
              <w:rPr>
                <w:sz w:val="22"/>
                <w:szCs w:val="22"/>
              </w:rPr>
            </w:pPr>
            <w:r>
              <w:rPr>
                <w:sz w:val="22"/>
                <w:szCs w:val="22"/>
              </w:rPr>
              <w:t>4-AMINOBIPHENYL</w:t>
            </w:r>
          </w:p>
        </w:tc>
        <w:tc>
          <w:tcPr>
            <w:tcW w:w="1007" w:type="dxa"/>
            <w:tcBorders>
              <w:top w:val="single" w:sz="6" w:space="0" w:color="auto"/>
              <w:left w:val="single" w:sz="6" w:space="0" w:color="auto"/>
              <w:bottom w:val="single" w:sz="6" w:space="0" w:color="auto"/>
              <w:right w:val="single" w:sz="6" w:space="0" w:color="auto"/>
            </w:tcBorders>
          </w:tcPr>
          <w:p w14:paraId="6E36030C"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291FC43E" w14:textId="4DD100DC"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4468E6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4598283" w14:textId="77777777" w:rsidR="00827648" w:rsidRDefault="00827648" w:rsidP="00B57641">
            <w:pPr>
              <w:jc w:val="right"/>
              <w:rPr>
                <w:sz w:val="22"/>
                <w:szCs w:val="22"/>
              </w:rPr>
            </w:pPr>
            <w:r>
              <w:rPr>
                <w:sz w:val="22"/>
                <w:szCs w:val="22"/>
              </w:rPr>
              <w:t>213</w:t>
            </w:r>
          </w:p>
        </w:tc>
        <w:tc>
          <w:tcPr>
            <w:tcW w:w="1080" w:type="dxa"/>
            <w:tcBorders>
              <w:top w:val="single" w:sz="6" w:space="0" w:color="auto"/>
              <w:left w:val="single" w:sz="6" w:space="0" w:color="auto"/>
              <w:bottom w:val="single" w:sz="6" w:space="0" w:color="auto"/>
              <w:right w:val="single" w:sz="6" w:space="0" w:color="auto"/>
            </w:tcBorders>
            <w:vAlign w:val="center"/>
          </w:tcPr>
          <w:p w14:paraId="68F0A28B" w14:textId="77777777" w:rsidR="00827648" w:rsidRDefault="00827648" w:rsidP="00B57641">
            <w:pPr>
              <w:jc w:val="right"/>
              <w:rPr>
                <w:sz w:val="22"/>
                <w:szCs w:val="22"/>
              </w:rPr>
            </w:pPr>
            <w:r>
              <w:rPr>
                <w:sz w:val="22"/>
                <w:szCs w:val="22"/>
              </w:rPr>
              <w:t>96093</w:t>
            </w:r>
          </w:p>
        </w:tc>
        <w:tc>
          <w:tcPr>
            <w:tcW w:w="5001" w:type="dxa"/>
            <w:tcBorders>
              <w:top w:val="single" w:sz="6" w:space="0" w:color="auto"/>
              <w:left w:val="single" w:sz="6" w:space="0" w:color="auto"/>
              <w:bottom w:val="single" w:sz="6" w:space="0" w:color="auto"/>
              <w:right w:val="single" w:sz="6" w:space="0" w:color="auto"/>
            </w:tcBorders>
          </w:tcPr>
          <w:p w14:paraId="7298AF38" w14:textId="77777777" w:rsidR="00827648" w:rsidRDefault="00827648" w:rsidP="00EA5F08">
            <w:pPr>
              <w:rPr>
                <w:sz w:val="22"/>
                <w:szCs w:val="22"/>
              </w:rPr>
            </w:pPr>
            <w:r>
              <w:rPr>
                <w:sz w:val="22"/>
                <w:szCs w:val="22"/>
              </w:rPr>
              <w:t>STYRENE OXIDE</w:t>
            </w:r>
          </w:p>
        </w:tc>
        <w:tc>
          <w:tcPr>
            <w:tcW w:w="1007" w:type="dxa"/>
            <w:tcBorders>
              <w:top w:val="single" w:sz="6" w:space="0" w:color="auto"/>
              <w:left w:val="single" w:sz="6" w:space="0" w:color="auto"/>
              <w:bottom w:val="single" w:sz="6" w:space="0" w:color="auto"/>
              <w:right w:val="single" w:sz="6" w:space="0" w:color="auto"/>
            </w:tcBorders>
          </w:tcPr>
          <w:p w14:paraId="6686F9CB"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329C3B9" w14:textId="56CEF66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73692E5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1D1414F" w14:textId="77777777" w:rsidR="00827648" w:rsidRDefault="00827648" w:rsidP="00B57641">
            <w:pPr>
              <w:jc w:val="right"/>
              <w:rPr>
                <w:sz w:val="22"/>
                <w:szCs w:val="22"/>
              </w:rPr>
            </w:pPr>
            <w:r>
              <w:rPr>
                <w:sz w:val="22"/>
                <w:szCs w:val="22"/>
              </w:rPr>
              <w:t>214</w:t>
            </w:r>
          </w:p>
        </w:tc>
        <w:tc>
          <w:tcPr>
            <w:tcW w:w="1080" w:type="dxa"/>
            <w:tcBorders>
              <w:top w:val="single" w:sz="6" w:space="0" w:color="auto"/>
              <w:left w:val="single" w:sz="6" w:space="0" w:color="auto"/>
              <w:bottom w:val="single" w:sz="6" w:space="0" w:color="auto"/>
              <w:right w:val="single" w:sz="6" w:space="0" w:color="auto"/>
            </w:tcBorders>
            <w:vAlign w:val="center"/>
          </w:tcPr>
          <w:p w14:paraId="43C34944" w14:textId="77777777" w:rsidR="00827648" w:rsidRDefault="00827648" w:rsidP="00B57641">
            <w:pPr>
              <w:jc w:val="right"/>
              <w:rPr>
                <w:sz w:val="22"/>
                <w:szCs w:val="22"/>
              </w:rPr>
            </w:pPr>
            <w:r>
              <w:rPr>
                <w:sz w:val="22"/>
                <w:szCs w:val="22"/>
              </w:rPr>
              <w:t>64675</w:t>
            </w:r>
          </w:p>
        </w:tc>
        <w:tc>
          <w:tcPr>
            <w:tcW w:w="5001" w:type="dxa"/>
            <w:tcBorders>
              <w:top w:val="single" w:sz="6" w:space="0" w:color="auto"/>
              <w:left w:val="single" w:sz="6" w:space="0" w:color="auto"/>
              <w:bottom w:val="single" w:sz="6" w:space="0" w:color="auto"/>
              <w:right w:val="single" w:sz="6" w:space="0" w:color="auto"/>
            </w:tcBorders>
          </w:tcPr>
          <w:p w14:paraId="35DEA02D" w14:textId="77777777" w:rsidR="00827648" w:rsidRDefault="00827648" w:rsidP="00EA5F08">
            <w:pPr>
              <w:rPr>
                <w:sz w:val="22"/>
                <w:szCs w:val="22"/>
              </w:rPr>
            </w:pPr>
            <w:r>
              <w:rPr>
                <w:sz w:val="22"/>
                <w:szCs w:val="22"/>
              </w:rPr>
              <w:t>DIETHYL SULFATE</w:t>
            </w:r>
          </w:p>
        </w:tc>
        <w:tc>
          <w:tcPr>
            <w:tcW w:w="1007" w:type="dxa"/>
            <w:tcBorders>
              <w:top w:val="single" w:sz="6" w:space="0" w:color="auto"/>
              <w:left w:val="single" w:sz="6" w:space="0" w:color="auto"/>
              <w:bottom w:val="single" w:sz="6" w:space="0" w:color="auto"/>
              <w:right w:val="single" w:sz="6" w:space="0" w:color="auto"/>
            </w:tcBorders>
          </w:tcPr>
          <w:p w14:paraId="38B3BC75"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251B3BC" w14:textId="15FEAE51"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067A1C77"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5233019" w14:textId="77777777" w:rsidR="00827648" w:rsidRDefault="00827648" w:rsidP="00B57641">
            <w:pPr>
              <w:jc w:val="right"/>
              <w:rPr>
                <w:sz w:val="22"/>
                <w:szCs w:val="22"/>
              </w:rPr>
            </w:pPr>
            <w:r>
              <w:rPr>
                <w:sz w:val="22"/>
                <w:szCs w:val="22"/>
              </w:rPr>
              <w:t>215</w:t>
            </w:r>
          </w:p>
        </w:tc>
        <w:tc>
          <w:tcPr>
            <w:tcW w:w="1080" w:type="dxa"/>
            <w:tcBorders>
              <w:top w:val="single" w:sz="6" w:space="0" w:color="auto"/>
              <w:left w:val="single" w:sz="6" w:space="0" w:color="auto"/>
              <w:bottom w:val="single" w:sz="6" w:space="0" w:color="auto"/>
              <w:right w:val="single" w:sz="6" w:space="0" w:color="auto"/>
            </w:tcBorders>
            <w:vAlign w:val="center"/>
          </w:tcPr>
          <w:p w14:paraId="51F8F1FE" w14:textId="77777777" w:rsidR="00827648" w:rsidRDefault="00827648" w:rsidP="00B57641">
            <w:pPr>
              <w:jc w:val="right"/>
              <w:rPr>
                <w:sz w:val="22"/>
                <w:szCs w:val="22"/>
              </w:rPr>
            </w:pPr>
            <w:r>
              <w:rPr>
                <w:sz w:val="22"/>
                <w:szCs w:val="22"/>
              </w:rPr>
              <w:t>59892</w:t>
            </w:r>
          </w:p>
        </w:tc>
        <w:tc>
          <w:tcPr>
            <w:tcW w:w="5001" w:type="dxa"/>
            <w:tcBorders>
              <w:top w:val="single" w:sz="6" w:space="0" w:color="auto"/>
              <w:left w:val="single" w:sz="6" w:space="0" w:color="auto"/>
              <w:bottom w:val="single" w:sz="6" w:space="0" w:color="auto"/>
              <w:right w:val="single" w:sz="6" w:space="0" w:color="auto"/>
            </w:tcBorders>
          </w:tcPr>
          <w:p w14:paraId="56687EFB" w14:textId="77777777" w:rsidR="00827648" w:rsidRDefault="00827648" w:rsidP="00EA5F08">
            <w:pPr>
              <w:rPr>
                <w:sz w:val="22"/>
                <w:szCs w:val="22"/>
              </w:rPr>
            </w:pPr>
            <w:r>
              <w:rPr>
                <w:sz w:val="22"/>
                <w:szCs w:val="22"/>
              </w:rPr>
              <w:t>N-NITROSOMORPHOLINE</w:t>
            </w:r>
          </w:p>
        </w:tc>
        <w:tc>
          <w:tcPr>
            <w:tcW w:w="1007" w:type="dxa"/>
            <w:tcBorders>
              <w:top w:val="single" w:sz="6" w:space="0" w:color="auto"/>
              <w:left w:val="single" w:sz="6" w:space="0" w:color="auto"/>
              <w:bottom w:val="single" w:sz="6" w:space="0" w:color="auto"/>
              <w:right w:val="single" w:sz="6" w:space="0" w:color="auto"/>
            </w:tcBorders>
          </w:tcPr>
          <w:p w14:paraId="01DC37A2"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784EEA29" w14:textId="3B4203C4"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6A1D00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5A2A520" w14:textId="77777777" w:rsidR="00827648" w:rsidRDefault="00827648" w:rsidP="00B57641">
            <w:pPr>
              <w:jc w:val="right"/>
              <w:rPr>
                <w:sz w:val="22"/>
                <w:szCs w:val="22"/>
              </w:rPr>
            </w:pPr>
            <w:r>
              <w:rPr>
                <w:sz w:val="22"/>
                <w:szCs w:val="22"/>
              </w:rPr>
              <w:t>216</w:t>
            </w:r>
          </w:p>
        </w:tc>
        <w:tc>
          <w:tcPr>
            <w:tcW w:w="1080" w:type="dxa"/>
            <w:tcBorders>
              <w:top w:val="single" w:sz="6" w:space="0" w:color="auto"/>
              <w:left w:val="single" w:sz="6" w:space="0" w:color="auto"/>
              <w:bottom w:val="single" w:sz="6" w:space="0" w:color="auto"/>
              <w:right w:val="single" w:sz="6" w:space="0" w:color="auto"/>
            </w:tcBorders>
            <w:vAlign w:val="center"/>
          </w:tcPr>
          <w:p w14:paraId="1BA57054" w14:textId="77777777" w:rsidR="00827648" w:rsidRDefault="00827648" w:rsidP="00B57641">
            <w:pPr>
              <w:jc w:val="right"/>
              <w:rPr>
                <w:sz w:val="22"/>
                <w:szCs w:val="22"/>
              </w:rPr>
            </w:pPr>
            <w:r>
              <w:rPr>
                <w:sz w:val="22"/>
                <w:szCs w:val="22"/>
              </w:rPr>
              <w:t>680319</w:t>
            </w:r>
          </w:p>
        </w:tc>
        <w:tc>
          <w:tcPr>
            <w:tcW w:w="5001" w:type="dxa"/>
            <w:tcBorders>
              <w:top w:val="single" w:sz="6" w:space="0" w:color="auto"/>
              <w:left w:val="single" w:sz="6" w:space="0" w:color="auto"/>
              <w:bottom w:val="single" w:sz="6" w:space="0" w:color="auto"/>
              <w:right w:val="single" w:sz="6" w:space="0" w:color="auto"/>
            </w:tcBorders>
          </w:tcPr>
          <w:p w14:paraId="34D306BB" w14:textId="77777777" w:rsidR="00827648" w:rsidRDefault="00827648" w:rsidP="00EA5F08">
            <w:pPr>
              <w:rPr>
                <w:sz w:val="22"/>
                <w:szCs w:val="22"/>
              </w:rPr>
            </w:pPr>
            <w:r>
              <w:rPr>
                <w:sz w:val="22"/>
                <w:szCs w:val="22"/>
              </w:rPr>
              <w:t>HEXAMETHYLPHOSPHORAMIDE</w:t>
            </w:r>
          </w:p>
        </w:tc>
        <w:tc>
          <w:tcPr>
            <w:tcW w:w="1007" w:type="dxa"/>
            <w:tcBorders>
              <w:top w:val="single" w:sz="6" w:space="0" w:color="auto"/>
              <w:left w:val="single" w:sz="6" w:space="0" w:color="auto"/>
              <w:bottom w:val="single" w:sz="6" w:space="0" w:color="auto"/>
              <w:right w:val="single" w:sz="6" w:space="0" w:color="auto"/>
            </w:tcBorders>
          </w:tcPr>
          <w:p w14:paraId="1EB600F6" w14:textId="77777777" w:rsidR="00827648" w:rsidRDefault="00827648" w:rsidP="00B57641">
            <w:pPr>
              <w:jc w:val="center"/>
              <w:rPr>
                <w:sz w:val="22"/>
                <w:szCs w:val="22"/>
              </w:rPr>
            </w:pPr>
            <w:r>
              <w:rPr>
                <w:sz w:val="22"/>
                <w:szCs w:val="22"/>
              </w:rPr>
              <w:t>RfC</w:t>
            </w:r>
          </w:p>
        </w:tc>
        <w:tc>
          <w:tcPr>
            <w:tcW w:w="992" w:type="dxa"/>
            <w:tcBorders>
              <w:top w:val="single" w:sz="6" w:space="0" w:color="auto"/>
              <w:left w:val="single" w:sz="6" w:space="0" w:color="auto"/>
              <w:bottom w:val="single" w:sz="6" w:space="0" w:color="auto"/>
              <w:right w:val="single" w:sz="6" w:space="0" w:color="auto"/>
            </w:tcBorders>
          </w:tcPr>
          <w:p w14:paraId="474FACB7" w14:textId="77777777" w:rsidR="00827648" w:rsidRDefault="00827648" w:rsidP="00B57641">
            <w:pPr>
              <w:jc w:val="right"/>
              <w:rPr>
                <w:sz w:val="22"/>
                <w:szCs w:val="22"/>
              </w:rPr>
            </w:pPr>
            <w:r>
              <w:rPr>
                <w:sz w:val="22"/>
                <w:szCs w:val="22"/>
              </w:rPr>
              <w:t>20.00</w:t>
            </w:r>
          </w:p>
        </w:tc>
      </w:tr>
      <w:tr w:rsidR="00827648" w14:paraId="57F0FE8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8B69DCC" w14:textId="77777777" w:rsidR="00827648" w:rsidRDefault="00827648" w:rsidP="00B57641">
            <w:pPr>
              <w:jc w:val="right"/>
              <w:rPr>
                <w:sz w:val="22"/>
                <w:szCs w:val="22"/>
              </w:rPr>
            </w:pPr>
            <w:r>
              <w:rPr>
                <w:sz w:val="22"/>
                <w:szCs w:val="22"/>
              </w:rPr>
              <w:t>217</w:t>
            </w:r>
          </w:p>
        </w:tc>
        <w:tc>
          <w:tcPr>
            <w:tcW w:w="1080" w:type="dxa"/>
            <w:tcBorders>
              <w:top w:val="single" w:sz="6" w:space="0" w:color="auto"/>
              <w:left w:val="single" w:sz="6" w:space="0" w:color="auto"/>
              <w:bottom w:val="single" w:sz="6" w:space="0" w:color="auto"/>
              <w:right w:val="single" w:sz="6" w:space="0" w:color="auto"/>
            </w:tcBorders>
            <w:vAlign w:val="center"/>
          </w:tcPr>
          <w:p w14:paraId="30D05B40" w14:textId="77777777" w:rsidR="00827648" w:rsidRDefault="00827648" w:rsidP="00B57641">
            <w:pPr>
              <w:jc w:val="right"/>
              <w:rPr>
                <w:sz w:val="22"/>
                <w:szCs w:val="22"/>
              </w:rPr>
            </w:pPr>
            <w:r>
              <w:rPr>
                <w:sz w:val="22"/>
                <w:szCs w:val="22"/>
              </w:rPr>
              <w:t>60355</w:t>
            </w:r>
          </w:p>
        </w:tc>
        <w:tc>
          <w:tcPr>
            <w:tcW w:w="5001" w:type="dxa"/>
            <w:tcBorders>
              <w:top w:val="single" w:sz="6" w:space="0" w:color="auto"/>
              <w:left w:val="single" w:sz="6" w:space="0" w:color="auto"/>
              <w:bottom w:val="single" w:sz="6" w:space="0" w:color="auto"/>
              <w:right w:val="single" w:sz="6" w:space="0" w:color="auto"/>
            </w:tcBorders>
          </w:tcPr>
          <w:p w14:paraId="44496C4F" w14:textId="77777777" w:rsidR="00827648" w:rsidRDefault="00827648" w:rsidP="00EA5F08">
            <w:pPr>
              <w:rPr>
                <w:sz w:val="22"/>
                <w:szCs w:val="22"/>
              </w:rPr>
            </w:pPr>
            <w:r>
              <w:rPr>
                <w:sz w:val="22"/>
                <w:szCs w:val="22"/>
              </w:rPr>
              <w:t>ACETAMIDE</w:t>
            </w:r>
          </w:p>
        </w:tc>
        <w:tc>
          <w:tcPr>
            <w:tcW w:w="1007" w:type="dxa"/>
            <w:tcBorders>
              <w:top w:val="single" w:sz="6" w:space="0" w:color="auto"/>
              <w:left w:val="single" w:sz="6" w:space="0" w:color="auto"/>
              <w:bottom w:val="single" w:sz="6" w:space="0" w:color="auto"/>
              <w:right w:val="single" w:sz="6" w:space="0" w:color="auto"/>
            </w:tcBorders>
          </w:tcPr>
          <w:p w14:paraId="4FCCE62B"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02A6E6CD" w14:textId="07615CB4"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5383F0AE"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3610910" w14:textId="77777777" w:rsidR="00827648" w:rsidRDefault="00827648" w:rsidP="00B57641">
            <w:pPr>
              <w:jc w:val="right"/>
              <w:rPr>
                <w:sz w:val="22"/>
                <w:szCs w:val="22"/>
              </w:rPr>
            </w:pPr>
            <w:r>
              <w:rPr>
                <w:sz w:val="22"/>
                <w:szCs w:val="22"/>
              </w:rPr>
              <w:t>218</w:t>
            </w:r>
          </w:p>
        </w:tc>
        <w:tc>
          <w:tcPr>
            <w:tcW w:w="1080" w:type="dxa"/>
            <w:tcBorders>
              <w:top w:val="single" w:sz="6" w:space="0" w:color="auto"/>
              <w:left w:val="single" w:sz="6" w:space="0" w:color="auto"/>
              <w:bottom w:val="single" w:sz="6" w:space="0" w:color="auto"/>
              <w:right w:val="single" w:sz="6" w:space="0" w:color="auto"/>
            </w:tcBorders>
            <w:vAlign w:val="center"/>
          </w:tcPr>
          <w:p w14:paraId="4CA58600" w14:textId="77777777" w:rsidR="00827648" w:rsidRDefault="00827648" w:rsidP="00B57641">
            <w:pPr>
              <w:jc w:val="right"/>
              <w:rPr>
                <w:sz w:val="22"/>
                <w:szCs w:val="22"/>
              </w:rPr>
            </w:pPr>
            <w:r>
              <w:rPr>
                <w:sz w:val="22"/>
                <w:szCs w:val="22"/>
              </w:rPr>
              <w:t>90040</w:t>
            </w:r>
          </w:p>
        </w:tc>
        <w:tc>
          <w:tcPr>
            <w:tcW w:w="5001" w:type="dxa"/>
            <w:tcBorders>
              <w:top w:val="single" w:sz="6" w:space="0" w:color="auto"/>
              <w:left w:val="single" w:sz="6" w:space="0" w:color="auto"/>
              <w:bottom w:val="single" w:sz="6" w:space="0" w:color="auto"/>
              <w:right w:val="single" w:sz="6" w:space="0" w:color="auto"/>
            </w:tcBorders>
          </w:tcPr>
          <w:p w14:paraId="05128A04" w14:textId="77777777" w:rsidR="00827648" w:rsidRDefault="00827648" w:rsidP="00EA5F08">
            <w:pPr>
              <w:rPr>
                <w:sz w:val="22"/>
                <w:szCs w:val="22"/>
              </w:rPr>
            </w:pPr>
            <w:r>
              <w:rPr>
                <w:sz w:val="22"/>
                <w:szCs w:val="22"/>
              </w:rPr>
              <w:t>O-ANISIDINE</w:t>
            </w:r>
          </w:p>
        </w:tc>
        <w:tc>
          <w:tcPr>
            <w:tcW w:w="1007" w:type="dxa"/>
            <w:tcBorders>
              <w:top w:val="single" w:sz="6" w:space="0" w:color="auto"/>
              <w:left w:val="single" w:sz="6" w:space="0" w:color="auto"/>
              <w:bottom w:val="single" w:sz="6" w:space="0" w:color="auto"/>
              <w:right w:val="single" w:sz="6" w:space="0" w:color="auto"/>
            </w:tcBorders>
          </w:tcPr>
          <w:p w14:paraId="33457107"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0A0DEE84" w14:textId="6B75096F"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4F357A71"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07B51BEE" w14:textId="77777777" w:rsidR="00827648" w:rsidRDefault="00827648" w:rsidP="00B57641">
            <w:pPr>
              <w:jc w:val="right"/>
              <w:rPr>
                <w:sz w:val="22"/>
                <w:szCs w:val="22"/>
              </w:rPr>
            </w:pPr>
            <w:r>
              <w:rPr>
                <w:sz w:val="22"/>
                <w:szCs w:val="22"/>
              </w:rPr>
              <w:t>219</w:t>
            </w:r>
          </w:p>
        </w:tc>
        <w:tc>
          <w:tcPr>
            <w:tcW w:w="1080" w:type="dxa"/>
            <w:tcBorders>
              <w:top w:val="single" w:sz="6" w:space="0" w:color="auto"/>
              <w:left w:val="single" w:sz="6" w:space="0" w:color="auto"/>
              <w:bottom w:val="single" w:sz="6" w:space="0" w:color="auto"/>
              <w:right w:val="single" w:sz="6" w:space="0" w:color="auto"/>
            </w:tcBorders>
            <w:vAlign w:val="center"/>
          </w:tcPr>
          <w:p w14:paraId="49FD2F56" w14:textId="77777777" w:rsidR="00827648" w:rsidRDefault="00827648" w:rsidP="00B57641">
            <w:pPr>
              <w:jc w:val="right"/>
              <w:rPr>
                <w:sz w:val="22"/>
                <w:szCs w:val="22"/>
              </w:rPr>
            </w:pPr>
            <w:r>
              <w:rPr>
                <w:sz w:val="22"/>
                <w:szCs w:val="22"/>
              </w:rPr>
              <w:t>334883</w:t>
            </w:r>
          </w:p>
        </w:tc>
        <w:tc>
          <w:tcPr>
            <w:tcW w:w="5001" w:type="dxa"/>
            <w:tcBorders>
              <w:top w:val="single" w:sz="6" w:space="0" w:color="auto"/>
              <w:left w:val="single" w:sz="6" w:space="0" w:color="auto"/>
              <w:bottom w:val="single" w:sz="6" w:space="0" w:color="auto"/>
              <w:right w:val="single" w:sz="6" w:space="0" w:color="auto"/>
            </w:tcBorders>
          </w:tcPr>
          <w:p w14:paraId="110DC0B9" w14:textId="77777777" w:rsidR="00827648" w:rsidRDefault="00827648" w:rsidP="00EA5F08">
            <w:pPr>
              <w:rPr>
                <w:sz w:val="22"/>
                <w:szCs w:val="22"/>
              </w:rPr>
            </w:pPr>
            <w:r>
              <w:rPr>
                <w:sz w:val="22"/>
                <w:szCs w:val="22"/>
              </w:rPr>
              <w:t>DIAZOMETHANE</w:t>
            </w:r>
          </w:p>
        </w:tc>
        <w:tc>
          <w:tcPr>
            <w:tcW w:w="1007" w:type="dxa"/>
            <w:tcBorders>
              <w:top w:val="single" w:sz="6" w:space="0" w:color="auto"/>
              <w:left w:val="single" w:sz="6" w:space="0" w:color="auto"/>
              <w:bottom w:val="single" w:sz="6" w:space="0" w:color="auto"/>
              <w:right w:val="single" w:sz="6" w:space="0" w:color="auto"/>
            </w:tcBorders>
          </w:tcPr>
          <w:p w14:paraId="57A741D0"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4694A2C7" w14:textId="34FB8FA0"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2C0DA97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1A72C33" w14:textId="77777777" w:rsidR="00827648" w:rsidRDefault="00827648" w:rsidP="00B57641">
            <w:pPr>
              <w:jc w:val="right"/>
              <w:rPr>
                <w:sz w:val="22"/>
                <w:szCs w:val="22"/>
              </w:rPr>
            </w:pPr>
            <w:r>
              <w:rPr>
                <w:sz w:val="22"/>
                <w:szCs w:val="22"/>
              </w:rPr>
              <w:t>220</w:t>
            </w:r>
          </w:p>
        </w:tc>
        <w:tc>
          <w:tcPr>
            <w:tcW w:w="1080" w:type="dxa"/>
            <w:tcBorders>
              <w:top w:val="single" w:sz="6" w:space="0" w:color="auto"/>
              <w:left w:val="single" w:sz="6" w:space="0" w:color="auto"/>
              <w:bottom w:val="single" w:sz="6" w:space="0" w:color="auto"/>
              <w:right w:val="single" w:sz="6" w:space="0" w:color="auto"/>
            </w:tcBorders>
            <w:vAlign w:val="center"/>
          </w:tcPr>
          <w:p w14:paraId="155770A1" w14:textId="77777777" w:rsidR="00827648" w:rsidRDefault="00827648" w:rsidP="00B57641">
            <w:pPr>
              <w:jc w:val="right"/>
              <w:rPr>
                <w:sz w:val="22"/>
                <w:szCs w:val="22"/>
              </w:rPr>
            </w:pPr>
            <w:r>
              <w:rPr>
                <w:sz w:val="22"/>
                <w:szCs w:val="22"/>
              </w:rPr>
              <w:t>95954</w:t>
            </w:r>
          </w:p>
        </w:tc>
        <w:tc>
          <w:tcPr>
            <w:tcW w:w="5001" w:type="dxa"/>
            <w:tcBorders>
              <w:top w:val="single" w:sz="6" w:space="0" w:color="auto"/>
              <w:left w:val="single" w:sz="6" w:space="0" w:color="auto"/>
              <w:bottom w:val="single" w:sz="6" w:space="0" w:color="auto"/>
              <w:right w:val="single" w:sz="6" w:space="0" w:color="auto"/>
            </w:tcBorders>
          </w:tcPr>
          <w:p w14:paraId="56888AA2" w14:textId="77777777" w:rsidR="00827648" w:rsidRDefault="00827648" w:rsidP="00EA5F08">
            <w:pPr>
              <w:rPr>
                <w:sz w:val="22"/>
                <w:szCs w:val="22"/>
              </w:rPr>
            </w:pPr>
            <w:r>
              <w:rPr>
                <w:sz w:val="22"/>
                <w:szCs w:val="22"/>
              </w:rPr>
              <w:t>2,4,5-TRICHLOROPHENOL</w:t>
            </w:r>
          </w:p>
        </w:tc>
        <w:tc>
          <w:tcPr>
            <w:tcW w:w="1007" w:type="dxa"/>
            <w:tcBorders>
              <w:top w:val="single" w:sz="6" w:space="0" w:color="auto"/>
              <w:left w:val="single" w:sz="6" w:space="0" w:color="auto"/>
              <w:bottom w:val="single" w:sz="6" w:space="0" w:color="auto"/>
              <w:right w:val="single" w:sz="6" w:space="0" w:color="auto"/>
            </w:tcBorders>
          </w:tcPr>
          <w:p w14:paraId="4F3B40E4"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2F355514" w14:textId="5D0E2A30"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18688298"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232B4C31" w14:textId="77777777" w:rsidR="00827648" w:rsidRDefault="00827648" w:rsidP="00B57641">
            <w:pPr>
              <w:jc w:val="right"/>
              <w:rPr>
                <w:sz w:val="22"/>
                <w:szCs w:val="22"/>
              </w:rPr>
            </w:pPr>
            <w:r>
              <w:rPr>
                <w:sz w:val="22"/>
                <w:szCs w:val="22"/>
              </w:rPr>
              <w:t>221</w:t>
            </w:r>
          </w:p>
        </w:tc>
        <w:tc>
          <w:tcPr>
            <w:tcW w:w="1080" w:type="dxa"/>
            <w:tcBorders>
              <w:top w:val="single" w:sz="6" w:space="0" w:color="auto"/>
              <w:left w:val="single" w:sz="6" w:space="0" w:color="auto"/>
              <w:bottom w:val="single" w:sz="6" w:space="0" w:color="auto"/>
              <w:right w:val="single" w:sz="6" w:space="0" w:color="auto"/>
            </w:tcBorders>
            <w:vAlign w:val="center"/>
          </w:tcPr>
          <w:p w14:paraId="4F16C758" w14:textId="77777777" w:rsidR="00827648" w:rsidRDefault="00827648" w:rsidP="00B57641">
            <w:pPr>
              <w:jc w:val="right"/>
              <w:rPr>
                <w:sz w:val="22"/>
                <w:szCs w:val="22"/>
              </w:rPr>
            </w:pPr>
            <w:r>
              <w:rPr>
                <w:sz w:val="22"/>
                <w:szCs w:val="22"/>
              </w:rPr>
              <w:t>133904</w:t>
            </w:r>
          </w:p>
        </w:tc>
        <w:tc>
          <w:tcPr>
            <w:tcW w:w="5001" w:type="dxa"/>
            <w:tcBorders>
              <w:top w:val="single" w:sz="6" w:space="0" w:color="auto"/>
              <w:left w:val="single" w:sz="6" w:space="0" w:color="auto"/>
              <w:bottom w:val="single" w:sz="6" w:space="0" w:color="auto"/>
              <w:right w:val="single" w:sz="6" w:space="0" w:color="auto"/>
            </w:tcBorders>
          </w:tcPr>
          <w:p w14:paraId="37EA691D" w14:textId="77777777" w:rsidR="00827648" w:rsidRDefault="00827648" w:rsidP="00EA5F08">
            <w:pPr>
              <w:rPr>
                <w:sz w:val="22"/>
                <w:szCs w:val="22"/>
              </w:rPr>
            </w:pPr>
            <w:r>
              <w:rPr>
                <w:sz w:val="22"/>
                <w:szCs w:val="22"/>
              </w:rPr>
              <w:t>CHLORAMBEN</w:t>
            </w:r>
          </w:p>
        </w:tc>
        <w:tc>
          <w:tcPr>
            <w:tcW w:w="1007" w:type="dxa"/>
            <w:tcBorders>
              <w:top w:val="single" w:sz="6" w:space="0" w:color="auto"/>
              <w:left w:val="single" w:sz="6" w:space="0" w:color="auto"/>
              <w:bottom w:val="single" w:sz="6" w:space="0" w:color="auto"/>
              <w:right w:val="single" w:sz="6" w:space="0" w:color="auto"/>
            </w:tcBorders>
          </w:tcPr>
          <w:p w14:paraId="36CF57D3"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4B690EC5" w14:textId="710D10A2" w:rsidR="00827648" w:rsidRDefault="00827648" w:rsidP="00B57641">
            <w:pPr>
              <w:jc w:val="right"/>
              <w:rPr>
                <w:sz w:val="22"/>
                <w:szCs w:val="22"/>
              </w:rPr>
            </w:pPr>
            <w:r>
              <w:rPr>
                <w:sz w:val="22"/>
                <w:szCs w:val="22"/>
              </w:rPr>
              <w:t>2</w:t>
            </w:r>
            <w:r w:rsidR="007566B0">
              <w:rPr>
                <w:sz w:val="22"/>
                <w:szCs w:val="22"/>
              </w:rPr>
              <w:t>,</w:t>
            </w:r>
            <w:r>
              <w:rPr>
                <w:sz w:val="22"/>
                <w:szCs w:val="22"/>
              </w:rPr>
              <w:t>000.00</w:t>
            </w:r>
          </w:p>
        </w:tc>
      </w:tr>
      <w:tr w:rsidR="00827648" w14:paraId="6E036AC9"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C66D1B0" w14:textId="77777777" w:rsidR="00827648" w:rsidRDefault="00827648" w:rsidP="00B57641">
            <w:pPr>
              <w:jc w:val="right"/>
              <w:rPr>
                <w:sz w:val="22"/>
                <w:szCs w:val="22"/>
              </w:rPr>
            </w:pPr>
            <w:r>
              <w:rPr>
                <w:sz w:val="22"/>
                <w:szCs w:val="22"/>
              </w:rPr>
              <w:lastRenderedPageBreak/>
              <w:t>222</w:t>
            </w:r>
          </w:p>
        </w:tc>
        <w:tc>
          <w:tcPr>
            <w:tcW w:w="1080" w:type="dxa"/>
            <w:tcBorders>
              <w:top w:val="single" w:sz="6" w:space="0" w:color="auto"/>
              <w:left w:val="single" w:sz="6" w:space="0" w:color="auto"/>
              <w:bottom w:val="single" w:sz="6" w:space="0" w:color="auto"/>
              <w:right w:val="single" w:sz="6" w:space="0" w:color="auto"/>
            </w:tcBorders>
            <w:vAlign w:val="center"/>
          </w:tcPr>
          <w:p w14:paraId="0F87504A" w14:textId="77777777" w:rsidR="00827648" w:rsidRDefault="00827648" w:rsidP="00B57641">
            <w:pPr>
              <w:jc w:val="right"/>
              <w:rPr>
                <w:sz w:val="22"/>
                <w:szCs w:val="22"/>
              </w:rPr>
            </w:pPr>
            <w:r>
              <w:rPr>
                <w:sz w:val="22"/>
                <w:szCs w:val="22"/>
              </w:rPr>
              <w:t>10025737</w:t>
            </w:r>
          </w:p>
        </w:tc>
        <w:tc>
          <w:tcPr>
            <w:tcW w:w="5001" w:type="dxa"/>
            <w:tcBorders>
              <w:top w:val="single" w:sz="6" w:space="0" w:color="auto"/>
              <w:left w:val="single" w:sz="6" w:space="0" w:color="auto"/>
              <w:bottom w:val="single" w:sz="6" w:space="0" w:color="auto"/>
              <w:right w:val="single" w:sz="6" w:space="0" w:color="auto"/>
            </w:tcBorders>
          </w:tcPr>
          <w:p w14:paraId="551FEA64" w14:textId="77777777" w:rsidR="00827648" w:rsidRDefault="00827648" w:rsidP="00EA5F08">
            <w:pPr>
              <w:rPr>
                <w:sz w:val="22"/>
                <w:szCs w:val="22"/>
              </w:rPr>
            </w:pPr>
            <w:r>
              <w:rPr>
                <w:sz w:val="22"/>
                <w:szCs w:val="22"/>
              </w:rPr>
              <w:t>CHROMIC CHLORIDE</w:t>
            </w:r>
          </w:p>
        </w:tc>
        <w:tc>
          <w:tcPr>
            <w:tcW w:w="1007" w:type="dxa"/>
            <w:tcBorders>
              <w:top w:val="single" w:sz="6" w:space="0" w:color="auto"/>
              <w:left w:val="single" w:sz="6" w:space="0" w:color="auto"/>
              <w:bottom w:val="single" w:sz="6" w:space="0" w:color="auto"/>
              <w:right w:val="single" w:sz="6" w:space="0" w:color="auto"/>
            </w:tcBorders>
          </w:tcPr>
          <w:p w14:paraId="446FF16B"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158D6FB7" w14:textId="77777777" w:rsidR="00827648" w:rsidRDefault="00827648" w:rsidP="00B57641">
            <w:pPr>
              <w:jc w:val="right"/>
              <w:rPr>
                <w:sz w:val="22"/>
                <w:szCs w:val="22"/>
              </w:rPr>
            </w:pPr>
            <w:r>
              <w:rPr>
                <w:sz w:val="22"/>
                <w:szCs w:val="22"/>
              </w:rPr>
              <w:t>200.00</w:t>
            </w:r>
          </w:p>
        </w:tc>
      </w:tr>
      <w:tr w:rsidR="00827648" w14:paraId="4BA46FB5"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1424A0C6" w14:textId="77777777" w:rsidR="00827648" w:rsidRDefault="00827648" w:rsidP="00B57641">
            <w:pPr>
              <w:jc w:val="right"/>
              <w:rPr>
                <w:sz w:val="22"/>
                <w:szCs w:val="22"/>
              </w:rPr>
            </w:pPr>
            <w:r>
              <w:rPr>
                <w:sz w:val="22"/>
                <w:szCs w:val="22"/>
              </w:rPr>
              <w:t>223</w:t>
            </w:r>
          </w:p>
        </w:tc>
        <w:tc>
          <w:tcPr>
            <w:tcW w:w="1080" w:type="dxa"/>
            <w:tcBorders>
              <w:top w:val="single" w:sz="6" w:space="0" w:color="auto"/>
              <w:left w:val="single" w:sz="6" w:space="0" w:color="auto"/>
              <w:bottom w:val="single" w:sz="6" w:space="0" w:color="auto"/>
              <w:right w:val="single" w:sz="6" w:space="0" w:color="auto"/>
            </w:tcBorders>
            <w:vAlign w:val="center"/>
          </w:tcPr>
          <w:p w14:paraId="5C389A3A" w14:textId="77777777" w:rsidR="00827648" w:rsidRDefault="00827648" w:rsidP="00B57641">
            <w:pPr>
              <w:jc w:val="right"/>
              <w:rPr>
                <w:sz w:val="22"/>
                <w:szCs w:val="22"/>
              </w:rPr>
            </w:pPr>
            <w:r>
              <w:rPr>
                <w:sz w:val="22"/>
                <w:szCs w:val="22"/>
              </w:rPr>
              <w:t>7783075</w:t>
            </w:r>
          </w:p>
        </w:tc>
        <w:tc>
          <w:tcPr>
            <w:tcW w:w="5001" w:type="dxa"/>
            <w:tcBorders>
              <w:top w:val="single" w:sz="6" w:space="0" w:color="auto"/>
              <w:left w:val="single" w:sz="6" w:space="0" w:color="auto"/>
              <w:bottom w:val="single" w:sz="6" w:space="0" w:color="auto"/>
              <w:right w:val="single" w:sz="6" w:space="0" w:color="auto"/>
            </w:tcBorders>
          </w:tcPr>
          <w:p w14:paraId="02819C29" w14:textId="77777777" w:rsidR="00827648" w:rsidRDefault="00827648" w:rsidP="00EA5F08">
            <w:pPr>
              <w:rPr>
                <w:sz w:val="22"/>
                <w:szCs w:val="22"/>
              </w:rPr>
            </w:pPr>
            <w:r>
              <w:rPr>
                <w:sz w:val="22"/>
                <w:szCs w:val="22"/>
              </w:rPr>
              <w:t>HYDROGEN SELENIDE</w:t>
            </w:r>
          </w:p>
        </w:tc>
        <w:tc>
          <w:tcPr>
            <w:tcW w:w="1007" w:type="dxa"/>
            <w:tcBorders>
              <w:top w:val="single" w:sz="6" w:space="0" w:color="auto"/>
              <w:left w:val="single" w:sz="6" w:space="0" w:color="auto"/>
              <w:bottom w:val="single" w:sz="6" w:space="0" w:color="auto"/>
              <w:right w:val="single" w:sz="6" w:space="0" w:color="auto"/>
            </w:tcBorders>
          </w:tcPr>
          <w:p w14:paraId="41507263"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46412139" w14:textId="77777777" w:rsidR="00827648" w:rsidRDefault="00827648" w:rsidP="00B57641">
            <w:pPr>
              <w:jc w:val="right"/>
              <w:rPr>
                <w:sz w:val="22"/>
                <w:szCs w:val="22"/>
              </w:rPr>
            </w:pPr>
            <w:r>
              <w:rPr>
                <w:sz w:val="22"/>
                <w:szCs w:val="22"/>
              </w:rPr>
              <w:t>200.00</w:t>
            </w:r>
          </w:p>
        </w:tc>
      </w:tr>
      <w:tr w:rsidR="00827648" w14:paraId="40C8CC84"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E5E5116" w14:textId="77777777" w:rsidR="00827648" w:rsidRDefault="00827648" w:rsidP="00B57641">
            <w:pPr>
              <w:jc w:val="right"/>
              <w:rPr>
                <w:sz w:val="22"/>
                <w:szCs w:val="22"/>
              </w:rPr>
            </w:pPr>
            <w:r>
              <w:rPr>
                <w:sz w:val="22"/>
                <w:szCs w:val="22"/>
              </w:rPr>
              <w:t>224</w:t>
            </w:r>
          </w:p>
        </w:tc>
        <w:tc>
          <w:tcPr>
            <w:tcW w:w="1080" w:type="dxa"/>
            <w:tcBorders>
              <w:top w:val="single" w:sz="6" w:space="0" w:color="auto"/>
              <w:left w:val="single" w:sz="6" w:space="0" w:color="auto"/>
              <w:bottom w:val="single" w:sz="6" w:space="0" w:color="auto"/>
              <w:right w:val="single" w:sz="6" w:space="0" w:color="auto"/>
            </w:tcBorders>
            <w:vAlign w:val="center"/>
          </w:tcPr>
          <w:p w14:paraId="0359AD23" w14:textId="77777777" w:rsidR="00827648" w:rsidRDefault="00827648" w:rsidP="00B57641">
            <w:pPr>
              <w:jc w:val="right"/>
              <w:rPr>
                <w:sz w:val="22"/>
                <w:szCs w:val="22"/>
              </w:rPr>
            </w:pPr>
            <w:r>
              <w:rPr>
                <w:sz w:val="22"/>
                <w:szCs w:val="22"/>
              </w:rPr>
              <w:t>13410010</w:t>
            </w:r>
          </w:p>
        </w:tc>
        <w:tc>
          <w:tcPr>
            <w:tcW w:w="5001" w:type="dxa"/>
            <w:tcBorders>
              <w:top w:val="single" w:sz="6" w:space="0" w:color="auto"/>
              <w:left w:val="single" w:sz="6" w:space="0" w:color="auto"/>
              <w:bottom w:val="single" w:sz="6" w:space="0" w:color="auto"/>
              <w:right w:val="single" w:sz="6" w:space="0" w:color="auto"/>
            </w:tcBorders>
          </w:tcPr>
          <w:p w14:paraId="2253B9CF" w14:textId="77777777" w:rsidR="00827648" w:rsidRDefault="00827648" w:rsidP="00EA5F08">
            <w:pPr>
              <w:rPr>
                <w:sz w:val="22"/>
                <w:szCs w:val="22"/>
              </w:rPr>
            </w:pPr>
            <w:r>
              <w:rPr>
                <w:sz w:val="22"/>
                <w:szCs w:val="22"/>
              </w:rPr>
              <w:t>SODIUM SELENATE</w:t>
            </w:r>
          </w:p>
        </w:tc>
        <w:tc>
          <w:tcPr>
            <w:tcW w:w="1007" w:type="dxa"/>
            <w:tcBorders>
              <w:top w:val="single" w:sz="6" w:space="0" w:color="auto"/>
              <w:left w:val="single" w:sz="6" w:space="0" w:color="auto"/>
              <w:bottom w:val="single" w:sz="6" w:space="0" w:color="auto"/>
              <w:right w:val="single" w:sz="6" w:space="0" w:color="auto"/>
            </w:tcBorders>
          </w:tcPr>
          <w:p w14:paraId="010C067B"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45614CB6" w14:textId="77777777" w:rsidR="00827648" w:rsidRDefault="00827648" w:rsidP="00B57641">
            <w:pPr>
              <w:jc w:val="right"/>
              <w:rPr>
                <w:sz w:val="22"/>
                <w:szCs w:val="22"/>
              </w:rPr>
            </w:pPr>
            <w:r>
              <w:rPr>
                <w:sz w:val="22"/>
                <w:szCs w:val="22"/>
              </w:rPr>
              <w:t>200.00</w:t>
            </w:r>
          </w:p>
        </w:tc>
      </w:tr>
      <w:tr w:rsidR="00827648" w14:paraId="03C1A233"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725AC68E" w14:textId="77777777" w:rsidR="00827648" w:rsidRDefault="00827648" w:rsidP="00B57641">
            <w:pPr>
              <w:jc w:val="right"/>
              <w:rPr>
                <w:sz w:val="22"/>
                <w:szCs w:val="22"/>
              </w:rPr>
            </w:pPr>
            <w:r>
              <w:rPr>
                <w:sz w:val="22"/>
                <w:szCs w:val="22"/>
              </w:rPr>
              <w:t>225</w:t>
            </w:r>
          </w:p>
        </w:tc>
        <w:tc>
          <w:tcPr>
            <w:tcW w:w="1080" w:type="dxa"/>
            <w:tcBorders>
              <w:top w:val="single" w:sz="6" w:space="0" w:color="auto"/>
              <w:left w:val="single" w:sz="6" w:space="0" w:color="auto"/>
              <w:bottom w:val="single" w:sz="6" w:space="0" w:color="auto"/>
              <w:right w:val="single" w:sz="6" w:space="0" w:color="auto"/>
            </w:tcBorders>
            <w:vAlign w:val="center"/>
          </w:tcPr>
          <w:p w14:paraId="1F80374A" w14:textId="77777777" w:rsidR="00827648" w:rsidRDefault="00827648" w:rsidP="00B57641">
            <w:pPr>
              <w:jc w:val="right"/>
              <w:rPr>
                <w:sz w:val="22"/>
                <w:szCs w:val="22"/>
              </w:rPr>
            </w:pPr>
            <w:r>
              <w:rPr>
                <w:sz w:val="22"/>
                <w:szCs w:val="22"/>
              </w:rPr>
              <w:t>10102188</w:t>
            </w:r>
          </w:p>
        </w:tc>
        <w:tc>
          <w:tcPr>
            <w:tcW w:w="5001" w:type="dxa"/>
            <w:tcBorders>
              <w:top w:val="single" w:sz="6" w:space="0" w:color="auto"/>
              <w:left w:val="single" w:sz="6" w:space="0" w:color="auto"/>
              <w:bottom w:val="single" w:sz="6" w:space="0" w:color="auto"/>
              <w:right w:val="single" w:sz="6" w:space="0" w:color="auto"/>
            </w:tcBorders>
          </w:tcPr>
          <w:p w14:paraId="14D5D58C" w14:textId="77777777" w:rsidR="00827648" w:rsidRDefault="00827648" w:rsidP="00EA5F08">
            <w:pPr>
              <w:rPr>
                <w:sz w:val="22"/>
                <w:szCs w:val="22"/>
              </w:rPr>
            </w:pPr>
            <w:r>
              <w:rPr>
                <w:sz w:val="22"/>
                <w:szCs w:val="22"/>
              </w:rPr>
              <w:t>SODIUM SELENITE</w:t>
            </w:r>
          </w:p>
        </w:tc>
        <w:tc>
          <w:tcPr>
            <w:tcW w:w="1007" w:type="dxa"/>
            <w:tcBorders>
              <w:top w:val="single" w:sz="6" w:space="0" w:color="auto"/>
              <w:left w:val="single" w:sz="6" w:space="0" w:color="auto"/>
              <w:bottom w:val="single" w:sz="6" w:space="0" w:color="auto"/>
              <w:right w:val="single" w:sz="6" w:space="0" w:color="auto"/>
            </w:tcBorders>
          </w:tcPr>
          <w:p w14:paraId="6A6E1028" w14:textId="77777777" w:rsidR="00827648" w:rsidRDefault="00827648" w:rsidP="00B57641">
            <w:pPr>
              <w:jc w:val="center"/>
              <w:rPr>
                <w:sz w:val="22"/>
                <w:szCs w:val="22"/>
              </w:rPr>
            </w:pPr>
            <w:r>
              <w:rPr>
                <w:sz w:val="22"/>
                <w:szCs w:val="22"/>
              </w:rPr>
              <w:t>ACUTE</w:t>
            </w:r>
          </w:p>
        </w:tc>
        <w:tc>
          <w:tcPr>
            <w:tcW w:w="992" w:type="dxa"/>
            <w:tcBorders>
              <w:top w:val="single" w:sz="6" w:space="0" w:color="auto"/>
              <w:left w:val="single" w:sz="6" w:space="0" w:color="auto"/>
              <w:bottom w:val="single" w:sz="6" w:space="0" w:color="auto"/>
              <w:right w:val="single" w:sz="6" w:space="0" w:color="auto"/>
            </w:tcBorders>
          </w:tcPr>
          <w:p w14:paraId="1B6EC67E" w14:textId="77777777" w:rsidR="00827648" w:rsidRDefault="00827648" w:rsidP="00B57641">
            <w:pPr>
              <w:jc w:val="right"/>
              <w:rPr>
                <w:sz w:val="22"/>
                <w:szCs w:val="22"/>
              </w:rPr>
            </w:pPr>
            <w:r>
              <w:rPr>
                <w:sz w:val="22"/>
                <w:szCs w:val="22"/>
              </w:rPr>
              <w:t>200.00</w:t>
            </w:r>
          </w:p>
        </w:tc>
      </w:tr>
      <w:tr w:rsidR="00827648" w14:paraId="0516D94A"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36782A83" w14:textId="77777777" w:rsidR="00827648" w:rsidRDefault="00827648" w:rsidP="00B57641">
            <w:pPr>
              <w:jc w:val="right"/>
              <w:rPr>
                <w:sz w:val="22"/>
                <w:szCs w:val="22"/>
              </w:rPr>
            </w:pPr>
            <w:r>
              <w:rPr>
                <w:sz w:val="22"/>
                <w:szCs w:val="22"/>
              </w:rPr>
              <w:t>226</w:t>
            </w:r>
          </w:p>
        </w:tc>
        <w:tc>
          <w:tcPr>
            <w:tcW w:w="1080" w:type="dxa"/>
            <w:tcBorders>
              <w:top w:val="single" w:sz="6" w:space="0" w:color="auto"/>
              <w:left w:val="single" w:sz="6" w:space="0" w:color="auto"/>
              <w:bottom w:val="single" w:sz="6" w:space="0" w:color="auto"/>
              <w:right w:val="single" w:sz="6" w:space="0" w:color="auto"/>
            </w:tcBorders>
            <w:vAlign w:val="center"/>
          </w:tcPr>
          <w:p w14:paraId="3B03AEF8" w14:textId="77777777" w:rsidR="00827648" w:rsidRDefault="00827648" w:rsidP="00B57641">
            <w:pPr>
              <w:jc w:val="right"/>
              <w:rPr>
                <w:sz w:val="22"/>
                <w:szCs w:val="22"/>
              </w:rPr>
            </w:pPr>
            <w:r>
              <w:rPr>
                <w:sz w:val="22"/>
                <w:szCs w:val="22"/>
              </w:rPr>
              <w:t>1306190</w:t>
            </w:r>
          </w:p>
        </w:tc>
        <w:tc>
          <w:tcPr>
            <w:tcW w:w="5001" w:type="dxa"/>
            <w:tcBorders>
              <w:top w:val="single" w:sz="6" w:space="0" w:color="auto"/>
              <w:left w:val="single" w:sz="6" w:space="0" w:color="auto"/>
              <w:bottom w:val="single" w:sz="6" w:space="0" w:color="auto"/>
              <w:right w:val="single" w:sz="6" w:space="0" w:color="auto"/>
            </w:tcBorders>
          </w:tcPr>
          <w:p w14:paraId="175C2F98" w14:textId="77777777" w:rsidR="00827648" w:rsidRDefault="00827648" w:rsidP="00EA5F08">
            <w:pPr>
              <w:rPr>
                <w:sz w:val="22"/>
                <w:szCs w:val="22"/>
              </w:rPr>
            </w:pPr>
            <w:r>
              <w:rPr>
                <w:sz w:val="22"/>
                <w:szCs w:val="22"/>
              </w:rPr>
              <w:t>CADMIUM OXIDE</w:t>
            </w:r>
          </w:p>
        </w:tc>
        <w:tc>
          <w:tcPr>
            <w:tcW w:w="1007" w:type="dxa"/>
            <w:tcBorders>
              <w:top w:val="single" w:sz="6" w:space="0" w:color="auto"/>
              <w:left w:val="single" w:sz="6" w:space="0" w:color="auto"/>
              <w:bottom w:val="single" w:sz="6" w:space="0" w:color="auto"/>
              <w:right w:val="single" w:sz="6" w:space="0" w:color="auto"/>
            </w:tcBorders>
          </w:tcPr>
          <w:p w14:paraId="469AA958" w14:textId="77777777" w:rsidR="00827648" w:rsidRDefault="00827648" w:rsidP="00B57641">
            <w:pPr>
              <w:jc w:val="center"/>
              <w:rPr>
                <w:sz w:val="22"/>
                <w:szCs w:val="22"/>
              </w:rPr>
            </w:pPr>
            <w:smartTag w:uri="urn:schemas-microsoft-com:office:smarttags" w:element="place">
              <w:smartTag w:uri="urn:schemas-microsoft-com:office:smarttags" w:element="City">
                <w:r>
                  <w:rPr>
                    <w:sz w:val="22"/>
                    <w:szCs w:val="22"/>
                  </w:rPr>
                  <w:t>UR</w:t>
                </w:r>
              </w:smartTag>
            </w:smartTag>
          </w:p>
        </w:tc>
        <w:tc>
          <w:tcPr>
            <w:tcW w:w="992" w:type="dxa"/>
            <w:tcBorders>
              <w:top w:val="single" w:sz="6" w:space="0" w:color="auto"/>
              <w:left w:val="single" w:sz="6" w:space="0" w:color="auto"/>
              <w:bottom w:val="single" w:sz="6" w:space="0" w:color="auto"/>
              <w:right w:val="single" w:sz="6" w:space="0" w:color="auto"/>
            </w:tcBorders>
          </w:tcPr>
          <w:p w14:paraId="365F679E" w14:textId="77777777" w:rsidR="00827648" w:rsidRDefault="00827648" w:rsidP="00B57641">
            <w:pPr>
              <w:jc w:val="right"/>
              <w:rPr>
                <w:sz w:val="22"/>
                <w:szCs w:val="22"/>
              </w:rPr>
            </w:pPr>
            <w:r>
              <w:rPr>
                <w:sz w:val="22"/>
                <w:szCs w:val="22"/>
              </w:rPr>
              <w:t>20.00</w:t>
            </w:r>
          </w:p>
        </w:tc>
      </w:tr>
      <w:tr w:rsidR="00827648" w14:paraId="2B954CC6" w14:textId="77777777">
        <w:trPr>
          <w:cantSplit/>
        </w:trPr>
        <w:tc>
          <w:tcPr>
            <w:tcW w:w="513" w:type="dxa"/>
            <w:tcBorders>
              <w:top w:val="single" w:sz="6" w:space="0" w:color="auto"/>
              <w:left w:val="single" w:sz="6" w:space="0" w:color="auto"/>
              <w:bottom w:val="single" w:sz="6" w:space="0" w:color="auto"/>
              <w:right w:val="single" w:sz="6" w:space="0" w:color="auto"/>
            </w:tcBorders>
            <w:vAlign w:val="center"/>
          </w:tcPr>
          <w:p w14:paraId="589AAAE5" w14:textId="77777777" w:rsidR="00827648" w:rsidRDefault="00827648" w:rsidP="00B57641">
            <w:pPr>
              <w:jc w:val="right"/>
              <w:rPr>
                <w:sz w:val="22"/>
                <w:szCs w:val="22"/>
              </w:rPr>
            </w:pPr>
            <w:r>
              <w:rPr>
                <w:sz w:val="22"/>
                <w:szCs w:val="22"/>
              </w:rPr>
              <w:t>227</w:t>
            </w:r>
          </w:p>
        </w:tc>
        <w:tc>
          <w:tcPr>
            <w:tcW w:w="1080" w:type="dxa"/>
            <w:tcBorders>
              <w:top w:val="single" w:sz="6" w:space="0" w:color="auto"/>
              <w:left w:val="single" w:sz="6" w:space="0" w:color="auto"/>
              <w:bottom w:val="single" w:sz="6" w:space="0" w:color="auto"/>
              <w:right w:val="single" w:sz="6" w:space="0" w:color="auto"/>
            </w:tcBorders>
            <w:vAlign w:val="center"/>
          </w:tcPr>
          <w:p w14:paraId="409B0A2E" w14:textId="77777777" w:rsidR="00827648" w:rsidRDefault="00827648" w:rsidP="00B57641">
            <w:pPr>
              <w:jc w:val="right"/>
              <w:rPr>
                <w:sz w:val="22"/>
                <w:szCs w:val="22"/>
              </w:rPr>
            </w:pPr>
            <w:r>
              <w:rPr>
                <w:sz w:val="22"/>
                <w:szCs w:val="22"/>
              </w:rPr>
              <w:t>114261</w:t>
            </w:r>
          </w:p>
        </w:tc>
        <w:tc>
          <w:tcPr>
            <w:tcW w:w="5001" w:type="dxa"/>
            <w:tcBorders>
              <w:top w:val="single" w:sz="6" w:space="0" w:color="auto"/>
              <w:left w:val="single" w:sz="6" w:space="0" w:color="auto"/>
              <w:bottom w:val="single" w:sz="6" w:space="0" w:color="auto"/>
              <w:right w:val="single" w:sz="6" w:space="0" w:color="auto"/>
            </w:tcBorders>
          </w:tcPr>
          <w:p w14:paraId="16E24B46" w14:textId="77777777" w:rsidR="00827648" w:rsidRDefault="00827648" w:rsidP="00EA5F08">
            <w:pPr>
              <w:rPr>
                <w:sz w:val="22"/>
                <w:szCs w:val="22"/>
              </w:rPr>
            </w:pPr>
            <w:r>
              <w:rPr>
                <w:sz w:val="22"/>
                <w:szCs w:val="22"/>
              </w:rPr>
              <w:t>PROPOXUR (BAYGONE)</w:t>
            </w:r>
          </w:p>
        </w:tc>
        <w:tc>
          <w:tcPr>
            <w:tcW w:w="1007" w:type="dxa"/>
            <w:tcBorders>
              <w:top w:val="single" w:sz="6" w:space="0" w:color="auto"/>
              <w:left w:val="single" w:sz="6" w:space="0" w:color="auto"/>
              <w:bottom w:val="single" w:sz="6" w:space="0" w:color="auto"/>
              <w:right w:val="single" w:sz="6" w:space="0" w:color="auto"/>
            </w:tcBorders>
          </w:tcPr>
          <w:p w14:paraId="026E77A1" w14:textId="77777777" w:rsidR="00827648" w:rsidRDefault="00827648" w:rsidP="00B57641">
            <w:pPr>
              <w:jc w:val="center"/>
              <w:rPr>
                <w:sz w:val="22"/>
                <w:szCs w:val="22"/>
              </w:rPr>
            </w:pPr>
            <w:r>
              <w:rPr>
                <w:sz w:val="22"/>
                <w:szCs w:val="22"/>
              </w:rPr>
              <w:t>DEF=1</w:t>
            </w:r>
          </w:p>
        </w:tc>
        <w:tc>
          <w:tcPr>
            <w:tcW w:w="992" w:type="dxa"/>
            <w:tcBorders>
              <w:top w:val="single" w:sz="6" w:space="0" w:color="auto"/>
              <w:left w:val="single" w:sz="6" w:space="0" w:color="auto"/>
              <w:bottom w:val="single" w:sz="6" w:space="0" w:color="auto"/>
              <w:right w:val="single" w:sz="6" w:space="0" w:color="auto"/>
            </w:tcBorders>
          </w:tcPr>
          <w:p w14:paraId="62EFFBA1" w14:textId="77777777" w:rsidR="00827648" w:rsidRDefault="00827648" w:rsidP="00B57641">
            <w:pPr>
              <w:jc w:val="right"/>
              <w:rPr>
                <w:sz w:val="22"/>
                <w:szCs w:val="22"/>
              </w:rPr>
            </w:pPr>
            <w:r>
              <w:rPr>
                <w:sz w:val="22"/>
                <w:szCs w:val="22"/>
              </w:rPr>
              <w:t>200.00</w:t>
            </w:r>
          </w:p>
        </w:tc>
      </w:tr>
    </w:tbl>
    <w:p w14:paraId="19AF0706" w14:textId="77777777" w:rsidR="00556D8F" w:rsidRDefault="00556D8F" w:rsidP="004B2FF4">
      <w:pPr>
        <w:pStyle w:val="RulesBasisStatement"/>
        <w:jc w:val="left"/>
      </w:pPr>
    </w:p>
    <w:sectPr w:rsidR="00556D8F" w:rsidSect="00E86CE6">
      <w:headerReference w:type="default" r:id="rId9"/>
      <w:footerReference w:type="default" r:id="rId10"/>
      <w:pgSz w:w="12240" w:h="15840"/>
      <w:pgMar w:top="1440" w:right="1440" w:bottom="1440" w:left="1440"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96C9" w14:textId="77777777" w:rsidR="00400192" w:rsidRDefault="00400192">
      <w:r>
        <w:separator/>
      </w:r>
    </w:p>
  </w:endnote>
  <w:endnote w:type="continuationSeparator" w:id="0">
    <w:p w14:paraId="435D9805" w14:textId="77777777" w:rsidR="00400192" w:rsidRDefault="0040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A01" w14:textId="062B1040" w:rsidR="00F3047E" w:rsidRDefault="00F3047E">
    <w:pPr>
      <w:pStyle w:val="RulesFootertext"/>
      <w:pBdr>
        <w:top w:val="single" w:sz="6" w:space="2" w:color="auto"/>
      </w:pBdr>
      <w:rPr>
        <w:sz w:val="22"/>
        <w:szCs w:val="22"/>
      </w:rPr>
    </w:pPr>
    <w:r>
      <w:rPr>
        <w:sz w:val="22"/>
        <w:szCs w:val="22"/>
      </w:rPr>
      <w:t>Chapter 140:  Part 70 Air Emission License Regulation</w:t>
    </w:r>
    <w:r w:rsidR="00D84635">
      <w:rPr>
        <w:sz w:val="22"/>
        <w:szCs w:val="22"/>
      </w:rPr>
      <w:t xml:space="preserve"> </w:t>
    </w:r>
  </w:p>
  <w:p w14:paraId="256B586C" w14:textId="77777777" w:rsidR="00F3047E" w:rsidRDefault="00F3047E">
    <w:pPr>
      <w:pStyle w:val="RulesFootertext"/>
      <w:rPr>
        <w:sz w:val="22"/>
        <w:szCs w:val="22"/>
      </w:rPr>
    </w:pPr>
    <w:r>
      <w:rPr>
        <w:sz w:val="22"/>
        <w:szCs w:val="22"/>
      </w:rPr>
      <w:t>-</w:t>
    </w:r>
    <w:r>
      <w:rPr>
        <w:sz w:val="22"/>
        <w:szCs w:val="22"/>
      </w:rPr>
      <w:fldChar w:fldCharType="begin"/>
    </w:r>
    <w:r>
      <w:rPr>
        <w:sz w:val="22"/>
        <w:szCs w:val="22"/>
      </w:rPr>
      <w:instrText xml:space="preserve">page </w:instrText>
    </w:r>
    <w:r>
      <w:rPr>
        <w:sz w:val="22"/>
        <w:szCs w:val="22"/>
      </w:rPr>
      <w:fldChar w:fldCharType="separate"/>
    </w:r>
    <w:r w:rsidR="00C42EF8">
      <w:rPr>
        <w:noProof/>
        <w:sz w:val="22"/>
        <w:szCs w:val="22"/>
      </w:rPr>
      <w:t>1</w:t>
    </w:r>
    <w:r>
      <w:rPr>
        <w:sz w:val="22"/>
        <w:szCs w:val="22"/>
      </w:rPr>
      <w:fldChar w:fldCharType="end"/>
    </w:r>
    <w:r>
      <w:rPr>
        <w:sz w:val="22"/>
        <w:szCs w:val="22"/>
      </w:rPr>
      <w:t>-</w:t>
    </w:r>
  </w:p>
  <w:p w14:paraId="222BFBFB" w14:textId="77777777" w:rsidR="00F3047E" w:rsidRDefault="00F304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D2268" w14:textId="77777777" w:rsidR="00400192" w:rsidRDefault="00400192">
      <w:r>
        <w:separator/>
      </w:r>
    </w:p>
  </w:footnote>
  <w:footnote w:type="continuationSeparator" w:id="0">
    <w:p w14:paraId="20EDF410" w14:textId="77777777" w:rsidR="00400192" w:rsidRDefault="0040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A425" w14:textId="77777777" w:rsidR="00F3047E" w:rsidRDefault="00F3047E" w:rsidP="00B204F4">
    <w:pPr>
      <w:pStyle w:val="Header"/>
      <w:tabs>
        <w:tab w:val="left" w:pos="2160"/>
      </w:tabs>
      <w:rPr>
        <w:sz w:val="22"/>
        <w:szCs w:val="22"/>
      </w:rPr>
    </w:pPr>
    <w:r>
      <w:rPr>
        <w:sz w:val="22"/>
        <w:szCs w:val="22"/>
      </w:rPr>
      <w:t>06-096</w:t>
    </w:r>
    <w:r>
      <w:rPr>
        <w:sz w:val="22"/>
        <w:szCs w:val="22"/>
      </w:rPr>
      <w:tab/>
      <w:t>DEPARTMENT OF ENVIRONMENTAL PROTECTION</w:t>
    </w:r>
  </w:p>
  <w:p w14:paraId="57E30485" w14:textId="77777777" w:rsidR="00F3047E" w:rsidRDefault="00F3047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E49"/>
    <w:multiLevelType w:val="hybridMultilevel"/>
    <w:tmpl w:val="9F840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7E45E5"/>
    <w:multiLevelType w:val="singleLevel"/>
    <w:tmpl w:val="30687BC6"/>
    <w:lvl w:ilvl="0">
      <w:start w:val="3"/>
      <w:numFmt w:val="upperLetter"/>
      <w:lvlText w:val="%1."/>
      <w:lvlJc w:val="left"/>
      <w:pPr>
        <w:tabs>
          <w:tab w:val="num" w:pos="720"/>
        </w:tabs>
        <w:ind w:left="720" w:hanging="360"/>
      </w:pPr>
      <w:rPr>
        <w:rFonts w:ascii="Times New Roman" w:hAnsi="Times New Roman" w:cs="Times New Roman" w:hint="default"/>
        <w:b/>
        <w:bCs/>
        <w:i w:val="0"/>
        <w:iCs w:val="0"/>
        <w:sz w:val="22"/>
        <w:szCs w:val="22"/>
      </w:rPr>
    </w:lvl>
  </w:abstractNum>
  <w:abstractNum w:abstractNumId="2" w15:restartNumberingAfterBreak="0">
    <w:nsid w:val="190340C5"/>
    <w:multiLevelType w:val="singleLevel"/>
    <w:tmpl w:val="FE98BC62"/>
    <w:lvl w:ilvl="0">
      <w:start w:val="3"/>
      <w:numFmt w:val="lowerLetter"/>
      <w:lvlText w:val="(%1)"/>
      <w:lvlJc w:val="left"/>
      <w:pPr>
        <w:tabs>
          <w:tab w:val="num" w:pos="1440"/>
        </w:tabs>
        <w:ind w:left="1440" w:hanging="360"/>
      </w:pPr>
      <w:rPr>
        <w:rFonts w:hint="default"/>
      </w:rPr>
    </w:lvl>
  </w:abstractNum>
  <w:abstractNum w:abstractNumId="3" w15:restartNumberingAfterBreak="0">
    <w:nsid w:val="1E654022"/>
    <w:multiLevelType w:val="hybridMultilevel"/>
    <w:tmpl w:val="206E9788"/>
    <w:lvl w:ilvl="0" w:tplc="836C2B0E">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E9275B3"/>
    <w:multiLevelType w:val="singleLevel"/>
    <w:tmpl w:val="4DDE98C4"/>
    <w:lvl w:ilvl="0">
      <w:start w:val="1"/>
      <w:numFmt w:val="decimal"/>
      <w:lvlText w:val="(%1)"/>
      <w:lvlJc w:val="left"/>
      <w:pPr>
        <w:tabs>
          <w:tab w:val="num" w:pos="1080"/>
        </w:tabs>
        <w:ind w:left="1080" w:hanging="360"/>
      </w:pPr>
      <w:rPr>
        <w:rFonts w:hint="default"/>
      </w:rPr>
    </w:lvl>
  </w:abstractNum>
  <w:abstractNum w:abstractNumId="5" w15:restartNumberingAfterBreak="0">
    <w:nsid w:val="25155320"/>
    <w:multiLevelType w:val="hybridMultilevel"/>
    <w:tmpl w:val="8BF49ABA"/>
    <w:lvl w:ilvl="0" w:tplc="FBFC7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0728DE"/>
    <w:multiLevelType w:val="hybridMultilevel"/>
    <w:tmpl w:val="1BD89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02427D"/>
    <w:multiLevelType w:val="singleLevel"/>
    <w:tmpl w:val="D464BAAE"/>
    <w:lvl w:ilvl="0">
      <w:start w:val="7"/>
      <w:numFmt w:val="lowerLetter"/>
      <w:lvlText w:val="(%1)"/>
      <w:lvlJc w:val="left"/>
      <w:pPr>
        <w:tabs>
          <w:tab w:val="num" w:pos="1440"/>
        </w:tabs>
        <w:ind w:left="1440" w:hanging="360"/>
      </w:pPr>
      <w:rPr>
        <w:rFonts w:hint="default"/>
      </w:rPr>
    </w:lvl>
  </w:abstractNum>
  <w:abstractNum w:abstractNumId="8" w15:restartNumberingAfterBreak="0">
    <w:nsid w:val="56DF7788"/>
    <w:multiLevelType w:val="hybridMultilevel"/>
    <w:tmpl w:val="CFDA70E6"/>
    <w:lvl w:ilvl="0" w:tplc="63F4273E">
      <w:start w:val="7"/>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67352871"/>
    <w:multiLevelType w:val="singleLevel"/>
    <w:tmpl w:val="53BCB3EE"/>
    <w:lvl w:ilvl="0">
      <w:start w:val="2"/>
      <w:numFmt w:val="lowerLetter"/>
      <w:lvlText w:val="(%1)"/>
      <w:lvlJc w:val="left"/>
      <w:pPr>
        <w:tabs>
          <w:tab w:val="num" w:pos="1440"/>
        </w:tabs>
        <w:ind w:left="1440" w:hanging="360"/>
      </w:pPr>
      <w:rPr>
        <w:rFonts w:hint="default"/>
      </w:rPr>
    </w:lvl>
  </w:abstractNum>
  <w:abstractNum w:abstractNumId="10" w15:restartNumberingAfterBreak="0">
    <w:nsid w:val="7E1A6E4E"/>
    <w:multiLevelType w:val="hybridMultilevel"/>
    <w:tmpl w:val="42983D9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F71682C"/>
    <w:multiLevelType w:val="hybridMultilevel"/>
    <w:tmpl w:val="74E617B8"/>
    <w:lvl w:ilvl="0" w:tplc="EDAC86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10496234">
    <w:abstractNumId w:val="2"/>
  </w:num>
  <w:num w:numId="2" w16cid:durableId="1514611662">
    <w:abstractNumId w:val="7"/>
  </w:num>
  <w:num w:numId="3" w16cid:durableId="1331327575">
    <w:abstractNumId w:val="9"/>
  </w:num>
  <w:num w:numId="4" w16cid:durableId="917713497">
    <w:abstractNumId w:val="4"/>
  </w:num>
  <w:num w:numId="5" w16cid:durableId="918447144">
    <w:abstractNumId w:val="1"/>
  </w:num>
  <w:num w:numId="6" w16cid:durableId="729233713">
    <w:abstractNumId w:val="10"/>
  </w:num>
  <w:num w:numId="7" w16cid:durableId="1559510736">
    <w:abstractNumId w:val="3"/>
  </w:num>
  <w:num w:numId="8" w16cid:durableId="2120250638">
    <w:abstractNumId w:val="8"/>
  </w:num>
  <w:num w:numId="9" w16cid:durableId="1165635077">
    <w:abstractNumId w:val="11"/>
  </w:num>
  <w:num w:numId="10" w16cid:durableId="1151099173">
    <w:abstractNumId w:val="0"/>
  </w:num>
  <w:num w:numId="11" w16cid:durableId="257325413">
    <w:abstractNumId w:val="6"/>
  </w:num>
  <w:num w:numId="12" w16cid:durableId="303630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68"/>
    <w:rsid w:val="00000B3A"/>
    <w:rsid w:val="00005E30"/>
    <w:rsid w:val="00012D08"/>
    <w:rsid w:val="00016DCC"/>
    <w:rsid w:val="00020F45"/>
    <w:rsid w:val="00021AA6"/>
    <w:rsid w:val="00026C20"/>
    <w:rsid w:val="00027935"/>
    <w:rsid w:val="00033C11"/>
    <w:rsid w:val="00034DC2"/>
    <w:rsid w:val="00037EE7"/>
    <w:rsid w:val="0004127D"/>
    <w:rsid w:val="00042BD1"/>
    <w:rsid w:val="00046F79"/>
    <w:rsid w:val="00051728"/>
    <w:rsid w:val="00052F48"/>
    <w:rsid w:val="0005360C"/>
    <w:rsid w:val="000545EB"/>
    <w:rsid w:val="0005462D"/>
    <w:rsid w:val="00057058"/>
    <w:rsid w:val="00057E1A"/>
    <w:rsid w:val="00067B7D"/>
    <w:rsid w:val="00070982"/>
    <w:rsid w:val="00070A6C"/>
    <w:rsid w:val="00074AF0"/>
    <w:rsid w:val="00075646"/>
    <w:rsid w:val="0009528D"/>
    <w:rsid w:val="00095F23"/>
    <w:rsid w:val="00096244"/>
    <w:rsid w:val="000B07EF"/>
    <w:rsid w:val="000B6521"/>
    <w:rsid w:val="000B6F61"/>
    <w:rsid w:val="000B70C5"/>
    <w:rsid w:val="000C4910"/>
    <w:rsid w:val="000C6DA1"/>
    <w:rsid w:val="000D6E57"/>
    <w:rsid w:val="000E503A"/>
    <w:rsid w:val="000E5192"/>
    <w:rsid w:val="000F017D"/>
    <w:rsid w:val="000F05CA"/>
    <w:rsid w:val="000F18A5"/>
    <w:rsid w:val="000F55B9"/>
    <w:rsid w:val="000F7C46"/>
    <w:rsid w:val="00101011"/>
    <w:rsid w:val="001021D2"/>
    <w:rsid w:val="001041F9"/>
    <w:rsid w:val="00110FF7"/>
    <w:rsid w:val="00112218"/>
    <w:rsid w:val="00116750"/>
    <w:rsid w:val="00116DB3"/>
    <w:rsid w:val="00117D29"/>
    <w:rsid w:val="001211C1"/>
    <w:rsid w:val="0012667D"/>
    <w:rsid w:val="00131CAC"/>
    <w:rsid w:val="00132125"/>
    <w:rsid w:val="00132486"/>
    <w:rsid w:val="001324F7"/>
    <w:rsid w:val="00133CD8"/>
    <w:rsid w:val="001368F0"/>
    <w:rsid w:val="0015193C"/>
    <w:rsid w:val="001528B3"/>
    <w:rsid w:val="0016057D"/>
    <w:rsid w:val="00160645"/>
    <w:rsid w:val="001606DB"/>
    <w:rsid w:val="00160D73"/>
    <w:rsid w:val="00160F1C"/>
    <w:rsid w:val="00161915"/>
    <w:rsid w:val="00163426"/>
    <w:rsid w:val="00164AF4"/>
    <w:rsid w:val="00170FF4"/>
    <w:rsid w:val="001800FB"/>
    <w:rsid w:val="00180F2A"/>
    <w:rsid w:val="0018122F"/>
    <w:rsid w:val="00181C3A"/>
    <w:rsid w:val="00192A52"/>
    <w:rsid w:val="00196677"/>
    <w:rsid w:val="00196BB8"/>
    <w:rsid w:val="00197B57"/>
    <w:rsid w:val="001A0FC4"/>
    <w:rsid w:val="001A1898"/>
    <w:rsid w:val="001A1D6F"/>
    <w:rsid w:val="001A3D1E"/>
    <w:rsid w:val="001A6C36"/>
    <w:rsid w:val="001B049D"/>
    <w:rsid w:val="001B5261"/>
    <w:rsid w:val="001B7560"/>
    <w:rsid w:val="001D244F"/>
    <w:rsid w:val="001D40BD"/>
    <w:rsid w:val="001E0551"/>
    <w:rsid w:val="001E09C6"/>
    <w:rsid w:val="001E457D"/>
    <w:rsid w:val="001E6252"/>
    <w:rsid w:val="001F038C"/>
    <w:rsid w:val="001F2799"/>
    <w:rsid w:val="001F4F29"/>
    <w:rsid w:val="002014B9"/>
    <w:rsid w:val="00204139"/>
    <w:rsid w:val="002076E9"/>
    <w:rsid w:val="00207B12"/>
    <w:rsid w:val="00216573"/>
    <w:rsid w:val="002176CF"/>
    <w:rsid w:val="00220F7C"/>
    <w:rsid w:val="00221EA4"/>
    <w:rsid w:val="0022499F"/>
    <w:rsid w:val="0022616B"/>
    <w:rsid w:val="00226D41"/>
    <w:rsid w:val="0023105B"/>
    <w:rsid w:val="00231688"/>
    <w:rsid w:val="00233417"/>
    <w:rsid w:val="0023380E"/>
    <w:rsid w:val="002454B9"/>
    <w:rsid w:val="0024665C"/>
    <w:rsid w:val="00257B76"/>
    <w:rsid w:val="0026017A"/>
    <w:rsid w:val="00262AE2"/>
    <w:rsid w:val="0026703E"/>
    <w:rsid w:val="002704E6"/>
    <w:rsid w:val="00282D73"/>
    <w:rsid w:val="002903FC"/>
    <w:rsid w:val="00290945"/>
    <w:rsid w:val="00291160"/>
    <w:rsid w:val="002A0434"/>
    <w:rsid w:val="002A3030"/>
    <w:rsid w:val="002C41F5"/>
    <w:rsid w:val="002D3EBD"/>
    <w:rsid w:val="002D5570"/>
    <w:rsid w:val="002D5A79"/>
    <w:rsid w:val="002D7456"/>
    <w:rsid w:val="002E534E"/>
    <w:rsid w:val="002E6C21"/>
    <w:rsid w:val="002F3A7E"/>
    <w:rsid w:val="002F5412"/>
    <w:rsid w:val="002F5ABB"/>
    <w:rsid w:val="0030564A"/>
    <w:rsid w:val="00307A33"/>
    <w:rsid w:val="00310E22"/>
    <w:rsid w:val="00312226"/>
    <w:rsid w:val="00316FAF"/>
    <w:rsid w:val="00320D10"/>
    <w:rsid w:val="0032372F"/>
    <w:rsid w:val="00327135"/>
    <w:rsid w:val="0033529D"/>
    <w:rsid w:val="0033542C"/>
    <w:rsid w:val="00336700"/>
    <w:rsid w:val="0034095A"/>
    <w:rsid w:val="00342ECE"/>
    <w:rsid w:val="00352815"/>
    <w:rsid w:val="00354601"/>
    <w:rsid w:val="0035596A"/>
    <w:rsid w:val="0035707D"/>
    <w:rsid w:val="00362971"/>
    <w:rsid w:val="00366DB0"/>
    <w:rsid w:val="00371892"/>
    <w:rsid w:val="00372341"/>
    <w:rsid w:val="00374560"/>
    <w:rsid w:val="00375EF5"/>
    <w:rsid w:val="003857CE"/>
    <w:rsid w:val="00386487"/>
    <w:rsid w:val="003876E0"/>
    <w:rsid w:val="0039271F"/>
    <w:rsid w:val="003A36B9"/>
    <w:rsid w:val="003A776E"/>
    <w:rsid w:val="003B10C5"/>
    <w:rsid w:val="003B7529"/>
    <w:rsid w:val="003C09DA"/>
    <w:rsid w:val="003C1D3E"/>
    <w:rsid w:val="003C324C"/>
    <w:rsid w:val="003C3271"/>
    <w:rsid w:val="003C4957"/>
    <w:rsid w:val="003C5DB8"/>
    <w:rsid w:val="003C6FBF"/>
    <w:rsid w:val="003D1203"/>
    <w:rsid w:val="003D6ACF"/>
    <w:rsid w:val="003E195B"/>
    <w:rsid w:val="003E26B5"/>
    <w:rsid w:val="003E29F9"/>
    <w:rsid w:val="003E53D2"/>
    <w:rsid w:val="003E581E"/>
    <w:rsid w:val="003E5E9D"/>
    <w:rsid w:val="003F024E"/>
    <w:rsid w:val="003F114E"/>
    <w:rsid w:val="003F1C65"/>
    <w:rsid w:val="0040015D"/>
    <w:rsid w:val="00400192"/>
    <w:rsid w:val="00412665"/>
    <w:rsid w:val="0041336A"/>
    <w:rsid w:val="004142AF"/>
    <w:rsid w:val="00416134"/>
    <w:rsid w:val="004226C5"/>
    <w:rsid w:val="004230F4"/>
    <w:rsid w:val="0042448C"/>
    <w:rsid w:val="0043050C"/>
    <w:rsid w:val="00436E1A"/>
    <w:rsid w:val="00437765"/>
    <w:rsid w:val="00440328"/>
    <w:rsid w:val="00441079"/>
    <w:rsid w:val="00441C9C"/>
    <w:rsid w:val="00443B22"/>
    <w:rsid w:val="0044544B"/>
    <w:rsid w:val="00450C27"/>
    <w:rsid w:val="004526F6"/>
    <w:rsid w:val="00452DF7"/>
    <w:rsid w:val="0046217A"/>
    <w:rsid w:val="00473686"/>
    <w:rsid w:val="00480F7D"/>
    <w:rsid w:val="00481B52"/>
    <w:rsid w:val="00482888"/>
    <w:rsid w:val="00491CE1"/>
    <w:rsid w:val="00497DAB"/>
    <w:rsid w:val="004B11EA"/>
    <w:rsid w:val="004B2088"/>
    <w:rsid w:val="004B2FF4"/>
    <w:rsid w:val="004B6024"/>
    <w:rsid w:val="004C2478"/>
    <w:rsid w:val="004C3F45"/>
    <w:rsid w:val="004C4FB0"/>
    <w:rsid w:val="004C708D"/>
    <w:rsid w:val="004C7888"/>
    <w:rsid w:val="004D1351"/>
    <w:rsid w:val="004D64E3"/>
    <w:rsid w:val="004E1E12"/>
    <w:rsid w:val="004F377E"/>
    <w:rsid w:val="004F5E76"/>
    <w:rsid w:val="0050159E"/>
    <w:rsid w:val="005141D5"/>
    <w:rsid w:val="005171F1"/>
    <w:rsid w:val="00521E57"/>
    <w:rsid w:val="00523760"/>
    <w:rsid w:val="005261A1"/>
    <w:rsid w:val="00527991"/>
    <w:rsid w:val="0053647C"/>
    <w:rsid w:val="00541AC9"/>
    <w:rsid w:val="00541FF0"/>
    <w:rsid w:val="005436A8"/>
    <w:rsid w:val="00544C24"/>
    <w:rsid w:val="00556D8F"/>
    <w:rsid w:val="00557648"/>
    <w:rsid w:val="00557EA6"/>
    <w:rsid w:val="00561E50"/>
    <w:rsid w:val="00561EA4"/>
    <w:rsid w:val="00566176"/>
    <w:rsid w:val="005727A2"/>
    <w:rsid w:val="00574782"/>
    <w:rsid w:val="00574F5B"/>
    <w:rsid w:val="005828D8"/>
    <w:rsid w:val="005841DF"/>
    <w:rsid w:val="005910C0"/>
    <w:rsid w:val="00591E74"/>
    <w:rsid w:val="0059236C"/>
    <w:rsid w:val="00597177"/>
    <w:rsid w:val="005A14DC"/>
    <w:rsid w:val="005A578E"/>
    <w:rsid w:val="005A587C"/>
    <w:rsid w:val="005B083E"/>
    <w:rsid w:val="005B2B60"/>
    <w:rsid w:val="005C0A4F"/>
    <w:rsid w:val="005C1D3A"/>
    <w:rsid w:val="005C298F"/>
    <w:rsid w:val="005C3C2D"/>
    <w:rsid w:val="005C6022"/>
    <w:rsid w:val="005D1F97"/>
    <w:rsid w:val="005D5B5E"/>
    <w:rsid w:val="005E3705"/>
    <w:rsid w:val="005E3D4A"/>
    <w:rsid w:val="005E5655"/>
    <w:rsid w:val="005F2D6C"/>
    <w:rsid w:val="005F5FA2"/>
    <w:rsid w:val="00602D51"/>
    <w:rsid w:val="00607D27"/>
    <w:rsid w:val="006129C3"/>
    <w:rsid w:val="00620315"/>
    <w:rsid w:val="00622215"/>
    <w:rsid w:val="00626BE1"/>
    <w:rsid w:val="00627A87"/>
    <w:rsid w:val="00633254"/>
    <w:rsid w:val="00635BD0"/>
    <w:rsid w:val="00654517"/>
    <w:rsid w:val="00657898"/>
    <w:rsid w:val="0067092C"/>
    <w:rsid w:val="006711EC"/>
    <w:rsid w:val="00672025"/>
    <w:rsid w:val="00673251"/>
    <w:rsid w:val="00674398"/>
    <w:rsid w:val="00675C21"/>
    <w:rsid w:val="0067753A"/>
    <w:rsid w:val="00677808"/>
    <w:rsid w:val="00684F41"/>
    <w:rsid w:val="006905E6"/>
    <w:rsid w:val="00693D00"/>
    <w:rsid w:val="0069775F"/>
    <w:rsid w:val="006A14DF"/>
    <w:rsid w:val="006A3745"/>
    <w:rsid w:val="006A5665"/>
    <w:rsid w:val="006B31FF"/>
    <w:rsid w:val="006C084B"/>
    <w:rsid w:val="006C3DFF"/>
    <w:rsid w:val="006C40DB"/>
    <w:rsid w:val="006C7FA6"/>
    <w:rsid w:val="006D123B"/>
    <w:rsid w:val="006D15A9"/>
    <w:rsid w:val="006D327C"/>
    <w:rsid w:val="006E552D"/>
    <w:rsid w:val="006E6471"/>
    <w:rsid w:val="006E65A5"/>
    <w:rsid w:val="006E6DAB"/>
    <w:rsid w:val="006E748A"/>
    <w:rsid w:val="006F1672"/>
    <w:rsid w:val="0070086A"/>
    <w:rsid w:val="00702D20"/>
    <w:rsid w:val="007036B1"/>
    <w:rsid w:val="00703D3A"/>
    <w:rsid w:val="00705551"/>
    <w:rsid w:val="00706550"/>
    <w:rsid w:val="00707C56"/>
    <w:rsid w:val="00710F5F"/>
    <w:rsid w:val="00716C42"/>
    <w:rsid w:val="00720587"/>
    <w:rsid w:val="00723FBB"/>
    <w:rsid w:val="0072479B"/>
    <w:rsid w:val="007256DA"/>
    <w:rsid w:val="0073700C"/>
    <w:rsid w:val="00737372"/>
    <w:rsid w:val="00742B11"/>
    <w:rsid w:val="0075000B"/>
    <w:rsid w:val="00754AE6"/>
    <w:rsid w:val="007566B0"/>
    <w:rsid w:val="007633B9"/>
    <w:rsid w:val="00765379"/>
    <w:rsid w:val="00767EF1"/>
    <w:rsid w:val="00767FB5"/>
    <w:rsid w:val="00770B9C"/>
    <w:rsid w:val="0077277F"/>
    <w:rsid w:val="007815DF"/>
    <w:rsid w:val="00782E21"/>
    <w:rsid w:val="00786B72"/>
    <w:rsid w:val="007942CF"/>
    <w:rsid w:val="00794831"/>
    <w:rsid w:val="00795307"/>
    <w:rsid w:val="0079663B"/>
    <w:rsid w:val="0079698C"/>
    <w:rsid w:val="007A3742"/>
    <w:rsid w:val="007B0507"/>
    <w:rsid w:val="007B118D"/>
    <w:rsid w:val="007B18C7"/>
    <w:rsid w:val="007B1BF4"/>
    <w:rsid w:val="007B5977"/>
    <w:rsid w:val="007C0D02"/>
    <w:rsid w:val="007C106A"/>
    <w:rsid w:val="007C3B5E"/>
    <w:rsid w:val="007C64A3"/>
    <w:rsid w:val="007D2E66"/>
    <w:rsid w:val="007D762B"/>
    <w:rsid w:val="007D7B4E"/>
    <w:rsid w:val="007E02D4"/>
    <w:rsid w:val="007E43F7"/>
    <w:rsid w:val="007F36CC"/>
    <w:rsid w:val="007F495A"/>
    <w:rsid w:val="007F4F02"/>
    <w:rsid w:val="007F5F07"/>
    <w:rsid w:val="00802250"/>
    <w:rsid w:val="00805772"/>
    <w:rsid w:val="0081107C"/>
    <w:rsid w:val="00813C42"/>
    <w:rsid w:val="008163DA"/>
    <w:rsid w:val="00821F44"/>
    <w:rsid w:val="00823C4E"/>
    <w:rsid w:val="00826800"/>
    <w:rsid w:val="00827648"/>
    <w:rsid w:val="00827955"/>
    <w:rsid w:val="00831D6A"/>
    <w:rsid w:val="008331F7"/>
    <w:rsid w:val="00850C45"/>
    <w:rsid w:val="00851272"/>
    <w:rsid w:val="00851C96"/>
    <w:rsid w:val="00854637"/>
    <w:rsid w:val="00855901"/>
    <w:rsid w:val="00855965"/>
    <w:rsid w:val="00860A0C"/>
    <w:rsid w:val="0086201A"/>
    <w:rsid w:val="00864A8E"/>
    <w:rsid w:val="00867EFE"/>
    <w:rsid w:val="00867FAB"/>
    <w:rsid w:val="00870140"/>
    <w:rsid w:val="00871237"/>
    <w:rsid w:val="008772F3"/>
    <w:rsid w:val="00877545"/>
    <w:rsid w:val="00877F7F"/>
    <w:rsid w:val="00882449"/>
    <w:rsid w:val="00884184"/>
    <w:rsid w:val="00884310"/>
    <w:rsid w:val="00896A0B"/>
    <w:rsid w:val="008A59C1"/>
    <w:rsid w:val="008A601D"/>
    <w:rsid w:val="008A671C"/>
    <w:rsid w:val="008B5B62"/>
    <w:rsid w:val="008C138E"/>
    <w:rsid w:val="008C605D"/>
    <w:rsid w:val="008C780E"/>
    <w:rsid w:val="008C78DF"/>
    <w:rsid w:val="008D57AE"/>
    <w:rsid w:val="008D62FE"/>
    <w:rsid w:val="008E0AAD"/>
    <w:rsid w:val="008E7246"/>
    <w:rsid w:val="008F0079"/>
    <w:rsid w:val="008F20DF"/>
    <w:rsid w:val="008F753C"/>
    <w:rsid w:val="00901423"/>
    <w:rsid w:val="00902ACA"/>
    <w:rsid w:val="0090387E"/>
    <w:rsid w:val="00906EA2"/>
    <w:rsid w:val="009102F5"/>
    <w:rsid w:val="00910D58"/>
    <w:rsid w:val="009113D7"/>
    <w:rsid w:val="00911869"/>
    <w:rsid w:val="00914115"/>
    <w:rsid w:val="00917310"/>
    <w:rsid w:val="00920CD9"/>
    <w:rsid w:val="00932551"/>
    <w:rsid w:val="0093378D"/>
    <w:rsid w:val="00935124"/>
    <w:rsid w:val="00935A36"/>
    <w:rsid w:val="009369CE"/>
    <w:rsid w:val="00937157"/>
    <w:rsid w:val="009379BB"/>
    <w:rsid w:val="00944D8A"/>
    <w:rsid w:val="00956C37"/>
    <w:rsid w:val="0095765E"/>
    <w:rsid w:val="00960C25"/>
    <w:rsid w:val="00976A39"/>
    <w:rsid w:val="009775EA"/>
    <w:rsid w:val="00983B92"/>
    <w:rsid w:val="00985F64"/>
    <w:rsid w:val="00990518"/>
    <w:rsid w:val="009925D1"/>
    <w:rsid w:val="00994682"/>
    <w:rsid w:val="009947F3"/>
    <w:rsid w:val="00995A8A"/>
    <w:rsid w:val="009A0D87"/>
    <w:rsid w:val="009A7DD3"/>
    <w:rsid w:val="009B1BBF"/>
    <w:rsid w:val="009B2F77"/>
    <w:rsid w:val="009B79CB"/>
    <w:rsid w:val="009B7FEB"/>
    <w:rsid w:val="009D178A"/>
    <w:rsid w:val="009D24ED"/>
    <w:rsid w:val="009D29CF"/>
    <w:rsid w:val="009D31ED"/>
    <w:rsid w:val="009D3D8C"/>
    <w:rsid w:val="009D6320"/>
    <w:rsid w:val="009D71FA"/>
    <w:rsid w:val="009E5E40"/>
    <w:rsid w:val="009F761A"/>
    <w:rsid w:val="00A12DFA"/>
    <w:rsid w:val="00A161CB"/>
    <w:rsid w:val="00A165AE"/>
    <w:rsid w:val="00A21AB2"/>
    <w:rsid w:val="00A2688C"/>
    <w:rsid w:val="00A331C6"/>
    <w:rsid w:val="00A3449D"/>
    <w:rsid w:val="00A47079"/>
    <w:rsid w:val="00A47110"/>
    <w:rsid w:val="00A5409B"/>
    <w:rsid w:val="00A54B78"/>
    <w:rsid w:val="00A55DDA"/>
    <w:rsid w:val="00A62866"/>
    <w:rsid w:val="00A65E81"/>
    <w:rsid w:val="00A67184"/>
    <w:rsid w:val="00A67FFB"/>
    <w:rsid w:val="00A710C9"/>
    <w:rsid w:val="00A75261"/>
    <w:rsid w:val="00A85CB4"/>
    <w:rsid w:val="00AA2CD3"/>
    <w:rsid w:val="00AA6DFA"/>
    <w:rsid w:val="00AA74B1"/>
    <w:rsid w:val="00AB0B09"/>
    <w:rsid w:val="00AB21EA"/>
    <w:rsid w:val="00AC183B"/>
    <w:rsid w:val="00AC2259"/>
    <w:rsid w:val="00AC5531"/>
    <w:rsid w:val="00AC7FFB"/>
    <w:rsid w:val="00AD198D"/>
    <w:rsid w:val="00AE2B4D"/>
    <w:rsid w:val="00AE3D75"/>
    <w:rsid w:val="00AE4552"/>
    <w:rsid w:val="00AE494B"/>
    <w:rsid w:val="00AF380F"/>
    <w:rsid w:val="00AF4CB7"/>
    <w:rsid w:val="00AF71F6"/>
    <w:rsid w:val="00B115EF"/>
    <w:rsid w:val="00B1600D"/>
    <w:rsid w:val="00B16894"/>
    <w:rsid w:val="00B17FB0"/>
    <w:rsid w:val="00B204F4"/>
    <w:rsid w:val="00B25922"/>
    <w:rsid w:val="00B26B7D"/>
    <w:rsid w:val="00B27E3D"/>
    <w:rsid w:val="00B3191A"/>
    <w:rsid w:val="00B33C3E"/>
    <w:rsid w:val="00B352FE"/>
    <w:rsid w:val="00B36A7C"/>
    <w:rsid w:val="00B444BA"/>
    <w:rsid w:val="00B4560A"/>
    <w:rsid w:val="00B45F5A"/>
    <w:rsid w:val="00B46E29"/>
    <w:rsid w:val="00B46F34"/>
    <w:rsid w:val="00B51E1F"/>
    <w:rsid w:val="00B53746"/>
    <w:rsid w:val="00B53B11"/>
    <w:rsid w:val="00B57641"/>
    <w:rsid w:val="00B6028A"/>
    <w:rsid w:val="00B62043"/>
    <w:rsid w:val="00B62ED7"/>
    <w:rsid w:val="00B64E67"/>
    <w:rsid w:val="00B6679E"/>
    <w:rsid w:val="00B6749D"/>
    <w:rsid w:val="00B80CAC"/>
    <w:rsid w:val="00B928B4"/>
    <w:rsid w:val="00B94EC8"/>
    <w:rsid w:val="00BA1370"/>
    <w:rsid w:val="00BA1D33"/>
    <w:rsid w:val="00BA5CBE"/>
    <w:rsid w:val="00BA79C7"/>
    <w:rsid w:val="00BB30E2"/>
    <w:rsid w:val="00BC3F7C"/>
    <w:rsid w:val="00BD358E"/>
    <w:rsid w:val="00BD35B5"/>
    <w:rsid w:val="00BD761F"/>
    <w:rsid w:val="00BD7DAB"/>
    <w:rsid w:val="00BE0222"/>
    <w:rsid w:val="00BE1A17"/>
    <w:rsid w:val="00BF0A92"/>
    <w:rsid w:val="00BF3D0A"/>
    <w:rsid w:val="00BF635D"/>
    <w:rsid w:val="00BF6481"/>
    <w:rsid w:val="00BF7F07"/>
    <w:rsid w:val="00C02A38"/>
    <w:rsid w:val="00C07A43"/>
    <w:rsid w:val="00C101A1"/>
    <w:rsid w:val="00C12224"/>
    <w:rsid w:val="00C1304D"/>
    <w:rsid w:val="00C1569F"/>
    <w:rsid w:val="00C235C9"/>
    <w:rsid w:val="00C26A2F"/>
    <w:rsid w:val="00C37BE6"/>
    <w:rsid w:val="00C42EF8"/>
    <w:rsid w:val="00C43790"/>
    <w:rsid w:val="00C44417"/>
    <w:rsid w:val="00C4594D"/>
    <w:rsid w:val="00C55FBA"/>
    <w:rsid w:val="00C61BA4"/>
    <w:rsid w:val="00C61D0C"/>
    <w:rsid w:val="00C63CDE"/>
    <w:rsid w:val="00C70551"/>
    <w:rsid w:val="00C75133"/>
    <w:rsid w:val="00C868EF"/>
    <w:rsid w:val="00C92321"/>
    <w:rsid w:val="00C93156"/>
    <w:rsid w:val="00C97225"/>
    <w:rsid w:val="00CA1DB0"/>
    <w:rsid w:val="00CA7847"/>
    <w:rsid w:val="00CB4523"/>
    <w:rsid w:val="00CC0971"/>
    <w:rsid w:val="00CC18FD"/>
    <w:rsid w:val="00CC201C"/>
    <w:rsid w:val="00CC4235"/>
    <w:rsid w:val="00CD2C1E"/>
    <w:rsid w:val="00CE00D0"/>
    <w:rsid w:val="00CE21D6"/>
    <w:rsid w:val="00CE2EDB"/>
    <w:rsid w:val="00CE4693"/>
    <w:rsid w:val="00CE47B6"/>
    <w:rsid w:val="00CE580D"/>
    <w:rsid w:val="00CE5814"/>
    <w:rsid w:val="00CF08A8"/>
    <w:rsid w:val="00CF12F6"/>
    <w:rsid w:val="00CF141C"/>
    <w:rsid w:val="00CF5E25"/>
    <w:rsid w:val="00D06913"/>
    <w:rsid w:val="00D07E25"/>
    <w:rsid w:val="00D11566"/>
    <w:rsid w:val="00D116F9"/>
    <w:rsid w:val="00D14180"/>
    <w:rsid w:val="00D169D7"/>
    <w:rsid w:val="00D21143"/>
    <w:rsid w:val="00D22A6D"/>
    <w:rsid w:val="00D25630"/>
    <w:rsid w:val="00D2766F"/>
    <w:rsid w:val="00D31B4B"/>
    <w:rsid w:val="00D33CA5"/>
    <w:rsid w:val="00D458C8"/>
    <w:rsid w:val="00D459C3"/>
    <w:rsid w:val="00D46CB7"/>
    <w:rsid w:val="00D476F4"/>
    <w:rsid w:val="00D522FE"/>
    <w:rsid w:val="00D532A5"/>
    <w:rsid w:val="00D61B8A"/>
    <w:rsid w:val="00D64BEC"/>
    <w:rsid w:val="00D67279"/>
    <w:rsid w:val="00D7394E"/>
    <w:rsid w:val="00D7543E"/>
    <w:rsid w:val="00D760F2"/>
    <w:rsid w:val="00D766CC"/>
    <w:rsid w:val="00D7710C"/>
    <w:rsid w:val="00D77FBB"/>
    <w:rsid w:val="00D80B29"/>
    <w:rsid w:val="00D83952"/>
    <w:rsid w:val="00D84635"/>
    <w:rsid w:val="00D914F8"/>
    <w:rsid w:val="00D915E1"/>
    <w:rsid w:val="00D9609A"/>
    <w:rsid w:val="00DA2A33"/>
    <w:rsid w:val="00DB0262"/>
    <w:rsid w:val="00DB0D83"/>
    <w:rsid w:val="00DB0E0D"/>
    <w:rsid w:val="00DB3750"/>
    <w:rsid w:val="00DB423A"/>
    <w:rsid w:val="00DB5E63"/>
    <w:rsid w:val="00DB797C"/>
    <w:rsid w:val="00DC048C"/>
    <w:rsid w:val="00DC0973"/>
    <w:rsid w:val="00DC1512"/>
    <w:rsid w:val="00DC1E72"/>
    <w:rsid w:val="00DC22DA"/>
    <w:rsid w:val="00DD19D9"/>
    <w:rsid w:val="00DD22F6"/>
    <w:rsid w:val="00DD3022"/>
    <w:rsid w:val="00DE00BE"/>
    <w:rsid w:val="00DE2E2C"/>
    <w:rsid w:val="00DE3FDB"/>
    <w:rsid w:val="00DE72B3"/>
    <w:rsid w:val="00DE78CC"/>
    <w:rsid w:val="00DF0033"/>
    <w:rsid w:val="00DF0F98"/>
    <w:rsid w:val="00DF4369"/>
    <w:rsid w:val="00DF5177"/>
    <w:rsid w:val="00DF54C8"/>
    <w:rsid w:val="00DF572B"/>
    <w:rsid w:val="00DF5BE1"/>
    <w:rsid w:val="00DF71D3"/>
    <w:rsid w:val="00E0674B"/>
    <w:rsid w:val="00E1057E"/>
    <w:rsid w:val="00E13487"/>
    <w:rsid w:val="00E137F1"/>
    <w:rsid w:val="00E17719"/>
    <w:rsid w:val="00E21F59"/>
    <w:rsid w:val="00E2225C"/>
    <w:rsid w:val="00E22419"/>
    <w:rsid w:val="00E240E9"/>
    <w:rsid w:val="00E24691"/>
    <w:rsid w:val="00E30D95"/>
    <w:rsid w:val="00E31E63"/>
    <w:rsid w:val="00E3625C"/>
    <w:rsid w:val="00E36CCF"/>
    <w:rsid w:val="00E37795"/>
    <w:rsid w:val="00E5158C"/>
    <w:rsid w:val="00E54BDA"/>
    <w:rsid w:val="00E6056D"/>
    <w:rsid w:val="00E766ED"/>
    <w:rsid w:val="00E80AE1"/>
    <w:rsid w:val="00E83246"/>
    <w:rsid w:val="00E8379C"/>
    <w:rsid w:val="00E84036"/>
    <w:rsid w:val="00E86CE6"/>
    <w:rsid w:val="00E90FCE"/>
    <w:rsid w:val="00E92D15"/>
    <w:rsid w:val="00E92DBA"/>
    <w:rsid w:val="00E94DF2"/>
    <w:rsid w:val="00EA49F5"/>
    <w:rsid w:val="00EA5A2C"/>
    <w:rsid w:val="00EA5DB8"/>
    <w:rsid w:val="00EA5F08"/>
    <w:rsid w:val="00EA60F2"/>
    <w:rsid w:val="00EA7D9C"/>
    <w:rsid w:val="00EB41B8"/>
    <w:rsid w:val="00EB57A5"/>
    <w:rsid w:val="00EC0DAD"/>
    <w:rsid w:val="00EC35FC"/>
    <w:rsid w:val="00ED1195"/>
    <w:rsid w:val="00ED11E4"/>
    <w:rsid w:val="00ED3F1B"/>
    <w:rsid w:val="00ED5909"/>
    <w:rsid w:val="00ED5A10"/>
    <w:rsid w:val="00EE15AB"/>
    <w:rsid w:val="00EE7C91"/>
    <w:rsid w:val="00EF18F8"/>
    <w:rsid w:val="00EF1E02"/>
    <w:rsid w:val="00F04BE5"/>
    <w:rsid w:val="00F05286"/>
    <w:rsid w:val="00F203C3"/>
    <w:rsid w:val="00F20A98"/>
    <w:rsid w:val="00F23F5C"/>
    <w:rsid w:val="00F24BC8"/>
    <w:rsid w:val="00F25E93"/>
    <w:rsid w:val="00F3047E"/>
    <w:rsid w:val="00F4115F"/>
    <w:rsid w:val="00F41B68"/>
    <w:rsid w:val="00F44AA2"/>
    <w:rsid w:val="00F46040"/>
    <w:rsid w:val="00F50163"/>
    <w:rsid w:val="00F55EB5"/>
    <w:rsid w:val="00F6225B"/>
    <w:rsid w:val="00F6436C"/>
    <w:rsid w:val="00F7152A"/>
    <w:rsid w:val="00F7255D"/>
    <w:rsid w:val="00F72AEC"/>
    <w:rsid w:val="00F73F96"/>
    <w:rsid w:val="00F76C19"/>
    <w:rsid w:val="00F7766F"/>
    <w:rsid w:val="00F81384"/>
    <w:rsid w:val="00F82906"/>
    <w:rsid w:val="00F83C5F"/>
    <w:rsid w:val="00F84977"/>
    <w:rsid w:val="00F87549"/>
    <w:rsid w:val="00F87D4C"/>
    <w:rsid w:val="00F91FF1"/>
    <w:rsid w:val="00F93898"/>
    <w:rsid w:val="00F974B8"/>
    <w:rsid w:val="00FA47B2"/>
    <w:rsid w:val="00FB26D2"/>
    <w:rsid w:val="00FB5F62"/>
    <w:rsid w:val="00FB72C9"/>
    <w:rsid w:val="00FB7C8F"/>
    <w:rsid w:val="00FC12DB"/>
    <w:rsid w:val="00FC5EF1"/>
    <w:rsid w:val="00FD3F67"/>
    <w:rsid w:val="00FD486C"/>
    <w:rsid w:val="00FD4912"/>
    <w:rsid w:val="00FD5672"/>
    <w:rsid w:val="00FD7E4A"/>
    <w:rsid w:val="00FE463D"/>
    <w:rsid w:val="00FF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
  <w:shapeDefaults>
    <o:shapedefaults v:ext="edit" spidmax="4097"/>
    <o:shapelayout v:ext="edit">
      <o:idmap v:ext="edit" data="1"/>
    </o:shapelayout>
  </w:shapeDefaults>
  <w:decimalSymbol w:val="."/>
  <w:listSeparator w:val=","/>
  <w14:docId w14:val="6BD69F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B52"/>
    <w:rPr>
      <w:rFonts w:ascii="Times New Roman" w:hAnsi="Times New Roman"/>
    </w:rPr>
  </w:style>
  <w:style w:type="paragraph" w:styleId="Heading1">
    <w:name w:val="heading 1"/>
    <w:basedOn w:val="RulesSection"/>
    <w:next w:val="Normal"/>
    <w:qFormat/>
    <w:rsid w:val="00D84635"/>
    <w:pPr>
      <w:jc w:val="left"/>
      <w:outlineLvl w:val="0"/>
    </w:pPr>
    <w:rPr>
      <w:b/>
      <w:bCs/>
    </w:rPr>
  </w:style>
  <w:style w:type="paragraph" w:styleId="Heading2">
    <w:name w:val="heading 2"/>
    <w:basedOn w:val="Normal"/>
    <w:next w:val="Normal"/>
    <w:qFormat/>
    <w:rsid w:val="00D8463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outlineLvl w:val="1"/>
    </w:pPr>
    <w:rPr>
      <w:b/>
      <w:bCs/>
      <w:sz w:val="22"/>
      <w:szCs w:val="22"/>
    </w:rPr>
  </w:style>
  <w:style w:type="paragraph" w:styleId="Heading3">
    <w:name w:val="heading 3"/>
    <w:basedOn w:val="Normal"/>
    <w:next w:val="Normal"/>
    <w:qFormat/>
    <w:pPr>
      <w:ind w:left="360"/>
      <w:outlineLvl w:val="2"/>
    </w:pPr>
    <w:rPr>
      <w:b/>
      <w:bCs/>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right" w:leader="dot" w:pos="9360"/>
      </w:tabs>
      <w:spacing w:before="240"/>
    </w:pPr>
    <w:rPr>
      <w:sz w:val="22"/>
      <w:szCs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szCs w:val="22"/>
    </w:rPr>
  </w:style>
  <w:style w:type="paragraph" w:customStyle="1" w:styleId="RulesBasisStatement">
    <w:name w:val="Rules: Basis Statement"/>
    <w:basedOn w:val="Normal"/>
    <w:pPr>
      <w:jc w:val="both"/>
    </w:pPr>
    <w:rPr>
      <w:sz w:val="22"/>
      <w:szCs w:val="22"/>
    </w:rPr>
  </w:style>
  <w:style w:type="paragraph" w:customStyle="1" w:styleId="RulesChapterTitle">
    <w:name w:val="Rules: Chapter Title"/>
    <w:basedOn w:val="Normal"/>
    <w:pPr>
      <w:ind w:left="2160" w:hanging="2160"/>
      <w:jc w:val="both"/>
    </w:pPr>
    <w:rPr>
      <w:b/>
      <w:bCs/>
      <w:sz w:val="22"/>
      <w:szCs w:val="22"/>
    </w:rPr>
  </w:style>
  <w:style w:type="paragraph" w:customStyle="1" w:styleId="RulesSub-Paragraph">
    <w:name w:val="Rules: Sub-Paragraph"/>
    <w:basedOn w:val="Normal"/>
    <w:pPr>
      <w:ind w:left="1440" w:hanging="360"/>
      <w:jc w:val="both"/>
    </w:pPr>
    <w:rPr>
      <w:sz w:val="22"/>
      <w:szCs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szCs w:val="22"/>
    </w:rPr>
  </w:style>
  <w:style w:type="paragraph" w:customStyle="1" w:styleId="RulesSub-section">
    <w:name w:val="Rules: Sub-section"/>
    <w:basedOn w:val="Normal"/>
    <w:pPr>
      <w:ind w:left="720" w:hanging="360"/>
      <w:jc w:val="both"/>
    </w:pPr>
    <w:rPr>
      <w:sz w:val="22"/>
      <w:szCs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szCs w:val="22"/>
    </w:rPr>
  </w:style>
  <w:style w:type="paragraph" w:customStyle="1" w:styleId="RulesDivision">
    <w:name w:val="Rules: Division"/>
    <w:basedOn w:val="Normal"/>
    <w:pPr>
      <w:ind w:left="1800" w:hanging="360"/>
      <w:jc w:val="both"/>
    </w:pPr>
    <w:rPr>
      <w:sz w:val="22"/>
      <w:szCs w:val="22"/>
    </w:rPr>
  </w:style>
  <w:style w:type="paragraph" w:customStyle="1" w:styleId="RulesParagraph">
    <w:name w:val="Rules: Paragraph"/>
    <w:basedOn w:val="Normal"/>
    <w:pPr>
      <w:ind w:left="1080" w:hanging="360"/>
      <w:jc w:val="both"/>
    </w:pPr>
    <w:rPr>
      <w:sz w:val="22"/>
      <w:szCs w:val="22"/>
    </w:rPr>
  </w:style>
  <w:style w:type="paragraph" w:customStyle="1" w:styleId="RulesSection">
    <w:name w:val="Rules: Section"/>
    <w:basedOn w:val="Normal"/>
    <w:pPr>
      <w:ind w:left="360" w:hanging="360"/>
      <w:jc w:val="both"/>
    </w:pPr>
    <w:rPr>
      <w:sz w:val="22"/>
      <w:szCs w:val="22"/>
    </w:rPr>
  </w:style>
  <w:style w:type="paragraph" w:customStyle="1" w:styleId="RulesSummary">
    <w:name w:val="Rules: Summary"/>
    <w:basedOn w:val="Normal"/>
    <w:pPr>
      <w:ind w:left="2160"/>
      <w:jc w:val="both"/>
    </w:pPr>
    <w:rPr>
      <w:sz w:val="22"/>
      <w:szCs w:val="22"/>
    </w:rPr>
  </w:style>
  <w:style w:type="paragraph" w:customStyle="1" w:styleId="RulesNotesection">
    <w:name w:val="Rules: Note (section)"/>
    <w:basedOn w:val="Normal"/>
    <w:pPr>
      <w:ind w:left="720" w:hanging="720"/>
      <w:jc w:val="both"/>
    </w:pPr>
    <w:rPr>
      <w:sz w:val="22"/>
      <w:szCs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szCs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character" w:styleId="PageNumber">
    <w:name w:val="page number"/>
    <w:basedOn w:val="DefaultParagraphFont"/>
  </w:style>
  <w:style w:type="paragraph" w:styleId="BodyText">
    <w:name w:val="Body Text"/>
    <w:basedOn w:val="Normal"/>
    <w:rPr>
      <w:sz w:val="24"/>
      <w:szCs w:val="24"/>
    </w:rPr>
  </w:style>
  <w:style w:type="paragraph" w:styleId="BodyTextIndent">
    <w:name w:val="Body Text Indent"/>
    <w:basedOn w:val="Normal"/>
    <w:pPr>
      <w:ind w:left="720" w:hanging="720"/>
      <w:jc w:val="both"/>
    </w:pPr>
    <w:rPr>
      <w:sz w:val="24"/>
      <w:szCs w:val="24"/>
    </w:rPr>
  </w:style>
  <w:style w:type="paragraph" w:styleId="BodyTextIndent2">
    <w:name w:val="Body Text Indent 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s>
      <w:spacing w:line="240" w:lineRule="atLeast"/>
      <w:ind w:left="1440" w:hanging="360"/>
    </w:pPr>
    <w:rPr>
      <w:sz w:val="22"/>
      <w:szCs w:val="22"/>
    </w:rPr>
  </w:style>
  <w:style w:type="paragraph" w:styleId="BodyTextIndent3">
    <w:name w:val="Body Text Indent 3"/>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jc w:val="both"/>
    </w:pPr>
    <w:rPr>
      <w:sz w:val="22"/>
      <w:szCs w:val="22"/>
      <w:u w:val="single"/>
    </w:rPr>
  </w:style>
  <w:style w:type="paragraph" w:customStyle="1" w:styleId="DefaultText">
    <w:name w:val="Default Text"/>
    <w:basedOn w:val="Normal"/>
    <w:rPr>
      <w:sz w:val="24"/>
      <w:szCs w:val="24"/>
    </w:rPr>
  </w:style>
  <w:style w:type="paragraph" w:styleId="Title">
    <w:name w:val="Title"/>
    <w:basedOn w:val="Normal"/>
    <w:qForma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jc w:val="center"/>
    </w:pPr>
    <w:rPr>
      <w:rFonts w:ascii="CG Times" w:hAnsi="CG Times" w:cs="CG Times"/>
      <w:b/>
      <w:bCs/>
      <w:sz w:val="24"/>
      <w:szCs w:val="24"/>
    </w:rPr>
  </w:style>
  <w:style w:type="paragraph" w:styleId="BlockText">
    <w:name w:val="Block Text"/>
    <w:basedOn w:val="Normal"/>
    <w:p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ight="-720" w:hanging="1080"/>
      <w:jc w:val="both"/>
    </w:pPr>
    <w:rPr>
      <w:rFonts w:ascii="CG Times" w:hAnsi="CG Times" w:cs="CG Times"/>
      <w:sz w:val="24"/>
      <w:szCs w:val="24"/>
    </w:rPr>
  </w:style>
  <w:style w:type="paragraph" w:styleId="BodyText2">
    <w:name w:val="Body Text 2"/>
    <w:basedOn w:val="Normal"/>
    <w:pPr>
      <w:ind w:left="720" w:hanging="720"/>
      <w:jc w:val="both"/>
    </w:pPr>
    <w:rPr>
      <w:sz w:val="24"/>
      <w:szCs w:val="24"/>
    </w:rPr>
  </w:style>
  <w:style w:type="paragraph" w:styleId="BodyText3">
    <w:name w:val="Body Text 3"/>
    <w:basedOn w:val="Normal"/>
    <w:pPr>
      <w:ind w:right="-720"/>
      <w:jc w:val="both"/>
    </w:pPr>
    <w:rPr>
      <w:sz w:val="22"/>
      <w:szCs w:val="22"/>
    </w:rPr>
  </w:style>
  <w:style w:type="paragraph" w:styleId="BalloonText">
    <w:name w:val="Balloon Text"/>
    <w:basedOn w:val="Normal"/>
    <w:semiHidden/>
    <w:rsid w:val="00F41B68"/>
    <w:rPr>
      <w:rFonts w:ascii="Tahoma" w:hAnsi="Tahoma" w:cs="Tahoma"/>
      <w:sz w:val="16"/>
      <w:szCs w:val="16"/>
    </w:rPr>
  </w:style>
  <w:style w:type="paragraph" w:styleId="Revision">
    <w:name w:val="Revision"/>
    <w:hidden/>
    <w:uiPriority w:val="99"/>
    <w:semiHidden/>
    <w:rsid w:val="00D84635"/>
    <w:rPr>
      <w:rFonts w:ascii="Times New Roman" w:hAnsi="Times New Roman"/>
    </w:rPr>
  </w:style>
  <w:style w:type="character" w:styleId="Hyperlink">
    <w:name w:val="Hyperlink"/>
    <w:basedOn w:val="DefaultParagraphFont"/>
    <w:uiPriority w:val="99"/>
    <w:unhideWhenUsed/>
    <w:rsid w:val="00D84635"/>
    <w:rPr>
      <w:color w:val="0563C1" w:themeColor="hyperlink"/>
      <w:u w:val="single"/>
    </w:rPr>
  </w:style>
  <w:style w:type="paragraph" w:styleId="TOC2">
    <w:name w:val="toc 2"/>
    <w:basedOn w:val="Normal"/>
    <w:next w:val="Normal"/>
    <w:autoRedefine/>
    <w:uiPriority w:val="39"/>
    <w:rsid w:val="00D84635"/>
    <w:pPr>
      <w:spacing w:after="100"/>
      <w:ind w:left="200"/>
    </w:pPr>
  </w:style>
  <w:style w:type="character" w:styleId="CommentReference">
    <w:name w:val="annotation reference"/>
    <w:rsid w:val="00620315"/>
    <w:rPr>
      <w:sz w:val="16"/>
      <w:szCs w:val="16"/>
    </w:rPr>
  </w:style>
  <w:style w:type="paragraph" w:styleId="CommentText">
    <w:name w:val="annotation text"/>
    <w:basedOn w:val="Normal"/>
    <w:link w:val="CommentTextChar"/>
    <w:rsid w:val="00620315"/>
  </w:style>
  <w:style w:type="character" w:customStyle="1" w:styleId="CommentTextChar">
    <w:name w:val="Comment Text Char"/>
    <w:basedOn w:val="DefaultParagraphFont"/>
    <w:link w:val="CommentText"/>
    <w:rsid w:val="00620315"/>
    <w:rPr>
      <w:rFonts w:ascii="Times New Roman" w:hAnsi="Times New Roman"/>
    </w:rPr>
  </w:style>
  <w:style w:type="paragraph" w:styleId="CommentSubject">
    <w:name w:val="annotation subject"/>
    <w:basedOn w:val="CommentText"/>
    <w:next w:val="CommentText"/>
    <w:link w:val="CommentSubjectChar"/>
    <w:rsid w:val="001324F7"/>
    <w:rPr>
      <w:b/>
      <w:bCs/>
    </w:rPr>
  </w:style>
  <w:style w:type="character" w:customStyle="1" w:styleId="CommentSubjectChar">
    <w:name w:val="Comment Subject Char"/>
    <w:basedOn w:val="CommentTextChar"/>
    <w:link w:val="CommentSubject"/>
    <w:rsid w:val="001324F7"/>
    <w:rPr>
      <w:rFonts w:ascii="Times New Roman" w:hAnsi="Times New Roman"/>
      <w:b/>
      <w:bCs/>
    </w:rPr>
  </w:style>
  <w:style w:type="paragraph" w:styleId="ListParagraph">
    <w:name w:val="List Paragraph"/>
    <w:basedOn w:val="Normal"/>
    <w:uiPriority w:val="34"/>
    <w:qFormat/>
    <w:rsid w:val="00033C11"/>
    <w:pPr>
      <w:ind w:left="720"/>
      <w:contextualSpacing/>
    </w:pPr>
  </w:style>
  <w:style w:type="character" w:customStyle="1" w:styleId="cf01">
    <w:name w:val="cf01"/>
    <w:basedOn w:val="DefaultParagraphFont"/>
    <w:rsid w:val="00995A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5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chapter-I/subchapter-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8D87-F2F5-4E5B-9F6B-FDA99616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26022</Words>
  <Characters>143953</Characters>
  <Application>Microsoft Office Word</Application>
  <DocSecurity>0</DocSecurity>
  <Lines>1199</Lines>
  <Paragraphs>339</Paragraphs>
  <ScaleCrop>false</ScaleCrop>
  <Company/>
  <LinksUpToDate>false</LinksUpToDate>
  <CharactersWithSpaces>169636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2024-07-02T17:28:00Z</dcterms:created>
  <dcterms:modified xsi:type="dcterms:W3CDTF">2024-07-15T15:16:00Z</dcterms:modified>
</cp:coreProperties>
</file>