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E067" w14:textId="0312F359" w:rsidR="00E32518" w:rsidRPr="006127CC" w:rsidRDefault="00E32518" w:rsidP="006127CC">
      <w:pPr>
        <w:tabs>
          <w:tab w:val="left" w:pos="720"/>
          <w:tab w:val="left" w:pos="1440"/>
          <w:tab w:val="left" w:pos="2160"/>
          <w:tab w:val="left" w:pos="2880"/>
        </w:tabs>
        <w:rPr>
          <w:rFonts w:ascii="Times New Roman" w:hAnsi="Times New Roman"/>
          <w:b/>
          <w:bCs/>
          <w:sz w:val="22"/>
          <w:szCs w:val="22"/>
        </w:rPr>
      </w:pPr>
      <w:r w:rsidRPr="006127CC">
        <w:rPr>
          <w:rFonts w:ascii="Times New Roman" w:hAnsi="Times New Roman"/>
          <w:b/>
          <w:bCs/>
          <w:sz w:val="22"/>
          <w:szCs w:val="22"/>
        </w:rPr>
        <w:t>02</w:t>
      </w:r>
      <w:r w:rsidRPr="006127CC">
        <w:rPr>
          <w:rFonts w:ascii="Times New Roman" w:hAnsi="Times New Roman"/>
          <w:b/>
          <w:bCs/>
          <w:sz w:val="22"/>
          <w:szCs w:val="22"/>
        </w:rPr>
        <w:tab/>
      </w:r>
      <w:r w:rsidR="006127CC" w:rsidRPr="006127CC">
        <w:rPr>
          <w:rFonts w:ascii="Times New Roman" w:hAnsi="Times New Roman"/>
          <w:b/>
          <w:bCs/>
          <w:sz w:val="22"/>
          <w:szCs w:val="22"/>
        </w:rPr>
        <w:tab/>
      </w:r>
      <w:r w:rsidRPr="006127CC">
        <w:rPr>
          <w:rFonts w:ascii="Times New Roman" w:hAnsi="Times New Roman"/>
          <w:b/>
          <w:bCs/>
          <w:sz w:val="22"/>
          <w:szCs w:val="22"/>
        </w:rPr>
        <w:t>DEPARTMENT OF PROFESSIONAL AND FINANCIAL REGULATION</w:t>
      </w:r>
    </w:p>
    <w:p w14:paraId="0127B28D" w14:textId="77777777" w:rsidR="00E32518" w:rsidRPr="006127CC" w:rsidRDefault="00E32518" w:rsidP="006127CC">
      <w:pPr>
        <w:tabs>
          <w:tab w:val="left" w:pos="720"/>
          <w:tab w:val="left" w:pos="1440"/>
          <w:tab w:val="left" w:pos="2160"/>
          <w:tab w:val="left" w:pos="2880"/>
        </w:tabs>
        <w:rPr>
          <w:rFonts w:ascii="Times New Roman" w:hAnsi="Times New Roman"/>
          <w:b/>
          <w:bCs/>
          <w:sz w:val="22"/>
          <w:szCs w:val="22"/>
        </w:rPr>
      </w:pPr>
    </w:p>
    <w:p w14:paraId="6AF98A9C" w14:textId="090E5F1F" w:rsidR="00E32518" w:rsidRPr="006127CC" w:rsidRDefault="00E32518" w:rsidP="006127CC">
      <w:pPr>
        <w:tabs>
          <w:tab w:val="left" w:pos="720"/>
          <w:tab w:val="left" w:pos="1440"/>
          <w:tab w:val="left" w:pos="2160"/>
          <w:tab w:val="left" w:pos="2880"/>
        </w:tabs>
        <w:rPr>
          <w:rFonts w:ascii="Times New Roman" w:hAnsi="Times New Roman"/>
          <w:b/>
          <w:bCs/>
          <w:sz w:val="22"/>
          <w:szCs w:val="22"/>
        </w:rPr>
      </w:pPr>
      <w:r w:rsidRPr="006127CC">
        <w:rPr>
          <w:rFonts w:ascii="Times New Roman" w:hAnsi="Times New Roman"/>
          <w:b/>
          <w:bCs/>
          <w:sz w:val="22"/>
          <w:szCs w:val="22"/>
        </w:rPr>
        <w:t>031</w:t>
      </w:r>
      <w:r w:rsidRPr="006127CC">
        <w:rPr>
          <w:rFonts w:ascii="Times New Roman" w:hAnsi="Times New Roman"/>
          <w:b/>
          <w:bCs/>
          <w:sz w:val="22"/>
          <w:szCs w:val="22"/>
        </w:rPr>
        <w:tab/>
      </w:r>
      <w:r w:rsidR="006127CC" w:rsidRPr="006127CC">
        <w:rPr>
          <w:rFonts w:ascii="Times New Roman" w:hAnsi="Times New Roman"/>
          <w:b/>
          <w:bCs/>
          <w:sz w:val="22"/>
          <w:szCs w:val="22"/>
        </w:rPr>
        <w:tab/>
      </w:r>
      <w:r w:rsidRPr="006127CC">
        <w:rPr>
          <w:rFonts w:ascii="Times New Roman" w:hAnsi="Times New Roman"/>
          <w:b/>
          <w:bCs/>
          <w:sz w:val="22"/>
          <w:szCs w:val="22"/>
        </w:rPr>
        <w:t>BUREAU OF INSURANCE</w:t>
      </w:r>
    </w:p>
    <w:p w14:paraId="02477624" w14:textId="77777777" w:rsidR="00E32518" w:rsidRPr="006127CC" w:rsidRDefault="00E32518" w:rsidP="006127CC">
      <w:pPr>
        <w:tabs>
          <w:tab w:val="left" w:pos="720"/>
          <w:tab w:val="left" w:pos="1440"/>
          <w:tab w:val="left" w:pos="2160"/>
          <w:tab w:val="left" w:pos="2880"/>
        </w:tabs>
        <w:rPr>
          <w:rFonts w:ascii="Times New Roman" w:hAnsi="Times New Roman"/>
          <w:b/>
          <w:bCs/>
          <w:sz w:val="22"/>
          <w:szCs w:val="22"/>
        </w:rPr>
      </w:pPr>
    </w:p>
    <w:p w14:paraId="0A8BFEA6" w14:textId="55958E58" w:rsidR="00E32518" w:rsidRPr="006127CC" w:rsidRDefault="00E32518" w:rsidP="006127CC">
      <w:pPr>
        <w:tabs>
          <w:tab w:val="left" w:pos="720"/>
          <w:tab w:val="left" w:pos="1440"/>
          <w:tab w:val="left" w:pos="2160"/>
          <w:tab w:val="left" w:pos="2880"/>
        </w:tabs>
        <w:ind w:left="1440" w:hanging="1440"/>
        <w:rPr>
          <w:rFonts w:ascii="Times New Roman" w:hAnsi="Times New Roman"/>
          <w:b/>
          <w:bCs/>
          <w:sz w:val="22"/>
          <w:szCs w:val="22"/>
        </w:rPr>
      </w:pPr>
      <w:r w:rsidRPr="006127CC">
        <w:rPr>
          <w:rFonts w:ascii="Times New Roman" w:hAnsi="Times New Roman"/>
          <w:b/>
          <w:bCs/>
          <w:sz w:val="22"/>
          <w:szCs w:val="22"/>
        </w:rPr>
        <w:t xml:space="preserve">Chapter </w:t>
      </w:r>
      <w:r w:rsidR="00D5748C" w:rsidRPr="006127CC">
        <w:rPr>
          <w:rFonts w:ascii="Times New Roman" w:hAnsi="Times New Roman"/>
          <w:b/>
          <w:bCs/>
          <w:sz w:val="22"/>
          <w:szCs w:val="22"/>
        </w:rPr>
        <w:t>85</w:t>
      </w:r>
      <w:r w:rsidR="000E2310" w:rsidRPr="006127CC">
        <w:rPr>
          <w:rFonts w:ascii="Times New Roman" w:hAnsi="Times New Roman"/>
          <w:b/>
          <w:bCs/>
          <w:sz w:val="22"/>
          <w:szCs w:val="22"/>
        </w:rPr>
        <w:t>6</w:t>
      </w:r>
      <w:r w:rsidR="006127CC">
        <w:rPr>
          <w:rFonts w:ascii="Times New Roman" w:hAnsi="Times New Roman"/>
          <w:b/>
          <w:bCs/>
          <w:sz w:val="22"/>
          <w:szCs w:val="22"/>
        </w:rPr>
        <w:t>:</w:t>
      </w:r>
      <w:r w:rsidRPr="006127CC">
        <w:rPr>
          <w:rFonts w:ascii="Times New Roman" w:hAnsi="Times New Roman"/>
          <w:b/>
          <w:bCs/>
          <w:sz w:val="22"/>
          <w:szCs w:val="22"/>
        </w:rPr>
        <w:tab/>
      </w:r>
      <w:r w:rsidR="000E2310" w:rsidRPr="006127CC">
        <w:rPr>
          <w:rFonts w:ascii="Times New Roman" w:hAnsi="Times New Roman"/>
          <w:b/>
          <w:bCs/>
          <w:caps/>
          <w:sz w:val="22"/>
          <w:szCs w:val="22"/>
        </w:rPr>
        <w:t>Combination of the Individual and Small Business Health Insurance Risk Pools</w:t>
      </w:r>
    </w:p>
    <w:p w14:paraId="3266BB8D" w14:textId="77777777" w:rsidR="00E32518" w:rsidRPr="006127CC" w:rsidRDefault="00E32518" w:rsidP="006127CC">
      <w:pPr>
        <w:pBdr>
          <w:bottom w:val="single" w:sz="4" w:space="1" w:color="auto"/>
        </w:pBdr>
        <w:tabs>
          <w:tab w:val="left" w:pos="720"/>
          <w:tab w:val="left" w:pos="1440"/>
          <w:tab w:val="left" w:pos="2160"/>
          <w:tab w:val="left" w:pos="2880"/>
        </w:tabs>
        <w:rPr>
          <w:rFonts w:ascii="Times New Roman" w:hAnsi="Times New Roman"/>
          <w:sz w:val="22"/>
          <w:szCs w:val="22"/>
        </w:rPr>
      </w:pPr>
    </w:p>
    <w:p w14:paraId="2A35EE8F" w14:textId="5DAA16DE" w:rsidR="00E32518" w:rsidRDefault="00E32518" w:rsidP="006127CC">
      <w:pPr>
        <w:tabs>
          <w:tab w:val="left" w:pos="720"/>
          <w:tab w:val="left" w:pos="1440"/>
          <w:tab w:val="left" w:pos="2160"/>
          <w:tab w:val="left" w:pos="2880"/>
        </w:tabs>
        <w:rPr>
          <w:rFonts w:ascii="Times New Roman" w:hAnsi="Times New Roman"/>
          <w:sz w:val="22"/>
          <w:szCs w:val="22"/>
        </w:rPr>
      </w:pPr>
    </w:p>
    <w:p w14:paraId="613C28B3" w14:textId="77777777" w:rsidR="006127CC" w:rsidRPr="006127CC" w:rsidRDefault="006127CC" w:rsidP="006127CC">
      <w:pPr>
        <w:tabs>
          <w:tab w:val="left" w:pos="720"/>
          <w:tab w:val="left" w:pos="1440"/>
          <w:tab w:val="left" w:pos="2160"/>
          <w:tab w:val="left" w:pos="2880"/>
        </w:tabs>
        <w:rPr>
          <w:rFonts w:ascii="Times New Roman" w:hAnsi="Times New Roman"/>
          <w:sz w:val="22"/>
          <w:szCs w:val="22"/>
        </w:rPr>
      </w:pPr>
    </w:p>
    <w:p w14:paraId="720DB1B9" w14:textId="060E3FDB" w:rsidR="00E32518" w:rsidRPr="006127CC" w:rsidRDefault="00E32518" w:rsidP="006127CC">
      <w:pPr>
        <w:tabs>
          <w:tab w:val="left" w:pos="720"/>
          <w:tab w:val="left" w:pos="1440"/>
          <w:tab w:val="left" w:pos="2160"/>
          <w:tab w:val="left" w:pos="2880"/>
        </w:tabs>
        <w:jc w:val="both"/>
        <w:rPr>
          <w:rFonts w:ascii="Times New Roman" w:hAnsi="Times New Roman"/>
          <w:b/>
          <w:bCs/>
          <w:sz w:val="22"/>
          <w:szCs w:val="22"/>
        </w:rPr>
      </w:pPr>
      <w:r w:rsidRPr="006127CC">
        <w:rPr>
          <w:rFonts w:ascii="Times New Roman" w:hAnsi="Times New Roman"/>
          <w:b/>
          <w:bCs/>
          <w:sz w:val="22"/>
          <w:szCs w:val="22"/>
        </w:rPr>
        <w:t>T</w:t>
      </w:r>
      <w:r w:rsidR="00EB2875" w:rsidRPr="006127CC">
        <w:rPr>
          <w:rFonts w:ascii="Times New Roman" w:hAnsi="Times New Roman"/>
          <w:b/>
          <w:bCs/>
          <w:sz w:val="22"/>
          <w:szCs w:val="22"/>
        </w:rPr>
        <w:t xml:space="preserve">ABLE OF CONTENTS </w:t>
      </w:r>
    </w:p>
    <w:p w14:paraId="1267F4E1" w14:textId="77777777"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p>
    <w:p w14:paraId="392A1A27" w14:textId="5A1B8351"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1.</w:t>
      </w:r>
      <w:r w:rsidRPr="006127CC">
        <w:rPr>
          <w:rFonts w:ascii="Times New Roman" w:hAnsi="Times New Roman"/>
          <w:sz w:val="22"/>
          <w:szCs w:val="22"/>
        </w:rPr>
        <w:tab/>
        <w:t>Authority and Purpose</w:t>
      </w:r>
    </w:p>
    <w:p w14:paraId="1F3A2FC6" w14:textId="6C89B0F6"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2.</w:t>
      </w:r>
      <w:r w:rsidRPr="006127CC">
        <w:rPr>
          <w:rFonts w:ascii="Times New Roman" w:hAnsi="Times New Roman"/>
          <w:sz w:val="22"/>
          <w:szCs w:val="22"/>
        </w:rPr>
        <w:tab/>
        <w:t xml:space="preserve">Applicability and </w:t>
      </w:r>
      <w:r w:rsidR="007D64FD" w:rsidRPr="006127CC">
        <w:rPr>
          <w:rFonts w:ascii="Times New Roman" w:hAnsi="Times New Roman"/>
          <w:sz w:val="22"/>
          <w:szCs w:val="22"/>
        </w:rPr>
        <w:t>S</w:t>
      </w:r>
      <w:r w:rsidRPr="006127CC">
        <w:rPr>
          <w:rFonts w:ascii="Times New Roman" w:hAnsi="Times New Roman"/>
          <w:sz w:val="22"/>
          <w:szCs w:val="22"/>
        </w:rPr>
        <w:t>cope</w:t>
      </w:r>
    </w:p>
    <w:p w14:paraId="16477E19" w14:textId="7EE5EAC8"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3.</w:t>
      </w:r>
      <w:r w:rsidRPr="006127CC">
        <w:rPr>
          <w:rFonts w:ascii="Times New Roman" w:hAnsi="Times New Roman"/>
          <w:sz w:val="22"/>
          <w:szCs w:val="22"/>
        </w:rPr>
        <w:tab/>
        <w:t>Definitions</w:t>
      </w:r>
    </w:p>
    <w:p w14:paraId="4FBD3D47" w14:textId="1B4052FB"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4.</w:t>
      </w:r>
      <w:r w:rsidRPr="006127CC">
        <w:rPr>
          <w:rFonts w:ascii="Times New Roman" w:hAnsi="Times New Roman"/>
          <w:sz w:val="22"/>
          <w:szCs w:val="22"/>
        </w:rPr>
        <w:tab/>
      </w:r>
      <w:r w:rsidR="00D0545C" w:rsidRPr="006127CC">
        <w:rPr>
          <w:rFonts w:ascii="Times New Roman" w:hAnsi="Times New Roman"/>
          <w:sz w:val="22"/>
          <w:szCs w:val="22"/>
        </w:rPr>
        <w:t>Establishment of Pooled Market</w:t>
      </w:r>
    </w:p>
    <w:p w14:paraId="29E4AF7A" w14:textId="436A6AAA"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5.</w:t>
      </w:r>
      <w:r w:rsidRPr="006127CC">
        <w:rPr>
          <w:rFonts w:ascii="Times New Roman" w:hAnsi="Times New Roman"/>
          <w:sz w:val="22"/>
          <w:szCs w:val="22"/>
        </w:rPr>
        <w:tab/>
      </w:r>
      <w:r w:rsidR="00B65992" w:rsidRPr="006127CC">
        <w:rPr>
          <w:rFonts w:ascii="Times New Roman" w:hAnsi="Times New Roman"/>
          <w:sz w:val="22"/>
          <w:szCs w:val="22"/>
        </w:rPr>
        <w:t>Operation of Pooled Market</w:t>
      </w:r>
    </w:p>
    <w:p w14:paraId="452C9743" w14:textId="7956B4D7" w:rsidR="007D64FD" w:rsidRPr="006127CC" w:rsidRDefault="00E32518" w:rsidP="006127CC">
      <w:pPr>
        <w:tabs>
          <w:tab w:val="left" w:pos="720"/>
          <w:tab w:val="left" w:pos="1440"/>
          <w:tab w:val="left" w:pos="2160"/>
          <w:tab w:val="left" w:pos="2880"/>
        </w:tabs>
        <w:ind w:left="1440" w:hanging="1440"/>
        <w:jc w:val="both"/>
        <w:rPr>
          <w:rFonts w:ascii="Times New Roman" w:hAnsi="Times New Roman"/>
          <w:sz w:val="22"/>
          <w:szCs w:val="22"/>
        </w:rPr>
      </w:pPr>
      <w:r w:rsidRPr="006127CC">
        <w:rPr>
          <w:rFonts w:ascii="Times New Roman" w:hAnsi="Times New Roman"/>
          <w:sz w:val="22"/>
          <w:szCs w:val="22"/>
        </w:rPr>
        <w:t>Section 6.</w:t>
      </w:r>
      <w:r w:rsidRPr="006127CC">
        <w:rPr>
          <w:rFonts w:ascii="Times New Roman" w:hAnsi="Times New Roman"/>
          <w:sz w:val="22"/>
          <w:szCs w:val="22"/>
        </w:rPr>
        <w:tab/>
      </w:r>
      <w:r w:rsidR="00B65992" w:rsidRPr="006127CC">
        <w:rPr>
          <w:rFonts w:ascii="Times New Roman" w:hAnsi="Times New Roman"/>
          <w:sz w:val="22"/>
          <w:szCs w:val="22"/>
        </w:rPr>
        <w:t>Reinsurance Coverage by the Association</w:t>
      </w:r>
    </w:p>
    <w:p w14:paraId="3E8604B1" w14:textId="09D6584B" w:rsidR="007D64FD" w:rsidRPr="006127CC" w:rsidRDefault="002B148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7.</w:t>
      </w:r>
      <w:r w:rsidRPr="006127CC">
        <w:rPr>
          <w:rFonts w:ascii="Times New Roman" w:hAnsi="Times New Roman"/>
          <w:sz w:val="22"/>
          <w:szCs w:val="22"/>
        </w:rPr>
        <w:tab/>
      </w:r>
      <w:r w:rsidR="00554252" w:rsidRPr="006127CC">
        <w:rPr>
          <w:rFonts w:ascii="Times New Roman" w:hAnsi="Times New Roman"/>
          <w:sz w:val="22"/>
          <w:szCs w:val="22"/>
        </w:rPr>
        <w:t>Severability</w:t>
      </w:r>
    </w:p>
    <w:p w14:paraId="7CBDF6B5" w14:textId="216A4B1F" w:rsidR="00554252" w:rsidRPr="006127CC" w:rsidRDefault="00554252"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 xml:space="preserve">Section </w:t>
      </w:r>
      <w:r w:rsidR="00B65992" w:rsidRPr="006127CC">
        <w:rPr>
          <w:rFonts w:ascii="Times New Roman" w:hAnsi="Times New Roman"/>
          <w:sz w:val="22"/>
          <w:szCs w:val="22"/>
        </w:rPr>
        <w:t>8</w:t>
      </w:r>
      <w:r w:rsidRPr="006127CC">
        <w:rPr>
          <w:rFonts w:ascii="Times New Roman" w:hAnsi="Times New Roman"/>
          <w:sz w:val="22"/>
          <w:szCs w:val="22"/>
        </w:rPr>
        <w:t>.</w:t>
      </w:r>
      <w:r w:rsidRPr="006127CC">
        <w:rPr>
          <w:rFonts w:ascii="Times New Roman" w:hAnsi="Times New Roman"/>
          <w:sz w:val="22"/>
          <w:szCs w:val="22"/>
        </w:rPr>
        <w:tab/>
        <w:t>Effective date</w:t>
      </w:r>
    </w:p>
    <w:p w14:paraId="366ECC7F" w14:textId="77777777" w:rsidR="007D64FD" w:rsidRPr="006127CC" w:rsidRDefault="007D64FD" w:rsidP="006127CC">
      <w:pPr>
        <w:pBdr>
          <w:bottom w:val="single" w:sz="4" w:space="1" w:color="auto"/>
        </w:pBdr>
        <w:tabs>
          <w:tab w:val="left" w:pos="720"/>
          <w:tab w:val="left" w:pos="1440"/>
          <w:tab w:val="left" w:pos="2160"/>
          <w:tab w:val="left" w:pos="2880"/>
        </w:tabs>
        <w:jc w:val="both"/>
        <w:rPr>
          <w:rFonts w:ascii="Times New Roman" w:hAnsi="Times New Roman"/>
          <w:sz w:val="22"/>
          <w:szCs w:val="22"/>
        </w:rPr>
      </w:pPr>
    </w:p>
    <w:p w14:paraId="53A807F1" w14:textId="3E01E8D9" w:rsidR="00E32518" w:rsidRDefault="00E32518" w:rsidP="006127CC">
      <w:pPr>
        <w:tabs>
          <w:tab w:val="left" w:pos="720"/>
          <w:tab w:val="left" w:pos="1440"/>
          <w:tab w:val="left" w:pos="2160"/>
          <w:tab w:val="left" w:pos="2880"/>
        </w:tabs>
        <w:jc w:val="both"/>
        <w:rPr>
          <w:rFonts w:ascii="Times New Roman" w:hAnsi="Times New Roman"/>
          <w:sz w:val="22"/>
          <w:szCs w:val="22"/>
        </w:rPr>
      </w:pPr>
    </w:p>
    <w:p w14:paraId="6A4E98F5" w14:textId="77777777" w:rsidR="006127CC" w:rsidRPr="006127CC" w:rsidRDefault="006127CC" w:rsidP="006127CC">
      <w:pPr>
        <w:tabs>
          <w:tab w:val="left" w:pos="720"/>
          <w:tab w:val="left" w:pos="1440"/>
          <w:tab w:val="left" w:pos="2160"/>
          <w:tab w:val="left" w:pos="2880"/>
        </w:tabs>
        <w:jc w:val="both"/>
        <w:rPr>
          <w:rFonts w:ascii="Times New Roman" w:hAnsi="Times New Roman"/>
          <w:sz w:val="22"/>
          <w:szCs w:val="22"/>
        </w:rPr>
      </w:pPr>
    </w:p>
    <w:p w14:paraId="217FE19F" w14:textId="0E649677" w:rsidR="00E32518" w:rsidRPr="006127CC" w:rsidRDefault="00E32518" w:rsidP="0025366C">
      <w:pPr>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Section 1.</w:t>
      </w:r>
      <w:r w:rsidR="002B1488" w:rsidRPr="006127CC">
        <w:rPr>
          <w:rFonts w:ascii="Times New Roman" w:hAnsi="Times New Roman"/>
          <w:b/>
          <w:sz w:val="22"/>
          <w:szCs w:val="22"/>
        </w:rPr>
        <w:tab/>
      </w:r>
      <w:r w:rsidRPr="006127CC">
        <w:rPr>
          <w:rFonts w:ascii="Times New Roman" w:hAnsi="Times New Roman"/>
          <w:b/>
          <w:sz w:val="22"/>
          <w:szCs w:val="22"/>
        </w:rPr>
        <w:t>Authority and Purpose</w:t>
      </w:r>
    </w:p>
    <w:p w14:paraId="41FF43F0" w14:textId="77777777"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78DE2A59" w14:textId="21C65B4E" w:rsidR="00E32518" w:rsidRPr="006127CC" w:rsidRDefault="00E32518" w:rsidP="002C76AB">
      <w:pPr>
        <w:tabs>
          <w:tab w:val="left" w:pos="720"/>
          <w:tab w:val="left" w:pos="1440"/>
          <w:tab w:val="left" w:pos="2160"/>
          <w:tab w:val="left" w:pos="2880"/>
        </w:tabs>
        <w:ind w:right="-90"/>
        <w:rPr>
          <w:rFonts w:ascii="Times New Roman" w:hAnsi="Times New Roman"/>
          <w:sz w:val="22"/>
          <w:szCs w:val="22"/>
        </w:rPr>
      </w:pPr>
      <w:r w:rsidRPr="006127CC">
        <w:rPr>
          <w:rFonts w:ascii="Times New Roman" w:hAnsi="Times New Roman"/>
          <w:sz w:val="22"/>
          <w:szCs w:val="22"/>
        </w:rPr>
        <w:t xml:space="preserve">This </w:t>
      </w:r>
      <w:r w:rsidR="0091620A" w:rsidRPr="006127CC">
        <w:rPr>
          <w:rFonts w:ascii="Times New Roman" w:hAnsi="Times New Roman"/>
          <w:sz w:val="22"/>
          <w:szCs w:val="22"/>
        </w:rPr>
        <w:t>r</w:t>
      </w:r>
      <w:r w:rsidRPr="006127CC">
        <w:rPr>
          <w:rFonts w:ascii="Times New Roman" w:hAnsi="Times New Roman"/>
          <w:sz w:val="22"/>
          <w:szCs w:val="22"/>
        </w:rPr>
        <w:t xml:space="preserve">ule is adopted pursuant to 24-A M.R.S. §§ 212 and </w:t>
      </w:r>
      <w:r w:rsidR="00D5748C" w:rsidRPr="006127CC">
        <w:rPr>
          <w:rFonts w:ascii="Times New Roman" w:hAnsi="Times New Roman"/>
          <w:sz w:val="22"/>
          <w:szCs w:val="22"/>
        </w:rPr>
        <w:t>279</w:t>
      </w:r>
      <w:r w:rsidR="000E2310" w:rsidRPr="006127CC">
        <w:rPr>
          <w:rFonts w:ascii="Times New Roman" w:hAnsi="Times New Roman"/>
          <w:sz w:val="22"/>
          <w:szCs w:val="22"/>
        </w:rPr>
        <w:t>2(5)</w:t>
      </w:r>
      <w:r w:rsidRPr="006127CC">
        <w:rPr>
          <w:rFonts w:ascii="Times New Roman" w:hAnsi="Times New Roman"/>
          <w:sz w:val="22"/>
          <w:szCs w:val="22"/>
        </w:rPr>
        <w:t xml:space="preserve">, </w:t>
      </w:r>
      <w:r w:rsidR="000E2310" w:rsidRPr="006127CC">
        <w:rPr>
          <w:rFonts w:ascii="Times New Roman" w:hAnsi="Times New Roman"/>
          <w:sz w:val="22"/>
          <w:szCs w:val="22"/>
        </w:rPr>
        <w:t>to establish the necessary conditions and procedures for implementation of the pooled individual and small group health insurance market, and the extension of Maine Guaranteed Access Reinsurance Association coverage to small group health insurance.</w:t>
      </w:r>
    </w:p>
    <w:p w14:paraId="7E0B8234" w14:textId="35734D4A"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2368DF89" w14:textId="77777777" w:rsidR="0045415C" w:rsidRPr="006127CC" w:rsidRDefault="0045415C" w:rsidP="0025366C">
      <w:pPr>
        <w:tabs>
          <w:tab w:val="left" w:pos="720"/>
          <w:tab w:val="left" w:pos="1440"/>
          <w:tab w:val="left" w:pos="2160"/>
          <w:tab w:val="left" w:pos="2880"/>
        </w:tabs>
        <w:rPr>
          <w:rFonts w:ascii="Times New Roman" w:hAnsi="Times New Roman"/>
          <w:sz w:val="22"/>
          <w:szCs w:val="22"/>
        </w:rPr>
      </w:pPr>
    </w:p>
    <w:p w14:paraId="1A8EF80F" w14:textId="43ED1E89" w:rsidR="00E32518" w:rsidRPr="006127CC" w:rsidRDefault="00E32518" w:rsidP="0025366C">
      <w:pPr>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Section 2.</w:t>
      </w:r>
      <w:r w:rsidRPr="006127CC">
        <w:rPr>
          <w:rFonts w:ascii="Times New Roman" w:hAnsi="Times New Roman"/>
          <w:b/>
          <w:sz w:val="22"/>
          <w:szCs w:val="22"/>
        </w:rPr>
        <w:tab/>
        <w:t xml:space="preserve">Applicability and </w:t>
      </w:r>
      <w:r w:rsidR="00EB2875" w:rsidRPr="006127CC">
        <w:rPr>
          <w:rFonts w:ascii="Times New Roman" w:hAnsi="Times New Roman"/>
          <w:b/>
          <w:sz w:val="22"/>
          <w:szCs w:val="22"/>
        </w:rPr>
        <w:t>S</w:t>
      </w:r>
      <w:r w:rsidRPr="006127CC">
        <w:rPr>
          <w:rFonts w:ascii="Times New Roman" w:hAnsi="Times New Roman"/>
          <w:b/>
          <w:sz w:val="22"/>
          <w:szCs w:val="22"/>
        </w:rPr>
        <w:t>cope</w:t>
      </w:r>
    </w:p>
    <w:p w14:paraId="79CF11F7" w14:textId="77777777"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49D4D460" w14:textId="558348F0" w:rsidR="008E1E60" w:rsidRPr="006127CC" w:rsidRDefault="00E32518" w:rsidP="0025366C">
      <w:pPr>
        <w:tabs>
          <w:tab w:val="left" w:pos="720"/>
          <w:tab w:val="left" w:pos="1440"/>
          <w:tab w:val="left" w:pos="2160"/>
          <w:tab w:val="left" w:pos="2880"/>
        </w:tabs>
        <w:rPr>
          <w:rFonts w:ascii="Times New Roman" w:hAnsi="Times New Roman"/>
          <w:sz w:val="22"/>
          <w:szCs w:val="22"/>
        </w:rPr>
      </w:pPr>
      <w:bookmarkStart w:id="0" w:name="_Hlk89759315"/>
      <w:r w:rsidRPr="006127CC">
        <w:rPr>
          <w:rFonts w:ascii="Times New Roman" w:hAnsi="Times New Roman"/>
          <w:sz w:val="22"/>
          <w:szCs w:val="22"/>
        </w:rPr>
        <w:t xml:space="preserve">This </w:t>
      </w:r>
      <w:r w:rsidR="0091620A" w:rsidRPr="006127CC">
        <w:rPr>
          <w:rFonts w:ascii="Times New Roman" w:hAnsi="Times New Roman"/>
          <w:sz w:val="22"/>
          <w:szCs w:val="22"/>
        </w:rPr>
        <w:t>r</w:t>
      </w:r>
      <w:r w:rsidRPr="006127CC">
        <w:rPr>
          <w:rFonts w:ascii="Times New Roman" w:hAnsi="Times New Roman"/>
          <w:sz w:val="22"/>
          <w:szCs w:val="22"/>
        </w:rPr>
        <w:t xml:space="preserve">ule shall apply to </w:t>
      </w:r>
      <w:r w:rsidR="007228E2" w:rsidRPr="006127CC">
        <w:rPr>
          <w:rFonts w:ascii="Times New Roman" w:hAnsi="Times New Roman"/>
          <w:sz w:val="22"/>
          <w:szCs w:val="22"/>
        </w:rPr>
        <w:t>all individual health plans, as defined in 24-A M.R.S. §2736</w:t>
      </w:r>
      <w:r w:rsidR="007228E2" w:rsidRPr="006127CC">
        <w:rPr>
          <w:rFonts w:ascii="Times New Roman" w:hAnsi="Times New Roman"/>
          <w:sz w:val="22"/>
          <w:szCs w:val="22"/>
        </w:rPr>
        <w:noBreakHyphen/>
        <w:t>C(1)(C), and to all small group health plans, as defined in 24-A M.R.S. §2808-B(</w:t>
      </w:r>
      <w:r w:rsidR="008E1E60" w:rsidRPr="006127CC">
        <w:rPr>
          <w:rFonts w:ascii="Times New Roman" w:hAnsi="Times New Roman"/>
          <w:sz w:val="22"/>
          <w:szCs w:val="22"/>
        </w:rPr>
        <w:t xml:space="preserve">1)(G), </w:t>
      </w:r>
      <w:r w:rsidR="00CA70D1" w:rsidRPr="006127CC">
        <w:rPr>
          <w:rFonts w:ascii="Times New Roman" w:hAnsi="Times New Roman"/>
          <w:sz w:val="22"/>
          <w:szCs w:val="22"/>
        </w:rPr>
        <w:t>issued or renewed as pooled market health plans</w:t>
      </w:r>
      <w:r w:rsidR="0026251F" w:rsidRPr="006127CC">
        <w:rPr>
          <w:rFonts w:ascii="Times New Roman" w:hAnsi="Times New Roman"/>
          <w:sz w:val="22"/>
          <w:szCs w:val="22"/>
        </w:rPr>
        <w:t xml:space="preserve"> </w:t>
      </w:r>
      <w:r w:rsidR="008E1E60" w:rsidRPr="006127CC">
        <w:rPr>
          <w:rFonts w:ascii="Times New Roman" w:hAnsi="Times New Roman"/>
          <w:sz w:val="22"/>
          <w:szCs w:val="22"/>
        </w:rPr>
        <w:t xml:space="preserve">on or after January 1, </w:t>
      </w:r>
      <w:r w:rsidR="00181257" w:rsidRPr="006127CC">
        <w:rPr>
          <w:rFonts w:ascii="Times New Roman" w:hAnsi="Times New Roman"/>
          <w:sz w:val="22"/>
          <w:szCs w:val="22"/>
        </w:rPr>
        <w:t>2023</w:t>
      </w:r>
      <w:r w:rsidR="008E1E60" w:rsidRPr="006127CC">
        <w:rPr>
          <w:rFonts w:ascii="Times New Roman" w:hAnsi="Times New Roman"/>
          <w:sz w:val="22"/>
          <w:szCs w:val="22"/>
        </w:rPr>
        <w:t>.</w:t>
      </w:r>
      <w:r w:rsidR="0025366C">
        <w:rPr>
          <w:rFonts w:ascii="Times New Roman" w:hAnsi="Times New Roman"/>
          <w:sz w:val="22"/>
          <w:szCs w:val="22"/>
        </w:rPr>
        <w:t xml:space="preserve"> </w:t>
      </w:r>
      <w:r w:rsidR="00181257" w:rsidRPr="006127CC">
        <w:rPr>
          <w:rFonts w:ascii="Times New Roman" w:hAnsi="Times New Roman"/>
          <w:sz w:val="22"/>
          <w:szCs w:val="22"/>
        </w:rPr>
        <w:t>Section 6 applies to the operations of the Maine Guaranteed Access Reinsurance Association on and after January 1, 2022.</w:t>
      </w:r>
    </w:p>
    <w:bookmarkEnd w:id="0"/>
    <w:p w14:paraId="22667E5F" w14:textId="4BF14DAD" w:rsidR="00825614" w:rsidRPr="006127CC" w:rsidRDefault="00825614" w:rsidP="0025366C">
      <w:pPr>
        <w:tabs>
          <w:tab w:val="left" w:pos="720"/>
          <w:tab w:val="left" w:pos="1440"/>
          <w:tab w:val="left" w:pos="2160"/>
          <w:tab w:val="left" w:pos="2880"/>
        </w:tabs>
        <w:rPr>
          <w:rFonts w:ascii="Times New Roman" w:hAnsi="Times New Roman"/>
          <w:sz w:val="22"/>
          <w:szCs w:val="22"/>
        </w:rPr>
      </w:pPr>
    </w:p>
    <w:p w14:paraId="033DC5C3" w14:textId="77777777" w:rsidR="00181257" w:rsidRPr="006127CC" w:rsidRDefault="00181257" w:rsidP="0025366C">
      <w:pPr>
        <w:tabs>
          <w:tab w:val="left" w:pos="720"/>
          <w:tab w:val="left" w:pos="1440"/>
          <w:tab w:val="left" w:pos="2160"/>
          <w:tab w:val="left" w:pos="2880"/>
        </w:tabs>
        <w:rPr>
          <w:rFonts w:ascii="Times New Roman" w:hAnsi="Times New Roman"/>
          <w:sz w:val="22"/>
          <w:szCs w:val="22"/>
        </w:rPr>
      </w:pPr>
    </w:p>
    <w:p w14:paraId="5ED0F0D2" w14:textId="77777777" w:rsidR="00E32518" w:rsidRPr="006127CC" w:rsidRDefault="00E32518" w:rsidP="0025366C">
      <w:pPr>
        <w:keepNext/>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Section 3.</w:t>
      </w:r>
      <w:r w:rsidRPr="006127CC">
        <w:rPr>
          <w:rFonts w:ascii="Times New Roman" w:hAnsi="Times New Roman"/>
          <w:b/>
          <w:sz w:val="22"/>
          <w:szCs w:val="22"/>
        </w:rPr>
        <w:tab/>
        <w:t>Definitions</w:t>
      </w:r>
    </w:p>
    <w:p w14:paraId="10B394A3" w14:textId="77777777" w:rsidR="00E32518" w:rsidRPr="006127CC" w:rsidRDefault="00E32518" w:rsidP="0025366C">
      <w:pPr>
        <w:keepNext/>
        <w:tabs>
          <w:tab w:val="left" w:pos="720"/>
          <w:tab w:val="left" w:pos="1440"/>
          <w:tab w:val="left" w:pos="2160"/>
          <w:tab w:val="left" w:pos="2880"/>
        </w:tabs>
        <w:rPr>
          <w:rFonts w:ascii="Times New Roman" w:hAnsi="Times New Roman"/>
          <w:b/>
          <w:sz w:val="22"/>
          <w:szCs w:val="22"/>
        </w:rPr>
      </w:pPr>
    </w:p>
    <w:p w14:paraId="5459FDB7" w14:textId="448F4A1B" w:rsidR="00E32518" w:rsidRPr="006127CC" w:rsidRDefault="00E32518" w:rsidP="0025366C">
      <w:pPr>
        <w:tabs>
          <w:tab w:val="left" w:pos="720"/>
          <w:tab w:val="left" w:pos="1440"/>
          <w:tab w:val="left" w:pos="2160"/>
          <w:tab w:val="left" w:pos="2880"/>
        </w:tabs>
        <w:rPr>
          <w:rFonts w:ascii="Times New Roman" w:hAnsi="Times New Roman"/>
          <w:sz w:val="22"/>
          <w:szCs w:val="22"/>
        </w:rPr>
      </w:pPr>
      <w:r w:rsidRPr="006127CC">
        <w:rPr>
          <w:rFonts w:ascii="Times New Roman" w:hAnsi="Times New Roman"/>
          <w:sz w:val="22"/>
          <w:szCs w:val="22"/>
        </w:rPr>
        <w:t>The following definitions apply</w:t>
      </w:r>
      <w:r w:rsidR="00C5306C" w:rsidRPr="006127CC">
        <w:rPr>
          <w:rFonts w:ascii="Times New Roman" w:hAnsi="Times New Roman"/>
          <w:sz w:val="22"/>
          <w:szCs w:val="22"/>
        </w:rPr>
        <w:t xml:space="preserve"> for purposes of this </w:t>
      </w:r>
      <w:r w:rsidR="0091620A" w:rsidRPr="006127CC">
        <w:rPr>
          <w:rFonts w:ascii="Times New Roman" w:hAnsi="Times New Roman"/>
          <w:sz w:val="22"/>
          <w:szCs w:val="22"/>
        </w:rPr>
        <w:t>r</w:t>
      </w:r>
      <w:r w:rsidR="00C5306C" w:rsidRPr="006127CC">
        <w:rPr>
          <w:rFonts w:ascii="Times New Roman" w:hAnsi="Times New Roman"/>
          <w:sz w:val="22"/>
          <w:szCs w:val="22"/>
        </w:rPr>
        <w:t>ule</w:t>
      </w:r>
      <w:r w:rsidRPr="006127CC">
        <w:rPr>
          <w:rFonts w:ascii="Times New Roman" w:hAnsi="Times New Roman"/>
          <w:sz w:val="22"/>
          <w:szCs w:val="22"/>
        </w:rPr>
        <w:t>:</w:t>
      </w:r>
    </w:p>
    <w:p w14:paraId="632CF053" w14:textId="77777777"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1583CDD4" w14:textId="0E84AA6A" w:rsidR="00C5306C" w:rsidRPr="006127CC" w:rsidRDefault="00CA465F"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1</w:t>
      </w:r>
      <w:r w:rsidR="00C5306C" w:rsidRPr="006127CC">
        <w:rPr>
          <w:rFonts w:ascii="Times New Roman" w:hAnsi="Times New Roman"/>
          <w:sz w:val="22"/>
          <w:szCs w:val="22"/>
        </w:rPr>
        <w:t>.</w:t>
      </w:r>
      <w:r w:rsidR="00C5306C" w:rsidRPr="006127CC">
        <w:rPr>
          <w:rFonts w:ascii="Times New Roman" w:hAnsi="Times New Roman"/>
          <w:sz w:val="22"/>
          <w:szCs w:val="22"/>
        </w:rPr>
        <w:tab/>
        <w:t>“Carrier” has the same meaning as in 24-A</w:t>
      </w:r>
      <w:r w:rsidR="000602A2" w:rsidRPr="006127CC">
        <w:rPr>
          <w:rFonts w:ascii="Times New Roman" w:hAnsi="Times New Roman"/>
          <w:sz w:val="22"/>
          <w:szCs w:val="22"/>
        </w:rPr>
        <w:t xml:space="preserve"> </w:t>
      </w:r>
      <w:r w:rsidR="00C5306C" w:rsidRPr="006127CC">
        <w:rPr>
          <w:rFonts w:ascii="Times New Roman" w:hAnsi="Times New Roman"/>
          <w:sz w:val="22"/>
          <w:szCs w:val="22"/>
        </w:rPr>
        <w:t>M.R.S. §4301-A(3).</w:t>
      </w:r>
    </w:p>
    <w:p w14:paraId="3BEEC94C" w14:textId="486376A3" w:rsidR="00C5306C" w:rsidRPr="006127CC" w:rsidRDefault="00C5306C" w:rsidP="0025366C">
      <w:pPr>
        <w:tabs>
          <w:tab w:val="left" w:pos="720"/>
          <w:tab w:val="left" w:pos="1440"/>
          <w:tab w:val="left" w:pos="2160"/>
          <w:tab w:val="left" w:pos="2880"/>
        </w:tabs>
        <w:ind w:left="720" w:hanging="720"/>
        <w:rPr>
          <w:rFonts w:ascii="Times New Roman" w:hAnsi="Times New Roman"/>
          <w:b/>
          <w:i/>
          <w:sz w:val="22"/>
          <w:szCs w:val="22"/>
        </w:rPr>
      </w:pPr>
    </w:p>
    <w:p w14:paraId="61A6BE09" w14:textId="74528276" w:rsidR="00201342" w:rsidRPr="006127CC" w:rsidRDefault="00E32518"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2</w:t>
      </w:r>
      <w:r w:rsidR="00EB4725" w:rsidRPr="006127CC">
        <w:rPr>
          <w:rFonts w:ascii="Times New Roman" w:hAnsi="Times New Roman"/>
          <w:sz w:val="22"/>
          <w:szCs w:val="22"/>
        </w:rPr>
        <w:t>.</w:t>
      </w:r>
      <w:r w:rsidRPr="006127CC">
        <w:rPr>
          <w:rFonts w:ascii="Times New Roman" w:hAnsi="Times New Roman"/>
          <w:sz w:val="22"/>
          <w:szCs w:val="22"/>
        </w:rPr>
        <w:tab/>
      </w:r>
      <w:r w:rsidR="00201342" w:rsidRPr="006127CC">
        <w:rPr>
          <w:rFonts w:ascii="Times New Roman" w:hAnsi="Times New Roman"/>
          <w:sz w:val="22"/>
          <w:szCs w:val="22"/>
        </w:rPr>
        <w:t xml:space="preserve">“Innovation waiver amendment” means </w:t>
      </w:r>
      <w:r w:rsidR="00B65992" w:rsidRPr="006127CC">
        <w:rPr>
          <w:rFonts w:ascii="Times New Roman" w:hAnsi="Times New Roman"/>
          <w:sz w:val="22"/>
          <w:szCs w:val="22"/>
        </w:rPr>
        <w:t>a revision of the state innovation waiver that was granted to the State of Maine under Section 1332 of the federal Affordable Care Act and is in force on the effective date of this rule, or any substitute or replacement of that waiver issued or applied for under Section 1332 or a successor federal program.</w:t>
      </w:r>
    </w:p>
    <w:p w14:paraId="13C5EFCB" w14:textId="77777777" w:rsidR="00201342" w:rsidRPr="006127CC" w:rsidRDefault="00201342" w:rsidP="0025366C">
      <w:pPr>
        <w:tabs>
          <w:tab w:val="left" w:pos="720"/>
          <w:tab w:val="left" w:pos="1440"/>
          <w:tab w:val="left" w:pos="2160"/>
          <w:tab w:val="left" w:pos="2880"/>
        </w:tabs>
        <w:ind w:left="720" w:hanging="720"/>
        <w:rPr>
          <w:rFonts w:ascii="Times New Roman" w:hAnsi="Times New Roman"/>
          <w:sz w:val="22"/>
          <w:szCs w:val="22"/>
        </w:rPr>
      </w:pPr>
    </w:p>
    <w:p w14:paraId="2AC8BBD9" w14:textId="4DDD1663" w:rsidR="00D5748C" w:rsidRPr="006127CC" w:rsidRDefault="00201342"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3.</w:t>
      </w:r>
      <w:r w:rsidRPr="006127CC">
        <w:rPr>
          <w:rFonts w:ascii="Times New Roman" w:hAnsi="Times New Roman"/>
          <w:sz w:val="22"/>
          <w:szCs w:val="22"/>
        </w:rPr>
        <w:tab/>
      </w:r>
      <w:r w:rsidR="00442FE7" w:rsidRPr="006127CC">
        <w:rPr>
          <w:rFonts w:ascii="Times New Roman" w:hAnsi="Times New Roman"/>
          <w:sz w:val="22"/>
          <w:szCs w:val="22"/>
        </w:rPr>
        <w:t>“Maine Guaranteed Access Reinsurance Association” or “Association” has the same meaning as in 24-A M.R.S. §3952(1).</w:t>
      </w:r>
    </w:p>
    <w:p w14:paraId="6E4877A5" w14:textId="300F077D" w:rsidR="00E32518" w:rsidRPr="006127CC" w:rsidRDefault="00E32518" w:rsidP="0025366C">
      <w:pPr>
        <w:tabs>
          <w:tab w:val="left" w:pos="720"/>
          <w:tab w:val="left" w:pos="1440"/>
          <w:tab w:val="left" w:pos="2160"/>
          <w:tab w:val="left" w:pos="2880"/>
        </w:tabs>
        <w:ind w:left="720" w:hanging="720"/>
        <w:rPr>
          <w:rFonts w:ascii="Times New Roman" w:hAnsi="Times New Roman"/>
          <w:sz w:val="22"/>
          <w:szCs w:val="22"/>
        </w:rPr>
      </w:pPr>
    </w:p>
    <w:p w14:paraId="4B9F18FB" w14:textId="644FAF5E" w:rsidR="00B143F6" w:rsidRPr="006127CC" w:rsidRDefault="00B143F6"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4.</w:t>
      </w:r>
      <w:r w:rsidRPr="006127CC">
        <w:rPr>
          <w:rFonts w:ascii="Times New Roman" w:hAnsi="Times New Roman"/>
          <w:sz w:val="22"/>
          <w:szCs w:val="22"/>
        </w:rPr>
        <w:tab/>
        <w:t xml:space="preserve">“Implementation year” means the first calendar year in which the individual and small group markets are pooled pursuant to this </w:t>
      </w:r>
      <w:r w:rsidR="00181257" w:rsidRPr="006127CC">
        <w:rPr>
          <w:rFonts w:ascii="Times New Roman" w:hAnsi="Times New Roman"/>
          <w:sz w:val="22"/>
          <w:szCs w:val="22"/>
        </w:rPr>
        <w:t>rule</w:t>
      </w:r>
      <w:r w:rsidRPr="006127CC">
        <w:rPr>
          <w:rFonts w:ascii="Times New Roman" w:hAnsi="Times New Roman"/>
          <w:sz w:val="22"/>
          <w:szCs w:val="22"/>
        </w:rPr>
        <w:t>.</w:t>
      </w:r>
    </w:p>
    <w:p w14:paraId="37A5FFBB" w14:textId="77777777" w:rsidR="00B143F6" w:rsidRPr="006127CC" w:rsidRDefault="00B143F6" w:rsidP="0025366C">
      <w:pPr>
        <w:tabs>
          <w:tab w:val="left" w:pos="720"/>
          <w:tab w:val="left" w:pos="1440"/>
          <w:tab w:val="left" w:pos="2160"/>
          <w:tab w:val="left" w:pos="2880"/>
        </w:tabs>
        <w:ind w:left="720" w:hanging="720"/>
        <w:rPr>
          <w:rFonts w:ascii="Times New Roman" w:hAnsi="Times New Roman"/>
          <w:sz w:val="22"/>
          <w:szCs w:val="22"/>
        </w:rPr>
      </w:pPr>
    </w:p>
    <w:p w14:paraId="158F18F0" w14:textId="1389694E" w:rsidR="00EE572C" w:rsidRPr="006127CC" w:rsidRDefault="00B143F6" w:rsidP="002C76AB">
      <w:pPr>
        <w:tabs>
          <w:tab w:val="left" w:pos="720"/>
          <w:tab w:val="left" w:pos="1440"/>
          <w:tab w:val="left" w:pos="2160"/>
          <w:tab w:val="left" w:pos="2880"/>
        </w:tabs>
        <w:ind w:left="720" w:right="360" w:hanging="720"/>
        <w:rPr>
          <w:rFonts w:ascii="Times New Roman" w:hAnsi="Times New Roman"/>
          <w:sz w:val="22"/>
          <w:szCs w:val="22"/>
        </w:rPr>
      </w:pPr>
      <w:r w:rsidRPr="006127CC">
        <w:rPr>
          <w:rFonts w:ascii="Times New Roman" w:hAnsi="Times New Roman"/>
          <w:sz w:val="22"/>
          <w:szCs w:val="22"/>
        </w:rPr>
        <w:t>5</w:t>
      </w:r>
      <w:r w:rsidR="00EE572C" w:rsidRPr="006127CC">
        <w:rPr>
          <w:rFonts w:ascii="Times New Roman" w:hAnsi="Times New Roman"/>
          <w:sz w:val="22"/>
          <w:szCs w:val="22"/>
        </w:rPr>
        <w:t>.</w:t>
      </w:r>
      <w:r w:rsidR="00EE572C" w:rsidRPr="006127CC">
        <w:rPr>
          <w:rFonts w:ascii="Times New Roman" w:hAnsi="Times New Roman"/>
          <w:sz w:val="22"/>
          <w:szCs w:val="22"/>
        </w:rPr>
        <w:tab/>
      </w:r>
      <w:bookmarkStart w:id="1" w:name="_Hlk89769926"/>
      <w:r w:rsidR="00EE572C" w:rsidRPr="006127CC">
        <w:rPr>
          <w:rFonts w:ascii="Times New Roman" w:hAnsi="Times New Roman"/>
          <w:sz w:val="22"/>
          <w:szCs w:val="22"/>
        </w:rPr>
        <w:t>“Pooled market health plan” means any individual or small group health plan, as</w:t>
      </w:r>
      <w:r w:rsidR="00683439" w:rsidRPr="006127CC">
        <w:rPr>
          <w:rFonts w:ascii="Times New Roman" w:hAnsi="Times New Roman"/>
          <w:sz w:val="22"/>
          <w:szCs w:val="22"/>
        </w:rPr>
        <w:t> </w:t>
      </w:r>
      <w:r w:rsidR="00EE572C" w:rsidRPr="006127CC">
        <w:rPr>
          <w:rFonts w:ascii="Times New Roman" w:hAnsi="Times New Roman"/>
          <w:sz w:val="22"/>
          <w:szCs w:val="22"/>
        </w:rPr>
        <w:t>defined in 24-A M.R.S. §§ 2736</w:t>
      </w:r>
      <w:r w:rsidR="00EE572C" w:rsidRPr="006127CC">
        <w:rPr>
          <w:rFonts w:ascii="Times New Roman" w:hAnsi="Times New Roman"/>
          <w:sz w:val="22"/>
          <w:szCs w:val="22"/>
        </w:rPr>
        <w:noBreakHyphen/>
        <w:t xml:space="preserve">C(1)(C) and 2808-B(1)(G), </w:t>
      </w:r>
      <w:r w:rsidR="00CA70D1" w:rsidRPr="006127CC">
        <w:rPr>
          <w:rFonts w:ascii="Times New Roman" w:hAnsi="Times New Roman"/>
          <w:sz w:val="22"/>
          <w:szCs w:val="22"/>
        </w:rPr>
        <w:t xml:space="preserve">issued or renewed </w:t>
      </w:r>
      <w:r w:rsidR="00FF2C63" w:rsidRPr="006127CC">
        <w:rPr>
          <w:rFonts w:ascii="Times New Roman" w:hAnsi="Times New Roman"/>
          <w:sz w:val="22"/>
          <w:szCs w:val="22"/>
        </w:rPr>
        <w:t>in</w:t>
      </w:r>
      <w:r w:rsidR="00683439" w:rsidRPr="006127CC">
        <w:rPr>
          <w:rFonts w:ascii="Times New Roman" w:hAnsi="Times New Roman"/>
          <w:sz w:val="22"/>
          <w:szCs w:val="22"/>
        </w:rPr>
        <w:t xml:space="preserve"> </w:t>
      </w:r>
      <w:r w:rsidR="00FF2C63" w:rsidRPr="006127CC">
        <w:rPr>
          <w:rFonts w:ascii="Times New Roman" w:hAnsi="Times New Roman"/>
          <w:sz w:val="22"/>
          <w:szCs w:val="22"/>
        </w:rPr>
        <w:t xml:space="preserve">this State </w:t>
      </w:r>
      <w:r w:rsidRPr="006127CC">
        <w:rPr>
          <w:rFonts w:ascii="Times New Roman" w:hAnsi="Times New Roman"/>
          <w:sz w:val="22"/>
          <w:szCs w:val="22"/>
        </w:rPr>
        <w:t>during</w:t>
      </w:r>
      <w:r w:rsidR="00FF2C63" w:rsidRPr="006127CC">
        <w:rPr>
          <w:rFonts w:ascii="Times New Roman" w:hAnsi="Times New Roman"/>
          <w:sz w:val="22"/>
          <w:szCs w:val="22"/>
        </w:rPr>
        <w:t xml:space="preserve"> or after the implementation </w:t>
      </w:r>
      <w:r w:rsidRPr="006127CC">
        <w:rPr>
          <w:rFonts w:ascii="Times New Roman" w:hAnsi="Times New Roman"/>
          <w:sz w:val="22"/>
          <w:szCs w:val="22"/>
        </w:rPr>
        <w:t>year</w:t>
      </w:r>
      <w:r w:rsidR="000C421C" w:rsidRPr="006127CC">
        <w:rPr>
          <w:rFonts w:ascii="Times New Roman" w:hAnsi="Times New Roman"/>
          <w:sz w:val="22"/>
          <w:szCs w:val="22"/>
        </w:rPr>
        <w:t>, other than a multiple-employer</w:t>
      </w:r>
      <w:r w:rsidRPr="006127CC">
        <w:rPr>
          <w:rFonts w:ascii="Times New Roman" w:hAnsi="Times New Roman"/>
          <w:sz w:val="22"/>
          <w:szCs w:val="22"/>
        </w:rPr>
        <w:t> </w:t>
      </w:r>
      <w:r w:rsidR="00140F80" w:rsidRPr="006127CC">
        <w:rPr>
          <w:rFonts w:ascii="Times New Roman" w:hAnsi="Times New Roman"/>
          <w:sz w:val="22"/>
          <w:szCs w:val="22"/>
        </w:rPr>
        <w:t xml:space="preserve">plan </w:t>
      </w:r>
      <w:r w:rsidR="000C421C" w:rsidRPr="006127CC">
        <w:rPr>
          <w:rFonts w:ascii="Times New Roman" w:hAnsi="Times New Roman"/>
          <w:sz w:val="22"/>
          <w:szCs w:val="22"/>
        </w:rPr>
        <w:t>that has been approved as a separate rating pool under 24</w:t>
      </w:r>
      <w:r w:rsidR="000C421C" w:rsidRPr="006127CC">
        <w:rPr>
          <w:rFonts w:ascii="Times New Roman" w:hAnsi="Times New Roman"/>
          <w:sz w:val="22"/>
          <w:szCs w:val="22"/>
        </w:rPr>
        <w:noBreakHyphen/>
        <w:t>A M.R.S. §2808-B(2)(E)</w:t>
      </w:r>
      <w:r w:rsidR="00EE572C" w:rsidRPr="006127CC">
        <w:rPr>
          <w:rFonts w:ascii="Times New Roman" w:hAnsi="Times New Roman"/>
          <w:sz w:val="22"/>
          <w:szCs w:val="22"/>
        </w:rPr>
        <w:t>.</w:t>
      </w:r>
    </w:p>
    <w:bookmarkEnd w:id="1"/>
    <w:p w14:paraId="322CE262" w14:textId="213364E1" w:rsidR="00EE572C" w:rsidRPr="006127CC" w:rsidRDefault="00EE572C" w:rsidP="0025366C">
      <w:pPr>
        <w:tabs>
          <w:tab w:val="left" w:pos="720"/>
          <w:tab w:val="left" w:pos="1440"/>
          <w:tab w:val="left" w:pos="2160"/>
          <w:tab w:val="left" w:pos="2880"/>
        </w:tabs>
        <w:ind w:left="720" w:hanging="720"/>
        <w:rPr>
          <w:rFonts w:ascii="Times New Roman" w:hAnsi="Times New Roman"/>
          <w:sz w:val="22"/>
          <w:szCs w:val="22"/>
        </w:rPr>
      </w:pPr>
    </w:p>
    <w:p w14:paraId="3A2973C7" w14:textId="2DBB778C" w:rsidR="000C19BF" w:rsidRPr="006127CC" w:rsidRDefault="000C19BF"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6.</w:t>
      </w:r>
      <w:r w:rsidRPr="006127CC">
        <w:rPr>
          <w:rFonts w:ascii="Times New Roman" w:hAnsi="Times New Roman"/>
          <w:sz w:val="22"/>
          <w:szCs w:val="22"/>
        </w:rPr>
        <w:tab/>
        <w:t xml:space="preserve">“Provisional implementation </w:t>
      </w:r>
      <w:r w:rsidR="00B143F6" w:rsidRPr="006127CC">
        <w:rPr>
          <w:rFonts w:ascii="Times New Roman" w:hAnsi="Times New Roman"/>
          <w:sz w:val="22"/>
          <w:szCs w:val="22"/>
        </w:rPr>
        <w:t>year</w:t>
      </w:r>
      <w:r w:rsidRPr="006127CC">
        <w:rPr>
          <w:rFonts w:ascii="Times New Roman" w:hAnsi="Times New Roman"/>
          <w:sz w:val="22"/>
          <w:szCs w:val="22"/>
        </w:rPr>
        <w:t xml:space="preserve">” means </w:t>
      </w:r>
      <w:r w:rsidR="00181257" w:rsidRPr="006127CC">
        <w:rPr>
          <w:rFonts w:ascii="Times New Roman" w:hAnsi="Times New Roman"/>
          <w:sz w:val="22"/>
          <w:szCs w:val="22"/>
        </w:rPr>
        <w:t>2023</w:t>
      </w:r>
      <w:r w:rsidR="00B143F6" w:rsidRPr="006127CC">
        <w:rPr>
          <w:rFonts w:ascii="Times New Roman" w:hAnsi="Times New Roman"/>
          <w:sz w:val="22"/>
          <w:szCs w:val="22"/>
        </w:rPr>
        <w:t xml:space="preserve"> or, if applicable, the</w:t>
      </w:r>
      <w:r w:rsidRPr="006127CC">
        <w:rPr>
          <w:rFonts w:ascii="Times New Roman" w:hAnsi="Times New Roman"/>
          <w:sz w:val="22"/>
          <w:szCs w:val="22"/>
        </w:rPr>
        <w:t xml:space="preserve"> </w:t>
      </w:r>
      <w:r w:rsidR="00B143F6" w:rsidRPr="006127CC">
        <w:rPr>
          <w:rFonts w:ascii="Times New Roman" w:hAnsi="Times New Roman"/>
          <w:sz w:val="22"/>
          <w:szCs w:val="22"/>
        </w:rPr>
        <w:t>alternative</w:t>
      </w:r>
      <w:r w:rsidRPr="006127CC">
        <w:rPr>
          <w:rFonts w:ascii="Times New Roman" w:hAnsi="Times New Roman"/>
          <w:sz w:val="22"/>
          <w:szCs w:val="22"/>
        </w:rPr>
        <w:t xml:space="preserve"> provisional implementation </w:t>
      </w:r>
      <w:r w:rsidR="00B143F6" w:rsidRPr="006127CC">
        <w:rPr>
          <w:rFonts w:ascii="Times New Roman" w:hAnsi="Times New Roman"/>
          <w:sz w:val="22"/>
          <w:szCs w:val="22"/>
        </w:rPr>
        <w:t>year</w:t>
      </w:r>
      <w:r w:rsidRPr="006127CC">
        <w:rPr>
          <w:rFonts w:ascii="Times New Roman" w:hAnsi="Times New Roman"/>
          <w:sz w:val="22"/>
          <w:szCs w:val="22"/>
        </w:rPr>
        <w:t xml:space="preserve"> </w:t>
      </w:r>
      <w:r w:rsidR="00B143F6" w:rsidRPr="006127CC">
        <w:rPr>
          <w:rFonts w:ascii="Times New Roman" w:hAnsi="Times New Roman"/>
          <w:sz w:val="22"/>
          <w:szCs w:val="22"/>
        </w:rPr>
        <w:t>most recently established by the Superintendent</w:t>
      </w:r>
      <w:r w:rsidRPr="006127CC">
        <w:rPr>
          <w:rFonts w:ascii="Times New Roman" w:hAnsi="Times New Roman"/>
          <w:sz w:val="22"/>
          <w:szCs w:val="22"/>
        </w:rPr>
        <w:t xml:space="preserve"> pursuant to </w:t>
      </w:r>
      <w:r w:rsidR="00F75FB0" w:rsidRPr="006127CC">
        <w:rPr>
          <w:rFonts w:ascii="Times New Roman" w:hAnsi="Times New Roman"/>
          <w:sz w:val="22"/>
          <w:szCs w:val="22"/>
        </w:rPr>
        <w:t>s</w:t>
      </w:r>
      <w:r w:rsidRPr="006127CC">
        <w:rPr>
          <w:rFonts w:ascii="Times New Roman" w:hAnsi="Times New Roman"/>
          <w:sz w:val="22"/>
          <w:szCs w:val="22"/>
        </w:rPr>
        <w:t xml:space="preserve">ubsection </w:t>
      </w:r>
      <w:r w:rsidR="00A851DB" w:rsidRPr="006127CC">
        <w:rPr>
          <w:rFonts w:ascii="Times New Roman" w:hAnsi="Times New Roman"/>
          <w:sz w:val="22"/>
          <w:szCs w:val="22"/>
        </w:rPr>
        <w:t>6(</w:t>
      </w:r>
      <w:r w:rsidR="002301BC" w:rsidRPr="006127CC">
        <w:rPr>
          <w:rFonts w:ascii="Times New Roman" w:hAnsi="Times New Roman"/>
          <w:sz w:val="22"/>
          <w:szCs w:val="22"/>
        </w:rPr>
        <w:t>B</w:t>
      </w:r>
      <w:r w:rsidR="00A851DB" w:rsidRPr="006127CC">
        <w:rPr>
          <w:rFonts w:ascii="Times New Roman" w:hAnsi="Times New Roman"/>
          <w:sz w:val="22"/>
          <w:szCs w:val="22"/>
        </w:rPr>
        <w:t>)</w:t>
      </w:r>
      <w:r w:rsidRPr="006127CC">
        <w:rPr>
          <w:rFonts w:ascii="Times New Roman" w:hAnsi="Times New Roman"/>
          <w:sz w:val="22"/>
          <w:szCs w:val="22"/>
        </w:rPr>
        <w:t>.</w:t>
      </w:r>
    </w:p>
    <w:p w14:paraId="38581FF6" w14:textId="27CEE108" w:rsidR="00CC36FE" w:rsidRPr="006127CC" w:rsidRDefault="00CC36FE" w:rsidP="0025366C">
      <w:pPr>
        <w:tabs>
          <w:tab w:val="left" w:pos="720"/>
          <w:tab w:val="left" w:pos="1440"/>
          <w:tab w:val="left" w:pos="2160"/>
          <w:tab w:val="left" w:pos="2880"/>
        </w:tabs>
        <w:ind w:left="720" w:hanging="720"/>
        <w:rPr>
          <w:rFonts w:ascii="Times New Roman" w:hAnsi="Times New Roman"/>
          <w:sz w:val="22"/>
          <w:szCs w:val="22"/>
        </w:rPr>
      </w:pPr>
    </w:p>
    <w:p w14:paraId="469BC061" w14:textId="2FCA359B" w:rsidR="00CC36FE" w:rsidRPr="006127CC" w:rsidRDefault="00972FA2"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7</w:t>
      </w:r>
      <w:r w:rsidR="00CC36FE" w:rsidRPr="006127CC">
        <w:rPr>
          <w:rFonts w:ascii="Times New Roman" w:hAnsi="Times New Roman"/>
          <w:sz w:val="22"/>
          <w:szCs w:val="22"/>
        </w:rPr>
        <w:t>.</w:t>
      </w:r>
      <w:r w:rsidR="00CC36FE" w:rsidRPr="006127CC">
        <w:rPr>
          <w:rFonts w:ascii="Times New Roman" w:hAnsi="Times New Roman"/>
          <w:sz w:val="22"/>
          <w:szCs w:val="22"/>
        </w:rPr>
        <w:tab/>
      </w:r>
      <w:bookmarkStart w:id="2" w:name="_Hlk89771073"/>
      <w:r w:rsidR="00CC36FE" w:rsidRPr="006127CC">
        <w:rPr>
          <w:rFonts w:ascii="Times New Roman" w:hAnsi="Times New Roman"/>
          <w:sz w:val="22"/>
          <w:szCs w:val="22"/>
        </w:rPr>
        <w:t xml:space="preserve">“Retrospective reinsurance program” means a </w:t>
      </w:r>
      <w:r w:rsidR="00A70159" w:rsidRPr="006127CC">
        <w:rPr>
          <w:rFonts w:ascii="Times New Roman" w:hAnsi="Times New Roman"/>
          <w:sz w:val="22"/>
          <w:szCs w:val="22"/>
        </w:rPr>
        <w:t xml:space="preserve">reinsurance </w:t>
      </w:r>
      <w:r w:rsidR="00CC36FE" w:rsidRPr="006127CC">
        <w:rPr>
          <w:rFonts w:ascii="Times New Roman" w:hAnsi="Times New Roman"/>
          <w:sz w:val="22"/>
          <w:szCs w:val="22"/>
        </w:rPr>
        <w:t xml:space="preserve">program </w:t>
      </w:r>
      <w:r w:rsidR="00A70159" w:rsidRPr="006127CC">
        <w:rPr>
          <w:rFonts w:ascii="Times New Roman" w:hAnsi="Times New Roman"/>
          <w:sz w:val="22"/>
          <w:szCs w:val="22"/>
        </w:rPr>
        <w:t xml:space="preserve">under which all eligible policies are </w:t>
      </w:r>
      <w:r w:rsidRPr="006127CC">
        <w:rPr>
          <w:rFonts w:ascii="Times New Roman" w:hAnsi="Times New Roman"/>
          <w:sz w:val="22"/>
          <w:szCs w:val="22"/>
        </w:rPr>
        <w:t>covered by</w:t>
      </w:r>
      <w:r w:rsidR="00CC36FE" w:rsidRPr="006127CC">
        <w:rPr>
          <w:rFonts w:ascii="Times New Roman" w:hAnsi="Times New Roman"/>
          <w:sz w:val="22"/>
          <w:szCs w:val="22"/>
        </w:rPr>
        <w:t xml:space="preserve"> the Association</w:t>
      </w:r>
      <w:r w:rsidR="0081510F" w:rsidRPr="006127CC">
        <w:rPr>
          <w:rFonts w:ascii="Times New Roman" w:hAnsi="Times New Roman"/>
          <w:sz w:val="22"/>
          <w:szCs w:val="22"/>
        </w:rPr>
        <w:t xml:space="preserve">, </w:t>
      </w:r>
      <w:r w:rsidR="00C91146" w:rsidRPr="006127CC">
        <w:rPr>
          <w:rFonts w:ascii="Times New Roman" w:hAnsi="Times New Roman"/>
          <w:sz w:val="22"/>
          <w:szCs w:val="22"/>
        </w:rPr>
        <w:t>without regard for</w:t>
      </w:r>
      <w:r w:rsidR="0081510F" w:rsidRPr="006127CC">
        <w:rPr>
          <w:rFonts w:ascii="Times New Roman" w:hAnsi="Times New Roman"/>
          <w:sz w:val="22"/>
          <w:szCs w:val="22"/>
        </w:rPr>
        <w:t xml:space="preserve"> an insured individual’s health condition </w:t>
      </w:r>
      <w:r w:rsidR="00C91146" w:rsidRPr="006127CC">
        <w:rPr>
          <w:rFonts w:ascii="Times New Roman" w:hAnsi="Times New Roman"/>
          <w:sz w:val="22"/>
          <w:szCs w:val="22"/>
        </w:rPr>
        <w:t xml:space="preserve">and without requiring any advance </w:t>
      </w:r>
      <w:r w:rsidR="0081510F" w:rsidRPr="006127CC">
        <w:rPr>
          <w:rFonts w:ascii="Times New Roman" w:hAnsi="Times New Roman"/>
          <w:sz w:val="22"/>
          <w:szCs w:val="22"/>
        </w:rPr>
        <w:t>designati</w:t>
      </w:r>
      <w:r w:rsidR="00C91146" w:rsidRPr="006127CC">
        <w:rPr>
          <w:rFonts w:ascii="Times New Roman" w:hAnsi="Times New Roman"/>
          <w:sz w:val="22"/>
          <w:szCs w:val="22"/>
        </w:rPr>
        <w:t>o</w:t>
      </w:r>
      <w:r w:rsidR="0081510F" w:rsidRPr="006127CC">
        <w:rPr>
          <w:rFonts w:ascii="Times New Roman" w:hAnsi="Times New Roman"/>
          <w:sz w:val="22"/>
          <w:szCs w:val="22"/>
        </w:rPr>
        <w:t xml:space="preserve">n </w:t>
      </w:r>
      <w:r w:rsidR="00BE7A12" w:rsidRPr="006127CC">
        <w:rPr>
          <w:rFonts w:ascii="Times New Roman" w:hAnsi="Times New Roman"/>
          <w:sz w:val="22"/>
          <w:szCs w:val="22"/>
        </w:rPr>
        <w:t>for reinsurance</w:t>
      </w:r>
      <w:r w:rsidR="0081510F" w:rsidRPr="006127CC">
        <w:rPr>
          <w:rFonts w:ascii="Times New Roman" w:hAnsi="Times New Roman"/>
          <w:sz w:val="22"/>
          <w:szCs w:val="22"/>
        </w:rPr>
        <w:t>.</w:t>
      </w:r>
      <w:bookmarkEnd w:id="2"/>
    </w:p>
    <w:p w14:paraId="60352458" w14:textId="44FE3CB0"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686B0B65" w14:textId="77777777" w:rsidR="00181257" w:rsidRPr="006127CC" w:rsidRDefault="00181257" w:rsidP="0025366C">
      <w:pPr>
        <w:tabs>
          <w:tab w:val="left" w:pos="720"/>
          <w:tab w:val="left" w:pos="1440"/>
          <w:tab w:val="left" w:pos="2160"/>
          <w:tab w:val="left" w:pos="2880"/>
        </w:tabs>
        <w:rPr>
          <w:rFonts w:ascii="Times New Roman" w:hAnsi="Times New Roman"/>
          <w:sz w:val="22"/>
          <w:szCs w:val="22"/>
        </w:rPr>
      </w:pPr>
    </w:p>
    <w:p w14:paraId="71C01ACF" w14:textId="2E6D8271" w:rsidR="00E32518" w:rsidRPr="006127CC" w:rsidRDefault="00E32518" w:rsidP="0025366C">
      <w:pPr>
        <w:keepNext/>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Section 4.</w:t>
      </w:r>
      <w:r w:rsidRPr="006127CC">
        <w:rPr>
          <w:rFonts w:ascii="Times New Roman" w:hAnsi="Times New Roman"/>
          <w:b/>
          <w:sz w:val="22"/>
          <w:szCs w:val="22"/>
        </w:rPr>
        <w:tab/>
      </w:r>
      <w:r w:rsidR="00D0545C" w:rsidRPr="006127CC">
        <w:rPr>
          <w:rFonts w:ascii="Times New Roman" w:hAnsi="Times New Roman"/>
          <w:b/>
          <w:sz w:val="22"/>
          <w:szCs w:val="22"/>
        </w:rPr>
        <w:t>Establishment of Pooled Market</w:t>
      </w:r>
    </w:p>
    <w:p w14:paraId="71D1650B" w14:textId="77777777" w:rsidR="00E32518" w:rsidRPr="006127CC" w:rsidRDefault="00E32518" w:rsidP="0025366C">
      <w:pPr>
        <w:keepNext/>
        <w:tabs>
          <w:tab w:val="left" w:pos="720"/>
          <w:tab w:val="left" w:pos="1440"/>
          <w:tab w:val="left" w:pos="2160"/>
          <w:tab w:val="left" w:pos="2880"/>
        </w:tabs>
        <w:rPr>
          <w:rFonts w:ascii="Times New Roman" w:hAnsi="Times New Roman"/>
          <w:sz w:val="22"/>
          <w:szCs w:val="22"/>
        </w:rPr>
      </w:pPr>
    </w:p>
    <w:p w14:paraId="5CE41670" w14:textId="650DD970" w:rsidR="008D7929" w:rsidRPr="006127CC" w:rsidRDefault="008D7929"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1.</w:t>
      </w:r>
      <w:r w:rsidRPr="006127CC">
        <w:rPr>
          <w:rFonts w:ascii="Times New Roman" w:hAnsi="Times New Roman"/>
          <w:sz w:val="22"/>
          <w:szCs w:val="22"/>
        </w:rPr>
        <w:tab/>
      </w:r>
      <w:r w:rsidRPr="006127CC">
        <w:rPr>
          <w:rFonts w:ascii="Times New Roman" w:hAnsi="Times New Roman"/>
          <w:i/>
          <w:iCs/>
          <w:sz w:val="22"/>
          <w:szCs w:val="22"/>
        </w:rPr>
        <w:t>Review of Expected Savings.</w:t>
      </w:r>
      <w:r w:rsidR="0025366C">
        <w:rPr>
          <w:rFonts w:ascii="Times New Roman" w:hAnsi="Times New Roman"/>
          <w:sz w:val="22"/>
          <w:szCs w:val="22"/>
        </w:rPr>
        <w:t xml:space="preserve"> </w:t>
      </w:r>
      <w:r w:rsidR="000A35A1" w:rsidRPr="006127CC">
        <w:rPr>
          <w:rFonts w:ascii="Times New Roman" w:hAnsi="Times New Roman"/>
          <w:sz w:val="22"/>
          <w:szCs w:val="22"/>
        </w:rPr>
        <w:t>T</w:t>
      </w:r>
      <w:r w:rsidRPr="006127CC">
        <w:rPr>
          <w:rFonts w:ascii="Times New Roman" w:hAnsi="Times New Roman"/>
          <w:sz w:val="22"/>
          <w:szCs w:val="22"/>
        </w:rPr>
        <w:t xml:space="preserve">he Superintendent shall </w:t>
      </w:r>
      <w:r w:rsidR="000A35A1" w:rsidRPr="006127CC">
        <w:rPr>
          <w:rFonts w:ascii="Times New Roman" w:hAnsi="Times New Roman"/>
          <w:sz w:val="22"/>
          <w:szCs w:val="22"/>
        </w:rPr>
        <w:t xml:space="preserve">commence the implementation process by </w:t>
      </w:r>
      <w:r w:rsidR="003F0AC3" w:rsidRPr="006127CC">
        <w:rPr>
          <w:rFonts w:ascii="Times New Roman" w:hAnsi="Times New Roman"/>
          <w:sz w:val="22"/>
          <w:szCs w:val="22"/>
        </w:rPr>
        <w:t>evaluat</w:t>
      </w:r>
      <w:r w:rsidR="000A35A1" w:rsidRPr="006127CC">
        <w:rPr>
          <w:rFonts w:ascii="Times New Roman" w:hAnsi="Times New Roman"/>
          <w:sz w:val="22"/>
          <w:szCs w:val="22"/>
        </w:rPr>
        <w:t>ing</w:t>
      </w:r>
      <w:r w:rsidR="003F0AC3" w:rsidRPr="006127CC">
        <w:rPr>
          <w:rFonts w:ascii="Times New Roman" w:hAnsi="Times New Roman"/>
          <w:sz w:val="22"/>
          <w:szCs w:val="22"/>
        </w:rPr>
        <w:t xml:space="preserve"> the </w:t>
      </w:r>
      <w:r w:rsidR="00134EC3" w:rsidRPr="006127CC">
        <w:rPr>
          <w:rFonts w:ascii="Times New Roman" w:hAnsi="Times New Roman"/>
          <w:sz w:val="22"/>
          <w:szCs w:val="22"/>
        </w:rPr>
        <w:t>expected</w:t>
      </w:r>
      <w:r w:rsidR="003F0AC3" w:rsidRPr="006127CC">
        <w:rPr>
          <w:rFonts w:ascii="Times New Roman" w:hAnsi="Times New Roman"/>
          <w:sz w:val="22"/>
          <w:szCs w:val="22"/>
        </w:rPr>
        <w:t xml:space="preserve"> premium savings, if any, resulting from the implementation of the pooled market and the Association’s reinsurance program.</w:t>
      </w:r>
    </w:p>
    <w:p w14:paraId="4B533214" w14:textId="51B50F2B" w:rsidR="00547427" w:rsidRPr="006127CC" w:rsidRDefault="00547427" w:rsidP="0025366C">
      <w:pPr>
        <w:tabs>
          <w:tab w:val="left" w:pos="720"/>
          <w:tab w:val="left" w:pos="1440"/>
          <w:tab w:val="left" w:pos="2160"/>
          <w:tab w:val="left" w:pos="2880"/>
        </w:tabs>
        <w:ind w:left="720" w:hanging="720"/>
        <w:rPr>
          <w:rFonts w:ascii="Times New Roman" w:hAnsi="Times New Roman"/>
          <w:sz w:val="22"/>
          <w:szCs w:val="22"/>
        </w:rPr>
      </w:pPr>
    </w:p>
    <w:p w14:paraId="2A13BFA9" w14:textId="531C5DAF" w:rsidR="00547427" w:rsidRPr="006127CC" w:rsidRDefault="00DF0262"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t xml:space="preserve">The Superintendent shall conduct an actuarial analysis of the </w:t>
      </w:r>
      <w:r w:rsidR="00134EC3" w:rsidRPr="006127CC">
        <w:rPr>
          <w:rFonts w:ascii="Times New Roman" w:hAnsi="Times New Roman"/>
          <w:sz w:val="22"/>
          <w:szCs w:val="22"/>
        </w:rPr>
        <w:t xml:space="preserve">expected </w:t>
      </w:r>
      <w:r w:rsidRPr="006127CC">
        <w:rPr>
          <w:rFonts w:ascii="Times New Roman" w:hAnsi="Times New Roman"/>
          <w:sz w:val="22"/>
          <w:szCs w:val="22"/>
        </w:rPr>
        <w:t>premium impact of the pooled market and the reinsurance program, and shall consider any other analyses that may be provided by the Association or by members of the public.</w:t>
      </w:r>
      <w:r w:rsidR="0025366C">
        <w:rPr>
          <w:rFonts w:ascii="Times New Roman" w:hAnsi="Times New Roman"/>
          <w:sz w:val="22"/>
          <w:szCs w:val="22"/>
        </w:rPr>
        <w:t xml:space="preserve"> </w:t>
      </w:r>
      <w:r w:rsidR="006A45A0" w:rsidRPr="006127CC">
        <w:rPr>
          <w:rFonts w:ascii="Times New Roman" w:hAnsi="Times New Roman"/>
          <w:sz w:val="22"/>
          <w:szCs w:val="22"/>
        </w:rPr>
        <w:t xml:space="preserve">The Association shall provide </w:t>
      </w:r>
      <w:r w:rsidR="00CC36FE" w:rsidRPr="006127CC">
        <w:rPr>
          <w:rFonts w:ascii="Times New Roman" w:hAnsi="Times New Roman"/>
          <w:sz w:val="22"/>
          <w:szCs w:val="22"/>
        </w:rPr>
        <w:t xml:space="preserve">its </w:t>
      </w:r>
      <w:r w:rsidR="006A45A0" w:rsidRPr="006127CC">
        <w:rPr>
          <w:rFonts w:ascii="Times New Roman" w:hAnsi="Times New Roman"/>
          <w:sz w:val="22"/>
          <w:szCs w:val="22"/>
        </w:rPr>
        <w:t xml:space="preserve">estimate of </w:t>
      </w:r>
      <w:r w:rsidR="00CC36FE" w:rsidRPr="006127CC">
        <w:rPr>
          <w:rFonts w:ascii="Times New Roman" w:hAnsi="Times New Roman"/>
          <w:sz w:val="22"/>
          <w:szCs w:val="22"/>
        </w:rPr>
        <w:t xml:space="preserve">the impact of pooling the market on </w:t>
      </w:r>
      <w:r w:rsidR="006A45A0" w:rsidRPr="006127CC">
        <w:rPr>
          <w:rFonts w:ascii="Times New Roman" w:hAnsi="Times New Roman"/>
          <w:sz w:val="22"/>
          <w:szCs w:val="22"/>
        </w:rPr>
        <w:t>anticipated reinsurance parameters</w:t>
      </w:r>
      <w:r w:rsidR="00CC36FE" w:rsidRPr="006127CC">
        <w:rPr>
          <w:rFonts w:ascii="Times New Roman" w:hAnsi="Times New Roman"/>
          <w:sz w:val="22"/>
          <w:szCs w:val="22"/>
        </w:rPr>
        <w:t xml:space="preserve"> for</w:t>
      </w:r>
      <w:r w:rsidR="001E42D0" w:rsidRPr="006127CC">
        <w:rPr>
          <w:rFonts w:ascii="Times New Roman" w:hAnsi="Times New Roman"/>
          <w:sz w:val="22"/>
          <w:szCs w:val="22"/>
        </w:rPr>
        <w:t> </w:t>
      </w:r>
      <w:r w:rsidR="00CC36FE" w:rsidRPr="006127CC">
        <w:rPr>
          <w:rFonts w:ascii="Times New Roman" w:hAnsi="Times New Roman"/>
          <w:sz w:val="22"/>
          <w:szCs w:val="22"/>
        </w:rPr>
        <w:t xml:space="preserve">the </w:t>
      </w:r>
      <w:r w:rsidR="00B143F6" w:rsidRPr="006127CC">
        <w:rPr>
          <w:rFonts w:ascii="Times New Roman" w:hAnsi="Times New Roman"/>
          <w:sz w:val="22"/>
          <w:szCs w:val="22"/>
        </w:rPr>
        <w:t>provisional implementation</w:t>
      </w:r>
      <w:r w:rsidR="00C91146" w:rsidRPr="006127CC">
        <w:rPr>
          <w:rFonts w:ascii="Times New Roman" w:hAnsi="Times New Roman"/>
          <w:sz w:val="22"/>
          <w:szCs w:val="22"/>
        </w:rPr>
        <w:t xml:space="preserve"> </w:t>
      </w:r>
      <w:r w:rsidR="00CC36FE" w:rsidRPr="006127CC">
        <w:rPr>
          <w:rFonts w:ascii="Times New Roman" w:hAnsi="Times New Roman"/>
          <w:sz w:val="22"/>
          <w:szCs w:val="22"/>
        </w:rPr>
        <w:t>year,</w:t>
      </w:r>
      <w:r w:rsidR="006A45A0" w:rsidRPr="006127CC">
        <w:rPr>
          <w:rFonts w:ascii="Times New Roman" w:hAnsi="Times New Roman"/>
          <w:sz w:val="22"/>
          <w:szCs w:val="22"/>
        </w:rPr>
        <w:t xml:space="preserve"> including attachment points, coinsurance percentages,</w:t>
      </w:r>
      <w:r w:rsidR="00CC36FE" w:rsidRPr="006127CC">
        <w:rPr>
          <w:rFonts w:ascii="Times New Roman" w:hAnsi="Times New Roman"/>
          <w:sz w:val="22"/>
          <w:szCs w:val="22"/>
        </w:rPr>
        <w:t xml:space="preserve"> and any reinsurance caps and ceding premiums.</w:t>
      </w:r>
    </w:p>
    <w:p w14:paraId="6787866F" w14:textId="553D2EE2" w:rsidR="00547427" w:rsidRPr="006127CC" w:rsidRDefault="00547427" w:rsidP="0025366C">
      <w:pPr>
        <w:tabs>
          <w:tab w:val="left" w:pos="720"/>
          <w:tab w:val="left" w:pos="1440"/>
          <w:tab w:val="left" w:pos="2160"/>
          <w:tab w:val="left" w:pos="2880"/>
        </w:tabs>
        <w:ind w:left="1440" w:hanging="720"/>
        <w:rPr>
          <w:rFonts w:ascii="Times New Roman" w:hAnsi="Times New Roman"/>
          <w:sz w:val="22"/>
          <w:szCs w:val="22"/>
        </w:rPr>
      </w:pPr>
    </w:p>
    <w:p w14:paraId="467BC39A" w14:textId="6B832697" w:rsidR="00547427" w:rsidRPr="006127CC" w:rsidRDefault="00DF0262"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r>
      <w:bookmarkStart w:id="3" w:name="_Hlk91083236"/>
      <w:r w:rsidRPr="006127CC">
        <w:rPr>
          <w:rFonts w:ascii="Times New Roman" w:hAnsi="Times New Roman"/>
          <w:sz w:val="22"/>
          <w:szCs w:val="22"/>
        </w:rPr>
        <w:t xml:space="preserve">The Superintendent shall solicit public </w:t>
      </w:r>
      <w:r w:rsidR="00547427" w:rsidRPr="006127CC">
        <w:rPr>
          <w:rFonts w:ascii="Times New Roman" w:hAnsi="Times New Roman"/>
          <w:sz w:val="22"/>
          <w:szCs w:val="22"/>
        </w:rPr>
        <w:t>input</w:t>
      </w:r>
      <w:r w:rsidRPr="006127CC">
        <w:rPr>
          <w:rFonts w:ascii="Times New Roman" w:hAnsi="Times New Roman"/>
          <w:sz w:val="22"/>
          <w:szCs w:val="22"/>
        </w:rPr>
        <w:t xml:space="preserve"> on the </w:t>
      </w:r>
      <w:r w:rsidR="00134EC3" w:rsidRPr="006127CC">
        <w:rPr>
          <w:rFonts w:ascii="Times New Roman" w:hAnsi="Times New Roman"/>
          <w:sz w:val="22"/>
          <w:szCs w:val="22"/>
        </w:rPr>
        <w:t xml:space="preserve">expected </w:t>
      </w:r>
      <w:r w:rsidRPr="006127CC">
        <w:rPr>
          <w:rFonts w:ascii="Times New Roman" w:hAnsi="Times New Roman"/>
          <w:sz w:val="22"/>
          <w:szCs w:val="22"/>
        </w:rPr>
        <w:t xml:space="preserve">impact of the pooled market and the reinsurance program, </w:t>
      </w:r>
      <w:r w:rsidR="00F369C5" w:rsidRPr="006127CC">
        <w:rPr>
          <w:rFonts w:ascii="Times New Roman" w:hAnsi="Times New Roman"/>
          <w:sz w:val="22"/>
          <w:szCs w:val="22"/>
        </w:rPr>
        <w:t xml:space="preserve">and suggestions for </w:t>
      </w:r>
      <w:r w:rsidR="00C05C7D" w:rsidRPr="006127CC">
        <w:rPr>
          <w:rFonts w:ascii="Times New Roman" w:hAnsi="Times New Roman"/>
          <w:sz w:val="22"/>
          <w:szCs w:val="22"/>
        </w:rPr>
        <w:t xml:space="preserve">additional or alternate </w:t>
      </w:r>
      <w:r w:rsidR="00F369C5" w:rsidRPr="006127CC">
        <w:rPr>
          <w:rFonts w:ascii="Times New Roman" w:hAnsi="Times New Roman"/>
          <w:sz w:val="22"/>
          <w:szCs w:val="22"/>
        </w:rPr>
        <w:t>initiatives</w:t>
      </w:r>
      <w:r w:rsidR="00547427" w:rsidRPr="006127CC">
        <w:rPr>
          <w:rFonts w:ascii="Times New Roman" w:hAnsi="Times New Roman"/>
          <w:sz w:val="22"/>
          <w:szCs w:val="22"/>
        </w:rPr>
        <w:t xml:space="preserve"> to improve the stability and affordability of the small group market</w:t>
      </w:r>
      <w:r w:rsidR="00F369C5" w:rsidRPr="006127CC">
        <w:rPr>
          <w:rFonts w:ascii="Times New Roman" w:hAnsi="Times New Roman"/>
          <w:sz w:val="22"/>
          <w:szCs w:val="22"/>
        </w:rPr>
        <w:t>.</w:t>
      </w:r>
    </w:p>
    <w:bookmarkEnd w:id="3"/>
    <w:p w14:paraId="4A1F22E2" w14:textId="278A1B3C" w:rsidR="00F369C5" w:rsidRPr="006127CC" w:rsidRDefault="00F369C5" w:rsidP="0025366C">
      <w:pPr>
        <w:tabs>
          <w:tab w:val="left" w:pos="720"/>
          <w:tab w:val="left" w:pos="1440"/>
          <w:tab w:val="left" w:pos="2160"/>
          <w:tab w:val="left" w:pos="2880"/>
        </w:tabs>
        <w:ind w:left="1440" w:hanging="720"/>
        <w:rPr>
          <w:rFonts w:ascii="Times New Roman" w:hAnsi="Times New Roman"/>
          <w:sz w:val="22"/>
          <w:szCs w:val="22"/>
        </w:rPr>
      </w:pPr>
    </w:p>
    <w:p w14:paraId="78438C2F" w14:textId="5970874B" w:rsidR="00F369C5" w:rsidRPr="006127CC" w:rsidRDefault="00F369C5" w:rsidP="0025366C">
      <w:pPr>
        <w:keepLines/>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t>The Superintendent shall hold at least one forum</w:t>
      </w:r>
      <w:r w:rsidR="00692C51" w:rsidRPr="006127CC">
        <w:rPr>
          <w:rFonts w:ascii="Times New Roman" w:hAnsi="Times New Roman"/>
          <w:sz w:val="22"/>
          <w:szCs w:val="22"/>
        </w:rPr>
        <w:t xml:space="preserve"> where the public may provide comments and ask questions.</w:t>
      </w:r>
      <w:r w:rsidR="0025366C">
        <w:rPr>
          <w:rFonts w:ascii="Times New Roman" w:hAnsi="Times New Roman"/>
          <w:sz w:val="22"/>
          <w:szCs w:val="22"/>
        </w:rPr>
        <w:t xml:space="preserve"> </w:t>
      </w:r>
      <w:r w:rsidR="00692C51" w:rsidRPr="006127CC">
        <w:rPr>
          <w:rFonts w:ascii="Times New Roman" w:hAnsi="Times New Roman"/>
          <w:sz w:val="22"/>
          <w:szCs w:val="22"/>
        </w:rPr>
        <w:t>This requirement may</w:t>
      </w:r>
      <w:r w:rsidR="0059513D" w:rsidRPr="006127CC">
        <w:rPr>
          <w:rFonts w:ascii="Times New Roman" w:hAnsi="Times New Roman"/>
          <w:sz w:val="22"/>
          <w:szCs w:val="22"/>
        </w:rPr>
        <w:t xml:space="preserve"> </w:t>
      </w:r>
      <w:r w:rsidR="00692C51" w:rsidRPr="006127CC">
        <w:rPr>
          <w:rFonts w:ascii="Times New Roman" w:hAnsi="Times New Roman"/>
          <w:sz w:val="22"/>
          <w:szCs w:val="22"/>
        </w:rPr>
        <w:t xml:space="preserve">be satisfied by a forum or hearing held </w:t>
      </w:r>
      <w:r w:rsidR="00B65992" w:rsidRPr="006127CC">
        <w:rPr>
          <w:rFonts w:ascii="Times New Roman" w:hAnsi="Times New Roman"/>
          <w:sz w:val="22"/>
          <w:szCs w:val="22"/>
        </w:rPr>
        <w:t>in connection with</w:t>
      </w:r>
      <w:r w:rsidR="00692C51" w:rsidRPr="006127CC">
        <w:rPr>
          <w:rFonts w:ascii="Times New Roman" w:hAnsi="Times New Roman"/>
          <w:sz w:val="22"/>
          <w:szCs w:val="22"/>
        </w:rPr>
        <w:t xml:space="preserve"> the </w:t>
      </w:r>
      <w:r w:rsidR="00201342" w:rsidRPr="006127CC">
        <w:rPr>
          <w:rFonts w:ascii="Times New Roman" w:hAnsi="Times New Roman"/>
          <w:sz w:val="22"/>
          <w:szCs w:val="22"/>
        </w:rPr>
        <w:t>preliminary application process for an innovation waiver amendment</w:t>
      </w:r>
      <w:r w:rsidR="00D04351" w:rsidRPr="006127CC">
        <w:rPr>
          <w:rFonts w:ascii="Times New Roman" w:hAnsi="Times New Roman"/>
          <w:sz w:val="22"/>
          <w:szCs w:val="22"/>
        </w:rPr>
        <w:t xml:space="preserve"> under subsection</w:t>
      </w:r>
      <w:r w:rsidR="0059513D" w:rsidRPr="006127CC">
        <w:rPr>
          <w:rFonts w:ascii="Times New Roman" w:hAnsi="Times New Roman"/>
          <w:sz w:val="22"/>
          <w:szCs w:val="22"/>
        </w:rPr>
        <w:t xml:space="preserve"> </w:t>
      </w:r>
      <w:r w:rsidR="00D04351" w:rsidRPr="006127CC">
        <w:rPr>
          <w:rFonts w:ascii="Times New Roman" w:hAnsi="Times New Roman"/>
          <w:sz w:val="22"/>
          <w:szCs w:val="22"/>
        </w:rPr>
        <w:t>3</w:t>
      </w:r>
      <w:r w:rsidR="00040A8F" w:rsidRPr="006127CC">
        <w:rPr>
          <w:rFonts w:ascii="Times New Roman" w:hAnsi="Times New Roman"/>
          <w:sz w:val="22"/>
          <w:szCs w:val="22"/>
        </w:rPr>
        <w:t>.</w:t>
      </w:r>
    </w:p>
    <w:p w14:paraId="42F0F18E" w14:textId="306FA715" w:rsidR="001B55EA"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p>
    <w:p w14:paraId="3D34976F" w14:textId="79A477B7" w:rsidR="00FA238A"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2.</w:t>
      </w:r>
      <w:r w:rsidRPr="006127CC">
        <w:rPr>
          <w:rFonts w:ascii="Times New Roman" w:hAnsi="Times New Roman"/>
          <w:sz w:val="22"/>
          <w:szCs w:val="22"/>
        </w:rPr>
        <w:tab/>
      </w:r>
      <w:r w:rsidR="00134EC3" w:rsidRPr="006127CC">
        <w:rPr>
          <w:rFonts w:ascii="Times New Roman" w:hAnsi="Times New Roman"/>
          <w:i/>
          <w:iCs/>
          <w:sz w:val="22"/>
          <w:szCs w:val="22"/>
        </w:rPr>
        <w:t>Superintendent’s Projection of Expected Savings</w:t>
      </w:r>
      <w:r w:rsidRPr="006127CC">
        <w:rPr>
          <w:rFonts w:ascii="Times New Roman" w:hAnsi="Times New Roman"/>
          <w:i/>
          <w:iCs/>
          <w:sz w:val="22"/>
          <w:szCs w:val="22"/>
        </w:rPr>
        <w:t>.</w:t>
      </w:r>
      <w:r w:rsidR="0025366C">
        <w:rPr>
          <w:rFonts w:ascii="Times New Roman" w:hAnsi="Times New Roman"/>
          <w:sz w:val="22"/>
          <w:szCs w:val="22"/>
        </w:rPr>
        <w:t xml:space="preserve"> </w:t>
      </w:r>
      <w:r w:rsidR="009A3260" w:rsidRPr="006127CC">
        <w:rPr>
          <w:rFonts w:ascii="Times New Roman" w:hAnsi="Times New Roman"/>
          <w:sz w:val="22"/>
          <w:szCs w:val="22"/>
        </w:rPr>
        <w:t xml:space="preserve">After considering the available information on </w:t>
      </w:r>
      <w:r w:rsidR="00134EC3" w:rsidRPr="006127CC">
        <w:rPr>
          <w:rFonts w:ascii="Times New Roman" w:hAnsi="Times New Roman"/>
          <w:sz w:val="22"/>
          <w:szCs w:val="22"/>
        </w:rPr>
        <w:t xml:space="preserve">expected </w:t>
      </w:r>
      <w:r w:rsidR="009A3260" w:rsidRPr="006127CC">
        <w:rPr>
          <w:rFonts w:ascii="Times New Roman" w:hAnsi="Times New Roman"/>
          <w:sz w:val="22"/>
          <w:szCs w:val="22"/>
        </w:rPr>
        <w:t>premium savings and the feedback received pursuant to subsection 1, the</w:t>
      </w:r>
      <w:r w:rsidR="00247DF0" w:rsidRPr="006127CC">
        <w:rPr>
          <w:rFonts w:ascii="Times New Roman" w:hAnsi="Times New Roman"/>
          <w:sz w:val="22"/>
          <w:szCs w:val="22"/>
        </w:rPr>
        <w:t xml:space="preserve"> Superintendent shall </w:t>
      </w:r>
      <w:r w:rsidR="001635E8" w:rsidRPr="006127CC">
        <w:rPr>
          <w:rFonts w:ascii="Times New Roman" w:hAnsi="Times New Roman"/>
          <w:sz w:val="22"/>
          <w:szCs w:val="22"/>
        </w:rPr>
        <w:t>decide</w:t>
      </w:r>
      <w:r w:rsidR="00247DF0" w:rsidRPr="006127CC">
        <w:rPr>
          <w:rFonts w:ascii="Times New Roman" w:hAnsi="Times New Roman"/>
          <w:sz w:val="22"/>
          <w:szCs w:val="22"/>
        </w:rPr>
        <w:t xml:space="preserve"> whether to </w:t>
      </w:r>
      <w:r w:rsidR="00DC35DE" w:rsidRPr="006127CC">
        <w:rPr>
          <w:rFonts w:ascii="Times New Roman" w:hAnsi="Times New Roman"/>
          <w:sz w:val="22"/>
          <w:szCs w:val="22"/>
        </w:rPr>
        <w:t xml:space="preserve">proceed with the scheduled </w:t>
      </w:r>
      <w:r w:rsidR="00247DF0" w:rsidRPr="006127CC">
        <w:rPr>
          <w:rFonts w:ascii="Times New Roman" w:hAnsi="Times New Roman"/>
          <w:sz w:val="22"/>
          <w:szCs w:val="22"/>
        </w:rPr>
        <w:t xml:space="preserve">implementation of </w:t>
      </w:r>
      <w:r w:rsidR="009A3260" w:rsidRPr="006127CC">
        <w:rPr>
          <w:rFonts w:ascii="Times New Roman" w:hAnsi="Times New Roman"/>
          <w:sz w:val="22"/>
          <w:szCs w:val="22"/>
        </w:rPr>
        <w:t>the pooled market and the extension of the Association’s reinsurance program to small employers.</w:t>
      </w:r>
      <w:r w:rsidR="0025366C">
        <w:rPr>
          <w:rFonts w:ascii="Times New Roman" w:hAnsi="Times New Roman"/>
          <w:sz w:val="22"/>
          <w:szCs w:val="22"/>
        </w:rPr>
        <w:t xml:space="preserve"> </w:t>
      </w:r>
      <w:r w:rsidR="007A02C3" w:rsidRPr="006127CC">
        <w:rPr>
          <w:rFonts w:ascii="Times New Roman" w:hAnsi="Times New Roman"/>
          <w:sz w:val="22"/>
          <w:szCs w:val="22"/>
        </w:rPr>
        <w:t>T</w:t>
      </w:r>
      <w:r w:rsidR="00FA238A" w:rsidRPr="006127CC">
        <w:rPr>
          <w:rFonts w:ascii="Times New Roman" w:hAnsi="Times New Roman"/>
          <w:sz w:val="22"/>
          <w:szCs w:val="22"/>
        </w:rPr>
        <w:t xml:space="preserve">he Superintendent shall </w:t>
      </w:r>
      <w:r w:rsidR="00DC35DE" w:rsidRPr="006127CC">
        <w:rPr>
          <w:rFonts w:ascii="Times New Roman" w:hAnsi="Times New Roman"/>
          <w:sz w:val="22"/>
          <w:szCs w:val="22"/>
        </w:rPr>
        <w:t xml:space="preserve">issue a projection </w:t>
      </w:r>
      <w:r w:rsidR="001A2F85" w:rsidRPr="006127CC">
        <w:rPr>
          <w:rFonts w:ascii="Times New Roman" w:hAnsi="Times New Roman"/>
          <w:sz w:val="22"/>
          <w:szCs w:val="22"/>
        </w:rPr>
        <w:t>compar</w:t>
      </w:r>
      <w:r w:rsidR="00DC35DE" w:rsidRPr="006127CC">
        <w:rPr>
          <w:rFonts w:ascii="Times New Roman" w:hAnsi="Times New Roman"/>
          <w:sz w:val="22"/>
          <w:szCs w:val="22"/>
        </w:rPr>
        <w:t>ing</w:t>
      </w:r>
      <w:r w:rsidR="001A2F85" w:rsidRPr="006127CC">
        <w:rPr>
          <w:rFonts w:ascii="Times New Roman" w:hAnsi="Times New Roman"/>
          <w:sz w:val="22"/>
          <w:szCs w:val="22"/>
        </w:rPr>
        <w:t xml:space="preserve"> </w:t>
      </w:r>
      <w:r w:rsidR="001A3E86" w:rsidRPr="006127CC">
        <w:rPr>
          <w:rFonts w:ascii="Times New Roman" w:hAnsi="Times New Roman"/>
          <w:sz w:val="22"/>
          <w:szCs w:val="22"/>
        </w:rPr>
        <w:t xml:space="preserve">expected </w:t>
      </w:r>
      <w:r w:rsidR="001A2F85" w:rsidRPr="006127CC">
        <w:rPr>
          <w:rFonts w:ascii="Times New Roman" w:hAnsi="Times New Roman"/>
          <w:sz w:val="22"/>
          <w:szCs w:val="22"/>
        </w:rPr>
        <w:t xml:space="preserve">health insurance premiums for individuals and small employers, if the pooled market is implemented and is reinsured by the Association in accordance with </w:t>
      </w:r>
      <w:r w:rsidR="00F75FB0" w:rsidRPr="006127CC">
        <w:rPr>
          <w:rFonts w:ascii="Times New Roman" w:hAnsi="Times New Roman"/>
          <w:sz w:val="22"/>
          <w:szCs w:val="22"/>
        </w:rPr>
        <w:t>s</w:t>
      </w:r>
      <w:r w:rsidR="001A2F85" w:rsidRPr="006127CC">
        <w:rPr>
          <w:rFonts w:ascii="Times New Roman" w:hAnsi="Times New Roman"/>
          <w:sz w:val="22"/>
          <w:szCs w:val="22"/>
        </w:rPr>
        <w:t xml:space="preserve">ection 6, </w:t>
      </w:r>
      <w:bookmarkStart w:id="4" w:name="_Hlk89862938"/>
      <w:r w:rsidR="001A2F85" w:rsidRPr="006127CC">
        <w:rPr>
          <w:rFonts w:ascii="Times New Roman" w:hAnsi="Times New Roman"/>
          <w:sz w:val="22"/>
          <w:szCs w:val="22"/>
        </w:rPr>
        <w:t>to a baseline with no pooled market and no subsidized reinsurance program</w:t>
      </w:r>
      <w:bookmarkEnd w:id="4"/>
      <w:r w:rsidR="001A2F85" w:rsidRPr="006127CC">
        <w:rPr>
          <w:rFonts w:ascii="Times New Roman" w:hAnsi="Times New Roman"/>
          <w:sz w:val="22"/>
          <w:szCs w:val="22"/>
        </w:rPr>
        <w:t>.</w:t>
      </w:r>
    </w:p>
    <w:p w14:paraId="5304641D" w14:textId="6A81900A" w:rsidR="001A2F85" w:rsidRPr="006127CC" w:rsidRDefault="001A2F85" w:rsidP="0025366C">
      <w:pPr>
        <w:tabs>
          <w:tab w:val="left" w:pos="720"/>
          <w:tab w:val="left" w:pos="1440"/>
          <w:tab w:val="left" w:pos="2160"/>
          <w:tab w:val="left" w:pos="2880"/>
        </w:tabs>
        <w:ind w:left="720" w:hanging="720"/>
        <w:rPr>
          <w:rFonts w:ascii="Times New Roman" w:hAnsi="Times New Roman"/>
          <w:sz w:val="22"/>
          <w:szCs w:val="22"/>
        </w:rPr>
      </w:pPr>
    </w:p>
    <w:p w14:paraId="46CEF175" w14:textId="251E4209" w:rsidR="00FA238A" w:rsidRPr="006127CC" w:rsidRDefault="00DC35DE"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001A2F85" w:rsidRPr="006127CC">
        <w:rPr>
          <w:rFonts w:ascii="Times New Roman" w:hAnsi="Times New Roman"/>
          <w:sz w:val="22"/>
          <w:szCs w:val="22"/>
        </w:rPr>
        <w:tab/>
        <w:t xml:space="preserve">If the Superintendent finds that </w:t>
      </w:r>
      <w:r w:rsidR="00EB28C9" w:rsidRPr="006127CC">
        <w:rPr>
          <w:rFonts w:ascii="Times New Roman" w:hAnsi="Times New Roman"/>
          <w:sz w:val="22"/>
          <w:szCs w:val="22"/>
        </w:rPr>
        <w:t xml:space="preserve">the </w:t>
      </w:r>
      <w:r w:rsidR="001A2F85" w:rsidRPr="006127CC">
        <w:rPr>
          <w:rFonts w:ascii="Times New Roman" w:hAnsi="Times New Roman"/>
          <w:sz w:val="22"/>
          <w:szCs w:val="22"/>
        </w:rPr>
        <w:t xml:space="preserve">average premium for individuals in the pooled </w:t>
      </w:r>
      <w:r w:rsidR="00EB28C9" w:rsidRPr="006127CC">
        <w:rPr>
          <w:rFonts w:ascii="Times New Roman" w:hAnsi="Times New Roman"/>
          <w:sz w:val="22"/>
          <w:szCs w:val="22"/>
        </w:rPr>
        <w:t>market scenario is</w:t>
      </w:r>
      <w:r w:rsidR="001A2F85" w:rsidRPr="006127CC">
        <w:rPr>
          <w:rFonts w:ascii="Times New Roman" w:hAnsi="Times New Roman"/>
          <w:sz w:val="22"/>
          <w:szCs w:val="22"/>
        </w:rPr>
        <w:t xml:space="preserve"> </w:t>
      </w:r>
      <w:r w:rsidR="00264141" w:rsidRPr="006127CC">
        <w:rPr>
          <w:rFonts w:ascii="Times New Roman" w:hAnsi="Times New Roman"/>
          <w:sz w:val="22"/>
          <w:szCs w:val="22"/>
        </w:rPr>
        <w:t xml:space="preserve">expected </w:t>
      </w:r>
      <w:r w:rsidR="001A2F85" w:rsidRPr="006127CC">
        <w:rPr>
          <w:rFonts w:ascii="Times New Roman" w:hAnsi="Times New Roman"/>
          <w:sz w:val="22"/>
          <w:szCs w:val="22"/>
        </w:rPr>
        <w:t xml:space="preserve">to be </w:t>
      </w:r>
      <w:r w:rsidR="00A2520F" w:rsidRPr="006127CC">
        <w:rPr>
          <w:rFonts w:ascii="Times New Roman" w:hAnsi="Times New Roman"/>
          <w:sz w:val="22"/>
          <w:szCs w:val="22"/>
        </w:rPr>
        <w:t xml:space="preserve">the same or </w:t>
      </w:r>
      <w:r w:rsidR="001A2F85" w:rsidRPr="006127CC">
        <w:rPr>
          <w:rFonts w:ascii="Times New Roman" w:hAnsi="Times New Roman"/>
          <w:sz w:val="22"/>
          <w:szCs w:val="22"/>
        </w:rPr>
        <w:t xml:space="preserve">lower than the </w:t>
      </w:r>
      <w:r w:rsidR="00EB28C9" w:rsidRPr="006127CC">
        <w:rPr>
          <w:rFonts w:ascii="Times New Roman" w:hAnsi="Times New Roman"/>
          <w:sz w:val="22"/>
          <w:szCs w:val="22"/>
        </w:rPr>
        <w:t xml:space="preserve">average premium for the individual market in the baseline scenario, and that the average premium for small employers in the </w:t>
      </w:r>
      <w:r w:rsidR="00EB28C9" w:rsidRPr="006127CC">
        <w:rPr>
          <w:rFonts w:ascii="Times New Roman" w:hAnsi="Times New Roman"/>
          <w:sz w:val="22"/>
          <w:szCs w:val="22"/>
        </w:rPr>
        <w:lastRenderedPageBreak/>
        <w:t xml:space="preserve">pooled market scenario is </w:t>
      </w:r>
      <w:r w:rsidR="00264141" w:rsidRPr="006127CC">
        <w:rPr>
          <w:rFonts w:ascii="Times New Roman" w:hAnsi="Times New Roman"/>
          <w:sz w:val="22"/>
          <w:szCs w:val="22"/>
        </w:rPr>
        <w:t xml:space="preserve">expected </w:t>
      </w:r>
      <w:r w:rsidR="00EB28C9" w:rsidRPr="006127CC">
        <w:rPr>
          <w:rFonts w:ascii="Times New Roman" w:hAnsi="Times New Roman"/>
          <w:sz w:val="22"/>
          <w:szCs w:val="22"/>
        </w:rPr>
        <w:t xml:space="preserve">to be </w:t>
      </w:r>
      <w:r w:rsidR="00A2520F" w:rsidRPr="006127CC">
        <w:rPr>
          <w:rFonts w:ascii="Times New Roman" w:hAnsi="Times New Roman"/>
          <w:sz w:val="22"/>
          <w:szCs w:val="22"/>
        </w:rPr>
        <w:t xml:space="preserve">the same or </w:t>
      </w:r>
      <w:r w:rsidR="00EB28C9" w:rsidRPr="006127CC">
        <w:rPr>
          <w:rFonts w:ascii="Times New Roman" w:hAnsi="Times New Roman"/>
          <w:sz w:val="22"/>
          <w:szCs w:val="22"/>
        </w:rPr>
        <w:t xml:space="preserve">lower than the average premium for the small group market in the baseline scenario, </w:t>
      </w:r>
      <w:r w:rsidR="00FA238A" w:rsidRPr="006127CC">
        <w:rPr>
          <w:rFonts w:ascii="Times New Roman" w:hAnsi="Times New Roman"/>
          <w:sz w:val="22"/>
          <w:szCs w:val="22"/>
        </w:rPr>
        <w:t xml:space="preserve">the </w:t>
      </w:r>
      <w:r w:rsidR="001635E8" w:rsidRPr="006127CC">
        <w:rPr>
          <w:rFonts w:ascii="Times New Roman" w:hAnsi="Times New Roman"/>
          <w:sz w:val="22"/>
          <w:szCs w:val="22"/>
        </w:rPr>
        <w:t>Superintendent shall proceed with the implementation process as provided in</w:t>
      </w:r>
      <w:r w:rsidR="00FA238A" w:rsidRPr="006127CC">
        <w:rPr>
          <w:rFonts w:ascii="Times New Roman" w:hAnsi="Times New Roman"/>
          <w:sz w:val="22"/>
          <w:szCs w:val="22"/>
        </w:rPr>
        <w:t xml:space="preserve"> subsection</w:t>
      </w:r>
      <w:r w:rsidR="001635E8" w:rsidRPr="006127CC">
        <w:rPr>
          <w:rFonts w:ascii="Times New Roman" w:hAnsi="Times New Roman"/>
          <w:sz w:val="22"/>
          <w:szCs w:val="22"/>
        </w:rPr>
        <w:t>s 3 and</w:t>
      </w:r>
      <w:r w:rsidR="00FA238A" w:rsidRPr="006127CC">
        <w:rPr>
          <w:rFonts w:ascii="Times New Roman" w:hAnsi="Times New Roman"/>
          <w:sz w:val="22"/>
          <w:szCs w:val="22"/>
        </w:rPr>
        <w:t xml:space="preserve"> 4.</w:t>
      </w:r>
    </w:p>
    <w:p w14:paraId="0892924C" w14:textId="7A0332EA" w:rsidR="00EB28C9" w:rsidRPr="006127CC" w:rsidRDefault="00EB28C9" w:rsidP="0025366C">
      <w:pPr>
        <w:tabs>
          <w:tab w:val="left" w:pos="720"/>
          <w:tab w:val="left" w:pos="1440"/>
          <w:tab w:val="left" w:pos="2160"/>
          <w:tab w:val="left" w:pos="2880"/>
        </w:tabs>
        <w:ind w:left="1440" w:hanging="720"/>
        <w:rPr>
          <w:rFonts w:ascii="Times New Roman" w:hAnsi="Times New Roman"/>
          <w:sz w:val="22"/>
          <w:szCs w:val="22"/>
        </w:rPr>
      </w:pPr>
    </w:p>
    <w:p w14:paraId="373A5DEF" w14:textId="6CC4C1FC" w:rsidR="0057357A" w:rsidRPr="006127CC" w:rsidRDefault="00DC35DE"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00EB28C9" w:rsidRPr="006127CC">
        <w:rPr>
          <w:rFonts w:ascii="Times New Roman" w:hAnsi="Times New Roman"/>
          <w:sz w:val="22"/>
          <w:szCs w:val="22"/>
        </w:rPr>
        <w:tab/>
        <w:t xml:space="preserve">If the Superintendent does not find, in accordance with paragraph </w:t>
      </w:r>
      <w:r w:rsidR="00370E59" w:rsidRPr="006127CC">
        <w:rPr>
          <w:rFonts w:ascii="Times New Roman" w:hAnsi="Times New Roman"/>
          <w:sz w:val="22"/>
          <w:szCs w:val="22"/>
        </w:rPr>
        <w:t>A</w:t>
      </w:r>
      <w:r w:rsidR="00EB28C9" w:rsidRPr="006127CC">
        <w:rPr>
          <w:rFonts w:ascii="Times New Roman" w:hAnsi="Times New Roman"/>
          <w:sz w:val="22"/>
          <w:szCs w:val="22"/>
        </w:rPr>
        <w:t xml:space="preserve">, that the pooled market scenario is </w:t>
      </w:r>
      <w:r w:rsidR="00264141" w:rsidRPr="006127CC">
        <w:rPr>
          <w:rFonts w:ascii="Times New Roman" w:hAnsi="Times New Roman"/>
          <w:sz w:val="22"/>
          <w:szCs w:val="22"/>
        </w:rPr>
        <w:t xml:space="preserve">expected </w:t>
      </w:r>
      <w:r w:rsidR="00EB28C9" w:rsidRPr="006127CC">
        <w:rPr>
          <w:rFonts w:ascii="Times New Roman" w:hAnsi="Times New Roman"/>
          <w:sz w:val="22"/>
          <w:szCs w:val="22"/>
        </w:rPr>
        <w:t xml:space="preserve">to </w:t>
      </w:r>
      <w:r w:rsidR="00A2520F" w:rsidRPr="006127CC">
        <w:rPr>
          <w:rFonts w:ascii="Times New Roman" w:hAnsi="Times New Roman"/>
          <w:sz w:val="22"/>
          <w:szCs w:val="22"/>
        </w:rPr>
        <w:t>avoid adverse</w:t>
      </w:r>
      <w:r w:rsidR="00EB28C9" w:rsidRPr="006127CC">
        <w:rPr>
          <w:rFonts w:ascii="Times New Roman" w:hAnsi="Times New Roman"/>
          <w:sz w:val="22"/>
          <w:szCs w:val="22"/>
        </w:rPr>
        <w:t xml:space="preserve"> premium </w:t>
      </w:r>
      <w:r w:rsidR="00A2520F" w:rsidRPr="006127CC">
        <w:rPr>
          <w:rFonts w:ascii="Times New Roman" w:hAnsi="Times New Roman"/>
          <w:sz w:val="22"/>
          <w:szCs w:val="22"/>
        </w:rPr>
        <w:t xml:space="preserve">impacts </w:t>
      </w:r>
      <w:r w:rsidR="00EB28C9" w:rsidRPr="006127CC">
        <w:rPr>
          <w:rFonts w:ascii="Times New Roman" w:hAnsi="Times New Roman"/>
          <w:sz w:val="22"/>
          <w:szCs w:val="22"/>
        </w:rPr>
        <w:t xml:space="preserve">for both individuals and small employers in the </w:t>
      </w:r>
      <w:r w:rsidR="00EE3BB2" w:rsidRPr="006127CC">
        <w:rPr>
          <w:rFonts w:ascii="Times New Roman" w:hAnsi="Times New Roman"/>
          <w:sz w:val="22"/>
          <w:szCs w:val="22"/>
        </w:rPr>
        <w:t xml:space="preserve">provisional implementation </w:t>
      </w:r>
      <w:r w:rsidR="00EB28C9" w:rsidRPr="006127CC">
        <w:rPr>
          <w:rFonts w:ascii="Times New Roman" w:hAnsi="Times New Roman"/>
          <w:sz w:val="22"/>
          <w:szCs w:val="22"/>
        </w:rPr>
        <w:t xml:space="preserve">year, </w:t>
      </w:r>
      <w:r w:rsidR="00CA3335" w:rsidRPr="006127CC">
        <w:rPr>
          <w:rFonts w:ascii="Times New Roman" w:hAnsi="Times New Roman"/>
          <w:sz w:val="22"/>
          <w:szCs w:val="22"/>
        </w:rPr>
        <w:t>the Superintendent</w:t>
      </w:r>
      <w:r w:rsidRPr="006127CC">
        <w:rPr>
          <w:rFonts w:ascii="Times New Roman" w:hAnsi="Times New Roman"/>
          <w:sz w:val="22"/>
          <w:szCs w:val="22"/>
        </w:rPr>
        <w:t xml:space="preserve"> shall defer implementation as provided in subsection 6</w:t>
      </w:r>
      <w:r w:rsidR="0057357A" w:rsidRPr="006127CC">
        <w:rPr>
          <w:rFonts w:ascii="Times New Roman" w:hAnsi="Times New Roman"/>
          <w:sz w:val="22"/>
          <w:szCs w:val="22"/>
        </w:rPr>
        <w:t>.</w:t>
      </w:r>
    </w:p>
    <w:p w14:paraId="32E1CA7A" w14:textId="77777777" w:rsidR="008D7929" w:rsidRPr="006127CC" w:rsidRDefault="008D7929" w:rsidP="0025366C">
      <w:pPr>
        <w:tabs>
          <w:tab w:val="left" w:pos="720"/>
          <w:tab w:val="left" w:pos="1440"/>
          <w:tab w:val="left" w:pos="2160"/>
          <w:tab w:val="left" w:pos="2880"/>
        </w:tabs>
        <w:ind w:left="1440" w:hanging="720"/>
        <w:rPr>
          <w:rFonts w:ascii="Times New Roman" w:hAnsi="Times New Roman"/>
          <w:sz w:val="22"/>
          <w:szCs w:val="22"/>
        </w:rPr>
      </w:pPr>
    </w:p>
    <w:p w14:paraId="70B5409B" w14:textId="2CF517B0" w:rsidR="008D7929"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bookmarkStart w:id="5" w:name="_Hlk90016349"/>
      <w:r w:rsidRPr="006127CC">
        <w:rPr>
          <w:rFonts w:ascii="Times New Roman" w:hAnsi="Times New Roman"/>
          <w:sz w:val="22"/>
          <w:szCs w:val="22"/>
        </w:rPr>
        <w:t>3.</w:t>
      </w:r>
      <w:r w:rsidRPr="006127CC">
        <w:rPr>
          <w:rFonts w:ascii="Times New Roman" w:hAnsi="Times New Roman"/>
          <w:sz w:val="22"/>
          <w:szCs w:val="22"/>
        </w:rPr>
        <w:tab/>
      </w:r>
      <w:r w:rsidRPr="006127CC">
        <w:rPr>
          <w:rFonts w:ascii="Times New Roman" w:hAnsi="Times New Roman"/>
          <w:i/>
          <w:iCs/>
          <w:sz w:val="22"/>
          <w:szCs w:val="22"/>
        </w:rPr>
        <w:t xml:space="preserve">State-Federal Partnership </w:t>
      </w:r>
      <w:r w:rsidR="001B766A" w:rsidRPr="006127CC">
        <w:rPr>
          <w:rFonts w:ascii="Times New Roman" w:hAnsi="Times New Roman"/>
          <w:i/>
          <w:iCs/>
          <w:sz w:val="22"/>
          <w:szCs w:val="22"/>
        </w:rPr>
        <w:t>Applications</w:t>
      </w:r>
      <w:r w:rsidRPr="006127CC">
        <w:rPr>
          <w:rFonts w:ascii="Times New Roman" w:hAnsi="Times New Roman"/>
          <w:i/>
          <w:iCs/>
          <w:sz w:val="22"/>
          <w:szCs w:val="22"/>
        </w:rPr>
        <w:t>.</w:t>
      </w:r>
      <w:r w:rsidR="0025366C">
        <w:rPr>
          <w:rFonts w:ascii="Times New Roman" w:hAnsi="Times New Roman"/>
          <w:sz w:val="22"/>
          <w:szCs w:val="22"/>
        </w:rPr>
        <w:t xml:space="preserve"> </w:t>
      </w:r>
      <w:r w:rsidR="00DC35DE" w:rsidRPr="006127CC">
        <w:rPr>
          <w:rFonts w:ascii="Times New Roman" w:hAnsi="Times New Roman"/>
          <w:sz w:val="22"/>
          <w:szCs w:val="22"/>
        </w:rPr>
        <w:t>T</w:t>
      </w:r>
      <w:r w:rsidR="005B0E42" w:rsidRPr="006127CC">
        <w:rPr>
          <w:rFonts w:ascii="Times New Roman" w:hAnsi="Times New Roman"/>
          <w:sz w:val="22"/>
          <w:szCs w:val="22"/>
        </w:rPr>
        <w:t xml:space="preserve">he Superintendent </w:t>
      </w:r>
      <w:r w:rsidR="00C4273C" w:rsidRPr="006127CC">
        <w:rPr>
          <w:rFonts w:ascii="Times New Roman" w:hAnsi="Times New Roman"/>
          <w:sz w:val="22"/>
          <w:szCs w:val="22"/>
        </w:rPr>
        <w:t>shall initiate planning for an innovation waiver amendment as part of the review process</w:t>
      </w:r>
      <w:r w:rsidR="00201CFC" w:rsidRPr="006127CC">
        <w:rPr>
          <w:rFonts w:ascii="Times New Roman" w:hAnsi="Times New Roman"/>
          <w:sz w:val="22"/>
          <w:szCs w:val="22"/>
        </w:rPr>
        <w:t xml:space="preserve"> conducted under subsection 1</w:t>
      </w:r>
      <w:r w:rsidR="00C4273C" w:rsidRPr="006127CC">
        <w:rPr>
          <w:rFonts w:ascii="Times New Roman" w:hAnsi="Times New Roman"/>
          <w:sz w:val="22"/>
          <w:szCs w:val="22"/>
        </w:rPr>
        <w:t>.</w:t>
      </w:r>
    </w:p>
    <w:p w14:paraId="64D3F829" w14:textId="6D75832A" w:rsidR="008D7929" w:rsidRPr="006127CC" w:rsidRDefault="008D7929" w:rsidP="0025366C">
      <w:pPr>
        <w:tabs>
          <w:tab w:val="left" w:pos="720"/>
          <w:tab w:val="left" w:pos="1440"/>
          <w:tab w:val="left" w:pos="2160"/>
          <w:tab w:val="left" w:pos="2880"/>
        </w:tabs>
        <w:ind w:left="1440" w:hanging="720"/>
        <w:rPr>
          <w:rFonts w:ascii="Times New Roman" w:hAnsi="Times New Roman"/>
          <w:sz w:val="22"/>
          <w:szCs w:val="22"/>
        </w:rPr>
      </w:pPr>
    </w:p>
    <w:p w14:paraId="0570EE85" w14:textId="4D4F92F2" w:rsidR="00BB73FB" w:rsidRPr="006127CC" w:rsidRDefault="00B741B5"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t xml:space="preserve">The Superintendent shall </w:t>
      </w:r>
      <w:r w:rsidR="00201342" w:rsidRPr="006127CC">
        <w:rPr>
          <w:rFonts w:ascii="Times New Roman" w:hAnsi="Times New Roman"/>
          <w:sz w:val="22"/>
          <w:szCs w:val="22"/>
        </w:rPr>
        <w:t>ensure timely compliance with all applicable application requirements</w:t>
      </w:r>
      <w:r w:rsidRPr="006127CC">
        <w:rPr>
          <w:rFonts w:ascii="Times New Roman" w:hAnsi="Times New Roman"/>
          <w:sz w:val="22"/>
          <w:szCs w:val="22"/>
        </w:rPr>
        <w:t>.</w:t>
      </w:r>
    </w:p>
    <w:p w14:paraId="0380A7E4" w14:textId="79B58B66" w:rsidR="00B741B5" w:rsidRPr="006127CC" w:rsidRDefault="00B741B5" w:rsidP="0025366C">
      <w:pPr>
        <w:tabs>
          <w:tab w:val="left" w:pos="720"/>
          <w:tab w:val="left" w:pos="1440"/>
          <w:tab w:val="left" w:pos="2160"/>
          <w:tab w:val="left" w:pos="2880"/>
        </w:tabs>
        <w:ind w:left="1440" w:hanging="720"/>
        <w:rPr>
          <w:rFonts w:ascii="Times New Roman" w:hAnsi="Times New Roman"/>
          <w:sz w:val="22"/>
          <w:szCs w:val="22"/>
        </w:rPr>
      </w:pPr>
    </w:p>
    <w:p w14:paraId="44B1C363" w14:textId="2B0C93F3" w:rsidR="00B741B5" w:rsidRPr="006127CC" w:rsidRDefault="00B741B5"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r>
      <w:r w:rsidR="00B706A5" w:rsidRPr="006127CC">
        <w:rPr>
          <w:rFonts w:ascii="Times New Roman" w:hAnsi="Times New Roman"/>
          <w:sz w:val="22"/>
          <w:szCs w:val="22"/>
        </w:rPr>
        <w:t xml:space="preserve">In addition to the pooled market and pooled reinsurance program, an innovation waiver </w:t>
      </w:r>
      <w:r w:rsidRPr="006127CC">
        <w:rPr>
          <w:rFonts w:ascii="Times New Roman" w:hAnsi="Times New Roman"/>
          <w:sz w:val="22"/>
          <w:szCs w:val="22"/>
        </w:rPr>
        <w:t xml:space="preserve">application may also include any other provisions </w:t>
      </w:r>
      <w:r w:rsidR="0053531D" w:rsidRPr="006127CC">
        <w:rPr>
          <w:rFonts w:ascii="Times New Roman" w:hAnsi="Times New Roman"/>
          <w:sz w:val="22"/>
          <w:szCs w:val="22"/>
        </w:rPr>
        <w:t>that would improve the stability and affordability of the small group market or would otherwise benefit the operation of Maine’s health insurance market.</w:t>
      </w:r>
    </w:p>
    <w:p w14:paraId="482BCD0A" w14:textId="7AE6467A" w:rsidR="00201342" w:rsidRPr="006127CC" w:rsidRDefault="00201342" w:rsidP="0025366C">
      <w:pPr>
        <w:tabs>
          <w:tab w:val="left" w:pos="720"/>
          <w:tab w:val="left" w:pos="1440"/>
          <w:tab w:val="left" w:pos="2160"/>
          <w:tab w:val="left" w:pos="2880"/>
        </w:tabs>
        <w:ind w:left="1440" w:hanging="720"/>
        <w:rPr>
          <w:rFonts w:ascii="Times New Roman" w:hAnsi="Times New Roman"/>
          <w:sz w:val="22"/>
          <w:szCs w:val="22"/>
        </w:rPr>
      </w:pPr>
    </w:p>
    <w:p w14:paraId="78A7B7F4" w14:textId="1C94A38D" w:rsidR="0053531D" w:rsidRPr="006127CC" w:rsidRDefault="00B741B5"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r>
      <w:r w:rsidR="00B706A5" w:rsidRPr="006127CC">
        <w:rPr>
          <w:rFonts w:ascii="Times New Roman" w:hAnsi="Times New Roman"/>
          <w:sz w:val="22"/>
          <w:szCs w:val="22"/>
        </w:rPr>
        <w:t xml:space="preserve">Whether or not the pooled market is implemented, the </w:t>
      </w:r>
      <w:r w:rsidRPr="006127CC">
        <w:rPr>
          <w:rFonts w:ascii="Times New Roman" w:hAnsi="Times New Roman"/>
          <w:sz w:val="22"/>
          <w:szCs w:val="22"/>
        </w:rPr>
        <w:t xml:space="preserve">Superintendent shall </w:t>
      </w:r>
      <w:r w:rsidR="0053531D" w:rsidRPr="006127CC">
        <w:rPr>
          <w:rFonts w:ascii="Times New Roman" w:hAnsi="Times New Roman"/>
          <w:sz w:val="22"/>
          <w:szCs w:val="22"/>
        </w:rPr>
        <w:t>consider</w:t>
      </w:r>
      <w:r w:rsidRPr="006127CC">
        <w:rPr>
          <w:rFonts w:ascii="Times New Roman" w:hAnsi="Times New Roman"/>
          <w:sz w:val="22"/>
          <w:szCs w:val="22"/>
        </w:rPr>
        <w:t xml:space="preserve"> whether there are any other opportunities </w:t>
      </w:r>
      <w:r w:rsidR="00D04351" w:rsidRPr="006127CC">
        <w:rPr>
          <w:rFonts w:ascii="Times New Roman" w:hAnsi="Times New Roman"/>
          <w:sz w:val="22"/>
          <w:szCs w:val="22"/>
        </w:rPr>
        <w:t xml:space="preserve">for </w:t>
      </w:r>
      <w:r w:rsidR="00BB73FB" w:rsidRPr="006127CC">
        <w:rPr>
          <w:rFonts w:ascii="Times New Roman" w:hAnsi="Times New Roman"/>
          <w:sz w:val="22"/>
          <w:szCs w:val="22"/>
        </w:rPr>
        <w:t>state-federal partnership</w:t>
      </w:r>
      <w:r w:rsidR="00D04351" w:rsidRPr="006127CC">
        <w:rPr>
          <w:rFonts w:ascii="Times New Roman" w:hAnsi="Times New Roman"/>
          <w:sz w:val="22"/>
          <w:szCs w:val="22"/>
        </w:rPr>
        <w:t>s,</w:t>
      </w:r>
      <w:r w:rsidR="00BB73FB" w:rsidRPr="006127CC">
        <w:rPr>
          <w:rFonts w:ascii="Times New Roman" w:hAnsi="Times New Roman"/>
          <w:sz w:val="22"/>
          <w:szCs w:val="22"/>
        </w:rPr>
        <w:t xml:space="preserve"> as defined in 24-A M.R.S. §2781</w:t>
      </w:r>
      <w:r w:rsidR="00D04351" w:rsidRPr="006127CC">
        <w:rPr>
          <w:rFonts w:ascii="Times New Roman" w:hAnsi="Times New Roman"/>
          <w:sz w:val="22"/>
          <w:szCs w:val="22"/>
        </w:rPr>
        <w:t xml:space="preserve">, </w:t>
      </w:r>
      <w:r w:rsidR="0053531D" w:rsidRPr="006127CC">
        <w:rPr>
          <w:rFonts w:ascii="Times New Roman" w:hAnsi="Times New Roman"/>
          <w:sz w:val="22"/>
          <w:szCs w:val="22"/>
        </w:rPr>
        <w:t xml:space="preserve">or private funding, </w:t>
      </w:r>
      <w:r w:rsidR="00D04351" w:rsidRPr="006127CC">
        <w:rPr>
          <w:rFonts w:ascii="Times New Roman" w:hAnsi="Times New Roman"/>
          <w:sz w:val="22"/>
          <w:szCs w:val="22"/>
        </w:rPr>
        <w:t xml:space="preserve">that would </w:t>
      </w:r>
      <w:r w:rsidR="0053531D" w:rsidRPr="006127CC">
        <w:rPr>
          <w:rFonts w:ascii="Times New Roman" w:hAnsi="Times New Roman"/>
          <w:sz w:val="22"/>
          <w:szCs w:val="22"/>
        </w:rPr>
        <w:t>provide additional resources for the Association or otherwise benefit the operation of Maine’s health insurance market, and initiate or coordinate applications as the Superintendent considers appropriate.</w:t>
      </w:r>
    </w:p>
    <w:p w14:paraId="5C95C6C2" w14:textId="78F6E002" w:rsidR="00B706A5" w:rsidRPr="006127CC" w:rsidRDefault="00B706A5" w:rsidP="0025366C">
      <w:pPr>
        <w:tabs>
          <w:tab w:val="left" w:pos="720"/>
          <w:tab w:val="left" w:pos="1440"/>
          <w:tab w:val="left" w:pos="2160"/>
          <w:tab w:val="left" w:pos="2880"/>
        </w:tabs>
        <w:ind w:left="1440" w:hanging="720"/>
        <w:rPr>
          <w:rFonts w:ascii="Times New Roman" w:hAnsi="Times New Roman"/>
          <w:sz w:val="22"/>
          <w:szCs w:val="22"/>
        </w:rPr>
      </w:pPr>
    </w:p>
    <w:p w14:paraId="31FC9D45" w14:textId="0D531CA3" w:rsidR="00B706A5" w:rsidRPr="006127CC" w:rsidRDefault="00B706A5"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D.</w:t>
      </w:r>
      <w:r w:rsidRPr="006127CC">
        <w:rPr>
          <w:rFonts w:ascii="Times New Roman" w:hAnsi="Times New Roman"/>
          <w:sz w:val="22"/>
          <w:szCs w:val="22"/>
        </w:rPr>
        <w:tab/>
        <w:t xml:space="preserve">The Superintendent shall ensure that the Association and </w:t>
      </w:r>
      <w:r w:rsidR="001B766A" w:rsidRPr="006127CC">
        <w:rPr>
          <w:rFonts w:ascii="Times New Roman" w:hAnsi="Times New Roman"/>
          <w:sz w:val="22"/>
          <w:szCs w:val="22"/>
        </w:rPr>
        <w:t xml:space="preserve">all other interested parties have </w:t>
      </w:r>
      <w:r w:rsidR="00EC0010" w:rsidRPr="006127CC">
        <w:rPr>
          <w:rFonts w:ascii="Times New Roman" w:hAnsi="Times New Roman"/>
          <w:sz w:val="22"/>
          <w:szCs w:val="22"/>
        </w:rPr>
        <w:t xml:space="preserve">a </w:t>
      </w:r>
      <w:r w:rsidR="001B766A" w:rsidRPr="006127CC">
        <w:rPr>
          <w:rFonts w:ascii="Times New Roman" w:hAnsi="Times New Roman"/>
          <w:sz w:val="22"/>
          <w:szCs w:val="22"/>
        </w:rPr>
        <w:t>meaningful opportunit</w:t>
      </w:r>
      <w:r w:rsidR="00EC0010" w:rsidRPr="006127CC">
        <w:rPr>
          <w:rFonts w:ascii="Times New Roman" w:hAnsi="Times New Roman"/>
          <w:sz w:val="22"/>
          <w:szCs w:val="22"/>
        </w:rPr>
        <w:t>y</w:t>
      </w:r>
      <w:r w:rsidR="001B766A" w:rsidRPr="006127CC">
        <w:rPr>
          <w:rFonts w:ascii="Times New Roman" w:hAnsi="Times New Roman"/>
          <w:sz w:val="22"/>
          <w:szCs w:val="22"/>
        </w:rPr>
        <w:t xml:space="preserve"> for input in developing any application submitted under Paragraphs A through C.</w:t>
      </w:r>
    </w:p>
    <w:bookmarkEnd w:id="5"/>
    <w:p w14:paraId="1FD59657" w14:textId="789B4B61" w:rsidR="00BB73FB" w:rsidRPr="006127CC" w:rsidRDefault="00BB73FB" w:rsidP="0025366C">
      <w:pPr>
        <w:tabs>
          <w:tab w:val="left" w:pos="720"/>
          <w:tab w:val="left" w:pos="1440"/>
          <w:tab w:val="left" w:pos="2160"/>
          <w:tab w:val="left" w:pos="2880"/>
        </w:tabs>
        <w:ind w:left="1440" w:hanging="720"/>
        <w:rPr>
          <w:rFonts w:ascii="Times New Roman" w:hAnsi="Times New Roman"/>
          <w:sz w:val="22"/>
          <w:szCs w:val="22"/>
        </w:rPr>
      </w:pPr>
    </w:p>
    <w:p w14:paraId="48AE3D65" w14:textId="401FC2C8" w:rsidR="00444B6A"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4.</w:t>
      </w:r>
      <w:r w:rsidRPr="006127CC">
        <w:rPr>
          <w:rFonts w:ascii="Times New Roman" w:hAnsi="Times New Roman"/>
          <w:sz w:val="22"/>
          <w:szCs w:val="22"/>
        </w:rPr>
        <w:tab/>
      </w:r>
      <w:bookmarkStart w:id="6" w:name="_Hlk89348933"/>
      <w:r w:rsidRPr="006127CC">
        <w:rPr>
          <w:rFonts w:ascii="Times New Roman" w:hAnsi="Times New Roman"/>
          <w:i/>
          <w:iCs/>
          <w:sz w:val="22"/>
          <w:szCs w:val="22"/>
        </w:rPr>
        <w:t xml:space="preserve">Final </w:t>
      </w:r>
      <w:r w:rsidR="00355CC9" w:rsidRPr="006127CC">
        <w:rPr>
          <w:rFonts w:ascii="Times New Roman" w:hAnsi="Times New Roman"/>
          <w:i/>
          <w:iCs/>
          <w:sz w:val="22"/>
          <w:szCs w:val="22"/>
        </w:rPr>
        <w:t xml:space="preserve">Decision </w:t>
      </w:r>
      <w:r w:rsidR="00A56F19" w:rsidRPr="006127CC">
        <w:rPr>
          <w:rFonts w:ascii="Times New Roman" w:hAnsi="Times New Roman"/>
          <w:i/>
          <w:iCs/>
          <w:sz w:val="22"/>
          <w:szCs w:val="22"/>
        </w:rPr>
        <w:t xml:space="preserve">Whether </w:t>
      </w:r>
      <w:r w:rsidR="00355CC9" w:rsidRPr="006127CC">
        <w:rPr>
          <w:rFonts w:ascii="Times New Roman" w:hAnsi="Times New Roman"/>
          <w:i/>
          <w:iCs/>
          <w:sz w:val="22"/>
          <w:szCs w:val="22"/>
        </w:rPr>
        <w:t>to Implement Pooled Market</w:t>
      </w:r>
      <w:r w:rsidRPr="006127CC">
        <w:rPr>
          <w:rFonts w:ascii="Times New Roman" w:hAnsi="Times New Roman"/>
          <w:i/>
          <w:iCs/>
          <w:sz w:val="22"/>
          <w:szCs w:val="22"/>
        </w:rPr>
        <w:t>.</w:t>
      </w:r>
      <w:bookmarkEnd w:id="6"/>
      <w:r w:rsidR="0025366C">
        <w:rPr>
          <w:rFonts w:ascii="Times New Roman" w:hAnsi="Times New Roman"/>
          <w:sz w:val="22"/>
          <w:szCs w:val="22"/>
        </w:rPr>
        <w:t xml:space="preserve"> </w:t>
      </w:r>
      <w:r w:rsidR="00355CC9" w:rsidRPr="006127CC">
        <w:rPr>
          <w:rFonts w:ascii="Times New Roman" w:hAnsi="Times New Roman"/>
          <w:sz w:val="22"/>
          <w:szCs w:val="22"/>
        </w:rPr>
        <w:t xml:space="preserve">The </w:t>
      </w:r>
      <w:r w:rsidR="00444B6A" w:rsidRPr="006127CC">
        <w:rPr>
          <w:rFonts w:ascii="Times New Roman" w:hAnsi="Times New Roman"/>
          <w:sz w:val="22"/>
          <w:szCs w:val="22"/>
        </w:rPr>
        <w:t xml:space="preserve">Superintendent shall </w:t>
      </w:r>
      <w:r w:rsidR="00A15363" w:rsidRPr="006127CC">
        <w:rPr>
          <w:rFonts w:ascii="Times New Roman" w:hAnsi="Times New Roman"/>
          <w:sz w:val="22"/>
          <w:szCs w:val="22"/>
        </w:rPr>
        <w:t xml:space="preserve">issue a final </w:t>
      </w:r>
      <w:r w:rsidR="00355CC9" w:rsidRPr="006127CC">
        <w:rPr>
          <w:rFonts w:ascii="Times New Roman" w:hAnsi="Times New Roman"/>
          <w:sz w:val="22"/>
          <w:szCs w:val="22"/>
        </w:rPr>
        <w:t>decision on implementation of the pooled market after</w:t>
      </w:r>
      <w:r w:rsidR="00A15363" w:rsidRPr="006127CC">
        <w:rPr>
          <w:rFonts w:ascii="Times New Roman" w:hAnsi="Times New Roman"/>
          <w:sz w:val="22"/>
          <w:szCs w:val="22"/>
        </w:rPr>
        <w:t xml:space="preserve"> considering any actions taken on applications submitted in accordance with subsection 3 and any new information obtained while such applications are pending.</w:t>
      </w:r>
      <w:r w:rsidR="0025366C">
        <w:rPr>
          <w:rFonts w:ascii="Times New Roman" w:hAnsi="Times New Roman"/>
          <w:sz w:val="22"/>
          <w:szCs w:val="22"/>
        </w:rPr>
        <w:t xml:space="preserve"> </w:t>
      </w:r>
      <w:r w:rsidR="009E3E9B" w:rsidRPr="006127CC">
        <w:rPr>
          <w:rFonts w:ascii="Times New Roman" w:hAnsi="Times New Roman"/>
          <w:sz w:val="22"/>
          <w:szCs w:val="22"/>
        </w:rPr>
        <w:t xml:space="preserve">The </w:t>
      </w:r>
      <w:r w:rsidR="00355CC9" w:rsidRPr="006127CC">
        <w:rPr>
          <w:rFonts w:ascii="Times New Roman" w:hAnsi="Times New Roman"/>
          <w:sz w:val="22"/>
          <w:szCs w:val="22"/>
        </w:rPr>
        <w:t xml:space="preserve">provisional implementation </w:t>
      </w:r>
      <w:r w:rsidR="009E3E9B" w:rsidRPr="006127CC">
        <w:rPr>
          <w:rFonts w:ascii="Times New Roman" w:hAnsi="Times New Roman"/>
          <w:sz w:val="22"/>
          <w:szCs w:val="22"/>
        </w:rPr>
        <w:t xml:space="preserve">year shall be </w:t>
      </w:r>
      <w:r w:rsidR="00355CC9" w:rsidRPr="006127CC">
        <w:rPr>
          <w:rFonts w:ascii="Times New Roman" w:hAnsi="Times New Roman"/>
          <w:sz w:val="22"/>
          <w:szCs w:val="22"/>
        </w:rPr>
        <w:t>confirmed as the implementation</w:t>
      </w:r>
      <w:r w:rsidR="009E3E9B" w:rsidRPr="006127CC">
        <w:rPr>
          <w:rFonts w:ascii="Times New Roman" w:hAnsi="Times New Roman"/>
          <w:sz w:val="22"/>
          <w:szCs w:val="22"/>
        </w:rPr>
        <w:t xml:space="preserve"> year unless:</w:t>
      </w:r>
    </w:p>
    <w:p w14:paraId="7541311C" w14:textId="77777777" w:rsidR="00444B6A" w:rsidRPr="006127CC" w:rsidRDefault="00444B6A" w:rsidP="0025366C">
      <w:pPr>
        <w:tabs>
          <w:tab w:val="left" w:pos="720"/>
          <w:tab w:val="left" w:pos="1440"/>
          <w:tab w:val="left" w:pos="2160"/>
          <w:tab w:val="left" w:pos="2880"/>
        </w:tabs>
        <w:ind w:left="1440" w:hanging="720"/>
        <w:rPr>
          <w:rFonts w:ascii="Times New Roman" w:hAnsi="Times New Roman"/>
          <w:sz w:val="22"/>
          <w:szCs w:val="22"/>
        </w:rPr>
      </w:pPr>
    </w:p>
    <w:p w14:paraId="4301A24B" w14:textId="5DB64D30" w:rsidR="00444B6A" w:rsidRPr="006127CC" w:rsidRDefault="00444B6A"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r>
      <w:r w:rsidR="009E3E9B" w:rsidRPr="006127CC">
        <w:rPr>
          <w:rFonts w:ascii="Times New Roman" w:hAnsi="Times New Roman"/>
          <w:sz w:val="22"/>
          <w:szCs w:val="22"/>
        </w:rPr>
        <w:t xml:space="preserve">The innovation waiver amendment is denied, or federal authorities have failed to act on the innovation waiver amendment in time for it to be feasible to </w:t>
      </w:r>
      <w:r w:rsidR="00355CC9" w:rsidRPr="006127CC">
        <w:rPr>
          <w:rFonts w:ascii="Times New Roman" w:hAnsi="Times New Roman"/>
          <w:sz w:val="22"/>
          <w:szCs w:val="22"/>
        </w:rPr>
        <w:t xml:space="preserve">implement the </w:t>
      </w:r>
      <w:r w:rsidR="009E3E9B" w:rsidRPr="006127CC">
        <w:rPr>
          <w:rFonts w:ascii="Times New Roman" w:hAnsi="Times New Roman"/>
          <w:sz w:val="22"/>
          <w:szCs w:val="22"/>
        </w:rPr>
        <w:t>pool</w:t>
      </w:r>
      <w:r w:rsidR="00355CC9" w:rsidRPr="006127CC">
        <w:rPr>
          <w:rFonts w:ascii="Times New Roman" w:hAnsi="Times New Roman"/>
          <w:sz w:val="22"/>
          <w:szCs w:val="22"/>
        </w:rPr>
        <w:t>ed</w:t>
      </w:r>
      <w:r w:rsidR="009E3E9B" w:rsidRPr="006127CC">
        <w:rPr>
          <w:rFonts w:ascii="Times New Roman" w:hAnsi="Times New Roman"/>
          <w:sz w:val="22"/>
          <w:szCs w:val="22"/>
        </w:rPr>
        <w:t xml:space="preserve"> the market </w:t>
      </w:r>
      <w:r w:rsidR="00355CC9" w:rsidRPr="006127CC">
        <w:rPr>
          <w:rFonts w:ascii="Times New Roman" w:hAnsi="Times New Roman"/>
          <w:sz w:val="22"/>
          <w:szCs w:val="22"/>
        </w:rPr>
        <w:t>in the provisional implementation year</w:t>
      </w:r>
      <w:r w:rsidR="009E3E9B" w:rsidRPr="006127CC">
        <w:rPr>
          <w:rFonts w:ascii="Times New Roman" w:hAnsi="Times New Roman"/>
          <w:sz w:val="22"/>
          <w:szCs w:val="22"/>
        </w:rPr>
        <w:t>;</w:t>
      </w:r>
    </w:p>
    <w:p w14:paraId="018250A1" w14:textId="7F5BD2BA" w:rsidR="009E3E9B" w:rsidRPr="006127CC" w:rsidRDefault="009E3E9B" w:rsidP="0025366C">
      <w:pPr>
        <w:tabs>
          <w:tab w:val="left" w:pos="720"/>
          <w:tab w:val="left" w:pos="1440"/>
          <w:tab w:val="left" w:pos="2160"/>
          <w:tab w:val="left" w:pos="2880"/>
        </w:tabs>
        <w:ind w:left="1440" w:hanging="720"/>
        <w:rPr>
          <w:rFonts w:ascii="Times New Roman" w:hAnsi="Times New Roman"/>
          <w:sz w:val="22"/>
          <w:szCs w:val="22"/>
        </w:rPr>
      </w:pPr>
    </w:p>
    <w:p w14:paraId="00B02A27" w14:textId="5AE61FD2" w:rsidR="009E3E9B" w:rsidRPr="006127CC" w:rsidRDefault="009E3E9B"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t xml:space="preserve">The Superintendent finds that the proposed terms and conditions of an approved innovation waiver amendment would not be </w:t>
      </w:r>
      <w:r w:rsidR="00264141" w:rsidRPr="006127CC">
        <w:rPr>
          <w:rFonts w:ascii="Times New Roman" w:hAnsi="Times New Roman"/>
          <w:sz w:val="22"/>
          <w:szCs w:val="22"/>
        </w:rPr>
        <w:t xml:space="preserve">expected </w:t>
      </w:r>
      <w:r w:rsidR="001A42CF" w:rsidRPr="006127CC">
        <w:rPr>
          <w:rFonts w:ascii="Times New Roman" w:hAnsi="Times New Roman"/>
          <w:sz w:val="22"/>
          <w:szCs w:val="22"/>
        </w:rPr>
        <w:t>to avoid adverse premium impacts for</w:t>
      </w:r>
      <w:r w:rsidRPr="006127CC">
        <w:rPr>
          <w:rFonts w:ascii="Times New Roman" w:hAnsi="Times New Roman"/>
          <w:sz w:val="22"/>
          <w:szCs w:val="22"/>
        </w:rPr>
        <w:t xml:space="preserve"> both individuals and small employers; or</w:t>
      </w:r>
    </w:p>
    <w:p w14:paraId="22129B3B" w14:textId="3ED9F6E8" w:rsidR="009E3E9B" w:rsidRPr="006127CC" w:rsidRDefault="009E3E9B" w:rsidP="0025366C">
      <w:pPr>
        <w:tabs>
          <w:tab w:val="left" w:pos="720"/>
          <w:tab w:val="left" w:pos="1440"/>
          <w:tab w:val="left" w:pos="2160"/>
          <w:tab w:val="left" w:pos="2880"/>
        </w:tabs>
        <w:ind w:left="1440" w:hanging="720"/>
        <w:rPr>
          <w:rFonts w:ascii="Times New Roman" w:hAnsi="Times New Roman"/>
          <w:sz w:val="22"/>
          <w:szCs w:val="22"/>
        </w:rPr>
      </w:pPr>
    </w:p>
    <w:p w14:paraId="4AE1FF44" w14:textId="730E42FA" w:rsidR="009E3E9B" w:rsidRPr="006127CC" w:rsidRDefault="009E3E9B"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t xml:space="preserve">The Superintendent finds that </w:t>
      </w:r>
      <w:r w:rsidR="00D921D7" w:rsidRPr="006127CC">
        <w:rPr>
          <w:rFonts w:ascii="Times New Roman" w:hAnsi="Times New Roman"/>
          <w:sz w:val="22"/>
          <w:szCs w:val="22"/>
        </w:rPr>
        <w:t xml:space="preserve">in light of </w:t>
      </w:r>
      <w:r w:rsidRPr="006127CC">
        <w:rPr>
          <w:rFonts w:ascii="Times New Roman" w:hAnsi="Times New Roman"/>
          <w:sz w:val="22"/>
          <w:szCs w:val="22"/>
        </w:rPr>
        <w:t xml:space="preserve">new and persuasive information about recent or </w:t>
      </w:r>
      <w:r w:rsidR="001A3E86" w:rsidRPr="006127CC">
        <w:rPr>
          <w:rFonts w:ascii="Times New Roman" w:hAnsi="Times New Roman"/>
          <w:sz w:val="22"/>
          <w:szCs w:val="22"/>
        </w:rPr>
        <w:t>expec</w:t>
      </w:r>
      <w:r w:rsidR="00DC35DE" w:rsidRPr="006127CC">
        <w:rPr>
          <w:rFonts w:ascii="Times New Roman" w:hAnsi="Times New Roman"/>
          <w:sz w:val="22"/>
          <w:szCs w:val="22"/>
        </w:rPr>
        <w:t>ted</w:t>
      </w:r>
      <w:r w:rsidR="001A3E86" w:rsidRPr="006127CC">
        <w:rPr>
          <w:rFonts w:ascii="Times New Roman" w:hAnsi="Times New Roman"/>
          <w:sz w:val="22"/>
          <w:szCs w:val="22"/>
        </w:rPr>
        <w:t xml:space="preserve"> </w:t>
      </w:r>
      <w:r w:rsidRPr="006127CC">
        <w:rPr>
          <w:rFonts w:ascii="Times New Roman" w:hAnsi="Times New Roman"/>
          <w:sz w:val="22"/>
          <w:szCs w:val="22"/>
        </w:rPr>
        <w:t>market experience</w:t>
      </w:r>
      <w:r w:rsidR="00D921D7" w:rsidRPr="006127CC">
        <w:rPr>
          <w:rFonts w:ascii="Times New Roman" w:hAnsi="Times New Roman"/>
          <w:sz w:val="22"/>
          <w:szCs w:val="22"/>
        </w:rPr>
        <w:t>,</w:t>
      </w:r>
      <w:r w:rsidRPr="006127CC">
        <w:rPr>
          <w:rFonts w:ascii="Times New Roman" w:hAnsi="Times New Roman"/>
          <w:sz w:val="22"/>
          <w:szCs w:val="22"/>
        </w:rPr>
        <w:t xml:space="preserve"> it </w:t>
      </w:r>
      <w:r w:rsidR="00D921D7" w:rsidRPr="006127CC">
        <w:rPr>
          <w:rFonts w:ascii="Times New Roman" w:hAnsi="Times New Roman"/>
          <w:sz w:val="22"/>
          <w:szCs w:val="22"/>
        </w:rPr>
        <w:t xml:space="preserve">is no longer expected </w:t>
      </w:r>
      <w:r w:rsidRPr="006127CC">
        <w:rPr>
          <w:rFonts w:ascii="Times New Roman" w:hAnsi="Times New Roman"/>
          <w:sz w:val="22"/>
          <w:szCs w:val="22"/>
        </w:rPr>
        <w:t>that the implementation of the proposed innovation waiver amendment would</w:t>
      </w:r>
      <w:r w:rsidR="001A42CF" w:rsidRPr="006127CC">
        <w:rPr>
          <w:rFonts w:ascii="Times New Roman" w:hAnsi="Times New Roman"/>
          <w:sz w:val="22"/>
          <w:szCs w:val="22"/>
        </w:rPr>
        <w:t xml:space="preserve"> avoid adverse premium impacts for</w:t>
      </w:r>
      <w:r w:rsidRPr="006127CC">
        <w:rPr>
          <w:rFonts w:ascii="Times New Roman" w:hAnsi="Times New Roman"/>
          <w:sz w:val="22"/>
          <w:szCs w:val="22"/>
        </w:rPr>
        <w:t xml:space="preserve"> both individuals and small employers.</w:t>
      </w:r>
    </w:p>
    <w:p w14:paraId="2769E016" w14:textId="77777777" w:rsidR="00982145" w:rsidRPr="006127CC" w:rsidRDefault="00982145" w:rsidP="0025366C">
      <w:pPr>
        <w:tabs>
          <w:tab w:val="left" w:pos="720"/>
          <w:tab w:val="left" w:pos="1440"/>
          <w:tab w:val="left" w:pos="2160"/>
          <w:tab w:val="left" w:pos="2880"/>
        </w:tabs>
        <w:ind w:left="1440" w:hanging="720"/>
        <w:rPr>
          <w:rFonts w:ascii="Times New Roman" w:hAnsi="Times New Roman"/>
          <w:sz w:val="22"/>
          <w:szCs w:val="22"/>
        </w:rPr>
      </w:pPr>
    </w:p>
    <w:p w14:paraId="0711FC7F" w14:textId="63B3AEC7" w:rsidR="00B4254C"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5.</w:t>
      </w:r>
      <w:r w:rsidRPr="006127CC">
        <w:rPr>
          <w:rFonts w:ascii="Times New Roman" w:hAnsi="Times New Roman"/>
          <w:sz w:val="22"/>
          <w:szCs w:val="22"/>
        </w:rPr>
        <w:tab/>
      </w:r>
      <w:r w:rsidR="009E3E9B" w:rsidRPr="006127CC">
        <w:rPr>
          <w:rFonts w:ascii="Times New Roman" w:hAnsi="Times New Roman"/>
          <w:i/>
          <w:iCs/>
          <w:sz w:val="22"/>
          <w:szCs w:val="22"/>
        </w:rPr>
        <w:t>Reconsideration</w:t>
      </w:r>
      <w:r w:rsidRPr="006127CC">
        <w:rPr>
          <w:rFonts w:ascii="Times New Roman" w:hAnsi="Times New Roman"/>
          <w:i/>
          <w:iCs/>
          <w:sz w:val="22"/>
          <w:szCs w:val="22"/>
        </w:rPr>
        <w:t>.</w:t>
      </w:r>
      <w:r w:rsidR="0025366C">
        <w:rPr>
          <w:rFonts w:ascii="Times New Roman" w:hAnsi="Times New Roman"/>
          <w:sz w:val="22"/>
          <w:szCs w:val="22"/>
        </w:rPr>
        <w:t xml:space="preserve"> </w:t>
      </w:r>
      <w:r w:rsidR="00B4254C" w:rsidRPr="006127CC">
        <w:rPr>
          <w:rFonts w:ascii="Times New Roman" w:hAnsi="Times New Roman"/>
          <w:sz w:val="22"/>
          <w:szCs w:val="22"/>
        </w:rPr>
        <w:t xml:space="preserve">If the Superintendent determines, after issuing a </w:t>
      </w:r>
      <w:r w:rsidR="00355CC9" w:rsidRPr="006127CC">
        <w:rPr>
          <w:rFonts w:ascii="Times New Roman" w:hAnsi="Times New Roman"/>
          <w:sz w:val="22"/>
          <w:szCs w:val="22"/>
        </w:rPr>
        <w:t xml:space="preserve">decision </w:t>
      </w:r>
      <w:r w:rsidR="00EE3BB2" w:rsidRPr="006127CC">
        <w:rPr>
          <w:rFonts w:ascii="Times New Roman" w:hAnsi="Times New Roman"/>
          <w:sz w:val="22"/>
          <w:szCs w:val="22"/>
        </w:rPr>
        <w:t>to implement or defer implementation of the pooled market</w:t>
      </w:r>
      <w:r w:rsidR="00B4254C" w:rsidRPr="006127CC">
        <w:rPr>
          <w:rFonts w:ascii="Times New Roman" w:hAnsi="Times New Roman"/>
          <w:sz w:val="22"/>
          <w:szCs w:val="22"/>
        </w:rPr>
        <w:t xml:space="preserve">, that the </w:t>
      </w:r>
      <w:r w:rsidR="00EE3BB2" w:rsidRPr="006127CC">
        <w:rPr>
          <w:rFonts w:ascii="Times New Roman" w:hAnsi="Times New Roman"/>
          <w:sz w:val="22"/>
          <w:szCs w:val="22"/>
        </w:rPr>
        <w:t xml:space="preserve">decision </w:t>
      </w:r>
      <w:r w:rsidR="00B4254C" w:rsidRPr="006127CC">
        <w:rPr>
          <w:rFonts w:ascii="Times New Roman" w:hAnsi="Times New Roman"/>
          <w:sz w:val="22"/>
          <w:szCs w:val="22"/>
        </w:rPr>
        <w:t xml:space="preserve">might no longer be appropriate due to </w:t>
      </w:r>
      <w:r w:rsidR="00B4254C" w:rsidRPr="006127CC">
        <w:rPr>
          <w:rFonts w:ascii="Times New Roman" w:hAnsi="Times New Roman"/>
          <w:sz w:val="22"/>
          <w:szCs w:val="22"/>
        </w:rPr>
        <w:lastRenderedPageBreak/>
        <w:t xml:space="preserve">extraordinary circumstances that have subsequently arisen, and that it is still feasible to rescind or modify the </w:t>
      </w:r>
      <w:r w:rsidR="00EE3BB2" w:rsidRPr="006127CC">
        <w:rPr>
          <w:rFonts w:ascii="Times New Roman" w:hAnsi="Times New Roman"/>
          <w:sz w:val="22"/>
          <w:szCs w:val="22"/>
        </w:rPr>
        <w:t>decision</w:t>
      </w:r>
      <w:r w:rsidR="00B4254C" w:rsidRPr="006127CC">
        <w:rPr>
          <w:rFonts w:ascii="Times New Roman" w:hAnsi="Times New Roman"/>
          <w:sz w:val="22"/>
          <w:szCs w:val="22"/>
        </w:rPr>
        <w:t xml:space="preserve">, the Superintendent may issue public notice and reopen the </w:t>
      </w:r>
      <w:r w:rsidR="00EE3BB2" w:rsidRPr="006127CC">
        <w:rPr>
          <w:rFonts w:ascii="Times New Roman" w:hAnsi="Times New Roman"/>
          <w:sz w:val="22"/>
          <w:szCs w:val="22"/>
        </w:rPr>
        <w:t xml:space="preserve">evaluation </w:t>
      </w:r>
      <w:r w:rsidR="00B4254C" w:rsidRPr="006127CC">
        <w:rPr>
          <w:rFonts w:ascii="Times New Roman" w:hAnsi="Times New Roman"/>
          <w:sz w:val="22"/>
          <w:szCs w:val="22"/>
        </w:rPr>
        <w:t>process</w:t>
      </w:r>
      <w:r w:rsidR="00EE3BB2" w:rsidRPr="006127CC">
        <w:rPr>
          <w:rFonts w:ascii="Times New Roman" w:hAnsi="Times New Roman"/>
          <w:sz w:val="22"/>
          <w:szCs w:val="22"/>
        </w:rPr>
        <w:t xml:space="preserve"> under this section</w:t>
      </w:r>
      <w:r w:rsidR="00B4254C" w:rsidRPr="006127CC">
        <w:rPr>
          <w:rFonts w:ascii="Times New Roman" w:hAnsi="Times New Roman"/>
          <w:sz w:val="22"/>
          <w:szCs w:val="22"/>
        </w:rPr>
        <w:t>.</w:t>
      </w:r>
      <w:r w:rsidR="0025366C">
        <w:rPr>
          <w:rFonts w:ascii="Times New Roman" w:hAnsi="Times New Roman"/>
          <w:sz w:val="22"/>
          <w:szCs w:val="22"/>
        </w:rPr>
        <w:t xml:space="preserve"> </w:t>
      </w:r>
      <w:r w:rsidR="00B4254C" w:rsidRPr="006127CC">
        <w:rPr>
          <w:rFonts w:ascii="Times New Roman" w:hAnsi="Times New Roman"/>
          <w:sz w:val="22"/>
          <w:szCs w:val="22"/>
        </w:rPr>
        <w:t xml:space="preserve">Extraordinary circumstances include, without limitation, the availability of a new funding source for the Association, the loss of an existing funding source, or new information that results in a substantial increase or decrease in </w:t>
      </w:r>
      <w:r w:rsidR="001A3E86" w:rsidRPr="006127CC">
        <w:rPr>
          <w:rFonts w:ascii="Times New Roman" w:hAnsi="Times New Roman"/>
          <w:sz w:val="22"/>
          <w:szCs w:val="22"/>
        </w:rPr>
        <w:t>expe</w:t>
      </w:r>
      <w:r w:rsidR="00B4254C" w:rsidRPr="006127CC">
        <w:rPr>
          <w:rFonts w:ascii="Times New Roman" w:hAnsi="Times New Roman"/>
          <w:sz w:val="22"/>
          <w:szCs w:val="22"/>
        </w:rPr>
        <w:t xml:space="preserve">cted premium savings for the </w:t>
      </w:r>
      <w:r w:rsidR="00F75FB0" w:rsidRPr="006127CC">
        <w:rPr>
          <w:rFonts w:ascii="Times New Roman" w:hAnsi="Times New Roman"/>
          <w:sz w:val="22"/>
          <w:szCs w:val="22"/>
        </w:rPr>
        <w:t xml:space="preserve">provisional implementation </w:t>
      </w:r>
      <w:r w:rsidR="00B4254C" w:rsidRPr="006127CC">
        <w:rPr>
          <w:rFonts w:ascii="Times New Roman" w:hAnsi="Times New Roman"/>
          <w:sz w:val="22"/>
          <w:szCs w:val="22"/>
        </w:rPr>
        <w:t>year.</w:t>
      </w:r>
    </w:p>
    <w:p w14:paraId="42E9983F" w14:textId="16828B7F" w:rsidR="00C0290B" w:rsidRPr="006127CC" w:rsidRDefault="00C0290B" w:rsidP="0025366C">
      <w:pPr>
        <w:tabs>
          <w:tab w:val="left" w:pos="720"/>
          <w:tab w:val="left" w:pos="1440"/>
          <w:tab w:val="left" w:pos="2160"/>
          <w:tab w:val="left" w:pos="2880"/>
        </w:tabs>
        <w:ind w:left="720" w:hanging="720"/>
        <w:rPr>
          <w:rFonts w:ascii="Times New Roman" w:hAnsi="Times New Roman"/>
          <w:sz w:val="22"/>
          <w:szCs w:val="22"/>
        </w:rPr>
      </w:pPr>
    </w:p>
    <w:p w14:paraId="079C142C" w14:textId="1591EB41" w:rsidR="00F75FB0" w:rsidRPr="006127CC" w:rsidRDefault="00E707B0"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6.</w:t>
      </w:r>
      <w:r w:rsidRPr="006127CC">
        <w:rPr>
          <w:rFonts w:ascii="Times New Roman" w:hAnsi="Times New Roman"/>
          <w:sz w:val="22"/>
          <w:szCs w:val="22"/>
        </w:rPr>
        <w:tab/>
      </w:r>
      <w:r w:rsidR="00BD309A" w:rsidRPr="006127CC">
        <w:rPr>
          <w:rFonts w:ascii="Times New Roman" w:hAnsi="Times New Roman"/>
          <w:i/>
          <w:iCs/>
          <w:sz w:val="22"/>
          <w:szCs w:val="22"/>
        </w:rPr>
        <w:t>Decision to Defer Implementation</w:t>
      </w:r>
      <w:r w:rsidRPr="006127CC">
        <w:rPr>
          <w:rFonts w:ascii="Times New Roman" w:hAnsi="Times New Roman"/>
          <w:i/>
          <w:iCs/>
          <w:sz w:val="22"/>
          <w:szCs w:val="22"/>
        </w:rPr>
        <w:t>.</w:t>
      </w:r>
      <w:r w:rsidR="0025366C">
        <w:rPr>
          <w:rFonts w:ascii="Times New Roman" w:hAnsi="Times New Roman"/>
          <w:sz w:val="22"/>
          <w:szCs w:val="22"/>
        </w:rPr>
        <w:t xml:space="preserve"> </w:t>
      </w:r>
      <w:r w:rsidRPr="006127CC">
        <w:rPr>
          <w:rFonts w:ascii="Times New Roman" w:hAnsi="Times New Roman"/>
          <w:sz w:val="22"/>
          <w:szCs w:val="22"/>
        </w:rPr>
        <w:t xml:space="preserve">If the Superintendent </w:t>
      </w:r>
      <w:r w:rsidR="00F75FB0" w:rsidRPr="006127CC">
        <w:rPr>
          <w:rFonts w:ascii="Times New Roman" w:hAnsi="Times New Roman"/>
          <w:sz w:val="22"/>
          <w:szCs w:val="22"/>
        </w:rPr>
        <w:t xml:space="preserve">decides, pursuant to paragraph 2(B) or subsection 4, not to proceed with the scheduled implementation of the pooled market, the Superintendent </w:t>
      </w:r>
      <w:r w:rsidRPr="006127CC">
        <w:rPr>
          <w:rFonts w:ascii="Times New Roman" w:hAnsi="Times New Roman"/>
          <w:sz w:val="22"/>
          <w:szCs w:val="22"/>
        </w:rPr>
        <w:t>shall</w:t>
      </w:r>
      <w:r w:rsidR="00F75FB0" w:rsidRPr="006127CC">
        <w:rPr>
          <w:rFonts w:ascii="Times New Roman" w:hAnsi="Times New Roman"/>
          <w:sz w:val="22"/>
          <w:szCs w:val="22"/>
        </w:rPr>
        <w:t>:</w:t>
      </w:r>
    </w:p>
    <w:p w14:paraId="6D08A541" w14:textId="77777777" w:rsidR="00F75FB0" w:rsidRPr="006127CC" w:rsidRDefault="00F75FB0" w:rsidP="0025366C">
      <w:pPr>
        <w:tabs>
          <w:tab w:val="left" w:pos="720"/>
          <w:tab w:val="left" w:pos="1440"/>
          <w:tab w:val="left" w:pos="2160"/>
          <w:tab w:val="left" w:pos="2880"/>
        </w:tabs>
        <w:ind w:left="1440" w:hanging="720"/>
        <w:rPr>
          <w:rFonts w:ascii="Times New Roman" w:hAnsi="Times New Roman"/>
          <w:sz w:val="22"/>
          <w:szCs w:val="22"/>
        </w:rPr>
      </w:pPr>
    </w:p>
    <w:p w14:paraId="2B85761E" w14:textId="0C1A0AC3" w:rsidR="00E707B0" w:rsidRPr="006127CC" w:rsidRDefault="00F75FB0"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t>C</w:t>
      </w:r>
      <w:r w:rsidR="00E707B0" w:rsidRPr="006127CC">
        <w:rPr>
          <w:rFonts w:ascii="Times New Roman" w:hAnsi="Times New Roman"/>
          <w:sz w:val="22"/>
          <w:szCs w:val="22"/>
        </w:rPr>
        <w:t>onduct an analysis of alternative proposals to improve the stability and affordability of the small group market</w:t>
      </w:r>
      <w:r w:rsidRPr="006127CC">
        <w:rPr>
          <w:rFonts w:ascii="Times New Roman" w:hAnsi="Times New Roman"/>
          <w:sz w:val="22"/>
          <w:szCs w:val="22"/>
        </w:rPr>
        <w:t>;</w:t>
      </w:r>
    </w:p>
    <w:p w14:paraId="6C75D17D" w14:textId="77777777" w:rsidR="00F75FB0" w:rsidRPr="006127CC" w:rsidRDefault="00F75FB0" w:rsidP="0025366C">
      <w:pPr>
        <w:tabs>
          <w:tab w:val="left" w:pos="720"/>
          <w:tab w:val="left" w:pos="1440"/>
          <w:tab w:val="left" w:pos="2160"/>
          <w:tab w:val="left" w:pos="2880"/>
        </w:tabs>
        <w:ind w:left="1440" w:hanging="720"/>
        <w:rPr>
          <w:rFonts w:ascii="Times New Roman" w:hAnsi="Times New Roman"/>
          <w:sz w:val="22"/>
          <w:szCs w:val="22"/>
        </w:rPr>
      </w:pPr>
    </w:p>
    <w:p w14:paraId="6CFBC33E" w14:textId="6B3C5B11" w:rsidR="00DC35DE" w:rsidRPr="006127CC" w:rsidRDefault="00F75FB0"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r>
      <w:r w:rsidR="00EA3DCD" w:rsidRPr="006127CC">
        <w:rPr>
          <w:rFonts w:ascii="Times New Roman" w:hAnsi="Times New Roman"/>
          <w:sz w:val="22"/>
          <w:szCs w:val="22"/>
        </w:rPr>
        <w:t xml:space="preserve">Designate a </w:t>
      </w:r>
      <w:r w:rsidR="00DC35DE" w:rsidRPr="006127CC">
        <w:rPr>
          <w:rFonts w:ascii="Times New Roman" w:hAnsi="Times New Roman"/>
          <w:sz w:val="22"/>
          <w:szCs w:val="22"/>
        </w:rPr>
        <w:t>new provisional implementation year</w:t>
      </w:r>
      <w:r w:rsidR="00EA3DCD" w:rsidRPr="006127CC">
        <w:rPr>
          <w:rFonts w:ascii="Times New Roman" w:hAnsi="Times New Roman"/>
          <w:sz w:val="22"/>
          <w:szCs w:val="22"/>
        </w:rPr>
        <w:t>; and</w:t>
      </w:r>
    </w:p>
    <w:p w14:paraId="45956901" w14:textId="6DC57AFD" w:rsidR="00DC35DE" w:rsidRPr="006127CC" w:rsidRDefault="00DC35DE" w:rsidP="0025366C">
      <w:pPr>
        <w:tabs>
          <w:tab w:val="left" w:pos="720"/>
          <w:tab w:val="left" w:pos="1440"/>
          <w:tab w:val="left" w:pos="2160"/>
          <w:tab w:val="left" w:pos="2880"/>
        </w:tabs>
        <w:ind w:left="1440" w:hanging="720"/>
        <w:rPr>
          <w:rFonts w:ascii="Times New Roman" w:hAnsi="Times New Roman"/>
          <w:sz w:val="22"/>
          <w:szCs w:val="22"/>
        </w:rPr>
      </w:pPr>
    </w:p>
    <w:p w14:paraId="0DF608EB" w14:textId="26CAF7D0" w:rsidR="00DC35DE" w:rsidRPr="006127CC" w:rsidRDefault="00EA3DCD"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00DC35DE" w:rsidRPr="006127CC">
        <w:rPr>
          <w:rFonts w:ascii="Times New Roman" w:hAnsi="Times New Roman"/>
          <w:sz w:val="22"/>
          <w:szCs w:val="22"/>
        </w:rPr>
        <w:t>.</w:t>
      </w:r>
      <w:r w:rsidR="00DC35DE" w:rsidRPr="006127CC">
        <w:rPr>
          <w:rFonts w:ascii="Times New Roman" w:hAnsi="Times New Roman"/>
          <w:sz w:val="22"/>
          <w:szCs w:val="22"/>
        </w:rPr>
        <w:tab/>
      </w:r>
      <w:r w:rsidRPr="006127CC">
        <w:rPr>
          <w:rFonts w:ascii="Times New Roman" w:hAnsi="Times New Roman"/>
          <w:sz w:val="22"/>
          <w:szCs w:val="22"/>
        </w:rPr>
        <w:t>W</w:t>
      </w:r>
      <w:r w:rsidR="00DC35DE" w:rsidRPr="006127CC">
        <w:rPr>
          <w:rFonts w:ascii="Times New Roman" w:hAnsi="Times New Roman"/>
          <w:sz w:val="22"/>
          <w:szCs w:val="22"/>
        </w:rPr>
        <w:t>ithdraw any pending application that is dependent on pooling the market, or make any necessary modifications to postpone the effective date of the proposal.</w:t>
      </w:r>
    </w:p>
    <w:p w14:paraId="4A050F43" w14:textId="77777777" w:rsidR="00B4254C" w:rsidRPr="006127CC" w:rsidRDefault="00B4254C" w:rsidP="0025366C">
      <w:pPr>
        <w:tabs>
          <w:tab w:val="left" w:pos="720"/>
          <w:tab w:val="left" w:pos="1440"/>
          <w:tab w:val="left" w:pos="2160"/>
          <w:tab w:val="left" w:pos="2880"/>
        </w:tabs>
        <w:ind w:left="720" w:hanging="720"/>
        <w:rPr>
          <w:rFonts w:ascii="Times New Roman" w:hAnsi="Times New Roman"/>
          <w:sz w:val="22"/>
          <w:szCs w:val="22"/>
        </w:rPr>
      </w:pPr>
    </w:p>
    <w:p w14:paraId="479283E9" w14:textId="77777777" w:rsidR="00892C4E" w:rsidRPr="006127CC" w:rsidRDefault="00892C4E" w:rsidP="0025366C">
      <w:pPr>
        <w:tabs>
          <w:tab w:val="left" w:pos="720"/>
          <w:tab w:val="left" w:pos="1440"/>
          <w:tab w:val="left" w:pos="2160"/>
          <w:tab w:val="left" w:pos="2880"/>
        </w:tabs>
        <w:rPr>
          <w:rFonts w:ascii="Times New Roman" w:hAnsi="Times New Roman"/>
          <w:sz w:val="22"/>
          <w:szCs w:val="22"/>
        </w:rPr>
      </w:pPr>
    </w:p>
    <w:p w14:paraId="41D2DA97" w14:textId="70451EF7" w:rsidR="00D5748C" w:rsidRPr="006127CC" w:rsidRDefault="00E32518" w:rsidP="0025366C">
      <w:pPr>
        <w:keepNext/>
        <w:tabs>
          <w:tab w:val="left" w:pos="720"/>
          <w:tab w:val="left" w:pos="1440"/>
          <w:tab w:val="left" w:pos="2160"/>
          <w:tab w:val="left" w:pos="2880"/>
        </w:tabs>
        <w:rPr>
          <w:rFonts w:ascii="Times New Roman" w:hAnsi="Times New Roman"/>
          <w:sz w:val="22"/>
          <w:szCs w:val="22"/>
        </w:rPr>
      </w:pPr>
      <w:r w:rsidRPr="006127CC">
        <w:rPr>
          <w:rFonts w:ascii="Times New Roman" w:hAnsi="Times New Roman"/>
          <w:b/>
          <w:sz w:val="22"/>
          <w:szCs w:val="22"/>
        </w:rPr>
        <w:t>Section 5.</w:t>
      </w:r>
      <w:r w:rsidRPr="006127CC">
        <w:rPr>
          <w:rFonts w:ascii="Times New Roman" w:hAnsi="Times New Roman"/>
          <w:b/>
          <w:sz w:val="22"/>
          <w:szCs w:val="22"/>
        </w:rPr>
        <w:tab/>
      </w:r>
      <w:r w:rsidR="001B55EA" w:rsidRPr="006127CC">
        <w:rPr>
          <w:rFonts w:ascii="Times New Roman" w:hAnsi="Times New Roman"/>
          <w:b/>
          <w:sz w:val="22"/>
          <w:szCs w:val="22"/>
        </w:rPr>
        <w:t>Operation of Pooled Market</w:t>
      </w:r>
    </w:p>
    <w:p w14:paraId="0B5272BF" w14:textId="5CB73574" w:rsidR="00FF0B94" w:rsidRPr="006127CC" w:rsidRDefault="00FF0B94" w:rsidP="0025366C">
      <w:pPr>
        <w:keepNext/>
        <w:tabs>
          <w:tab w:val="left" w:pos="720"/>
          <w:tab w:val="left" w:pos="1440"/>
          <w:tab w:val="left" w:pos="2160"/>
          <w:tab w:val="left" w:pos="2880"/>
        </w:tabs>
        <w:rPr>
          <w:rFonts w:ascii="Times New Roman" w:hAnsi="Times New Roman"/>
          <w:sz w:val="22"/>
          <w:szCs w:val="22"/>
        </w:rPr>
      </w:pPr>
    </w:p>
    <w:p w14:paraId="493F7B03" w14:textId="14E05706" w:rsidR="00154502" w:rsidRPr="006127CC" w:rsidRDefault="00154502" w:rsidP="002C76AB">
      <w:pPr>
        <w:tabs>
          <w:tab w:val="left" w:pos="720"/>
          <w:tab w:val="left" w:pos="1440"/>
          <w:tab w:val="left" w:pos="2160"/>
          <w:tab w:val="left" w:pos="2880"/>
        </w:tabs>
        <w:ind w:right="-180"/>
        <w:rPr>
          <w:rFonts w:ascii="Times New Roman" w:hAnsi="Times New Roman"/>
          <w:sz w:val="22"/>
          <w:szCs w:val="22"/>
        </w:rPr>
      </w:pPr>
      <w:r w:rsidRPr="006127CC">
        <w:rPr>
          <w:rFonts w:ascii="Times New Roman" w:hAnsi="Times New Roman"/>
          <w:sz w:val="22"/>
          <w:szCs w:val="22"/>
        </w:rPr>
        <w:t xml:space="preserve">The provisions of this section shall apply to </w:t>
      </w:r>
      <w:r w:rsidR="00717D51" w:rsidRPr="006127CC">
        <w:rPr>
          <w:rFonts w:ascii="Times New Roman" w:hAnsi="Times New Roman"/>
          <w:sz w:val="22"/>
          <w:szCs w:val="22"/>
        </w:rPr>
        <w:t xml:space="preserve">all </w:t>
      </w:r>
      <w:r w:rsidR="00FF2C63" w:rsidRPr="006127CC">
        <w:rPr>
          <w:rFonts w:ascii="Times New Roman" w:hAnsi="Times New Roman"/>
          <w:sz w:val="22"/>
          <w:szCs w:val="22"/>
        </w:rPr>
        <w:t xml:space="preserve">pooled market health </w:t>
      </w:r>
      <w:r w:rsidR="00717D51" w:rsidRPr="006127CC">
        <w:rPr>
          <w:rFonts w:ascii="Times New Roman" w:hAnsi="Times New Roman"/>
          <w:sz w:val="22"/>
          <w:szCs w:val="22"/>
        </w:rPr>
        <w:t xml:space="preserve">plans providing coverage </w:t>
      </w:r>
      <w:r w:rsidR="00FF2C63" w:rsidRPr="006127CC">
        <w:rPr>
          <w:rFonts w:ascii="Times New Roman" w:hAnsi="Times New Roman"/>
          <w:sz w:val="22"/>
          <w:szCs w:val="22"/>
        </w:rPr>
        <w:t>in this State</w:t>
      </w:r>
      <w:r w:rsidRPr="006127CC">
        <w:rPr>
          <w:rFonts w:ascii="Times New Roman" w:hAnsi="Times New Roman"/>
          <w:sz w:val="22"/>
          <w:szCs w:val="22"/>
        </w:rPr>
        <w:t>.</w:t>
      </w:r>
    </w:p>
    <w:p w14:paraId="009C8052" w14:textId="0EF37720" w:rsidR="00C611CB" w:rsidRPr="006127CC" w:rsidRDefault="00C611CB" w:rsidP="0025366C">
      <w:pPr>
        <w:tabs>
          <w:tab w:val="left" w:pos="720"/>
          <w:tab w:val="left" w:pos="1440"/>
          <w:tab w:val="left" w:pos="2160"/>
          <w:tab w:val="left" w:pos="2880"/>
        </w:tabs>
        <w:ind w:left="720" w:hanging="720"/>
        <w:rPr>
          <w:rFonts w:ascii="Times New Roman" w:hAnsi="Times New Roman"/>
          <w:sz w:val="22"/>
          <w:szCs w:val="22"/>
        </w:rPr>
      </w:pPr>
    </w:p>
    <w:p w14:paraId="2D2DB5FB" w14:textId="45169F26" w:rsidR="00C611CB" w:rsidRPr="006127CC" w:rsidRDefault="00C611CB"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1.</w:t>
      </w:r>
      <w:r w:rsidRPr="006127CC">
        <w:rPr>
          <w:rFonts w:ascii="Times New Roman" w:hAnsi="Times New Roman"/>
          <w:sz w:val="22"/>
          <w:szCs w:val="22"/>
        </w:rPr>
        <w:tab/>
      </w:r>
      <w:r w:rsidRPr="006127CC">
        <w:rPr>
          <w:rFonts w:ascii="Times New Roman" w:hAnsi="Times New Roman"/>
          <w:i/>
          <w:iCs/>
          <w:sz w:val="22"/>
          <w:szCs w:val="22"/>
        </w:rPr>
        <w:t>Guaranteed Issue and Guaranteed Renewal.</w:t>
      </w:r>
      <w:r w:rsidR="0025366C">
        <w:rPr>
          <w:rFonts w:ascii="Times New Roman" w:hAnsi="Times New Roman"/>
          <w:sz w:val="22"/>
          <w:szCs w:val="22"/>
        </w:rPr>
        <w:t xml:space="preserve"> </w:t>
      </w:r>
      <w:r w:rsidRPr="006127CC">
        <w:rPr>
          <w:rFonts w:ascii="Times New Roman" w:hAnsi="Times New Roman"/>
          <w:sz w:val="22"/>
          <w:szCs w:val="22"/>
        </w:rPr>
        <w:t>Except as prohibited by federal law with respect to catastrophic plans:</w:t>
      </w:r>
    </w:p>
    <w:p w14:paraId="1994694A" w14:textId="6D97FE0B" w:rsidR="00C611CB" w:rsidRPr="006127CC" w:rsidRDefault="00C611CB" w:rsidP="0025366C">
      <w:pPr>
        <w:tabs>
          <w:tab w:val="left" w:pos="720"/>
          <w:tab w:val="left" w:pos="1440"/>
          <w:tab w:val="left" w:pos="2160"/>
          <w:tab w:val="left" w:pos="2880"/>
        </w:tabs>
        <w:ind w:left="720" w:hanging="720"/>
        <w:rPr>
          <w:rFonts w:ascii="Times New Roman" w:hAnsi="Times New Roman"/>
          <w:sz w:val="22"/>
          <w:szCs w:val="22"/>
        </w:rPr>
      </w:pPr>
    </w:p>
    <w:p w14:paraId="731246E1" w14:textId="45F7529D" w:rsidR="005E30A4" w:rsidRPr="006127CC" w:rsidRDefault="00C611CB" w:rsidP="002C76AB">
      <w:pPr>
        <w:tabs>
          <w:tab w:val="left" w:pos="720"/>
          <w:tab w:val="left" w:pos="1440"/>
          <w:tab w:val="left" w:pos="2160"/>
          <w:tab w:val="left" w:pos="2880"/>
        </w:tabs>
        <w:ind w:left="1440" w:right="-27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t xml:space="preserve">Every </w:t>
      </w:r>
      <w:r w:rsidR="00EE572C" w:rsidRPr="006127CC">
        <w:rPr>
          <w:rFonts w:ascii="Times New Roman" w:hAnsi="Times New Roman"/>
          <w:sz w:val="22"/>
          <w:szCs w:val="22"/>
        </w:rPr>
        <w:t>carrier offering a</w:t>
      </w:r>
      <w:r w:rsidR="005E30A4" w:rsidRPr="006127CC">
        <w:rPr>
          <w:rFonts w:ascii="Times New Roman" w:hAnsi="Times New Roman"/>
          <w:sz w:val="22"/>
          <w:szCs w:val="22"/>
        </w:rPr>
        <w:t>ny</w:t>
      </w:r>
      <w:r w:rsidR="00EE572C" w:rsidRPr="006127CC">
        <w:rPr>
          <w:rFonts w:ascii="Times New Roman" w:hAnsi="Times New Roman"/>
          <w:sz w:val="22"/>
          <w:szCs w:val="22"/>
        </w:rPr>
        <w:t xml:space="preserve"> pooled market </w:t>
      </w:r>
      <w:r w:rsidRPr="006127CC">
        <w:rPr>
          <w:rFonts w:ascii="Times New Roman" w:hAnsi="Times New Roman"/>
          <w:sz w:val="22"/>
          <w:szCs w:val="22"/>
        </w:rPr>
        <w:t xml:space="preserve">health plan </w:t>
      </w:r>
      <w:r w:rsidR="00EE572C" w:rsidRPr="006127CC">
        <w:rPr>
          <w:rFonts w:ascii="Times New Roman" w:hAnsi="Times New Roman"/>
          <w:sz w:val="22"/>
          <w:szCs w:val="22"/>
        </w:rPr>
        <w:t xml:space="preserve">must </w:t>
      </w:r>
      <w:r w:rsidR="005E30A4" w:rsidRPr="006127CC">
        <w:rPr>
          <w:rFonts w:ascii="Times New Roman" w:hAnsi="Times New Roman"/>
          <w:sz w:val="22"/>
          <w:szCs w:val="22"/>
        </w:rPr>
        <w:t>offer the same plan to all individuals and small employers within any service area where the carrier has made the plan available, subject to the network capacity limitations of 24-A M.R.S. §§ 2736-C(3)(A)(2) and 2808-B(4)(A)(2).</w:t>
      </w:r>
      <w:r w:rsidR="0025366C">
        <w:rPr>
          <w:rFonts w:ascii="Times New Roman" w:hAnsi="Times New Roman"/>
          <w:sz w:val="22"/>
          <w:szCs w:val="22"/>
        </w:rPr>
        <w:t xml:space="preserve"> </w:t>
      </w:r>
      <w:r w:rsidR="005E30A4" w:rsidRPr="006127CC">
        <w:rPr>
          <w:rFonts w:ascii="Times New Roman" w:hAnsi="Times New Roman"/>
          <w:sz w:val="22"/>
          <w:szCs w:val="22"/>
        </w:rPr>
        <w:t>Coverage for individuals</w:t>
      </w:r>
      <w:r w:rsidR="00610816" w:rsidRPr="006127CC">
        <w:rPr>
          <w:rFonts w:ascii="Times New Roman" w:hAnsi="Times New Roman"/>
          <w:sz w:val="22"/>
          <w:szCs w:val="22"/>
        </w:rPr>
        <w:t>,</w:t>
      </w:r>
      <w:r w:rsidR="005E30A4" w:rsidRPr="006127CC">
        <w:rPr>
          <w:rFonts w:ascii="Times New Roman" w:hAnsi="Times New Roman"/>
          <w:sz w:val="22"/>
          <w:szCs w:val="22"/>
        </w:rPr>
        <w:t xml:space="preserve"> and </w:t>
      </w:r>
      <w:r w:rsidR="00610816" w:rsidRPr="006127CC">
        <w:rPr>
          <w:rFonts w:ascii="Times New Roman" w:hAnsi="Times New Roman"/>
          <w:sz w:val="22"/>
          <w:szCs w:val="22"/>
        </w:rPr>
        <w:t xml:space="preserve">coverage </w:t>
      </w:r>
      <w:r w:rsidR="005E30A4" w:rsidRPr="006127CC">
        <w:rPr>
          <w:rFonts w:ascii="Times New Roman" w:hAnsi="Times New Roman"/>
          <w:sz w:val="22"/>
          <w:szCs w:val="22"/>
        </w:rPr>
        <w:t>for small employers that fail to meet the carrier’s approved participation requirements</w:t>
      </w:r>
      <w:r w:rsidR="00610816" w:rsidRPr="006127CC">
        <w:rPr>
          <w:rFonts w:ascii="Times New Roman" w:hAnsi="Times New Roman"/>
          <w:sz w:val="22"/>
          <w:szCs w:val="22"/>
        </w:rPr>
        <w:t>,</w:t>
      </w:r>
      <w:r w:rsidR="005E30A4" w:rsidRPr="006127CC">
        <w:rPr>
          <w:rFonts w:ascii="Times New Roman" w:hAnsi="Times New Roman"/>
          <w:sz w:val="22"/>
          <w:szCs w:val="22"/>
        </w:rPr>
        <w:t xml:space="preserve"> shall be available only during annual open enrollment periods and designated special enrollment periods.</w:t>
      </w:r>
    </w:p>
    <w:p w14:paraId="5380A77F" w14:textId="09A6A5DB" w:rsidR="00EE572C" w:rsidRPr="006127CC" w:rsidRDefault="00EE572C" w:rsidP="0025366C">
      <w:pPr>
        <w:tabs>
          <w:tab w:val="left" w:pos="720"/>
          <w:tab w:val="left" w:pos="1440"/>
          <w:tab w:val="left" w:pos="2160"/>
          <w:tab w:val="left" w:pos="2880"/>
        </w:tabs>
        <w:ind w:left="1440" w:hanging="720"/>
        <w:rPr>
          <w:rFonts w:ascii="Times New Roman" w:hAnsi="Times New Roman"/>
          <w:sz w:val="22"/>
          <w:szCs w:val="22"/>
        </w:rPr>
      </w:pPr>
    </w:p>
    <w:p w14:paraId="5935798E" w14:textId="61FD596D" w:rsidR="00EE572C" w:rsidRPr="006127CC" w:rsidRDefault="00EE572C"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t xml:space="preserve">No </w:t>
      </w:r>
      <w:r w:rsidR="000B5EB5" w:rsidRPr="006127CC">
        <w:rPr>
          <w:rFonts w:ascii="Times New Roman" w:hAnsi="Times New Roman"/>
          <w:sz w:val="22"/>
          <w:szCs w:val="22"/>
        </w:rPr>
        <w:t xml:space="preserve">pooled market health plans </w:t>
      </w:r>
      <w:r w:rsidRPr="006127CC">
        <w:rPr>
          <w:rFonts w:ascii="Times New Roman" w:hAnsi="Times New Roman"/>
          <w:sz w:val="22"/>
          <w:szCs w:val="22"/>
        </w:rPr>
        <w:t xml:space="preserve">may be added or discontinued after </w:t>
      </w:r>
      <w:r w:rsidR="000B5EB5" w:rsidRPr="006127CC">
        <w:rPr>
          <w:rFonts w:ascii="Times New Roman" w:hAnsi="Times New Roman"/>
          <w:sz w:val="22"/>
          <w:szCs w:val="22"/>
        </w:rPr>
        <w:t>the rate and form filing deadline established by the Superintendent.</w:t>
      </w:r>
    </w:p>
    <w:p w14:paraId="4F5C97D8" w14:textId="2E3A0CDE" w:rsidR="000B5EB5" w:rsidRPr="006127CC" w:rsidRDefault="000B5EB5" w:rsidP="0025366C">
      <w:pPr>
        <w:tabs>
          <w:tab w:val="left" w:pos="720"/>
          <w:tab w:val="left" w:pos="1440"/>
          <w:tab w:val="left" w:pos="2160"/>
          <w:tab w:val="left" w:pos="2880"/>
        </w:tabs>
        <w:ind w:left="1440" w:hanging="720"/>
        <w:rPr>
          <w:rFonts w:ascii="Times New Roman" w:hAnsi="Times New Roman"/>
          <w:sz w:val="22"/>
          <w:szCs w:val="22"/>
        </w:rPr>
      </w:pPr>
    </w:p>
    <w:p w14:paraId="379EEAA4" w14:textId="0FA70459" w:rsidR="000B5EB5" w:rsidRPr="006127CC" w:rsidRDefault="00DB58F4"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t>This subsection does not require carriers to market all pooled market health plan</w:t>
      </w:r>
      <w:r w:rsidR="00114520" w:rsidRPr="006127CC">
        <w:rPr>
          <w:rFonts w:ascii="Times New Roman" w:hAnsi="Times New Roman"/>
          <w:sz w:val="22"/>
          <w:szCs w:val="22"/>
        </w:rPr>
        <w:t>s</w:t>
      </w:r>
      <w:r w:rsidRPr="006127CC">
        <w:rPr>
          <w:rFonts w:ascii="Times New Roman" w:hAnsi="Times New Roman"/>
          <w:sz w:val="22"/>
          <w:szCs w:val="22"/>
        </w:rPr>
        <w:t xml:space="preserve"> in the same manner to all customers.</w:t>
      </w:r>
      <w:r w:rsidR="0025366C">
        <w:rPr>
          <w:rFonts w:ascii="Times New Roman" w:hAnsi="Times New Roman"/>
          <w:sz w:val="22"/>
          <w:szCs w:val="22"/>
        </w:rPr>
        <w:t xml:space="preserve"> </w:t>
      </w:r>
      <w:r w:rsidRPr="006127CC">
        <w:rPr>
          <w:rFonts w:ascii="Times New Roman" w:hAnsi="Times New Roman"/>
          <w:sz w:val="22"/>
          <w:szCs w:val="22"/>
        </w:rPr>
        <w:t xml:space="preserve">A carrier may vary its marketing strategies and distribution channels, including the decision whether to offer a plan on </w:t>
      </w:r>
      <w:r w:rsidR="000A0EFB" w:rsidRPr="006127CC">
        <w:rPr>
          <w:rFonts w:ascii="Times New Roman" w:hAnsi="Times New Roman"/>
          <w:sz w:val="22"/>
          <w:szCs w:val="22"/>
        </w:rPr>
        <w:t>the Maine Health Insurance Marketplace established pursuant to 22 M.R.S. §5403</w:t>
      </w:r>
      <w:r w:rsidRPr="006127CC">
        <w:rPr>
          <w:rFonts w:ascii="Times New Roman" w:hAnsi="Times New Roman"/>
          <w:sz w:val="22"/>
          <w:szCs w:val="22"/>
        </w:rPr>
        <w:t>, between one plan and another, between one service area and another, or between individuals and small employers, as long as the carrier does not discriminate on the basis of actual or perceived health risk or other prohibited classifications.</w:t>
      </w:r>
    </w:p>
    <w:p w14:paraId="42B588E7" w14:textId="4951E5C0" w:rsidR="00DB58F4" w:rsidRPr="006127CC" w:rsidRDefault="00DB58F4" w:rsidP="0025366C">
      <w:pPr>
        <w:tabs>
          <w:tab w:val="left" w:pos="720"/>
          <w:tab w:val="left" w:pos="1440"/>
          <w:tab w:val="left" w:pos="2160"/>
          <w:tab w:val="left" w:pos="2880"/>
        </w:tabs>
        <w:ind w:left="1440" w:hanging="720"/>
        <w:rPr>
          <w:rFonts w:ascii="Times New Roman" w:hAnsi="Times New Roman"/>
          <w:sz w:val="22"/>
          <w:szCs w:val="22"/>
        </w:rPr>
      </w:pPr>
    </w:p>
    <w:p w14:paraId="63891EFE" w14:textId="420DBCB0" w:rsidR="000B5EB5" w:rsidRPr="006127CC" w:rsidRDefault="00DB58F4"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D.</w:t>
      </w:r>
      <w:r w:rsidRPr="006127CC">
        <w:rPr>
          <w:rFonts w:ascii="Times New Roman" w:hAnsi="Times New Roman"/>
          <w:sz w:val="22"/>
          <w:szCs w:val="22"/>
        </w:rPr>
        <w:tab/>
      </w:r>
      <w:r w:rsidR="00114520" w:rsidRPr="006127CC">
        <w:rPr>
          <w:rFonts w:ascii="Times New Roman" w:hAnsi="Times New Roman"/>
          <w:sz w:val="22"/>
          <w:szCs w:val="22"/>
        </w:rPr>
        <w:t>All pooled market health plans must be guaranteed renewable, subject to the carrier’s right to discontinue or modify coverage when permitted by 24</w:t>
      </w:r>
      <w:r w:rsidR="00114520" w:rsidRPr="006127CC">
        <w:rPr>
          <w:rFonts w:ascii="Times New Roman" w:hAnsi="Times New Roman"/>
          <w:sz w:val="22"/>
          <w:szCs w:val="22"/>
        </w:rPr>
        <w:noBreakHyphen/>
        <w:t>A M.R.S. §2850-B(3) and applicable contract terms.</w:t>
      </w:r>
    </w:p>
    <w:p w14:paraId="240C75BE" w14:textId="0D0DD0A5" w:rsidR="001B0C0D" w:rsidRPr="006127CC" w:rsidRDefault="001B0C0D" w:rsidP="0025366C">
      <w:pPr>
        <w:tabs>
          <w:tab w:val="left" w:pos="720"/>
          <w:tab w:val="left" w:pos="1440"/>
          <w:tab w:val="left" w:pos="2160"/>
          <w:tab w:val="left" w:pos="2880"/>
        </w:tabs>
        <w:ind w:left="1440" w:hanging="720"/>
        <w:rPr>
          <w:rFonts w:ascii="Times New Roman" w:hAnsi="Times New Roman"/>
          <w:sz w:val="22"/>
          <w:szCs w:val="22"/>
        </w:rPr>
      </w:pPr>
    </w:p>
    <w:p w14:paraId="6609FC84" w14:textId="1F2E052E" w:rsidR="001B0C0D" w:rsidRPr="006127CC" w:rsidRDefault="001B0C0D"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E,</w:t>
      </w:r>
      <w:r w:rsidRPr="006127CC">
        <w:rPr>
          <w:rFonts w:ascii="Times New Roman" w:hAnsi="Times New Roman"/>
          <w:sz w:val="22"/>
          <w:szCs w:val="22"/>
        </w:rPr>
        <w:tab/>
        <w:t xml:space="preserve">This section does not prohibit differences in the administrative provisions of the policy forms issued to individuals and the coverage documents for the same plan issued to small </w:t>
      </w:r>
      <w:r w:rsidRPr="006127CC">
        <w:rPr>
          <w:rFonts w:ascii="Times New Roman" w:hAnsi="Times New Roman"/>
          <w:sz w:val="22"/>
          <w:szCs w:val="22"/>
        </w:rPr>
        <w:lastRenderedPageBreak/>
        <w:t>employers and plan participants, if the variations in contract terms are reasonably related to the differences in the mode of coverage</w:t>
      </w:r>
      <w:r w:rsidR="006E0212" w:rsidRPr="006127CC">
        <w:rPr>
          <w:rFonts w:ascii="Times New Roman" w:hAnsi="Times New Roman"/>
          <w:sz w:val="22"/>
          <w:szCs w:val="22"/>
        </w:rPr>
        <w:t>,</w:t>
      </w:r>
      <w:r w:rsidRPr="006127CC">
        <w:rPr>
          <w:rFonts w:ascii="Times New Roman" w:hAnsi="Times New Roman"/>
          <w:sz w:val="22"/>
          <w:szCs w:val="22"/>
        </w:rPr>
        <w:t xml:space="preserve"> and do not </w:t>
      </w:r>
      <w:r w:rsidR="006E0212" w:rsidRPr="006127CC">
        <w:rPr>
          <w:rFonts w:ascii="Times New Roman" w:hAnsi="Times New Roman"/>
          <w:sz w:val="22"/>
          <w:szCs w:val="22"/>
        </w:rPr>
        <w:t>affect the plan benefits or premium rates except to the extent expressly permitted by this rule or required by controlling law.</w:t>
      </w:r>
      <w:r w:rsidRPr="006127CC">
        <w:rPr>
          <w:rFonts w:ascii="Times New Roman" w:hAnsi="Times New Roman"/>
          <w:sz w:val="22"/>
          <w:szCs w:val="22"/>
        </w:rPr>
        <w:t xml:space="preserve"> </w:t>
      </w:r>
    </w:p>
    <w:p w14:paraId="4C6BEFF4" w14:textId="77777777" w:rsidR="00C611CB" w:rsidRPr="006127CC" w:rsidRDefault="00C611CB" w:rsidP="0025366C">
      <w:pPr>
        <w:tabs>
          <w:tab w:val="left" w:pos="720"/>
          <w:tab w:val="left" w:pos="1440"/>
          <w:tab w:val="left" w:pos="2160"/>
          <w:tab w:val="left" w:pos="2880"/>
        </w:tabs>
        <w:ind w:left="720" w:hanging="720"/>
        <w:rPr>
          <w:rFonts w:ascii="Times New Roman" w:hAnsi="Times New Roman"/>
          <w:sz w:val="22"/>
          <w:szCs w:val="22"/>
        </w:rPr>
      </w:pPr>
    </w:p>
    <w:p w14:paraId="2FD21A96" w14:textId="64F640E7" w:rsidR="001B55EA" w:rsidRPr="006127CC" w:rsidRDefault="00717D51" w:rsidP="0025366C">
      <w:pPr>
        <w:tabs>
          <w:tab w:val="left" w:pos="720"/>
          <w:tab w:val="left" w:pos="1440"/>
          <w:tab w:val="left" w:pos="2160"/>
          <w:tab w:val="left" w:pos="2880"/>
        </w:tabs>
        <w:ind w:left="720" w:hanging="720"/>
        <w:rPr>
          <w:rFonts w:ascii="Times New Roman" w:hAnsi="Times New Roman"/>
          <w:sz w:val="22"/>
          <w:szCs w:val="22"/>
        </w:rPr>
      </w:pPr>
      <w:bookmarkStart w:id="7" w:name="_Hlk92109982"/>
      <w:r w:rsidRPr="006127CC">
        <w:rPr>
          <w:rFonts w:ascii="Times New Roman" w:hAnsi="Times New Roman"/>
          <w:sz w:val="22"/>
          <w:szCs w:val="22"/>
        </w:rPr>
        <w:t>2.</w:t>
      </w:r>
      <w:r w:rsidRPr="006127CC">
        <w:rPr>
          <w:rFonts w:ascii="Times New Roman" w:hAnsi="Times New Roman"/>
          <w:sz w:val="22"/>
          <w:szCs w:val="22"/>
        </w:rPr>
        <w:tab/>
      </w:r>
      <w:r w:rsidRPr="006127CC">
        <w:rPr>
          <w:rFonts w:ascii="Times New Roman" w:hAnsi="Times New Roman"/>
          <w:i/>
          <w:iCs/>
          <w:sz w:val="22"/>
          <w:szCs w:val="22"/>
        </w:rPr>
        <w:t>Unified Rating Process.</w:t>
      </w:r>
      <w:r w:rsidR="0025366C">
        <w:rPr>
          <w:rFonts w:ascii="Times New Roman" w:hAnsi="Times New Roman"/>
          <w:sz w:val="22"/>
          <w:szCs w:val="22"/>
        </w:rPr>
        <w:t xml:space="preserve"> </w:t>
      </w:r>
      <w:r w:rsidR="006A45A0" w:rsidRPr="006127CC">
        <w:rPr>
          <w:rFonts w:ascii="Times New Roman" w:hAnsi="Times New Roman"/>
          <w:sz w:val="22"/>
          <w:szCs w:val="22"/>
        </w:rPr>
        <w:t xml:space="preserve">Proposed rates for all pooled market health plans shall be filed and reviewed </w:t>
      </w:r>
      <w:r w:rsidR="00880CE7" w:rsidRPr="006127CC">
        <w:rPr>
          <w:rFonts w:ascii="Times New Roman" w:hAnsi="Times New Roman"/>
          <w:sz w:val="22"/>
          <w:szCs w:val="22"/>
        </w:rPr>
        <w:t xml:space="preserve">annually </w:t>
      </w:r>
      <w:r w:rsidR="006A45A0" w:rsidRPr="006127CC">
        <w:rPr>
          <w:rFonts w:ascii="Times New Roman" w:hAnsi="Times New Roman"/>
          <w:sz w:val="22"/>
          <w:szCs w:val="22"/>
        </w:rPr>
        <w:t>in accordance with 24-A M.R.S. §§ 2736 through 2736-C, which shall supersede any provisions of the Insurance Code that would otherwise establish different requirements or procedures for small group health plans.</w:t>
      </w:r>
    </w:p>
    <w:p w14:paraId="5C859B48" w14:textId="77777777" w:rsidR="00DB3EE4" w:rsidRPr="006127CC" w:rsidRDefault="00DB3EE4" w:rsidP="0025366C">
      <w:pPr>
        <w:tabs>
          <w:tab w:val="left" w:pos="720"/>
          <w:tab w:val="left" w:pos="1440"/>
          <w:tab w:val="left" w:pos="2160"/>
          <w:tab w:val="left" w:pos="2880"/>
        </w:tabs>
        <w:ind w:left="1440" w:hanging="720"/>
        <w:rPr>
          <w:rFonts w:ascii="Times New Roman" w:hAnsi="Times New Roman"/>
          <w:sz w:val="22"/>
          <w:szCs w:val="22"/>
        </w:rPr>
      </w:pPr>
    </w:p>
    <w:p w14:paraId="1173E81F" w14:textId="11964F15" w:rsidR="000B7969" w:rsidRPr="006127CC" w:rsidRDefault="00CC36FE"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00DB3EE4" w:rsidRPr="006127CC">
        <w:rPr>
          <w:rFonts w:ascii="Times New Roman" w:hAnsi="Times New Roman"/>
          <w:sz w:val="22"/>
          <w:szCs w:val="22"/>
        </w:rPr>
        <w:t>.</w:t>
      </w:r>
      <w:r w:rsidR="00DB3EE4" w:rsidRPr="006127CC">
        <w:rPr>
          <w:rFonts w:ascii="Times New Roman" w:hAnsi="Times New Roman"/>
          <w:sz w:val="22"/>
          <w:szCs w:val="22"/>
        </w:rPr>
        <w:tab/>
      </w:r>
      <w:r w:rsidRPr="006127CC">
        <w:rPr>
          <w:rFonts w:ascii="Times New Roman" w:hAnsi="Times New Roman"/>
          <w:sz w:val="22"/>
          <w:szCs w:val="22"/>
        </w:rPr>
        <w:t>This subsection does not prohibit composite rating of small group health plans, to the extent permitted by federal law, in accordance with procedures published by the Superintendent.</w:t>
      </w:r>
      <w:r w:rsidR="00DB3EE4" w:rsidRPr="006127CC">
        <w:rPr>
          <w:rFonts w:ascii="Times New Roman" w:hAnsi="Times New Roman"/>
          <w:sz w:val="22"/>
          <w:szCs w:val="22"/>
        </w:rPr>
        <w:t xml:space="preserve"> </w:t>
      </w:r>
    </w:p>
    <w:p w14:paraId="4117668B" w14:textId="77777777" w:rsidR="00DB3EE4" w:rsidRPr="006127CC" w:rsidRDefault="00DB3EE4" w:rsidP="0025366C">
      <w:pPr>
        <w:tabs>
          <w:tab w:val="left" w:pos="720"/>
          <w:tab w:val="left" w:pos="1440"/>
          <w:tab w:val="left" w:pos="2160"/>
          <w:tab w:val="left" w:pos="2880"/>
        </w:tabs>
        <w:ind w:left="1440" w:hanging="720"/>
        <w:rPr>
          <w:rFonts w:ascii="Times New Roman" w:hAnsi="Times New Roman"/>
          <w:sz w:val="22"/>
          <w:szCs w:val="22"/>
        </w:rPr>
      </w:pPr>
    </w:p>
    <w:p w14:paraId="313C5142" w14:textId="5E89E705" w:rsidR="00DB3EE4" w:rsidRPr="006127CC" w:rsidRDefault="00CC36FE"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00DB3EE4" w:rsidRPr="006127CC">
        <w:rPr>
          <w:rFonts w:ascii="Times New Roman" w:hAnsi="Times New Roman"/>
          <w:sz w:val="22"/>
          <w:szCs w:val="22"/>
        </w:rPr>
        <w:t>.</w:t>
      </w:r>
      <w:r w:rsidR="00DB3EE4" w:rsidRPr="006127CC">
        <w:rPr>
          <w:rFonts w:ascii="Times New Roman" w:hAnsi="Times New Roman"/>
          <w:sz w:val="22"/>
          <w:szCs w:val="22"/>
        </w:rPr>
        <w:tab/>
        <w:t xml:space="preserve">Catastrophic plans shall </w:t>
      </w:r>
      <w:r w:rsidR="00B35974" w:rsidRPr="006127CC">
        <w:rPr>
          <w:rFonts w:ascii="Times New Roman" w:hAnsi="Times New Roman"/>
          <w:sz w:val="22"/>
          <w:szCs w:val="22"/>
        </w:rPr>
        <w:t xml:space="preserve">be adjusted for the expected impact of the special eligibility categories </w:t>
      </w:r>
      <w:r w:rsidR="009B58E9" w:rsidRPr="006127CC">
        <w:rPr>
          <w:rFonts w:ascii="Times New Roman" w:hAnsi="Times New Roman"/>
          <w:sz w:val="22"/>
          <w:szCs w:val="22"/>
        </w:rPr>
        <w:t xml:space="preserve">for </w:t>
      </w:r>
      <w:r w:rsidR="00B35974" w:rsidRPr="006127CC">
        <w:rPr>
          <w:rFonts w:ascii="Times New Roman" w:hAnsi="Times New Roman"/>
          <w:sz w:val="22"/>
          <w:szCs w:val="22"/>
        </w:rPr>
        <w:t>these plans.</w:t>
      </w:r>
      <w:r w:rsidR="0025366C">
        <w:rPr>
          <w:rFonts w:ascii="Times New Roman" w:hAnsi="Times New Roman"/>
          <w:sz w:val="22"/>
          <w:szCs w:val="22"/>
        </w:rPr>
        <w:t xml:space="preserve"> </w:t>
      </w:r>
      <w:r w:rsidR="00A70159" w:rsidRPr="006127CC">
        <w:rPr>
          <w:rFonts w:ascii="Times New Roman" w:hAnsi="Times New Roman"/>
          <w:sz w:val="22"/>
          <w:szCs w:val="22"/>
        </w:rPr>
        <w:t>Carriers may not recover</w:t>
      </w:r>
      <w:r w:rsidR="00B35974" w:rsidRPr="006127CC">
        <w:rPr>
          <w:rFonts w:ascii="Times New Roman" w:hAnsi="Times New Roman"/>
          <w:sz w:val="22"/>
          <w:szCs w:val="22"/>
        </w:rPr>
        <w:t xml:space="preserve"> this adjustment elsewhere in the rating process, </w:t>
      </w:r>
      <w:r w:rsidR="009B58E9" w:rsidRPr="006127CC">
        <w:rPr>
          <w:rFonts w:ascii="Times New Roman" w:hAnsi="Times New Roman"/>
          <w:sz w:val="22"/>
          <w:szCs w:val="22"/>
        </w:rPr>
        <w:t>because such an adjustment</w:t>
      </w:r>
      <w:r w:rsidR="00B35974" w:rsidRPr="006127CC">
        <w:rPr>
          <w:rFonts w:ascii="Times New Roman" w:hAnsi="Times New Roman"/>
          <w:sz w:val="22"/>
          <w:szCs w:val="22"/>
        </w:rPr>
        <w:t xml:space="preserve"> would remov</w:t>
      </w:r>
      <w:r w:rsidR="009B58E9" w:rsidRPr="006127CC">
        <w:rPr>
          <w:rFonts w:ascii="Times New Roman" w:hAnsi="Times New Roman"/>
          <w:sz w:val="22"/>
          <w:szCs w:val="22"/>
        </w:rPr>
        <w:t>e</w:t>
      </w:r>
      <w:r w:rsidR="00B35974" w:rsidRPr="006127CC">
        <w:rPr>
          <w:rFonts w:ascii="Times New Roman" w:hAnsi="Times New Roman"/>
          <w:sz w:val="22"/>
          <w:szCs w:val="22"/>
        </w:rPr>
        <w:t xml:space="preserve"> the catastrophic plan experience from the single risk pool</w:t>
      </w:r>
      <w:r w:rsidR="00DB3EE4" w:rsidRPr="006127CC">
        <w:rPr>
          <w:rFonts w:ascii="Times New Roman" w:hAnsi="Times New Roman"/>
          <w:sz w:val="22"/>
          <w:szCs w:val="22"/>
        </w:rPr>
        <w:t>,</w:t>
      </w:r>
    </w:p>
    <w:bookmarkEnd w:id="7"/>
    <w:p w14:paraId="5657E992" w14:textId="6BCD1E11" w:rsidR="007A02C3" w:rsidRPr="006127CC" w:rsidRDefault="007A02C3" w:rsidP="0025366C">
      <w:pPr>
        <w:tabs>
          <w:tab w:val="left" w:pos="720"/>
          <w:tab w:val="left" w:pos="1440"/>
          <w:tab w:val="left" w:pos="2160"/>
          <w:tab w:val="left" w:pos="2880"/>
        </w:tabs>
        <w:ind w:left="1440" w:hanging="720"/>
        <w:rPr>
          <w:rFonts w:ascii="Times New Roman" w:hAnsi="Times New Roman"/>
          <w:sz w:val="22"/>
          <w:szCs w:val="22"/>
        </w:rPr>
      </w:pPr>
    </w:p>
    <w:p w14:paraId="1B1BA692" w14:textId="003B3103" w:rsidR="00717D51" w:rsidRPr="006127CC" w:rsidRDefault="00067BB2"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3.</w:t>
      </w:r>
      <w:r w:rsidRPr="006127CC">
        <w:rPr>
          <w:rFonts w:ascii="Times New Roman" w:hAnsi="Times New Roman"/>
          <w:sz w:val="22"/>
          <w:szCs w:val="22"/>
        </w:rPr>
        <w:tab/>
      </w:r>
      <w:r w:rsidRPr="006127CC">
        <w:rPr>
          <w:rFonts w:ascii="Times New Roman" w:hAnsi="Times New Roman"/>
          <w:i/>
          <w:iCs/>
          <w:sz w:val="22"/>
          <w:szCs w:val="22"/>
        </w:rPr>
        <w:t>ACA Compliance.</w:t>
      </w:r>
      <w:r w:rsidR="0025366C">
        <w:rPr>
          <w:rFonts w:ascii="Times New Roman" w:hAnsi="Times New Roman"/>
          <w:sz w:val="22"/>
          <w:szCs w:val="22"/>
        </w:rPr>
        <w:t xml:space="preserve"> </w:t>
      </w:r>
      <w:r w:rsidRPr="006127CC">
        <w:rPr>
          <w:rFonts w:ascii="Times New Roman" w:hAnsi="Times New Roman"/>
          <w:sz w:val="22"/>
          <w:szCs w:val="22"/>
        </w:rPr>
        <w:t xml:space="preserve">When the Superintendent </w:t>
      </w:r>
      <w:r w:rsidR="007C69BE" w:rsidRPr="006127CC">
        <w:rPr>
          <w:rFonts w:ascii="Times New Roman" w:hAnsi="Times New Roman"/>
          <w:sz w:val="22"/>
          <w:szCs w:val="22"/>
        </w:rPr>
        <w:t>makes a final determination to implement the</w:t>
      </w:r>
      <w:r w:rsidRPr="006127CC">
        <w:rPr>
          <w:rFonts w:ascii="Times New Roman" w:hAnsi="Times New Roman"/>
          <w:sz w:val="22"/>
          <w:szCs w:val="22"/>
        </w:rPr>
        <w:t xml:space="preserve"> pooled market, the Superintendent shall promptly notify applicable federal officials, and shall make all necessary arrangements to ensure compliance with the provisions of the federal Affordable Care Act governing merged markets, including, without limitation: risk adjustment, minimum medical loss ratio requirements, and ratemaking and rate filing</w:t>
      </w:r>
      <w:r w:rsidR="000F7702" w:rsidRPr="006127CC">
        <w:rPr>
          <w:rFonts w:ascii="Times New Roman" w:hAnsi="Times New Roman"/>
          <w:sz w:val="22"/>
          <w:szCs w:val="22"/>
        </w:rPr>
        <w:t xml:space="preserve"> for pooled market health plans</w:t>
      </w:r>
      <w:r w:rsidRPr="006127CC">
        <w:rPr>
          <w:rFonts w:ascii="Times New Roman" w:hAnsi="Times New Roman"/>
          <w:sz w:val="22"/>
          <w:szCs w:val="22"/>
        </w:rPr>
        <w:t>.</w:t>
      </w:r>
    </w:p>
    <w:p w14:paraId="09C8005C" w14:textId="7F9F5AA0" w:rsidR="000602A2" w:rsidRPr="006127CC" w:rsidRDefault="000602A2" w:rsidP="0025366C">
      <w:pPr>
        <w:tabs>
          <w:tab w:val="left" w:pos="720"/>
          <w:tab w:val="left" w:pos="1440"/>
          <w:tab w:val="left" w:pos="2160"/>
          <w:tab w:val="left" w:pos="2880"/>
        </w:tabs>
        <w:ind w:left="720" w:hanging="720"/>
        <w:rPr>
          <w:rFonts w:ascii="Times New Roman" w:hAnsi="Times New Roman"/>
          <w:sz w:val="22"/>
          <w:szCs w:val="22"/>
        </w:rPr>
      </w:pPr>
    </w:p>
    <w:p w14:paraId="1F6497CD" w14:textId="77777777" w:rsidR="00DB3EE4" w:rsidRPr="006127CC" w:rsidRDefault="00DB3EE4" w:rsidP="0025366C">
      <w:pPr>
        <w:tabs>
          <w:tab w:val="left" w:pos="720"/>
          <w:tab w:val="left" w:pos="1440"/>
          <w:tab w:val="left" w:pos="2160"/>
          <w:tab w:val="left" w:pos="2880"/>
        </w:tabs>
        <w:ind w:left="720" w:hanging="720"/>
        <w:rPr>
          <w:rFonts w:ascii="Times New Roman" w:hAnsi="Times New Roman"/>
          <w:sz w:val="22"/>
          <w:szCs w:val="22"/>
        </w:rPr>
      </w:pPr>
    </w:p>
    <w:p w14:paraId="6E2DE316" w14:textId="0873020E" w:rsidR="009D1B13" w:rsidRPr="006127CC" w:rsidRDefault="00E32518" w:rsidP="0025366C">
      <w:pPr>
        <w:keepNext/>
        <w:tabs>
          <w:tab w:val="left" w:pos="720"/>
          <w:tab w:val="left" w:pos="1440"/>
          <w:tab w:val="left" w:pos="2160"/>
          <w:tab w:val="left" w:pos="2880"/>
        </w:tabs>
        <w:rPr>
          <w:rFonts w:ascii="Times New Roman" w:hAnsi="Times New Roman"/>
          <w:b/>
          <w:bCs/>
          <w:sz w:val="22"/>
          <w:szCs w:val="22"/>
        </w:rPr>
      </w:pPr>
      <w:bookmarkStart w:id="8" w:name="_Hlk89350006"/>
      <w:r w:rsidRPr="006127CC">
        <w:rPr>
          <w:rFonts w:ascii="Times New Roman" w:hAnsi="Times New Roman"/>
          <w:b/>
          <w:sz w:val="22"/>
          <w:szCs w:val="22"/>
        </w:rPr>
        <w:t>Section 6.</w:t>
      </w:r>
      <w:r w:rsidR="003557C8" w:rsidRPr="006127CC">
        <w:rPr>
          <w:rFonts w:ascii="Times New Roman" w:hAnsi="Times New Roman"/>
          <w:b/>
          <w:sz w:val="22"/>
          <w:szCs w:val="22"/>
        </w:rPr>
        <w:tab/>
      </w:r>
      <w:r w:rsidR="003914AA" w:rsidRPr="006127CC">
        <w:rPr>
          <w:rFonts w:ascii="Times New Roman" w:hAnsi="Times New Roman"/>
          <w:sz w:val="22"/>
          <w:szCs w:val="22"/>
        </w:rPr>
        <w:t xml:space="preserve"> </w:t>
      </w:r>
      <w:r w:rsidR="009D1B13" w:rsidRPr="006127CC">
        <w:rPr>
          <w:rFonts w:ascii="Times New Roman" w:hAnsi="Times New Roman"/>
          <w:b/>
          <w:bCs/>
          <w:sz w:val="22"/>
          <w:szCs w:val="22"/>
        </w:rPr>
        <w:t>Reinsurance Coverage</w:t>
      </w:r>
      <w:r w:rsidR="004E341D" w:rsidRPr="006127CC">
        <w:rPr>
          <w:rFonts w:ascii="Times New Roman" w:hAnsi="Times New Roman"/>
          <w:b/>
          <w:bCs/>
          <w:sz w:val="22"/>
          <w:szCs w:val="22"/>
        </w:rPr>
        <w:t xml:space="preserve"> by the Association</w:t>
      </w:r>
    </w:p>
    <w:bookmarkEnd w:id="8"/>
    <w:p w14:paraId="20F35C54" w14:textId="556375B9" w:rsidR="001B55EA" w:rsidRPr="006127CC" w:rsidRDefault="001B55EA" w:rsidP="0025366C">
      <w:pPr>
        <w:keepNext/>
        <w:tabs>
          <w:tab w:val="left" w:pos="720"/>
          <w:tab w:val="left" w:pos="1440"/>
          <w:tab w:val="left" w:pos="2160"/>
          <w:tab w:val="left" w:pos="2880"/>
        </w:tabs>
        <w:rPr>
          <w:rFonts w:ascii="Times New Roman" w:hAnsi="Times New Roman"/>
          <w:sz w:val="22"/>
          <w:szCs w:val="22"/>
        </w:rPr>
      </w:pPr>
    </w:p>
    <w:p w14:paraId="6686A5C2" w14:textId="538A0F78" w:rsidR="0081510F" w:rsidRPr="006127CC" w:rsidRDefault="001C2972"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1</w:t>
      </w:r>
      <w:r w:rsidR="001B55EA" w:rsidRPr="006127CC">
        <w:rPr>
          <w:rFonts w:ascii="Times New Roman" w:hAnsi="Times New Roman"/>
          <w:sz w:val="22"/>
          <w:szCs w:val="22"/>
        </w:rPr>
        <w:t>.</w:t>
      </w:r>
      <w:r w:rsidR="001B55EA" w:rsidRPr="006127CC">
        <w:rPr>
          <w:rFonts w:ascii="Times New Roman" w:hAnsi="Times New Roman"/>
          <w:sz w:val="22"/>
          <w:szCs w:val="22"/>
        </w:rPr>
        <w:tab/>
      </w:r>
      <w:r w:rsidR="001B55EA" w:rsidRPr="006127CC">
        <w:rPr>
          <w:rFonts w:ascii="Times New Roman" w:hAnsi="Times New Roman"/>
          <w:i/>
          <w:iCs/>
          <w:sz w:val="22"/>
          <w:szCs w:val="22"/>
        </w:rPr>
        <w:t xml:space="preserve">Pooled </w:t>
      </w:r>
      <w:r w:rsidR="005169C7" w:rsidRPr="006127CC">
        <w:rPr>
          <w:rFonts w:ascii="Times New Roman" w:hAnsi="Times New Roman"/>
          <w:i/>
          <w:iCs/>
          <w:sz w:val="22"/>
          <w:szCs w:val="22"/>
        </w:rPr>
        <w:t>Reinsurance Program</w:t>
      </w:r>
      <w:r w:rsidR="001B55EA" w:rsidRPr="006127CC">
        <w:rPr>
          <w:rFonts w:ascii="Times New Roman" w:hAnsi="Times New Roman"/>
          <w:i/>
          <w:iCs/>
          <w:sz w:val="22"/>
          <w:szCs w:val="22"/>
        </w:rPr>
        <w:t>.</w:t>
      </w:r>
      <w:r w:rsidR="0025366C">
        <w:rPr>
          <w:rFonts w:ascii="Times New Roman" w:hAnsi="Times New Roman"/>
          <w:sz w:val="22"/>
          <w:szCs w:val="22"/>
        </w:rPr>
        <w:t xml:space="preserve"> </w:t>
      </w:r>
      <w:r w:rsidR="005169C7" w:rsidRPr="006127CC">
        <w:rPr>
          <w:rFonts w:ascii="Times New Roman" w:hAnsi="Times New Roman"/>
          <w:sz w:val="22"/>
          <w:szCs w:val="22"/>
        </w:rPr>
        <w:t>During and after the</w:t>
      </w:r>
      <w:r w:rsidR="007228E2" w:rsidRPr="006127CC">
        <w:rPr>
          <w:rFonts w:ascii="Times New Roman" w:hAnsi="Times New Roman"/>
          <w:sz w:val="22"/>
          <w:szCs w:val="22"/>
        </w:rPr>
        <w:t xml:space="preserve"> </w:t>
      </w:r>
      <w:r w:rsidR="00F8493C" w:rsidRPr="006127CC">
        <w:rPr>
          <w:rFonts w:ascii="Times New Roman" w:hAnsi="Times New Roman"/>
          <w:sz w:val="22"/>
          <w:szCs w:val="22"/>
        </w:rPr>
        <w:t xml:space="preserve">implementation </w:t>
      </w:r>
      <w:r w:rsidR="005169C7" w:rsidRPr="006127CC">
        <w:rPr>
          <w:rFonts w:ascii="Times New Roman" w:hAnsi="Times New Roman"/>
          <w:sz w:val="22"/>
          <w:szCs w:val="22"/>
        </w:rPr>
        <w:t>year</w:t>
      </w:r>
      <w:r w:rsidR="007228E2" w:rsidRPr="006127CC">
        <w:rPr>
          <w:rFonts w:ascii="Times New Roman" w:hAnsi="Times New Roman"/>
          <w:sz w:val="22"/>
          <w:szCs w:val="22"/>
        </w:rPr>
        <w:t xml:space="preserve">, the Association shall administer </w:t>
      </w:r>
      <w:r w:rsidRPr="006127CC">
        <w:rPr>
          <w:rFonts w:ascii="Times New Roman" w:hAnsi="Times New Roman"/>
          <w:sz w:val="22"/>
          <w:szCs w:val="22"/>
        </w:rPr>
        <w:t>a retrospective reinsurance program</w:t>
      </w:r>
      <w:r w:rsidR="000F7702" w:rsidRPr="006127CC">
        <w:rPr>
          <w:rFonts w:ascii="Times New Roman" w:hAnsi="Times New Roman"/>
          <w:sz w:val="22"/>
          <w:szCs w:val="22"/>
        </w:rPr>
        <w:t xml:space="preserve"> for pooled market health plans.</w:t>
      </w:r>
    </w:p>
    <w:p w14:paraId="35AA952D" w14:textId="77777777" w:rsidR="0081510F" w:rsidRPr="006127CC" w:rsidRDefault="0081510F" w:rsidP="0025366C">
      <w:pPr>
        <w:tabs>
          <w:tab w:val="left" w:pos="720"/>
          <w:tab w:val="left" w:pos="1440"/>
          <w:tab w:val="left" w:pos="2160"/>
          <w:tab w:val="left" w:pos="2880"/>
        </w:tabs>
        <w:ind w:left="720" w:hanging="720"/>
        <w:rPr>
          <w:rFonts w:ascii="Times New Roman" w:hAnsi="Times New Roman"/>
          <w:sz w:val="22"/>
          <w:szCs w:val="22"/>
        </w:rPr>
      </w:pPr>
    </w:p>
    <w:p w14:paraId="070267B2" w14:textId="3F3692AF" w:rsidR="007228E2" w:rsidRPr="006127CC" w:rsidRDefault="00D8732B"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2</w:t>
      </w:r>
      <w:r w:rsidR="0081510F" w:rsidRPr="006127CC">
        <w:rPr>
          <w:rFonts w:ascii="Times New Roman" w:hAnsi="Times New Roman"/>
          <w:sz w:val="22"/>
          <w:szCs w:val="22"/>
        </w:rPr>
        <w:t>.</w:t>
      </w:r>
      <w:r w:rsidR="0081510F" w:rsidRPr="006127CC">
        <w:rPr>
          <w:rFonts w:ascii="Times New Roman" w:hAnsi="Times New Roman"/>
          <w:sz w:val="22"/>
          <w:szCs w:val="22"/>
        </w:rPr>
        <w:tab/>
      </w:r>
      <w:bookmarkStart w:id="9" w:name="_Hlk89856034"/>
      <w:r w:rsidR="0081510F" w:rsidRPr="006127CC">
        <w:rPr>
          <w:rFonts w:ascii="Times New Roman" w:hAnsi="Times New Roman"/>
          <w:i/>
          <w:iCs/>
          <w:sz w:val="22"/>
          <w:szCs w:val="22"/>
        </w:rPr>
        <w:t>Amendments to Plan of Operation.</w:t>
      </w:r>
      <w:r w:rsidR="0025366C">
        <w:rPr>
          <w:rFonts w:ascii="Times New Roman" w:hAnsi="Times New Roman"/>
          <w:sz w:val="22"/>
          <w:szCs w:val="22"/>
        </w:rPr>
        <w:t xml:space="preserve"> </w:t>
      </w:r>
      <w:r w:rsidR="0081510F" w:rsidRPr="006127CC">
        <w:rPr>
          <w:rFonts w:ascii="Times New Roman" w:hAnsi="Times New Roman"/>
          <w:sz w:val="22"/>
          <w:szCs w:val="22"/>
        </w:rPr>
        <w:t xml:space="preserve">Within </w:t>
      </w:r>
      <w:r w:rsidR="00C43A8C" w:rsidRPr="006127CC">
        <w:rPr>
          <w:rFonts w:ascii="Times New Roman" w:hAnsi="Times New Roman"/>
          <w:sz w:val="22"/>
          <w:szCs w:val="22"/>
        </w:rPr>
        <w:t xml:space="preserve">45 </w:t>
      </w:r>
      <w:r w:rsidR="0081510F" w:rsidRPr="006127CC">
        <w:rPr>
          <w:rFonts w:ascii="Times New Roman" w:hAnsi="Times New Roman"/>
          <w:sz w:val="22"/>
          <w:szCs w:val="22"/>
        </w:rPr>
        <w:t xml:space="preserve">days after the Superintendent issues a final </w:t>
      </w:r>
      <w:r w:rsidR="001635E8" w:rsidRPr="006127CC">
        <w:rPr>
          <w:rFonts w:ascii="Times New Roman" w:hAnsi="Times New Roman"/>
          <w:sz w:val="22"/>
          <w:szCs w:val="22"/>
        </w:rPr>
        <w:t xml:space="preserve">decision </w:t>
      </w:r>
      <w:r w:rsidR="0081510F" w:rsidRPr="006127CC">
        <w:rPr>
          <w:rFonts w:ascii="Times New Roman" w:hAnsi="Times New Roman"/>
          <w:sz w:val="22"/>
          <w:szCs w:val="22"/>
        </w:rPr>
        <w:t xml:space="preserve">to </w:t>
      </w:r>
      <w:r w:rsidRPr="006127CC">
        <w:rPr>
          <w:rFonts w:ascii="Times New Roman" w:hAnsi="Times New Roman"/>
          <w:sz w:val="22"/>
          <w:szCs w:val="22"/>
        </w:rPr>
        <w:t xml:space="preserve">implement the </w:t>
      </w:r>
      <w:r w:rsidR="0081510F" w:rsidRPr="006127CC">
        <w:rPr>
          <w:rFonts w:ascii="Times New Roman" w:hAnsi="Times New Roman"/>
          <w:sz w:val="22"/>
          <w:szCs w:val="22"/>
        </w:rPr>
        <w:t>pool</w:t>
      </w:r>
      <w:r w:rsidRPr="006127CC">
        <w:rPr>
          <w:rFonts w:ascii="Times New Roman" w:hAnsi="Times New Roman"/>
          <w:sz w:val="22"/>
          <w:szCs w:val="22"/>
        </w:rPr>
        <w:t>ed</w:t>
      </w:r>
      <w:r w:rsidR="0081510F" w:rsidRPr="006127CC">
        <w:rPr>
          <w:rFonts w:ascii="Times New Roman" w:hAnsi="Times New Roman"/>
          <w:sz w:val="22"/>
          <w:szCs w:val="22"/>
        </w:rPr>
        <w:t xml:space="preserve"> market, t</w:t>
      </w:r>
      <w:r w:rsidR="000F7702" w:rsidRPr="006127CC">
        <w:rPr>
          <w:rFonts w:ascii="Times New Roman" w:hAnsi="Times New Roman"/>
          <w:sz w:val="22"/>
          <w:szCs w:val="22"/>
        </w:rPr>
        <w:t>he Association</w:t>
      </w:r>
      <w:r w:rsidR="0081510F" w:rsidRPr="006127CC">
        <w:rPr>
          <w:rFonts w:ascii="Times New Roman" w:hAnsi="Times New Roman"/>
          <w:sz w:val="22"/>
          <w:szCs w:val="22"/>
        </w:rPr>
        <w:t xml:space="preserve"> shall file with</w:t>
      </w:r>
      <w:r w:rsidR="000F7702" w:rsidRPr="006127CC">
        <w:rPr>
          <w:rFonts w:ascii="Times New Roman" w:hAnsi="Times New Roman"/>
          <w:sz w:val="22"/>
          <w:szCs w:val="22"/>
        </w:rPr>
        <w:t xml:space="preserve"> the Superintendent</w:t>
      </w:r>
      <w:r w:rsidR="00CC36FE" w:rsidRPr="006127CC">
        <w:rPr>
          <w:rFonts w:ascii="Times New Roman" w:hAnsi="Times New Roman"/>
          <w:sz w:val="22"/>
          <w:szCs w:val="22"/>
        </w:rPr>
        <w:t xml:space="preserve"> </w:t>
      </w:r>
      <w:r w:rsidR="0081510F" w:rsidRPr="006127CC">
        <w:rPr>
          <w:rFonts w:ascii="Times New Roman" w:hAnsi="Times New Roman"/>
          <w:sz w:val="22"/>
          <w:szCs w:val="22"/>
        </w:rPr>
        <w:t xml:space="preserve">all amendments to its Plan of Operation that the Association’s board determines </w:t>
      </w:r>
      <w:r w:rsidR="000B7969" w:rsidRPr="006127CC">
        <w:rPr>
          <w:rFonts w:ascii="Times New Roman" w:hAnsi="Times New Roman"/>
          <w:sz w:val="22"/>
          <w:szCs w:val="22"/>
        </w:rPr>
        <w:t xml:space="preserve">to be </w:t>
      </w:r>
      <w:r w:rsidR="0081510F" w:rsidRPr="006127CC">
        <w:rPr>
          <w:rFonts w:ascii="Times New Roman" w:hAnsi="Times New Roman"/>
          <w:sz w:val="22"/>
          <w:szCs w:val="22"/>
        </w:rPr>
        <w:t>necessary, including</w:t>
      </w:r>
      <w:r w:rsidR="00080DF9" w:rsidRPr="006127CC">
        <w:rPr>
          <w:rFonts w:ascii="Times New Roman" w:hAnsi="Times New Roman"/>
          <w:sz w:val="22"/>
          <w:szCs w:val="22"/>
        </w:rPr>
        <w:t>, without limitation</w:t>
      </w:r>
      <w:r w:rsidR="0081510F" w:rsidRPr="006127CC">
        <w:rPr>
          <w:rFonts w:ascii="Times New Roman" w:hAnsi="Times New Roman"/>
          <w:sz w:val="22"/>
          <w:szCs w:val="22"/>
        </w:rPr>
        <w:t>:</w:t>
      </w:r>
    </w:p>
    <w:p w14:paraId="6DF6AAAA" w14:textId="2AFE3033" w:rsidR="0081510F" w:rsidRPr="006127CC" w:rsidRDefault="0081510F" w:rsidP="0025366C">
      <w:pPr>
        <w:tabs>
          <w:tab w:val="left" w:pos="720"/>
          <w:tab w:val="left" w:pos="1440"/>
          <w:tab w:val="left" w:pos="2160"/>
          <w:tab w:val="left" w:pos="2880"/>
        </w:tabs>
        <w:ind w:left="720" w:hanging="720"/>
        <w:rPr>
          <w:rFonts w:ascii="Times New Roman" w:hAnsi="Times New Roman"/>
          <w:sz w:val="22"/>
          <w:szCs w:val="22"/>
        </w:rPr>
      </w:pPr>
    </w:p>
    <w:p w14:paraId="3D2DCA6F" w14:textId="354C49EB" w:rsidR="00080DF9" w:rsidRPr="006127CC" w:rsidRDefault="005169C7"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00080DF9" w:rsidRPr="006127CC">
        <w:rPr>
          <w:rFonts w:ascii="Times New Roman" w:hAnsi="Times New Roman"/>
          <w:sz w:val="22"/>
          <w:szCs w:val="22"/>
        </w:rPr>
        <w:t>.</w:t>
      </w:r>
      <w:r w:rsidR="00080DF9" w:rsidRPr="006127CC">
        <w:rPr>
          <w:rFonts w:ascii="Times New Roman" w:hAnsi="Times New Roman"/>
          <w:sz w:val="22"/>
          <w:szCs w:val="22"/>
        </w:rPr>
        <w:tab/>
        <w:t>The number of layers of coverage, the attachment point and coinsurance percentage for each layer</w:t>
      </w:r>
      <w:r w:rsidR="00784B56" w:rsidRPr="006127CC">
        <w:rPr>
          <w:rFonts w:ascii="Times New Roman" w:hAnsi="Times New Roman"/>
          <w:sz w:val="22"/>
          <w:szCs w:val="22"/>
        </w:rPr>
        <w:t xml:space="preserve">, and the cap, if any, for </w:t>
      </w:r>
      <w:r w:rsidR="00D05E71" w:rsidRPr="006127CC">
        <w:rPr>
          <w:rFonts w:ascii="Times New Roman" w:hAnsi="Times New Roman"/>
          <w:sz w:val="22"/>
          <w:szCs w:val="22"/>
        </w:rPr>
        <w:t>the top layer of coverage</w:t>
      </w:r>
      <w:r w:rsidR="00080DF9" w:rsidRPr="006127CC">
        <w:rPr>
          <w:rFonts w:ascii="Times New Roman" w:hAnsi="Times New Roman"/>
          <w:sz w:val="22"/>
          <w:szCs w:val="22"/>
        </w:rPr>
        <w:t>;</w:t>
      </w:r>
    </w:p>
    <w:p w14:paraId="18ED8E85" w14:textId="6C814F18" w:rsidR="00080DF9" w:rsidRPr="006127CC" w:rsidRDefault="00080DF9" w:rsidP="0025366C">
      <w:pPr>
        <w:tabs>
          <w:tab w:val="left" w:pos="720"/>
          <w:tab w:val="left" w:pos="1440"/>
          <w:tab w:val="left" w:pos="2160"/>
          <w:tab w:val="left" w:pos="2880"/>
        </w:tabs>
        <w:ind w:left="1440" w:hanging="720"/>
        <w:rPr>
          <w:rFonts w:ascii="Times New Roman" w:hAnsi="Times New Roman"/>
          <w:sz w:val="22"/>
          <w:szCs w:val="22"/>
        </w:rPr>
      </w:pPr>
    </w:p>
    <w:p w14:paraId="0CE921E3" w14:textId="076402F0" w:rsidR="00784B56" w:rsidRPr="006127CC" w:rsidRDefault="005169C7"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00080DF9" w:rsidRPr="006127CC">
        <w:rPr>
          <w:rFonts w:ascii="Times New Roman" w:hAnsi="Times New Roman"/>
          <w:sz w:val="22"/>
          <w:szCs w:val="22"/>
        </w:rPr>
        <w:t>.</w:t>
      </w:r>
      <w:r w:rsidR="00080DF9" w:rsidRPr="006127CC">
        <w:rPr>
          <w:rFonts w:ascii="Times New Roman" w:hAnsi="Times New Roman"/>
          <w:sz w:val="22"/>
          <w:szCs w:val="22"/>
        </w:rPr>
        <w:tab/>
        <w:t>The ceding premium, if any, to be charged</w:t>
      </w:r>
      <w:r w:rsidR="00784B56" w:rsidRPr="006127CC">
        <w:rPr>
          <w:rFonts w:ascii="Times New Roman" w:hAnsi="Times New Roman"/>
          <w:sz w:val="22"/>
          <w:szCs w:val="22"/>
        </w:rPr>
        <w:t>;</w:t>
      </w:r>
    </w:p>
    <w:p w14:paraId="4AEEE562" w14:textId="77777777" w:rsidR="00784B56" w:rsidRPr="006127CC" w:rsidRDefault="00784B56" w:rsidP="0025366C">
      <w:pPr>
        <w:tabs>
          <w:tab w:val="left" w:pos="720"/>
          <w:tab w:val="left" w:pos="1440"/>
          <w:tab w:val="left" w:pos="2160"/>
          <w:tab w:val="left" w:pos="2880"/>
        </w:tabs>
        <w:ind w:left="1440" w:hanging="720"/>
        <w:rPr>
          <w:rFonts w:ascii="Times New Roman" w:hAnsi="Times New Roman"/>
          <w:sz w:val="22"/>
          <w:szCs w:val="22"/>
        </w:rPr>
      </w:pPr>
    </w:p>
    <w:p w14:paraId="37C43033" w14:textId="14223501" w:rsidR="00080DF9" w:rsidRPr="006127CC" w:rsidRDefault="00784B56"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r>
      <w:bookmarkStart w:id="10" w:name="_Hlk89856416"/>
      <w:r w:rsidR="00C0268E" w:rsidRPr="006127CC">
        <w:rPr>
          <w:rFonts w:ascii="Times New Roman" w:hAnsi="Times New Roman"/>
          <w:sz w:val="22"/>
          <w:szCs w:val="22"/>
        </w:rPr>
        <w:t>T</w:t>
      </w:r>
      <w:r w:rsidR="00C16E2A" w:rsidRPr="006127CC">
        <w:rPr>
          <w:rFonts w:ascii="Times New Roman" w:hAnsi="Times New Roman"/>
          <w:sz w:val="22"/>
          <w:szCs w:val="22"/>
        </w:rPr>
        <w:t>he accumulation of claims for participants enrolled in non-calendar-year small group plans</w:t>
      </w:r>
      <w:bookmarkEnd w:id="10"/>
      <w:r w:rsidR="00080DF9" w:rsidRPr="006127CC">
        <w:rPr>
          <w:rFonts w:ascii="Times New Roman" w:hAnsi="Times New Roman"/>
          <w:sz w:val="22"/>
          <w:szCs w:val="22"/>
        </w:rPr>
        <w:t>; and</w:t>
      </w:r>
    </w:p>
    <w:p w14:paraId="31E3D74C" w14:textId="0CC7493E" w:rsidR="00080DF9" w:rsidRPr="006127CC" w:rsidRDefault="00080DF9" w:rsidP="0025366C">
      <w:pPr>
        <w:tabs>
          <w:tab w:val="left" w:pos="720"/>
          <w:tab w:val="left" w:pos="1440"/>
          <w:tab w:val="left" w:pos="2160"/>
          <w:tab w:val="left" w:pos="2880"/>
        </w:tabs>
        <w:ind w:left="1440" w:hanging="720"/>
        <w:rPr>
          <w:rFonts w:ascii="Times New Roman" w:hAnsi="Times New Roman"/>
          <w:sz w:val="22"/>
          <w:szCs w:val="22"/>
        </w:rPr>
      </w:pPr>
    </w:p>
    <w:p w14:paraId="54517FB4" w14:textId="4ABC978F" w:rsidR="00080DF9" w:rsidRPr="006127CC" w:rsidRDefault="00784B56"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D</w:t>
      </w:r>
      <w:r w:rsidR="00080DF9" w:rsidRPr="006127CC">
        <w:rPr>
          <w:rFonts w:ascii="Times New Roman" w:hAnsi="Times New Roman"/>
          <w:sz w:val="22"/>
          <w:szCs w:val="22"/>
        </w:rPr>
        <w:t>.</w:t>
      </w:r>
      <w:r w:rsidR="00080DF9" w:rsidRPr="006127CC">
        <w:rPr>
          <w:rFonts w:ascii="Times New Roman" w:hAnsi="Times New Roman"/>
          <w:sz w:val="22"/>
          <w:szCs w:val="22"/>
        </w:rPr>
        <w:tab/>
        <w:t>Any other material terms of coverage.</w:t>
      </w:r>
    </w:p>
    <w:bookmarkEnd w:id="9"/>
    <w:p w14:paraId="63632220" w14:textId="77777777" w:rsidR="000B7969" w:rsidRPr="006127CC" w:rsidRDefault="000B7969" w:rsidP="0025366C">
      <w:pPr>
        <w:tabs>
          <w:tab w:val="left" w:pos="720"/>
          <w:tab w:val="left" w:pos="1440"/>
          <w:tab w:val="left" w:pos="2160"/>
          <w:tab w:val="left" w:pos="2880"/>
        </w:tabs>
        <w:ind w:left="720" w:hanging="720"/>
        <w:rPr>
          <w:rFonts w:ascii="Times New Roman" w:hAnsi="Times New Roman"/>
          <w:sz w:val="22"/>
          <w:szCs w:val="22"/>
        </w:rPr>
      </w:pPr>
    </w:p>
    <w:p w14:paraId="1D4CDFAB" w14:textId="55F704F1" w:rsidR="00D8732B" w:rsidRPr="006127CC" w:rsidRDefault="00D8732B"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3.</w:t>
      </w:r>
      <w:r w:rsidRPr="006127CC">
        <w:rPr>
          <w:rFonts w:ascii="Times New Roman" w:hAnsi="Times New Roman"/>
          <w:sz w:val="22"/>
          <w:szCs w:val="22"/>
        </w:rPr>
        <w:tab/>
      </w:r>
      <w:r w:rsidRPr="006127CC">
        <w:rPr>
          <w:rFonts w:ascii="Times New Roman" w:hAnsi="Times New Roman"/>
          <w:i/>
          <w:iCs/>
          <w:sz w:val="22"/>
          <w:szCs w:val="22"/>
        </w:rPr>
        <w:t xml:space="preserve">Coverage </w:t>
      </w:r>
      <w:r w:rsidR="00181257" w:rsidRPr="006127CC">
        <w:rPr>
          <w:rFonts w:ascii="Times New Roman" w:hAnsi="Times New Roman"/>
          <w:i/>
          <w:iCs/>
          <w:sz w:val="22"/>
          <w:szCs w:val="22"/>
        </w:rPr>
        <w:t>While</w:t>
      </w:r>
      <w:r w:rsidRPr="006127CC">
        <w:rPr>
          <w:rFonts w:ascii="Times New Roman" w:hAnsi="Times New Roman"/>
          <w:i/>
          <w:iCs/>
          <w:sz w:val="22"/>
          <w:szCs w:val="22"/>
        </w:rPr>
        <w:t xml:space="preserve"> Implementation is Deferred.</w:t>
      </w:r>
      <w:r w:rsidR="0025366C">
        <w:rPr>
          <w:rFonts w:ascii="Times New Roman" w:hAnsi="Times New Roman"/>
          <w:sz w:val="22"/>
          <w:szCs w:val="22"/>
        </w:rPr>
        <w:t xml:space="preserve"> </w:t>
      </w:r>
      <w:r w:rsidR="00181257" w:rsidRPr="006127CC">
        <w:rPr>
          <w:rFonts w:ascii="Times New Roman" w:hAnsi="Times New Roman"/>
          <w:sz w:val="22"/>
          <w:szCs w:val="22"/>
        </w:rPr>
        <w:t xml:space="preserve">Until the implementation year, </w:t>
      </w:r>
      <w:r w:rsidRPr="006127CC">
        <w:rPr>
          <w:rFonts w:ascii="Times New Roman" w:hAnsi="Times New Roman"/>
          <w:sz w:val="22"/>
          <w:szCs w:val="22"/>
        </w:rPr>
        <w:t>the Association shall continue to provide prospective coverage for individual health plans in accordance with 24-A M.R.S. §3959, unless the Association elects to change to a retrospective reinsurance program as permitted by 24-A M.R.S. §3958(1)(A-1)</w:t>
      </w:r>
      <w:r w:rsidR="00D05E71" w:rsidRPr="006127CC">
        <w:rPr>
          <w:rFonts w:ascii="Times New Roman" w:hAnsi="Times New Roman"/>
          <w:sz w:val="22"/>
          <w:szCs w:val="22"/>
        </w:rPr>
        <w:t>.</w:t>
      </w:r>
    </w:p>
    <w:p w14:paraId="1F2DE247" w14:textId="77777777" w:rsidR="0081510F" w:rsidRPr="006127CC" w:rsidRDefault="0081510F" w:rsidP="0025366C">
      <w:pPr>
        <w:tabs>
          <w:tab w:val="left" w:pos="720"/>
          <w:tab w:val="left" w:pos="1440"/>
          <w:tab w:val="left" w:pos="2160"/>
          <w:tab w:val="left" w:pos="2880"/>
        </w:tabs>
        <w:rPr>
          <w:rFonts w:ascii="Times New Roman" w:hAnsi="Times New Roman"/>
          <w:sz w:val="22"/>
          <w:szCs w:val="22"/>
        </w:rPr>
      </w:pPr>
    </w:p>
    <w:p w14:paraId="34A613F7" w14:textId="77777777" w:rsidR="000602A2" w:rsidRPr="006127CC" w:rsidRDefault="000602A2" w:rsidP="0025366C">
      <w:pPr>
        <w:tabs>
          <w:tab w:val="left" w:pos="720"/>
          <w:tab w:val="left" w:pos="1440"/>
          <w:tab w:val="left" w:pos="2160"/>
          <w:tab w:val="left" w:pos="2880"/>
        </w:tabs>
        <w:rPr>
          <w:rFonts w:ascii="Times New Roman" w:hAnsi="Times New Roman"/>
          <w:sz w:val="22"/>
          <w:szCs w:val="22"/>
        </w:rPr>
      </w:pPr>
    </w:p>
    <w:p w14:paraId="497CD5BF" w14:textId="2B7FA940" w:rsidR="00554252" w:rsidRPr="006127CC" w:rsidRDefault="00554252" w:rsidP="0025366C">
      <w:pPr>
        <w:keepNext/>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lastRenderedPageBreak/>
        <w:t xml:space="preserve">Section </w:t>
      </w:r>
      <w:r w:rsidR="00B65992" w:rsidRPr="006127CC">
        <w:rPr>
          <w:rFonts w:ascii="Times New Roman" w:hAnsi="Times New Roman"/>
          <w:b/>
          <w:sz w:val="22"/>
          <w:szCs w:val="22"/>
        </w:rPr>
        <w:t>7</w:t>
      </w:r>
      <w:r w:rsidRPr="006127CC">
        <w:rPr>
          <w:rFonts w:ascii="Times New Roman" w:hAnsi="Times New Roman"/>
          <w:b/>
          <w:sz w:val="22"/>
          <w:szCs w:val="22"/>
        </w:rPr>
        <w:t>.</w:t>
      </w:r>
      <w:r w:rsidRPr="006127CC">
        <w:rPr>
          <w:rFonts w:ascii="Times New Roman" w:hAnsi="Times New Roman"/>
          <w:b/>
          <w:sz w:val="22"/>
          <w:szCs w:val="22"/>
        </w:rPr>
        <w:tab/>
        <w:t>Severability</w:t>
      </w:r>
    </w:p>
    <w:p w14:paraId="5520E829" w14:textId="77777777" w:rsidR="00554252" w:rsidRPr="006127CC" w:rsidRDefault="00554252" w:rsidP="0025366C">
      <w:pPr>
        <w:keepNext/>
        <w:tabs>
          <w:tab w:val="left" w:pos="720"/>
          <w:tab w:val="left" w:pos="1440"/>
          <w:tab w:val="left" w:pos="2160"/>
          <w:tab w:val="left" w:pos="2880"/>
        </w:tabs>
        <w:rPr>
          <w:rFonts w:ascii="Times New Roman" w:hAnsi="Times New Roman"/>
          <w:sz w:val="22"/>
          <w:szCs w:val="22"/>
        </w:rPr>
      </w:pPr>
    </w:p>
    <w:p w14:paraId="6A775CAF" w14:textId="76DE77BB" w:rsidR="00554252" w:rsidRPr="006127CC" w:rsidRDefault="00554252" w:rsidP="0025366C">
      <w:pPr>
        <w:tabs>
          <w:tab w:val="left" w:pos="720"/>
          <w:tab w:val="left" w:pos="1440"/>
          <w:tab w:val="left" w:pos="2160"/>
          <w:tab w:val="left" w:pos="2880"/>
        </w:tabs>
        <w:rPr>
          <w:rFonts w:ascii="Times New Roman" w:hAnsi="Times New Roman"/>
          <w:sz w:val="22"/>
          <w:szCs w:val="22"/>
        </w:rPr>
      </w:pPr>
      <w:r w:rsidRPr="006127CC">
        <w:rPr>
          <w:rFonts w:ascii="Times New Roman" w:hAnsi="Times New Roman"/>
          <w:sz w:val="22"/>
          <w:szCs w:val="22"/>
        </w:rPr>
        <w:t xml:space="preserve">If any section, term, or provision of this </w:t>
      </w:r>
      <w:r w:rsidR="0091620A" w:rsidRPr="006127CC">
        <w:rPr>
          <w:rFonts w:ascii="Times New Roman" w:hAnsi="Times New Roman"/>
          <w:sz w:val="22"/>
          <w:szCs w:val="22"/>
        </w:rPr>
        <w:t>r</w:t>
      </w:r>
      <w:r w:rsidRPr="006127CC">
        <w:rPr>
          <w:rFonts w:ascii="Times New Roman" w:hAnsi="Times New Roman"/>
          <w:sz w:val="22"/>
          <w:szCs w:val="22"/>
        </w:rPr>
        <w:t>ule shall be deemed invalid for any reason, any remaining section, provision, or definition shall remain in full force and effect.</w:t>
      </w:r>
    </w:p>
    <w:p w14:paraId="002BA615" w14:textId="491A3A4F" w:rsidR="00554252" w:rsidRPr="006127CC" w:rsidRDefault="00554252" w:rsidP="0025366C">
      <w:pPr>
        <w:tabs>
          <w:tab w:val="left" w:pos="720"/>
          <w:tab w:val="left" w:pos="1440"/>
          <w:tab w:val="left" w:pos="2160"/>
          <w:tab w:val="left" w:pos="2880"/>
        </w:tabs>
        <w:rPr>
          <w:rFonts w:ascii="Times New Roman" w:hAnsi="Times New Roman"/>
          <w:sz w:val="22"/>
          <w:szCs w:val="22"/>
        </w:rPr>
      </w:pPr>
    </w:p>
    <w:p w14:paraId="0E3BD0DA" w14:textId="77777777" w:rsidR="002B1488" w:rsidRPr="006127CC" w:rsidRDefault="002B1488" w:rsidP="0025366C">
      <w:pPr>
        <w:tabs>
          <w:tab w:val="left" w:pos="720"/>
          <w:tab w:val="left" w:pos="1440"/>
          <w:tab w:val="left" w:pos="2160"/>
          <w:tab w:val="left" w:pos="2880"/>
        </w:tabs>
        <w:rPr>
          <w:rFonts w:ascii="Times New Roman" w:hAnsi="Times New Roman"/>
          <w:sz w:val="22"/>
          <w:szCs w:val="22"/>
        </w:rPr>
      </w:pPr>
    </w:p>
    <w:p w14:paraId="258F1473" w14:textId="45685D3E" w:rsidR="00554252" w:rsidRPr="006127CC" w:rsidRDefault="00554252" w:rsidP="0025366C">
      <w:pPr>
        <w:keepNext/>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 xml:space="preserve">Section </w:t>
      </w:r>
      <w:r w:rsidR="00B65992" w:rsidRPr="006127CC">
        <w:rPr>
          <w:rFonts w:ascii="Times New Roman" w:hAnsi="Times New Roman"/>
          <w:b/>
          <w:sz w:val="22"/>
          <w:szCs w:val="22"/>
        </w:rPr>
        <w:t>8</w:t>
      </w:r>
      <w:r w:rsidRPr="006127CC">
        <w:rPr>
          <w:rFonts w:ascii="Times New Roman" w:hAnsi="Times New Roman"/>
          <w:b/>
          <w:sz w:val="22"/>
          <w:szCs w:val="22"/>
        </w:rPr>
        <w:t>.</w:t>
      </w:r>
      <w:r w:rsidRPr="006127CC">
        <w:rPr>
          <w:rFonts w:ascii="Times New Roman" w:hAnsi="Times New Roman"/>
          <w:sz w:val="22"/>
          <w:szCs w:val="22"/>
        </w:rPr>
        <w:t xml:space="preserve"> </w:t>
      </w:r>
      <w:r w:rsidRPr="006127CC">
        <w:rPr>
          <w:rFonts w:ascii="Times New Roman" w:hAnsi="Times New Roman"/>
          <w:b/>
          <w:sz w:val="22"/>
          <w:szCs w:val="22"/>
        </w:rPr>
        <w:tab/>
        <w:t>Effective date</w:t>
      </w:r>
    </w:p>
    <w:p w14:paraId="7D1048AE" w14:textId="77777777" w:rsidR="00554252" w:rsidRPr="006127CC" w:rsidRDefault="00554252" w:rsidP="0025366C">
      <w:pPr>
        <w:keepNext/>
        <w:tabs>
          <w:tab w:val="left" w:pos="720"/>
          <w:tab w:val="left" w:pos="1440"/>
          <w:tab w:val="left" w:pos="2160"/>
          <w:tab w:val="left" w:pos="2880"/>
        </w:tabs>
        <w:rPr>
          <w:rFonts w:ascii="Times New Roman" w:hAnsi="Times New Roman"/>
          <w:sz w:val="22"/>
          <w:szCs w:val="22"/>
        </w:rPr>
      </w:pPr>
    </w:p>
    <w:p w14:paraId="74C13FAE" w14:textId="26574524" w:rsidR="00554252" w:rsidRPr="006127CC" w:rsidRDefault="00554252" w:rsidP="0025366C">
      <w:pPr>
        <w:tabs>
          <w:tab w:val="left" w:pos="720"/>
          <w:tab w:val="left" w:pos="1440"/>
          <w:tab w:val="left" w:pos="2160"/>
          <w:tab w:val="left" w:pos="2880"/>
        </w:tabs>
        <w:rPr>
          <w:rFonts w:ascii="Times New Roman" w:hAnsi="Times New Roman"/>
          <w:sz w:val="22"/>
          <w:szCs w:val="22"/>
        </w:rPr>
      </w:pPr>
      <w:r w:rsidRPr="006127CC">
        <w:rPr>
          <w:rFonts w:ascii="Times New Roman" w:hAnsi="Times New Roman"/>
          <w:sz w:val="22"/>
          <w:szCs w:val="22"/>
        </w:rPr>
        <w:t xml:space="preserve">This </w:t>
      </w:r>
      <w:r w:rsidR="0091620A" w:rsidRPr="006127CC">
        <w:rPr>
          <w:rFonts w:ascii="Times New Roman" w:hAnsi="Times New Roman"/>
          <w:sz w:val="22"/>
          <w:szCs w:val="22"/>
        </w:rPr>
        <w:t>r</w:t>
      </w:r>
      <w:r w:rsidRPr="006127CC">
        <w:rPr>
          <w:rFonts w:ascii="Times New Roman" w:hAnsi="Times New Roman"/>
          <w:sz w:val="22"/>
          <w:szCs w:val="22"/>
        </w:rPr>
        <w:t>ule is effective</w:t>
      </w:r>
      <w:r w:rsidR="00847DF1" w:rsidRPr="006127CC">
        <w:rPr>
          <w:rFonts w:ascii="Times New Roman" w:hAnsi="Times New Roman"/>
          <w:sz w:val="22"/>
          <w:szCs w:val="22"/>
        </w:rPr>
        <w:t xml:space="preserve"> </w:t>
      </w:r>
      <w:r w:rsidR="0025366C" w:rsidRPr="0025366C">
        <w:rPr>
          <w:rFonts w:ascii="Times New Roman" w:hAnsi="Times New Roman"/>
          <w:sz w:val="22"/>
          <w:szCs w:val="22"/>
        </w:rPr>
        <w:t>January 24, 2022 – filing 2022-012</w:t>
      </w:r>
      <w:r w:rsidR="00924B8D" w:rsidRPr="006127CC">
        <w:rPr>
          <w:rFonts w:ascii="Times New Roman" w:hAnsi="Times New Roman"/>
          <w:sz w:val="22"/>
          <w:szCs w:val="22"/>
        </w:rPr>
        <w:t>.</w:t>
      </w:r>
      <w:r w:rsidRPr="006127CC">
        <w:rPr>
          <w:rFonts w:ascii="Times New Roman" w:hAnsi="Times New Roman"/>
          <w:sz w:val="22"/>
          <w:szCs w:val="22"/>
        </w:rPr>
        <w:t xml:space="preserve"> </w:t>
      </w:r>
    </w:p>
    <w:p w14:paraId="34B4FBCF" w14:textId="77777777" w:rsidR="00554252" w:rsidRPr="006127CC" w:rsidRDefault="00554252" w:rsidP="0025366C">
      <w:pPr>
        <w:tabs>
          <w:tab w:val="left" w:pos="720"/>
          <w:tab w:val="left" w:pos="1440"/>
          <w:tab w:val="left" w:pos="2160"/>
          <w:tab w:val="left" w:pos="2880"/>
        </w:tabs>
        <w:rPr>
          <w:rFonts w:ascii="Times New Roman" w:hAnsi="Times New Roman"/>
          <w:sz w:val="22"/>
          <w:szCs w:val="22"/>
        </w:rPr>
      </w:pPr>
    </w:p>
    <w:sectPr w:rsidR="00554252" w:rsidRPr="006127CC" w:rsidSect="006127CC">
      <w:headerReference w:type="default" r:id="rId11"/>
      <w:footerReference w:type="default" r:id="rId12"/>
      <w:pgSz w:w="12240" w:h="15840" w:code="1"/>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759A" w14:textId="77777777" w:rsidR="00B059E9" w:rsidRDefault="00B059E9" w:rsidP="00E32518">
      <w:r>
        <w:separator/>
      </w:r>
    </w:p>
  </w:endnote>
  <w:endnote w:type="continuationSeparator" w:id="0">
    <w:p w14:paraId="55BB0F19" w14:textId="77777777" w:rsidR="00B059E9" w:rsidRDefault="00B059E9" w:rsidP="00E3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D0C9" w14:textId="50024238" w:rsidR="00881229" w:rsidRPr="00881229" w:rsidRDefault="00881229">
    <w:pPr>
      <w:pStyle w:val="Footer"/>
      <w:jc w:val="center"/>
      <w:rPr>
        <w:rFonts w:ascii="Times New Roman" w:hAnsi="Times New Roman"/>
      </w:rPr>
    </w:pPr>
  </w:p>
  <w:p w14:paraId="7C9982FF" w14:textId="77777777" w:rsidR="00351638" w:rsidRPr="00AB65F6" w:rsidRDefault="00351638">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503F" w14:textId="77777777" w:rsidR="00B059E9" w:rsidRDefault="00B059E9" w:rsidP="00E32518">
      <w:r>
        <w:separator/>
      </w:r>
    </w:p>
  </w:footnote>
  <w:footnote w:type="continuationSeparator" w:id="0">
    <w:p w14:paraId="7013337A" w14:textId="77777777" w:rsidR="00B059E9" w:rsidRDefault="00B059E9" w:rsidP="00E3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68AD" w14:textId="04535C58" w:rsidR="002403AB" w:rsidRPr="002403AB" w:rsidRDefault="002403AB" w:rsidP="002403AB">
    <w:pPr>
      <w:pStyle w:val="Header"/>
      <w:pBdr>
        <w:bottom w:val="single" w:sz="6" w:space="1" w:color="auto"/>
      </w:pBdr>
      <w:jc w:val="right"/>
      <w:rPr>
        <w:rFonts w:ascii="Times New Roman" w:hAnsi="Times New Roman"/>
        <w:sz w:val="18"/>
        <w:szCs w:val="20"/>
      </w:rPr>
    </w:pPr>
    <w:r>
      <w:tab/>
    </w:r>
    <w:r w:rsidRPr="002403AB">
      <w:rPr>
        <w:rFonts w:ascii="Times New Roman" w:hAnsi="Times New Roman"/>
        <w:sz w:val="18"/>
        <w:szCs w:val="20"/>
      </w:rPr>
      <w:t xml:space="preserve">02-031 Chapter </w:t>
    </w:r>
    <w:r w:rsidR="00D5748C">
      <w:rPr>
        <w:rFonts w:ascii="Times New Roman" w:hAnsi="Times New Roman"/>
        <w:sz w:val="18"/>
        <w:szCs w:val="20"/>
      </w:rPr>
      <w:t>85</w:t>
    </w:r>
    <w:r w:rsidR="00881229">
      <w:rPr>
        <w:rFonts w:ascii="Times New Roman" w:hAnsi="Times New Roman"/>
        <w:sz w:val="18"/>
        <w:szCs w:val="20"/>
      </w:rPr>
      <w:t>6</w:t>
    </w:r>
    <w:r w:rsidR="0025366C">
      <w:rPr>
        <w:rFonts w:ascii="Times New Roman" w:hAnsi="Times New Roman"/>
        <w:sz w:val="18"/>
        <w:szCs w:val="20"/>
      </w:rPr>
      <w:t xml:space="preserve"> </w:t>
    </w:r>
    <w:r w:rsidRPr="002403AB">
      <w:rPr>
        <w:rFonts w:ascii="Times New Roman" w:hAnsi="Times New Roman"/>
        <w:sz w:val="18"/>
        <w:szCs w:val="20"/>
      </w:rPr>
      <w:t xml:space="preserve">page </w:t>
    </w:r>
    <w:r w:rsidRPr="002403AB">
      <w:rPr>
        <w:rFonts w:ascii="Times New Roman" w:hAnsi="Times New Roman"/>
        <w:sz w:val="18"/>
        <w:szCs w:val="20"/>
      </w:rPr>
      <w:fldChar w:fldCharType="begin"/>
    </w:r>
    <w:r w:rsidRPr="002403AB">
      <w:rPr>
        <w:rFonts w:ascii="Times New Roman" w:hAnsi="Times New Roman"/>
        <w:sz w:val="18"/>
        <w:szCs w:val="20"/>
      </w:rPr>
      <w:instrText xml:space="preserve">page </w:instrText>
    </w:r>
    <w:r w:rsidRPr="002403AB">
      <w:rPr>
        <w:rFonts w:ascii="Times New Roman" w:hAnsi="Times New Roman"/>
        <w:sz w:val="18"/>
        <w:szCs w:val="20"/>
      </w:rPr>
      <w:fldChar w:fldCharType="separate"/>
    </w:r>
    <w:r w:rsidRPr="002403AB">
      <w:rPr>
        <w:rFonts w:ascii="Times New Roman" w:hAnsi="Times New Roman"/>
        <w:sz w:val="18"/>
        <w:szCs w:val="20"/>
      </w:rPr>
      <w:t>2</w:t>
    </w:r>
    <w:r w:rsidRPr="002403AB">
      <w:rPr>
        <w:rFonts w:ascii="Times New Roman" w:hAnsi="Times New Roman"/>
        <w:sz w:val="22"/>
        <w:szCs w:val="20"/>
      </w:rPr>
      <w:fldChar w:fldCharType="end"/>
    </w:r>
  </w:p>
  <w:p w14:paraId="188AD942" w14:textId="42535353" w:rsidR="00351638" w:rsidRPr="00AB65F6" w:rsidRDefault="00351638" w:rsidP="002403AB">
    <w:pPr>
      <w:pStyle w:val="Header"/>
      <w:tabs>
        <w:tab w:val="clear" w:pos="4680"/>
        <w:tab w:val="clear" w:pos="9360"/>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00"/>
    <w:multiLevelType w:val="hybridMultilevel"/>
    <w:tmpl w:val="1702EEBC"/>
    <w:lvl w:ilvl="0" w:tplc="04090011">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002BA3"/>
    <w:multiLevelType w:val="hybridMultilevel"/>
    <w:tmpl w:val="22F0BDA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CD1508"/>
    <w:multiLevelType w:val="hybridMultilevel"/>
    <w:tmpl w:val="DB947D52"/>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9121F4"/>
    <w:multiLevelType w:val="hybridMultilevel"/>
    <w:tmpl w:val="3E20C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10B69"/>
    <w:multiLevelType w:val="hybridMultilevel"/>
    <w:tmpl w:val="DAEA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656FB"/>
    <w:multiLevelType w:val="hybridMultilevel"/>
    <w:tmpl w:val="C240B382"/>
    <w:lvl w:ilvl="0" w:tplc="822A1AD6">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5524B8"/>
    <w:multiLevelType w:val="hybridMultilevel"/>
    <w:tmpl w:val="DDE2DAA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D010F"/>
    <w:multiLevelType w:val="hybridMultilevel"/>
    <w:tmpl w:val="E2A0B3E4"/>
    <w:lvl w:ilvl="0" w:tplc="04090017">
      <w:start w:val="1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A40317"/>
    <w:multiLevelType w:val="hybridMultilevel"/>
    <w:tmpl w:val="590A3E5E"/>
    <w:lvl w:ilvl="0" w:tplc="C4FA61E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62F6177"/>
    <w:multiLevelType w:val="hybridMultilevel"/>
    <w:tmpl w:val="8F9A6A3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837196"/>
    <w:multiLevelType w:val="hybridMultilevel"/>
    <w:tmpl w:val="FD3C6F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E49AE"/>
    <w:multiLevelType w:val="hybridMultilevel"/>
    <w:tmpl w:val="900CC84C"/>
    <w:lvl w:ilvl="0" w:tplc="04090017">
      <w:start w:val="11"/>
      <w:numFmt w:val="lowerLetter"/>
      <w:lvlText w:val="%1)"/>
      <w:lvlJc w:val="left"/>
      <w:pPr>
        <w:ind w:left="1080" w:hanging="360"/>
      </w:pPr>
      <w:rPr>
        <w:rFonts w:hint="default"/>
      </w:rPr>
    </w:lvl>
    <w:lvl w:ilvl="1" w:tplc="822A1AD6">
      <w:start w:val="4"/>
      <w:numFmt w:val="lowerRoman"/>
      <w:lvlText w:val="%2)"/>
      <w:lvlJc w:val="left"/>
      <w:pPr>
        <w:ind w:left="1800" w:hanging="360"/>
      </w:pPr>
      <w:rPr>
        <w:rFonts w:hint="default"/>
      </w:rPr>
    </w:lvl>
    <w:lvl w:ilvl="2" w:tplc="77AA565A">
      <w:start w:val="2"/>
      <w:numFmt w:val="upperLetter"/>
      <w:lvlText w:val="%3."/>
      <w:lvlJc w:val="left"/>
      <w:pPr>
        <w:ind w:left="2700" w:hanging="360"/>
      </w:pPr>
      <w:rPr>
        <w:rFonts w:hint="default"/>
      </w:rPr>
    </w:lvl>
    <w:lvl w:ilvl="3" w:tplc="5F466F7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A17C98"/>
    <w:multiLevelType w:val="hybridMultilevel"/>
    <w:tmpl w:val="9252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5501D"/>
    <w:multiLevelType w:val="hybridMultilevel"/>
    <w:tmpl w:val="AFCCB65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D35950"/>
    <w:multiLevelType w:val="hybridMultilevel"/>
    <w:tmpl w:val="A0BCE59E"/>
    <w:lvl w:ilvl="0" w:tplc="102A93E0">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763803"/>
    <w:multiLevelType w:val="hybridMultilevel"/>
    <w:tmpl w:val="10DABFC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44479"/>
    <w:multiLevelType w:val="hybridMultilevel"/>
    <w:tmpl w:val="EC563C34"/>
    <w:lvl w:ilvl="0" w:tplc="1542E8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435301"/>
    <w:multiLevelType w:val="hybridMultilevel"/>
    <w:tmpl w:val="D294E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2C21"/>
    <w:multiLevelType w:val="hybridMultilevel"/>
    <w:tmpl w:val="2F5A1CC6"/>
    <w:lvl w:ilvl="0" w:tplc="29040ADA">
      <w:start w:val="1"/>
      <w:numFmt w:val="lowerLetter"/>
      <w:lvlText w:val="(%1)"/>
      <w:lvlJc w:val="left"/>
      <w:pPr>
        <w:ind w:left="993" w:hanging="326"/>
      </w:pPr>
      <w:rPr>
        <w:rFonts w:ascii="Times New Roman" w:eastAsia="Times New Roman" w:hAnsi="Times New Roman" w:cs="Times New Roman" w:hint="default"/>
        <w:w w:val="99"/>
        <w:sz w:val="24"/>
        <w:szCs w:val="24"/>
      </w:rPr>
    </w:lvl>
    <w:lvl w:ilvl="1" w:tplc="C34000CA">
      <w:start w:val="1"/>
      <w:numFmt w:val="decimal"/>
      <w:lvlText w:val="(%2)"/>
      <w:lvlJc w:val="left"/>
      <w:pPr>
        <w:ind w:left="120" w:hanging="399"/>
      </w:pPr>
      <w:rPr>
        <w:rFonts w:ascii="Times New Roman" w:eastAsia="Times New Roman" w:hAnsi="Times New Roman" w:cs="Times New Roman" w:hint="default"/>
        <w:spacing w:val="-3"/>
        <w:w w:val="99"/>
        <w:sz w:val="24"/>
        <w:szCs w:val="24"/>
      </w:rPr>
    </w:lvl>
    <w:lvl w:ilvl="2" w:tplc="7E3AE2D4">
      <w:numFmt w:val="bullet"/>
      <w:lvlText w:val="•"/>
      <w:lvlJc w:val="left"/>
      <w:pPr>
        <w:ind w:left="2115" w:hanging="399"/>
      </w:pPr>
      <w:rPr>
        <w:rFonts w:hint="default"/>
      </w:rPr>
    </w:lvl>
    <w:lvl w:ilvl="3" w:tplc="A19C737E">
      <w:numFmt w:val="bullet"/>
      <w:lvlText w:val="•"/>
      <w:lvlJc w:val="left"/>
      <w:pPr>
        <w:ind w:left="3231" w:hanging="399"/>
      </w:pPr>
      <w:rPr>
        <w:rFonts w:hint="default"/>
      </w:rPr>
    </w:lvl>
    <w:lvl w:ilvl="4" w:tplc="22DA7028">
      <w:numFmt w:val="bullet"/>
      <w:lvlText w:val="•"/>
      <w:lvlJc w:val="left"/>
      <w:pPr>
        <w:ind w:left="4346" w:hanging="399"/>
      </w:pPr>
      <w:rPr>
        <w:rFonts w:hint="default"/>
      </w:rPr>
    </w:lvl>
    <w:lvl w:ilvl="5" w:tplc="1788231C">
      <w:numFmt w:val="bullet"/>
      <w:lvlText w:val="•"/>
      <w:lvlJc w:val="left"/>
      <w:pPr>
        <w:ind w:left="5462" w:hanging="399"/>
      </w:pPr>
      <w:rPr>
        <w:rFonts w:hint="default"/>
      </w:rPr>
    </w:lvl>
    <w:lvl w:ilvl="6" w:tplc="4850BCCC">
      <w:numFmt w:val="bullet"/>
      <w:lvlText w:val="•"/>
      <w:lvlJc w:val="left"/>
      <w:pPr>
        <w:ind w:left="6577" w:hanging="399"/>
      </w:pPr>
      <w:rPr>
        <w:rFonts w:hint="default"/>
      </w:rPr>
    </w:lvl>
    <w:lvl w:ilvl="7" w:tplc="7EB20520">
      <w:numFmt w:val="bullet"/>
      <w:lvlText w:val="•"/>
      <w:lvlJc w:val="left"/>
      <w:pPr>
        <w:ind w:left="7693" w:hanging="399"/>
      </w:pPr>
      <w:rPr>
        <w:rFonts w:hint="default"/>
      </w:rPr>
    </w:lvl>
    <w:lvl w:ilvl="8" w:tplc="004CB62C">
      <w:numFmt w:val="bullet"/>
      <w:lvlText w:val="•"/>
      <w:lvlJc w:val="left"/>
      <w:pPr>
        <w:ind w:left="8808" w:hanging="399"/>
      </w:pPr>
      <w:rPr>
        <w:rFonts w:hint="default"/>
      </w:rPr>
    </w:lvl>
  </w:abstractNum>
  <w:abstractNum w:abstractNumId="19" w15:restartNumberingAfterBreak="0">
    <w:nsid w:val="7A4C7A27"/>
    <w:multiLevelType w:val="hybridMultilevel"/>
    <w:tmpl w:val="017675C8"/>
    <w:lvl w:ilvl="0" w:tplc="0EC84E9A">
      <w:start w:val="1"/>
      <w:numFmt w:val="lowerRoman"/>
      <w:lvlText w:val="%1)"/>
      <w:lvlJc w:val="left"/>
      <w:pPr>
        <w:ind w:left="1800" w:hanging="360"/>
      </w:pPr>
      <w:rPr>
        <w:rFonts w:hint="default"/>
      </w:rPr>
    </w:lvl>
    <w:lvl w:ilvl="1" w:tplc="0EC84E9A">
      <w:start w:val="1"/>
      <w:numFmt w:val="lowerRoman"/>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11"/>
  </w:num>
  <w:num w:numId="6">
    <w:abstractNumId w:val="7"/>
  </w:num>
  <w:num w:numId="7">
    <w:abstractNumId w:val="12"/>
  </w:num>
  <w:num w:numId="8">
    <w:abstractNumId w:val="9"/>
  </w:num>
  <w:num w:numId="9">
    <w:abstractNumId w:val="6"/>
  </w:num>
  <w:num w:numId="10">
    <w:abstractNumId w:val="0"/>
  </w:num>
  <w:num w:numId="11">
    <w:abstractNumId w:val="3"/>
  </w:num>
  <w:num w:numId="12">
    <w:abstractNumId w:val="15"/>
  </w:num>
  <w:num w:numId="13">
    <w:abstractNumId w:val="13"/>
  </w:num>
  <w:num w:numId="14">
    <w:abstractNumId w:val="17"/>
  </w:num>
  <w:num w:numId="15">
    <w:abstractNumId w:val="10"/>
  </w:num>
  <w:num w:numId="16">
    <w:abstractNumId w:val="14"/>
  </w:num>
  <w:num w:numId="17">
    <w:abstractNumId w:val="19"/>
  </w:num>
  <w:num w:numId="18">
    <w:abstractNumId w:val="18"/>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18"/>
    <w:rsid w:val="00002677"/>
    <w:rsid w:val="0000298E"/>
    <w:rsid w:val="00014520"/>
    <w:rsid w:val="00015F70"/>
    <w:rsid w:val="00017FB2"/>
    <w:rsid w:val="0003477C"/>
    <w:rsid w:val="00040A8F"/>
    <w:rsid w:val="00043AB8"/>
    <w:rsid w:val="0005014C"/>
    <w:rsid w:val="00052A57"/>
    <w:rsid w:val="00054AB4"/>
    <w:rsid w:val="00056008"/>
    <w:rsid w:val="000602A2"/>
    <w:rsid w:val="00061456"/>
    <w:rsid w:val="00067BB2"/>
    <w:rsid w:val="00080DF9"/>
    <w:rsid w:val="00081587"/>
    <w:rsid w:val="000A0CC2"/>
    <w:rsid w:val="000A0EFB"/>
    <w:rsid w:val="000A35A1"/>
    <w:rsid w:val="000B490C"/>
    <w:rsid w:val="000B5EB5"/>
    <w:rsid w:val="000B7969"/>
    <w:rsid w:val="000C19BF"/>
    <w:rsid w:val="000C421C"/>
    <w:rsid w:val="000C57BE"/>
    <w:rsid w:val="000D2FFE"/>
    <w:rsid w:val="000D392F"/>
    <w:rsid w:val="000D6236"/>
    <w:rsid w:val="000E2310"/>
    <w:rsid w:val="000F018B"/>
    <w:rsid w:val="000F58B9"/>
    <w:rsid w:val="000F6EE2"/>
    <w:rsid w:val="000F7702"/>
    <w:rsid w:val="00100665"/>
    <w:rsid w:val="00113008"/>
    <w:rsid w:val="00114520"/>
    <w:rsid w:val="00114CFF"/>
    <w:rsid w:val="00115F13"/>
    <w:rsid w:val="00121EA4"/>
    <w:rsid w:val="00125E08"/>
    <w:rsid w:val="00134EC3"/>
    <w:rsid w:val="00137E27"/>
    <w:rsid w:val="00140F80"/>
    <w:rsid w:val="00145FD0"/>
    <w:rsid w:val="00154502"/>
    <w:rsid w:val="0015609B"/>
    <w:rsid w:val="00160ADE"/>
    <w:rsid w:val="001635E8"/>
    <w:rsid w:val="00164432"/>
    <w:rsid w:val="00181257"/>
    <w:rsid w:val="00183C12"/>
    <w:rsid w:val="0019551C"/>
    <w:rsid w:val="001A2F85"/>
    <w:rsid w:val="001A3E86"/>
    <w:rsid w:val="001A42CF"/>
    <w:rsid w:val="001A6414"/>
    <w:rsid w:val="001B0C0D"/>
    <w:rsid w:val="001B2942"/>
    <w:rsid w:val="001B55EA"/>
    <w:rsid w:val="001B766A"/>
    <w:rsid w:val="001B7C16"/>
    <w:rsid w:val="001C2972"/>
    <w:rsid w:val="001C41B9"/>
    <w:rsid w:val="001E13F2"/>
    <w:rsid w:val="001E1EB1"/>
    <w:rsid w:val="001E2BE5"/>
    <w:rsid w:val="001E2E2B"/>
    <w:rsid w:val="001E42D0"/>
    <w:rsid w:val="001F5B3B"/>
    <w:rsid w:val="00201342"/>
    <w:rsid w:val="00201CFC"/>
    <w:rsid w:val="00207339"/>
    <w:rsid w:val="00210D6F"/>
    <w:rsid w:val="00212874"/>
    <w:rsid w:val="00214AEF"/>
    <w:rsid w:val="002164AE"/>
    <w:rsid w:val="00216774"/>
    <w:rsid w:val="00221C1F"/>
    <w:rsid w:val="0022455C"/>
    <w:rsid w:val="002301BC"/>
    <w:rsid w:val="002322F2"/>
    <w:rsid w:val="002342F4"/>
    <w:rsid w:val="00234DA7"/>
    <w:rsid w:val="002376E2"/>
    <w:rsid w:val="002403AB"/>
    <w:rsid w:val="00247C00"/>
    <w:rsid w:val="00247DF0"/>
    <w:rsid w:val="0025366C"/>
    <w:rsid w:val="0026052C"/>
    <w:rsid w:val="0026251F"/>
    <w:rsid w:val="00264141"/>
    <w:rsid w:val="0027095E"/>
    <w:rsid w:val="00276B53"/>
    <w:rsid w:val="00276B78"/>
    <w:rsid w:val="00281075"/>
    <w:rsid w:val="00292105"/>
    <w:rsid w:val="00295393"/>
    <w:rsid w:val="0029557A"/>
    <w:rsid w:val="002962C8"/>
    <w:rsid w:val="00297FE1"/>
    <w:rsid w:val="002B1488"/>
    <w:rsid w:val="002C1B82"/>
    <w:rsid w:val="002C277E"/>
    <w:rsid w:val="002C76AB"/>
    <w:rsid w:val="002D6404"/>
    <w:rsid w:val="002F74E3"/>
    <w:rsid w:val="003117F2"/>
    <w:rsid w:val="00314805"/>
    <w:rsid w:val="003328DC"/>
    <w:rsid w:val="003352DF"/>
    <w:rsid w:val="00351638"/>
    <w:rsid w:val="00351816"/>
    <w:rsid w:val="00354F3E"/>
    <w:rsid w:val="003557C8"/>
    <w:rsid w:val="00355CC9"/>
    <w:rsid w:val="00362E68"/>
    <w:rsid w:val="00364E7A"/>
    <w:rsid w:val="00366A2A"/>
    <w:rsid w:val="00367CED"/>
    <w:rsid w:val="00370E59"/>
    <w:rsid w:val="003751FB"/>
    <w:rsid w:val="0038773D"/>
    <w:rsid w:val="00390A62"/>
    <w:rsid w:val="003914AA"/>
    <w:rsid w:val="00392A39"/>
    <w:rsid w:val="0039393A"/>
    <w:rsid w:val="003A0D2F"/>
    <w:rsid w:val="003A1778"/>
    <w:rsid w:val="003A2777"/>
    <w:rsid w:val="003B564D"/>
    <w:rsid w:val="003C10E1"/>
    <w:rsid w:val="003C13A9"/>
    <w:rsid w:val="003E0B9E"/>
    <w:rsid w:val="003E12A5"/>
    <w:rsid w:val="003E6707"/>
    <w:rsid w:val="003F0882"/>
    <w:rsid w:val="003F0AC3"/>
    <w:rsid w:val="003F1D64"/>
    <w:rsid w:val="00423AED"/>
    <w:rsid w:val="004327E9"/>
    <w:rsid w:val="00434357"/>
    <w:rsid w:val="0043620F"/>
    <w:rsid w:val="004411FB"/>
    <w:rsid w:val="00442FE7"/>
    <w:rsid w:val="00444B6A"/>
    <w:rsid w:val="00444BE6"/>
    <w:rsid w:val="0045415C"/>
    <w:rsid w:val="00455828"/>
    <w:rsid w:val="004563FA"/>
    <w:rsid w:val="0046046D"/>
    <w:rsid w:val="004607ED"/>
    <w:rsid w:val="00464B51"/>
    <w:rsid w:val="00470E7C"/>
    <w:rsid w:val="004711C6"/>
    <w:rsid w:val="004752C7"/>
    <w:rsid w:val="00485F9F"/>
    <w:rsid w:val="00486C89"/>
    <w:rsid w:val="00492387"/>
    <w:rsid w:val="00495620"/>
    <w:rsid w:val="004A1207"/>
    <w:rsid w:val="004A21B9"/>
    <w:rsid w:val="004B22C4"/>
    <w:rsid w:val="004C3D0B"/>
    <w:rsid w:val="004C51FA"/>
    <w:rsid w:val="004E2E8A"/>
    <w:rsid w:val="004E341D"/>
    <w:rsid w:val="00501963"/>
    <w:rsid w:val="005042AF"/>
    <w:rsid w:val="00504816"/>
    <w:rsid w:val="00504D24"/>
    <w:rsid w:val="00507E14"/>
    <w:rsid w:val="00513EEF"/>
    <w:rsid w:val="005155DC"/>
    <w:rsid w:val="005169C7"/>
    <w:rsid w:val="005249ED"/>
    <w:rsid w:val="0052752D"/>
    <w:rsid w:val="00530057"/>
    <w:rsid w:val="005310EE"/>
    <w:rsid w:val="005343DE"/>
    <w:rsid w:val="0053531D"/>
    <w:rsid w:val="00537C14"/>
    <w:rsid w:val="00547427"/>
    <w:rsid w:val="00552DC4"/>
    <w:rsid w:val="00554252"/>
    <w:rsid w:val="005715B6"/>
    <w:rsid w:val="0057357A"/>
    <w:rsid w:val="0058110D"/>
    <w:rsid w:val="005819FF"/>
    <w:rsid w:val="00583FC9"/>
    <w:rsid w:val="005923CE"/>
    <w:rsid w:val="00594950"/>
    <w:rsid w:val="0059513D"/>
    <w:rsid w:val="005A4A45"/>
    <w:rsid w:val="005B0E42"/>
    <w:rsid w:val="005B2475"/>
    <w:rsid w:val="005B288F"/>
    <w:rsid w:val="005B3449"/>
    <w:rsid w:val="005B5CB0"/>
    <w:rsid w:val="005C4172"/>
    <w:rsid w:val="005D76A1"/>
    <w:rsid w:val="005E30A4"/>
    <w:rsid w:val="005E6988"/>
    <w:rsid w:val="005F0A57"/>
    <w:rsid w:val="005F540B"/>
    <w:rsid w:val="00602C72"/>
    <w:rsid w:val="0060498A"/>
    <w:rsid w:val="00610816"/>
    <w:rsid w:val="006127CC"/>
    <w:rsid w:val="00614EA1"/>
    <w:rsid w:val="006164DC"/>
    <w:rsid w:val="0062142E"/>
    <w:rsid w:val="006249DA"/>
    <w:rsid w:val="0063054C"/>
    <w:rsid w:val="00632152"/>
    <w:rsid w:val="00641921"/>
    <w:rsid w:val="0065019E"/>
    <w:rsid w:val="00656215"/>
    <w:rsid w:val="006626D3"/>
    <w:rsid w:val="00662705"/>
    <w:rsid w:val="006648B6"/>
    <w:rsid w:val="00676CCE"/>
    <w:rsid w:val="00676F95"/>
    <w:rsid w:val="00680824"/>
    <w:rsid w:val="00683439"/>
    <w:rsid w:val="00692C51"/>
    <w:rsid w:val="006A45A0"/>
    <w:rsid w:val="006A56B0"/>
    <w:rsid w:val="006A6102"/>
    <w:rsid w:val="006C4315"/>
    <w:rsid w:val="006C4B08"/>
    <w:rsid w:val="006E0212"/>
    <w:rsid w:val="006E503F"/>
    <w:rsid w:val="00707F5C"/>
    <w:rsid w:val="0071010B"/>
    <w:rsid w:val="00712FA9"/>
    <w:rsid w:val="00713FF6"/>
    <w:rsid w:val="007146AB"/>
    <w:rsid w:val="00716692"/>
    <w:rsid w:val="007166F1"/>
    <w:rsid w:val="00717D51"/>
    <w:rsid w:val="007228E2"/>
    <w:rsid w:val="00723342"/>
    <w:rsid w:val="00724386"/>
    <w:rsid w:val="00736BAE"/>
    <w:rsid w:val="00755678"/>
    <w:rsid w:val="00766F70"/>
    <w:rsid w:val="007675C2"/>
    <w:rsid w:val="00782091"/>
    <w:rsid w:val="00783A46"/>
    <w:rsid w:val="00784B56"/>
    <w:rsid w:val="00792EE6"/>
    <w:rsid w:val="00793DB0"/>
    <w:rsid w:val="007A02C3"/>
    <w:rsid w:val="007A2013"/>
    <w:rsid w:val="007B13C9"/>
    <w:rsid w:val="007C02D4"/>
    <w:rsid w:val="007C42F8"/>
    <w:rsid w:val="007C674B"/>
    <w:rsid w:val="007C69BE"/>
    <w:rsid w:val="007D5006"/>
    <w:rsid w:val="007D62B7"/>
    <w:rsid w:val="007D64FD"/>
    <w:rsid w:val="007D6537"/>
    <w:rsid w:val="007D6BF4"/>
    <w:rsid w:val="007E1C81"/>
    <w:rsid w:val="007E54CC"/>
    <w:rsid w:val="007F01E5"/>
    <w:rsid w:val="00800379"/>
    <w:rsid w:val="00805A94"/>
    <w:rsid w:val="00805E61"/>
    <w:rsid w:val="0081510F"/>
    <w:rsid w:val="0082122D"/>
    <w:rsid w:val="00822D71"/>
    <w:rsid w:val="00824463"/>
    <w:rsid w:val="00825614"/>
    <w:rsid w:val="008306E4"/>
    <w:rsid w:val="00831BF0"/>
    <w:rsid w:val="00847DF1"/>
    <w:rsid w:val="00850904"/>
    <w:rsid w:val="0085221C"/>
    <w:rsid w:val="00861D88"/>
    <w:rsid w:val="00861F51"/>
    <w:rsid w:val="00866FB3"/>
    <w:rsid w:val="008674C0"/>
    <w:rsid w:val="0086766C"/>
    <w:rsid w:val="00880856"/>
    <w:rsid w:val="00880CE7"/>
    <w:rsid w:val="00881229"/>
    <w:rsid w:val="00881C98"/>
    <w:rsid w:val="008824F4"/>
    <w:rsid w:val="008831AA"/>
    <w:rsid w:val="008839B2"/>
    <w:rsid w:val="00883EA3"/>
    <w:rsid w:val="00892C4E"/>
    <w:rsid w:val="0089385E"/>
    <w:rsid w:val="00896163"/>
    <w:rsid w:val="008A108C"/>
    <w:rsid w:val="008A5A61"/>
    <w:rsid w:val="008A7F78"/>
    <w:rsid w:val="008B2DDA"/>
    <w:rsid w:val="008C06BD"/>
    <w:rsid w:val="008D011D"/>
    <w:rsid w:val="008D473A"/>
    <w:rsid w:val="008D7929"/>
    <w:rsid w:val="008E1E60"/>
    <w:rsid w:val="008E3CE1"/>
    <w:rsid w:val="008F6645"/>
    <w:rsid w:val="0091620A"/>
    <w:rsid w:val="009208CB"/>
    <w:rsid w:val="00923DE5"/>
    <w:rsid w:val="00924B8D"/>
    <w:rsid w:val="00930929"/>
    <w:rsid w:val="00931B8F"/>
    <w:rsid w:val="0093479F"/>
    <w:rsid w:val="009354CF"/>
    <w:rsid w:val="00935FAC"/>
    <w:rsid w:val="0095067A"/>
    <w:rsid w:val="00972FA2"/>
    <w:rsid w:val="00982145"/>
    <w:rsid w:val="00991AC6"/>
    <w:rsid w:val="009A2257"/>
    <w:rsid w:val="009A31FE"/>
    <w:rsid w:val="009A3260"/>
    <w:rsid w:val="009A3F07"/>
    <w:rsid w:val="009A59AE"/>
    <w:rsid w:val="009B58E9"/>
    <w:rsid w:val="009C098C"/>
    <w:rsid w:val="009D1B13"/>
    <w:rsid w:val="009D5356"/>
    <w:rsid w:val="009D55B0"/>
    <w:rsid w:val="009D7615"/>
    <w:rsid w:val="009E1FC6"/>
    <w:rsid w:val="009E3E9B"/>
    <w:rsid w:val="009F1720"/>
    <w:rsid w:val="009F2CE3"/>
    <w:rsid w:val="009F46A6"/>
    <w:rsid w:val="009F59BA"/>
    <w:rsid w:val="00A057C5"/>
    <w:rsid w:val="00A1097F"/>
    <w:rsid w:val="00A11A53"/>
    <w:rsid w:val="00A15363"/>
    <w:rsid w:val="00A20404"/>
    <w:rsid w:val="00A2520F"/>
    <w:rsid w:val="00A2569C"/>
    <w:rsid w:val="00A30DD7"/>
    <w:rsid w:val="00A32F7E"/>
    <w:rsid w:val="00A34156"/>
    <w:rsid w:val="00A413FA"/>
    <w:rsid w:val="00A441F4"/>
    <w:rsid w:val="00A45F9A"/>
    <w:rsid w:val="00A479A9"/>
    <w:rsid w:val="00A56F19"/>
    <w:rsid w:val="00A66B5F"/>
    <w:rsid w:val="00A66ECA"/>
    <w:rsid w:val="00A70159"/>
    <w:rsid w:val="00A70C90"/>
    <w:rsid w:val="00A72331"/>
    <w:rsid w:val="00A7395A"/>
    <w:rsid w:val="00A76ECD"/>
    <w:rsid w:val="00A82703"/>
    <w:rsid w:val="00A84291"/>
    <w:rsid w:val="00A851DB"/>
    <w:rsid w:val="00A85458"/>
    <w:rsid w:val="00A9299B"/>
    <w:rsid w:val="00A93CE2"/>
    <w:rsid w:val="00AA51BD"/>
    <w:rsid w:val="00AB0E1B"/>
    <w:rsid w:val="00AB65F6"/>
    <w:rsid w:val="00AC1CED"/>
    <w:rsid w:val="00AC30C2"/>
    <w:rsid w:val="00AC42C8"/>
    <w:rsid w:val="00AC6F05"/>
    <w:rsid w:val="00AD75CD"/>
    <w:rsid w:val="00AF2684"/>
    <w:rsid w:val="00B003B3"/>
    <w:rsid w:val="00B04D0C"/>
    <w:rsid w:val="00B059E9"/>
    <w:rsid w:val="00B06283"/>
    <w:rsid w:val="00B11DD1"/>
    <w:rsid w:val="00B143F6"/>
    <w:rsid w:val="00B1627C"/>
    <w:rsid w:val="00B17AA9"/>
    <w:rsid w:val="00B305AA"/>
    <w:rsid w:val="00B30B64"/>
    <w:rsid w:val="00B3376A"/>
    <w:rsid w:val="00B35974"/>
    <w:rsid w:val="00B4254C"/>
    <w:rsid w:val="00B53126"/>
    <w:rsid w:val="00B62C87"/>
    <w:rsid w:val="00B63DE6"/>
    <w:rsid w:val="00B65992"/>
    <w:rsid w:val="00B706A5"/>
    <w:rsid w:val="00B7347B"/>
    <w:rsid w:val="00B741B5"/>
    <w:rsid w:val="00B75C22"/>
    <w:rsid w:val="00B77F93"/>
    <w:rsid w:val="00B863CD"/>
    <w:rsid w:val="00B94B5C"/>
    <w:rsid w:val="00BA0B33"/>
    <w:rsid w:val="00BA1C6F"/>
    <w:rsid w:val="00BB4600"/>
    <w:rsid w:val="00BB73FB"/>
    <w:rsid w:val="00BC4FF8"/>
    <w:rsid w:val="00BD309A"/>
    <w:rsid w:val="00BD4256"/>
    <w:rsid w:val="00BE1D3E"/>
    <w:rsid w:val="00BE7A12"/>
    <w:rsid w:val="00BF3A51"/>
    <w:rsid w:val="00BF5C39"/>
    <w:rsid w:val="00C0268E"/>
    <w:rsid w:val="00C0290B"/>
    <w:rsid w:val="00C0477D"/>
    <w:rsid w:val="00C05C7D"/>
    <w:rsid w:val="00C11BA8"/>
    <w:rsid w:val="00C12699"/>
    <w:rsid w:val="00C16E2A"/>
    <w:rsid w:val="00C205CF"/>
    <w:rsid w:val="00C20AD6"/>
    <w:rsid w:val="00C21200"/>
    <w:rsid w:val="00C25D59"/>
    <w:rsid w:val="00C273D3"/>
    <w:rsid w:val="00C30EF7"/>
    <w:rsid w:val="00C41E45"/>
    <w:rsid w:val="00C4273C"/>
    <w:rsid w:val="00C43A8C"/>
    <w:rsid w:val="00C47AF2"/>
    <w:rsid w:val="00C5306C"/>
    <w:rsid w:val="00C611CB"/>
    <w:rsid w:val="00C6209B"/>
    <w:rsid w:val="00C64841"/>
    <w:rsid w:val="00C67178"/>
    <w:rsid w:val="00C878DC"/>
    <w:rsid w:val="00C87E9C"/>
    <w:rsid w:val="00C91146"/>
    <w:rsid w:val="00C9240E"/>
    <w:rsid w:val="00C92C5C"/>
    <w:rsid w:val="00C93CC1"/>
    <w:rsid w:val="00CA1336"/>
    <w:rsid w:val="00CA1D04"/>
    <w:rsid w:val="00CA2937"/>
    <w:rsid w:val="00CA3335"/>
    <w:rsid w:val="00CA465F"/>
    <w:rsid w:val="00CA4CB5"/>
    <w:rsid w:val="00CA70D1"/>
    <w:rsid w:val="00CB4627"/>
    <w:rsid w:val="00CB71BA"/>
    <w:rsid w:val="00CC36FE"/>
    <w:rsid w:val="00CD14AE"/>
    <w:rsid w:val="00CD262A"/>
    <w:rsid w:val="00CE1DFB"/>
    <w:rsid w:val="00CE7CE3"/>
    <w:rsid w:val="00D01828"/>
    <w:rsid w:val="00D0259C"/>
    <w:rsid w:val="00D03256"/>
    <w:rsid w:val="00D04351"/>
    <w:rsid w:val="00D0545C"/>
    <w:rsid w:val="00D05E71"/>
    <w:rsid w:val="00D171F7"/>
    <w:rsid w:val="00D21DBD"/>
    <w:rsid w:val="00D235D6"/>
    <w:rsid w:val="00D32552"/>
    <w:rsid w:val="00D42BD6"/>
    <w:rsid w:val="00D45423"/>
    <w:rsid w:val="00D462AE"/>
    <w:rsid w:val="00D46A9B"/>
    <w:rsid w:val="00D55EE1"/>
    <w:rsid w:val="00D564AE"/>
    <w:rsid w:val="00D5748C"/>
    <w:rsid w:val="00D578FC"/>
    <w:rsid w:val="00D63E56"/>
    <w:rsid w:val="00D751A1"/>
    <w:rsid w:val="00D76427"/>
    <w:rsid w:val="00D804F8"/>
    <w:rsid w:val="00D817F8"/>
    <w:rsid w:val="00D8732B"/>
    <w:rsid w:val="00D921D7"/>
    <w:rsid w:val="00D9271B"/>
    <w:rsid w:val="00D9702B"/>
    <w:rsid w:val="00DA6C60"/>
    <w:rsid w:val="00DB3EE4"/>
    <w:rsid w:val="00DB58F4"/>
    <w:rsid w:val="00DB7E62"/>
    <w:rsid w:val="00DC306E"/>
    <w:rsid w:val="00DC35DE"/>
    <w:rsid w:val="00DC5052"/>
    <w:rsid w:val="00DC5C80"/>
    <w:rsid w:val="00DE1835"/>
    <w:rsid w:val="00DE2102"/>
    <w:rsid w:val="00DE4AD7"/>
    <w:rsid w:val="00DF0262"/>
    <w:rsid w:val="00DF3805"/>
    <w:rsid w:val="00E00AC4"/>
    <w:rsid w:val="00E011B8"/>
    <w:rsid w:val="00E05EB4"/>
    <w:rsid w:val="00E1055E"/>
    <w:rsid w:val="00E25A81"/>
    <w:rsid w:val="00E32518"/>
    <w:rsid w:val="00E34330"/>
    <w:rsid w:val="00E41595"/>
    <w:rsid w:val="00E42D40"/>
    <w:rsid w:val="00E4614A"/>
    <w:rsid w:val="00E5070D"/>
    <w:rsid w:val="00E56164"/>
    <w:rsid w:val="00E60F79"/>
    <w:rsid w:val="00E707B0"/>
    <w:rsid w:val="00E7387A"/>
    <w:rsid w:val="00E75EAF"/>
    <w:rsid w:val="00EA355F"/>
    <w:rsid w:val="00EA3DCD"/>
    <w:rsid w:val="00EA4DC1"/>
    <w:rsid w:val="00EB00F8"/>
    <w:rsid w:val="00EB2875"/>
    <w:rsid w:val="00EB28C9"/>
    <w:rsid w:val="00EB4725"/>
    <w:rsid w:val="00EC0010"/>
    <w:rsid w:val="00EC33CD"/>
    <w:rsid w:val="00EC3621"/>
    <w:rsid w:val="00ED6437"/>
    <w:rsid w:val="00ED778C"/>
    <w:rsid w:val="00EE3BB2"/>
    <w:rsid w:val="00EE572C"/>
    <w:rsid w:val="00EE63B6"/>
    <w:rsid w:val="00EE6646"/>
    <w:rsid w:val="00EE7827"/>
    <w:rsid w:val="00EF4CA7"/>
    <w:rsid w:val="00F12160"/>
    <w:rsid w:val="00F1297C"/>
    <w:rsid w:val="00F22687"/>
    <w:rsid w:val="00F23B5E"/>
    <w:rsid w:val="00F30999"/>
    <w:rsid w:val="00F31204"/>
    <w:rsid w:val="00F32C9D"/>
    <w:rsid w:val="00F369C5"/>
    <w:rsid w:val="00F36DC2"/>
    <w:rsid w:val="00F40DBD"/>
    <w:rsid w:val="00F51272"/>
    <w:rsid w:val="00F573BF"/>
    <w:rsid w:val="00F61304"/>
    <w:rsid w:val="00F6443B"/>
    <w:rsid w:val="00F731DF"/>
    <w:rsid w:val="00F74A55"/>
    <w:rsid w:val="00F75FB0"/>
    <w:rsid w:val="00F75FE3"/>
    <w:rsid w:val="00F77648"/>
    <w:rsid w:val="00F82C51"/>
    <w:rsid w:val="00F8493C"/>
    <w:rsid w:val="00F86686"/>
    <w:rsid w:val="00F9411B"/>
    <w:rsid w:val="00F94D94"/>
    <w:rsid w:val="00FA238A"/>
    <w:rsid w:val="00FA7200"/>
    <w:rsid w:val="00FB4285"/>
    <w:rsid w:val="00FB5E9A"/>
    <w:rsid w:val="00FC6AEE"/>
    <w:rsid w:val="00FD1252"/>
    <w:rsid w:val="00FE17CE"/>
    <w:rsid w:val="00FE325D"/>
    <w:rsid w:val="00FF0B94"/>
    <w:rsid w:val="00FF10B3"/>
    <w:rsid w:val="00FF1A0F"/>
    <w:rsid w:val="00FF296D"/>
    <w:rsid w:val="00FF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49FA72"/>
  <w15:chartTrackingRefBased/>
  <w15:docId w15:val="{BA665B54-03F0-4753-A67E-24423B51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51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518"/>
    <w:pPr>
      <w:tabs>
        <w:tab w:val="center" w:pos="4320"/>
        <w:tab w:val="right" w:pos="8640"/>
      </w:tabs>
    </w:pPr>
  </w:style>
  <w:style w:type="character" w:customStyle="1" w:styleId="FooterChar">
    <w:name w:val="Footer Char"/>
    <w:basedOn w:val="DefaultParagraphFont"/>
    <w:link w:val="Footer"/>
    <w:uiPriority w:val="99"/>
    <w:rsid w:val="00E32518"/>
    <w:rPr>
      <w:rFonts w:ascii="Arial" w:hAnsi="Arial"/>
      <w:sz w:val="24"/>
      <w:szCs w:val="24"/>
    </w:rPr>
  </w:style>
  <w:style w:type="paragraph" w:styleId="ListParagraph">
    <w:name w:val="List Paragraph"/>
    <w:basedOn w:val="Normal"/>
    <w:uiPriority w:val="1"/>
    <w:qFormat/>
    <w:rsid w:val="00E32518"/>
    <w:pPr>
      <w:ind w:left="720"/>
      <w:contextualSpacing/>
    </w:pPr>
    <w:rPr>
      <w:rFonts w:ascii="Courier" w:hAnsi="Courier"/>
      <w:sz w:val="20"/>
      <w:szCs w:val="20"/>
    </w:rPr>
  </w:style>
  <w:style w:type="paragraph" w:styleId="Header">
    <w:name w:val="header"/>
    <w:basedOn w:val="Normal"/>
    <w:link w:val="HeaderChar"/>
    <w:unhideWhenUsed/>
    <w:rsid w:val="00E32518"/>
    <w:pPr>
      <w:tabs>
        <w:tab w:val="center" w:pos="4680"/>
        <w:tab w:val="right" w:pos="9360"/>
      </w:tabs>
    </w:pPr>
  </w:style>
  <w:style w:type="character" w:customStyle="1" w:styleId="HeaderChar">
    <w:name w:val="Header Char"/>
    <w:basedOn w:val="DefaultParagraphFont"/>
    <w:link w:val="Header"/>
    <w:rsid w:val="00E32518"/>
    <w:rPr>
      <w:rFonts w:ascii="Arial" w:hAnsi="Arial"/>
      <w:sz w:val="24"/>
      <w:szCs w:val="24"/>
    </w:rPr>
  </w:style>
  <w:style w:type="character" w:styleId="CommentReference">
    <w:name w:val="annotation reference"/>
    <w:basedOn w:val="DefaultParagraphFont"/>
    <w:semiHidden/>
    <w:unhideWhenUsed/>
    <w:rsid w:val="00831BF0"/>
    <w:rPr>
      <w:sz w:val="16"/>
      <w:szCs w:val="16"/>
    </w:rPr>
  </w:style>
  <w:style w:type="paragraph" w:styleId="CommentText">
    <w:name w:val="annotation text"/>
    <w:basedOn w:val="Normal"/>
    <w:link w:val="CommentTextChar"/>
    <w:unhideWhenUsed/>
    <w:rsid w:val="00831BF0"/>
    <w:rPr>
      <w:sz w:val="20"/>
      <w:szCs w:val="20"/>
    </w:rPr>
  </w:style>
  <w:style w:type="character" w:customStyle="1" w:styleId="CommentTextChar">
    <w:name w:val="Comment Text Char"/>
    <w:basedOn w:val="DefaultParagraphFont"/>
    <w:link w:val="CommentText"/>
    <w:rsid w:val="00831BF0"/>
    <w:rPr>
      <w:rFonts w:ascii="Arial" w:hAnsi="Arial"/>
    </w:rPr>
  </w:style>
  <w:style w:type="paragraph" w:styleId="CommentSubject">
    <w:name w:val="annotation subject"/>
    <w:basedOn w:val="CommentText"/>
    <w:next w:val="CommentText"/>
    <w:link w:val="CommentSubjectChar"/>
    <w:semiHidden/>
    <w:unhideWhenUsed/>
    <w:rsid w:val="00831BF0"/>
    <w:rPr>
      <w:b/>
      <w:bCs/>
    </w:rPr>
  </w:style>
  <w:style w:type="character" w:customStyle="1" w:styleId="CommentSubjectChar">
    <w:name w:val="Comment Subject Char"/>
    <w:basedOn w:val="CommentTextChar"/>
    <w:link w:val="CommentSubject"/>
    <w:semiHidden/>
    <w:rsid w:val="00831BF0"/>
    <w:rPr>
      <w:rFonts w:ascii="Arial" w:hAnsi="Arial"/>
      <w:b/>
      <w:bCs/>
    </w:rPr>
  </w:style>
  <w:style w:type="paragraph" w:styleId="BalloonText">
    <w:name w:val="Balloon Text"/>
    <w:basedOn w:val="Normal"/>
    <w:link w:val="BalloonTextChar"/>
    <w:semiHidden/>
    <w:unhideWhenUsed/>
    <w:rsid w:val="00831BF0"/>
    <w:rPr>
      <w:rFonts w:ascii="Segoe UI" w:hAnsi="Segoe UI" w:cs="Segoe UI"/>
      <w:sz w:val="18"/>
      <w:szCs w:val="18"/>
    </w:rPr>
  </w:style>
  <w:style w:type="character" w:customStyle="1" w:styleId="BalloonTextChar">
    <w:name w:val="Balloon Text Char"/>
    <w:basedOn w:val="DefaultParagraphFont"/>
    <w:link w:val="BalloonText"/>
    <w:semiHidden/>
    <w:rsid w:val="00831BF0"/>
    <w:rPr>
      <w:rFonts w:ascii="Segoe UI" w:hAnsi="Segoe UI" w:cs="Segoe UI"/>
      <w:sz w:val="18"/>
      <w:szCs w:val="18"/>
    </w:rPr>
  </w:style>
  <w:style w:type="character" w:customStyle="1" w:styleId="text">
    <w:name w:val="text"/>
    <w:basedOn w:val="DefaultParagraphFont"/>
    <w:rsid w:val="00137E27"/>
  </w:style>
  <w:style w:type="character" w:styleId="Hyperlink">
    <w:name w:val="Hyperlink"/>
    <w:basedOn w:val="DefaultParagraphFont"/>
    <w:unhideWhenUsed/>
    <w:rsid w:val="009A31FE"/>
    <w:rPr>
      <w:color w:val="0000FF" w:themeColor="hyperlink"/>
      <w:u w:val="single"/>
    </w:rPr>
  </w:style>
  <w:style w:type="character" w:styleId="UnresolvedMention">
    <w:name w:val="Unresolved Mention"/>
    <w:basedOn w:val="DefaultParagraphFont"/>
    <w:uiPriority w:val="99"/>
    <w:semiHidden/>
    <w:unhideWhenUsed/>
    <w:rsid w:val="009A31FE"/>
    <w:rPr>
      <w:color w:val="605E5C"/>
      <w:shd w:val="clear" w:color="auto" w:fill="E1DFDD"/>
    </w:rPr>
  </w:style>
  <w:style w:type="paragraph" w:styleId="Revision">
    <w:name w:val="Revision"/>
    <w:hidden/>
    <w:uiPriority w:val="99"/>
    <w:semiHidden/>
    <w:rsid w:val="00713FF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5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10" ma:contentTypeDescription="Create a new document." ma:contentTypeScope="" ma:versionID="10b706444473ef8e54f08e689c9ff89f">
  <xsd:schema xmlns:xsd="http://www.w3.org/2001/XMLSchema" xmlns:xs="http://www.w3.org/2001/XMLSchema" xmlns:p="http://schemas.microsoft.com/office/2006/metadata/properties" xmlns:ns3="d7da2729-04b6-4b35-9467-04604c527e9a" xmlns:ns4="ae4737a0-5a6b-46e9-bcde-b6639a4991fe" targetNamespace="http://schemas.microsoft.com/office/2006/metadata/properties" ma:root="true" ma:fieldsID="c1770ceb1fe19ac58c007f1b846f0cfd" ns3:_="" ns4:_="">
    <xsd:import namespace="d7da2729-04b6-4b35-9467-04604c527e9a"/>
    <xsd:import namespace="ae4737a0-5a6b-46e9-bcde-b6639a4991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2729-04b6-4b35-9467-04604c527e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B3D26-ABCF-4B61-B338-B7AC4744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2729-04b6-4b35-9467-04604c527e9a"/>
    <ds:schemaRef ds:uri="ae4737a0-5a6b-46e9-bcde-b6639a49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82580-3A9B-4A10-9D9F-8ADA69110345}">
  <ds:schemaRefs>
    <ds:schemaRef ds:uri="http://schemas.microsoft.com/sharepoint/v3/contenttype/forms"/>
  </ds:schemaRefs>
</ds:datastoreItem>
</file>

<file path=customXml/itemProps3.xml><?xml version="1.0" encoding="utf-8"?>
<ds:datastoreItem xmlns:ds="http://schemas.openxmlformats.org/officeDocument/2006/customXml" ds:itemID="{83421417-4D34-4134-B206-9A0E2C2521D6}">
  <ds:schemaRefs>
    <ds:schemaRef ds:uri="http://schemas.openxmlformats.org/officeDocument/2006/bibliography"/>
  </ds:schemaRefs>
</ds:datastoreItem>
</file>

<file path=customXml/itemProps4.xml><?xml version="1.0" encoding="utf-8"?>
<ds:datastoreItem xmlns:ds="http://schemas.openxmlformats.org/officeDocument/2006/customXml" ds:itemID="{DEE50D23-0E1F-4BF8-ADDD-17301E8D84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2093</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Stutch, Pamela</dc:creator>
  <cp:keywords/>
  <dc:description/>
  <cp:lastModifiedBy>Wismer, Don</cp:lastModifiedBy>
  <cp:revision>6</cp:revision>
  <dcterms:created xsi:type="dcterms:W3CDTF">2022-01-27T15:54:00Z</dcterms:created>
  <dcterms:modified xsi:type="dcterms:W3CDTF">2022-01-27T16:50:00Z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