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612" w:rsidRPr="00987AAB" w:rsidRDefault="00D62612">
      <w:pPr>
        <w:rPr>
          <w:rFonts w:ascii="Times New Roman" w:hAnsi="Times New Roman"/>
          <w:b/>
          <w:sz w:val="24"/>
        </w:rPr>
      </w:pPr>
      <w:r w:rsidRPr="00987AAB">
        <w:rPr>
          <w:rFonts w:ascii="Times New Roman" w:hAnsi="Times New Roman"/>
          <w:b/>
          <w:sz w:val="24"/>
        </w:rPr>
        <w:t>02</w:t>
      </w:r>
      <w:r w:rsidRPr="00987AAB">
        <w:rPr>
          <w:rFonts w:ascii="Times New Roman" w:hAnsi="Times New Roman"/>
          <w:b/>
          <w:sz w:val="24"/>
        </w:rPr>
        <w:tab/>
      </w:r>
      <w:r w:rsidRPr="00987AAB">
        <w:rPr>
          <w:rFonts w:ascii="Times New Roman" w:hAnsi="Times New Roman"/>
          <w:b/>
          <w:sz w:val="24"/>
        </w:rPr>
        <w:tab/>
        <w:t>DEPARTMENT OF PROFESSIONAL AND FINANCIAL REGULATION</w:t>
      </w:r>
    </w:p>
    <w:p w:rsidR="00D62612" w:rsidRPr="00987AAB" w:rsidRDefault="00D62612">
      <w:pPr>
        <w:rPr>
          <w:rFonts w:ascii="Times New Roman" w:hAnsi="Times New Roman"/>
          <w:b/>
          <w:sz w:val="24"/>
        </w:rPr>
      </w:pPr>
    </w:p>
    <w:p w:rsidR="00D62612" w:rsidRPr="00987AAB" w:rsidRDefault="00D62612">
      <w:pPr>
        <w:rPr>
          <w:rFonts w:ascii="Times New Roman" w:hAnsi="Times New Roman"/>
          <w:b/>
          <w:sz w:val="24"/>
        </w:rPr>
      </w:pPr>
      <w:r w:rsidRPr="00987AAB">
        <w:rPr>
          <w:rFonts w:ascii="Times New Roman" w:hAnsi="Times New Roman"/>
          <w:b/>
          <w:sz w:val="24"/>
        </w:rPr>
        <w:t>031</w:t>
      </w:r>
      <w:r w:rsidRPr="00987AAB">
        <w:rPr>
          <w:rFonts w:ascii="Times New Roman" w:hAnsi="Times New Roman"/>
          <w:b/>
          <w:sz w:val="24"/>
        </w:rPr>
        <w:tab/>
      </w:r>
      <w:r w:rsidRPr="00987AAB">
        <w:rPr>
          <w:rFonts w:ascii="Times New Roman" w:hAnsi="Times New Roman"/>
          <w:b/>
          <w:sz w:val="24"/>
        </w:rPr>
        <w:tab/>
        <w:t>BUREAU OF INSURANCE</w:t>
      </w:r>
    </w:p>
    <w:p w:rsidR="00D62612" w:rsidRPr="00987AAB" w:rsidRDefault="00D62612">
      <w:pPr>
        <w:rPr>
          <w:rFonts w:ascii="Times New Roman" w:hAnsi="Times New Roman"/>
          <w:b/>
          <w:sz w:val="24"/>
        </w:rPr>
      </w:pPr>
    </w:p>
    <w:p w:rsidR="00D62612" w:rsidRPr="00987AAB" w:rsidRDefault="00D62612">
      <w:pPr>
        <w:tabs>
          <w:tab w:val="left" w:pos="1440"/>
          <w:tab w:val="center" w:pos="4680"/>
        </w:tabs>
        <w:rPr>
          <w:rFonts w:ascii="Times New Roman" w:hAnsi="Times New Roman"/>
          <w:b/>
          <w:sz w:val="24"/>
        </w:rPr>
      </w:pPr>
      <w:r w:rsidRPr="00987AAB">
        <w:rPr>
          <w:rFonts w:ascii="Times New Roman" w:hAnsi="Times New Roman"/>
          <w:b/>
          <w:sz w:val="24"/>
        </w:rPr>
        <w:t>Chapter 275:</w:t>
      </w:r>
      <w:r w:rsidRPr="00987AAB">
        <w:rPr>
          <w:rFonts w:ascii="Times New Roman" w:hAnsi="Times New Roman"/>
          <w:b/>
          <w:sz w:val="24"/>
        </w:rPr>
        <w:tab/>
        <w:t xml:space="preserve">MEDICARE SUPPLEMENT INSURANCE: </w:t>
      </w:r>
      <w:r w:rsidR="00AC43CE" w:rsidRPr="00703F0A">
        <w:rPr>
          <w:rFonts w:ascii="Times New Roman" w:hAnsi="Times New Roman"/>
          <w:b/>
          <w:sz w:val="24"/>
        </w:rPr>
        <w:t>2018</w:t>
      </w:r>
      <w:r w:rsidR="00483BCC" w:rsidRPr="00987AAB">
        <w:rPr>
          <w:rFonts w:ascii="Times New Roman" w:hAnsi="Times New Roman"/>
          <w:b/>
          <w:sz w:val="24"/>
        </w:rPr>
        <w:t xml:space="preserve"> </w:t>
      </w:r>
      <w:r w:rsidRPr="00987AAB">
        <w:rPr>
          <w:rFonts w:ascii="Times New Roman" w:hAnsi="Times New Roman"/>
          <w:b/>
          <w:sz w:val="24"/>
        </w:rPr>
        <w:t>REVISION</w:t>
      </w:r>
    </w:p>
    <w:p w:rsidR="00D62612" w:rsidRPr="00987AAB" w:rsidRDefault="00D62612">
      <w:pPr>
        <w:pBdr>
          <w:bottom w:val="single" w:sz="6" w:space="1" w:color="auto"/>
        </w:pBdr>
        <w:tabs>
          <w:tab w:val="left" w:pos="0"/>
        </w:tabs>
        <w:rPr>
          <w:rFonts w:ascii="Times New Roman" w:hAnsi="Times New Roman"/>
          <w:sz w:val="24"/>
        </w:rPr>
      </w:pPr>
    </w:p>
    <w:p w:rsidR="002E12FD" w:rsidRDefault="002E12FD" w:rsidP="00911953">
      <w:pPr>
        <w:tabs>
          <w:tab w:val="left" w:pos="1440"/>
        </w:tabs>
        <w:ind w:left="1440" w:hanging="1440"/>
        <w:jc w:val="center"/>
        <w:rPr>
          <w:rFonts w:ascii="Times New Roman" w:hAnsi="Times New Roman" w:cs="Times New Roman"/>
          <w:b/>
          <w:sz w:val="22"/>
          <w:szCs w:val="22"/>
        </w:rPr>
      </w:pPr>
    </w:p>
    <w:p w:rsidR="002E12FD" w:rsidRDefault="002E12FD" w:rsidP="00911953">
      <w:pPr>
        <w:tabs>
          <w:tab w:val="left" w:pos="1440"/>
        </w:tabs>
        <w:ind w:left="1440" w:hanging="1440"/>
        <w:jc w:val="center"/>
        <w:rPr>
          <w:rFonts w:ascii="Times New Roman" w:hAnsi="Times New Roman" w:cs="Times New Roman"/>
          <w:b/>
          <w:sz w:val="22"/>
          <w:szCs w:val="22"/>
        </w:rPr>
      </w:pPr>
    </w:p>
    <w:p w:rsidR="00297E78" w:rsidRPr="00297E78" w:rsidRDefault="00297E78" w:rsidP="00297E78">
      <w:pPr>
        <w:tabs>
          <w:tab w:val="left" w:pos="1440"/>
        </w:tabs>
        <w:ind w:left="1440" w:hanging="1440"/>
        <w:jc w:val="center"/>
        <w:rPr>
          <w:rFonts w:ascii="Times New Roman" w:hAnsi="Times New Roman" w:cs="Times New Roman"/>
          <w:b/>
          <w:sz w:val="22"/>
          <w:szCs w:val="22"/>
        </w:rPr>
      </w:pPr>
      <w:r w:rsidRPr="00297E78">
        <w:rPr>
          <w:rFonts w:ascii="Times New Roman" w:hAnsi="Times New Roman" w:cs="Times New Roman"/>
          <w:b/>
          <w:sz w:val="22"/>
          <w:szCs w:val="22"/>
        </w:rPr>
        <w:t>Table of Contents</w:t>
      </w:r>
    </w:p>
    <w:p w:rsidR="00297E78" w:rsidRPr="00297E78" w:rsidRDefault="00297E78" w:rsidP="00297E78">
      <w:pPr>
        <w:tabs>
          <w:tab w:val="left" w:pos="1440"/>
        </w:tabs>
        <w:ind w:left="1440" w:hanging="1440"/>
        <w:jc w:val="center"/>
        <w:rPr>
          <w:rFonts w:ascii="Times New Roman" w:hAnsi="Times New Roman" w:cs="Times New Roman"/>
          <w:b/>
          <w:sz w:val="22"/>
          <w:szCs w:val="22"/>
        </w:rPr>
      </w:pPr>
    </w:p>
    <w:p w:rsidR="00297E78" w:rsidRPr="00297E78" w:rsidRDefault="00297E78"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r w:rsidRPr="00297E78">
        <w:rPr>
          <w:rFonts w:ascii="Times New Roman" w:hAnsi="Times New Roman"/>
          <w:sz w:val="22"/>
        </w:rPr>
        <w:fldChar w:fldCharType="begin"/>
      </w:r>
      <w:r w:rsidRPr="00297E78">
        <w:rPr>
          <w:rFonts w:ascii="Times New Roman" w:hAnsi="Times New Roman"/>
          <w:sz w:val="22"/>
        </w:rPr>
        <w:instrText xml:space="preserve"> TOC \f \h \z </w:instrText>
      </w:r>
      <w:r w:rsidRPr="00297E78">
        <w:rPr>
          <w:rFonts w:ascii="Times New Roman" w:hAnsi="Times New Roman"/>
          <w:sz w:val="22"/>
        </w:rPr>
        <w:fldChar w:fldCharType="separate"/>
      </w:r>
      <w:hyperlink w:anchor="_Toc533062512" w:history="1">
        <w:r w:rsidRPr="00297E78">
          <w:rPr>
            <w:rFonts w:ascii="Times New Roman" w:hAnsi="Times New Roman"/>
            <w:noProof/>
            <w:color w:val="0000FF"/>
            <w:sz w:val="22"/>
            <w:u w:val="single"/>
          </w:rPr>
          <w:t>Section 1.</w:t>
        </w:r>
        <w:r w:rsidRPr="00297E78">
          <w:rPr>
            <w:rFonts w:asciiTheme="minorHAnsi" w:eastAsiaTheme="minorEastAsia" w:hAnsiTheme="minorHAnsi" w:cstheme="minorBidi"/>
            <w:noProof/>
            <w:sz w:val="22"/>
            <w:szCs w:val="22"/>
          </w:rPr>
          <w:tab/>
        </w:r>
        <w:r w:rsidRPr="00297E78">
          <w:rPr>
            <w:rFonts w:ascii="Times New Roman" w:hAnsi="Times New Roman"/>
            <w:noProof/>
            <w:color w:val="0000FF"/>
            <w:sz w:val="22"/>
            <w:u w:val="single"/>
          </w:rPr>
          <w:t>Purpose</w:t>
        </w:r>
        <w:r w:rsidRPr="00297E78">
          <w:rPr>
            <w:rFonts w:ascii="Times New Roman" w:hAnsi="Times New Roman"/>
            <w:noProof/>
            <w:webHidden/>
            <w:sz w:val="22"/>
          </w:rPr>
          <w:tab/>
        </w:r>
        <w:r w:rsidRPr="00297E78">
          <w:rPr>
            <w:rFonts w:ascii="Times New Roman" w:hAnsi="Times New Roman"/>
            <w:noProof/>
            <w:webHidden/>
            <w:sz w:val="22"/>
          </w:rPr>
          <w:fldChar w:fldCharType="begin"/>
        </w:r>
        <w:r w:rsidRPr="00297E78">
          <w:rPr>
            <w:rFonts w:ascii="Times New Roman" w:hAnsi="Times New Roman"/>
            <w:noProof/>
            <w:webHidden/>
            <w:sz w:val="22"/>
          </w:rPr>
          <w:instrText xml:space="preserve"> PAGEREF _Toc533062512 \h </w:instrText>
        </w:r>
        <w:r w:rsidRPr="00297E78">
          <w:rPr>
            <w:rFonts w:ascii="Times New Roman" w:hAnsi="Times New Roman"/>
            <w:noProof/>
            <w:webHidden/>
            <w:sz w:val="22"/>
          </w:rPr>
        </w:r>
        <w:r w:rsidRPr="00297E78">
          <w:rPr>
            <w:rFonts w:ascii="Times New Roman" w:hAnsi="Times New Roman"/>
            <w:noProof/>
            <w:webHidden/>
            <w:sz w:val="22"/>
          </w:rPr>
          <w:fldChar w:fldCharType="separate"/>
        </w:r>
        <w:r w:rsidR="000C40F4">
          <w:rPr>
            <w:rFonts w:ascii="Times New Roman" w:hAnsi="Times New Roman"/>
            <w:noProof/>
            <w:webHidden/>
            <w:sz w:val="22"/>
          </w:rPr>
          <w:t>2</w:t>
        </w:r>
        <w:r w:rsidRPr="00297E78">
          <w:rPr>
            <w:rFonts w:ascii="Times New Roman" w:hAnsi="Times New Roman"/>
            <w:noProof/>
            <w:webHidden/>
            <w:sz w:val="22"/>
          </w:rPr>
          <w:fldChar w:fldCharType="end"/>
        </w:r>
      </w:hyperlink>
    </w:p>
    <w:p w:rsidR="00297E78" w:rsidRPr="00297E78" w:rsidRDefault="000266BB"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hyperlink w:anchor="_Toc533062513" w:history="1">
        <w:r w:rsidR="00297E78" w:rsidRPr="00297E78">
          <w:rPr>
            <w:rFonts w:ascii="Times New Roman" w:hAnsi="Times New Roman"/>
            <w:noProof/>
            <w:color w:val="0000FF"/>
            <w:sz w:val="22"/>
            <w:u w:val="single"/>
          </w:rPr>
          <w:t>Section 2.</w:t>
        </w:r>
        <w:r w:rsidR="00297E78" w:rsidRPr="00297E78">
          <w:rPr>
            <w:rFonts w:asciiTheme="minorHAnsi" w:eastAsiaTheme="minorEastAsia" w:hAnsiTheme="minorHAnsi" w:cstheme="minorBidi"/>
            <w:noProof/>
            <w:sz w:val="22"/>
            <w:szCs w:val="22"/>
          </w:rPr>
          <w:tab/>
        </w:r>
        <w:r w:rsidR="00297E78" w:rsidRPr="00297E78">
          <w:rPr>
            <w:rFonts w:ascii="Times New Roman" w:hAnsi="Times New Roman"/>
            <w:noProof/>
            <w:color w:val="0000FF"/>
            <w:sz w:val="22"/>
            <w:u w:val="single"/>
          </w:rPr>
          <w:t>Authority</w:t>
        </w:r>
        <w:r w:rsidR="00297E78" w:rsidRPr="00297E78">
          <w:rPr>
            <w:rFonts w:ascii="Times New Roman" w:hAnsi="Times New Roman"/>
            <w:noProof/>
            <w:webHidden/>
            <w:sz w:val="22"/>
          </w:rPr>
          <w:tab/>
        </w:r>
        <w:r w:rsidR="00297E78" w:rsidRPr="00297E78">
          <w:rPr>
            <w:rFonts w:ascii="Times New Roman" w:hAnsi="Times New Roman"/>
            <w:noProof/>
            <w:webHidden/>
            <w:sz w:val="22"/>
          </w:rPr>
          <w:fldChar w:fldCharType="begin"/>
        </w:r>
        <w:r w:rsidR="00297E78" w:rsidRPr="00297E78">
          <w:rPr>
            <w:rFonts w:ascii="Times New Roman" w:hAnsi="Times New Roman"/>
            <w:noProof/>
            <w:webHidden/>
            <w:sz w:val="22"/>
          </w:rPr>
          <w:instrText xml:space="preserve"> PAGEREF _Toc533062513 \h </w:instrText>
        </w:r>
        <w:r w:rsidR="00297E78" w:rsidRPr="00297E78">
          <w:rPr>
            <w:rFonts w:ascii="Times New Roman" w:hAnsi="Times New Roman"/>
            <w:noProof/>
            <w:webHidden/>
            <w:sz w:val="22"/>
          </w:rPr>
        </w:r>
        <w:r w:rsidR="00297E78" w:rsidRPr="00297E78">
          <w:rPr>
            <w:rFonts w:ascii="Times New Roman" w:hAnsi="Times New Roman"/>
            <w:noProof/>
            <w:webHidden/>
            <w:sz w:val="22"/>
          </w:rPr>
          <w:fldChar w:fldCharType="separate"/>
        </w:r>
        <w:r w:rsidR="000C40F4">
          <w:rPr>
            <w:rFonts w:ascii="Times New Roman" w:hAnsi="Times New Roman"/>
            <w:noProof/>
            <w:webHidden/>
            <w:sz w:val="22"/>
          </w:rPr>
          <w:t>2</w:t>
        </w:r>
        <w:r w:rsidR="00297E78" w:rsidRPr="00297E78">
          <w:rPr>
            <w:rFonts w:ascii="Times New Roman" w:hAnsi="Times New Roman"/>
            <w:noProof/>
            <w:webHidden/>
            <w:sz w:val="22"/>
          </w:rPr>
          <w:fldChar w:fldCharType="end"/>
        </w:r>
      </w:hyperlink>
    </w:p>
    <w:p w:rsidR="00297E78" w:rsidRPr="00297E78" w:rsidRDefault="000266BB"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hyperlink w:anchor="_Toc533062514" w:history="1">
        <w:r w:rsidR="00297E78" w:rsidRPr="00297E78">
          <w:rPr>
            <w:rFonts w:ascii="Times New Roman" w:hAnsi="Times New Roman"/>
            <w:noProof/>
            <w:color w:val="0000FF"/>
            <w:sz w:val="22"/>
            <w:u w:val="single"/>
          </w:rPr>
          <w:t>Section 3.</w:t>
        </w:r>
        <w:r w:rsidR="00297E78" w:rsidRPr="00297E78">
          <w:rPr>
            <w:rFonts w:asciiTheme="minorHAnsi" w:eastAsiaTheme="minorEastAsia" w:hAnsiTheme="minorHAnsi" w:cstheme="minorBidi"/>
            <w:noProof/>
            <w:sz w:val="22"/>
            <w:szCs w:val="22"/>
          </w:rPr>
          <w:tab/>
        </w:r>
        <w:r w:rsidR="00297E78" w:rsidRPr="00297E78">
          <w:rPr>
            <w:rFonts w:ascii="Times New Roman" w:hAnsi="Times New Roman"/>
            <w:noProof/>
            <w:color w:val="0000FF"/>
            <w:sz w:val="22"/>
            <w:u w:val="single"/>
          </w:rPr>
          <w:t>Applicability and Scope</w:t>
        </w:r>
        <w:r w:rsidR="00297E78" w:rsidRPr="00297E78">
          <w:rPr>
            <w:rFonts w:ascii="Times New Roman" w:hAnsi="Times New Roman"/>
            <w:noProof/>
            <w:webHidden/>
            <w:sz w:val="22"/>
          </w:rPr>
          <w:tab/>
        </w:r>
        <w:r w:rsidR="00297E78" w:rsidRPr="00297E78">
          <w:rPr>
            <w:rFonts w:ascii="Times New Roman" w:hAnsi="Times New Roman"/>
            <w:noProof/>
            <w:webHidden/>
            <w:sz w:val="22"/>
          </w:rPr>
          <w:fldChar w:fldCharType="begin"/>
        </w:r>
        <w:r w:rsidR="00297E78" w:rsidRPr="00297E78">
          <w:rPr>
            <w:rFonts w:ascii="Times New Roman" w:hAnsi="Times New Roman"/>
            <w:noProof/>
            <w:webHidden/>
            <w:sz w:val="22"/>
          </w:rPr>
          <w:instrText xml:space="preserve"> PAGEREF _Toc533062514 \h </w:instrText>
        </w:r>
        <w:r w:rsidR="00297E78" w:rsidRPr="00297E78">
          <w:rPr>
            <w:rFonts w:ascii="Times New Roman" w:hAnsi="Times New Roman"/>
            <w:noProof/>
            <w:webHidden/>
            <w:sz w:val="22"/>
          </w:rPr>
        </w:r>
        <w:r w:rsidR="00297E78" w:rsidRPr="00297E78">
          <w:rPr>
            <w:rFonts w:ascii="Times New Roman" w:hAnsi="Times New Roman"/>
            <w:noProof/>
            <w:webHidden/>
            <w:sz w:val="22"/>
          </w:rPr>
          <w:fldChar w:fldCharType="separate"/>
        </w:r>
        <w:r w:rsidR="000C40F4">
          <w:rPr>
            <w:rFonts w:ascii="Times New Roman" w:hAnsi="Times New Roman"/>
            <w:noProof/>
            <w:webHidden/>
            <w:sz w:val="22"/>
          </w:rPr>
          <w:t>2</w:t>
        </w:r>
        <w:r w:rsidR="00297E78" w:rsidRPr="00297E78">
          <w:rPr>
            <w:rFonts w:ascii="Times New Roman" w:hAnsi="Times New Roman"/>
            <w:noProof/>
            <w:webHidden/>
            <w:sz w:val="22"/>
          </w:rPr>
          <w:fldChar w:fldCharType="end"/>
        </w:r>
      </w:hyperlink>
    </w:p>
    <w:p w:rsidR="00297E78" w:rsidRPr="00297E78" w:rsidRDefault="000266BB"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hyperlink w:anchor="_Toc533062515" w:history="1">
        <w:r w:rsidR="00297E78" w:rsidRPr="00297E78">
          <w:rPr>
            <w:rFonts w:ascii="Times New Roman" w:hAnsi="Times New Roman"/>
            <w:noProof/>
            <w:color w:val="0000FF"/>
            <w:sz w:val="22"/>
            <w:u w:val="single"/>
          </w:rPr>
          <w:t>Section 4.</w:t>
        </w:r>
        <w:r w:rsidR="00297E78" w:rsidRPr="00297E78">
          <w:rPr>
            <w:rFonts w:asciiTheme="minorHAnsi" w:eastAsiaTheme="minorEastAsia" w:hAnsiTheme="minorHAnsi" w:cstheme="minorBidi"/>
            <w:noProof/>
            <w:sz w:val="22"/>
            <w:szCs w:val="22"/>
          </w:rPr>
          <w:tab/>
        </w:r>
        <w:r w:rsidR="00297E78" w:rsidRPr="00297E78">
          <w:rPr>
            <w:rFonts w:ascii="Times New Roman" w:hAnsi="Times New Roman"/>
            <w:noProof/>
            <w:color w:val="0000FF"/>
            <w:sz w:val="22"/>
            <w:u w:val="single"/>
          </w:rPr>
          <w:t>Definitions</w:t>
        </w:r>
        <w:r w:rsidR="00297E78" w:rsidRPr="00297E78">
          <w:rPr>
            <w:rFonts w:ascii="Times New Roman" w:hAnsi="Times New Roman"/>
            <w:noProof/>
            <w:webHidden/>
            <w:sz w:val="22"/>
          </w:rPr>
          <w:tab/>
        </w:r>
        <w:r w:rsidR="00297E78" w:rsidRPr="00297E78">
          <w:rPr>
            <w:rFonts w:ascii="Times New Roman" w:hAnsi="Times New Roman"/>
            <w:noProof/>
            <w:webHidden/>
            <w:sz w:val="22"/>
          </w:rPr>
          <w:fldChar w:fldCharType="begin"/>
        </w:r>
        <w:r w:rsidR="00297E78" w:rsidRPr="00297E78">
          <w:rPr>
            <w:rFonts w:ascii="Times New Roman" w:hAnsi="Times New Roman"/>
            <w:noProof/>
            <w:webHidden/>
            <w:sz w:val="22"/>
          </w:rPr>
          <w:instrText xml:space="preserve"> PAGEREF _Toc533062515 \h </w:instrText>
        </w:r>
        <w:r w:rsidR="00297E78" w:rsidRPr="00297E78">
          <w:rPr>
            <w:rFonts w:ascii="Times New Roman" w:hAnsi="Times New Roman"/>
            <w:noProof/>
            <w:webHidden/>
            <w:sz w:val="22"/>
          </w:rPr>
        </w:r>
        <w:r w:rsidR="00297E78" w:rsidRPr="00297E78">
          <w:rPr>
            <w:rFonts w:ascii="Times New Roman" w:hAnsi="Times New Roman"/>
            <w:noProof/>
            <w:webHidden/>
            <w:sz w:val="22"/>
          </w:rPr>
          <w:fldChar w:fldCharType="separate"/>
        </w:r>
        <w:r w:rsidR="000C40F4">
          <w:rPr>
            <w:rFonts w:ascii="Times New Roman" w:hAnsi="Times New Roman"/>
            <w:noProof/>
            <w:webHidden/>
            <w:sz w:val="22"/>
          </w:rPr>
          <w:t>2</w:t>
        </w:r>
        <w:r w:rsidR="00297E78" w:rsidRPr="00297E78">
          <w:rPr>
            <w:rFonts w:ascii="Times New Roman" w:hAnsi="Times New Roman"/>
            <w:noProof/>
            <w:webHidden/>
            <w:sz w:val="22"/>
          </w:rPr>
          <w:fldChar w:fldCharType="end"/>
        </w:r>
      </w:hyperlink>
    </w:p>
    <w:p w:rsidR="00297E78" w:rsidRPr="00297E78" w:rsidRDefault="000266BB"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hyperlink w:anchor="_Toc533062516" w:history="1">
        <w:r w:rsidR="00297E78" w:rsidRPr="00297E78">
          <w:rPr>
            <w:rFonts w:ascii="Times New Roman" w:hAnsi="Times New Roman"/>
            <w:noProof/>
            <w:color w:val="0000FF"/>
            <w:sz w:val="22"/>
            <w:u w:val="single"/>
          </w:rPr>
          <w:t>Section 5.</w:t>
        </w:r>
        <w:r w:rsidR="00297E78" w:rsidRPr="00297E78">
          <w:rPr>
            <w:rFonts w:asciiTheme="minorHAnsi" w:eastAsiaTheme="minorEastAsia" w:hAnsiTheme="minorHAnsi" w:cstheme="minorBidi"/>
            <w:noProof/>
            <w:sz w:val="22"/>
            <w:szCs w:val="22"/>
          </w:rPr>
          <w:tab/>
        </w:r>
        <w:r w:rsidR="00297E78" w:rsidRPr="00297E78">
          <w:rPr>
            <w:rFonts w:ascii="Times New Roman" w:hAnsi="Times New Roman"/>
            <w:noProof/>
            <w:color w:val="0000FF"/>
            <w:sz w:val="22"/>
            <w:u w:val="single"/>
          </w:rPr>
          <w:t>Policy Definitions and Terms</w:t>
        </w:r>
        <w:r w:rsidR="00297E78" w:rsidRPr="00297E78">
          <w:rPr>
            <w:rFonts w:ascii="Times New Roman" w:hAnsi="Times New Roman"/>
            <w:noProof/>
            <w:webHidden/>
            <w:sz w:val="22"/>
          </w:rPr>
          <w:tab/>
        </w:r>
        <w:r w:rsidR="00297E78" w:rsidRPr="00297E78">
          <w:rPr>
            <w:rFonts w:ascii="Times New Roman" w:hAnsi="Times New Roman"/>
            <w:noProof/>
            <w:webHidden/>
            <w:sz w:val="22"/>
          </w:rPr>
          <w:fldChar w:fldCharType="begin"/>
        </w:r>
        <w:r w:rsidR="00297E78" w:rsidRPr="00297E78">
          <w:rPr>
            <w:rFonts w:ascii="Times New Roman" w:hAnsi="Times New Roman"/>
            <w:noProof/>
            <w:webHidden/>
            <w:sz w:val="22"/>
          </w:rPr>
          <w:instrText xml:space="preserve"> PAGEREF _Toc533062516 \h </w:instrText>
        </w:r>
        <w:r w:rsidR="00297E78" w:rsidRPr="00297E78">
          <w:rPr>
            <w:rFonts w:ascii="Times New Roman" w:hAnsi="Times New Roman"/>
            <w:noProof/>
            <w:webHidden/>
            <w:sz w:val="22"/>
          </w:rPr>
        </w:r>
        <w:r w:rsidR="00297E78" w:rsidRPr="00297E78">
          <w:rPr>
            <w:rFonts w:ascii="Times New Roman" w:hAnsi="Times New Roman"/>
            <w:noProof/>
            <w:webHidden/>
            <w:sz w:val="22"/>
          </w:rPr>
          <w:fldChar w:fldCharType="separate"/>
        </w:r>
        <w:r w:rsidR="000C40F4">
          <w:rPr>
            <w:rFonts w:ascii="Times New Roman" w:hAnsi="Times New Roman"/>
            <w:noProof/>
            <w:webHidden/>
            <w:sz w:val="22"/>
          </w:rPr>
          <w:t>6</w:t>
        </w:r>
        <w:r w:rsidR="00297E78" w:rsidRPr="00297E78">
          <w:rPr>
            <w:rFonts w:ascii="Times New Roman" w:hAnsi="Times New Roman"/>
            <w:noProof/>
            <w:webHidden/>
            <w:sz w:val="22"/>
          </w:rPr>
          <w:fldChar w:fldCharType="end"/>
        </w:r>
      </w:hyperlink>
    </w:p>
    <w:p w:rsidR="00297E78" w:rsidRPr="00297E78" w:rsidRDefault="000266BB"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hyperlink w:anchor="_Toc533062517" w:history="1">
        <w:r w:rsidR="00297E78" w:rsidRPr="00297E78">
          <w:rPr>
            <w:rFonts w:ascii="Times New Roman" w:hAnsi="Times New Roman"/>
            <w:noProof/>
            <w:color w:val="0000FF"/>
            <w:sz w:val="22"/>
            <w:u w:val="single"/>
          </w:rPr>
          <w:t>Section 6.</w:t>
        </w:r>
        <w:r w:rsidR="00297E78" w:rsidRPr="00297E78">
          <w:rPr>
            <w:rFonts w:asciiTheme="minorHAnsi" w:eastAsiaTheme="minorEastAsia" w:hAnsiTheme="minorHAnsi" w:cstheme="minorBidi"/>
            <w:noProof/>
            <w:sz w:val="22"/>
            <w:szCs w:val="22"/>
          </w:rPr>
          <w:tab/>
        </w:r>
        <w:r w:rsidR="00297E78" w:rsidRPr="00297E78">
          <w:rPr>
            <w:rFonts w:ascii="Times New Roman" w:hAnsi="Times New Roman"/>
            <w:noProof/>
            <w:color w:val="0000FF"/>
            <w:sz w:val="22"/>
            <w:u w:val="single"/>
          </w:rPr>
          <w:t>Policy Provisions</w:t>
        </w:r>
        <w:r w:rsidR="00297E78" w:rsidRPr="00297E78">
          <w:rPr>
            <w:rFonts w:ascii="Times New Roman" w:hAnsi="Times New Roman"/>
            <w:noProof/>
            <w:webHidden/>
            <w:sz w:val="22"/>
          </w:rPr>
          <w:tab/>
        </w:r>
        <w:r w:rsidR="00297E78" w:rsidRPr="00297E78">
          <w:rPr>
            <w:rFonts w:ascii="Times New Roman" w:hAnsi="Times New Roman"/>
            <w:noProof/>
            <w:webHidden/>
            <w:sz w:val="22"/>
          </w:rPr>
          <w:fldChar w:fldCharType="begin"/>
        </w:r>
        <w:r w:rsidR="00297E78" w:rsidRPr="00297E78">
          <w:rPr>
            <w:rFonts w:ascii="Times New Roman" w:hAnsi="Times New Roman"/>
            <w:noProof/>
            <w:webHidden/>
            <w:sz w:val="22"/>
          </w:rPr>
          <w:instrText xml:space="preserve"> PAGEREF _Toc533062517 \h </w:instrText>
        </w:r>
        <w:r w:rsidR="00297E78" w:rsidRPr="00297E78">
          <w:rPr>
            <w:rFonts w:ascii="Times New Roman" w:hAnsi="Times New Roman"/>
            <w:noProof/>
            <w:webHidden/>
            <w:sz w:val="22"/>
          </w:rPr>
        </w:r>
        <w:r w:rsidR="00297E78" w:rsidRPr="00297E78">
          <w:rPr>
            <w:rFonts w:ascii="Times New Roman" w:hAnsi="Times New Roman"/>
            <w:noProof/>
            <w:webHidden/>
            <w:sz w:val="22"/>
          </w:rPr>
          <w:fldChar w:fldCharType="separate"/>
        </w:r>
        <w:r w:rsidR="000C40F4">
          <w:rPr>
            <w:rFonts w:ascii="Times New Roman" w:hAnsi="Times New Roman"/>
            <w:noProof/>
            <w:webHidden/>
            <w:sz w:val="22"/>
          </w:rPr>
          <w:t>7</w:t>
        </w:r>
        <w:r w:rsidR="00297E78" w:rsidRPr="00297E78">
          <w:rPr>
            <w:rFonts w:ascii="Times New Roman" w:hAnsi="Times New Roman"/>
            <w:noProof/>
            <w:webHidden/>
            <w:sz w:val="22"/>
          </w:rPr>
          <w:fldChar w:fldCharType="end"/>
        </w:r>
      </w:hyperlink>
    </w:p>
    <w:p w:rsidR="00297E78" w:rsidRPr="00297E78" w:rsidRDefault="000266BB"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hyperlink w:anchor="_Toc533062518" w:history="1">
        <w:r w:rsidR="00297E78" w:rsidRPr="00297E78">
          <w:rPr>
            <w:rFonts w:ascii="Times New Roman" w:hAnsi="Times New Roman"/>
            <w:noProof/>
            <w:color w:val="0000FF"/>
            <w:sz w:val="22"/>
            <w:u w:val="single"/>
          </w:rPr>
          <w:t>Section 8.</w:t>
        </w:r>
        <w:r w:rsidR="00297E78" w:rsidRPr="00297E78">
          <w:rPr>
            <w:rFonts w:asciiTheme="minorHAnsi" w:eastAsiaTheme="minorEastAsia" w:hAnsiTheme="minorHAnsi" w:cstheme="minorBidi"/>
            <w:noProof/>
            <w:sz w:val="22"/>
            <w:szCs w:val="22"/>
          </w:rPr>
          <w:tab/>
        </w:r>
        <w:r w:rsidR="00297E78" w:rsidRPr="00297E78">
          <w:rPr>
            <w:rFonts w:ascii="Times New Roman" w:hAnsi="Times New Roman"/>
            <w:noProof/>
            <w:color w:val="0000FF"/>
            <w:sz w:val="22"/>
            <w:u w:val="single"/>
          </w:rPr>
          <w:t>Benefit Standards for 1990 Standardized Medicare Supplement Benefit Plan Policies or Certificates Issued for Delivery on or after January 1, 1992 and with an Effective Date of Coverage Prior to June 1, 2010</w:t>
        </w:r>
        <w:r w:rsidR="00297E78" w:rsidRPr="00297E78">
          <w:rPr>
            <w:rFonts w:ascii="Times New Roman" w:hAnsi="Times New Roman"/>
            <w:noProof/>
            <w:webHidden/>
            <w:sz w:val="22"/>
          </w:rPr>
          <w:tab/>
        </w:r>
        <w:r w:rsidR="00297E78" w:rsidRPr="00297E78">
          <w:rPr>
            <w:rFonts w:ascii="Times New Roman" w:hAnsi="Times New Roman"/>
            <w:noProof/>
            <w:webHidden/>
            <w:sz w:val="22"/>
          </w:rPr>
          <w:fldChar w:fldCharType="begin"/>
        </w:r>
        <w:r w:rsidR="00297E78" w:rsidRPr="00297E78">
          <w:rPr>
            <w:rFonts w:ascii="Times New Roman" w:hAnsi="Times New Roman"/>
            <w:noProof/>
            <w:webHidden/>
            <w:sz w:val="22"/>
          </w:rPr>
          <w:instrText xml:space="preserve"> PAGEREF _Toc533062518 \h </w:instrText>
        </w:r>
        <w:r w:rsidR="00297E78" w:rsidRPr="00297E78">
          <w:rPr>
            <w:rFonts w:ascii="Times New Roman" w:hAnsi="Times New Roman"/>
            <w:noProof/>
            <w:webHidden/>
            <w:sz w:val="22"/>
          </w:rPr>
        </w:r>
        <w:r w:rsidR="00297E78" w:rsidRPr="00297E78">
          <w:rPr>
            <w:rFonts w:ascii="Times New Roman" w:hAnsi="Times New Roman"/>
            <w:noProof/>
            <w:webHidden/>
            <w:sz w:val="22"/>
          </w:rPr>
          <w:fldChar w:fldCharType="separate"/>
        </w:r>
        <w:r w:rsidR="000C40F4">
          <w:rPr>
            <w:rFonts w:ascii="Times New Roman" w:hAnsi="Times New Roman"/>
            <w:noProof/>
            <w:webHidden/>
            <w:sz w:val="22"/>
          </w:rPr>
          <w:t>8</w:t>
        </w:r>
        <w:r w:rsidR="00297E78" w:rsidRPr="00297E78">
          <w:rPr>
            <w:rFonts w:ascii="Times New Roman" w:hAnsi="Times New Roman"/>
            <w:noProof/>
            <w:webHidden/>
            <w:sz w:val="22"/>
          </w:rPr>
          <w:fldChar w:fldCharType="end"/>
        </w:r>
      </w:hyperlink>
    </w:p>
    <w:p w:rsidR="00297E78" w:rsidRPr="00297E78" w:rsidRDefault="000266BB"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hyperlink w:anchor="_Toc533062519" w:history="1">
        <w:r w:rsidR="00297E78" w:rsidRPr="00297E78">
          <w:rPr>
            <w:rFonts w:ascii="Times New Roman" w:hAnsi="Times New Roman"/>
            <w:noProof/>
            <w:color w:val="0000FF"/>
            <w:sz w:val="22"/>
            <w:u w:val="single"/>
          </w:rPr>
          <w:t>Section 8.1</w:t>
        </w:r>
        <w:r w:rsidR="00297E78" w:rsidRPr="00297E78">
          <w:rPr>
            <w:rFonts w:asciiTheme="minorHAnsi" w:eastAsiaTheme="minorEastAsia" w:hAnsiTheme="minorHAnsi" w:cstheme="minorBidi"/>
            <w:noProof/>
            <w:sz w:val="22"/>
            <w:szCs w:val="22"/>
          </w:rPr>
          <w:tab/>
        </w:r>
        <w:r w:rsidR="00297E78" w:rsidRPr="00297E78">
          <w:rPr>
            <w:rFonts w:ascii="Times New Roman" w:hAnsi="Times New Roman"/>
            <w:noProof/>
            <w:color w:val="0000FF"/>
            <w:sz w:val="22"/>
            <w:u w:val="single"/>
          </w:rPr>
          <w:t>Benefit Standards for 2010 Standardized Medicare Supplement Benefit Plan Policies or Certificates Issued for Delivery with an Effective Date of Coverage on or After June 1, 2010</w:t>
        </w:r>
        <w:r w:rsidR="00297E78" w:rsidRPr="00297E78">
          <w:rPr>
            <w:rFonts w:ascii="Times New Roman" w:hAnsi="Times New Roman"/>
            <w:noProof/>
            <w:webHidden/>
            <w:sz w:val="22"/>
          </w:rPr>
          <w:tab/>
        </w:r>
        <w:r w:rsidR="00297E78" w:rsidRPr="00297E78">
          <w:rPr>
            <w:rFonts w:ascii="Times New Roman" w:hAnsi="Times New Roman"/>
            <w:noProof/>
            <w:webHidden/>
            <w:sz w:val="22"/>
          </w:rPr>
          <w:fldChar w:fldCharType="begin"/>
        </w:r>
        <w:r w:rsidR="00297E78" w:rsidRPr="00297E78">
          <w:rPr>
            <w:rFonts w:ascii="Times New Roman" w:hAnsi="Times New Roman"/>
            <w:noProof/>
            <w:webHidden/>
            <w:sz w:val="22"/>
          </w:rPr>
          <w:instrText xml:space="preserve"> PAGEREF _Toc533062519 \h </w:instrText>
        </w:r>
        <w:r w:rsidR="00297E78" w:rsidRPr="00297E78">
          <w:rPr>
            <w:rFonts w:ascii="Times New Roman" w:hAnsi="Times New Roman"/>
            <w:noProof/>
            <w:webHidden/>
            <w:sz w:val="22"/>
          </w:rPr>
        </w:r>
        <w:r w:rsidR="00297E78" w:rsidRPr="00297E78">
          <w:rPr>
            <w:rFonts w:ascii="Times New Roman" w:hAnsi="Times New Roman"/>
            <w:noProof/>
            <w:webHidden/>
            <w:sz w:val="22"/>
          </w:rPr>
          <w:fldChar w:fldCharType="separate"/>
        </w:r>
        <w:r w:rsidR="000C40F4">
          <w:rPr>
            <w:rFonts w:ascii="Times New Roman" w:hAnsi="Times New Roman"/>
            <w:noProof/>
            <w:webHidden/>
            <w:sz w:val="22"/>
          </w:rPr>
          <w:t>17</w:t>
        </w:r>
        <w:r w:rsidR="00297E78" w:rsidRPr="00297E78">
          <w:rPr>
            <w:rFonts w:ascii="Times New Roman" w:hAnsi="Times New Roman"/>
            <w:noProof/>
            <w:webHidden/>
            <w:sz w:val="22"/>
          </w:rPr>
          <w:fldChar w:fldCharType="end"/>
        </w:r>
      </w:hyperlink>
    </w:p>
    <w:p w:rsidR="00297E78" w:rsidRPr="00297E78" w:rsidRDefault="000266BB"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hyperlink w:anchor="_Toc533062520" w:history="1">
        <w:r w:rsidR="00297E78" w:rsidRPr="00297E78">
          <w:rPr>
            <w:rFonts w:ascii="Times New Roman" w:hAnsi="Times New Roman"/>
            <w:noProof/>
            <w:color w:val="0000FF"/>
            <w:sz w:val="22"/>
            <w:u w:val="single"/>
          </w:rPr>
          <w:t>Section 9.</w:t>
        </w:r>
        <w:r w:rsidR="00297E78" w:rsidRPr="00297E78">
          <w:rPr>
            <w:rFonts w:asciiTheme="minorHAnsi" w:eastAsiaTheme="minorEastAsia" w:hAnsiTheme="minorHAnsi" w:cstheme="minorBidi"/>
            <w:noProof/>
            <w:sz w:val="22"/>
            <w:szCs w:val="22"/>
          </w:rPr>
          <w:tab/>
        </w:r>
        <w:r w:rsidR="00297E78" w:rsidRPr="00297E78">
          <w:rPr>
            <w:rFonts w:ascii="Times New Roman" w:hAnsi="Times New Roman"/>
            <w:noProof/>
            <w:color w:val="0000FF"/>
            <w:sz w:val="22"/>
            <w:u w:val="single"/>
          </w:rPr>
          <w:t>Standard Medicare Supplement Benefit Plans</w:t>
        </w:r>
        <w:r w:rsidR="00297E78" w:rsidRPr="00297E78">
          <w:rPr>
            <w:rFonts w:ascii="Times New Roman" w:hAnsi="Times New Roman" w:cs="Times New Roman"/>
            <w:noProof/>
            <w:color w:val="0000FF"/>
            <w:sz w:val="22"/>
            <w:u w:val="single"/>
          </w:rPr>
          <w:t xml:space="preserve"> for 1990 Standardized Medicare Supplement Benefit Plan Policies or Certificates Issued for Delivery on or After January 1, 1992 and with an Effective Date of Coverage Prior to June 1, 2010</w:t>
        </w:r>
        <w:r w:rsidR="00297E78" w:rsidRPr="00297E78">
          <w:rPr>
            <w:rFonts w:ascii="Times New Roman" w:hAnsi="Times New Roman"/>
            <w:noProof/>
            <w:webHidden/>
            <w:sz w:val="22"/>
          </w:rPr>
          <w:tab/>
        </w:r>
        <w:r w:rsidR="00297E78" w:rsidRPr="00297E78">
          <w:rPr>
            <w:rFonts w:ascii="Times New Roman" w:hAnsi="Times New Roman"/>
            <w:noProof/>
            <w:webHidden/>
            <w:sz w:val="22"/>
          </w:rPr>
          <w:fldChar w:fldCharType="begin"/>
        </w:r>
        <w:r w:rsidR="00297E78" w:rsidRPr="00297E78">
          <w:rPr>
            <w:rFonts w:ascii="Times New Roman" w:hAnsi="Times New Roman"/>
            <w:noProof/>
            <w:webHidden/>
            <w:sz w:val="22"/>
          </w:rPr>
          <w:instrText xml:space="preserve"> PAGEREF _Toc533062520 \h </w:instrText>
        </w:r>
        <w:r w:rsidR="00297E78" w:rsidRPr="00297E78">
          <w:rPr>
            <w:rFonts w:ascii="Times New Roman" w:hAnsi="Times New Roman"/>
            <w:noProof/>
            <w:webHidden/>
            <w:sz w:val="22"/>
          </w:rPr>
        </w:r>
        <w:r w:rsidR="00297E78" w:rsidRPr="00297E78">
          <w:rPr>
            <w:rFonts w:ascii="Times New Roman" w:hAnsi="Times New Roman"/>
            <w:noProof/>
            <w:webHidden/>
            <w:sz w:val="22"/>
          </w:rPr>
          <w:fldChar w:fldCharType="separate"/>
        </w:r>
        <w:r w:rsidR="000C40F4">
          <w:rPr>
            <w:rFonts w:ascii="Times New Roman" w:hAnsi="Times New Roman"/>
            <w:noProof/>
            <w:webHidden/>
            <w:sz w:val="22"/>
          </w:rPr>
          <w:t>22</w:t>
        </w:r>
        <w:r w:rsidR="00297E78" w:rsidRPr="00297E78">
          <w:rPr>
            <w:rFonts w:ascii="Times New Roman" w:hAnsi="Times New Roman"/>
            <w:noProof/>
            <w:webHidden/>
            <w:sz w:val="22"/>
          </w:rPr>
          <w:fldChar w:fldCharType="end"/>
        </w:r>
      </w:hyperlink>
    </w:p>
    <w:p w:rsidR="00297E78" w:rsidRPr="00297E78" w:rsidRDefault="000266BB"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hyperlink w:anchor="_Toc533062521" w:history="1">
        <w:r w:rsidR="00297E78" w:rsidRPr="00297E78">
          <w:rPr>
            <w:rFonts w:ascii="Times New Roman" w:hAnsi="Times New Roman" w:cs="Times New Roman"/>
            <w:noProof/>
            <w:color w:val="0000FF"/>
            <w:sz w:val="22"/>
            <w:u w:val="single"/>
          </w:rPr>
          <w:t>Section 9.1</w:t>
        </w:r>
        <w:r w:rsidR="00297E78" w:rsidRPr="00297E78">
          <w:rPr>
            <w:rFonts w:asciiTheme="minorHAnsi" w:eastAsiaTheme="minorEastAsia" w:hAnsiTheme="minorHAnsi" w:cstheme="minorBidi"/>
            <w:noProof/>
            <w:sz w:val="22"/>
            <w:szCs w:val="22"/>
          </w:rPr>
          <w:tab/>
        </w:r>
        <w:r w:rsidR="00297E78" w:rsidRPr="00297E78">
          <w:rPr>
            <w:rFonts w:ascii="Times New Roman" w:hAnsi="Times New Roman" w:cs="Times New Roman"/>
            <w:noProof/>
            <w:color w:val="0000FF"/>
            <w:sz w:val="22"/>
            <w:u w:val="single"/>
          </w:rPr>
          <w:t>Standard Medicare Supplement Benefit Plans for 2010 Standardized Medicare Supplement Benefit Plan Policies or Certificates Issued for Delivery with an Effective Date of Coverage on or After June 1, 2010</w:t>
        </w:r>
        <w:r w:rsidR="00297E78" w:rsidRPr="00297E78">
          <w:rPr>
            <w:rFonts w:ascii="Times New Roman" w:hAnsi="Times New Roman"/>
            <w:noProof/>
            <w:webHidden/>
            <w:sz w:val="22"/>
          </w:rPr>
          <w:tab/>
        </w:r>
        <w:r w:rsidR="00297E78" w:rsidRPr="00297E78">
          <w:rPr>
            <w:rFonts w:ascii="Times New Roman" w:hAnsi="Times New Roman"/>
            <w:noProof/>
            <w:webHidden/>
            <w:sz w:val="22"/>
          </w:rPr>
          <w:fldChar w:fldCharType="begin"/>
        </w:r>
        <w:r w:rsidR="00297E78" w:rsidRPr="00297E78">
          <w:rPr>
            <w:rFonts w:ascii="Times New Roman" w:hAnsi="Times New Roman"/>
            <w:noProof/>
            <w:webHidden/>
            <w:sz w:val="22"/>
          </w:rPr>
          <w:instrText xml:space="preserve"> PAGEREF _Toc533062521 \h </w:instrText>
        </w:r>
        <w:r w:rsidR="00297E78" w:rsidRPr="00297E78">
          <w:rPr>
            <w:rFonts w:ascii="Times New Roman" w:hAnsi="Times New Roman"/>
            <w:noProof/>
            <w:webHidden/>
            <w:sz w:val="22"/>
          </w:rPr>
        </w:r>
        <w:r w:rsidR="00297E78" w:rsidRPr="00297E78">
          <w:rPr>
            <w:rFonts w:ascii="Times New Roman" w:hAnsi="Times New Roman"/>
            <w:noProof/>
            <w:webHidden/>
            <w:sz w:val="22"/>
          </w:rPr>
          <w:fldChar w:fldCharType="separate"/>
        </w:r>
        <w:r w:rsidR="000C40F4">
          <w:rPr>
            <w:rFonts w:ascii="Times New Roman" w:hAnsi="Times New Roman"/>
            <w:noProof/>
            <w:webHidden/>
            <w:sz w:val="22"/>
          </w:rPr>
          <w:t>25</w:t>
        </w:r>
        <w:r w:rsidR="00297E78" w:rsidRPr="00297E78">
          <w:rPr>
            <w:rFonts w:ascii="Times New Roman" w:hAnsi="Times New Roman"/>
            <w:noProof/>
            <w:webHidden/>
            <w:sz w:val="22"/>
          </w:rPr>
          <w:fldChar w:fldCharType="end"/>
        </w:r>
      </w:hyperlink>
    </w:p>
    <w:p w:rsidR="00297E78" w:rsidRPr="00297E78" w:rsidRDefault="00297E78" w:rsidP="00297E78">
      <w:pPr>
        <w:tabs>
          <w:tab w:val="left" w:leader="dot" w:pos="1440"/>
          <w:tab w:val="right" w:leader="dot" w:pos="9360"/>
        </w:tabs>
        <w:ind w:left="1440" w:right="360" w:hanging="1440"/>
        <w:rPr>
          <w:rFonts w:ascii="Times New Roman" w:hAnsi="Times New Roman"/>
          <w:sz w:val="22"/>
        </w:rPr>
      </w:pPr>
      <w:r w:rsidRPr="007A5408">
        <w:rPr>
          <w:rFonts w:ascii="Times New Roman" w:hAnsi="Times New Roman"/>
          <w:color w:val="0000FF"/>
          <w:sz w:val="22"/>
        </w:rPr>
        <w:t>Section 9.2</w:t>
      </w:r>
      <w:r w:rsidRPr="00297E78">
        <w:rPr>
          <w:rFonts w:ascii="Times New Roman" w:hAnsi="Times New Roman"/>
          <w:sz w:val="22"/>
        </w:rPr>
        <w:tab/>
      </w:r>
      <w:r w:rsidRPr="007A5408">
        <w:rPr>
          <w:rFonts w:ascii="Times New Roman" w:hAnsi="Times New Roman"/>
          <w:color w:val="0000FF"/>
          <w:sz w:val="22"/>
        </w:rPr>
        <w:t>Standard Medicare Supplement Benefit Plans for 2020 Standardized Medicare Supplement Benefit Plan Policies or Certificates Issued for Delivery to Individuals Newly Eligible for Medicare on or After January 1, 2020</w:t>
      </w:r>
      <w:r w:rsidRPr="00297E78">
        <w:rPr>
          <w:rFonts w:ascii="Times New Roman" w:hAnsi="Times New Roman"/>
        </w:rPr>
        <w:t>…</w:t>
      </w:r>
      <w:r w:rsidRPr="00297E78">
        <w:rPr>
          <w:rFonts w:ascii="Times New Roman" w:hAnsi="Times New Roman"/>
          <w:sz w:val="18"/>
        </w:rPr>
        <w:t>……………………..…………….</w:t>
      </w:r>
      <w:r w:rsidRPr="00297E78">
        <w:rPr>
          <w:rFonts w:ascii="Times New Roman" w:hAnsi="Times New Roman"/>
          <w:sz w:val="22"/>
        </w:rPr>
        <w:t>29</w:t>
      </w:r>
    </w:p>
    <w:p w:rsidR="00297E78" w:rsidRPr="00297E78" w:rsidRDefault="000266BB"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hyperlink w:anchor="_Toc533062522" w:history="1">
        <w:r w:rsidR="00297E78" w:rsidRPr="00297E78">
          <w:rPr>
            <w:rFonts w:ascii="Times New Roman" w:hAnsi="Times New Roman"/>
            <w:noProof/>
            <w:color w:val="0000FF"/>
            <w:sz w:val="22"/>
            <w:u w:val="single"/>
          </w:rPr>
          <w:t>Section 10.</w:t>
        </w:r>
        <w:r w:rsidR="00297E78" w:rsidRPr="00297E78">
          <w:rPr>
            <w:rFonts w:asciiTheme="minorHAnsi" w:eastAsiaTheme="minorEastAsia" w:hAnsiTheme="minorHAnsi" w:cstheme="minorBidi"/>
            <w:noProof/>
            <w:sz w:val="22"/>
            <w:szCs w:val="22"/>
          </w:rPr>
          <w:tab/>
        </w:r>
        <w:r w:rsidR="00297E78" w:rsidRPr="00297E78">
          <w:rPr>
            <w:rFonts w:ascii="Times New Roman" w:hAnsi="Times New Roman"/>
            <w:noProof/>
            <w:color w:val="0000FF"/>
            <w:sz w:val="22"/>
            <w:u w:val="single"/>
          </w:rPr>
          <w:t>Medicare Select Policies and Certificates</w:t>
        </w:r>
        <w:r w:rsidR="00297E78" w:rsidRPr="00297E78">
          <w:rPr>
            <w:rFonts w:ascii="Times New Roman" w:hAnsi="Times New Roman"/>
            <w:noProof/>
            <w:webHidden/>
            <w:sz w:val="22"/>
          </w:rPr>
          <w:tab/>
        </w:r>
        <w:r w:rsidR="00297E78" w:rsidRPr="00297E78">
          <w:rPr>
            <w:rFonts w:ascii="Times New Roman" w:hAnsi="Times New Roman"/>
            <w:noProof/>
            <w:webHidden/>
            <w:sz w:val="22"/>
          </w:rPr>
          <w:fldChar w:fldCharType="begin"/>
        </w:r>
        <w:r w:rsidR="00297E78" w:rsidRPr="00297E78">
          <w:rPr>
            <w:rFonts w:ascii="Times New Roman" w:hAnsi="Times New Roman"/>
            <w:noProof/>
            <w:webHidden/>
            <w:sz w:val="22"/>
          </w:rPr>
          <w:instrText xml:space="preserve"> PAGEREF _Toc533062522 \h </w:instrText>
        </w:r>
        <w:r w:rsidR="00297E78" w:rsidRPr="00297E78">
          <w:rPr>
            <w:rFonts w:ascii="Times New Roman" w:hAnsi="Times New Roman"/>
            <w:noProof/>
            <w:webHidden/>
            <w:sz w:val="22"/>
          </w:rPr>
        </w:r>
        <w:r w:rsidR="00297E78" w:rsidRPr="00297E78">
          <w:rPr>
            <w:rFonts w:ascii="Times New Roman" w:hAnsi="Times New Roman"/>
            <w:noProof/>
            <w:webHidden/>
            <w:sz w:val="22"/>
          </w:rPr>
          <w:fldChar w:fldCharType="separate"/>
        </w:r>
        <w:r w:rsidR="000C40F4">
          <w:rPr>
            <w:rFonts w:ascii="Times New Roman" w:hAnsi="Times New Roman"/>
            <w:noProof/>
            <w:webHidden/>
            <w:sz w:val="22"/>
          </w:rPr>
          <w:t>31</w:t>
        </w:r>
        <w:r w:rsidR="00297E78" w:rsidRPr="00297E78">
          <w:rPr>
            <w:rFonts w:ascii="Times New Roman" w:hAnsi="Times New Roman"/>
            <w:noProof/>
            <w:webHidden/>
            <w:sz w:val="22"/>
          </w:rPr>
          <w:fldChar w:fldCharType="end"/>
        </w:r>
      </w:hyperlink>
    </w:p>
    <w:p w:rsidR="00297E78" w:rsidRPr="00297E78" w:rsidRDefault="000266BB"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hyperlink w:anchor="_Toc533062523" w:history="1">
        <w:r w:rsidR="00297E78" w:rsidRPr="00297E78">
          <w:rPr>
            <w:rFonts w:ascii="Times New Roman" w:hAnsi="Times New Roman"/>
            <w:noProof/>
            <w:color w:val="0000FF"/>
            <w:sz w:val="22"/>
            <w:u w:val="single"/>
          </w:rPr>
          <w:t>Section 11.</w:t>
        </w:r>
        <w:r w:rsidR="00297E78" w:rsidRPr="00297E78">
          <w:rPr>
            <w:rFonts w:asciiTheme="minorHAnsi" w:eastAsiaTheme="minorEastAsia" w:hAnsiTheme="minorHAnsi" w:cstheme="minorBidi"/>
            <w:noProof/>
            <w:sz w:val="22"/>
            <w:szCs w:val="22"/>
          </w:rPr>
          <w:tab/>
        </w:r>
        <w:r w:rsidR="00297E78" w:rsidRPr="00297E78">
          <w:rPr>
            <w:rFonts w:ascii="Times New Roman" w:hAnsi="Times New Roman"/>
            <w:noProof/>
            <w:color w:val="0000FF"/>
            <w:sz w:val="22"/>
            <w:u w:val="single"/>
          </w:rPr>
          <w:t>Open Enrollment</w:t>
        </w:r>
        <w:r w:rsidR="00297E78" w:rsidRPr="00297E78">
          <w:rPr>
            <w:rFonts w:ascii="Times New Roman" w:hAnsi="Times New Roman"/>
            <w:noProof/>
            <w:webHidden/>
            <w:sz w:val="22"/>
          </w:rPr>
          <w:tab/>
        </w:r>
        <w:r w:rsidR="00297E78" w:rsidRPr="00297E78">
          <w:rPr>
            <w:rFonts w:ascii="Times New Roman" w:hAnsi="Times New Roman"/>
            <w:noProof/>
            <w:webHidden/>
            <w:sz w:val="22"/>
          </w:rPr>
          <w:fldChar w:fldCharType="begin"/>
        </w:r>
        <w:r w:rsidR="00297E78" w:rsidRPr="00297E78">
          <w:rPr>
            <w:rFonts w:ascii="Times New Roman" w:hAnsi="Times New Roman"/>
            <w:noProof/>
            <w:webHidden/>
            <w:sz w:val="22"/>
          </w:rPr>
          <w:instrText xml:space="preserve"> PAGEREF _Toc533062523 \h </w:instrText>
        </w:r>
        <w:r w:rsidR="00297E78" w:rsidRPr="00297E78">
          <w:rPr>
            <w:rFonts w:ascii="Times New Roman" w:hAnsi="Times New Roman"/>
            <w:noProof/>
            <w:webHidden/>
            <w:sz w:val="22"/>
          </w:rPr>
        </w:r>
        <w:r w:rsidR="00297E78" w:rsidRPr="00297E78">
          <w:rPr>
            <w:rFonts w:ascii="Times New Roman" w:hAnsi="Times New Roman"/>
            <w:noProof/>
            <w:webHidden/>
            <w:sz w:val="22"/>
          </w:rPr>
          <w:fldChar w:fldCharType="separate"/>
        </w:r>
        <w:r w:rsidR="000C40F4">
          <w:rPr>
            <w:rFonts w:ascii="Times New Roman" w:hAnsi="Times New Roman"/>
            <w:noProof/>
            <w:webHidden/>
            <w:sz w:val="22"/>
          </w:rPr>
          <w:t>36</w:t>
        </w:r>
        <w:r w:rsidR="00297E78" w:rsidRPr="00297E78">
          <w:rPr>
            <w:rFonts w:ascii="Times New Roman" w:hAnsi="Times New Roman"/>
            <w:noProof/>
            <w:webHidden/>
            <w:sz w:val="22"/>
          </w:rPr>
          <w:fldChar w:fldCharType="end"/>
        </w:r>
      </w:hyperlink>
    </w:p>
    <w:p w:rsidR="00297E78" w:rsidRPr="00297E78" w:rsidRDefault="000266BB"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hyperlink w:anchor="_Toc533062524" w:history="1">
        <w:r w:rsidR="00297E78" w:rsidRPr="00297E78">
          <w:rPr>
            <w:rFonts w:ascii="Times New Roman" w:hAnsi="Times New Roman"/>
            <w:noProof/>
            <w:color w:val="0000FF"/>
            <w:sz w:val="22"/>
            <w:u w:val="single"/>
          </w:rPr>
          <w:t>Section 12.</w:t>
        </w:r>
        <w:r w:rsidR="00297E78" w:rsidRPr="00297E78">
          <w:rPr>
            <w:rFonts w:asciiTheme="minorHAnsi" w:eastAsiaTheme="minorEastAsia" w:hAnsiTheme="minorHAnsi" w:cstheme="minorBidi"/>
            <w:noProof/>
            <w:sz w:val="22"/>
            <w:szCs w:val="22"/>
          </w:rPr>
          <w:tab/>
        </w:r>
        <w:r w:rsidR="00297E78" w:rsidRPr="00297E78">
          <w:rPr>
            <w:rFonts w:ascii="Times New Roman" w:hAnsi="Times New Roman"/>
            <w:noProof/>
            <w:color w:val="0000FF"/>
            <w:sz w:val="22"/>
            <w:u w:val="single"/>
          </w:rPr>
          <w:t>Guaranteed Issue for Eligible Persons</w:t>
        </w:r>
        <w:r w:rsidR="00297E78" w:rsidRPr="00297E78">
          <w:rPr>
            <w:rFonts w:ascii="Times New Roman" w:hAnsi="Times New Roman"/>
            <w:noProof/>
            <w:webHidden/>
            <w:sz w:val="22"/>
          </w:rPr>
          <w:tab/>
        </w:r>
        <w:r w:rsidR="00297E78" w:rsidRPr="00297E78">
          <w:rPr>
            <w:rFonts w:ascii="Times New Roman" w:hAnsi="Times New Roman"/>
            <w:noProof/>
            <w:webHidden/>
            <w:sz w:val="22"/>
          </w:rPr>
          <w:fldChar w:fldCharType="begin"/>
        </w:r>
        <w:r w:rsidR="00297E78" w:rsidRPr="00297E78">
          <w:rPr>
            <w:rFonts w:ascii="Times New Roman" w:hAnsi="Times New Roman"/>
            <w:noProof/>
            <w:webHidden/>
            <w:sz w:val="22"/>
          </w:rPr>
          <w:instrText xml:space="preserve"> PAGEREF _Toc533062524 \h </w:instrText>
        </w:r>
        <w:r w:rsidR="00297E78" w:rsidRPr="00297E78">
          <w:rPr>
            <w:rFonts w:ascii="Times New Roman" w:hAnsi="Times New Roman"/>
            <w:noProof/>
            <w:webHidden/>
            <w:sz w:val="22"/>
          </w:rPr>
        </w:r>
        <w:r w:rsidR="00297E78" w:rsidRPr="00297E78">
          <w:rPr>
            <w:rFonts w:ascii="Times New Roman" w:hAnsi="Times New Roman"/>
            <w:noProof/>
            <w:webHidden/>
            <w:sz w:val="22"/>
          </w:rPr>
          <w:fldChar w:fldCharType="separate"/>
        </w:r>
        <w:r w:rsidR="000C40F4">
          <w:rPr>
            <w:rFonts w:ascii="Times New Roman" w:hAnsi="Times New Roman"/>
            <w:noProof/>
            <w:webHidden/>
            <w:sz w:val="22"/>
          </w:rPr>
          <w:t>37</w:t>
        </w:r>
        <w:r w:rsidR="00297E78" w:rsidRPr="00297E78">
          <w:rPr>
            <w:rFonts w:ascii="Times New Roman" w:hAnsi="Times New Roman"/>
            <w:noProof/>
            <w:webHidden/>
            <w:sz w:val="22"/>
          </w:rPr>
          <w:fldChar w:fldCharType="end"/>
        </w:r>
      </w:hyperlink>
    </w:p>
    <w:p w:rsidR="00297E78" w:rsidRPr="00297E78" w:rsidRDefault="000266BB"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hyperlink w:anchor="_Toc533062525" w:history="1">
        <w:r w:rsidR="00297E78" w:rsidRPr="00297E78">
          <w:rPr>
            <w:rFonts w:ascii="Times New Roman" w:hAnsi="Times New Roman"/>
            <w:noProof/>
            <w:color w:val="0000FF"/>
            <w:sz w:val="22"/>
            <w:u w:val="single"/>
          </w:rPr>
          <w:t>Section 13.</w:t>
        </w:r>
        <w:r w:rsidR="00297E78" w:rsidRPr="00297E78">
          <w:rPr>
            <w:rFonts w:asciiTheme="minorHAnsi" w:eastAsiaTheme="minorEastAsia" w:hAnsiTheme="minorHAnsi" w:cstheme="minorBidi"/>
            <w:noProof/>
            <w:sz w:val="22"/>
            <w:szCs w:val="22"/>
          </w:rPr>
          <w:tab/>
        </w:r>
        <w:r w:rsidR="00297E78" w:rsidRPr="00297E78">
          <w:rPr>
            <w:rFonts w:ascii="Times New Roman" w:hAnsi="Times New Roman"/>
            <w:noProof/>
            <w:color w:val="0000FF"/>
            <w:sz w:val="22"/>
            <w:u w:val="single"/>
          </w:rPr>
          <w:t>Standards for Claims Payment</w:t>
        </w:r>
        <w:r w:rsidR="00297E78" w:rsidRPr="00297E78">
          <w:rPr>
            <w:rFonts w:ascii="Times New Roman" w:hAnsi="Times New Roman"/>
            <w:noProof/>
            <w:webHidden/>
            <w:sz w:val="22"/>
          </w:rPr>
          <w:tab/>
        </w:r>
        <w:r w:rsidR="00297E78" w:rsidRPr="00297E78">
          <w:rPr>
            <w:rFonts w:ascii="Times New Roman" w:hAnsi="Times New Roman"/>
            <w:noProof/>
            <w:webHidden/>
            <w:sz w:val="22"/>
          </w:rPr>
          <w:fldChar w:fldCharType="begin"/>
        </w:r>
        <w:r w:rsidR="00297E78" w:rsidRPr="00297E78">
          <w:rPr>
            <w:rFonts w:ascii="Times New Roman" w:hAnsi="Times New Roman"/>
            <w:noProof/>
            <w:webHidden/>
            <w:sz w:val="22"/>
          </w:rPr>
          <w:instrText xml:space="preserve"> PAGEREF _Toc533062525 \h </w:instrText>
        </w:r>
        <w:r w:rsidR="00297E78" w:rsidRPr="00297E78">
          <w:rPr>
            <w:rFonts w:ascii="Times New Roman" w:hAnsi="Times New Roman"/>
            <w:noProof/>
            <w:webHidden/>
            <w:sz w:val="22"/>
          </w:rPr>
        </w:r>
        <w:r w:rsidR="00297E78" w:rsidRPr="00297E78">
          <w:rPr>
            <w:rFonts w:ascii="Times New Roman" w:hAnsi="Times New Roman"/>
            <w:noProof/>
            <w:webHidden/>
            <w:sz w:val="22"/>
          </w:rPr>
          <w:fldChar w:fldCharType="separate"/>
        </w:r>
        <w:r w:rsidR="000C40F4">
          <w:rPr>
            <w:rFonts w:ascii="Times New Roman" w:hAnsi="Times New Roman"/>
            <w:noProof/>
            <w:webHidden/>
            <w:sz w:val="22"/>
          </w:rPr>
          <w:t>42</w:t>
        </w:r>
        <w:r w:rsidR="00297E78" w:rsidRPr="00297E78">
          <w:rPr>
            <w:rFonts w:ascii="Times New Roman" w:hAnsi="Times New Roman"/>
            <w:noProof/>
            <w:webHidden/>
            <w:sz w:val="22"/>
          </w:rPr>
          <w:fldChar w:fldCharType="end"/>
        </w:r>
      </w:hyperlink>
    </w:p>
    <w:p w:rsidR="00297E78" w:rsidRPr="00297E78" w:rsidRDefault="000266BB"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hyperlink w:anchor="_Toc533062526" w:history="1">
        <w:r w:rsidR="00297E78" w:rsidRPr="00297E78">
          <w:rPr>
            <w:rFonts w:ascii="Times New Roman" w:hAnsi="Times New Roman"/>
            <w:noProof/>
            <w:color w:val="0000FF"/>
            <w:sz w:val="22"/>
            <w:u w:val="single"/>
          </w:rPr>
          <w:t>Section 14.</w:t>
        </w:r>
        <w:r w:rsidR="00297E78" w:rsidRPr="00297E78">
          <w:rPr>
            <w:rFonts w:asciiTheme="minorHAnsi" w:eastAsiaTheme="minorEastAsia" w:hAnsiTheme="minorHAnsi" w:cstheme="minorBidi"/>
            <w:noProof/>
            <w:sz w:val="22"/>
            <w:szCs w:val="22"/>
          </w:rPr>
          <w:tab/>
        </w:r>
        <w:r w:rsidR="00297E78" w:rsidRPr="00297E78">
          <w:rPr>
            <w:rFonts w:ascii="Times New Roman" w:hAnsi="Times New Roman"/>
            <w:noProof/>
            <w:color w:val="0000FF"/>
            <w:sz w:val="22"/>
            <w:u w:val="single"/>
          </w:rPr>
          <w:t>Loss Ratio Standards and Refund or Credit of Premium</w:t>
        </w:r>
        <w:r w:rsidR="00297E78" w:rsidRPr="00297E78">
          <w:rPr>
            <w:rFonts w:ascii="Times New Roman" w:hAnsi="Times New Roman"/>
            <w:noProof/>
            <w:webHidden/>
            <w:sz w:val="22"/>
          </w:rPr>
          <w:tab/>
        </w:r>
        <w:r w:rsidR="00297E78" w:rsidRPr="00297E78">
          <w:rPr>
            <w:rFonts w:ascii="Times New Roman" w:hAnsi="Times New Roman"/>
            <w:noProof/>
            <w:webHidden/>
            <w:sz w:val="22"/>
          </w:rPr>
          <w:fldChar w:fldCharType="begin"/>
        </w:r>
        <w:r w:rsidR="00297E78" w:rsidRPr="00297E78">
          <w:rPr>
            <w:rFonts w:ascii="Times New Roman" w:hAnsi="Times New Roman"/>
            <w:noProof/>
            <w:webHidden/>
            <w:sz w:val="22"/>
          </w:rPr>
          <w:instrText xml:space="preserve"> PAGEREF _Toc533062526 \h </w:instrText>
        </w:r>
        <w:r w:rsidR="00297E78" w:rsidRPr="00297E78">
          <w:rPr>
            <w:rFonts w:ascii="Times New Roman" w:hAnsi="Times New Roman"/>
            <w:noProof/>
            <w:webHidden/>
            <w:sz w:val="22"/>
          </w:rPr>
        </w:r>
        <w:r w:rsidR="00297E78" w:rsidRPr="00297E78">
          <w:rPr>
            <w:rFonts w:ascii="Times New Roman" w:hAnsi="Times New Roman"/>
            <w:noProof/>
            <w:webHidden/>
            <w:sz w:val="22"/>
          </w:rPr>
          <w:fldChar w:fldCharType="separate"/>
        </w:r>
        <w:r w:rsidR="000C40F4">
          <w:rPr>
            <w:rFonts w:ascii="Times New Roman" w:hAnsi="Times New Roman"/>
            <w:noProof/>
            <w:webHidden/>
            <w:sz w:val="22"/>
          </w:rPr>
          <w:t>43</w:t>
        </w:r>
        <w:r w:rsidR="00297E78" w:rsidRPr="00297E78">
          <w:rPr>
            <w:rFonts w:ascii="Times New Roman" w:hAnsi="Times New Roman"/>
            <w:noProof/>
            <w:webHidden/>
            <w:sz w:val="22"/>
          </w:rPr>
          <w:fldChar w:fldCharType="end"/>
        </w:r>
      </w:hyperlink>
    </w:p>
    <w:p w:rsidR="00297E78" w:rsidRPr="00297E78" w:rsidRDefault="000266BB"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hyperlink w:anchor="_Toc533062527" w:history="1">
        <w:r w:rsidR="00297E78" w:rsidRPr="00297E78">
          <w:rPr>
            <w:rFonts w:ascii="Times New Roman" w:hAnsi="Times New Roman"/>
            <w:noProof/>
            <w:color w:val="0000FF"/>
            <w:sz w:val="22"/>
            <w:u w:val="single"/>
          </w:rPr>
          <w:t>Section 15.</w:t>
        </w:r>
        <w:r w:rsidR="00297E78" w:rsidRPr="00297E78">
          <w:rPr>
            <w:rFonts w:asciiTheme="minorHAnsi" w:eastAsiaTheme="minorEastAsia" w:hAnsiTheme="minorHAnsi" w:cstheme="minorBidi"/>
            <w:noProof/>
            <w:sz w:val="22"/>
            <w:szCs w:val="22"/>
          </w:rPr>
          <w:tab/>
        </w:r>
        <w:r w:rsidR="00297E78" w:rsidRPr="00297E78">
          <w:rPr>
            <w:rFonts w:ascii="Times New Roman" w:hAnsi="Times New Roman"/>
            <w:noProof/>
            <w:color w:val="0000FF"/>
            <w:sz w:val="22"/>
            <w:u w:val="single"/>
          </w:rPr>
          <w:t>Filing and Approval of Policies and Certificates and Premium Rates</w:t>
        </w:r>
        <w:r w:rsidR="00297E78" w:rsidRPr="00297E78">
          <w:rPr>
            <w:rFonts w:ascii="Times New Roman" w:hAnsi="Times New Roman"/>
            <w:noProof/>
            <w:webHidden/>
            <w:sz w:val="22"/>
          </w:rPr>
          <w:tab/>
        </w:r>
        <w:r w:rsidR="00297E78" w:rsidRPr="00297E78">
          <w:rPr>
            <w:rFonts w:ascii="Times New Roman" w:hAnsi="Times New Roman"/>
            <w:noProof/>
            <w:webHidden/>
            <w:sz w:val="22"/>
          </w:rPr>
          <w:fldChar w:fldCharType="begin"/>
        </w:r>
        <w:r w:rsidR="00297E78" w:rsidRPr="00297E78">
          <w:rPr>
            <w:rFonts w:ascii="Times New Roman" w:hAnsi="Times New Roman"/>
            <w:noProof/>
            <w:webHidden/>
            <w:sz w:val="22"/>
          </w:rPr>
          <w:instrText xml:space="preserve"> PAGEREF _Toc533062527 \h </w:instrText>
        </w:r>
        <w:r w:rsidR="00297E78" w:rsidRPr="00297E78">
          <w:rPr>
            <w:rFonts w:ascii="Times New Roman" w:hAnsi="Times New Roman"/>
            <w:noProof/>
            <w:webHidden/>
            <w:sz w:val="22"/>
          </w:rPr>
        </w:r>
        <w:r w:rsidR="00297E78" w:rsidRPr="00297E78">
          <w:rPr>
            <w:rFonts w:ascii="Times New Roman" w:hAnsi="Times New Roman"/>
            <w:noProof/>
            <w:webHidden/>
            <w:sz w:val="22"/>
          </w:rPr>
          <w:fldChar w:fldCharType="separate"/>
        </w:r>
        <w:r w:rsidR="000C40F4">
          <w:rPr>
            <w:rFonts w:ascii="Times New Roman" w:hAnsi="Times New Roman"/>
            <w:noProof/>
            <w:webHidden/>
            <w:sz w:val="22"/>
          </w:rPr>
          <w:t>46</w:t>
        </w:r>
        <w:r w:rsidR="00297E78" w:rsidRPr="00297E78">
          <w:rPr>
            <w:rFonts w:ascii="Times New Roman" w:hAnsi="Times New Roman"/>
            <w:noProof/>
            <w:webHidden/>
            <w:sz w:val="22"/>
          </w:rPr>
          <w:fldChar w:fldCharType="end"/>
        </w:r>
      </w:hyperlink>
    </w:p>
    <w:p w:rsidR="00297E78" w:rsidRPr="00297E78" w:rsidRDefault="000266BB"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hyperlink w:anchor="_Toc533062528" w:history="1">
        <w:r w:rsidR="00297E78" w:rsidRPr="00297E78">
          <w:rPr>
            <w:rFonts w:ascii="Times New Roman" w:hAnsi="Times New Roman"/>
            <w:noProof/>
            <w:color w:val="0000FF"/>
            <w:sz w:val="22"/>
            <w:u w:val="single"/>
          </w:rPr>
          <w:t>Section 16.</w:t>
        </w:r>
        <w:r w:rsidR="00297E78" w:rsidRPr="00297E78">
          <w:rPr>
            <w:rFonts w:asciiTheme="minorHAnsi" w:eastAsiaTheme="minorEastAsia" w:hAnsiTheme="minorHAnsi" w:cstheme="minorBidi"/>
            <w:noProof/>
            <w:sz w:val="22"/>
            <w:szCs w:val="22"/>
          </w:rPr>
          <w:tab/>
        </w:r>
        <w:r w:rsidR="00297E78" w:rsidRPr="00297E78">
          <w:rPr>
            <w:rFonts w:ascii="Times New Roman" w:hAnsi="Times New Roman"/>
            <w:noProof/>
            <w:color w:val="0000FF"/>
            <w:sz w:val="22"/>
            <w:u w:val="single"/>
          </w:rPr>
          <w:t>Permitted Compensation Arrangements</w:t>
        </w:r>
        <w:r w:rsidR="00297E78" w:rsidRPr="00297E78">
          <w:rPr>
            <w:rFonts w:ascii="Times New Roman" w:hAnsi="Times New Roman"/>
            <w:noProof/>
            <w:webHidden/>
            <w:sz w:val="22"/>
          </w:rPr>
          <w:tab/>
        </w:r>
        <w:r w:rsidR="00297E78" w:rsidRPr="00297E78">
          <w:rPr>
            <w:rFonts w:ascii="Times New Roman" w:hAnsi="Times New Roman"/>
            <w:noProof/>
            <w:webHidden/>
            <w:sz w:val="22"/>
          </w:rPr>
          <w:fldChar w:fldCharType="begin"/>
        </w:r>
        <w:r w:rsidR="00297E78" w:rsidRPr="00297E78">
          <w:rPr>
            <w:rFonts w:ascii="Times New Roman" w:hAnsi="Times New Roman"/>
            <w:noProof/>
            <w:webHidden/>
            <w:sz w:val="22"/>
          </w:rPr>
          <w:instrText xml:space="preserve"> PAGEREF _Toc533062528 \h </w:instrText>
        </w:r>
        <w:r w:rsidR="00297E78" w:rsidRPr="00297E78">
          <w:rPr>
            <w:rFonts w:ascii="Times New Roman" w:hAnsi="Times New Roman"/>
            <w:noProof/>
            <w:webHidden/>
            <w:sz w:val="22"/>
          </w:rPr>
        </w:r>
        <w:r w:rsidR="00297E78" w:rsidRPr="00297E78">
          <w:rPr>
            <w:rFonts w:ascii="Times New Roman" w:hAnsi="Times New Roman"/>
            <w:noProof/>
            <w:webHidden/>
            <w:sz w:val="22"/>
          </w:rPr>
          <w:fldChar w:fldCharType="separate"/>
        </w:r>
        <w:r w:rsidR="000C40F4">
          <w:rPr>
            <w:rFonts w:ascii="Times New Roman" w:hAnsi="Times New Roman"/>
            <w:noProof/>
            <w:webHidden/>
            <w:sz w:val="22"/>
          </w:rPr>
          <w:t>52</w:t>
        </w:r>
        <w:r w:rsidR="00297E78" w:rsidRPr="00297E78">
          <w:rPr>
            <w:rFonts w:ascii="Times New Roman" w:hAnsi="Times New Roman"/>
            <w:noProof/>
            <w:webHidden/>
            <w:sz w:val="22"/>
          </w:rPr>
          <w:fldChar w:fldCharType="end"/>
        </w:r>
      </w:hyperlink>
    </w:p>
    <w:p w:rsidR="00297E78" w:rsidRPr="00297E78" w:rsidRDefault="000266BB"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hyperlink w:anchor="_Toc533062529" w:history="1">
        <w:r w:rsidR="00297E78" w:rsidRPr="00297E78">
          <w:rPr>
            <w:rFonts w:ascii="Times New Roman" w:hAnsi="Times New Roman"/>
            <w:noProof/>
            <w:color w:val="0000FF"/>
            <w:sz w:val="22"/>
            <w:u w:val="single"/>
          </w:rPr>
          <w:t>Section 17.</w:t>
        </w:r>
        <w:r w:rsidR="00297E78" w:rsidRPr="00297E78">
          <w:rPr>
            <w:rFonts w:asciiTheme="minorHAnsi" w:eastAsiaTheme="minorEastAsia" w:hAnsiTheme="minorHAnsi" w:cstheme="minorBidi"/>
            <w:noProof/>
            <w:sz w:val="22"/>
            <w:szCs w:val="22"/>
          </w:rPr>
          <w:tab/>
        </w:r>
        <w:r w:rsidR="00297E78" w:rsidRPr="00297E78">
          <w:rPr>
            <w:rFonts w:ascii="Times New Roman" w:hAnsi="Times New Roman"/>
            <w:noProof/>
            <w:color w:val="0000FF"/>
            <w:sz w:val="22"/>
            <w:u w:val="single"/>
          </w:rPr>
          <w:t>Required Disclosure Provisions</w:t>
        </w:r>
        <w:r w:rsidR="00297E78" w:rsidRPr="00297E78">
          <w:rPr>
            <w:rFonts w:ascii="Times New Roman" w:hAnsi="Times New Roman"/>
            <w:noProof/>
            <w:webHidden/>
            <w:sz w:val="22"/>
          </w:rPr>
          <w:tab/>
        </w:r>
        <w:r w:rsidR="00297E78" w:rsidRPr="00297E78">
          <w:rPr>
            <w:rFonts w:ascii="Times New Roman" w:hAnsi="Times New Roman"/>
            <w:noProof/>
            <w:webHidden/>
            <w:sz w:val="22"/>
          </w:rPr>
          <w:fldChar w:fldCharType="begin"/>
        </w:r>
        <w:r w:rsidR="00297E78" w:rsidRPr="00297E78">
          <w:rPr>
            <w:rFonts w:ascii="Times New Roman" w:hAnsi="Times New Roman"/>
            <w:noProof/>
            <w:webHidden/>
            <w:sz w:val="22"/>
          </w:rPr>
          <w:instrText xml:space="preserve"> PAGEREF _Toc533062529 \h </w:instrText>
        </w:r>
        <w:r w:rsidR="00297E78" w:rsidRPr="00297E78">
          <w:rPr>
            <w:rFonts w:ascii="Times New Roman" w:hAnsi="Times New Roman"/>
            <w:noProof/>
            <w:webHidden/>
            <w:sz w:val="22"/>
          </w:rPr>
        </w:r>
        <w:r w:rsidR="00297E78" w:rsidRPr="00297E78">
          <w:rPr>
            <w:rFonts w:ascii="Times New Roman" w:hAnsi="Times New Roman"/>
            <w:noProof/>
            <w:webHidden/>
            <w:sz w:val="22"/>
          </w:rPr>
          <w:fldChar w:fldCharType="separate"/>
        </w:r>
        <w:r w:rsidR="000C40F4">
          <w:rPr>
            <w:rFonts w:ascii="Times New Roman" w:hAnsi="Times New Roman"/>
            <w:noProof/>
            <w:webHidden/>
            <w:sz w:val="22"/>
          </w:rPr>
          <w:t>53</w:t>
        </w:r>
        <w:r w:rsidR="00297E78" w:rsidRPr="00297E78">
          <w:rPr>
            <w:rFonts w:ascii="Times New Roman" w:hAnsi="Times New Roman"/>
            <w:noProof/>
            <w:webHidden/>
            <w:sz w:val="22"/>
          </w:rPr>
          <w:fldChar w:fldCharType="end"/>
        </w:r>
      </w:hyperlink>
    </w:p>
    <w:p w:rsidR="00297E78" w:rsidRPr="00297E78" w:rsidRDefault="000266BB"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hyperlink w:anchor="_Toc533062530" w:history="1">
        <w:r w:rsidR="00297E78" w:rsidRPr="00297E78">
          <w:rPr>
            <w:rFonts w:ascii="Times New Roman" w:hAnsi="Times New Roman"/>
            <w:noProof/>
            <w:color w:val="0000FF"/>
            <w:sz w:val="22"/>
            <w:u w:val="single"/>
          </w:rPr>
          <w:t>Section 18.</w:t>
        </w:r>
        <w:r w:rsidR="00297E78" w:rsidRPr="00297E78">
          <w:rPr>
            <w:rFonts w:asciiTheme="minorHAnsi" w:eastAsiaTheme="minorEastAsia" w:hAnsiTheme="minorHAnsi" w:cstheme="minorBidi"/>
            <w:noProof/>
            <w:sz w:val="22"/>
            <w:szCs w:val="22"/>
          </w:rPr>
          <w:tab/>
        </w:r>
        <w:r w:rsidR="00297E78" w:rsidRPr="00297E78">
          <w:rPr>
            <w:rFonts w:ascii="Times New Roman" w:hAnsi="Times New Roman"/>
            <w:noProof/>
            <w:color w:val="0000FF"/>
            <w:sz w:val="22"/>
            <w:u w:val="single"/>
          </w:rPr>
          <w:t>Requirements for Application Forms and Replacement Coverage</w:t>
        </w:r>
        <w:r w:rsidR="00297E78" w:rsidRPr="00297E78">
          <w:rPr>
            <w:rFonts w:ascii="Times New Roman" w:hAnsi="Times New Roman"/>
            <w:noProof/>
            <w:webHidden/>
            <w:sz w:val="22"/>
          </w:rPr>
          <w:tab/>
        </w:r>
        <w:r w:rsidR="00297E78" w:rsidRPr="00297E78">
          <w:rPr>
            <w:rFonts w:ascii="Times New Roman" w:hAnsi="Times New Roman"/>
            <w:noProof/>
            <w:webHidden/>
            <w:sz w:val="22"/>
          </w:rPr>
          <w:fldChar w:fldCharType="begin"/>
        </w:r>
        <w:r w:rsidR="00297E78" w:rsidRPr="00297E78">
          <w:rPr>
            <w:rFonts w:ascii="Times New Roman" w:hAnsi="Times New Roman"/>
            <w:noProof/>
            <w:webHidden/>
            <w:sz w:val="22"/>
          </w:rPr>
          <w:instrText xml:space="preserve"> PAGEREF _Toc533062530 \h </w:instrText>
        </w:r>
        <w:r w:rsidR="00297E78" w:rsidRPr="00297E78">
          <w:rPr>
            <w:rFonts w:ascii="Times New Roman" w:hAnsi="Times New Roman"/>
            <w:noProof/>
            <w:webHidden/>
            <w:sz w:val="22"/>
          </w:rPr>
        </w:r>
        <w:r w:rsidR="00297E78" w:rsidRPr="00297E78">
          <w:rPr>
            <w:rFonts w:ascii="Times New Roman" w:hAnsi="Times New Roman"/>
            <w:noProof/>
            <w:webHidden/>
            <w:sz w:val="22"/>
          </w:rPr>
          <w:fldChar w:fldCharType="separate"/>
        </w:r>
        <w:r w:rsidR="000C40F4">
          <w:rPr>
            <w:rFonts w:ascii="Times New Roman" w:hAnsi="Times New Roman"/>
            <w:noProof/>
            <w:webHidden/>
            <w:sz w:val="22"/>
          </w:rPr>
          <w:t>89</w:t>
        </w:r>
        <w:r w:rsidR="00297E78" w:rsidRPr="00297E78">
          <w:rPr>
            <w:rFonts w:ascii="Times New Roman" w:hAnsi="Times New Roman"/>
            <w:noProof/>
            <w:webHidden/>
            <w:sz w:val="22"/>
          </w:rPr>
          <w:fldChar w:fldCharType="end"/>
        </w:r>
      </w:hyperlink>
    </w:p>
    <w:p w:rsidR="00297E78" w:rsidRPr="00297E78" w:rsidRDefault="000266BB"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hyperlink w:anchor="_Toc533062531" w:history="1">
        <w:r w:rsidR="00297E78" w:rsidRPr="00297E78">
          <w:rPr>
            <w:rFonts w:ascii="Times New Roman" w:hAnsi="Times New Roman"/>
            <w:noProof/>
            <w:color w:val="0000FF"/>
            <w:sz w:val="22"/>
            <w:u w:val="single"/>
          </w:rPr>
          <w:t>Section 19.</w:t>
        </w:r>
        <w:r w:rsidR="00297E78" w:rsidRPr="00297E78">
          <w:rPr>
            <w:rFonts w:asciiTheme="minorHAnsi" w:eastAsiaTheme="minorEastAsia" w:hAnsiTheme="minorHAnsi" w:cstheme="minorBidi"/>
            <w:noProof/>
            <w:sz w:val="22"/>
            <w:szCs w:val="22"/>
          </w:rPr>
          <w:tab/>
        </w:r>
        <w:r w:rsidR="00297E78" w:rsidRPr="00297E78">
          <w:rPr>
            <w:rFonts w:ascii="Times New Roman" w:hAnsi="Times New Roman"/>
            <w:noProof/>
            <w:color w:val="0000FF"/>
            <w:sz w:val="22"/>
            <w:u w:val="single"/>
          </w:rPr>
          <w:t>Filing Requirements for Advertising</w:t>
        </w:r>
        <w:r w:rsidR="00297E78" w:rsidRPr="00297E78">
          <w:rPr>
            <w:rFonts w:ascii="Times New Roman" w:hAnsi="Times New Roman"/>
            <w:noProof/>
            <w:webHidden/>
            <w:sz w:val="22"/>
          </w:rPr>
          <w:tab/>
        </w:r>
        <w:r w:rsidR="00297E78" w:rsidRPr="00297E78">
          <w:rPr>
            <w:rFonts w:ascii="Times New Roman" w:hAnsi="Times New Roman"/>
            <w:noProof/>
            <w:webHidden/>
            <w:sz w:val="22"/>
          </w:rPr>
          <w:fldChar w:fldCharType="begin"/>
        </w:r>
        <w:r w:rsidR="00297E78" w:rsidRPr="00297E78">
          <w:rPr>
            <w:rFonts w:ascii="Times New Roman" w:hAnsi="Times New Roman"/>
            <w:noProof/>
            <w:webHidden/>
            <w:sz w:val="22"/>
          </w:rPr>
          <w:instrText xml:space="preserve"> PAGEREF _Toc533062531 \h </w:instrText>
        </w:r>
        <w:r w:rsidR="00297E78" w:rsidRPr="00297E78">
          <w:rPr>
            <w:rFonts w:ascii="Times New Roman" w:hAnsi="Times New Roman"/>
            <w:noProof/>
            <w:webHidden/>
            <w:sz w:val="22"/>
          </w:rPr>
        </w:r>
        <w:r w:rsidR="00297E78" w:rsidRPr="00297E78">
          <w:rPr>
            <w:rFonts w:ascii="Times New Roman" w:hAnsi="Times New Roman"/>
            <w:noProof/>
            <w:webHidden/>
            <w:sz w:val="22"/>
          </w:rPr>
          <w:fldChar w:fldCharType="separate"/>
        </w:r>
        <w:r w:rsidR="000C40F4">
          <w:rPr>
            <w:rFonts w:ascii="Times New Roman" w:hAnsi="Times New Roman"/>
            <w:noProof/>
            <w:webHidden/>
            <w:sz w:val="22"/>
          </w:rPr>
          <w:t>95</w:t>
        </w:r>
        <w:r w:rsidR="00297E78" w:rsidRPr="00297E78">
          <w:rPr>
            <w:rFonts w:ascii="Times New Roman" w:hAnsi="Times New Roman"/>
            <w:noProof/>
            <w:webHidden/>
            <w:sz w:val="22"/>
          </w:rPr>
          <w:fldChar w:fldCharType="end"/>
        </w:r>
      </w:hyperlink>
    </w:p>
    <w:p w:rsidR="00297E78" w:rsidRPr="00297E78" w:rsidRDefault="000266BB"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hyperlink w:anchor="_Toc533062532" w:history="1">
        <w:r w:rsidR="00297E78" w:rsidRPr="00297E78">
          <w:rPr>
            <w:rFonts w:ascii="Times New Roman" w:hAnsi="Times New Roman"/>
            <w:noProof/>
            <w:color w:val="0000FF"/>
            <w:sz w:val="22"/>
            <w:u w:val="single"/>
          </w:rPr>
          <w:t>Section 20.</w:t>
        </w:r>
        <w:r w:rsidR="00297E78" w:rsidRPr="00297E78">
          <w:rPr>
            <w:rFonts w:asciiTheme="minorHAnsi" w:eastAsiaTheme="minorEastAsia" w:hAnsiTheme="minorHAnsi" w:cstheme="minorBidi"/>
            <w:noProof/>
            <w:sz w:val="22"/>
            <w:szCs w:val="22"/>
          </w:rPr>
          <w:tab/>
        </w:r>
        <w:r w:rsidR="00297E78" w:rsidRPr="00297E78">
          <w:rPr>
            <w:rFonts w:ascii="Times New Roman" w:hAnsi="Times New Roman"/>
            <w:noProof/>
            <w:color w:val="0000FF"/>
            <w:sz w:val="22"/>
            <w:u w:val="single"/>
          </w:rPr>
          <w:t>Standards for Marketing</w:t>
        </w:r>
        <w:r w:rsidR="00297E78" w:rsidRPr="00297E78">
          <w:rPr>
            <w:rFonts w:ascii="Times New Roman" w:hAnsi="Times New Roman"/>
            <w:noProof/>
            <w:webHidden/>
            <w:sz w:val="22"/>
          </w:rPr>
          <w:tab/>
        </w:r>
        <w:r w:rsidR="00297E78" w:rsidRPr="00297E78">
          <w:rPr>
            <w:rFonts w:ascii="Times New Roman" w:hAnsi="Times New Roman"/>
            <w:noProof/>
            <w:webHidden/>
            <w:sz w:val="22"/>
          </w:rPr>
          <w:fldChar w:fldCharType="begin"/>
        </w:r>
        <w:r w:rsidR="00297E78" w:rsidRPr="00297E78">
          <w:rPr>
            <w:rFonts w:ascii="Times New Roman" w:hAnsi="Times New Roman"/>
            <w:noProof/>
            <w:webHidden/>
            <w:sz w:val="22"/>
          </w:rPr>
          <w:instrText xml:space="preserve"> PAGEREF _Toc533062532 \h </w:instrText>
        </w:r>
        <w:r w:rsidR="00297E78" w:rsidRPr="00297E78">
          <w:rPr>
            <w:rFonts w:ascii="Times New Roman" w:hAnsi="Times New Roman"/>
            <w:noProof/>
            <w:webHidden/>
            <w:sz w:val="22"/>
          </w:rPr>
        </w:r>
        <w:r w:rsidR="00297E78" w:rsidRPr="00297E78">
          <w:rPr>
            <w:rFonts w:ascii="Times New Roman" w:hAnsi="Times New Roman"/>
            <w:noProof/>
            <w:webHidden/>
            <w:sz w:val="22"/>
          </w:rPr>
          <w:fldChar w:fldCharType="separate"/>
        </w:r>
        <w:r w:rsidR="000C40F4">
          <w:rPr>
            <w:rFonts w:ascii="Times New Roman" w:hAnsi="Times New Roman"/>
            <w:noProof/>
            <w:webHidden/>
            <w:sz w:val="22"/>
          </w:rPr>
          <w:t>95</w:t>
        </w:r>
        <w:r w:rsidR="00297E78" w:rsidRPr="00297E78">
          <w:rPr>
            <w:rFonts w:ascii="Times New Roman" w:hAnsi="Times New Roman"/>
            <w:noProof/>
            <w:webHidden/>
            <w:sz w:val="22"/>
          </w:rPr>
          <w:fldChar w:fldCharType="end"/>
        </w:r>
      </w:hyperlink>
    </w:p>
    <w:p w:rsidR="00297E78" w:rsidRPr="00297E78" w:rsidRDefault="000266BB"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hyperlink w:anchor="_Toc533062533" w:history="1">
        <w:r w:rsidR="00297E78" w:rsidRPr="00297E78">
          <w:rPr>
            <w:rFonts w:ascii="Times New Roman" w:hAnsi="Times New Roman"/>
            <w:noProof/>
            <w:color w:val="0000FF"/>
            <w:sz w:val="22"/>
            <w:u w:val="single"/>
          </w:rPr>
          <w:t>Section 21.</w:t>
        </w:r>
        <w:r w:rsidR="00297E78" w:rsidRPr="00297E78">
          <w:rPr>
            <w:rFonts w:asciiTheme="minorHAnsi" w:eastAsiaTheme="minorEastAsia" w:hAnsiTheme="minorHAnsi" w:cstheme="minorBidi"/>
            <w:noProof/>
            <w:sz w:val="22"/>
            <w:szCs w:val="22"/>
          </w:rPr>
          <w:tab/>
        </w:r>
        <w:r w:rsidR="00297E78" w:rsidRPr="00297E78">
          <w:rPr>
            <w:rFonts w:ascii="Times New Roman" w:hAnsi="Times New Roman"/>
            <w:noProof/>
            <w:color w:val="0000FF"/>
            <w:sz w:val="22"/>
            <w:u w:val="single"/>
          </w:rPr>
          <w:t>Appropriateness of Recommended Purchase and Excessive Insurance</w:t>
        </w:r>
        <w:r w:rsidR="00297E78" w:rsidRPr="00297E78">
          <w:rPr>
            <w:rFonts w:ascii="Times New Roman" w:hAnsi="Times New Roman"/>
            <w:noProof/>
            <w:webHidden/>
            <w:sz w:val="22"/>
          </w:rPr>
          <w:tab/>
        </w:r>
        <w:r w:rsidR="00297E78" w:rsidRPr="00297E78">
          <w:rPr>
            <w:rFonts w:ascii="Times New Roman" w:hAnsi="Times New Roman"/>
            <w:noProof/>
            <w:webHidden/>
            <w:sz w:val="22"/>
          </w:rPr>
          <w:fldChar w:fldCharType="begin"/>
        </w:r>
        <w:r w:rsidR="00297E78" w:rsidRPr="00297E78">
          <w:rPr>
            <w:rFonts w:ascii="Times New Roman" w:hAnsi="Times New Roman"/>
            <w:noProof/>
            <w:webHidden/>
            <w:sz w:val="22"/>
          </w:rPr>
          <w:instrText xml:space="preserve"> PAGEREF _Toc533062533 \h </w:instrText>
        </w:r>
        <w:r w:rsidR="00297E78" w:rsidRPr="00297E78">
          <w:rPr>
            <w:rFonts w:ascii="Times New Roman" w:hAnsi="Times New Roman"/>
            <w:noProof/>
            <w:webHidden/>
            <w:sz w:val="22"/>
          </w:rPr>
        </w:r>
        <w:r w:rsidR="00297E78" w:rsidRPr="00297E78">
          <w:rPr>
            <w:rFonts w:ascii="Times New Roman" w:hAnsi="Times New Roman"/>
            <w:noProof/>
            <w:webHidden/>
            <w:sz w:val="22"/>
          </w:rPr>
          <w:fldChar w:fldCharType="separate"/>
        </w:r>
        <w:r w:rsidR="000C40F4">
          <w:rPr>
            <w:rFonts w:ascii="Times New Roman" w:hAnsi="Times New Roman"/>
            <w:noProof/>
            <w:webHidden/>
            <w:sz w:val="22"/>
          </w:rPr>
          <w:t>96</w:t>
        </w:r>
        <w:r w:rsidR="00297E78" w:rsidRPr="00297E78">
          <w:rPr>
            <w:rFonts w:ascii="Times New Roman" w:hAnsi="Times New Roman"/>
            <w:noProof/>
            <w:webHidden/>
            <w:sz w:val="22"/>
          </w:rPr>
          <w:fldChar w:fldCharType="end"/>
        </w:r>
      </w:hyperlink>
    </w:p>
    <w:p w:rsidR="00297E78" w:rsidRPr="00297E78" w:rsidRDefault="000266BB"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hyperlink w:anchor="_Toc533062534" w:history="1">
        <w:r w:rsidR="00297E78" w:rsidRPr="00297E78">
          <w:rPr>
            <w:rFonts w:ascii="Times New Roman" w:hAnsi="Times New Roman"/>
            <w:noProof/>
            <w:color w:val="0000FF"/>
            <w:sz w:val="22"/>
            <w:u w:val="single"/>
          </w:rPr>
          <w:t>Section 22.</w:t>
        </w:r>
        <w:r w:rsidR="00297E78" w:rsidRPr="00297E78">
          <w:rPr>
            <w:rFonts w:asciiTheme="minorHAnsi" w:eastAsiaTheme="minorEastAsia" w:hAnsiTheme="minorHAnsi" w:cstheme="minorBidi"/>
            <w:noProof/>
            <w:sz w:val="22"/>
            <w:szCs w:val="22"/>
          </w:rPr>
          <w:tab/>
        </w:r>
        <w:r w:rsidR="00297E78" w:rsidRPr="00297E78">
          <w:rPr>
            <w:rFonts w:ascii="Times New Roman" w:hAnsi="Times New Roman"/>
            <w:noProof/>
            <w:color w:val="0000FF"/>
            <w:sz w:val="22"/>
            <w:u w:val="single"/>
          </w:rPr>
          <w:t>Reporting of Multiple Policies</w:t>
        </w:r>
        <w:r w:rsidR="00297E78" w:rsidRPr="00297E78">
          <w:rPr>
            <w:rFonts w:ascii="Times New Roman" w:hAnsi="Times New Roman"/>
            <w:noProof/>
            <w:webHidden/>
            <w:sz w:val="22"/>
          </w:rPr>
          <w:tab/>
        </w:r>
        <w:r w:rsidR="00297E78" w:rsidRPr="00297E78">
          <w:rPr>
            <w:rFonts w:ascii="Times New Roman" w:hAnsi="Times New Roman"/>
            <w:noProof/>
            <w:webHidden/>
            <w:sz w:val="22"/>
          </w:rPr>
          <w:fldChar w:fldCharType="begin"/>
        </w:r>
        <w:r w:rsidR="00297E78" w:rsidRPr="00297E78">
          <w:rPr>
            <w:rFonts w:ascii="Times New Roman" w:hAnsi="Times New Roman"/>
            <w:noProof/>
            <w:webHidden/>
            <w:sz w:val="22"/>
          </w:rPr>
          <w:instrText xml:space="preserve"> PAGEREF _Toc533062534 \h </w:instrText>
        </w:r>
        <w:r w:rsidR="00297E78" w:rsidRPr="00297E78">
          <w:rPr>
            <w:rFonts w:ascii="Times New Roman" w:hAnsi="Times New Roman"/>
            <w:noProof/>
            <w:webHidden/>
            <w:sz w:val="22"/>
          </w:rPr>
        </w:r>
        <w:r w:rsidR="00297E78" w:rsidRPr="00297E78">
          <w:rPr>
            <w:rFonts w:ascii="Times New Roman" w:hAnsi="Times New Roman"/>
            <w:noProof/>
            <w:webHidden/>
            <w:sz w:val="22"/>
          </w:rPr>
          <w:fldChar w:fldCharType="separate"/>
        </w:r>
        <w:r w:rsidR="000C40F4">
          <w:rPr>
            <w:rFonts w:ascii="Times New Roman" w:hAnsi="Times New Roman"/>
            <w:noProof/>
            <w:webHidden/>
            <w:sz w:val="22"/>
          </w:rPr>
          <w:t>97</w:t>
        </w:r>
        <w:r w:rsidR="00297E78" w:rsidRPr="00297E78">
          <w:rPr>
            <w:rFonts w:ascii="Times New Roman" w:hAnsi="Times New Roman"/>
            <w:noProof/>
            <w:webHidden/>
            <w:sz w:val="22"/>
          </w:rPr>
          <w:fldChar w:fldCharType="end"/>
        </w:r>
      </w:hyperlink>
    </w:p>
    <w:p w:rsidR="00297E78" w:rsidRPr="00297E78" w:rsidRDefault="000266BB"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hyperlink w:anchor="_Toc533062535" w:history="1">
        <w:r w:rsidR="00297E78" w:rsidRPr="00297E78">
          <w:rPr>
            <w:rFonts w:ascii="Times New Roman" w:hAnsi="Times New Roman"/>
            <w:noProof/>
            <w:color w:val="0000FF"/>
            <w:sz w:val="22"/>
            <w:u w:val="single"/>
          </w:rPr>
          <w:t>Section 23.</w:t>
        </w:r>
        <w:r w:rsidR="00297E78" w:rsidRPr="00297E78">
          <w:rPr>
            <w:rFonts w:asciiTheme="minorHAnsi" w:eastAsiaTheme="minorEastAsia" w:hAnsiTheme="minorHAnsi" w:cstheme="minorBidi"/>
            <w:noProof/>
            <w:sz w:val="22"/>
            <w:szCs w:val="22"/>
          </w:rPr>
          <w:tab/>
        </w:r>
        <w:r w:rsidR="00297E78" w:rsidRPr="00297E78">
          <w:rPr>
            <w:rFonts w:ascii="Times New Roman" w:hAnsi="Times New Roman"/>
            <w:noProof/>
            <w:color w:val="0000FF"/>
            <w:sz w:val="22"/>
            <w:u w:val="single"/>
          </w:rPr>
          <w:t>Prohibition Against Preexisting Conditions, Waiting Periods, Elimination Periods and Probationary Periods in Replacement Policies or Certificates</w:t>
        </w:r>
        <w:r w:rsidR="00297E78" w:rsidRPr="00297E78">
          <w:rPr>
            <w:rFonts w:ascii="Times New Roman" w:hAnsi="Times New Roman"/>
            <w:noProof/>
            <w:webHidden/>
            <w:sz w:val="22"/>
          </w:rPr>
          <w:tab/>
        </w:r>
        <w:r w:rsidR="00297E78" w:rsidRPr="00297E78">
          <w:rPr>
            <w:rFonts w:ascii="Times New Roman" w:hAnsi="Times New Roman"/>
            <w:noProof/>
            <w:webHidden/>
            <w:sz w:val="22"/>
          </w:rPr>
          <w:fldChar w:fldCharType="begin"/>
        </w:r>
        <w:r w:rsidR="00297E78" w:rsidRPr="00297E78">
          <w:rPr>
            <w:rFonts w:ascii="Times New Roman" w:hAnsi="Times New Roman"/>
            <w:noProof/>
            <w:webHidden/>
            <w:sz w:val="22"/>
          </w:rPr>
          <w:instrText xml:space="preserve"> PAGEREF _Toc533062535 \h </w:instrText>
        </w:r>
        <w:r w:rsidR="00297E78" w:rsidRPr="00297E78">
          <w:rPr>
            <w:rFonts w:ascii="Times New Roman" w:hAnsi="Times New Roman"/>
            <w:noProof/>
            <w:webHidden/>
            <w:sz w:val="22"/>
          </w:rPr>
        </w:r>
        <w:r w:rsidR="00297E78" w:rsidRPr="00297E78">
          <w:rPr>
            <w:rFonts w:ascii="Times New Roman" w:hAnsi="Times New Roman"/>
            <w:noProof/>
            <w:webHidden/>
            <w:sz w:val="22"/>
          </w:rPr>
          <w:fldChar w:fldCharType="separate"/>
        </w:r>
        <w:r w:rsidR="000C40F4">
          <w:rPr>
            <w:rFonts w:ascii="Times New Roman" w:hAnsi="Times New Roman"/>
            <w:noProof/>
            <w:webHidden/>
            <w:sz w:val="22"/>
          </w:rPr>
          <w:t>97</w:t>
        </w:r>
        <w:r w:rsidR="00297E78" w:rsidRPr="00297E78">
          <w:rPr>
            <w:rFonts w:ascii="Times New Roman" w:hAnsi="Times New Roman"/>
            <w:noProof/>
            <w:webHidden/>
            <w:sz w:val="22"/>
          </w:rPr>
          <w:fldChar w:fldCharType="end"/>
        </w:r>
      </w:hyperlink>
    </w:p>
    <w:p w:rsidR="00297E78" w:rsidRPr="00297E78" w:rsidRDefault="000266BB" w:rsidP="00297E78">
      <w:pPr>
        <w:tabs>
          <w:tab w:val="left" w:leader="dot" w:pos="1440"/>
          <w:tab w:val="right" w:leader="dot" w:pos="9360"/>
        </w:tabs>
        <w:ind w:left="1440" w:right="360" w:hanging="1440"/>
        <w:rPr>
          <w:rFonts w:ascii="Times New Roman" w:hAnsi="Times New Roman"/>
          <w:noProof/>
          <w:sz w:val="22"/>
        </w:rPr>
      </w:pPr>
      <w:hyperlink w:anchor="_Toc533062536" w:history="1">
        <w:r w:rsidR="00297E78" w:rsidRPr="00297E78">
          <w:rPr>
            <w:rFonts w:ascii="Times New Roman" w:hAnsi="Times New Roman"/>
            <w:noProof/>
            <w:color w:val="0000FF"/>
            <w:sz w:val="22"/>
            <w:u w:val="single"/>
          </w:rPr>
          <w:t>Section 24</w:t>
        </w:r>
        <w:bookmarkStart w:id="0" w:name="_Hlk534708017"/>
        <w:r w:rsidR="00297E78" w:rsidRPr="00297E78">
          <w:rPr>
            <w:rFonts w:ascii="Times New Roman" w:hAnsi="Times New Roman"/>
            <w:noProof/>
            <w:color w:val="0000FF"/>
            <w:sz w:val="22"/>
            <w:u w:val="single"/>
          </w:rPr>
          <w:t>.</w:t>
        </w:r>
        <w:bookmarkStart w:id="1" w:name="_Hlk534707784"/>
        <w:r w:rsidR="00297E78" w:rsidRPr="00297E78">
          <w:rPr>
            <w:rFonts w:asciiTheme="minorHAnsi" w:eastAsiaTheme="minorEastAsia" w:hAnsiTheme="minorHAnsi" w:cstheme="minorBidi"/>
            <w:noProof/>
            <w:sz w:val="22"/>
            <w:szCs w:val="22"/>
          </w:rPr>
          <w:tab/>
        </w:r>
        <w:bookmarkEnd w:id="0"/>
        <w:bookmarkEnd w:id="1"/>
        <w:r w:rsidR="00297E78" w:rsidRPr="00297E78">
          <w:rPr>
            <w:rFonts w:ascii="Times New Roman" w:hAnsi="Times New Roman"/>
            <w:noProof/>
            <w:color w:val="0000FF"/>
            <w:sz w:val="22"/>
            <w:u w:val="single"/>
          </w:rPr>
          <w:t>Prohibition Against Use of Genetic Information and Requests for Genetic Testing</w:t>
        </w:r>
        <w:r w:rsidR="00297E78" w:rsidRPr="00297E78">
          <w:rPr>
            <w:rFonts w:ascii="Times New Roman" w:hAnsi="Times New Roman"/>
            <w:noProof/>
            <w:webHidden/>
            <w:sz w:val="22"/>
          </w:rPr>
          <w:tab/>
        </w:r>
        <w:r w:rsidR="00297E78" w:rsidRPr="00297E78">
          <w:rPr>
            <w:rFonts w:ascii="Times New Roman" w:hAnsi="Times New Roman"/>
            <w:noProof/>
            <w:webHidden/>
            <w:sz w:val="22"/>
          </w:rPr>
          <w:fldChar w:fldCharType="begin"/>
        </w:r>
        <w:r w:rsidR="00297E78" w:rsidRPr="00297E78">
          <w:rPr>
            <w:rFonts w:ascii="Times New Roman" w:hAnsi="Times New Roman"/>
            <w:noProof/>
            <w:webHidden/>
            <w:sz w:val="22"/>
          </w:rPr>
          <w:instrText xml:space="preserve"> PAGEREF _Toc533062536 \h </w:instrText>
        </w:r>
        <w:r w:rsidR="00297E78" w:rsidRPr="00297E78">
          <w:rPr>
            <w:rFonts w:ascii="Times New Roman" w:hAnsi="Times New Roman"/>
            <w:noProof/>
            <w:webHidden/>
            <w:sz w:val="22"/>
          </w:rPr>
        </w:r>
        <w:r w:rsidR="00297E78" w:rsidRPr="00297E78">
          <w:rPr>
            <w:rFonts w:ascii="Times New Roman" w:hAnsi="Times New Roman"/>
            <w:noProof/>
            <w:webHidden/>
            <w:sz w:val="22"/>
          </w:rPr>
          <w:fldChar w:fldCharType="separate"/>
        </w:r>
        <w:r w:rsidR="000C40F4">
          <w:rPr>
            <w:rFonts w:ascii="Times New Roman" w:hAnsi="Times New Roman"/>
            <w:noProof/>
            <w:webHidden/>
            <w:sz w:val="22"/>
          </w:rPr>
          <w:t>98</w:t>
        </w:r>
        <w:r w:rsidR="00297E78" w:rsidRPr="00297E78">
          <w:rPr>
            <w:rFonts w:ascii="Times New Roman" w:hAnsi="Times New Roman"/>
            <w:noProof/>
            <w:webHidden/>
            <w:sz w:val="22"/>
          </w:rPr>
          <w:fldChar w:fldCharType="end"/>
        </w:r>
      </w:hyperlink>
    </w:p>
    <w:p w:rsidR="00297E78" w:rsidRPr="00297E78" w:rsidRDefault="00297E78" w:rsidP="00307871">
      <w:pPr>
        <w:tabs>
          <w:tab w:val="right" w:pos="9360"/>
        </w:tabs>
        <w:rPr>
          <w:rFonts w:ascii="Times New Roman" w:eastAsiaTheme="minorEastAsia" w:hAnsi="Times New Roman" w:cs="Times New Roman"/>
          <w:sz w:val="22"/>
          <w:szCs w:val="24"/>
        </w:rPr>
      </w:pPr>
      <w:r w:rsidRPr="007A5408">
        <w:rPr>
          <w:rFonts w:ascii="Times New Roman" w:eastAsiaTheme="minorEastAsia" w:hAnsi="Times New Roman" w:cs="Times New Roman"/>
          <w:color w:val="0000FF"/>
          <w:sz w:val="22"/>
          <w:szCs w:val="24"/>
        </w:rPr>
        <w:t>Section 25</w:t>
      </w:r>
      <w:r w:rsidRPr="00297E78">
        <w:rPr>
          <w:rFonts w:asciiTheme="minorHAnsi" w:eastAsiaTheme="minorEastAsia" w:hAnsiTheme="minorHAnsi" w:cs="Times New Roman"/>
          <w:sz w:val="22"/>
          <w:szCs w:val="24"/>
        </w:rPr>
        <w:t>………</w:t>
      </w:r>
      <w:r w:rsidRPr="00297E78">
        <w:rPr>
          <w:rFonts w:ascii="Times New Roman" w:eastAsiaTheme="minorEastAsia" w:hAnsi="Times New Roman" w:cs="Times New Roman"/>
          <w:sz w:val="22"/>
          <w:szCs w:val="24"/>
        </w:rPr>
        <w:tab/>
      </w:r>
      <w:r w:rsidRPr="007A5408">
        <w:rPr>
          <w:rFonts w:ascii="Times New Roman" w:eastAsiaTheme="minorEastAsia" w:hAnsi="Times New Roman" w:cs="Times New Roman"/>
          <w:color w:val="0000FF"/>
          <w:sz w:val="22"/>
          <w:szCs w:val="24"/>
        </w:rPr>
        <w:t>Separability</w:t>
      </w:r>
      <w:r w:rsidRPr="00297E78">
        <w:rPr>
          <w:rFonts w:ascii="Times New Roman" w:eastAsiaTheme="minorEastAsia" w:hAnsi="Times New Roman" w:cs="Times New Roman"/>
          <w:sz w:val="18"/>
          <w:szCs w:val="24"/>
        </w:rPr>
        <w:t>………………..………………………………………………………………………………</w:t>
      </w:r>
      <w:r w:rsidRPr="00297E78">
        <w:rPr>
          <w:rFonts w:ascii="Times New Roman" w:eastAsiaTheme="minorEastAsia" w:hAnsi="Times New Roman" w:cs="Times New Roman"/>
          <w:sz w:val="22"/>
          <w:szCs w:val="24"/>
        </w:rPr>
        <w:t>101</w:t>
      </w:r>
    </w:p>
    <w:p w:rsidR="00297E78" w:rsidRPr="00297E78" w:rsidRDefault="00297E78" w:rsidP="00307871">
      <w:pPr>
        <w:tabs>
          <w:tab w:val="right" w:pos="9360"/>
        </w:tabs>
        <w:rPr>
          <w:rFonts w:ascii="Times New Roman" w:eastAsiaTheme="minorEastAsia" w:hAnsi="Times New Roman" w:cs="Times New Roman"/>
          <w:sz w:val="22"/>
          <w:szCs w:val="24"/>
        </w:rPr>
      </w:pPr>
      <w:r w:rsidRPr="007A5408">
        <w:rPr>
          <w:rFonts w:ascii="Times New Roman" w:eastAsiaTheme="minorEastAsia" w:hAnsi="Times New Roman" w:cs="Times New Roman"/>
          <w:color w:val="0000FF"/>
          <w:sz w:val="22"/>
          <w:szCs w:val="24"/>
        </w:rPr>
        <w:t>Section 26</w:t>
      </w:r>
      <w:r w:rsidRPr="00297E78">
        <w:rPr>
          <w:rFonts w:asciiTheme="minorHAnsi" w:eastAsiaTheme="minorEastAsia" w:hAnsiTheme="minorHAnsi" w:cs="Times New Roman"/>
          <w:sz w:val="22"/>
          <w:szCs w:val="24"/>
        </w:rPr>
        <w:t>………</w:t>
      </w:r>
      <w:r w:rsidRPr="00297E78">
        <w:rPr>
          <w:rFonts w:ascii="Times New Roman" w:eastAsiaTheme="minorEastAsia" w:hAnsi="Times New Roman" w:cs="Times New Roman"/>
          <w:sz w:val="22"/>
          <w:szCs w:val="24"/>
        </w:rPr>
        <w:tab/>
      </w:r>
      <w:r w:rsidRPr="007A5408">
        <w:rPr>
          <w:rFonts w:ascii="Times New Roman" w:eastAsiaTheme="minorEastAsia" w:hAnsi="Times New Roman" w:cs="Times New Roman"/>
          <w:color w:val="0000FF"/>
          <w:sz w:val="22"/>
          <w:szCs w:val="24"/>
        </w:rPr>
        <w:t>Effective Date</w:t>
      </w:r>
      <w:r w:rsidRPr="00297E78">
        <w:rPr>
          <w:rFonts w:ascii="Times New Roman" w:eastAsiaTheme="minorEastAsia" w:hAnsi="Times New Roman" w:cs="Times New Roman"/>
          <w:sz w:val="18"/>
          <w:szCs w:val="24"/>
        </w:rPr>
        <w:t>…………………………………………………………………….………………………</w:t>
      </w:r>
      <w:r w:rsidRPr="00297E78">
        <w:rPr>
          <w:rFonts w:ascii="Times New Roman" w:eastAsiaTheme="minorEastAsia" w:hAnsi="Times New Roman" w:cs="Times New Roman"/>
          <w:sz w:val="22"/>
          <w:szCs w:val="24"/>
        </w:rPr>
        <w:t>101</w:t>
      </w:r>
    </w:p>
    <w:p w:rsidR="00297E78" w:rsidRPr="00297E78" w:rsidRDefault="00297E78"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r w:rsidRPr="007A5408">
        <w:rPr>
          <w:rFonts w:ascii="Times New Roman" w:eastAsiaTheme="minorEastAsia" w:hAnsi="Times New Roman" w:cs="Times New Roman"/>
          <w:noProof/>
          <w:color w:val="0000FF"/>
          <w:sz w:val="22"/>
          <w:szCs w:val="22"/>
        </w:rPr>
        <w:t>APPENDIX A</w:t>
      </w:r>
      <w:r w:rsidRPr="00297E78">
        <w:rPr>
          <w:rFonts w:ascii="Times New Roman" w:eastAsiaTheme="minorEastAsia" w:hAnsi="Times New Roman" w:cs="Times New Roman"/>
          <w:noProof/>
          <w:webHidden/>
          <w:sz w:val="18"/>
          <w:szCs w:val="18"/>
        </w:rPr>
        <w:tab/>
        <w:t>..</w:t>
      </w:r>
      <w:r w:rsidRPr="00297E78">
        <w:rPr>
          <w:rFonts w:ascii="Times New Roman" w:eastAsiaTheme="minorEastAsia" w:hAnsi="Times New Roman" w:cs="Times New Roman"/>
          <w:noProof/>
          <w:webHidden/>
          <w:sz w:val="18"/>
          <w:szCs w:val="18"/>
        </w:rPr>
        <w:tab/>
      </w:r>
      <w:r w:rsidRPr="00297E78">
        <w:rPr>
          <w:rFonts w:asciiTheme="minorHAnsi" w:eastAsiaTheme="minorEastAsia" w:hAnsiTheme="minorHAnsi" w:cstheme="minorBidi"/>
          <w:noProof/>
          <w:webHidden/>
          <w:sz w:val="22"/>
          <w:szCs w:val="22"/>
        </w:rPr>
        <w:t>.</w:t>
      </w:r>
      <w:r w:rsidRPr="00297E78">
        <w:rPr>
          <w:rFonts w:ascii="Times New Roman" w:eastAsiaTheme="minorEastAsia" w:hAnsi="Times New Roman" w:cs="Times New Roman"/>
          <w:noProof/>
          <w:webHidden/>
          <w:sz w:val="22"/>
          <w:szCs w:val="22"/>
        </w:rPr>
        <w:t>102</w:t>
      </w:r>
    </w:p>
    <w:p w:rsidR="00297E78" w:rsidRPr="00297E78" w:rsidRDefault="000C40F4"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hyperlink w:anchor="_Toc533062538" w:history="1">
        <w:bookmarkStart w:id="2" w:name="_Hlk534707893"/>
        <w:r w:rsidR="00297E78" w:rsidRPr="00307871">
          <w:rPr>
            <w:rFonts w:ascii="Times New Roman" w:hAnsi="Times New Roman" w:cs="Times New Roman"/>
            <w:noProof/>
            <w:color w:val="0000FF"/>
            <w:sz w:val="22"/>
            <w:szCs w:val="22"/>
            <w:u w:val="single"/>
          </w:rPr>
          <w:t>APPENDIX B</w:t>
        </w:r>
        <w:r w:rsidR="00297E78" w:rsidRPr="00307871">
          <w:rPr>
            <w:rFonts w:ascii="Times New Roman" w:hAnsi="Times New Roman" w:cs="Times New Roman"/>
            <w:noProof/>
            <w:webHidden/>
            <w:sz w:val="22"/>
            <w:szCs w:val="22"/>
          </w:rPr>
          <w:tab/>
        </w:r>
        <w:r w:rsidR="00297E78" w:rsidRPr="00307871">
          <w:rPr>
            <w:rFonts w:ascii="Times New Roman" w:hAnsi="Times New Roman" w:cs="Times New Roman"/>
            <w:noProof/>
            <w:webHidden/>
            <w:sz w:val="22"/>
            <w:szCs w:val="22"/>
          </w:rPr>
          <w:tab/>
        </w:r>
        <w:r w:rsidR="00297E78" w:rsidRPr="00307871">
          <w:rPr>
            <w:rFonts w:ascii="Times New Roman" w:hAnsi="Times New Roman" w:cs="Times New Roman"/>
            <w:noProof/>
            <w:webHidden/>
            <w:sz w:val="22"/>
            <w:szCs w:val="22"/>
          </w:rPr>
          <w:fldChar w:fldCharType="begin"/>
        </w:r>
        <w:r w:rsidR="00297E78" w:rsidRPr="00307871">
          <w:rPr>
            <w:rFonts w:ascii="Times New Roman" w:hAnsi="Times New Roman" w:cs="Times New Roman"/>
            <w:noProof/>
            <w:webHidden/>
            <w:sz w:val="22"/>
            <w:szCs w:val="22"/>
          </w:rPr>
          <w:instrText xml:space="preserve"> PAGEREF _Toc533062538 \h </w:instrText>
        </w:r>
        <w:r w:rsidR="00297E78" w:rsidRPr="00307871">
          <w:rPr>
            <w:rFonts w:ascii="Times New Roman" w:hAnsi="Times New Roman" w:cs="Times New Roman"/>
            <w:noProof/>
            <w:webHidden/>
            <w:sz w:val="22"/>
            <w:szCs w:val="22"/>
          </w:rPr>
        </w:r>
        <w:r w:rsidR="00297E78" w:rsidRPr="00307871">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106</w:t>
        </w:r>
        <w:r w:rsidR="00297E78" w:rsidRPr="00307871">
          <w:rPr>
            <w:rFonts w:ascii="Times New Roman" w:hAnsi="Times New Roman" w:cs="Times New Roman"/>
            <w:noProof/>
            <w:webHidden/>
            <w:sz w:val="22"/>
            <w:szCs w:val="22"/>
          </w:rPr>
          <w:fldChar w:fldCharType="end"/>
        </w:r>
        <w:bookmarkEnd w:id="2"/>
      </w:hyperlink>
    </w:p>
    <w:p w:rsidR="00297E78" w:rsidRPr="00297E78" w:rsidRDefault="000C40F4" w:rsidP="00297E78">
      <w:pPr>
        <w:tabs>
          <w:tab w:val="left" w:leader="dot" w:pos="1440"/>
          <w:tab w:val="right" w:leader="dot" w:pos="9360"/>
        </w:tabs>
        <w:ind w:left="1440" w:right="360" w:hanging="1440"/>
        <w:rPr>
          <w:rFonts w:asciiTheme="minorHAnsi" w:eastAsiaTheme="minorEastAsia" w:hAnsiTheme="minorHAnsi" w:cstheme="minorBidi"/>
          <w:noProof/>
          <w:sz w:val="22"/>
          <w:szCs w:val="22"/>
        </w:rPr>
      </w:pPr>
      <w:hyperlink w:anchor="_Toc533062539" w:history="1">
        <w:r w:rsidR="00297E78" w:rsidRPr="00307871">
          <w:rPr>
            <w:rFonts w:ascii="Times New Roman" w:hAnsi="Times New Roman"/>
            <w:noProof/>
            <w:color w:val="0000FF"/>
            <w:sz w:val="22"/>
            <w:szCs w:val="22"/>
            <w:u w:val="single"/>
          </w:rPr>
          <w:t>APPENDIX C</w:t>
        </w:r>
        <w:r w:rsidR="00297E78" w:rsidRPr="00307871">
          <w:rPr>
            <w:rFonts w:ascii="Times New Roman" w:hAnsi="Times New Roman"/>
            <w:noProof/>
            <w:webHidden/>
            <w:sz w:val="22"/>
            <w:szCs w:val="22"/>
          </w:rPr>
          <w:tab/>
          <w:t>.</w:t>
        </w:r>
        <w:r w:rsidR="00297E78" w:rsidRPr="00297E78">
          <w:rPr>
            <w:rFonts w:ascii="Times New Roman" w:hAnsi="Times New Roman"/>
            <w:noProof/>
            <w:webHidden/>
            <w:sz w:val="18"/>
            <w:szCs w:val="18"/>
          </w:rPr>
          <w:tab/>
        </w:r>
      </w:hyperlink>
      <w:r w:rsidR="00297E78" w:rsidRPr="00297E78">
        <w:rPr>
          <w:rFonts w:ascii="Times New Roman" w:hAnsi="Times New Roman"/>
          <w:noProof/>
          <w:sz w:val="22"/>
        </w:rPr>
        <w:t>107</w:t>
      </w:r>
    </w:p>
    <w:p w:rsidR="008003A1" w:rsidRDefault="00297E78" w:rsidP="00297E78">
      <w:pPr>
        <w:tabs>
          <w:tab w:val="left" w:pos="1440"/>
          <w:tab w:val="left" w:pos="2160"/>
          <w:tab w:val="right" w:leader="dot" w:pos="9360"/>
        </w:tabs>
        <w:ind w:left="1440" w:hanging="1440"/>
        <w:rPr>
          <w:rFonts w:ascii="Times New Roman" w:hAnsi="Times New Roman" w:cs="Times New Roman"/>
          <w:sz w:val="22"/>
          <w:szCs w:val="22"/>
        </w:rPr>
      </w:pPr>
      <w:r w:rsidRPr="00297E78">
        <w:rPr>
          <w:rFonts w:ascii="Times New Roman" w:hAnsi="Times New Roman" w:cs="Times New Roman"/>
          <w:sz w:val="22"/>
          <w:szCs w:val="22"/>
        </w:rPr>
        <w:fldChar w:fldCharType="end"/>
      </w:r>
      <w:r w:rsidR="008003A1">
        <w:rPr>
          <w:rFonts w:ascii="Times New Roman" w:hAnsi="Times New Roman" w:cs="Times New Roman"/>
          <w:sz w:val="22"/>
          <w:szCs w:val="22"/>
        </w:rPr>
        <w:br w:type="page"/>
      </w:r>
    </w:p>
    <w:p w:rsidR="00D62612" w:rsidRPr="00987AAB" w:rsidRDefault="00D62612" w:rsidP="008003A1">
      <w:pPr>
        <w:tabs>
          <w:tab w:val="left" w:pos="1440"/>
          <w:tab w:val="left" w:pos="2160"/>
          <w:tab w:val="right" w:leader="dot" w:pos="9360"/>
        </w:tabs>
        <w:ind w:left="1440" w:hanging="1440"/>
        <w:rPr>
          <w:rFonts w:ascii="Times New Roman" w:hAnsi="Times New Roman"/>
          <w:b/>
          <w:sz w:val="24"/>
        </w:rPr>
      </w:pPr>
      <w:proofErr w:type="gramStart"/>
      <w:r w:rsidRPr="00987AAB">
        <w:rPr>
          <w:rFonts w:ascii="Times New Roman" w:hAnsi="Times New Roman"/>
          <w:b/>
          <w:sz w:val="24"/>
        </w:rPr>
        <w:lastRenderedPageBreak/>
        <w:t>Section 1.</w:t>
      </w:r>
      <w:proofErr w:type="gramEnd"/>
      <w:r w:rsidRPr="00987AAB">
        <w:rPr>
          <w:rFonts w:ascii="Times New Roman" w:hAnsi="Times New Roman"/>
          <w:b/>
          <w:sz w:val="24"/>
        </w:rPr>
        <w:tab/>
        <w:t>Purpose</w:t>
      </w:r>
      <w:r w:rsidRPr="00987AAB">
        <w:rPr>
          <w:rFonts w:ascii="Times New Roman" w:hAnsi="Times New Roman"/>
          <w:b/>
          <w:sz w:val="24"/>
        </w:rPr>
        <w:fldChar w:fldCharType="begin"/>
      </w:r>
      <w:r w:rsidRPr="00987AAB">
        <w:rPr>
          <w:b/>
        </w:rPr>
        <w:instrText xml:space="preserve"> TC "</w:instrText>
      </w:r>
      <w:bookmarkStart w:id="3" w:name="_Toc27976887"/>
      <w:bookmarkStart w:id="4" w:name="_Toc533062512"/>
      <w:r w:rsidRPr="00987AAB">
        <w:rPr>
          <w:rFonts w:ascii="Times New Roman" w:hAnsi="Times New Roman"/>
          <w:b/>
          <w:sz w:val="24"/>
        </w:rPr>
        <w:instrText>Section 1.</w:instrText>
      </w:r>
      <w:r w:rsidRPr="00987AAB">
        <w:rPr>
          <w:rFonts w:ascii="Times New Roman" w:hAnsi="Times New Roman"/>
          <w:b/>
          <w:sz w:val="24"/>
        </w:rPr>
        <w:tab/>
        <w:instrText>Purpose</w:instrText>
      </w:r>
      <w:bookmarkEnd w:id="3"/>
      <w:bookmarkEnd w:id="4"/>
      <w:r w:rsidRPr="00987AAB">
        <w:rPr>
          <w:b/>
        </w:rPr>
        <w:instrText xml:space="preserve">" \f C \l "1" </w:instrText>
      </w:r>
      <w:r w:rsidRPr="00987AAB">
        <w:rPr>
          <w:rFonts w:ascii="Times New Roman" w:hAnsi="Times New Roman"/>
          <w:b/>
          <w:sz w:val="24"/>
        </w:rPr>
        <w:fldChar w:fldCharType="end"/>
      </w:r>
    </w:p>
    <w:p w:rsidR="00D62612" w:rsidRPr="00987AAB" w:rsidRDefault="00D62612">
      <w:pPr>
        <w:tabs>
          <w:tab w:val="left" w:pos="0"/>
        </w:tabs>
        <w:rPr>
          <w:rFonts w:ascii="Times New Roman" w:hAnsi="Times New Roman"/>
          <w:sz w:val="24"/>
        </w:rPr>
      </w:pPr>
    </w:p>
    <w:p w:rsidR="00D62612" w:rsidRPr="00987AAB" w:rsidRDefault="00D62612">
      <w:pPr>
        <w:tabs>
          <w:tab w:val="left" w:pos="0"/>
        </w:tabs>
        <w:ind w:left="720" w:hanging="720"/>
        <w:rPr>
          <w:rFonts w:ascii="Times New Roman" w:hAnsi="Times New Roman"/>
          <w:sz w:val="24"/>
        </w:rPr>
      </w:pPr>
      <w:r w:rsidRPr="00987AAB">
        <w:rPr>
          <w:rFonts w:ascii="Times New Roman" w:hAnsi="Times New Roman"/>
          <w:sz w:val="24"/>
        </w:rPr>
        <w:tab/>
        <w:t>The purpose of this Rule is to provide for the reasonable standardization of coverage and simplification of terms and benefits of Medicare supplement policies; to facilitate public understanding and comparison of such policies; to eliminate provisions contained in such policies which may be misleading or confusing in connection with the purchase of such policies or with the settlement of claims; and to provide for full disclosures in the sale of accident and sickness insurance coverages to persons eligible for Medicare.</w:t>
      </w:r>
    </w:p>
    <w:p w:rsidR="00D62612" w:rsidRPr="00987AAB" w:rsidRDefault="00D62612">
      <w:pPr>
        <w:tabs>
          <w:tab w:val="left" w:pos="0"/>
        </w:tabs>
        <w:rPr>
          <w:rFonts w:ascii="Times New Roman" w:hAnsi="Times New Roman"/>
          <w:sz w:val="24"/>
        </w:rPr>
      </w:pPr>
    </w:p>
    <w:p w:rsidR="00D62612" w:rsidRPr="00987AAB" w:rsidRDefault="00D62612">
      <w:pPr>
        <w:tabs>
          <w:tab w:val="left" w:pos="0"/>
        </w:tabs>
        <w:rPr>
          <w:rFonts w:ascii="Times New Roman" w:hAnsi="Times New Roman"/>
          <w:b/>
          <w:sz w:val="24"/>
        </w:rPr>
      </w:pPr>
      <w:proofErr w:type="gramStart"/>
      <w:r w:rsidRPr="00987AAB">
        <w:rPr>
          <w:rFonts w:ascii="Times New Roman" w:hAnsi="Times New Roman"/>
          <w:b/>
          <w:sz w:val="24"/>
        </w:rPr>
        <w:t>Section 2.</w:t>
      </w:r>
      <w:proofErr w:type="gramEnd"/>
      <w:r w:rsidRPr="00987AAB">
        <w:rPr>
          <w:rFonts w:ascii="Times New Roman" w:hAnsi="Times New Roman"/>
          <w:b/>
          <w:sz w:val="24"/>
        </w:rPr>
        <w:tab/>
        <w:t>Authority</w:t>
      </w:r>
      <w:r w:rsidRPr="00987AAB">
        <w:rPr>
          <w:rFonts w:ascii="Times New Roman" w:hAnsi="Times New Roman"/>
          <w:b/>
          <w:sz w:val="24"/>
        </w:rPr>
        <w:fldChar w:fldCharType="begin"/>
      </w:r>
      <w:r w:rsidRPr="00987AAB">
        <w:rPr>
          <w:b/>
        </w:rPr>
        <w:instrText xml:space="preserve"> TC "</w:instrText>
      </w:r>
      <w:bookmarkStart w:id="5" w:name="_Toc27976888"/>
      <w:bookmarkStart w:id="6" w:name="_Toc533062513"/>
      <w:r w:rsidRPr="00987AAB">
        <w:rPr>
          <w:rFonts w:ascii="Times New Roman" w:hAnsi="Times New Roman"/>
          <w:b/>
          <w:sz w:val="24"/>
        </w:rPr>
        <w:instrText>Section 2.</w:instrText>
      </w:r>
      <w:r w:rsidRPr="00987AAB">
        <w:rPr>
          <w:rFonts w:ascii="Times New Roman" w:hAnsi="Times New Roman"/>
          <w:b/>
          <w:sz w:val="24"/>
        </w:rPr>
        <w:tab/>
        <w:instrText>Authority</w:instrText>
      </w:r>
      <w:bookmarkEnd w:id="5"/>
      <w:bookmarkEnd w:id="6"/>
      <w:r w:rsidRPr="00987AAB">
        <w:rPr>
          <w:b/>
        </w:rPr>
        <w:instrText xml:space="preserve">" \f C \l "1" </w:instrText>
      </w:r>
      <w:r w:rsidRPr="00987AAB">
        <w:rPr>
          <w:rFonts w:ascii="Times New Roman" w:hAnsi="Times New Roman"/>
          <w:b/>
          <w:sz w:val="24"/>
        </w:rPr>
        <w:fldChar w:fldCharType="end"/>
      </w:r>
    </w:p>
    <w:p w:rsidR="00D62612" w:rsidRPr="00987AAB" w:rsidRDefault="00D62612">
      <w:pPr>
        <w:tabs>
          <w:tab w:val="left" w:pos="0"/>
        </w:tabs>
        <w:rPr>
          <w:rFonts w:ascii="Times New Roman" w:hAnsi="Times New Roman"/>
          <w:sz w:val="24"/>
        </w:rPr>
      </w:pPr>
    </w:p>
    <w:p w:rsidR="00D62612" w:rsidRPr="00987AAB" w:rsidRDefault="00D62612">
      <w:pPr>
        <w:tabs>
          <w:tab w:val="left" w:pos="0"/>
        </w:tabs>
        <w:ind w:left="720" w:hanging="720"/>
        <w:rPr>
          <w:rFonts w:ascii="Times New Roman" w:hAnsi="Times New Roman"/>
          <w:sz w:val="24"/>
        </w:rPr>
      </w:pPr>
      <w:r w:rsidRPr="00987AAB">
        <w:rPr>
          <w:rFonts w:ascii="Times New Roman" w:hAnsi="Times New Roman"/>
          <w:sz w:val="24"/>
        </w:rPr>
        <w:tab/>
        <w:t xml:space="preserve">This Rule is issued pursuant to the authority vested in the Superintendent of Insurance under 24 M.R.S.A. § </w:t>
      </w:r>
      <w:r w:rsidR="003C4866" w:rsidRPr="00987AAB">
        <w:rPr>
          <w:rFonts w:ascii="Times New Roman" w:hAnsi="Times New Roman"/>
          <w:sz w:val="24"/>
        </w:rPr>
        <w:t xml:space="preserve">2317-B </w:t>
      </w:r>
      <w:r w:rsidRPr="00987AAB">
        <w:rPr>
          <w:rFonts w:ascii="Times New Roman" w:hAnsi="Times New Roman"/>
          <w:sz w:val="24"/>
        </w:rPr>
        <w:t>and 24-A M.R.S.A. §§ 212, 2413(1</w:t>
      </w:r>
      <w:proofErr w:type="gramStart"/>
      <w:r w:rsidRPr="00987AAB">
        <w:rPr>
          <w:rFonts w:ascii="Times New Roman" w:hAnsi="Times New Roman"/>
          <w:sz w:val="24"/>
        </w:rPr>
        <w:t>)(</w:t>
      </w:r>
      <w:proofErr w:type="gramEnd"/>
      <w:r w:rsidRPr="00987AAB">
        <w:rPr>
          <w:rFonts w:ascii="Times New Roman" w:hAnsi="Times New Roman"/>
          <w:sz w:val="24"/>
        </w:rPr>
        <w:t>F), 4207(9), 5002-A, 5002-B, 5005, 5010-A, 5011</w:t>
      </w:r>
      <w:r w:rsidR="00274737" w:rsidRPr="00987AAB">
        <w:rPr>
          <w:rFonts w:ascii="Times New Roman" w:hAnsi="Times New Roman"/>
          <w:sz w:val="24"/>
        </w:rPr>
        <w:t xml:space="preserve">, and Resolve 2013 Chapter 19.  </w:t>
      </w:r>
    </w:p>
    <w:p w:rsidR="00747244" w:rsidRPr="00987AAB" w:rsidRDefault="00747244">
      <w:pPr>
        <w:tabs>
          <w:tab w:val="left" w:pos="0"/>
        </w:tabs>
        <w:rPr>
          <w:rFonts w:ascii="Times New Roman" w:hAnsi="Times New Roman"/>
          <w:sz w:val="24"/>
        </w:rPr>
      </w:pPr>
    </w:p>
    <w:p w:rsidR="00D62612" w:rsidRPr="00987AAB" w:rsidRDefault="00D62612">
      <w:pPr>
        <w:tabs>
          <w:tab w:val="left" w:pos="0"/>
        </w:tabs>
        <w:rPr>
          <w:rFonts w:ascii="Times New Roman" w:hAnsi="Times New Roman"/>
          <w:b/>
          <w:sz w:val="24"/>
        </w:rPr>
      </w:pPr>
      <w:proofErr w:type="gramStart"/>
      <w:r w:rsidRPr="00987AAB">
        <w:rPr>
          <w:rFonts w:ascii="Times New Roman" w:hAnsi="Times New Roman"/>
          <w:b/>
          <w:sz w:val="24"/>
        </w:rPr>
        <w:t>Section 3.</w:t>
      </w:r>
      <w:proofErr w:type="gramEnd"/>
      <w:r w:rsidRPr="00987AAB">
        <w:rPr>
          <w:rFonts w:ascii="Times New Roman" w:hAnsi="Times New Roman"/>
          <w:b/>
          <w:sz w:val="24"/>
        </w:rPr>
        <w:tab/>
        <w:t>Applicability and Scope</w:t>
      </w:r>
      <w:r w:rsidRPr="00987AAB">
        <w:rPr>
          <w:rFonts w:ascii="Times New Roman" w:hAnsi="Times New Roman"/>
          <w:b/>
          <w:sz w:val="24"/>
        </w:rPr>
        <w:fldChar w:fldCharType="begin"/>
      </w:r>
      <w:r w:rsidRPr="00987AAB">
        <w:rPr>
          <w:b/>
        </w:rPr>
        <w:instrText xml:space="preserve"> TC "</w:instrText>
      </w:r>
      <w:bookmarkStart w:id="7" w:name="_Toc27976889"/>
      <w:bookmarkStart w:id="8" w:name="_Toc533062514"/>
      <w:r w:rsidRPr="00987AAB">
        <w:rPr>
          <w:rFonts w:ascii="Times New Roman" w:hAnsi="Times New Roman"/>
          <w:b/>
          <w:sz w:val="24"/>
        </w:rPr>
        <w:instrText>Section 3.</w:instrText>
      </w:r>
      <w:r w:rsidRPr="00987AAB">
        <w:rPr>
          <w:rFonts w:ascii="Times New Roman" w:hAnsi="Times New Roman"/>
          <w:b/>
          <w:sz w:val="24"/>
        </w:rPr>
        <w:tab/>
        <w:instrText>Applicability and Scope</w:instrText>
      </w:r>
      <w:bookmarkEnd w:id="7"/>
      <w:bookmarkEnd w:id="8"/>
      <w:r w:rsidRPr="00987AAB">
        <w:rPr>
          <w:b/>
        </w:rPr>
        <w:instrText xml:space="preserve">" \f C \l "1" </w:instrText>
      </w:r>
      <w:r w:rsidRPr="00987AAB">
        <w:rPr>
          <w:rFonts w:ascii="Times New Roman" w:hAnsi="Times New Roman"/>
          <w:b/>
          <w:sz w:val="24"/>
        </w:rPr>
        <w:fldChar w:fldCharType="end"/>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A.</w:t>
      </w:r>
      <w:r w:rsidRPr="00987AAB">
        <w:rPr>
          <w:rFonts w:ascii="Times New Roman" w:hAnsi="Times New Roman"/>
          <w:sz w:val="24"/>
        </w:rPr>
        <w:tab/>
        <w:t>Except as otherwise specifically provided in Sections 13, 14, 17 and 22, this Rule shall apply to:</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 xml:space="preserve">All Medicare supplement policies delivered or issued for delivery in this State on or after the effective date of this </w:t>
      </w:r>
      <w:r w:rsidR="00C351F0" w:rsidRPr="00987AAB">
        <w:rPr>
          <w:rFonts w:ascii="Times New Roman" w:hAnsi="Times New Roman"/>
          <w:sz w:val="24"/>
        </w:rPr>
        <w:t>Rule</w:t>
      </w:r>
      <w:r w:rsidRPr="00987AAB">
        <w:rPr>
          <w:rFonts w:ascii="Times New Roman" w:hAnsi="Times New Roman"/>
          <w:sz w:val="24"/>
        </w:rPr>
        <w:t>, and</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All certificates issued under group Medicare supplement policies which certificates have been delivered or issued for delivery in this State.</w:t>
      </w:r>
    </w:p>
    <w:p w:rsidR="002E52A3" w:rsidRPr="00987AAB" w:rsidRDefault="002E52A3">
      <w:pPr>
        <w:tabs>
          <w:tab w:val="left" w:pos="0"/>
          <w:tab w:val="left" w:pos="720"/>
          <w:tab w:val="left" w:pos="1440"/>
        </w:tabs>
        <w:ind w:left="2160" w:hanging="2160"/>
        <w:rPr>
          <w:rFonts w:ascii="Times New Roman" w:hAnsi="Times New Roman"/>
          <w:sz w:val="24"/>
        </w:rPr>
      </w:pPr>
    </w:p>
    <w:p w:rsidR="002E52A3" w:rsidRPr="00AE4085" w:rsidRDefault="002E52A3" w:rsidP="002E52A3">
      <w:pPr>
        <w:tabs>
          <w:tab w:val="left" w:pos="0"/>
          <w:tab w:val="left" w:pos="720"/>
          <w:tab w:val="left" w:pos="1440"/>
        </w:tabs>
        <w:ind w:left="360"/>
        <w:rPr>
          <w:rFonts w:ascii="Times New Roman" w:hAnsi="Times New Roman"/>
          <w:i/>
          <w:sz w:val="24"/>
        </w:rPr>
      </w:pPr>
      <w:r w:rsidRPr="00AE4085">
        <w:rPr>
          <w:rFonts w:ascii="Times New Roman" w:hAnsi="Times New Roman"/>
          <w:b/>
          <w:i/>
          <w:sz w:val="24"/>
        </w:rPr>
        <w:t>Drafting Note:</w:t>
      </w:r>
      <w:r w:rsidRPr="00AE4085">
        <w:rPr>
          <w:rFonts w:ascii="Times New Roman" w:hAnsi="Times New Roman"/>
          <w:i/>
          <w:sz w:val="24"/>
        </w:rPr>
        <w:t xml:space="preserve">  For policies or certificates issued or delivered prior to January 1, 1992 see Bureau of Insurance Rule 270, in addition to any applicable sections of this Rule 275.   </w:t>
      </w:r>
    </w:p>
    <w:p w:rsidR="00BD5E6C" w:rsidRPr="00987AAB" w:rsidRDefault="00BD5E6C">
      <w:pPr>
        <w:tabs>
          <w:tab w:val="left" w:pos="0"/>
          <w:tab w:val="left" w:pos="720"/>
          <w:tab w:val="left" w:pos="1440"/>
        </w:tabs>
        <w:ind w:left="2160" w:hanging="2160"/>
        <w:rPr>
          <w:rFonts w:ascii="Times New Roman" w:hAnsi="Times New Roman"/>
          <w:sz w:val="24"/>
        </w:rPr>
      </w:pPr>
    </w:p>
    <w:p w:rsidR="00BD5E6C" w:rsidRPr="00987AAB" w:rsidRDefault="00BD5E6C" w:rsidP="00BD5E6C">
      <w:pPr>
        <w:tabs>
          <w:tab w:val="left" w:pos="0"/>
          <w:tab w:val="left" w:pos="720"/>
          <w:tab w:val="left" w:pos="1440"/>
        </w:tabs>
        <w:ind w:left="1440" w:hanging="1440"/>
        <w:rPr>
          <w:rFonts w:ascii="Times New Roman" w:hAnsi="Times New Roman"/>
          <w:sz w:val="24"/>
        </w:rPr>
      </w:pPr>
      <w:r w:rsidRPr="00987AAB">
        <w:rPr>
          <w:rFonts w:ascii="Times New Roman" w:hAnsi="Times New Roman"/>
          <w:sz w:val="24"/>
        </w:rPr>
        <w:tab/>
        <w:t>B.</w:t>
      </w:r>
      <w:r w:rsidRPr="00987AAB">
        <w:rPr>
          <w:rFonts w:ascii="Times New Roman" w:hAnsi="Times New Roman"/>
          <w:sz w:val="24"/>
        </w:rPr>
        <w:tab/>
        <w:t>Section 6(D) of this Rule shall apply to all Medicare supplement policies renewed in this State on or after the effective date of the 2005 amendments.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r>
      <w:r w:rsidR="00BD5E6C" w:rsidRPr="00987AAB">
        <w:rPr>
          <w:rFonts w:ascii="Times New Roman" w:hAnsi="Times New Roman"/>
          <w:sz w:val="24"/>
        </w:rPr>
        <w:t>C</w:t>
      </w:r>
      <w:r w:rsidRPr="00987AAB">
        <w:rPr>
          <w:rFonts w:ascii="Times New Roman" w:hAnsi="Times New Roman"/>
          <w:sz w:val="24"/>
        </w:rPr>
        <w:t>.</w:t>
      </w:r>
      <w:r w:rsidRPr="00987AAB">
        <w:rPr>
          <w:rFonts w:ascii="Times New Roman" w:hAnsi="Times New Roman"/>
          <w:sz w:val="24"/>
        </w:rPr>
        <w:tab/>
        <w:t>This Rule shall not apply to a policy of one or more employers or labor organizations, or of the trustees of a fund established by one or more employers or labor organizations, or combination thereof, for employees or former employees, or a combination thereof, or for members or former members, or a combination thereof, of the labor organizations.</w:t>
      </w:r>
    </w:p>
    <w:p w:rsidR="00D62612" w:rsidRPr="00987AAB" w:rsidRDefault="00D62612">
      <w:pPr>
        <w:tabs>
          <w:tab w:val="left" w:pos="0"/>
        </w:tabs>
        <w:rPr>
          <w:rFonts w:ascii="Times New Roman" w:hAnsi="Times New Roman"/>
          <w:sz w:val="24"/>
        </w:rPr>
      </w:pPr>
    </w:p>
    <w:p w:rsidR="00D62612" w:rsidRPr="00987AAB" w:rsidRDefault="00D62612" w:rsidP="00923E67">
      <w:pPr>
        <w:keepNext/>
        <w:tabs>
          <w:tab w:val="left" w:pos="0"/>
        </w:tabs>
        <w:rPr>
          <w:rFonts w:ascii="Times New Roman" w:hAnsi="Times New Roman"/>
          <w:b/>
          <w:sz w:val="24"/>
        </w:rPr>
      </w:pPr>
      <w:proofErr w:type="gramStart"/>
      <w:r w:rsidRPr="00987AAB">
        <w:rPr>
          <w:rFonts w:ascii="Times New Roman" w:hAnsi="Times New Roman"/>
          <w:b/>
          <w:sz w:val="24"/>
        </w:rPr>
        <w:t>Section 4.</w:t>
      </w:r>
      <w:proofErr w:type="gramEnd"/>
      <w:r w:rsidRPr="00987AAB">
        <w:rPr>
          <w:rFonts w:ascii="Times New Roman" w:hAnsi="Times New Roman"/>
          <w:b/>
          <w:sz w:val="24"/>
        </w:rPr>
        <w:tab/>
        <w:t>Definitions</w:t>
      </w:r>
      <w:r w:rsidRPr="00987AAB">
        <w:rPr>
          <w:rFonts w:ascii="Times New Roman" w:hAnsi="Times New Roman"/>
          <w:b/>
          <w:sz w:val="24"/>
        </w:rPr>
        <w:fldChar w:fldCharType="begin"/>
      </w:r>
      <w:r w:rsidRPr="00987AAB">
        <w:rPr>
          <w:b/>
        </w:rPr>
        <w:instrText xml:space="preserve"> TC "</w:instrText>
      </w:r>
      <w:bookmarkStart w:id="9" w:name="_Toc27976890"/>
      <w:bookmarkStart w:id="10" w:name="_Toc533062515"/>
      <w:r w:rsidRPr="00987AAB">
        <w:rPr>
          <w:rFonts w:ascii="Times New Roman" w:hAnsi="Times New Roman"/>
          <w:b/>
          <w:sz w:val="24"/>
        </w:rPr>
        <w:instrText>Section 4.</w:instrText>
      </w:r>
      <w:r w:rsidRPr="00987AAB">
        <w:rPr>
          <w:rFonts w:ascii="Times New Roman" w:hAnsi="Times New Roman"/>
          <w:b/>
          <w:sz w:val="24"/>
        </w:rPr>
        <w:tab/>
        <w:instrText>Definitions</w:instrText>
      </w:r>
      <w:bookmarkEnd w:id="9"/>
      <w:bookmarkEnd w:id="10"/>
      <w:r w:rsidRPr="00987AAB">
        <w:rPr>
          <w:b/>
        </w:rPr>
        <w:instrText xml:space="preserve">" \f C \l "1" </w:instrText>
      </w:r>
      <w:r w:rsidRPr="00987AAB">
        <w:rPr>
          <w:rFonts w:ascii="Times New Roman" w:hAnsi="Times New Roman"/>
          <w:b/>
          <w:sz w:val="24"/>
        </w:rPr>
        <w:fldChar w:fldCharType="end"/>
      </w:r>
    </w:p>
    <w:p w:rsidR="00D62612" w:rsidRPr="00987AAB" w:rsidRDefault="00D62612" w:rsidP="00923E67">
      <w:pPr>
        <w:keepNext/>
        <w:tabs>
          <w:tab w:val="left" w:pos="0"/>
        </w:tabs>
        <w:rPr>
          <w:rFonts w:ascii="Times New Roman" w:hAnsi="Times New Roman"/>
          <w:sz w:val="24"/>
        </w:rPr>
      </w:pPr>
    </w:p>
    <w:p w:rsidR="00D62612" w:rsidRPr="00987AAB" w:rsidRDefault="00D62612" w:rsidP="00923E67">
      <w:pPr>
        <w:keepNext/>
        <w:tabs>
          <w:tab w:val="left" w:pos="0"/>
        </w:tabs>
        <w:ind w:left="720" w:hanging="720"/>
        <w:rPr>
          <w:rFonts w:ascii="Times New Roman" w:hAnsi="Times New Roman"/>
          <w:sz w:val="24"/>
        </w:rPr>
      </w:pPr>
      <w:r w:rsidRPr="00987AAB">
        <w:rPr>
          <w:rFonts w:ascii="Times New Roman" w:hAnsi="Times New Roman"/>
          <w:sz w:val="24"/>
        </w:rPr>
        <w:tab/>
        <w:t>For purposes of this Rule:</w:t>
      </w:r>
    </w:p>
    <w:p w:rsidR="00D62612" w:rsidRPr="00987AAB" w:rsidRDefault="00D62612" w:rsidP="00923E67">
      <w:pPr>
        <w:keepNext/>
        <w:tabs>
          <w:tab w:val="left" w:pos="0"/>
        </w:tabs>
        <w:rPr>
          <w:rFonts w:ascii="Times New Roman" w:hAnsi="Times New Roman"/>
          <w:sz w:val="24"/>
        </w:rPr>
      </w:pPr>
    </w:p>
    <w:p w:rsidR="00D62612" w:rsidRPr="00987AAB" w:rsidRDefault="00D62612">
      <w:pPr>
        <w:tabs>
          <w:tab w:val="left" w:pos="0"/>
        </w:tabs>
        <w:rPr>
          <w:rFonts w:ascii="Times New Roman" w:hAnsi="Times New Roman"/>
          <w:sz w:val="24"/>
        </w:rPr>
      </w:pPr>
      <w:r w:rsidRPr="00987AAB">
        <w:rPr>
          <w:rFonts w:ascii="Times New Roman" w:hAnsi="Times New Roman"/>
          <w:sz w:val="24"/>
        </w:rPr>
        <w:tab/>
        <w:t>A.</w:t>
      </w:r>
      <w:r w:rsidRPr="00987AAB">
        <w:rPr>
          <w:rFonts w:ascii="Times New Roman" w:hAnsi="Times New Roman"/>
          <w:sz w:val="24"/>
        </w:rPr>
        <w:tab/>
        <w:t>“Applicant” means: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In the case of an individual Medicare supplement policy, the person who seeks to contract for benefits; and</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In the case of a group Medicare supplement policy, the proposed certifica</w:t>
      </w:r>
      <w:r w:rsidR="00981CC8" w:rsidRPr="00987AAB">
        <w:rPr>
          <w:rFonts w:ascii="Times New Roman" w:hAnsi="Times New Roman"/>
          <w:sz w:val="24"/>
        </w:rPr>
        <w:t>te ho</w:t>
      </w:r>
      <w:r w:rsidRPr="00987AAB">
        <w:rPr>
          <w:rFonts w:ascii="Times New Roman" w:hAnsi="Times New Roman"/>
          <w:sz w:val="24"/>
        </w:rPr>
        <w:t>lder.</w:t>
      </w:r>
    </w:p>
    <w:p w:rsidR="00D62612" w:rsidRPr="00987AAB" w:rsidRDefault="00D62612">
      <w:pPr>
        <w:ind w:left="1440" w:hanging="720"/>
        <w:rPr>
          <w:rFonts w:ascii="Times New Roman" w:hAnsi="Times New Roman"/>
          <w:sz w:val="24"/>
        </w:rPr>
      </w:pPr>
    </w:p>
    <w:p w:rsidR="00D62612" w:rsidRPr="00987AAB" w:rsidRDefault="00E00C8C">
      <w:pPr>
        <w:pStyle w:val="BodyText22"/>
        <w:rPr>
          <w:u w:val="none"/>
        </w:rPr>
      </w:pPr>
      <w:r w:rsidRPr="00987AAB">
        <w:rPr>
          <w:u w:val="none"/>
        </w:rPr>
        <w:t>B.</w:t>
      </w:r>
      <w:r w:rsidRPr="00987AAB">
        <w:rPr>
          <w:u w:val="none"/>
        </w:rPr>
        <w:tab/>
      </w:r>
      <w:r w:rsidRPr="00987AAB">
        <w:rPr>
          <w:b/>
          <w:u w:val="none"/>
        </w:rPr>
        <w:t>(Repealed)</w:t>
      </w:r>
    </w:p>
    <w:p w:rsidR="00D62612" w:rsidRPr="00987AAB" w:rsidRDefault="00D62612">
      <w:pPr>
        <w:ind w:left="2160" w:hanging="720"/>
        <w:rPr>
          <w:rFonts w:ascii="Times New Roman" w:hAnsi="Times New Roman"/>
          <w:sz w:val="24"/>
        </w:rPr>
      </w:pPr>
    </w:p>
    <w:p w:rsidR="00D62612" w:rsidRPr="00987AAB" w:rsidRDefault="00D62612">
      <w:pPr>
        <w:ind w:left="1440" w:hanging="720"/>
        <w:rPr>
          <w:rFonts w:ascii="Times New Roman" w:hAnsi="Times New Roman"/>
          <w:sz w:val="24"/>
        </w:rPr>
      </w:pPr>
      <w:r w:rsidRPr="00987AAB">
        <w:rPr>
          <w:rFonts w:ascii="Times New Roman" w:hAnsi="Times New Roman"/>
          <w:sz w:val="24"/>
        </w:rPr>
        <w:t>C.</w:t>
      </w:r>
      <w:r w:rsidRPr="00987AAB">
        <w:rPr>
          <w:rFonts w:ascii="Times New Roman" w:hAnsi="Times New Roman"/>
          <w:sz w:val="24"/>
        </w:rPr>
        <w:tab/>
        <w:t xml:space="preserve">“Certificate” means any certificate delivered or issued for delivery in this </w:t>
      </w:r>
      <w:r w:rsidR="00E8442F" w:rsidRPr="00987AAB">
        <w:rPr>
          <w:rFonts w:ascii="Times New Roman" w:hAnsi="Times New Roman"/>
          <w:sz w:val="24"/>
        </w:rPr>
        <w:t>S</w:t>
      </w:r>
      <w:r w:rsidRPr="00987AAB">
        <w:rPr>
          <w:rFonts w:ascii="Times New Roman" w:hAnsi="Times New Roman"/>
          <w:sz w:val="24"/>
        </w:rPr>
        <w:t>tate under a group Medicare supplement policy.</w:t>
      </w:r>
    </w:p>
    <w:p w:rsidR="00D62612" w:rsidRPr="00987AAB" w:rsidRDefault="00D62612">
      <w:pPr>
        <w:ind w:left="1440" w:hanging="720"/>
        <w:rPr>
          <w:rFonts w:ascii="Times New Roman" w:hAnsi="Times New Roman"/>
          <w:sz w:val="24"/>
        </w:rPr>
      </w:pPr>
    </w:p>
    <w:p w:rsidR="00D62612" w:rsidRPr="00987AAB" w:rsidRDefault="00D62612">
      <w:pPr>
        <w:ind w:left="1440" w:hanging="720"/>
        <w:rPr>
          <w:rFonts w:ascii="Times New Roman" w:hAnsi="Times New Roman"/>
          <w:sz w:val="24"/>
        </w:rPr>
      </w:pPr>
      <w:r w:rsidRPr="00987AAB">
        <w:rPr>
          <w:rFonts w:ascii="Times New Roman" w:hAnsi="Times New Roman"/>
          <w:sz w:val="24"/>
        </w:rPr>
        <w:t>D.</w:t>
      </w:r>
      <w:r w:rsidRPr="00987AAB">
        <w:rPr>
          <w:rFonts w:ascii="Times New Roman" w:hAnsi="Times New Roman"/>
          <w:sz w:val="24"/>
        </w:rPr>
        <w:tab/>
        <w:t>“Certificate form” means the form on which the certificate is delivered or issued for delivery by the issuer.</w:t>
      </w:r>
    </w:p>
    <w:p w:rsidR="00D62612" w:rsidRPr="00987AAB" w:rsidRDefault="00D62612">
      <w:pPr>
        <w:ind w:left="2160" w:hanging="1440"/>
        <w:rPr>
          <w:rFonts w:ascii="Times New Roman" w:hAnsi="Times New Roman"/>
          <w:sz w:val="24"/>
        </w:rPr>
      </w:pPr>
    </w:p>
    <w:p w:rsidR="00D62612" w:rsidRPr="00987AAB" w:rsidRDefault="00D62612" w:rsidP="00A36F68">
      <w:pPr>
        <w:pStyle w:val="BodyText22"/>
        <w:tabs>
          <w:tab w:val="left" w:pos="720"/>
          <w:tab w:val="left" w:pos="1440"/>
          <w:tab w:val="left" w:pos="3150"/>
        </w:tabs>
        <w:ind w:hanging="1440"/>
        <w:jc w:val="left"/>
        <w:rPr>
          <w:u w:val="none"/>
        </w:rPr>
      </w:pPr>
      <w:r w:rsidRPr="00987AAB">
        <w:rPr>
          <w:u w:val="none"/>
        </w:rPr>
        <w:tab/>
        <w:t>E.</w:t>
      </w:r>
      <w:r w:rsidRPr="00987AAB">
        <w:rPr>
          <w:u w:val="none"/>
        </w:rPr>
        <w:tab/>
        <w:t>“Continuous period of creditable coverage” means the period during which an individual was covered by creditable coverage, if during the period of the coverage the individual had no breaks in coverage greater than ninety (90) days.</w:t>
      </w:r>
    </w:p>
    <w:p w:rsidR="00D62612" w:rsidRPr="00987AAB" w:rsidRDefault="00D62612">
      <w:pPr>
        <w:tabs>
          <w:tab w:val="left" w:pos="3150"/>
        </w:tabs>
        <w:ind w:left="2160" w:hanging="1440"/>
        <w:rPr>
          <w:rFonts w:ascii="Times New Roman" w:hAnsi="Times New Roman"/>
          <w:sz w:val="24"/>
        </w:rPr>
      </w:pPr>
    </w:p>
    <w:p w:rsidR="00D62612" w:rsidRPr="00987AAB" w:rsidRDefault="00D62612">
      <w:pPr>
        <w:tabs>
          <w:tab w:val="left" w:pos="1440"/>
        </w:tabs>
        <w:ind w:left="2160" w:hanging="1440"/>
        <w:rPr>
          <w:rFonts w:ascii="Times New Roman" w:hAnsi="Times New Roman"/>
          <w:sz w:val="24"/>
        </w:rPr>
      </w:pPr>
      <w:r w:rsidRPr="00987AAB">
        <w:rPr>
          <w:rFonts w:ascii="Times New Roman" w:hAnsi="Times New Roman"/>
          <w:sz w:val="24"/>
        </w:rPr>
        <w:t>F.</w:t>
      </w:r>
      <w:r w:rsidRPr="00987AAB">
        <w:rPr>
          <w:rFonts w:ascii="Times New Roman" w:hAnsi="Times New Roman"/>
          <w:sz w:val="24"/>
        </w:rPr>
        <w:tab/>
        <w:t>(1)</w:t>
      </w:r>
      <w:r w:rsidRPr="00987AAB">
        <w:rPr>
          <w:rFonts w:ascii="Times New Roman" w:hAnsi="Times New Roman"/>
          <w:sz w:val="24"/>
        </w:rPr>
        <w:tab/>
        <w:t xml:space="preserve">“Creditable coverage” means, with respect to an individual, coverage </w:t>
      </w:r>
      <w:r w:rsidR="002842B9" w:rsidRPr="00987AAB">
        <w:rPr>
          <w:rFonts w:ascii="Times New Roman" w:hAnsi="Times New Roman"/>
          <w:sz w:val="24"/>
        </w:rPr>
        <w:t xml:space="preserve">for medical expenses </w:t>
      </w:r>
      <w:r w:rsidRPr="00987AAB">
        <w:rPr>
          <w:rFonts w:ascii="Times New Roman" w:hAnsi="Times New Roman"/>
          <w:sz w:val="24"/>
        </w:rPr>
        <w:t>of the individual provided under any of the following:</w:t>
      </w:r>
    </w:p>
    <w:p w:rsidR="00D62612" w:rsidRPr="00987AAB" w:rsidRDefault="00D62612">
      <w:pPr>
        <w:tabs>
          <w:tab w:val="left" w:pos="1440"/>
        </w:tabs>
        <w:ind w:left="2880" w:hanging="720"/>
        <w:rPr>
          <w:rFonts w:ascii="Times New Roman" w:hAnsi="Times New Roman"/>
          <w:sz w:val="24"/>
        </w:rPr>
      </w:pPr>
    </w:p>
    <w:p w:rsidR="00D62612" w:rsidRPr="00987AAB" w:rsidRDefault="00D62612">
      <w:pPr>
        <w:tabs>
          <w:tab w:val="left" w:pos="1440"/>
        </w:tabs>
        <w:ind w:left="2880" w:hanging="720"/>
        <w:rPr>
          <w:rFonts w:ascii="Times New Roman" w:hAnsi="Times New Roman"/>
          <w:sz w:val="24"/>
        </w:rPr>
      </w:pPr>
      <w:r w:rsidRPr="00987AAB">
        <w:rPr>
          <w:rFonts w:ascii="Times New Roman" w:hAnsi="Times New Roman"/>
          <w:sz w:val="24"/>
        </w:rPr>
        <w:t>a.</w:t>
      </w:r>
      <w:r w:rsidRPr="00987AAB">
        <w:rPr>
          <w:rFonts w:ascii="Times New Roman" w:hAnsi="Times New Roman"/>
          <w:sz w:val="24"/>
        </w:rPr>
        <w:tab/>
        <w:t>A group health plan;</w:t>
      </w:r>
    </w:p>
    <w:p w:rsidR="00D62612" w:rsidRPr="00987AAB" w:rsidRDefault="00D62612">
      <w:pPr>
        <w:tabs>
          <w:tab w:val="left" w:pos="1440"/>
        </w:tabs>
        <w:ind w:left="2880" w:hanging="720"/>
        <w:rPr>
          <w:rFonts w:ascii="Times New Roman" w:hAnsi="Times New Roman"/>
          <w:sz w:val="24"/>
        </w:rPr>
      </w:pPr>
    </w:p>
    <w:p w:rsidR="00D62612" w:rsidRPr="00987AAB" w:rsidRDefault="00D62612">
      <w:pPr>
        <w:tabs>
          <w:tab w:val="left" w:pos="1440"/>
        </w:tabs>
        <w:ind w:left="2880" w:hanging="720"/>
        <w:rPr>
          <w:rFonts w:ascii="Times New Roman" w:hAnsi="Times New Roman"/>
          <w:sz w:val="24"/>
        </w:rPr>
      </w:pPr>
      <w:r w:rsidRPr="00987AAB">
        <w:rPr>
          <w:rFonts w:ascii="Times New Roman" w:hAnsi="Times New Roman"/>
          <w:sz w:val="24"/>
        </w:rPr>
        <w:t>b.</w:t>
      </w:r>
      <w:r w:rsidRPr="00987AAB">
        <w:rPr>
          <w:rFonts w:ascii="Times New Roman" w:hAnsi="Times New Roman"/>
          <w:sz w:val="24"/>
        </w:rPr>
        <w:tab/>
        <w:t>Health insurance coverage;</w:t>
      </w:r>
    </w:p>
    <w:p w:rsidR="00D62612" w:rsidRPr="00987AAB" w:rsidRDefault="00D62612">
      <w:pPr>
        <w:tabs>
          <w:tab w:val="left" w:pos="1440"/>
        </w:tabs>
        <w:ind w:left="2880" w:hanging="720"/>
        <w:rPr>
          <w:rFonts w:ascii="Times New Roman" w:hAnsi="Times New Roman"/>
          <w:sz w:val="24"/>
        </w:rPr>
      </w:pPr>
    </w:p>
    <w:p w:rsidR="00D62612" w:rsidRPr="00987AAB" w:rsidRDefault="00D62612">
      <w:pPr>
        <w:tabs>
          <w:tab w:val="left" w:pos="1440"/>
        </w:tabs>
        <w:ind w:left="2880" w:hanging="720"/>
        <w:rPr>
          <w:rFonts w:ascii="Times New Roman" w:hAnsi="Times New Roman"/>
          <w:sz w:val="24"/>
        </w:rPr>
      </w:pPr>
      <w:proofErr w:type="gramStart"/>
      <w:r w:rsidRPr="00987AAB">
        <w:rPr>
          <w:rFonts w:ascii="Times New Roman" w:hAnsi="Times New Roman"/>
          <w:sz w:val="24"/>
        </w:rPr>
        <w:t>c.</w:t>
      </w:r>
      <w:r w:rsidRPr="00987AAB">
        <w:rPr>
          <w:rFonts w:ascii="Times New Roman" w:hAnsi="Times New Roman"/>
          <w:sz w:val="24"/>
        </w:rPr>
        <w:tab/>
        <w:t>Part</w:t>
      </w:r>
      <w:proofErr w:type="gramEnd"/>
      <w:r w:rsidRPr="00987AAB">
        <w:rPr>
          <w:rFonts w:ascii="Times New Roman" w:hAnsi="Times New Roman"/>
          <w:sz w:val="24"/>
        </w:rPr>
        <w:t xml:space="preserve"> A or Part B of Title XVIII of the Social Security Act (Medicare)</w:t>
      </w:r>
      <w:r w:rsidR="003D2FF5" w:rsidRPr="00987AAB">
        <w:rPr>
          <w:rFonts w:ascii="Times New Roman" w:hAnsi="Times New Roman"/>
          <w:sz w:val="24"/>
        </w:rPr>
        <w:t xml:space="preserve"> or a Medicare Advantage plan</w:t>
      </w:r>
      <w:r w:rsidRPr="00987AAB">
        <w:rPr>
          <w:rFonts w:ascii="Times New Roman" w:hAnsi="Times New Roman"/>
          <w:sz w:val="24"/>
        </w:rPr>
        <w:t>;</w:t>
      </w:r>
    </w:p>
    <w:p w:rsidR="00D62612" w:rsidRPr="00987AAB" w:rsidRDefault="00D62612">
      <w:pPr>
        <w:tabs>
          <w:tab w:val="left" w:pos="1440"/>
        </w:tabs>
        <w:ind w:left="2880" w:hanging="720"/>
        <w:rPr>
          <w:rFonts w:ascii="Times New Roman" w:hAnsi="Times New Roman"/>
          <w:sz w:val="24"/>
        </w:rPr>
      </w:pPr>
    </w:p>
    <w:p w:rsidR="00D62612" w:rsidRPr="00987AAB" w:rsidRDefault="00D62612">
      <w:pPr>
        <w:tabs>
          <w:tab w:val="left" w:pos="1440"/>
        </w:tabs>
        <w:ind w:left="2880" w:hanging="720"/>
        <w:rPr>
          <w:rFonts w:ascii="Times New Roman" w:hAnsi="Times New Roman"/>
          <w:sz w:val="24"/>
        </w:rPr>
      </w:pPr>
      <w:r w:rsidRPr="00987AAB">
        <w:rPr>
          <w:rFonts w:ascii="Times New Roman" w:hAnsi="Times New Roman"/>
          <w:sz w:val="24"/>
        </w:rPr>
        <w:t>d.</w:t>
      </w:r>
      <w:r w:rsidRPr="00987AAB">
        <w:rPr>
          <w:rFonts w:ascii="Times New Roman" w:hAnsi="Times New Roman"/>
          <w:sz w:val="24"/>
        </w:rPr>
        <w:tab/>
        <w:t>Title XIX of the Social Security Act (Medicaid), other than coverage consisting solely of benefits under Section 1928;</w:t>
      </w:r>
    </w:p>
    <w:p w:rsidR="00D62612" w:rsidRPr="00987AAB" w:rsidRDefault="00D62612">
      <w:pPr>
        <w:tabs>
          <w:tab w:val="left" w:pos="1440"/>
        </w:tabs>
        <w:ind w:left="2880" w:hanging="720"/>
        <w:rPr>
          <w:rFonts w:ascii="Times New Roman" w:hAnsi="Times New Roman"/>
          <w:sz w:val="24"/>
        </w:rPr>
      </w:pPr>
    </w:p>
    <w:p w:rsidR="00D62612" w:rsidRPr="00987AAB" w:rsidRDefault="00D62612">
      <w:pPr>
        <w:tabs>
          <w:tab w:val="left" w:pos="1440"/>
        </w:tabs>
        <w:ind w:left="2880" w:hanging="720"/>
        <w:rPr>
          <w:rFonts w:ascii="Times New Roman" w:hAnsi="Times New Roman"/>
          <w:sz w:val="24"/>
        </w:rPr>
      </w:pPr>
      <w:r w:rsidRPr="00987AAB">
        <w:rPr>
          <w:rFonts w:ascii="Times New Roman" w:hAnsi="Times New Roman"/>
          <w:sz w:val="24"/>
        </w:rPr>
        <w:t>e.</w:t>
      </w:r>
      <w:r w:rsidRPr="00987AAB">
        <w:rPr>
          <w:rFonts w:ascii="Times New Roman" w:hAnsi="Times New Roman"/>
          <w:sz w:val="24"/>
        </w:rPr>
        <w:tab/>
        <w:t>Chapter 55 of Title 10 United States Code (CHAMPUS);</w:t>
      </w:r>
    </w:p>
    <w:p w:rsidR="00D62612" w:rsidRPr="00987AAB" w:rsidRDefault="00D62612">
      <w:pPr>
        <w:tabs>
          <w:tab w:val="left" w:pos="1440"/>
        </w:tabs>
        <w:ind w:left="2880" w:hanging="720"/>
        <w:rPr>
          <w:rFonts w:ascii="Times New Roman" w:hAnsi="Times New Roman"/>
          <w:sz w:val="24"/>
        </w:rPr>
      </w:pPr>
    </w:p>
    <w:p w:rsidR="00D62612" w:rsidRPr="00987AAB" w:rsidRDefault="00D62612">
      <w:pPr>
        <w:tabs>
          <w:tab w:val="left" w:pos="1440"/>
        </w:tabs>
        <w:ind w:left="2880" w:hanging="720"/>
        <w:rPr>
          <w:rFonts w:ascii="Times New Roman" w:hAnsi="Times New Roman"/>
          <w:sz w:val="24"/>
        </w:rPr>
      </w:pPr>
      <w:r w:rsidRPr="00987AAB">
        <w:rPr>
          <w:rFonts w:ascii="Times New Roman" w:hAnsi="Times New Roman"/>
          <w:sz w:val="24"/>
        </w:rPr>
        <w:t>f.</w:t>
      </w:r>
      <w:r w:rsidRPr="00987AAB">
        <w:rPr>
          <w:rFonts w:ascii="Times New Roman" w:hAnsi="Times New Roman"/>
          <w:sz w:val="24"/>
        </w:rPr>
        <w:tab/>
        <w:t>A medical care program of the Indian Health Service or of a tribal organization;</w:t>
      </w:r>
    </w:p>
    <w:p w:rsidR="00D62612" w:rsidRPr="00987AAB" w:rsidRDefault="00D62612">
      <w:pPr>
        <w:tabs>
          <w:tab w:val="left" w:pos="1440"/>
        </w:tabs>
        <w:ind w:left="2880" w:hanging="720"/>
        <w:rPr>
          <w:rFonts w:ascii="Times New Roman" w:hAnsi="Times New Roman"/>
          <w:sz w:val="24"/>
        </w:rPr>
      </w:pPr>
    </w:p>
    <w:p w:rsidR="00D62612" w:rsidRPr="00987AAB" w:rsidRDefault="00D62612">
      <w:pPr>
        <w:tabs>
          <w:tab w:val="left" w:pos="1440"/>
        </w:tabs>
        <w:ind w:left="2880" w:hanging="720"/>
        <w:rPr>
          <w:rFonts w:ascii="Times New Roman" w:hAnsi="Times New Roman"/>
          <w:sz w:val="24"/>
        </w:rPr>
      </w:pPr>
      <w:r w:rsidRPr="00987AAB">
        <w:rPr>
          <w:rFonts w:ascii="Times New Roman" w:hAnsi="Times New Roman"/>
          <w:sz w:val="24"/>
        </w:rPr>
        <w:t>g.</w:t>
      </w:r>
      <w:r w:rsidRPr="00987AAB">
        <w:rPr>
          <w:rFonts w:ascii="Times New Roman" w:hAnsi="Times New Roman"/>
          <w:sz w:val="24"/>
        </w:rPr>
        <w:tab/>
        <w:t xml:space="preserve">A </w:t>
      </w:r>
      <w:r w:rsidR="001C7825" w:rsidRPr="00987AAB">
        <w:rPr>
          <w:rFonts w:ascii="Times New Roman" w:hAnsi="Times New Roman"/>
          <w:sz w:val="24"/>
        </w:rPr>
        <w:t>s</w:t>
      </w:r>
      <w:r w:rsidRPr="00987AAB">
        <w:rPr>
          <w:rFonts w:ascii="Times New Roman" w:hAnsi="Times New Roman"/>
          <w:sz w:val="24"/>
        </w:rPr>
        <w:t>tate health benefits risk pool;</w:t>
      </w:r>
    </w:p>
    <w:p w:rsidR="00D62612" w:rsidRPr="00987AAB" w:rsidRDefault="00D62612">
      <w:pPr>
        <w:tabs>
          <w:tab w:val="left" w:pos="1440"/>
        </w:tabs>
        <w:ind w:left="2880" w:hanging="720"/>
        <w:rPr>
          <w:rFonts w:ascii="Times New Roman" w:hAnsi="Times New Roman"/>
          <w:sz w:val="24"/>
        </w:rPr>
      </w:pPr>
    </w:p>
    <w:p w:rsidR="00D62612" w:rsidRPr="00987AAB" w:rsidRDefault="00D62612">
      <w:pPr>
        <w:tabs>
          <w:tab w:val="left" w:pos="1440"/>
        </w:tabs>
        <w:ind w:left="2880" w:hanging="720"/>
        <w:rPr>
          <w:rFonts w:ascii="Times New Roman" w:hAnsi="Times New Roman"/>
          <w:sz w:val="24"/>
        </w:rPr>
      </w:pPr>
      <w:r w:rsidRPr="00987AAB">
        <w:rPr>
          <w:rFonts w:ascii="Times New Roman" w:hAnsi="Times New Roman"/>
          <w:sz w:val="24"/>
        </w:rPr>
        <w:t>h.</w:t>
      </w:r>
      <w:r w:rsidRPr="00987AAB">
        <w:rPr>
          <w:rFonts w:ascii="Times New Roman" w:hAnsi="Times New Roman"/>
          <w:sz w:val="24"/>
        </w:rPr>
        <w:tab/>
        <w:t>A health plan offered under chapter 89 of Title 5 United States Code (Federal Employees Health Benefits Program);</w:t>
      </w:r>
    </w:p>
    <w:p w:rsidR="00D62612" w:rsidRPr="00987AAB" w:rsidRDefault="00D62612">
      <w:pPr>
        <w:tabs>
          <w:tab w:val="left" w:pos="1440"/>
        </w:tabs>
        <w:ind w:left="2880" w:hanging="720"/>
        <w:rPr>
          <w:rFonts w:ascii="Times New Roman" w:hAnsi="Times New Roman"/>
          <w:sz w:val="24"/>
        </w:rPr>
      </w:pPr>
    </w:p>
    <w:p w:rsidR="00D62612" w:rsidRPr="00987AAB" w:rsidRDefault="00D62612">
      <w:pPr>
        <w:tabs>
          <w:tab w:val="left" w:pos="1440"/>
        </w:tabs>
        <w:ind w:left="2880" w:hanging="720"/>
        <w:rPr>
          <w:rFonts w:ascii="Times New Roman" w:hAnsi="Times New Roman"/>
          <w:sz w:val="24"/>
        </w:rPr>
      </w:pPr>
      <w:r w:rsidRPr="00987AAB">
        <w:rPr>
          <w:rFonts w:ascii="Times New Roman" w:hAnsi="Times New Roman"/>
          <w:sz w:val="24"/>
        </w:rPr>
        <w:t>i.</w:t>
      </w:r>
      <w:r w:rsidRPr="00987AAB">
        <w:rPr>
          <w:rFonts w:ascii="Times New Roman" w:hAnsi="Times New Roman"/>
          <w:sz w:val="24"/>
        </w:rPr>
        <w:tab/>
        <w:t>A public health plan as defined in Sec. 2590.701-4(a</w:t>
      </w:r>
      <w:proofErr w:type="gramStart"/>
      <w:r w:rsidRPr="00987AAB">
        <w:rPr>
          <w:rFonts w:ascii="Times New Roman" w:hAnsi="Times New Roman"/>
          <w:sz w:val="24"/>
        </w:rPr>
        <w:t>)(</w:t>
      </w:r>
      <w:proofErr w:type="gramEnd"/>
      <w:r w:rsidRPr="00987AAB">
        <w:rPr>
          <w:rFonts w:ascii="Times New Roman" w:hAnsi="Times New Roman"/>
          <w:sz w:val="24"/>
        </w:rPr>
        <w:t xml:space="preserve">1)(ix) of </w:t>
      </w:r>
      <w:r w:rsidR="00330494">
        <w:rPr>
          <w:rFonts w:ascii="Times New Roman" w:hAnsi="Times New Roman"/>
          <w:sz w:val="24"/>
        </w:rPr>
        <w:t>Title 29 C.F.R.</w:t>
      </w:r>
      <w:r w:rsidRPr="00987AAB">
        <w:rPr>
          <w:rFonts w:ascii="Times New Roman" w:hAnsi="Times New Roman"/>
          <w:sz w:val="24"/>
        </w:rPr>
        <w:t>; and</w:t>
      </w:r>
    </w:p>
    <w:p w:rsidR="00D62612" w:rsidRPr="00987AAB" w:rsidRDefault="00D62612">
      <w:pPr>
        <w:tabs>
          <w:tab w:val="left" w:pos="1440"/>
        </w:tabs>
        <w:ind w:left="2880" w:hanging="720"/>
        <w:rPr>
          <w:rFonts w:ascii="Times New Roman" w:hAnsi="Times New Roman"/>
          <w:sz w:val="24"/>
        </w:rPr>
      </w:pPr>
    </w:p>
    <w:p w:rsidR="00D62612" w:rsidRPr="00987AAB" w:rsidRDefault="00D62612">
      <w:pPr>
        <w:tabs>
          <w:tab w:val="left" w:pos="1440"/>
        </w:tabs>
        <w:ind w:left="2880" w:hanging="720"/>
        <w:rPr>
          <w:rFonts w:ascii="Times New Roman" w:hAnsi="Times New Roman"/>
          <w:sz w:val="24"/>
        </w:rPr>
      </w:pPr>
      <w:r w:rsidRPr="00987AAB">
        <w:rPr>
          <w:rFonts w:ascii="Times New Roman" w:hAnsi="Times New Roman"/>
          <w:sz w:val="24"/>
        </w:rPr>
        <w:t>j.</w:t>
      </w:r>
      <w:r w:rsidRPr="00987AAB">
        <w:rPr>
          <w:rFonts w:ascii="Times New Roman" w:hAnsi="Times New Roman"/>
          <w:sz w:val="24"/>
        </w:rPr>
        <w:tab/>
        <w:t>A health benefit plan under Section 5(e) of the Peace Corps Act (22 United States Code 2504(e)).</w:t>
      </w:r>
    </w:p>
    <w:p w:rsidR="00D62612" w:rsidRPr="00987AAB" w:rsidRDefault="00D62612">
      <w:pPr>
        <w:tabs>
          <w:tab w:val="left" w:pos="2250"/>
        </w:tabs>
        <w:ind w:left="2880" w:hanging="720"/>
        <w:rPr>
          <w:rFonts w:ascii="Times New Roman" w:hAnsi="Times New Roman"/>
          <w:sz w:val="24"/>
        </w:rPr>
      </w:pPr>
    </w:p>
    <w:p w:rsidR="00D62612" w:rsidRPr="00987AAB" w:rsidRDefault="00D62612">
      <w:pPr>
        <w:keepNext/>
        <w:keepLines/>
        <w:tabs>
          <w:tab w:val="left" w:pos="2160"/>
        </w:tabs>
        <w:spacing w:line="240" w:lineRule="atLeast"/>
        <w:ind w:left="2160" w:hanging="720"/>
        <w:rPr>
          <w:rFonts w:ascii="Times New Roman" w:hAnsi="Times New Roman"/>
          <w:sz w:val="24"/>
        </w:rPr>
      </w:pPr>
      <w:r w:rsidRPr="00987AAB">
        <w:rPr>
          <w:rFonts w:ascii="Times New Roman" w:hAnsi="Times New Roman"/>
          <w:sz w:val="24"/>
        </w:rPr>
        <w:t>(2)</w:t>
      </w:r>
      <w:r w:rsidRPr="00987AAB">
        <w:rPr>
          <w:rFonts w:ascii="Times New Roman" w:hAnsi="Times New Roman"/>
          <w:sz w:val="24"/>
        </w:rPr>
        <w:tab/>
        <w:t>“Creditable coverage” shall not include one or more, or any combination of, the following:</w:t>
      </w:r>
    </w:p>
    <w:p w:rsidR="00D62612" w:rsidRPr="00987AAB" w:rsidRDefault="00D62612">
      <w:pPr>
        <w:keepNext/>
        <w:keepLines/>
        <w:tabs>
          <w:tab w:val="left" w:pos="2160"/>
        </w:tabs>
        <w:spacing w:line="240" w:lineRule="atLeast"/>
        <w:ind w:left="2160" w:hanging="720"/>
        <w:rPr>
          <w:rFonts w:ascii="Times New Roman" w:hAnsi="Times New Roman"/>
          <w:sz w:val="24"/>
        </w:rPr>
      </w:pPr>
    </w:p>
    <w:p w:rsidR="00D62612" w:rsidRPr="00987AAB" w:rsidRDefault="00D62612">
      <w:pPr>
        <w:keepNext/>
        <w:keepLines/>
        <w:tabs>
          <w:tab w:val="left" w:pos="2160"/>
          <w:tab w:val="left" w:pos="2880"/>
        </w:tabs>
        <w:spacing w:line="240" w:lineRule="atLeast"/>
        <w:ind w:left="2880" w:hanging="1440"/>
        <w:rPr>
          <w:rFonts w:ascii="Times New Roman" w:hAnsi="Times New Roman"/>
          <w:sz w:val="24"/>
        </w:rPr>
      </w:pPr>
      <w:r w:rsidRPr="00987AAB">
        <w:rPr>
          <w:rFonts w:ascii="Times New Roman" w:hAnsi="Times New Roman"/>
          <w:sz w:val="24"/>
        </w:rPr>
        <w:tab/>
        <w:t>a.</w:t>
      </w:r>
      <w:r w:rsidRPr="00987AAB">
        <w:rPr>
          <w:rFonts w:ascii="Times New Roman" w:hAnsi="Times New Roman"/>
          <w:sz w:val="24"/>
        </w:rPr>
        <w:tab/>
        <w:t>Coverage only for accident or disability income insurance, or any combination thereof;</w:t>
      </w:r>
    </w:p>
    <w:p w:rsidR="00D62612" w:rsidRPr="00987AAB" w:rsidRDefault="00D62612">
      <w:pPr>
        <w:tabs>
          <w:tab w:val="left" w:pos="2880"/>
        </w:tabs>
        <w:spacing w:line="240" w:lineRule="atLeast"/>
        <w:ind w:left="2880" w:hanging="720"/>
        <w:rPr>
          <w:rFonts w:ascii="Times New Roman" w:hAnsi="Times New Roman"/>
          <w:sz w:val="24"/>
        </w:rPr>
      </w:pPr>
    </w:p>
    <w:p w:rsidR="00D62612" w:rsidRPr="00987AAB" w:rsidRDefault="00D62612">
      <w:pPr>
        <w:tabs>
          <w:tab w:val="left" w:pos="2880"/>
        </w:tabs>
        <w:spacing w:line="240" w:lineRule="atLeast"/>
        <w:ind w:left="2880" w:hanging="720"/>
        <w:rPr>
          <w:rFonts w:ascii="Times New Roman" w:hAnsi="Times New Roman"/>
          <w:sz w:val="24"/>
        </w:rPr>
      </w:pPr>
      <w:r w:rsidRPr="00987AAB">
        <w:rPr>
          <w:rFonts w:ascii="Times New Roman" w:hAnsi="Times New Roman"/>
          <w:sz w:val="24"/>
        </w:rPr>
        <w:t>b.</w:t>
      </w:r>
      <w:r w:rsidRPr="00987AAB">
        <w:rPr>
          <w:rFonts w:ascii="Times New Roman" w:hAnsi="Times New Roman"/>
          <w:sz w:val="24"/>
        </w:rPr>
        <w:tab/>
        <w:t>Coverage issued as a supplement to liability insurance;</w:t>
      </w:r>
    </w:p>
    <w:p w:rsidR="00D62612" w:rsidRPr="00987AAB" w:rsidRDefault="00D62612">
      <w:pPr>
        <w:tabs>
          <w:tab w:val="left" w:pos="2880"/>
        </w:tabs>
        <w:spacing w:line="240" w:lineRule="atLeast"/>
        <w:ind w:left="2880" w:hanging="720"/>
        <w:rPr>
          <w:rFonts w:ascii="Times New Roman" w:hAnsi="Times New Roman"/>
          <w:sz w:val="24"/>
        </w:rPr>
      </w:pPr>
    </w:p>
    <w:p w:rsidR="00D62612" w:rsidRPr="00987AAB" w:rsidRDefault="00D62612">
      <w:pPr>
        <w:tabs>
          <w:tab w:val="left" w:pos="2880"/>
        </w:tabs>
        <w:spacing w:line="240" w:lineRule="atLeast"/>
        <w:ind w:left="2880" w:hanging="720"/>
        <w:rPr>
          <w:rFonts w:ascii="Times New Roman" w:hAnsi="Times New Roman"/>
          <w:sz w:val="24"/>
        </w:rPr>
      </w:pPr>
      <w:r w:rsidRPr="00987AAB">
        <w:rPr>
          <w:rFonts w:ascii="Times New Roman" w:hAnsi="Times New Roman"/>
          <w:sz w:val="24"/>
        </w:rPr>
        <w:t>c.</w:t>
      </w:r>
      <w:r w:rsidRPr="00987AAB">
        <w:rPr>
          <w:rFonts w:ascii="Times New Roman" w:hAnsi="Times New Roman"/>
          <w:sz w:val="24"/>
        </w:rPr>
        <w:tab/>
        <w:t>Liability insurance, including general liability insurance and automobile liability insurance;</w:t>
      </w:r>
    </w:p>
    <w:p w:rsidR="00D62612" w:rsidRPr="00987AAB" w:rsidRDefault="00D62612">
      <w:pPr>
        <w:tabs>
          <w:tab w:val="left" w:pos="2880"/>
        </w:tabs>
        <w:spacing w:line="240" w:lineRule="atLeast"/>
        <w:ind w:left="2880" w:hanging="720"/>
        <w:rPr>
          <w:rFonts w:ascii="Times New Roman" w:hAnsi="Times New Roman"/>
          <w:sz w:val="24"/>
        </w:rPr>
      </w:pPr>
    </w:p>
    <w:p w:rsidR="00D62612" w:rsidRPr="00987AAB" w:rsidRDefault="00D62612">
      <w:pPr>
        <w:tabs>
          <w:tab w:val="left" w:pos="2880"/>
        </w:tabs>
        <w:spacing w:line="240" w:lineRule="atLeast"/>
        <w:ind w:left="2880" w:hanging="720"/>
        <w:rPr>
          <w:rFonts w:ascii="Times New Roman" w:hAnsi="Times New Roman"/>
          <w:sz w:val="24"/>
        </w:rPr>
      </w:pPr>
      <w:r w:rsidRPr="00987AAB">
        <w:rPr>
          <w:rFonts w:ascii="Times New Roman" w:hAnsi="Times New Roman"/>
          <w:sz w:val="24"/>
        </w:rPr>
        <w:t>d.</w:t>
      </w:r>
      <w:r w:rsidRPr="00987AAB">
        <w:rPr>
          <w:rFonts w:ascii="Times New Roman" w:hAnsi="Times New Roman"/>
          <w:sz w:val="24"/>
        </w:rPr>
        <w:tab/>
        <w:t>Workers’ compensation or similar insurance;</w:t>
      </w:r>
    </w:p>
    <w:p w:rsidR="00D62612" w:rsidRPr="00987AAB" w:rsidRDefault="00D62612">
      <w:pPr>
        <w:tabs>
          <w:tab w:val="left" w:pos="2880"/>
        </w:tabs>
        <w:spacing w:line="240" w:lineRule="atLeast"/>
        <w:ind w:left="2880" w:hanging="720"/>
        <w:rPr>
          <w:rFonts w:ascii="Times New Roman" w:hAnsi="Times New Roman"/>
          <w:sz w:val="24"/>
        </w:rPr>
      </w:pPr>
    </w:p>
    <w:p w:rsidR="00D62612" w:rsidRPr="00987AAB" w:rsidRDefault="00D62612">
      <w:pPr>
        <w:tabs>
          <w:tab w:val="left" w:pos="2880"/>
        </w:tabs>
        <w:spacing w:line="240" w:lineRule="atLeast"/>
        <w:ind w:left="2880" w:hanging="720"/>
        <w:rPr>
          <w:rFonts w:ascii="Times New Roman" w:hAnsi="Times New Roman"/>
          <w:sz w:val="24"/>
        </w:rPr>
      </w:pPr>
      <w:r w:rsidRPr="00987AAB">
        <w:rPr>
          <w:rFonts w:ascii="Times New Roman" w:hAnsi="Times New Roman"/>
          <w:sz w:val="24"/>
        </w:rPr>
        <w:t xml:space="preserve">e. </w:t>
      </w:r>
      <w:r w:rsidRPr="00987AAB">
        <w:rPr>
          <w:rFonts w:ascii="Times New Roman" w:hAnsi="Times New Roman"/>
          <w:sz w:val="24"/>
        </w:rPr>
        <w:tab/>
        <w:t>Automobile medical payment insurance;</w:t>
      </w:r>
    </w:p>
    <w:p w:rsidR="00D62612" w:rsidRPr="00987AAB" w:rsidRDefault="00D62612">
      <w:pPr>
        <w:tabs>
          <w:tab w:val="left" w:pos="2880"/>
        </w:tabs>
        <w:spacing w:line="240" w:lineRule="atLeast"/>
        <w:ind w:left="2880" w:hanging="720"/>
        <w:rPr>
          <w:rFonts w:ascii="Times New Roman" w:hAnsi="Times New Roman"/>
          <w:sz w:val="24"/>
        </w:rPr>
      </w:pPr>
    </w:p>
    <w:p w:rsidR="00D62612" w:rsidRPr="00987AAB" w:rsidRDefault="00D62612">
      <w:pPr>
        <w:tabs>
          <w:tab w:val="left" w:pos="2880"/>
        </w:tabs>
        <w:spacing w:line="240" w:lineRule="atLeast"/>
        <w:ind w:left="2880" w:hanging="720"/>
        <w:rPr>
          <w:rFonts w:ascii="Times New Roman" w:hAnsi="Times New Roman"/>
          <w:sz w:val="24"/>
        </w:rPr>
      </w:pPr>
      <w:r w:rsidRPr="00987AAB">
        <w:rPr>
          <w:rFonts w:ascii="Times New Roman" w:hAnsi="Times New Roman"/>
          <w:sz w:val="24"/>
        </w:rPr>
        <w:t>f.</w:t>
      </w:r>
      <w:r w:rsidRPr="00987AAB">
        <w:rPr>
          <w:rFonts w:ascii="Times New Roman" w:hAnsi="Times New Roman"/>
          <w:sz w:val="24"/>
        </w:rPr>
        <w:tab/>
        <w:t>Credit-only insurance;</w:t>
      </w:r>
    </w:p>
    <w:p w:rsidR="00D62612" w:rsidRPr="00987AAB" w:rsidRDefault="00D62612">
      <w:pPr>
        <w:tabs>
          <w:tab w:val="left" w:pos="2880"/>
        </w:tabs>
        <w:spacing w:line="240" w:lineRule="atLeast"/>
        <w:ind w:left="2880" w:hanging="720"/>
        <w:rPr>
          <w:rFonts w:ascii="Times New Roman" w:hAnsi="Times New Roman"/>
          <w:sz w:val="24"/>
        </w:rPr>
      </w:pPr>
    </w:p>
    <w:p w:rsidR="00D62612" w:rsidRPr="00987AAB" w:rsidRDefault="00D62612">
      <w:pPr>
        <w:tabs>
          <w:tab w:val="left" w:pos="2880"/>
        </w:tabs>
        <w:spacing w:line="240" w:lineRule="atLeast"/>
        <w:ind w:left="2880" w:hanging="720"/>
        <w:rPr>
          <w:rFonts w:ascii="Times New Roman" w:hAnsi="Times New Roman"/>
          <w:sz w:val="24"/>
        </w:rPr>
      </w:pPr>
      <w:r w:rsidRPr="00987AAB">
        <w:rPr>
          <w:rFonts w:ascii="Times New Roman" w:hAnsi="Times New Roman"/>
          <w:sz w:val="24"/>
        </w:rPr>
        <w:t>g.</w:t>
      </w:r>
      <w:r w:rsidRPr="00987AAB">
        <w:rPr>
          <w:rFonts w:ascii="Times New Roman" w:hAnsi="Times New Roman"/>
          <w:sz w:val="24"/>
        </w:rPr>
        <w:tab/>
        <w:t>Coverage for on-site medical clinics; and</w:t>
      </w:r>
    </w:p>
    <w:p w:rsidR="00D62612" w:rsidRPr="00987AAB" w:rsidRDefault="00D62612">
      <w:pPr>
        <w:tabs>
          <w:tab w:val="left" w:pos="2880"/>
        </w:tabs>
        <w:spacing w:line="240" w:lineRule="atLeast"/>
        <w:ind w:left="2880" w:hanging="720"/>
        <w:rPr>
          <w:rFonts w:ascii="Times New Roman" w:hAnsi="Times New Roman"/>
          <w:sz w:val="24"/>
        </w:rPr>
      </w:pPr>
    </w:p>
    <w:p w:rsidR="00D62612" w:rsidRPr="00987AAB" w:rsidRDefault="00D62612">
      <w:pPr>
        <w:tabs>
          <w:tab w:val="left" w:pos="2880"/>
        </w:tabs>
        <w:spacing w:line="240" w:lineRule="atLeast"/>
        <w:ind w:left="2880" w:hanging="720"/>
        <w:rPr>
          <w:rFonts w:ascii="Times New Roman" w:hAnsi="Times New Roman"/>
          <w:sz w:val="24"/>
        </w:rPr>
      </w:pPr>
      <w:r w:rsidRPr="00987AAB">
        <w:rPr>
          <w:rFonts w:ascii="Times New Roman" w:hAnsi="Times New Roman"/>
          <w:sz w:val="24"/>
        </w:rPr>
        <w:t>h.</w:t>
      </w:r>
      <w:r w:rsidRPr="00987AAB">
        <w:rPr>
          <w:rFonts w:ascii="Times New Roman" w:hAnsi="Times New Roman"/>
          <w:sz w:val="24"/>
        </w:rPr>
        <w:tab/>
        <w:t>Other similar insurance coverage, specified in federal regulations, under which benefits for medical care are secondary or incidental to other insurance benefits.</w:t>
      </w:r>
    </w:p>
    <w:p w:rsidR="00D62612" w:rsidRPr="00987AAB" w:rsidRDefault="00D62612">
      <w:pPr>
        <w:tabs>
          <w:tab w:val="left" w:pos="2880"/>
        </w:tabs>
        <w:spacing w:line="240" w:lineRule="atLeast"/>
        <w:ind w:left="2880" w:hanging="720"/>
        <w:rPr>
          <w:rFonts w:ascii="Times New Roman" w:hAnsi="Times New Roman"/>
          <w:sz w:val="24"/>
        </w:rPr>
      </w:pPr>
    </w:p>
    <w:p w:rsidR="00D62612" w:rsidRPr="00987AAB" w:rsidRDefault="00D62612">
      <w:pPr>
        <w:tabs>
          <w:tab w:val="left" w:pos="2160"/>
        </w:tabs>
        <w:spacing w:line="240" w:lineRule="atLeast"/>
        <w:ind w:left="2160" w:hanging="720"/>
        <w:rPr>
          <w:rFonts w:ascii="Times New Roman" w:hAnsi="Times New Roman"/>
          <w:sz w:val="24"/>
        </w:rPr>
      </w:pPr>
      <w:r w:rsidRPr="00987AAB">
        <w:rPr>
          <w:rFonts w:ascii="Times New Roman" w:hAnsi="Times New Roman"/>
          <w:sz w:val="24"/>
        </w:rPr>
        <w:t>(3)</w:t>
      </w:r>
      <w:r w:rsidRPr="00987AAB">
        <w:rPr>
          <w:rFonts w:ascii="Times New Roman" w:hAnsi="Times New Roman"/>
          <w:sz w:val="24"/>
        </w:rPr>
        <w:tab/>
        <w:t>“Creditable coverage” shall not include the following benefits if they are provided under a separate policy, certificate or contract of insurance or are otherwise not an integral part of the plan:</w:t>
      </w:r>
    </w:p>
    <w:p w:rsidR="00D62612" w:rsidRPr="00987AAB" w:rsidRDefault="00D62612">
      <w:pPr>
        <w:tabs>
          <w:tab w:val="left" w:pos="2160"/>
        </w:tabs>
        <w:spacing w:line="240" w:lineRule="atLeast"/>
        <w:ind w:left="2160" w:hanging="720"/>
        <w:rPr>
          <w:rFonts w:ascii="Times New Roman" w:hAnsi="Times New Roman"/>
          <w:sz w:val="24"/>
        </w:rPr>
      </w:pPr>
    </w:p>
    <w:p w:rsidR="00D62612" w:rsidRPr="00987AAB" w:rsidRDefault="00D62612">
      <w:pPr>
        <w:tabs>
          <w:tab w:val="left" w:pos="2880"/>
        </w:tabs>
        <w:spacing w:line="240" w:lineRule="atLeast"/>
        <w:ind w:left="2880" w:hanging="720"/>
        <w:rPr>
          <w:rFonts w:ascii="Times New Roman" w:hAnsi="Times New Roman"/>
          <w:sz w:val="24"/>
        </w:rPr>
      </w:pPr>
      <w:proofErr w:type="gramStart"/>
      <w:r w:rsidRPr="00987AAB">
        <w:rPr>
          <w:rFonts w:ascii="Times New Roman" w:hAnsi="Times New Roman"/>
          <w:sz w:val="24"/>
        </w:rPr>
        <w:t>a</w:t>
      </w:r>
      <w:proofErr w:type="gramEnd"/>
      <w:r w:rsidRPr="00987AAB">
        <w:rPr>
          <w:rFonts w:ascii="Times New Roman" w:hAnsi="Times New Roman"/>
          <w:sz w:val="24"/>
        </w:rPr>
        <w:t>.</w:t>
      </w:r>
      <w:r w:rsidRPr="00987AAB">
        <w:rPr>
          <w:rFonts w:ascii="Times New Roman" w:hAnsi="Times New Roman"/>
          <w:sz w:val="24"/>
        </w:rPr>
        <w:tab/>
        <w:t>Limited scope dental or vision benefits;</w:t>
      </w:r>
    </w:p>
    <w:p w:rsidR="00D62612" w:rsidRPr="00987AAB" w:rsidRDefault="00D62612">
      <w:pPr>
        <w:tabs>
          <w:tab w:val="left" w:pos="2880"/>
        </w:tabs>
        <w:spacing w:line="240" w:lineRule="atLeast"/>
        <w:ind w:left="2880" w:hanging="720"/>
        <w:rPr>
          <w:rFonts w:ascii="Times New Roman" w:hAnsi="Times New Roman"/>
          <w:sz w:val="24"/>
        </w:rPr>
      </w:pPr>
    </w:p>
    <w:p w:rsidR="00D62612" w:rsidRPr="00987AAB" w:rsidRDefault="00D62612">
      <w:pPr>
        <w:tabs>
          <w:tab w:val="left" w:pos="2880"/>
        </w:tabs>
        <w:spacing w:line="240" w:lineRule="atLeast"/>
        <w:ind w:left="2880" w:hanging="720"/>
        <w:rPr>
          <w:rFonts w:ascii="Times New Roman" w:hAnsi="Times New Roman"/>
          <w:sz w:val="24"/>
        </w:rPr>
      </w:pPr>
      <w:r w:rsidRPr="00987AAB">
        <w:rPr>
          <w:rFonts w:ascii="Times New Roman" w:hAnsi="Times New Roman"/>
          <w:sz w:val="24"/>
        </w:rPr>
        <w:t>b.</w:t>
      </w:r>
      <w:r w:rsidRPr="00987AAB">
        <w:rPr>
          <w:rFonts w:ascii="Times New Roman" w:hAnsi="Times New Roman"/>
          <w:sz w:val="24"/>
        </w:rPr>
        <w:tab/>
        <w:t>Benefits for long-term care, nursing home care, home health care, community-based care, or any combination thereof; and</w:t>
      </w:r>
    </w:p>
    <w:p w:rsidR="00D62612" w:rsidRPr="00987AAB" w:rsidRDefault="00D62612">
      <w:pPr>
        <w:tabs>
          <w:tab w:val="left" w:pos="2880"/>
        </w:tabs>
        <w:spacing w:line="240" w:lineRule="atLeast"/>
        <w:ind w:left="2880" w:hanging="720"/>
        <w:rPr>
          <w:rFonts w:ascii="Times New Roman" w:hAnsi="Times New Roman"/>
          <w:sz w:val="24"/>
        </w:rPr>
      </w:pPr>
    </w:p>
    <w:p w:rsidR="00D62612" w:rsidRPr="00987AAB" w:rsidRDefault="00D62612">
      <w:pPr>
        <w:tabs>
          <w:tab w:val="left" w:pos="2880"/>
        </w:tabs>
        <w:spacing w:line="240" w:lineRule="atLeast"/>
        <w:ind w:left="2880" w:hanging="720"/>
        <w:rPr>
          <w:rFonts w:ascii="Times New Roman" w:hAnsi="Times New Roman"/>
          <w:sz w:val="24"/>
        </w:rPr>
      </w:pPr>
      <w:r w:rsidRPr="00987AAB">
        <w:rPr>
          <w:rFonts w:ascii="Times New Roman" w:hAnsi="Times New Roman"/>
          <w:sz w:val="24"/>
        </w:rPr>
        <w:t>c.</w:t>
      </w:r>
      <w:r w:rsidRPr="00987AAB">
        <w:rPr>
          <w:rFonts w:ascii="Times New Roman" w:hAnsi="Times New Roman"/>
          <w:sz w:val="24"/>
        </w:rPr>
        <w:tab/>
        <w:t>Such other similar, limited benefits as are specified in federal regulations.</w:t>
      </w:r>
    </w:p>
    <w:p w:rsidR="00D62612" w:rsidRPr="00987AAB" w:rsidRDefault="00D62612">
      <w:pPr>
        <w:tabs>
          <w:tab w:val="left" w:pos="2880"/>
        </w:tabs>
        <w:spacing w:line="240" w:lineRule="atLeast"/>
        <w:ind w:left="2880" w:hanging="720"/>
        <w:rPr>
          <w:rFonts w:ascii="Times New Roman" w:hAnsi="Times New Roman"/>
          <w:sz w:val="24"/>
        </w:rPr>
      </w:pPr>
    </w:p>
    <w:p w:rsidR="00D62612" w:rsidRPr="00987AAB" w:rsidRDefault="00D62612">
      <w:pPr>
        <w:tabs>
          <w:tab w:val="left" w:pos="2160"/>
        </w:tabs>
        <w:spacing w:line="240" w:lineRule="atLeast"/>
        <w:ind w:left="2160" w:hanging="720"/>
        <w:rPr>
          <w:rFonts w:ascii="Times New Roman" w:hAnsi="Times New Roman"/>
          <w:sz w:val="24"/>
        </w:rPr>
      </w:pPr>
      <w:r w:rsidRPr="00987AAB">
        <w:rPr>
          <w:rFonts w:ascii="Times New Roman" w:hAnsi="Times New Roman"/>
          <w:sz w:val="24"/>
        </w:rPr>
        <w:t>(4)</w:t>
      </w:r>
      <w:r w:rsidRPr="00987AAB">
        <w:rPr>
          <w:rFonts w:ascii="Times New Roman" w:hAnsi="Times New Roman"/>
          <w:sz w:val="24"/>
        </w:rPr>
        <w:tab/>
        <w:t>“Creditable coverage” shall not include the following benefits if offered as independent, noncoordinated benefits:</w:t>
      </w:r>
    </w:p>
    <w:p w:rsidR="00D62612" w:rsidRPr="00987AAB" w:rsidRDefault="00D62612">
      <w:pPr>
        <w:tabs>
          <w:tab w:val="left" w:pos="2160"/>
        </w:tabs>
        <w:spacing w:line="240" w:lineRule="atLeast"/>
        <w:ind w:left="2160" w:hanging="720"/>
        <w:rPr>
          <w:rFonts w:ascii="Times New Roman" w:hAnsi="Times New Roman"/>
          <w:sz w:val="24"/>
        </w:rPr>
      </w:pPr>
    </w:p>
    <w:p w:rsidR="00D62612" w:rsidRPr="00987AAB" w:rsidRDefault="00D62612">
      <w:pPr>
        <w:tabs>
          <w:tab w:val="left" w:pos="2880"/>
        </w:tabs>
        <w:spacing w:line="240" w:lineRule="atLeast"/>
        <w:ind w:left="2880" w:hanging="720"/>
        <w:rPr>
          <w:rFonts w:ascii="Times New Roman" w:hAnsi="Times New Roman"/>
          <w:sz w:val="24"/>
        </w:rPr>
      </w:pPr>
      <w:r w:rsidRPr="00987AAB">
        <w:rPr>
          <w:rFonts w:ascii="Times New Roman" w:hAnsi="Times New Roman"/>
          <w:sz w:val="24"/>
        </w:rPr>
        <w:t>a.</w:t>
      </w:r>
      <w:r w:rsidRPr="00987AAB">
        <w:rPr>
          <w:rFonts w:ascii="Times New Roman" w:hAnsi="Times New Roman"/>
          <w:sz w:val="24"/>
        </w:rPr>
        <w:tab/>
        <w:t>Coverage only for a specified disease or illness; and</w:t>
      </w:r>
    </w:p>
    <w:p w:rsidR="00D62612" w:rsidRPr="00987AAB" w:rsidRDefault="00D62612">
      <w:pPr>
        <w:tabs>
          <w:tab w:val="left" w:pos="2880"/>
        </w:tabs>
        <w:spacing w:line="240" w:lineRule="atLeast"/>
        <w:ind w:left="2880" w:hanging="720"/>
        <w:rPr>
          <w:rFonts w:ascii="Times New Roman" w:hAnsi="Times New Roman"/>
          <w:sz w:val="24"/>
        </w:rPr>
      </w:pPr>
    </w:p>
    <w:p w:rsidR="00D62612" w:rsidRPr="00987AAB" w:rsidRDefault="00D62612">
      <w:pPr>
        <w:tabs>
          <w:tab w:val="left" w:pos="2880"/>
        </w:tabs>
        <w:spacing w:line="240" w:lineRule="atLeast"/>
        <w:ind w:left="2880" w:hanging="720"/>
        <w:rPr>
          <w:rFonts w:ascii="Times New Roman" w:hAnsi="Times New Roman"/>
          <w:sz w:val="24"/>
        </w:rPr>
      </w:pPr>
      <w:r w:rsidRPr="00987AAB">
        <w:rPr>
          <w:rFonts w:ascii="Times New Roman" w:hAnsi="Times New Roman"/>
          <w:sz w:val="24"/>
        </w:rPr>
        <w:t>b.</w:t>
      </w:r>
      <w:r w:rsidRPr="00987AAB">
        <w:rPr>
          <w:rFonts w:ascii="Times New Roman" w:hAnsi="Times New Roman"/>
          <w:sz w:val="24"/>
        </w:rPr>
        <w:tab/>
        <w:t>Hospital indemnity or other fixed indemnity insurance.</w:t>
      </w:r>
    </w:p>
    <w:p w:rsidR="00D62612" w:rsidRPr="00987AAB" w:rsidRDefault="00D62612">
      <w:pPr>
        <w:tabs>
          <w:tab w:val="left" w:pos="2880"/>
        </w:tabs>
        <w:spacing w:line="240" w:lineRule="atLeast"/>
        <w:ind w:left="2880" w:hanging="720"/>
        <w:rPr>
          <w:rFonts w:ascii="Times New Roman" w:hAnsi="Times New Roman"/>
          <w:sz w:val="24"/>
        </w:rPr>
      </w:pPr>
    </w:p>
    <w:p w:rsidR="00D62612" w:rsidRPr="00987AAB" w:rsidRDefault="00D62612">
      <w:pPr>
        <w:keepNext/>
        <w:keepLines/>
        <w:tabs>
          <w:tab w:val="left" w:pos="2160"/>
        </w:tabs>
        <w:spacing w:line="240" w:lineRule="atLeast"/>
        <w:ind w:left="2160" w:hanging="720"/>
        <w:rPr>
          <w:rFonts w:ascii="Times New Roman" w:hAnsi="Times New Roman"/>
          <w:sz w:val="24"/>
        </w:rPr>
      </w:pPr>
      <w:r w:rsidRPr="00987AAB">
        <w:rPr>
          <w:rFonts w:ascii="Times New Roman" w:hAnsi="Times New Roman"/>
          <w:sz w:val="24"/>
        </w:rPr>
        <w:t>(5)</w:t>
      </w:r>
      <w:r w:rsidRPr="00987AAB">
        <w:rPr>
          <w:rFonts w:ascii="Times New Roman" w:hAnsi="Times New Roman"/>
          <w:sz w:val="24"/>
        </w:rPr>
        <w:tab/>
        <w:t>“Creditable coverage” shall not include the following if it is offered as a separate policy, certificate or contract of insurance:</w:t>
      </w:r>
    </w:p>
    <w:p w:rsidR="00D62612" w:rsidRPr="00987AAB" w:rsidRDefault="00D62612">
      <w:pPr>
        <w:keepNext/>
        <w:keepLines/>
        <w:tabs>
          <w:tab w:val="left" w:pos="2160"/>
        </w:tabs>
        <w:spacing w:line="240" w:lineRule="atLeast"/>
        <w:ind w:left="2160" w:hanging="720"/>
        <w:rPr>
          <w:rFonts w:ascii="Times New Roman" w:hAnsi="Times New Roman"/>
          <w:sz w:val="24"/>
        </w:rPr>
      </w:pPr>
    </w:p>
    <w:p w:rsidR="00D62612" w:rsidRPr="00987AAB" w:rsidRDefault="00D62612">
      <w:pPr>
        <w:keepNext/>
        <w:keepLines/>
        <w:tabs>
          <w:tab w:val="left" w:pos="2160"/>
          <w:tab w:val="left" w:pos="2880"/>
        </w:tabs>
        <w:spacing w:line="240" w:lineRule="atLeast"/>
        <w:ind w:left="2880" w:hanging="1440"/>
        <w:rPr>
          <w:rFonts w:ascii="Times New Roman" w:hAnsi="Times New Roman"/>
          <w:sz w:val="24"/>
        </w:rPr>
      </w:pPr>
      <w:r w:rsidRPr="00987AAB">
        <w:rPr>
          <w:rFonts w:ascii="Times New Roman" w:hAnsi="Times New Roman"/>
          <w:sz w:val="24"/>
        </w:rPr>
        <w:tab/>
        <w:t>a.</w:t>
      </w:r>
      <w:r w:rsidRPr="00987AAB">
        <w:rPr>
          <w:rFonts w:ascii="Times New Roman" w:hAnsi="Times New Roman"/>
          <w:sz w:val="24"/>
        </w:rPr>
        <w:tab/>
        <w:t>Medicare supplemental health insurance as defined under Section 1882(g</w:t>
      </w:r>
      <w:proofErr w:type="gramStart"/>
      <w:r w:rsidRPr="00987AAB">
        <w:rPr>
          <w:rFonts w:ascii="Times New Roman" w:hAnsi="Times New Roman"/>
          <w:sz w:val="24"/>
        </w:rPr>
        <w:t>)(</w:t>
      </w:r>
      <w:proofErr w:type="gramEnd"/>
      <w:r w:rsidRPr="00987AAB">
        <w:rPr>
          <w:rFonts w:ascii="Times New Roman" w:hAnsi="Times New Roman"/>
          <w:sz w:val="24"/>
        </w:rPr>
        <w:t>1) of the Social Security Act;</w:t>
      </w:r>
    </w:p>
    <w:p w:rsidR="00D62612" w:rsidRPr="00987AAB" w:rsidRDefault="00D62612">
      <w:pPr>
        <w:tabs>
          <w:tab w:val="left" w:pos="2880"/>
        </w:tabs>
        <w:spacing w:line="240" w:lineRule="atLeast"/>
        <w:ind w:left="2880" w:hanging="720"/>
        <w:rPr>
          <w:rFonts w:ascii="Times New Roman" w:hAnsi="Times New Roman"/>
          <w:sz w:val="24"/>
        </w:rPr>
      </w:pPr>
    </w:p>
    <w:p w:rsidR="00D62612" w:rsidRPr="00987AAB" w:rsidRDefault="00D62612">
      <w:pPr>
        <w:tabs>
          <w:tab w:val="left" w:pos="2880"/>
        </w:tabs>
        <w:spacing w:line="240" w:lineRule="atLeast"/>
        <w:ind w:left="2880" w:hanging="720"/>
        <w:rPr>
          <w:rFonts w:ascii="Times New Roman" w:hAnsi="Times New Roman"/>
          <w:sz w:val="24"/>
        </w:rPr>
      </w:pPr>
      <w:r w:rsidRPr="00987AAB">
        <w:rPr>
          <w:rFonts w:ascii="Times New Roman" w:hAnsi="Times New Roman"/>
          <w:sz w:val="24"/>
        </w:rPr>
        <w:t>b.</w:t>
      </w:r>
      <w:r w:rsidRPr="00987AAB">
        <w:rPr>
          <w:rFonts w:ascii="Times New Roman" w:hAnsi="Times New Roman"/>
          <w:sz w:val="24"/>
        </w:rPr>
        <w:tab/>
        <w:t>Coverage supplemental to the coverage provided under chapter 55 of Title 10, United States Code; and</w:t>
      </w:r>
    </w:p>
    <w:p w:rsidR="00D62612" w:rsidRPr="00987AAB" w:rsidRDefault="00D62612">
      <w:pPr>
        <w:tabs>
          <w:tab w:val="left" w:pos="2880"/>
        </w:tabs>
        <w:spacing w:line="240" w:lineRule="atLeast"/>
        <w:ind w:left="2880" w:hanging="720"/>
        <w:rPr>
          <w:rFonts w:ascii="Times New Roman" w:hAnsi="Times New Roman"/>
          <w:sz w:val="24"/>
        </w:rPr>
      </w:pPr>
    </w:p>
    <w:p w:rsidR="00D62612" w:rsidRPr="00987AAB" w:rsidRDefault="00D62612">
      <w:pPr>
        <w:tabs>
          <w:tab w:val="left" w:pos="2880"/>
        </w:tabs>
        <w:spacing w:line="240" w:lineRule="atLeast"/>
        <w:ind w:left="2880" w:hanging="720"/>
        <w:rPr>
          <w:rFonts w:ascii="Times New Roman" w:hAnsi="Times New Roman"/>
          <w:sz w:val="24"/>
        </w:rPr>
      </w:pPr>
      <w:r w:rsidRPr="00987AAB">
        <w:rPr>
          <w:rFonts w:ascii="Times New Roman" w:hAnsi="Times New Roman"/>
          <w:sz w:val="24"/>
        </w:rPr>
        <w:t>c.</w:t>
      </w:r>
      <w:r w:rsidRPr="00987AAB">
        <w:rPr>
          <w:rFonts w:ascii="Times New Roman" w:hAnsi="Times New Roman"/>
          <w:sz w:val="24"/>
        </w:rPr>
        <w:tab/>
        <w:t>Similar supplemental coverage provided to coverage under a group health plan.</w:t>
      </w:r>
    </w:p>
    <w:p w:rsidR="00D62612" w:rsidRPr="00987AAB" w:rsidRDefault="00D62612">
      <w:pPr>
        <w:tabs>
          <w:tab w:val="left" w:pos="2880"/>
        </w:tabs>
        <w:spacing w:line="240" w:lineRule="atLeast"/>
        <w:rPr>
          <w:rFonts w:ascii="Times New Roman" w:hAnsi="Times New Roman"/>
          <w:sz w:val="24"/>
        </w:rPr>
      </w:pPr>
    </w:p>
    <w:p w:rsidR="00D62612" w:rsidRPr="00987AAB" w:rsidRDefault="00D62612">
      <w:pPr>
        <w:ind w:left="1440" w:hanging="720"/>
        <w:rPr>
          <w:rFonts w:ascii="Times New Roman" w:hAnsi="Times New Roman"/>
          <w:sz w:val="24"/>
        </w:rPr>
      </w:pPr>
      <w:r w:rsidRPr="00987AAB">
        <w:rPr>
          <w:rFonts w:ascii="Times New Roman" w:hAnsi="Times New Roman"/>
          <w:sz w:val="24"/>
        </w:rPr>
        <w:t>G.</w:t>
      </w:r>
      <w:r w:rsidRPr="00987AAB">
        <w:rPr>
          <w:rFonts w:ascii="Times New Roman" w:hAnsi="Times New Roman"/>
          <w:sz w:val="24"/>
        </w:rPr>
        <w:tab/>
        <w:t>“Employee welfare benefit plan” means a plan, fund or program of employee benefits as defined in 29 U.S.C. Section 1002 (Employee Retirement Income Security Act).</w:t>
      </w:r>
      <w:r w:rsidR="00EC318E" w:rsidRPr="00987AAB">
        <w:rPr>
          <w:rFonts w:ascii="Times New Roman" w:hAnsi="Times New Roman"/>
          <w:sz w:val="24"/>
        </w:rPr>
        <w:t xml:space="preserve"> </w:t>
      </w:r>
      <w:r w:rsidR="00242B49" w:rsidRPr="00987AAB">
        <w:rPr>
          <w:rFonts w:ascii="Times New Roman" w:hAnsi="Times New Roman"/>
          <w:sz w:val="24"/>
        </w:rPr>
        <w:t xml:space="preserve"> “Employee welfare benefit plan” also includes </w:t>
      </w:r>
      <w:r w:rsidR="002F3103" w:rsidRPr="00987AAB">
        <w:rPr>
          <w:rFonts w:ascii="Times New Roman" w:hAnsi="Times New Roman"/>
          <w:sz w:val="24"/>
        </w:rPr>
        <w:t xml:space="preserve">employee </w:t>
      </w:r>
      <w:r w:rsidR="00242B49" w:rsidRPr="00987AAB">
        <w:rPr>
          <w:rFonts w:ascii="Times New Roman" w:hAnsi="Times New Roman"/>
          <w:sz w:val="24"/>
        </w:rPr>
        <w:t xml:space="preserve">health coverage continued pursuant to the Consolidated Omnibus </w:t>
      </w:r>
      <w:r w:rsidR="00EC318E" w:rsidRPr="00987AAB">
        <w:rPr>
          <w:rFonts w:ascii="Times New Roman" w:hAnsi="Times New Roman"/>
          <w:sz w:val="24"/>
        </w:rPr>
        <w:t xml:space="preserve">Budget </w:t>
      </w:r>
      <w:r w:rsidR="00242B49" w:rsidRPr="00987AAB">
        <w:rPr>
          <w:rFonts w:ascii="Times New Roman" w:hAnsi="Times New Roman"/>
          <w:sz w:val="24"/>
        </w:rPr>
        <w:t>Reconciliation Act of 1986 (COBRA)</w:t>
      </w:r>
      <w:r w:rsidR="002F3103" w:rsidRPr="00987AAB">
        <w:rPr>
          <w:rFonts w:ascii="Times New Roman" w:hAnsi="Times New Roman"/>
          <w:sz w:val="24"/>
        </w:rPr>
        <w:t xml:space="preserve"> and 24-A M.R.S. § 2809-</w:t>
      </w:r>
      <w:proofErr w:type="gramStart"/>
      <w:r w:rsidR="002F3103" w:rsidRPr="00987AAB">
        <w:rPr>
          <w:rFonts w:ascii="Times New Roman" w:hAnsi="Times New Roman"/>
          <w:sz w:val="24"/>
        </w:rPr>
        <w:t>A(</w:t>
      </w:r>
      <w:proofErr w:type="gramEnd"/>
      <w:r w:rsidR="002F3103" w:rsidRPr="00987AAB">
        <w:rPr>
          <w:rFonts w:ascii="Times New Roman" w:hAnsi="Times New Roman"/>
          <w:sz w:val="24"/>
        </w:rPr>
        <w:t xml:space="preserve">11). </w:t>
      </w:r>
    </w:p>
    <w:p w:rsidR="00D62612" w:rsidRPr="00987AAB" w:rsidRDefault="00D62612">
      <w:pPr>
        <w:ind w:left="1440" w:hanging="720"/>
        <w:rPr>
          <w:rFonts w:ascii="Times New Roman" w:hAnsi="Times New Roman"/>
          <w:sz w:val="24"/>
        </w:rPr>
      </w:pPr>
    </w:p>
    <w:p w:rsidR="00D62612" w:rsidRPr="00987AAB" w:rsidRDefault="00D62612">
      <w:pPr>
        <w:ind w:left="1440" w:hanging="720"/>
        <w:rPr>
          <w:rFonts w:ascii="Times New Roman" w:hAnsi="Times New Roman"/>
          <w:sz w:val="24"/>
        </w:rPr>
      </w:pPr>
      <w:r w:rsidRPr="00987AAB">
        <w:rPr>
          <w:rFonts w:ascii="Times New Roman" w:hAnsi="Times New Roman"/>
          <w:sz w:val="24"/>
        </w:rPr>
        <w:t>H.</w:t>
      </w:r>
      <w:r w:rsidRPr="00987AAB">
        <w:rPr>
          <w:rFonts w:ascii="Times New Roman" w:hAnsi="Times New Roman"/>
          <w:sz w:val="24"/>
        </w:rPr>
        <w:tab/>
        <w:t xml:space="preserve">“Insolvency” means when an issuer, licensed to transact the business of insurance in this </w:t>
      </w:r>
      <w:r w:rsidR="00E8442F" w:rsidRPr="00987AAB">
        <w:rPr>
          <w:rFonts w:ascii="Times New Roman" w:hAnsi="Times New Roman"/>
          <w:sz w:val="24"/>
        </w:rPr>
        <w:t>S</w:t>
      </w:r>
      <w:r w:rsidRPr="00987AAB">
        <w:rPr>
          <w:rFonts w:ascii="Times New Roman" w:hAnsi="Times New Roman"/>
          <w:sz w:val="24"/>
        </w:rPr>
        <w:t>tate, has had a final order of liquidation entered against it with a finding of insolvency by a court of competent jurisdiction in the issuer’s state of domicile.</w:t>
      </w:r>
    </w:p>
    <w:p w:rsidR="00D62612" w:rsidRPr="00987AAB" w:rsidRDefault="00D62612">
      <w:pPr>
        <w:rPr>
          <w:rFonts w:ascii="Times New Roman" w:hAnsi="Times New Roman"/>
          <w:sz w:val="24"/>
        </w:rPr>
      </w:pPr>
    </w:p>
    <w:p w:rsidR="00D62612" w:rsidRPr="00987AAB" w:rsidRDefault="00D62612">
      <w:pPr>
        <w:ind w:left="1440" w:hanging="720"/>
        <w:rPr>
          <w:rFonts w:ascii="Times New Roman" w:hAnsi="Times New Roman"/>
          <w:sz w:val="24"/>
        </w:rPr>
      </w:pPr>
      <w:r w:rsidRPr="00987AAB">
        <w:rPr>
          <w:rFonts w:ascii="Times New Roman" w:hAnsi="Times New Roman"/>
          <w:sz w:val="24"/>
        </w:rPr>
        <w:t>I.</w:t>
      </w:r>
      <w:r w:rsidRPr="00987AAB">
        <w:rPr>
          <w:rFonts w:ascii="Times New Roman" w:hAnsi="Times New Roman"/>
          <w:sz w:val="24"/>
        </w:rPr>
        <w:tab/>
        <w:t>“Issuer” includes insurance companies, fraternal benefit societies, health care service plans, health maintenance organizations, and any other entity delivering or issuing for delivery Medicare supplement policies or certificates</w:t>
      </w:r>
      <w:r w:rsidR="00E8442F" w:rsidRPr="00987AAB">
        <w:rPr>
          <w:rFonts w:ascii="Times New Roman" w:hAnsi="Times New Roman"/>
          <w:sz w:val="24"/>
        </w:rPr>
        <w:t xml:space="preserve"> in this State</w:t>
      </w:r>
      <w:r w:rsidRPr="00987AAB">
        <w:rPr>
          <w:rFonts w:ascii="Times New Roman" w:hAnsi="Times New Roman"/>
          <w:sz w:val="24"/>
        </w:rPr>
        <w:t>.</w:t>
      </w:r>
    </w:p>
    <w:p w:rsidR="00D62612" w:rsidRPr="00987AAB" w:rsidRDefault="00D62612">
      <w:pPr>
        <w:ind w:left="1440" w:hanging="720"/>
        <w:rPr>
          <w:rFonts w:ascii="Times New Roman" w:hAnsi="Times New Roman"/>
          <w:sz w:val="24"/>
        </w:rPr>
      </w:pPr>
    </w:p>
    <w:p w:rsidR="00D62612" w:rsidRPr="00987AAB" w:rsidRDefault="00D62612">
      <w:pPr>
        <w:ind w:left="1440" w:hanging="720"/>
        <w:rPr>
          <w:rFonts w:ascii="Times New Roman" w:hAnsi="Times New Roman"/>
          <w:sz w:val="24"/>
        </w:rPr>
      </w:pPr>
      <w:r w:rsidRPr="00987AAB">
        <w:rPr>
          <w:rFonts w:ascii="Times New Roman" w:hAnsi="Times New Roman"/>
          <w:sz w:val="24"/>
        </w:rPr>
        <w:t>J.</w:t>
      </w:r>
      <w:r w:rsidRPr="00987AAB">
        <w:rPr>
          <w:rFonts w:ascii="Times New Roman" w:hAnsi="Times New Roman"/>
          <w:sz w:val="24"/>
        </w:rPr>
        <w:tab/>
        <w:t>“Medicare” means the “Health Insurance for the Aged Act,” Title XVIII of the Social Security Amendments of 1965, as then constituted or later amended.</w:t>
      </w:r>
    </w:p>
    <w:p w:rsidR="00D62612" w:rsidRPr="00987AAB" w:rsidRDefault="00D62612">
      <w:pPr>
        <w:rPr>
          <w:rFonts w:ascii="Times New Roman" w:hAnsi="Times New Roman"/>
          <w:sz w:val="24"/>
        </w:rPr>
      </w:pPr>
    </w:p>
    <w:p w:rsidR="00D62612" w:rsidRPr="00987AAB" w:rsidRDefault="00D62612">
      <w:pPr>
        <w:ind w:left="1440" w:hanging="720"/>
        <w:rPr>
          <w:rFonts w:ascii="Times New Roman" w:hAnsi="Times New Roman"/>
          <w:sz w:val="24"/>
        </w:rPr>
      </w:pPr>
      <w:r w:rsidRPr="00987AAB">
        <w:rPr>
          <w:rFonts w:ascii="Times New Roman" w:hAnsi="Times New Roman"/>
          <w:sz w:val="24"/>
        </w:rPr>
        <w:t>K.</w:t>
      </w:r>
      <w:r w:rsidRPr="00987AAB">
        <w:rPr>
          <w:rFonts w:ascii="Times New Roman" w:hAnsi="Times New Roman"/>
          <w:sz w:val="24"/>
        </w:rPr>
        <w:tab/>
        <w:t>“</w:t>
      </w:r>
      <w:r w:rsidR="00A22766" w:rsidRPr="00987AAB">
        <w:rPr>
          <w:rFonts w:ascii="Times New Roman" w:hAnsi="Times New Roman"/>
          <w:sz w:val="24"/>
        </w:rPr>
        <w:t>Medicare Advantage</w:t>
      </w:r>
      <w:r w:rsidRPr="00987AAB">
        <w:rPr>
          <w:rFonts w:ascii="Times New Roman" w:hAnsi="Times New Roman"/>
          <w:sz w:val="24"/>
        </w:rPr>
        <w:t xml:space="preserve"> plan” means a plan of coverage for health benefits under Medicare Part C as defined in [refer to definition of </w:t>
      </w:r>
      <w:r w:rsidR="00A22766" w:rsidRPr="00987AAB">
        <w:rPr>
          <w:rFonts w:ascii="Times New Roman" w:hAnsi="Times New Roman"/>
          <w:sz w:val="24"/>
        </w:rPr>
        <w:t>Medicare Advantage</w:t>
      </w:r>
      <w:r w:rsidRPr="00987AAB">
        <w:rPr>
          <w:rFonts w:ascii="Times New Roman" w:hAnsi="Times New Roman"/>
          <w:sz w:val="24"/>
        </w:rPr>
        <w:t xml:space="preserve"> plan in 42 U.S.C. § 1395w-28(b)(1)], and includes:</w:t>
      </w:r>
    </w:p>
    <w:p w:rsidR="00D62612" w:rsidRPr="00987AAB" w:rsidRDefault="00D62612">
      <w:pPr>
        <w:ind w:left="1440" w:hanging="720"/>
        <w:rPr>
          <w:rFonts w:ascii="Times New Roman" w:hAnsi="Times New Roman"/>
          <w:sz w:val="24"/>
        </w:rPr>
      </w:pPr>
    </w:p>
    <w:p w:rsidR="00D62612" w:rsidRPr="00987AAB" w:rsidRDefault="00D62612">
      <w:pPr>
        <w:ind w:left="2160" w:hanging="720"/>
        <w:rPr>
          <w:rFonts w:ascii="Times New Roman" w:hAnsi="Times New Roman"/>
          <w:sz w:val="24"/>
        </w:rPr>
      </w:pPr>
      <w:r w:rsidRPr="00987AAB">
        <w:rPr>
          <w:rFonts w:ascii="Times New Roman" w:hAnsi="Times New Roman"/>
          <w:sz w:val="24"/>
        </w:rPr>
        <w:t>(1)</w:t>
      </w:r>
      <w:r w:rsidRPr="00987AAB">
        <w:rPr>
          <w:rFonts w:ascii="Times New Roman" w:hAnsi="Times New Roman"/>
          <w:sz w:val="24"/>
        </w:rPr>
        <w:tab/>
        <w:t>Coordinated care plans which provide health care services, including but not limited to health maintenance organization plans (with or without a point-of-service option), plans offered by provider-sponsored organizations, and preferred provider organization plans;</w:t>
      </w:r>
    </w:p>
    <w:p w:rsidR="00D62612" w:rsidRPr="00987AAB" w:rsidRDefault="00D62612">
      <w:pPr>
        <w:ind w:left="2160" w:hanging="720"/>
        <w:rPr>
          <w:rFonts w:ascii="Times New Roman" w:hAnsi="Times New Roman"/>
          <w:sz w:val="24"/>
        </w:rPr>
      </w:pPr>
    </w:p>
    <w:p w:rsidR="00D62612" w:rsidRPr="00987AAB" w:rsidRDefault="00D62612">
      <w:pPr>
        <w:ind w:left="2160" w:hanging="720"/>
        <w:rPr>
          <w:rFonts w:ascii="Times New Roman" w:hAnsi="Times New Roman"/>
          <w:sz w:val="24"/>
        </w:rPr>
      </w:pPr>
      <w:r w:rsidRPr="00987AAB">
        <w:rPr>
          <w:rFonts w:ascii="Times New Roman" w:hAnsi="Times New Roman"/>
          <w:sz w:val="24"/>
        </w:rPr>
        <w:t>(2)</w:t>
      </w:r>
      <w:r w:rsidRPr="00987AAB">
        <w:rPr>
          <w:rFonts w:ascii="Times New Roman" w:hAnsi="Times New Roman"/>
          <w:sz w:val="24"/>
        </w:rPr>
        <w:tab/>
        <w:t xml:space="preserve">Medical savings account plans coupled with a contribution into a </w:t>
      </w:r>
      <w:r w:rsidR="00A22766" w:rsidRPr="00987AAB">
        <w:rPr>
          <w:rFonts w:ascii="Times New Roman" w:hAnsi="Times New Roman"/>
          <w:sz w:val="24"/>
        </w:rPr>
        <w:t>Medicare Advantage</w:t>
      </w:r>
      <w:r w:rsidRPr="00987AAB">
        <w:rPr>
          <w:rFonts w:ascii="Times New Roman" w:hAnsi="Times New Roman"/>
          <w:sz w:val="24"/>
        </w:rPr>
        <w:t xml:space="preserve"> medical savings account; and</w:t>
      </w:r>
    </w:p>
    <w:p w:rsidR="00D62612" w:rsidRPr="00987AAB" w:rsidRDefault="00D62612">
      <w:pPr>
        <w:ind w:left="2160" w:hanging="720"/>
        <w:rPr>
          <w:rFonts w:ascii="Times New Roman" w:hAnsi="Times New Roman"/>
          <w:sz w:val="24"/>
        </w:rPr>
      </w:pPr>
    </w:p>
    <w:p w:rsidR="00D62612" w:rsidRPr="00987AAB" w:rsidRDefault="00D62612">
      <w:pPr>
        <w:tabs>
          <w:tab w:val="left" w:pos="0"/>
          <w:tab w:val="left" w:pos="2160"/>
        </w:tabs>
        <w:ind w:left="2160" w:hanging="720"/>
        <w:rPr>
          <w:rFonts w:ascii="Times New Roman" w:hAnsi="Times New Roman"/>
          <w:sz w:val="24"/>
        </w:rPr>
      </w:pPr>
      <w:r w:rsidRPr="00987AAB">
        <w:rPr>
          <w:rFonts w:ascii="Times New Roman" w:hAnsi="Times New Roman"/>
          <w:sz w:val="24"/>
        </w:rPr>
        <w:t>(3)</w:t>
      </w:r>
      <w:r w:rsidRPr="00987AAB">
        <w:rPr>
          <w:rFonts w:ascii="Times New Roman" w:hAnsi="Times New Roman"/>
          <w:sz w:val="24"/>
        </w:rPr>
        <w:tab/>
      </w:r>
      <w:r w:rsidR="00A22766" w:rsidRPr="00987AAB">
        <w:rPr>
          <w:rFonts w:ascii="Times New Roman" w:hAnsi="Times New Roman"/>
          <w:sz w:val="24"/>
        </w:rPr>
        <w:t>Medicare Advantage</w:t>
      </w:r>
      <w:r w:rsidRPr="00987AAB">
        <w:rPr>
          <w:rFonts w:ascii="Times New Roman" w:hAnsi="Times New Roman"/>
          <w:sz w:val="24"/>
        </w:rPr>
        <w:t xml:space="preserve"> private fee-for-service plans.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L.</w:t>
      </w:r>
      <w:r w:rsidRPr="00987AAB">
        <w:rPr>
          <w:rFonts w:ascii="Times New Roman" w:hAnsi="Times New Roman"/>
          <w:sz w:val="24"/>
        </w:rPr>
        <w:tab/>
        <w:t xml:space="preserve">“Medicare </w:t>
      </w:r>
      <w:r w:rsidR="00747244" w:rsidRPr="00987AAB">
        <w:rPr>
          <w:rFonts w:ascii="Times New Roman" w:hAnsi="Times New Roman"/>
          <w:sz w:val="24"/>
        </w:rPr>
        <w:t>s</w:t>
      </w:r>
      <w:r w:rsidRPr="00987AAB">
        <w:rPr>
          <w:rFonts w:ascii="Times New Roman" w:hAnsi="Times New Roman"/>
          <w:sz w:val="24"/>
        </w:rPr>
        <w:t xml:space="preserve">upplement </w:t>
      </w:r>
      <w:r w:rsidR="00747244" w:rsidRPr="00987AAB">
        <w:rPr>
          <w:rFonts w:ascii="Times New Roman" w:hAnsi="Times New Roman"/>
          <w:sz w:val="24"/>
        </w:rPr>
        <w:t>p</w:t>
      </w:r>
      <w:r w:rsidRPr="00987AAB">
        <w:rPr>
          <w:rFonts w:ascii="Times New Roman" w:hAnsi="Times New Roman"/>
          <w:sz w:val="24"/>
        </w:rPr>
        <w:t>olicy” means a group or individual policy of accident and sickness insurance or a subscriber contract of hospital and medical service organizations or health maintenance organizations, other than a policy issued pursuant to a contract under Section 1876 of the federal Social Security Act (42 U.S.C. Section</w:t>
      </w:r>
      <w:r w:rsidR="000F66DB" w:rsidRPr="00987AAB">
        <w:rPr>
          <w:rFonts w:ascii="Times New Roman" w:hAnsi="Times New Roman"/>
          <w:sz w:val="24"/>
        </w:rPr>
        <w:t>s</w:t>
      </w:r>
      <w:r w:rsidRPr="00987AAB">
        <w:rPr>
          <w:rFonts w:ascii="Times New Roman" w:hAnsi="Times New Roman"/>
          <w:sz w:val="24"/>
        </w:rPr>
        <w:t xml:space="preserve"> 1395 </w:t>
      </w:r>
      <w:r w:rsidRPr="00987AAB">
        <w:rPr>
          <w:rFonts w:ascii="Times New Roman" w:hAnsi="Times New Roman"/>
          <w:i/>
          <w:sz w:val="24"/>
        </w:rPr>
        <w:t>et seq</w:t>
      </w:r>
      <w:r w:rsidRPr="00987AAB">
        <w:rPr>
          <w:rFonts w:ascii="Times New Roman" w:hAnsi="Times New Roman"/>
          <w:sz w:val="24"/>
        </w:rPr>
        <w:t>.) or an issued policy under a demonstration project specified in U.S.C. § 1395(g)(1), which is advertised, marketed or designed primarily as a supplement to reimbursements under Medicare for the hospital, medical or surgical expenses of persons eligible for Medicare.</w:t>
      </w:r>
      <w:r w:rsidR="00CB649E" w:rsidRPr="00987AAB">
        <w:rPr>
          <w:rFonts w:ascii="Times New Roman" w:hAnsi="Times New Roman"/>
          <w:sz w:val="24"/>
        </w:rPr>
        <w:t xml:space="preserve"> </w:t>
      </w:r>
      <w:r w:rsidR="009E5E25" w:rsidRPr="00987AAB">
        <w:rPr>
          <w:rFonts w:ascii="Times New Roman" w:hAnsi="Times New Roman"/>
          <w:sz w:val="24"/>
        </w:rPr>
        <w:t xml:space="preserve"> </w:t>
      </w:r>
      <w:r w:rsidR="00CB649E" w:rsidRPr="00987AAB">
        <w:rPr>
          <w:rFonts w:ascii="Times New Roman" w:hAnsi="Times New Roman"/>
          <w:sz w:val="24"/>
        </w:rPr>
        <w:t>“Medicare supplement policy” does not include Medicare Advantage plans established under Medicare Part C,</w:t>
      </w:r>
      <w:r w:rsidR="00E67A8C" w:rsidRPr="00987AAB">
        <w:rPr>
          <w:rFonts w:ascii="Times New Roman" w:hAnsi="Times New Roman"/>
          <w:sz w:val="24"/>
        </w:rPr>
        <w:t xml:space="preserve"> </w:t>
      </w:r>
      <w:r w:rsidR="00CB649E" w:rsidRPr="00987AAB">
        <w:rPr>
          <w:rFonts w:ascii="Times New Roman" w:hAnsi="Times New Roman"/>
          <w:sz w:val="24"/>
        </w:rPr>
        <w:t>Outpatient Prescription Drug plans established under Medicare Part D, or any Health Care Prepayment Plan (HCPP) that provides benefits pursuant to an agreement under §1833(a)(1)(A) of the Social Security Act.</w:t>
      </w:r>
    </w:p>
    <w:p w:rsidR="00D62612" w:rsidRPr="00987AAB" w:rsidRDefault="00D62612">
      <w:pPr>
        <w:tabs>
          <w:tab w:val="left" w:pos="0"/>
        </w:tabs>
        <w:rPr>
          <w:rFonts w:ascii="Times New Roman" w:hAnsi="Times New Roman"/>
          <w:sz w:val="24"/>
        </w:rPr>
      </w:pPr>
    </w:p>
    <w:p w:rsidR="00F7478C" w:rsidRPr="00987AAB" w:rsidRDefault="00F7478C" w:rsidP="00F7478C">
      <w:pPr>
        <w:ind w:left="1440" w:hanging="720"/>
        <w:rPr>
          <w:rFonts w:ascii="Times New Roman" w:hAnsi="Times New Roman"/>
          <w:sz w:val="24"/>
        </w:rPr>
      </w:pPr>
      <w:r w:rsidRPr="00987AAB">
        <w:rPr>
          <w:rFonts w:ascii="Times New Roman" w:hAnsi="Times New Roman"/>
          <w:sz w:val="24"/>
        </w:rPr>
        <w:t xml:space="preserve">M. </w:t>
      </w:r>
      <w:r w:rsidRPr="00987AAB">
        <w:rPr>
          <w:rFonts w:ascii="Times New Roman" w:hAnsi="Times New Roman"/>
          <w:sz w:val="24"/>
        </w:rPr>
        <w:tab/>
      </w:r>
      <w:r w:rsidR="00517AC4" w:rsidRPr="00987AAB">
        <w:rPr>
          <w:rFonts w:ascii="Times New Roman" w:hAnsi="Times New Roman"/>
          <w:sz w:val="24"/>
        </w:rPr>
        <w:t>“</w:t>
      </w:r>
      <w:r w:rsidRPr="00987AAB">
        <w:rPr>
          <w:rFonts w:ascii="Times New Roman" w:hAnsi="Times New Roman"/>
          <w:sz w:val="24"/>
        </w:rPr>
        <w:t>Pre-</w:t>
      </w:r>
      <w:r w:rsidR="00DC2C4C" w:rsidRPr="00987AAB">
        <w:rPr>
          <w:rFonts w:ascii="Times New Roman" w:hAnsi="Times New Roman"/>
          <w:sz w:val="24"/>
        </w:rPr>
        <w:t>s</w:t>
      </w:r>
      <w:r w:rsidRPr="00987AAB">
        <w:rPr>
          <w:rFonts w:ascii="Times New Roman" w:hAnsi="Times New Roman"/>
          <w:sz w:val="24"/>
        </w:rPr>
        <w:t>tandardized benefit</w:t>
      </w:r>
      <w:r w:rsidR="008B0346" w:rsidRPr="00987AAB">
        <w:rPr>
          <w:rFonts w:ascii="Times New Roman" w:hAnsi="Times New Roman"/>
          <w:sz w:val="24"/>
        </w:rPr>
        <w:t xml:space="preserve"> </w:t>
      </w:r>
      <w:r w:rsidR="00517AC4" w:rsidRPr="00987AAB">
        <w:rPr>
          <w:rFonts w:ascii="Times New Roman" w:hAnsi="Times New Roman"/>
          <w:sz w:val="24"/>
        </w:rPr>
        <w:t>P</w:t>
      </w:r>
      <w:r w:rsidRPr="00987AAB">
        <w:rPr>
          <w:rFonts w:ascii="Times New Roman" w:hAnsi="Times New Roman"/>
          <w:sz w:val="24"/>
        </w:rPr>
        <w:t>lan</w:t>
      </w:r>
      <w:r w:rsidR="00517AC4" w:rsidRPr="00987AAB">
        <w:rPr>
          <w:rFonts w:ascii="Times New Roman" w:hAnsi="Times New Roman"/>
          <w:sz w:val="24"/>
        </w:rPr>
        <w:t>,”</w:t>
      </w:r>
      <w:r w:rsidRPr="00987AAB">
        <w:rPr>
          <w:rFonts w:ascii="Times New Roman" w:hAnsi="Times New Roman"/>
          <w:sz w:val="24"/>
        </w:rPr>
        <w:t xml:space="preserve"> or </w:t>
      </w:r>
      <w:r w:rsidR="00517AC4" w:rsidRPr="00987AAB">
        <w:rPr>
          <w:rFonts w:ascii="Times New Roman" w:hAnsi="Times New Roman"/>
          <w:sz w:val="24"/>
        </w:rPr>
        <w:t>“</w:t>
      </w:r>
      <w:r w:rsidRPr="00987AAB">
        <w:rPr>
          <w:rFonts w:ascii="Times New Roman" w:hAnsi="Times New Roman"/>
          <w:sz w:val="24"/>
        </w:rPr>
        <w:t>Pre-</w:t>
      </w:r>
      <w:r w:rsidR="00DC2C4C" w:rsidRPr="00987AAB">
        <w:rPr>
          <w:rFonts w:ascii="Times New Roman" w:hAnsi="Times New Roman"/>
          <w:sz w:val="24"/>
        </w:rPr>
        <w:t>s</w:t>
      </w:r>
      <w:r w:rsidRPr="00987AAB">
        <w:rPr>
          <w:rFonts w:ascii="Times New Roman" w:hAnsi="Times New Roman"/>
          <w:sz w:val="24"/>
        </w:rPr>
        <w:t>tandardized plan</w:t>
      </w:r>
      <w:r w:rsidR="00517AC4" w:rsidRPr="00987AAB">
        <w:rPr>
          <w:rFonts w:ascii="Times New Roman" w:hAnsi="Times New Roman"/>
          <w:sz w:val="24"/>
        </w:rPr>
        <w:t>”</w:t>
      </w:r>
      <w:r w:rsidRPr="00987AAB">
        <w:rPr>
          <w:rFonts w:ascii="Times New Roman" w:hAnsi="Times New Roman"/>
          <w:sz w:val="24"/>
        </w:rPr>
        <w:t xml:space="preserve"> means a group or individual policy of Medicare</w:t>
      </w:r>
      <w:r w:rsidR="008B0346" w:rsidRPr="00987AAB">
        <w:rPr>
          <w:rFonts w:ascii="Times New Roman" w:hAnsi="Times New Roman"/>
          <w:sz w:val="24"/>
        </w:rPr>
        <w:t xml:space="preserve"> </w:t>
      </w:r>
      <w:r w:rsidRPr="00987AAB">
        <w:rPr>
          <w:rFonts w:ascii="Times New Roman" w:hAnsi="Times New Roman"/>
          <w:sz w:val="24"/>
        </w:rPr>
        <w:t>supplement insurance issued prior to January 1, 1992.</w:t>
      </w:r>
    </w:p>
    <w:p w:rsidR="00F7478C" w:rsidRPr="00987AAB" w:rsidRDefault="00F7478C" w:rsidP="00F7478C">
      <w:pPr>
        <w:ind w:left="1440" w:hanging="720"/>
        <w:rPr>
          <w:rFonts w:ascii="Times New Roman" w:hAnsi="Times New Roman"/>
          <w:sz w:val="24"/>
        </w:rPr>
      </w:pPr>
    </w:p>
    <w:p w:rsidR="00F7478C" w:rsidRPr="00987AAB" w:rsidRDefault="00F7478C" w:rsidP="00F7478C">
      <w:pPr>
        <w:ind w:left="1440" w:hanging="720"/>
        <w:rPr>
          <w:rFonts w:ascii="Times New Roman" w:hAnsi="Times New Roman"/>
          <w:sz w:val="24"/>
        </w:rPr>
      </w:pPr>
      <w:r w:rsidRPr="00987AAB">
        <w:rPr>
          <w:rFonts w:ascii="Times New Roman" w:hAnsi="Times New Roman"/>
          <w:sz w:val="24"/>
        </w:rPr>
        <w:t>N.</w:t>
      </w:r>
      <w:r w:rsidRPr="00987AAB">
        <w:rPr>
          <w:rFonts w:ascii="Times New Roman" w:hAnsi="Times New Roman"/>
          <w:sz w:val="24"/>
        </w:rPr>
        <w:tab/>
      </w:r>
      <w:r w:rsidR="00517AC4" w:rsidRPr="00987AAB">
        <w:rPr>
          <w:rFonts w:ascii="Times New Roman" w:hAnsi="Times New Roman"/>
          <w:sz w:val="24"/>
        </w:rPr>
        <w:t>“</w:t>
      </w:r>
      <w:r w:rsidRPr="00987AAB">
        <w:rPr>
          <w:rFonts w:ascii="Times New Roman" w:hAnsi="Times New Roman"/>
          <w:sz w:val="24"/>
        </w:rPr>
        <w:t xml:space="preserve">1990 </w:t>
      </w:r>
      <w:r w:rsidR="00747244" w:rsidRPr="00987AAB">
        <w:rPr>
          <w:rFonts w:ascii="Times New Roman" w:hAnsi="Times New Roman"/>
          <w:sz w:val="24"/>
        </w:rPr>
        <w:t>s</w:t>
      </w:r>
      <w:r w:rsidRPr="00987AAB">
        <w:rPr>
          <w:rFonts w:ascii="Times New Roman" w:hAnsi="Times New Roman"/>
          <w:sz w:val="24"/>
        </w:rPr>
        <w:t>tandardized benefit plan</w:t>
      </w:r>
      <w:r w:rsidR="00517AC4" w:rsidRPr="00987AAB">
        <w:rPr>
          <w:rFonts w:ascii="Times New Roman" w:hAnsi="Times New Roman"/>
          <w:sz w:val="24"/>
        </w:rPr>
        <w:t>”</w:t>
      </w:r>
      <w:r w:rsidRPr="00987AAB">
        <w:rPr>
          <w:rFonts w:ascii="Times New Roman" w:hAnsi="Times New Roman"/>
          <w:sz w:val="24"/>
        </w:rPr>
        <w:t xml:space="preserve"> or </w:t>
      </w:r>
      <w:r w:rsidR="00517AC4" w:rsidRPr="00987AAB">
        <w:rPr>
          <w:rFonts w:ascii="Times New Roman" w:hAnsi="Times New Roman"/>
          <w:sz w:val="24"/>
        </w:rPr>
        <w:t>“</w:t>
      </w:r>
      <w:r w:rsidRPr="00987AAB">
        <w:rPr>
          <w:rFonts w:ascii="Times New Roman" w:hAnsi="Times New Roman"/>
          <w:sz w:val="24"/>
        </w:rPr>
        <w:t>1990 plan</w:t>
      </w:r>
      <w:r w:rsidR="00517AC4" w:rsidRPr="00987AAB">
        <w:rPr>
          <w:rFonts w:ascii="Times New Roman" w:hAnsi="Times New Roman"/>
          <w:sz w:val="24"/>
        </w:rPr>
        <w:t>”</w:t>
      </w:r>
      <w:r w:rsidRPr="00987AAB">
        <w:rPr>
          <w:rFonts w:ascii="Times New Roman" w:hAnsi="Times New Roman"/>
          <w:sz w:val="24"/>
        </w:rPr>
        <w:t xml:space="preserve"> means a group or individual policy of Medicare supplement insurance issued on or after January 1, 1992 and </w:t>
      </w:r>
      <w:r w:rsidR="008C22F1" w:rsidRPr="00987AAB">
        <w:rPr>
          <w:rFonts w:ascii="Times New Roman" w:hAnsi="Times New Roman"/>
          <w:sz w:val="24"/>
        </w:rPr>
        <w:t xml:space="preserve">with an effective date of coverage </w:t>
      </w:r>
      <w:r w:rsidRPr="00987AAB">
        <w:rPr>
          <w:rFonts w:ascii="Times New Roman" w:hAnsi="Times New Roman"/>
          <w:sz w:val="24"/>
        </w:rPr>
        <w:t>prior to June 1, 2010 and includes Medicare supplement insurance policies and certificates renewed on or after that date which are not replaced by the issuer at the request of the insured.</w:t>
      </w:r>
    </w:p>
    <w:p w:rsidR="00F7478C" w:rsidRPr="00987AAB" w:rsidRDefault="00F7478C" w:rsidP="00F7478C">
      <w:pPr>
        <w:ind w:left="1440" w:hanging="720"/>
        <w:rPr>
          <w:rFonts w:ascii="Times New Roman" w:hAnsi="Times New Roman"/>
          <w:sz w:val="24"/>
        </w:rPr>
      </w:pPr>
    </w:p>
    <w:p w:rsidR="00F7478C" w:rsidRPr="00987AAB" w:rsidRDefault="00F7478C" w:rsidP="00F7478C">
      <w:pPr>
        <w:ind w:left="1440" w:hanging="720"/>
        <w:rPr>
          <w:rFonts w:ascii="Times New Roman" w:hAnsi="Times New Roman"/>
          <w:sz w:val="24"/>
        </w:rPr>
      </w:pPr>
      <w:r w:rsidRPr="00987AAB">
        <w:rPr>
          <w:rFonts w:ascii="Times New Roman" w:hAnsi="Times New Roman"/>
          <w:sz w:val="24"/>
        </w:rPr>
        <w:t>O.</w:t>
      </w:r>
      <w:r w:rsidRPr="00987AAB">
        <w:rPr>
          <w:rFonts w:ascii="Times New Roman" w:hAnsi="Times New Roman"/>
          <w:sz w:val="24"/>
        </w:rPr>
        <w:tab/>
        <w:t xml:space="preserve">“2010 </w:t>
      </w:r>
      <w:r w:rsidR="00747244" w:rsidRPr="00987AAB">
        <w:rPr>
          <w:rFonts w:ascii="Times New Roman" w:hAnsi="Times New Roman"/>
          <w:sz w:val="24"/>
        </w:rPr>
        <w:t>s</w:t>
      </w:r>
      <w:r w:rsidRPr="00987AAB">
        <w:rPr>
          <w:rFonts w:ascii="Times New Roman" w:hAnsi="Times New Roman"/>
          <w:sz w:val="24"/>
        </w:rPr>
        <w:t>tandardized Medicare supplement benefit plan,</w:t>
      </w:r>
      <w:r w:rsidR="00EC318E" w:rsidRPr="00987AAB">
        <w:rPr>
          <w:rFonts w:ascii="Times New Roman" w:hAnsi="Times New Roman"/>
          <w:sz w:val="24"/>
        </w:rPr>
        <w:t>”</w:t>
      </w:r>
      <w:r w:rsidRPr="00987AAB">
        <w:rPr>
          <w:rFonts w:ascii="Times New Roman" w:hAnsi="Times New Roman"/>
          <w:sz w:val="24"/>
        </w:rPr>
        <w:t xml:space="preserve"> </w:t>
      </w:r>
      <w:r w:rsidR="00517AC4" w:rsidRPr="00987AAB">
        <w:rPr>
          <w:rFonts w:ascii="Times New Roman" w:hAnsi="Times New Roman"/>
          <w:sz w:val="24"/>
        </w:rPr>
        <w:t>“</w:t>
      </w:r>
      <w:r w:rsidRPr="00987AAB">
        <w:rPr>
          <w:rFonts w:ascii="Times New Roman" w:hAnsi="Times New Roman"/>
          <w:sz w:val="24"/>
        </w:rPr>
        <w:t xml:space="preserve">2010 </w:t>
      </w:r>
      <w:r w:rsidR="00747244" w:rsidRPr="00987AAB">
        <w:rPr>
          <w:rFonts w:ascii="Times New Roman" w:hAnsi="Times New Roman"/>
          <w:sz w:val="24"/>
        </w:rPr>
        <w:t>s</w:t>
      </w:r>
      <w:r w:rsidRPr="00987AAB">
        <w:rPr>
          <w:rFonts w:ascii="Times New Roman" w:hAnsi="Times New Roman"/>
          <w:sz w:val="24"/>
        </w:rPr>
        <w:t>tandardized benefit plan</w:t>
      </w:r>
      <w:r w:rsidR="00517AC4" w:rsidRPr="00987AAB">
        <w:rPr>
          <w:rFonts w:ascii="Times New Roman" w:hAnsi="Times New Roman"/>
          <w:sz w:val="24"/>
        </w:rPr>
        <w:t>”</w:t>
      </w:r>
      <w:r w:rsidRPr="00987AAB">
        <w:rPr>
          <w:rFonts w:ascii="Times New Roman" w:hAnsi="Times New Roman"/>
          <w:sz w:val="24"/>
        </w:rPr>
        <w:t xml:space="preserve"> or </w:t>
      </w:r>
      <w:r w:rsidR="00517AC4" w:rsidRPr="00987AAB">
        <w:rPr>
          <w:rFonts w:ascii="Times New Roman" w:hAnsi="Times New Roman"/>
          <w:sz w:val="24"/>
        </w:rPr>
        <w:t>“</w:t>
      </w:r>
      <w:r w:rsidRPr="00987AAB">
        <w:rPr>
          <w:rFonts w:ascii="Times New Roman" w:hAnsi="Times New Roman"/>
          <w:sz w:val="24"/>
        </w:rPr>
        <w:t>2010 plan</w:t>
      </w:r>
      <w:r w:rsidR="00517AC4" w:rsidRPr="00987AAB">
        <w:rPr>
          <w:rFonts w:ascii="Times New Roman" w:hAnsi="Times New Roman"/>
          <w:sz w:val="24"/>
        </w:rPr>
        <w:t>”</w:t>
      </w:r>
      <w:r w:rsidRPr="00987AAB">
        <w:rPr>
          <w:rFonts w:ascii="Times New Roman" w:hAnsi="Times New Roman"/>
          <w:sz w:val="24"/>
        </w:rPr>
        <w:t xml:space="preserve"> means a group or individual policy of Medicare supplement insurance issued </w:t>
      </w:r>
      <w:r w:rsidR="008C22F1" w:rsidRPr="00987AAB">
        <w:rPr>
          <w:rFonts w:ascii="Times New Roman" w:hAnsi="Times New Roman"/>
          <w:sz w:val="24"/>
        </w:rPr>
        <w:t xml:space="preserve">with an effective date of coverage </w:t>
      </w:r>
      <w:r w:rsidRPr="00987AAB">
        <w:rPr>
          <w:rFonts w:ascii="Times New Roman" w:hAnsi="Times New Roman"/>
          <w:sz w:val="24"/>
        </w:rPr>
        <w:t>on or after June 1, 2010.</w:t>
      </w:r>
    </w:p>
    <w:p w:rsidR="00F7478C" w:rsidRPr="00987AAB" w:rsidRDefault="00F7478C" w:rsidP="00F7478C">
      <w:pPr>
        <w:autoSpaceDE w:val="0"/>
        <w:autoSpaceDN w:val="0"/>
        <w:adjustRightInd w:val="0"/>
        <w:rPr>
          <w:rFonts w:ascii="CenturySchoolbook" w:hAnsi="CenturySchoolbook" w:cs="CenturySchoolbook"/>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r>
      <w:r w:rsidR="00F7478C" w:rsidRPr="00987AAB">
        <w:rPr>
          <w:rFonts w:ascii="Times New Roman" w:hAnsi="Times New Roman"/>
          <w:sz w:val="24"/>
        </w:rPr>
        <w:t>P</w:t>
      </w:r>
      <w:r w:rsidRPr="00987AAB">
        <w:rPr>
          <w:rFonts w:ascii="Times New Roman" w:hAnsi="Times New Roman"/>
          <w:sz w:val="24"/>
        </w:rPr>
        <w:t>.</w:t>
      </w:r>
      <w:r w:rsidRPr="00987AAB">
        <w:rPr>
          <w:rFonts w:ascii="Times New Roman" w:hAnsi="Times New Roman"/>
          <w:sz w:val="24"/>
        </w:rPr>
        <w:tab/>
        <w:t xml:space="preserve">“Policy </w:t>
      </w:r>
      <w:r w:rsidR="00747244" w:rsidRPr="00987AAB">
        <w:rPr>
          <w:rFonts w:ascii="Times New Roman" w:hAnsi="Times New Roman"/>
          <w:sz w:val="24"/>
        </w:rPr>
        <w:t>f</w:t>
      </w:r>
      <w:r w:rsidRPr="00987AAB">
        <w:rPr>
          <w:rFonts w:ascii="Times New Roman" w:hAnsi="Times New Roman"/>
          <w:sz w:val="24"/>
        </w:rPr>
        <w:t>orm” means the form on which the policy is delivered or issued for delivery by the issuer.</w:t>
      </w:r>
    </w:p>
    <w:p w:rsidR="00D62612" w:rsidRPr="00987AAB" w:rsidRDefault="00D62612">
      <w:pPr>
        <w:rPr>
          <w:rFonts w:ascii="Times New Roman" w:hAnsi="Times New Roman"/>
          <w:sz w:val="24"/>
        </w:rPr>
      </w:pPr>
    </w:p>
    <w:p w:rsidR="00D62612" w:rsidRPr="00987AAB" w:rsidRDefault="00F7478C">
      <w:pPr>
        <w:ind w:left="1440" w:hanging="720"/>
        <w:rPr>
          <w:rFonts w:ascii="Times New Roman" w:hAnsi="Times New Roman"/>
          <w:sz w:val="24"/>
        </w:rPr>
      </w:pPr>
      <w:r w:rsidRPr="00987AAB">
        <w:rPr>
          <w:rFonts w:ascii="Times New Roman" w:hAnsi="Times New Roman"/>
          <w:sz w:val="24"/>
        </w:rPr>
        <w:t>Q</w:t>
      </w:r>
      <w:r w:rsidR="00D62612" w:rsidRPr="00987AAB">
        <w:rPr>
          <w:rFonts w:ascii="Times New Roman" w:hAnsi="Times New Roman"/>
          <w:sz w:val="24"/>
        </w:rPr>
        <w:t>.</w:t>
      </w:r>
      <w:r w:rsidR="00D62612" w:rsidRPr="00987AAB">
        <w:rPr>
          <w:rFonts w:ascii="Times New Roman" w:hAnsi="Times New Roman"/>
          <w:sz w:val="24"/>
        </w:rPr>
        <w:tab/>
        <w:t>“Secretary” means the Secretary of the United States Department of Health and Human Services.</w:t>
      </w:r>
    </w:p>
    <w:p w:rsidR="00D62612" w:rsidRPr="00987AAB" w:rsidRDefault="00D62612">
      <w:pPr>
        <w:ind w:left="1440" w:hanging="720"/>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r>
      <w:r w:rsidR="00F7478C" w:rsidRPr="00987AAB">
        <w:rPr>
          <w:rFonts w:ascii="Times New Roman" w:hAnsi="Times New Roman"/>
          <w:sz w:val="24"/>
        </w:rPr>
        <w:t>R</w:t>
      </w:r>
      <w:r w:rsidRPr="00987AAB">
        <w:rPr>
          <w:rFonts w:ascii="Times New Roman" w:hAnsi="Times New Roman"/>
          <w:sz w:val="24"/>
        </w:rPr>
        <w:t>.</w:t>
      </w:r>
      <w:r w:rsidRPr="00987AAB">
        <w:rPr>
          <w:rFonts w:ascii="Times New Roman" w:hAnsi="Times New Roman"/>
          <w:sz w:val="24"/>
        </w:rPr>
        <w:tab/>
        <w:t>“Superintendent” means the Superintendent of Insurance.</w:t>
      </w:r>
    </w:p>
    <w:p w:rsidR="00D62612" w:rsidRPr="00987AAB" w:rsidRDefault="00D62612">
      <w:pPr>
        <w:tabs>
          <w:tab w:val="left" w:pos="0"/>
        </w:tabs>
        <w:rPr>
          <w:rFonts w:ascii="Times New Roman" w:hAnsi="Times New Roman"/>
          <w:sz w:val="24"/>
        </w:rPr>
      </w:pPr>
    </w:p>
    <w:p w:rsidR="00D62612" w:rsidRPr="00987AAB" w:rsidRDefault="00D62612" w:rsidP="00CF69AB">
      <w:pPr>
        <w:keepNext/>
        <w:tabs>
          <w:tab w:val="left" w:pos="0"/>
        </w:tabs>
        <w:rPr>
          <w:rFonts w:ascii="Times New Roman" w:hAnsi="Times New Roman"/>
          <w:b/>
          <w:sz w:val="24"/>
        </w:rPr>
      </w:pPr>
      <w:proofErr w:type="gramStart"/>
      <w:r w:rsidRPr="00987AAB">
        <w:rPr>
          <w:rFonts w:ascii="Times New Roman" w:hAnsi="Times New Roman"/>
          <w:b/>
          <w:sz w:val="24"/>
        </w:rPr>
        <w:t>Section 5.</w:t>
      </w:r>
      <w:proofErr w:type="gramEnd"/>
      <w:r w:rsidRPr="00987AAB">
        <w:rPr>
          <w:rFonts w:ascii="Times New Roman" w:hAnsi="Times New Roman"/>
          <w:b/>
          <w:sz w:val="24"/>
        </w:rPr>
        <w:tab/>
        <w:t>Policy Definitions and Terms</w:t>
      </w:r>
      <w:r w:rsidRPr="00987AAB">
        <w:rPr>
          <w:rFonts w:ascii="Times New Roman" w:hAnsi="Times New Roman"/>
          <w:b/>
          <w:sz w:val="24"/>
        </w:rPr>
        <w:fldChar w:fldCharType="begin"/>
      </w:r>
      <w:r w:rsidRPr="00987AAB">
        <w:rPr>
          <w:b/>
        </w:rPr>
        <w:instrText xml:space="preserve"> TC "</w:instrText>
      </w:r>
      <w:bookmarkStart w:id="11" w:name="_Toc27976891"/>
      <w:bookmarkStart w:id="12" w:name="_Toc533062516"/>
      <w:r w:rsidRPr="00987AAB">
        <w:rPr>
          <w:rFonts w:ascii="Times New Roman" w:hAnsi="Times New Roman"/>
          <w:b/>
          <w:sz w:val="24"/>
        </w:rPr>
        <w:instrText>Section 5.</w:instrText>
      </w:r>
      <w:r w:rsidRPr="00987AAB">
        <w:rPr>
          <w:rFonts w:ascii="Times New Roman" w:hAnsi="Times New Roman"/>
          <w:b/>
          <w:sz w:val="24"/>
        </w:rPr>
        <w:tab/>
        <w:instrText>Policy Definitions and Terms</w:instrText>
      </w:r>
      <w:bookmarkEnd w:id="11"/>
      <w:bookmarkEnd w:id="12"/>
      <w:r w:rsidRPr="00987AAB">
        <w:rPr>
          <w:b/>
        </w:rPr>
        <w:instrText xml:space="preserve">" \f C \l "1" </w:instrText>
      </w:r>
      <w:r w:rsidRPr="00987AAB">
        <w:rPr>
          <w:rFonts w:ascii="Times New Roman" w:hAnsi="Times New Roman"/>
          <w:b/>
          <w:sz w:val="24"/>
        </w:rPr>
        <w:fldChar w:fldCharType="end"/>
      </w:r>
    </w:p>
    <w:p w:rsidR="00D62612" w:rsidRPr="00987AAB" w:rsidRDefault="00D62612" w:rsidP="00CF69AB">
      <w:pPr>
        <w:keepNext/>
        <w:tabs>
          <w:tab w:val="left" w:pos="0"/>
        </w:tabs>
        <w:rPr>
          <w:rFonts w:ascii="Times New Roman" w:hAnsi="Times New Roman"/>
          <w:sz w:val="24"/>
        </w:rPr>
      </w:pPr>
    </w:p>
    <w:p w:rsidR="00D62612" w:rsidRPr="00987AAB" w:rsidRDefault="00D62612">
      <w:pPr>
        <w:tabs>
          <w:tab w:val="left" w:pos="0"/>
        </w:tabs>
        <w:ind w:left="720" w:hanging="720"/>
        <w:rPr>
          <w:rFonts w:ascii="Times New Roman" w:hAnsi="Times New Roman"/>
          <w:sz w:val="24"/>
        </w:rPr>
      </w:pPr>
      <w:r w:rsidRPr="00987AAB">
        <w:rPr>
          <w:rFonts w:ascii="Times New Roman" w:hAnsi="Times New Roman"/>
          <w:sz w:val="24"/>
        </w:rPr>
        <w:tab/>
        <w:t>No policy or certificate may be advertised, solicited or issued for delivery in this State as a Medicare supplement policy or certificate unless such policy or certificate contains definitions or terms which conform to the requirements of this section.</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A.</w:t>
      </w:r>
      <w:r w:rsidRPr="00987AAB">
        <w:rPr>
          <w:rFonts w:ascii="Times New Roman" w:hAnsi="Times New Roman"/>
          <w:sz w:val="24"/>
        </w:rPr>
        <w:tab/>
        <w:t>“Accident,” “Accidental Injury,” or “Accidental Means” shall be defined to employ “result” language and shall not include words which establish an accidental means test or use words such as “external, violent, visible wounds” or similar words of description or characterization.</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The definition shall not be more restrictive than the following: “Injury or injuries for which benefits are provided means accidental bodily injury sustained by the insured which is the direct result of an accident, independent of disease or bodily infirmity or any other cause, and occurs while insurance coverage is in force.”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The definition may, however, exclude injuries for which benefits are provided or available under any workers’ compensation, employer’s liability, or similar law, or motor vehicle no-fault plan, unless prohibited by law.</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B.</w:t>
      </w:r>
      <w:r w:rsidRPr="00987AAB">
        <w:rPr>
          <w:rFonts w:ascii="Times New Roman" w:hAnsi="Times New Roman"/>
          <w:sz w:val="24"/>
        </w:rPr>
        <w:tab/>
        <w:t>“Benefit Period” or “Medicare Benefit Period” shall not be defined more restrictively than as defined in the Medicare program.</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C.</w:t>
      </w:r>
      <w:r w:rsidRPr="00987AAB">
        <w:rPr>
          <w:rFonts w:ascii="Times New Roman" w:hAnsi="Times New Roman"/>
          <w:sz w:val="24"/>
        </w:rPr>
        <w:tab/>
        <w:t xml:space="preserve">“Convalescent Nursing Home,” “Extended Care </w:t>
      </w:r>
      <w:proofErr w:type="gramStart"/>
      <w:r w:rsidRPr="00987AAB">
        <w:rPr>
          <w:rFonts w:ascii="Times New Roman" w:hAnsi="Times New Roman"/>
          <w:sz w:val="24"/>
        </w:rPr>
        <w:t>Facility,” or “Skilled</w:t>
      </w:r>
      <w:proofErr w:type="gramEnd"/>
      <w:r w:rsidRPr="00987AAB">
        <w:rPr>
          <w:rFonts w:ascii="Times New Roman" w:hAnsi="Times New Roman"/>
          <w:sz w:val="24"/>
        </w:rPr>
        <w:t xml:space="preserve"> Nursing Facility” shall not be defined more restrictively than as defined in the Medicare program.</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D.</w:t>
      </w:r>
      <w:r w:rsidRPr="00987AAB">
        <w:rPr>
          <w:rFonts w:ascii="Times New Roman" w:hAnsi="Times New Roman"/>
          <w:sz w:val="24"/>
        </w:rPr>
        <w:tab/>
        <w:t>“Health Care Expenses” means</w:t>
      </w:r>
      <w:r w:rsidR="003205A3" w:rsidRPr="00987AAB">
        <w:rPr>
          <w:rFonts w:ascii="Times New Roman" w:hAnsi="Times New Roman"/>
          <w:sz w:val="24"/>
        </w:rPr>
        <w:t>, for purposes of Section 14,</w:t>
      </w:r>
      <w:r w:rsidR="003205A3" w:rsidRPr="00987AAB">
        <w:rPr>
          <w:sz w:val="24"/>
        </w:rPr>
        <w:t xml:space="preserve"> </w:t>
      </w:r>
      <w:r w:rsidRPr="00987AAB">
        <w:rPr>
          <w:rFonts w:ascii="Times New Roman" w:hAnsi="Times New Roman"/>
          <w:sz w:val="24"/>
        </w:rPr>
        <w:t>expenses of health maintenance organizations associated with the delivery of health care services, which expenses are analogous to incurred losses of insurers.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E.</w:t>
      </w:r>
      <w:r w:rsidRPr="00987AAB">
        <w:rPr>
          <w:rFonts w:ascii="Times New Roman" w:hAnsi="Times New Roman"/>
          <w:sz w:val="24"/>
        </w:rPr>
        <w:tab/>
        <w:t>“Hospital” may be defined in relation to its status, facilities</w:t>
      </w:r>
      <w:r w:rsidR="00517AC4" w:rsidRPr="00987AAB">
        <w:rPr>
          <w:rFonts w:ascii="Times New Roman" w:hAnsi="Times New Roman"/>
          <w:sz w:val="24"/>
        </w:rPr>
        <w:t>,</w:t>
      </w:r>
      <w:r w:rsidRPr="00987AAB">
        <w:rPr>
          <w:rFonts w:ascii="Times New Roman" w:hAnsi="Times New Roman"/>
          <w:sz w:val="24"/>
        </w:rPr>
        <w:t xml:space="preserve"> and available services or to reflect its accreditation by the Joint Commission on Accreditation of Health Care Organizations or by the American Osteopathic Association Healthcare Facilities Accreditation Program, but not more restrictively than as defined in the Medicare program.</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F.</w:t>
      </w:r>
      <w:r w:rsidRPr="00987AAB">
        <w:rPr>
          <w:rFonts w:ascii="Times New Roman" w:hAnsi="Times New Roman"/>
          <w:sz w:val="24"/>
        </w:rPr>
        <w:tab/>
        <w:t xml:space="preserve">“Medicare” shall be defined in the policy and certificate. </w:t>
      </w:r>
      <w:r w:rsidR="009E5E25" w:rsidRPr="00987AAB">
        <w:rPr>
          <w:rFonts w:ascii="Times New Roman" w:hAnsi="Times New Roman"/>
          <w:sz w:val="24"/>
        </w:rPr>
        <w:t xml:space="preserve"> </w:t>
      </w:r>
      <w:r w:rsidRPr="00987AAB">
        <w:rPr>
          <w:rFonts w:ascii="Times New Roman" w:hAnsi="Times New Roman"/>
          <w:sz w:val="24"/>
        </w:rPr>
        <w:t>Medicare may be substantially defined as “The Health Insurance for the Aged Act, Title XVIII of the Social Security Amendments of 1965 as Then Constituted or Later Amended,” or “Title I, Part I of Public Law 89-97, as Enacted by the Eighty-Ninth Congress of the United States of America and popularly known as the Health Insurance for the Aged Act, as then constituted and any later amendments or substitutes thereof,” or words of similar import.</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G.</w:t>
      </w:r>
      <w:r w:rsidRPr="00987AAB">
        <w:rPr>
          <w:rFonts w:ascii="Times New Roman" w:hAnsi="Times New Roman"/>
          <w:sz w:val="24"/>
        </w:rPr>
        <w:tab/>
        <w:t>“Medicare Eligible Expenses” shall mean expenses of the kinds covered by Medicare</w:t>
      </w:r>
      <w:r w:rsidR="003205A3" w:rsidRPr="00987AAB">
        <w:rPr>
          <w:rFonts w:ascii="Times New Roman" w:hAnsi="Times New Roman"/>
          <w:sz w:val="24"/>
        </w:rPr>
        <w:t xml:space="preserve"> Parts A and B</w:t>
      </w:r>
      <w:r w:rsidRPr="00987AAB">
        <w:rPr>
          <w:rFonts w:ascii="Times New Roman" w:hAnsi="Times New Roman"/>
          <w:sz w:val="24"/>
        </w:rPr>
        <w:t>, to the extent recognized as reasonable and medically necessary by Medicare.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H.</w:t>
      </w:r>
      <w:r w:rsidRPr="00987AAB">
        <w:rPr>
          <w:rFonts w:ascii="Times New Roman" w:hAnsi="Times New Roman"/>
          <w:sz w:val="24"/>
        </w:rPr>
        <w:tab/>
        <w:t>“Physician” shall not be defined more restrictively than as defined in the Medicare program.</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I.</w:t>
      </w:r>
      <w:r w:rsidRPr="00987AAB">
        <w:rPr>
          <w:rFonts w:ascii="Times New Roman" w:hAnsi="Times New Roman"/>
          <w:sz w:val="24"/>
        </w:rPr>
        <w:tab/>
        <w:t>“Sickness” shall not be defined to be more restrictive than the following:</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“Sickness means illness or disease of an insured person.”</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The definition may be further modified to exclude sicknesses or diseases for which benefits are provided under any workers’ compensation, occupational disease, employer’s liability or similar law.</w:t>
      </w:r>
    </w:p>
    <w:p w:rsidR="00D62612" w:rsidRPr="00987AAB" w:rsidRDefault="00D62612">
      <w:pPr>
        <w:tabs>
          <w:tab w:val="left" w:pos="0"/>
        </w:tabs>
        <w:rPr>
          <w:rFonts w:ascii="Times New Roman" w:hAnsi="Times New Roman"/>
          <w:sz w:val="24"/>
        </w:rPr>
      </w:pPr>
    </w:p>
    <w:p w:rsidR="00D62612" w:rsidRPr="00987AAB" w:rsidRDefault="00D62612" w:rsidP="004E2CCF">
      <w:pPr>
        <w:keepNext/>
        <w:tabs>
          <w:tab w:val="left" w:pos="0"/>
        </w:tabs>
        <w:rPr>
          <w:rFonts w:ascii="Times New Roman" w:hAnsi="Times New Roman"/>
          <w:b/>
          <w:sz w:val="24"/>
        </w:rPr>
      </w:pPr>
      <w:proofErr w:type="gramStart"/>
      <w:r w:rsidRPr="00987AAB">
        <w:rPr>
          <w:rFonts w:ascii="Times New Roman" w:hAnsi="Times New Roman"/>
          <w:b/>
          <w:sz w:val="24"/>
        </w:rPr>
        <w:t>Section 6.</w:t>
      </w:r>
      <w:proofErr w:type="gramEnd"/>
      <w:r w:rsidRPr="00987AAB">
        <w:rPr>
          <w:rFonts w:ascii="Times New Roman" w:hAnsi="Times New Roman"/>
          <w:b/>
          <w:sz w:val="24"/>
        </w:rPr>
        <w:tab/>
        <w:t>Policy Provisions</w:t>
      </w:r>
      <w:r w:rsidRPr="00987AAB">
        <w:rPr>
          <w:rFonts w:ascii="Times New Roman" w:hAnsi="Times New Roman"/>
          <w:b/>
          <w:sz w:val="24"/>
        </w:rPr>
        <w:fldChar w:fldCharType="begin"/>
      </w:r>
      <w:r w:rsidRPr="00987AAB">
        <w:rPr>
          <w:b/>
        </w:rPr>
        <w:instrText xml:space="preserve"> TC "</w:instrText>
      </w:r>
      <w:bookmarkStart w:id="13" w:name="_Toc27976892"/>
      <w:bookmarkStart w:id="14" w:name="_Toc533062517"/>
      <w:r w:rsidRPr="00987AAB">
        <w:rPr>
          <w:rFonts w:ascii="Times New Roman" w:hAnsi="Times New Roman"/>
          <w:b/>
          <w:sz w:val="24"/>
        </w:rPr>
        <w:instrText>Section 6.</w:instrText>
      </w:r>
      <w:r w:rsidRPr="00987AAB">
        <w:rPr>
          <w:rFonts w:ascii="Times New Roman" w:hAnsi="Times New Roman"/>
          <w:b/>
          <w:sz w:val="24"/>
        </w:rPr>
        <w:tab/>
        <w:instrText>Policy Provisions</w:instrText>
      </w:r>
      <w:bookmarkEnd w:id="13"/>
      <w:bookmarkEnd w:id="14"/>
      <w:r w:rsidRPr="00987AAB">
        <w:rPr>
          <w:b/>
        </w:rPr>
        <w:instrText xml:space="preserve">" \f C \l "1" </w:instrText>
      </w:r>
      <w:r w:rsidRPr="00987AAB">
        <w:rPr>
          <w:rFonts w:ascii="Times New Roman" w:hAnsi="Times New Roman"/>
          <w:b/>
          <w:sz w:val="24"/>
        </w:rPr>
        <w:fldChar w:fldCharType="end"/>
      </w:r>
    </w:p>
    <w:p w:rsidR="00D62612" w:rsidRPr="00987AAB" w:rsidRDefault="00D62612" w:rsidP="004E2CCF">
      <w:pPr>
        <w:keepNext/>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A.</w:t>
      </w:r>
      <w:r w:rsidRPr="00987AAB">
        <w:rPr>
          <w:rFonts w:ascii="Times New Roman" w:hAnsi="Times New Roman"/>
          <w:sz w:val="24"/>
        </w:rPr>
        <w:tab/>
        <w:t xml:space="preserve">Except for permitted preexisting condition clauses as described in Section 8 </w:t>
      </w:r>
      <w:r w:rsidR="008721CC" w:rsidRPr="00987AAB">
        <w:rPr>
          <w:rFonts w:ascii="Times New Roman" w:hAnsi="Times New Roman"/>
          <w:sz w:val="24"/>
        </w:rPr>
        <w:t xml:space="preserve">and in </w:t>
      </w:r>
      <w:r w:rsidRPr="00987AAB">
        <w:rPr>
          <w:rFonts w:ascii="Times New Roman" w:hAnsi="Times New Roman"/>
          <w:sz w:val="24"/>
        </w:rPr>
        <w:t>Section</w:t>
      </w:r>
      <w:r w:rsidR="008721CC" w:rsidRPr="00987AAB">
        <w:rPr>
          <w:rFonts w:ascii="Times New Roman" w:hAnsi="Times New Roman"/>
          <w:sz w:val="24"/>
        </w:rPr>
        <w:t>s</w:t>
      </w:r>
      <w:r w:rsidRPr="00987AAB">
        <w:rPr>
          <w:rFonts w:ascii="Times New Roman" w:hAnsi="Times New Roman"/>
          <w:sz w:val="24"/>
        </w:rPr>
        <w:t xml:space="preserve"> 8(A</w:t>
      </w:r>
      <w:proofErr w:type="gramStart"/>
      <w:r w:rsidRPr="00987AAB">
        <w:rPr>
          <w:rFonts w:ascii="Times New Roman" w:hAnsi="Times New Roman"/>
          <w:sz w:val="24"/>
        </w:rPr>
        <w:t>)(</w:t>
      </w:r>
      <w:proofErr w:type="gramEnd"/>
      <w:r w:rsidRPr="00987AAB">
        <w:rPr>
          <w:rFonts w:ascii="Times New Roman" w:hAnsi="Times New Roman"/>
          <w:sz w:val="24"/>
        </w:rPr>
        <w:t xml:space="preserve">1) </w:t>
      </w:r>
      <w:r w:rsidR="00F7478C" w:rsidRPr="00987AAB">
        <w:rPr>
          <w:rFonts w:ascii="Times New Roman" w:hAnsi="Times New Roman"/>
          <w:sz w:val="24"/>
        </w:rPr>
        <w:t>and 8.1</w:t>
      </w:r>
      <w:r w:rsidR="00541D6D" w:rsidRPr="00987AAB">
        <w:rPr>
          <w:rFonts w:ascii="Times New Roman" w:hAnsi="Times New Roman"/>
          <w:sz w:val="24"/>
        </w:rPr>
        <w:t>(</w:t>
      </w:r>
      <w:r w:rsidR="00F7478C" w:rsidRPr="00987AAB">
        <w:rPr>
          <w:rFonts w:ascii="Times New Roman" w:hAnsi="Times New Roman"/>
          <w:sz w:val="24"/>
        </w:rPr>
        <w:t>A</w:t>
      </w:r>
      <w:r w:rsidR="00541D6D" w:rsidRPr="00987AAB">
        <w:rPr>
          <w:rFonts w:ascii="Times New Roman" w:hAnsi="Times New Roman"/>
          <w:sz w:val="24"/>
        </w:rPr>
        <w:t>)</w:t>
      </w:r>
      <w:r w:rsidR="00F7478C" w:rsidRPr="00987AAB">
        <w:rPr>
          <w:rFonts w:ascii="Times New Roman" w:hAnsi="Times New Roman"/>
          <w:sz w:val="24"/>
        </w:rPr>
        <w:t xml:space="preserve">(1) </w:t>
      </w:r>
      <w:r w:rsidRPr="00987AAB">
        <w:rPr>
          <w:rFonts w:ascii="Times New Roman" w:hAnsi="Times New Roman"/>
          <w:sz w:val="24"/>
        </w:rPr>
        <w:t>of this Rule, no policy or certificate may be advertised, solicited</w:t>
      </w:r>
      <w:r w:rsidR="00E8442F" w:rsidRPr="00987AAB">
        <w:rPr>
          <w:rFonts w:ascii="Times New Roman" w:hAnsi="Times New Roman"/>
          <w:sz w:val="24"/>
        </w:rPr>
        <w:t>,</w:t>
      </w:r>
      <w:r w:rsidRPr="00987AAB">
        <w:rPr>
          <w:rFonts w:ascii="Times New Roman" w:hAnsi="Times New Roman"/>
          <w:sz w:val="24"/>
        </w:rPr>
        <w:t xml:space="preserve"> or issued for delivery in this </w:t>
      </w:r>
      <w:r w:rsidR="00E8442F" w:rsidRPr="00987AAB">
        <w:rPr>
          <w:rFonts w:ascii="Times New Roman" w:hAnsi="Times New Roman"/>
          <w:sz w:val="24"/>
        </w:rPr>
        <w:t>S</w:t>
      </w:r>
      <w:r w:rsidRPr="00987AAB">
        <w:rPr>
          <w:rFonts w:ascii="Times New Roman" w:hAnsi="Times New Roman"/>
          <w:sz w:val="24"/>
        </w:rPr>
        <w:t>tate as a Medicare supplement policy if the policy or certificate contains limitations or exclusions on coverage that are more restrictive than those of Medicare.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B.</w:t>
      </w:r>
      <w:r w:rsidRPr="00987AAB">
        <w:rPr>
          <w:rFonts w:ascii="Times New Roman" w:hAnsi="Times New Roman"/>
          <w:sz w:val="24"/>
        </w:rPr>
        <w:tab/>
        <w:t>No Medicare supplement policy or certificate may use waivers to exclude, limit or reduce coverage or benefits for specifically named or described preexisting diseases or physical conditions.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C.</w:t>
      </w:r>
      <w:r w:rsidRPr="00987AAB">
        <w:rPr>
          <w:rFonts w:ascii="Times New Roman" w:hAnsi="Times New Roman"/>
          <w:sz w:val="24"/>
        </w:rPr>
        <w:tab/>
        <w:t>No Medicare supplement policy or certificate in force in the State shall contain benefits which duplicate benefits provided by Medicare.</w:t>
      </w:r>
    </w:p>
    <w:p w:rsidR="00064492" w:rsidRPr="00987AAB" w:rsidRDefault="00064492">
      <w:pPr>
        <w:tabs>
          <w:tab w:val="left" w:pos="0"/>
          <w:tab w:val="left" w:pos="720"/>
        </w:tabs>
        <w:ind w:left="1440" w:hanging="1440"/>
        <w:rPr>
          <w:rFonts w:ascii="Times New Roman" w:hAnsi="Times New Roman"/>
          <w:sz w:val="24"/>
        </w:rPr>
      </w:pPr>
    </w:p>
    <w:p w:rsidR="00064492" w:rsidRPr="00987AAB" w:rsidRDefault="00064492" w:rsidP="00064492">
      <w:pPr>
        <w:tabs>
          <w:tab w:val="left" w:pos="1440"/>
        </w:tabs>
        <w:ind w:left="2160" w:hanging="1440"/>
        <w:rPr>
          <w:rFonts w:ascii="Times New Roman" w:hAnsi="Times New Roman"/>
          <w:sz w:val="24"/>
        </w:rPr>
      </w:pPr>
      <w:r w:rsidRPr="00987AAB">
        <w:rPr>
          <w:rFonts w:ascii="Times New Roman" w:hAnsi="Times New Roman"/>
          <w:sz w:val="24"/>
        </w:rPr>
        <w:t>D.</w:t>
      </w:r>
      <w:r w:rsidRPr="00987AAB">
        <w:rPr>
          <w:rFonts w:ascii="Times New Roman" w:hAnsi="Times New Roman"/>
          <w:sz w:val="24"/>
        </w:rPr>
        <w:tab/>
        <w:t>(1)</w:t>
      </w:r>
      <w:r w:rsidRPr="00987AAB">
        <w:rPr>
          <w:rFonts w:ascii="Times New Roman" w:hAnsi="Times New Roman"/>
          <w:sz w:val="24"/>
        </w:rPr>
        <w:tab/>
        <w:t xml:space="preserve">Subject to </w:t>
      </w:r>
      <w:r w:rsidR="00686614" w:rsidRPr="00987AAB">
        <w:rPr>
          <w:rFonts w:ascii="Times New Roman" w:hAnsi="Times New Roman"/>
          <w:sz w:val="24"/>
        </w:rPr>
        <w:t>Sections</w:t>
      </w:r>
      <w:r w:rsidR="00D6491D" w:rsidRPr="00987AAB">
        <w:rPr>
          <w:rFonts w:ascii="Times New Roman" w:hAnsi="Times New Roman"/>
          <w:sz w:val="24"/>
        </w:rPr>
        <w:t xml:space="preserve"> </w:t>
      </w:r>
      <w:r w:rsidRPr="00987AAB">
        <w:rPr>
          <w:rFonts w:ascii="Times New Roman" w:hAnsi="Times New Roman"/>
          <w:sz w:val="24"/>
        </w:rPr>
        <w:t>8(A)(4)</w:t>
      </w:r>
      <w:r w:rsidR="005F4B50" w:rsidRPr="00987AAB">
        <w:rPr>
          <w:rFonts w:ascii="Times New Roman" w:hAnsi="Times New Roman"/>
          <w:sz w:val="24"/>
        </w:rPr>
        <w:t>,</w:t>
      </w:r>
      <w:r w:rsidRPr="00987AAB">
        <w:rPr>
          <w:rFonts w:ascii="Times New Roman" w:hAnsi="Times New Roman"/>
          <w:sz w:val="24"/>
        </w:rPr>
        <w:t xml:space="preserve"> and 8(A)(5) </w:t>
      </w:r>
      <w:r w:rsidR="00686614" w:rsidRPr="00987AAB">
        <w:rPr>
          <w:rFonts w:ascii="Times New Roman" w:hAnsi="Times New Roman"/>
          <w:sz w:val="24"/>
        </w:rPr>
        <w:t xml:space="preserve">of this </w:t>
      </w:r>
      <w:r w:rsidR="00C351F0" w:rsidRPr="00987AAB">
        <w:rPr>
          <w:rFonts w:ascii="Times New Roman" w:hAnsi="Times New Roman"/>
          <w:sz w:val="24"/>
        </w:rPr>
        <w:t>Rule</w:t>
      </w:r>
      <w:r w:rsidR="00686614" w:rsidRPr="00987AAB">
        <w:rPr>
          <w:rFonts w:ascii="Times New Roman" w:hAnsi="Times New Roman"/>
          <w:sz w:val="24"/>
        </w:rPr>
        <w:t xml:space="preserve">, </w:t>
      </w:r>
      <w:r w:rsidRPr="00987AAB">
        <w:rPr>
          <w:rFonts w:ascii="Times New Roman" w:hAnsi="Times New Roman"/>
          <w:sz w:val="24"/>
        </w:rPr>
        <w:t>a Medicare supplement policy with benefits for outpatient prescription drugs in existence prior to January 1, 2006 shall be renewed for current policyholders who do not enroll in Part D at the option of the policyholder.</w:t>
      </w:r>
    </w:p>
    <w:p w:rsidR="00064492" w:rsidRPr="00987AAB" w:rsidRDefault="00064492" w:rsidP="00064492">
      <w:pPr>
        <w:ind w:left="2790" w:hanging="630"/>
        <w:rPr>
          <w:rFonts w:ascii="Times New Roman" w:hAnsi="Times New Roman"/>
          <w:sz w:val="24"/>
        </w:rPr>
      </w:pPr>
    </w:p>
    <w:p w:rsidR="00064492" w:rsidRPr="00987AAB" w:rsidRDefault="00064492" w:rsidP="00064492">
      <w:pPr>
        <w:ind w:left="2160" w:hanging="720"/>
        <w:rPr>
          <w:rFonts w:ascii="Times New Roman" w:hAnsi="Times New Roman"/>
          <w:sz w:val="24"/>
        </w:rPr>
      </w:pPr>
      <w:r w:rsidRPr="00987AAB">
        <w:rPr>
          <w:rFonts w:ascii="Times New Roman" w:hAnsi="Times New Roman"/>
          <w:sz w:val="24"/>
        </w:rPr>
        <w:t>(2)</w:t>
      </w:r>
      <w:r w:rsidRPr="00987AAB">
        <w:rPr>
          <w:rFonts w:ascii="Times New Roman" w:hAnsi="Times New Roman"/>
          <w:sz w:val="24"/>
        </w:rPr>
        <w:tab/>
        <w:t>A Medicare supplement policy with benefits for outpatient prescription drugs shall not be issued after December 31, 2005.</w:t>
      </w:r>
    </w:p>
    <w:p w:rsidR="00064492" w:rsidRPr="00987AAB" w:rsidRDefault="00064492" w:rsidP="00064492">
      <w:pPr>
        <w:ind w:left="2790" w:hanging="630"/>
        <w:rPr>
          <w:rFonts w:ascii="Times New Roman" w:hAnsi="Times New Roman"/>
          <w:sz w:val="24"/>
        </w:rPr>
      </w:pPr>
    </w:p>
    <w:p w:rsidR="00064492" w:rsidRPr="00987AAB" w:rsidRDefault="00064492" w:rsidP="00064492">
      <w:pPr>
        <w:ind w:left="2160" w:hanging="720"/>
        <w:rPr>
          <w:rFonts w:ascii="Times New Roman" w:hAnsi="Times New Roman"/>
          <w:sz w:val="24"/>
        </w:rPr>
      </w:pPr>
      <w:r w:rsidRPr="00987AAB">
        <w:rPr>
          <w:rFonts w:ascii="Times New Roman" w:hAnsi="Times New Roman"/>
          <w:sz w:val="24"/>
        </w:rPr>
        <w:t>(3)</w:t>
      </w:r>
      <w:r w:rsidRPr="00987AAB">
        <w:rPr>
          <w:rFonts w:ascii="Times New Roman" w:hAnsi="Times New Roman"/>
          <w:sz w:val="24"/>
        </w:rPr>
        <w:tab/>
        <w:t>After December 31, 2005, a Medicare supplement policy with benefits for outpatient prescription drugs may not be renewed after the policyholder enrolls in Medicare Part D unless:</w:t>
      </w:r>
    </w:p>
    <w:p w:rsidR="00064492" w:rsidRPr="00987AAB" w:rsidRDefault="00064492" w:rsidP="00064492">
      <w:pPr>
        <w:ind w:left="2790" w:hanging="630"/>
        <w:rPr>
          <w:sz w:val="24"/>
        </w:rPr>
      </w:pPr>
    </w:p>
    <w:p w:rsidR="00064492" w:rsidRPr="00987AAB" w:rsidRDefault="00064492" w:rsidP="00064492">
      <w:pPr>
        <w:ind w:left="2880" w:hanging="720"/>
        <w:rPr>
          <w:rFonts w:ascii="Times New Roman" w:hAnsi="Times New Roman"/>
          <w:sz w:val="24"/>
        </w:rPr>
      </w:pPr>
      <w:r w:rsidRPr="00987AAB">
        <w:rPr>
          <w:rFonts w:ascii="Times New Roman" w:hAnsi="Times New Roman"/>
          <w:sz w:val="24"/>
        </w:rPr>
        <w:t>a</w:t>
      </w:r>
      <w:r w:rsidR="007005F1" w:rsidRPr="00987AAB">
        <w:rPr>
          <w:rFonts w:ascii="Times New Roman" w:hAnsi="Times New Roman"/>
          <w:sz w:val="24"/>
        </w:rPr>
        <w:t>.</w:t>
      </w:r>
      <w:r w:rsidRPr="00987AAB">
        <w:rPr>
          <w:rFonts w:ascii="Times New Roman" w:hAnsi="Times New Roman"/>
          <w:sz w:val="24"/>
        </w:rPr>
        <w:tab/>
        <w:t>The policy is modified to eliminate outpatient prescription coverage for expenses of outpatient prescription drugs incurred after the effective date of the individual’s coverage under a Part D plan</w:t>
      </w:r>
      <w:r w:rsidR="00962C7D" w:rsidRPr="00987AAB">
        <w:rPr>
          <w:rFonts w:ascii="Times New Roman" w:hAnsi="Times New Roman"/>
          <w:sz w:val="24"/>
        </w:rPr>
        <w:t>,</w:t>
      </w:r>
      <w:r w:rsidRPr="00987AAB">
        <w:rPr>
          <w:rFonts w:ascii="Times New Roman" w:hAnsi="Times New Roman"/>
          <w:sz w:val="24"/>
        </w:rPr>
        <w:t xml:space="preserve"> and;</w:t>
      </w:r>
    </w:p>
    <w:p w:rsidR="00064492" w:rsidRPr="00987AAB" w:rsidRDefault="00064492" w:rsidP="00064492">
      <w:pPr>
        <w:tabs>
          <w:tab w:val="left" w:pos="3510"/>
        </w:tabs>
        <w:ind w:left="3600" w:hanging="720"/>
        <w:rPr>
          <w:rFonts w:ascii="Times New Roman" w:hAnsi="Times New Roman"/>
          <w:sz w:val="24"/>
        </w:rPr>
      </w:pPr>
    </w:p>
    <w:p w:rsidR="00064492" w:rsidRPr="00987AAB" w:rsidRDefault="00064492" w:rsidP="00064492">
      <w:pPr>
        <w:ind w:left="2880" w:hanging="720"/>
        <w:rPr>
          <w:rFonts w:ascii="Times New Roman" w:hAnsi="Times New Roman"/>
          <w:sz w:val="24"/>
        </w:rPr>
      </w:pPr>
      <w:r w:rsidRPr="00987AAB">
        <w:rPr>
          <w:rFonts w:ascii="Times New Roman" w:hAnsi="Times New Roman"/>
          <w:sz w:val="24"/>
        </w:rPr>
        <w:t>b</w:t>
      </w:r>
      <w:r w:rsidR="007005F1" w:rsidRPr="00987AAB">
        <w:rPr>
          <w:rFonts w:ascii="Times New Roman" w:hAnsi="Times New Roman"/>
          <w:sz w:val="24"/>
        </w:rPr>
        <w:t>.</w:t>
      </w:r>
      <w:r w:rsidRPr="00987AAB">
        <w:rPr>
          <w:rFonts w:ascii="Times New Roman" w:hAnsi="Times New Roman"/>
          <w:sz w:val="24"/>
        </w:rPr>
        <w:tab/>
        <w:t>Premiums are adjusted to reflect the elimination of outpatient prescription drug coverage at the time of Medicare Part D enrollment, accounting for any claims paid, if applicable.</w:t>
      </w:r>
    </w:p>
    <w:p w:rsidR="00D62612" w:rsidRPr="00987AAB" w:rsidRDefault="00D62612">
      <w:pPr>
        <w:tabs>
          <w:tab w:val="left" w:pos="0"/>
        </w:tabs>
        <w:rPr>
          <w:rFonts w:ascii="Times New Roman" w:hAnsi="Times New Roman"/>
          <w:sz w:val="24"/>
        </w:rPr>
      </w:pPr>
    </w:p>
    <w:p w:rsidR="00D62612" w:rsidRPr="00987AAB" w:rsidRDefault="00D62612" w:rsidP="00E00C8C">
      <w:pPr>
        <w:keepNext/>
        <w:tabs>
          <w:tab w:val="left" w:pos="0"/>
          <w:tab w:val="left" w:pos="720"/>
        </w:tabs>
        <w:ind w:left="1440" w:hanging="1440"/>
        <w:rPr>
          <w:rFonts w:ascii="Times New Roman" w:hAnsi="Times New Roman"/>
          <w:strike/>
          <w:sz w:val="24"/>
        </w:rPr>
      </w:pPr>
      <w:proofErr w:type="gramStart"/>
      <w:r w:rsidRPr="00987AAB">
        <w:rPr>
          <w:rFonts w:ascii="Times New Roman" w:hAnsi="Times New Roman"/>
          <w:b/>
          <w:sz w:val="24"/>
        </w:rPr>
        <w:t>Section 7.</w:t>
      </w:r>
      <w:proofErr w:type="gramEnd"/>
      <w:r w:rsidRPr="00987AAB">
        <w:rPr>
          <w:rFonts w:ascii="Times New Roman" w:hAnsi="Times New Roman"/>
          <w:b/>
          <w:sz w:val="24"/>
        </w:rPr>
        <w:tab/>
      </w:r>
      <w:r w:rsidR="00165EF6" w:rsidRPr="00987AAB">
        <w:rPr>
          <w:rFonts w:ascii="Times New Roman" w:hAnsi="Times New Roman"/>
          <w:b/>
          <w:sz w:val="24"/>
        </w:rPr>
        <w:t>(</w:t>
      </w:r>
      <w:r w:rsidR="00AE4DBF" w:rsidRPr="00987AAB">
        <w:rPr>
          <w:rFonts w:ascii="Times New Roman" w:hAnsi="Times New Roman"/>
          <w:b/>
          <w:sz w:val="24"/>
        </w:rPr>
        <w:t>Repealed</w:t>
      </w:r>
      <w:r w:rsidR="00165EF6" w:rsidRPr="00987AAB">
        <w:rPr>
          <w:rFonts w:ascii="Times New Roman" w:hAnsi="Times New Roman"/>
          <w:b/>
          <w:sz w:val="24"/>
        </w:rPr>
        <w:t>)</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b/>
          <w:sz w:val="24"/>
        </w:rPr>
      </w:pPr>
      <w:proofErr w:type="gramStart"/>
      <w:r w:rsidRPr="00987AAB">
        <w:rPr>
          <w:rFonts w:ascii="Times New Roman" w:hAnsi="Times New Roman"/>
          <w:b/>
          <w:sz w:val="24"/>
        </w:rPr>
        <w:t>Section 8.</w:t>
      </w:r>
      <w:proofErr w:type="gramEnd"/>
      <w:r w:rsidRPr="00987AAB">
        <w:rPr>
          <w:rFonts w:ascii="Times New Roman" w:hAnsi="Times New Roman"/>
          <w:b/>
          <w:sz w:val="24"/>
        </w:rPr>
        <w:tab/>
        <w:t xml:space="preserve">Benefit Standards for </w:t>
      </w:r>
      <w:r w:rsidR="00686614" w:rsidRPr="00987AAB">
        <w:rPr>
          <w:rFonts w:ascii="Times New Roman" w:hAnsi="Times New Roman"/>
          <w:b/>
          <w:sz w:val="24"/>
        </w:rPr>
        <w:t>1990 Standardized Medicare Supplement Ben</w:t>
      </w:r>
      <w:r w:rsidR="007D1FB6" w:rsidRPr="00987AAB">
        <w:rPr>
          <w:rFonts w:ascii="Times New Roman" w:hAnsi="Times New Roman"/>
          <w:b/>
          <w:sz w:val="24"/>
        </w:rPr>
        <w:t>e</w:t>
      </w:r>
      <w:r w:rsidR="00686614" w:rsidRPr="00987AAB">
        <w:rPr>
          <w:rFonts w:ascii="Times New Roman" w:hAnsi="Times New Roman"/>
          <w:b/>
          <w:sz w:val="24"/>
        </w:rPr>
        <w:t xml:space="preserve">fit Plan </w:t>
      </w:r>
      <w:r w:rsidRPr="00987AAB">
        <w:rPr>
          <w:rFonts w:ascii="Times New Roman" w:hAnsi="Times New Roman"/>
          <w:b/>
          <w:sz w:val="24"/>
        </w:rPr>
        <w:t xml:space="preserve">Policies or Certificates Issued </w:t>
      </w:r>
      <w:r w:rsidR="00EF7DC8" w:rsidRPr="00987AAB">
        <w:rPr>
          <w:rFonts w:ascii="Times New Roman" w:hAnsi="Times New Roman"/>
          <w:b/>
          <w:sz w:val="24"/>
        </w:rPr>
        <w:t>f</w:t>
      </w:r>
      <w:r w:rsidRPr="00987AAB">
        <w:rPr>
          <w:rFonts w:ascii="Times New Roman" w:hAnsi="Times New Roman"/>
          <w:b/>
          <w:sz w:val="24"/>
        </w:rPr>
        <w:t>or Deliver</w:t>
      </w:r>
      <w:r w:rsidR="00EF7DC8" w:rsidRPr="00987AAB">
        <w:rPr>
          <w:rFonts w:ascii="Times New Roman" w:hAnsi="Times New Roman"/>
          <w:b/>
          <w:sz w:val="24"/>
        </w:rPr>
        <w:t>y</w:t>
      </w:r>
      <w:r w:rsidRPr="00987AAB">
        <w:rPr>
          <w:rFonts w:ascii="Times New Roman" w:hAnsi="Times New Roman"/>
          <w:b/>
          <w:sz w:val="24"/>
        </w:rPr>
        <w:t xml:space="preserve"> on or after January 1, 1992</w:t>
      </w:r>
      <w:r w:rsidR="00686614" w:rsidRPr="00987AAB">
        <w:rPr>
          <w:rFonts w:ascii="Times New Roman" w:hAnsi="Times New Roman"/>
          <w:b/>
          <w:sz w:val="24"/>
        </w:rPr>
        <w:t xml:space="preserve"> and </w:t>
      </w:r>
      <w:r w:rsidR="00160E92" w:rsidRPr="00987AAB">
        <w:rPr>
          <w:rFonts w:ascii="Times New Roman" w:hAnsi="Times New Roman"/>
          <w:b/>
          <w:sz w:val="24"/>
        </w:rPr>
        <w:t xml:space="preserve">with an Effective Date of Coverage </w:t>
      </w:r>
      <w:r w:rsidR="00686614" w:rsidRPr="00987AAB">
        <w:rPr>
          <w:rFonts w:ascii="Times New Roman" w:hAnsi="Times New Roman"/>
          <w:b/>
          <w:sz w:val="24"/>
        </w:rPr>
        <w:t>Prior to June 1, 2010</w:t>
      </w:r>
      <w:r w:rsidRPr="00987AAB">
        <w:rPr>
          <w:rFonts w:ascii="Times New Roman" w:hAnsi="Times New Roman"/>
          <w:b/>
          <w:sz w:val="24"/>
        </w:rPr>
        <w:fldChar w:fldCharType="begin"/>
      </w:r>
      <w:r w:rsidRPr="00987AAB">
        <w:rPr>
          <w:b/>
        </w:rPr>
        <w:instrText xml:space="preserve"> TC "</w:instrText>
      </w:r>
      <w:bookmarkStart w:id="15" w:name="_Toc27976894"/>
      <w:bookmarkStart w:id="16" w:name="_Toc533062518"/>
      <w:r w:rsidRPr="00987AAB">
        <w:rPr>
          <w:rFonts w:ascii="Times New Roman" w:hAnsi="Times New Roman"/>
          <w:b/>
          <w:sz w:val="24"/>
        </w:rPr>
        <w:instrText>Section 8.</w:instrText>
      </w:r>
      <w:r w:rsidRPr="00987AAB">
        <w:rPr>
          <w:rFonts w:ascii="Times New Roman" w:hAnsi="Times New Roman"/>
          <w:b/>
          <w:sz w:val="24"/>
        </w:rPr>
        <w:tab/>
        <w:instrText xml:space="preserve">Benefit Standards for </w:instrText>
      </w:r>
      <w:r w:rsidR="00624CFA" w:rsidRPr="00987AAB">
        <w:rPr>
          <w:rFonts w:ascii="Times New Roman" w:hAnsi="Times New Roman"/>
          <w:b/>
          <w:sz w:val="24"/>
        </w:rPr>
        <w:instrText>1990 Standardized Medicare Supplement Ben</w:instrText>
      </w:r>
      <w:r w:rsidR="001E496C" w:rsidRPr="00987AAB">
        <w:rPr>
          <w:rFonts w:ascii="Times New Roman" w:hAnsi="Times New Roman"/>
          <w:b/>
          <w:sz w:val="24"/>
        </w:rPr>
        <w:instrText>e</w:instrText>
      </w:r>
      <w:r w:rsidR="00624CFA" w:rsidRPr="00987AAB">
        <w:rPr>
          <w:rFonts w:ascii="Times New Roman" w:hAnsi="Times New Roman"/>
          <w:b/>
          <w:sz w:val="24"/>
        </w:rPr>
        <w:instrText xml:space="preserve">fit Plan </w:instrText>
      </w:r>
      <w:r w:rsidRPr="00987AAB">
        <w:rPr>
          <w:rFonts w:ascii="Times New Roman" w:hAnsi="Times New Roman"/>
          <w:b/>
          <w:sz w:val="24"/>
        </w:rPr>
        <w:instrText xml:space="preserve">Policies or Certificates Issued </w:instrText>
      </w:r>
      <w:r w:rsidR="00EF7DC8" w:rsidRPr="00987AAB">
        <w:rPr>
          <w:rFonts w:ascii="Times New Roman" w:hAnsi="Times New Roman"/>
          <w:b/>
          <w:sz w:val="24"/>
        </w:rPr>
        <w:instrText>f</w:instrText>
      </w:r>
      <w:r w:rsidRPr="00987AAB">
        <w:rPr>
          <w:rFonts w:ascii="Times New Roman" w:hAnsi="Times New Roman"/>
          <w:b/>
          <w:sz w:val="24"/>
        </w:rPr>
        <w:instrText>or Deliver</w:instrText>
      </w:r>
      <w:r w:rsidR="00EF7DC8" w:rsidRPr="00987AAB">
        <w:rPr>
          <w:rFonts w:ascii="Times New Roman" w:hAnsi="Times New Roman"/>
          <w:b/>
          <w:sz w:val="24"/>
        </w:rPr>
        <w:instrText>y</w:instrText>
      </w:r>
      <w:r w:rsidRPr="00987AAB">
        <w:rPr>
          <w:rFonts w:ascii="Times New Roman" w:hAnsi="Times New Roman"/>
          <w:b/>
          <w:sz w:val="24"/>
        </w:rPr>
        <w:instrText xml:space="preserve"> on or after January 1, 1992</w:instrText>
      </w:r>
      <w:bookmarkEnd w:id="15"/>
      <w:r w:rsidR="00624CFA" w:rsidRPr="00987AAB">
        <w:rPr>
          <w:rFonts w:ascii="Times New Roman" w:hAnsi="Times New Roman"/>
          <w:b/>
          <w:sz w:val="24"/>
        </w:rPr>
        <w:instrText xml:space="preserve"> and </w:instrText>
      </w:r>
      <w:r w:rsidR="001E496C" w:rsidRPr="00987AAB">
        <w:rPr>
          <w:rFonts w:ascii="Times New Roman" w:hAnsi="Times New Roman"/>
          <w:b/>
          <w:sz w:val="24"/>
        </w:rPr>
        <w:instrText xml:space="preserve">with an Effective Date of Coverage </w:instrText>
      </w:r>
      <w:r w:rsidR="00624CFA" w:rsidRPr="00987AAB">
        <w:rPr>
          <w:rFonts w:ascii="Times New Roman" w:hAnsi="Times New Roman"/>
          <w:b/>
          <w:sz w:val="24"/>
        </w:rPr>
        <w:instrText>Prior to June 1, 2010</w:instrText>
      </w:r>
      <w:bookmarkEnd w:id="16"/>
      <w:r w:rsidRPr="00987AAB">
        <w:rPr>
          <w:b/>
        </w:rPr>
        <w:instrText xml:space="preserve">" \f C \l "1" </w:instrText>
      </w:r>
      <w:r w:rsidRPr="00987AAB">
        <w:rPr>
          <w:rFonts w:ascii="Times New Roman" w:hAnsi="Times New Roman"/>
          <w:b/>
          <w:sz w:val="24"/>
        </w:rPr>
        <w:fldChar w:fldCharType="end"/>
      </w:r>
    </w:p>
    <w:p w:rsidR="00D62612" w:rsidRPr="00987AAB" w:rsidRDefault="00D62612">
      <w:pPr>
        <w:tabs>
          <w:tab w:val="left" w:pos="0"/>
        </w:tabs>
        <w:rPr>
          <w:rFonts w:ascii="Times New Roman" w:hAnsi="Times New Roman"/>
          <w:sz w:val="24"/>
        </w:rPr>
      </w:pPr>
    </w:p>
    <w:p w:rsidR="00D62612" w:rsidRPr="00987AAB" w:rsidRDefault="00D62612">
      <w:pPr>
        <w:tabs>
          <w:tab w:val="left" w:pos="0"/>
        </w:tabs>
        <w:ind w:left="720" w:hanging="720"/>
        <w:rPr>
          <w:rFonts w:ascii="Times New Roman" w:hAnsi="Times New Roman"/>
          <w:sz w:val="24"/>
        </w:rPr>
      </w:pPr>
      <w:r w:rsidRPr="00987AAB">
        <w:rPr>
          <w:rFonts w:ascii="Times New Roman" w:hAnsi="Times New Roman"/>
          <w:sz w:val="24"/>
        </w:rPr>
        <w:tab/>
        <w:t>The following standards are applicable to all Medicare supplement policies or certificates delivered or issued for delivery in this State on or after January 1, 1992</w:t>
      </w:r>
      <w:r w:rsidR="00686614" w:rsidRPr="00987AAB">
        <w:rPr>
          <w:rFonts w:ascii="Times New Roman" w:hAnsi="Times New Roman"/>
          <w:sz w:val="24"/>
        </w:rPr>
        <w:t xml:space="preserve"> and </w:t>
      </w:r>
      <w:r w:rsidR="00E05A31" w:rsidRPr="00987AAB">
        <w:rPr>
          <w:rFonts w:ascii="Times New Roman" w:hAnsi="Times New Roman"/>
          <w:sz w:val="24"/>
        </w:rPr>
        <w:t xml:space="preserve">with an effective date of coverage </w:t>
      </w:r>
      <w:r w:rsidR="00686614" w:rsidRPr="00987AAB">
        <w:rPr>
          <w:rFonts w:ascii="Times New Roman" w:hAnsi="Times New Roman"/>
          <w:sz w:val="24"/>
        </w:rPr>
        <w:t>prior to June 1, 2010</w:t>
      </w:r>
      <w:r w:rsidRPr="00987AAB">
        <w:rPr>
          <w:rFonts w:ascii="Times New Roman" w:hAnsi="Times New Roman"/>
          <w:sz w:val="24"/>
        </w:rPr>
        <w:t xml:space="preserve">. </w:t>
      </w:r>
      <w:r w:rsidR="009E5E25" w:rsidRPr="00987AAB">
        <w:rPr>
          <w:rFonts w:ascii="Times New Roman" w:hAnsi="Times New Roman"/>
          <w:sz w:val="24"/>
        </w:rPr>
        <w:t xml:space="preserve"> </w:t>
      </w:r>
      <w:r w:rsidRPr="00987AAB">
        <w:rPr>
          <w:rFonts w:ascii="Times New Roman" w:hAnsi="Times New Roman"/>
          <w:sz w:val="24"/>
        </w:rPr>
        <w:t>No policy or certificate may be advertised, solicited, delivered</w:t>
      </w:r>
      <w:r w:rsidR="009020FE" w:rsidRPr="00987AAB">
        <w:rPr>
          <w:rFonts w:ascii="Times New Roman" w:hAnsi="Times New Roman"/>
          <w:sz w:val="24"/>
        </w:rPr>
        <w:t>,</w:t>
      </w:r>
      <w:r w:rsidRPr="00987AAB">
        <w:rPr>
          <w:rFonts w:ascii="Times New Roman" w:hAnsi="Times New Roman"/>
          <w:sz w:val="24"/>
        </w:rPr>
        <w:t xml:space="preserve"> or issued for delivery in this State as a Medicare supplement policy or certificate unless it complies with these benefit standards.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A.</w:t>
      </w:r>
      <w:r w:rsidRPr="00987AAB">
        <w:rPr>
          <w:rFonts w:ascii="Times New Roman" w:hAnsi="Times New Roman"/>
          <w:sz w:val="24"/>
        </w:rPr>
        <w:tab/>
        <w:t xml:space="preserve">General Standards. </w:t>
      </w:r>
      <w:r w:rsidR="009E5E25" w:rsidRPr="00987AAB">
        <w:rPr>
          <w:rFonts w:ascii="Times New Roman" w:hAnsi="Times New Roman"/>
          <w:sz w:val="24"/>
        </w:rPr>
        <w:t xml:space="preserve"> </w:t>
      </w:r>
      <w:r w:rsidRPr="00987AAB">
        <w:rPr>
          <w:rFonts w:ascii="Times New Roman" w:hAnsi="Times New Roman"/>
          <w:sz w:val="24"/>
        </w:rPr>
        <w:t>The following standards apply to Medicare supplement policies and certificates and are in addition to all other requirements of this Rule.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 xml:space="preserve">A Medicare supplement policy or certificate shall not exclude or limit benefits, for losses incurred more than six (6) months from the effective date of coverage, because the loss involved a preexisting condition. </w:t>
      </w:r>
      <w:r w:rsidR="009E5E25" w:rsidRPr="00987AAB">
        <w:rPr>
          <w:rFonts w:ascii="Times New Roman" w:hAnsi="Times New Roman"/>
          <w:sz w:val="24"/>
        </w:rPr>
        <w:t xml:space="preserve"> </w:t>
      </w:r>
      <w:r w:rsidRPr="00987AAB">
        <w:rPr>
          <w:rFonts w:ascii="Times New Roman" w:hAnsi="Times New Roman"/>
          <w:sz w:val="24"/>
        </w:rPr>
        <w:t>The policy or certificate may not define a preexisting condition more restrictively than “a condition for which medical advice was given or treatment was recommended by or received from a physician within six (6) months before the effective date of coverage.”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A Medicare supplement policy or certificate shall not indemnify against losses resulting from sickness on a different basis than losses resulting from accidents.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(3)</w:t>
      </w:r>
      <w:r w:rsidRPr="00987AAB">
        <w:rPr>
          <w:rFonts w:ascii="Times New Roman" w:hAnsi="Times New Roman"/>
          <w:sz w:val="24"/>
        </w:rPr>
        <w:tab/>
        <w:t>A Medicare supplement policy or certificate shall provide that benefits designed to cover cost sharing amounts under Medicare will be changed automatically to coincide with any changes in the applicable Medicare deductible</w:t>
      </w:r>
      <w:r w:rsidR="00686614" w:rsidRPr="00987AAB">
        <w:rPr>
          <w:rFonts w:ascii="Times New Roman" w:hAnsi="Times New Roman"/>
          <w:sz w:val="24"/>
        </w:rPr>
        <w:t>, copayment, or coinsurance amounts</w:t>
      </w:r>
      <w:r w:rsidRPr="00987AAB">
        <w:rPr>
          <w:rFonts w:ascii="Times New Roman" w:hAnsi="Times New Roman"/>
          <w:sz w:val="24"/>
        </w:rPr>
        <w:t xml:space="preserve">. </w:t>
      </w:r>
      <w:r w:rsidR="009E5E25" w:rsidRPr="00987AAB">
        <w:rPr>
          <w:rFonts w:ascii="Times New Roman" w:hAnsi="Times New Roman"/>
          <w:sz w:val="24"/>
        </w:rPr>
        <w:t xml:space="preserve"> </w:t>
      </w:r>
      <w:r w:rsidRPr="00987AAB">
        <w:rPr>
          <w:rFonts w:ascii="Times New Roman" w:hAnsi="Times New Roman"/>
          <w:sz w:val="24"/>
        </w:rPr>
        <w:t>Premiums may be modified to correspond with such changes.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(4)</w:t>
      </w:r>
      <w:r w:rsidRPr="00987AAB">
        <w:rPr>
          <w:rFonts w:ascii="Times New Roman" w:hAnsi="Times New Roman"/>
          <w:sz w:val="24"/>
        </w:rPr>
        <w:tab/>
        <w:t>No Medicare supplement policy or certificate shall provide for termination of coverage of a spouse solely because of the occurrence of an event specified for termination of coverage of the insured, other than the nonpayment of premium.</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(5)</w:t>
      </w:r>
      <w:r w:rsidRPr="00987AAB">
        <w:rPr>
          <w:rFonts w:ascii="Times New Roman" w:hAnsi="Times New Roman"/>
          <w:sz w:val="24"/>
        </w:rPr>
        <w:tab/>
        <w:t>Each Medicare supplement policy shall be guaranteed renewable.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a.</w:t>
      </w:r>
      <w:r w:rsidRPr="00987AAB">
        <w:rPr>
          <w:rFonts w:ascii="Times New Roman" w:hAnsi="Times New Roman"/>
          <w:sz w:val="24"/>
        </w:rPr>
        <w:tab/>
        <w:t>The issuer shall not cancel or nonrenew the policy solely on the ground of health status of the individual; and</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b.</w:t>
      </w:r>
      <w:r w:rsidRPr="00987AAB">
        <w:rPr>
          <w:rFonts w:ascii="Times New Roman" w:hAnsi="Times New Roman"/>
          <w:sz w:val="24"/>
        </w:rPr>
        <w:tab/>
        <w:t>The issuer shall not cancel or nonrenew the policy for any reason other than nonpayment of premium or material misrepresentation.</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c.</w:t>
      </w:r>
      <w:r w:rsidRPr="00987AAB">
        <w:rPr>
          <w:rFonts w:ascii="Times New Roman" w:hAnsi="Times New Roman"/>
          <w:sz w:val="24"/>
        </w:rPr>
        <w:tab/>
        <w:t>If the Medicare supplement policy is terminated by the group policyholder and is not replaced as provided under Section 8(A)(5)(e), the issuer shall offer each certifica</w:t>
      </w:r>
      <w:r w:rsidR="00981CC8" w:rsidRPr="00987AAB">
        <w:rPr>
          <w:rFonts w:ascii="Times New Roman" w:hAnsi="Times New Roman"/>
          <w:sz w:val="24"/>
        </w:rPr>
        <w:t>te ho</w:t>
      </w:r>
      <w:r w:rsidRPr="00987AAB">
        <w:rPr>
          <w:rFonts w:ascii="Times New Roman" w:hAnsi="Times New Roman"/>
          <w:sz w:val="24"/>
        </w:rPr>
        <w:t>lder an individual Medicare supplement policy which (at the option of the</w:t>
      </w:r>
      <w:r w:rsidR="00981CC8" w:rsidRPr="00987AAB">
        <w:rPr>
          <w:rFonts w:ascii="Times New Roman" w:hAnsi="Times New Roman"/>
          <w:sz w:val="24"/>
        </w:rPr>
        <w:t> </w:t>
      </w:r>
      <w:r w:rsidRPr="00987AAB">
        <w:rPr>
          <w:rFonts w:ascii="Times New Roman" w:hAnsi="Times New Roman"/>
          <w:sz w:val="24"/>
        </w:rPr>
        <w:t>certifica</w:t>
      </w:r>
      <w:r w:rsidR="00981CC8" w:rsidRPr="00987AAB">
        <w:rPr>
          <w:rFonts w:ascii="Times New Roman" w:hAnsi="Times New Roman"/>
          <w:sz w:val="24"/>
        </w:rPr>
        <w:t>te ho</w:t>
      </w:r>
      <w:r w:rsidRPr="00987AAB">
        <w:rPr>
          <w:rFonts w:ascii="Times New Roman" w:hAnsi="Times New Roman"/>
          <w:sz w:val="24"/>
        </w:rPr>
        <w:t>lder):</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 w:val="left" w:pos="2880"/>
        </w:tabs>
        <w:ind w:left="360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w:t>
      </w:r>
      <w:r w:rsidRPr="00987AAB">
        <w:rPr>
          <w:rFonts w:ascii="Times New Roman" w:hAnsi="Times New Roman"/>
          <w:sz w:val="24"/>
        </w:rPr>
        <w:tab/>
        <w:t>Provides for continuation of the benefits contained in the group policy, or</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 w:val="left" w:pos="2880"/>
        </w:tabs>
        <w:ind w:left="360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proofErr w:type="gramStart"/>
      <w:r w:rsidRPr="00987AAB">
        <w:rPr>
          <w:rFonts w:ascii="Times New Roman" w:hAnsi="Times New Roman"/>
          <w:sz w:val="24"/>
        </w:rPr>
        <w:t>ii</w:t>
      </w:r>
      <w:proofErr w:type="gramEnd"/>
      <w:r w:rsidRPr="00987AAB">
        <w:rPr>
          <w:rFonts w:ascii="Times New Roman" w:hAnsi="Times New Roman"/>
          <w:sz w:val="24"/>
        </w:rPr>
        <w:t>.</w:t>
      </w:r>
      <w:r w:rsidRPr="00987AAB">
        <w:rPr>
          <w:rFonts w:ascii="Times New Roman" w:hAnsi="Times New Roman"/>
          <w:sz w:val="24"/>
        </w:rPr>
        <w:tab/>
        <w:t>Provides for benefits that otherwise meet the requirements of this subsection.</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d.</w:t>
      </w:r>
      <w:r w:rsidRPr="00987AAB">
        <w:rPr>
          <w:rFonts w:ascii="Times New Roman" w:hAnsi="Times New Roman"/>
          <w:sz w:val="24"/>
        </w:rPr>
        <w:tab/>
        <w:t>If an individual is a certifica</w:t>
      </w:r>
      <w:r w:rsidR="00981CC8" w:rsidRPr="00987AAB">
        <w:rPr>
          <w:rFonts w:ascii="Times New Roman" w:hAnsi="Times New Roman"/>
          <w:sz w:val="24"/>
        </w:rPr>
        <w:t>te ho</w:t>
      </w:r>
      <w:r w:rsidRPr="00987AAB">
        <w:rPr>
          <w:rFonts w:ascii="Times New Roman" w:hAnsi="Times New Roman"/>
          <w:sz w:val="24"/>
        </w:rPr>
        <w:t>lder in a group Medicare supplement policy and the individual terminates membership in the group, the issuer shall:</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 w:val="left" w:pos="2880"/>
        </w:tabs>
        <w:ind w:left="360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w:t>
      </w:r>
      <w:r w:rsidRPr="00987AAB">
        <w:rPr>
          <w:rFonts w:ascii="Times New Roman" w:hAnsi="Times New Roman"/>
          <w:sz w:val="24"/>
        </w:rPr>
        <w:tab/>
        <w:t>Offer the certifica</w:t>
      </w:r>
      <w:r w:rsidR="00981CC8" w:rsidRPr="00987AAB">
        <w:rPr>
          <w:rFonts w:ascii="Times New Roman" w:hAnsi="Times New Roman"/>
          <w:sz w:val="24"/>
        </w:rPr>
        <w:t>te ho</w:t>
      </w:r>
      <w:r w:rsidRPr="00987AAB">
        <w:rPr>
          <w:rFonts w:ascii="Times New Roman" w:hAnsi="Times New Roman"/>
          <w:sz w:val="24"/>
        </w:rPr>
        <w:t>lder the conversion opportunity described in Section 8(A</w:t>
      </w:r>
      <w:proofErr w:type="gramStart"/>
      <w:r w:rsidRPr="00987AAB">
        <w:rPr>
          <w:rFonts w:ascii="Times New Roman" w:hAnsi="Times New Roman"/>
          <w:sz w:val="24"/>
        </w:rPr>
        <w:t>)(</w:t>
      </w:r>
      <w:proofErr w:type="gramEnd"/>
      <w:r w:rsidRPr="00987AAB">
        <w:rPr>
          <w:rFonts w:ascii="Times New Roman" w:hAnsi="Times New Roman"/>
          <w:sz w:val="24"/>
        </w:rPr>
        <w:t>5)(c)</w:t>
      </w:r>
      <w:r w:rsidR="00747244" w:rsidRPr="00987AAB">
        <w:rPr>
          <w:rFonts w:ascii="Times New Roman" w:hAnsi="Times New Roman"/>
          <w:sz w:val="24"/>
        </w:rPr>
        <w:t>;</w:t>
      </w:r>
      <w:r w:rsidRPr="00987AAB">
        <w:rPr>
          <w:rFonts w:ascii="Times New Roman" w:hAnsi="Times New Roman"/>
          <w:sz w:val="24"/>
        </w:rPr>
        <w:t xml:space="preserve"> or</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 w:val="left" w:pos="2880"/>
        </w:tabs>
        <w:ind w:left="360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ii.</w:t>
      </w:r>
      <w:r w:rsidRPr="00987AAB">
        <w:rPr>
          <w:rFonts w:ascii="Times New Roman" w:hAnsi="Times New Roman"/>
          <w:sz w:val="24"/>
        </w:rPr>
        <w:tab/>
        <w:t>At the option of the group policyholder, offer the certifica</w:t>
      </w:r>
      <w:r w:rsidR="00981CC8" w:rsidRPr="00987AAB">
        <w:rPr>
          <w:rFonts w:ascii="Times New Roman" w:hAnsi="Times New Roman"/>
          <w:sz w:val="24"/>
        </w:rPr>
        <w:t>te ho</w:t>
      </w:r>
      <w:r w:rsidRPr="00987AAB">
        <w:rPr>
          <w:rFonts w:ascii="Times New Roman" w:hAnsi="Times New Roman"/>
          <w:sz w:val="24"/>
        </w:rPr>
        <w:t>lder continuation of coverage under the group policy.</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e.</w:t>
      </w:r>
      <w:r w:rsidRPr="00987AAB">
        <w:rPr>
          <w:rFonts w:ascii="Times New Roman" w:hAnsi="Times New Roman"/>
          <w:sz w:val="24"/>
        </w:rPr>
        <w:tab/>
        <w:t xml:space="preserve">If a group Medicare supplement policy is replaced by another group Medicare supplement policy purchased by the same policyholder, the issuer of the replacement policy shall offer coverage to all persons covered under the old group policy on its date of termination. </w:t>
      </w:r>
      <w:r w:rsidR="009E5E25" w:rsidRPr="00987AAB">
        <w:rPr>
          <w:rFonts w:ascii="Times New Roman" w:hAnsi="Times New Roman"/>
          <w:sz w:val="24"/>
        </w:rPr>
        <w:t xml:space="preserve"> </w:t>
      </w:r>
      <w:r w:rsidRPr="00987AAB">
        <w:rPr>
          <w:rFonts w:ascii="Times New Roman" w:hAnsi="Times New Roman"/>
          <w:sz w:val="24"/>
        </w:rPr>
        <w:t>Coverage under the new policy shall not result in any exclusion for preexisting conditions that would have been covered under the group policy being replaced.</w:t>
      </w:r>
    </w:p>
    <w:p w:rsidR="002F7A4C" w:rsidRPr="00987AAB" w:rsidRDefault="002F7A4C">
      <w:pPr>
        <w:tabs>
          <w:tab w:val="left" w:pos="0"/>
          <w:tab w:val="left" w:pos="720"/>
          <w:tab w:val="left" w:pos="1440"/>
          <w:tab w:val="left" w:pos="2160"/>
        </w:tabs>
        <w:ind w:left="2880" w:hanging="2880"/>
        <w:rPr>
          <w:rFonts w:ascii="Times New Roman" w:hAnsi="Times New Roman"/>
          <w:sz w:val="24"/>
        </w:rPr>
      </w:pPr>
    </w:p>
    <w:p w:rsidR="002F7A4C" w:rsidRPr="00987AAB" w:rsidRDefault="002F7A4C" w:rsidP="002F7A4C">
      <w:pPr>
        <w:ind w:left="2880" w:hanging="720"/>
        <w:rPr>
          <w:rFonts w:ascii="Times New Roman" w:hAnsi="Times New Roman"/>
          <w:sz w:val="24"/>
        </w:rPr>
      </w:pPr>
      <w:r w:rsidRPr="00987AAB">
        <w:rPr>
          <w:rFonts w:ascii="Times New Roman" w:hAnsi="Times New Roman"/>
          <w:sz w:val="24"/>
        </w:rPr>
        <w:t>f</w:t>
      </w:r>
      <w:r w:rsidR="007005F1" w:rsidRPr="00987AAB">
        <w:rPr>
          <w:rFonts w:ascii="Times New Roman" w:hAnsi="Times New Roman"/>
          <w:sz w:val="24"/>
        </w:rPr>
        <w:t>.</w:t>
      </w:r>
      <w:r w:rsidRPr="00987AAB">
        <w:rPr>
          <w:rFonts w:ascii="Times New Roman" w:hAnsi="Times New Roman"/>
          <w:sz w:val="24"/>
        </w:rPr>
        <w:tab/>
        <w:t>If a Medicare supplement policy eliminates an outpatient prescription drug benefit as a result of requirements imposed by the Medicare Prescription Drug, Improvement</w:t>
      </w:r>
      <w:r w:rsidR="005F4B50" w:rsidRPr="00987AAB">
        <w:rPr>
          <w:rFonts w:ascii="Times New Roman" w:hAnsi="Times New Roman"/>
          <w:sz w:val="24"/>
        </w:rPr>
        <w:t>,</w:t>
      </w:r>
      <w:r w:rsidRPr="00987AAB">
        <w:rPr>
          <w:rFonts w:ascii="Times New Roman" w:hAnsi="Times New Roman"/>
          <w:sz w:val="24"/>
        </w:rPr>
        <w:t xml:space="preserve"> and Modernization Act of 2003, the modified policy shall be deemed to satisfy the guaranteed renewal requirements of this paragraph.</w:t>
      </w:r>
    </w:p>
    <w:p w:rsidR="00D62612" w:rsidRPr="00987AAB" w:rsidRDefault="00D62612">
      <w:pPr>
        <w:tabs>
          <w:tab w:val="left" w:pos="0"/>
        </w:tabs>
        <w:rPr>
          <w:rFonts w:ascii="Times New Roman" w:hAnsi="Times New Roman"/>
          <w:sz w:val="24"/>
        </w:rPr>
      </w:pPr>
    </w:p>
    <w:p w:rsidR="002F7A4C" w:rsidRPr="00987AAB" w:rsidRDefault="00D62612" w:rsidP="00937C16">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(6)</w:t>
      </w:r>
      <w:r w:rsidRPr="00987AAB">
        <w:rPr>
          <w:rFonts w:ascii="Times New Roman" w:hAnsi="Times New Roman"/>
          <w:sz w:val="24"/>
        </w:rPr>
        <w:tab/>
        <w:t>Termination of a Medicare supplement policy or certificate shall be without prejudice to any continuous loss which commenced while the policy was in force, but the extension of benefits beyond the period during which the policy was in force may be conditioned upon the continuous total disability of the insured, limited to the duration of the policy benefit period, if any, or payment of the maximum benefits.</w:t>
      </w:r>
      <w:r w:rsidR="002F7A4C" w:rsidRPr="00987AAB">
        <w:rPr>
          <w:rFonts w:ascii="Times New Roman" w:hAnsi="Times New Roman"/>
          <w:sz w:val="24"/>
        </w:rPr>
        <w:t xml:space="preserve">  Receipt of Medicare Part D benefits will not be considered in determining a continuous loss.</w:t>
      </w:r>
    </w:p>
    <w:p w:rsidR="002E320B" w:rsidRPr="00987AAB" w:rsidRDefault="002E320B" w:rsidP="00937C16">
      <w:pPr>
        <w:tabs>
          <w:tab w:val="left" w:pos="0"/>
          <w:tab w:val="left" w:pos="720"/>
          <w:tab w:val="left" w:pos="1440"/>
        </w:tabs>
        <w:ind w:left="2160" w:hanging="2160"/>
        <w:rPr>
          <w:rFonts w:ascii="Times New Roman" w:hAnsi="Times New Roman"/>
          <w:sz w:val="24"/>
        </w:rPr>
      </w:pPr>
    </w:p>
    <w:p w:rsidR="00DC3C58" w:rsidRPr="00987AAB" w:rsidRDefault="00DC3C58" w:rsidP="00DC3C58">
      <w:pPr>
        <w:ind w:left="2160"/>
        <w:rPr>
          <w:rFonts w:ascii="Times New Roman" w:hAnsi="Times New Roman" w:cs="Times New Roman"/>
          <w:sz w:val="24"/>
          <w:szCs w:val="24"/>
        </w:rPr>
      </w:pPr>
      <w:r w:rsidRPr="00987AAB">
        <w:rPr>
          <w:rFonts w:ascii="Times New Roman" w:hAnsi="Times New Roman" w:cs="Times New Roman"/>
          <w:sz w:val="24"/>
          <w:szCs w:val="24"/>
        </w:rPr>
        <w:t>A carrier issuing a subsequent Medicare supplement policy may not deny any claim otherwise covered under the policy on the basis that the enrollee is entitled to an extension of coverage under a prior policy pursuant to this paragraph, unless the prior carrier has paid the claim or has agreed in writing that it is providing coverage for the claim.  If the prior carrier does not agree in writing to provide coverage for the claim, any disputes over the carriers’ respective responsibilities for payment may be resolved in accordance with the procedures applicable to medical coverage as set forth in Bureau of Insurance Rule 790.</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trike/>
          <w:sz w:val="24"/>
        </w:rPr>
      </w:pPr>
      <w:r w:rsidRPr="00987AAB">
        <w:rPr>
          <w:rFonts w:ascii="Times New Roman" w:hAnsi="Times New Roman"/>
          <w:sz w:val="24"/>
        </w:rPr>
        <w:tab/>
      </w:r>
      <w:r w:rsidRPr="00987AAB">
        <w:rPr>
          <w:rFonts w:ascii="Times New Roman" w:hAnsi="Times New Roman"/>
          <w:sz w:val="24"/>
        </w:rPr>
        <w:tab/>
        <w:t>(7)</w:t>
      </w:r>
      <w:r w:rsidRPr="00987AAB">
        <w:rPr>
          <w:rFonts w:ascii="Times New Roman" w:hAnsi="Times New Roman"/>
          <w:sz w:val="24"/>
        </w:rPr>
        <w:tab/>
      </w:r>
      <w:proofErr w:type="gramStart"/>
      <w:r w:rsidRPr="00987AAB">
        <w:rPr>
          <w:rFonts w:ascii="Times New Roman" w:hAnsi="Times New Roman"/>
          <w:sz w:val="24"/>
        </w:rPr>
        <w:t>a</w:t>
      </w:r>
      <w:proofErr w:type="gramEnd"/>
      <w:r w:rsidRPr="00987AAB">
        <w:rPr>
          <w:rFonts w:ascii="Times New Roman" w:hAnsi="Times New Roman"/>
          <w:sz w:val="24"/>
        </w:rPr>
        <w:t>.</w:t>
      </w:r>
      <w:r w:rsidRPr="00987AAB">
        <w:rPr>
          <w:rFonts w:ascii="Times New Roman" w:hAnsi="Times New Roman"/>
          <w:sz w:val="24"/>
        </w:rPr>
        <w:tab/>
        <w:t>A Medicare supplement policy or certificate shall provide that benefits and premiums under the policy or certificate shall be suspended at the request of the policyholder or certifica</w:t>
      </w:r>
      <w:r w:rsidR="00981CC8" w:rsidRPr="00987AAB">
        <w:rPr>
          <w:rFonts w:ascii="Times New Roman" w:hAnsi="Times New Roman"/>
          <w:sz w:val="24"/>
        </w:rPr>
        <w:t>te ho</w:t>
      </w:r>
      <w:r w:rsidRPr="00987AAB">
        <w:rPr>
          <w:rFonts w:ascii="Times New Roman" w:hAnsi="Times New Roman"/>
          <w:sz w:val="24"/>
        </w:rPr>
        <w:t>lder for the period (not to exceed twenty-four (24) months) in which the policyholder or certifica</w:t>
      </w:r>
      <w:r w:rsidR="00981CC8" w:rsidRPr="00987AAB">
        <w:rPr>
          <w:rFonts w:ascii="Times New Roman" w:hAnsi="Times New Roman"/>
          <w:sz w:val="24"/>
        </w:rPr>
        <w:t>te ho</w:t>
      </w:r>
      <w:r w:rsidRPr="00987AAB">
        <w:rPr>
          <w:rFonts w:ascii="Times New Roman" w:hAnsi="Times New Roman"/>
          <w:sz w:val="24"/>
        </w:rPr>
        <w:t>lder has applied for and is determined to be entitled to medical assistance under Title XIX of the Social Security Act, but only if the policyholder or certifica</w:t>
      </w:r>
      <w:r w:rsidR="00981CC8" w:rsidRPr="00987AAB">
        <w:rPr>
          <w:rFonts w:ascii="Times New Roman" w:hAnsi="Times New Roman"/>
          <w:sz w:val="24"/>
        </w:rPr>
        <w:t>te ho</w:t>
      </w:r>
      <w:r w:rsidRPr="00987AAB">
        <w:rPr>
          <w:rFonts w:ascii="Times New Roman" w:hAnsi="Times New Roman"/>
          <w:sz w:val="24"/>
        </w:rPr>
        <w:t>lder notifies the issuer of such policy or certificate within ninety (90) days after the date the individual is notified that he or she is entitled to such assistance.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b.</w:t>
      </w:r>
      <w:r w:rsidRPr="00987AAB">
        <w:rPr>
          <w:rFonts w:ascii="Times New Roman" w:hAnsi="Times New Roman"/>
          <w:sz w:val="24"/>
        </w:rPr>
        <w:tab/>
        <w:t>If suspension occurs and if the policyholder or certifica</w:t>
      </w:r>
      <w:r w:rsidR="00981CC8" w:rsidRPr="00987AAB">
        <w:rPr>
          <w:rFonts w:ascii="Times New Roman" w:hAnsi="Times New Roman"/>
          <w:sz w:val="24"/>
        </w:rPr>
        <w:t>te ho</w:t>
      </w:r>
      <w:r w:rsidRPr="00987AAB">
        <w:rPr>
          <w:rFonts w:ascii="Times New Roman" w:hAnsi="Times New Roman"/>
          <w:sz w:val="24"/>
        </w:rPr>
        <w:t>lder loses entitlement to medical assistance, such policy or certificate shall be automatically reinstituted</w:t>
      </w:r>
      <w:r w:rsidR="007B2CA8" w:rsidRPr="00987AAB">
        <w:rPr>
          <w:rFonts w:ascii="Times New Roman" w:hAnsi="Times New Roman"/>
          <w:sz w:val="24"/>
        </w:rPr>
        <w:t>,</w:t>
      </w:r>
      <w:r w:rsidRPr="00987AAB">
        <w:rPr>
          <w:rFonts w:ascii="Times New Roman" w:hAnsi="Times New Roman"/>
          <w:sz w:val="24"/>
        </w:rPr>
        <w:t xml:space="preserve"> effective as of the date of termination of such entitlement</w:t>
      </w:r>
      <w:r w:rsidR="007B2CA8" w:rsidRPr="00987AAB">
        <w:rPr>
          <w:rFonts w:ascii="Times New Roman" w:hAnsi="Times New Roman"/>
          <w:sz w:val="24"/>
        </w:rPr>
        <w:t>,</w:t>
      </w:r>
      <w:r w:rsidRPr="00987AAB">
        <w:rPr>
          <w:rFonts w:ascii="Times New Roman" w:hAnsi="Times New Roman"/>
          <w:sz w:val="24"/>
        </w:rPr>
        <w:t xml:space="preserve"> if the policyholder or certifica</w:t>
      </w:r>
      <w:r w:rsidR="00981CC8" w:rsidRPr="00987AAB">
        <w:rPr>
          <w:rFonts w:ascii="Times New Roman" w:hAnsi="Times New Roman"/>
          <w:sz w:val="24"/>
        </w:rPr>
        <w:t>te ho</w:t>
      </w:r>
      <w:r w:rsidRPr="00987AAB">
        <w:rPr>
          <w:rFonts w:ascii="Times New Roman" w:hAnsi="Times New Roman"/>
          <w:sz w:val="24"/>
        </w:rPr>
        <w:t xml:space="preserve">lder provides notice of loss of entitlement within ninety (90) days after the date he or she is notified of loss, and pays the premium attributable to the period </w:t>
      </w:r>
      <w:r w:rsidR="007B2CA8" w:rsidRPr="00987AAB">
        <w:rPr>
          <w:rFonts w:ascii="Times New Roman" w:hAnsi="Times New Roman"/>
          <w:sz w:val="24"/>
        </w:rPr>
        <w:t>beginning on the date of termination of entitlement</w:t>
      </w:r>
      <w:r w:rsidRPr="00987AAB">
        <w:rPr>
          <w:rFonts w:ascii="Times New Roman" w:hAnsi="Times New Roman"/>
          <w:sz w:val="24"/>
        </w:rPr>
        <w:t>.</w:t>
      </w:r>
    </w:p>
    <w:p w:rsidR="00D62612" w:rsidRPr="00987AAB" w:rsidRDefault="00D62612">
      <w:pPr>
        <w:tabs>
          <w:tab w:val="left" w:pos="0"/>
        </w:tabs>
        <w:rPr>
          <w:rFonts w:ascii="Times New Roman" w:hAnsi="Times New Roman"/>
          <w:sz w:val="24"/>
        </w:rPr>
      </w:pPr>
    </w:p>
    <w:p w:rsidR="00D62612" w:rsidRPr="00987AAB" w:rsidRDefault="00D62612">
      <w:pPr>
        <w:ind w:left="2880" w:hanging="720"/>
        <w:rPr>
          <w:rFonts w:ascii="Times New Roman" w:hAnsi="Times New Roman"/>
          <w:sz w:val="24"/>
        </w:rPr>
      </w:pPr>
      <w:r w:rsidRPr="00987AAB">
        <w:rPr>
          <w:rFonts w:ascii="Times New Roman" w:hAnsi="Times New Roman"/>
          <w:sz w:val="24"/>
        </w:rPr>
        <w:t>c.</w:t>
      </w:r>
      <w:r w:rsidRPr="00987AAB">
        <w:rPr>
          <w:rFonts w:ascii="Times New Roman" w:hAnsi="Times New Roman"/>
          <w:sz w:val="24"/>
        </w:rPr>
        <w:tab/>
        <w:t>Each Medicare supplement policy shall provide that benefits and premiums under the policy shall be suspended (for the period provided by federal regulation) at the request of the policyholder if the policyholder is entitled to benefits under Section 226(b) of the Social Security Act and is covered under a group health plan (as defined in Section 1862(b</w:t>
      </w:r>
      <w:proofErr w:type="gramStart"/>
      <w:r w:rsidRPr="00987AAB">
        <w:rPr>
          <w:rFonts w:ascii="Times New Roman" w:hAnsi="Times New Roman"/>
          <w:sz w:val="24"/>
        </w:rPr>
        <w:t>)(</w:t>
      </w:r>
      <w:proofErr w:type="gramEnd"/>
      <w:r w:rsidRPr="00987AAB">
        <w:rPr>
          <w:rFonts w:ascii="Times New Roman" w:hAnsi="Times New Roman"/>
          <w:sz w:val="24"/>
        </w:rPr>
        <w:t xml:space="preserve">1)(A)(v) of the Social Security Act). </w:t>
      </w:r>
      <w:r w:rsidR="009E5E25" w:rsidRPr="00987AAB">
        <w:rPr>
          <w:rFonts w:ascii="Times New Roman" w:hAnsi="Times New Roman"/>
          <w:sz w:val="24"/>
        </w:rPr>
        <w:t xml:space="preserve"> </w:t>
      </w:r>
      <w:r w:rsidRPr="00987AAB">
        <w:rPr>
          <w:rFonts w:ascii="Times New Roman" w:hAnsi="Times New Roman"/>
          <w:sz w:val="24"/>
        </w:rPr>
        <w:t>If suspension occurs and if the policyholder or certificate holder loses coverage under the group health plan, the policy shall be automatically reinstituted</w:t>
      </w:r>
      <w:r w:rsidR="007B2CA8" w:rsidRPr="00987AAB">
        <w:rPr>
          <w:rFonts w:ascii="Times New Roman" w:hAnsi="Times New Roman"/>
          <w:sz w:val="24"/>
        </w:rPr>
        <w:t>,</w:t>
      </w:r>
      <w:r w:rsidRPr="00987AAB">
        <w:rPr>
          <w:rFonts w:ascii="Times New Roman" w:hAnsi="Times New Roman"/>
          <w:sz w:val="24"/>
        </w:rPr>
        <w:t xml:space="preserve"> effective as of the date of loss of coverage</w:t>
      </w:r>
      <w:r w:rsidR="007B2CA8" w:rsidRPr="00987AAB">
        <w:rPr>
          <w:rFonts w:ascii="Times New Roman" w:hAnsi="Times New Roman"/>
          <w:sz w:val="24"/>
        </w:rPr>
        <w:t>,</w:t>
      </w:r>
      <w:r w:rsidRPr="00987AAB">
        <w:rPr>
          <w:rFonts w:ascii="Times New Roman" w:hAnsi="Times New Roman"/>
          <w:sz w:val="24"/>
        </w:rPr>
        <w:t xml:space="preserve"> if the policyholder provides notice of loss of coverage within 90 days after the date of such loss and pays the premium attributable to the period</w:t>
      </w:r>
      <w:r w:rsidR="007B2CA8" w:rsidRPr="00987AAB">
        <w:rPr>
          <w:rFonts w:ascii="Times New Roman" w:hAnsi="Times New Roman"/>
          <w:sz w:val="24"/>
        </w:rPr>
        <w:t xml:space="preserve"> beginning on</w:t>
      </w:r>
      <w:r w:rsidRPr="00987AAB">
        <w:rPr>
          <w:rFonts w:ascii="Times New Roman" w:hAnsi="Times New Roman"/>
          <w:sz w:val="24"/>
        </w:rPr>
        <w:t xml:space="preserve"> the date of termination of entitlement.</w:t>
      </w:r>
    </w:p>
    <w:p w:rsidR="00D62612" w:rsidRPr="00987AAB" w:rsidRDefault="00D62612">
      <w:pPr>
        <w:ind w:left="2880" w:hanging="720"/>
        <w:rPr>
          <w:rFonts w:ascii="Times New Roman" w:hAnsi="Times New Roman"/>
          <w:sz w:val="24"/>
        </w:rPr>
      </w:pPr>
    </w:p>
    <w:p w:rsidR="00D62612" w:rsidRPr="00987AAB" w:rsidRDefault="00D62612">
      <w:pPr>
        <w:keepNext/>
        <w:keepLines/>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d.</w:t>
      </w:r>
      <w:r w:rsidRPr="00987AAB">
        <w:rPr>
          <w:rFonts w:ascii="Times New Roman" w:hAnsi="Times New Roman"/>
          <w:sz w:val="24"/>
        </w:rPr>
        <w:tab/>
        <w:t>Reinstitution of such coverages:</w:t>
      </w:r>
    </w:p>
    <w:p w:rsidR="00D62612" w:rsidRPr="00987AAB" w:rsidRDefault="00D62612">
      <w:pPr>
        <w:keepNext/>
        <w:keepLines/>
        <w:tabs>
          <w:tab w:val="left" w:pos="0"/>
        </w:tabs>
        <w:rPr>
          <w:rFonts w:ascii="Times New Roman" w:hAnsi="Times New Roman"/>
          <w:sz w:val="24"/>
        </w:rPr>
      </w:pPr>
    </w:p>
    <w:p w:rsidR="00D62612" w:rsidRPr="00987AAB" w:rsidRDefault="00D62612">
      <w:pPr>
        <w:keepNext/>
        <w:keepLines/>
        <w:tabs>
          <w:tab w:val="left" w:pos="0"/>
          <w:tab w:val="left" w:pos="720"/>
          <w:tab w:val="left" w:pos="1440"/>
          <w:tab w:val="left" w:pos="2160"/>
          <w:tab w:val="left" w:pos="2880"/>
        </w:tabs>
        <w:ind w:left="360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w:t>
      </w:r>
      <w:r w:rsidRPr="00987AAB">
        <w:rPr>
          <w:rFonts w:ascii="Times New Roman" w:hAnsi="Times New Roman"/>
          <w:sz w:val="24"/>
        </w:rPr>
        <w:tab/>
        <w:t>Shall not provide for any waiting period with respect to treatment of preexisting conditions;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 w:val="left" w:pos="2880"/>
        </w:tabs>
        <w:ind w:left="360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ii.</w:t>
      </w:r>
      <w:r w:rsidRPr="00987AAB">
        <w:rPr>
          <w:rFonts w:ascii="Times New Roman" w:hAnsi="Times New Roman"/>
          <w:sz w:val="24"/>
        </w:rPr>
        <w:tab/>
        <w:t xml:space="preserve">Shall provide for </w:t>
      </w:r>
      <w:r w:rsidR="00127D44" w:rsidRPr="00987AAB">
        <w:rPr>
          <w:rFonts w:ascii="Times New Roman" w:hAnsi="Times New Roman"/>
          <w:sz w:val="24"/>
        </w:rPr>
        <w:t>resumption of</w:t>
      </w:r>
      <w:r w:rsidR="00127D44" w:rsidRPr="00987AAB">
        <w:rPr>
          <w:sz w:val="24"/>
        </w:rPr>
        <w:t xml:space="preserve"> </w:t>
      </w:r>
      <w:r w:rsidRPr="00987AAB">
        <w:rPr>
          <w:rFonts w:ascii="Times New Roman" w:hAnsi="Times New Roman"/>
          <w:sz w:val="24"/>
        </w:rPr>
        <w:t xml:space="preserve">coverage </w:t>
      </w:r>
      <w:r w:rsidR="00127D44" w:rsidRPr="00987AAB">
        <w:rPr>
          <w:rFonts w:ascii="Times New Roman" w:hAnsi="Times New Roman"/>
          <w:sz w:val="24"/>
        </w:rPr>
        <w:t xml:space="preserve">that </w:t>
      </w:r>
      <w:r w:rsidRPr="00987AAB">
        <w:rPr>
          <w:rFonts w:ascii="Times New Roman" w:hAnsi="Times New Roman"/>
          <w:sz w:val="24"/>
        </w:rPr>
        <w:t>is substantially equivalent to coverage in effect before the date of such suspension</w:t>
      </w:r>
      <w:r w:rsidR="00127D44" w:rsidRPr="00987AAB">
        <w:rPr>
          <w:rFonts w:ascii="Times New Roman" w:hAnsi="Times New Roman"/>
          <w:sz w:val="24"/>
        </w:rPr>
        <w:t>.</w:t>
      </w:r>
      <w:r w:rsidR="00127D44" w:rsidRPr="00987AAB">
        <w:rPr>
          <w:sz w:val="24"/>
        </w:rPr>
        <w:t xml:space="preserve"> </w:t>
      </w:r>
      <w:r w:rsidR="009E5E25" w:rsidRPr="00987AAB">
        <w:rPr>
          <w:sz w:val="24"/>
        </w:rPr>
        <w:t xml:space="preserve"> </w:t>
      </w:r>
      <w:r w:rsidR="00127D44" w:rsidRPr="00987AAB">
        <w:rPr>
          <w:rFonts w:ascii="Times New Roman" w:hAnsi="Times New Roman"/>
          <w:sz w:val="24"/>
        </w:rPr>
        <w:t>If the suspended Medicare supplement policy provided coverage for outpatient prescription drugs, reinstitution of the policy for Medicare Part D enrollees shall be without coverage for outpatient prescription drugs and shall otherwise provide substantially equivalent coverage to the coverage in effect before the date of suspension</w:t>
      </w:r>
      <w:r w:rsidRPr="00987AAB">
        <w:rPr>
          <w:rFonts w:ascii="Times New Roman" w:hAnsi="Times New Roman"/>
          <w:sz w:val="24"/>
        </w:rPr>
        <w:t>; and</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 w:val="left" w:pos="2880"/>
        </w:tabs>
        <w:ind w:left="360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iii.</w:t>
      </w:r>
      <w:r w:rsidRPr="00987AAB">
        <w:rPr>
          <w:rFonts w:ascii="Times New Roman" w:hAnsi="Times New Roman"/>
          <w:sz w:val="24"/>
        </w:rPr>
        <w:tab/>
        <w:t>Shall provide for classification of premiums on terms at least as favorable to the policyholder or certifica</w:t>
      </w:r>
      <w:r w:rsidR="00981CC8" w:rsidRPr="00987AAB">
        <w:rPr>
          <w:rFonts w:ascii="Times New Roman" w:hAnsi="Times New Roman"/>
          <w:sz w:val="24"/>
        </w:rPr>
        <w:t>te ho</w:t>
      </w:r>
      <w:r w:rsidRPr="00987AAB">
        <w:rPr>
          <w:rFonts w:ascii="Times New Roman" w:hAnsi="Times New Roman"/>
          <w:sz w:val="24"/>
        </w:rPr>
        <w:t>lder as the premium classification terms that would have applied to the policyholder or certifica</w:t>
      </w:r>
      <w:r w:rsidR="00981CC8" w:rsidRPr="00987AAB">
        <w:rPr>
          <w:rFonts w:ascii="Times New Roman" w:hAnsi="Times New Roman"/>
          <w:sz w:val="24"/>
        </w:rPr>
        <w:t>te ho</w:t>
      </w:r>
      <w:r w:rsidRPr="00987AAB">
        <w:rPr>
          <w:rFonts w:ascii="Times New Roman" w:hAnsi="Times New Roman"/>
          <w:sz w:val="24"/>
        </w:rPr>
        <w:t>lder had the coverage not been suspended.</w:t>
      </w:r>
    </w:p>
    <w:p w:rsidR="00D62612" w:rsidRPr="00987AAB" w:rsidRDefault="00D62612">
      <w:pPr>
        <w:tabs>
          <w:tab w:val="left" w:pos="0"/>
        </w:tabs>
        <w:rPr>
          <w:rFonts w:ascii="Times New Roman" w:hAnsi="Times New Roman"/>
          <w:sz w:val="24"/>
        </w:rPr>
      </w:pPr>
    </w:p>
    <w:p w:rsidR="0065003D" w:rsidRPr="00987AAB" w:rsidRDefault="0065003D" w:rsidP="0065003D">
      <w:pPr>
        <w:tabs>
          <w:tab w:val="left" w:pos="0"/>
          <w:tab w:val="left" w:pos="720"/>
          <w:tab w:val="left" w:pos="1440"/>
          <w:tab w:val="left" w:pos="2160"/>
          <w:tab w:val="left" w:pos="288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 xml:space="preserve">(8) </w:t>
      </w:r>
      <w:r w:rsidRPr="00987AAB">
        <w:rPr>
          <w:rFonts w:ascii="Times New Roman" w:hAnsi="Times New Roman"/>
          <w:sz w:val="24"/>
        </w:rPr>
        <w:tab/>
      </w:r>
      <w:r w:rsidR="00B7756D" w:rsidRPr="00987AAB">
        <w:rPr>
          <w:rFonts w:ascii="Times New Roman" w:hAnsi="Times New Roman"/>
          <w:sz w:val="24"/>
        </w:rPr>
        <w:t>A</w:t>
      </w:r>
      <w:r w:rsidRPr="00987AAB">
        <w:rPr>
          <w:rFonts w:ascii="Times New Roman" w:hAnsi="Times New Roman"/>
          <w:sz w:val="24"/>
        </w:rPr>
        <w:t xml:space="preserve">n issuer </w:t>
      </w:r>
      <w:r w:rsidR="00B7756D" w:rsidRPr="00987AAB">
        <w:rPr>
          <w:rFonts w:ascii="Times New Roman" w:hAnsi="Times New Roman"/>
          <w:sz w:val="24"/>
        </w:rPr>
        <w:t xml:space="preserve">must </w:t>
      </w:r>
      <w:r w:rsidRPr="00987AAB">
        <w:rPr>
          <w:rFonts w:ascii="Times New Roman" w:hAnsi="Times New Roman"/>
          <w:sz w:val="24"/>
        </w:rPr>
        <w:t xml:space="preserve">make a written offer to </w:t>
      </w:r>
      <w:r w:rsidR="000F3F1A" w:rsidRPr="00987AAB">
        <w:rPr>
          <w:rFonts w:ascii="Times New Roman" w:hAnsi="Times New Roman"/>
          <w:sz w:val="24"/>
        </w:rPr>
        <w:t>each of its</w:t>
      </w:r>
      <w:r w:rsidRPr="00987AAB">
        <w:rPr>
          <w:rFonts w:ascii="Times New Roman" w:hAnsi="Times New Roman"/>
          <w:sz w:val="24"/>
        </w:rPr>
        <w:t xml:space="preserve"> Medicare </w:t>
      </w:r>
      <w:r w:rsidR="006C5797" w:rsidRPr="00987AAB">
        <w:rPr>
          <w:rFonts w:ascii="Times New Roman" w:hAnsi="Times New Roman"/>
          <w:sz w:val="24"/>
        </w:rPr>
        <w:t>s</w:t>
      </w:r>
      <w:r w:rsidRPr="00987AAB">
        <w:rPr>
          <w:rFonts w:ascii="Times New Roman" w:hAnsi="Times New Roman"/>
          <w:sz w:val="24"/>
        </w:rPr>
        <w:t>upplement policyholders or certificate</w:t>
      </w:r>
      <w:r w:rsidR="000F3F1A" w:rsidRPr="00987AAB">
        <w:rPr>
          <w:rFonts w:ascii="Times New Roman" w:hAnsi="Times New Roman"/>
          <w:sz w:val="24"/>
        </w:rPr>
        <w:t xml:space="preserve"> </w:t>
      </w:r>
      <w:r w:rsidRPr="00987AAB">
        <w:rPr>
          <w:rFonts w:ascii="Times New Roman" w:hAnsi="Times New Roman"/>
          <w:sz w:val="24"/>
        </w:rPr>
        <w:t xml:space="preserve">holders </w:t>
      </w:r>
      <w:r w:rsidR="000F3F1A" w:rsidRPr="00987AAB">
        <w:rPr>
          <w:rFonts w:ascii="Times New Roman" w:hAnsi="Times New Roman"/>
          <w:sz w:val="24"/>
        </w:rPr>
        <w:t>with</w:t>
      </w:r>
      <w:r w:rsidRPr="00987AAB">
        <w:rPr>
          <w:rFonts w:ascii="Times New Roman" w:hAnsi="Times New Roman"/>
          <w:sz w:val="24"/>
        </w:rPr>
        <w:t xml:space="preserve"> </w:t>
      </w:r>
      <w:r w:rsidR="00A84863" w:rsidRPr="00987AAB">
        <w:rPr>
          <w:rFonts w:ascii="Times New Roman" w:hAnsi="Times New Roman"/>
          <w:sz w:val="24"/>
        </w:rPr>
        <w:t xml:space="preserve">a </w:t>
      </w:r>
      <w:r w:rsidRPr="00987AAB">
        <w:rPr>
          <w:rFonts w:ascii="Times New Roman" w:hAnsi="Times New Roman"/>
          <w:sz w:val="24"/>
        </w:rPr>
        <w:t xml:space="preserve">1990 </w:t>
      </w:r>
      <w:r w:rsidR="00DC2C4C" w:rsidRPr="00987AAB">
        <w:rPr>
          <w:rFonts w:ascii="Times New Roman" w:hAnsi="Times New Roman"/>
          <w:sz w:val="24"/>
        </w:rPr>
        <w:t>s</w:t>
      </w:r>
      <w:r w:rsidRPr="00987AAB">
        <w:rPr>
          <w:rFonts w:ascii="Times New Roman" w:hAnsi="Times New Roman"/>
          <w:sz w:val="24"/>
        </w:rPr>
        <w:t xml:space="preserve">tandardized plan (as described in Section 9 of this </w:t>
      </w:r>
      <w:r w:rsidR="00C351F0" w:rsidRPr="00987AAB">
        <w:rPr>
          <w:rFonts w:ascii="Times New Roman" w:hAnsi="Times New Roman"/>
          <w:sz w:val="24"/>
        </w:rPr>
        <w:t>Rule</w:t>
      </w:r>
      <w:r w:rsidRPr="00987AAB">
        <w:rPr>
          <w:rFonts w:ascii="Times New Roman" w:hAnsi="Times New Roman"/>
          <w:sz w:val="24"/>
        </w:rPr>
        <w:t xml:space="preserve">) </w:t>
      </w:r>
      <w:r w:rsidR="000F3F1A" w:rsidRPr="00987AAB">
        <w:rPr>
          <w:rFonts w:ascii="Times New Roman" w:hAnsi="Times New Roman"/>
          <w:sz w:val="24"/>
        </w:rPr>
        <w:t xml:space="preserve">to exchange the plan </w:t>
      </w:r>
      <w:r w:rsidR="00A84863" w:rsidRPr="00987AAB">
        <w:rPr>
          <w:rFonts w:ascii="Times New Roman" w:hAnsi="Times New Roman"/>
          <w:sz w:val="24"/>
        </w:rPr>
        <w:t xml:space="preserve">for </w:t>
      </w:r>
      <w:r w:rsidRPr="00987AAB">
        <w:rPr>
          <w:rFonts w:ascii="Times New Roman" w:hAnsi="Times New Roman"/>
          <w:sz w:val="24"/>
        </w:rPr>
        <w:t xml:space="preserve">a 2010 </w:t>
      </w:r>
      <w:r w:rsidR="00DC2C4C" w:rsidRPr="00987AAB">
        <w:rPr>
          <w:rFonts w:ascii="Times New Roman" w:hAnsi="Times New Roman"/>
          <w:sz w:val="24"/>
        </w:rPr>
        <w:t>s</w:t>
      </w:r>
      <w:r w:rsidRPr="00987AAB">
        <w:rPr>
          <w:rFonts w:ascii="Times New Roman" w:hAnsi="Times New Roman"/>
          <w:sz w:val="24"/>
        </w:rPr>
        <w:t xml:space="preserve">tandardized plan (as described in Section 9.1 of this </w:t>
      </w:r>
      <w:r w:rsidR="00C351F0" w:rsidRPr="00987AAB">
        <w:rPr>
          <w:rFonts w:ascii="Times New Roman" w:hAnsi="Times New Roman"/>
          <w:sz w:val="24"/>
        </w:rPr>
        <w:t>Rule</w:t>
      </w:r>
      <w:r w:rsidRPr="00987AAB">
        <w:rPr>
          <w:rFonts w:ascii="Times New Roman" w:hAnsi="Times New Roman"/>
          <w:sz w:val="24"/>
        </w:rPr>
        <w:t>)</w:t>
      </w:r>
      <w:r w:rsidR="000F3F1A" w:rsidRPr="00987AAB">
        <w:rPr>
          <w:rFonts w:ascii="Times New Roman" w:hAnsi="Times New Roman"/>
          <w:sz w:val="24"/>
        </w:rPr>
        <w:t xml:space="preserve">.  </w:t>
      </w:r>
      <w:r w:rsidR="004B2D07" w:rsidRPr="00987AAB">
        <w:rPr>
          <w:rFonts w:ascii="Times New Roman" w:hAnsi="Times New Roman"/>
          <w:sz w:val="24"/>
        </w:rPr>
        <w:t xml:space="preserve">A written offer to exchange the plan for a current standardized plan must also be included in any subsequent notice of </w:t>
      </w:r>
      <w:r w:rsidR="002E1649" w:rsidRPr="00987AAB">
        <w:rPr>
          <w:rFonts w:ascii="Times New Roman" w:hAnsi="Times New Roman"/>
          <w:sz w:val="24"/>
        </w:rPr>
        <w:t xml:space="preserve">rate </w:t>
      </w:r>
      <w:r w:rsidR="004B2D07" w:rsidRPr="00987AAB">
        <w:rPr>
          <w:rFonts w:ascii="Times New Roman" w:hAnsi="Times New Roman"/>
          <w:sz w:val="24"/>
        </w:rPr>
        <w:t xml:space="preserve">increase.  </w:t>
      </w:r>
      <w:r w:rsidR="000F3F1A" w:rsidRPr="00987AAB">
        <w:rPr>
          <w:rFonts w:ascii="Times New Roman" w:hAnsi="Times New Roman"/>
          <w:sz w:val="24"/>
        </w:rPr>
        <w:t>T</w:t>
      </w:r>
      <w:r w:rsidRPr="00987AAB">
        <w:rPr>
          <w:rFonts w:ascii="Times New Roman" w:hAnsi="Times New Roman"/>
          <w:sz w:val="24"/>
        </w:rPr>
        <w:t xml:space="preserve">he </w:t>
      </w:r>
      <w:r w:rsidR="000F3F1A" w:rsidRPr="00987AAB">
        <w:rPr>
          <w:rFonts w:ascii="Times New Roman" w:hAnsi="Times New Roman"/>
          <w:sz w:val="24"/>
        </w:rPr>
        <w:t xml:space="preserve">plans </w:t>
      </w:r>
      <w:r w:rsidRPr="00987AAB">
        <w:rPr>
          <w:rFonts w:ascii="Times New Roman" w:hAnsi="Times New Roman"/>
          <w:sz w:val="24"/>
        </w:rPr>
        <w:t>offer</w:t>
      </w:r>
      <w:r w:rsidR="000F3F1A" w:rsidRPr="00987AAB">
        <w:rPr>
          <w:rFonts w:ascii="Times New Roman" w:hAnsi="Times New Roman"/>
          <w:sz w:val="24"/>
        </w:rPr>
        <w:t>ed</w:t>
      </w:r>
      <w:r w:rsidRPr="00987AAB">
        <w:rPr>
          <w:rFonts w:ascii="Times New Roman" w:hAnsi="Times New Roman"/>
          <w:sz w:val="24"/>
        </w:rPr>
        <w:t xml:space="preserve"> and </w:t>
      </w:r>
      <w:r w:rsidR="000F3F1A" w:rsidRPr="00987AAB">
        <w:rPr>
          <w:rFonts w:ascii="Times New Roman" w:hAnsi="Times New Roman"/>
          <w:sz w:val="24"/>
        </w:rPr>
        <w:t xml:space="preserve">any </w:t>
      </w:r>
      <w:r w:rsidRPr="00987AAB">
        <w:rPr>
          <w:rFonts w:ascii="Times New Roman" w:hAnsi="Times New Roman"/>
          <w:sz w:val="24"/>
        </w:rPr>
        <w:t xml:space="preserve">subsequent exchange </w:t>
      </w:r>
      <w:r w:rsidR="000F3F1A" w:rsidRPr="00987AAB">
        <w:rPr>
          <w:rFonts w:ascii="Times New Roman" w:hAnsi="Times New Roman"/>
          <w:sz w:val="24"/>
        </w:rPr>
        <w:t>must be consistent with Sections 12(D) and 23.</w:t>
      </w:r>
    </w:p>
    <w:p w:rsidR="0065003D" w:rsidRPr="00987AAB" w:rsidRDefault="0065003D">
      <w:pPr>
        <w:tabs>
          <w:tab w:val="left" w:pos="0"/>
          <w:tab w:val="left" w:pos="720"/>
        </w:tabs>
        <w:ind w:left="1440" w:hanging="1440"/>
        <w:rPr>
          <w:rFonts w:ascii="Times New Roman" w:hAnsi="Times New Roman"/>
          <w:sz w:val="24"/>
        </w:rPr>
      </w:pPr>
    </w:p>
    <w:p w:rsidR="00D62612" w:rsidRPr="00987AAB" w:rsidRDefault="00D62612" w:rsidP="004E4E01">
      <w:pPr>
        <w:keepNext/>
        <w:tabs>
          <w:tab w:val="left" w:pos="0"/>
          <w:tab w:val="left" w:pos="720"/>
        </w:tabs>
        <w:ind w:left="1440" w:hanging="1440"/>
        <w:rPr>
          <w:rFonts w:ascii="Times New Roman" w:hAnsi="Times New Roman"/>
          <w:sz w:val="24"/>
        </w:rPr>
      </w:pPr>
      <w:r w:rsidRPr="00987AAB">
        <w:rPr>
          <w:rFonts w:ascii="Times New Roman" w:hAnsi="Times New Roman"/>
          <w:sz w:val="24"/>
        </w:rPr>
        <w:tab/>
        <w:t>B.</w:t>
      </w:r>
      <w:r w:rsidRPr="00987AAB">
        <w:rPr>
          <w:rFonts w:ascii="Times New Roman" w:hAnsi="Times New Roman"/>
          <w:sz w:val="24"/>
        </w:rPr>
        <w:tab/>
        <w:t>Standards for Basic (Core) Benefits Common to Benefit Plans</w:t>
      </w:r>
      <w:r w:rsidR="00127D44" w:rsidRPr="00987AAB">
        <w:rPr>
          <w:rFonts w:ascii="Times New Roman" w:hAnsi="Times New Roman"/>
          <w:sz w:val="24"/>
        </w:rPr>
        <w:t xml:space="preserve"> A-J</w:t>
      </w:r>
      <w:r w:rsidRPr="00987AAB">
        <w:rPr>
          <w:rFonts w:ascii="Times New Roman" w:hAnsi="Times New Roman"/>
          <w:sz w:val="24"/>
        </w:rPr>
        <w:t>.</w:t>
      </w:r>
    </w:p>
    <w:p w:rsidR="00D62612" w:rsidRPr="00987AAB" w:rsidRDefault="00D62612" w:rsidP="004E4E01">
      <w:pPr>
        <w:keepNext/>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 xml:space="preserve">Every issuer shall make available a policy or certificate including only the following basic “core” package of benefits to each prospective insured. </w:t>
      </w:r>
      <w:r w:rsidR="00EC6A73" w:rsidRPr="00987AAB">
        <w:rPr>
          <w:rFonts w:ascii="Times New Roman" w:hAnsi="Times New Roman"/>
          <w:sz w:val="24"/>
        </w:rPr>
        <w:t xml:space="preserve"> </w:t>
      </w:r>
      <w:r w:rsidRPr="00987AAB">
        <w:rPr>
          <w:rFonts w:ascii="Times New Roman" w:hAnsi="Times New Roman"/>
          <w:sz w:val="24"/>
        </w:rPr>
        <w:t>An issuer may make available to prospective insureds any of the other Medicare supplement insurance benefit plans in addition to the basic core package, but not in lieu of it.</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 xml:space="preserve">Coverage of Part </w:t>
      </w:r>
      <w:proofErr w:type="gramStart"/>
      <w:r w:rsidRPr="00987AAB">
        <w:rPr>
          <w:rFonts w:ascii="Times New Roman" w:hAnsi="Times New Roman"/>
          <w:sz w:val="24"/>
        </w:rPr>
        <w:t>A</w:t>
      </w:r>
      <w:proofErr w:type="gramEnd"/>
      <w:r w:rsidRPr="00987AAB">
        <w:rPr>
          <w:rFonts w:ascii="Times New Roman" w:hAnsi="Times New Roman"/>
          <w:sz w:val="24"/>
        </w:rPr>
        <w:t xml:space="preserve"> Medicare Eligible Expenses for hospitalization to the extent not covered by Medicare from the 61st day through the 90th day in any Medicare benefit period;</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 xml:space="preserve">Coverage of Part </w:t>
      </w:r>
      <w:proofErr w:type="gramStart"/>
      <w:r w:rsidRPr="00987AAB">
        <w:rPr>
          <w:rFonts w:ascii="Times New Roman" w:hAnsi="Times New Roman"/>
          <w:sz w:val="24"/>
        </w:rPr>
        <w:t>A</w:t>
      </w:r>
      <w:proofErr w:type="gramEnd"/>
      <w:r w:rsidRPr="00987AAB">
        <w:rPr>
          <w:rFonts w:ascii="Times New Roman" w:hAnsi="Times New Roman"/>
          <w:sz w:val="24"/>
        </w:rPr>
        <w:t xml:space="preserve"> Medicare Eligible Expenses incurred for hospitalization to the extent not covered by Medicare for each Medicare lifetime inpatient reserve day used;</w:t>
      </w:r>
    </w:p>
    <w:p w:rsidR="00D62612" w:rsidRPr="00987AAB" w:rsidRDefault="00D62612">
      <w:pPr>
        <w:tabs>
          <w:tab w:val="left" w:pos="0"/>
        </w:tabs>
        <w:rPr>
          <w:rFonts w:ascii="Times New Roman" w:hAnsi="Times New Roman"/>
          <w:sz w:val="24"/>
        </w:rPr>
      </w:pPr>
    </w:p>
    <w:p w:rsidR="00D62612" w:rsidRPr="00987AAB" w:rsidRDefault="00D62612">
      <w:pPr>
        <w:tabs>
          <w:tab w:val="left" w:pos="2160"/>
        </w:tabs>
        <w:ind w:left="2160" w:hanging="720"/>
        <w:rPr>
          <w:rFonts w:ascii="Times New Roman" w:hAnsi="Times New Roman"/>
          <w:sz w:val="24"/>
        </w:rPr>
      </w:pPr>
      <w:r w:rsidRPr="00987AAB">
        <w:rPr>
          <w:rFonts w:ascii="Times New Roman" w:hAnsi="Times New Roman"/>
          <w:sz w:val="24"/>
        </w:rPr>
        <w:t>(3)</w:t>
      </w:r>
      <w:r w:rsidRPr="00987AAB">
        <w:rPr>
          <w:rFonts w:ascii="Times New Roman" w:hAnsi="Times New Roman"/>
          <w:sz w:val="24"/>
        </w:rPr>
        <w:tab/>
        <w:t>Upon exhaustion of the Medicare hospital inpatient coverage</w:t>
      </w:r>
      <w:r w:rsidR="00127D44" w:rsidRPr="00987AAB">
        <w:rPr>
          <w:rFonts w:ascii="Times New Roman" w:hAnsi="Times New Roman"/>
          <w:sz w:val="24"/>
        </w:rPr>
        <w:t>,</w:t>
      </w:r>
      <w:r w:rsidRPr="00987AAB">
        <w:rPr>
          <w:rFonts w:ascii="Times New Roman" w:hAnsi="Times New Roman"/>
          <w:sz w:val="24"/>
        </w:rPr>
        <w:t xml:space="preserve"> including the lifetime reserve days, coverage of </w:t>
      </w:r>
      <w:r w:rsidR="00127D44" w:rsidRPr="00987AAB">
        <w:rPr>
          <w:rFonts w:ascii="Times New Roman" w:hAnsi="Times New Roman"/>
          <w:sz w:val="24"/>
        </w:rPr>
        <w:t xml:space="preserve">100% of </w:t>
      </w:r>
      <w:r w:rsidRPr="00987AAB">
        <w:rPr>
          <w:rFonts w:ascii="Times New Roman" w:hAnsi="Times New Roman"/>
          <w:sz w:val="24"/>
        </w:rPr>
        <w:t xml:space="preserve">the Medicare Part A eligible expenses for hospitalization paid at the </w:t>
      </w:r>
      <w:r w:rsidR="00127D44" w:rsidRPr="00987AAB">
        <w:rPr>
          <w:rFonts w:ascii="Times New Roman" w:hAnsi="Times New Roman"/>
          <w:sz w:val="24"/>
        </w:rPr>
        <w:t>applicable prospective payment system (PPS) rate,</w:t>
      </w:r>
      <w:r w:rsidRPr="00987AAB">
        <w:rPr>
          <w:rFonts w:ascii="Times New Roman" w:hAnsi="Times New Roman"/>
          <w:sz w:val="24"/>
        </w:rPr>
        <w:t xml:space="preserve"> or other appropriate </w:t>
      </w:r>
      <w:r w:rsidR="00093A46" w:rsidRPr="00987AAB">
        <w:rPr>
          <w:rFonts w:ascii="Times New Roman" w:hAnsi="Times New Roman"/>
          <w:sz w:val="24"/>
        </w:rPr>
        <w:t xml:space="preserve">Medicare </w:t>
      </w:r>
      <w:r w:rsidRPr="00987AAB">
        <w:rPr>
          <w:rFonts w:ascii="Times New Roman" w:hAnsi="Times New Roman"/>
          <w:sz w:val="24"/>
        </w:rPr>
        <w:t xml:space="preserve">standard of payment, subject to a lifetime maximum benefit of an additional 365 days. </w:t>
      </w:r>
      <w:r w:rsidR="009E5E25" w:rsidRPr="00987AAB">
        <w:rPr>
          <w:rFonts w:ascii="Times New Roman" w:hAnsi="Times New Roman"/>
          <w:sz w:val="24"/>
        </w:rPr>
        <w:t xml:space="preserve"> </w:t>
      </w:r>
      <w:r w:rsidRPr="00987AAB">
        <w:rPr>
          <w:rFonts w:ascii="Times New Roman" w:hAnsi="Times New Roman"/>
          <w:sz w:val="24"/>
        </w:rPr>
        <w:t>The provider shall accept the issuer’s payment as payment in full and may not bill the insured for any balance;</w:t>
      </w:r>
    </w:p>
    <w:p w:rsidR="00D62612" w:rsidRPr="00987AAB" w:rsidRDefault="00D62612">
      <w:pPr>
        <w:rPr>
          <w:rFonts w:ascii="Times New Roman" w:hAnsi="Times New Roman"/>
          <w:sz w:val="24"/>
        </w:rPr>
      </w:pPr>
    </w:p>
    <w:p w:rsidR="00D62612" w:rsidRPr="00987AAB" w:rsidRDefault="00D62612">
      <w:pPr>
        <w:pStyle w:val="BodyText3"/>
        <w:rPr>
          <w:rFonts w:ascii="Times New Roman" w:hAnsi="Times New Roman"/>
          <w:b w:val="0"/>
          <w:i/>
          <w:color w:val="auto"/>
          <w:u w:val="none"/>
        </w:rPr>
      </w:pPr>
      <w:proofErr w:type="gramStart"/>
      <w:r w:rsidRPr="00987AAB">
        <w:rPr>
          <w:rFonts w:ascii="Times New Roman" w:hAnsi="Times New Roman"/>
          <w:i/>
          <w:color w:val="auto"/>
          <w:u w:val="none"/>
        </w:rPr>
        <w:t>Drafting Note:</w:t>
      </w:r>
      <w:r w:rsidRPr="00987AAB">
        <w:rPr>
          <w:rFonts w:ascii="Times New Roman" w:hAnsi="Times New Roman"/>
          <w:b w:val="0"/>
          <w:i/>
          <w:color w:val="auto"/>
          <w:u w:val="none"/>
        </w:rPr>
        <w:t xml:space="preserve"> </w:t>
      </w:r>
      <w:r w:rsidR="00563466" w:rsidRPr="00987AAB">
        <w:rPr>
          <w:rFonts w:ascii="Times New Roman" w:hAnsi="Times New Roman"/>
          <w:b w:val="0"/>
          <w:i/>
          <w:color w:val="auto"/>
          <w:u w:val="none"/>
        </w:rPr>
        <w:t xml:space="preserve"> </w:t>
      </w:r>
      <w:r w:rsidRPr="00987AAB">
        <w:rPr>
          <w:rFonts w:ascii="Times New Roman" w:hAnsi="Times New Roman"/>
          <w:b w:val="0"/>
          <w:i/>
          <w:color w:val="auto"/>
          <w:u w:val="none"/>
        </w:rPr>
        <w:t>The issuer is required to pay whatever amount Medicare would have paid as if Medicare was covering the hospitalization.</w:t>
      </w:r>
      <w:proofErr w:type="gramEnd"/>
      <w:r w:rsidR="009E5E25" w:rsidRPr="00987AAB">
        <w:rPr>
          <w:rFonts w:ascii="Times New Roman" w:hAnsi="Times New Roman"/>
          <w:b w:val="0"/>
          <w:i/>
          <w:color w:val="auto"/>
          <w:u w:val="none"/>
        </w:rPr>
        <w:t xml:space="preserve"> </w:t>
      </w:r>
      <w:r w:rsidRPr="00987AAB">
        <w:rPr>
          <w:rFonts w:ascii="Times New Roman" w:hAnsi="Times New Roman"/>
          <w:b w:val="0"/>
          <w:i/>
          <w:color w:val="auto"/>
          <w:u w:val="none"/>
        </w:rPr>
        <w:t xml:space="preserve"> The “or other </w:t>
      </w:r>
      <w:r w:rsidR="00093A46" w:rsidRPr="00987AAB">
        <w:rPr>
          <w:rFonts w:ascii="Times New Roman" w:hAnsi="Times New Roman"/>
          <w:b w:val="0"/>
          <w:i/>
          <w:color w:val="auto"/>
          <w:u w:val="none"/>
        </w:rPr>
        <w:t xml:space="preserve">Medicare </w:t>
      </w:r>
      <w:r w:rsidRPr="00987AAB">
        <w:rPr>
          <w:rFonts w:ascii="Times New Roman" w:hAnsi="Times New Roman"/>
          <w:b w:val="0"/>
          <w:i/>
          <w:color w:val="auto"/>
          <w:u w:val="none"/>
        </w:rPr>
        <w:t>appropriate standard of payment” provision means</w:t>
      </w:r>
      <w:r w:rsidR="000E2CC6" w:rsidRPr="00987AAB">
        <w:rPr>
          <w:rFonts w:ascii="Times New Roman" w:hAnsi="Times New Roman"/>
          <w:b w:val="0"/>
          <w:i/>
          <w:color w:val="auto"/>
          <w:u w:val="none"/>
        </w:rPr>
        <w:t xml:space="preserve"> the manner in which Medicare would have paid</w:t>
      </w:r>
      <w:r w:rsidRPr="00987AAB">
        <w:rPr>
          <w:rFonts w:ascii="Times New Roman" w:hAnsi="Times New Roman"/>
          <w:b w:val="0"/>
          <w:i/>
          <w:color w:val="auto"/>
          <w:u w:val="none"/>
        </w:rPr>
        <w:t xml:space="preserve">. </w:t>
      </w:r>
      <w:r w:rsidR="009E5E25" w:rsidRPr="00987AAB">
        <w:rPr>
          <w:rFonts w:ascii="Times New Roman" w:hAnsi="Times New Roman"/>
          <w:b w:val="0"/>
          <w:i/>
          <w:color w:val="auto"/>
          <w:u w:val="none"/>
        </w:rPr>
        <w:t xml:space="preserve"> </w:t>
      </w:r>
      <w:r w:rsidRPr="00987AAB">
        <w:rPr>
          <w:rFonts w:ascii="Times New Roman" w:hAnsi="Times New Roman"/>
          <w:b w:val="0"/>
          <w:i/>
          <w:color w:val="auto"/>
          <w:u w:val="none"/>
        </w:rPr>
        <w:t xml:space="preserve">The issuer stands in the place of Medicare, and so the provider must accept the issuer’s payment as payment in full. </w:t>
      </w:r>
      <w:r w:rsidR="009E5E25" w:rsidRPr="00987AAB">
        <w:rPr>
          <w:rFonts w:ascii="Times New Roman" w:hAnsi="Times New Roman"/>
          <w:b w:val="0"/>
          <w:i/>
          <w:color w:val="auto"/>
          <w:u w:val="none"/>
        </w:rPr>
        <w:t xml:space="preserve"> </w:t>
      </w:r>
      <w:r w:rsidRPr="00987AAB">
        <w:rPr>
          <w:rFonts w:ascii="Times New Roman" w:hAnsi="Times New Roman"/>
          <w:b w:val="0"/>
          <w:i/>
          <w:color w:val="auto"/>
          <w:u w:val="none"/>
        </w:rPr>
        <w:t>The Outline of Coverage specifies that the beneficiary will pay “$0”, and the provider cannot balance bill the insured.</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(4)</w:t>
      </w:r>
      <w:r w:rsidRPr="00987AAB">
        <w:rPr>
          <w:rFonts w:ascii="Times New Roman" w:hAnsi="Times New Roman"/>
          <w:sz w:val="24"/>
        </w:rPr>
        <w:tab/>
        <w:t>Coverage under Medicare Parts A and B for the reasonable cost of the first three (3) pints of blood (or equivalent quantities of packed red blood cells, as defined under federal regulations) unless replaced in accordance with federal regulations;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(5)</w:t>
      </w:r>
      <w:r w:rsidRPr="00987AAB">
        <w:rPr>
          <w:rFonts w:ascii="Times New Roman" w:hAnsi="Times New Roman"/>
          <w:sz w:val="24"/>
        </w:rPr>
        <w:tab/>
        <w:t>Coverage for the coinsurance amount (or in the case of hospital outpatient department services under a prospective payment system, the copayment amount) of Medicare Eligible Expenses under Part B regardless of hospital confinement, subject to the Medicare Part B deductible.</w:t>
      </w:r>
      <w:r w:rsidR="003168B4" w:rsidRPr="00987AAB">
        <w:rPr>
          <w:rFonts w:ascii="Times New Roman" w:hAnsi="Times New Roman"/>
          <w:sz w:val="24"/>
        </w:rPr>
        <w:t xml:space="preserve"> </w:t>
      </w:r>
    </w:p>
    <w:p w:rsidR="00D62612" w:rsidRPr="00987AAB" w:rsidRDefault="00D62612">
      <w:pPr>
        <w:tabs>
          <w:tab w:val="left" w:pos="0"/>
          <w:tab w:val="left" w:pos="720"/>
          <w:tab w:val="left" w:pos="1440"/>
        </w:tabs>
        <w:ind w:left="2160" w:hanging="2160"/>
        <w:rPr>
          <w:rFonts w:ascii="Times New Roman" w:hAnsi="Times New Roman"/>
          <w:sz w:val="24"/>
        </w:rPr>
      </w:pPr>
    </w:p>
    <w:p w:rsidR="00D62612" w:rsidRPr="00987AAB" w:rsidRDefault="00D62612">
      <w:pPr>
        <w:tabs>
          <w:tab w:val="left" w:pos="0"/>
          <w:tab w:val="left" w:pos="720"/>
          <w:tab w:val="left" w:pos="1440"/>
        </w:tabs>
        <w:rPr>
          <w:rFonts w:ascii="Times New Roman" w:hAnsi="Times New Roman"/>
          <w:i/>
          <w:sz w:val="24"/>
        </w:rPr>
      </w:pPr>
      <w:proofErr w:type="gramStart"/>
      <w:r w:rsidRPr="00987AAB">
        <w:rPr>
          <w:rFonts w:ascii="Times New Roman" w:hAnsi="Times New Roman"/>
          <w:b/>
          <w:i/>
          <w:sz w:val="24"/>
        </w:rPr>
        <w:t>Drafting Note:</w:t>
      </w:r>
      <w:r w:rsidRPr="00987AAB">
        <w:rPr>
          <w:rFonts w:ascii="Times New Roman" w:hAnsi="Times New Roman"/>
          <w:i/>
          <w:sz w:val="24"/>
        </w:rPr>
        <w:t xml:space="preserve"> </w:t>
      </w:r>
      <w:r w:rsidR="00563466" w:rsidRPr="00987AAB">
        <w:rPr>
          <w:rFonts w:ascii="Times New Roman" w:hAnsi="Times New Roman"/>
          <w:i/>
          <w:sz w:val="24"/>
        </w:rPr>
        <w:t xml:space="preserve"> </w:t>
      </w:r>
      <w:r w:rsidRPr="00987AAB">
        <w:rPr>
          <w:rFonts w:ascii="Times New Roman" w:hAnsi="Times New Roman"/>
          <w:i/>
          <w:sz w:val="24"/>
        </w:rPr>
        <w:t>In this context</w:t>
      </w:r>
      <w:r w:rsidR="00B549B8" w:rsidRPr="00987AAB">
        <w:rPr>
          <w:rFonts w:ascii="Times New Roman" w:hAnsi="Times New Roman"/>
          <w:i/>
          <w:sz w:val="24"/>
        </w:rPr>
        <w:t>,</w:t>
      </w:r>
      <w:r w:rsidRPr="00987AAB">
        <w:rPr>
          <w:rFonts w:ascii="Times New Roman" w:hAnsi="Times New Roman"/>
          <w:i/>
          <w:sz w:val="24"/>
        </w:rPr>
        <w:t xml:space="preserve"> copayment amount means the least of “copayment amount,” “beneficiary copayment amount,” and “hospital-elected reduced copayment amount” as those terms are used in applicable federal law and regulation.</w:t>
      </w:r>
      <w:proofErr w:type="gramEnd"/>
      <w:r w:rsidRPr="00987AAB">
        <w:rPr>
          <w:rFonts w:ascii="Times New Roman" w:hAnsi="Times New Roman"/>
          <w:i/>
          <w:sz w:val="24"/>
        </w:rPr>
        <w:t xml:space="preserve"> </w:t>
      </w:r>
      <w:r w:rsidR="009E5E25" w:rsidRPr="00987AAB">
        <w:rPr>
          <w:rFonts w:ascii="Times New Roman" w:hAnsi="Times New Roman"/>
          <w:i/>
          <w:sz w:val="24"/>
        </w:rPr>
        <w:t xml:space="preserve"> </w:t>
      </w:r>
      <w:r w:rsidRPr="00987AAB">
        <w:rPr>
          <w:rFonts w:ascii="Times New Roman" w:hAnsi="Times New Roman"/>
          <w:i/>
          <w:sz w:val="24"/>
        </w:rPr>
        <w:t>Provisions governing copayment for hospital outpatient department services under a prospective payment system apply to all Medicare supplement policies or certificates issued prior to and after the effective date of this payment system.</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C.</w:t>
      </w:r>
      <w:r w:rsidRPr="00987AAB">
        <w:rPr>
          <w:rFonts w:ascii="Times New Roman" w:hAnsi="Times New Roman"/>
          <w:sz w:val="24"/>
        </w:rPr>
        <w:tab/>
        <w:t xml:space="preserve">Standards for Additional Benefits. </w:t>
      </w:r>
      <w:r w:rsidR="009E5E25" w:rsidRPr="00987AAB">
        <w:rPr>
          <w:rFonts w:ascii="Times New Roman" w:hAnsi="Times New Roman"/>
          <w:sz w:val="24"/>
        </w:rPr>
        <w:t xml:space="preserve"> </w:t>
      </w:r>
      <w:r w:rsidRPr="00987AAB">
        <w:rPr>
          <w:rFonts w:ascii="Times New Roman" w:hAnsi="Times New Roman"/>
          <w:sz w:val="24"/>
        </w:rPr>
        <w:t>The additional benefits included in Medicare Supplement Benefit Plans “B” through “J,” as provided by Section 9 of this Rule, shall be defined as follows: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 xml:space="preserve">Medicare Part A Deductible: Coverage for </w:t>
      </w:r>
      <w:proofErr w:type="gramStart"/>
      <w:r w:rsidRPr="00987AAB">
        <w:rPr>
          <w:rFonts w:ascii="Times New Roman" w:hAnsi="Times New Roman"/>
          <w:sz w:val="24"/>
        </w:rPr>
        <w:t>all of the</w:t>
      </w:r>
      <w:proofErr w:type="gramEnd"/>
      <w:r w:rsidRPr="00987AAB">
        <w:rPr>
          <w:rFonts w:ascii="Times New Roman" w:hAnsi="Times New Roman"/>
          <w:sz w:val="24"/>
        </w:rPr>
        <w:t xml:space="preserve"> Medicare Part A inpatient hospital deductible amount per benefit period.</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Skilled Nursing Facility Care: Coverage for the actual billed charges up to the coinsurance amount from the 21st day through the 100th day in a Medicare benefit period for post</w:t>
      </w:r>
      <w:r w:rsidR="00927FC7" w:rsidRPr="00987AAB">
        <w:rPr>
          <w:rFonts w:ascii="Times New Roman" w:hAnsi="Times New Roman"/>
          <w:sz w:val="24"/>
        </w:rPr>
        <w:t>-</w:t>
      </w:r>
      <w:r w:rsidRPr="00987AAB">
        <w:rPr>
          <w:rFonts w:ascii="Times New Roman" w:hAnsi="Times New Roman"/>
          <w:sz w:val="24"/>
        </w:rPr>
        <w:t>hospital skilled nursing facility care eligible under Medicare Part A.</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(3)</w:t>
      </w:r>
      <w:r w:rsidRPr="00987AAB">
        <w:rPr>
          <w:rFonts w:ascii="Times New Roman" w:hAnsi="Times New Roman"/>
          <w:sz w:val="24"/>
        </w:rPr>
        <w:tab/>
        <w:t xml:space="preserve">Medicare Part B Deductible: Coverage for </w:t>
      </w:r>
      <w:proofErr w:type="gramStart"/>
      <w:r w:rsidRPr="00987AAB">
        <w:rPr>
          <w:rFonts w:ascii="Times New Roman" w:hAnsi="Times New Roman"/>
          <w:sz w:val="24"/>
        </w:rPr>
        <w:t>all</w:t>
      </w:r>
      <w:r w:rsidR="0080228B" w:rsidRPr="00987AAB">
        <w:rPr>
          <w:rFonts w:ascii="Times New Roman" w:hAnsi="Times New Roman"/>
          <w:sz w:val="24"/>
        </w:rPr>
        <w:t xml:space="preserve"> </w:t>
      </w:r>
      <w:r w:rsidRPr="00987AAB">
        <w:rPr>
          <w:rFonts w:ascii="Times New Roman" w:hAnsi="Times New Roman"/>
          <w:sz w:val="24"/>
        </w:rPr>
        <w:t>of the</w:t>
      </w:r>
      <w:proofErr w:type="gramEnd"/>
      <w:r w:rsidRPr="00987AAB">
        <w:rPr>
          <w:rFonts w:ascii="Times New Roman" w:hAnsi="Times New Roman"/>
          <w:sz w:val="24"/>
        </w:rPr>
        <w:t xml:space="preserve"> Medicare Part B deductible amount per calendar year regardless of hospital confinement.</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(4)</w:t>
      </w:r>
      <w:r w:rsidRPr="00987AAB">
        <w:rPr>
          <w:rFonts w:ascii="Times New Roman" w:hAnsi="Times New Roman"/>
          <w:sz w:val="24"/>
        </w:rPr>
        <w:tab/>
        <w:t xml:space="preserve">Eighty Percent (80%) of the Medicare Part B Excess Charges: Coverage for eighty percent (80%) of the difference between the actual Medicare Part B </w:t>
      </w:r>
      <w:proofErr w:type="gramStart"/>
      <w:r w:rsidRPr="00987AAB">
        <w:rPr>
          <w:rFonts w:ascii="Times New Roman" w:hAnsi="Times New Roman"/>
          <w:sz w:val="24"/>
        </w:rPr>
        <w:t>charge</w:t>
      </w:r>
      <w:proofErr w:type="gramEnd"/>
      <w:r w:rsidRPr="00987AAB">
        <w:rPr>
          <w:rFonts w:ascii="Times New Roman" w:hAnsi="Times New Roman"/>
          <w:sz w:val="24"/>
        </w:rPr>
        <w:t xml:space="preserve"> as billed, not to exceed any charge limitation established by the Medicare program or </w:t>
      </w:r>
      <w:r w:rsidR="001C7825" w:rsidRPr="00987AAB">
        <w:rPr>
          <w:rFonts w:ascii="Times New Roman" w:hAnsi="Times New Roman"/>
          <w:sz w:val="24"/>
        </w:rPr>
        <w:t>s</w:t>
      </w:r>
      <w:r w:rsidRPr="00987AAB">
        <w:rPr>
          <w:rFonts w:ascii="Times New Roman" w:hAnsi="Times New Roman"/>
          <w:sz w:val="24"/>
        </w:rPr>
        <w:t>tate law, and the Medicare-approved Part B charge.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(5)</w:t>
      </w:r>
      <w:r w:rsidRPr="00987AAB">
        <w:rPr>
          <w:rFonts w:ascii="Times New Roman" w:hAnsi="Times New Roman"/>
          <w:sz w:val="24"/>
        </w:rPr>
        <w:tab/>
        <w:t xml:space="preserve">One Hundred Percent (100%) of the Medicare Part B Excess Charges: Coverage for all of the difference between the actual Medicare Part B </w:t>
      </w:r>
      <w:proofErr w:type="gramStart"/>
      <w:r w:rsidRPr="00987AAB">
        <w:rPr>
          <w:rFonts w:ascii="Times New Roman" w:hAnsi="Times New Roman"/>
          <w:sz w:val="24"/>
        </w:rPr>
        <w:t>charge</w:t>
      </w:r>
      <w:proofErr w:type="gramEnd"/>
      <w:r w:rsidRPr="00987AAB">
        <w:rPr>
          <w:rFonts w:ascii="Times New Roman" w:hAnsi="Times New Roman"/>
          <w:sz w:val="24"/>
        </w:rPr>
        <w:t xml:space="preserve"> as billed, not to exceed any charge limitation established by the Medicare program or </w:t>
      </w:r>
      <w:r w:rsidR="001C7825" w:rsidRPr="00987AAB">
        <w:rPr>
          <w:rFonts w:ascii="Times New Roman" w:hAnsi="Times New Roman"/>
          <w:sz w:val="24"/>
        </w:rPr>
        <w:t>s</w:t>
      </w:r>
      <w:r w:rsidRPr="00987AAB">
        <w:rPr>
          <w:rFonts w:ascii="Times New Roman" w:hAnsi="Times New Roman"/>
          <w:sz w:val="24"/>
        </w:rPr>
        <w:t>tate law, and the Medicare-approved Part B charge.</w:t>
      </w:r>
    </w:p>
    <w:p w:rsidR="00D62612" w:rsidRPr="00987AAB" w:rsidRDefault="00D62612">
      <w:pPr>
        <w:tabs>
          <w:tab w:val="left" w:pos="0"/>
        </w:tabs>
        <w:rPr>
          <w:rFonts w:ascii="Times New Roman" w:hAnsi="Times New Roman"/>
          <w:sz w:val="24"/>
        </w:rPr>
      </w:pPr>
    </w:p>
    <w:p w:rsidR="00D62612" w:rsidRPr="00987AAB" w:rsidRDefault="00D62612" w:rsidP="00A36F68">
      <w:pPr>
        <w:tabs>
          <w:tab w:val="left" w:pos="0"/>
          <w:tab w:val="left" w:pos="720"/>
          <w:tab w:val="left" w:pos="1440"/>
        </w:tabs>
        <w:ind w:left="2160" w:right="18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(6)</w:t>
      </w:r>
      <w:r w:rsidRPr="00987AAB">
        <w:rPr>
          <w:rFonts w:ascii="Times New Roman" w:hAnsi="Times New Roman"/>
          <w:sz w:val="24"/>
        </w:rPr>
        <w:tab/>
        <w:t>Basic Outpatient Prescription Drug Benefit: Coverage for fifty percent (50%) of outpatient prescription drug charges, after a two hundred fifty dollar ($250) calendar year deductible, to a maximum of one thousand two hundred fifty dollars ($1,250) in benefits received by the insured per calendar year, to the extent not covered by Medicare.</w:t>
      </w:r>
      <w:r w:rsidR="000E2CC6" w:rsidRPr="00987AAB">
        <w:rPr>
          <w:rFonts w:ascii="Times New Roman" w:hAnsi="Times New Roman"/>
          <w:sz w:val="24"/>
        </w:rPr>
        <w:t xml:space="preserve"> </w:t>
      </w:r>
      <w:r w:rsidR="009E5E25" w:rsidRPr="00987AAB">
        <w:rPr>
          <w:rFonts w:ascii="Times New Roman" w:hAnsi="Times New Roman"/>
          <w:sz w:val="24"/>
        </w:rPr>
        <w:t xml:space="preserve"> </w:t>
      </w:r>
      <w:r w:rsidR="000E2CC6" w:rsidRPr="00987AAB">
        <w:rPr>
          <w:rFonts w:ascii="Times New Roman" w:hAnsi="Times New Roman"/>
          <w:sz w:val="24"/>
        </w:rPr>
        <w:t>The outpatient prescription drug benefit may be included for sale or issuance in a Medicare supplement policy until January</w:t>
      </w:r>
      <w:r w:rsidR="00A36F68">
        <w:rPr>
          <w:rFonts w:ascii="Times New Roman" w:hAnsi="Times New Roman"/>
          <w:sz w:val="24"/>
        </w:rPr>
        <w:t> </w:t>
      </w:r>
      <w:r w:rsidR="000E2CC6" w:rsidRPr="00987AAB">
        <w:rPr>
          <w:rFonts w:ascii="Times New Roman" w:hAnsi="Times New Roman"/>
          <w:sz w:val="24"/>
        </w:rPr>
        <w:t>1, 2006.</w:t>
      </w:r>
    </w:p>
    <w:p w:rsidR="00D62612" w:rsidRPr="00987AAB" w:rsidRDefault="00D62612" w:rsidP="00A36F68">
      <w:pPr>
        <w:tabs>
          <w:tab w:val="left" w:pos="0"/>
        </w:tabs>
        <w:ind w:right="180"/>
        <w:rPr>
          <w:rFonts w:ascii="Times New Roman" w:hAnsi="Times New Roman"/>
          <w:sz w:val="24"/>
        </w:rPr>
      </w:pPr>
    </w:p>
    <w:p w:rsidR="00D62612" w:rsidRPr="00987AAB" w:rsidRDefault="00D62612" w:rsidP="00A36F68">
      <w:pPr>
        <w:tabs>
          <w:tab w:val="left" w:pos="0"/>
          <w:tab w:val="left" w:pos="720"/>
          <w:tab w:val="left" w:pos="1440"/>
        </w:tabs>
        <w:ind w:left="2160" w:right="18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(7)</w:t>
      </w:r>
      <w:r w:rsidRPr="00987AAB">
        <w:rPr>
          <w:rFonts w:ascii="Times New Roman" w:hAnsi="Times New Roman"/>
          <w:sz w:val="24"/>
        </w:rPr>
        <w:tab/>
        <w:t>Extended Outpatient Prescription Drug Benefit: Coverage for fifty percent (50%) of outpatient prescription drug charges, after a two hundred fifty dollar ($250) calendar year deductible to a maximum of three thousand dollars ($3,000) in benefits received by the insured per calendar year, to the extent not covered by Medicare.</w:t>
      </w:r>
      <w:r w:rsidR="000E2CC6" w:rsidRPr="00987AAB">
        <w:rPr>
          <w:rFonts w:ascii="Times New Roman" w:hAnsi="Times New Roman"/>
          <w:sz w:val="24"/>
        </w:rPr>
        <w:t xml:space="preserve"> </w:t>
      </w:r>
      <w:r w:rsidR="00EE2FED" w:rsidRPr="00987AAB">
        <w:rPr>
          <w:rFonts w:ascii="Times New Roman" w:hAnsi="Times New Roman"/>
          <w:sz w:val="24"/>
        </w:rPr>
        <w:t xml:space="preserve"> </w:t>
      </w:r>
      <w:r w:rsidR="000E2CC6" w:rsidRPr="00987AAB">
        <w:rPr>
          <w:rFonts w:ascii="Times New Roman" w:hAnsi="Times New Roman"/>
          <w:sz w:val="24"/>
        </w:rPr>
        <w:t>The outpatient prescription drug benefit may be included for sale or issuance in a Medicare supplement policy until January 1, 2006.</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(8)</w:t>
      </w:r>
      <w:r w:rsidRPr="00987AAB">
        <w:rPr>
          <w:rFonts w:ascii="Times New Roman" w:hAnsi="Times New Roman"/>
          <w:sz w:val="24"/>
        </w:rPr>
        <w:tab/>
        <w:t>Medically Necessary Emergency Care in a Foreign Country: Coverage to the extent not covered by Medicare for eighty percent (80%) of the billed charges for Medicare-eligible expenses for medically necessary emergency hospital, physician</w:t>
      </w:r>
      <w:r w:rsidR="00F96E14" w:rsidRPr="00987AAB">
        <w:rPr>
          <w:rFonts w:ascii="Times New Roman" w:hAnsi="Times New Roman"/>
          <w:sz w:val="24"/>
        </w:rPr>
        <w:t>,</w:t>
      </w:r>
      <w:r w:rsidRPr="00987AAB">
        <w:rPr>
          <w:rFonts w:ascii="Times New Roman" w:hAnsi="Times New Roman"/>
          <w:sz w:val="24"/>
        </w:rPr>
        <w:t xml:space="preserve"> and medical care received in a foreign country, which care would have been covered by Medicare if provided in the United States and which care began during the first sixty (60) consecutive days of each trip outside the United States, subject to a calendar year deductible of two hundred fifty dollars ($250), and a lifetime maximum benefit of fifty thousand dollars ($50,000). </w:t>
      </w:r>
      <w:r w:rsidR="00EE2FED" w:rsidRPr="00987AAB">
        <w:rPr>
          <w:rFonts w:ascii="Times New Roman" w:hAnsi="Times New Roman"/>
          <w:sz w:val="24"/>
        </w:rPr>
        <w:t xml:space="preserve"> </w:t>
      </w:r>
      <w:r w:rsidRPr="00987AAB">
        <w:rPr>
          <w:rFonts w:ascii="Times New Roman" w:hAnsi="Times New Roman"/>
          <w:sz w:val="24"/>
        </w:rPr>
        <w:t>For purposes of this benefit, “emergency care” shall mean care needed immediately because of an injury or an illness of sudden and unexpected onset.</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(9)</w:t>
      </w:r>
      <w:r w:rsidRPr="00987AAB">
        <w:rPr>
          <w:rFonts w:ascii="Times New Roman" w:hAnsi="Times New Roman"/>
          <w:sz w:val="24"/>
        </w:rPr>
        <w:tab/>
        <w:t>Preventive Medical Care Benefit: Coverage for the following preventive health services</w:t>
      </w:r>
      <w:r w:rsidR="000E2CC6" w:rsidRPr="00987AAB">
        <w:rPr>
          <w:rFonts w:ascii="Times New Roman" w:hAnsi="Times New Roman"/>
          <w:sz w:val="24"/>
        </w:rPr>
        <w:t xml:space="preserve"> not covered by Medicare</w:t>
      </w:r>
      <w:r w:rsidRPr="00987AAB">
        <w:rPr>
          <w:rFonts w:ascii="Times New Roman" w:hAnsi="Times New Roman"/>
          <w:sz w:val="24"/>
        </w:rPr>
        <w:t>:</w:t>
      </w:r>
    </w:p>
    <w:p w:rsidR="00D62612" w:rsidRPr="00987AAB" w:rsidRDefault="00D62612">
      <w:pPr>
        <w:tabs>
          <w:tab w:val="left" w:pos="0"/>
        </w:tabs>
        <w:rPr>
          <w:rFonts w:ascii="Times New Roman" w:hAnsi="Times New Roman"/>
          <w:sz w:val="24"/>
        </w:rPr>
      </w:pPr>
    </w:p>
    <w:p w:rsidR="00D62612" w:rsidRPr="00987AAB" w:rsidRDefault="00D62612" w:rsidP="00206188">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a.</w:t>
      </w:r>
      <w:r w:rsidRPr="00987AAB">
        <w:rPr>
          <w:rFonts w:ascii="Times New Roman" w:hAnsi="Times New Roman"/>
          <w:sz w:val="24"/>
        </w:rPr>
        <w:tab/>
        <w:t>An annual clinical preventive medical history and physical examination that may include tests and services from Subparagraph (b) and patient education to address preventive health care measures</w:t>
      </w:r>
      <w:r w:rsidR="00206188" w:rsidRPr="00987AAB">
        <w:rPr>
          <w:rFonts w:ascii="Times New Roman" w:hAnsi="Times New Roman"/>
          <w:sz w:val="24"/>
        </w:rPr>
        <w:t>;</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b.</w:t>
      </w:r>
      <w:r w:rsidRPr="00987AAB">
        <w:rPr>
          <w:rFonts w:ascii="Times New Roman" w:hAnsi="Times New Roman"/>
          <w:sz w:val="24"/>
        </w:rPr>
        <w:tab/>
      </w:r>
      <w:r w:rsidR="000708C6" w:rsidRPr="00987AAB">
        <w:rPr>
          <w:rFonts w:ascii="Times New Roman" w:hAnsi="Times New Roman"/>
          <w:sz w:val="24"/>
        </w:rPr>
        <w:t>P</w:t>
      </w:r>
      <w:r w:rsidRPr="00987AAB">
        <w:rPr>
          <w:rFonts w:ascii="Times New Roman" w:hAnsi="Times New Roman"/>
          <w:sz w:val="24"/>
        </w:rPr>
        <w:t xml:space="preserve">reventive screening tests or preventive services, the </w:t>
      </w:r>
      <w:r w:rsidR="000708C6" w:rsidRPr="00987AAB">
        <w:rPr>
          <w:rFonts w:ascii="Times New Roman" w:hAnsi="Times New Roman"/>
          <w:sz w:val="24"/>
        </w:rPr>
        <w:t xml:space="preserve">selection and </w:t>
      </w:r>
      <w:r w:rsidRPr="00987AAB">
        <w:rPr>
          <w:rFonts w:ascii="Times New Roman" w:hAnsi="Times New Roman"/>
          <w:sz w:val="24"/>
        </w:rPr>
        <w:t xml:space="preserve">frequency of which is </w:t>
      </w:r>
      <w:r w:rsidR="000708C6" w:rsidRPr="00987AAB">
        <w:rPr>
          <w:rFonts w:ascii="Times New Roman" w:hAnsi="Times New Roman"/>
          <w:sz w:val="24"/>
        </w:rPr>
        <w:t xml:space="preserve">determined to be </w:t>
      </w:r>
      <w:r w:rsidRPr="00987AAB">
        <w:rPr>
          <w:rFonts w:ascii="Times New Roman" w:hAnsi="Times New Roman"/>
          <w:sz w:val="24"/>
        </w:rPr>
        <w:t>medically appropriate</w:t>
      </w:r>
      <w:r w:rsidR="000708C6" w:rsidRPr="00987AAB">
        <w:rPr>
          <w:rFonts w:ascii="Times New Roman" w:hAnsi="Times New Roman"/>
          <w:sz w:val="24"/>
        </w:rPr>
        <w:t xml:space="preserve"> by the attending physician</w:t>
      </w:r>
      <w:r w:rsidRPr="00987AAB">
        <w:rPr>
          <w:rFonts w:ascii="Times New Roman" w:hAnsi="Times New Roman"/>
          <w:sz w:val="24"/>
        </w:rPr>
        <w:t>.</w:t>
      </w:r>
    </w:p>
    <w:p w:rsidR="00D62612" w:rsidRPr="00987AAB" w:rsidRDefault="00D62612" w:rsidP="00206188">
      <w:pPr>
        <w:tabs>
          <w:tab w:val="left" w:pos="0"/>
          <w:tab w:val="left" w:pos="720"/>
          <w:tab w:val="left" w:pos="1440"/>
          <w:tab w:val="left" w:pos="2160"/>
        </w:tabs>
        <w:ind w:left="2880" w:hanging="2880"/>
        <w:rPr>
          <w:rFonts w:ascii="Times New Roman" w:hAnsi="Times New Roman"/>
          <w:sz w:val="24"/>
        </w:rPr>
      </w:pPr>
    </w:p>
    <w:p w:rsidR="00D62612" w:rsidRPr="00987AAB" w:rsidRDefault="00D62612" w:rsidP="00206188">
      <w:pPr>
        <w:tabs>
          <w:tab w:val="left" w:pos="0"/>
          <w:tab w:val="left" w:pos="720"/>
          <w:tab w:val="left" w:pos="1440"/>
          <w:tab w:val="left" w:pos="216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 xml:space="preserve">Reimbursement shall be for the actual charges up to one hundred percent (100%) of the Medicare-approved amount for each service, as if Medicare were to cover the service as identified in American Medical Association Current Procedural Terminology (AMA CPT) codes, to a maximum of one hundred twenty dollars ($120) annually under this benefit. </w:t>
      </w:r>
      <w:r w:rsidR="00EE2FED" w:rsidRPr="00987AAB">
        <w:rPr>
          <w:rFonts w:ascii="Times New Roman" w:hAnsi="Times New Roman"/>
          <w:sz w:val="24"/>
        </w:rPr>
        <w:t xml:space="preserve"> </w:t>
      </w:r>
      <w:r w:rsidRPr="00987AAB">
        <w:rPr>
          <w:rFonts w:ascii="Times New Roman" w:hAnsi="Times New Roman"/>
          <w:sz w:val="24"/>
        </w:rPr>
        <w:t>This benefit shall not include payment for any procedure covered by Medicare.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(10)</w:t>
      </w:r>
      <w:r w:rsidRPr="00987AAB">
        <w:rPr>
          <w:rFonts w:ascii="Times New Roman" w:hAnsi="Times New Roman"/>
          <w:sz w:val="24"/>
        </w:rPr>
        <w:tab/>
        <w:t>At-Home Recovery Benefit: Coverage for services to provide short term, at-home assistance with activities of daily living for those recovering from an illness, injury or surgery.</w:t>
      </w:r>
    </w:p>
    <w:p w:rsidR="00D62612" w:rsidRPr="00987AAB" w:rsidRDefault="00D62612">
      <w:pPr>
        <w:tabs>
          <w:tab w:val="left" w:pos="0"/>
        </w:tabs>
        <w:rPr>
          <w:rFonts w:ascii="Times New Roman" w:hAnsi="Times New Roman"/>
          <w:sz w:val="24"/>
        </w:rPr>
      </w:pPr>
    </w:p>
    <w:p w:rsidR="00D62612" w:rsidRPr="00987AAB" w:rsidRDefault="00D62612">
      <w:pPr>
        <w:keepNext/>
        <w:keepLines/>
        <w:tabs>
          <w:tab w:val="left" w:pos="0"/>
        </w:tabs>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a.</w:t>
      </w:r>
      <w:r w:rsidRPr="00987AAB">
        <w:rPr>
          <w:rFonts w:ascii="Times New Roman" w:hAnsi="Times New Roman"/>
          <w:sz w:val="24"/>
        </w:rPr>
        <w:tab/>
        <w:t>For purposes of this benefit, the following definitions shall apply:</w:t>
      </w:r>
    </w:p>
    <w:p w:rsidR="00D62612" w:rsidRPr="00987AAB" w:rsidRDefault="00D62612">
      <w:pPr>
        <w:keepNext/>
        <w:keepLines/>
        <w:tabs>
          <w:tab w:val="left" w:pos="0"/>
        </w:tabs>
        <w:rPr>
          <w:rFonts w:ascii="Times New Roman" w:hAnsi="Times New Roman"/>
          <w:sz w:val="24"/>
        </w:rPr>
      </w:pPr>
    </w:p>
    <w:p w:rsidR="00D62612" w:rsidRPr="00987AAB" w:rsidRDefault="00D62612">
      <w:pPr>
        <w:keepNext/>
        <w:keepLines/>
        <w:tabs>
          <w:tab w:val="left" w:pos="0"/>
          <w:tab w:val="left" w:pos="720"/>
          <w:tab w:val="left" w:pos="1440"/>
          <w:tab w:val="left" w:pos="2160"/>
          <w:tab w:val="left" w:pos="2880"/>
        </w:tabs>
        <w:ind w:left="360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w:t>
      </w:r>
      <w:r w:rsidRPr="00987AAB">
        <w:rPr>
          <w:rFonts w:ascii="Times New Roman" w:hAnsi="Times New Roman"/>
          <w:sz w:val="24"/>
        </w:rPr>
        <w:tab/>
        <w:t xml:space="preserve">“Activities of daily living” include, but are not limited to bathing, dressing, personal hygiene, transferring, eating, ambulating, assistance with drugs that are normally </w:t>
      </w:r>
      <w:proofErr w:type="gramStart"/>
      <w:r w:rsidRPr="00987AAB">
        <w:rPr>
          <w:rFonts w:ascii="Times New Roman" w:hAnsi="Times New Roman"/>
          <w:sz w:val="24"/>
        </w:rPr>
        <w:t>self-administered,</w:t>
      </w:r>
      <w:proofErr w:type="gramEnd"/>
      <w:r w:rsidRPr="00987AAB">
        <w:rPr>
          <w:rFonts w:ascii="Times New Roman" w:hAnsi="Times New Roman"/>
          <w:sz w:val="24"/>
        </w:rPr>
        <w:t xml:space="preserve"> and changing bandages or other dressings.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 w:val="left" w:pos="2880"/>
        </w:tabs>
        <w:ind w:left="360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ii.</w:t>
      </w:r>
      <w:r w:rsidRPr="00987AAB">
        <w:rPr>
          <w:rFonts w:ascii="Times New Roman" w:hAnsi="Times New Roman"/>
          <w:sz w:val="24"/>
        </w:rPr>
        <w:tab/>
        <w:t>“Care provider” means a duly qualified or licensed home health aide or homemaker, personal care aide or nurse provided through a licensed home health care agency or referred by a licensed referral agency or licensed nurses registry.</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 w:val="left" w:pos="2880"/>
        </w:tabs>
        <w:ind w:left="360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iii.</w:t>
      </w:r>
      <w:r w:rsidRPr="00987AAB">
        <w:rPr>
          <w:rFonts w:ascii="Times New Roman" w:hAnsi="Times New Roman"/>
          <w:sz w:val="24"/>
        </w:rPr>
        <w:tab/>
        <w:t xml:space="preserve">“Home” shall mean any place used by the insured as a place of residence, provided that such place would qualify as a residence for home health care services covered by Medicare. </w:t>
      </w:r>
      <w:r w:rsidR="00EE2FED" w:rsidRPr="00987AAB">
        <w:rPr>
          <w:rFonts w:ascii="Times New Roman" w:hAnsi="Times New Roman"/>
          <w:sz w:val="24"/>
        </w:rPr>
        <w:t xml:space="preserve"> </w:t>
      </w:r>
      <w:r w:rsidRPr="00987AAB">
        <w:rPr>
          <w:rFonts w:ascii="Times New Roman" w:hAnsi="Times New Roman"/>
          <w:sz w:val="24"/>
        </w:rPr>
        <w:t>A hospital or skilled nursing facility shall not be considered the insured’s place of residence.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 w:val="left" w:pos="2880"/>
        </w:tabs>
        <w:ind w:left="360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iv.</w:t>
      </w:r>
      <w:r w:rsidRPr="00987AAB">
        <w:rPr>
          <w:rFonts w:ascii="Times New Roman" w:hAnsi="Times New Roman"/>
          <w:sz w:val="24"/>
        </w:rPr>
        <w:tab/>
        <w:t>“At-home recovery visit” means the period of a visit required to provide at home recovery care, without limit on the duration of the visit, except each consecutive 4 hours in a 24-hour period of services provided by a care provider is one visit.</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b.</w:t>
      </w:r>
      <w:r w:rsidRPr="00987AAB">
        <w:rPr>
          <w:rFonts w:ascii="Times New Roman" w:hAnsi="Times New Roman"/>
          <w:sz w:val="24"/>
        </w:rPr>
        <w:tab/>
        <w:t>Coverage Requirements and Limitations.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 w:val="left" w:pos="2880"/>
        </w:tabs>
        <w:ind w:left="360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w:t>
      </w:r>
      <w:r w:rsidRPr="00987AAB">
        <w:rPr>
          <w:rFonts w:ascii="Times New Roman" w:hAnsi="Times New Roman"/>
          <w:sz w:val="24"/>
        </w:rPr>
        <w:tab/>
        <w:t>At-home recovery services provided must be primarily services which assist in activities of daily living.</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 w:val="left" w:pos="2880"/>
        </w:tabs>
        <w:ind w:left="360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ii.</w:t>
      </w:r>
      <w:r w:rsidRPr="00987AAB">
        <w:rPr>
          <w:rFonts w:ascii="Times New Roman" w:hAnsi="Times New Roman"/>
          <w:sz w:val="24"/>
        </w:rPr>
        <w:tab/>
        <w:t>The insured’s attending physician must certify that the specific type and frequency of at-home recovery services are necessary because of a condition for which a home care plan of treatment was approved by Medicare.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 w:val="left" w:pos="2880"/>
        </w:tabs>
        <w:ind w:left="360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iii.</w:t>
      </w:r>
      <w:r w:rsidRPr="00987AAB">
        <w:rPr>
          <w:rFonts w:ascii="Times New Roman" w:hAnsi="Times New Roman"/>
          <w:sz w:val="24"/>
        </w:rPr>
        <w:tab/>
        <w:t>Coverage is limited to:</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 w:val="left" w:pos="2880"/>
          <w:tab w:val="left" w:pos="3600"/>
        </w:tabs>
        <w:ind w:left="4320" w:hanging="432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w:t>
      </w:r>
      <w:r w:rsidRPr="00987AAB">
        <w:rPr>
          <w:rFonts w:ascii="Times New Roman" w:hAnsi="Times New Roman"/>
          <w:sz w:val="24"/>
        </w:rPr>
        <w:tab/>
        <w:t xml:space="preserve">No more than the number and type of at-home recovery visits certified as necessary by the insured’s attending physician. </w:t>
      </w:r>
      <w:r w:rsidR="00EE2FED" w:rsidRPr="00987AAB">
        <w:rPr>
          <w:rFonts w:ascii="Times New Roman" w:hAnsi="Times New Roman"/>
          <w:sz w:val="24"/>
        </w:rPr>
        <w:t xml:space="preserve"> </w:t>
      </w:r>
      <w:r w:rsidRPr="00987AAB">
        <w:rPr>
          <w:rFonts w:ascii="Times New Roman" w:hAnsi="Times New Roman"/>
          <w:sz w:val="24"/>
        </w:rPr>
        <w:t>The total number of at-home recovery visits shall not exceed the number of Medicare approved home health care visits under a Medicare approved home care plan of treatment.</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 w:val="left" w:pos="2880"/>
          <w:tab w:val="left" w:pos="3600"/>
        </w:tabs>
        <w:ind w:left="4320" w:hanging="432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II.</w:t>
      </w:r>
      <w:r w:rsidRPr="00987AAB">
        <w:rPr>
          <w:rFonts w:ascii="Times New Roman" w:hAnsi="Times New Roman"/>
          <w:sz w:val="24"/>
        </w:rPr>
        <w:tab/>
        <w:t>The actual charges for each visit up to a maximum reimbursement for forty dollars ($40) per visit.</w:t>
      </w:r>
    </w:p>
    <w:p w:rsidR="00D62612" w:rsidRPr="00987AAB" w:rsidRDefault="00D62612">
      <w:pPr>
        <w:tabs>
          <w:tab w:val="left" w:pos="0"/>
        </w:tabs>
        <w:rPr>
          <w:rFonts w:ascii="Times New Roman" w:hAnsi="Times New Roman"/>
          <w:sz w:val="24"/>
        </w:rPr>
      </w:pPr>
    </w:p>
    <w:p w:rsidR="00D62612" w:rsidRPr="00987AAB" w:rsidRDefault="00D62612" w:rsidP="00846A1D">
      <w:pPr>
        <w:tabs>
          <w:tab w:val="left" w:pos="0"/>
          <w:tab w:val="left" w:pos="720"/>
          <w:tab w:val="left" w:pos="1440"/>
          <w:tab w:val="left" w:pos="2160"/>
          <w:tab w:val="left" w:pos="2880"/>
          <w:tab w:val="left" w:pos="3600"/>
        </w:tabs>
        <w:ind w:left="4320" w:right="90" w:hanging="432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proofErr w:type="gramStart"/>
      <w:r w:rsidRPr="00987AAB">
        <w:rPr>
          <w:rFonts w:ascii="Times New Roman" w:hAnsi="Times New Roman"/>
          <w:sz w:val="24"/>
        </w:rPr>
        <w:t>III.</w:t>
      </w:r>
      <w:r w:rsidRPr="00987AAB">
        <w:rPr>
          <w:rFonts w:ascii="Times New Roman" w:hAnsi="Times New Roman"/>
          <w:sz w:val="24"/>
        </w:rPr>
        <w:tab/>
        <w:t>One thousand six hundred dollars ($1,600) per calendar year.</w:t>
      </w:r>
      <w:proofErr w:type="gramEnd"/>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 w:val="left" w:pos="2880"/>
          <w:tab w:val="left" w:pos="3600"/>
        </w:tabs>
        <w:ind w:left="4320" w:hanging="432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IV.</w:t>
      </w:r>
      <w:r w:rsidRPr="00987AAB">
        <w:rPr>
          <w:rFonts w:ascii="Times New Roman" w:hAnsi="Times New Roman"/>
          <w:sz w:val="24"/>
        </w:rPr>
        <w:tab/>
        <w:t>Seven (7) visits in any one week.</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 w:val="left" w:pos="2880"/>
          <w:tab w:val="left" w:pos="3600"/>
        </w:tabs>
        <w:ind w:left="4320" w:hanging="432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V.</w:t>
      </w:r>
      <w:r w:rsidRPr="00987AAB">
        <w:rPr>
          <w:rFonts w:ascii="Times New Roman" w:hAnsi="Times New Roman"/>
          <w:sz w:val="24"/>
        </w:rPr>
        <w:tab/>
        <w:t>Care furnished on a visiting basis in the insured’s home.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 w:val="left" w:pos="2880"/>
          <w:tab w:val="left" w:pos="3600"/>
        </w:tabs>
        <w:ind w:left="4320" w:hanging="432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VI.</w:t>
      </w:r>
      <w:r w:rsidRPr="00987AAB">
        <w:rPr>
          <w:rFonts w:ascii="Times New Roman" w:hAnsi="Times New Roman"/>
          <w:sz w:val="24"/>
        </w:rPr>
        <w:tab/>
        <w:t>Services provided by a care provider as defined in this section.</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 w:val="left" w:pos="2880"/>
          <w:tab w:val="left" w:pos="3600"/>
        </w:tabs>
        <w:ind w:left="4320" w:hanging="432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VII.</w:t>
      </w:r>
      <w:r w:rsidRPr="00987AAB">
        <w:rPr>
          <w:rFonts w:ascii="Times New Roman" w:hAnsi="Times New Roman"/>
          <w:sz w:val="24"/>
        </w:rPr>
        <w:tab/>
        <w:t>At-home recovery visits while the insured is covered under the policy or certificate and not otherwise excluded.</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 w:val="left" w:pos="2880"/>
          <w:tab w:val="left" w:pos="3600"/>
        </w:tabs>
        <w:ind w:left="4320" w:hanging="432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VIII.</w:t>
      </w:r>
      <w:r w:rsidRPr="00987AAB">
        <w:rPr>
          <w:rFonts w:ascii="Times New Roman" w:hAnsi="Times New Roman"/>
          <w:sz w:val="24"/>
        </w:rPr>
        <w:tab/>
        <w:t>At-home recovery visits received during the period the insured is receiving Medicare approved home care services or no more than eight (8) weeks after the service date of the last Medicare approved home health care visit.</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 w:val="left" w:pos="2880"/>
        </w:tabs>
        <w:ind w:left="360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c.</w:t>
      </w:r>
      <w:r w:rsidRPr="00987AAB">
        <w:rPr>
          <w:rFonts w:ascii="Times New Roman" w:hAnsi="Times New Roman"/>
          <w:sz w:val="24"/>
        </w:rPr>
        <w:tab/>
        <w:t>Coverage is excluded for:</w:t>
      </w:r>
    </w:p>
    <w:p w:rsidR="00D62612" w:rsidRPr="00987AAB" w:rsidRDefault="00D62612">
      <w:pPr>
        <w:tabs>
          <w:tab w:val="left" w:pos="0"/>
        </w:tabs>
        <w:rPr>
          <w:rFonts w:ascii="Times New Roman" w:hAnsi="Times New Roman"/>
          <w:sz w:val="24"/>
        </w:rPr>
      </w:pPr>
    </w:p>
    <w:p w:rsidR="00D62612" w:rsidRPr="00987AAB" w:rsidRDefault="00D62612" w:rsidP="00846A1D">
      <w:pPr>
        <w:tabs>
          <w:tab w:val="left" w:pos="0"/>
          <w:tab w:val="left" w:pos="720"/>
          <w:tab w:val="left" w:pos="1440"/>
          <w:tab w:val="left" w:pos="2160"/>
          <w:tab w:val="left" w:pos="2880"/>
          <w:tab w:val="left" w:pos="3600"/>
        </w:tabs>
        <w:ind w:left="360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w:t>
      </w:r>
      <w:r w:rsidRPr="00987AAB">
        <w:rPr>
          <w:rFonts w:ascii="Times New Roman" w:hAnsi="Times New Roman"/>
          <w:sz w:val="24"/>
        </w:rPr>
        <w:tab/>
        <w:t>Home care visits paid for by Medicare or other government programs; and</w:t>
      </w:r>
    </w:p>
    <w:p w:rsidR="00D62612" w:rsidRPr="00987AAB" w:rsidRDefault="00D62612" w:rsidP="00846A1D">
      <w:pPr>
        <w:tabs>
          <w:tab w:val="left" w:pos="0"/>
        </w:tabs>
        <w:ind w:left="3600" w:hanging="3600"/>
        <w:rPr>
          <w:rFonts w:ascii="Times New Roman" w:hAnsi="Times New Roman"/>
          <w:sz w:val="24"/>
        </w:rPr>
      </w:pPr>
    </w:p>
    <w:p w:rsidR="00D62612" w:rsidRPr="00987AAB" w:rsidRDefault="00D62612" w:rsidP="00846A1D">
      <w:pPr>
        <w:tabs>
          <w:tab w:val="left" w:pos="0"/>
          <w:tab w:val="left" w:pos="720"/>
          <w:tab w:val="left" w:pos="1440"/>
          <w:tab w:val="left" w:pos="2160"/>
          <w:tab w:val="left" w:pos="2880"/>
          <w:tab w:val="left" w:pos="3600"/>
        </w:tabs>
        <w:ind w:left="360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ii.</w:t>
      </w:r>
      <w:r w:rsidRPr="00987AAB">
        <w:rPr>
          <w:rFonts w:ascii="Times New Roman" w:hAnsi="Times New Roman"/>
          <w:sz w:val="24"/>
        </w:rPr>
        <w:tab/>
        <w:t>Care provided by family members, unpaid volunteers or providers who are not care providers.</w:t>
      </w:r>
    </w:p>
    <w:p w:rsidR="00D62612" w:rsidRPr="00987AAB" w:rsidRDefault="00D62612">
      <w:pPr>
        <w:tabs>
          <w:tab w:val="left" w:pos="0"/>
        </w:tabs>
        <w:rPr>
          <w:rFonts w:ascii="Times New Roman" w:hAnsi="Times New Roman"/>
          <w:sz w:val="24"/>
        </w:rPr>
      </w:pPr>
    </w:p>
    <w:p w:rsidR="00D62612" w:rsidRPr="00987AAB" w:rsidRDefault="00D62612">
      <w:pPr>
        <w:pStyle w:val="BodyTextIndent2"/>
      </w:pPr>
      <w:r w:rsidRPr="00987AAB">
        <w:tab/>
      </w:r>
      <w:r w:rsidRPr="00987AAB">
        <w:tab/>
      </w:r>
    </w:p>
    <w:p w:rsidR="007E19B8" w:rsidRPr="00987AAB" w:rsidRDefault="007E19B8" w:rsidP="007E19B8">
      <w:pPr>
        <w:tabs>
          <w:tab w:val="left" w:pos="0"/>
          <w:tab w:val="left" w:pos="720"/>
        </w:tabs>
        <w:ind w:left="1440" w:hanging="1440"/>
        <w:rPr>
          <w:rFonts w:ascii="Times New Roman" w:hAnsi="Times New Roman"/>
          <w:sz w:val="24"/>
        </w:rPr>
      </w:pPr>
      <w:r w:rsidRPr="00987AAB">
        <w:rPr>
          <w:rFonts w:ascii="Times New Roman" w:hAnsi="Times New Roman"/>
          <w:sz w:val="24"/>
        </w:rPr>
        <w:tab/>
        <w:t>D.</w:t>
      </w:r>
      <w:r w:rsidRPr="00987AAB">
        <w:rPr>
          <w:rFonts w:ascii="Times New Roman" w:hAnsi="Times New Roman"/>
          <w:sz w:val="24"/>
        </w:rPr>
        <w:tab/>
        <w:t>Standards for Plans K and L</w:t>
      </w:r>
    </w:p>
    <w:p w:rsidR="007E19B8" w:rsidRPr="00987AAB" w:rsidRDefault="007E19B8" w:rsidP="007E19B8">
      <w:pPr>
        <w:tabs>
          <w:tab w:val="left" w:pos="0"/>
          <w:tab w:val="left" w:pos="720"/>
        </w:tabs>
        <w:ind w:left="1440" w:hanging="1440"/>
        <w:rPr>
          <w:rFonts w:ascii="Times New Roman" w:hAnsi="Times New Roman"/>
          <w:sz w:val="24"/>
        </w:rPr>
      </w:pPr>
    </w:p>
    <w:p w:rsidR="007E19B8" w:rsidRPr="00987AAB" w:rsidRDefault="007E19B8" w:rsidP="00B275B2">
      <w:pPr>
        <w:pStyle w:val="BodyTextIndent2"/>
        <w:jc w:val="left"/>
      </w:pPr>
      <w:r w:rsidRPr="00987AAB">
        <w:tab/>
      </w:r>
      <w:r w:rsidRPr="00987AAB">
        <w:tab/>
        <w:t>(1)</w:t>
      </w:r>
      <w:r w:rsidRPr="00987AAB">
        <w:tab/>
        <w:t xml:space="preserve">Standardized Medicare supplement benefit plan “K” shall consist of the following:  </w:t>
      </w:r>
    </w:p>
    <w:p w:rsidR="007E19B8" w:rsidRPr="00987AAB" w:rsidRDefault="007E19B8" w:rsidP="007E19B8">
      <w:pPr>
        <w:tabs>
          <w:tab w:val="left" w:pos="0"/>
          <w:tab w:val="left" w:pos="720"/>
        </w:tabs>
        <w:ind w:left="1440" w:hanging="1440"/>
        <w:rPr>
          <w:rFonts w:ascii="Times New Roman" w:hAnsi="Times New Roman"/>
          <w:sz w:val="24"/>
        </w:rPr>
      </w:pPr>
    </w:p>
    <w:p w:rsidR="007E19B8" w:rsidRPr="00987AAB" w:rsidRDefault="007E19B8" w:rsidP="00404763">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a</w:t>
      </w:r>
      <w:r w:rsidR="007005F1" w:rsidRPr="00987AAB">
        <w:rPr>
          <w:rFonts w:ascii="Times New Roman" w:hAnsi="Times New Roman"/>
          <w:sz w:val="24"/>
        </w:rPr>
        <w:t>.</w:t>
      </w:r>
      <w:r w:rsidRPr="00987AAB">
        <w:rPr>
          <w:rFonts w:ascii="Times New Roman" w:hAnsi="Times New Roman"/>
          <w:sz w:val="24"/>
        </w:rPr>
        <w:tab/>
        <w:t xml:space="preserve">Coverage of 100% of the Part </w:t>
      </w:r>
      <w:proofErr w:type="gramStart"/>
      <w:r w:rsidRPr="00987AAB">
        <w:rPr>
          <w:rFonts w:ascii="Times New Roman" w:hAnsi="Times New Roman"/>
          <w:sz w:val="24"/>
        </w:rPr>
        <w:t>A</w:t>
      </w:r>
      <w:proofErr w:type="gramEnd"/>
      <w:r w:rsidRPr="00987AAB">
        <w:rPr>
          <w:rFonts w:ascii="Times New Roman" w:hAnsi="Times New Roman"/>
          <w:sz w:val="24"/>
        </w:rPr>
        <w:t xml:space="preserve"> hospital coinsurance amount for each day used from the 61st through the 90th day in any Medicare benefit period;</w:t>
      </w:r>
    </w:p>
    <w:p w:rsidR="007E19B8" w:rsidRPr="00987AAB" w:rsidRDefault="007E19B8" w:rsidP="007E19B8">
      <w:pPr>
        <w:tabs>
          <w:tab w:val="left" w:pos="0"/>
          <w:tab w:val="left" w:pos="720"/>
        </w:tabs>
        <w:ind w:left="1440" w:hanging="1440"/>
        <w:rPr>
          <w:rFonts w:ascii="Times New Roman" w:hAnsi="Times New Roman"/>
          <w:sz w:val="24"/>
        </w:rPr>
      </w:pPr>
    </w:p>
    <w:p w:rsidR="007E19B8" w:rsidRPr="00987AAB" w:rsidRDefault="007E19B8" w:rsidP="00404763">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b</w:t>
      </w:r>
      <w:r w:rsidR="007005F1" w:rsidRPr="00987AAB">
        <w:rPr>
          <w:rFonts w:ascii="Times New Roman" w:hAnsi="Times New Roman"/>
          <w:sz w:val="24"/>
        </w:rPr>
        <w:t>.</w:t>
      </w:r>
      <w:r w:rsidRPr="00987AAB">
        <w:rPr>
          <w:rFonts w:ascii="Times New Roman" w:hAnsi="Times New Roman"/>
          <w:sz w:val="24"/>
        </w:rPr>
        <w:tab/>
        <w:t>Coverage of 100% of the Part A hospital coinsurance amount for each Medicare lifetime inpatient reserve day used from the 91st through the 150th day in any Medicare benefit period;</w:t>
      </w:r>
    </w:p>
    <w:p w:rsidR="007E19B8" w:rsidRPr="00987AAB" w:rsidRDefault="007E19B8" w:rsidP="007E19B8">
      <w:pPr>
        <w:tabs>
          <w:tab w:val="left" w:pos="0"/>
          <w:tab w:val="left" w:pos="720"/>
        </w:tabs>
        <w:ind w:left="1440" w:hanging="1440"/>
        <w:rPr>
          <w:rFonts w:ascii="Times New Roman" w:hAnsi="Times New Roman"/>
          <w:sz w:val="24"/>
        </w:rPr>
      </w:pPr>
    </w:p>
    <w:p w:rsidR="007E19B8" w:rsidRPr="00987AAB" w:rsidRDefault="007E19B8" w:rsidP="00404763">
      <w:pPr>
        <w:tabs>
          <w:tab w:val="left" w:pos="0"/>
          <w:tab w:val="left" w:pos="720"/>
          <w:tab w:val="left" w:pos="1440"/>
          <w:tab w:val="left" w:pos="2160"/>
        </w:tabs>
        <w:ind w:left="2880" w:hanging="2880"/>
        <w:rPr>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c</w:t>
      </w:r>
      <w:r w:rsidR="007005F1" w:rsidRPr="00987AAB">
        <w:rPr>
          <w:rFonts w:ascii="Times New Roman" w:hAnsi="Times New Roman"/>
          <w:sz w:val="24"/>
        </w:rPr>
        <w:t>.</w:t>
      </w:r>
      <w:r w:rsidRPr="00987AAB">
        <w:rPr>
          <w:rFonts w:ascii="Times New Roman" w:hAnsi="Times New Roman"/>
          <w:sz w:val="24"/>
        </w:rPr>
        <w:tab/>
        <w:t xml:space="preserve">Upon exhaustion of the Medicare hospital inpatient coverage, including the lifetime reserve days, coverage of 100% of the Medicare Part A eligible expenses for hospitalization paid at the applicable prospective payment system (PPS) rate, or other appropriate Medicare standard of payment, subject to a lifetime maximum benefit of an additional 365 days. </w:t>
      </w:r>
      <w:r w:rsidR="00EE2FED" w:rsidRPr="00987AAB">
        <w:rPr>
          <w:rFonts w:ascii="Times New Roman" w:hAnsi="Times New Roman"/>
          <w:sz w:val="24"/>
        </w:rPr>
        <w:t xml:space="preserve"> </w:t>
      </w:r>
      <w:r w:rsidRPr="00987AAB">
        <w:rPr>
          <w:rFonts w:ascii="Times New Roman" w:hAnsi="Times New Roman"/>
          <w:sz w:val="24"/>
        </w:rPr>
        <w:t>The provider shall accept the issuer’s payment as payment in full and may not bill the insured for any balance;</w:t>
      </w:r>
    </w:p>
    <w:p w:rsidR="007E19B8" w:rsidRPr="00987AAB" w:rsidRDefault="007E19B8" w:rsidP="007E19B8">
      <w:pPr>
        <w:ind w:left="1440"/>
        <w:rPr>
          <w:sz w:val="24"/>
        </w:rPr>
      </w:pPr>
    </w:p>
    <w:p w:rsidR="007E19B8" w:rsidRPr="00987AAB" w:rsidRDefault="007E19B8" w:rsidP="00404763">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d</w:t>
      </w:r>
      <w:r w:rsidR="007005F1" w:rsidRPr="00987AAB">
        <w:rPr>
          <w:rFonts w:ascii="Times New Roman" w:hAnsi="Times New Roman"/>
          <w:sz w:val="24"/>
        </w:rPr>
        <w:t>.</w:t>
      </w:r>
      <w:r w:rsidRPr="00987AAB">
        <w:rPr>
          <w:rFonts w:ascii="Times New Roman" w:hAnsi="Times New Roman"/>
          <w:sz w:val="24"/>
        </w:rPr>
        <w:tab/>
        <w:t>Medicare Part A Deductible:  Coverage for 50% of the Medicare Part A inpatient hospital deductible amount per benefit period until</w:t>
      </w:r>
      <w:r w:rsidR="002B6EA8" w:rsidRPr="00987AAB">
        <w:rPr>
          <w:rFonts w:ascii="Times New Roman" w:hAnsi="Times New Roman"/>
          <w:sz w:val="24"/>
        </w:rPr>
        <w:t> </w:t>
      </w:r>
      <w:r w:rsidRPr="00987AAB">
        <w:rPr>
          <w:rFonts w:ascii="Times New Roman" w:hAnsi="Times New Roman"/>
          <w:sz w:val="24"/>
        </w:rPr>
        <w:t>the out-of-pocket limitation is met as described in Subparagraph (j);</w:t>
      </w:r>
    </w:p>
    <w:p w:rsidR="007E19B8" w:rsidRPr="00987AAB" w:rsidRDefault="007E19B8" w:rsidP="007E19B8">
      <w:pPr>
        <w:tabs>
          <w:tab w:val="left" w:pos="0"/>
          <w:tab w:val="left" w:pos="720"/>
        </w:tabs>
        <w:ind w:left="1440" w:hanging="1440"/>
        <w:rPr>
          <w:rFonts w:ascii="Times New Roman" w:hAnsi="Times New Roman"/>
          <w:sz w:val="24"/>
        </w:rPr>
      </w:pPr>
    </w:p>
    <w:p w:rsidR="007E19B8" w:rsidRPr="00987AAB" w:rsidRDefault="007E19B8" w:rsidP="00404763">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e</w:t>
      </w:r>
      <w:r w:rsidR="007005F1" w:rsidRPr="00987AAB">
        <w:rPr>
          <w:rFonts w:ascii="Times New Roman" w:hAnsi="Times New Roman"/>
          <w:sz w:val="24"/>
        </w:rPr>
        <w:t>.</w:t>
      </w:r>
      <w:r w:rsidRPr="00987AAB">
        <w:rPr>
          <w:rFonts w:ascii="Times New Roman" w:hAnsi="Times New Roman"/>
          <w:sz w:val="24"/>
        </w:rPr>
        <w:tab/>
        <w:t>Skilled Nursing Facility Care: Coverage for 50% of the coinsurance amount for each day used from the 21st day through the 100th day in a Medicare benefit period for post-hospital skilled nursing facility care eligible under Medicare Part A until the out-of-pocket limitation is met as described in Subparagraph (j);</w:t>
      </w:r>
    </w:p>
    <w:p w:rsidR="007E19B8" w:rsidRPr="00987AAB" w:rsidRDefault="007E19B8" w:rsidP="007E19B8">
      <w:pPr>
        <w:tabs>
          <w:tab w:val="left" w:pos="0"/>
          <w:tab w:val="left" w:pos="720"/>
        </w:tabs>
        <w:ind w:left="1440" w:hanging="1440"/>
        <w:rPr>
          <w:rFonts w:ascii="Times New Roman" w:hAnsi="Times New Roman"/>
          <w:sz w:val="24"/>
        </w:rPr>
      </w:pPr>
    </w:p>
    <w:p w:rsidR="007E19B8" w:rsidRPr="00987AAB" w:rsidRDefault="007E19B8" w:rsidP="00404763">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f</w:t>
      </w:r>
      <w:r w:rsidR="007005F1" w:rsidRPr="00987AAB">
        <w:rPr>
          <w:rFonts w:ascii="Times New Roman" w:hAnsi="Times New Roman"/>
          <w:sz w:val="24"/>
        </w:rPr>
        <w:t>.</w:t>
      </w:r>
      <w:r w:rsidRPr="00987AAB">
        <w:rPr>
          <w:rFonts w:ascii="Times New Roman" w:hAnsi="Times New Roman"/>
          <w:sz w:val="24"/>
        </w:rPr>
        <w:tab/>
        <w:t>Hospice Care:  Coverage for 50% of cost sharing for all Part A Medicare eligible expenses and respite care until the out-of-pocket limitation is met as described in Subparagraph (j);</w:t>
      </w:r>
    </w:p>
    <w:p w:rsidR="007E19B8" w:rsidRPr="00987AAB" w:rsidRDefault="007E19B8" w:rsidP="00404763">
      <w:pPr>
        <w:tabs>
          <w:tab w:val="left" w:pos="0"/>
          <w:tab w:val="left" w:pos="720"/>
          <w:tab w:val="left" w:pos="1440"/>
          <w:tab w:val="left" w:pos="2160"/>
        </w:tabs>
        <w:ind w:left="2880" w:hanging="2880"/>
        <w:rPr>
          <w:rFonts w:ascii="Times New Roman" w:hAnsi="Times New Roman"/>
          <w:sz w:val="24"/>
        </w:rPr>
      </w:pPr>
    </w:p>
    <w:p w:rsidR="007E19B8" w:rsidRPr="00987AAB" w:rsidRDefault="007E19B8" w:rsidP="00404763">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g</w:t>
      </w:r>
      <w:r w:rsidR="007005F1" w:rsidRPr="00987AAB">
        <w:rPr>
          <w:rFonts w:ascii="Times New Roman" w:hAnsi="Times New Roman"/>
          <w:sz w:val="24"/>
        </w:rPr>
        <w:t>.</w:t>
      </w:r>
      <w:r w:rsidRPr="00987AAB">
        <w:rPr>
          <w:rFonts w:ascii="Times New Roman" w:hAnsi="Times New Roman"/>
          <w:sz w:val="24"/>
        </w:rPr>
        <w:tab/>
        <w:t>Coverage for 50%, under Medicare Part A or B, of the reasonable cost of the first three (3) pints of blood (or equivalent quantities of packed red blood cells, as defined under federal regulations) unless replaced in accordance with federal regulations</w:t>
      </w:r>
      <w:r w:rsidR="0015475F" w:rsidRPr="00987AAB">
        <w:rPr>
          <w:rFonts w:ascii="Times New Roman" w:hAnsi="Times New Roman"/>
          <w:sz w:val="24"/>
        </w:rPr>
        <w:t>,</w:t>
      </w:r>
      <w:r w:rsidRPr="00987AAB">
        <w:rPr>
          <w:rFonts w:ascii="Times New Roman" w:hAnsi="Times New Roman"/>
          <w:sz w:val="24"/>
        </w:rPr>
        <w:t xml:space="preserve"> until the out-of-pocket limitation is met as described in Subparagraph (j);</w:t>
      </w:r>
    </w:p>
    <w:p w:rsidR="007E19B8" w:rsidRPr="00987AAB" w:rsidRDefault="007E19B8" w:rsidP="007E19B8">
      <w:pPr>
        <w:tabs>
          <w:tab w:val="left" w:pos="0"/>
          <w:tab w:val="left" w:pos="720"/>
        </w:tabs>
        <w:ind w:left="1440" w:hanging="1440"/>
        <w:rPr>
          <w:rFonts w:ascii="Times New Roman" w:hAnsi="Times New Roman"/>
          <w:sz w:val="24"/>
        </w:rPr>
      </w:pPr>
    </w:p>
    <w:p w:rsidR="007E19B8" w:rsidRPr="00987AAB" w:rsidRDefault="007E19B8" w:rsidP="00404763">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h</w:t>
      </w:r>
      <w:r w:rsidR="007005F1" w:rsidRPr="00987AAB">
        <w:rPr>
          <w:rFonts w:ascii="Times New Roman" w:hAnsi="Times New Roman"/>
          <w:sz w:val="24"/>
        </w:rPr>
        <w:t>.</w:t>
      </w:r>
      <w:r w:rsidRPr="00987AAB">
        <w:rPr>
          <w:rFonts w:ascii="Times New Roman" w:hAnsi="Times New Roman"/>
          <w:sz w:val="24"/>
        </w:rPr>
        <w:tab/>
        <w:t xml:space="preserve">Except for coverage provided in subparagraph (i) below, coverage for 50% of the cost sharing otherwise applicable under Medicare Part B after the policyholder pays the Part B deductible until the out-of-pocket limitation is met as described in Subparagraph (j) below; </w:t>
      </w:r>
    </w:p>
    <w:p w:rsidR="007E19B8" w:rsidRPr="00987AAB" w:rsidRDefault="007E19B8" w:rsidP="007E19B8">
      <w:pPr>
        <w:ind w:left="3600" w:hanging="720"/>
        <w:rPr>
          <w:sz w:val="24"/>
        </w:rPr>
      </w:pPr>
    </w:p>
    <w:p w:rsidR="007E19B8" w:rsidRPr="00987AAB" w:rsidRDefault="007E19B8" w:rsidP="00404763">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w:t>
      </w:r>
      <w:r w:rsidR="007005F1" w:rsidRPr="00987AAB">
        <w:rPr>
          <w:rFonts w:ascii="Times New Roman" w:hAnsi="Times New Roman"/>
          <w:sz w:val="24"/>
        </w:rPr>
        <w:t>.</w:t>
      </w:r>
      <w:r w:rsidRPr="00987AAB">
        <w:rPr>
          <w:rFonts w:ascii="Times New Roman" w:hAnsi="Times New Roman"/>
          <w:sz w:val="24"/>
        </w:rPr>
        <w:tab/>
        <w:t>Coverage of 100% of the cost sharing for Medicare Part B preventive services after the policyholder pays the Part B deductible; and</w:t>
      </w:r>
    </w:p>
    <w:p w:rsidR="007E19B8" w:rsidRPr="00987AAB" w:rsidRDefault="007E19B8" w:rsidP="00404763">
      <w:pPr>
        <w:tabs>
          <w:tab w:val="left" w:pos="0"/>
          <w:tab w:val="left" w:pos="720"/>
          <w:tab w:val="left" w:pos="1440"/>
          <w:tab w:val="left" w:pos="2160"/>
        </w:tabs>
        <w:ind w:left="2880" w:hanging="2880"/>
        <w:rPr>
          <w:rFonts w:ascii="Times New Roman" w:hAnsi="Times New Roman"/>
          <w:sz w:val="24"/>
        </w:rPr>
      </w:pPr>
    </w:p>
    <w:p w:rsidR="007E19B8" w:rsidRPr="00987AAB" w:rsidRDefault="007E19B8" w:rsidP="00404763">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j</w:t>
      </w:r>
      <w:r w:rsidR="007005F1" w:rsidRPr="00987AAB">
        <w:rPr>
          <w:rFonts w:ascii="Times New Roman" w:hAnsi="Times New Roman"/>
          <w:sz w:val="24"/>
        </w:rPr>
        <w:t>.</w:t>
      </w:r>
      <w:r w:rsidRPr="00987AAB">
        <w:rPr>
          <w:rFonts w:ascii="Times New Roman" w:hAnsi="Times New Roman"/>
          <w:sz w:val="24"/>
        </w:rPr>
        <w:tab/>
        <w:t>Coverage of 100% of all cost sharing under Medicare Parts A and B for the balance of the calendar year after the individual has reached the out-of-pocket limitation on annual expenditures under Medicare Parts A and B</w:t>
      </w:r>
      <w:r w:rsidR="004A4306" w:rsidRPr="00987AAB">
        <w:rPr>
          <w:rFonts w:ascii="Times New Roman" w:hAnsi="Times New Roman"/>
          <w:sz w:val="24"/>
        </w:rPr>
        <w:t>,</w:t>
      </w:r>
      <w:r w:rsidRPr="00987AAB">
        <w:rPr>
          <w:rFonts w:ascii="Times New Roman" w:hAnsi="Times New Roman"/>
          <w:sz w:val="24"/>
        </w:rPr>
        <w:t xml:space="preserve"> </w:t>
      </w:r>
      <w:r w:rsidR="004A4306" w:rsidRPr="00987AAB">
        <w:rPr>
          <w:rFonts w:ascii="Times New Roman" w:hAnsi="Times New Roman"/>
          <w:sz w:val="24"/>
        </w:rPr>
        <w:t xml:space="preserve">which was </w:t>
      </w:r>
      <w:r w:rsidRPr="00987AAB">
        <w:rPr>
          <w:rFonts w:ascii="Times New Roman" w:hAnsi="Times New Roman"/>
          <w:sz w:val="24"/>
        </w:rPr>
        <w:t>$4000 in 2006</w:t>
      </w:r>
      <w:r w:rsidR="004A4306" w:rsidRPr="00987AAB">
        <w:rPr>
          <w:rFonts w:ascii="Times New Roman" w:hAnsi="Times New Roman"/>
          <w:sz w:val="24"/>
        </w:rPr>
        <w:t xml:space="preserve"> and is</w:t>
      </w:r>
      <w:r w:rsidRPr="00987AAB">
        <w:rPr>
          <w:rFonts w:ascii="Times New Roman" w:hAnsi="Times New Roman"/>
          <w:sz w:val="24"/>
        </w:rPr>
        <w:t xml:space="preserve"> indexed each year by the appropriate inflation adjustment specified by the Secretary of the U.S. Department of Health and Human Services.</w:t>
      </w:r>
    </w:p>
    <w:p w:rsidR="007E19B8" w:rsidRPr="00987AAB" w:rsidRDefault="007E19B8" w:rsidP="00404763">
      <w:pPr>
        <w:tabs>
          <w:tab w:val="left" w:pos="0"/>
          <w:tab w:val="left" w:pos="720"/>
          <w:tab w:val="left" w:pos="1440"/>
          <w:tab w:val="left" w:pos="2160"/>
        </w:tabs>
        <w:ind w:left="2880" w:hanging="2880"/>
        <w:rPr>
          <w:rFonts w:ascii="Times New Roman" w:hAnsi="Times New Roman"/>
          <w:sz w:val="24"/>
        </w:rPr>
      </w:pPr>
    </w:p>
    <w:p w:rsidR="007E19B8" w:rsidRPr="00987AAB" w:rsidRDefault="00206188" w:rsidP="00206188">
      <w:pPr>
        <w:tabs>
          <w:tab w:val="left" w:pos="0"/>
          <w:tab w:val="left" w:pos="1440"/>
        </w:tabs>
        <w:ind w:left="2160" w:hanging="2160"/>
        <w:rPr>
          <w:rFonts w:ascii="Times New Roman" w:hAnsi="Times New Roman"/>
          <w:sz w:val="24"/>
        </w:rPr>
      </w:pPr>
      <w:r w:rsidRPr="00987AAB">
        <w:rPr>
          <w:rFonts w:ascii="Times New Roman" w:hAnsi="Times New Roman"/>
          <w:sz w:val="24"/>
        </w:rPr>
        <w:tab/>
      </w:r>
      <w:r w:rsidR="007E19B8" w:rsidRPr="00987AAB">
        <w:rPr>
          <w:rFonts w:ascii="Times New Roman" w:hAnsi="Times New Roman"/>
          <w:sz w:val="24"/>
        </w:rPr>
        <w:t>(2)</w:t>
      </w:r>
      <w:r w:rsidR="007E19B8" w:rsidRPr="00987AAB">
        <w:rPr>
          <w:rFonts w:ascii="Times New Roman" w:hAnsi="Times New Roman"/>
          <w:sz w:val="24"/>
        </w:rPr>
        <w:tab/>
        <w:t>Standardized Medicare supplement benefit plan “L” shall consist of the following:</w:t>
      </w:r>
    </w:p>
    <w:p w:rsidR="007E19B8" w:rsidRPr="00987AAB" w:rsidRDefault="007E19B8" w:rsidP="007E19B8">
      <w:pPr>
        <w:tabs>
          <w:tab w:val="left" w:pos="0"/>
          <w:tab w:val="left" w:pos="720"/>
        </w:tabs>
        <w:ind w:left="1440" w:hanging="1440"/>
        <w:rPr>
          <w:rFonts w:ascii="Times New Roman" w:hAnsi="Times New Roman"/>
          <w:sz w:val="24"/>
        </w:rPr>
      </w:pPr>
    </w:p>
    <w:p w:rsidR="007E19B8" w:rsidRPr="00987AAB" w:rsidRDefault="007E19B8" w:rsidP="007E19B8">
      <w:pPr>
        <w:tabs>
          <w:tab w:val="left" w:pos="0"/>
          <w:tab w:val="left" w:pos="720"/>
        </w:tabs>
        <w:ind w:left="1440" w:hanging="144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a</w:t>
      </w:r>
      <w:r w:rsidR="007005F1" w:rsidRPr="00987AAB">
        <w:rPr>
          <w:rFonts w:ascii="Times New Roman" w:hAnsi="Times New Roman"/>
          <w:sz w:val="24"/>
        </w:rPr>
        <w:t>.</w:t>
      </w:r>
      <w:r w:rsidRPr="00987AAB">
        <w:rPr>
          <w:rFonts w:ascii="Times New Roman" w:hAnsi="Times New Roman"/>
          <w:sz w:val="24"/>
        </w:rPr>
        <w:tab/>
        <w:t>The benefits described in Paragraphs (1</w:t>
      </w:r>
      <w:proofErr w:type="gramStart"/>
      <w:r w:rsidRPr="00987AAB">
        <w:rPr>
          <w:rFonts w:ascii="Times New Roman" w:hAnsi="Times New Roman"/>
          <w:sz w:val="24"/>
        </w:rPr>
        <w:t>)(</w:t>
      </w:r>
      <w:proofErr w:type="gramEnd"/>
      <w:r w:rsidRPr="00987AAB">
        <w:rPr>
          <w:rFonts w:ascii="Times New Roman" w:hAnsi="Times New Roman"/>
          <w:sz w:val="24"/>
        </w:rPr>
        <w:t>a),</w:t>
      </w:r>
      <w:r w:rsidR="00B36215" w:rsidRPr="00987AAB">
        <w:rPr>
          <w:rFonts w:ascii="Times New Roman" w:hAnsi="Times New Roman"/>
          <w:sz w:val="24"/>
        </w:rPr>
        <w:t xml:space="preserve"> </w:t>
      </w:r>
      <w:r w:rsidRPr="00987AAB">
        <w:rPr>
          <w:rFonts w:ascii="Times New Roman" w:hAnsi="Times New Roman"/>
          <w:sz w:val="24"/>
        </w:rPr>
        <w:t>(b),</w:t>
      </w:r>
      <w:r w:rsidR="00B36215" w:rsidRPr="00987AAB">
        <w:rPr>
          <w:rFonts w:ascii="Times New Roman" w:hAnsi="Times New Roman"/>
          <w:sz w:val="24"/>
        </w:rPr>
        <w:t xml:space="preserve"> </w:t>
      </w:r>
      <w:r w:rsidRPr="00987AAB">
        <w:rPr>
          <w:rFonts w:ascii="Times New Roman" w:hAnsi="Times New Roman"/>
          <w:sz w:val="24"/>
        </w:rPr>
        <w:t>(c)</w:t>
      </w:r>
      <w:r w:rsidR="00F96E14" w:rsidRPr="00987AAB">
        <w:rPr>
          <w:rFonts w:ascii="Times New Roman" w:hAnsi="Times New Roman"/>
          <w:sz w:val="24"/>
        </w:rPr>
        <w:t>,</w:t>
      </w:r>
      <w:r w:rsidRPr="00987AAB">
        <w:rPr>
          <w:rFonts w:ascii="Times New Roman" w:hAnsi="Times New Roman"/>
          <w:sz w:val="24"/>
        </w:rPr>
        <w:t xml:space="preserve"> and (i);</w:t>
      </w:r>
    </w:p>
    <w:p w:rsidR="007E19B8" w:rsidRPr="00987AAB" w:rsidRDefault="007E19B8" w:rsidP="007E19B8">
      <w:pPr>
        <w:tabs>
          <w:tab w:val="left" w:pos="0"/>
          <w:tab w:val="left" w:pos="720"/>
        </w:tabs>
        <w:ind w:left="1440" w:hanging="1440"/>
        <w:rPr>
          <w:rFonts w:ascii="Times New Roman" w:hAnsi="Times New Roman"/>
          <w:sz w:val="24"/>
        </w:rPr>
      </w:pPr>
    </w:p>
    <w:p w:rsidR="007E19B8" w:rsidRPr="00987AAB" w:rsidRDefault="007E19B8" w:rsidP="00404763">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b</w:t>
      </w:r>
      <w:r w:rsidR="007005F1" w:rsidRPr="00987AAB">
        <w:rPr>
          <w:rFonts w:ascii="Times New Roman" w:hAnsi="Times New Roman"/>
          <w:sz w:val="24"/>
        </w:rPr>
        <w:t>.</w:t>
      </w:r>
      <w:r w:rsidRPr="00987AAB">
        <w:rPr>
          <w:rFonts w:ascii="Times New Roman" w:hAnsi="Times New Roman"/>
          <w:sz w:val="24"/>
        </w:rPr>
        <w:tab/>
        <w:t>The benefit described in Paragraphs (1</w:t>
      </w:r>
      <w:proofErr w:type="gramStart"/>
      <w:r w:rsidRPr="00987AAB">
        <w:rPr>
          <w:rFonts w:ascii="Times New Roman" w:hAnsi="Times New Roman"/>
          <w:sz w:val="24"/>
        </w:rPr>
        <w:t>)(</w:t>
      </w:r>
      <w:proofErr w:type="gramEnd"/>
      <w:r w:rsidRPr="00987AAB">
        <w:rPr>
          <w:rFonts w:ascii="Times New Roman" w:hAnsi="Times New Roman"/>
          <w:sz w:val="24"/>
        </w:rPr>
        <w:t>d),</w:t>
      </w:r>
      <w:r w:rsidR="00B36215" w:rsidRPr="00987AAB">
        <w:rPr>
          <w:rFonts w:ascii="Times New Roman" w:hAnsi="Times New Roman"/>
          <w:sz w:val="24"/>
        </w:rPr>
        <w:t xml:space="preserve"> </w:t>
      </w:r>
      <w:r w:rsidRPr="00987AAB">
        <w:rPr>
          <w:rFonts w:ascii="Times New Roman" w:hAnsi="Times New Roman"/>
          <w:sz w:val="24"/>
        </w:rPr>
        <w:t>(e),</w:t>
      </w:r>
      <w:r w:rsidR="00B36215" w:rsidRPr="00987AAB">
        <w:rPr>
          <w:rFonts w:ascii="Times New Roman" w:hAnsi="Times New Roman"/>
          <w:sz w:val="24"/>
        </w:rPr>
        <w:t xml:space="preserve"> </w:t>
      </w:r>
      <w:r w:rsidRPr="00987AAB">
        <w:rPr>
          <w:rFonts w:ascii="Times New Roman" w:hAnsi="Times New Roman"/>
          <w:sz w:val="24"/>
        </w:rPr>
        <w:t>(f),</w:t>
      </w:r>
      <w:r w:rsidR="00B36215" w:rsidRPr="00987AAB">
        <w:rPr>
          <w:rFonts w:ascii="Times New Roman" w:hAnsi="Times New Roman"/>
          <w:sz w:val="24"/>
        </w:rPr>
        <w:t xml:space="preserve"> </w:t>
      </w:r>
      <w:r w:rsidRPr="00987AAB">
        <w:rPr>
          <w:rFonts w:ascii="Times New Roman" w:hAnsi="Times New Roman"/>
          <w:sz w:val="24"/>
        </w:rPr>
        <w:t>(g)</w:t>
      </w:r>
      <w:r w:rsidR="00F96E14" w:rsidRPr="00987AAB">
        <w:rPr>
          <w:rFonts w:ascii="Times New Roman" w:hAnsi="Times New Roman"/>
          <w:sz w:val="24"/>
        </w:rPr>
        <w:t>,</w:t>
      </w:r>
      <w:r w:rsidRPr="00987AAB">
        <w:rPr>
          <w:rFonts w:ascii="Times New Roman" w:hAnsi="Times New Roman"/>
          <w:sz w:val="24"/>
        </w:rPr>
        <w:t xml:space="preserve"> and (h), but substituting 75% for 50%; and</w:t>
      </w:r>
    </w:p>
    <w:p w:rsidR="007E19B8" w:rsidRPr="00987AAB" w:rsidRDefault="007E19B8" w:rsidP="007E19B8">
      <w:pPr>
        <w:tabs>
          <w:tab w:val="left" w:pos="0"/>
          <w:tab w:val="left" w:pos="720"/>
        </w:tabs>
        <w:ind w:left="1440" w:hanging="1440"/>
        <w:rPr>
          <w:rFonts w:ascii="Times New Roman" w:hAnsi="Times New Roman"/>
          <w:sz w:val="24"/>
        </w:rPr>
      </w:pPr>
    </w:p>
    <w:p w:rsidR="007E19B8" w:rsidRPr="00987AAB" w:rsidRDefault="007E19B8" w:rsidP="00404763">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c</w:t>
      </w:r>
      <w:r w:rsidR="007005F1" w:rsidRPr="00987AAB">
        <w:rPr>
          <w:rFonts w:ascii="Times New Roman" w:hAnsi="Times New Roman"/>
          <w:sz w:val="24"/>
        </w:rPr>
        <w:t>.</w:t>
      </w:r>
      <w:r w:rsidRPr="00987AAB">
        <w:rPr>
          <w:rFonts w:ascii="Times New Roman" w:hAnsi="Times New Roman"/>
          <w:sz w:val="24"/>
        </w:rPr>
        <w:tab/>
        <w:t>The benefit described in Paragraph (1</w:t>
      </w:r>
      <w:proofErr w:type="gramStart"/>
      <w:r w:rsidRPr="00987AAB">
        <w:rPr>
          <w:rFonts w:ascii="Times New Roman" w:hAnsi="Times New Roman"/>
          <w:sz w:val="24"/>
        </w:rPr>
        <w:t>)(</w:t>
      </w:r>
      <w:proofErr w:type="gramEnd"/>
      <w:r w:rsidRPr="00987AAB">
        <w:rPr>
          <w:rFonts w:ascii="Times New Roman" w:hAnsi="Times New Roman"/>
          <w:sz w:val="24"/>
        </w:rPr>
        <w:t xml:space="preserve">j), but substituting $2000 for $4000. </w:t>
      </w:r>
    </w:p>
    <w:p w:rsidR="00D62612" w:rsidRPr="00987AAB" w:rsidRDefault="00D62612">
      <w:pPr>
        <w:tabs>
          <w:tab w:val="left" w:pos="0"/>
        </w:tabs>
        <w:rPr>
          <w:rFonts w:ascii="Times New Roman" w:hAnsi="Times New Roman"/>
          <w:sz w:val="24"/>
        </w:rPr>
      </w:pPr>
    </w:p>
    <w:p w:rsidR="0065003D" w:rsidRPr="00987AAB" w:rsidRDefault="0065003D" w:rsidP="000E0145">
      <w:pPr>
        <w:keepNext/>
        <w:tabs>
          <w:tab w:val="left" w:pos="0"/>
        </w:tabs>
        <w:ind w:left="1440" w:hanging="1440"/>
        <w:rPr>
          <w:rFonts w:ascii="Times New Roman" w:hAnsi="Times New Roman"/>
          <w:b/>
          <w:sz w:val="24"/>
        </w:rPr>
      </w:pPr>
      <w:r w:rsidRPr="00987AAB">
        <w:rPr>
          <w:rFonts w:ascii="Times New Roman" w:hAnsi="Times New Roman"/>
          <w:b/>
          <w:sz w:val="24"/>
        </w:rPr>
        <w:t>Section 8.1</w:t>
      </w:r>
      <w:r w:rsidR="003B43FA" w:rsidRPr="00987AAB">
        <w:rPr>
          <w:rFonts w:ascii="Times New Roman" w:hAnsi="Times New Roman"/>
          <w:b/>
          <w:sz w:val="24"/>
        </w:rPr>
        <w:tab/>
      </w:r>
      <w:r w:rsidRPr="00987AAB">
        <w:rPr>
          <w:rFonts w:ascii="Times New Roman" w:hAnsi="Times New Roman"/>
          <w:b/>
          <w:sz w:val="24"/>
        </w:rPr>
        <w:t>Benefit Standards for 2010 Standardized Medicare Supplement Benefit Plan</w:t>
      </w:r>
    </w:p>
    <w:p w:rsidR="0065003D" w:rsidRPr="00987AAB" w:rsidRDefault="003B43FA" w:rsidP="000E0145">
      <w:pPr>
        <w:keepNext/>
        <w:tabs>
          <w:tab w:val="left" w:pos="0"/>
        </w:tabs>
        <w:ind w:left="1440" w:hanging="1440"/>
        <w:rPr>
          <w:rFonts w:ascii="Times New Roman" w:hAnsi="Times New Roman"/>
          <w:b/>
          <w:sz w:val="24"/>
        </w:rPr>
      </w:pPr>
      <w:r w:rsidRPr="00987AAB">
        <w:rPr>
          <w:rFonts w:ascii="Times New Roman" w:hAnsi="Times New Roman"/>
          <w:b/>
          <w:sz w:val="24"/>
        </w:rPr>
        <w:tab/>
      </w:r>
      <w:r w:rsidR="0065003D" w:rsidRPr="00987AAB">
        <w:rPr>
          <w:rFonts w:ascii="Times New Roman" w:hAnsi="Times New Roman"/>
          <w:b/>
          <w:sz w:val="24"/>
        </w:rPr>
        <w:t xml:space="preserve">Policies or Certificates Issued for Delivery </w:t>
      </w:r>
      <w:r w:rsidR="00160E92" w:rsidRPr="00987AAB">
        <w:rPr>
          <w:rFonts w:ascii="Times New Roman" w:hAnsi="Times New Roman"/>
          <w:b/>
          <w:sz w:val="24"/>
        </w:rPr>
        <w:t xml:space="preserve">with an Effective Date of Coverage </w:t>
      </w:r>
      <w:r w:rsidR="0065003D" w:rsidRPr="00987AAB">
        <w:rPr>
          <w:rFonts w:ascii="Times New Roman" w:hAnsi="Times New Roman"/>
          <w:b/>
          <w:sz w:val="24"/>
        </w:rPr>
        <w:t>on or After June 1, 2010</w:t>
      </w:r>
      <w:r w:rsidR="00624CFA" w:rsidRPr="00987AAB">
        <w:rPr>
          <w:rFonts w:ascii="Times New Roman" w:hAnsi="Times New Roman"/>
          <w:b/>
          <w:sz w:val="24"/>
        </w:rPr>
        <w:fldChar w:fldCharType="begin"/>
      </w:r>
      <w:r w:rsidR="00624CFA" w:rsidRPr="00987AAB">
        <w:rPr>
          <w:b/>
        </w:rPr>
        <w:instrText xml:space="preserve"> TC "</w:instrText>
      </w:r>
      <w:bookmarkStart w:id="17" w:name="_Toc533062519"/>
      <w:r w:rsidR="00624CFA" w:rsidRPr="00987AAB">
        <w:rPr>
          <w:rFonts w:ascii="Times New Roman" w:hAnsi="Times New Roman"/>
          <w:b/>
          <w:sz w:val="24"/>
        </w:rPr>
        <w:instrText>Section 8.1</w:instrText>
      </w:r>
      <w:r w:rsidR="00624CFA" w:rsidRPr="00987AAB">
        <w:rPr>
          <w:rFonts w:ascii="Times New Roman" w:hAnsi="Times New Roman"/>
          <w:b/>
          <w:sz w:val="24"/>
        </w:rPr>
        <w:tab/>
        <w:instrText>Benefit Standards for 2010 Standardized Medicare Supplement Benefit Plan</w:instrText>
      </w:r>
      <w:r w:rsidRPr="00987AAB">
        <w:rPr>
          <w:rFonts w:ascii="Times New Roman" w:hAnsi="Times New Roman"/>
          <w:b/>
          <w:sz w:val="24"/>
        </w:rPr>
        <w:instrText xml:space="preserve"> </w:instrText>
      </w:r>
      <w:r w:rsidR="00624CFA" w:rsidRPr="00987AAB">
        <w:rPr>
          <w:rFonts w:ascii="Times New Roman" w:hAnsi="Times New Roman"/>
          <w:b/>
          <w:sz w:val="24"/>
        </w:rPr>
        <w:instrText xml:space="preserve">Policies or Certificates Issued for Delivery </w:instrText>
      </w:r>
      <w:r w:rsidR="001E496C" w:rsidRPr="00987AAB">
        <w:rPr>
          <w:rFonts w:ascii="Times New Roman" w:hAnsi="Times New Roman"/>
          <w:b/>
          <w:sz w:val="24"/>
        </w:rPr>
        <w:instrText xml:space="preserve">with an Effective Date of Coverage </w:instrText>
      </w:r>
      <w:r w:rsidR="00624CFA" w:rsidRPr="00987AAB">
        <w:rPr>
          <w:rFonts w:ascii="Times New Roman" w:hAnsi="Times New Roman"/>
          <w:b/>
          <w:sz w:val="24"/>
        </w:rPr>
        <w:instrText>on or After June 1, 2010</w:instrText>
      </w:r>
      <w:bookmarkEnd w:id="17"/>
      <w:r w:rsidR="00624CFA" w:rsidRPr="00987AAB">
        <w:rPr>
          <w:b/>
        </w:rPr>
        <w:instrText xml:space="preserve">" \f C \l "1" </w:instrText>
      </w:r>
      <w:r w:rsidR="00624CFA" w:rsidRPr="00987AAB">
        <w:rPr>
          <w:rFonts w:ascii="Times New Roman" w:hAnsi="Times New Roman"/>
          <w:b/>
          <w:sz w:val="24"/>
        </w:rPr>
        <w:fldChar w:fldCharType="end"/>
      </w:r>
    </w:p>
    <w:p w:rsidR="00462AE7" w:rsidRPr="00987AAB" w:rsidRDefault="00462AE7" w:rsidP="000E0145">
      <w:pPr>
        <w:keepNext/>
        <w:tabs>
          <w:tab w:val="left" w:pos="0"/>
          <w:tab w:val="left" w:pos="720"/>
        </w:tabs>
        <w:ind w:left="1440" w:hanging="1440"/>
        <w:rPr>
          <w:rFonts w:ascii="Times New Roman" w:hAnsi="Times New Roman"/>
          <w:b/>
          <w:sz w:val="24"/>
        </w:rPr>
      </w:pPr>
    </w:p>
    <w:p w:rsidR="0065003D" w:rsidRPr="00987AAB" w:rsidRDefault="0065003D" w:rsidP="000A025B">
      <w:pPr>
        <w:tabs>
          <w:tab w:val="left" w:pos="0"/>
          <w:tab w:val="left" w:pos="720"/>
        </w:tabs>
        <w:ind w:left="720"/>
        <w:rPr>
          <w:rFonts w:ascii="Times New Roman" w:hAnsi="Times New Roman"/>
          <w:sz w:val="24"/>
        </w:rPr>
      </w:pPr>
      <w:r w:rsidRPr="00987AAB">
        <w:rPr>
          <w:rFonts w:ascii="Times New Roman" w:hAnsi="Times New Roman"/>
          <w:sz w:val="24"/>
        </w:rPr>
        <w:t>The following standards are applicable to all Medicare supplement policies or certificates delivered</w:t>
      </w:r>
      <w:r w:rsidR="00462AE7" w:rsidRPr="00987AAB">
        <w:rPr>
          <w:rFonts w:ascii="Times New Roman" w:hAnsi="Times New Roman"/>
          <w:sz w:val="24"/>
        </w:rPr>
        <w:t xml:space="preserve"> </w:t>
      </w:r>
      <w:r w:rsidRPr="00987AAB">
        <w:rPr>
          <w:rFonts w:ascii="Times New Roman" w:hAnsi="Times New Roman"/>
          <w:sz w:val="24"/>
        </w:rPr>
        <w:t xml:space="preserve">or issued for delivery in this </w:t>
      </w:r>
      <w:r w:rsidR="00E8442F" w:rsidRPr="00987AAB">
        <w:rPr>
          <w:rFonts w:ascii="Times New Roman" w:hAnsi="Times New Roman"/>
          <w:sz w:val="24"/>
        </w:rPr>
        <w:t>S</w:t>
      </w:r>
      <w:r w:rsidRPr="00987AAB">
        <w:rPr>
          <w:rFonts w:ascii="Times New Roman" w:hAnsi="Times New Roman"/>
          <w:sz w:val="24"/>
        </w:rPr>
        <w:t xml:space="preserve">tate </w:t>
      </w:r>
      <w:r w:rsidR="00A321BC" w:rsidRPr="00987AAB">
        <w:rPr>
          <w:rFonts w:ascii="Times New Roman" w:hAnsi="Times New Roman"/>
          <w:sz w:val="24"/>
        </w:rPr>
        <w:t xml:space="preserve">with an effective date </w:t>
      </w:r>
      <w:r w:rsidR="00E05A31" w:rsidRPr="00987AAB">
        <w:rPr>
          <w:rFonts w:ascii="Times New Roman" w:hAnsi="Times New Roman"/>
          <w:sz w:val="24"/>
        </w:rPr>
        <w:t>of</w:t>
      </w:r>
      <w:r w:rsidR="00A321BC" w:rsidRPr="00987AAB">
        <w:rPr>
          <w:rFonts w:ascii="Times New Roman" w:hAnsi="Times New Roman"/>
          <w:sz w:val="24"/>
        </w:rPr>
        <w:t xml:space="preserve"> coverage </w:t>
      </w:r>
      <w:r w:rsidRPr="00987AAB">
        <w:rPr>
          <w:rFonts w:ascii="Times New Roman" w:hAnsi="Times New Roman"/>
          <w:sz w:val="24"/>
        </w:rPr>
        <w:t xml:space="preserve">on or after June 1, 2010. </w:t>
      </w:r>
      <w:r w:rsidR="00EE2FED" w:rsidRPr="00987AAB">
        <w:rPr>
          <w:rFonts w:ascii="Times New Roman" w:hAnsi="Times New Roman"/>
          <w:sz w:val="24"/>
        </w:rPr>
        <w:t xml:space="preserve"> </w:t>
      </w:r>
      <w:r w:rsidRPr="00987AAB">
        <w:rPr>
          <w:rFonts w:ascii="Times New Roman" w:hAnsi="Times New Roman"/>
          <w:sz w:val="24"/>
        </w:rPr>
        <w:t>No policy or certificate may be</w:t>
      </w:r>
      <w:r w:rsidR="00462AE7" w:rsidRPr="00987AAB">
        <w:rPr>
          <w:rFonts w:ascii="Times New Roman" w:hAnsi="Times New Roman"/>
          <w:sz w:val="24"/>
        </w:rPr>
        <w:t xml:space="preserve"> </w:t>
      </w:r>
      <w:r w:rsidRPr="00987AAB">
        <w:rPr>
          <w:rFonts w:ascii="Times New Roman" w:hAnsi="Times New Roman"/>
          <w:sz w:val="24"/>
        </w:rPr>
        <w:t xml:space="preserve">advertised, solicited, delivered, or issued for delivery in this </w:t>
      </w:r>
      <w:r w:rsidR="00E8442F" w:rsidRPr="00987AAB">
        <w:rPr>
          <w:rFonts w:ascii="Times New Roman" w:hAnsi="Times New Roman"/>
          <w:sz w:val="24"/>
        </w:rPr>
        <w:t>S</w:t>
      </w:r>
      <w:r w:rsidRPr="00987AAB">
        <w:rPr>
          <w:rFonts w:ascii="Times New Roman" w:hAnsi="Times New Roman"/>
          <w:sz w:val="24"/>
        </w:rPr>
        <w:t>tate as a Medicare supplement policy or</w:t>
      </w:r>
      <w:r w:rsidR="00462AE7" w:rsidRPr="00987AAB">
        <w:rPr>
          <w:rFonts w:ascii="Times New Roman" w:hAnsi="Times New Roman"/>
          <w:sz w:val="24"/>
        </w:rPr>
        <w:t xml:space="preserve"> </w:t>
      </w:r>
      <w:r w:rsidRPr="00987AAB">
        <w:rPr>
          <w:rFonts w:ascii="Times New Roman" w:hAnsi="Times New Roman"/>
          <w:sz w:val="24"/>
        </w:rPr>
        <w:t>certificate unless it complies with these benefit stan</w:t>
      </w:r>
      <w:r w:rsidR="00200FE0" w:rsidRPr="00987AAB">
        <w:rPr>
          <w:rFonts w:ascii="Times New Roman" w:hAnsi="Times New Roman"/>
          <w:sz w:val="24"/>
        </w:rPr>
        <w:t xml:space="preserve">dards. </w:t>
      </w:r>
      <w:r w:rsidR="007723A4" w:rsidRPr="00987AAB">
        <w:rPr>
          <w:rFonts w:ascii="Times New Roman" w:hAnsi="Times New Roman"/>
          <w:sz w:val="24"/>
        </w:rPr>
        <w:t xml:space="preserve"> </w:t>
      </w:r>
      <w:r w:rsidR="00200FE0" w:rsidRPr="00987AAB">
        <w:rPr>
          <w:rFonts w:ascii="Times New Roman" w:hAnsi="Times New Roman"/>
          <w:sz w:val="24"/>
        </w:rPr>
        <w:t xml:space="preserve">No issuer may offer any </w:t>
      </w:r>
      <w:r w:rsidRPr="00987AAB">
        <w:rPr>
          <w:rFonts w:ascii="Times New Roman" w:hAnsi="Times New Roman"/>
          <w:sz w:val="24"/>
        </w:rPr>
        <w:t>1990</w:t>
      </w:r>
      <w:r w:rsidR="00462AE7" w:rsidRPr="00987AAB">
        <w:rPr>
          <w:rFonts w:ascii="Times New Roman" w:hAnsi="Times New Roman"/>
          <w:sz w:val="24"/>
        </w:rPr>
        <w:t xml:space="preserve"> </w:t>
      </w:r>
      <w:r w:rsidRPr="00987AAB">
        <w:rPr>
          <w:rFonts w:ascii="Times New Roman" w:hAnsi="Times New Roman"/>
          <w:sz w:val="24"/>
        </w:rPr>
        <w:t xml:space="preserve">Standardized Medicare supplement benefit plan for sale on or after June 1, 2010. </w:t>
      </w:r>
      <w:r w:rsidR="007723A4" w:rsidRPr="00987AAB">
        <w:rPr>
          <w:rFonts w:ascii="Times New Roman" w:hAnsi="Times New Roman"/>
          <w:sz w:val="24"/>
        </w:rPr>
        <w:t xml:space="preserve"> </w:t>
      </w:r>
      <w:r w:rsidRPr="00987AAB">
        <w:rPr>
          <w:rFonts w:ascii="Times New Roman" w:hAnsi="Times New Roman"/>
          <w:sz w:val="24"/>
        </w:rPr>
        <w:t>Benefit standards</w:t>
      </w:r>
      <w:r w:rsidR="00462AE7" w:rsidRPr="00987AAB">
        <w:rPr>
          <w:rFonts w:ascii="Times New Roman" w:hAnsi="Times New Roman"/>
          <w:sz w:val="24"/>
        </w:rPr>
        <w:t xml:space="preserve"> </w:t>
      </w:r>
      <w:r w:rsidRPr="00987AAB">
        <w:rPr>
          <w:rFonts w:ascii="Times New Roman" w:hAnsi="Times New Roman"/>
          <w:sz w:val="24"/>
        </w:rPr>
        <w:t xml:space="preserve">applicable to Medicare supplement policies and certificates issued </w:t>
      </w:r>
      <w:r w:rsidR="00A321BC" w:rsidRPr="00987AAB">
        <w:rPr>
          <w:rFonts w:ascii="Times New Roman" w:hAnsi="Times New Roman"/>
          <w:sz w:val="24"/>
        </w:rPr>
        <w:t xml:space="preserve">with an effective date </w:t>
      </w:r>
      <w:r w:rsidR="004E772F" w:rsidRPr="00987AAB">
        <w:rPr>
          <w:rFonts w:ascii="Times New Roman" w:hAnsi="Times New Roman"/>
          <w:sz w:val="24"/>
        </w:rPr>
        <w:t>of</w:t>
      </w:r>
      <w:r w:rsidR="00A321BC" w:rsidRPr="00987AAB">
        <w:rPr>
          <w:rFonts w:ascii="Times New Roman" w:hAnsi="Times New Roman"/>
          <w:sz w:val="24"/>
        </w:rPr>
        <w:t xml:space="preserve"> coverage </w:t>
      </w:r>
      <w:r w:rsidRPr="00987AAB">
        <w:rPr>
          <w:rFonts w:ascii="Times New Roman" w:hAnsi="Times New Roman"/>
          <w:sz w:val="24"/>
        </w:rPr>
        <w:t>before June 1, 2010 remain</w:t>
      </w:r>
      <w:r w:rsidR="00462AE7" w:rsidRPr="00987AAB">
        <w:rPr>
          <w:rFonts w:ascii="Times New Roman" w:hAnsi="Times New Roman"/>
          <w:sz w:val="24"/>
        </w:rPr>
        <w:t xml:space="preserve"> </w:t>
      </w:r>
      <w:r w:rsidRPr="00987AAB">
        <w:rPr>
          <w:rFonts w:ascii="Times New Roman" w:hAnsi="Times New Roman"/>
          <w:sz w:val="24"/>
        </w:rPr>
        <w:t xml:space="preserve">subject to the requirements of </w:t>
      </w:r>
      <w:r w:rsidR="000A025B" w:rsidRPr="00987AAB">
        <w:rPr>
          <w:rFonts w:ascii="Times New Roman" w:hAnsi="Times New Roman"/>
          <w:sz w:val="24"/>
        </w:rPr>
        <w:t>Section 8</w:t>
      </w:r>
      <w:r w:rsidR="00462AE7" w:rsidRPr="00987AAB">
        <w:rPr>
          <w:rFonts w:ascii="Times New Roman" w:hAnsi="Times New Roman"/>
          <w:sz w:val="24"/>
        </w:rPr>
        <w:t>.</w:t>
      </w:r>
    </w:p>
    <w:p w:rsidR="00462AE7" w:rsidRPr="00987AAB" w:rsidRDefault="00462AE7" w:rsidP="00462AE7">
      <w:pPr>
        <w:tabs>
          <w:tab w:val="left" w:pos="0"/>
          <w:tab w:val="left" w:pos="720"/>
        </w:tabs>
        <w:rPr>
          <w:rFonts w:ascii="CenturySchoolbook" w:hAnsi="CenturySchoolbook" w:cs="CenturySchoolbook"/>
        </w:rPr>
      </w:pPr>
    </w:p>
    <w:p w:rsidR="0065003D" w:rsidRPr="00987AAB" w:rsidRDefault="0065003D" w:rsidP="00B37EC7">
      <w:pPr>
        <w:tabs>
          <w:tab w:val="left" w:pos="0"/>
        </w:tabs>
        <w:ind w:left="1440" w:hanging="720"/>
        <w:rPr>
          <w:rFonts w:ascii="Times New Roman" w:hAnsi="Times New Roman"/>
          <w:sz w:val="24"/>
        </w:rPr>
      </w:pPr>
      <w:r w:rsidRPr="00987AAB">
        <w:rPr>
          <w:rFonts w:ascii="Times New Roman" w:hAnsi="Times New Roman"/>
          <w:sz w:val="24"/>
        </w:rPr>
        <w:t>A.</w:t>
      </w:r>
      <w:r w:rsidR="006C5BCA" w:rsidRPr="00987AAB">
        <w:rPr>
          <w:rFonts w:ascii="Times New Roman" w:hAnsi="Times New Roman"/>
          <w:sz w:val="24"/>
        </w:rPr>
        <w:tab/>
      </w:r>
      <w:r w:rsidRPr="00987AAB">
        <w:rPr>
          <w:rFonts w:ascii="Times New Roman" w:hAnsi="Times New Roman"/>
          <w:sz w:val="24"/>
        </w:rPr>
        <w:t xml:space="preserve">General Standards. </w:t>
      </w:r>
      <w:r w:rsidR="007723A4" w:rsidRPr="00987AAB">
        <w:rPr>
          <w:rFonts w:ascii="Times New Roman" w:hAnsi="Times New Roman"/>
          <w:sz w:val="24"/>
        </w:rPr>
        <w:t xml:space="preserve"> </w:t>
      </w:r>
      <w:r w:rsidRPr="00987AAB">
        <w:rPr>
          <w:rFonts w:ascii="Times New Roman" w:hAnsi="Times New Roman"/>
          <w:sz w:val="24"/>
        </w:rPr>
        <w:t>The following standards apply to Medicare supplement policies</w:t>
      </w:r>
      <w:r w:rsidR="006C5BCA" w:rsidRPr="00987AAB">
        <w:rPr>
          <w:rFonts w:ascii="Times New Roman" w:hAnsi="Times New Roman"/>
          <w:sz w:val="24"/>
        </w:rPr>
        <w:t xml:space="preserve"> a</w:t>
      </w:r>
      <w:r w:rsidRPr="00987AAB">
        <w:rPr>
          <w:rFonts w:ascii="Times New Roman" w:hAnsi="Times New Roman"/>
          <w:sz w:val="24"/>
        </w:rPr>
        <w:t xml:space="preserve">nd certificates and are in addition to all other requirements of this </w:t>
      </w:r>
      <w:r w:rsidR="00C351F0" w:rsidRPr="00987AAB">
        <w:rPr>
          <w:rFonts w:ascii="Times New Roman" w:hAnsi="Times New Roman"/>
          <w:sz w:val="24"/>
        </w:rPr>
        <w:t>Rule</w:t>
      </w:r>
      <w:r w:rsidRPr="00987AAB">
        <w:rPr>
          <w:rFonts w:ascii="Times New Roman" w:hAnsi="Times New Roman"/>
          <w:sz w:val="24"/>
        </w:rPr>
        <w:t>.</w:t>
      </w:r>
    </w:p>
    <w:p w:rsidR="00462AE7" w:rsidRPr="00987AAB" w:rsidRDefault="00462AE7" w:rsidP="00462AE7">
      <w:pPr>
        <w:tabs>
          <w:tab w:val="left" w:pos="0"/>
          <w:tab w:val="left" w:pos="720"/>
        </w:tabs>
        <w:rPr>
          <w:rFonts w:ascii="Times New Roman" w:hAnsi="Times New Roman"/>
          <w:sz w:val="24"/>
        </w:rPr>
      </w:pPr>
    </w:p>
    <w:p w:rsidR="0065003D" w:rsidRPr="00987AAB" w:rsidRDefault="00462AE7" w:rsidP="00462AE7">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006C5BCA" w:rsidRPr="00987AAB">
        <w:rPr>
          <w:rFonts w:ascii="Times New Roman" w:hAnsi="Times New Roman"/>
          <w:sz w:val="24"/>
        </w:rPr>
        <w:tab/>
      </w:r>
      <w:r w:rsidR="0065003D" w:rsidRPr="00987AAB">
        <w:rPr>
          <w:rFonts w:ascii="Times New Roman" w:hAnsi="Times New Roman"/>
          <w:sz w:val="24"/>
        </w:rPr>
        <w:t xml:space="preserve">(1) </w:t>
      </w:r>
      <w:r w:rsidRPr="00987AAB">
        <w:rPr>
          <w:rFonts w:ascii="Times New Roman" w:hAnsi="Times New Roman"/>
          <w:sz w:val="24"/>
        </w:rPr>
        <w:tab/>
      </w:r>
      <w:r w:rsidR="0065003D" w:rsidRPr="00987AAB">
        <w:rPr>
          <w:rFonts w:ascii="Times New Roman" w:hAnsi="Times New Roman"/>
          <w:sz w:val="24"/>
        </w:rPr>
        <w:t>A Medicare supplement policy or certificate shall not exclude or limit benefits</w:t>
      </w:r>
      <w:r w:rsidR="006C5BCA" w:rsidRPr="00987AAB">
        <w:rPr>
          <w:rFonts w:ascii="Times New Roman" w:hAnsi="Times New Roman"/>
          <w:sz w:val="24"/>
        </w:rPr>
        <w:t xml:space="preserve"> </w:t>
      </w:r>
      <w:r w:rsidR="0065003D" w:rsidRPr="00987AAB">
        <w:rPr>
          <w:rFonts w:ascii="Times New Roman" w:hAnsi="Times New Roman"/>
          <w:sz w:val="24"/>
        </w:rPr>
        <w:t>for losses incurred more than six (6) months from the effective date of</w:t>
      </w:r>
      <w:r w:rsidR="006C5BCA" w:rsidRPr="00987AAB">
        <w:rPr>
          <w:rFonts w:ascii="Times New Roman" w:hAnsi="Times New Roman"/>
          <w:sz w:val="24"/>
        </w:rPr>
        <w:t xml:space="preserve"> </w:t>
      </w:r>
      <w:r w:rsidR="0065003D" w:rsidRPr="00987AAB">
        <w:rPr>
          <w:rFonts w:ascii="Times New Roman" w:hAnsi="Times New Roman"/>
          <w:sz w:val="24"/>
        </w:rPr>
        <w:t xml:space="preserve">coverage because it involved a preexisting condition. </w:t>
      </w:r>
      <w:r w:rsidR="007723A4" w:rsidRPr="00987AAB">
        <w:rPr>
          <w:rFonts w:ascii="Times New Roman" w:hAnsi="Times New Roman"/>
          <w:sz w:val="24"/>
        </w:rPr>
        <w:t xml:space="preserve"> </w:t>
      </w:r>
      <w:r w:rsidR="0065003D" w:rsidRPr="00987AAB">
        <w:rPr>
          <w:rFonts w:ascii="Times New Roman" w:hAnsi="Times New Roman"/>
          <w:sz w:val="24"/>
        </w:rPr>
        <w:t>The policy or certificate</w:t>
      </w:r>
      <w:r w:rsidR="006C5BCA" w:rsidRPr="00987AAB">
        <w:rPr>
          <w:rFonts w:ascii="Times New Roman" w:hAnsi="Times New Roman"/>
          <w:sz w:val="24"/>
        </w:rPr>
        <w:t xml:space="preserve"> </w:t>
      </w:r>
      <w:r w:rsidR="0065003D" w:rsidRPr="00987AAB">
        <w:rPr>
          <w:rFonts w:ascii="Times New Roman" w:hAnsi="Times New Roman"/>
          <w:sz w:val="24"/>
        </w:rPr>
        <w:t>may not define a preexisting condition more restrictively than a condition for</w:t>
      </w:r>
      <w:r w:rsidR="006C5BCA" w:rsidRPr="00987AAB">
        <w:rPr>
          <w:rFonts w:ascii="Times New Roman" w:hAnsi="Times New Roman"/>
          <w:sz w:val="24"/>
        </w:rPr>
        <w:t xml:space="preserve"> </w:t>
      </w:r>
      <w:r w:rsidR="0065003D" w:rsidRPr="00987AAB">
        <w:rPr>
          <w:rFonts w:ascii="Times New Roman" w:hAnsi="Times New Roman"/>
          <w:sz w:val="24"/>
        </w:rPr>
        <w:t>which medical advice was given or treatment was recommended by or</w:t>
      </w:r>
      <w:r w:rsidR="006C5BCA" w:rsidRPr="00987AAB">
        <w:rPr>
          <w:rFonts w:ascii="Times New Roman" w:hAnsi="Times New Roman"/>
          <w:sz w:val="24"/>
        </w:rPr>
        <w:t xml:space="preserve"> </w:t>
      </w:r>
      <w:r w:rsidR="0065003D" w:rsidRPr="00987AAB">
        <w:rPr>
          <w:rFonts w:ascii="Times New Roman" w:hAnsi="Times New Roman"/>
          <w:sz w:val="24"/>
        </w:rPr>
        <w:t>received from a physician within six (6) months before the effective date of</w:t>
      </w:r>
      <w:r w:rsidR="006C5BCA" w:rsidRPr="00987AAB">
        <w:rPr>
          <w:rFonts w:ascii="Times New Roman" w:hAnsi="Times New Roman"/>
          <w:sz w:val="24"/>
        </w:rPr>
        <w:t xml:space="preserve"> </w:t>
      </w:r>
      <w:r w:rsidR="0065003D" w:rsidRPr="00987AAB">
        <w:rPr>
          <w:rFonts w:ascii="Times New Roman" w:hAnsi="Times New Roman"/>
          <w:sz w:val="24"/>
        </w:rPr>
        <w:t>coverage.</w:t>
      </w:r>
    </w:p>
    <w:p w:rsidR="0065003D" w:rsidRPr="00987AAB" w:rsidRDefault="0065003D" w:rsidP="0065003D">
      <w:pPr>
        <w:autoSpaceDE w:val="0"/>
        <w:autoSpaceDN w:val="0"/>
        <w:adjustRightInd w:val="0"/>
        <w:rPr>
          <w:rFonts w:ascii="CenturySchoolbook" w:hAnsi="CenturySchoolbook" w:cs="CenturySchoolbook"/>
          <w:sz w:val="16"/>
          <w:szCs w:val="16"/>
        </w:rPr>
      </w:pPr>
    </w:p>
    <w:p w:rsidR="0065003D" w:rsidRPr="00987AAB" w:rsidRDefault="00141BC4" w:rsidP="00141BC4">
      <w:pPr>
        <w:tabs>
          <w:tab w:val="left" w:pos="0"/>
          <w:tab w:val="left" w:pos="720"/>
          <w:tab w:val="left" w:pos="1440"/>
        </w:tabs>
        <w:ind w:left="2160" w:right="-180" w:hanging="2160"/>
        <w:rPr>
          <w:rFonts w:ascii="Times New Roman" w:hAnsi="Times New Roman"/>
          <w:sz w:val="24"/>
        </w:rPr>
      </w:pPr>
      <w:r w:rsidRPr="00987AAB">
        <w:rPr>
          <w:rFonts w:ascii="Times New Roman" w:hAnsi="Times New Roman"/>
          <w:sz w:val="24"/>
        </w:rPr>
        <w:tab/>
      </w:r>
      <w:r w:rsidR="006C5BCA" w:rsidRPr="00987AAB">
        <w:rPr>
          <w:rFonts w:ascii="Times New Roman" w:hAnsi="Times New Roman"/>
          <w:sz w:val="24"/>
        </w:rPr>
        <w:tab/>
      </w:r>
      <w:r w:rsidR="0065003D" w:rsidRPr="00987AAB">
        <w:rPr>
          <w:rFonts w:ascii="Times New Roman" w:hAnsi="Times New Roman"/>
          <w:sz w:val="24"/>
        </w:rPr>
        <w:t xml:space="preserve">(2) </w:t>
      </w:r>
      <w:r w:rsidRPr="00987AAB">
        <w:rPr>
          <w:rFonts w:ascii="Times New Roman" w:hAnsi="Times New Roman"/>
          <w:sz w:val="24"/>
        </w:rPr>
        <w:tab/>
      </w:r>
      <w:r w:rsidR="0065003D" w:rsidRPr="00987AAB">
        <w:rPr>
          <w:rFonts w:ascii="Times New Roman" w:hAnsi="Times New Roman"/>
          <w:sz w:val="24"/>
        </w:rPr>
        <w:t>A Medicare supplement policy or certificate shall not indemnify against</w:t>
      </w:r>
      <w:r w:rsidR="00542CA9" w:rsidRPr="00987AAB">
        <w:rPr>
          <w:rFonts w:ascii="Times New Roman" w:hAnsi="Times New Roman"/>
          <w:sz w:val="24"/>
        </w:rPr>
        <w:t xml:space="preserve"> </w:t>
      </w:r>
      <w:r w:rsidR="0065003D" w:rsidRPr="00987AAB">
        <w:rPr>
          <w:rFonts w:ascii="Times New Roman" w:hAnsi="Times New Roman"/>
          <w:sz w:val="24"/>
        </w:rPr>
        <w:t>losses resulting from sickness on a different basis than losses resulting from</w:t>
      </w:r>
      <w:r w:rsidR="00542CA9" w:rsidRPr="00987AAB">
        <w:rPr>
          <w:rFonts w:ascii="Times New Roman" w:hAnsi="Times New Roman"/>
          <w:sz w:val="24"/>
        </w:rPr>
        <w:t xml:space="preserve"> </w:t>
      </w:r>
      <w:r w:rsidR="0065003D" w:rsidRPr="00987AAB">
        <w:rPr>
          <w:rFonts w:ascii="Times New Roman" w:hAnsi="Times New Roman"/>
          <w:sz w:val="24"/>
        </w:rPr>
        <w:t>accidents.</w:t>
      </w:r>
    </w:p>
    <w:p w:rsidR="006C5BCA" w:rsidRPr="00987AAB" w:rsidRDefault="006C5BCA" w:rsidP="00141BC4">
      <w:pPr>
        <w:tabs>
          <w:tab w:val="left" w:pos="0"/>
          <w:tab w:val="left" w:pos="720"/>
          <w:tab w:val="left" w:pos="1440"/>
        </w:tabs>
        <w:rPr>
          <w:rFonts w:ascii="Times New Roman" w:hAnsi="Times New Roman"/>
          <w:sz w:val="24"/>
        </w:rPr>
      </w:pPr>
    </w:p>
    <w:p w:rsidR="0065003D" w:rsidRPr="00987AAB" w:rsidRDefault="006C5BCA" w:rsidP="00542CA9">
      <w:pPr>
        <w:tabs>
          <w:tab w:val="left" w:pos="0"/>
          <w:tab w:val="left" w:pos="720"/>
          <w:tab w:val="left" w:pos="1440"/>
        </w:tabs>
        <w:ind w:left="2160" w:right="-18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65003D" w:rsidRPr="00987AAB">
        <w:rPr>
          <w:rFonts w:ascii="Times New Roman" w:hAnsi="Times New Roman"/>
          <w:sz w:val="24"/>
        </w:rPr>
        <w:t xml:space="preserve">(3) </w:t>
      </w:r>
      <w:r w:rsidR="00141BC4" w:rsidRPr="00987AAB">
        <w:rPr>
          <w:rFonts w:ascii="Times New Roman" w:hAnsi="Times New Roman"/>
          <w:sz w:val="24"/>
        </w:rPr>
        <w:tab/>
      </w:r>
      <w:r w:rsidR="0065003D" w:rsidRPr="00987AAB">
        <w:rPr>
          <w:rFonts w:ascii="Times New Roman" w:hAnsi="Times New Roman"/>
          <w:sz w:val="24"/>
        </w:rPr>
        <w:t>A Medicare supplement policy or certificate shall provide that benefits</w:t>
      </w:r>
      <w:r w:rsidR="00542CA9" w:rsidRPr="00987AAB">
        <w:rPr>
          <w:rFonts w:ascii="Times New Roman" w:hAnsi="Times New Roman"/>
          <w:sz w:val="24"/>
        </w:rPr>
        <w:t xml:space="preserve"> </w:t>
      </w:r>
      <w:r w:rsidR="0065003D" w:rsidRPr="00987AAB">
        <w:rPr>
          <w:rFonts w:ascii="Times New Roman" w:hAnsi="Times New Roman"/>
          <w:sz w:val="24"/>
        </w:rPr>
        <w:t>designed to cover cost sharing amounts under Medicare will be changed</w:t>
      </w:r>
      <w:r w:rsidR="00542CA9" w:rsidRPr="00987AAB">
        <w:rPr>
          <w:rFonts w:ascii="Times New Roman" w:hAnsi="Times New Roman"/>
          <w:sz w:val="24"/>
        </w:rPr>
        <w:t xml:space="preserve"> </w:t>
      </w:r>
      <w:r w:rsidR="0065003D" w:rsidRPr="00987AAB">
        <w:rPr>
          <w:rFonts w:ascii="Times New Roman" w:hAnsi="Times New Roman"/>
          <w:sz w:val="24"/>
        </w:rPr>
        <w:t>automatically to coincide with any changes in the applicable Medicare</w:t>
      </w:r>
      <w:r w:rsidR="00542CA9" w:rsidRPr="00987AAB">
        <w:rPr>
          <w:rFonts w:ascii="Times New Roman" w:hAnsi="Times New Roman"/>
          <w:sz w:val="24"/>
        </w:rPr>
        <w:t xml:space="preserve"> </w:t>
      </w:r>
      <w:r w:rsidR="0065003D" w:rsidRPr="00987AAB">
        <w:rPr>
          <w:rFonts w:ascii="Times New Roman" w:hAnsi="Times New Roman"/>
          <w:sz w:val="24"/>
        </w:rPr>
        <w:t>deductible, co</w:t>
      </w:r>
      <w:r w:rsidR="00255F74" w:rsidRPr="00987AAB">
        <w:rPr>
          <w:rFonts w:ascii="Times New Roman" w:hAnsi="Times New Roman"/>
          <w:sz w:val="24"/>
        </w:rPr>
        <w:t>-</w:t>
      </w:r>
      <w:r w:rsidR="0065003D" w:rsidRPr="00987AAB">
        <w:rPr>
          <w:rFonts w:ascii="Times New Roman" w:hAnsi="Times New Roman"/>
          <w:sz w:val="24"/>
        </w:rPr>
        <w:t xml:space="preserve">payment, or coinsurance amounts. </w:t>
      </w:r>
      <w:r w:rsidR="007723A4" w:rsidRPr="00987AAB">
        <w:rPr>
          <w:rFonts w:ascii="Times New Roman" w:hAnsi="Times New Roman"/>
          <w:sz w:val="24"/>
        </w:rPr>
        <w:t xml:space="preserve"> </w:t>
      </w:r>
      <w:r w:rsidR="0065003D" w:rsidRPr="00987AAB">
        <w:rPr>
          <w:rFonts w:ascii="Times New Roman" w:hAnsi="Times New Roman"/>
          <w:sz w:val="24"/>
        </w:rPr>
        <w:t>Premiums may be modified</w:t>
      </w:r>
      <w:r w:rsidRPr="00987AAB">
        <w:rPr>
          <w:rFonts w:ascii="Times New Roman" w:hAnsi="Times New Roman"/>
          <w:sz w:val="24"/>
        </w:rPr>
        <w:t xml:space="preserve"> </w:t>
      </w:r>
      <w:r w:rsidR="0065003D" w:rsidRPr="00987AAB">
        <w:rPr>
          <w:rFonts w:ascii="Times New Roman" w:hAnsi="Times New Roman"/>
          <w:sz w:val="24"/>
        </w:rPr>
        <w:t>to correspond with such changes.</w:t>
      </w:r>
    </w:p>
    <w:p w:rsidR="00141BC4" w:rsidRPr="00987AAB" w:rsidRDefault="00141BC4" w:rsidP="00141BC4">
      <w:pPr>
        <w:tabs>
          <w:tab w:val="left" w:pos="0"/>
          <w:tab w:val="left" w:pos="720"/>
          <w:tab w:val="left" w:pos="1440"/>
        </w:tabs>
        <w:rPr>
          <w:rFonts w:ascii="Times New Roman" w:hAnsi="Times New Roman"/>
          <w:sz w:val="24"/>
        </w:rPr>
      </w:pPr>
    </w:p>
    <w:p w:rsidR="0065003D" w:rsidRPr="00987AAB" w:rsidRDefault="00141BC4" w:rsidP="00141BC4">
      <w:pPr>
        <w:tabs>
          <w:tab w:val="left" w:pos="0"/>
          <w:tab w:val="left" w:pos="720"/>
          <w:tab w:val="left" w:pos="1440"/>
        </w:tabs>
        <w:ind w:left="2160" w:right="-180" w:hanging="2160"/>
        <w:rPr>
          <w:rFonts w:ascii="Times New Roman" w:hAnsi="Times New Roman"/>
          <w:sz w:val="24"/>
        </w:rPr>
      </w:pPr>
      <w:r w:rsidRPr="00987AAB">
        <w:rPr>
          <w:rFonts w:ascii="Times New Roman" w:hAnsi="Times New Roman"/>
          <w:sz w:val="24"/>
        </w:rPr>
        <w:tab/>
      </w:r>
      <w:r w:rsidR="006C5BCA" w:rsidRPr="00987AAB">
        <w:rPr>
          <w:rFonts w:ascii="Times New Roman" w:hAnsi="Times New Roman"/>
          <w:sz w:val="24"/>
        </w:rPr>
        <w:tab/>
      </w:r>
      <w:r w:rsidR="0065003D" w:rsidRPr="00987AAB">
        <w:rPr>
          <w:rFonts w:ascii="Times New Roman" w:hAnsi="Times New Roman"/>
          <w:sz w:val="24"/>
        </w:rPr>
        <w:t xml:space="preserve">(4) </w:t>
      </w:r>
      <w:r w:rsidRPr="00987AAB">
        <w:rPr>
          <w:rFonts w:ascii="Times New Roman" w:hAnsi="Times New Roman"/>
          <w:sz w:val="24"/>
        </w:rPr>
        <w:tab/>
      </w:r>
      <w:r w:rsidR="0065003D" w:rsidRPr="00987AAB">
        <w:rPr>
          <w:rFonts w:ascii="Times New Roman" w:hAnsi="Times New Roman"/>
          <w:sz w:val="24"/>
        </w:rPr>
        <w:t>No Medicare supplement policy or certificate shall provide for termination of</w:t>
      </w:r>
      <w:r w:rsidR="006C5BCA" w:rsidRPr="00987AAB">
        <w:rPr>
          <w:rFonts w:ascii="Times New Roman" w:hAnsi="Times New Roman"/>
          <w:sz w:val="24"/>
        </w:rPr>
        <w:t xml:space="preserve"> </w:t>
      </w:r>
      <w:r w:rsidR="0065003D" w:rsidRPr="00987AAB">
        <w:rPr>
          <w:rFonts w:ascii="Times New Roman" w:hAnsi="Times New Roman"/>
          <w:sz w:val="24"/>
        </w:rPr>
        <w:t>coverage of a spouse solely because of the occurrence of an event specified for</w:t>
      </w:r>
      <w:r w:rsidR="006C5BCA" w:rsidRPr="00987AAB">
        <w:rPr>
          <w:rFonts w:ascii="Times New Roman" w:hAnsi="Times New Roman"/>
          <w:sz w:val="24"/>
        </w:rPr>
        <w:t xml:space="preserve"> </w:t>
      </w:r>
      <w:r w:rsidR="0065003D" w:rsidRPr="00987AAB">
        <w:rPr>
          <w:rFonts w:ascii="Times New Roman" w:hAnsi="Times New Roman"/>
          <w:sz w:val="24"/>
        </w:rPr>
        <w:t>termination of coverage of the insured, other than the nonpayment of</w:t>
      </w:r>
      <w:r w:rsidRPr="00987AAB">
        <w:rPr>
          <w:rFonts w:ascii="Times New Roman" w:hAnsi="Times New Roman"/>
          <w:sz w:val="24"/>
        </w:rPr>
        <w:t xml:space="preserve"> </w:t>
      </w:r>
      <w:r w:rsidR="0065003D" w:rsidRPr="00987AAB">
        <w:rPr>
          <w:rFonts w:ascii="Times New Roman" w:hAnsi="Times New Roman"/>
          <w:sz w:val="24"/>
        </w:rPr>
        <w:t>premium.</w:t>
      </w:r>
    </w:p>
    <w:p w:rsidR="00141BC4" w:rsidRPr="00987AAB" w:rsidRDefault="00141BC4" w:rsidP="00141BC4">
      <w:pPr>
        <w:tabs>
          <w:tab w:val="left" w:pos="0"/>
          <w:tab w:val="left" w:pos="720"/>
          <w:tab w:val="left" w:pos="1440"/>
        </w:tabs>
        <w:ind w:left="2160" w:right="-180" w:hanging="2160"/>
        <w:rPr>
          <w:rFonts w:ascii="Times New Roman" w:hAnsi="Times New Roman"/>
          <w:sz w:val="24"/>
        </w:rPr>
      </w:pPr>
    </w:p>
    <w:p w:rsidR="0065003D" w:rsidRPr="00987AAB" w:rsidRDefault="00141BC4" w:rsidP="00141BC4">
      <w:pPr>
        <w:tabs>
          <w:tab w:val="left" w:pos="0"/>
          <w:tab w:val="left" w:pos="720"/>
          <w:tab w:val="left" w:pos="1440"/>
        </w:tabs>
        <w:ind w:left="2160" w:right="-180" w:hanging="2160"/>
        <w:rPr>
          <w:rFonts w:ascii="Times New Roman" w:hAnsi="Times New Roman"/>
          <w:sz w:val="24"/>
        </w:rPr>
      </w:pPr>
      <w:r w:rsidRPr="00987AAB">
        <w:rPr>
          <w:rFonts w:ascii="Times New Roman" w:hAnsi="Times New Roman"/>
          <w:sz w:val="24"/>
        </w:rPr>
        <w:tab/>
      </w:r>
      <w:r w:rsidR="006C5BCA" w:rsidRPr="00987AAB">
        <w:rPr>
          <w:rFonts w:ascii="Times New Roman" w:hAnsi="Times New Roman"/>
          <w:sz w:val="24"/>
        </w:rPr>
        <w:tab/>
      </w:r>
      <w:r w:rsidR="0065003D" w:rsidRPr="00987AAB">
        <w:rPr>
          <w:rFonts w:ascii="Times New Roman" w:hAnsi="Times New Roman"/>
          <w:sz w:val="24"/>
        </w:rPr>
        <w:t xml:space="preserve">(5) </w:t>
      </w:r>
      <w:r w:rsidRPr="00987AAB">
        <w:rPr>
          <w:rFonts w:ascii="Times New Roman" w:hAnsi="Times New Roman"/>
          <w:sz w:val="24"/>
        </w:rPr>
        <w:tab/>
      </w:r>
      <w:r w:rsidR="0065003D" w:rsidRPr="00987AAB">
        <w:rPr>
          <w:rFonts w:ascii="Times New Roman" w:hAnsi="Times New Roman"/>
          <w:sz w:val="24"/>
        </w:rPr>
        <w:t>Each Medicare supplement policy shall be guaranteed renewable.</w:t>
      </w:r>
    </w:p>
    <w:p w:rsidR="00141BC4" w:rsidRPr="00987AAB" w:rsidRDefault="00141BC4" w:rsidP="00141BC4">
      <w:pPr>
        <w:tabs>
          <w:tab w:val="left" w:pos="0"/>
          <w:tab w:val="left" w:pos="720"/>
          <w:tab w:val="left" w:pos="1440"/>
        </w:tabs>
        <w:ind w:left="2160" w:right="-180" w:hanging="2160"/>
        <w:rPr>
          <w:rFonts w:ascii="Times New Roman" w:hAnsi="Times New Roman"/>
          <w:sz w:val="24"/>
        </w:rPr>
      </w:pPr>
    </w:p>
    <w:p w:rsidR="0065003D" w:rsidRPr="00987AAB" w:rsidRDefault="00141BC4" w:rsidP="00542CA9">
      <w:pPr>
        <w:tabs>
          <w:tab w:val="left" w:pos="0"/>
          <w:tab w:val="left" w:pos="720"/>
          <w:tab w:val="left" w:pos="1440"/>
          <w:tab w:val="left" w:pos="2160"/>
        </w:tabs>
        <w:ind w:left="2880" w:right="-1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6C5BCA" w:rsidRPr="00987AAB">
        <w:rPr>
          <w:rFonts w:ascii="Times New Roman" w:hAnsi="Times New Roman"/>
          <w:sz w:val="24"/>
        </w:rPr>
        <w:tab/>
      </w:r>
      <w:r w:rsidR="0065003D" w:rsidRPr="00987AAB">
        <w:rPr>
          <w:rFonts w:ascii="Times New Roman" w:hAnsi="Times New Roman"/>
          <w:sz w:val="24"/>
        </w:rPr>
        <w:t>a</w:t>
      </w:r>
      <w:r w:rsidR="007005F1" w:rsidRPr="00987AAB">
        <w:rPr>
          <w:rFonts w:ascii="Times New Roman" w:hAnsi="Times New Roman"/>
          <w:sz w:val="24"/>
        </w:rPr>
        <w:t>.</w:t>
      </w:r>
      <w:r w:rsidRPr="00987AAB">
        <w:rPr>
          <w:rFonts w:ascii="Times New Roman" w:hAnsi="Times New Roman"/>
          <w:sz w:val="24"/>
        </w:rPr>
        <w:tab/>
      </w:r>
      <w:r w:rsidR="0065003D" w:rsidRPr="00987AAB">
        <w:rPr>
          <w:rFonts w:ascii="Times New Roman" w:hAnsi="Times New Roman"/>
          <w:sz w:val="24"/>
        </w:rPr>
        <w:t>The issuer shall not cancel or non-renew the policy on the</w:t>
      </w:r>
      <w:r w:rsidR="00542CA9" w:rsidRPr="00987AAB">
        <w:rPr>
          <w:rFonts w:ascii="Times New Roman" w:hAnsi="Times New Roman"/>
          <w:sz w:val="24"/>
        </w:rPr>
        <w:t xml:space="preserve"> </w:t>
      </w:r>
      <w:r w:rsidR="0065003D" w:rsidRPr="00987AAB">
        <w:rPr>
          <w:rFonts w:ascii="Times New Roman" w:hAnsi="Times New Roman"/>
          <w:sz w:val="24"/>
        </w:rPr>
        <w:t>ground of health status of the individual.</w:t>
      </w:r>
    </w:p>
    <w:p w:rsidR="00141BC4" w:rsidRPr="00987AAB" w:rsidRDefault="00141BC4" w:rsidP="00542CA9">
      <w:pPr>
        <w:tabs>
          <w:tab w:val="left" w:pos="0"/>
          <w:tab w:val="left" w:pos="720"/>
          <w:tab w:val="left" w:pos="1440"/>
          <w:tab w:val="left" w:pos="2160"/>
        </w:tabs>
        <w:ind w:left="2880" w:right="-180" w:hanging="2880"/>
        <w:rPr>
          <w:rFonts w:ascii="Times New Roman" w:hAnsi="Times New Roman"/>
          <w:sz w:val="24"/>
        </w:rPr>
      </w:pPr>
    </w:p>
    <w:p w:rsidR="0065003D" w:rsidRPr="00987AAB" w:rsidRDefault="00141BC4" w:rsidP="00542CA9">
      <w:pPr>
        <w:tabs>
          <w:tab w:val="left" w:pos="0"/>
          <w:tab w:val="left" w:pos="720"/>
          <w:tab w:val="left" w:pos="1440"/>
          <w:tab w:val="left" w:pos="2160"/>
        </w:tabs>
        <w:ind w:left="2880" w:right="-1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6C5BCA" w:rsidRPr="00987AAB">
        <w:rPr>
          <w:rFonts w:ascii="Times New Roman" w:hAnsi="Times New Roman"/>
          <w:sz w:val="24"/>
        </w:rPr>
        <w:tab/>
      </w:r>
      <w:r w:rsidR="0065003D" w:rsidRPr="00987AAB">
        <w:rPr>
          <w:rFonts w:ascii="Times New Roman" w:hAnsi="Times New Roman"/>
          <w:sz w:val="24"/>
        </w:rPr>
        <w:t>b</w:t>
      </w:r>
      <w:r w:rsidR="007005F1" w:rsidRPr="00987AAB">
        <w:rPr>
          <w:rFonts w:ascii="Times New Roman" w:hAnsi="Times New Roman"/>
          <w:sz w:val="24"/>
        </w:rPr>
        <w:t>.</w:t>
      </w:r>
      <w:r w:rsidRPr="00987AAB">
        <w:rPr>
          <w:rFonts w:ascii="Times New Roman" w:hAnsi="Times New Roman"/>
          <w:sz w:val="24"/>
        </w:rPr>
        <w:tab/>
      </w:r>
      <w:r w:rsidR="0065003D" w:rsidRPr="00987AAB">
        <w:rPr>
          <w:rFonts w:ascii="Times New Roman" w:hAnsi="Times New Roman"/>
          <w:sz w:val="24"/>
        </w:rPr>
        <w:t>The issuer shall not cancel or non-renew the policy for any reason</w:t>
      </w:r>
      <w:r w:rsidR="00542CA9" w:rsidRPr="00987AAB">
        <w:rPr>
          <w:rFonts w:ascii="Times New Roman" w:hAnsi="Times New Roman"/>
          <w:sz w:val="24"/>
        </w:rPr>
        <w:t xml:space="preserve"> </w:t>
      </w:r>
      <w:r w:rsidR="0065003D" w:rsidRPr="00987AAB">
        <w:rPr>
          <w:rFonts w:ascii="Times New Roman" w:hAnsi="Times New Roman"/>
          <w:sz w:val="24"/>
        </w:rPr>
        <w:t>other than nonpayment of premium or material misrepresentation.</w:t>
      </w:r>
    </w:p>
    <w:p w:rsidR="00141BC4" w:rsidRPr="00987AAB" w:rsidRDefault="00141BC4" w:rsidP="00542CA9">
      <w:pPr>
        <w:tabs>
          <w:tab w:val="left" w:pos="0"/>
          <w:tab w:val="left" w:pos="720"/>
          <w:tab w:val="left" w:pos="1440"/>
          <w:tab w:val="left" w:pos="2160"/>
        </w:tabs>
        <w:ind w:left="2880" w:right="-180" w:hanging="2880"/>
        <w:rPr>
          <w:rFonts w:ascii="Times New Roman" w:hAnsi="Times New Roman"/>
          <w:sz w:val="24"/>
        </w:rPr>
      </w:pPr>
    </w:p>
    <w:p w:rsidR="0065003D" w:rsidRPr="00987AAB" w:rsidRDefault="00141BC4" w:rsidP="00542CA9">
      <w:pPr>
        <w:tabs>
          <w:tab w:val="left" w:pos="0"/>
          <w:tab w:val="left" w:pos="720"/>
          <w:tab w:val="left" w:pos="1440"/>
          <w:tab w:val="left" w:pos="2160"/>
        </w:tabs>
        <w:ind w:left="2880" w:right="-1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6C5BCA" w:rsidRPr="00987AAB">
        <w:rPr>
          <w:rFonts w:ascii="Times New Roman" w:hAnsi="Times New Roman"/>
          <w:sz w:val="24"/>
        </w:rPr>
        <w:tab/>
      </w:r>
      <w:r w:rsidR="0065003D" w:rsidRPr="00987AAB">
        <w:rPr>
          <w:rFonts w:ascii="Times New Roman" w:hAnsi="Times New Roman"/>
          <w:sz w:val="24"/>
        </w:rPr>
        <w:t>c</w:t>
      </w:r>
      <w:r w:rsidR="007005F1" w:rsidRPr="00987AAB">
        <w:rPr>
          <w:rFonts w:ascii="Times New Roman" w:hAnsi="Times New Roman"/>
          <w:sz w:val="24"/>
        </w:rPr>
        <w:t>.</w:t>
      </w:r>
      <w:r w:rsidRPr="00987AAB">
        <w:rPr>
          <w:rFonts w:ascii="Times New Roman" w:hAnsi="Times New Roman"/>
          <w:sz w:val="24"/>
        </w:rPr>
        <w:tab/>
      </w:r>
      <w:r w:rsidR="0065003D" w:rsidRPr="00987AAB">
        <w:rPr>
          <w:rFonts w:ascii="Times New Roman" w:hAnsi="Times New Roman"/>
          <w:sz w:val="24"/>
        </w:rPr>
        <w:t>If the Medicare supplement policy is terminated by the group</w:t>
      </w:r>
      <w:r w:rsidR="00542CA9" w:rsidRPr="00987AAB">
        <w:rPr>
          <w:rFonts w:ascii="Times New Roman" w:hAnsi="Times New Roman"/>
          <w:sz w:val="24"/>
        </w:rPr>
        <w:t xml:space="preserve"> </w:t>
      </w:r>
      <w:r w:rsidR="0065003D" w:rsidRPr="00987AAB">
        <w:rPr>
          <w:rFonts w:ascii="Times New Roman" w:hAnsi="Times New Roman"/>
          <w:sz w:val="24"/>
        </w:rPr>
        <w:t>policyholder and is not replaced as provided under Section 8.1</w:t>
      </w:r>
      <w:r w:rsidR="00B37EC7" w:rsidRPr="00987AAB">
        <w:rPr>
          <w:rFonts w:ascii="Times New Roman" w:hAnsi="Times New Roman"/>
          <w:sz w:val="24"/>
        </w:rPr>
        <w:t>(</w:t>
      </w:r>
      <w:r w:rsidR="0065003D" w:rsidRPr="00987AAB">
        <w:rPr>
          <w:rFonts w:ascii="Times New Roman" w:hAnsi="Times New Roman"/>
          <w:sz w:val="24"/>
        </w:rPr>
        <w:t>A</w:t>
      </w:r>
      <w:r w:rsidR="00B37EC7" w:rsidRPr="00987AAB">
        <w:rPr>
          <w:rFonts w:ascii="Times New Roman" w:hAnsi="Times New Roman"/>
          <w:sz w:val="24"/>
        </w:rPr>
        <w:t>)</w:t>
      </w:r>
      <w:r w:rsidR="0065003D" w:rsidRPr="00987AAB">
        <w:rPr>
          <w:rFonts w:ascii="Times New Roman" w:hAnsi="Times New Roman"/>
          <w:sz w:val="24"/>
        </w:rPr>
        <w:t>(5)(e)</w:t>
      </w:r>
      <w:r w:rsidR="006C5BCA" w:rsidRPr="00987AAB">
        <w:rPr>
          <w:rFonts w:ascii="Times New Roman" w:hAnsi="Times New Roman"/>
          <w:sz w:val="24"/>
        </w:rPr>
        <w:t xml:space="preserve"> </w:t>
      </w:r>
      <w:r w:rsidR="0065003D" w:rsidRPr="00987AAB">
        <w:rPr>
          <w:rFonts w:ascii="Times New Roman" w:hAnsi="Times New Roman"/>
          <w:sz w:val="24"/>
        </w:rPr>
        <w:t xml:space="preserve">of this </w:t>
      </w:r>
      <w:r w:rsidR="00C351F0" w:rsidRPr="00987AAB">
        <w:rPr>
          <w:rFonts w:ascii="Times New Roman" w:hAnsi="Times New Roman"/>
          <w:sz w:val="24"/>
        </w:rPr>
        <w:t>Rule</w:t>
      </w:r>
      <w:r w:rsidR="0065003D" w:rsidRPr="00987AAB">
        <w:rPr>
          <w:rFonts w:ascii="Times New Roman" w:hAnsi="Times New Roman"/>
          <w:sz w:val="24"/>
        </w:rPr>
        <w:t xml:space="preserve">, the issuer shall offer </w:t>
      </w:r>
      <w:r w:rsidR="00981CC8" w:rsidRPr="00987AAB">
        <w:rPr>
          <w:rFonts w:ascii="Times New Roman" w:hAnsi="Times New Roman"/>
          <w:sz w:val="24"/>
        </w:rPr>
        <w:t xml:space="preserve">each </w:t>
      </w:r>
      <w:r w:rsidR="0065003D" w:rsidRPr="00987AAB">
        <w:rPr>
          <w:rFonts w:ascii="Times New Roman" w:hAnsi="Times New Roman"/>
          <w:sz w:val="24"/>
        </w:rPr>
        <w:t>certificate</w:t>
      </w:r>
      <w:r w:rsidR="00981CC8" w:rsidRPr="00987AAB">
        <w:rPr>
          <w:rFonts w:ascii="Times New Roman" w:hAnsi="Times New Roman"/>
          <w:sz w:val="24"/>
        </w:rPr>
        <w:t xml:space="preserve"> </w:t>
      </w:r>
      <w:r w:rsidR="0065003D" w:rsidRPr="00987AAB">
        <w:rPr>
          <w:rFonts w:ascii="Times New Roman" w:hAnsi="Times New Roman"/>
          <w:sz w:val="24"/>
        </w:rPr>
        <w:t>holder an</w:t>
      </w:r>
      <w:r w:rsidRPr="00987AAB">
        <w:rPr>
          <w:rFonts w:ascii="Times New Roman" w:hAnsi="Times New Roman"/>
          <w:sz w:val="24"/>
        </w:rPr>
        <w:t xml:space="preserve"> </w:t>
      </w:r>
      <w:r w:rsidR="0065003D" w:rsidRPr="00987AAB">
        <w:rPr>
          <w:rFonts w:ascii="Times New Roman" w:hAnsi="Times New Roman"/>
          <w:sz w:val="24"/>
        </w:rPr>
        <w:t>individual Medicare supplement policy which (at the option of the</w:t>
      </w:r>
      <w:r w:rsidRPr="00987AAB">
        <w:rPr>
          <w:rFonts w:ascii="Times New Roman" w:hAnsi="Times New Roman"/>
          <w:sz w:val="24"/>
        </w:rPr>
        <w:t xml:space="preserve"> </w:t>
      </w:r>
      <w:r w:rsidR="0065003D" w:rsidRPr="00987AAB">
        <w:rPr>
          <w:rFonts w:ascii="Times New Roman" w:hAnsi="Times New Roman"/>
          <w:sz w:val="24"/>
        </w:rPr>
        <w:t>certificate</w:t>
      </w:r>
      <w:r w:rsidR="00981CC8" w:rsidRPr="00987AAB">
        <w:rPr>
          <w:rFonts w:ascii="Times New Roman" w:hAnsi="Times New Roman"/>
          <w:sz w:val="24"/>
        </w:rPr>
        <w:t xml:space="preserve"> </w:t>
      </w:r>
      <w:r w:rsidR="0065003D" w:rsidRPr="00987AAB">
        <w:rPr>
          <w:rFonts w:ascii="Times New Roman" w:hAnsi="Times New Roman"/>
          <w:sz w:val="24"/>
        </w:rPr>
        <w:t>holder):</w:t>
      </w:r>
    </w:p>
    <w:p w:rsidR="00141BC4" w:rsidRPr="00987AAB" w:rsidRDefault="00141BC4" w:rsidP="00141BC4">
      <w:pPr>
        <w:tabs>
          <w:tab w:val="left" w:pos="0"/>
          <w:tab w:val="left" w:pos="720"/>
          <w:tab w:val="left" w:pos="1440"/>
        </w:tabs>
        <w:ind w:left="2160" w:right="-180" w:hanging="2160"/>
        <w:rPr>
          <w:rFonts w:ascii="Times New Roman" w:hAnsi="Times New Roman"/>
          <w:sz w:val="24"/>
        </w:rPr>
      </w:pPr>
    </w:p>
    <w:p w:rsidR="0065003D" w:rsidRPr="00987AAB" w:rsidRDefault="00141BC4" w:rsidP="00542CA9">
      <w:pPr>
        <w:tabs>
          <w:tab w:val="left" w:pos="0"/>
          <w:tab w:val="left" w:pos="720"/>
          <w:tab w:val="left" w:pos="1440"/>
          <w:tab w:val="left" w:pos="2160"/>
          <w:tab w:val="left" w:pos="2880"/>
        </w:tabs>
        <w:ind w:left="3600" w:right="-18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006C5BCA" w:rsidRPr="00987AAB">
        <w:rPr>
          <w:rFonts w:ascii="Times New Roman" w:hAnsi="Times New Roman"/>
          <w:sz w:val="24"/>
        </w:rPr>
        <w:tab/>
      </w:r>
      <w:r w:rsidRPr="00987AAB">
        <w:rPr>
          <w:rFonts w:ascii="Times New Roman" w:hAnsi="Times New Roman"/>
          <w:sz w:val="24"/>
        </w:rPr>
        <w:t>i</w:t>
      </w:r>
      <w:r w:rsidR="007005F1" w:rsidRPr="00987AAB">
        <w:rPr>
          <w:rFonts w:ascii="Times New Roman" w:hAnsi="Times New Roman"/>
          <w:sz w:val="24"/>
        </w:rPr>
        <w:t>.</w:t>
      </w:r>
      <w:r w:rsidRPr="00987AAB">
        <w:rPr>
          <w:rFonts w:ascii="Times New Roman" w:hAnsi="Times New Roman"/>
          <w:sz w:val="24"/>
        </w:rPr>
        <w:tab/>
      </w:r>
      <w:r w:rsidR="0065003D" w:rsidRPr="00987AAB">
        <w:rPr>
          <w:rFonts w:ascii="Times New Roman" w:hAnsi="Times New Roman"/>
          <w:sz w:val="24"/>
        </w:rPr>
        <w:t>Provides for continuation of the benefits contained in the</w:t>
      </w:r>
      <w:r w:rsidRPr="00987AAB">
        <w:rPr>
          <w:rFonts w:ascii="Times New Roman" w:hAnsi="Times New Roman"/>
          <w:sz w:val="24"/>
        </w:rPr>
        <w:t xml:space="preserve"> </w:t>
      </w:r>
      <w:r w:rsidR="0065003D" w:rsidRPr="00987AAB">
        <w:rPr>
          <w:rFonts w:ascii="Times New Roman" w:hAnsi="Times New Roman"/>
          <w:sz w:val="24"/>
        </w:rPr>
        <w:t>group policy; or</w:t>
      </w:r>
    </w:p>
    <w:p w:rsidR="00141BC4" w:rsidRPr="00987AAB" w:rsidRDefault="00141BC4" w:rsidP="00542CA9">
      <w:pPr>
        <w:tabs>
          <w:tab w:val="left" w:pos="0"/>
          <w:tab w:val="left" w:pos="720"/>
          <w:tab w:val="left" w:pos="1440"/>
          <w:tab w:val="left" w:pos="2160"/>
          <w:tab w:val="left" w:pos="2880"/>
        </w:tabs>
        <w:ind w:left="3600" w:right="-180" w:hanging="3600"/>
        <w:rPr>
          <w:rFonts w:ascii="Times New Roman" w:hAnsi="Times New Roman"/>
          <w:sz w:val="24"/>
        </w:rPr>
      </w:pPr>
    </w:p>
    <w:p w:rsidR="0065003D" w:rsidRPr="00987AAB" w:rsidRDefault="00141BC4" w:rsidP="00542CA9">
      <w:pPr>
        <w:tabs>
          <w:tab w:val="left" w:pos="0"/>
          <w:tab w:val="left" w:pos="720"/>
          <w:tab w:val="left" w:pos="1440"/>
          <w:tab w:val="left" w:pos="2160"/>
          <w:tab w:val="left" w:pos="2880"/>
        </w:tabs>
        <w:ind w:left="3600" w:right="-18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006C5BCA" w:rsidRPr="00987AAB">
        <w:rPr>
          <w:rFonts w:ascii="Times New Roman" w:hAnsi="Times New Roman"/>
          <w:sz w:val="24"/>
        </w:rPr>
        <w:tab/>
      </w:r>
      <w:proofErr w:type="gramStart"/>
      <w:r w:rsidR="0065003D" w:rsidRPr="00987AAB">
        <w:rPr>
          <w:rFonts w:ascii="Times New Roman" w:hAnsi="Times New Roman"/>
          <w:sz w:val="24"/>
        </w:rPr>
        <w:t>ii</w:t>
      </w:r>
      <w:proofErr w:type="gramEnd"/>
      <w:r w:rsidR="007005F1" w:rsidRPr="00987AAB">
        <w:rPr>
          <w:rFonts w:ascii="Times New Roman" w:hAnsi="Times New Roman"/>
          <w:sz w:val="24"/>
        </w:rPr>
        <w:t>.</w:t>
      </w:r>
      <w:r w:rsidRPr="00987AAB">
        <w:rPr>
          <w:rFonts w:ascii="Times New Roman" w:hAnsi="Times New Roman"/>
          <w:sz w:val="24"/>
        </w:rPr>
        <w:tab/>
      </w:r>
      <w:r w:rsidR="0065003D" w:rsidRPr="00987AAB">
        <w:rPr>
          <w:rFonts w:ascii="Times New Roman" w:hAnsi="Times New Roman"/>
          <w:sz w:val="24"/>
        </w:rPr>
        <w:t>Provides for benefits that otherwise meet the requirements of</w:t>
      </w:r>
      <w:r w:rsidR="00542CA9" w:rsidRPr="00987AAB">
        <w:rPr>
          <w:rFonts w:ascii="Times New Roman" w:hAnsi="Times New Roman"/>
          <w:sz w:val="24"/>
        </w:rPr>
        <w:t xml:space="preserve"> </w:t>
      </w:r>
      <w:r w:rsidR="0065003D" w:rsidRPr="00987AAB">
        <w:rPr>
          <w:rFonts w:ascii="Times New Roman" w:hAnsi="Times New Roman"/>
          <w:sz w:val="24"/>
        </w:rPr>
        <w:t xml:space="preserve">this </w:t>
      </w:r>
      <w:r w:rsidR="00A44E92" w:rsidRPr="00987AAB">
        <w:rPr>
          <w:rFonts w:ascii="Times New Roman" w:hAnsi="Times New Roman"/>
          <w:sz w:val="24"/>
        </w:rPr>
        <w:t>s</w:t>
      </w:r>
      <w:r w:rsidR="0065003D" w:rsidRPr="00987AAB">
        <w:rPr>
          <w:rFonts w:ascii="Times New Roman" w:hAnsi="Times New Roman"/>
          <w:sz w:val="24"/>
        </w:rPr>
        <w:t>ubsection.</w:t>
      </w:r>
    </w:p>
    <w:p w:rsidR="00141BC4" w:rsidRPr="00987AAB" w:rsidRDefault="00141BC4" w:rsidP="00141BC4">
      <w:pPr>
        <w:tabs>
          <w:tab w:val="left" w:pos="0"/>
          <w:tab w:val="left" w:pos="720"/>
          <w:tab w:val="left" w:pos="1440"/>
        </w:tabs>
        <w:ind w:left="2160" w:right="-180" w:hanging="2160"/>
        <w:rPr>
          <w:rFonts w:ascii="Times New Roman" w:hAnsi="Times New Roman"/>
          <w:sz w:val="24"/>
        </w:rPr>
      </w:pPr>
    </w:p>
    <w:p w:rsidR="0065003D" w:rsidRPr="00987AAB" w:rsidRDefault="007005F1" w:rsidP="007005F1">
      <w:pPr>
        <w:tabs>
          <w:tab w:val="left" w:pos="0"/>
          <w:tab w:val="left" w:pos="720"/>
          <w:tab w:val="left" w:pos="1440"/>
        </w:tabs>
        <w:ind w:left="2880" w:right="-180" w:hanging="720"/>
        <w:rPr>
          <w:rFonts w:ascii="Times New Roman" w:hAnsi="Times New Roman"/>
          <w:sz w:val="24"/>
        </w:rPr>
      </w:pPr>
      <w:r w:rsidRPr="00987AAB">
        <w:rPr>
          <w:rFonts w:ascii="Times New Roman" w:hAnsi="Times New Roman"/>
          <w:sz w:val="24"/>
        </w:rPr>
        <w:t>d.</w:t>
      </w:r>
      <w:r w:rsidRPr="00987AAB">
        <w:rPr>
          <w:rFonts w:ascii="Times New Roman" w:hAnsi="Times New Roman"/>
          <w:sz w:val="24"/>
        </w:rPr>
        <w:tab/>
      </w:r>
      <w:r w:rsidR="0065003D" w:rsidRPr="00987AAB">
        <w:rPr>
          <w:rFonts w:ascii="Times New Roman" w:hAnsi="Times New Roman"/>
          <w:sz w:val="24"/>
        </w:rPr>
        <w:t>If an individual is a certificate</w:t>
      </w:r>
      <w:r w:rsidR="00981CC8" w:rsidRPr="00987AAB">
        <w:rPr>
          <w:rFonts w:ascii="Times New Roman" w:hAnsi="Times New Roman"/>
          <w:sz w:val="24"/>
        </w:rPr>
        <w:t xml:space="preserve"> </w:t>
      </w:r>
      <w:r w:rsidR="0065003D" w:rsidRPr="00987AAB">
        <w:rPr>
          <w:rFonts w:ascii="Times New Roman" w:hAnsi="Times New Roman"/>
          <w:sz w:val="24"/>
        </w:rPr>
        <w:t>holder in a group Medicare</w:t>
      </w:r>
      <w:r w:rsidR="00141BC4" w:rsidRPr="00987AAB">
        <w:rPr>
          <w:rFonts w:ascii="Times New Roman" w:hAnsi="Times New Roman"/>
          <w:sz w:val="24"/>
        </w:rPr>
        <w:t xml:space="preserve"> </w:t>
      </w:r>
      <w:r w:rsidR="0065003D" w:rsidRPr="00987AAB">
        <w:rPr>
          <w:rFonts w:ascii="Times New Roman" w:hAnsi="Times New Roman"/>
          <w:sz w:val="24"/>
        </w:rPr>
        <w:t>supplement policy and the individual terminates membership in the</w:t>
      </w:r>
      <w:r w:rsidR="00141BC4" w:rsidRPr="00987AAB">
        <w:rPr>
          <w:rFonts w:ascii="Times New Roman" w:hAnsi="Times New Roman"/>
          <w:sz w:val="24"/>
        </w:rPr>
        <w:t xml:space="preserve"> </w:t>
      </w:r>
      <w:r w:rsidR="0065003D" w:rsidRPr="00987AAB">
        <w:rPr>
          <w:rFonts w:ascii="Times New Roman" w:hAnsi="Times New Roman"/>
          <w:sz w:val="24"/>
        </w:rPr>
        <w:t>group, the issuer shall</w:t>
      </w:r>
    </w:p>
    <w:p w:rsidR="006C5BCA" w:rsidRPr="00987AAB" w:rsidRDefault="006C5BCA" w:rsidP="006C5BCA">
      <w:pPr>
        <w:tabs>
          <w:tab w:val="left" w:pos="0"/>
          <w:tab w:val="left" w:pos="720"/>
          <w:tab w:val="left" w:pos="1440"/>
        </w:tabs>
        <w:ind w:left="2160" w:right="-180"/>
        <w:rPr>
          <w:rFonts w:ascii="Times New Roman" w:hAnsi="Times New Roman"/>
          <w:sz w:val="24"/>
        </w:rPr>
      </w:pPr>
    </w:p>
    <w:p w:rsidR="0065003D" w:rsidRPr="00987AAB" w:rsidRDefault="007005F1" w:rsidP="007005F1">
      <w:pPr>
        <w:tabs>
          <w:tab w:val="left" w:pos="0"/>
          <w:tab w:val="left" w:pos="720"/>
          <w:tab w:val="left" w:pos="1440"/>
        </w:tabs>
        <w:ind w:left="3600" w:right="-180" w:hanging="720"/>
        <w:rPr>
          <w:rFonts w:ascii="Times New Roman" w:hAnsi="Times New Roman"/>
          <w:sz w:val="24"/>
        </w:rPr>
      </w:pPr>
      <w:r w:rsidRPr="00987AAB">
        <w:rPr>
          <w:rFonts w:ascii="Times New Roman" w:hAnsi="Times New Roman"/>
          <w:sz w:val="24"/>
        </w:rPr>
        <w:t>i.</w:t>
      </w:r>
      <w:r w:rsidRPr="00987AAB">
        <w:rPr>
          <w:rFonts w:ascii="Times New Roman" w:hAnsi="Times New Roman"/>
          <w:sz w:val="24"/>
        </w:rPr>
        <w:tab/>
      </w:r>
      <w:r w:rsidR="0065003D" w:rsidRPr="00987AAB">
        <w:rPr>
          <w:rFonts w:ascii="Times New Roman" w:hAnsi="Times New Roman"/>
          <w:sz w:val="24"/>
        </w:rPr>
        <w:t>Offer the certificate</w:t>
      </w:r>
      <w:r w:rsidR="00981CC8" w:rsidRPr="00987AAB">
        <w:rPr>
          <w:rFonts w:ascii="Times New Roman" w:hAnsi="Times New Roman"/>
          <w:sz w:val="24"/>
        </w:rPr>
        <w:t xml:space="preserve"> </w:t>
      </w:r>
      <w:r w:rsidR="0065003D" w:rsidRPr="00987AAB">
        <w:rPr>
          <w:rFonts w:ascii="Times New Roman" w:hAnsi="Times New Roman"/>
          <w:sz w:val="24"/>
        </w:rPr>
        <w:t>holder the conversion opportunity</w:t>
      </w:r>
      <w:r w:rsidR="00141BC4" w:rsidRPr="00987AAB">
        <w:rPr>
          <w:rFonts w:ascii="Times New Roman" w:hAnsi="Times New Roman"/>
          <w:sz w:val="24"/>
        </w:rPr>
        <w:t xml:space="preserve"> </w:t>
      </w:r>
      <w:r w:rsidR="0065003D" w:rsidRPr="00987AAB">
        <w:rPr>
          <w:rFonts w:ascii="Times New Roman" w:hAnsi="Times New Roman"/>
          <w:sz w:val="24"/>
        </w:rPr>
        <w:t>described in Section 8.1</w:t>
      </w:r>
      <w:r w:rsidR="00E44F12" w:rsidRPr="00987AAB">
        <w:rPr>
          <w:rFonts w:ascii="Times New Roman" w:hAnsi="Times New Roman"/>
          <w:sz w:val="24"/>
        </w:rPr>
        <w:t>(</w:t>
      </w:r>
      <w:r w:rsidR="0065003D" w:rsidRPr="00987AAB">
        <w:rPr>
          <w:rFonts w:ascii="Times New Roman" w:hAnsi="Times New Roman"/>
          <w:sz w:val="24"/>
        </w:rPr>
        <w:t>A</w:t>
      </w:r>
      <w:proofErr w:type="gramStart"/>
      <w:r w:rsidR="00E44F12" w:rsidRPr="00987AAB">
        <w:rPr>
          <w:rFonts w:ascii="Times New Roman" w:hAnsi="Times New Roman"/>
          <w:sz w:val="24"/>
        </w:rPr>
        <w:t>)</w:t>
      </w:r>
      <w:r w:rsidR="0065003D" w:rsidRPr="00987AAB">
        <w:rPr>
          <w:rFonts w:ascii="Times New Roman" w:hAnsi="Times New Roman"/>
          <w:sz w:val="24"/>
        </w:rPr>
        <w:t>(</w:t>
      </w:r>
      <w:proofErr w:type="gramEnd"/>
      <w:r w:rsidR="0065003D" w:rsidRPr="00987AAB">
        <w:rPr>
          <w:rFonts w:ascii="Times New Roman" w:hAnsi="Times New Roman"/>
          <w:sz w:val="24"/>
        </w:rPr>
        <w:t xml:space="preserve">5)(c) of this </w:t>
      </w:r>
      <w:r w:rsidR="00C351F0" w:rsidRPr="00987AAB">
        <w:rPr>
          <w:rFonts w:ascii="Times New Roman" w:hAnsi="Times New Roman"/>
          <w:sz w:val="24"/>
        </w:rPr>
        <w:t>Rule</w:t>
      </w:r>
      <w:r w:rsidR="0065003D" w:rsidRPr="00987AAB">
        <w:rPr>
          <w:rFonts w:ascii="Times New Roman" w:hAnsi="Times New Roman"/>
          <w:sz w:val="24"/>
        </w:rPr>
        <w:t>; or</w:t>
      </w:r>
    </w:p>
    <w:p w:rsidR="00141BC4" w:rsidRPr="00987AAB" w:rsidRDefault="00141BC4" w:rsidP="00542CA9">
      <w:pPr>
        <w:tabs>
          <w:tab w:val="left" w:pos="0"/>
          <w:tab w:val="left" w:pos="720"/>
          <w:tab w:val="left" w:pos="1440"/>
        </w:tabs>
        <w:ind w:left="3600" w:right="-180" w:hanging="720"/>
        <w:rPr>
          <w:rFonts w:ascii="Times New Roman" w:hAnsi="Times New Roman"/>
          <w:sz w:val="24"/>
        </w:rPr>
      </w:pPr>
    </w:p>
    <w:p w:rsidR="0065003D" w:rsidRPr="00987AAB" w:rsidRDefault="0065003D" w:rsidP="00542CA9">
      <w:pPr>
        <w:tabs>
          <w:tab w:val="left" w:pos="0"/>
          <w:tab w:val="left" w:pos="720"/>
          <w:tab w:val="left" w:pos="1440"/>
        </w:tabs>
        <w:ind w:left="3600" w:right="-180" w:hanging="720"/>
        <w:rPr>
          <w:rFonts w:ascii="Times New Roman" w:hAnsi="Times New Roman"/>
          <w:sz w:val="24"/>
        </w:rPr>
      </w:pPr>
      <w:r w:rsidRPr="00987AAB">
        <w:rPr>
          <w:rFonts w:ascii="Times New Roman" w:hAnsi="Times New Roman"/>
          <w:sz w:val="24"/>
        </w:rPr>
        <w:t>ii</w:t>
      </w:r>
      <w:r w:rsidR="007005F1" w:rsidRPr="00987AAB">
        <w:rPr>
          <w:rFonts w:ascii="Times New Roman" w:hAnsi="Times New Roman"/>
          <w:sz w:val="24"/>
        </w:rPr>
        <w:t>.</w:t>
      </w:r>
      <w:r w:rsidR="006C5BCA" w:rsidRPr="00987AAB">
        <w:rPr>
          <w:rFonts w:ascii="Times New Roman" w:hAnsi="Times New Roman"/>
          <w:sz w:val="24"/>
        </w:rPr>
        <w:tab/>
      </w:r>
      <w:r w:rsidRPr="00987AAB">
        <w:rPr>
          <w:rFonts w:ascii="Times New Roman" w:hAnsi="Times New Roman"/>
          <w:sz w:val="24"/>
        </w:rPr>
        <w:t>At the option of the group policyholder, offer the certificate</w:t>
      </w:r>
      <w:r w:rsidR="00981CC8" w:rsidRPr="00987AAB">
        <w:rPr>
          <w:rFonts w:ascii="Times New Roman" w:hAnsi="Times New Roman"/>
          <w:sz w:val="24"/>
        </w:rPr>
        <w:t xml:space="preserve"> </w:t>
      </w:r>
      <w:r w:rsidRPr="00987AAB">
        <w:rPr>
          <w:rFonts w:ascii="Times New Roman" w:hAnsi="Times New Roman"/>
          <w:sz w:val="24"/>
        </w:rPr>
        <w:t>holder continuation of coverage under the group</w:t>
      </w:r>
      <w:r w:rsidR="0097018A" w:rsidRPr="00987AAB">
        <w:rPr>
          <w:rFonts w:ascii="Times New Roman" w:hAnsi="Times New Roman"/>
          <w:sz w:val="24"/>
        </w:rPr>
        <w:t xml:space="preserve"> </w:t>
      </w:r>
      <w:r w:rsidRPr="00987AAB">
        <w:rPr>
          <w:rFonts w:ascii="Times New Roman" w:hAnsi="Times New Roman"/>
          <w:sz w:val="24"/>
        </w:rPr>
        <w:t>policy.</w:t>
      </w:r>
    </w:p>
    <w:p w:rsidR="00141BC4" w:rsidRPr="00987AAB" w:rsidRDefault="00141BC4" w:rsidP="00141BC4">
      <w:pPr>
        <w:tabs>
          <w:tab w:val="left" w:pos="0"/>
          <w:tab w:val="left" w:pos="720"/>
          <w:tab w:val="left" w:pos="1440"/>
        </w:tabs>
        <w:ind w:left="2160" w:right="-180" w:hanging="2160"/>
        <w:rPr>
          <w:rFonts w:ascii="Times New Roman" w:hAnsi="Times New Roman"/>
          <w:sz w:val="24"/>
        </w:rPr>
      </w:pPr>
    </w:p>
    <w:p w:rsidR="0065003D" w:rsidRPr="00987AAB" w:rsidRDefault="00141BC4" w:rsidP="00542CA9">
      <w:pPr>
        <w:tabs>
          <w:tab w:val="left" w:pos="0"/>
          <w:tab w:val="left" w:pos="720"/>
          <w:tab w:val="left" w:pos="1440"/>
          <w:tab w:val="left" w:pos="2160"/>
        </w:tabs>
        <w:ind w:left="2880" w:right="-1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6C5BCA" w:rsidRPr="00987AAB">
        <w:rPr>
          <w:rFonts w:ascii="Times New Roman" w:hAnsi="Times New Roman"/>
          <w:sz w:val="24"/>
        </w:rPr>
        <w:tab/>
      </w:r>
      <w:r w:rsidR="0065003D" w:rsidRPr="00987AAB">
        <w:rPr>
          <w:rFonts w:ascii="Times New Roman" w:hAnsi="Times New Roman"/>
          <w:sz w:val="24"/>
        </w:rPr>
        <w:t>e</w:t>
      </w:r>
      <w:r w:rsidR="007005F1" w:rsidRPr="00987AAB">
        <w:rPr>
          <w:rFonts w:ascii="Times New Roman" w:hAnsi="Times New Roman"/>
          <w:sz w:val="24"/>
        </w:rPr>
        <w:t>.</w:t>
      </w:r>
      <w:r w:rsidRPr="00987AAB">
        <w:rPr>
          <w:rFonts w:ascii="Times New Roman" w:hAnsi="Times New Roman"/>
          <w:sz w:val="24"/>
        </w:rPr>
        <w:tab/>
      </w:r>
      <w:r w:rsidR="0065003D" w:rsidRPr="00987AAB">
        <w:rPr>
          <w:rFonts w:ascii="Times New Roman" w:hAnsi="Times New Roman"/>
          <w:sz w:val="24"/>
        </w:rPr>
        <w:t>If a group Medicare supplement policy is replaced by another group</w:t>
      </w:r>
      <w:r w:rsidR="00542CA9" w:rsidRPr="00987AAB">
        <w:rPr>
          <w:rFonts w:ascii="Times New Roman" w:hAnsi="Times New Roman"/>
          <w:sz w:val="24"/>
        </w:rPr>
        <w:t xml:space="preserve"> </w:t>
      </w:r>
      <w:r w:rsidR="0065003D" w:rsidRPr="00987AAB">
        <w:rPr>
          <w:rFonts w:ascii="Times New Roman" w:hAnsi="Times New Roman"/>
          <w:sz w:val="24"/>
        </w:rPr>
        <w:t>Medicare supplement policy purchased by the same policyholder, the</w:t>
      </w:r>
      <w:r w:rsidR="00542CA9" w:rsidRPr="00987AAB">
        <w:rPr>
          <w:rFonts w:ascii="Times New Roman" w:hAnsi="Times New Roman"/>
          <w:sz w:val="24"/>
        </w:rPr>
        <w:t xml:space="preserve"> </w:t>
      </w:r>
      <w:r w:rsidR="0065003D" w:rsidRPr="00987AAB">
        <w:rPr>
          <w:rFonts w:ascii="Times New Roman" w:hAnsi="Times New Roman"/>
          <w:sz w:val="24"/>
        </w:rPr>
        <w:t>issuer of the replacement policy shall offer coverage to all persons</w:t>
      </w:r>
      <w:r w:rsidR="00542CA9" w:rsidRPr="00987AAB">
        <w:rPr>
          <w:rFonts w:ascii="Times New Roman" w:hAnsi="Times New Roman"/>
          <w:sz w:val="24"/>
        </w:rPr>
        <w:t xml:space="preserve"> </w:t>
      </w:r>
      <w:r w:rsidR="0065003D" w:rsidRPr="00987AAB">
        <w:rPr>
          <w:rFonts w:ascii="Times New Roman" w:hAnsi="Times New Roman"/>
          <w:sz w:val="24"/>
        </w:rPr>
        <w:t>covered under the old group policy on its date of termination.</w:t>
      </w:r>
      <w:r w:rsidR="00542CA9" w:rsidRPr="00987AAB">
        <w:rPr>
          <w:rFonts w:ascii="Times New Roman" w:hAnsi="Times New Roman"/>
          <w:sz w:val="24"/>
        </w:rPr>
        <w:t xml:space="preserve"> </w:t>
      </w:r>
      <w:r w:rsidR="007723A4" w:rsidRPr="00987AAB">
        <w:rPr>
          <w:rFonts w:ascii="Times New Roman" w:hAnsi="Times New Roman"/>
          <w:sz w:val="24"/>
        </w:rPr>
        <w:t xml:space="preserve"> </w:t>
      </w:r>
      <w:r w:rsidR="0065003D" w:rsidRPr="00987AAB">
        <w:rPr>
          <w:rFonts w:ascii="Times New Roman" w:hAnsi="Times New Roman"/>
          <w:sz w:val="24"/>
        </w:rPr>
        <w:t>Coverage under the new policy shall not result in any exclusion for</w:t>
      </w:r>
      <w:r w:rsidR="00542CA9" w:rsidRPr="00987AAB">
        <w:rPr>
          <w:rFonts w:ascii="Times New Roman" w:hAnsi="Times New Roman"/>
          <w:sz w:val="24"/>
        </w:rPr>
        <w:t xml:space="preserve"> </w:t>
      </w:r>
      <w:r w:rsidR="0065003D" w:rsidRPr="00987AAB">
        <w:rPr>
          <w:rFonts w:ascii="Times New Roman" w:hAnsi="Times New Roman"/>
          <w:sz w:val="24"/>
        </w:rPr>
        <w:t>preexisting conditions that would have been covered under the group</w:t>
      </w:r>
      <w:r w:rsidR="00542CA9" w:rsidRPr="00987AAB">
        <w:rPr>
          <w:rFonts w:ascii="Times New Roman" w:hAnsi="Times New Roman"/>
          <w:sz w:val="24"/>
        </w:rPr>
        <w:t xml:space="preserve"> </w:t>
      </w:r>
      <w:r w:rsidR="0065003D" w:rsidRPr="00987AAB">
        <w:rPr>
          <w:rFonts w:ascii="Times New Roman" w:hAnsi="Times New Roman"/>
          <w:sz w:val="24"/>
        </w:rPr>
        <w:t>policy being replaced.</w:t>
      </w:r>
    </w:p>
    <w:p w:rsidR="00141BC4" w:rsidRPr="00987AAB" w:rsidRDefault="00141BC4" w:rsidP="00141BC4">
      <w:pPr>
        <w:tabs>
          <w:tab w:val="left" w:pos="0"/>
          <w:tab w:val="left" w:pos="720"/>
          <w:tab w:val="left" w:pos="1440"/>
        </w:tabs>
        <w:ind w:left="2160" w:right="-180" w:hanging="2160"/>
        <w:rPr>
          <w:rFonts w:ascii="Times New Roman" w:hAnsi="Times New Roman"/>
          <w:sz w:val="24"/>
        </w:rPr>
      </w:pPr>
    </w:p>
    <w:p w:rsidR="0065003D" w:rsidRPr="00987AAB" w:rsidRDefault="00141BC4" w:rsidP="00141BC4">
      <w:pPr>
        <w:tabs>
          <w:tab w:val="left" w:pos="0"/>
          <w:tab w:val="left" w:pos="720"/>
          <w:tab w:val="left" w:pos="1440"/>
        </w:tabs>
        <w:ind w:left="2160" w:right="-180" w:hanging="2160"/>
        <w:rPr>
          <w:rFonts w:ascii="Times New Roman" w:hAnsi="Times New Roman"/>
          <w:sz w:val="24"/>
        </w:rPr>
      </w:pPr>
      <w:r w:rsidRPr="00987AAB">
        <w:rPr>
          <w:rFonts w:ascii="Times New Roman" w:hAnsi="Times New Roman"/>
          <w:sz w:val="24"/>
        </w:rPr>
        <w:tab/>
      </w:r>
      <w:r w:rsidR="006C5BCA" w:rsidRPr="00987AAB">
        <w:rPr>
          <w:rFonts w:ascii="Times New Roman" w:hAnsi="Times New Roman"/>
          <w:sz w:val="24"/>
        </w:rPr>
        <w:tab/>
      </w:r>
      <w:r w:rsidR="0065003D" w:rsidRPr="00987AAB">
        <w:rPr>
          <w:rFonts w:ascii="Times New Roman" w:hAnsi="Times New Roman"/>
          <w:sz w:val="24"/>
        </w:rPr>
        <w:t>(6)</w:t>
      </w:r>
      <w:r w:rsidRPr="00987AAB">
        <w:rPr>
          <w:rFonts w:ascii="Times New Roman" w:hAnsi="Times New Roman"/>
          <w:sz w:val="24"/>
        </w:rPr>
        <w:tab/>
      </w:r>
      <w:r w:rsidR="0065003D" w:rsidRPr="00987AAB">
        <w:rPr>
          <w:rFonts w:ascii="Times New Roman" w:hAnsi="Times New Roman"/>
          <w:sz w:val="24"/>
        </w:rPr>
        <w:t>Termination of a Medicare supplement policy or certificate shall be without</w:t>
      </w:r>
      <w:r w:rsidR="00542CA9" w:rsidRPr="00987AAB">
        <w:rPr>
          <w:rFonts w:ascii="Times New Roman" w:hAnsi="Times New Roman"/>
          <w:sz w:val="24"/>
        </w:rPr>
        <w:t xml:space="preserve"> </w:t>
      </w:r>
      <w:r w:rsidR="0065003D" w:rsidRPr="00987AAB">
        <w:rPr>
          <w:rFonts w:ascii="Times New Roman" w:hAnsi="Times New Roman"/>
          <w:sz w:val="24"/>
        </w:rPr>
        <w:t>prejudice to any continuous loss which commenced while the policy was in</w:t>
      </w:r>
      <w:r w:rsidR="00542CA9" w:rsidRPr="00987AAB">
        <w:rPr>
          <w:rFonts w:ascii="Times New Roman" w:hAnsi="Times New Roman"/>
          <w:sz w:val="24"/>
        </w:rPr>
        <w:t xml:space="preserve"> </w:t>
      </w:r>
      <w:r w:rsidR="0065003D" w:rsidRPr="00987AAB">
        <w:rPr>
          <w:rFonts w:ascii="Times New Roman" w:hAnsi="Times New Roman"/>
          <w:sz w:val="24"/>
        </w:rPr>
        <w:t>force, but the extension of benefits beyond the period during which the policy</w:t>
      </w:r>
      <w:r w:rsidR="006C5BCA" w:rsidRPr="00987AAB">
        <w:rPr>
          <w:rFonts w:ascii="Times New Roman" w:hAnsi="Times New Roman"/>
          <w:sz w:val="24"/>
        </w:rPr>
        <w:t xml:space="preserve"> </w:t>
      </w:r>
      <w:r w:rsidR="0065003D" w:rsidRPr="00987AAB">
        <w:rPr>
          <w:rFonts w:ascii="Times New Roman" w:hAnsi="Times New Roman"/>
          <w:sz w:val="24"/>
        </w:rPr>
        <w:t>was in force may be conditioned upon the continuous total disability of the</w:t>
      </w:r>
      <w:r w:rsidR="006C5BCA" w:rsidRPr="00987AAB">
        <w:rPr>
          <w:rFonts w:ascii="Times New Roman" w:hAnsi="Times New Roman"/>
          <w:sz w:val="24"/>
        </w:rPr>
        <w:t xml:space="preserve"> </w:t>
      </w:r>
      <w:r w:rsidR="0065003D" w:rsidRPr="00987AAB">
        <w:rPr>
          <w:rFonts w:ascii="Times New Roman" w:hAnsi="Times New Roman"/>
          <w:sz w:val="24"/>
        </w:rPr>
        <w:t>insured, limited to the duration of the policy benefit period, if any, or</w:t>
      </w:r>
      <w:r w:rsidRPr="00987AAB">
        <w:rPr>
          <w:rFonts w:ascii="Times New Roman" w:hAnsi="Times New Roman"/>
          <w:sz w:val="24"/>
        </w:rPr>
        <w:t xml:space="preserve"> payment of </w:t>
      </w:r>
      <w:r w:rsidR="0065003D" w:rsidRPr="00987AAB">
        <w:rPr>
          <w:rFonts w:ascii="Times New Roman" w:hAnsi="Times New Roman"/>
          <w:sz w:val="24"/>
        </w:rPr>
        <w:t>the maximum benefits. Receipt of Medicare Part D benefits will</w:t>
      </w:r>
      <w:r w:rsidRPr="00987AAB">
        <w:rPr>
          <w:rFonts w:ascii="Times New Roman" w:hAnsi="Times New Roman"/>
          <w:sz w:val="24"/>
        </w:rPr>
        <w:t xml:space="preserve"> </w:t>
      </w:r>
      <w:r w:rsidR="0065003D" w:rsidRPr="00987AAB">
        <w:rPr>
          <w:rFonts w:ascii="Times New Roman" w:hAnsi="Times New Roman"/>
          <w:sz w:val="24"/>
        </w:rPr>
        <w:t>not be considered in determining a continuous loss.</w:t>
      </w:r>
    </w:p>
    <w:p w:rsidR="00AF432C" w:rsidRPr="00987AAB" w:rsidRDefault="00AF432C" w:rsidP="00141BC4">
      <w:pPr>
        <w:tabs>
          <w:tab w:val="left" w:pos="0"/>
          <w:tab w:val="left" w:pos="720"/>
          <w:tab w:val="left" w:pos="1440"/>
        </w:tabs>
        <w:ind w:left="2160" w:right="-180" w:hanging="2160"/>
        <w:rPr>
          <w:rFonts w:ascii="Times New Roman" w:hAnsi="Times New Roman"/>
          <w:sz w:val="24"/>
        </w:rPr>
      </w:pPr>
    </w:p>
    <w:p w:rsidR="00AF432C" w:rsidRPr="00987AAB" w:rsidRDefault="00AF432C" w:rsidP="00AF432C">
      <w:pPr>
        <w:tabs>
          <w:tab w:val="left" w:pos="0"/>
          <w:tab w:val="left" w:pos="720"/>
          <w:tab w:val="left" w:pos="1440"/>
        </w:tabs>
        <w:ind w:left="2160" w:right="-180"/>
        <w:rPr>
          <w:rFonts w:ascii="Times New Roman" w:hAnsi="Times New Roman"/>
          <w:sz w:val="24"/>
        </w:rPr>
      </w:pPr>
      <w:r w:rsidRPr="00987AAB">
        <w:rPr>
          <w:rFonts w:ascii="Times New Roman" w:hAnsi="Times New Roman"/>
          <w:sz w:val="24"/>
        </w:rPr>
        <w:t>A carrier issuing a subsequent Medicare supplement policy may not deny any claim otherwise covered under the policy on the basis that the enrollee is entitled to an extension of coverage under a prior policy pursuant to this paragraph, unless the prior carrier has paid the claim or has agreed in writing that it is providing coverage for the claim.  If the prior carrier does not agree in writing to provide coverage for the claim, any disputes over the carriers’ respective responsibilities for payment may be resolved in accordance with the procedures applicable to medical coverage as set forth in Bureau of Insurance Rule 790.</w:t>
      </w:r>
    </w:p>
    <w:p w:rsidR="00AF432C" w:rsidRPr="00987AAB" w:rsidRDefault="00AF432C" w:rsidP="00AF432C">
      <w:pPr>
        <w:tabs>
          <w:tab w:val="left" w:pos="0"/>
          <w:tab w:val="left" w:pos="720"/>
          <w:tab w:val="left" w:pos="1440"/>
        </w:tabs>
        <w:ind w:left="2160" w:right="-180"/>
        <w:rPr>
          <w:rFonts w:ascii="Times New Roman" w:hAnsi="Times New Roman"/>
          <w:sz w:val="24"/>
        </w:rPr>
      </w:pPr>
    </w:p>
    <w:p w:rsidR="0065003D" w:rsidRPr="00987AAB" w:rsidRDefault="00141BC4" w:rsidP="00542CA9">
      <w:pPr>
        <w:tabs>
          <w:tab w:val="left" w:pos="0"/>
          <w:tab w:val="left" w:pos="720"/>
          <w:tab w:val="left" w:pos="1440"/>
          <w:tab w:val="left" w:pos="2160"/>
        </w:tabs>
        <w:ind w:left="2880" w:right="-180" w:hanging="2880"/>
        <w:rPr>
          <w:rFonts w:ascii="Times New Roman" w:hAnsi="Times New Roman"/>
          <w:sz w:val="24"/>
        </w:rPr>
      </w:pPr>
      <w:r w:rsidRPr="00987AAB">
        <w:rPr>
          <w:rFonts w:ascii="Times New Roman" w:hAnsi="Times New Roman"/>
          <w:sz w:val="24"/>
        </w:rPr>
        <w:tab/>
      </w:r>
      <w:r w:rsidR="006C5BCA" w:rsidRPr="00987AAB">
        <w:rPr>
          <w:rFonts w:ascii="Times New Roman" w:hAnsi="Times New Roman"/>
          <w:sz w:val="24"/>
        </w:rPr>
        <w:tab/>
      </w:r>
      <w:r w:rsidR="0065003D" w:rsidRPr="00987AAB">
        <w:rPr>
          <w:rFonts w:ascii="Times New Roman" w:hAnsi="Times New Roman"/>
          <w:sz w:val="24"/>
        </w:rPr>
        <w:t>(7)</w:t>
      </w:r>
      <w:r w:rsidR="006C5BCA" w:rsidRPr="00987AAB">
        <w:rPr>
          <w:rFonts w:ascii="Times New Roman" w:hAnsi="Times New Roman"/>
          <w:sz w:val="24"/>
        </w:rPr>
        <w:tab/>
      </w:r>
      <w:proofErr w:type="gramStart"/>
      <w:r w:rsidR="0065003D" w:rsidRPr="00987AAB">
        <w:rPr>
          <w:rFonts w:ascii="Times New Roman" w:hAnsi="Times New Roman"/>
          <w:sz w:val="24"/>
        </w:rPr>
        <w:t>a</w:t>
      </w:r>
      <w:proofErr w:type="gramEnd"/>
      <w:r w:rsidR="007005F1" w:rsidRPr="00987AAB">
        <w:rPr>
          <w:rFonts w:ascii="Times New Roman" w:hAnsi="Times New Roman"/>
          <w:sz w:val="24"/>
        </w:rPr>
        <w:t>.</w:t>
      </w:r>
      <w:r w:rsidR="00716E54" w:rsidRPr="00987AAB">
        <w:rPr>
          <w:rFonts w:ascii="Times New Roman" w:hAnsi="Times New Roman"/>
          <w:sz w:val="24"/>
        </w:rPr>
        <w:tab/>
      </w:r>
      <w:r w:rsidR="0065003D" w:rsidRPr="00987AAB">
        <w:rPr>
          <w:rFonts w:ascii="Times New Roman" w:hAnsi="Times New Roman"/>
          <w:sz w:val="24"/>
        </w:rPr>
        <w:t>A Medicare supplement policy or certificate shall provide that</w:t>
      </w:r>
      <w:r w:rsidR="00542CA9" w:rsidRPr="00987AAB">
        <w:rPr>
          <w:rFonts w:ascii="Times New Roman" w:hAnsi="Times New Roman"/>
          <w:sz w:val="24"/>
        </w:rPr>
        <w:t xml:space="preserve"> </w:t>
      </w:r>
      <w:r w:rsidR="0065003D" w:rsidRPr="00987AAB">
        <w:rPr>
          <w:rFonts w:ascii="Times New Roman" w:hAnsi="Times New Roman"/>
          <w:sz w:val="24"/>
        </w:rPr>
        <w:t>benefits and premiums under the policy or certificate shall be</w:t>
      </w:r>
      <w:r w:rsidR="00716E54" w:rsidRPr="00987AAB">
        <w:rPr>
          <w:rFonts w:ascii="Times New Roman" w:hAnsi="Times New Roman"/>
          <w:sz w:val="24"/>
        </w:rPr>
        <w:t xml:space="preserve"> </w:t>
      </w:r>
      <w:r w:rsidR="0065003D" w:rsidRPr="00987AAB">
        <w:rPr>
          <w:rFonts w:ascii="Times New Roman" w:hAnsi="Times New Roman"/>
          <w:sz w:val="24"/>
        </w:rPr>
        <w:t>suspended at the request of the policyholder or certificate</w:t>
      </w:r>
      <w:r w:rsidR="00981CC8" w:rsidRPr="00987AAB">
        <w:rPr>
          <w:rFonts w:ascii="Times New Roman" w:hAnsi="Times New Roman"/>
          <w:sz w:val="24"/>
        </w:rPr>
        <w:t xml:space="preserve"> </w:t>
      </w:r>
      <w:r w:rsidR="0065003D" w:rsidRPr="00987AAB">
        <w:rPr>
          <w:rFonts w:ascii="Times New Roman" w:hAnsi="Times New Roman"/>
          <w:sz w:val="24"/>
        </w:rPr>
        <w:t>holder for</w:t>
      </w:r>
      <w:r w:rsidR="00716E54" w:rsidRPr="00987AAB">
        <w:rPr>
          <w:rFonts w:ascii="Times New Roman" w:hAnsi="Times New Roman"/>
          <w:sz w:val="24"/>
        </w:rPr>
        <w:t xml:space="preserve"> </w:t>
      </w:r>
      <w:r w:rsidR="0065003D" w:rsidRPr="00987AAB">
        <w:rPr>
          <w:rFonts w:ascii="Times New Roman" w:hAnsi="Times New Roman"/>
          <w:sz w:val="24"/>
        </w:rPr>
        <w:t>the period (not to exceed twenty-four (24) months) in which the</w:t>
      </w:r>
      <w:r w:rsidR="00716E54" w:rsidRPr="00987AAB">
        <w:rPr>
          <w:rFonts w:ascii="Times New Roman" w:hAnsi="Times New Roman"/>
          <w:sz w:val="24"/>
        </w:rPr>
        <w:t xml:space="preserve"> </w:t>
      </w:r>
      <w:r w:rsidR="0065003D" w:rsidRPr="00987AAB">
        <w:rPr>
          <w:rFonts w:ascii="Times New Roman" w:hAnsi="Times New Roman"/>
          <w:sz w:val="24"/>
        </w:rPr>
        <w:t>policyholder or certificate</w:t>
      </w:r>
      <w:r w:rsidR="00981CC8" w:rsidRPr="00987AAB">
        <w:rPr>
          <w:rFonts w:ascii="Times New Roman" w:hAnsi="Times New Roman"/>
          <w:sz w:val="24"/>
        </w:rPr>
        <w:t xml:space="preserve"> </w:t>
      </w:r>
      <w:r w:rsidR="0065003D" w:rsidRPr="00987AAB">
        <w:rPr>
          <w:rFonts w:ascii="Times New Roman" w:hAnsi="Times New Roman"/>
          <w:sz w:val="24"/>
        </w:rPr>
        <w:t>holder has applied for and is determined to</w:t>
      </w:r>
      <w:r w:rsidR="00716E54" w:rsidRPr="00987AAB">
        <w:rPr>
          <w:rFonts w:ascii="Times New Roman" w:hAnsi="Times New Roman"/>
          <w:sz w:val="24"/>
        </w:rPr>
        <w:t xml:space="preserve"> </w:t>
      </w:r>
      <w:r w:rsidR="0065003D" w:rsidRPr="00987AAB">
        <w:rPr>
          <w:rFonts w:ascii="Times New Roman" w:hAnsi="Times New Roman"/>
          <w:sz w:val="24"/>
        </w:rPr>
        <w:t>be entitled to medical assistance under Title XIX of the Social</w:t>
      </w:r>
      <w:r w:rsidR="00716E54" w:rsidRPr="00987AAB">
        <w:rPr>
          <w:rFonts w:ascii="Times New Roman" w:hAnsi="Times New Roman"/>
          <w:sz w:val="24"/>
        </w:rPr>
        <w:t xml:space="preserve"> </w:t>
      </w:r>
      <w:r w:rsidR="0065003D" w:rsidRPr="00987AAB">
        <w:rPr>
          <w:rFonts w:ascii="Times New Roman" w:hAnsi="Times New Roman"/>
          <w:sz w:val="24"/>
        </w:rPr>
        <w:t>Security Act, but only if the policyholder or certificate</w:t>
      </w:r>
      <w:r w:rsidR="00981CC8" w:rsidRPr="00987AAB">
        <w:rPr>
          <w:rFonts w:ascii="Times New Roman" w:hAnsi="Times New Roman"/>
          <w:sz w:val="24"/>
        </w:rPr>
        <w:t xml:space="preserve"> </w:t>
      </w:r>
      <w:r w:rsidR="0065003D" w:rsidRPr="00987AAB">
        <w:rPr>
          <w:rFonts w:ascii="Times New Roman" w:hAnsi="Times New Roman"/>
          <w:sz w:val="24"/>
        </w:rPr>
        <w:t>holder notifies</w:t>
      </w:r>
      <w:r w:rsidR="00716E54" w:rsidRPr="00987AAB">
        <w:rPr>
          <w:rFonts w:ascii="Times New Roman" w:hAnsi="Times New Roman"/>
          <w:sz w:val="24"/>
        </w:rPr>
        <w:t xml:space="preserve"> </w:t>
      </w:r>
      <w:r w:rsidR="0065003D" w:rsidRPr="00987AAB">
        <w:rPr>
          <w:rFonts w:ascii="Times New Roman" w:hAnsi="Times New Roman"/>
          <w:sz w:val="24"/>
        </w:rPr>
        <w:t>the issuer of the policy or certificate within ninety (90) days after the</w:t>
      </w:r>
      <w:r w:rsidR="00716E54" w:rsidRPr="00987AAB">
        <w:rPr>
          <w:rFonts w:ascii="Times New Roman" w:hAnsi="Times New Roman"/>
          <w:sz w:val="24"/>
        </w:rPr>
        <w:t xml:space="preserve"> </w:t>
      </w:r>
      <w:r w:rsidR="0065003D" w:rsidRPr="00987AAB">
        <w:rPr>
          <w:rFonts w:ascii="Times New Roman" w:hAnsi="Times New Roman"/>
          <w:sz w:val="24"/>
        </w:rPr>
        <w:t>date the individual becomes entitled to assistance.</w:t>
      </w:r>
    </w:p>
    <w:p w:rsidR="00716E54" w:rsidRPr="00987AAB" w:rsidRDefault="00716E54" w:rsidP="00542CA9">
      <w:pPr>
        <w:tabs>
          <w:tab w:val="left" w:pos="0"/>
          <w:tab w:val="left" w:pos="720"/>
          <w:tab w:val="left" w:pos="1440"/>
          <w:tab w:val="left" w:pos="2160"/>
        </w:tabs>
        <w:ind w:left="2880" w:right="-180" w:hanging="2880"/>
        <w:rPr>
          <w:rFonts w:ascii="Times New Roman" w:hAnsi="Times New Roman"/>
          <w:sz w:val="24"/>
        </w:rPr>
      </w:pPr>
    </w:p>
    <w:p w:rsidR="00716E54" w:rsidRPr="00987AAB" w:rsidRDefault="00716E54" w:rsidP="00542CA9">
      <w:pPr>
        <w:tabs>
          <w:tab w:val="left" w:pos="0"/>
          <w:tab w:val="left" w:pos="720"/>
          <w:tab w:val="left" w:pos="1440"/>
          <w:tab w:val="left" w:pos="2160"/>
        </w:tabs>
        <w:ind w:left="2880" w:right="-1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6C5BCA" w:rsidRPr="00987AAB">
        <w:rPr>
          <w:rFonts w:ascii="Times New Roman" w:hAnsi="Times New Roman"/>
          <w:sz w:val="24"/>
        </w:rPr>
        <w:tab/>
      </w:r>
      <w:r w:rsidR="0065003D" w:rsidRPr="00987AAB">
        <w:rPr>
          <w:rFonts w:ascii="Times New Roman" w:hAnsi="Times New Roman"/>
          <w:sz w:val="24"/>
        </w:rPr>
        <w:t>b</w:t>
      </w:r>
      <w:r w:rsidR="007005F1" w:rsidRPr="00987AAB">
        <w:rPr>
          <w:rFonts w:ascii="Times New Roman" w:hAnsi="Times New Roman"/>
          <w:sz w:val="24"/>
        </w:rPr>
        <w:t>.</w:t>
      </w:r>
      <w:r w:rsidRPr="00987AAB">
        <w:rPr>
          <w:rFonts w:ascii="Times New Roman" w:hAnsi="Times New Roman"/>
          <w:sz w:val="24"/>
        </w:rPr>
        <w:tab/>
      </w:r>
      <w:r w:rsidR="0065003D" w:rsidRPr="00987AAB">
        <w:rPr>
          <w:rFonts w:ascii="Times New Roman" w:hAnsi="Times New Roman"/>
          <w:sz w:val="24"/>
        </w:rPr>
        <w:t>If suspension occurs and if the policyholder or certificate</w:t>
      </w:r>
      <w:r w:rsidR="00981CC8" w:rsidRPr="00987AAB">
        <w:rPr>
          <w:rFonts w:ascii="Times New Roman" w:hAnsi="Times New Roman"/>
          <w:sz w:val="24"/>
        </w:rPr>
        <w:t xml:space="preserve"> </w:t>
      </w:r>
      <w:r w:rsidR="0065003D" w:rsidRPr="00987AAB">
        <w:rPr>
          <w:rFonts w:ascii="Times New Roman" w:hAnsi="Times New Roman"/>
          <w:sz w:val="24"/>
        </w:rPr>
        <w:t>holder loses</w:t>
      </w:r>
      <w:r w:rsidR="006C5BCA" w:rsidRPr="00987AAB">
        <w:rPr>
          <w:rFonts w:ascii="Times New Roman" w:hAnsi="Times New Roman"/>
          <w:sz w:val="24"/>
        </w:rPr>
        <w:t xml:space="preserve"> </w:t>
      </w:r>
      <w:r w:rsidR="0065003D" w:rsidRPr="00987AAB">
        <w:rPr>
          <w:rFonts w:ascii="Times New Roman" w:hAnsi="Times New Roman"/>
          <w:sz w:val="24"/>
        </w:rPr>
        <w:t>entitlement to medical assistance, the policy or certificate shall b</w:t>
      </w:r>
      <w:r w:rsidR="006C5BCA" w:rsidRPr="00987AAB">
        <w:rPr>
          <w:rFonts w:ascii="Times New Roman" w:hAnsi="Times New Roman"/>
          <w:sz w:val="24"/>
        </w:rPr>
        <w:t xml:space="preserve">e </w:t>
      </w:r>
      <w:r w:rsidR="0065003D" w:rsidRPr="00987AAB">
        <w:rPr>
          <w:rFonts w:ascii="Times New Roman" w:hAnsi="Times New Roman"/>
          <w:sz w:val="24"/>
        </w:rPr>
        <w:t>automatically reinstituted</w:t>
      </w:r>
      <w:r w:rsidR="00D163D4" w:rsidRPr="00987AAB">
        <w:rPr>
          <w:rFonts w:ascii="Times New Roman" w:hAnsi="Times New Roman"/>
          <w:sz w:val="24"/>
        </w:rPr>
        <w:t>,</w:t>
      </w:r>
      <w:r w:rsidR="0065003D" w:rsidRPr="00987AAB">
        <w:rPr>
          <w:rFonts w:ascii="Times New Roman" w:hAnsi="Times New Roman"/>
          <w:sz w:val="24"/>
        </w:rPr>
        <w:t xml:space="preserve"> effective as of the date of termination of</w:t>
      </w:r>
      <w:r w:rsidR="006C5BCA" w:rsidRPr="00987AAB">
        <w:rPr>
          <w:rFonts w:ascii="Times New Roman" w:hAnsi="Times New Roman"/>
          <w:sz w:val="24"/>
        </w:rPr>
        <w:t xml:space="preserve"> </w:t>
      </w:r>
      <w:r w:rsidR="0065003D" w:rsidRPr="00987AAB">
        <w:rPr>
          <w:rFonts w:ascii="Times New Roman" w:hAnsi="Times New Roman"/>
          <w:sz w:val="24"/>
        </w:rPr>
        <w:t>entitlement</w:t>
      </w:r>
      <w:r w:rsidR="00D163D4" w:rsidRPr="00987AAB">
        <w:rPr>
          <w:rFonts w:ascii="Times New Roman" w:hAnsi="Times New Roman"/>
          <w:sz w:val="24"/>
        </w:rPr>
        <w:t>,</w:t>
      </w:r>
      <w:r w:rsidR="0065003D" w:rsidRPr="00987AAB">
        <w:rPr>
          <w:rFonts w:ascii="Times New Roman" w:hAnsi="Times New Roman"/>
          <w:sz w:val="24"/>
        </w:rPr>
        <w:t xml:space="preserve"> if the policyholder or</w:t>
      </w:r>
      <w:r w:rsidR="006C5BCA" w:rsidRPr="00987AAB">
        <w:rPr>
          <w:rFonts w:ascii="Times New Roman" w:hAnsi="Times New Roman"/>
          <w:sz w:val="24"/>
        </w:rPr>
        <w:t xml:space="preserve"> </w:t>
      </w:r>
      <w:r w:rsidR="0065003D" w:rsidRPr="00987AAB">
        <w:rPr>
          <w:rFonts w:ascii="Times New Roman" w:hAnsi="Times New Roman"/>
          <w:sz w:val="24"/>
        </w:rPr>
        <w:t>certificate</w:t>
      </w:r>
      <w:r w:rsidR="00C3345E" w:rsidRPr="00987AAB">
        <w:rPr>
          <w:rFonts w:ascii="Times New Roman" w:hAnsi="Times New Roman"/>
          <w:sz w:val="24"/>
        </w:rPr>
        <w:t xml:space="preserve"> </w:t>
      </w:r>
      <w:r w:rsidR="0065003D" w:rsidRPr="00987AAB">
        <w:rPr>
          <w:rFonts w:ascii="Times New Roman" w:hAnsi="Times New Roman"/>
          <w:sz w:val="24"/>
        </w:rPr>
        <w:t>holder provides notice of loss of entitlement within ninety</w:t>
      </w:r>
      <w:r w:rsidRPr="00987AAB">
        <w:rPr>
          <w:rFonts w:ascii="Times New Roman" w:hAnsi="Times New Roman"/>
          <w:sz w:val="24"/>
        </w:rPr>
        <w:t xml:space="preserve"> </w:t>
      </w:r>
      <w:r w:rsidR="0065003D" w:rsidRPr="00987AAB">
        <w:rPr>
          <w:rFonts w:ascii="Times New Roman" w:hAnsi="Times New Roman"/>
          <w:sz w:val="24"/>
        </w:rPr>
        <w:t>(90) days after the date of loss and pays the premium attributable to</w:t>
      </w:r>
      <w:r w:rsidRPr="00987AAB">
        <w:rPr>
          <w:rFonts w:ascii="Times New Roman" w:hAnsi="Times New Roman"/>
          <w:sz w:val="24"/>
        </w:rPr>
        <w:t xml:space="preserve"> </w:t>
      </w:r>
      <w:r w:rsidR="0065003D" w:rsidRPr="00987AAB">
        <w:rPr>
          <w:rFonts w:ascii="Times New Roman" w:hAnsi="Times New Roman"/>
          <w:sz w:val="24"/>
        </w:rPr>
        <w:t>the period</w:t>
      </w:r>
      <w:r w:rsidR="00A140A6" w:rsidRPr="00987AAB">
        <w:rPr>
          <w:rFonts w:ascii="Times New Roman" w:hAnsi="Times New Roman"/>
          <w:sz w:val="24"/>
        </w:rPr>
        <w:t xml:space="preserve"> beginning on</w:t>
      </w:r>
      <w:r w:rsidR="0046582A" w:rsidRPr="00987AAB">
        <w:rPr>
          <w:rFonts w:ascii="Times New Roman" w:hAnsi="Times New Roman"/>
          <w:sz w:val="24"/>
        </w:rPr>
        <w:t xml:space="preserve"> </w:t>
      </w:r>
      <w:r w:rsidR="0065003D" w:rsidRPr="00987AAB">
        <w:rPr>
          <w:rFonts w:ascii="Times New Roman" w:hAnsi="Times New Roman"/>
          <w:sz w:val="24"/>
        </w:rPr>
        <w:t>the date of termination of entitlement.</w:t>
      </w:r>
    </w:p>
    <w:p w:rsidR="00716E54" w:rsidRPr="00987AAB" w:rsidRDefault="00716E54" w:rsidP="00542CA9">
      <w:pPr>
        <w:tabs>
          <w:tab w:val="left" w:pos="0"/>
          <w:tab w:val="left" w:pos="720"/>
          <w:tab w:val="left" w:pos="1440"/>
          <w:tab w:val="left" w:pos="2160"/>
        </w:tabs>
        <w:ind w:left="2880" w:right="-180" w:hanging="2880"/>
        <w:rPr>
          <w:rFonts w:ascii="Times New Roman" w:hAnsi="Times New Roman"/>
          <w:sz w:val="24"/>
        </w:rPr>
      </w:pPr>
    </w:p>
    <w:p w:rsidR="0065003D" w:rsidRPr="00987AAB" w:rsidRDefault="00716E54" w:rsidP="00542CA9">
      <w:pPr>
        <w:tabs>
          <w:tab w:val="left" w:pos="0"/>
          <w:tab w:val="left" w:pos="720"/>
          <w:tab w:val="left" w:pos="1440"/>
          <w:tab w:val="left" w:pos="2160"/>
        </w:tabs>
        <w:ind w:left="2880" w:right="-1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6C5BCA" w:rsidRPr="00987AAB">
        <w:rPr>
          <w:rFonts w:ascii="Times New Roman" w:hAnsi="Times New Roman"/>
          <w:sz w:val="24"/>
        </w:rPr>
        <w:tab/>
      </w:r>
      <w:r w:rsidR="0065003D" w:rsidRPr="00987AAB">
        <w:rPr>
          <w:rFonts w:ascii="Times New Roman" w:hAnsi="Times New Roman"/>
          <w:sz w:val="24"/>
        </w:rPr>
        <w:t>c</w:t>
      </w:r>
      <w:r w:rsidR="007005F1" w:rsidRPr="00987AAB">
        <w:rPr>
          <w:rFonts w:ascii="Times New Roman" w:hAnsi="Times New Roman"/>
          <w:sz w:val="24"/>
        </w:rPr>
        <w:t>.</w:t>
      </w:r>
      <w:r w:rsidRPr="00987AAB">
        <w:rPr>
          <w:rFonts w:ascii="Times New Roman" w:hAnsi="Times New Roman"/>
          <w:sz w:val="24"/>
        </w:rPr>
        <w:tab/>
      </w:r>
      <w:r w:rsidR="0065003D" w:rsidRPr="00987AAB">
        <w:rPr>
          <w:rFonts w:ascii="Times New Roman" w:hAnsi="Times New Roman"/>
          <w:sz w:val="24"/>
        </w:rPr>
        <w:t>Each Medicare supplement policy shall provide that benefits and</w:t>
      </w:r>
      <w:r w:rsidRPr="00987AAB">
        <w:rPr>
          <w:rFonts w:ascii="Times New Roman" w:hAnsi="Times New Roman"/>
          <w:sz w:val="24"/>
        </w:rPr>
        <w:t xml:space="preserve"> </w:t>
      </w:r>
      <w:r w:rsidR="0065003D" w:rsidRPr="00987AAB">
        <w:rPr>
          <w:rFonts w:ascii="Times New Roman" w:hAnsi="Times New Roman"/>
          <w:sz w:val="24"/>
        </w:rPr>
        <w:t>premiums under the policy shall be suspended (for any period that</w:t>
      </w:r>
      <w:r w:rsidRPr="00987AAB">
        <w:rPr>
          <w:rFonts w:ascii="Times New Roman" w:hAnsi="Times New Roman"/>
          <w:sz w:val="24"/>
        </w:rPr>
        <w:t xml:space="preserve"> </w:t>
      </w:r>
      <w:r w:rsidR="0065003D" w:rsidRPr="00987AAB">
        <w:rPr>
          <w:rFonts w:ascii="Times New Roman" w:hAnsi="Times New Roman"/>
          <w:sz w:val="24"/>
        </w:rPr>
        <w:t>may be provided by federal regulation) at the request of the</w:t>
      </w:r>
      <w:r w:rsidRPr="00987AAB">
        <w:rPr>
          <w:rFonts w:ascii="Times New Roman" w:hAnsi="Times New Roman"/>
          <w:sz w:val="24"/>
        </w:rPr>
        <w:t xml:space="preserve"> </w:t>
      </w:r>
      <w:r w:rsidR="0065003D" w:rsidRPr="00987AAB">
        <w:rPr>
          <w:rFonts w:ascii="Times New Roman" w:hAnsi="Times New Roman"/>
          <w:sz w:val="24"/>
        </w:rPr>
        <w:t>policyholder if the policyholder is entitled to benefits under Section</w:t>
      </w:r>
      <w:r w:rsidRPr="00987AAB">
        <w:rPr>
          <w:rFonts w:ascii="Times New Roman" w:hAnsi="Times New Roman"/>
          <w:sz w:val="24"/>
        </w:rPr>
        <w:t xml:space="preserve"> </w:t>
      </w:r>
      <w:r w:rsidR="0065003D" w:rsidRPr="00987AAB">
        <w:rPr>
          <w:rFonts w:ascii="Times New Roman" w:hAnsi="Times New Roman"/>
          <w:sz w:val="24"/>
        </w:rPr>
        <w:t>226(b) of the Social Security Act and is covered under a group health</w:t>
      </w:r>
      <w:r w:rsidRPr="00987AAB">
        <w:rPr>
          <w:rFonts w:ascii="Times New Roman" w:hAnsi="Times New Roman"/>
          <w:sz w:val="24"/>
        </w:rPr>
        <w:t xml:space="preserve"> </w:t>
      </w:r>
      <w:r w:rsidR="0065003D" w:rsidRPr="00987AAB">
        <w:rPr>
          <w:rFonts w:ascii="Times New Roman" w:hAnsi="Times New Roman"/>
          <w:sz w:val="24"/>
        </w:rPr>
        <w:t>plan (as defined in Section 1862(b</w:t>
      </w:r>
      <w:proofErr w:type="gramStart"/>
      <w:r w:rsidR="0065003D" w:rsidRPr="00987AAB">
        <w:rPr>
          <w:rFonts w:ascii="Times New Roman" w:hAnsi="Times New Roman"/>
          <w:sz w:val="24"/>
        </w:rPr>
        <w:t>)(</w:t>
      </w:r>
      <w:proofErr w:type="gramEnd"/>
      <w:r w:rsidR="0065003D" w:rsidRPr="00987AAB">
        <w:rPr>
          <w:rFonts w:ascii="Times New Roman" w:hAnsi="Times New Roman"/>
          <w:sz w:val="24"/>
        </w:rPr>
        <w:t>1)(A)(v) of the Social Security</w:t>
      </w:r>
      <w:r w:rsidRPr="00987AAB">
        <w:rPr>
          <w:rFonts w:ascii="Times New Roman" w:hAnsi="Times New Roman"/>
          <w:sz w:val="24"/>
        </w:rPr>
        <w:t xml:space="preserve"> </w:t>
      </w:r>
      <w:r w:rsidR="0065003D" w:rsidRPr="00987AAB">
        <w:rPr>
          <w:rFonts w:ascii="Times New Roman" w:hAnsi="Times New Roman"/>
          <w:sz w:val="24"/>
        </w:rPr>
        <w:t xml:space="preserve">Act). </w:t>
      </w:r>
      <w:r w:rsidR="007723A4" w:rsidRPr="00987AAB">
        <w:rPr>
          <w:rFonts w:ascii="Times New Roman" w:hAnsi="Times New Roman"/>
          <w:sz w:val="24"/>
        </w:rPr>
        <w:t xml:space="preserve"> </w:t>
      </w:r>
      <w:r w:rsidR="0065003D" w:rsidRPr="00987AAB">
        <w:rPr>
          <w:rFonts w:ascii="Times New Roman" w:hAnsi="Times New Roman"/>
          <w:sz w:val="24"/>
        </w:rPr>
        <w:t>If suspension occurs and if the policyholder or certificate</w:t>
      </w:r>
      <w:r w:rsidR="00C3345E" w:rsidRPr="00987AAB">
        <w:rPr>
          <w:rFonts w:ascii="Times New Roman" w:hAnsi="Times New Roman"/>
          <w:sz w:val="24"/>
        </w:rPr>
        <w:t xml:space="preserve"> </w:t>
      </w:r>
      <w:r w:rsidR="0065003D" w:rsidRPr="00987AAB">
        <w:rPr>
          <w:rFonts w:ascii="Times New Roman" w:hAnsi="Times New Roman"/>
          <w:sz w:val="24"/>
        </w:rPr>
        <w:t>holder</w:t>
      </w:r>
      <w:r w:rsidRPr="00987AAB">
        <w:rPr>
          <w:rFonts w:ascii="Times New Roman" w:hAnsi="Times New Roman"/>
          <w:sz w:val="24"/>
        </w:rPr>
        <w:t xml:space="preserve"> </w:t>
      </w:r>
      <w:r w:rsidR="0065003D" w:rsidRPr="00987AAB">
        <w:rPr>
          <w:rFonts w:ascii="Times New Roman" w:hAnsi="Times New Roman"/>
          <w:sz w:val="24"/>
        </w:rPr>
        <w:t>loses coverage under the group health plan, the policy shall be</w:t>
      </w:r>
      <w:r w:rsidRPr="00987AAB">
        <w:rPr>
          <w:rFonts w:ascii="Times New Roman" w:hAnsi="Times New Roman"/>
          <w:sz w:val="24"/>
        </w:rPr>
        <w:t xml:space="preserve"> </w:t>
      </w:r>
      <w:r w:rsidR="0065003D" w:rsidRPr="00987AAB">
        <w:rPr>
          <w:rFonts w:ascii="Times New Roman" w:hAnsi="Times New Roman"/>
          <w:sz w:val="24"/>
        </w:rPr>
        <w:t>automatically reinstituted</w:t>
      </w:r>
      <w:r w:rsidR="00C34BA6" w:rsidRPr="00987AAB">
        <w:rPr>
          <w:rFonts w:ascii="Times New Roman" w:hAnsi="Times New Roman"/>
          <w:sz w:val="24"/>
        </w:rPr>
        <w:t>,</w:t>
      </w:r>
      <w:r w:rsidR="0065003D" w:rsidRPr="00987AAB">
        <w:rPr>
          <w:rFonts w:ascii="Times New Roman" w:hAnsi="Times New Roman"/>
          <w:sz w:val="24"/>
        </w:rPr>
        <w:t xml:space="preserve"> effective as of the date of loss of coverage</w:t>
      </w:r>
      <w:r w:rsidR="00C34BA6" w:rsidRPr="00987AAB">
        <w:rPr>
          <w:rFonts w:ascii="Times New Roman" w:hAnsi="Times New Roman"/>
          <w:sz w:val="24"/>
        </w:rPr>
        <w:t>,</w:t>
      </w:r>
      <w:r w:rsidR="006C5BCA" w:rsidRPr="00987AAB">
        <w:rPr>
          <w:rFonts w:ascii="Times New Roman" w:hAnsi="Times New Roman"/>
          <w:sz w:val="24"/>
        </w:rPr>
        <w:t xml:space="preserve"> </w:t>
      </w:r>
      <w:r w:rsidR="0065003D" w:rsidRPr="00987AAB">
        <w:rPr>
          <w:rFonts w:ascii="Times New Roman" w:hAnsi="Times New Roman"/>
          <w:sz w:val="24"/>
        </w:rPr>
        <w:t>if the policyholder provides notice of loss of coverage within ninety</w:t>
      </w:r>
      <w:r w:rsidRPr="00987AAB">
        <w:rPr>
          <w:rFonts w:ascii="Times New Roman" w:hAnsi="Times New Roman"/>
          <w:sz w:val="24"/>
        </w:rPr>
        <w:t xml:space="preserve"> </w:t>
      </w:r>
      <w:r w:rsidR="0065003D" w:rsidRPr="00987AAB">
        <w:rPr>
          <w:rFonts w:ascii="Times New Roman" w:hAnsi="Times New Roman"/>
          <w:sz w:val="24"/>
        </w:rPr>
        <w:t>(90) days after the date of the loss</w:t>
      </w:r>
      <w:r w:rsidR="006C7EFC" w:rsidRPr="00987AAB">
        <w:rPr>
          <w:rFonts w:ascii="Times New Roman" w:hAnsi="Times New Roman"/>
          <w:sz w:val="24"/>
        </w:rPr>
        <w:t xml:space="preserve"> and pays the premium attributable to the period</w:t>
      </w:r>
      <w:r w:rsidR="00C34BA6" w:rsidRPr="00987AAB">
        <w:rPr>
          <w:rFonts w:ascii="Times New Roman" w:hAnsi="Times New Roman"/>
          <w:sz w:val="24"/>
        </w:rPr>
        <w:t xml:space="preserve"> beginning</w:t>
      </w:r>
      <w:r w:rsidR="006C7EFC" w:rsidRPr="00987AAB">
        <w:rPr>
          <w:rFonts w:ascii="Times New Roman" w:hAnsi="Times New Roman"/>
          <w:sz w:val="24"/>
        </w:rPr>
        <w:t xml:space="preserve"> </w:t>
      </w:r>
      <w:r w:rsidR="00F02BE0" w:rsidRPr="00987AAB">
        <w:rPr>
          <w:rFonts w:ascii="Times New Roman" w:hAnsi="Times New Roman"/>
          <w:sz w:val="24"/>
        </w:rPr>
        <w:t xml:space="preserve">on </w:t>
      </w:r>
      <w:r w:rsidR="006C7EFC" w:rsidRPr="00987AAB">
        <w:rPr>
          <w:rFonts w:ascii="Times New Roman" w:hAnsi="Times New Roman"/>
          <w:sz w:val="24"/>
        </w:rPr>
        <w:t>the date of termination of enrollment in the group health plan</w:t>
      </w:r>
      <w:r w:rsidR="00D03D0D" w:rsidRPr="00987AAB">
        <w:rPr>
          <w:rFonts w:ascii="Times New Roman" w:hAnsi="Times New Roman"/>
          <w:sz w:val="24"/>
        </w:rPr>
        <w:t>.</w:t>
      </w:r>
    </w:p>
    <w:p w:rsidR="00716E54" w:rsidRPr="00987AAB" w:rsidRDefault="00716E54" w:rsidP="00141BC4">
      <w:pPr>
        <w:tabs>
          <w:tab w:val="left" w:pos="0"/>
          <w:tab w:val="left" w:pos="720"/>
          <w:tab w:val="left" w:pos="1440"/>
        </w:tabs>
        <w:ind w:left="2160" w:right="-180" w:hanging="2160"/>
        <w:rPr>
          <w:rFonts w:ascii="Times New Roman" w:hAnsi="Times New Roman"/>
          <w:sz w:val="24"/>
        </w:rPr>
      </w:pPr>
    </w:p>
    <w:p w:rsidR="0065003D" w:rsidRPr="00987AAB" w:rsidRDefault="00716E54" w:rsidP="00C34BA6">
      <w:pPr>
        <w:keepNext/>
        <w:tabs>
          <w:tab w:val="left" w:pos="0"/>
          <w:tab w:val="left" w:pos="720"/>
          <w:tab w:val="left" w:pos="1440"/>
        </w:tabs>
        <w:ind w:left="2160" w:right="-180" w:hanging="2160"/>
        <w:rPr>
          <w:rFonts w:ascii="Times New Roman" w:hAnsi="Times New Roman"/>
          <w:sz w:val="24"/>
        </w:rPr>
      </w:pPr>
      <w:r w:rsidRPr="00987AAB">
        <w:rPr>
          <w:rFonts w:ascii="Times New Roman" w:hAnsi="Times New Roman"/>
          <w:sz w:val="24"/>
        </w:rPr>
        <w:tab/>
        <w:t xml:space="preserve"> </w:t>
      </w:r>
      <w:r w:rsidR="006C5BCA" w:rsidRPr="00987AAB">
        <w:rPr>
          <w:rFonts w:ascii="Times New Roman" w:hAnsi="Times New Roman"/>
          <w:sz w:val="24"/>
        </w:rPr>
        <w:tab/>
      </w:r>
      <w:r w:rsidR="006C5BCA" w:rsidRPr="00987AAB">
        <w:rPr>
          <w:rFonts w:ascii="Times New Roman" w:hAnsi="Times New Roman"/>
          <w:sz w:val="24"/>
        </w:rPr>
        <w:tab/>
      </w:r>
      <w:r w:rsidR="0065003D" w:rsidRPr="00987AAB">
        <w:rPr>
          <w:rFonts w:ascii="Times New Roman" w:hAnsi="Times New Roman"/>
          <w:sz w:val="24"/>
        </w:rPr>
        <w:t>d</w:t>
      </w:r>
      <w:r w:rsidR="007005F1" w:rsidRPr="00987AAB">
        <w:rPr>
          <w:rFonts w:ascii="Times New Roman" w:hAnsi="Times New Roman"/>
          <w:sz w:val="24"/>
        </w:rPr>
        <w:t>.</w:t>
      </w:r>
      <w:r w:rsidRPr="00987AAB">
        <w:rPr>
          <w:rFonts w:ascii="Times New Roman" w:hAnsi="Times New Roman"/>
          <w:sz w:val="24"/>
        </w:rPr>
        <w:tab/>
      </w:r>
      <w:r w:rsidR="0065003D" w:rsidRPr="00987AAB">
        <w:rPr>
          <w:rFonts w:ascii="Times New Roman" w:hAnsi="Times New Roman"/>
          <w:sz w:val="24"/>
        </w:rPr>
        <w:t>Reinstitution of coverages as described in Subparagraphs (b) and (c):</w:t>
      </w:r>
    </w:p>
    <w:p w:rsidR="00716E54" w:rsidRPr="00987AAB" w:rsidRDefault="00716E54" w:rsidP="00C34BA6">
      <w:pPr>
        <w:keepNext/>
        <w:tabs>
          <w:tab w:val="left" w:pos="0"/>
          <w:tab w:val="left" w:pos="720"/>
          <w:tab w:val="left" w:pos="1440"/>
        </w:tabs>
        <w:ind w:left="2160" w:right="-180" w:hanging="2160"/>
        <w:rPr>
          <w:rFonts w:ascii="Times New Roman" w:hAnsi="Times New Roman"/>
          <w:sz w:val="24"/>
        </w:rPr>
      </w:pPr>
    </w:p>
    <w:p w:rsidR="0065003D" w:rsidRPr="00987AAB" w:rsidRDefault="00716E54" w:rsidP="00D43AA5">
      <w:pPr>
        <w:tabs>
          <w:tab w:val="left" w:pos="0"/>
          <w:tab w:val="left" w:pos="720"/>
          <w:tab w:val="left" w:pos="1440"/>
          <w:tab w:val="left" w:pos="2160"/>
          <w:tab w:val="left" w:pos="2880"/>
        </w:tabs>
        <w:ind w:left="3600" w:right="-18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6C5BCA" w:rsidRPr="00987AAB">
        <w:rPr>
          <w:rFonts w:ascii="Times New Roman" w:hAnsi="Times New Roman"/>
          <w:sz w:val="24"/>
        </w:rPr>
        <w:tab/>
      </w:r>
      <w:r w:rsidR="006C5BCA" w:rsidRPr="00987AAB">
        <w:rPr>
          <w:rFonts w:ascii="Times New Roman" w:hAnsi="Times New Roman"/>
          <w:sz w:val="24"/>
        </w:rPr>
        <w:tab/>
      </w:r>
      <w:r w:rsidR="0065003D" w:rsidRPr="00987AAB">
        <w:rPr>
          <w:rFonts w:ascii="Times New Roman" w:hAnsi="Times New Roman"/>
          <w:sz w:val="24"/>
        </w:rPr>
        <w:t>i</w:t>
      </w:r>
      <w:r w:rsidR="007005F1" w:rsidRPr="00987AAB">
        <w:rPr>
          <w:rFonts w:ascii="Times New Roman" w:hAnsi="Times New Roman"/>
          <w:sz w:val="24"/>
        </w:rPr>
        <w:t>.</w:t>
      </w:r>
      <w:r w:rsidRPr="00987AAB">
        <w:rPr>
          <w:rFonts w:ascii="Times New Roman" w:hAnsi="Times New Roman"/>
          <w:sz w:val="24"/>
        </w:rPr>
        <w:tab/>
      </w:r>
      <w:r w:rsidR="0065003D" w:rsidRPr="00987AAB">
        <w:rPr>
          <w:rFonts w:ascii="Times New Roman" w:hAnsi="Times New Roman"/>
          <w:sz w:val="24"/>
        </w:rPr>
        <w:t>Shall not provide for any waiting period with respect to</w:t>
      </w:r>
      <w:r w:rsidRPr="00987AAB">
        <w:rPr>
          <w:rFonts w:ascii="Times New Roman" w:hAnsi="Times New Roman"/>
          <w:sz w:val="24"/>
        </w:rPr>
        <w:t xml:space="preserve"> </w:t>
      </w:r>
      <w:r w:rsidR="0065003D" w:rsidRPr="00987AAB">
        <w:rPr>
          <w:rFonts w:ascii="Times New Roman" w:hAnsi="Times New Roman"/>
          <w:sz w:val="24"/>
        </w:rPr>
        <w:t>treatment of preexisting conditions;</w:t>
      </w:r>
      <w:r w:rsidRPr="00987AAB">
        <w:rPr>
          <w:rFonts w:ascii="Times New Roman" w:hAnsi="Times New Roman"/>
          <w:sz w:val="24"/>
        </w:rPr>
        <w:t xml:space="preserve"> </w:t>
      </w:r>
    </w:p>
    <w:p w:rsidR="00716E54" w:rsidRPr="00987AAB" w:rsidRDefault="00716E54" w:rsidP="00D43AA5">
      <w:pPr>
        <w:tabs>
          <w:tab w:val="left" w:pos="0"/>
          <w:tab w:val="left" w:pos="720"/>
          <w:tab w:val="left" w:pos="1440"/>
          <w:tab w:val="left" w:pos="2160"/>
          <w:tab w:val="left" w:pos="2880"/>
        </w:tabs>
        <w:ind w:left="3600" w:right="-180" w:hanging="3600"/>
        <w:rPr>
          <w:rFonts w:ascii="Times New Roman" w:hAnsi="Times New Roman"/>
          <w:sz w:val="24"/>
        </w:rPr>
      </w:pPr>
    </w:p>
    <w:p w:rsidR="0065003D" w:rsidRPr="00987AAB" w:rsidRDefault="00716E54" w:rsidP="00D43AA5">
      <w:pPr>
        <w:tabs>
          <w:tab w:val="left" w:pos="0"/>
          <w:tab w:val="left" w:pos="720"/>
          <w:tab w:val="left" w:pos="1440"/>
          <w:tab w:val="left" w:pos="2160"/>
          <w:tab w:val="left" w:pos="2880"/>
        </w:tabs>
        <w:ind w:left="3600" w:right="-18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6C5BCA" w:rsidRPr="00987AAB">
        <w:rPr>
          <w:rFonts w:ascii="Times New Roman" w:hAnsi="Times New Roman"/>
          <w:sz w:val="24"/>
        </w:rPr>
        <w:tab/>
      </w:r>
      <w:r w:rsidR="006C5BCA" w:rsidRPr="00987AAB">
        <w:rPr>
          <w:rFonts w:ascii="Times New Roman" w:hAnsi="Times New Roman"/>
          <w:sz w:val="24"/>
        </w:rPr>
        <w:tab/>
      </w:r>
      <w:r w:rsidR="0065003D" w:rsidRPr="00987AAB">
        <w:rPr>
          <w:rFonts w:ascii="Times New Roman" w:hAnsi="Times New Roman"/>
          <w:sz w:val="24"/>
        </w:rPr>
        <w:t>ii</w:t>
      </w:r>
      <w:r w:rsidR="007005F1" w:rsidRPr="00987AAB">
        <w:rPr>
          <w:rFonts w:ascii="Times New Roman" w:hAnsi="Times New Roman"/>
          <w:sz w:val="24"/>
        </w:rPr>
        <w:t>.</w:t>
      </w:r>
      <w:r w:rsidRPr="00987AAB">
        <w:rPr>
          <w:rFonts w:ascii="Times New Roman" w:hAnsi="Times New Roman"/>
          <w:sz w:val="24"/>
        </w:rPr>
        <w:tab/>
      </w:r>
      <w:r w:rsidR="0065003D" w:rsidRPr="00987AAB">
        <w:rPr>
          <w:rFonts w:ascii="Times New Roman" w:hAnsi="Times New Roman"/>
          <w:sz w:val="24"/>
        </w:rPr>
        <w:t>Shall provide for resumption of coverage that is substantially</w:t>
      </w:r>
      <w:r w:rsidR="00D43AA5" w:rsidRPr="00987AAB">
        <w:rPr>
          <w:rFonts w:ascii="Times New Roman" w:hAnsi="Times New Roman"/>
          <w:sz w:val="24"/>
        </w:rPr>
        <w:t xml:space="preserve"> </w:t>
      </w:r>
      <w:r w:rsidR="0065003D" w:rsidRPr="00987AAB">
        <w:rPr>
          <w:rFonts w:ascii="Times New Roman" w:hAnsi="Times New Roman"/>
          <w:sz w:val="24"/>
        </w:rPr>
        <w:t>equivalent to coverage in effect before the date of suspension;</w:t>
      </w:r>
      <w:r w:rsidRPr="00987AAB">
        <w:rPr>
          <w:rFonts w:ascii="Times New Roman" w:hAnsi="Times New Roman"/>
          <w:sz w:val="24"/>
        </w:rPr>
        <w:t xml:space="preserve"> </w:t>
      </w:r>
      <w:r w:rsidR="0065003D" w:rsidRPr="00987AAB">
        <w:rPr>
          <w:rFonts w:ascii="Times New Roman" w:hAnsi="Times New Roman"/>
          <w:sz w:val="24"/>
        </w:rPr>
        <w:t>and</w:t>
      </w:r>
    </w:p>
    <w:p w:rsidR="00716E54" w:rsidRPr="00987AAB" w:rsidRDefault="00716E54" w:rsidP="00D43AA5">
      <w:pPr>
        <w:tabs>
          <w:tab w:val="left" w:pos="0"/>
          <w:tab w:val="left" w:pos="720"/>
          <w:tab w:val="left" w:pos="1440"/>
          <w:tab w:val="left" w:pos="2160"/>
          <w:tab w:val="left" w:pos="2880"/>
        </w:tabs>
        <w:ind w:left="3600" w:right="-180" w:hanging="3600"/>
        <w:rPr>
          <w:rFonts w:ascii="Times New Roman" w:hAnsi="Times New Roman"/>
          <w:sz w:val="24"/>
        </w:rPr>
      </w:pPr>
    </w:p>
    <w:p w:rsidR="0065003D" w:rsidRPr="00987AAB" w:rsidRDefault="00716E54" w:rsidP="00D43AA5">
      <w:pPr>
        <w:tabs>
          <w:tab w:val="left" w:pos="0"/>
          <w:tab w:val="left" w:pos="720"/>
          <w:tab w:val="left" w:pos="1440"/>
          <w:tab w:val="left" w:pos="2160"/>
          <w:tab w:val="left" w:pos="2880"/>
        </w:tabs>
        <w:ind w:left="3600" w:right="-18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6C5BCA" w:rsidRPr="00987AAB">
        <w:rPr>
          <w:rFonts w:ascii="Times New Roman" w:hAnsi="Times New Roman"/>
          <w:sz w:val="24"/>
        </w:rPr>
        <w:tab/>
      </w:r>
      <w:r w:rsidR="006C5BCA" w:rsidRPr="00987AAB">
        <w:rPr>
          <w:rFonts w:ascii="Times New Roman" w:hAnsi="Times New Roman"/>
          <w:sz w:val="24"/>
        </w:rPr>
        <w:tab/>
      </w:r>
      <w:r w:rsidR="0065003D" w:rsidRPr="00987AAB">
        <w:rPr>
          <w:rFonts w:ascii="Times New Roman" w:hAnsi="Times New Roman"/>
          <w:sz w:val="24"/>
        </w:rPr>
        <w:t>iii</w:t>
      </w:r>
      <w:r w:rsidR="007005F1" w:rsidRPr="00987AAB">
        <w:rPr>
          <w:rFonts w:ascii="Times New Roman" w:hAnsi="Times New Roman"/>
          <w:sz w:val="24"/>
        </w:rPr>
        <w:t>.</w:t>
      </w:r>
      <w:r w:rsidRPr="00987AAB">
        <w:rPr>
          <w:rFonts w:ascii="Times New Roman" w:hAnsi="Times New Roman"/>
          <w:sz w:val="24"/>
        </w:rPr>
        <w:tab/>
      </w:r>
      <w:r w:rsidR="0065003D" w:rsidRPr="00987AAB">
        <w:rPr>
          <w:rFonts w:ascii="Times New Roman" w:hAnsi="Times New Roman"/>
          <w:sz w:val="24"/>
        </w:rPr>
        <w:t>Shall provide for classification of premiums on terms at least</w:t>
      </w:r>
      <w:r w:rsidRPr="00987AAB">
        <w:rPr>
          <w:rFonts w:ascii="Times New Roman" w:hAnsi="Times New Roman"/>
          <w:sz w:val="24"/>
        </w:rPr>
        <w:t xml:space="preserve"> </w:t>
      </w:r>
      <w:r w:rsidR="0065003D" w:rsidRPr="00987AAB">
        <w:rPr>
          <w:rFonts w:ascii="Times New Roman" w:hAnsi="Times New Roman"/>
          <w:sz w:val="24"/>
        </w:rPr>
        <w:t>as favorable to the policyholder or certificate</w:t>
      </w:r>
      <w:r w:rsidR="00C3345E" w:rsidRPr="00987AAB">
        <w:rPr>
          <w:rFonts w:ascii="Times New Roman" w:hAnsi="Times New Roman"/>
          <w:sz w:val="24"/>
        </w:rPr>
        <w:t xml:space="preserve"> </w:t>
      </w:r>
      <w:r w:rsidR="0065003D" w:rsidRPr="00987AAB">
        <w:rPr>
          <w:rFonts w:ascii="Times New Roman" w:hAnsi="Times New Roman"/>
          <w:sz w:val="24"/>
        </w:rPr>
        <w:t>holder as the</w:t>
      </w:r>
      <w:r w:rsidRPr="00987AAB">
        <w:rPr>
          <w:rFonts w:ascii="Times New Roman" w:hAnsi="Times New Roman"/>
          <w:sz w:val="24"/>
        </w:rPr>
        <w:t xml:space="preserve"> </w:t>
      </w:r>
      <w:r w:rsidR="0065003D" w:rsidRPr="00987AAB">
        <w:rPr>
          <w:rFonts w:ascii="Times New Roman" w:hAnsi="Times New Roman"/>
          <w:sz w:val="24"/>
        </w:rPr>
        <w:t>premium classification terms that would have applied to the</w:t>
      </w:r>
      <w:r w:rsidRPr="00987AAB">
        <w:rPr>
          <w:rFonts w:ascii="Times New Roman" w:hAnsi="Times New Roman"/>
          <w:sz w:val="24"/>
        </w:rPr>
        <w:t xml:space="preserve"> </w:t>
      </w:r>
      <w:r w:rsidR="0065003D" w:rsidRPr="00987AAB">
        <w:rPr>
          <w:rFonts w:ascii="Times New Roman" w:hAnsi="Times New Roman"/>
          <w:sz w:val="24"/>
        </w:rPr>
        <w:t>policyholder or certificate</w:t>
      </w:r>
      <w:r w:rsidR="00C3345E" w:rsidRPr="00987AAB">
        <w:rPr>
          <w:rFonts w:ascii="Times New Roman" w:hAnsi="Times New Roman"/>
          <w:sz w:val="24"/>
        </w:rPr>
        <w:t xml:space="preserve"> </w:t>
      </w:r>
      <w:r w:rsidR="0065003D" w:rsidRPr="00987AAB">
        <w:rPr>
          <w:rFonts w:ascii="Times New Roman" w:hAnsi="Times New Roman"/>
          <w:sz w:val="24"/>
        </w:rPr>
        <w:t>holder had the coverage not been</w:t>
      </w:r>
      <w:r w:rsidRPr="00987AAB">
        <w:rPr>
          <w:rFonts w:ascii="Times New Roman" w:hAnsi="Times New Roman"/>
          <w:sz w:val="24"/>
        </w:rPr>
        <w:t xml:space="preserve"> </w:t>
      </w:r>
      <w:r w:rsidR="0065003D" w:rsidRPr="00987AAB">
        <w:rPr>
          <w:rFonts w:ascii="Times New Roman" w:hAnsi="Times New Roman"/>
          <w:sz w:val="24"/>
        </w:rPr>
        <w:t>suspended.</w:t>
      </w:r>
    </w:p>
    <w:p w:rsidR="00716E54" w:rsidRPr="00987AAB" w:rsidRDefault="00716E54" w:rsidP="00141BC4">
      <w:pPr>
        <w:tabs>
          <w:tab w:val="left" w:pos="0"/>
          <w:tab w:val="left" w:pos="720"/>
          <w:tab w:val="left" w:pos="1440"/>
        </w:tabs>
        <w:ind w:left="2160" w:right="-180" w:hanging="2160"/>
        <w:rPr>
          <w:rFonts w:ascii="Times New Roman" w:hAnsi="Times New Roman"/>
          <w:sz w:val="24"/>
        </w:rPr>
      </w:pPr>
    </w:p>
    <w:p w:rsidR="0065003D" w:rsidRPr="00987AAB" w:rsidRDefault="00716E54" w:rsidP="00D43AA5">
      <w:pPr>
        <w:tabs>
          <w:tab w:val="left" w:pos="0"/>
          <w:tab w:val="left" w:pos="720"/>
          <w:tab w:val="left" w:pos="1440"/>
        </w:tabs>
        <w:ind w:left="1440" w:right="-180" w:hanging="2160"/>
        <w:rPr>
          <w:rFonts w:ascii="Times New Roman" w:hAnsi="Times New Roman"/>
          <w:sz w:val="24"/>
        </w:rPr>
      </w:pPr>
      <w:r w:rsidRPr="00987AAB">
        <w:rPr>
          <w:rFonts w:ascii="Times New Roman" w:hAnsi="Times New Roman"/>
          <w:sz w:val="24"/>
        </w:rPr>
        <w:tab/>
      </w:r>
      <w:r w:rsidR="00D03D0D" w:rsidRPr="00987AAB">
        <w:rPr>
          <w:rFonts w:ascii="Times New Roman" w:hAnsi="Times New Roman"/>
          <w:sz w:val="24"/>
        </w:rPr>
        <w:tab/>
      </w:r>
      <w:r w:rsidR="0065003D" w:rsidRPr="00987AAB">
        <w:rPr>
          <w:rFonts w:ascii="Times New Roman" w:hAnsi="Times New Roman"/>
          <w:sz w:val="24"/>
        </w:rPr>
        <w:t xml:space="preserve">B. </w:t>
      </w:r>
      <w:r w:rsidRPr="00987AAB">
        <w:rPr>
          <w:rFonts w:ascii="Times New Roman" w:hAnsi="Times New Roman"/>
          <w:sz w:val="24"/>
        </w:rPr>
        <w:tab/>
      </w:r>
      <w:r w:rsidR="0065003D" w:rsidRPr="00987AAB">
        <w:rPr>
          <w:rFonts w:ascii="Times New Roman" w:hAnsi="Times New Roman"/>
          <w:sz w:val="24"/>
        </w:rPr>
        <w:t>Standards for Basic (Core) Benefits Common to Medicare Supplement Insurance</w:t>
      </w:r>
      <w:r w:rsidR="00D43AA5" w:rsidRPr="00987AAB">
        <w:rPr>
          <w:rFonts w:ascii="Times New Roman" w:hAnsi="Times New Roman"/>
          <w:sz w:val="24"/>
        </w:rPr>
        <w:t xml:space="preserve"> </w:t>
      </w:r>
      <w:r w:rsidR="0065003D" w:rsidRPr="00987AAB">
        <w:rPr>
          <w:rFonts w:ascii="Times New Roman" w:hAnsi="Times New Roman"/>
          <w:sz w:val="24"/>
        </w:rPr>
        <w:t>Benefit Plans A, B, C, D, F, F with High Deductible, G, M</w:t>
      </w:r>
      <w:r w:rsidR="00F96E14" w:rsidRPr="00987AAB">
        <w:rPr>
          <w:rFonts w:ascii="Times New Roman" w:hAnsi="Times New Roman"/>
          <w:sz w:val="24"/>
        </w:rPr>
        <w:t>,</w:t>
      </w:r>
      <w:r w:rsidR="0065003D" w:rsidRPr="00987AAB">
        <w:rPr>
          <w:rFonts w:ascii="Times New Roman" w:hAnsi="Times New Roman"/>
          <w:sz w:val="24"/>
        </w:rPr>
        <w:t xml:space="preserve"> and N. </w:t>
      </w:r>
      <w:r w:rsidR="007723A4" w:rsidRPr="00987AAB">
        <w:rPr>
          <w:rFonts w:ascii="Times New Roman" w:hAnsi="Times New Roman"/>
          <w:sz w:val="24"/>
        </w:rPr>
        <w:t xml:space="preserve"> </w:t>
      </w:r>
      <w:r w:rsidR="0065003D" w:rsidRPr="00987AAB">
        <w:rPr>
          <w:rFonts w:ascii="Times New Roman" w:hAnsi="Times New Roman"/>
          <w:sz w:val="24"/>
        </w:rPr>
        <w:t>Every issuer of</w:t>
      </w:r>
      <w:r w:rsidR="00D43AA5" w:rsidRPr="00987AAB">
        <w:rPr>
          <w:rFonts w:ascii="Times New Roman" w:hAnsi="Times New Roman"/>
          <w:sz w:val="24"/>
        </w:rPr>
        <w:t xml:space="preserve"> </w:t>
      </w:r>
      <w:r w:rsidR="0065003D" w:rsidRPr="00987AAB">
        <w:rPr>
          <w:rFonts w:ascii="Times New Roman" w:hAnsi="Times New Roman"/>
          <w:sz w:val="24"/>
        </w:rPr>
        <w:t>Medicare supplement insurance benefit plans shall make available a policy or</w:t>
      </w:r>
      <w:r w:rsidR="00D43AA5" w:rsidRPr="00987AAB">
        <w:rPr>
          <w:rFonts w:ascii="Times New Roman" w:hAnsi="Times New Roman"/>
          <w:sz w:val="24"/>
        </w:rPr>
        <w:t xml:space="preserve"> </w:t>
      </w:r>
      <w:r w:rsidR="0065003D" w:rsidRPr="00987AAB">
        <w:rPr>
          <w:rFonts w:ascii="Times New Roman" w:hAnsi="Times New Roman"/>
          <w:sz w:val="24"/>
        </w:rPr>
        <w:t>certificate including only the following basic “core” package of benefits to each</w:t>
      </w:r>
      <w:r w:rsidR="00D43AA5" w:rsidRPr="00987AAB">
        <w:rPr>
          <w:rFonts w:ascii="Times New Roman" w:hAnsi="Times New Roman"/>
          <w:sz w:val="24"/>
        </w:rPr>
        <w:t xml:space="preserve"> </w:t>
      </w:r>
      <w:r w:rsidR="0065003D" w:rsidRPr="00987AAB">
        <w:rPr>
          <w:rFonts w:ascii="Times New Roman" w:hAnsi="Times New Roman"/>
          <w:sz w:val="24"/>
        </w:rPr>
        <w:t xml:space="preserve">prospective insured. </w:t>
      </w:r>
      <w:r w:rsidR="007723A4" w:rsidRPr="00987AAB">
        <w:rPr>
          <w:rFonts w:ascii="Times New Roman" w:hAnsi="Times New Roman"/>
          <w:sz w:val="24"/>
        </w:rPr>
        <w:t xml:space="preserve"> </w:t>
      </w:r>
      <w:r w:rsidR="0065003D" w:rsidRPr="00987AAB">
        <w:rPr>
          <w:rFonts w:ascii="Times New Roman" w:hAnsi="Times New Roman"/>
          <w:sz w:val="24"/>
        </w:rPr>
        <w:t>An issuer may make any of the</w:t>
      </w:r>
      <w:r w:rsidRPr="00987AAB">
        <w:rPr>
          <w:rFonts w:ascii="Times New Roman" w:hAnsi="Times New Roman"/>
          <w:sz w:val="24"/>
        </w:rPr>
        <w:t xml:space="preserve"> </w:t>
      </w:r>
      <w:r w:rsidR="0065003D" w:rsidRPr="00987AAB">
        <w:rPr>
          <w:rFonts w:ascii="Times New Roman" w:hAnsi="Times New Roman"/>
          <w:sz w:val="24"/>
        </w:rPr>
        <w:t xml:space="preserve">other Medicare Supplement Insurance Benefit Plans </w:t>
      </w:r>
      <w:r w:rsidR="00CC1611" w:rsidRPr="00987AAB">
        <w:rPr>
          <w:rFonts w:ascii="Times New Roman" w:hAnsi="Times New Roman"/>
          <w:sz w:val="24"/>
        </w:rPr>
        <w:t xml:space="preserve">available to prospective insureds, </w:t>
      </w:r>
      <w:r w:rsidR="0065003D" w:rsidRPr="00987AAB">
        <w:rPr>
          <w:rFonts w:ascii="Times New Roman" w:hAnsi="Times New Roman"/>
          <w:sz w:val="24"/>
        </w:rPr>
        <w:t>in addition to the basic core</w:t>
      </w:r>
      <w:r w:rsidR="00D43AA5" w:rsidRPr="00987AAB">
        <w:rPr>
          <w:rFonts w:ascii="Times New Roman" w:hAnsi="Times New Roman"/>
          <w:sz w:val="24"/>
        </w:rPr>
        <w:t xml:space="preserve"> </w:t>
      </w:r>
      <w:r w:rsidR="0065003D" w:rsidRPr="00987AAB">
        <w:rPr>
          <w:rFonts w:ascii="Times New Roman" w:hAnsi="Times New Roman"/>
          <w:sz w:val="24"/>
        </w:rPr>
        <w:t>package, but not in lieu of it.</w:t>
      </w:r>
    </w:p>
    <w:p w:rsidR="00716E54" w:rsidRPr="00987AAB" w:rsidRDefault="00716E54" w:rsidP="00141BC4">
      <w:pPr>
        <w:tabs>
          <w:tab w:val="left" w:pos="0"/>
          <w:tab w:val="left" w:pos="720"/>
          <w:tab w:val="left" w:pos="1440"/>
        </w:tabs>
        <w:ind w:left="2160" w:right="-180" w:hanging="2160"/>
        <w:rPr>
          <w:rFonts w:ascii="Times New Roman" w:hAnsi="Times New Roman"/>
          <w:sz w:val="24"/>
        </w:rPr>
      </w:pPr>
    </w:p>
    <w:p w:rsidR="0065003D" w:rsidRPr="00987AAB" w:rsidRDefault="00716E54" w:rsidP="00141BC4">
      <w:pPr>
        <w:tabs>
          <w:tab w:val="left" w:pos="0"/>
          <w:tab w:val="left" w:pos="720"/>
          <w:tab w:val="left" w:pos="1440"/>
        </w:tabs>
        <w:ind w:left="2160" w:right="-18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65003D" w:rsidRPr="00987AAB">
        <w:rPr>
          <w:rFonts w:ascii="Times New Roman" w:hAnsi="Times New Roman"/>
          <w:sz w:val="24"/>
        </w:rPr>
        <w:t>(1)</w:t>
      </w:r>
      <w:r w:rsidRPr="00987AAB">
        <w:rPr>
          <w:rFonts w:ascii="Times New Roman" w:hAnsi="Times New Roman"/>
          <w:sz w:val="24"/>
        </w:rPr>
        <w:tab/>
      </w:r>
      <w:r w:rsidR="0065003D" w:rsidRPr="00987AAB">
        <w:rPr>
          <w:rFonts w:ascii="Times New Roman" w:hAnsi="Times New Roman"/>
          <w:sz w:val="24"/>
        </w:rPr>
        <w:t xml:space="preserve">Coverage of Part </w:t>
      </w:r>
      <w:proofErr w:type="gramStart"/>
      <w:r w:rsidR="0065003D" w:rsidRPr="00987AAB">
        <w:rPr>
          <w:rFonts w:ascii="Times New Roman" w:hAnsi="Times New Roman"/>
          <w:sz w:val="24"/>
        </w:rPr>
        <w:t>A</w:t>
      </w:r>
      <w:proofErr w:type="gramEnd"/>
      <w:r w:rsidR="0065003D" w:rsidRPr="00987AAB">
        <w:rPr>
          <w:rFonts w:ascii="Times New Roman" w:hAnsi="Times New Roman"/>
          <w:sz w:val="24"/>
        </w:rPr>
        <w:t xml:space="preserve"> Medicare eligible expenses for hospitalization to the</w:t>
      </w:r>
      <w:r w:rsidR="00D43AA5" w:rsidRPr="00987AAB">
        <w:rPr>
          <w:rFonts w:ascii="Times New Roman" w:hAnsi="Times New Roman"/>
          <w:sz w:val="24"/>
        </w:rPr>
        <w:t xml:space="preserve"> </w:t>
      </w:r>
      <w:r w:rsidR="0065003D" w:rsidRPr="00987AAB">
        <w:rPr>
          <w:rFonts w:ascii="Times New Roman" w:hAnsi="Times New Roman"/>
          <w:sz w:val="24"/>
        </w:rPr>
        <w:t>extent not covered by Medicare from the 61st day through the 90th day in</w:t>
      </w:r>
      <w:r w:rsidR="00D43AA5" w:rsidRPr="00987AAB">
        <w:rPr>
          <w:rFonts w:ascii="Times New Roman" w:hAnsi="Times New Roman"/>
          <w:sz w:val="24"/>
        </w:rPr>
        <w:t xml:space="preserve"> </w:t>
      </w:r>
      <w:r w:rsidR="0065003D" w:rsidRPr="00987AAB">
        <w:rPr>
          <w:rFonts w:ascii="Times New Roman" w:hAnsi="Times New Roman"/>
          <w:sz w:val="24"/>
        </w:rPr>
        <w:t>any Medicare benefit period;</w:t>
      </w:r>
    </w:p>
    <w:p w:rsidR="00716E54" w:rsidRPr="00987AAB" w:rsidRDefault="00716E54" w:rsidP="00141BC4">
      <w:pPr>
        <w:tabs>
          <w:tab w:val="left" w:pos="0"/>
          <w:tab w:val="left" w:pos="720"/>
          <w:tab w:val="left" w:pos="1440"/>
        </w:tabs>
        <w:ind w:left="2160" w:right="-180" w:hanging="2160"/>
        <w:rPr>
          <w:rFonts w:ascii="Times New Roman" w:hAnsi="Times New Roman"/>
          <w:sz w:val="24"/>
        </w:rPr>
      </w:pPr>
    </w:p>
    <w:p w:rsidR="0065003D" w:rsidRPr="00987AAB" w:rsidRDefault="00716E54" w:rsidP="00141BC4">
      <w:pPr>
        <w:tabs>
          <w:tab w:val="left" w:pos="0"/>
          <w:tab w:val="left" w:pos="720"/>
          <w:tab w:val="left" w:pos="1440"/>
        </w:tabs>
        <w:ind w:left="2160" w:right="-18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65003D" w:rsidRPr="00987AAB">
        <w:rPr>
          <w:rFonts w:ascii="Times New Roman" w:hAnsi="Times New Roman"/>
          <w:sz w:val="24"/>
        </w:rPr>
        <w:t xml:space="preserve">(2) </w:t>
      </w:r>
      <w:r w:rsidRPr="00987AAB">
        <w:rPr>
          <w:rFonts w:ascii="Times New Roman" w:hAnsi="Times New Roman"/>
          <w:sz w:val="24"/>
        </w:rPr>
        <w:tab/>
      </w:r>
      <w:r w:rsidR="0065003D" w:rsidRPr="00987AAB">
        <w:rPr>
          <w:rFonts w:ascii="Times New Roman" w:hAnsi="Times New Roman"/>
          <w:sz w:val="24"/>
        </w:rPr>
        <w:t xml:space="preserve">Coverage of Part </w:t>
      </w:r>
      <w:proofErr w:type="gramStart"/>
      <w:r w:rsidR="0065003D" w:rsidRPr="00987AAB">
        <w:rPr>
          <w:rFonts w:ascii="Times New Roman" w:hAnsi="Times New Roman"/>
          <w:sz w:val="24"/>
        </w:rPr>
        <w:t>A</w:t>
      </w:r>
      <w:proofErr w:type="gramEnd"/>
      <w:r w:rsidR="0065003D" w:rsidRPr="00987AAB">
        <w:rPr>
          <w:rFonts w:ascii="Times New Roman" w:hAnsi="Times New Roman"/>
          <w:sz w:val="24"/>
        </w:rPr>
        <w:t xml:space="preserve"> Medicare eligible expenses incurred for hospitalization to</w:t>
      </w:r>
      <w:r w:rsidRPr="00987AAB">
        <w:rPr>
          <w:rFonts w:ascii="Times New Roman" w:hAnsi="Times New Roman"/>
          <w:sz w:val="24"/>
        </w:rPr>
        <w:t xml:space="preserve"> </w:t>
      </w:r>
      <w:r w:rsidR="0065003D" w:rsidRPr="00987AAB">
        <w:rPr>
          <w:rFonts w:ascii="Times New Roman" w:hAnsi="Times New Roman"/>
          <w:sz w:val="24"/>
        </w:rPr>
        <w:t>the extent not covered by Medicare for each Medicare lifetime inpatient</w:t>
      </w:r>
      <w:r w:rsidR="00D43AA5" w:rsidRPr="00987AAB">
        <w:rPr>
          <w:rFonts w:ascii="Times New Roman" w:hAnsi="Times New Roman"/>
          <w:sz w:val="24"/>
        </w:rPr>
        <w:t xml:space="preserve"> </w:t>
      </w:r>
      <w:r w:rsidR="0065003D" w:rsidRPr="00987AAB">
        <w:rPr>
          <w:rFonts w:ascii="Times New Roman" w:hAnsi="Times New Roman"/>
          <w:sz w:val="24"/>
        </w:rPr>
        <w:t>reserve day used;</w:t>
      </w:r>
    </w:p>
    <w:p w:rsidR="00716E54" w:rsidRPr="00987AAB" w:rsidRDefault="00716E54" w:rsidP="00141BC4">
      <w:pPr>
        <w:tabs>
          <w:tab w:val="left" w:pos="0"/>
          <w:tab w:val="left" w:pos="720"/>
          <w:tab w:val="left" w:pos="1440"/>
        </w:tabs>
        <w:ind w:left="2160" w:right="-180" w:hanging="2160"/>
        <w:rPr>
          <w:rFonts w:ascii="Times New Roman" w:hAnsi="Times New Roman"/>
          <w:sz w:val="24"/>
        </w:rPr>
      </w:pPr>
    </w:p>
    <w:p w:rsidR="0065003D" w:rsidRPr="00987AAB" w:rsidRDefault="00716E54" w:rsidP="00141BC4">
      <w:pPr>
        <w:tabs>
          <w:tab w:val="left" w:pos="0"/>
          <w:tab w:val="left" w:pos="720"/>
          <w:tab w:val="left" w:pos="1440"/>
        </w:tabs>
        <w:ind w:left="2160" w:right="-18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65003D" w:rsidRPr="00987AAB">
        <w:rPr>
          <w:rFonts w:ascii="Times New Roman" w:hAnsi="Times New Roman"/>
          <w:sz w:val="24"/>
        </w:rPr>
        <w:t>(3)</w:t>
      </w:r>
      <w:r w:rsidRPr="00987AAB">
        <w:rPr>
          <w:rFonts w:ascii="Times New Roman" w:hAnsi="Times New Roman"/>
          <w:sz w:val="24"/>
        </w:rPr>
        <w:tab/>
      </w:r>
      <w:r w:rsidR="0065003D" w:rsidRPr="00987AAB">
        <w:rPr>
          <w:rFonts w:ascii="Times New Roman" w:hAnsi="Times New Roman"/>
          <w:sz w:val="24"/>
        </w:rPr>
        <w:t>Upon exhaustion of the Medicare hospital inpatient coverage, including the</w:t>
      </w:r>
      <w:r w:rsidR="00D43AA5" w:rsidRPr="00987AAB">
        <w:rPr>
          <w:rFonts w:ascii="Times New Roman" w:hAnsi="Times New Roman"/>
          <w:sz w:val="24"/>
        </w:rPr>
        <w:t xml:space="preserve"> </w:t>
      </w:r>
      <w:r w:rsidR="0065003D" w:rsidRPr="00987AAB">
        <w:rPr>
          <w:rFonts w:ascii="Times New Roman" w:hAnsi="Times New Roman"/>
          <w:sz w:val="24"/>
        </w:rPr>
        <w:t>lifetime reserve days, coverage of one hundred percent (100%) of the</w:t>
      </w:r>
      <w:r w:rsidR="00D43AA5" w:rsidRPr="00987AAB">
        <w:rPr>
          <w:rFonts w:ascii="Times New Roman" w:hAnsi="Times New Roman"/>
          <w:sz w:val="24"/>
        </w:rPr>
        <w:t xml:space="preserve"> </w:t>
      </w:r>
      <w:r w:rsidR="0065003D" w:rsidRPr="00987AAB">
        <w:rPr>
          <w:rFonts w:ascii="Times New Roman" w:hAnsi="Times New Roman"/>
          <w:sz w:val="24"/>
        </w:rPr>
        <w:t>Medicare Part A eligible expenses for hospitalization paid at the applicable</w:t>
      </w:r>
      <w:r w:rsidR="00D43AA5" w:rsidRPr="00987AAB">
        <w:rPr>
          <w:rFonts w:ascii="Times New Roman" w:hAnsi="Times New Roman"/>
          <w:sz w:val="24"/>
        </w:rPr>
        <w:t xml:space="preserve"> </w:t>
      </w:r>
      <w:r w:rsidR="0065003D" w:rsidRPr="00987AAB">
        <w:rPr>
          <w:rFonts w:ascii="Times New Roman" w:hAnsi="Times New Roman"/>
          <w:sz w:val="24"/>
        </w:rPr>
        <w:t>prospective payment system (PPS) rate, or other appropriate Medicare</w:t>
      </w:r>
      <w:r w:rsidR="00D43AA5" w:rsidRPr="00987AAB">
        <w:rPr>
          <w:rFonts w:ascii="Times New Roman" w:hAnsi="Times New Roman"/>
          <w:sz w:val="24"/>
        </w:rPr>
        <w:t xml:space="preserve"> </w:t>
      </w:r>
      <w:r w:rsidR="0065003D" w:rsidRPr="00987AAB">
        <w:rPr>
          <w:rFonts w:ascii="Times New Roman" w:hAnsi="Times New Roman"/>
          <w:sz w:val="24"/>
        </w:rPr>
        <w:t>standard of payment, subject to a lifetime maximum benefit of an additional</w:t>
      </w:r>
      <w:r w:rsidR="00D43AA5" w:rsidRPr="00987AAB">
        <w:rPr>
          <w:rFonts w:ascii="Times New Roman" w:hAnsi="Times New Roman"/>
          <w:sz w:val="24"/>
        </w:rPr>
        <w:t xml:space="preserve"> </w:t>
      </w:r>
      <w:r w:rsidR="0065003D" w:rsidRPr="00987AAB">
        <w:rPr>
          <w:rFonts w:ascii="Times New Roman" w:hAnsi="Times New Roman"/>
          <w:sz w:val="24"/>
        </w:rPr>
        <w:t xml:space="preserve">365 days. </w:t>
      </w:r>
      <w:r w:rsidR="007723A4" w:rsidRPr="00987AAB">
        <w:rPr>
          <w:rFonts w:ascii="Times New Roman" w:hAnsi="Times New Roman"/>
          <w:sz w:val="24"/>
        </w:rPr>
        <w:t xml:space="preserve"> </w:t>
      </w:r>
      <w:r w:rsidR="0065003D" w:rsidRPr="00987AAB">
        <w:rPr>
          <w:rFonts w:ascii="Times New Roman" w:hAnsi="Times New Roman"/>
          <w:sz w:val="24"/>
        </w:rPr>
        <w:t>The provider shall accept the issuer’s payment as payment in full</w:t>
      </w:r>
      <w:r w:rsidR="00D43AA5" w:rsidRPr="00987AAB">
        <w:rPr>
          <w:rFonts w:ascii="Times New Roman" w:hAnsi="Times New Roman"/>
          <w:sz w:val="24"/>
        </w:rPr>
        <w:t xml:space="preserve"> </w:t>
      </w:r>
      <w:r w:rsidR="0065003D" w:rsidRPr="00987AAB">
        <w:rPr>
          <w:rFonts w:ascii="Times New Roman" w:hAnsi="Times New Roman"/>
          <w:sz w:val="24"/>
        </w:rPr>
        <w:t>and may not bill the insured for any balance;</w:t>
      </w:r>
    </w:p>
    <w:p w:rsidR="00716E54" w:rsidRPr="00987AAB" w:rsidRDefault="00716E54" w:rsidP="00141BC4">
      <w:pPr>
        <w:tabs>
          <w:tab w:val="left" w:pos="0"/>
          <w:tab w:val="left" w:pos="720"/>
          <w:tab w:val="left" w:pos="1440"/>
        </w:tabs>
        <w:ind w:left="2160" w:right="-180" w:hanging="2160"/>
        <w:rPr>
          <w:rFonts w:ascii="Times New Roman" w:hAnsi="Times New Roman"/>
          <w:sz w:val="24"/>
        </w:rPr>
      </w:pPr>
    </w:p>
    <w:p w:rsidR="00665F5C" w:rsidRPr="00987AAB" w:rsidRDefault="0065003D" w:rsidP="00D43AA5">
      <w:pPr>
        <w:tabs>
          <w:tab w:val="left" w:pos="0"/>
          <w:tab w:val="left" w:pos="720"/>
          <w:tab w:val="left" w:pos="1440"/>
        </w:tabs>
        <w:ind w:right="-180"/>
        <w:rPr>
          <w:rFonts w:ascii="Times New Roman" w:hAnsi="Times New Roman"/>
          <w:i/>
          <w:sz w:val="24"/>
        </w:rPr>
      </w:pPr>
      <w:proofErr w:type="gramStart"/>
      <w:r w:rsidRPr="00987AAB">
        <w:rPr>
          <w:rFonts w:ascii="Times New Roman" w:hAnsi="Times New Roman"/>
          <w:b/>
          <w:i/>
          <w:sz w:val="24"/>
        </w:rPr>
        <w:t>Drafting Note:</w:t>
      </w:r>
      <w:r w:rsidRPr="00987AAB">
        <w:rPr>
          <w:rFonts w:ascii="Times New Roman" w:hAnsi="Times New Roman"/>
          <w:i/>
          <w:sz w:val="24"/>
        </w:rPr>
        <w:t xml:space="preserve"> </w:t>
      </w:r>
      <w:r w:rsidR="00563466" w:rsidRPr="00987AAB">
        <w:rPr>
          <w:rFonts w:ascii="Times New Roman" w:hAnsi="Times New Roman"/>
          <w:i/>
          <w:sz w:val="24"/>
        </w:rPr>
        <w:t xml:space="preserve"> </w:t>
      </w:r>
      <w:r w:rsidRPr="00987AAB">
        <w:rPr>
          <w:rFonts w:ascii="Times New Roman" w:hAnsi="Times New Roman"/>
          <w:i/>
          <w:sz w:val="24"/>
        </w:rPr>
        <w:t>The issuer is required to pay whatever amount Medicare would have paid as if Medicare was covering the</w:t>
      </w:r>
      <w:r w:rsidR="00716E54" w:rsidRPr="00987AAB">
        <w:rPr>
          <w:rFonts w:ascii="Times New Roman" w:hAnsi="Times New Roman"/>
          <w:i/>
          <w:sz w:val="24"/>
        </w:rPr>
        <w:t xml:space="preserve"> </w:t>
      </w:r>
      <w:r w:rsidRPr="00987AAB">
        <w:rPr>
          <w:rFonts w:ascii="Times New Roman" w:hAnsi="Times New Roman"/>
          <w:i/>
          <w:sz w:val="24"/>
        </w:rPr>
        <w:t>hospitalization.</w:t>
      </w:r>
      <w:proofErr w:type="gramEnd"/>
      <w:r w:rsidRPr="00987AAB">
        <w:rPr>
          <w:rFonts w:ascii="Times New Roman" w:hAnsi="Times New Roman"/>
          <w:i/>
          <w:sz w:val="24"/>
        </w:rPr>
        <w:t xml:space="preserve"> </w:t>
      </w:r>
      <w:r w:rsidR="007723A4" w:rsidRPr="00987AAB">
        <w:rPr>
          <w:rFonts w:ascii="Times New Roman" w:hAnsi="Times New Roman"/>
          <w:i/>
          <w:sz w:val="24"/>
        </w:rPr>
        <w:t xml:space="preserve"> </w:t>
      </w:r>
      <w:r w:rsidRPr="00987AAB">
        <w:rPr>
          <w:rFonts w:ascii="Times New Roman" w:hAnsi="Times New Roman"/>
          <w:i/>
          <w:sz w:val="24"/>
        </w:rPr>
        <w:t>The “or other appropriate Medicare standard of payment” provision means the manner in which Medicare</w:t>
      </w:r>
      <w:r w:rsidR="00716E54" w:rsidRPr="00987AAB">
        <w:rPr>
          <w:rFonts w:ascii="Times New Roman" w:hAnsi="Times New Roman"/>
          <w:i/>
          <w:sz w:val="24"/>
        </w:rPr>
        <w:t xml:space="preserve"> </w:t>
      </w:r>
      <w:r w:rsidRPr="00987AAB">
        <w:rPr>
          <w:rFonts w:ascii="Times New Roman" w:hAnsi="Times New Roman"/>
          <w:i/>
          <w:sz w:val="24"/>
        </w:rPr>
        <w:t xml:space="preserve">would have paid. </w:t>
      </w:r>
      <w:r w:rsidR="007723A4" w:rsidRPr="00987AAB">
        <w:rPr>
          <w:rFonts w:ascii="Times New Roman" w:hAnsi="Times New Roman"/>
          <w:i/>
          <w:sz w:val="24"/>
        </w:rPr>
        <w:t xml:space="preserve"> </w:t>
      </w:r>
      <w:r w:rsidRPr="00987AAB">
        <w:rPr>
          <w:rFonts w:ascii="Times New Roman" w:hAnsi="Times New Roman"/>
          <w:i/>
          <w:sz w:val="24"/>
        </w:rPr>
        <w:t>The issuer stands in the place of Medicare, and so the provider must accept the issuer’s payment as payment</w:t>
      </w:r>
      <w:r w:rsidR="00716E54" w:rsidRPr="00987AAB">
        <w:rPr>
          <w:rFonts w:ascii="Times New Roman" w:hAnsi="Times New Roman"/>
          <w:i/>
          <w:sz w:val="24"/>
        </w:rPr>
        <w:t xml:space="preserve"> </w:t>
      </w:r>
      <w:r w:rsidRPr="00987AAB">
        <w:rPr>
          <w:rFonts w:ascii="Times New Roman" w:hAnsi="Times New Roman"/>
          <w:i/>
          <w:sz w:val="24"/>
        </w:rPr>
        <w:t xml:space="preserve">in full. </w:t>
      </w:r>
      <w:r w:rsidR="007723A4" w:rsidRPr="00987AAB">
        <w:rPr>
          <w:rFonts w:ascii="Times New Roman" w:hAnsi="Times New Roman"/>
          <w:i/>
          <w:sz w:val="24"/>
        </w:rPr>
        <w:t xml:space="preserve"> </w:t>
      </w:r>
      <w:r w:rsidRPr="00987AAB">
        <w:rPr>
          <w:rFonts w:ascii="Times New Roman" w:hAnsi="Times New Roman"/>
          <w:i/>
          <w:sz w:val="24"/>
        </w:rPr>
        <w:t>The Outline of Coverage specifies that the beneficiary will pay “$0,” and the provider cannot balance bill the insured.</w:t>
      </w:r>
    </w:p>
    <w:p w:rsidR="00716E54" w:rsidRPr="00987AAB" w:rsidRDefault="00716E54" w:rsidP="00141BC4">
      <w:pPr>
        <w:tabs>
          <w:tab w:val="left" w:pos="0"/>
          <w:tab w:val="left" w:pos="720"/>
          <w:tab w:val="left" w:pos="1440"/>
        </w:tabs>
        <w:ind w:left="2160" w:right="-180" w:hanging="2160"/>
        <w:rPr>
          <w:rFonts w:ascii="Times New Roman" w:hAnsi="Times New Roman"/>
          <w:sz w:val="24"/>
        </w:rPr>
      </w:pPr>
    </w:p>
    <w:p w:rsidR="0065003D" w:rsidRPr="00987AAB" w:rsidRDefault="00716E54" w:rsidP="00141BC4">
      <w:pPr>
        <w:tabs>
          <w:tab w:val="left" w:pos="0"/>
          <w:tab w:val="left" w:pos="720"/>
          <w:tab w:val="left" w:pos="1440"/>
        </w:tabs>
        <w:ind w:left="2160" w:right="-18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65003D" w:rsidRPr="00987AAB">
        <w:rPr>
          <w:rFonts w:ascii="Times New Roman" w:hAnsi="Times New Roman"/>
          <w:sz w:val="24"/>
        </w:rPr>
        <w:t>(4)</w:t>
      </w:r>
      <w:r w:rsidRPr="00987AAB">
        <w:rPr>
          <w:rFonts w:ascii="Times New Roman" w:hAnsi="Times New Roman"/>
          <w:sz w:val="24"/>
        </w:rPr>
        <w:tab/>
      </w:r>
      <w:r w:rsidR="0065003D" w:rsidRPr="00987AAB">
        <w:rPr>
          <w:rFonts w:ascii="Times New Roman" w:hAnsi="Times New Roman"/>
          <w:sz w:val="24"/>
        </w:rPr>
        <w:t>Coverage under Medicare Parts A and B for the reasonable cost of the first</w:t>
      </w:r>
      <w:r w:rsidR="00D43AA5" w:rsidRPr="00987AAB">
        <w:rPr>
          <w:rFonts w:ascii="Times New Roman" w:hAnsi="Times New Roman"/>
          <w:sz w:val="24"/>
        </w:rPr>
        <w:t xml:space="preserve"> </w:t>
      </w:r>
      <w:r w:rsidR="0065003D" w:rsidRPr="00987AAB">
        <w:rPr>
          <w:rFonts w:ascii="Times New Roman" w:hAnsi="Times New Roman"/>
          <w:sz w:val="24"/>
        </w:rPr>
        <w:t>three (3) pints of blood (or equivalent quantities of packed red blood cells, as</w:t>
      </w:r>
      <w:r w:rsidRPr="00987AAB">
        <w:rPr>
          <w:rFonts w:ascii="Times New Roman" w:hAnsi="Times New Roman"/>
          <w:sz w:val="24"/>
        </w:rPr>
        <w:t xml:space="preserve"> </w:t>
      </w:r>
      <w:r w:rsidR="0065003D" w:rsidRPr="00987AAB">
        <w:rPr>
          <w:rFonts w:ascii="Times New Roman" w:hAnsi="Times New Roman"/>
          <w:sz w:val="24"/>
        </w:rPr>
        <w:t>defined under federal regulations) unless replaced in accordance with federal</w:t>
      </w:r>
      <w:r w:rsidRPr="00987AAB">
        <w:rPr>
          <w:rFonts w:ascii="Times New Roman" w:hAnsi="Times New Roman"/>
          <w:sz w:val="24"/>
        </w:rPr>
        <w:t xml:space="preserve"> </w:t>
      </w:r>
      <w:r w:rsidR="0065003D" w:rsidRPr="00987AAB">
        <w:rPr>
          <w:rFonts w:ascii="Times New Roman" w:hAnsi="Times New Roman"/>
          <w:sz w:val="24"/>
        </w:rPr>
        <w:t>regulations;</w:t>
      </w:r>
    </w:p>
    <w:p w:rsidR="00716E54" w:rsidRPr="00987AAB" w:rsidRDefault="00716E54" w:rsidP="00141BC4">
      <w:pPr>
        <w:tabs>
          <w:tab w:val="left" w:pos="0"/>
          <w:tab w:val="left" w:pos="720"/>
          <w:tab w:val="left" w:pos="1440"/>
        </w:tabs>
        <w:ind w:left="2160" w:right="-180" w:hanging="2160"/>
        <w:rPr>
          <w:rFonts w:ascii="Times New Roman" w:hAnsi="Times New Roman"/>
          <w:sz w:val="24"/>
        </w:rPr>
      </w:pPr>
    </w:p>
    <w:p w:rsidR="0065003D" w:rsidRPr="00987AAB" w:rsidRDefault="00716E54" w:rsidP="00141BC4">
      <w:pPr>
        <w:tabs>
          <w:tab w:val="left" w:pos="0"/>
          <w:tab w:val="left" w:pos="720"/>
          <w:tab w:val="left" w:pos="1440"/>
        </w:tabs>
        <w:ind w:left="2160" w:right="-18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65003D" w:rsidRPr="00987AAB">
        <w:rPr>
          <w:rFonts w:ascii="Times New Roman" w:hAnsi="Times New Roman"/>
          <w:sz w:val="24"/>
        </w:rPr>
        <w:t>(5)</w:t>
      </w:r>
      <w:r w:rsidRPr="00987AAB">
        <w:rPr>
          <w:rFonts w:ascii="Times New Roman" w:hAnsi="Times New Roman"/>
          <w:sz w:val="24"/>
        </w:rPr>
        <w:tab/>
      </w:r>
      <w:r w:rsidR="0065003D" w:rsidRPr="00987AAB">
        <w:rPr>
          <w:rFonts w:ascii="Times New Roman" w:hAnsi="Times New Roman"/>
          <w:sz w:val="24"/>
        </w:rPr>
        <w:t>Coverage for the coinsurance amount, or in the case of hospital outpatient</w:t>
      </w:r>
      <w:r w:rsidR="00D43AA5" w:rsidRPr="00987AAB">
        <w:rPr>
          <w:rFonts w:ascii="Times New Roman" w:hAnsi="Times New Roman"/>
          <w:sz w:val="24"/>
        </w:rPr>
        <w:t xml:space="preserve"> </w:t>
      </w:r>
      <w:r w:rsidR="0065003D" w:rsidRPr="00987AAB">
        <w:rPr>
          <w:rFonts w:ascii="Times New Roman" w:hAnsi="Times New Roman"/>
          <w:sz w:val="24"/>
        </w:rPr>
        <w:t>department services paid under a prospective payment system, the copayment</w:t>
      </w:r>
      <w:r w:rsidRPr="00987AAB">
        <w:rPr>
          <w:rFonts w:ascii="Times New Roman" w:hAnsi="Times New Roman"/>
          <w:sz w:val="24"/>
        </w:rPr>
        <w:t xml:space="preserve"> </w:t>
      </w:r>
      <w:r w:rsidR="0065003D" w:rsidRPr="00987AAB">
        <w:rPr>
          <w:rFonts w:ascii="Times New Roman" w:hAnsi="Times New Roman"/>
          <w:sz w:val="24"/>
        </w:rPr>
        <w:t>amount, of Medicare eligible expenses under Part B regardless of</w:t>
      </w:r>
      <w:r w:rsidR="00D43AA5" w:rsidRPr="00987AAB">
        <w:rPr>
          <w:rFonts w:ascii="Times New Roman" w:hAnsi="Times New Roman"/>
          <w:sz w:val="24"/>
        </w:rPr>
        <w:t xml:space="preserve"> </w:t>
      </w:r>
      <w:r w:rsidR="0065003D" w:rsidRPr="00987AAB">
        <w:rPr>
          <w:rFonts w:ascii="Times New Roman" w:hAnsi="Times New Roman"/>
          <w:sz w:val="24"/>
        </w:rPr>
        <w:t>hospital confinement, subject to the Medicare Part B deductible;</w:t>
      </w:r>
    </w:p>
    <w:p w:rsidR="00716E54" w:rsidRPr="00987AAB" w:rsidRDefault="00716E54" w:rsidP="00141BC4">
      <w:pPr>
        <w:tabs>
          <w:tab w:val="left" w:pos="0"/>
          <w:tab w:val="left" w:pos="720"/>
          <w:tab w:val="left" w:pos="1440"/>
        </w:tabs>
        <w:ind w:left="2160" w:right="-180" w:hanging="2160"/>
        <w:rPr>
          <w:rFonts w:ascii="Times New Roman" w:hAnsi="Times New Roman"/>
          <w:sz w:val="24"/>
        </w:rPr>
      </w:pPr>
    </w:p>
    <w:p w:rsidR="0065003D" w:rsidRPr="00987AAB" w:rsidRDefault="00716E54" w:rsidP="00141BC4">
      <w:pPr>
        <w:tabs>
          <w:tab w:val="left" w:pos="0"/>
          <w:tab w:val="left" w:pos="720"/>
          <w:tab w:val="left" w:pos="1440"/>
        </w:tabs>
        <w:ind w:left="2160" w:right="-18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65003D" w:rsidRPr="00987AAB">
        <w:rPr>
          <w:rFonts w:ascii="Times New Roman" w:hAnsi="Times New Roman"/>
          <w:sz w:val="24"/>
        </w:rPr>
        <w:t>(6)</w:t>
      </w:r>
      <w:r w:rsidRPr="00987AAB">
        <w:rPr>
          <w:rFonts w:ascii="Times New Roman" w:hAnsi="Times New Roman"/>
          <w:sz w:val="24"/>
        </w:rPr>
        <w:tab/>
      </w:r>
      <w:r w:rsidR="0065003D" w:rsidRPr="00987AAB">
        <w:rPr>
          <w:rFonts w:ascii="Times New Roman" w:hAnsi="Times New Roman"/>
          <w:sz w:val="24"/>
        </w:rPr>
        <w:t xml:space="preserve">Hospice Care: Coverage of cost sharing for all Part </w:t>
      </w:r>
      <w:proofErr w:type="gramStart"/>
      <w:r w:rsidR="0065003D" w:rsidRPr="00987AAB">
        <w:rPr>
          <w:rFonts w:ascii="Times New Roman" w:hAnsi="Times New Roman"/>
          <w:sz w:val="24"/>
        </w:rPr>
        <w:t>A</w:t>
      </w:r>
      <w:proofErr w:type="gramEnd"/>
      <w:r w:rsidR="0065003D" w:rsidRPr="00987AAB">
        <w:rPr>
          <w:rFonts w:ascii="Times New Roman" w:hAnsi="Times New Roman"/>
          <w:sz w:val="24"/>
        </w:rPr>
        <w:t xml:space="preserve"> Medicare eligible</w:t>
      </w:r>
      <w:r w:rsidR="00D43AA5" w:rsidRPr="00987AAB">
        <w:rPr>
          <w:rFonts w:ascii="Times New Roman" w:hAnsi="Times New Roman"/>
          <w:sz w:val="24"/>
        </w:rPr>
        <w:t xml:space="preserve"> </w:t>
      </w:r>
      <w:r w:rsidR="0065003D" w:rsidRPr="00987AAB">
        <w:rPr>
          <w:rFonts w:ascii="Times New Roman" w:hAnsi="Times New Roman"/>
          <w:sz w:val="24"/>
        </w:rPr>
        <w:t>hospice care and respite care expenses.</w:t>
      </w:r>
    </w:p>
    <w:p w:rsidR="00E6252D" w:rsidRDefault="00E6252D">
      <w:pPr>
        <w:rPr>
          <w:rFonts w:ascii="Times New Roman" w:hAnsi="Times New Roman"/>
          <w:sz w:val="24"/>
        </w:rPr>
      </w:pPr>
      <w:r>
        <w:rPr>
          <w:rFonts w:ascii="Times New Roman" w:hAnsi="Times New Roman"/>
          <w:sz w:val="24"/>
        </w:rPr>
        <w:br w:type="page"/>
      </w:r>
    </w:p>
    <w:p w:rsidR="008003A1" w:rsidRDefault="008003A1" w:rsidP="00497773">
      <w:pPr>
        <w:tabs>
          <w:tab w:val="left" w:pos="0"/>
          <w:tab w:val="left" w:pos="720"/>
          <w:tab w:val="left" w:pos="1440"/>
        </w:tabs>
        <w:ind w:right="-180"/>
        <w:rPr>
          <w:rFonts w:ascii="Times New Roman" w:hAnsi="Times New Roman"/>
          <w:b/>
          <w:i/>
          <w:sz w:val="24"/>
        </w:rPr>
      </w:pPr>
    </w:p>
    <w:p w:rsidR="0065003D" w:rsidRPr="00987AAB" w:rsidRDefault="0065003D" w:rsidP="00497773">
      <w:pPr>
        <w:tabs>
          <w:tab w:val="left" w:pos="0"/>
          <w:tab w:val="left" w:pos="720"/>
          <w:tab w:val="left" w:pos="1440"/>
        </w:tabs>
        <w:ind w:right="-180"/>
        <w:rPr>
          <w:rFonts w:ascii="Times New Roman" w:hAnsi="Times New Roman"/>
          <w:i/>
          <w:sz w:val="24"/>
        </w:rPr>
      </w:pPr>
      <w:r w:rsidRPr="00987AAB">
        <w:rPr>
          <w:rFonts w:ascii="Times New Roman" w:hAnsi="Times New Roman"/>
          <w:b/>
          <w:i/>
          <w:sz w:val="24"/>
        </w:rPr>
        <w:t>Drafting Note:</w:t>
      </w:r>
      <w:r w:rsidRPr="00987AAB">
        <w:rPr>
          <w:rFonts w:ascii="Times New Roman" w:hAnsi="Times New Roman"/>
          <w:i/>
          <w:sz w:val="24"/>
        </w:rPr>
        <w:t xml:space="preserve"> </w:t>
      </w:r>
      <w:r w:rsidR="00563466" w:rsidRPr="00987AAB">
        <w:rPr>
          <w:rFonts w:ascii="Times New Roman" w:hAnsi="Times New Roman"/>
          <w:i/>
          <w:sz w:val="24"/>
        </w:rPr>
        <w:t xml:space="preserve"> </w:t>
      </w:r>
      <w:r w:rsidRPr="00987AAB">
        <w:rPr>
          <w:rFonts w:ascii="Times New Roman" w:hAnsi="Times New Roman"/>
          <w:i/>
          <w:sz w:val="24"/>
        </w:rPr>
        <w:t>In all cases involving hospital outpatient department services paid under a prospective payment system, the</w:t>
      </w:r>
      <w:r w:rsidR="00716E54" w:rsidRPr="00987AAB">
        <w:rPr>
          <w:rFonts w:ascii="Times New Roman" w:hAnsi="Times New Roman"/>
          <w:i/>
          <w:sz w:val="24"/>
        </w:rPr>
        <w:t xml:space="preserve"> </w:t>
      </w:r>
      <w:r w:rsidRPr="00987AAB">
        <w:rPr>
          <w:rFonts w:ascii="Times New Roman" w:hAnsi="Times New Roman"/>
          <w:i/>
          <w:sz w:val="24"/>
        </w:rPr>
        <w:t>issuer is required to pay the co</w:t>
      </w:r>
      <w:r w:rsidR="00255F74" w:rsidRPr="00987AAB">
        <w:rPr>
          <w:rFonts w:ascii="Times New Roman" w:hAnsi="Times New Roman"/>
          <w:i/>
          <w:sz w:val="24"/>
        </w:rPr>
        <w:t>-</w:t>
      </w:r>
      <w:r w:rsidRPr="00987AAB">
        <w:rPr>
          <w:rFonts w:ascii="Times New Roman" w:hAnsi="Times New Roman"/>
          <w:i/>
          <w:sz w:val="24"/>
        </w:rPr>
        <w:t>payment amount established by CMS, which will be either the amount established for the</w:t>
      </w:r>
      <w:r w:rsidR="00716E54" w:rsidRPr="00987AAB">
        <w:rPr>
          <w:rFonts w:ascii="Times New Roman" w:hAnsi="Times New Roman"/>
          <w:i/>
          <w:sz w:val="24"/>
        </w:rPr>
        <w:t xml:space="preserve"> </w:t>
      </w:r>
      <w:r w:rsidRPr="00987AAB">
        <w:rPr>
          <w:rFonts w:ascii="Times New Roman" w:hAnsi="Times New Roman"/>
          <w:i/>
          <w:sz w:val="24"/>
        </w:rPr>
        <w:t>Ambulatory Payment Classification (</w:t>
      </w:r>
      <w:r w:rsidR="0030767E" w:rsidRPr="00987AAB">
        <w:rPr>
          <w:rFonts w:ascii="Times New Roman" w:hAnsi="Times New Roman"/>
          <w:i/>
          <w:sz w:val="24"/>
        </w:rPr>
        <w:t>“</w:t>
      </w:r>
      <w:r w:rsidRPr="00987AAB">
        <w:rPr>
          <w:rFonts w:ascii="Times New Roman" w:hAnsi="Times New Roman"/>
          <w:i/>
          <w:sz w:val="24"/>
        </w:rPr>
        <w:t>APC</w:t>
      </w:r>
      <w:r w:rsidR="0030767E" w:rsidRPr="00987AAB">
        <w:rPr>
          <w:rFonts w:ascii="Times New Roman" w:hAnsi="Times New Roman"/>
          <w:i/>
          <w:sz w:val="24"/>
        </w:rPr>
        <w:t>”</w:t>
      </w:r>
      <w:r w:rsidRPr="00987AAB">
        <w:rPr>
          <w:rFonts w:ascii="Times New Roman" w:hAnsi="Times New Roman"/>
          <w:i/>
          <w:sz w:val="24"/>
        </w:rPr>
        <w:t>) group, or a provider-elected reduced co</w:t>
      </w:r>
      <w:r w:rsidR="00255F74" w:rsidRPr="00987AAB">
        <w:rPr>
          <w:rFonts w:ascii="Times New Roman" w:hAnsi="Times New Roman"/>
          <w:i/>
          <w:sz w:val="24"/>
        </w:rPr>
        <w:t>-</w:t>
      </w:r>
      <w:r w:rsidRPr="00987AAB">
        <w:rPr>
          <w:rFonts w:ascii="Times New Roman" w:hAnsi="Times New Roman"/>
          <w:i/>
          <w:sz w:val="24"/>
        </w:rPr>
        <w:t>payment amount.</w:t>
      </w:r>
    </w:p>
    <w:p w:rsidR="00716E54" w:rsidRPr="00987AAB" w:rsidRDefault="00716E54" w:rsidP="00141BC4">
      <w:pPr>
        <w:tabs>
          <w:tab w:val="left" w:pos="0"/>
          <w:tab w:val="left" w:pos="720"/>
          <w:tab w:val="left" w:pos="1440"/>
        </w:tabs>
        <w:ind w:left="2160" w:right="-180" w:hanging="2160"/>
        <w:rPr>
          <w:rFonts w:ascii="Times New Roman" w:hAnsi="Times New Roman"/>
          <w:sz w:val="24"/>
        </w:rPr>
      </w:pPr>
    </w:p>
    <w:p w:rsidR="0065003D" w:rsidRPr="00987AAB" w:rsidRDefault="00716E54" w:rsidP="00D43AA5">
      <w:pPr>
        <w:tabs>
          <w:tab w:val="left" w:pos="720"/>
          <w:tab w:val="left" w:pos="1440"/>
        </w:tabs>
        <w:ind w:left="1440" w:right="-187" w:hanging="1440"/>
        <w:rPr>
          <w:rFonts w:ascii="Times New Roman" w:hAnsi="Times New Roman"/>
          <w:sz w:val="24"/>
        </w:rPr>
      </w:pPr>
      <w:r w:rsidRPr="00987AAB">
        <w:rPr>
          <w:rFonts w:ascii="Times New Roman" w:hAnsi="Times New Roman"/>
          <w:sz w:val="24"/>
        </w:rPr>
        <w:tab/>
      </w:r>
      <w:r w:rsidR="0065003D" w:rsidRPr="00987AAB">
        <w:rPr>
          <w:rFonts w:ascii="Times New Roman" w:hAnsi="Times New Roman"/>
          <w:sz w:val="24"/>
        </w:rPr>
        <w:t xml:space="preserve">C. </w:t>
      </w:r>
      <w:r w:rsidRPr="00987AAB">
        <w:rPr>
          <w:rFonts w:ascii="Times New Roman" w:hAnsi="Times New Roman"/>
          <w:sz w:val="24"/>
        </w:rPr>
        <w:tab/>
      </w:r>
      <w:r w:rsidR="0065003D" w:rsidRPr="00987AAB">
        <w:rPr>
          <w:rFonts w:ascii="Times New Roman" w:hAnsi="Times New Roman"/>
          <w:sz w:val="24"/>
        </w:rPr>
        <w:t xml:space="preserve">Standards for Additional Benefits. </w:t>
      </w:r>
      <w:r w:rsidR="007723A4" w:rsidRPr="00987AAB">
        <w:rPr>
          <w:rFonts w:ascii="Times New Roman" w:hAnsi="Times New Roman"/>
          <w:sz w:val="24"/>
        </w:rPr>
        <w:t xml:space="preserve"> </w:t>
      </w:r>
      <w:r w:rsidR="0065003D" w:rsidRPr="00987AAB">
        <w:rPr>
          <w:rFonts w:ascii="Times New Roman" w:hAnsi="Times New Roman"/>
          <w:sz w:val="24"/>
        </w:rPr>
        <w:t>The followi</w:t>
      </w:r>
      <w:r w:rsidR="006C7EFC" w:rsidRPr="00987AAB">
        <w:rPr>
          <w:rFonts w:ascii="Times New Roman" w:hAnsi="Times New Roman"/>
          <w:sz w:val="24"/>
        </w:rPr>
        <w:t xml:space="preserve">ng additional benefits shall be </w:t>
      </w:r>
      <w:r w:rsidR="0065003D" w:rsidRPr="00987AAB">
        <w:rPr>
          <w:rFonts w:ascii="Times New Roman" w:hAnsi="Times New Roman"/>
          <w:sz w:val="24"/>
        </w:rPr>
        <w:t>included</w:t>
      </w:r>
      <w:r w:rsidRPr="00987AAB">
        <w:rPr>
          <w:rFonts w:ascii="Times New Roman" w:hAnsi="Times New Roman"/>
          <w:sz w:val="24"/>
        </w:rPr>
        <w:t xml:space="preserve"> </w:t>
      </w:r>
      <w:r w:rsidR="0065003D" w:rsidRPr="00987AAB">
        <w:rPr>
          <w:rFonts w:ascii="Times New Roman" w:hAnsi="Times New Roman"/>
          <w:sz w:val="24"/>
        </w:rPr>
        <w:t>in Medicare supplement benefit Plans B, C, D, F, F with High Deductible, G, M, and</w:t>
      </w:r>
      <w:r w:rsidRPr="00987AAB">
        <w:rPr>
          <w:rFonts w:ascii="Times New Roman" w:hAnsi="Times New Roman"/>
          <w:sz w:val="24"/>
        </w:rPr>
        <w:t xml:space="preserve"> </w:t>
      </w:r>
      <w:r w:rsidR="0065003D" w:rsidRPr="00987AAB">
        <w:rPr>
          <w:rFonts w:ascii="Times New Roman" w:hAnsi="Times New Roman"/>
          <w:sz w:val="24"/>
        </w:rPr>
        <w:t>N</w:t>
      </w:r>
      <w:r w:rsidR="0030767E" w:rsidRPr="00987AAB">
        <w:rPr>
          <w:rFonts w:ascii="Times New Roman" w:hAnsi="Times New Roman"/>
          <w:sz w:val="24"/>
        </w:rPr>
        <w:t>,</w:t>
      </w:r>
      <w:r w:rsidR="0065003D" w:rsidRPr="00987AAB">
        <w:rPr>
          <w:rFonts w:ascii="Times New Roman" w:hAnsi="Times New Roman"/>
          <w:sz w:val="24"/>
        </w:rPr>
        <w:t xml:space="preserve"> as provided by Section 9.1 of this </w:t>
      </w:r>
      <w:r w:rsidR="00C351F0" w:rsidRPr="00987AAB">
        <w:rPr>
          <w:rFonts w:ascii="Times New Roman" w:hAnsi="Times New Roman"/>
          <w:sz w:val="24"/>
        </w:rPr>
        <w:t>Rule</w:t>
      </w:r>
      <w:r w:rsidR="0030767E" w:rsidRPr="00987AAB">
        <w:rPr>
          <w:rFonts w:ascii="Times New Roman" w:hAnsi="Times New Roman"/>
          <w:sz w:val="24"/>
        </w:rPr>
        <w:t>:</w:t>
      </w:r>
    </w:p>
    <w:p w:rsidR="00716E54" w:rsidRPr="00987AAB" w:rsidRDefault="00716E54" w:rsidP="00141BC4">
      <w:pPr>
        <w:tabs>
          <w:tab w:val="left" w:pos="0"/>
          <w:tab w:val="left" w:pos="720"/>
          <w:tab w:val="left" w:pos="1440"/>
        </w:tabs>
        <w:ind w:left="2160" w:right="-180" w:hanging="2160"/>
        <w:rPr>
          <w:rFonts w:ascii="Times New Roman" w:hAnsi="Times New Roman"/>
          <w:sz w:val="24"/>
        </w:rPr>
      </w:pPr>
    </w:p>
    <w:p w:rsidR="0065003D" w:rsidRPr="00987AAB" w:rsidRDefault="0065003D" w:rsidP="00D43AA5">
      <w:pPr>
        <w:tabs>
          <w:tab w:val="left" w:pos="0"/>
          <w:tab w:val="left" w:pos="720"/>
          <w:tab w:val="left" w:pos="1440"/>
        </w:tabs>
        <w:ind w:right="-180"/>
        <w:rPr>
          <w:rFonts w:ascii="Times New Roman" w:hAnsi="Times New Roman"/>
          <w:i/>
          <w:sz w:val="24"/>
        </w:rPr>
      </w:pPr>
      <w:r w:rsidRPr="00987AAB">
        <w:rPr>
          <w:rFonts w:ascii="Times New Roman" w:hAnsi="Times New Roman"/>
          <w:b/>
          <w:i/>
          <w:sz w:val="24"/>
        </w:rPr>
        <w:t>Drafting Note:</w:t>
      </w:r>
      <w:r w:rsidRPr="00987AAB">
        <w:rPr>
          <w:rFonts w:ascii="Times New Roman" w:hAnsi="Times New Roman"/>
          <w:i/>
          <w:sz w:val="24"/>
        </w:rPr>
        <w:t xml:space="preserve"> </w:t>
      </w:r>
      <w:r w:rsidR="00563466" w:rsidRPr="00987AAB">
        <w:rPr>
          <w:rFonts w:ascii="Times New Roman" w:hAnsi="Times New Roman"/>
          <w:i/>
          <w:sz w:val="24"/>
        </w:rPr>
        <w:t xml:space="preserve"> </w:t>
      </w:r>
      <w:r w:rsidRPr="00987AAB">
        <w:rPr>
          <w:rFonts w:ascii="Times New Roman" w:hAnsi="Times New Roman"/>
          <w:i/>
          <w:sz w:val="24"/>
        </w:rPr>
        <w:t>Benefits for Plans K and L are set by The Medicare Prescription Drug, Improvement</w:t>
      </w:r>
      <w:r w:rsidR="00F96E14" w:rsidRPr="00987AAB">
        <w:rPr>
          <w:rFonts w:ascii="Times New Roman" w:hAnsi="Times New Roman"/>
          <w:i/>
          <w:sz w:val="24"/>
        </w:rPr>
        <w:t>,</w:t>
      </w:r>
      <w:r w:rsidRPr="00987AAB">
        <w:rPr>
          <w:rFonts w:ascii="Times New Roman" w:hAnsi="Times New Roman"/>
          <w:i/>
          <w:sz w:val="24"/>
        </w:rPr>
        <w:t xml:space="preserve"> and Modernization</w:t>
      </w:r>
      <w:r w:rsidR="00716E54" w:rsidRPr="00987AAB">
        <w:rPr>
          <w:rFonts w:ascii="Times New Roman" w:hAnsi="Times New Roman"/>
          <w:i/>
          <w:sz w:val="24"/>
        </w:rPr>
        <w:t xml:space="preserve"> </w:t>
      </w:r>
      <w:r w:rsidRPr="00987AAB">
        <w:rPr>
          <w:rFonts w:ascii="Times New Roman" w:hAnsi="Times New Roman"/>
          <w:i/>
          <w:sz w:val="24"/>
        </w:rPr>
        <w:t>Act of 2003, and can be found in Sections 9.1</w:t>
      </w:r>
      <w:r w:rsidR="00961F67" w:rsidRPr="00987AAB">
        <w:rPr>
          <w:rFonts w:ascii="Times New Roman" w:hAnsi="Times New Roman"/>
          <w:i/>
          <w:sz w:val="24"/>
        </w:rPr>
        <w:t>(</w:t>
      </w:r>
      <w:r w:rsidRPr="00987AAB">
        <w:rPr>
          <w:rFonts w:ascii="Times New Roman" w:hAnsi="Times New Roman"/>
          <w:i/>
          <w:sz w:val="24"/>
        </w:rPr>
        <w:t>E</w:t>
      </w:r>
      <w:r w:rsidR="00961F67" w:rsidRPr="00987AAB">
        <w:rPr>
          <w:rFonts w:ascii="Times New Roman" w:hAnsi="Times New Roman"/>
          <w:i/>
          <w:sz w:val="24"/>
        </w:rPr>
        <w:t>)</w:t>
      </w:r>
      <w:r w:rsidRPr="00987AAB">
        <w:rPr>
          <w:rFonts w:ascii="Times New Roman" w:hAnsi="Times New Roman"/>
          <w:i/>
          <w:sz w:val="24"/>
        </w:rPr>
        <w:t xml:space="preserve">(8) and (9) of this </w:t>
      </w:r>
      <w:r w:rsidR="00C351F0" w:rsidRPr="00987AAB">
        <w:rPr>
          <w:rFonts w:ascii="Times New Roman" w:hAnsi="Times New Roman"/>
          <w:i/>
          <w:sz w:val="24"/>
        </w:rPr>
        <w:t>Rule</w:t>
      </w:r>
      <w:r w:rsidR="0030767E" w:rsidRPr="00987AAB">
        <w:rPr>
          <w:rFonts w:ascii="Times New Roman" w:hAnsi="Times New Roman"/>
          <w:i/>
          <w:sz w:val="24"/>
        </w:rPr>
        <w:t>.</w:t>
      </w:r>
    </w:p>
    <w:p w:rsidR="00716E54" w:rsidRPr="00987AAB" w:rsidRDefault="00716E54" w:rsidP="00141BC4">
      <w:pPr>
        <w:tabs>
          <w:tab w:val="left" w:pos="0"/>
          <w:tab w:val="left" w:pos="720"/>
          <w:tab w:val="left" w:pos="1440"/>
        </w:tabs>
        <w:ind w:left="2160" w:right="-180" w:hanging="2160"/>
        <w:rPr>
          <w:rFonts w:ascii="Times New Roman" w:hAnsi="Times New Roman"/>
          <w:sz w:val="24"/>
        </w:rPr>
      </w:pPr>
    </w:p>
    <w:p w:rsidR="0065003D" w:rsidRPr="00987AAB" w:rsidRDefault="00716E54" w:rsidP="00141BC4">
      <w:pPr>
        <w:tabs>
          <w:tab w:val="left" w:pos="0"/>
          <w:tab w:val="left" w:pos="720"/>
          <w:tab w:val="left" w:pos="1440"/>
        </w:tabs>
        <w:ind w:left="2160" w:right="-18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65003D" w:rsidRPr="00987AAB">
        <w:rPr>
          <w:rFonts w:ascii="Times New Roman" w:hAnsi="Times New Roman"/>
          <w:sz w:val="24"/>
        </w:rPr>
        <w:t xml:space="preserve">(1) </w:t>
      </w:r>
      <w:r w:rsidRPr="00987AAB">
        <w:rPr>
          <w:rFonts w:ascii="Times New Roman" w:hAnsi="Times New Roman"/>
          <w:sz w:val="24"/>
        </w:rPr>
        <w:tab/>
      </w:r>
      <w:r w:rsidR="0065003D" w:rsidRPr="00987AAB">
        <w:rPr>
          <w:rFonts w:ascii="Times New Roman" w:hAnsi="Times New Roman"/>
          <w:sz w:val="24"/>
        </w:rPr>
        <w:t>Medicare Part A Deductible: Coverage for one hundred percent (100%) of the</w:t>
      </w:r>
      <w:r w:rsidRPr="00987AAB">
        <w:rPr>
          <w:rFonts w:ascii="Times New Roman" w:hAnsi="Times New Roman"/>
          <w:sz w:val="24"/>
        </w:rPr>
        <w:t xml:space="preserve"> </w:t>
      </w:r>
      <w:r w:rsidR="0065003D" w:rsidRPr="00987AAB">
        <w:rPr>
          <w:rFonts w:ascii="Times New Roman" w:hAnsi="Times New Roman"/>
          <w:sz w:val="24"/>
        </w:rPr>
        <w:t xml:space="preserve">Medicare Part </w:t>
      </w:r>
      <w:proofErr w:type="gramStart"/>
      <w:r w:rsidR="0065003D" w:rsidRPr="00987AAB">
        <w:rPr>
          <w:rFonts w:ascii="Times New Roman" w:hAnsi="Times New Roman"/>
          <w:sz w:val="24"/>
        </w:rPr>
        <w:t>A</w:t>
      </w:r>
      <w:proofErr w:type="gramEnd"/>
      <w:r w:rsidR="0065003D" w:rsidRPr="00987AAB">
        <w:rPr>
          <w:rFonts w:ascii="Times New Roman" w:hAnsi="Times New Roman"/>
          <w:sz w:val="24"/>
        </w:rPr>
        <w:t xml:space="preserve"> inpatient hospital deductible amount per benefit period.</w:t>
      </w:r>
    </w:p>
    <w:p w:rsidR="00716E54" w:rsidRPr="00987AAB" w:rsidRDefault="00716E54" w:rsidP="00141BC4">
      <w:pPr>
        <w:tabs>
          <w:tab w:val="left" w:pos="0"/>
          <w:tab w:val="left" w:pos="720"/>
          <w:tab w:val="left" w:pos="1440"/>
        </w:tabs>
        <w:ind w:left="2160" w:right="-180" w:hanging="2160"/>
        <w:rPr>
          <w:rFonts w:ascii="Times New Roman" w:hAnsi="Times New Roman"/>
          <w:sz w:val="24"/>
        </w:rPr>
      </w:pPr>
    </w:p>
    <w:p w:rsidR="0065003D" w:rsidRPr="00987AAB" w:rsidRDefault="00716E54" w:rsidP="00141BC4">
      <w:pPr>
        <w:tabs>
          <w:tab w:val="left" w:pos="0"/>
          <w:tab w:val="left" w:pos="720"/>
          <w:tab w:val="left" w:pos="1440"/>
        </w:tabs>
        <w:ind w:left="2160" w:right="-18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65003D" w:rsidRPr="00987AAB">
        <w:rPr>
          <w:rFonts w:ascii="Times New Roman" w:hAnsi="Times New Roman"/>
          <w:sz w:val="24"/>
        </w:rPr>
        <w:t xml:space="preserve">(2) </w:t>
      </w:r>
      <w:r w:rsidRPr="00987AAB">
        <w:rPr>
          <w:rFonts w:ascii="Times New Roman" w:hAnsi="Times New Roman"/>
          <w:sz w:val="24"/>
        </w:rPr>
        <w:tab/>
      </w:r>
      <w:r w:rsidR="0065003D" w:rsidRPr="00987AAB">
        <w:rPr>
          <w:rFonts w:ascii="Times New Roman" w:hAnsi="Times New Roman"/>
          <w:sz w:val="24"/>
        </w:rPr>
        <w:t>Medicare Part A Deductible: Coverage for fifty percent (50%) of the Medicare</w:t>
      </w:r>
      <w:r w:rsidRPr="00987AAB">
        <w:rPr>
          <w:rFonts w:ascii="Times New Roman" w:hAnsi="Times New Roman"/>
          <w:sz w:val="24"/>
        </w:rPr>
        <w:t xml:space="preserve"> </w:t>
      </w:r>
      <w:r w:rsidR="0065003D" w:rsidRPr="00987AAB">
        <w:rPr>
          <w:rFonts w:ascii="Times New Roman" w:hAnsi="Times New Roman"/>
          <w:sz w:val="24"/>
        </w:rPr>
        <w:t xml:space="preserve">Part </w:t>
      </w:r>
      <w:proofErr w:type="gramStart"/>
      <w:r w:rsidR="0065003D" w:rsidRPr="00987AAB">
        <w:rPr>
          <w:rFonts w:ascii="Times New Roman" w:hAnsi="Times New Roman"/>
          <w:sz w:val="24"/>
        </w:rPr>
        <w:t>A</w:t>
      </w:r>
      <w:proofErr w:type="gramEnd"/>
      <w:r w:rsidR="0065003D" w:rsidRPr="00987AAB">
        <w:rPr>
          <w:rFonts w:ascii="Times New Roman" w:hAnsi="Times New Roman"/>
          <w:sz w:val="24"/>
        </w:rPr>
        <w:t xml:space="preserve"> inpatient hospital deductible amount per benefit period.</w:t>
      </w:r>
    </w:p>
    <w:p w:rsidR="00716E54" w:rsidRPr="00987AAB" w:rsidRDefault="00716E54" w:rsidP="00141BC4">
      <w:pPr>
        <w:tabs>
          <w:tab w:val="left" w:pos="0"/>
          <w:tab w:val="left" w:pos="720"/>
          <w:tab w:val="left" w:pos="1440"/>
        </w:tabs>
        <w:ind w:left="2160" w:right="-180" w:hanging="2160"/>
        <w:rPr>
          <w:rFonts w:ascii="Times New Roman" w:hAnsi="Times New Roman"/>
          <w:sz w:val="24"/>
        </w:rPr>
      </w:pPr>
    </w:p>
    <w:p w:rsidR="0065003D" w:rsidRPr="00987AAB" w:rsidRDefault="00716E54" w:rsidP="00141BC4">
      <w:pPr>
        <w:tabs>
          <w:tab w:val="left" w:pos="0"/>
          <w:tab w:val="left" w:pos="720"/>
          <w:tab w:val="left" w:pos="1440"/>
        </w:tabs>
        <w:ind w:left="2160" w:right="-18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65003D" w:rsidRPr="00987AAB">
        <w:rPr>
          <w:rFonts w:ascii="Times New Roman" w:hAnsi="Times New Roman"/>
          <w:sz w:val="24"/>
        </w:rPr>
        <w:t xml:space="preserve">(3) </w:t>
      </w:r>
      <w:r w:rsidRPr="00987AAB">
        <w:rPr>
          <w:rFonts w:ascii="Times New Roman" w:hAnsi="Times New Roman"/>
          <w:sz w:val="24"/>
        </w:rPr>
        <w:tab/>
      </w:r>
      <w:r w:rsidR="0065003D" w:rsidRPr="00987AAB">
        <w:rPr>
          <w:rFonts w:ascii="Times New Roman" w:hAnsi="Times New Roman"/>
          <w:sz w:val="24"/>
        </w:rPr>
        <w:t>Skilled Nursing Facility Care: Coverage for the actual billed charges up to</w:t>
      </w:r>
      <w:r w:rsidR="00497773" w:rsidRPr="00987AAB">
        <w:rPr>
          <w:rFonts w:ascii="Times New Roman" w:hAnsi="Times New Roman"/>
          <w:sz w:val="24"/>
        </w:rPr>
        <w:t xml:space="preserve"> </w:t>
      </w:r>
      <w:r w:rsidR="0065003D" w:rsidRPr="00987AAB">
        <w:rPr>
          <w:rFonts w:ascii="Times New Roman" w:hAnsi="Times New Roman"/>
          <w:sz w:val="24"/>
        </w:rPr>
        <w:t>the coinsurance amount from the 21st day through the 100th day in a</w:t>
      </w:r>
      <w:r w:rsidR="00497773" w:rsidRPr="00987AAB">
        <w:rPr>
          <w:rFonts w:ascii="Times New Roman" w:hAnsi="Times New Roman"/>
          <w:sz w:val="24"/>
        </w:rPr>
        <w:t xml:space="preserve"> </w:t>
      </w:r>
      <w:r w:rsidR="0065003D" w:rsidRPr="00987AAB">
        <w:rPr>
          <w:rFonts w:ascii="Times New Roman" w:hAnsi="Times New Roman"/>
          <w:sz w:val="24"/>
        </w:rPr>
        <w:t>Medicare benefit period for post-hospital skilled nursing facility care eligible</w:t>
      </w:r>
      <w:r w:rsidRPr="00987AAB">
        <w:rPr>
          <w:rFonts w:ascii="Times New Roman" w:hAnsi="Times New Roman"/>
          <w:sz w:val="24"/>
        </w:rPr>
        <w:t xml:space="preserve"> </w:t>
      </w:r>
      <w:r w:rsidR="0065003D" w:rsidRPr="00987AAB">
        <w:rPr>
          <w:rFonts w:ascii="Times New Roman" w:hAnsi="Times New Roman"/>
          <w:sz w:val="24"/>
        </w:rPr>
        <w:t>under Medicare Part A.</w:t>
      </w:r>
    </w:p>
    <w:p w:rsidR="00716E54" w:rsidRPr="00987AAB" w:rsidRDefault="00716E54" w:rsidP="00141BC4">
      <w:pPr>
        <w:tabs>
          <w:tab w:val="left" w:pos="0"/>
          <w:tab w:val="left" w:pos="720"/>
          <w:tab w:val="left" w:pos="1440"/>
        </w:tabs>
        <w:ind w:left="2160" w:right="-180" w:hanging="2160"/>
        <w:rPr>
          <w:rFonts w:ascii="Times New Roman" w:hAnsi="Times New Roman"/>
          <w:sz w:val="24"/>
        </w:rPr>
      </w:pPr>
    </w:p>
    <w:p w:rsidR="0065003D" w:rsidRPr="00987AAB" w:rsidRDefault="00716E54" w:rsidP="00141BC4">
      <w:pPr>
        <w:tabs>
          <w:tab w:val="left" w:pos="0"/>
          <w:tab w:val="left" w:pos="720"/>
          <w:tab w:val="left" w:pos="1440"/>
        </w:tabs>
        <w:ind w:left="2160" w:right="-18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65003D" w:rsidRPr="00987AAB">
        <w:rPr>
          <w:rFonts w:ascii="Times New Roman" w:hAnsi="Times New Roman"/>
          <w:sz w:val="24"/>
        </w:rPr>
        <w:t xml:space="preserve">(4) </w:t>
      </w:r>
      <w:r w:rsidRPr="00987AAB">
        <w:rPr>
          <w:rFonts w:ascii="Times New Roman" w:hAnsi="Times New Roman"/>
          <w:sz w:val="24"/>
        </w:rPr>
        <w:tab/>
      </w:r>
      <w:r w:rsidR="0065003D" w:rsidRPr="00987AAB">
        <w:rPr>
          <w:rFonts w:ascii="Times New Roman" w:hAnsi="Times New Roman"/>
          <w:sz w:val="24"/>
        </w:rPr>
        <w:t>Medicare Part B Deductible: Coverage for one hundred percent (100%) of the</w:t>
      </w:r>
      <w:r w:rsidRPr="00987AAB">
        <w:rPr>
          <w:rFonts w:ascii="Times New Roman" w:hAnsi="Times New Roman"/>
          <w:sz w:val="24"/>
        </w:rPr>
        <w:t xml:space="preserve"> </w:t>
      </w:r>
      <w:r w:rsidR="0065003D" w:rsidRPr="00987AAB">
        <w:rPr>
          <w:rFonts w:ascii="Times New Roman" w:hAnsi="Times New Roman"/>
          <w:sz w:val="24"/>
        </w:rPr>
        <w:t>Medicare Part B deductible amount per calendar year regardless of hospital</w:t>
      </w:r>
      <w:r w:rsidRPr="00987AAB">
        <w:rPr>
          <w:rFonts w:ascii="Times New Roman" w:hAnsi="Times New Roman"/>
          <w:sz w:val="24"/>
        </w:rPr>
        <w:t xml:space="preserve"> </w:t>
      </w:r>
      <w:r w:rsidR="0065003D" w:rsidRPr="00987AAB">
        <w:rPr>
          <w:rFonts w:ascii="Times New Roman" w:hAnsi="Times New Roman"/>
          <w:sz w:val="24"/>
        </w:rPr>
        <w:t>confinement.</w:t>
      </w:r>
    </w:p>
    <w:p w:rsidR="00716E54" w:rsidRPr="00987AAB" w:rsidRDefault="00716E54" w:rsidP="00141BC4">
      <w:pPr>
        <w:tabs>
          <w:tab w:val="left" w:pos="0"/>
          <w:tab w:val="left" w:pos="720"/>
          <w:tab w:val="left" w:pos="1440"/>
        </w:tabs>
        <w:ind w:left="2160" w:right="-180" w:hanging="2160"/>
        <w:rPr>
          <w:rFonts w:ascii="Times New Roman" w:hAnsi="Times New Roman"/>
          <w:sz w:val="24"/>
        </w:rPr>
      </w:pPr>
    </w:p>
    <w:p w:rsidR="0065003D" w:rsidRPr="00987AAB" w:rsidRDefault="00716E54" w:rsidP="00141BC4">
      <w:pPr>
        <w:tabs>
          <w:tab w:val="left" w:pos="0"/>
          <w:tab w:val="left" w:pos="720"/>
          <w:tab w:val="left" w:pos="1440"/>
        </w:tabs>
        <w:ind w:left="2160" w:right="-18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65003D" w:rsidRPr="00987AAB">
        <w:rPr>
          <w:rFonts w:ascii="Times New Roman" w:hAnsi="Times New Roman"/>
          <w:sz w:val="24"/>
        </w:rPr>
        <w:t xml:space="preserve">(5) </w:t>
      </w:r>
      <w:r w:rsidRPr="00987AAB">
        <w:rPr>
          <w:rFonts w:ascii="Times New Roman" w:hAnsi="Times New Roman"/>
          <w:sz w:val="24"/>
        </w:rPr>
        <w:tab/>
      </w:r>
      <w:r w:rsidR="0065003D" w:rsidRPr="00987AAB">
        <w:rPr>
          <w:rFonts w:ascii="Times New Roman" w:hAnsi="Times New Roman"/>
          <w:sz w:val="24"/>
        </w:rPr>
        <w:t>One Hundred Percent (100%) of the Medicare Part B Excess Charges:</w:t>
      </w:r>
      <w:r w:rsidR="00497773" w:rsidRPr="00987AAB">
        <w:rPr>
          <w:rFonts w:ascii="Times New Roman" w:hAnsi="Times New Roman"/>
          <w:sz w:val="24"/>
        </w:rPr>
        <w:t xml:space="preserve"> </w:t>
      </w:r>
      <w:r w:rsidR="0065003D" w:rsidRPr="00987AAB">
        <w:rPr>
          <w:rFonts w:ascii="Times New Roman" w:hAnsi="Times New Roman"/>
          <w:sz w:val="24"/>
        </w:rPr>
        <w:t>Coverage for all of the difference between the actual Medicare Part B charges</w:t>
      </w:r>
      <w:r w:rsidRPr="00987AAB">
        <w:rPr>
          <w:rFonts w:ascii="Times New Roman" w:hAnsi="Times New Roman"/>
          <w:sz w:val="24"/>
        </w:rPr>
        <w:t xml:space="preserve"> </w:t>
      </w:r>
      <w:r w:rsidR="0065003D" w:rsidRPr="00987AAB">
        <w:rPr>
          <w:rFonts w:ascii="Times New Roman" w:hAnsi="Times New Roman"/>
          <w:sz w:val="24"/>
        </w:rPr>
        <w:t>as billed, not to exceed any charge limitation established by the Medicare</w:t>
      </w:r>
      <w:r w:rsidRPr="00987AAB">
        <w:rPr>
          <w:rFonts w:ascii="Times New Roman" w:hAnsi="Times New Roman"/>
          <w:sz w:val="24"/>
        </w:rPr>
        <w:t xml:space="preserve"> </w:t>
      </w:r>
      <w:r w:rsidR="0065003D" w:rsidRPr="00987AAB">
        <w:rPr>
          <w:rFonts w:ascii="Times New Roman" w:hAnsi="Times New Roman"/>
          <w:sz w:val="24"/>
        </w:rPr>
        <w:t>program or state law, and the Medicare-approved Part B charge.</w:t>
      </w:r>
    </w:p>
    <w:p w:rsidR="00716E54" w:rsidRPr="00987AAB" w:rsidRDefault="00716E54" w:rsidP="00141BC4">
      <w:pPr>
        <w:tabs>
          <w:tab w:val="left" w:pos="0"/>
          <w:tab w:val="left" w:pos="720"/>
          <w:tab w:val="left" w:pos="1440"/>
        </w:tabs>
        <w:ind w:left="2160" w:right="-180" w:hanging="2160"/>
        <w:rPr>
          <w:rFonts w:ascii="Times New Roman" w:hAnsi="Times New Roman"/>
          <w:sz w:val="24"/>
        </w:rPr>
      </w:pPr>
    </w:p>
    <w:p w:rsidR="0065003D" w:rsidRPr="00987AAB" w:rsidRDefault="00716E54" w:rsidP="00141BC4">
      <w:pPr>
        <w:tabs>
          <w:tab w:val="left" w:pos="0"/>
          <w:tab w:val="left" w:pos="720"/>
          <w:tab w:val="left" w:pos="1440"/>
        </w:tabs>
        <w:ind w:left="2160" w:right="-18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65003D" w:rsidRPr="00987AAB">
        <w:rPr>
          <w:rFonts w:ascii="Times New Roman" w:hAnsi="Times New Roman"/>
          <w:sz w:val="24"/>
        </w:rPr>
        <w:t xml:space="preserve">(6) </w:t>
      </w:r>
      <w:r w:rsidRPr="00987AAB">
        <w:rPr>
          <w:rFonts w:ascii="Times New Roman" w:hAnsi="Times New Roman"/>
          <w:sz w:val="24"/>
        </w:rPr>
        <w:tab/>
      </w:r>
      <w:r w:rsidR="0065003D" w:rsidRPr="00987AAB">
        <w:rPr>
          <w:rFonts w:ascii="Times New Roman" w:hAnsi="Times New Roman"/>
          <w:sz w:val="24"/>
        </w:rPr>
        <w:t>Medically Necessary Emergency Care in a Foreign Country: Coverage to the</w:t>
      </w:r>
      <w:r w:rsidR="00497773" w:rsidRPr="00987AAB">
        <w:rPr>
          <w:rFonts w:ascii="Times New Roman" w:hAnsi="Times New Roman"/>
          <w:sz w:val="24"/>
        </w:rPr>
        <w:t xml:space="preserve"> </w:t>
      </w:r>
      <w:r w:rsidR="0065003D" w:rsidRPr="00987AAB">
        <w:rPr>
          <w:rFonts w:ascii="Times New Roman" w:hAnsi="Times New Roman"/>
          <w:sz w:val="24"/>
        </w:rPr>
        <w:t>extent not covered by Medicare for eighty percent (80%) of the billed charges</w:t>
      </w:r>
      <w:r w:rsidRPr="00987AAB">
        <w:rPr>
          <w:rFonts w:ascii="Times New Roman" w:hAnsi="Times New Roman"/>
          <w:sz w:val="24"/>
        </w:rPr>
        <w:t xml:space="preserve"> </w:t>
      </w:r>
      <w:r w:rsidR="0065003D" w:rsidRPr="00987AAB">
        <w:rPr>
          <w:rFonts w:ascii="Times New Roman" w:hAnsi="Times New Roman"/>
          <w:sz w:val="24"/>
        </w:rPr>
        <w:t>for Medicare-eligible expenses for medically necessary emergency hospital,</w:t>
      </w:r>
      <w:r w:rsidRPr="00987AAB">
        <w:rPr>
          <w:rFonts w:ascii="Times New Roman" w:hAnsi="Times New Roman"/>
          <w:sz w:val="24"/>
        </w:rPr>
        <w:t xml:space="preserve"> </w:t>
      </w:r>
      <w:r w:rsidR="0065003D" w:rsidRPr="00987AAB">
        <w:rPr>
          <w:rFonts w:ascii="Times New Roman" w:hAnsi="Times New Roman"/>
          <w:sz w:val="24"/>
        </w:rPr>
        <w:t>physician and medical care received in a foreign country, which care would</w:t>
      </w:r>
      <w:r w:rsidRPr="00987AAB">
        <w:rPr>
          <w:rFonts w:ascii="Times New Roman" w:hAnsi="Times New Roman"/>
          <w:sz w:val="24"/>
        </w:rPr>
        <w:t xml:space="preserve"> </w:t>
      </w:r>
      <w:r w:rsidR="0065003D" w:rsidRPr="00987AAB">
        <w:rPr>
          <w:rFonts w:ascii="Times New Roman" w:hAnsi="Times New Roman"/>
          <w:sz w:val="24"/>
        </w:rPr>
        <w:t>have been covered by Medicare if provided in the United States and which</w:t>
      </w:r>
      <w:r w:rsidRPr="00987AAB">
        <w:rPr>
          <w:rFonts w:ascii="Times New Roman" w:hAnsi="Times New Roman"/>
          <w:sz w:val="24"/>
        </w:rPr>
        <w:t xml:space="preserve"> </w:t>
      </w:r>
      <w:r w:rsidR="0065003D" w:rsidRPr="00987AAB">
        <w:rPr>
          <w:rFonts w:ascii="Times New Roman" w:hAnsi="Times New Roman"/>
          <w:sz w:val="24"/>
        </w:rPr>
        <w:t>care began during the first sixty (60) consecutive days of each trip outside the</w:t>
      </w:r>
      <w:r w:rsidRPr="00987AAB">
        <w:rPr>
          <w:rFonts w:ascii="Times New Roman" w:hAnsi="Times New Roman"/>
          <w:sz w:val="24"/>
        </w:rPr>
        <w:t xml:space="preserve"> </w:t>
      </w:r>
      <w:r w:rsidR="0065003D" w:rsidRPr="00987AAB">
        <w:rPr>
          <w:rFonts w:ascii="Times New Roman" w:hAnsi="Times New Roman"/>
          <w:sz w:val="24"/>
        </w:rPr>
        <w:t>United States, subject to a calendar year deductible of $250, and a lifetime</w:t>
      </w:r>
      <w:r w:rsidRPr="00987AAB">
        <w:rPr>
          <w:rFonts w:ascii="Times New Roman" w:hAnsi="Times New Roman"/>
          <w:sz w:val="24"/>
        </w:rPr>
        <w:t xml:space="preserve"> </w:t>
      </w:r>
      <w:r w:rsidR="0065003D" w:rsidRPr="00987AAB">
        <w:rPr>
          <w:rFonts w:ascii="Times New Roman" w:hAnsi="Times New Roman"/>
          <w:sz w:val="24"/>
        </w:rPr>
        <w:t xml:space="preserve">maximum benefit of $50,000. </w:t>
      </w:r>
      <w:r w:rsidR="007723A4" w:rsidRPr="00987AAB">
        <w:rPr>
          <w:rFonts w:ascii="Times New Roman" w:hAnsi="Times New Roman"/>
          <w:sz w:val="24"/>
        </w:rPr>
        <w:t xml:space="preserve"> </w:t>
      </w:r>
      <w:r w:rsidR="0065003D" w:rsidRPr="00987AAB">
        <w:rPr>
          <w:rFonts w:ascii="Times New Roman" w:hAnsi="Times New Roman"/>
          <w:sz w:val="24"/>
        </w:rPr>
        <w:t>For purposes of this benefit, “emergency care”</w:t>
      </w:r>
      <w:r w:rsidRPr="00987AAB">
        <w:rPr>
          <w:rFonts w:ascii="Times New Roman" w:hAnsi="Times New Roman"/>
          <w:sz w:val="24"/>
        </w:rPr>
        <w:t xml:space="preserve"> </w:t>
      </w:r>
      <w:r w:rsidR="0065003D" w:rsidRPr="00987AAB">
        <w:rPr>
          <w:rFonts w:ascii="Times New Roman" w:hAnsi="Times New Roman"/>
          <w:sz w:val="24"/>
        </w:rPr>
        <w:t>shall mean care needed immediately because of an injury or an illness of</w:t>
      </w:r>
      <w:r w:rsidRPr="00987AAB">
        <w:rPr>
          <w:rFonts w:ascii="Times New Roman" w:hAnsi="Times New Roman"/>
          <w:sz w:val="24"/>
        </w:rPr>
        <w:t xml:space="preserve"> </w:t>
      </w:r>
      <w:r w:rsidR="0065003D" w:rsidRPr="00987AAB">
        <w:rPr>
          <w:rFonts w:ascii="Times New Roman" w:hAnsi="Times New Roman"/>
          <w:sz w:val="24"/>
        </w:rPr>
        <w:t>sudden and unexpected onset.</w:t>
      </w:r>
    </w:p>
    <w:p w:rsidR="00716E54" w:rsidRPr="00987AAB" w:rsidRDefault="00716E54" w:rsidP="00141BC4">
      <w:pPr>
        <w:tabs>
          <w:tab w:val="left" w:pos="0"/>
          <w:tab w:val="left" w:pos="720"/>
          <w:tab w:val="left" w:pos="1440"/>
        </w:tabs>
        <w:ind w:left="2160" w:right="-180" w:hanging="2160"/>
        <w:rPr>
          <w:rFonts w:ascii="Times New Roman" w:hAnsi="Times New Roman"/>
          <w:sz w:val="24"/>
        </w:rPr>
      </w:pPr>
    </w:p>
    <w:p w:rsidR="0065003D" w:rsidRPr="00987AAB" w:rsidRDefault="0065003D" w:rsidP="00716E54">
      <w:pPr>
        <w:tabs>
          <w:tab w:val="left" w:pos="0"/>
          <w:tab w:val="left" w:pos="720"/>
          <w:tab w:val="left" w:pos="1440"/>
        </w:tabs>
        <w:rPr>
          <w:rFonts w:ascii="Times New Roman" w:hAnsi="Times New Roman"/>
          <w:i/>
          <w:sz w:val="24"/>
        </w:rPr>
      </w:pPr>
      <w:r w:rsidRPr="00987AAB">
        <w:rPr>
          <w:rFonts w:ascii="Times New Roman" w:hAnsi="Times New Roman"/>
          <w:b/>
          <w:i/>
          <w:sz w:val="24"/>
        </w:rPr>
        <w:t>Drafting Note:</w:t>
      </w:r>
      <w:r w:rsidRPr="00987AAB">
        <w:rPr>
          <w:rFonts w:ascii="Times New Roman" w:hAnsi="Times New Roman"/>
          <w:i/>
          <w:sz w:val="24"/>
        </w:rPr>
        <w:t xml:space="preserve"> </w:t>
      </w:r>
      <w:r w:rsidR="00563466" w:rsidRPr="00987AAB">
        <w:rPr>
          <w:rFonts w:ascii="Times New Roman" w:hAnsi="Times New Roman"/>
          <w:i/>
          <w:sz w:val="24"/>
        </w:rPr>
        <w:t xml:space="preserve"> </w:t>
      </w:r>
      <w:r w:rsidRPr="00987AAB">
        <w:rPr>
          <w:rFonts w:ascii="Times New Roman" w:hAnsi="Times New Roman"/>
          <w:i/>
          <w:sz w:val="24"/>
        </w:rPr>
        <w:t xml:space="preserve">The Omnibus Budget Reconciliation Act 1990, 42 U.S.C. § </w:t>
      </w:r>
      <w:proofErr w:type="gramStart"/>
      <w:r w:rsidRPr="00987AAB">
        <w:rPr>
          <w:rFonts w:ascii="Times New Roman" w:hAnsi="Times New Roman"/>
          <w:i/>
          <w:sz w:val="24"/>
        </w:rPr>
        <w:t>1395ss(</w:t>
      </w:r>
      <w:proofErr w:type="gramEnd"/>
      <w:r w:rsidRPr="00987AAB">
        <w:rPr>
          <w:rFonts w:ascii="Times New Roman" w:hAnsi="Times New Roman"/>
          <w:i/>
          <w:sz w:val="24"/>
        </w:rPr>
        <w:t>p)(7), does not prohibit the issuers of</w:t>
      </w:r>
      <w:r w:rsidR="00716E54" w:rsidRPr="00987AAB">
        <w:rPr>
          <w:rFonts w:ascii="Times New Roman" w:hAnsi="Times New Roman"/>
          <w:i/>
          <w:sz w:val="24"/>
        </w:rPr>
        <w:t xml:space="preserve"> </w:t>
      </w:r>
      <w:r w:rsidRPr="00987AAB">
        <w:rPr>
          <w:rFonts w:ascii="Times New Roman" w:hAnsi="Times New Roman"/>
          <w:i/>
          <w:sz w:val="24"/>
        </w:rPr>
        <w:t>Medicare supplement policies, through an arrangement with a vendor for discounts from the vendor, from making available</w:t>
      </w:r>
      <w:r w:rsidR="00716E54" w:rsidRPr="00987AAB">
        <w:rPr>
          <w:rFonts w:ascii="Times New Roman" w:hAnsi="Times New Roman"/>
          <w:i/>
          <w:sz w:val="24"/>
        </w:rPr>
        <w:t xml:space="preserve"> </w:t>
      </w:r>
      <w:r w:rsidRPr="00987AAB">
        <w:rPr>
          <w:rFonts w:ascii="Times New Roman" w:hAnsi="Times New Roman"/>
          <w:i/>
          <w:sz w:val="24"/>
        </w:rPr>
        <w:t>discounts from the vendor to the policyholder or certificate</w:t>
      </w:r>
      <w:r w:rsidR="00C3345E" w:rsidRPr="00987AAB">
        <w:rPr>
          <w:rFonts w:ascii="Times New Roman" w:hAnsi="Times New Roman"/>
          <w:i/>
          <w:sz w:val="24"/>
        </w:rPr>
        <w:t xml:space="preserve"> </w:t>
      </w:r>
      <w:r w:rsidRPr="00987AAB">
        <w:rPr>
          <w:rFonts w:ascii="Times New Roman" w:hAnsi="Times New Roman"/>
          <w:i/>
          <w:sz w:val="24"/>
        </w:rPr>
        <w:t>holder for the purchase of items or services not covered under its</w:t>
      </w:r>
      <w:r w:rsidR="00497773" w:rsidRPr="00987AAB">
        <w:rPr>
          <w:rFonts w:ascii="Times New Roman" w:hAnsi="Times New Roman"/>
          <w:i/>
          <w:sz w:val="24"/>
        </w:rPr>
        <w:t xml:space="preserve"> </w:t>
      </w:r>
      <w:r w:rsidRPr="00987AAB">
        <w:rPr>
          <w:rFonts w:ascii="Times New Roman" w:hAnsi="Times New Roman"/>
          <w:i/>
          <w:sz w:val="24"/>
        </w:rPr>
        <w:t>Medicare supplement policies (for example: discounts on hearing aids or eyeglasses).</w:t>
      </w:r>
    </w:p>
    <w:p w:rsidR="00497773" w:rsidRPr="00987AAB" w:rsidRDefault="00497773" w:rsidP="00716E54">
      <w:pPr>
        <w:tabs>
          <w:tab w:val="left" w:pos="0"/>
          <w:tab w:val="left" w:pos="720"/>
          <w:tab w:val="left" w:pos="1440"/>
        </w:tabs>
        <w:rPr>
          <w:rFonts w:ascii="Times New Roman" w:hAnsi="Times New Roman"/>
          <w:sz w:val="24"/>
        </w:rPr>
      </w:pPr>
    </w:p>
    <w:p w:rsidR="00D62612" w:rsidRPr="00987AAB" w:rsidRDefault="00D62612" w:rsidP="003B43FA">
      <w:pPr>
        <w:autoSpaceDE w:val="0"/>
        <w:autoSpaceDN w:val="0"/>
        <w:adjustRightInd w:val="0"/>
        <w:ind w:left="1440" w:hanging="1440"/>
        <w:rPr>
          <w:rFonts w:ascii="Times New Roman" w:hAnsi="Times New Roman"/>
          <w:b/>
          <w:sz w:val="24"/>
        </w:rPr>
      </w:pPr>
      <w:proofErr w:type="gramStart"/>
      <w:r w:rsidRPr="00987AAB">
        <w:rPr>
          <w:rFonts w:ascii="Times New Roman" w:hAnsi="Times New Roman"/>
          <w:b/>
          <w:sz w:val="24"/>
        </w:rPr>
        <w:t>Section 9.</w:t>
      </w:r>
      <w:proofErr w:type="gramEnd"/>
      <w:r w:rsidRPr="00987AAB">
        <w:rPr>
          <w:rFonts w:ascii="Times New Roman" w:hAnsi="Times New Roman"/>
          <w:b/>
          <w:sz w:val="24"/>
        </w:rPr>
        <w:tab/>
        <w:t>Standard Medicare Supplement Benefit Plans</w:t>
      </w:r>
      <w:r w:rsidR="00716E54" w:rsidRPr="00987AAB">
        <w:rPr>
          <w:rFonts w:ascii="Times New Roman" w:hAnsi="Times New Roman"/>
          <w:b/>
          <w:sz w:val="24"/>
        </w:rPr>
        <w:t xml:space="preserve"> </w:t>
      </w:r>
      <w:r w:rsidR="00716E54" w:rsidRPr="00987AAB">
        <w:rPr>
          <w:rFonts w:ascii="Times New Roman" w:hAnsi="Times New Roman" w:cs="Times New Roman"/>
          <w:b/>
          <w:bCs/>
          <w:sz w:val="24"/>
          <w:szCs w:val="24"/>
        </w:rPr>
        <w:t>for 1990 Standardized</w:t>
      </w:r>
      <w:r w:rsidR="00624CFA" w:rsidRPr="00987AAB">
        <w:rPr>
          <w:rFonts w:ascii="Times New Roman" w:hAnsi="Times New Roman" w:cs="Times New Roman"/>
          <w:b/>
          <w:bCs/>
          <w:sz w:val="24"/>
          <w:szCs w:val="24"/>
        </w:rPr>
        <w:t xml:space="preserve"> </w:t>
      </w:r>
      <w:r w:rsidR="00716E54" w:rsidRPr="00987AAB">
        <w:rPr>
          <w:rFonts w:ascii="Times New Roman" w:hAnsi="Times New Roman" w:cs="Times New Roman"/>
          <w:b/>
          <w:bCs/>
          <w:sz w:val="24"/>
          <w:szCs w:val="24"/>
        </w:rPr>
        <w:t xml:space="preserve">Medicare Supplement Benefit Plan Policies or Certificates Issued for Delivery on or After January 1, 1992 and </w:t>
      </w:r>
      <w:r w:rsidR="00160E92" w:rsidRPr="00987AAB">
        <w:rPr>
          <w:rFonts w:ascii="Times New Roman" w:hAnsi="Times New Roman" w:cs="Times New Roman"/>
          <w:b/>
          <w:bCs/>
          <w:sz w:val="24"/>
          <w:szCs w:val="24"/>
        </w:rPr>
        <w:t xml:space="preserve">with an Effective Date of Coverage </w:t>
      </w:r>
      <w:r w:rsidR="00716E54" w:rsidRPr="00987AAB">
        <w:rPr>
          <w:rFonts w:ascii="Times New Roman" w:hAnsi="Times New Roman" w:cs="Times New Roman"/>
          <w:b/>
          <w:bCs/>
          <w:sz w:val="24"/>
          <w:szCs w:val="24"/>
        </w:rPr>
        <w:t>Prior to June 1, 2010</w:t>
      </w:r>
      <w:r w:rsidRPr="00987AAB">
        <w:rPr>
          <w:rFonts w:ascii="Times New Roman" w:hAnsi="Times New Roman"/>
          <w:b/>
          <w:sz w:val="24"/>
        </w:rPr>
        <w:fldChar w:fldCharType="begin"/>
      </w:r>
      <w:r w:rsidRPr="00987AAB">
        <w:rPr>
          <w:b/>
        </w:rPr>
        <w:instrText xml:space="preserve"> TC "</w:instrText>
      </w:r>
      <w:bookmarkStart w:id="18" w:name="_Toc27976895"/>
      <w:bookmarkStart w:id="19" w:name="_Toc533062520"/>
      <w:r w:rsidRPr="00987AAB">
        <w:rPr>
          <w:rFonts w:ascii="Times New Roman" w:hAnsi="Times New Roman"/>
          <w:b/>
          <w:sz w:val="24"/>
        </w:rPr>
        <w:instrText>Section 9.</w:instrText>
      </w:r>
      <w:r w:rsidRPr="00987AAB">
        <w:rPr>
          <w:rFonts w:ascii="Times New Roman" w:hAnsi="Times New Roman"/>
          <w:b/>
          <w:sz w:val="24"/>
        </w:rPr>
        <w:tab/>
        <w:instrText>Standard Medicare Supplement Benefit Plans</w:instrText>
      </w:r>
      <w:bookmarkEnd w:id="18"/>
      <w:r w:rsidR="003B43FA" w:rsidRPr="00987AAB">
        <w:rPr>
          <w:rFonts w:ascii="Times New Roman" w:hAnsi="Times New Roman" w:cs="Times New Roman"/>
          <w:b/>
          <w:bCs/>
          <w:sz w:val="24"/>
          <w:szCs w:val="24"/>
        </w:rPr>
        <w:instrText xml:space="preserve"> for 1990 Standardized Medicare Supplement Benefit Plan Policies or Certificates Issued for Delivery on or After January 1, 1992 and </w:instrText>
      </w:r>
      <w:r w:rsidR="001E496C" w:rsidRPr="00987AAB">
        <w:rPr>
          <w:rFonts w:ascii="Times New Roman" w:hAnsi="Times New Roman" w:cs="Times New Roman"/>
          <w:b/>
          <w:bCs/>
          <w:sz w:val="24"/>
          <w:szCs w:val="24"/>
        </w:rPr>
        <w:instrText xml:space="preserve">with an Effective Date of Coverage </w:instrText>
      </w:r>
      <w:r w:rsidR="003B43FA" w:rsidRPr="00987AAB">
        <w:rPr>
          <w:rFonts w:ascii="Times New Roman" w:hAnsi="Times New Roman" w:cs="Times New Roman"/>
          <w:b/>
          <w:bCs/>
          <w:sz w:val="24"/>
          <w:szCs w:val="24"/>
        </w:rPr>
        <w:instrText>Prior to June 1, 2010</w:instrText>
      </w:r>
      <w:bookmarkEnd w:id="19"/>
      <w:r w:rsidRPr="00987AAB">
        <w:rPr>
          <w:b/>
        </w:rPr>
        <w:instrText xml:space="preserve">" \f C \l "1" </w:instrText>
      </w:r>
      <w:r w:rsidRPr="00987AAB">
        <w:rPr>
          <w:rFonts w:ascii="Times New Roman" w:hAnsi="Times New Roman"/>
          <w:b/>
          <w:sz w:val="24"/>
        </w:rPr>
        <w:fldChar w:fldCharType="end"/>
      </w:r>
    </w:p>
    <w:p w:rsidR="00D62612" w:rsidRPr="00987AAB" w:rsidRDefault="00D62612">
      <w:pPr>
        <w:keepNext/>
        <w:keepLines/>
        <w:tabs>
          <w:tab w:val="left" w:pos="0"/>
        </w:tabs>
        <w:rPr>
          <w:rFonts w:ascii="Times New Roman" w:hAnsi="Times New Roman"/>
          <w:sz w:val="24"/>
        </w:rPr>
      </w:pPr>
    </w:p>
    <w:p w:rsidR="00D62612" w:rsidRPr="00987AAB" w:rsidRDefault="00D62612">
      <w:pPr>
        <w:keepNext/>
        <w:keepLines/>
        <w:tabs>
          <w:tab w:val="left" w:pos="0"/>
          <w:tab w:val="left" w:pos="720"/>
        </w:tabs>
        <w:ind w:left="1440" w:hanging="1440"/>
        <w:rPr>
          <w:rFonts w:ascii="Times New Roman" w:hAnsi="Times New Roman"/>
          <w:sz w:val="24"/>
        </w:rPr>
      </w:pPr>
      <w:r w:rsidRPr="00987AAB">
        <w:rPr>
          <w:rFonts w:ascii="Times New Roman" w:hAnsi="Times New Roman"/>
          <w:sz w:val="24"/>
        </w:rPr>
        <w:tab/>
        <w:t>A.</w:t>
      </w:r>
      <w:r w:rsidRPr="00987AAB">
        <w:rPr>
          <w:rFonts w:ascii="Times New Roman" w:hAnsi="Times New Roman"/>
          <w:sz w:val="24"/>
        </w:rPr>
        <w:tab/>
        <w:t>An issuer shall make available to each prospective policyholder and certificate</w:t>
      </w:r>
      <w:r w:rsidR="00C3345E" w:rsidRPr="00987AAB">
        <w:rPr>
          <w:rFonts w:ascii="Times New Roman" w:hAnsi="Times New Roman"/>
          <w:sz w:val="24"/>
        </w:rPr>
        <w:t xml:space="preserve"> </w:t>
      </w:r>
      <w:r w:rsidRPr="00987AAB">
        <w:rPr>
          <w:rFonts w:ascii="Times New Roman" w:hAnsi="Times New Roman"/>
          <w:sz w:val="24"/>
        </w:rPr>
        <w:t>holder a policy form or certificate form containing only the basic core benefits, as defined in Section 8(B) of this Rule.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B.</w:t>
      </w:r>
      <w:r w:rsidRPr="00987AAB">
        <w:rPr>
          <w:rFonts w:ascii="Times New Roman" w:hAnsi="Times New Roman"/>
          <w:sz w:val="24"/>
        </w:rPr>
        <w:tab/>
        <w:t>No groups, packages</w:t>
      </w:r>
      <w:r w:rsidR="00E8442F" w:rsidRPr="00987AAB">
        <w:rPr>
          <w:rFonts w:ascii="Times New Roman" w:hAnsi="Times New Roman"/>
          <w:sz w:val="24"/>
        </w:rPr>
        <w:t>,</w:t>
      </w:r>
      <w:r w:rsidRPr="00987AAB">
        <w:rPr>
          <w:rFonts w:ascii="Times New Roman" w:hAnsi="Times New Roman"/>
          <w:sz w:val="24"/>
        </w:rPr>
        <w:t xml:space="preserve"> or combinations of Medicare supplement benefits other than those listed in this section shall be offered for sale in this </w:t>
      </w:r>
      <w:r w:rsidR="00E8442F" w:rsidRPr="00987AAB">
        <w:rPr>
          <w:rFonts w:ascii="Times New Roman" w:hAnsi="Times New Roman"/>
          <w:sz w:val="24"/>
        </w:rPr>
        <w:t>S</w:t>
      </w:r>
      <w:r w:rsidRPr="00987AAB">
        <w:rPr>
          <w:rFonts w:ascii="Times New Roman" w:hAnsi="Times New Roman"/>
          <w:sz w:val="24"/>
        </w:rPr>
        <w:t xml:space="preserve">tate, except as may be permitted in Section </w:t>
      </w:r>
      <w:r w:rsidR="007E19B8" w:rsidRPr="00987AAB">
        <w:rPr>
          <w:rFonts w:ascii="Times New Roman" w:hAnsi="Times New Roman"/>
          <w:sz w:val="24"/>
        </w:rPr>
        <w:t>9(G)</w:t>
      </w:r>
      <w:r w:rsidRPr="00987AAB">
        <w:rPr>
          <w:rFonts w:ascii="Times New Roman" w:hAnsi="Times New Roman"/>
          <w:sz w:val="24"/>
        </w:rPr>
        <w:t xml:space="preserve"> and in Section 10 of this Rule.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C.</w:t>
      </w:r>
      <w:r w:rsidRPr="00987AAB">
        <w:rPr>
          <w:rFonts w:ascii="Times New Roman" w:hAnsi="Times New Roman"/>
          <w:sz w:val="24"/>
        </w:rPr>
        <w:tab/>
        <w:t>Benefit plans shall be uniform in structure, language, designation</w:t>
      </w:r>
      <w:r w:rsidR="00E8442F" w:rsidRPr="00987AAB">
        <w:rPr>
          <w:rFonts w:ascii="Times New Roman" w:hAnsi="Times New Roman"/>
          <w:sz w:val="24"/>
        </w:rPr>
        <w:t>,</w:t>
      </w:r>
      <w:r w:rsidRPr="00987AAB">
        <w:rPr>
          <w:rFonts w:ascii="Times New Roman" w:hAnsi="Times New Roman"/>
          <w:sz w:val="24"/>
        </w:rPr>
        <w:t xml:space="preserve"> and format to the standard benefit plans “A” through “</w:t>
      </w:r>
      <w:r w:rsidR="004A4DB1" w:rsidRPr="00987AAB">
        <w:rPr>
          <w:rFonts w:ascii="Times New Roman" w:hAnsi="Times New Roman"/>
          <w:sz w:val="24"/>
        </w:rPr>
        <w:t>L</w:t>
      </w:r>
      <w:r w:rsidRPr="00987AAB">
        <w:rPr>
          <w:rFonts w:ascii="Times New Roman" w:hAnsi="Times New Roman"/>
          <w:sz w:val="24"/>
        </w:rPr>
        <w:t xml:space="preserve">” listed in this subsection and conform to the definitions in Section 4 of this Rule. </w:t>
      </w:r>
      <w:r w:rsidR="007723A4" w:rsidRPr="00987AAB">
        <w:rPr>
          <w:rFonts w:ascii="Times New Roman" w:hAnsi="Times New Roman"/>
          <w:sz w:val="24"/>
        </w:rPr>
        <w:t xml:space="preserve"> </w:t>
      </w:r>
      <w:r w:rsidRPr="00987AAB">
        <w:rPr>
          <w:rFonts w:ascii="Times New Roman" w:hAnsi="Times New Roman"/>
          <w:sz w:val="24"/>
        </w:rPr>
        <w:t>Each benefit shall be structured in accordance with the format provided in Sections 8(B) and 8(C)</w:t>
      </w:r>
      <w:r w:rsidR="00B901A5" w:rsidRPr="00987AAB">
        <w:rPr>
          <w:rFonts w:ascii="Times New Roman" w:hAnsi="Times New Roman"/>
          <w:sz w:val="24"/>
        </w:rPr>
        <w:t xml:space="preserve">, </w:t>
      </w:r>
      <w:r w:rsidR="004A4DB1" w:rsidRPr="00987AAB">
        <w:rPr>
          <w:rFonts w:ascii="Times New Roman" w:hAnsi="Times New Roman"/>
          <w:sz w:val="24"/>
        </w:rPr>
        <w:t>or 8(D)</w:t>
      </w:r>
      <w:r w:rsidRPr="00987AAB">
        <w:rPr>
          <w:rFonts w:ascii="Times New Roman" w:hAnsi="Times New Roman"/>
          <w:sz w:val="24"/>
        </w:rPr>
        <w:t xml:space="preserve"> and list the benefits in the order shown in this subsection. </w:t>
      </w:r>
      <w:r w:rsidR="007723A4" w:rsidRPr="00987AAB">
        <w:rPr>
          <w:rFonts w:ascii="Times New Roman" w:hAnsi="Times New Roman"/>
          <w:sz w:val="24"/>
        </w:rPr>
        <w:t xml:space="preserve"> </w:t>
      </w:r>
      <w:r w:rsidRPr="00987AAB">
        <w:rPr>
          <w:rFonts w:ascii="Times New Roman" w:hAnsi="Times New Roman"/>
          <w:sz w:val="24"/>
        </w:rPr>
        <w:t>For purposes of this section, “structure, language, and format” includes style, arrangement</w:t>
      </w:r>
      <w:r w:rsidR="00F96E14" w:rsidRPr="00987AAB">
        <w:rPr>
          <w:rFonts w:ascii="Times New Roman" w:hAnsi="Times New Roman"/>
          <w:sz w:val="24"/>
        </w:rPr>
        <w:t>,</w:t>
      </w:r>
      <w:r w:rsidRPr="00987AAB">
        <w:rPr>
          <w:rFonts w:ascii="Times New Roman" w:hAnsi="Times New Roman"/>
          <w:sz w:val="24"/>
        </w:rPr>
        <w:t xml:space="preserve"> and overall content of a benefit.</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D.</w:t>
      </w:r>
      <w:r w:rsidRPr="00987AAB">
        <w:rPr>
          <w:rFonts w:ascii="Times New Roman" w:hAnsi="Times New Roman"/>
          <w:sz w:val="24"/>
        </w:rPr>
        <w:tab/>
        <w:t>An issuer may use, in connection with the benefit plan designations required in Subsection C, supplementary designations such as trade names to the extent permitted by law.</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E.</w:t>
      </w:r>
      <w:r w:rsidRPr="00987AAB">
        <w:rPr>
          <w:rFonts w:ascii="Times New Roman" w:hAnsi="Times New Roman"/>
          <w:sz w:val="24"/>
        </w:rPr>
        <w:tab/>
        <w:t>Make-up of benefit plans.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Standardized Medicare supplement benefit plan “A” shall be limited to the Basic (Core) Benefits Common to All Benefit Plans, as defined in Section 8(B) of this Rule.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Standardized Medicare supplement benefit plan “B” shall include only the following: The Core Benefit as defined in Section 8(B) of this Rule, plus the Medicare Part A Deductible as defined in Section 8(C)(1).</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(3)</w:t>
      </w:r>
      <w:r w:rsidRPr="00987AAB">
        <w:rPr>
          <w:rFonts w:ascii="Times New Roman" w:hAnsi="Times New Roman"/>
          <w:sz w:val="24"/>
        </w:rPr>
        <w:tab/>
        <w:t>Standardized Medicare supplement benefit plan “C” shall include only the following: The Core Benefit as defined in Section 8(B) of this Rule, plus the Medicare Part A Deductible, Skilled Nursing Facility Care, Medicare Part B Deductible and Medically Necessary Emergency Care in a Foreign Country as defined in Sections 8(C</w:t>
      </w:r>
      <w:proofErr w:type="gramStart"/>
      <w:r w:rsidRPr="00987AAB">
        <w:rPr>
          <w:rFonts w:ascii="Times New Roman" w:hAnsi="Times New Roman"/>
          <w:sz w:val="24"/>
        </w:rPr>
        <w:t>)(</w:t>
      </w:r>
      <w:proofErr w:type="gramEnd"/>
      <w:r w:rsidRPr="00987AAB">
        <w:rPr>
          <w:rFonts w:ascii="Times New Roman" w:hAnsi="Times New Roman"/>
          <w:sz w:val="24"/>
        </w:rPr>
        <w:t>1), (2), (3)</w:t>
      </w:r>
      <w:r w:rsidR="00F96E14" w:rsidRPr="00987AAB">
        <w:rPr>
          <w:rFonts w:ascii="Times New Roman" w:hAnsi="Times New Roman"/>
          <w:sz w:val="24"/>
        </w:rPr>
        <w:t>,</w:t>
      </w:r>
      <w:r w:rsidRPr="00987AAB">
        <w:rPr>
          <w:rFonts w:ascii="Times New Roman" w:hAnsi="Times New Roman"/>
          <w:sz w:val="24"/>
        </w:rPr>
        <w:t xml:space="preserve"> and (8) respectively.</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(4)</w:t>
      </w:r>
      <w:r w:rsidRPr="00987AAB">
        <w:rPr>
          <w:rFonts w:ascii="Times New Roman" w:hAnsi="Times New Roman"/>
          <w:sz w:val="24"/>
        </w:rPr>
        <w:tab/>
        <w:t>Standardized Medicare supplement benefit plan “D” shall include only the following: The Core Benefits (as defined in Section 8(B) of this Rule), plus the Medicare Part A Deductible, Skilled Nursing Facility Care, Medically Necessary Emergency Care in a Foreign Country and the At-Home Recovery Benefit as defined in Sections 8(C)(1), (2), (8)</w:t>
      </w:r>
      <w:r w:rsidR="00F96E14" w:rsidRPr="00987AAB">
        <w:rPr>
          <w:rFonts w:ascii="Times New Roman" w:hAnsi="Times New Roman"/>
          <w:sz w:val="24"/>
        </w:rPr>
        <w:t>,</w:t>
      </w:r>
      <w:r w:rsidRPr="00987AAB">
        <w:rPr>
          <w:rFonts w:ascii="Times New Roman" w:hAnsi="Times New Roman"/>
          <w:sz w:val="24"/>
        </w:rPr>
        <w:t xml:space="preserve"> and (10) respectively.</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(5)</w:t>
      </w:r>
      <w:r w:rsidRPr="00987AAB">
        <w:rPr>
          <w:rFonts w:ascii="Times New Roman" w:hAnsi="Times New Roman"/>
          <w:sz w:val="24"/>
        </w:rPr>
        <w:tab/>
        <w:t>Standardized Medicare supplement benefit plan “E” shall include only the following: The Core Benefit as defined in Section 8(B) of this Rule, plus the Medicare Part A Deductible, Skilled Nursing Facility Care, Medically Necessary Emergency Care in a Foreign Country and Preventive Medical Care as defined in Sections 8(C</w:t>
      </w:r>
      <w:proofErr w:type="gramStart"/>
      <w:r w:rsidRPr="00987AAB">
        <w:rPr>
          <w:rFonts w:ascii="Times New Roman" w:hAnsi="Times New Roman"/>
          <w:sz w:val="24"/>
        </w:rPr>
        <w:t>)(</w:t>
      </w:r>
      <w:proofErr w:type="gramEnd"/>
      <w:r w:rsidRPr="00987AAB">
        <w:rPr>
          <w:rFonts w:ascii="Times New Roman" w:hAnsi="Times New Roman"/>
          <w:sz w:val="24"/>
        </w:rPr>
        <w:t>1), (2), (8)</w:t>
      </w:r>
      <w:r w:rsidR="00F96E14" w:rsidRPr="00987AAB">
        <w:rPr>
          <w:rFonts w:ascii="Times New Roman" w:hAnsi="Times New Roman"/>
          <w:sz w:val="24"/>
        </w:rPr>
        <w:t>,</w:t>
      </w:r>
      <w:r w:rsidRPr="00987AAB">
        <w:rPr>
          <w:rFonts w:ascii="Times New Roman" w:hAnsi="Times New Roman"/>
          <w:sz w:val="24"/>
        </w:rPr>
        <w:t xml:space="preserve"> and (9), respectively.</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(6)</w:t>
      </w:r>
      <w:r w:rsidRPr="00987AAB">
        <w:rPr>
          <w:rFonts w:ascii="Times New Roman" w:hAnsi="Times New Roman"/>
          <w:sz w:val="24"/>
        </w:rPr>
        <w:tab/>
        <w:t>Standardized Medicare supplement benefit plan “F” shall include only the following: The Core Benefit as defined in Section 8(B) of this Rule, plus the Medicare Part A Deductible, the Skilled Nursing Facility Care, the Part B Deductible, One Hundred Percent (100%) of the Medicare Part B Excess Charges, and Medically Necessary Emergency Care in a Foreign Country as defined in Sections 8(C)(1), (2), (3), (5)</w:t>
      </w:r>
      <w:r w:rsidR="00F96E14" w:rsidRPr="00987AAB">
        <w:rPr>
          <w:rFonts w:ascii="Times New Roman" w:hAnsi="Times New Roman"/>
          <w:sz w:val="24"/>
        </w:rPr>
        <w:t>,</w:t>
      </w:r>
      <w:r w:rsidRPr="00987AAB">
        <w:rPr>
          <w:rFonts w:ascii="Times New Roman" w:hAnsi="Times New Roman"/>
          <w:sz w:val="24"/>
        </w:rPr>
        <w:t xml:space="preserve"> and (8) respectively.</w:t>
      </w:r>
    </w:p>
    <w:p w:rsidR="00D62612" w:rsidRPr="00987AAB" w:rsidRDefault="00D62612">
      <w:pPr>
        <w:tabs>
          <w:tab w:val="left" w:pos="0"/>
        </w:tabs>
        <w:rPr>
          <w:rFonts w:ascii="Times New Roman" w:hAnsi="Times New Roman"/>
          <w:sz w:val="24"/>
        </w:rPr>
      </w:pPr>
    </w:p>
    <w:p w:rsidR="00D62612" w:rsidRPr="00987AAB" w:rsidRDefault="00D62612" w:rsidP="00E6252D">
      <w:pPr>
        <w:pStyle w:val="BodyTextIndent3"/>
        <w:jc w:val="left"/>
        <w:rPr>
          <w:u w:val="none"/>
        </w:rPr>
      </w:pPr>
      <w:r w:rsidRPr="00987AAB">
        <w:rPr>
          <w:u w:val="none"/>
        </w:rPr>
        <w:t>(7)</w:t>
      </w:r>
      <w:r w:rsidRPr="00987AAB">
        <w:rPr>
          <w:u w:val="none"/>
        </w:rPr>
        <w:tab/>
        <w:t xml:space="preserve">Standardized Medicare supplement high deductible </w:t>
      </w:r>
      <w:r w:rsidR="00DC2C4C" w:rsidRPr="00987AAB">
        <w:rPr>
          <w:u w:val="none"/>
        </w:rPr>
        <w:t xml:space="preserve">benefit </w:t>
      </w:r>
      <w:r w:rsidRPr="00987AAB">
        <w:rPr>
          <w:u w:val="none"/>
        </w:rPr>
        <w:t xml:space="preserve">plan “F” shall include only the following: 100% of covered expenses following the payment of the annual high deductible plan “F” deductible. </w:t>
      </w:r>
      <w:r w:rsidR="007723A4" w:rsidRPr="00987AAB">
        <w:rPr>
          <w:u w:val="none"/>
        </w:rPr>
        <w:t xml:space="preserve"> </w:t>
      </w:r>
      <w:r w:rsidRPr="00987AAB">
        <w:rPr>
          <w:u w:val="none"/>
        </w:rPr>
        <w:t xml:space="preserve">The covered expenses include the core benefit as defined in Section 8(B) of this </w:t>
      </w:r>
      <w:r w:rsidR="00C351F0" w:rsidRPr="00987AAB">
        <w:rPr>
          <w:u w:val="none"/>
        </w:rPr>
        <w:t>Rule</w:t>
      </w:r>
      <w:r w:rsidRPr="00987AAB">
        <w:rPr>
          <w:u w:val="none"/>
        </w:rPr>
        <w:t>, plus the Medicare Part A deductible, skilled nursing facility care, the Medicare Part B deductible, one hundred percent (100%) of the Medicare Part B excess charges, and medically necessary emergency care in a foreign country as defined in Sections 8(C</w:t>
      </w:r>
      <w:proofErr w:type="gramStart"/>
      <w:r w:rsidRPr="00987AAB">
        <w:rPr>
          <w:u w:val="none"/>
        </w:rPr>
        <w:t>)(</w:t>
      </w:r>
      <w:proofErr w:type="gramEnd"/>
      <w:r w:rsidRPr="00987AAB">
        <w:rPr>
          <w:u w:val="none"/>
        </w:rPr>
        <w:t>1), (2), (3), (5)</w:t>
      </w:r>
      <w:r w:rsidR="00F96E14" w:rsidRPr="00987AAB">
        <w:rPr>
          <w:u w:val="none"/>
        </w:rPr>
        <w:t>,</w:t>
      </w:r>
      <w:r w:rsidRPr="00987AAB">
        <w:rPr>
          <w:u w:val="none"/>
        </w:rPr>
        <w:t xml:space="preserve"> and (8) respectively. </w:t>
      </w:r>
      <w:r w:rsidR="007723A4" w:rsidRPr="00987AAB">
        <w:rPr>
          <w:u w:val="none"/>
        </w:rPr>
        <w:t xml:space="preserve"> </w:t>
      </w:r>
      <w:r w:rsidRPr="00987AAB">
        <w:rPr>
          <w:u w:val="none"/>
        </w:rPr>
        <w:t xml:space="preserve">The annual high deductible plan “F” deductible shall consist of out-of-pocket expenses, other than premiums, for services covered by the Medicare supplement plan “F” policy, and shall be in addition to any other specific benefit deductibles. </w:t>
      </w:r>
      <w:r w:rsidR="007723A4" w:rsidRPr="00987AAB">
        <w:rPr>
          <w:u w:val="none"/>
        </w:rPr>
        <w:t xml:space="preserve"> </w:t>
      </w:r>
      <w:r w:rsidRPr="00987AAB">
        <w:rPr>
          <w:u w:val="none"/>
        </w:rPr>
        <w:t xml:space="preserve">The annual high deductible Plan “F” deductible shall be $1530 for 2000, and shall be based on the calendar year. </w:t>
      </w:r>
      <w:r w:rsidR="007723A4" w:rsidRPr="00987AAB">
        <w:rPr>
          <w:u w:val="none"/>
        </w:rPr>
        <w:t xml:space="preserve"> </w:t>
      </w:r>
      <w:r w:rsidRPr="00987AAB">
        <w:rPr>
          <w:u w:val="none"/>
        </w:rPr>
        <w:t>It shall be adjusted annually thereafter by the Secretary to reflect the change in the Consumer Price Index for all urban consumers for the twelve-month period ending with August of the preceding year, and rounded to the nearest multiple of $10.</w:t>
      </w:r>
    </w:p>
    <w:p w:rsidR="00D62612" w:rsidRPr="00987AAB" w:rsidRDefault="00D62612">
      <w:pPr>
        <w:ind w:left="2160" w:hanging="720"/>
        <w:rPr>
          <w:rFonts w:ascii="Times New Roman" w:hAnsi="Times New Roman"/>
          <w:sz w:val="24"/>
        </w:rPr>
      </w:pPr>
    </w:p>
    <w:p w:rsidR="00D62612" w:rsidRPr="00987AAB" w:rsidRDefault="00D62612">
      <w:pPr>
        <w:ind w:left="2160" w:hanging="720"/>
        <w:rPr>
          <w:rFonts w:ascii="Times New Roman" w:hAnsi="Times New Roman"/>
          <w:sz w:val="24"/>
        </w:rPr>
      </w:pPr>
      <w:r w:rsidRPr="00987AAB">
        <w:rPr>
          <w:rFonts w:ascii="Times New Roman" w:hAnsi="Times New Roman"/>
          <w:sz w:val="24"/>
        </w:rPr>
        <w:t>(8)</w:t>
      </w:r>
      <w:r w:rsidRPr="00987AAB">
        <w:rPr>
          <w:rFonts w:ascii="Times New Roman" w:hAnsi="Times New Roman"/>
          <w:sz w:val="24"/>
        </w:rPr>
        <w:tab/>
        <w:t xml:space="preserve">Standardized Medicare supplement benefit plan “G” shall include only the following: The core benefit as defined in Section 8(B) of this </w:t>
      </w:r>
      <w:r w:rsidR="00C351F0" w:rsidRPr="00987AAB">
        <w:rPr>
          <w:rFonts w:ascii="Times New Roman" w:hAnsi="Times New Roman"/>
          <w:sz w:val="24"/>
        </w:rPr>
        <w:t>Rule</w:t>
      </w:r>
      <w:r w:rsidRPr="00987AAB">
        <w:rPr>
          <w:rFonts w:ascii="Times New Roman" w:hAnsi="Times New Roman"/>
          <w:sz w:val="24"/>
        </w:rPr>
        <w:t>, plus the Medicare Part A deductible, skilled nursing facility care, eighty percent (80%) of the Medicare Part B excess charges, medically necessary emergency care in a foreign country, and the at-home recovery benefit as defined in Sections 8(C)(1), (2), (4), (8)</w:t>
      </w:r>
      <w:r w:rsidR="00F96E14" w:rsidRPr="00987AAB">
        <w:rPr>
          <w:rFonts w:ascii="Times New Roman" w:hAnsi="Times New Roman"/>
          <w:sz w:val="24"/>
        </w:rPr>
        <w:t>,</w:t>
      </w:r>
      <w:r w:rsidRPr="00987AAB">
        <w:rPr>
          <w:rFonts w:ascii="Times New Roman" w:hAnsi="Times New Roman"/>
          <w:sz w:val="24"/>
        </w:rPr>
        <w:t xml:space="preserve"> and (10) respectively.</w:t>
      </w:r>
    </w:p>
    <w:p w:rsidR="00D62612" w:rsidRPr="00987AAB" w:rsidRDefault="00D62612">
      <w:pPr>
        <w:ind w:left="2160" w:hanging="720"/>
        <w:rPr>
          <w:rFonts w:ascii="Times New Roman" w:hAnsi="Times New Roman"/>
          <w:sz w:val="24"/>
        </w:rPr>
      </w:pPr>
    </w:p>
    <w:p w:rsidR="004A4DB1" w:rsidRPr="00987AAB" w:rsidRDefault="00D62612" w:rsidP="004A4DB1">
      <w:pPr>
        <w:ind w:left="2160" w:hanging="720"/>
        <w:rPr>
          <w:rFonts w:ascii="Times New Roman" w:hAnsi="Times New Roman"/>
          <w:sz w:val="24"/>
        </w:rPr>
      </w:pPr>
      <w:r w:rsidRPr="00987AAB">
        <w:rPr>
          <w:rFonts w:ascii="Times New Roman" w:hAnsi="Times New Roman"/>
          <w:sz w:val="24"/>
        </w:rPr>
        <w:t>(9)</w:t>
      </w:r>
      <w:r w:rsidRPr="00987AAB">
        <w:rPr>
          <w:rFonts w:ascii="Times New Roman" w:hAnsi="Times New Roman"/>
          <w:sz w:val="24"/>
        </w:rPr>
        <w:tab/>
        <w:t xml:space="preserve">Standardized Medicare supplement benefit plan “H” shall consist of only the following: The core benefit as defined in Section 8(B) of this </w:t>
      </w:r>
      <w:r w:rsidR="00C351F0" w:rsidRPr="00987AAB">
        <w:rPr>
          <w:rFonts w:ascii="Times New Roman" w:hAnsi="Times New Roman"/>
          <w:sz w:val="24"/>
        </w:rPr>
        <w:t>Rule</w:t>
      </w:r>
      <w:r w:rsidRPr="00987AAB">
        <w:rPr>
          <w:rFonts w:ascii="Times New Roman" w:hAnsi="Times New Roman"/>
          <w:sz w:val="24"/>
        </w:rPr>
        <w:t>, plus the Medicare Part A deductible, skilled nursing facility care, basic prescription drug benefit</w:t>
      </w:r>
      <w:r w:rsidR="00F96E14" w:rsidRPr="00987AAB">
        <w:rPr>
          <w:rFonts w:ascii="Times New Roman" w:hAnsi="Times New Roman"/>
          <w:sz w:val="24"/>
        </w:rPr>
        <w:t>,</w:t>
      </w:r>
      <w:r w:rsidRPr="00987AAB">
        <w:rPr>
          <w:rFonts w:ascii="Times New Roman" w:hAnsi="Times New Roman"/>
          <w:sz w:val="24"/>
        </w:rPr>
        <w:t xml:space="preserve"> and medically necessary emergency care in a foreign country as defined in Sections 8(C</w:t>
      </w:r>
      <w:proofErr w:type="gramStart"/>
      <w:r w:rsidRPr="00987AAB">
        <w:rPr>
          <w:rFonts w:ascii="Times New Roman" w:hAnsi="Times New Roman"/>
          <w:sz w:val="24"/>
        </w:rPr>
        <w:t>)(</w:t>
      </w:r>
      <w:proofErr w:type="gramEnd"/>
      <w:r w:rsidRPr="00987AAB">
        <w:rPr>
          <w:rFonts w:ascii="Times New Roman" w:hAnsi="Times New Roman"/>
          <w:sz w:val="24"/>
        </w:rPr>
        <w:t>1), (2), (6)</w:t>
      </w:r>
      <w:r w:rsidR="00F96E14" w:rsidRPr="00987AAB">
        <w:rPr>
          <w:rFonts w:ascii="Times New Roman" w:hAnsi="Times New Roman"/>
          <w:sz w:val="24"/>
        </w:rPr>
        <w:t>,</w:t>
      </w:r>
      <w:r w:rsidRPr="00987AAB">
        <w:rPr>
          <w:rFonts w:ascii="Times New Roman" w:hAnsi="Times New Roman"/>
          <w:sz w:val="24"/>
        </w:rPr>
        <w:t xml:space="preserve"> and (8) respectively.</w:t>
      </w:r>
      <w:r w:rsidR="004A4DB1" w:rsidRPr="00987AAB">
        <w:rPr>
          <w:sz w:val="24"/>
        </w:rPr>
        <w:t xml:space="preserve">  </w:t>
      </w:r>
      <w:r w:rsidR="00C7011C" w:rsidRPr="00987AAB">
        <w:rPr>
          <w:rFonts w:ascii="Times New Roman" w:hAnsi="Times New Roman"/>
          <w:sz w:val="24"/>
        </w:rPr>
        <w:t xml:space="preserve">This plan </w:t>
      </w:r>
      <w:r w:rsidR="004A4DB1" w:rsidRPr="00987AAB">
        <w:rPr>
          <w:rFonts w:ascii="Times New Roman" w:hAnsi="Times New Roman"/>
          <w:sz w:val="24"/>
        </w:rPr>
        <w:t>shall not be sold after December 31, 2005.</w:t>
      </w:r>
    </w:p>
    <w:p w:rsidR="00D62612" w:rsidRPr="00987AAB" w:rsidRDefault="00D62612">
      <w:pPr>
        <w:ind w:left="2160" w:hanging="720"/>
        <w:rPr>
          <w:rFonts w:ascii="Times New Roman" w:hAnsi="Times New Roman"/>
          <w:sz w:val="24"/>
        </w:rPr>
      </w:pPr>
    </w:p>
    <w:p w:rsidR="004A4DB1" w:rsidRPr="00987AAB" w:rsidRDefault="00D62612" w:rsidP="004A4DB1">
      <w:pPr>
        <w:ind w:left="2160" w:hanging="720"/>
        <w:rPr>
          <w:rFonts w:ascii="Times New Roman" w:hAnsi="Times New Roman"/>
          <w:sz w:val="24"/>
        </w:rPr>
      </w:pPr>
      <w:r w:rsidRPr="00987AAB">
        <w:rPr>
          <w:rFonts w:ascii="Times New Roman" w:hAnsi="Times New Roman"/>
          <w:sz w:val="24"/>
        </w:rPr>
        <w:t>(10)</w:t>
      </w:r>
      <w:r w:rsidRPr="00987AAB">
        <w:rPr>
          <w:rFonts w:ascii="Times New Roman" w:hAnsi="Times New Roman"/>
          <w:sz w:val="24"/>
        </w:rPr>
        <w:tab/>
        <w:t xml:space="preserve">Standardized Medicare supplement benefit plan “I” shall consist of only the following: The core benefit as defined in Section 8(B) of this </w:t>
      </w:r>
      <w:r w:rsidR="00C351F0" w:rsidRPr="00987AAB">
        <w:rPr>
          <w:rFonts w:ascii="Times New Roman" w:hAnsi="Times New Roman"/>
          <w:sz w:val="24"/>
        </w:rPr>
        <w:t>Rule</w:t>
      </w:r>
      <w:r w:rsidRPr="00987AAB">
        <w:rPr>
          <w:rFonts w:ascii="Times New Roman" w:hAnsi="Times New Roman"/>
          <w:sz w:val="24"/>
        </w:rPr>
        <w:t>, plus the Medicare Part A deductible, skilled nursing facility care, one hundred percent (100%) of the Medicare Part B excess charges, basic prescription drug benefit, medically necessary emergency care in a foreign country and at-home recovery benefit as defined in Sections 8(C)(1), (2), (5), (6), (8)</w:t>
      </w:r>
      <w:r w:rsidR="00F96E14" w:rsidRPr="00987AAB">
        <w:rPr>
          <w:rFonts w:ascii="Times New Roman" w:hAnsi="Times New Roman"/>
          <w:sz w:val="24"/>
        </w:rPr>
        <w:t>,</w:t>
      </w:r>
      <w:r w:rsidRPr="00987AAB">
        <w:rPr>
          <w:rFonts w:ascii="Times New Roman" w:hAnsi="Times New Roman"/>
          <w:sz w:val="24"/>
        </w:rPr>
        <w:t xml:space="preserve"> and (10) respectively.</w:t>
      </w:r>
      <w:r w:rsidR="00C7011C" w:rsidRPr="00987AAB">
        <w:rPr>
          <w:rFonts w:ascii="Times New Roman" w:hAnsi="Times New Roman"/>
          <w:sz w:val="24"/>
        </w:rPr>
        <w:t xml:space="preserve"> </w:t>
      </w:r>
      <w:r w:rsidR="002B6EA8" w:rsidRPr="00987AAB">
        <w:rPr>
          <w:rFonts w:ascii="Times New Roman" w:hAnsi="Times New Roman"/>
          <w:sz w:val="24"/>
        </w:rPr>
        <w:t xml:space="preserve"> </w:t>
      </w:r>
      <w:r w:rsidR="00C7011C" w:rsidRPr="00987AAB">
        <w:rPr>
          <w:rFonts w:ascii="Times New Roman" w:hAnsi="Times New Roman"/>
          <w:sz w:val="24"/>
        </w:rPr>
        <w:t>This plan</w:t>
      </w:r>
      <w:r w:rsidR="004A4DB1" w:rsidRPr="00987AAB">
        <w:rPr>
          <w:rFonts w:ascii="Times New Roman" w:hAnsi="Times New Roman"/>
          <w:sz w:val="24"/>
        </w:rPr>
        <w:t xml:space="preserve"> shall not be sold after December 31, 2005.</w:t>
      </w:r>
    </w:p>
    <w:p w:rsidR="00D62612" w:rsidRPr="00987AAB" w:rsidRDefault="00D62612">
      <w:pPr>
        <w:tabs>
          <w:tab w:val="left" w:pos="2160"/>
          <w:tab w:val="left" w:pos="8730"/>
        </w:tabs>
        <w:ind w:left="2160" w:hanging="720"/>
        <w:rPr>
          <w:rFonts w:ascii="Times New Roman" w:hAnsi="Times New Roman"/>
          <w:sz w:val="24"/>
        </w:rPr>
      </w:pPr>
    </w:p>
    <w:p w:rsidR="00D62612" w:rsidRPr="00987AAB" w:rsidRDefault="00D62612" w:rsidP="00206188">
      <w:pPr>
        <w:ind w:left="2160" w:hanging="720"/>
        <w:rPr>
          <w:rFonts w:ascii="Times New Roman" w:hAnsi="Times New Roman"/>
          <w:sz w:val="24"/>
        </w:rPr>
      </w:pPr>
      <w:r w:rsidRPr="00987AAB">
        <w:rPr>
          <w:rFonts w:ascii="Times New Roman" w:hAnsi="Times New Roman"/>
          <w:sz w:val="24"/>
        </w:rPr>
        <w:t>(11)</w:t>
      </w:r>
      <w:r w:rsidRPr="00987AAB">
        <w:rPr>
          <w:rFonts w:ascii="Times New Roman" w:hAnsi="Times New Roman"/>
          <w:sz w:val="24"/>
        </w:rPr>
        <w:tab/>
        <w:t xml:space="preserve">Standardized Medicare supplement benefit plan “J” shall consist of only the following: The core benefit as defined in Section 8(B) of this </w:t>
      </w:r>
      <w:r w:rsidR="00C351F0" w:rsidRPr="00987AAB">
        <w:rPr>
          <w:rFonts w:ascii="Times New Roman" w:hAnsi="Times New Roman"/>
          <w:sz w:val="24"/>
        </w:rPr>
        <w:t>Rule</w:t>
      </w:r>
      <w:r w:rsidRPr="00987AAB">
        <w:rPr>
          <w:rFonts w:ascii="Times New Roman" w:hAnsi="Times New Roman"/>
          <w:sz w:val="24"/>
        </w:rPr>
        <w:t>, plus the Medicare Part A deductible, skilled nursing facility care, Medicare Part B deductible, one hundred percent (100%) of the Medicare Part B excess charges, extended prescription drug benefit, medically necessary emergency care in a foreign country, preventive medical care</w:t>
      </w:r>
      <w:r w:rsidR="00F96E14" w:rsidRPr="00987AAB">
        <w:rPr>
          <w:rFonts w:ascii="Times New Roman" w:hAnsi="Times New Roman"/>
          <w:sz w:val="24"/>
        </w:rPr>
        <w:t>,</w:t>
      </w:r>
      <w:r w:rsidRPr="00987AAB">
        <w:rPr>
          <w:rFonts w:ascii="Times New Roman" w:hAnsi="Times New Roman"/>
          <w:sz w:val="24"/>
        </w:rPr>
        <w:t xml:space="preserve"> and at-home recovery benefit as defined in Sections 8(C)(1), (2), (3), (5), (7), (8), (9)</w:t>
      </w:r>
      <w:r w:rsidR="00F96E14" w:rsidRPr="00987AAB">
        <w:rPr>
          <w:rFonts w:ascii="Times New Roman" w:hAnsi="Times New Roman"/>
          <w:sz w:val="24"/>
        </w:rPr>
        <w:t>,</w:t>
      </w:r>
      <w:r w:rsidRPr="00987AAB">
        <w:rPr>
          <w:rFonts w:ascii="Times New Roman" w:hAnsi="Times New Roman"/>
          <w:sz w:val="24"/>
        </w:rPr>
        <w:t xml:space="preserve"> and (10) respectively.</w:t>
      </w:r>
      <w:r w:rsidR="007E19B8" w:rsidRPr="00987AAB">
        <w:rPr>
          <w:sz w:val="24"/>
        </w:rPr>
        <w:t xml:space="preserve">  </w:t>
      </w:r>
      <w:r w:rsidR="007E19B8" w:rsidRPr="00987AAB">
        <w:rPr>
          <w:rFonts w:ascii="Times New Roman" w:hAnsi="Times New Roman"/>
          <w:sz w:val="24"/>
        </w:rPr>
        <w:t>The outpatient prescription drug benefit shall not be included in a Medicare supplement policy sold after December 31, 2005.</w:t>
      </w:r>
    </w:p>
    <w:p w:rsidR="00D62612" w:rsidRPr="00987AAB" w:rsidRDefault="00D62612">
      <w:pPr>
        <w:tabs>
          <w:tab w:val="left" w:pos="8730"/>
        </w:tabs>
        <w:rPr>
          <w:rFonts w:ascii="Times New Roman" w:hAnsi="Times New Roman"/>
          <w:sz w:val="24"/>
        </w:rPr>
      </w:pPr>
    </w:p>
    <w:p w:rsidR="004A4DB1" w:rsidRPr="00987AAB" w:rsidRDefault="00D62612" w:rsidP="004A4DB1">
      <w:pPr>
        <w:ind w:left="2160" w:hanging="720"/>
        <w:rPr>
          <w:rFonts w:ascii="Times New Roman" w:hAnsi="Times New Roman"/>
          <w:sz w:val="24"/>
        </w:rPr>
      </w:pPr>
      <w:r w:rsidRPr="00987AAB">
        <w:rPr>
          <w:rFonts w:ascii="Times New Roman" w:hAnsi="Times New Roman"/>
          <w:sz w:val="24"/>
        </w:rPr>
        <w:t>(12)</w:t>
      </w:r>
      <w:r w:rsidRPr="00987AAB">
        <w:rPr>
          <w:rFonts w:ascii="Times New Roman" w:hAnsi="Times New Roman"/>
          <w:sz w:val="24"/>
        </w:rPr>
        <w:tab/>
        <w:t xml:space="preserve">Standardized Medicare supplement high deductible </w:t>
      </w:r>
      <w:r w:rsidR="00DC2C4C" w:rsidRPr="00987AAB">
        <w:rPr>
          <w:rFonts w:ascii="Times New Roman" w:hAnsi="Times New Roman"/>
          <w:sz w:val="24"/>
        </w:rPr>
        <w:t xml:space="preserve">benefit </w:t>
      </w:r>
      <w:r w:rsidRPr="00987AAB">
        <w:rPr>
          <w:rFonts w:ascii="Times New Roman" w:hAnsi="Times New Roman"/>
          <w:sz w:val="24"/>
        </w:rPr>
        <w:t xml:space="preserve">plan “J” shall consist of only the following: 100% of covered expenses following the payment of the annual high deductible plan “J” deductible. </w:t>
      </w:r>
      <w:r w:rsidR="007723A4" w:rsidRPr="00987AAB">
        <w:rPr>
          <w:rFonts w:ascii="Times New Roman" w:hAnsi="Times New Roman"/>
          <w:sz w:val="24"/>
        </w:rPr>
        <w:t xml:space="preserve"> </w:t>
      </w:r>
      <w:r w:rsidRPr="00987AAB">
        <w:rPr>
          <w:rFonts w:ascii="Times New Roman" w:hAnsi="Times New Roman"/>
          <w:sz w:val="24"/>
        </w:rPr>
        <w:t xml:space="preserve">The covered expenses include the core benefit as defined in Section 8(B) of this </w:t>
      </w:r>
      <w:r w:rsidR="00C351F0" w:rsidRPr="00987AAB">
        <w:rPr>
          <w:rFonts w:ascii="Times New Roman" w:hAnsi="Times New Roman"/>
          <w:sz w:val="24"/>
        </w:rPr>
        <w:t>Rule</w:t>
      </w:r>
      <w:r w:rsidRPr="00987AAB">
        <w:rPr>
          <w:rFonts w:ascii="Times New Roman" w:hAnsi="Times New Roman"/>
          <w:sz w:val="24"/>
        </w:rPr>
        <w:t>, plus the Medicare Part A deductible, skilled nursing facility care, Medicare Part B deductible, one hundred percent (100%) of the Medicare Part B excess charges, extended outpatient prescription drug benefit, medically necessary emergency care in a foreign country, preventive medical care benefit</w:t>
      </w:r>
      <w:r w:rsidR="00F96E14" w:rsidRPr="00987AAB">
        <w:rPr>
          <w:rFonts w:ascii="Times New Roman" w:hAnsi="Times New Roman"/>
          <w:sz w:val="24"/>
        </w:rPr>
        <w:t>,</w:t>
      </w:r>
      <w:r w:rsidRPr="00987AAB">
        <w:rPr>
          <w:rFonts w:ascii="Times New Roman" w:hAnsi="Times New Roman"/>
          <w:sz w:val="24"/>
        </w:rPr>
        <w:t xml:space="preserve"> and at-home recovery benefit as defined in Sections 8(C)(1), (2), (3), (5), (7), (8), (9)</w:t>
      </w:r>
      <w:r w:rsidR="00F96E14" w:rsidRPr="00987AAB">
        <w:rPr>
          <w:rFonts w:ascii="Times New Roman" w:hAnsi="Times New Roman"/>
          <w:sz w:val="24"/>
        </w:rPr>
        <w:t>,</w:t>
      </w:r>
      <w:r w:rsidRPr="00987AAB">
        <w:rPr>
          <w:rFonts w:ascii="Times New Roman" w:hAnsi="Times New Roman"/>
          <w:sz w:val="24"/>
        </w:rPr>
        <w:t xml:space="preserve"> and (10) respectively. </w:t>
      </w:r>
      <w:r w:rsidR="007723A4" w:rsidRPr="00987AAB">
        <w:rPr>
          <w:rFonts w:ascii="Times New Roman" w:hAnsi="Times New Roman"/>
          <w:sz w:val="24"/>
        </w:rPr>
        <w:t xml:space="preserve"> </w:t>
      </w:r>
      <w:r w:rsidRPr="00987AAB">
        <w:rPr>
          <w:rFonts w:ascii="Times New Roman" w:hAnsi="Times New Roman"/>
          <w:sz w:val="24"/>
        </w:rPr>
        <w:t xml:space="preserve">The annual high deductible plan “J” deductible shall consist of out-of-pocket expenses, other than premiums, for services covered by the Medicare supplement plan “J” policy, and shall be in addition to any other specific benefit deductibles. </w:t>
      </w:r>
      <w:r w:rsidR="007723A4" w:rsidRPr="00987AAB">
        <w:rPr>
          <w:rFonts w:ascii="Times New Roman" w:hAnsi="Times New Roman"/>
          <w:sz w:val="24"/>
        </w:rPr>
        <w:t xml:space="preserve"> </w:t>
      </w:r>
      <w:r w:rsidRPr="00987AAB">
        <w:rPr>
          <w:rFonts w:ascii="Times New Roman" w:hAnsi="Times New Roman"/>
          <w:sz w:val="24"/>
        </w:rPr>
        <w:t xml:space="preserve">The annual deductible shall be $1530 for 2000, and shall be based on a calendar year. </w:t>
      </w:r>
      <w:r w:rsidR="007723A4" w:rsidRPr="00987AAB">
        <w:rPr>
          <w:rFonts w:ascii="Times New Roman" w:hAnsi="Times New Roman"/>
          <w:sz w:val="24"/>
        </w:rPr>
        <w:t xml:space="preserve"> </w:t>
      </w:r>
      <w:r w:rsidRPr="00987AAB">
        <w:rPr>
          <w:rFonts w:ascii="Times New Roman" w:hAnsi="Times New Roman"/>
          <w:sz w:val="24"/>
        </w:rPr>
        <w:t>It shall be adjusted annually thereafter by the Secretary to reflect the change in the Consumer Price Index for all urban consumers for the twelve-month period ending with August of the preceding year, and rounded to the nearest multiple of $10.</w:t>
      </w:r>
      <w:r w:rsidR="004A4DB1" w:rsidRPr="00987AAB">
        <w:rPr>
          <w:sz w:val="24"/>
        </w:rPr>
        <w:t xml:space="preserve"> </w:t>
      </w:r>
      <w:r w:rsidR="007723A4" w:rsidRPr="00987AAB">
        <w:rPr>
          <w:sz w:val="24"/>
        </w:rPr>
        <w:t xml:space="preserve"> </w:t>
      </w:r>
      <w:r w:rsidR="004A4DB1" w:rsidRPr="00987AAB">
        <w:rPr>
          <w:rFonts w:ascii="Times New Roman" w:hAnsi="Times New Roman"/>
          <w:sz w:val="24"/>
        </w:rPr>
        <w:t>The outpatient prescription drug benefit shall not be included in a Medicare supplement policy sold after December 31, 2005.</w:t>
      </w:r>
    </w:p>
    <w:p w:rsidR="00D62612" w:rsidRPr="00987AAB" w:rsidRDefault="00D62612">
      <w:pPr>
        <w:tabs>
          <w:tab w:val="left" w:pos="2160"/>
          <w:tab w:val="left" w:pos="8730"/>
        </w:tabs>
        <w:ind w:left="2160" w:hanging="720"/>
        <w:rPr>
          <w:rFonts w:ascii="Times New Roman" w:hAnsi="Times New Roman"/>
          <w:sz w:val="24"/>
        </w:rPr>
      </w:pPr>
    </w:p>
    <w:p w:rsidR="00404763" w:rsidRPr="00987AAB" w:rsidRDefault="00404763" w:rsidP="00404763">
      <w:pPr>
        <w:ind w:left="1440" w:hanging="720"/>
        <w:rPr>
          <w:rFonts w:ascii="Times New Roman" w:hAnsi="Times New Roman"/>
          <w:sz w:val="24"/>
        </w:rPr>
      </w:pPr>
      <w:r w:rsidRPr="00987AAB">
        <w:rPr>
          <w:rFonts w:ascii="Times New Roman" w:hAnsi="Times New Roman"/>
          <w:sz w:val="24"/>
        </w:rPr>
        <w:t>F.</w:t>
      </w:r>
      <w:r w:rsidRPr="00987AAB">
        <w:rPr>
          <w:rFonts w:ascii="Times New Roman" w:hAnsi="Times New Roman"/>
          <w:sz w:val="24"/>
        </w:rPr>
        <w:tab/>
        <w:t>Make-up of two Medicare supplement plans mandated by The Medicare Prescription Drug, Improvement</w:t>
      </w:r>
      <w:r w:rsidR="00F96E14" w:rsidRPr="00987AAB">
        <w:rPr>
          <w:rFonts w:ascii="Times New Roman" w:hAnsi="Times New Roman"/>
          <w:sz w:val="24"/>
        </w:rPr>
        <w:t>,</w:t>
      </w:r>
      <w:r w:rsidRPr="00987AAB">
        <w:rPr>
          <w:rFonts w:ascii="Times New Roman" w:hAnsi="Times New Roman"/>
          <w:sz w:val="24"/>
        </w:rPr>
        <w:t xml:space="preserve"> and Modernization Act of 2003 (MMA);</w:t>
      </w:r>
    </w:p>
    <w:p w:rsidR="00404763" w:rsidRPr="00987AAB" w:rsidRDefault="00404763" w:rsidP="00404763">
      <w:pPr>
        <w:ind w:left="1440" w:hanging="720"/>
        <w:rPr>
          <w:rFonts w:ascii="Times New Roman" w:hAnsi="Times New Roman"/>
          <w:sz w:val="24"/>
        </w:rPr>
      </w:pPr>
    </w:p>
    <w:p w:rsidR="00404763" w:rsidRPr="00987AAB" w:rsidRDefault="00404763" w:rsidP="00404763">
      <w:pPr>
        <w:ind w:left="2160" w:hanging="720"/>
        <w:rPr>
          <w:rFonts w:ascii="Times New Roman" w:hAnsi="Times New Roman"/>
          <w:sz w:val="24"/>
        </w:rPr>
      </w:pPr>
      <w:r w:rsidRPr="00987AAB">
        <w:rPr>
          <w:rFonts w:ascii="Times New Roman" w:hAnsi="Times New Roman"/>
          <w:sz w:val="24"/>
        </w:rPr>
        <w:t>(1)</w:t>
      </w:r>
      <w:r w:rsidRPr="00987AAB">
        <w:rPr>
          <w:rFonts w:ascii="Times New Roman" w:hAnsi="Times New Roman"/>
          <w:sz w:val="24"/>
        </w:rPr>
        <w:tab/>
        <w:t>Standardized Medicare supplement benefit plan “K” shall consist of only those benefits described in Section 8</w:t>
      </w:r>
      <w:r w:rsidR="00961F67" w:rsidRPr="00987AAB">
        <w:rPr>
          <w:rFonts w:ascii="Times New Roman" w:hAnsi="Times New Roman"/>
          <w:sz w:val="24"/>
        </w:rPr>
        <w:t>(</w:t>
      </w:r>
      <w:r w:rsidRPr="00987AAB">
        <w:rPr>
          <w:rFonts w:ascii="Times New Roman" w:hAnsi="Times New Roman"/>
          <w:sz w:val="24"/>
        </w:rPr>
        <w:t>D</w:t>
      </w:r>
      <w:proofErr w:type="gramStart"/>
      <w:r w:rsidR="00961F67" w:rsidRPr="00987AAB">
        <w:rPr>
          <w:rFonts w:ascii="Times New Roman" w:hAnsi="Times New Roman"/>
          <w:sz w:val="24"/>
        </w:rPr>
        <w:t>)</w:t>
      </w:r>
      <w:r w:rsidRPr="00987AAB">
        <w:rPr>
          <w:rFonts w:ascii="Times New Roman" w:hAnsi="Times New Roman"/>
          <w:sz w:val="24"/>
        </w:rPr>
        <w:t>(</w:t>
      </w:r>
      <w:proofErr w:type="gramEnd"/>
      <w:r w:rsidRPr="00987AAB">
        <w:rPr>
          <w:rFonts w:ascii="Times New Roman" w:hAnsi="Times New Roman"/>
          <w:sz w:val="24"/>
        </w:rPr>
        <w:t>1).</w:t>
      </w:r>
    </w:p>
    <w:p w:rsidR="00404763" w:rsidRPr="00987AAB" w:rsidRDefault="00404763" w:rsidP="00404763">
      <w:pPr>
        <w:ind w:left="2160" w:hanging="720"/>
        <w:rPr>
          <w:rFonts w:ascii="Times New Roman" w:hAnsi="Times New Roman"/>
          <w:sz w:val="24"/>
        </w:rPr>
      </w:pPr>
    </w:p>
    <w:p w:rsidR="00404763" w:rsidRPr="00987AAB" w:rsidRDefault="00404763" w:rsidP="00404763">
      <w:pPr>
        <w:ind w:left="2160" w:hanging="720"/>
        <w:rPr>
          <w:rFonts w:ascii="Times New Roman" w:hAnsi="Times New Roman"/>
          <w:sz w:val="24"/>
        </w:rPr>
      </w:pPr>
      <w:r w:rsidRPr="00987AAB">
        <w:rPr>
          <w:rFonts w:ascii="Times New Roman" w:hAnsi="Times New Roman"/>
          <w:sz w:val="24"/>
        </w:rPr>
        <w:t>(2)</w:t>
      </w:r>
      <w:r w:rsidRPr="00987AAB">
        <w:rPr>
          <w:rFonts w:ascii="Times New Roman" w:hAnsi="Times New Roman"/>
          <w:sz w:val="24"/>
        </w:rPr>
        <w:tab/>
        <w:t>Standardized Medicare supplement benefit plan “L” shall consist of only those benefits described in Section 8</w:t>
      </w:r>
      <w:r w:rsidR="00961F67" w:rsidRPr="00987AAB">
        <w:rPr>
          <w:rFonts w:ascii="Times New Roman" w:hAnsi="Times New Roman"/>
          <w:sz w:val="24"/>
        </w:rPr>
        <w:t>(</w:t>
      </w:r>
      <w:r w:rsidRPr="00987AAB">
        <w:rPr>
          <w:rFonts w:ascii="Times New Roman" w:hAnsi="Times New Roman"/>
          <w:sz w:val="24"/>
        </w:rPr>
        <w:t>D</w:t>
      </w:r>
      <w:proofErr w:type="gramStart"/>
      <w:r w:rsidR="00961F67" w:rsidRPr="00987AAB">
        <w:rPr>
          <w:rFonts w:ascii="Times New Roman" w:hAnsi="Times New Roman"/>
          <w:sz w:val="24"/>
        </w:rPr>
        <w:t>)</w:t>
      </w:r>
      <w:r w:rsidRPr="00987AAB">
        <w:rPr>
          <w:rFonts w:ascii="Times New Roman" w:hAnsi="Times New Roman"/>
          <w:sz w:val="24"/>
        </w:rPr>
        <w:t>(</w:t>
      </w:r>
      <w:proofErr w:type="gramEnd"/>
      <w:r w:rsidRPr="00987AAB">
        <w:rPr>
          <w:rFonts w:ascii="Times New Roman" w:hAnsi="Times New Roman"/>
          <w:sz w:val="24"/>
        </w:rPr>
        <w:t>2).</w:t>
      </w:r>
    </w:p>
    <w:p w:rsidR="00404763" w:rsidRPr="00987AAB" w:rsidRDefault="00404763" w:rsidP="00404763">
      <w:pPr>
        <w:rPr>
          <w:rFonts w:ascii="Times New Roman" w:hAnsi="Times New Roman"/>
          <w:sz w:val="24"/>
        </w:rPr>
      </w:pPr>
    </w:p>
    <w:p w:rsidR="00D62612" w:rsidRPr="00987AAB" w:rsidRDefault="00404763" w:rsidP="000C2E13">
      <w:pPr>
        <w:ind w:left="1440" w:hanging="720"/>
        <w:rPr>
          <w:rFonts w:ascii="Times New Roman" w:hAnsi="Times New Roman"/>
          <w:sz w:val="24"/>
        </w:rPr>
      </w:pPr>
      <w:r w:rsidRPr="00987AAB">
        <w:rPr>
          <w:rFonts w:ascii="Times New Roman" w:hAnsi="Times New Roman"/>
          <w:sz w:val="24"/>
        </w:rPr>
        <w:t>G.</w:t>
      </w:r>
      <w:r w:rsidRPr="00987AAB">
        <w:rPr>
          <w:rFonts w:ascii="Times New Roman" w:hAnsi="Times New Roman"/>
          <w:sz w:val="24"/>
        </w:rPr>
        <w:tab/>
        <w:t xml:space="preserve">New or Innovative Benefits: An issuer may, with the prior approval of the Superintendent, offer policies or certificates with new or innovative benefits in addition to the benefits provided in a policy or certificate that otherwise complies with the applicable standards. </w:t>
      </w:r>
      <w:r w:rsidR="007723A4" w:rsidRPr="00987AAB">
        <w:rPr>
          <w:rFonts w:ascii="Times New Roman" w:hAnsi="Times New Roman"/>
          <w:sz w:val="24"/>
        </w:rPr>
        <w:t xml:space="preserve"> </w:t>
      </w:r>
      <w:r w:rsidRPr="00987AAB">
        <w:rPr>
          <w:rFonts w:ascii="Times New Roman" w:hAnsi="Times New Roman"/>
          <w:sz w:val="24"/>
        </w:rPr>
        <w:t>The new or innovative benefits may include benefits that are appropriate to Medicare supplement insurance, new or innovative, not otherwise available, cost-effective, and offered in a manner which is consistent with the goal of simplification of Medicare supplement</w:t>
      </w:r>
      <w:r w:rsidRPr="00987AAB">
        <w:rPr>
          <w:sz w:val="24"/>
        </w:rPr>
        <w:t xml:space="preserve"> </w:t>
      </w:r>
      <w:r w:rsidRPr="00987AAB">
        <w:rPr>
          <w:rFonts w:ascii="Times New Roman" w:hAnsi="Times New Roman"/>
          <w:sz w:val="24"/>
        </w:rPr>
        <w:t>policies.  After December 31, 2005, the innovative benefit shall not include an outpatient prescription drug benefit.</w:t>
      </w:r>
    </w:p>
    <w:p w:rsidR="00D62612" w:rsidRPr="00987AAB" w:rsidRDefault="00D62612">
      <w:pPr>
        <w:pStyle w:val="Header"/>
        <w:tabs>
          <w:tab w:val="clear" w:pos="4320"/>
          <w:tab w:val="clear" w:pos="8640"/>
        </w:tabs>
      </w:pPr>
    </w:p>
    <w:p w:rsidR="00716E54" w:rsidRPr="00987AAB" w:rsidRDefault="00716E54" w:rsidP="008300AF">
      <w:pPr>
        <w:keepNext/>
        <w:autoSpaceDE w:val="0"/>
        <w:autoSpaceDN w:val="0"/>
        <w:adjustRightInd w:val="0"/>
        <w:ind w:left="1440" w:hanging="1440"/>
        <w:rPr>
          <w:rFonts w:ascii="Times New Roman" w:hAnsi="Times New Roman" w:cs="Times New Roman"/>
          <w:b/>
          <w:bCs/>
          <w:sz w:val="24"/>
          <w:szCs w:val="24"/>
        </w:rPr>
      </w:pPr>
      <w:r w:rsidRPr="00987AAB">
        <w:rPr>
          <w:rFonts w:ascii="Times New Roman" w:hAnsi="Times New Roman" w:cs="Times New Roman"/>
          <w:b/>
          <w:bCs/>
          <w:sz w:val="24"/>
          <w:szCs w:val="24"/>
        </w:rPr>
        <w:t>Section 9.1</w:t>
      </w:r>
      <w:r w:rsidR="003B43FA" w:rsidRPr="00987AAB">
        <w:rPr>
          <w:rFonts w:ascii="Times New Roman" w:hAnsi="Times New Roman" w:cs="Times New Roman"/>
          <w:b/>
          <w:bCs/>
          <w:sz w:val="24"/>
          <w:szCs w:val="24"/>
        </w:rPr>
        <w:tab/>
      </w:r>
      <w:r w:rsidRPr="00987AAB">
        <w:rPr>
          <w:rFonts w:ascii="Times New Roman" w:hAnsi="Times New Roman" w:cs="Times New Roman"/>
          <w:b/>
          <w:bCs/>
          <w:sz w:val="24"/>
          <w:szCs w:val="24"/>
        </w:rPr>
        <w:t>Standard Medicare Supplement Benefit Plans for 2010 Standardized</w:t>
      </w:r>
      <w:r w:rsidR="00624CFA" w:rsidRPr="00987AAB">
        <w:rPr>
          <w:rFonts w:ascii="Times New Roman" w:hAnsi="Times New Roman" w:cs="Times New Roman"/>
          <w:b/>
          <w:bCs/>
          <w:sz w:val="24"/>
          <w:szCs w:val="24"/>
        </w:rPr>
        <w:t xml:space="preserve"> </w:t>
      </w:r>
      <w:r w:rsidRPr="00987AAB">
        <w:rPr>
          <w:rFonts w:ascii="Times New Roman" w:hAnsi="Times New Roman" w:cs="Times New Roman"/>
          <w:b/>
          <w:bCs/>
          <w:sz w:val="24"/>
          <w:szCs w:val="24"/>
        </w:rPr>
        <w:t>Medicare Supplement Benefit Plan Policies or Certificates Issued for</w:t>
      </w:r>
      <w:r w:rsidR="00B00826" w:rsidRPr="00987AAB">
        <w:rPr>
          <w:rFonts w:ascii="Times New Roman" w:hAnsi="Times New Roman" w:cs="Times New Roman"/>
          <w:b/>
          <w:bCs/>
          <w:sz w:val="24"/>
          <w:szCs w:val="24"/>
        </w:rPr>
        <w:t xml:space="preserve"> </w:t>
      </w:r>
      <w:r w:rsidR="004015FC" w:rsidRPr="00987AAB">
        <w:rPr>
          <w:rFonts w:ascii="Times New Roman" w:hAnsi="Times New Roman" w:cs="Times New Roman"/>
          <w:b/>
          <w:bCs/>
          <w:sz w:val="24"/>
          <w:szCs w:val="24"/>
        </w:rPr>
        <w:t>D</w:t>
      </w:r>
      <w:r w:rsidRPr="00987AAB">
        <w:rPr>
          <w:rFonts w:ascii="Times New Roman" w:hAnsi="Times New Roman" w:cs="Times New Roman"/>
          <w:b/>
          <w:bCs/>
          <w:sz w:val="24"/>
          <w:szCs w:val="24"/>
        </w:rPr>
        <w:t xml:space="preserve">elivery </w:t>
      </w:r>
      <w:r w:rsidR="00160E92" w:rsidRPr="00987AAB">
        <w:rPr>
          <w:rFonts w:ascii="Times New Roman" w:hAnsi="Times New Roman" w:cs="Times New Roman"/>
          <w:b/>
          <w:bCs/>
          <w:sz w:val="24"/>
          <w:szCs w:val="24"/>
        </w:rPr>
        <w:t xml:space="preserve">with an Effective Date of Coverage </w:t>
      </w:r>
      <w:r w:rsidRPr="00987AAB">
        <w:rPr>
          <w:rFonts w:ascii="Times New Roman" w:hAnsi="Times New Roman" w:cs="Times New Roman"/>
          <w:b/>
          <w:bCs/>
          <w:sz w:val="24"/>
          <w:szCs w:val="24"/>
        </w:rPr>
        <w:t>on or After</w:t>
      </w:r>
      <w:r w:rsidR="006F49DA" w:rsidRPr="00987AAB">
        <w:rPr>
          <w:rFonts w:ascii="Times New Roman" w:hAnsi="Times New Roman" w:cs="Times New Roman"/>
          <w:b/>
          <w:bCs/>
          <w:sz w:val="24"/>
          <w:szCs w:val="24"/>
        </w:rPr>
        <w:t xml:space="preserve"> </w:t>
      </w:r>
      <w:r w:rsidRPr="00987AAB">
        <w:rPr>
          <w:rFonts w:ascii="Times New Roman" w:hAnsi="Times New Roman" w:cs="Times New Roman"/>
          <w:b/>
          <w:bCs/>
          <w:sz w:val="24"/>
          <w:szCs w:val="24"/>
        </w:rPr>
        <w:t>June 1, 2010</w:t>
      </w:r>
      <w:r w:rsidR="00624CFA" w:rsidRPr="00987AAB">
        <w:rPr>
          <w:rFonts w:ascii="Times New Roman" w:hAnsi="Times New Roman"/>
          <w:b/>
          <w:sz w:val="24"/>
        </w:rPr>
        <w:fldChar w:fldCharType="begin"/>
      </w:r>
      <w:r w:rsidR="00624CFA" w:rsidRPr="00987AAB">
        <w:rPr>
          <w:b/>
        </w:rPr>
        <w:instrText xml:space="preserve"> TC "</w:instrText>
      </w:r>
      <w:r w:rsidR="00624CFA" w:rsidRPr="00987AAB">
        <w:rPr>
          <w:rFonts w:ascii="Times New Roman" w:hAnsi="Times New Roman" w:cs="Times New Roman"/>
          <w:b/>
          <w:bCs/>
          <w:sz w:val="24"/>
          <w:szCs w:val="24"/>
        </w:rPr>
        <w:instrText xml:space="preserve"> </w:instrText>
      </w:r>
      <w:bookmarkStart w:id="20" w:name="_Toc533062521"/>
      <w:r w:rsidR="003B43FA" w:rsidRPr="00987AAB">
        <w:rPr>
          <w:rFonts w:ascii="Times New Roman" w:hAnsi="Times New Roman" w:cs="Times New Roman"/>
          <w:b/>
          <w:bCs/>
          <w:sz w:val="24"/>
          <w:szCs w:val="24"/>
        </w:rPr>
        <w:instrText>Section 9.1</w:instrText>
      </w:r>
      <w:r w:rsidR="003B43FA" w:rsidRPr="00987AAB">
        <w:rPr>
          <w:rFonts w:ascii="Times New Roman" w:hAnsi="Times New Roman" w:cs="Times New Roman"/>
          <w:b/>
          <w:bCs/>
          <w:sz w:val="24"/>
          <w:szCs w:val="24"/>
        </w:rPr>
        <w:tab/>
      </w:r>
      <w:r w:rsidR="00624CFA" w:rsidRPr="00987AAB">
        <w:rPr>
          <w:rFonts w:ascii="Times New Roman" w:hAnsi="Times New Roman" w:cs="Times New Roman"/>
          <w:b/>
          <w:bCs/>
          <w:sz w:val="24"/>
          <w:szCs w:val="24"/>
        </w:rPr>
        <w:instrText xml:space="preserve">Standard Medicare Supplement Benefit Plans for 2010 Standardized Medicare Supplement Benefit Plan Policies or Certificates </w:instrText>
      </w:r>
      <w:r w:rsidR="000914A6" w:rsidRPr="00987AAB">
        <w:rPr>
          <w:rFonts w:ascii="Times New Roman" w:hAnsi="Times New Roman" w:cs="Times New Roman"/>
          <w:b/>
          <w:bCs/>
          <w:sz w:val="24"/>
          <w:szCs w:val="24"/>
        </w:rPr>
        <w:instrText xml:space="preserve">Issued for Delivery </w:instrText>
      </w:r>
      <w:r w:rsidR="001E496C" w:rsidRPr="00987AAB">
        <w:rPr>
          <w:rFonts w:ascii="Times New Roman" w:hAnsi="Times New Roman" w:cs="Times New Roman"/>
          <w:b/>
          <w:bCs/>
          <w:sz w:val="24"/>
          <w:szCs w:val="24"/>
        </w:rPr>
        <w:instrText xml:space="preserve">with an Effective Date of Coverage </w:instrText>
      </w:r>
      <w:r w:rsidR="000914A6" w:rsidRPr="00987AAB">
        <w:rPr>
          <w:rFonts w:ascii="Times New Roman" w:hAnsi="Times New Roman" w:cs="Times New Roman"/>
          <w:b/>
          <w:bCs/>
          <w:sz w:val="24"/>
          <w:szCs w:val="24"/>
        </w:rPr>
        <w:instrText>on or After</w:instrText>
      </w:r>
      <w:r w:rsidR="00624CFA" w:rsidRPr="00987AAB">
        <w:rPr>
          <w:rFonts w:ascii="Times New Roman" w:hAnsi="Times New Roman" w:cs="Times New Roman"/>
          <w:b/>
          <w:bCs/>
          <w:sz w:val="24"/>
          <w:szCs w:val="24"/>
        </w:rPr>
        <w:instrText xml:space="preserve"> June 1, 2010</w:instrText>
      </w:r>
      <w:bookmarkEnd w:id="20"/>
      <w:r w:rsidR="00624CFA" w:rsidRPr="00987AAB">
        <w:rPr>
          <w:b/>
        </w:rPr>
        <w:instrText xml:space="preserve">" \f C \l "1" </w:instrText>
      </w:r>
      <w:r w:rsidR="00624CFA" w:rsidRPr="00987AAB">
        <w:rPr>
          <w:rFonts w:ascii="Times New Roman" w:hAnsi="Times New Roman"/>
          <w:b/>
          <w:sz w:val="24"/>
        </w:rPr>
        <w:fldChar w:fldCharType="end"/>
      </w:r>
    </w:p>
    <w:p w:rsidR="00716E54" w:rsidRPr="00987AAB" w:rsidRDefault="00716E54" w:rsidP="008300AF">
      <w:pPr>
        <w:keepNext/>
        <w:autoSpaceDE w:val="0"/>
        <w:autoSpaceDN w:val="0"/>
        <w:adjustRightInd w:val="0"/>
        <w:rPr>
          <w:rFonts w:ascii="Times New Roman" w:hAnsi="Times New Roman" w:cs="Times New Roman"/>
          <w:b/>
          <w:bCs/>
          <w:sz w:val="24"/>
          <w:szCs w:val="24"/>
        </w:rPr>
      </w:pPr>
    </w:p>
    <w:p w:rsidR="00716E54" w:rsidRPr="00987AAB" w:rsidRDefault="00716E54" w:rsidP="00F06689">
      <w:pPr>
        <w:autoSpaceDE w:val="0"/>
        <w:autoSpaceDN w:val="0"/>
        <w:adjustRightInd w:val="0"/>
        <w:ind w:left="720"/>
        <w:rPr>
          <w:rFonts w:ascii="Times New Roman" w:hAnsi="Times New Roman" w:cs="Times New Roman"/>
          <w:sz w:val="24"/>
          <w:szCs w:val="24"/>
        </w:rPr>
      </w:pPr>
      <w:r w:rsidRPr="00987AAB">
        <w:rPr>
          <w:rFonts w:ascii="Times New Roman" w:hAnsi="Times New Roman" w:cs="Times New Roman"/>
          <w:sz w:val="24"/>
          <w:szCs w:val="24"/>
        </w:rPr>
        <w:t>The following standards are applicable to all Medicare supplement policies or certificates</w:t>
      </w:r>
      <w:r w:rsidR="00F06689" w:rsidRPr="00987AAB">
        <w:rPr>
          <w:rFonts w:ascii="Times New Roman" w:hAnsi="Times New Roman" w:cs="Times New Roman"/>
          <w:sz w:val="24"/>
          <w:szCs w:val="24"/>
        </w:rPr>
        <w:t xml:space="preserve"> </w:t>
      </w:r>
      <w:r w:rsidR="00330494">
        <w:rPr>
          <w:rFonts w:ascii="Times New Roman" w:hAnsi="Times New Roman" w:cs="Times New Roman"/>
          <w:sz w:val="24"/>
          <w:szCs w:val="24"/>
        </w:rPr>
        <w:t xml:space="preserve">delivered or </w:t>
      </w:r>
      <w:r w:rsidRPr="00987AAB">
        <w:rPr>
          <w:rFonts w:ascii="Times New Roman" w:hAnsi="Times New Roman" w:cs="Times New Roman"/>
          <w:sz w:val="24"/>
          <w:szCs w:val="24"/>
        </w:rPr>
        <w:t xml:space="preserve">issued for delivery in this </w:t>
      </w:r>
      <w:r w:rsidR="00E8442F" w:rsidRPr="00987AAB">
        <w:rPr>
          <w:rFonts w:ascii="Times New Roman" w:hAnsi="Times New Roman" w:cs="Times New Roman"/>
          <w:sz w:val="24"/>
          <w:szCs w:val="24"/>
        </w:rPr>
        <w:t>S</w:t>
      </w:r>
      <w:r w:rsidRPr="00987AAB">
        <w:rPr>
          <w:rFonts w:ascii="Times New Roman" w:hAnsi="Times New Roman" w:cs="Times New Roman"/>
          <w:sz w:val="24"/>
          <w:szCs w:val="24"/>
        </w:rPr>
        <w:t xml:space="preserve">tate </w:t>
      </w:r>
      <w:r w:rsidR="00C354FC" w:rsidRPr="00987AAB">
        <w:rPr>
          <w:rFonts w:ascii="Times New Roman" w:hAnsi="Times New Roman" w:cs="Times New Roman"/>
          <w:sz w:val="24"/>
          <w:szCs w:val="24"/>
        </w:rPr>
        <w:t xml:space="preserve">with an effective date </w:t>
      </w:r>
      <w:r w:rsidR="00F20EC2" w:rsidRPr="00987AAB">
        <w:rPr>
          <w:rFonts w:ascii="Times New Roman" w:hAnsi="Times New Roman" w:cs="Times New Roman"/>
          <w:sz w:val="24"/>
          <w:szCs w:val="24"/>
        </w:rPr>
        <w:t>of</w:t>
      </w:r>
      <w:r w:rsidR="00C354FC" w:rsidRPr="00987AAB">
        <w:rPr>
          <w:rFonts w:ascii="Times New Roman" w:hAnsi="Times New Roman" w:cs="Times New Roman"/>
          <w:sz w:val="24"/>
          <w:szCs w:val="24"/>
        </w:rPr>
        <w:t xml:space="preserve"> coverage </w:t>
      </w:r>
      <w:r w:rsidRPr="00987AAB">
        <w:rPr>
          <w:rFonts w:ascii="Times New Roman" w:hAnsi="Times New Roman" w:cs="Times New Roman"/>
          <w:sz w:val="24"/>
          <w:szCs w:val="24"/>
        </w:rPr>
        <w:t xml:space="preserve">on or after June 1, 2010. </w:t>
      </w:r>
      <w:r w:rsidR="007723A4" w:rsidRPr="00987AAB">
        <w:rPr>
          <w:rFonts w:ascii="Times New Roman" w:hAnsi="Times New Roman" w:cs="Times New Roman"/>
          <w:sz w:val="24"/>
          <w:szCs w:val="24"/>
        </w:rPr>
        <w:t xml:space="preserve"> </w:t>
      </w:r>
      <w:r w:rsidRPr="00987AAB">
        <w:rPr>
          <w:rFonts w:ascii="Times New Roman" w:hAnsi="Times New Roman" w:cs="Times New Roman"/>
          <w:sz w:val="24"/>
          <w:szCs w:val="24"/>
        </w:rPr>
        <w:t>No policy or certificate may be advertised, solicited, delivered</w:t>
      </w:r>
      <w:r w:rsidR="00E8442F" w:rsidRPr="00987AAB">
        <w:rPr>
          <w:rFonts w:ascii="Times New Roman" w:hAnsi="Times New Roman" w:cs="Times New Roman"/>
          <w:sz w:val="24"/>
          <w:szCs w:val="24"/>
        </w:rPr>
        <w:t>,</w:t>
      </w:r>
      <w:r w:rsidRPr="00987AAB">
        <w:rPr>
          <w:rFonts w:ascii="Times New Roman" w:hAnsi="Times New Roman" w:cs="Times New Roman"/>
          <w:sz w:val="24"/>
          <w:szCs w:val="24"/>
        </w:rPr>
        <w:t xml:space="preserve"> or issued for delivery in this </w:t>
      </w:r>
      <w:r w:rsidR="00E8442F" w:rsidRPr="00987AAB">
        <w:rPr>
          <w:rFonts w:ascii="Times New Roman" w:hAnsi="Times New Roman" w:cs="Times New Roman"/>
          <w:sz w:val="24"/>
          <w:szCs w:val="24"/>
        </w:rPr>
        <w:t>S</w:t>
      </w:r>
      <w:r w:rsidRPr="00987AAB">
        <w:rPr>
          <w:rFonts w:ascii="Times New Roman" w:hAnsi="Times New Roman" w:cs="Times New Roman"/>
          <w:sz w:val="24"/>
          <w:szCs w:val="24"/>
        </w:rPr>
        <w:t xml:space="preserve">tate as a Medicare supplement policy or certificate unless it complies with these benefit plan standards.  Benefit plan standards applicable to Medicare supplement policies and certificates issued </w:t>
      </w:r>
      <w:r w:rsidR="00C354FC" w:rsidRPr="00987AAB">
        <w:rPr>
          <w:rFonts w:ascii="Times New Roman" w:hAnsi="Times New Roman" w:cs="Times New Roman"/>
          <w:sz w:val="24"/>
          <w:szCs w:val="24"/>
        </w:rPr>
        <w:t xml:space="preserve">with an effective date </w:t>
      </w:r>
      <w:r w:rsidR="00F20EC2" w:rsidRPr="00987AAB">
        <w:rPr>
          <w:rFonts w:ascii="Times New Roman" w:hAnsi="Times New Roman" w:cs="Times New Roman"/>
          <w:sz w:val="24"/>
          <w:szCs w:val="24"/>
        </w:rPr>
        <w:t>of</w:t>
      </w:r>
      <w:r w:rsidR="00C354FC" w:rsidRPr="00987AAB">
        <w:rPr>
          <w:rFonts w:ascii="Times New Roman" w:hAnsi="Times New Roman" w:cs="Times New Roman"/>
          <w:sz w:val="24"/>
          <w:szCs w:val="24"/>
        </w:rPr>
        <w:t xml:space="preserve"> coverage </w:t>
      </w:r>
      <w:r w:rsidRPr="00987AAB">
        <w:rPr>
          <w:rFonts w:ascii="Times New Roman" w:hAnsi="Times New Roman" w:cs="Times New Roman"/>
          <w:sz w:val="24"/>
          <w:szCs w:val="24"/>
        </w:rPr>
        <w:t>before June</w:t>
      </w:r>
      <w:r w:rsidR="00F06689" w:rsidRPr="00987AAB">
        <w:rPr>
          <w:rFonts w:ascii="Times New Roman" w:hAnsi="Times New Roman" w:cs="Times New Roman"/>
          <w:sz w:val="24"/>
          <w:szCs w:val="24"/>
        </w:rPr>
        <w:t> </w:t>
      </w:r>
      <w:r w:rsidRPr="00987AAB">
        <w:rPr>
          <w:rFonts w:ascii="Times New Roman" w:hAnsi="Times New Roman" w:cs="Times New Roman"/>
          <w:sz w:val="24"/>
          <w:szCs w:val="24"/>
        </w:rPr>
        <w:t xml:space="preserve">1, 2010 remain subject to the requirements of </w:t>
      </w:r>
      <w:r w:rsidR="00B00826" w:rsidRPr="00987AAB">
        <w:rPr>
          <w:rFonts w:ascii="Times New Roman" w:hAnsi="Times New Roman" w:cs="Times New Roman"/>
          <w:sz w:val="24"/>
          <w:szCs w:val="24"/>
        </w:rPr>
        <w:t>Section 9</w:t>
      </w:r>
      <w:r w:rsidRPr="00987AAB">
        <w:rPr>
          <w:rFonts w:ascii="Times New Roman" w:hAnsi="Times New Roman" w:cs="Times New Roman"/>
          <w:sz w:val="24"/>
          <w:szCs w:val="24"/>
        </w:rPr>
        <w:t>.</w:t>
      </w:r>
    </w:p>
    <w:p w:rsidR="00716E54" w:rsidRPr="00987AAB" w:rsidRDefault="00716E54" w:rsidP="00716E54">
      <w:pPr>
        <w:autoSpaceDE w:val="0"/>
        <w:autoSpaceDN w:val="0"/>
        <w:adjustRightInd w:val="0"/>
        <w:rPr>
          <w:rFonts w:ascii="Times New Roman" w:hAnsi="Times New Roman" w:cs="Times New Roman"/>
          <w:sz w:val="24"/>
          <w:szCs w:val="24"/>
        </w:rPr>
      </w:pPr>
    </w:p>
    <w:p w:rsidR="00716E54" w:rsidRPr="00987AAB" w:rsidRDefault="00452F9F" w:rsidP="00497773">
      <w:pPr>
        <w:tabs>
          <w:tab w:val="left" w:pos="720"/>
          <w:tab w:val="left" w:pos="1440"/>
        </w:tabs>
        <w:autoSpaceDE w:val="0"/>
        <w:autoSpaceDN w:val="0"/>
        <w:adjustRightInd w:val="0"/>
        <w:ind w:left="2160" w:hanging="2160"/>
        <w:rPr>
          <w:rFonts w:ascii="Times New Roman" w:hAnsi="Times New Roman" w:cs="Times New Roman"/>
          <w:sz w:val="24"/>
          <w:szCs w:val="24"/>
        </w:rPr>
      </w:pPr>
      <w:r w:rsidRPr="00987AAB">
        <w:rPr>
          <w:rFonts w:ascii="Times New Roman" w:hAnsi="Times New Roman" w:cs="Times New Roman"/>
          <w:sz w:val="24"/>
          <w:szCs w:val="24"/>
        </w:rPr>
        <w:tab/>
      </w:r>
      <w:r w:rsidR="00716E54" w:rsidRPr="00987AAB">
        <w:rPr>
          <w:rFonts w:ascii="Times New Roman" w:hAnsi="Times New Roman" w:cs="Times New Roman"/>
          <w:sz w:val="24"/>
          <w:szCs w:val="24"/>
        </w:rPr>
        <w:t>A.</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(1)</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An issuer shall make available to each prospective policyholder and</w:t>
      </w:r>
      <w:r w:rsidR="00497773"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certificate</w:t>
      </w:r>
      <w:r w:rsidR="00C3345E"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holder a policy form or certificate form containing only the basic</w:t>
      </w:r>
      <w:r w:rsidR="00497773"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(core) benefits, as defined in Section 8.1</w:t>
      </w:r>
      <w:r w:rsidR="00961F67" w:rsidRPr="00987AAB">
        <w:rPr>
          <w:rFonts w:ascii="Times New Roman" w:hAnsi="Times New Roman" w:cs="Times New Roman"/>
          <w:sz w:val="24"/>
          <w:szCs w:val="24"/>
        </w:rPr>
        <w:t>(</w:t>
      </w:r>
      <w:r w:rsidR="00716E54" w:rsidRPr="00987AAB">
        <w:rPr>
          <w:rFonts w:ascii="Times New Roman" w:hAnsi="Times New Roman" w:cs="Times New Roman"/>
          <w:sz w:val="24"/>
          <w:szCs w:val="24"/>
        </w:rPr>
        <w:t>B</w:t>
      </w:r>
      <w:r w:rsidR="00961F67" w:rsidRPr="00987AAB">
        <w:rPr>
          <w:rFonts w:ascii="Times New Roman" w:hAnsi="Times New Roman" w:cs="Times New Roman"/>
          <w:sz w:val="24"/>
          <w:szCs w:val="24"/>
        </w:rPr>
        <w:t>)</w:t>
      </w:r>
      <w:r w:rsidR="00716E54" w:rsidRPr="00987AAB">
        <w:rPr>
          <w:rFonts w:ascii="Times New Roman" w:hAnsi="Times New Roman" w:cs="Times New Roman"/>
          <w:sz w:val="24"/>
          <w:szCs w:val="24"/>
        </w:rPr>
        <w:t xml:space="preserve"> of this </w:t>
      </w:r>
      <w:r w:rsidR="00C351F0" w:rsidRPr="00987AAB">
        <w:rPr>
          <w:rFonts w:ascii="Times New Roman" w:hAnsi="Times New Roman" w:cs="Times New Roman"/>
          <w:sz w:val="24"/>
          <w:szCs w:val="24"/>
        </w:rPr>
        <w:t>Rule</w:t>
      </w:r>
      <w:r w:rsidR="00716E54" w:rsidRPr="00987AAB">
        <w:rPr>
          <w:rFonts w:ascii="Times New Roman" w:hAnsi="Times New Roman" w:cs="Times New Roman"/>
          <w:sz w:val="24"/>
          <w:szCs w:val="24"/>
        </w:rPr>
        <w:t>.</w:t>
      </w:r>
    </w:p>
    <w:p w:rsidR="00452F9F" w:rsidRPr="00987AAB" w:rsidRDefault="00452F9F" w:rsidP="00497773">
      <w:pPr>
        <w:autoSpaceDE w:val="0"/>
        <w:autoSpaceDN w:val="0"/>
        <w:adjustRightInd w:val="0"/>
        <w:ind w:left="2160" w:hanging="2160"/>
        <w:rPr>
          <w:rFonts w:ascii="Times New Roman" w:hAnsi="Times New Roman" w:cs="Times New Roman"/>
          <w:sz w:val="24"/>
          <w:szCs w:val="24"/>
        </w:rPr>
      </w:pPr>
    </w:p>
    <w:p w:rsidR="00716E54" w:rsidRPr="00987AAB" w:rsidRDefault="00452F9F" w:rsidP="00497773">
      <w:pPr>
        <w:tabs>
          <w:tab w:val="left" w:pos="720"/>
          <w:tab w:val="left" w:pos="1440"/>
        </w:tabs>
        <w:autoSpaceDE w:val="0"/>
        <w:autoSpaceDN w:val="0"/>
        <w:adjustRightInd w:val="0"/>
        <w:ind w:left="2160" w:hanging="216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(2)</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If an issuer makes available any of the additional benefits described in</w:t>
      </w:r>
      <w:r w:rsidR="00497773"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Section 8.1</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C</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 or offers standardized benefit Plans K or L (as described in</w:t>
      </w:r>
      <w:r w:rsidR="00497773"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Sections 9.1</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E</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 xml:space="preserve">(8) and (9) of this </w:t>
      </w:r>
      <w:r w:rsidR="00C351F0" w:rsidRPr="00987AAB">
        <w:rPr>
          <w:rFonts w:ascii="Times New Roman" w:hAnsi="Times New Roman" w:cs="Times New Roman"/>
          <w:sz w:val="24"/>
          <w:szCs w:val="24"/>
        </w:rPr>
        <w:t>Rule</w:t>
      </w:r>
      <w:r w:rsidR="00716E54" w:rsidRPr="00987AAB">
        <w:rPr>
          <w:rFonts w:ascii="Times New Roman" w:hAnsi="Times New Roman" w:cs="Times New Roman"/>
          <w:sz w:val="24"/>
          <w:szCs w:val="24"/>
        </w:rPr>
        <w:t>), then the issuer shall make</w:t>
      </w:r>
      <w:r w:rsidR="00497773"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available to each prospective policyholder and certificate</w:t>
      </w:r>
      <w:r w:rsidR="00C3345E"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holder, in addition to</w:t>
      </w:r>
      <w:r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a policy form or certificate form with only the basic (core) benefits as</w:t>
      </w:r>
      <w:r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 xml:space="preserve">described in </w:t>
      </w:r>
      <w:r w:rsidR="00330494">
        <w:rPr>
          <w:rFonts w:ascii="Times New Roman" w:hAnsi="Times New Roman" w:cs="Times New Roman"/>
          <w:sz w:val="24"/>
          <w:szCs w:val="24"/>
        </w:rPr>
        <w:t>S</w:t>
      </w:r>
      <w:r w:rsidR="00716E54" w:rsidRPr="00987AAB">
        <w:rPr>
          <w:rFonts w:ascii="Times New Roman" w:hAnsi="Times New Roman" w:cs="Times New Roman"/>
          <w:sz w:val="24"/>
          <w:szCs w:val="24"/>
        </w:rPr>
        <w:t>ubsection A(1) above, a policy form or certificate form</w:t>
      </w:r>
      <w:r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containing either standardized benefit Plan C (as described in Section 9.1</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E</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(3)</w:t>
      </w:r>
      <w:r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 xml:space="preserve">of this </w:t>
      </w:r>
      <w:r w:rsidR="00C351F0" w:rsidRPr="00987AAB">
        <w:rPr>
          <w:rFonts w:ascii="Times New Roman" w:hAnsi="Times New Roman" w:cs="Times New Roman"/>
          <w:sz w:val="24"/>
          <w:szCs w:val="24"/>
        </w:rPr>
        <w:t>Rule</w:t>
      </w:r>
      <w:r w:rsidR="00716E54" w:rsidRPr="00987AAB">
        <w:rPr>
          <w:rFonts w:ascii="Times New Roman" w:hAnsi="Times New Roman" w:cs="Times New Roman"/>
          <w:sz w:val="24"/>
          <w:szCs w:val="24"/>
        </w:rPr>
        <w:t>) or standardized benefit Plan F (as described in 9.1</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E</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(5) of</w:t>
      </w:r>
      <w:r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 xml:space="preserve">this </w:t>
      </w:r>
      <w:r w:rsidR="00C351F0" w:rsidRPr="00987AAB">
        <w:rPr>
          <w:rFonts w:ascii="Times New Roman" w:hAnsi="Times New Roman" w:cs="Times New Roman"/>
          <w:sz w:val="24"/>
          <w:szCs w:val="24"/>
        </w:rPr>
        <w:t>Rule</w:t>
      </w:r>
      <w:r w:rsidR="00716E54" w:rsidRPr="00987AAB">
        <w:rPr>
          <w:rFonts w:ascii="Times New Roman" w:hAnsi="Times New Roman" w:cs="Times New Roman"/>
          <w:sz w:val="24"/>
          <w:szCs w:val="24"/>
        </w:rPr>
        <w:t>).</w:t>
      </w:r>
    </w:p>
    <w:p w:rsidR="00452F9F" w:rsidRPr="00987AAB" w:rsidRDefault="00452F9F" w:rsidP="00716E54">
      <w:pPr>
        <w:autoSpaceDE w:val="0"/>
        <w:autoSpaceDN w:val="0"/>
        <w:adjustRightInd w:val="0"/>
        <w:rPr>
          <w:rFonts w:ascii="Times New Roman" w:hAnsi="Times New Roman" w:cs="Times New Roman"/>
          <w:sz w:val="24"/>
          <w:szCs w:val="24"/>
        </w:rPr>
      </w:pPr>
    </w:p>
    <w:p w:rsidR="00716E54" w:rsidRPr="00987AAB" w:rsidRDefault="00452F9F" w:rsidP="00497773">
      <w:pPr>
        <w:tabs>
          <w:tab w:val="left" w:pos="720"/>
        </w:tabs>
        <w:autoSpaceDE w:val="0"/>
        <w:autoSpaceDN w:val="0"/>
        <w:adjustRightInd w:val="0"/>
        <w:ind w:left="1440" w:hanging="1440"/>
        <w:rPr>
          <w:rFonts w:ascii="Times New Roman" w:hAnsi="Times New Roman" w:cs="Times New Roman"/>
          <w:sz w:val="24"/>
          <w:szCs w:val="24"/>
        </w:rPr>
      </w:pPr>
      <w:r w:rsidRPr="00987AAB">
        <w:rPr>
          <w:rFonts w:ascii="Times New Roman" w:hAnsi="Times New Roman" w:cs="Times New Roman"/>
          <w:sz w:val="24"/>
          <w:szCs w:val="24"/>
        </w:rPr>
        <w:tab/>
      </w:r>
      <w:r w:rsidR="00716E54" w:rsidRPr="00987AAB">
        <w:rPr>
          <w:rFonts w:ascii="Times New Roman" w:hAnsi="Times New Roman" w:cs="Times New Roman"/>
          <w:sz w:val="24"/>
          <w:szCs w:val="24"/>
        </w:rPr>
        <w:t xml:space="preserve">B. </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No groups, packages</w:t>
      </w:r>
      <w:r w:rsidR="00E8442F" w:rsidRPr="00987AAB">
        <w:rPr>
          <w:rFonts w:ascii="Times New Roman" w:hAnsi="Times New Roman" w:cs="Times New Roman"/>
          <w:sz w:val="24"/>
          <w:szCs w:val="24"/>
        </w:rPr>
        <w:t>,</w:t>
      </w:r>
      <w:r w:rsidR="00716E54" w:rsidRPr="00987AAB">
        <w:rPr>
          <w:rFonts w:ascii="Times New Roman" w:hAnsi="Times New Roman" w:cs="Times New Roman"/>
          <w:sz w:val="24"/>
          <w:szCs w:val="24"/>
        </w:rPr>
        <w:t xml:space="preserve"> or combinations of Medicare supplement benefits other than</w:t>
      </w:r>
      <w:r w:rsidR="00497773"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 xml:space="preserve">those listed in this </w:t>
      </w:r>
      <w:r w:rsidR="002B6EA8" w:rsidRPr="00987AAB">
        <w:rPr>
          <w:rFonts w:ascii="Times New Roman" w:hAnsi="Times New Roman" w:cs="Times New Roman"/>
          <w:sz w:val="24"/>
          <w:szCs w:val="24"/>
        </w:rPr>
        <w:t>s</w:t>
      </w:r>
      <w:r w:rsidR="00716E54" w:rsidRPr="00987AAB">
        <w:rPr>
          <w:rFonts w:ascii="Times New Roman" w:hAnsi="Times New Roman" w:cs="Times New Roman"/>
          <w:sz w:val="24"/>
          <w:szCs w:val="24"/>
        </w:rPr>
        <w:t xml:space="preserve">ection shall be offered for sale in this </w:t>
      </w:r>
      <w:r w:rsidR="00E8442F" w:rsidRPr="00987AAB">
        <w:rPr>
          <w:rFonts w:ascii="Times New Roman" w:hAnsi="Times New Roman" w:cs="Times New Roman"/>
          <w:sz w:val="24"/>
          <w:szCs w:val="24"/>
        </w:rPr>
        <w:t>S</w:t>
      </w:r>
      <w:r w:rsidR="00716E54" w:rsidRPr="00987AAB">
        <w:rPr>
          <w:rFonts w:ascii="Times New Roman" w:hAnsi="Times New Roman" w:cs="Times New Roman"/>
          <w:sz w:val="24"/>
          <w:szCs w:val="24"/>
        </w:rPr>
        <w:t>tate, except as may be</w:t>
      </w:r>
      <w:r w:rsidR="00497773"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permitted in Section 9.1</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F</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 xml:space="preserve"> and in Section 10 of this </w:t>
      </w:r>
      <w:r w:rsidR="00C351F0" w:rsidRPr="00987AAB">
        <w:rPr>
          <w:rFonts w:ascii="Times New Roman" w:hAnsi="Times New Roman" w:cs="Times New Roman"/>
          <w:sz w:val="24"/>
          <w:szCs w:val="24"/>
        </w:rPr>
        <w:t>Rule</w:t>
      </w:r>
      <w:r w:rsidR="00716E54" w:rsidRPr="00987AAB">
        <w:rPr>
          <w:rFonts w:ascii="Times New Roman" w:hAnsi="Times New Roman" w:cs="Times New Roman"/>
          <w:sz w:val="24"/>
          <w:szCs w:val="24"/>
        </w:rPr>
        <w:t>.</w:t>
      </w:r>
    </w:p>
    <w:p w:rsidR="00452F9F" w:rsidRPr="00987AAB" w:rsidRDefault="00452F9F" w:rsidP="00497773">
      <w:pPr>
        <w:tabs>
          <w:tab w:val="left" w:pos="720"/>
        </w:tabs>
        <w:autoSpaceDE w:val="0"/>
        <w:autoSpaceDN w:val="0"/>
        <w:adjustRightInd w:val="0"/>
        <w:ind w:left="1440" w:hanging="1440"/>
        <w:rPr>
          <w:rFonts w:ascii="Times New Roman" w:hAnsi="Times New Roman" w:cs="Times New Roman"/>
          <w:sz w:val="24"/>
          <w:szCs w:val="24"/>
        </w:rPr>
      </w:pPr>
    </w:p>
    <w:p w:rsidR="00716E54" w:rsidRPr="00987AAB" w:rsidRDefault="00452F9F" w:rsidP="00497773">
      <w:pPr>
        <w:tabs>
          <w:tab w:val="left" w:pos="720"/>
        </w:tabs>
        <w:autoSpaceDE w:val="0"/>
        <w:autoSpaceDN w:val="0"/>
        <w:adjustRightInd w:val="0"/>
        <w:ind w:left="1440" w:hanging="1440"/>
        <w:rPr>
          <w:rFonts w:ascii="Times New Roman" w:hAnsi="Times New Roman" w:cs="Times New Roman"/>
          <w:sz w:val="24"/>
          <w:szCs w:val="24"/>
        </w:rPr>
      </w:pPr>
      <w:r w:rsidRPr="00987AAB">
        <w:rPr>
          <w:rFonts w:ascii="Times New Roman" w:hAnsi="Times New Roman" w:cs="Times New Roman"/>
          <w:sz w:val="24"/>
          <w:szCs w:val="24"/>
        </w:rPr>
        <w:tab/>
      </w:r>
      <w:r w:rsidR="00716E54" w:rsidRPr="00987AAB">
        <w:rPr>
          <w:rFonts w:ascii="Times New Roman" w:hAnsi="Times New Roman" w:cs="Times New Roman"/>
          <w:sz w:val="24"/>
          <w:szCs w:val="24"/>
        </w:rPr>
        <w:t>C.</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Benefit plans shall be uniform in structure, language, designation</w:t>
      </w:r>
      <w:r w:rsidR="00F96E14" w:rsidRPr="00987AAB">
        <w:rPr>
          <w:rFonts w:ascii="Times New Roman" w:hAnsi="Times New Roman" w:cs="Times New Roman"/>
          <w:sz w:val="24"/>
          <w:szCs w:val="24"/>
        </w:rPr>
        <w:t>,</w:t>
      </w:r>
      <w:r w:rsidR="00716E54" w:rsidRPr="00987AAB">
        <w:rPr>
          <w:rFonts w:ascii="Times New Roman" w:hAnsi="Times New Roman" w:cs="Times New Roman"/>
          <w:sz w:val="24"/>
          <w:szCs w:val="24"/>
        </w:rPr>
        <w:t xml:space="preserve"> and format to</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 xml:space="preserve">the standard benefit plans listed in this </w:t>
      </w:r>
      <w:r w:rsidR="002B6EA8" w:rsidRPr="00987AAB">
        <w:rPr>
          <w:rFonts w:ascii="Times New Roman" w:hAnsi="Times New Roman" w:cs="Times New Roman"/>
          <w:sz w:val="24"/>
          <w:szCs w:val="24"/>
        </w:rPr>
        <w:t>s</w:t>
      </w:r>
      <w:r w:rsidR="00716E54" w:rsidRPr="00987AAB">
        <w:rPr>
          <w:rFonts w:ascii="Times New Roman" w:hAnsi="Times New Roman" w:cs="Times New Roman"/>
          <w:sz w:val="24"/>
          <w:szCs w:val="24"/>
        </w:rPr>
        <w:t>ubsection and conform to the definitions</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 xml:space="preserve">in Section 4 of this </w:t>
      </w:r>
      <w:r w:rsidR="00C351F0" w:rsidRPr="00987AAB">
        <w:rPr>
          <w:rFonts w:ascii="Times New Roman" w:hAnsi="Times New Roman" w:cs="Times New Roman"/>
          <w:sz w:val="24"/>
          <w:szCs w:val="24"/>
        </w:rPr>
        <w:t>Rule</w:t>
      </w:r>
      <w:r w:rsidR="00716E54" w:rsidRPr="00987AAB">
        <w:rPr>
          <w:rFonts w:ascii="Times New Roman" w:hAnsi="Times New Roman" w:cs="Times New Roman"/>
          <w:sz w:val="24"/>
          <w:szCs w:val="24"/>
        </w:rPr>
        <w:t xml:space="preserve">. </w:t>
      </w:r>
      <w:r w:rsidR="002B6EA8"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Each benefit shall be structured in accordance with</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the format provided in Sections 8.1</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B</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 xml:space="preserve"> and 8.1</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C</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 xml:space="preserve"> of this </w:t>
      </w:r>
      <w:r w:rsidR="00C351F0" w:rsidRPr="00987AAB">
        <w:rPr>
          <w:rFonts w:ascii="Times New Roman" w:hAnsi="Times New Roman" w:cs="Times New Roman"/>
          <w:sz w:val="24"/>
          <w:szCs w:val="24"/>
        </w:rPr>
        <w:t>Rule</w:t>
      </w:r>
      <w:r w:rsidR="00716E54" w:rsidRPr="00987AAB">
        <w:rPr>
          <w:rFonts w:ascii="Times New Roman" w:hAnsi="Times New Roman" w:cs="Times New Roman"/>
          <w:sz w:val="24"/>
          <w:szCs w:val="24"/>
        </w:rPr>
        <w:t>; or, in the case of</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plans K or L, in Sections 9.1</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E</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 xml:space="preserve">(8) or (9) of this </w:t>
      </w:r>
      <w:r w:rsidR="00C351F0" w:rsidRPr="00987AAB">
        <w:rPr>
          <w:rFonts w:ascii="Times New Roman" w:hAnsi="Times New Roman" w:cs="Times New Roman"/>
          <w:sz w:val="24"/>
          <w:szCs w:val="24"/>
        </w:rPr>
        <w:t>Rule</w:t>
      </w:r>
      <w:r w:rsidR="00716E54" w:rsidRPr="00987AAB">
        <w:rPr>
          <w:rFonts w:ascii="Times New Roman" w:hAnsi="Times New Roman" w:cs="Times New Roman"/>
          <w:sz w:val="24"/>
          <w:szCs w:val="24"/>
        </w:rPr>
        <w:t xml:space="preserve"> and list the benefits in</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 xml:space="preserve">the order shown. </w:t>
      </w:r>
      <w:r w:rsidR="002B6EA8"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 xml:space="preserve">For purposes of this </w:t>
      </w:r>
      <w:r w:rsidR="002B6EA8" w:rsidRPr="00987AAB">
        <w:rPr>
          <w:rFonts w:ascii="Times New Roman" w:hAnsi="Times New Roman" w:cs="Times New Roman"/>
          <w:sz w:val="24"/>
          <w:szCs w:val="24"/>
        </w:rPr>
        <w:t>s</w:t>
      </w:r>
      <w:r w:rsidR="00716E54" w:rsidRPr="00987AAB">
        <w:rPr>
          <w:rFonts w:ascii="Times New Roman" w:hAnsi="Times New Roman" w:cs="Times New Roman"/>
          <w:sz w:val="24"/>
          <w:szCs w:val="24"/>
        </w:rPr>
        <w:t>ection, “structure, language, and format”</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means style, arrangement</w:t>
      </w:r>
      <w:r w:rsidR="00F96E14" w:rsidRPr="00987AAB">
        <w:rPr>
          <w:rFonts w:ascii="Times New Roman" w:hAnsi="Times New Roman" w:cs="Times New Roman"/>
          <w:sz w:val="24"/>
          <w:szCs w:val="24"/>
        </w:rPr>
        <w:t>,</w:t>
      </w:r>
      <w:r w:rsidR="00716E54" w:rsidRPr="00987AAB">
        <w:rPr>
          <w:rFonts w:ascii="Times New Roman" w:hAnsi="Times New Roman" w:cs="Times New Roman"/>
          <w:sz w:val="24"/>
          <w:szCs w:val="24"/>
        </w:rPr>
        <w:t xml:space="preserve"> and overall content of a benefit.</w:t>
      </w:r>
    </w:p>
    <w:p w:rsidR="00452F9F" w:rsidRPr="00987AAB" w:rsidRDefault="00452F9F" w:rsidP="00497773">
      <w:pPr>
        <w:tabs>
          <w:tab w:val="left" w:pos="720"/>
        </w:tabs>
        <w:autoSpaceDE w:val="0"/>
        <w:autoSpaceDN w:val="0"/>
        <w:adjustRightInd w:val="0"/>
        <w:ind w:left="1440" w:hanging="1440"/>
        <w:rPr>
          <w:rFonts w:ascii="Times New Roman" w:hAnsi="Times New Roman" w:cs="Times New Roman"/>
          <w:sz w:val="24"/>
          <w:szCs w:val="24"/>
        </w:rPr>
      </w:pPr>
    </w:p>
    <w:p w:rsidR="00716E54" w:rsidRPr="00987AAB" w:rsidRDefault="00452F9F" w:rsidP="00497773">
      <w:pPr>
        <w:tabs>
          <w:tab w:val="left" w:pos="720"/>
        </w:tabs>
        <w:autoSpaceDE w:val="0"/>
        <w:autoSpaceDN w:val="0"/>
        <w:adjustRightInd w:val="0"/>
        <w:ind w:left="1440" w:hanging="1440"/>
        <w:rPr>
          <w:rFonts w:ascii="Times New Roman" w:hAnsi="Times New Roman" w:cs="Times New Roman"/>
          <w:sz w:val="24"/>
          <w:szCs w:val="24"/>
        </w:rPr>
      </w:pPr>
      <w:r w:rsidRPr="00987AAB">
        <w:rPr>
          <w:rFonts w:ascii="Times New Roman" w:hAnsi="Times New Roman" w:cs="Times New Roman"/>
          <w:sz w:val="24"/>
          <w:szCs w:val="24"/>
        </w:rPr>
        <w:tab/>
      </w:r>
      <w:r w:rsidR="00716E54" w:rsidRPr="00987AAB">
        <w:rPr>
          <w:rFonts w:ascii="Times New Roman" w:hAnsi="Times New Roman" w:cs="Times New Roman"/>
          <w:sz w:val="24"/>
          <w:szCs w:val="24"/>
        </w:rPr>
        <w:t>D.</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In addition to the benefit plan designations required in Subsection C of this</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section, an issuer may use other designations to the extent permitted by law.</w:t>
      </w:r>
    </w:p>
    <w:p w:rsidR="00452F9F" w:rsidRPr="00987AAB" w:rsidRDefault="00452F9F" w:rsidP="00497773">
      <w:pPr>
        <w:tabs>
          <w:tab w:val="left" w:pos="720"/>
        </w:tabs>
        <w:autoSpaceDE w:val="0"/>
        <w:autoSpaceDN w:val="0"/>
        <w:adjustRightInd w:val="0"/>
        <w:ind w:left="1440" w:hanging="1440"/>
        <w:rPr>
          <w:rFonts w:ascii="Times New Roman" w:hAnsi="Times New Roman" w:cs="Times New Roman"/>
          <w:b/>
          <w:bCs/>
          <w:sz w:val="24"/>
          <w:szCs w:val="24"/>
        </w:rPr>
      </w:pPr>
    </w:p>
    <w:p w:rsidR="00716E54" w:rsidRPr="00987AAB" w:rsidRDefault="00BE541D" w:rsidP="002B12FB">
      <w:pPr>
        <w:keepNext/>
        <w:tabs>
          <w:tab w:val="left" w:pos="720"/>
        </w:tabs>
        <w:autoSpaceDE w:val="0"/>
        <w:autoSpaceDN w:val="0"/>
        <w:adjustRightInd w:val="0"/>
        <w:ind w:left="1440" w:hanging="1440"/>
        <w:rPr>
          <w:rFonts w:ascii="Times New Roman" w:hAnsi="Times New Roman" w:cs="Times New Roman"/>
          <w:sz w:val="24"/>
          <w:szCs w:val="24"/>
        </w:rPr>
      </w:pPr>
      <w:r w:rsidRPr="00987AAB">
        <w:rPr>
          <w:rFonts w:ascii="Times New Roman" w:hAnsi="Times New Roman" w:cs="Times New Roman"/>
          <w:sz w:val="24"/>
          <w:szCs w:val="24"/>
        </w:rPr>
        <w:tab/>
      </w:r>
      <w:r w:rsidR="00716E54" w:rsidRPr="00987AAB">
        <w:rPr>
          <w:rFonts w:ascii="Times New Roman" w:hAnsi="Times New Roman" w:cs="Times New Roman"/>
          <w:sz w:val="24"/>
          <w:szCs w:val="24"/>
        </w:rPr>
        <w:t xml:space="preserve">E. </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Make-up of 2010 Standardized Benefit Plans:</w:t>
      </w:r>
    </w:p>
    <w:p w:rsidR="00BE541D" w:rsidRPr="00987AAB" w:rsidRDefault="00BE541D" w:rsidP="002B12FB">
      <w:pPr>
        <w:keepNext/>
        <w:autoSpaceDE w:val="0"/>
        <w:autoSpaceDN w:val="0"/>
        <w:adjustRightInd w:val="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p>
    <w:p w:rsidR="00BE541D" w:rsidRPr="00987AAB" w:rsidRDefault="00BE541D" w:rsidP="00F451AC">
      <w:pPr>
        <w:tabs>
          <w:tab w:val="left" w:pos="720"/>
          <w:tab w:val="left" w:pos="1440"/>
        </w:tabs>
        <w:autoSpaceDE w:val="0"/>
        <w:autoSpaceDN w:val="0"/>
        <w:adjustRightInd w:val="0"/>
        <w:ind w:left="2160" w:hanging="216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(1)</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Standardized Medicare supplement benefit Plan A shall include only the</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 xml:space="preserve">following: </w:t>
      </w:r>
    </w:p>
    <w:p w:rsidR="00BE541D" w:rsidRPr="00987AAB" w:rsidRDefault="00BE541D" w:rsidP="00F451AC">
      <w:pPr>
        <w:tabs>
          <w:tab w:val="left" w:pos="720"/>
          <w:tab w:val="left" w:pos="1440"/>
        </w:tabs>
        <w:autoSpaceDE w:val="0"/>
        <w:autoSpaceDN w:val="0"/>
        <w:adjustRightInd w:val="0"/>
        <w:ind w:left="2160" w:hanging="2160"/>
        <w:rPr>
          <w:rFonts w:ascii="Times New Roman" w:hAnsi="Times New Roman" w:cs="Times New Roman"/>
          <w:sz w:val="24"/>
          <w:szCs w:val="24"/>
        </w:rPr>
      </w:pPr>
    </w:p>
    <w:p w:rsidR="00716E54" w:rsidRPr="00987AAB" w:rsidRDefault="00BE541D" w:rsidP="00F451AC">
      <w:pPr>
        <w:tabs>
          <w:tab w:val="left" w:pos="720"/>
          <w:tab w:val="left" w:pos="1440"/>
        </w:tabs>
        <w:autoSpaceDE w:val="0"/>
        <w:autoSpaceDN w:val="0"/>
        <w:adjustRightInd w:val="0"/>
        <w:ind w:left="2160" w:hanging="216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The basic (core) benefits as defined in Section 8.1</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B</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 xml:space="preserve"> of this</w:t>
      </w:r>
      <w:r w:rsidR="00415BA8" w:rsidRPr="00987AAB">
        <w:rPr>
          <w:rFonts w:ascii="Times New Roman" w:hAnsi="Times New Roman" w:cs="Times New Roman"/>
          <w:sz w:val="24"/>
          <w:szCs w:val="24"/>
        </w:rPr>
        <w:t xml:space="preserve"> </w:t>
      </w:r>
      <w:r w:rsidR="00C351F0" w:rsidRPr="00987AAB">
        <w:rPr>
          <w:rFonts w:ascii="Times New Roman" w:hAnsi="Times New Roman" w:cs="Times New Roman"/>
          <w:sz w:val="24"/>
          <w:szCs w:val="24"/>
        </w:rPr>
        <w:t>Rule</w:t>
      </w:r>
      <w:r w:rsidR="00716E54" w:rsidRPr="00987AAB">
        <w:rPr>
          <w:rFonts w:ascii="Times New Roman" w:hAnsi="Times New Roman" w:cs="Times New Roman"/>
          <w:sz w:val="24"/>
          <w:szCs w:val="24"/>
        </w:rPr>
        <w:t>.</w:t>
      </w:r>
    </w:p>
    <w:p w:rsidR="00BE541D" w:rsidRPr="00987AAB" w:rsidRDefault="00BE541D" w:rsidP="00F451AC">
      <w:pPr>
        <w:tabs>
          <w:tab w:val="left" w:pos="720"/>
          <w:tab w:val="left" w:pos="1440"/>
        </w:tabs>
        <w:autoSpaceDE w:val="0"/>
        <w:autoSpaceDN w:val="0"/>
        <w:adjustRightInd w:val="0"/>
        <w:ind w:left="2160" w:hanging="2160"/>
        <w:rPr>
          <w:rFonts w:ascii="Times New Roman" w:hAnsi="Times New Roman" w:cs="Times New Roman"/>
          <w:sz w:val="24"/>
          <w:szCs w:val="24"/>
        </w:rPr>
      </w:pPr>
    </w:p>
    <w:p w:rsidR="00BE541D" w:rsidRPr="00987AAB" w:rsidRDefault="00BE541D" w:rsidP="00F451AC">
      <w:pPr>
        <w:tabs>
          <w:tab w:val="left" w:pos="720"/>
          <w:tab w:val="left" w:pos="1440"/>
        </w:tabs>
        <w:autoSpaceDE w:val="0"/>
        <w:autoSpaceDN w:val="0"/>
        <w:adjustRightInd w:val="0"/>
        <w:ind w:left="2160" w:hanging="216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(2)</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Standardized Medicare supplement benefit Plan B shall include only the</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 xml:space="preserve">following: </w:t>
      </w:r>
    </w:p>
    <w:p w:rsidR="00BE541D" w:rsidRPr="00987AAB" w:rsidRDefault="00BE541D" w:rsidP="00F451AC">
      <w:pPr>
        <w:tabs>
          <w:tab w:val="left" w:pos="720"/>
          <w:tab w:val="left" w:pos="1440"/>
        </w:tabs>
        <w:autoSpaceDE w:val="0"/>
        <w:autoSpaceDN w:val="0"/>
        <w:adjustRightInd w:val="0"/>
        <w:ind w:left="2160" w:hanging="2160"/>
        <w:rPr>
          <w:rFonts w:ascii="Times New Roman" w:hAnsi="Times New Roman" w:cs="Times New Roman"/>
          <w:sz w:val="24"/>
          <w:szCs w:val="24"/>
        </w:rPr>
      </w:pPr>
    </w:p>
    <w:p w:rsidR="00716E54" w:rsidRPr="00987AAB" w:rsidRDefault="00BE541D" w:rsidP="00F451AC">
      <w:pPr>
        <w:tabs>
          <w:tab w:val="left" w:pos="720"/>
          <w:tab w:val="left" w:pos="1440"/>
        </w:tabs>
        <w:autoSpaceDE w:val="0"/>
        <w:autoSpaceDN w:val="0"/>
        <w:adjustRightInd w:val="0"/>
        <w:ind w:left="2160" w:hanging="216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The basic (core) benefit as defined in Section 8.1</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B</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 xml:space="preserve"> of this</w:t>
      </w:r>
      <w:r w:rsidRPr="00987AAB">
        <w:rPr>
          <w:rFonts w:ascii="Times New Roman" w:hAnsi="Times New Roman" w:cs="Times New Roman"/>
          <w:sz w:val="24"/>
          <w:szCs w:val="24"/>
        </w:rPr>
        <w:t xml:space="preserve"> </w:t>
      </w:r>
      <w:r w:rsidR="00C351F0" w:rsidRPr="00987AAB">
        <w:rPr>
          <w:rFonts w:ascii="Times New Roman" w:hAnsi="Times New Roman" w:cs="Times New Roman"/>
          <w:sz w:val="24"/>
          <w:szCs w:val="24"/>
        </w:rPr>
        <w:t>Rule</w:t>
      </w:r>
      <w:r w:rsidR="00716E54" w:rsidRPr="00987AAB">
        <w:rPr>
          <w:rFonts w:ascii="Times New Roman" w:hAnsi="Times New Roman" w:cs="Times New Roman"/>
          <w:sz w:val="24"/>
          <w:szCs w:val="24"/>
        </w:rPr>
        <w:t>, plus one hundred percent (100%) of the Medicare Part A</w:t>
      </w:r>
      <w:r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deductible as defined in Section 8.1</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C</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 xml:space="preserve">(1) of this </w:t>
      </w:r>
      <w:r w:rsidR="00C351F0" w:rsidRPr="00987AAB">
        <w:rPr>
          <w:rFonts w:ascii="Times New Roman" w:hAnsi="Times New Roman" w:cs="Times New Roman"/>
          <w:sz w:val="24"/>
          <w:szCs w:val="24"/>
        </w:rPr>
        <w:t>Rule</w:t>
      </w:r>
      <w:r w:rsidR="00716E54" w:rsidRPr="00987AAB">
        <w:rPr>
          <w:rFonts w:ascii="Times New Roman" w:hAnsi="Times New Roman" w:cs="Times New Roman"/>
          <w:sz w:val="24"/>
          <w:szCs w:val="24"/>
        </w:rPr>
        <w:t>.</w:t>
      </w:r>
    </w:p>
    <w:p w:rsidR="00BE541D" w:rsidRPr="00987AAB" w:rsidRDefault="00BE541D" w:rsidP="00F451AC">
      <w:pPr>
        <w:tabs>
          <w:tab w:val="left" w:pos="720"/>
          <w:tab w:val="left" w:pos="1440"/>
        </w:tabs>
        <w:autoSpaceDE w:val="0"/>
        <w:autoSpaceDN w:val="0"/>
        <w:adjustRightInd w:val="0"/>
        <w:ind w:left="2160" w:hanging="2160"/>
        <w:rPr>
          <w:rFonts w:ascii="Times New Roman" w:hAnsi="Times New Roman" w:cs="Times New Roman"/>
          <w:sz w:val="24"/>
          <w:szCs w:val="24"/>
        </w:rPr>
      </w:pPr>
    </w:p>
    <w:p w:rsidR="00716E54" w:rsidRPr="00987AAB" w:rsidRDefault="00BE541D" w:rsidP="00F451AC">
      <w:pPr>
        <w:tabs>
          <w:tab w:val="left" w:pos="720"/>
          <w:tab w:val="left" w:pos="1440"/>
        </w:tabs>
        <w:autoSpaceDE w:val="0"/>
        <w:autoSpaceDN w:val="0"/>
        <w:adjustRightInd w:val="0"/>
        <w:ind w:left="2160" w:hanging="216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(3)</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Standardized Medicare supplement benefit Plan C shall include only the</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following: The basic (core) benefit as defined in Section 8.1</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B</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 xml:space="preserve"> of this</w:t>
      </w:r>
      <w:r w:rsidR="00F451AC" w:rsidRPr="00987AAB">
        <w:rPr>
          <w:rFonts w:ascii="Times New Roman" w:hAnsi="Times New Roman" w:cs="Times New Roman"/>
          <w:sz w:val="24"/>
          <w:szCs w:val="24"/>
        </w:rPr>
        <w:t xml:space="preserve"> </w:t>
      </w:r>
      <w:r w:rsidR="00C351F0" w:rsidRPr="00987AAB">
        <w:rPr>
          <w:rFonts w:ascii="Times New Roman" w:hAnsi="Times New Roman" w:cs="Times New Roman"/>
          <w:sz w:val="24"/>
          <w:szCs w:val="24"/>
        </w:rPr>
        <w:t>Rule</w:t>
      </w:r>
      <w:r w:rsidR="00716E54" w:rsidRPr="00987AAB">
        <w:rPr>
          <w:rFonts w:ascii="Times New Roman" w:hAnsi="Times New Roman" w:cs="Times New Roman"/>
          <w:sz w:val="24"/>
          <w:szCs w:val="24"/>
        </w:rPr>
        <w:t>, plus one hundred percent (100%) of the Medicare Part A</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deductible, skilled nursing facility care, one hundred percent (100%) of</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the Medicare Part B deductible, and medically necessary emergency care</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in a foreign country as defined in Sections 8.1</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C</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(1), (3), (4), and (6) of this</w:t>
      </w:r>
      <w:r w:rsidR="00F451AC" w:rsidRPr="00987AAB">
        <w:rPr>
          <w:rFonts w:ascii="Times New Roman" w:hAnsi="Times New Roman" w:cs="Times New Roman"/>
          <w:sz w:val="24"/>
          <w:szCs w:val="24"/>
        </w:rPr>
        <w:t xml:space="preserve"> </w:t>
      </w:r>
      <w:r w:rsidR="00C351F0" w:rsidRPr="00987AAB">
        <w:rPr>
          <w:rFonts w:ascii="Times New Roman" w:hAnsi="Times New Roman" w:cs="Times New Roman"/>
          <w:sz w:val="24"/>
          <w:szCs w:val="24"/>
        </w:rPr>
        <w:t>Rule</w:t>
      </w:r>
      <w:r w:rsidR="00716E54" w:rsidRPr="00987AAB">
        <w:rPr>
          <w:rFonts w:ascii="Times New Roman" w:hAnsi="Times New Roman" w:cs="Times New Roman"/>
          <w:sz w:val="24"/>
          <w:szCs w:val="24"/>
        </w:rPr>
        <w:t>, respectively.</w:t>
      </w:r>
    </w:p>
    <w:p w:rsidR="00BE541D" w:rsidRPr="00987AAB" w:rsidRDefault="00BE541D" w:rsidP="00F451AC">
      <w:pPr>
        <w:tabs>
          <w:tab w:val="left" w:pos="720"/>
          <w:tab w:val="left" w:pos="1440"/>
        </w:tabs>
        <w:autoSpaceDE w:val="0"/>
        <w:autoSpaceDN w:val="0"/>
        <w:adjustRightInd w:val="0"/>
        <w:ind w:left="2160" w:hanging="2160"/>
        <w:rPr>
          <w:rFonts w:ascii="Times New Roman" w:hAnsi="Times New Roman" w:cs="Times New Roman"/>
          <w:sz w:val="24"/>
          <w:szCs w:val="24"/>
        </w:rPr>
      </w:pPr>
    </w:p>
    <w:p w:rsidR="00716E54" w:rsidRPr="00987AAB" w:rsidRDefault="00BE541D" w:rsidP="00F451AC">
      <w:pPr>
        <w:tabs>
          <w:tab w:val="left" w:pos="720"/>
          <w:tab w:val="left" w:pos="1440"/>
        </w:tabs>
        <w:autoSpaceDE w:val="0"/>
        <w:autoSpaceDN w:val="0"/>
        <w:adjustRightInd w:val="0"/>
        <w:ind w:left="2160" w:hanging="216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(4)</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Standardized Medicare supplement benefit Plan D shall include only the</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following: The basic (core) benefit (as defined in Section 8.1</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B</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 xml:space="preserve"> of this</w:t>
      </w:r>
      <w:r w:rsidR="00F451AC" w:rsidRPr="00987AAB">
        <w:rPr>
          <w:rFonts w:ascii="Times New Roman" w:hAnsi="Times New Roman" w:cs="Times New Roman"/>
          <w:sz w:val="24"/>
          <w:szCs w:val="24"/>
        </w:rPr>
        <w:t xml:space="preserve"> </w:t>
      </w:r>
      <w:r w:rsidR="00C351F0" w:rsidRPr="00987AAB">
        <w:rPr>
          <w:rFonts w:ascii="Times New Roman" w:hAnsi="Times New Roman" w:cs="Times New Roman"/>
          <w:sz w:val="24"/>
          <w:szCs w:val="24"/>
        </w:rPr>
        <w:t>Rule</w:t>
      </w:r>
      <w:r w:rsidR="00716E54" w:rsidRPr="00987AAB">
        <w:rPr>
          <w:rFonts w:ascii="Times New Roman" w:hAnsi="Times New Roman" w:cs="Times New Roman"/>
          <w:sz w:val="24"/>
          <w:szCs w:val="24"/>
        </w:rPr>
        <w:t>), plus one hundred percent (100%) of the Medicare Part A</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deductible, skilled nursing facility care, and medically necessary</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emergency care in a foreign country as defined in Sections 8.1</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C</w:t>
      </w:r>
      <w:proofErr w:type="gramStart"/>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w:t>
      </w:r>
      <w:proofErr w:type="gramEnd"/>
      <w:r w:rsidR="00716E54" w:rsidRPr="00987AAB">
        <w:rPr>
          <w:rFonts w:ascii="Times New Roman" w:hAnsi="Times New Roman" w:cs="Times New Roman"/>
          <w:sz w:val="24"/>
          <w:szCs w:val="24"/>
        </w:rPr>
        <w:t>1), (3),</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 xml:space="preserve">and (6) of this </w:t>
      </w:r>
      <w:r w:rsidR="00C351F0" w:rsidRPr="00987AAB">
        <w:rPr>
          <w:rFonts w:ascii="Times New Roman" w:hAnsi="Times New Roman" w:cs="Times New Roman"/>
          <w:sz w:val="24"/>
          <w:szCs w:val="24"/>
        </w:rPr>
        <w:t>Rule</w:t>
      </w:r>
      <w:r w:rsidR="00716E54" w:rsidRPr="00987AAB">
        <w:rPr>
          <w:rFonts w:ascii="Times New Roman" w:hAnsi="Times New Roman" w:cs="Times New Roman"/>
          <w:sz w:val="24"/>
          <w:szCs w:val="24"/>
        </w:rPr>
        <w:t>, respectively.</w:t>
      </w:r>
    </w:p>
    <w:p w:rsidR="00BE541D" w:rsidRPr="00987AAB" w:rsidRDefault="00BE541D" w:rsidP="00F451AC">
      <w:pPr>
        <w:tabs>
          <w:tab w:val="left" w:pos="720"/>
          <w:tab w:val="left" w:pos="1440"/>
        </w:tabs>
        <w:autoSpaceDE w:val="0"/>
        <w:autoSpaceDN w:val="0"/>
        <w:adjustRightInd w:val="0"/>
        <w:ind w:left="2160" w:hanging="2160"/>
        <w:rPr>
          <w:rFonts w:ascii="Times New Roman" w:hAnsi="Times New Roman" w:cs="Times New Roman"/>
          <w:sz w:val="24"/>
          <w:szCs w:val="24"/>
        </w:rPr>
      </w:pPr>
    </w:p>
    <w:p w:rsidR="00716E54" w:rsidRPr="00987AAB" w:rsidRDefault="00BE541D" w:rsidP="00F451AC">
      <w:pPr>
        <w:tabs>
          <w:tab w:val="left" w:pos="720"/>
          <w:tab w:val="left" w:pos="1440"/>
        </w:tabs>
        <w:autoSpaceDE w:val="0"/>
        <w:autoSpaceDN w:val="0"/>
        <w:adjustRightInd w:val="0"/>
        <w:ind w:left="2160" w:hanging="216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(5)</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 xml:space="preserve">Standardized Medicare supplement [regular] </w:t>
      </w:r>
      <w:r w:rsidR="002B12FB" w:rsidRPr="00987AAB">
        <w:rPr>
          <w:rFonts w:ascii="Times New Roman" w:hAnsi="Times New Roman" w:cs="Times New Roman"/>
          <w:sz w:val="24"/>
          <w:szCs w:val="24"/>
        </w:rPr>
        <w:t xml:space="preserve">benefit </w:t>
      </w:r>
      <w:r w:rsidR="00716E54" w:rsidRPr="00987AAB">
        <w:rPr>
          <w:rFonts w:ascii="Times New Roman" w:hAnsi="Times New Roman" w:cs="Times New Roman"/>
          <w:sz w:val="24"/>
          <w:szCs w:val="24"/>
        </w:rPr>
        <w:t>Plan F shall include only the</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following: The basic (core) benefit as defined in Section 8.1</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B</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 xml:space="preserve"> of this</w:t>
      </w:r>
      <w:r w:rsidR="00F451AC" w:rsidRPr="00987AAB">
        <w:rPr>
          <w:rFonts w:ascii="Times New Roman" w:hAnsi="Times New Roman" w:cs="Times New Roman"/>
          <w:sz w:val="24"/>
          <w:szCs w:val="24"/>
        </w:rPr>
        <w:t xml:space="preserve"> </w:t>
      </w:r>
      <w:r w:rsidR="00C351F0" w:rsidRPr="00987AAB">
        <w:rPr>
          <w:rFonts w:ascii="Times New Roman" w:hAnsi="Times New Roman" w:cs="Times New Roman"/>
          <w:sz w:val="24"/>
          <w:szCs w:val="24"/>
        </w:rPr>
        <w:t>Rule</w:t>
      </w:r>
      <w:r w:rsidR="00716E54" w:rsidRPr="00987AAB">
        <w:rPr>
          <w:rFonts w:ascii="Times New Roman" w:hAnsi="Times New Roman" w:cs="Times New Roman"/>
          <w:sz w:val="24"/>
          <w:szCs w:val="24"/>
        </w:rPr>
        <w:t>, plus one hundred percent (100%) of the Medicare Part A</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deductible, the skilled nursing facility care, one hundred percent (100%)</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of the Medicare Part B deductible, one hundred percent (100%) of the</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Medicare Part B excess charges, and medically necessary emergency care</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in a foreign country as defined in Sections 8.1</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C</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(1), (3), (4), (5), and (6)</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respectively.</w:t>
      </w:r>
    </w:p>
    <w:p w:rsidR="00BE541D" w:rsidRPr="00987AAB" w:rsidRDefault="00BE541D" w:rsidP="00F451AC">
      <w:pPr>
        <w:tabs>
          <w:tab w:val="left" w:pos="720"/>
          <w:tab w:val="left" w:pos="1440"/>
        </w:tabs>
        <w:autoSpaceDE w:val="0"/>
        <w:autoSpaceDN w:val="0"/>
        <w:adjustRightInd w:val="0"/>
        <w:ind w:left="2160" w:hanging="2160"/>
        <w:rPr>
          <w:rFonts w:ascii="Times New Roman" w:hAnsi="Times New Roman" w:cs="Times New Roman"/>
          <w:sz w:val="24"/>
          <w:szCs w:val="24"/>
        </w:rPr>
      </w:pPr>
    </w:p>
    <w:p w:rsidR="00716E54" w:rsidRPr="00987AAB" w:rsidRDefault="00BE541D" w:rsidP="00F451AC">
      <w:pPr>
        <w:tabs>
          <w:tab w:val="left" w:pos="720"/>
          <w:tab w:val="left" w:pos="1440"/>
        </w:tabs>
        <w:autoSpaceDE w:val="0"/>
        <w:autoSpaceDN w:val="0"/>
        <w:adjustRightInd w:val="0"/>
        <w:ind w:left="2160" w:hanging="216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(6)</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 xml:space="preserve">Standardized Medicare supplement </w:t>
      </w:r>
      <w:r w:rsidR="002B12FB" w:rsidRPr="00987AAB">
        <w:rPr>
          <w:rFonts w:ascii="Times New Roman" w:hAnsi="Times New Roman" w:cs="Times New Roman"/>
          <w:sz w:val="24"/>
          <w:szCs w:val="24"/>
        </w:rPr>
        <w:t xml:space="preserve">benefit </w:t>
      </w:r>
      <w:r w:rsidR="00716E54" w:rsidRPr="00987AAB">
        <w:rPr>
          <w:rFonts w:ascii="Times New Roman" w:hAnsi="Times New Roman" w:cs="Times New Roman"/>
          <w:sz w:val="24"/>
          <w:szCs w:val="24"/>
        </w:rPr>
        <w:t xml:space="preserve">Plan F </w:t>
      </w:r>
      <w:r w:rsidR="00996587" w:rsidRPr="00987AAB">
        <w:rPr>
          <w:rFonts w:ascii="Times New Roman" w:hAnsi="Times New Roman" w:cs="Times New Roman"/>
          <w:sz w:val="24"/>
          <w:szCs w:val="24"/>
        </w:rPr>
        <w:t>w</w:t>
      </w:r>
      <w:r w:rsidR="00716E54" w:rsidRPr="00987AAB">
        <w:rPr>
          <w:rFonts w:ascii="Times New Roman" w:hAnsi="Times New Roman" w:cs="Times New Roman"/>
          <w:sz w:val="24"/>
          <w:szCs w:val="24"/>
        </w:rPr>
        <w:t>ith High Deductible shall</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include only the following: one hundred percent (100%) of covered</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expenses following the payment of the annual deductible set forth in</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Subparagraph (b).</w:t>
      </w:r>
    </w:p>
    <w:p w:rsidR="00BE541D" w:rsidRPr="00987AAB" w:rsidRDefault="00BE541D" w:rsidP="00716E54">
      <w:pPr>
        <w:autoSpaceDE w:val="0"/>
        <w:autoSpaceDN w:val="0"/>
        <w:adjustRightInd w:val="0"/>
        <w:rPr>
          <w:rFonts w:ascii="Times New Roman" w:hAnsi="Times New Roman" w:cs="Times New Roman"/>
          <w:sz w:val="24"/>
          <w:szCs w:val="24"/>
        </w:rPr>
      </w:pPr>
    </w:p>
    <w:p w:rsidR="00716E54" w:rsidRPr="00987AAB" w:rsidRDefault="00BE541D" w:rsidP="00F451AC">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a</w:t>
      </w:r>
      <w:r w:rsidR="007005F1" w:rsidRPr="00987AAB">
        <w:rPr>
          <w:rFonts w:ascii="Times New Roman" w:hAnsi="Times New Roman" w:cs="Times New Roman"/>
          <w:sz w:val="24"/>
          <w:szCs w:val="24"/>
        </w:rPr>
        <w:t>.</w:t>
      </w:r>
      <w:r w:rsidRPr="00987AAB">
        <w:rPr>
          <w:rFonts w:ascii="Times New Roman" w:hAnsi="Times New Roman" w:cs="Times New Roman"/>
          <w:sz w:val="24"/>
          <w:szCs w:val="24"/>
        </w:rPr>
        <w:tab/>
      </w:r>
      <w:r w:rsidR="002036F2" w:rsidRPr="00987AAB">
        <w:rPr>
          <w:rFonts w:ascii="Times New Roman" w:hAnsi="Times New Roman" w:cs="Times New Roman"/>
          <w:sz w:val="24"/>
          <w:szCs w:val="24"/>
        </w:rPr>
        <w:t>The covered expenses (after the deductible) are: t</w:t>
      </w:r>
      <w:r w:rsidR="00716E54" w:rsidRPr="00987AAB">
        <w:rPr>
          <w:rFonts w:ascii="Times New Roman" w:hAnsi="Times New Roman" w:cs="Times New Roman"/>
          <w:sz w:val="24"/>
          <w:szCs w:val="24"/>
        </w:rPr>
        <w:t>he basic (core) benefit as defined in Section 8.1</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B</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 xml:space="preserve"> of this</w:t>
      </w:r>
      <w:r w:rsidR="00F451AC" w:rsidRPr="00987AAB">
        <w:rPr>
          <w:rFonts w:ascii="Times New Roman" w:hAnsi="Times New Roman" w:cs="Times New Roman"/>
          <w:sz w:val="24"/>
          <w:szCs w:val="24"/>
        </w:rPr>
        <w:t xml:space="preserve"> </w:t>
      </w:r>
      <w:r w:rsidR="00C351F0" w:rsidRPr="00987AAB">
        <w:rPr>
          <w:rFonts w:ascii="Times New Roman" w:hAnsi="Times New Roman" w:cs="Times New Roman"/>
          <w:sz w:val="24"/>
          <w:szCs w:val="24"/>
        </w:rPr>
        <w:t>Rule</w:t>
      </w:r>
      <w:r w:rsidR="00716E54" w:rsidRPr="00987AAB">
        <w:rPr>
          <w:rFonts w:ascii="Times New Roman" w:hAnsi="Times New Roman" w:cs="Times New Roman"/>
          <w:sz w:val="24"/>
          <w:szCs w:val="24"/>
        </w:rPr>
        <w:t>, plus one hundred percent (100%) of the Medicare Part</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A deductible, skilled nursing facility care, one hundred percent</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(100%) of the Medicare Part B deductible, one hundred percent</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(100%) of the Medicare Part B excess charges, and medically</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necessary emergency care in a foreign country as defined in</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Sections 8.1</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C</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 xml:space="preserve">(1), (3), (4), (5), and (6) of this </w:t>
      </w:r>
      <w:r w:rsidR="00C351F0" w:rsidRPr="00987AAB">
        <w:rPr>
          <w:rFonts w:ascii="Times New Roman" w:hAnsi="Times New Roman" w:cs="Times New Roman"/>
          <w:sz w:val="24"/>
          <w:szCs w:val="24"/>
        </w:rPr>
        <w:t>Rule</w:t>
      </w:r>
      <w:r w:rsidR="00716E54" w:rsidRPr="00987AAB">
        <w:rPr>
          <w:rFonts w:ascii="Times New Roman" w:hAnsi="Times New Roman" w:cs="Times New Roman"/>
          <w:sz w:val="24"/>
          <w:szCs w:val="24"/>
        </w:rPr>
        <w:t>,</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respectively.</w:t>
      </w:r>
    </w:p>
    <w:p w:rsidR="00BE541D" w:rsidRPr="00987AAB" w:rsidRDefault="00BE541D" w:rsidP="00716E54">
      <w:pPr>
        <w:autoSpaceDE w:val="0"/>
        <w:autoSpaceDN w:val="0"/>
        <w:adjustRightInd w:val="0"/>
        <w:rPr>
          <w:rFonts w:ascii="Times New Roman" w:hAnsi="Times New Roman" w:cs="Times New Roman"/>
          <w:sz w:val="24"/>
          <w:szCs w:val="24"/>
        </w:rPr>
      </w:pPr>
    </w:p>
    <w:p w:rsidR="00716E54" w:rsidRPr="00987AAB" w:rsidRDefault="00BE541D" w:rsidP="00F451AC">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b</w:t>
      </w:r>
      <w:r w:rsidR="007005F1" w:rsidRPr="00987AAB">
        <w:rPr>
          <w:rFonts w:ascii="Times New Roman" w:hAnsi="Times New Roman" w:cs="Times New Roman"/>
          <w:sz w:val="24"/>
          <w:szCs w:val="24"/>
        </w:rPr>
        <w:t>.</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 xml:space="preserve">The annual deductible in Plan F </w:t>
      </w:r>
      <w:r w:rsidR="00996587" w:rsidRPr="00987AAB">
        <w:rPr>
          <w:rFonts w:ascii="Times New Roman" w:hAnsi="Times New Roman" w:cs="Times New Roman"/>
          <w:sz w:val="24"/>
          <w:szCs w:val="24"/>
        </w:rPr>
        <w:t>w</w:t>
      </w:r>
      <w:r w:rsidR="00716E54" w:rsidRPr="00987AAB">
        <w:rPr>
          <w:rFonts w:ascii="Times New Roman" w:hAnsi="Times New Roman" w:cs="Times New Roman"/>
          <w:sz w:val="24"/>
          <w:szCs w:val="24"/>
        </w:rPr>
        <w:t>ith High Deductible shall</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consist of out-of-pocket expenses, other than premiums, for</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services covered by [regular] Plan F, and shall be in addition to</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 xml:space="preserve">any other specific benefit deductibles. </w:t>
      </w:r>
      <w:r w:rsidR="007723A4"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The basis for the deductible</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shall be $1,500 and shall be adjusted annually from 1999 by the</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Secretary of the U.S. Department of Health and Human Services to</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reflect the change in the Consumer Price Index for all urban</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consumers for the twelve-month period ending with August of the</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 xml:space="preserve">preceding year, </w:t>
      </w:r>
      <w:r w:rsidR="006838A2" w:rsidRPr="00987AAB">
        <w:rPr>
          <w:rFonts w:ascii="Times New Roman" w:hAnsi="Times New Roman" w:cs="Times New Roman"/>
          <w:sz w:val="24"/>
          <w:szCs w:val="24"/>
        </w:rPr>
        <w:t xml:space="preserve">and </w:t>
      </w:r>
      <w:r w:rsidR="00716E54" w:rsidRPr="00987AAB">
        <w:rPr>
          <w:rFonts w:ascii="Times New Roman" w:hAnsi="Times New Roman" w:cs="Times New Roman"/>
          <w:sz w:val="24"/>
          <w:szCs w:val="24"/>
        </w:rPr>
        <w:t>rounded to the nearest multiple of ten dollars</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($10).</w:t>
      </w:r>
    </w:p>
    <w:p w:rsidR="005C5A6C" w:rsidRPr="00987AAB" w:rsidRDefault="005C5A6C" w:rsidP="00716E54">
      <w:pPr>
        <w:autoSpaceDE w:val="0"/>
        <w:autoSpaceDN w:val="0"/>
        <w:adjustRightInd w:val="0"/>
        <w:rPr>
          <w:rFonts w:ascii="Times New Roman" w:hAnsi="Times New Roman" w:cs="Times New Roman"/>
          <w:sz w:val="24"/>
          <w:szCs w:val="24"/>
        </w:rPr>
      </w:pPr>
    </w:p>
    <w:p w:rsidR="00E25030" w:rsidRPr="00987AAB" w:rsidRDefault="005C5A6C" w:rsidP="00E25030">
      <w:pPr>
        <w:tabs>
          <w:tab w:val="left" w:pos="720"/>
          <w:tab w:val="left" w:pos="1440"/>
        </w:tabs>
        <w:autoSpaceDE w:val="0"/>
        <w:autoSpaceDN w:val="0"/>
        <w:adjustRightInd w:val="0"/>
        <w:ind w:left="2160" w:hanging="216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(7)</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Standardized Medicare supplement benefit Plan G shall include only the</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following: The basic (core) benefit as defined in Section 8.1</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B</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 xml:space="preserve"> of this</w:t>
      </w:r>
      <w:r w:rsidR="00F451AC" w:rsidRPr="00987AAB">
        <w:rPr>
          <w:rFonts w:ascii="Times New Roman" w:hAnsi="Times New Roman" w:cs="Times New Roman"/>
          <w:sz w:val="24"/>
          <w:szCs w:val="24"/>
        </w:rPr>
        <w:t xml:space="preserve"> </w:t>
      </w:r>
      <w:r w:rsidR="00C351F0" w:rsidRPr="00987AAB">
        <w:rPr>
          <w:rFonts w:ascii="Times New Roman" w:hAnsi="Times New Roman" w:cs="Times New Roman"/>
          <w:sz w:val="24"/>
          <w:szCs w:val="24"/>
        </w:rPr>
        <w:t>Rule</w:t>
      </w:r>
      <w:r w:rsidR="00716E54" w:rsidRPr="00987AAB">
        <w:rPr>
          <w:rFonts w:ascii="Times New Roman" w:hAnsi="Times New Roman" w:cs="Times New Roman"/>
          <w:sz w:val="24"/>
          <w:szCs w:val="24"/>
        </w:rPr>
        <w:t>, plus one hundred percent (100%) of the Medicare Part A</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deductible, skilled nursing facility care, one hundred percent (100%) of</w:t>
      </w:r>
      <w:r w:rsidR="00F451AC" w:rsidRPr="00987AAB">
        <w:rPr>
          <w:rFonts w:ascii="Times New Roman" w:hAnsi="Times New Roman" w:cs="Times New Roman"/>
          <w:sz w:val="24"/>
          <w:szCs w:val="24"/>
        </w:rPr>
        <w:t xml:space="preserve"> </w:t>
      </w:r>
      <w:r w:rsidR="008558E8" w:rsidRPr="00987AAB">
        <w:rPr>
          <w:rFonts w:ascii="Times New Roman" w:hAnsi="Times New Roman" w:cs="Times New Roman"/>
          <w:sz w:val="24"/>
          <w:szCs w:val="24"/>
        </w:rPr>
        <w:t>t</w:t>
      </w:r>
      <w:r w:rsidR="00716E54" w:rsidRPr="00987AAB">
        <w:rPr>
          <w:rFonts w:ascii="Times New Roman" w:hAnsi="Times New Roman" w:cs="Times New Roman"/>
          <w:sz w:val="24"/>
          <w:szCs w:val="24"/>
        </w:rPr>
        <w:t>he Medicare Part B excess charges, and medically necessary emergency</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care in a foreign country as defined in Sections 8.1</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C</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(1), (3), (5), and (6),</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respectively.</w:t>
      </w:r>
      <w:r w:rsidR="00E25030" w:rsidRPr="00987AAB">
        <w:rPr>
          <w:rFonts w:ascii="Times New Roman" w:hAnsi="Times New Roman" w:cs="Times New Roman"/>
        </w:rPr>
        <w:t xml:space="preserve"> </w:t>
      </w:r>
      <w:r w:rsidR="00EC318E" w:rsidRPr="00987AAB">
        <w:rPr>
          <w:rFonts w:ascii="Times New Roman" w:hAnsi="Times New Roman" w:cs="Times New Roman"/>
        </w:rPr>
        <w:t xml:space="preserve"> </w:t>
      </w:r>
      <w:r w:rsidR="00E25030" w:rsidRPr="00987AAB">
        <w:rPr>
          <w:rFonts w:ascii="Times New Roman" w:hAnsi="Times New Roman" w:cs="Times New Roman"/>
          <w:sz w:val="24"/>
          <w:szCs w:val="24"/>
        </w:rPr>
        <w:t>Effective January 1, 2020, the standardized benefit plans described in Section 9.2</w:t>
      </w:r>
      <w:r w:rsidR="00EC318E" w:rsidRPr="00987AAB">
        <w:rPr>
          <w:rFonts w:ascii="Times New Roman" w:hAnsi="Times New Roman" w:cs="Times New Roman"/>
          <w:sz w:val="24"/>
          <w:szCs w:val="24"/>
        </w:rPr>
        <w:t>(</w:t>
      </w:r>
      <w:r w:rsidR="00E25030" w:rsidRPr="00987AAB">
        <w:rPr>
          <w:rFonts w:ascii="Times New Roman" w:hAnsi="Times New Roman" w:cs="Times New Roman"/>
          <w:sz w:val="24"/>
          <w:szCs w:val="24"/>
        </w:rPr>
        <w:t>A</w:t>
      </w:r>
      <w:proofErr w:type="gramStart"/>
      <w:r w:rsidR="00EC318E" w:rsidRPr="00987AAB">
        <w:rPr>
          <w:rFonts w:ascii="Times New Roman" w:hAnsi="Times New Roman" w:cs="Times New Roman"/>
          <w:sz w:val="24"/>
          <w:szCs w:val="24"/>
        </w:rPr>
        <w:t>)</w:t>
      </w:r>
      <w:r w:rsidR="00E25030" w:rsidRPr="00987AAB">
        <w:rPr>
          <w:rFonts w:ascii="Times New Roman" w:hAnsi="Times New Roman" w:cs="Times New Roman"/>
          <w:sz w:val="24"/>
          <w:szCs w:val="24"/>
        </w:rPr>
        <w:t>(</w:t>
      </w:r>
      <w:proofErr w:type="gramEnd"/>
      <w:r w:rsidR="00E25030" w:rsidRPr="00987AAB">
        <w:rPr>
          <w:rFonts w:ascii="Times New Roman" w:hAnsi="Times New Roman" w:cs="Times New Roman"/>
          <w:sz w:val="24"/>
          <w:szCs w:val="24"/>
        </w:rPr>
        <w:t xml:space="preserve">4) of this </w:t>
      </w:r>
      <w:r w:rsidR="00EC318E" w:rsidRPr="00987AAB">
        <w:rPr>
          <w:rFonts w:ascii="Times New Roman" w:hAnsi="Times New Roman" w:cs="Times New Roman"/>
          <w:sz w:val="24"/>
          <w:szCs w:val="24"/>
        </w:rPr>
        <w:t xml:space="preserve">Rule </w:t>
      </w:r>
      <w:r w:rsidR="00E25030" w:rsidRPr="00987AAB">
        <w:rPr>
          <w:rFonts w:ascii="Times New Roman" w:hAnsi="Times New Roman" w:cs="Times New Roman"/>
          <w:sz w:val="24"/>
          <w:szCs w:val="24"/>
        </w:rPr>
        <w:t>(Redesignated Plan G High Deductible) may be offered to any individual who was eligible for Medicare prior to January 1, 2020.</w:t>
      </w:r>
    </w:p>
    <w:p w:rsidR="00716E54" w:rsidRPr="00987AAB" w:rsidRDefault="00716E54" w:rsidP="00F451AC">
      <w:pPr>
        <w:tabs>
          <w:tab w:val="left" w:pos="720"/>
          <w:tab w:val="left" w:pos="1440"/>
        </w:tabs>
        <w:autoSpaceDE w:val="0"/>
        <w:autoSpaceDN w:val="0"/>
        <w:adjustRightInd w:val="0"/>
        <w:ind w:left="2160" w:hanging="2160"/>
        <w:rPr>
          <w:rFonts w:ascii="Times New Roman" w:hAnsi="Times New Roman" w:cs="Times New Roman"/>
          <w:sz w:val="24"/>
          <w:szCs w:val="24"/>
        </w:rPr>
      </w:pPr>
    </w:p>
    <w:p w:rsidR="005C5A6C" w:rsidRPr="00987AAB" w:rsidRDefault="005C5A6C" w:rsidP="00F451AC">
      <w:pPr>
        <w:tabs>
          <w:tab w:val="left" w:pos="720"/>
          <w:tab w:val="left" w:pos="1440"/>
        </w:tabs>
        <w:autoSpaceDE w:val="0"/>
        <w:autoSpaceDN w:val="0"/>
        <w:adjustRightInd w:val="0"/>
        <w:ind w:left="2160" w:hanging="2160"/>
        <w:rPr>
          <w:rFonts w:ascii="Times New Roman" w:hAnsi="Times New Roman" w:cs="Times New Roman"/>
          <w:sz w:val="24"/>
          <w:szCs w:val="24"/>
        </w:rPr>
      </w:pPr>
    </w:p>
    <w:p w:rsidR="00716E54" w:rsidRPr="00987AAB" w:rsidRDefault="005C5A6C" w:rsidP="00F451AC">
      <w:pPr>
        <w:tabs>
          <w:tab w:val="left" w:pos="720"/>
          <w:tab w:val="left" w:pos="1440"/>
        </w:tabs>
        <w:autoSpaceDE w:val="0"/>
        <w:autoSpaceDN w:val="0"/>
        <w:adjustRightInd w:val="0"/>
        <w:ind w:left="2160" w:hanging="216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(8)</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 xml:space="preserve">Standardized Medicare supplement </w:t>
      </w:r>
      <w:r w:rsidR="002B12FB" w:rsidRPr="00987AAB">
        <w:rPr>
          <w:rFonts w:ascii="Times New Roman" w:hAnsi="Times New Roman" w:cs="Times New Roman"/>
          <w:sz w:val="24"/>
          <w:szCs w:val="24"/>
        </w:rPr>
        <w:t xml:space="preserve">benefit </w:t>
      </w:r>
      <w:r w:rsidR="00716E54" w:rsidRPr="00987AAB">
        <w:rPr>
          <w:rFonts w:ascii="Times New Roman" w:hAnsi="Times New Roman" w:cs="Times New Roman"/>
          <w:sz w:val="24"/>
          <w:szCs w:val="24"/>
        </w:rPr>
        <w:t>Plan K is mandated by The Medicare</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Prescription Drug, Improvement and Modernization Act of 2003, and shall</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include only the following:</w:t>
      </w:r>
    </w:p>
    <w:p w:rsidR="006F49DA" w:rsidRPr="00987AAB" w:rsidRDefault="006F49DA" w:rsidP="00716E54">
      <w:pPr>
        <w:autoSpaceDE w:val="0"/>
        <w:autoSpaceDN w:val="0"/>
        <w:adjustRightInd w:val="0"/>
        <w:rPr>
          <w:rFonts w:ascii="Times New Roman" w:hAnsi="Times New Roman" w:cs="Times New Roman"/>
          <w:sz w:val="24"/>
          <w:szCs w:val="24"/>
        </w:rPr>
      </w:pPr>
    </w:p>
    <w:p w:rsidR="00716E54" w:rsidRPr="00987AAB" w:rsidRDefault="005C5A6C" w:rsidP="00F451AC">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Pr="00987AAB">
        <w:rPr>
          <w:rFonts w:ascii="Times New Roman" w:hAnsi="Times New Roman" w:cs="Times New Roman"/>
          <w:sz w:val="24"/>
          <w:szCs w:val="24"/>
        </w:rPr>
        <w:tab/>
      </w:r>
      <w:proofErr w:type="gramStart"/>
      <w:r w:rsidR="00716E54" w:rsidRPr="00987AAB">
        <w:rPr>
          <w:rFonts w:ascii="Times New Roman" w:hAnsi="Times New Roman" w:cs="Times New Roman"/>
          <w:sz w:val="24"/>
          <w:szCs w:val="24"/>
        </w:rPr>
        <w:t>a</w:t>
      </w:r>
      <w:r w:rsidR="00B37EC7" w:rsidRPr="00987AAB">
        <w:rPr>
          <w:rFonts w:ascii="Times New Roman" w:hAnsi="Times New Roman" w:cs="Times New Roman"/>
          <w:sz w:val="24"/>
          <w:szCs w:val="24"/>
        </w:rPr>
        <w:t>.</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Part</w:t>
      </w:r>
      <w:proofErr w:type="gramEnd"/>
      <w:r w:rsidR="00716E54" w:rsidRPr="00987AAB">
        <w:rPr>
          <w:rFonts w:ascii="Times New Roman" w:hAnsi="Times New Roman" w:cs="Times New Roman"/>
          <w:sz w:val="24"/>
          <w:szCs w:val="24"/>
        </w:rPr>
        <w:t xml:space="preserve"> A Hospital Coinsurance 61st through 90th days: Coverage of</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one hundred percent (100%) of the Part A hospital coinsurance</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amount for each day used from the 61st through the 90th day in</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any Medicare benefit period;</w:t>
      </w:r>
    </w:p>
    <w:p w:rsidR="005C5A6C" w:rsidRPr="00987AAB" w:rsidRDefault="005C5A6C" w:rsidP="00F451AC">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p>
    <w:p w:rsidR="00716E54" w:rsidRPr="00987AAB" w:rsidRDefault="00294484" w:rsidP="00F451AC">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b</w:t>
      </w:r>
      <w:r w:rsidR="00B37EC7" w:rsidRPr="00987AAB">
        <w:rPr>
          <w:rFonts w:ascii="Times New Roman" w:hAnsi="Times New Roman" w:cs="Times New Roman"/>
          <w:sz w:val="24"/>
          <w:szCs w:val="24"/>
        </w:rPr>
        <w:t>.</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Part A Hospital Coinsurance, 91st through 150th days: Coverage</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of one hundred percent (100%) of the Part A hospital coinsurance</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amount for each Medicare lifetime inpatient reserve day used from</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the 91st through the 150th day in any Medicare benefit period;</w:t>
      </w:r>
    </w:p>
    <w:p w:rsidR="005C5A6C" w:rsidRPr="00987AAB" w:rsidRDefault="005C5A6C" w:rsidP="00F451AC">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p>
    <w:p w:rsidR="00716E54" w:rsidRPr="00987AAB" w:rsidRDefault="00294484" w:rsidP="00F451AC">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c</w:t>
      </w:r>
      <w:r w:rsidR="00B37EC7" w:rsidRPr="00987AAB">
        <w:rPr>
          <w:rFonts w:ascii="Times New Roman" w:hAnsi="Times New Roman" w:cs="Times New Roman"/>
          <w:sz w:val="24"/>
          <w:szCs w:val="24"/>
        </w:rPr>
        <w:t>.</w:t>
      </w:r>
      <w:r w:rsidR="002B41A4" w:rsidRPr="00987AAB">
        <w:rPr>
          <w:rFonts w:ascii="Times New Roman" w:hAnsi="Times New Roman" w:cs="Times New Roman"/>
          <w:sz w:val="24"/>
          <w:szCs w:val="24"/>
        </w:rPr>
        <w:tab/>
      </w:r>
      <w:r w:rsidR="00716E54" w:rsidRPr="00987AAB">
        <w:rPr>
          <w:rFonts w:ascii="Times New Roman" w:hAnsi="Times New Roman" w:cs="Times New Roman"/>
          <w:sz w:val="24"/>
          <w:szCs w:val="24"/>
        </w:rPr>
        <w:t>Part A Hospitalization After 150 Days: Upon exhaustion of the</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Medicare hospital inpatient coverage, including the lifetime</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reserve days, coverage of one hundred percent (100%) of the</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Medicare Part A eligible expenses for hospitalization paid at the</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applicable prospective payment system (PPS) rate, or other</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appropriate Medicare standard of payment, subject to a lifetime</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 xml:space="preserve">maximum benefit of an additional 365 days. </w:t>
      </w:r>
      <w:r w:rsidR="007723A4"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The provider shall</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accept the issuer’s payment as payment in full and may not bill the</w:t>
      </w:r>
      <w:r w:rsidR="00F451AC"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insured for any balance;</w:t>
      </w:r>
    </w:p>
    <w:p w:rsidR="002B41A4" w:rsidRPr="00987AAB" w:rsidRDefault="002B41A4" w:rsidP="00F451AC">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p>
    <w:p w:rsidR="00716E54" w:rsidRPr="00987AAB" w:rsidRDefault="002B41A4" w:rsidP="00F451AC">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d</w:t>
      </w:r>
      <w:r w:rsidR="00B37EC7" w:rsidRPr="00987AAB">
        <w:rPr>
          <w:rFonts w:ascii="Times New Roman" w:hAnsi="Times New Roman" w:cs="Times New Roman"/>
          <w:sz w:val="24"/>
          <w:szCs w:val="24"/>
        </w:rPr>
        <w:t>.</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Medicare Part A Deductible: Coverage for fifty percent (50%) of</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the Medicare Part A inpatient hospital deductible amount per</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benefit period until the out-of-pocket limitation is met as described</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in Subparagraph (j);</w:t>
      </w:r>
    </w:p>
    <w:p w:rsidR="002B41A4" w:rsidRPr="00987AAB" w:rsidRDefault="002B41A4" w:rsidP="00F451AC">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p>
    <w:p w:rsidR="00716E54" w:rsidRPr="00987AAB" w:rsidRDefault="002B41A4" w:rsidP="00F451AC">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e</w:t>
      </w:r>
      <w:r w:rsidR="00B37EC7" w:rsidRPr="00987AAB">
        <w:rPr>
          <w:rFonts w:ascii="Times New Roman" w:hAnsi="Times New Roman" w:cs="Times New Roman"/>
          <w:sz w:val="24"/>
          <w:szCs w:val="24"/>
        </w:rPr>
        <w:t>.</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Skilled Nursing Facility Care: Coverage for fifty percent (50%) of</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the coinsurance amount for each day used from the 21st day</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through the 100th day in a Medicare benefit period for post</w:t>
      </w:r>
      <w:r w:rsidR="00EF7DC8" w:rsidRPr="00987AAB">
        <w:rPr>
          <w:rFonts w:ascii="Times New Roman" w:hAnsi="Times New Roman" w:cs="Times New Roman"/>
          <w:sz w:val="24"/>
          <w:szCs w:val="24"/>
        </w:rPr>
        <w:t>-</w:t>
      </w:r>
      <w:r w:rsidR="00716E54" w:rsidRPr="00987AAB">
        <w:rPr>
          <w:rFonts w:ascii="Times New Roman" w:hAnsi="Times New Roman" w:cs="Times New Roman"/>
          <w:sz w:val="24"/>
          <w:szCs w:val="24"/>
        </w:rPr>
        <w:t>hospital</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skilled nursing facility care eligible under Medicare Part A</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until the out-of-pocket limitation is met as described in</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Subparagraph (j);</w:t>
      </w:r>
    </w:p>
    <w:p w:rsidR="002B41A4" w:rsidRPr="00987AAB" w:rsidRDefault="002B41A4" w:rsidP="00F451AC">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p>
    <w:p w:rsidR="00716E54" w:rsidRPr="00987AAB" w:rsidRDefault="002B41A4" w:rsidP="00F451AC">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f</w:t>
      </w:r>
      <w:r w:rsidR="00B37EC7" w:rsidRPr="00987AAB">
        <w:rPr>
          <w:rFonts w:ascii="Times New Roman" w:hAnsi="Times New Roman" w:cs="Times New Roman"/>
          <w:sz w:val="24"/>
          <w:szCs w:val="24"/>
        </w:rPr>
        <w:t>.</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Hospice Care: Coverage for fifty percent (50%) of cost sharing for</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all Part A Medicare eligible expenses and respite care until the out</w:t>
      </w:r>
      <w:r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of-</w:t>
      </w:r>
      <w:r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pocket limitation is met as described in Subparagraph (j);</w:t>
      </w:r>
    </w:p>
    <w:p w:rsidR="002B41A4" w:rsidRPr="00987AAB" w:rsidRDefault="002B41A4" w:rsidP="00F451AC">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p>
    <w:p w:rsidR="00716E54" w:rsidRPr="00987AAB" w:rsidRDefault="002B41A4" w:rsidP="00E6252D">
      <w:pPr>
        <w:tabs>
          <w:tab w:val="left" w:pos="720"/>
          <w:tab w:val="left" w:pos="1440"/>
          <w:tab w:val="left" w:pos="2160"/>
        </w:tabs>
        <w:autoSpaceDE w:val="0"/>
        <w:autoSpaceDN w:val="0"/>
        <w:adjustRightInd w:val="0"/>
        <w:ind w:left="2880" w:right="-180" w:hanging="288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g</w:t>
      </w:r>
      <w:r w:rsidR="00B37EC7" w:rsidRPr="00987AAB">
        <w:rPr>
          <w:rFonts w:ascii="Times New Roman" w:hAnsi="Times New Roman" w:cs="Times New Roman"/>
          <w:sz w:val="24"/>
          <w:szCs w:val="24"/>
        </w:rPr>
        <w:t>.</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Blood: Coverage for fifty percent (50%), under Medicare Part A or</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B, of the reasonable cost of the first three (3) pints of blood (or</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equivalent quantities of packed red blood cells, as defined under</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federal regulations) unless replaced in accordance with federal</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regulations</w:t>
      </w:r>
      <w:r w:rsidR="00192EAC" w:rsidRPr="00987AAB">
        <w:rPr>
          <w:rFonts w:ascii="Times New Roman" w:hAnsi="Times New Roman" w:cs="Times New Roman"/>
          <w:sz w:val="24"/>
          <w:szCs w:val="24"/>
        </w:rPr>
        <w:t>,</w:t>
      </w:r>
      <w:r w:rsidR="00716E54" w:rsidRPr="00987AAB">
        <w:rPr>
          <w:rFonts w:ascii="Times New Roman" w:hAnsi="Times New Roman" w:cs="Times New Roman"/>
          <w:sz w:val="24"/>
          <w:szCs w:val="24"/>
        </w:rPr>
        <w:t xml:space="preserve"> until the out-of-pocket limitation is met as described in</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Subparagraph (j);</w:t>
      </w:r>
    </w:p>
    <w:p w:rsidR="002B41A4" w:rsidRPr="00987AAB" w:rsidRDefault="002B41A4" w:rsidP="00F451AC">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p>
    <w:p w:rsidR="00716E54" w:rsidRPr="00987AAB" w:rsidRDefault="002B41A4" w:rsidP="00F451AC">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h</w:t>
      </w:r>
      <w:r w:rsidR="00B37EC7" w:rsidRPr="00987AAB">
        <w:rPr>
          <w:rFonts w:ascii="Times New Roman" w:hAnsi="Times New Roman" w:cs="Times New Roman"/>
          <w:sz w:val="24"/>
          <w:szCs w:val="24"/>
        </w:rPr>
        <w:t>.</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Part B Cost Sharing: Except for coverage provided in</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Subparagraph (i), coverage for fifty percent (50%) of the cost</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sharing otherwise applicable under Medicare Part B after the</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policyholder pays the Part B deductible until the out-of-pocket</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limitation is met as described in Subparagraph (j);</w:t>
      </w:r>
    </w:p>
    <w:p w:rsidR="002B41A4" w:rsidRPr="00987AAB" w:rsidRDefault="002B41A4" w:rsidP="00F451AC">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p>
    <w:p w:rsidR="00716E54" w:rsidRPr="00987AAB" w:rsidRDefault="002B41A4" w:rsidP="00F451AC">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i</w:t>
      </w:r>
      <w:r w:rsidR="00B37EC7" w:rsidRPr="00987AAB">
        <w:rPr>
          <w:rFonts w:ascii="Times New Roman" w:hAnsi="Times New Roman" w:cs="Times New Roman"/>
          <w:sz w:val="24"/>
          <w:szCs w:val="24"/>
        </w:rPr>
        <w:t>.</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Part B Preventive Services: Coverage of one hundred percent</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(100%) of the cost sharing for Medicare Part B preventive services</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after the policyholder pays the Part B deductible; and</w:t>
      </w:r>
    </w:p>
    <w:p w:rsidR="002B41A4" w:rsidRPr="00987AAB" w:rsidRDefault="002B41A4" w:rsidP="00F451AC">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p>
    <w:p w:rsidR="00716E54" w:rsidRPr="00987AAB" w:rsidRDefault="002B41A4" w:rsidP="00F451AC">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j</w:t>
      </w:r>
      <w:r w:rsidR="00B37EC7" w:rsidRPr="00987AAB">
        <w:rPr>
          <w:rFonts w:ascii="Times New Roman" w:hAnsi="Times New Roman" w:cs="Times New Roman"/>
          <w:sz w:val="24"/>
          <w:szCs w:val="24"/>
        </w:rPr>
        <w:t>.</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Cost Sharing After Out-of-Pocket Limits: Coverage of one</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hundred percent (100%) of all cost sharing under Medicare Parts A</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and B for the balance of the calendar year after the individual has</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reached the out-of-pocket limitation on annual expenditures under</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Medicare Parts A and B</w:t>
      </w:r>
      <w:r w:rsidR="004A4306" w:rsidRPr="00987AAB">
        <w:rPr>
          <w:rFonts w:ascii="Times New Roman" w:hAnsi="Times New Roman" w:cs="Times New Roman"/>
          <w:sz w:val="24"/>
          <w:szCs w:val="24"/>
        </w:rPr>
        <w:t>, which was</w:t>
      </w:r>
      <w:r w:rsidR="00716E54" w:rsidRPr="00987AAB">
        <w:rPr>
          <w:rFonts w:ascii="Times New Roman" w:hAnsi="Times New Roman" w:cs="Times New Roman"/>
          <w:sz w:val="24"/>
          <w:szCs w:val="24"/>
        </w:rPr>
        <w:t xml:space="preserve"> $4000 in 2006</w:t>
      </w:r>
      <w:r w:rsidR="004A4306" w:rsidRPr="00987AAB">
        <w:rPr>
          <w:rFonts w:ascii="Times New Roman" w:hAnsi="Times New Roman" w:cs="Times New Roman"/>
          <w:sz w:val="24"/>
          <w:szCs w:val="24"/>
        </w:rPr>
        <w:t xml:space="preserve"> and is</w:t>
      </w:r>
      <w:r w:rsidR="00716E54" w:rsidRPr="00987AAB">
        <w:rPr>
          <w:rFonts w:ascii="Times New Roman" w:hAnsi="Times New Roman" w:cs="Times New Roman"/>
          <w:sz w:val="24"/>
          <w:szCs w:val="24"/>
        </w:rPr>
        <w:t xml:space="preserve"> indexed each year by</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the appropriate inflation adjustment specified by the Secretary of</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the U.S. Department of Health and Human Services.</w:t>
      </w:r>
    </w:p>
    <w:p w:rsidR="002B41A4" w:rsidRPr="00987AAB" w:rsidRDefault="002B41A4" w:rsidP="00716E54">
      <w:pPr>
        <w:autoSpaceDE w:val="0"/>
        <w:autoSpaceDN w:val="0"/>
        <w:adjustRightInd w:val="0"/>
        <w:rPr>
          <w:rFonts w:ascii="Times New Roman" w:hAnsi="Times New Roman" w:cs="Times New Roman"/>
          <w:sz w:val="24"/>
          <w:szCs w:val="24"/>
        </w:rPr>
      </w:pPr>
    </w:p>
    <w:p w:rsidR="00716E54" w:rsidRPr="00987AAB" w:rsidRDefault="002B41A4" w:rsidP="00C97322">
      <w:pPr>
        <w:tabs>
          <w:tab w:val="left" w:pos="720"/>
          <w:tab w:val="left" w:pos="1440"/>
        </w:tabs>
        <w:autoSpaceDE w:val="0"/>
        <w:autoSpaceDN w:val="0"/>
        <w:adjustRightInd w:val="0"/>
        <w:ind w:left="2160" w:hanging="216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(9)</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 xml:space="preserve">Standardized Medicare supplement </w:t>
      </w:r>
      <w:r w:rsidR="002B12FB" w:rsidRPr="00987AAB">
        <w:rPr>
          <w:rFonts w:ascii="Times New Roman" w:hAnsi="Times New Roman" w:cs="Times New Roman"/>
          <w:sz w:val="24"/>
          <w:szCs w:val="24"/>
        </w:rPr>
        <w:t xml:space="preserve">benefit </w:t>
      </w:r>
      <w:r w:rsidR="00716E54" w:rsidRPr="00987AAB">
        <w:rPr>
          <w:rFonts w:ascii="Times New Roman" w:hAnsi="Times New Roman" w:cs="Times New Roman"/>
          <w:sz w:val="24"/>
          <w:szCs w:val="24"/>
        </w:rPr>
        <w:t>Plan L is mandated by The Medicare</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Prescription Drug, Improvement</w:t>
      </w:r>
      <w:r w:rsidR="00F96E14" w:rsidRPr="00987AAB">
        <w:rPr>
          <w:rFonts w:ascii="Times New Roman" w:hAnsi="Times New Roman" w:cs="Times New Roman"/>
          <w:sz w:val="24"/>
          <w:szCs w:val="24"/>
        </w:rPr>
        <w:t>,</w:t>
      </w:r>
      <w:r w:rsidR="00716E54" w:rsidRPr="00987AAB">
        <w:rPr>
          <w:rFonts w:ascii="Times New Roman" w:hAnsi="Times New Roman" w:cs="Times New Roman"/>
          <w:sz w:val="24"/>
          <w:szCs w:val="24"/>
        </w:rPr>
        <w:t xml:space="preserve"> and Modernization Act of 2003, and shall</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include only the following:</w:t>
      </w:r>
    </w:p>
    <w:p w:rsidR="002B41A4" w:rsidRPr="00987AAB" w:rsidRDefault="002B41A4" w:rsidP="00716E54">
      <w:pPr>
        <w:autoSpaceDE w:val="0"/>
        <w:autoSpaceDN w:val="0"/>
        <w:adjustRightInd w:val="0"/>
        <w:rPr>
          <w:rFonts w:ascii="Times New Roman" w:hAnsi="Times New Roman" w:cs="Times New Roman"/>
          <w:sz w:val="24"/>
          <w:szCs w:val="24"/>
        </w:rPr>
      </w:pPr>
    </w:p>
    <w:p w:rsidR="00716E54" w:rsidRPr="00987AAB" w:rsidRDefault="002B41A4" w:rsidP="00C97322">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a</w:t>
      </w:r>
      <w:r w:rsidR="00B37EC7" w:rsidRPr="00987AAB">
        <w:rPr>
          <w:rFonts w:ascii="Times New Roman" w:hAnsi="Times New Roman" w:cs="Times New Roman"/>
          <w:sz w:val="24"/>
          <w:szCs w:val="24"/>
        </w:rPr>
        <w:t>.</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The benefits described in Paragraphs 9.1</w:t>
      </w:r>
      <w:r w:rsidR="00B37EC7" w:rsidRPr="00987AAB">
        <w:rPr>
          <w:rFonts w:ascii="Times New Roman" w:hAnsi="Times New Roman" w:cs="Times New Roman"/>
          <w:sz w:val="24"/>
          <w:szCs w:val="24"/>
        </w:rPr>
        <w:t>(</w:t>
      </w:r>
      <w:r w:rsidR="00716E54" w:rsidRPr="00987AAB">
        <w:rPr>
          <w:rFonts w:ascii="Times New Roman" w:hAnsi="Times New Roman" w:cs="Times New Roman"/>
          <w:sz w:val="24"/>
          <w:szCs w:val="24"/>
        </w:rPr>
        <w:t>E</w:t>
      </w:r>
      <w:proofErr w:type="gramStart"/>
      <w:r w:rsidR="00B37EC7" w:rsidRPr="00987AAB">
        <w:rPr>
          <w:rFonts w:ascii="Times New Roman" w:hAnsi="Times New Roman" w:cs="Times New Roman"/>
          <w:sz w:val="24"/>
          <w:szCs w:val="24"/>
        </w:rPr>
        <w:t>)</w:t>
      </w:r>
      <w:r w:rsidR="00716E54" w:rsidRPr="00987AAB">
        <w:rPr>
          <w:rFonts w:ascii="Times New Roman" w:hAnsi="Times New Roman" w:cs="Times New Roman"/>
          <w:sz w:val="24"/>
          <w:szCs w:val="24"/>
        </w:rPr>
        <w:t>(</w:t>
      </w:r>
      <w:proofErr w:type="gramEnd"/>
      <w:r w:rsidR="00716E54" w:rsidRPr="00987AAB">
        <w:rPr>
          <w:rFonts w:ascii="Times New Roman" w:hAnsi="Times New Roman" w:cs="Times New Roman"/>
          <w:sz w:val="24"/>
          <w:szCs w:val="24"/>
        </w:rPr>
        <w:t>8)(a), (b), (c)</w:t>
      </w:r>
      <w:r w:rsidR="00F96E14" w:rsidRPr="00987AAB">
        <w:rPr>
          <w:rFonts w:ascii="Times New Roman" w:hAnsi="Times New Roman" w:cs="Times New Roman"/>
          <w:sz w:val="24"/>
          <w:szCs w:val="24"/>
        </w:rPr>
        <w:t>,</w:t>
      </w:r>
      <w:r w:rsidR="00716E54" w:rsidRPr="00987AAB">
        <w:rPr>
          <w:rFonts w:ascii="Times New Roman" w:hAnsi="Times New Roman" w:cs="Times New Roman"/>
          <w:sz w:val="24"/>
          <w:szCs w:val="24"/>
        </w:rPr>
        <w:t xml:space="preserve"> and (i);</w:t>
      </w:r>
    </w:p>
    <w:p w:rsidR="002B41A4" w:rsidRPr="00987AAB" w:rsidRDefault="002B41A4" w:rsidP="00C97322">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p>
    <w:p w:rsidR="00716E54" w:rsidRPr="00987AAB" w:rsidRDefault="002B41A4" w:rsidP="00C97322">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b</w:t>
      </w:r>
      <w:r w:rsidR="00B37EC7" w:rsidRPr="00987AAB">
        <w:rPr>
          <w:rFonts w:ascii="Times New Roman" w:hAnsi="Times New Roman" w:cs="Times New Roman"/>
          <w:sz w:val="24"/>
          <w:szCs w:val="24"/>
        </w:rPr>
        <w:t>.</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The benefit described in Paragraphs 9.1</w:t>
      </w:r>
      <w:r w:rsidR="00B37EC7" w:rsidRPr="00987AAB">
        <w:rPr>
          <w:rFonts w:ascii="Times New Roman" w:hAnsi="Times New Roman" w:cs="Times New Roman"/>
          <w:sz w:val="24"/>
          <w:szCs w:val="24"/>
        </w:rPr>
        <w:t>(</w:t>
      </w:r>
      <w:r w:rsidR="00716E54" w:rsidRPr="00987AAB">
        <w:rPr>
          <w:rFonts w:ascii="Times New Roman" w:hAnsi="Times New Roman" w:cs="Times New Roman"/>
          <w:sz w:val="24"/>
          <w:szCs w:val="24"/>
        </w:rPr>
        <w:t>E</w:t>
      </w:r>
      <w:proofErr w:type="gramStart"/>
      <w:r w:rsidR="00B37EC7" w:rsidRPr="00987AAB">
        <w:rPr>
          <w:rFonts w:ascii="Times New Roman" w:hAnsi="Times New Roman" w:cs="Times New Roman"/>
          <w:sz w:val="24"/>
          <w:szCs w:val="24"/>
        </w:rPr>
        <w:t>)</w:t>
      </w:r>
      <w:r w:rsidR="00716E54" w:rsidRPr="00987AAB">
        <w:rPr>
          <w:rFonts w:ascii="Times New Roman" w:hAnsi="Times New Roman" w:cs="Times New Roman"/>
          <w:sz w:val="24"/>
          <w:szCs w:val="24"/>
        </w:rPr>
        <w:t>(</w:t>
      </w:r>
      <w:proofErr w:type="gramEnd"/>
      <w:r w:rsidR="00716E54" w:rsidRPr="00987AAB">
        <w:rPr>
          <w:rFonts w:ascii="Times New Roman" w:hAnsi="Times New Roman" w:cs="Times New Roman"/>
          <w:sz w:val="24"/>
          <w:szCs w:val="24"/>
        </w:rPr>
        <w:t>8)(d), (e), (f), (g)</w:t>
      </w:r>
      <w:r w:rsidR="00F96E14" w:rsidRPr="00987AAB">
        <w:rPr>
          <w:rFonts w:ascii="Times New Roman" w:hAnsi="Times New Roman" w:cs="Times New Roman"/>
          <w:sz w:val="24"/>
          <w:szCs w:val="24"/>
        </w:rPr>
        <w:t>,</w:t>
      </w:r>
      <w:r w:rsidR="00716E54" w:rsidRPr="00987AAB">
        <w:rPr>
          <w:rFonts w:ascii="Times New Roman" w:hAnsi="Times New Roman" w:cs="Times New Roman"/>
          <w:sz w:val="24"/>
          <w:szCs w:val="24"/>
        </w:rPr>
        <w:t xml:space="preserve"> and (h),</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but substituting seventy-five percent (75%) for fifty percent (50%);</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and</w:t>
      </w:r>
    </w:p>
    <w:p w:rsidR="002B41A4" w:rsidRPr="00987AAB" w:rsidRDefault="002B41A4" w:rsidP="00C97322">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p>
    <w:p w:rsidR="00716E54" w:rsidRPr="00987AAB" w:rsidRDefault="002B41A4" w:rsidP="00C97322">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c</w:t>
      </w:r>
      <w:r w:rsidR="00B37EC7" w:rsidRPr="00987AAB">
        <w:rPr>
          <w:rFonts w:ascii="Times New Roman" w:hAnsi="Times New Roman" w:cs="Times New Roman"/>
          <w:sz w:val="24"/>
          <w:szCs w:val="24"/>
        </w:rPr>
        <w:t>.</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The benefit described in Paragraph 9.1</w:t>
      </w:r>
      <w:r w:rsidR="00B37EC7" w:rsidRPr="00987AAB">
        <w:rPr>
          <w:rFonts w:ascii="Times New Roman" w:hAnsi="Times New Roman" w:cs="Times New Roman"/>
          <w:sz w:val="24"/>
          <w:szCs w:val="24"/>
        </w:rPr>
        <w:t>(</w:t>
      </w:r>
      <w:r w:rsidR="00716E54" w:rsidRPr="00987AAB">
        <w:rPr>
          <w:rFonts w:ascii="Times New Roman" w:hAnsi="Times New Roman" w:cs="Times New Roman"/>
          <w:sz w:val="24"/>
          <w:szCs w:val="24"/>
        </w:rPr>
        <w:t>E</w:t>
      </w:r>
      <w:proofErr w:type="gramStart"/>
      <w:r w:rsidR="00B37EC7" w:rsidRPr="00987AAB">
        <w:rPr>
          <w:rFonts w:ascii="Times New Roman" w:hAnsi="Times New Roman" w:cs="Times New Roman"/>
          <w:sz w:val="24"/>
          <w:szCs w:val="24"/>
        </w:rPr>
        <w:t>)</w:t>
      </w:r>
      <w:r w:rsidR="00716E54" w:rsidRPr="00987AAB">
        <w:rPr>
          <w:rFonts w:ascii="Times New Roman" w:hAnsi="Times New Roman" w:cs="Times New Roman"/>
          <w:sz w:val="24"/>
          <w:szCs w:val="24"/>
        </w:rPr>
        <w:t>(</w:t>
      </w:r>
      <w:proofErr w:type="gramEnd"/>
      <w:r w:rsidR="00716E54" w:rsidRPr="00987AAB">
        <w:rPr>
          <w:rFonts w:ascii="Times New Roman" w:hAnsi="Times New Roman" w:cs="Times New Roman"/>
          <w:sz w:val="24"/>
          <w:szCs w:val="24"/>
        </w:rPr>
        <w:t>8)(j), but substituting</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$2000 for $4000.</w:t>
      </w:r>
    </w:p>
    <w:p w:rsidR="002B41A4" w:rsidRPr="00987AAB" w:rsidRDefault="002B41A4" w:rsidP="00716E54">
      <w:pPr>
        <w:autoSpaceDE w:val="0"/>
        <w:autoSpaceDN w:val="0"/>
        <w:adjustRightInd w:val="0"/>
        <w:rPr>
          <w:rFonts w:ascii="Times New Roman" w:hAnsi="Times New Roman" w:cs="Times New Roman"/>
          <w:sz w:val="24"/>
          <w:szCs w:val="24"/>
        </w:rPr>
      </w:pPr>
    </w:p>
    <w:p w:rsidR="00716E54" w:rsidRPr="00987AAB" w:rsidRDefault="002B41A4" w:rsidP="00C97322">
      <w:pPr>
        <w:tabs>
          <w:tab w:val="left" w:pos="720"/>
          <w:tab w:val="left" w:pos="1440"/>
        </w:tabs>
        <w:autoSpaceDE w:val="0"/>
        <w:autoSpaceDN w:val="0"/>
        <w:adjustRightInd w:val="0"/>
        <w:ind w:left="2160" w:hanging="225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(10)</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 xml:space="preserve">Standardized Medicare supplement </w:t>
      </w:r>
      <w:r w:rsidR="002B12FB" w:rsidRPr="00987AAB">
        <w:rPr>
          <w:rFonts w:ascii="Times New Roman" w:hAnsi="Times New Roman" w:cs="Times New Roman"/>
          <w:sz w:val="24"/>
          <w:szCs w:val="24"/>
        </w:rPr>
        <w:t xml:space="preserve">benefit </w:t>
      </w:r>
      <w:r w:rsidR="00716E54" w:rsidRPr="00987AAB">
        <w:rPr>
          <w:rFonts w:ascii="Times New Roman" w:hAnsi="Times New Roman" w:cs="Times New Roman"/>
          <w:sz w:val="24"/>
          <w:szCs w:val="24"/>
        </w:rPr>
        <w:t>Plan M shall include only the</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following: The basic (core) benefit as defined in Section 8.1</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B</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 xml:space="preserve"> of this</w:t>
      </w:r>
      <w:r w:rsidR="00C97322" w:rsidRPr="00987AAB">
        <w:rPr>
          <w:rFonts w:ascii="Times New Roman" w:hAnsi="Times New Roman" w:cs="Times New Roman"/>
          <w:sz w:val="24"/>
          <w:szCs w:val="24"/>
        </w:rPr>
        <w:t xml:space="preserve"> </w:t>
      </w:r>
      <w:r w:rsidR="00C351F0" w:rsidRPr="00987AAB">
        <w:rPr>
          <w:rFonts w:ascii="Times New Roman" w:hAnsi="Times New Roman" w:cs="Times New Roman"/>
          <w:sz w:val="24"/>
          <w:szCs w:val="24"/>
        </w:rPr>
        <w:t>Rule</w:t>
      </w:r>
      <w:r w:rsidR="00716E54" w:rsidRPr="00987AAB">
        <w:rPr>
          <w:rFonts w:ascii="Times New Roman" w:hAnsi="Times New Roman" w:cs="Times New Roman"/>
          <w:sz w:val="24"/>
          <w:szCs w:val="24"/>
        </w:rPr>
        <w:t>, plus fifty percent (50%) of the Medicare Part A deductible,</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skilled nursing facility care, and medically necessary emergency care in a</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foreign country as defined in Sections 8.1</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C</w:t>
      </w:r>
      <w:proofErr w:type="gramStart"/>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w:t>
      </w:r>
      <w:proofErr w:type="gramEnd"/>
      <w:r w:rsidR="00716E54" w:rsidRPr="00987AAB">
        <w:rPr>
          <w:rFonts w:ascii="Times New Roman" w:hAnsi="Times New Roman" w:cs="Times New Roman"/>
          <w:sz w:val="24"/>
          <w:szCs w:val="24"/>
        </w:rPr>
        <w:t>2), (3)</w:t>
      </w:r>
      <w:r w:rsidR="00F96E14" w:rsidRPr="00987AAB">
        <w:rPr>
          <w:rFonts w:ascii="Times New Roman" w:hAnsi="Times New Roman" w:cs="Times New Roman"/>
          <w:sz w:val="24"/>
          <w:szCs w:val="24"/>
        </w:rPr>
        <w:t>,</w:t>
      </w:r>
      <w:r w:rsidR="00716E54" w:rsidRPr="00987AAB">
        <w:rPr>
          <w:rFonts w:ascii="Times New Roman" w:hAnsi="Times New Roman" w:cs="Times New Roman"/>
          <w:sz w:val="24"/>
          <w:szCs w:val="24"/>
        </w:rPr>
        <w:t xml:space="preserve"> and (6) of this</w:t>
      </w:r>
      <w:r w:rsidR="00C97322" w:rsidRPr="00987AAB">
        <w:rPr>
          <w:rFonts w:ascii="Times New Roman" w:hAnsi="Times New Roman" w:cs="Times New Roman"/>
          <w:sz w:val="24"/>
          <w:szCs w:val="24"/>
        </w:rPr>
        <w:t xml:space="preserve"> </w:t>
      </w:r>
      <w:r w:rsidR="00C351F0" w:rsidRPr="00987AAB">
        <w:rPr>
          <w:rFonts w:ascii="Times New Roman" w:hAnsi="Times New Roman" w:cs="Times New Roman"/>
          <w:sz w:val="24"/>
          <w:szCs w:val="24"/>
        </w:rPr>
        <w:t>Rule</w:t>
      </w:r>
      <w:r w:rsidR="00716E54" w:rsidRPr="00987AAB">
        <w:rPr>
          <w:rFonts w:ascii="Times New Roman" w:hAnsi="Times New Roman" w:cs="Times New Roman"/>
          <w:sz w:val="24"/>
          <w:szCs w:val="24"/>
        </w:rPr>
        <w:t>, respectively.</w:t>
      </w:r>
    </w:p>
    <w:p w:rsidR="002B41A4" w:rsidRPr="00987AAB" w:rsidRDefault="002B41A4" w:rsidP="00C97322">
      <w:pPr>
        <w:tabs>
          <w:tab w:val="left" w:pos="720"/>
        </w:tabs>
        <w:autoSpaceDE w:val="0"/>
        <w:autoSpaceDN w:val="0"/>
        <w:adjustRightInd w:val="0"/>
        <w:ind w:left="1440" w:hanging="1530"/>
        <w:rPr>
          <w:rFonts w:ascii="Times New Roman" w:hAnsi="Times New Roman" w:cs="Times New Roman"/>
          <w:sz w:val="24"/>
          <w:szCs w:val="24"/>
        </w:rPr>
      </w:pPr>
    </w:p>
    <w:p w:rsidR="00716E54" w:rsidRPr="00987AAB" w:rsidRDefault="002B41A4" w:rsidP="00C97322">
      <w:pPr>
        <w:tabs>
          <w:tab w:val="left" w:pos="720"/>
          <w:tab w:val="left" w:pos="1440"/>
        </w:tabs>
        <w:autoSpaceDE w:val="0"/>
        <w:autoSpaceDN w:val="0"/>
        <w:adjustRightInd w:val="0"/>
        <w:ind w:left="2160" w:hanging="225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(11)</w:t>
      </w:r>
      <w:r w:rsidRPr="00987AAB">
        <w:rPr>
          <w:rFonts w:ascii="Times New Roman" w:hAnsi="Times New Roman" w:cs="Times New Roman"/>
          <w:sz w:val="24"/>
          <w:szCs w:val="24"/>
        </w:rPr>
        <w:tab/>
      </w:r>
      <w:r w:rsidR="00716E54" w:rsidRPr="00987AAB">
        <w:rPr>
          <w:rFonts w:ascii="Times New Roman" w:hAnsi="Times New Roman" w:cs="Times New Roman"/>
          <w:sz w:val="24"/>
          <w:szCs w:val="24"/>
        </w:rPr>
        <w:t xml:space="preserve">Standardized Medicare supplement </w:t>
      </w:r>
      <w:r w:rsidR="002B12FB" w:rsidRPr="00987AAB">
        <w:rPr>
          <w:rFonts w:ascii="Times New Roman" w:hAnsi="Times New Roman" w:cs="Times New Roman"/>
          <w:sz w:val="24"/>
          <w:szCs w:val="24"/>
        </w:rPr>
        <w:t xml:space="preserve">benefit </w:t>
      </w:r>
      <w:r w:rsidR="00716E54" w:rsidRPr="00987AAB">
        <w:rPr>
          <w:rFonts w:ascii="Times New Roman" w:hAnsi="Times New Roman" w:cs="Times New Roman"/>
          <w:sz w:val="24"/>
          <w:szCs w:val="24"/>
        </w:rPr>
        <w:t>Plan N shall include only the</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following: The basic (core) benefit as defined in Section 8.1</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B</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 xml:space="preserve"> of this</w:t>
      </w:r>
      <w:r w:rsidR="00C97322" w:rsidRPr="00987AAB">
        <w:rPr>
          <w:rFonts w:ascii="Times New Roman" w:hAnsi="Times New Roman" w:cs="Times New Roman"/>
          <w:sz w:val="24"/>
          <w:szCs w:val="24"/>
        </w:rPr>
        <w:t xml:space="preserve"> </w:t>
      </w:r>
      <w:r w:rsidR="00C351F0" w:rsidRPr="00987AAB">
        <w:rPr>
          <w:rFonts w:ascii="Times New Roman" w:hAnsi="Times New Roman" w:cs="Times New Roman"/>
          <w:sz w:val="24"/>
          <w:szCs w:val="24"/>
        </w:rPr>
        <w:t>Rule</w:t>
      </w:r>
      <w:r w:rsidR="00716E54" w:rsidRPr="00987AAB">
        <w:rPr>
          <w:rFonts w:ascii="Times New Roman" w:hAnsi="Times New Roman" w:cs="Times New Roman"/>
          <w:sz w:val="24"/>
          <w:szCs w:val="24"/>
        </w:rPr>
        <w:t>, plus one hundred percent (100%) of the Medicare Part A</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deductible, skilled nursing facility care, and medically necessary</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emergency care in a foreign country as defined in Sections 8.1</w:t>
      </w:r>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C</w:t>
      </w:r>
      <w:proofErr w:type="gramStart"/>
      <w:r w:rsidR="00AE548B" w:rsidRPr="00987AAB">
        <w:rPr>
          <w:rFonts w:ascii="Times New Roman" w:hAnsi="Times New Roman" w:cs="Times New Roman"/>
          <w:sz w:val="24"/>
          <w:szCs w:val="24"/>
        </w:rPr>
        <w:t>)</w:t>
      </w:r>
      <w:r w:rsidR="00716E54" w:rsidRPr="00987AAB">
        <w:rPr>
          <w:rFonts w:ascii="Times New Roman" w:hAnsi="Times New Roman" w:cs="Times New Roman"/>
          <w:sz w:val="24"/>
          <w:szCs w:val="24"/>
        </w:rPr>
        <w:t>(</w:t>
      </w:r>
      <w:proofErr w:type="gramEnd"/>
      <w:r w:rsidR="00716E54" w:rsidRPr="00987AAB">
        <w:rPr>
          <w:rFonts w:ascii="Times New Roman" w:hAnsi="Times New Roman" w:cs="Times New Roman"/>
          <w:sz w:val="24"/>
          <w:szCs w:val="24"/>
        </w:rPr>
        <w:t>1), (3)</w:t>
      </w:r>
      <w:r w:rsidR="00F96E14" w:rsidRPr="00987AAB">
        <w:rPr>
          <w:rFonts w:ascii="Times New Roman" w:hAnsi="Times New Roman" w:cs="Times New Roman"/>
          <w:sz w:val="24"/>
          <w:szCs w:val="24"/>
        </w:rPr>
        <w:t>,</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 xml:space="preserve">and (6) of this </w:t>
      </w:r>
      <w:r w:rsidR="00C351F0" w:rsidRPr="00987AAB">
        <w:rPr>
          <w:rFonts w:ascii="Times New Roman" w:hAnsi="Times New Roman" w:cs="Times New Roman"/>
          <w:sz w:val="24"/>
          <w:szCs w:val="24"/>
        </w:rPr>
        <w:t>Rule</w:t>
      </w:r>
      <w:r w:rsidR="00716E54" w:rsidRPr="00987AAB">
        <w:rPr>
          <w:rFonts w:ascii="Times New Roman" w:hAnsi="Times New Roman" w:cs="Times New Roman"/>
          <w:sz w:val="24"/>
          <w:szCs w:val="24"/>
        </w:rPr>
        <w:t>, respectively, with copayments in the following</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amounts:</w:t>
      </w:r>
    </w:p>
    <w:p w:rsidR="002B41A4" w:rsidRPr="00987AAB" w:rsidRDefault="002B41A4" w:rsidP="00716E54">
      <w:pPr>
        <w:autoSpaceDE w:val="0"/>
        <w:autoSpaceDN w:val="0"/>
        <w:adjustRightInd w:val="0"/>
        <w:rPr>
          <w:rFonts w:ascii="Times New Roman" w:hAnsi="Times New Roman" w:cs="Times New Roman"/>
          <w:sz w:val="24"/>
          <w:szCs w:val="24"/>
        </w:rPr>
      </w:pPr>
    </w:p>
    <w:p w:rsidR="00716E54" w:rsidRPr="00987AAB" w:rsidRDefault="002B41A4" w:rsidP="00C97322">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a</w:t>
      </w:r>
      <w:r w:rsidR="00B37EC7" w:rsidRPr="00987AAB">
        <w:rPr>
          <w:rFonts w:ascii="Times New Roman" w:hAnsi="Times New Roman" w:cs="Times New Roman"/>
          <w:sz w:val="24"/>
          <w:szCs w:val="24"/>
        </w:rPr>
        <w:t>.</w:t>
      </w:r>
      <w:r w:rsidRPr="00987AAB">
        <w:rPr>
          <w:rFonts w:ascii="Times New Roman" w:hAnsi="Times New Roman" w:cs="Times New Roman"/>
          <w:sz w:val="24"/>
          <w:szCs w:val="24"/>
        </w:rPr>
        <w:tab/>
      </w:r>
      <w:r w:rsidR="00802528" w:rsidRPr="00987AAB">
        <w:rPr>
          <w:rFonts w:ascii="Times New Roman" w:hAnsi="Times New Roman" w:cs="Times New Roman"/>
          <w:sz w:val="24"/>
          <w:szCs w:val="24"/>
        </w:rPr>
        <w:t>T</w:t>
      </w:r>
      <w:r w:rsidR="00716E54" w:rsidRPr="00987AAB">
        <w:rPr>
          <w:rFonts w:ascii="Times New Roman" w:hAnsi="Times New Roman" w:cs="Times New Roman"/>
          <w:sz w:val="24"/>
          <w:szCs w:val="24"/>
        </w:rPr>
        <w:t>he lesser of twenty dollars ($20) or the Medicare Part B</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coinsurance or copayment for each covered health care provider</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office visit (including visits to medical specialists); and</w:t>
      </w:r>
    </w:p>
    <w:p w:rsidR="002B41A4" w:rsidRPr="00987AAB" w:rsidRDefault="00713098" w:rsidP="00C97322">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r w:rsidRPr="00987AAB">
        <w:rPr>
          <w:rFonts w:ascii="Times New Roman" w:hAnsi="Times New Roman" w:cs="Times New Roman"/>
          <w:sz w:val="24"/>
          <w:szCs w:val="24"/>
        </w:rPr>
        <w:t xml:space="preserve"> </w:t>
      </w:r>
    </w:p>
    <w:p w:rsidR="00716E54" w:rsidRPr="00987AAB" w:rsidRDefault="002B41A4" w:rsidP="00C97322">
      <w:pPr>
        <w:tabs>
          <w:tab w:val="left" w:pos="720"/>
          <w:tab w:val="left" w:pos="1440"/>
          <w:tab w:val="left" w:pos="2160"/>
        </w:tabs>
        <w:autoSpaceDE w:val="0"/>
        <w:autoSpaceDN w:val="0"/>
        <w:adjustRightInd w:val="0"/>
        <w:ind w:left="2880" w:hanging="2880"/>
        <w:rPr>
          <w:rFonts w:ascii="Times New Roman" w:hAnsi="Times New Roman" w:cs="Times New Roman"/>
          <w:sz w:val="24"/>
          <w:szCs w:val="24"/>
        </w:rPr>
      </w:pPr>
      <w:r w:rsidRPr="00987AAB">
        <w:rPr>
          <w:rFonts w:ascii="Times New Roman" w:hAnsi="Times New Roman" w:cs="Times New Roman"/>
          <w:sz w:val="24"/>
          <w:szCs w:val="24"/>
        </w:rPr>
        <w:tab/>
      </w:r>
      <w:r w:rsidRPr="00987AAB">
        <w:rPr>
          <w:rFonts w:ascii="Times New Roman" w:hAnsi="Times New Roman" w:cs="Times New Roman"/>
          <w:sz w:val="24"/>
          <w:szCs w:val="24"/>
        </w:rPr>
        <w:tab/>
      </w:r>
      <w:r w:rsidRPr="00987AAB">
        <w:rPr>
          <w:rFonts w:ascii="Times New Roman" w:hAnsi="Times New Roman" w:cs="Times New Roman"/>
          <w:sz w:val="24"/>
          <w:szCs w:val="24"/>
        </w:rPr>
        <w:tab/>
      </w:r>
      <w:r w:rsidR="00716E54" w:rsidRPr="00987AAB">
        <w:rPr>
          <w:rFonts w:ascii="Times New Roman" w:hAnsi="Times New Roman" w:cs="Times New Roman"/>
          <w:sz w:val="24"/>
          <w:szCs w:val="24"/>
        </w:rPr>
        <w:t>b</w:t>
      </w:r>
      <w:r w:rsidR="00B37EC7" w:rsidRPr="00987AAB">
        <w:rPr>
          <w:rFonts w:ascii="Times New Roman" w:hAnsi="Times New Roman" w:cs="Times New Roman"/>
          <w:sz w:val="24"/>
          <w:szCs w:val="24"/>
        </w:rPr>
        <w:t>.</w:t>
      </w:r>
      <w:r w:rsidRPr="00987AAB">
        <w:rPr>
          <w:rFonts w:ascii="Times New Roman" w:hAnsi="Times New Roman" w:cs="Times New Roman"/>
          <w:sz w:val="24"/>
          <w:szCs w:val="24"/>
        </w:rPr>
        <w:tab/>
      </w:r>
      <w:r w:rsidR="00802528" w:rsidRPr="00987AAB">
        <w:rPr>
          <w:rFonts w:ascii="Times New Roman" w:hAnsi="Times New Roman" w:cs="Times New Roman"/>
          <w:sz w:val="24"/>
          <w:szCs w:val="24"/>
        </w:rPr>
        <w:t>T</w:t>
      </w:r>
      <w:r w:rsidR="00716E54" w:rsidRPr="00987AAB">
        <w:rPr>
          <w:rFonts w:ascii="Times New Roman" w:hAnsi="Times New Roman" w:cs="Times New Roman"/>
          <w:sz w:val="24"/>
          <w:szCs w:val="24"/>
        </w:rPr>
        <w:t>he lesser of fifty dollars ($50) or the Medicare Part B coinsurance</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or copayment for each covered emergency room visit, however,</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this copayment shall be waived if the insured is admitted to any</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hospital and the emergency visit is subsequently covered as a</w:t>
      </w:r>
      <w:r w:rsidR="00C97322" w:rsidRPr="00987AAB">
        <w:rPr>
          <w:rFonts w:ascii="Times New Roman" w:hAnsi="Times New Roman" w:cs="Times New Roman"/>
          <w:sz w:val="24"/>
          <w:szCs w:val="24"/>
        </w:rPr>
        <w:t xml:space="preserve"> </w:t>
      </w:r>
      <w:r w:rsidR="00716E54" w:rsidRPr="00987AAB">
        <w:rPr>
          <w:rFonts w:ascii="Times New Roman" w:hAnsi="Times New Roman" w:cs="Times New Roman"/>
          <w:sz w:val="24"/>
          <w:szCs w:val="24"/>
        </w:rPr>
        <w:t>Medicare Part A expense.</w:t>
      </w:r>
    </w:p>
    <w:p w:rsidR="00713098" w:rsidRPr="00987AAB" w:rsidRDefault="00713098" w:rsidP="00716E54">
      <w:pPr>
        <w:autoSpaceDE w:val="0"/>
        <w:autoSpaceDN w:val="0"/>
        <w:adjustRightInd w:val="0"/>
        <w:rPr>
          <w:rFonts w:ascii="Times New Roman" w:hAnsi="Times New Roman"/>
          <w:sz w:val="24"/>
        </w:rPr>
      </w:pPr>
    </w:p>
    <w:p w:rsidR="00716E54" w:rsidRPr="00987AAB" w:rsidRDefault="00713098" w:rsidP="00C97322">
      <w:pPr>
        <w:tabs>
          <w:tab w:val="left" w:pos="720"/>
        </w:tabs>
        <w:autoSpaceDE w:val="0"/>
        <w:autoSpaceDN w:val="0"/>
        <w:adjustRightInd w:val="0"/>
        <w:ind w:left="1440" w:hanging="1440"/>
        <w:rPr>
          <w:rFonts w:ascii="Times New Roman" w:hAnsi="Times New Roman"/>
          <w:sz w:val="24"/>
        </w:rPr>
      </w:pPr>
      <w:r w:rsidRPr="00987AAB">
        <w:rPr>
          <w:rFonts w:ascii="Times New Roman" w:hAnsi="Times New Roman"/>
          <w:sz w:val="24"/>
        </w:rPr>
        <w:tab/>
      </w:r>
      <w:r w:rsidR="00716E54" w:rsidRPr="00987AAB">
        <w:rPr>
          <w:rFonts w:ascii="Times New Roman" w:hAnsi="Times New Roman"/>
          <w:sz w:val="24"/>
        </w:rPr>
        <w:t>F.</w:t>
      </w:r>
      <w:r w:rsidRPr="00987AAB">
        <w:rPr>
          <w:rFonts w:ascii="Times New Roman" w:hAnsi="Times New Roman"/>
          <w:sz w:val="24"/>
        </w:rPr>
        <w:tab/>
      </w:r>
      <w:r w:rsidR="00716E54" w:rsidRPr="00987AAB">
        <w:rPr>
          <w:rFonts w:ascii="Times New Roman" w:hAnsi="Times New Roman"/>
          <w:sz w:val="24"/>
        </w:rPr>
        <w:t>New or Innovative Benefits: An issuer may, with the prior approval of the</w:t>
      </w:r>
      <w:r w:rsidR="00C97322" w:rsidRPr="00987AAB">
        <w:rPr>
          <w:rFonts w:ascii="Times New Roman" w:hAnsi="Times New Roman"/>
          <w:sz w:val="24"/>
        </w:rPr>
        <w:t xml:space="preserve"> </w:t>
      </w:r>
      <w:r w:rsidRPr="00987AAB">
        <w:rPr>
          <w:rFonts w:ascii="Times New Roman" w:hAnsi="Times New Roman"/>
          <w:sz w:val="24"/>
        </w:rPr>
        <w:t>Superintendent</w:t>
      </w:r>
      <w:r w:rsidR="00716E54" w:rsidRPr="00987AAB">
        <w:rPr>
          <w:rFonts w:ascii="Times New Roman" w:hAnsi="Times New Roman"/>
          <w:sz w:val="24"/>
        </w:rPr>
        <w:t>, offer policies or certificates with new or innovative benefits, in</w:t>
      </w:r>
      <w:r w:rsidRPr="00987AAB">
        <w:rPr>
          <w:rFonts w:ascii="Times New Roman" w:hAnsi="Times New Roman"/>
          <w:sz w:val="24"/>
        </w:rPr>
        <w:t xml:space="preserve"> </w:t>
      </w:r>
      <w:r w:rsidR="00716E54" w:rsidRPr="00987AAB">
        <w:rPr>
          <w:rFonts w:ascii="Times New Roman" w:hAnsi="Times New Roman"/>
          <w:sz w:val="24"/>
        </w:rPr>
        <w:t>addition to the standardized benefits provided in a policy or certificate that</w:t>
      </w:r>
      <w:r w:rsidRPr="00987AAB">
        <w:rPr>
          <w:rFonts w:ascii="Times New Roman" w:hAnsi="Times New Roman"/>
          <w:sz w:val="24"/>
        </w:rPr>
        <w:t xml:space="preserve"> </w:t>
      </w:r>
      <w:r w:rsidR="00716E54" w:rsidRPr="00987AAB">
        <w:rPr>
          <w:rFonts w:ascii="Times New Roman" w:hAnsi="Times New Roman"/>
          <w:sz w:val="24"/>
        </w:rPr>
        <w:t xml:space="preserve">otherwise complies with the applicable standards. </w:t>
      </w:r>
      <w:r w:rsidR="007723A4" w:rsidRPr="00987AAB">
        <w:rPr>
          <w:rFonts w:ascii="Times New Roman" w:hAnsi="Times New Roman"/>
          <w:sz w:val="24"/>
        </w:rPr>
        <w:t xml:space="preserve"> </w:t>
      </w:r>
      <w:r w:rsidR="00716E54" w:rsidRPr="00987AAB">
        <w:rPr>
          <w:rFonts w:ascii="Times New Roman" w:hAnsi="Times New Roman"/>
          <w:sz w:val="24"/>
        </w:rPr>
        <w:t>The new or innovative benefits</w:t>
      </w:r>
      <w:r w:rsidRPr="00987AAB">
        <w:rPr>
          <w:rFonts w:ascii="Times New Roman" w:hAnsi="Times New Roman"/>
          <w:sz w:val="24"/>
        </w:rPr>
        <w:t xml:space="preserve"> </w:t>
      </w:r>
      <w:r w:rsidR="00716E54" w:rsidRPr="00987AAB">
        <w:rPr>
          <w:rFonts w:ascii="Times New Roman" w:hAnsi="Times New Roman"/>
          <w:sz w:val="24"/>
        </w:rPr>
        <w:t>shall include only benefits that are appropriate to Medicare supplement insurance,</w:t>
      </w:r>
      <w:r w:rsidRPr="00987AAB">
        <w:rPr>
          <w:rFonts w:ascii="Times New Roman" w:hAnsi="Times New Roman"/>
          <w:sz w:val="24"/>
        </w:rPr>
        <w:t xml:space="preserve"> </w:t>
      </w:r>
      <w:r w:rsidR="00716E54" w:rsidRPr="00987AAB">
        <w:rPr>
          <w:rFonts w:ascii="Times New Roman" w:hAnsi="Times New Roman"/>
          <w:sz w:val="24"/>
        </w:rPr>
        <w:t>are new or innovative, are not otherwise available, and are cost-effective.</w:t>
      </w:r>
      <w:r w:rsidRPr="00987AAB">
        <w:rPr>
          <w:rFonts w:ascii="Times New Roman" w:hAnsi="Times New Roman"/>
          <w:sz w:val="24"/>
        </w:rPr>
        <w:t xml:space="preserve">  </w:t>
      </w:r>
      <w:r w:rsidR="00546BFD" w:rsidRPr="00987AAB">
        <w:rPr>
          <w:rFonts w:ascii="Times New Roman" w:hAnsi="Times New Roman"/>
          <w:sz w:val="24"/>
        </w:rPr>
        <w:t>N</w:t>
      </w:r>
      <w:r w:rsidR="00716E54" w:rsidRPr="00987AAB">
        <w:rPr>
          <w:rFonts w:ascii="Times New Roman" w:hAnsi="Times New Roman"/>
          <w:sz w:val="24"/>
        </w:rPr>
        <w:t>ew or innovative benefits must not adversely impact the goal of</w:t>
      </w:r>
      <w:r w:rsidRPr="00987AAB">
        <w:rPr>
          <w:rFonts w:ascii="Times New Roman" w:hAnsi="Times New Roman"/>
          <w:sz w:val="24"/>
        </w:rPr>
        <w:t xml:space="preserve"> </w:t>
      </w:r>
      <w:r w:rsidR="00716E54" w:rsidRPr="00987AAB">
        <w:rPr>
          <w:rFonts w:ascii="Times New Roman" w:hAnsi="Times New Roman"/>
          <w:sz w:val="24"/>
        </w:rPr>
        <w:t>Medicare supplement simplification.</w:t>
      </w:r>
      <w:r w:rsidR="00C97322" w:rsidRPr="00987AAB">
        <w:rPr>
          <w:rFonts w:ascii="Times New Roman" w:hAnsi="Times New Roman"/>
          <w:sz w:val="24"/>
        </w:rPr>
        <w:t xml:space="preserve">  </w:t>
      </w:r>
      <w:r w:rsidR="00716E54" w:rsidRPr="00987AAB">
        <w:rPr>
          <w:rFonts w:ascii="Times New Roman" w:hAnsi="Times New Roman"/>
          <w:sz w:val="24"/>
        </w:rPr>
        <w:t>New or innovative benefits shall not include</w:t>
      </w:r>
      <w:r w:rsidRPr="00987AAB">
        <w:rPr>
          <w:rFonts w:ascii="Times New Roman" w:hAnsi="Times New Roman"/>
          <w:sz w:val="24"/>
        </w:rPr>
        <w:t xml:space="preserve"> </w:t>
      </w:r>
      <w:r w:rsidR="00716E54" w:rsidRPr="00987AAB">
        <w:rPr>
          <w:rFonts w:ascii="Times New Roman" w:hAnsi="Times New Roman"/>
          <w:sz w:val="24"/>
        </w:rPr>
        <w:t>an outpatient prescription drug benefit.</w:t>
      </w:r>
      <w:r w:rsidR="007723A4" w:rsidRPr="00987AAB">
        <w:rPr>
          <w:rFonts w:ascii="Times New Roman" w:hAnsi="Times New Roman"/>
          <w:sz w:val="24"/>
        </w:rPr>
        <w:t xml:space="preserve"> </w:t>
      </w:r>
      <w:r w:rsidR="00716E54" w:rsidRPr="00987AAB">
        <w:rPr>
          <w:rFonts w:ascii="Times New Roman" w:hAnsi="Times New Roman"/>
          <w:sz w:val="24"/>
        </w:rPr>
        <w:t xml:space="preserve"> New or innovative benefits shall not be</w:t>
      </w:r>
      <w:r w:rsidRPr="00987AAB">
        <w:rPr>
          <w:rFonts w:ascii="Times New Roman" w:hAnsi="Times New Roman"/>
          <w:sz w:val="24"/>
        </w:rPr>
        <w:t xml:space="preserve"> </w:t>
      </w:r>
      <w:r w:rsidR="00716E54" w:rsidRPr="00987AAB">
        <w:rPr>
          <w:rFonts w:ascii="Times New Roman" w:hAnsi="Times New Roman"/>
          <w:sz w:val="24"/>
        </w:rPr>
        <w:t>used to change or reduce benefits, including a change of any cost-sharing</w:t>
      </w:r>
      <w:r w:rsidRPr="00987AAB">
        <w:rPr>
          <w:rFonts w:ascii="Times New Roman" w:hAnsi="Times New Roman"/>
          <w:sz w:val="24"/>
        </w:rPr>
        <w:t xml:space="preserve"> </w:t>
      </w:r>
      <w:r w:rsidR="00716E54" w:rsidRPr="00987AAB">
        <w:rPr>
          <w:rFonts w:ascii="Times New Roman" w:hAnsi="Times New Roman"/>
          <w:sz w:val="24"/>
        </w:rPr>
        <w:t>provision, in any standardized plan.</w:t>
      </w:r>
    </w:p>
    <w:p w:rsidR="00E25030" w:rsidRPr="00987AAB" w:rsidRDefault="00E25030" w:rsidP="00E25030">
      <w:pPr>
        <w:ind w:left="1440" w:hanging="1440"/>
        <w:rPr>
          <w:b/>
        </w:rPr>
      </w:pPr>
    </w:p>
    <w:p w:rsidR="00E25030" w:rsidRPr="00987AAB" w:rsidRDefault="00E25030" w:rsidP="00E25030">
      <w:pPr>
        <w:ind w:left="1440" w:hanging="1440"/>
        <w:rPr>
          <w:rFonts w:ascii="Times New Roman" w:hAnsi="Times New Roman" w:cs="Times New Roman"/>
          <w:sz w:val="24"/>
          <w:szCs w:val="24"/>
        </w:rPr>
      </w:pPr>
      <w:r w:rsidRPr="00987AAB">
        <w:rPr>
          <w:rFonts w:ascii="Times New Roman" w:hAnsi="Times New Roman" w:cs="Times New Roman"/>
          <w:b/>
          <w:sz w:val="24"/>
          <w:szCs w:val="24"/>
        </w:rPr>
        <w:t>Section</w:t>
      </w:r>
      <w:r w:rsidRPr="00987AAB">
        <w:rPr>
          <w:rFonts w:ascii="Times New Roman" w:hAnsi="Times New Roman" w:cs="Times New Roman"/>
          <w:b/>
          <w:spacing w:val="-3"/>
          <w:sz w:val="24"/>
          <w:szCs w:val="24"/>
        </w:rPr>
        <w:t xml:space="preserve"> 9.2</w:t>
      </w:r>
      <w:r w:rsidRPr="00987AAB">
        <w:rPr>
          <w:rFonts w:ascii="Times New Roman" w:hAnsi="Times New Roman" w:cs="Times New Roman"/>
          <w:sz w:val="24"/>
          <w:szCs w:val="24"/>
        </w:rPr>
        <w:tab/>
      </w:r>
      <w:r w:rsidRPr="00987AAB">
        <w:rPr>
          <w:rFonts w:ascii="Times New Roman" w:hAnsi="Times New Roman" w:cs="Times New Roman"/>
          <w:b/>
          <w:sz w:val="24"/>
          <w:szCs w:val="24"/>
        </w:rPr>
        <w:t>Standard Medicare Supplement Benefit Plans for 2020 Standardized Medicare Supplement Benefit Plan Policies or Certificates Issued for Delivery to Individuals Newly Eligible for Medicare on or After January 1, 2020.</w:t>
      </w:r>
    </w:p>
    <w:p w:rsidR="00E25030" w:rsidRPr="00987AAB" w:rsidRDefault="00E25030" w:rsidP="00E25030">
      <w:pPr>
        <w:pStyle w:val="Heading2"/>
        <w:tabs>
          <w:tab w:val="left" w:pos="1560"/>
        </w:tabs>
        <w:ind w:left="119" w:right="176"/>
        <w:rPr>
          <w:szCs w:val="24"/>
        </w:rPr>
      </w:pPr>
    </w:p>
    <w:p w:rsidR="00E25030" w:rsidRPr="00987AAB" w:rsidRDefault="00E25030" w:rsidP="00E25030">
      <w:pPr>
        <w:autoSpaceDE w:val="0"/>
        <w:autoSpaceDN w:val="0"/>
        <w:adjustRightInd w:val="0"/>
        <w:rPr>
          <w:rFonts w:ascii="Times New Roman" w:hAnsi="Times New Roman" w:cs="Times New Roman"/>
          <w:bCs/>
          <w:sz w:val="24"/>
          <w:szCs w:val="24"/>
        </w:rPr>
      </w:pPr>
      <w:r w:rsidRPr="00987AAB">
        <w:rPr>
          <w:rFonts w:ascii="Times New Roman" w:hAnsi="Times New Roman" w:cs="Times New Roman"/>
          <w:bCs/>
          <w:sz w:val="24"/>
          <w:szCs w:val="24"/>
        </w:rPr>
        <w:t xml:space="preserve">The Medicare Access and CHIP Reauthorization Act of 2015 (MACRA) requires the following standards </w:t>
      </w:r>
      <w:r w:rsidR="00A15031" w:rsidRPr="00987AAB">
        <w:rPr>
          <w:rFonts w:ascii="Times New Roman" w:hAnsi="Times New Roman" w:cs="Times New Roman"/>
          <w:bCs/>
          <w:sz w:val="24"/>
          <w:szCs w:val="24"/>
        </w:rPr>
        <w:t>to apply</w:t>
      </w:r>
      <w:r w:rsidRPr="00987AAB">
        <w:rPr>
          <w:rFonts w:ascii="Times New Roman" w:hAnsi="Times New Roman" w:cs="Times New Roman"/>
          <w:bCs/>
          <w:sz w:val="24"/>
          <w:szCs w:val="24"/>
        </w:rPr>
        <w:t xml:space="preserve"> to all Medicare supplement policies or certificates delivered or issued for delivery in this </w:t>
      </w:r>
      <w:r w:rsidR="00330494">
        <w:rPr>
          <w:rFonts w:ascii="Times New Roman" w:hAnsi="Times New Roman" w:cs="Times New Roman"/>
          <w:bCs/>
          <w:sz w:val="24"/>
          <w:szCs w:val="24"/>
        </w:rPr>
        <w:t>S</w:t>
      </w:r>
      <w:r w:rsidRPr="00987AAB">
        <w:rPr>
          <w:rFonts w:ascii="Times New Roman" w:hAnsi="Times New Roman" w:cs="Times New Roman"/>
          <w:bCs/>
          <w:sz w:val="24"/>
          <w:szCs w:val="24"/>
        </w:rPr>
        <w:t>tate to individuals newly eligible for Medicare on or after January 1, 2020.  No policy or certificate that provides coverage of the Medicare Part B deductible may be advertised, solicited, delivered</w:t>
      </w:r>
      <w:r w:rsidR="002E76DF" w:rsidRPr="00987AAB">
        <w:rPr>
          <w:rFonts w:ascii="Times New Roman" w:hAnsi="Times New Roman" w:cs="Times New Roman"/>
          <w:bCs/>
          <w:sz w:val="24"/>
          <w:szCs w:val="24"/>
        </w:rPr>
        <w:t>,</w:t>
      </w:r>
      <w:r w:rsidRPr="00987AAB">
        <w:rPr>
          <w:rFonts w:ascii="Times New Roman" w:hAnsi="Times New Roman" w:cs="Times New Roman"/>
          <w:bCs/>
          <w:sz w:val="24"/>
          <w:szCs w:val="24"/>
        </w:rPr>
        <w:t xml:space="preserve"> or issued for delivery in this </w:t>
      </w:r>
      <w:r w:rsidR="00690E19">
        <w:rPr>
          <w:rFonts w:ascii="Times New Roman" w:hAnsi="Times New Roman" w:cs="Times New Roman"/>
          <w:bCs/>
          <w:sz w:val="24"/>
          <w:szCs w:val="24"/>
        </w:rPr>
        <w:t>S</w:t>
      </w:r>
      <w:r w:rsidRPr="00987AAB">
        <w:rPr>
          <w:rFonts w:ascii="Times New Roman" w:hAnsi="Times New Roman" w:cs="Times New Roman"/>
          <w:bCs/>
          <w:sz w:val="24"/>
          <w:szCs w:val="24"/>
        </w:rPr>
        <w:t xml:space="preserve">tate as a Medicare supplement policy or certificate to individuals newly eligible for Medicare on or after January 1, 2020. </w:t>
      </w:r>
      <w:r w:rsidR="002E76DF" w:rsidRPr="00987AAB">
        <w:rPr>
          <w:rFonts w:ascii="Times New Roman" w:hAnsi="Times New Roman" w:cs="Times New Roman"/>
          <w:bCs/>
          <w:sz w:val="24"/>
          <w:szCs w:val="24"/>
        </w:rPr>
        <w:t xml:space="preserve"> </w:t>
      </w:r>
      <w:r w:rsidRPr="00987AAB">
        <w:rPr>
          <w:rFonts w:ascii="Times New Roman" w:hAnsi="Times New Roman" w:cs="Times New Roman"/>
          <w:bCs/>
          <w:sz w:val="24"/>
          <w:szCs w:val="24"/>
        </w:rPr>
        <w:t xml:space="preserve">All policies must comply with the following benefit standards.  Benefit plan standards applicable to Medicare supplement policies and certificates issued to individuals eligible for Medicare before January 1, 2020, remain subject to the requirements of </w:t>
      </w:r>
      <w:r w:rsidR="00EC3CA2" w:rsidRPr="00987AAB">
        <w:rPr>
          <w:rFonts w:ascii="Times New Roman" w:hAnsi="Times New Roman" w:cs="Times New Roman"/>
          <w:bCs/>
          <w:sz w:val="24"/>
          <w:szCs w:val="24"/>
        </w:rPr>
        <w:t>Section 9.1</w:t>
      </w:r>
      <w:r w:rsidRPr="00987AAB">
        <w:rPr>
          <w:rFonts w:ascii="Times New Roman" w:hAnsi="Times New Roman" w:cs="Times New Roman"/>
          <w:bCs/>
          <w:sz w:val="24"/>
          <w:szCs w:val="24"/>
        </w:rPr>
        <w:t>.</w:t>
      </w:r>
    </w:p>
    <w:p w:rsidR="00E25030" w:rsidRPr="00987AAB" w:rsidRDefault="00E25030" w:rsidP="00E25030">
      <w:pPr>
        <w:autoSpaceDE w:val="0"/>
        <w:autoSpaceDN w:val="0"/>
        <w:adjustRightInd w:val="0"/>
        <w:rPr>
          <w:rFonts w:ascii="Times New Roman" w:hAnsi="Times New Roman" w:cs="Times New Roman"/>
          <w:b/>
          <w:bCs/>
          <w:sz w:val="24"/>
          <w:szCs w:val="24"/>
        </w:rPr>
      </w:pPr>
    </w:p>
    <w:p w:rsidR="00E25030" w:rsidRPr="00987AAB" w:rsidRDefault="00E25030" w:rsidP="008E2D73">
      <w:pPr>
        <w:autoSpaceDE w:val="0"/>
        <w:autoSpaceDN w:val="0"/>
        <w:adjustRightInd w:val="0"/>
        <w:ind w:left="1440" w:hanging="720"/>
        <w:rPr>
          <w:rFonts w:ascii="Times New Roman" w:hAnsi="Times New Roman" w:cs="Times New Roman"/>
          <w:bCs/>
          <w:sz w:val="24"/>
          <w:szCs w:val="24"/>
        </w:rPr>
      </w:pPr>
      <w:r w:rsidRPr="00987AAB">
        <w:rPr>
          <w:rFonts w:ascii="Times New Roman" w:hAnsi="Times New Roman" w:cs="Times New Roman"/>
          <w:bCs/>
          <w:sz w:val="24"/>
          <w:szCs w:val="24"/>
        </w:rPr>
        <w:t>A.</w:t>
      </w:r>
      <w:r w:rsidRPr="00987AAB">
        <w:rPr>
          <w:rFonts w:ascii="Times New Roman" w:hAnsi="Times New Roman" w:cs="Times New Roman"/>
          <w:bCs/>
          <w:sz w:val="24"/>
          <w:szCs w:val="24"/>
        </w:rPr>
        <w:tab/>
        <w:t>Benefit Requirements.  The standards and requirements of Section 9.1 shall apply to all Medicare supplement policies or certificates delivered or issued for delivery to individuals newly eligible for Medicare on or after January 1, 2020, with the following exceptions:</w:t>
      </w:r>
    </w:p>
    <w:p w:rsidR="00E25030" w:rsidRPr="00987AAB" w:rsidRDefault="00E25030" w:rsidP="00E25030">
      <w:pPr>
        <w:autoSpaceDE w:val="0"/>
        <w:autoSpaceDN w:val="0"/>
        <w:adjustRightInd w:val="0"/>
        <w:rPr>
          <w:rFonts w:ascii="Times New Roman" w:hAnsi="Times New Roman" w:cs="Times New Roman"/>
          <w:bCs/>
          <w:sz w:val="24"/>
          <w:szCs w:val="24"/>
          <w:u w:val="single"/>
        </w:rPr>
      </w:pPr>
    </w:p>
    <w:p w:rsidR="00E25030" w:rsidRPr="00987AAB" w:rsidRDefault="00E25030" w:rsidP="008E2D73">
      <w:pPr>
        <w:autoSpaceDE w:val="0"/>
        <w:autoSpaceDN w:val="0"/>
        <w:adjustRightInd w:val="0"/>
        <w:ind w:left="2160" w:hanging="720"/>
        <w:rPr>
          <w:rFonts w:ascii="Times New Roman" w:hAnsi="Times New Roman" w:cs="Times New Roman"/>
          <w:bCs/>
          <w:sz w:val="24"/>
          <w:szCs w:val="24"/>
        </w:rPr>
      </w:pPr>
      <w:r w:rsidRPr="00987AAB">
        <w:rPr>
          <w:rFonts w:ascii="Times New Roman" w:hAnsi="Times New Roman" w:cs="Times New Roman"/>
          <w:bCs/>
          <w:sz w:val="24"/>
          <w:szCs w:val="24"/>
        </w:rPr>
        <w:t>(1)</w:t>
      </w:r>
      <w:r w:rsidRPr="00987AAB">
        <w:rPr>
          <w:rFonts w:ascii="Times New Roman" w:hAnsi="Times New Roman" w:cs="Times New Roman"/>
          <w:bCs/>
          <w:sz w:val="24"/>
          <w:szCs w:val="24"/>
        </w:rPr>
        <w:tab/>
        <w:t>Standardized Medicare supplement benefit Plan C is redesignated as Plan D and shall provide the benefits contained in Section 9.1</w:t>
      </w:r>
      <w:r w:rsidR="002E76DF" w:rsidRPr="00987AAB">
        <w:rPr>
          <w:rFonts w:ascii="Times New Roman" w:hAnsi="Times New Roman" w:cs="Times New Roman"/>
          <w:bCs/>
          <w:sz w:val="24"/>
          <w:szCs w:val="24"/>
        </w:rPr>
        <w:t>(</w:t>
      </w:r>
      <w:r w:rsidRPr="00987AAB">
        <w:rPr>
          <w:rFonts w:ascii="Times New Roman" w:hAnsi="Times New Roman" w:cs="Times New Roman"/>
          <w:bCs/>
          <w:sz w:val="24"/>
          <w:szCs w:val="24"/>
        </w:rPr>
        <w:t>E</w:t>
      </w:r>
      <w:r w:rsidR="002E76DF" w:rsidRPr="00987AAB">
        <w:rPr>
          <w:rFonts w:ascii="Times New Roman" w:hAnsi="Times New Roman" w:cs="Times New Roman"/>
          <w:bCs/>
          <w:sz w:val="24"/>
          <w:szCs w:val="24"/>
        </w:rPr>
        <w:t>)</w:t>
      </w:r>
      <w:r w:rsidRPr="00987AAB">
        <w:rPr>
          <w:rFonts w:ascii="Times New Roman" w:hAnsi="Times New Roman" w:cs="Times New Roman"/>
          <w:bCs/>
          <w:sz w:val="24"/>
          <w:szCs w:val="24"/>
        </w:rPr>
        <w:t xml:space="preserve">(3) of this </w:t>
      </w:r>
      <w:r w:rsidR="00EC318E" w:rsidRPr="00987AAB">
        <w:rPr>
          <w:rFonts w:ascii="Times New Roman" w:hAnsi="Times New Roman" w:cs="Times New Roman"/>
          <w:bCs/>
          <w:sz w:val="24"/>
          <w:szCs w:val="24"/>
        </w:rPr>
        <w:t xml:space="preserve">Rule </w:t>
      </w:r>
      <w:r w:rsidRPr="00987AAB">
        <w:rPr>
          <w:rFonts w:ascii="Times New Roman" w:hAnsi="Times New Roman" w:cs="Times New Roman"/>
          <w:bCs/>
          <w:sz w:val="24"/>
          <w:szCs w:val="24"/>
        </w:rPr>
        <w:t>but shall not provide coverage for one hundred percent (100%) or any portion of the Medicare Part B deductible.</w:t>
      </w:r>
    </w:p>
    <w:p w:rsidR="00E25030" w:rsidRPr="00987AAB" w:rsidRDefault="00E25030" w:rsidP="00E25030">
      <w:pPr>
        <w:autoSpaceDE w:val="0"/>
        <w:autoSpaceDN w:val="0"/>
        <w:adjustRightInd w:val="0"/>
        <w:rPr>
          <w:rFonts w:ascii="Times New Roman" w:hAnsi="Times New Roman" w:cs="Times New Roman"/>
          <w:bCs/>
          <w:sz w:val="24"/>
          <w:szCs w:val="24"/>
        </w:rPr>
      </w:pPr>
    </w:p>
    <w:p w:rsidR="00E25030" w:rsidRPr="00987AAB" w:rsidRDefault="00E25030" w:rsidP="008E2D73">
      <w:pPr>
        <w:autoSpaceDE w:val="0"/>
        <w:autoSpaceDN w:val="0"/>
        <w:adjustRightInd w:val="0"/>
        <w:ind w:left="2160" w:hanging="720"/>
        <w:rPr>
          <w:rFonts w:ascii="Times New Roman" w:hAnsi="Times New Roman" w:cs="Times New Roman"/>
          <w:bCs/>
          <w:sz w:val="24"/>
          <w:szCs w:val="24"/>
        </w:rPr>
      </w:pPr>
      <w:r w:rsidRPr="00987AAB">
        <w:rPr>
          <w:rFonts w:ascii="Times New Roman" w:hAnsi="Times New Roman" w:cs="Times New Roman"/>
          <w:bCs/>
          <w:sz w:val="24"/>
          <w:szCs w:val="24"/>
        </w:rPr>
        <w:t>(2)</w:t>
      </w:r>
      <w:r w:rsidRPr="00987AAB">
        <w:rPr>
          <w:rFonts w:ascii="Times New Roman" w:hAnsi="Times New Roman" w:cs="Times New Roman"/>
          <w:bCs/>
          <w:sz w:val="24"/>
          <w:szCs w:val="24"/>
        </w:rPr>
        <w:tab/>
        <w:t>Standardized Medicare supplement benefit Plan F is redesignated as Plan G and shall provide the benefits contained in Section 9.1</w:t>
      </w:r>
      <w:r w:rsidR="005F368A" w:rsidRPr="00987AAB">
        <w:rPr>
          <w:rFonts w:ascii="Times New Roman" w:hAnsi="Times New Roman" w:cs="Times New Roman"/>
          <w:bCs/>
          <w:sz w:val="24"/>
          <w:szCs w:val="24"/>
        </w:rPr>
        <w:t>(</w:t>
      </w:r>
      <w:r w:rsidRPr="00987AAB">
        <w:rPr>
          <w:rFonts w:ascii="Times New Roman" w:hAnsi="Times New Roman" w:cs="Times New Roman"/>
          <w:bCs/>
          <w:sz w:val="24"/>
          <w:szCs w:val="24"/>
        </w:rPr>
        <w:t>E</w:t>
      </w:r>
      <w:r w:rsidR="005F368A" w:rsidRPr="00987AAB">
        <w:rPr>
          <w:rFonts w:ascii="Times New Roman" w:hAnsi="Times New Roman" w:cs="Times New Roman"/>
          <w:bCs/>
          <w:sz w:val="24"/>
          <w:szCs w:val="24"/>
        </w:rPr>
        <w:t>)</w:t>
      </w:r>
      <w:r w:rsidRPr="00987AAB">
        <w:rPr>
          <w:rFonts w:ascii="Times New Roman" w:hAnsi="Times New Roman" w:cs="Times New Roman"/>
          <w:bCs/>
          <w:sz w:val="24"/>
          <w:szCs w:val="24"/>
        </w:rPr>
        <w:t xml:space="preserve">(5) of this </w:t>
      </w:r>
      <w:r w:rsidR="00EC318E" w:rsidRPr="00987AAB">
        <w:rPr>
          <w:rFonts w:ascii="Times New Roman" w:hAnsi="Times New Roman" w:cs="Times New Roman"/>
          <w:bCs/>
          <w:sz w:val="24"/>
          <w:szCs w:val="24"/>
        </w:rPr>
        <w:t xml:space="preserve">Rule </w:t>
      </w:r>
      <w:r w:rsidRPr="00987AAB">
        <w:rPr>
          <w:rFonts w:ascii="Times New Roman" w:hAnsi="Times New Roman" w:cs="Times New Roman"/>
          <w:bCs/>
          <w:sz w:val="24"/>
          <w:szCs w:val="24"/>
        </w:rPr>
        <w:t>but shall not provide coverage for one hundred percent (100%) or any portion of the Medicare Part B deductible.</w:t>
      </w:r>
    </w:p>
    <w:p w:rsidR="00E25030" w:rsidRPr="00987AAB" w:rsidRDefault="00E25030" w:rsidP="00E25030">
      <w:pPr>
        <w:autoSpaceDE w:val="0"/>
        <w:autoSpaceDN w:val="0"/>
        <w:adjustRightInd w:val="0"/>
        <w:rPr>
          <w:rFonts w:ascii="Times New Roman" w:hAnsi="Times New Roman" w:cs="Times New Roman"/>
          <w:bCs/>
          <w:sz w:val="24"/>
          <w:szCs w:val="24"/>
        </w:rPr>
      </w:pPr>
    </w:p>
    <w:p w:rsidR="00E25030" w:rsidRPr="00987AAB" w:rsidRDefault="00E25030" w:rsidP="008E2D73">
      <w:pPr>
        <w:autoSpaceDE w:val="0"/>
        <w:autoSpaceDN w:val="0"/>
        <w:adjustRightInd w:val="0"/>
        <w:ind w:left="2160" w:hanging="720"/>
        <w:rPr>
          <w:rFonts w:ascii="Times New Roman" w:hAnsi="Times New Roman" w:cs="Times New Roman"/>
          <w:bCs/>
          <w:sz w:val="24"/>
          <w:szCs w:val="24"/>
        </w:rPr>
      </w:pPr>
      <w:r w:rsidRPr="00987AAB">
        <w:rPr>
          <w:rFonts w:ascii="Times New Roman" w:hAnsi="Times New Roman" w:cs="Times New Roman"/>
          <w:bCs/>
          <w:sz w:val="24"/>
          <w:szCs w:val="24"/>
        </w:rPr>
        <w:t>(3)</w:t>
      </w:r>
      <w:r w:rsidRPr="00987AAB">
        <w:rPr>
          <w:rFonts w:ascii="Times New Roman" w:hAnsi="Times New Roman" w:cs="Times New Roman"/>
          <w:bCs/>
          <w:sz w:val="24"/>
          <w:szCs w:val="24"/>
        </w:rPr>
        <w:tab/>
        <w:t xml:space="preserve">Standardized Medicare supplement benefit plans C, F, and F with High Deductible may not be offered to individuals newly eligible for Medicare on or after January 1, 2020. </w:t>
      </w:r>
    </w:p>
    <w:p w:rsidR="00E25030" w:rsidRPr="00987AAB" w:rsidRDefault="00E25030" w:rsidP="00E25030">
      <w:pPr>
        <w:autoSpaceDE w:val="0"/>
        <w:autoSpaceDN w:val="0"/>
        <w:adjustRightInd w:val="0"/>
        <w:rPr>
          <w:rFonts w:ascii="Times New Roman" w:hAnsi="Times New Roman" w:cs="Times New Roman"/>
          <w:bCs/>
          <w:sz w:val="24"/>
          <w:szCs w:val="24"/>
        </w:rPr>
      </w:pPr>
    </w:p>
    <w:p w:rsidR="00E25030" w:rsidRPr="00987AAB" w:rsidRDefault="00E25030" w:rsidP="008E2D73">
      <w:pPr>
        <w:autoSpaceDE w:val="0"/>
        <w:autoSpaceDN w:val="0"/>
        <w:adjustRightInd w:val="0"/>
        <w:ind w:left="2160" w:hanging="720"/>
        <w:rPr>
          <w:rFonts w:ascii="Times New Roman" w:hAnsi="Times New Roman" w:cs="Times New Roman"/>
          <w:bCs/>
          <w:sz w:val="24"/>
          <w:szCs w:val="24"/>
        </w:rPr>
      </w:pPr>
      <w:r w:rsidRPr="00987AAB">
        <w:rPr>
          <w:rFonts w:ascii="Times New Roman" w:hAnsi="Times New Roman" w:cs="Times New Roman"/>
          <w:bCs/>
          <w:sz w:val="24"/>
          <w:szCs w:val="24"/>
        </w:rPr>
        <w:t>(4)</w:t>
      </w:r>
      <w:r w:rsidRPr="00987AAB">
        <w:rPr>
          <w:rFonts w:ascii="Times New Roman" w:hAnsi="Times New Roman" w:cs="Times New Roman"/>
          <w:bCs/>
          <w:sz w:val="24"/>
          <w:szCs w:val="24"/>
        </w:rPr>
        <w:tab/>
        <w:t xml:space="preserve">Standardized Medicare supplement benefit Plan F </w:t>
      </w:r>
      <w:r w:rsidR="00C03E3D" w:rsidRPr="00987AAB">
        <w:rPr>
          <w:rFonts w:ascii="Times New Roman" w:hAnsi="Times New Roman" w:cs="Times New Roman"/>
          <w:bCs/>
          <w:sz w:val="24"/>
          <w:szCs w:val="24"/>
        </w:rPr>
        <w:t>w</w:t>
      </w:r>
      <w:r w:rsidRPr="00987AAB">
        <w:rPr>
          <w:rFonts w:ascii="Times New Roman" w:hAnsi="Times New Roman" w:cs="Times New Roman"/>
          <w:bCs/>
          <w:sz w:val="24"/>
          <w:szCs w:val="24"/>
        </w:rPr>
        <w:t xml:space="preserve">ith High Deductible is redesignated as Plan G </w:t>
      </w:r>
      <w:r w:rsidR="00C03E3D" w:rsidRPr="00987AAB">
        <w:rPr>
          <w:rFonts w:ascii="Times New Roman" w:hAnsi="Times New Roman" w:cs="Times New Roman"/>
          <w:bCs/>
          <w:sz w:val="24"/>
          <w:szCs w:val="24"/>
        </w:rPr>
        <w:t>w</w:t>
      </w:r>
      <w:r w:rsidRPr="00987AAB">
        <w:rPr>
          <w:rFonts w:ascii="Times New Roman" w:hAnsi="Times New Roman" w:cs="Times New Roman"/>
          <w:bCs/>
          <w:sz w:val="24"/>
          <w:szCs w:val="24"/>
        </w:rPr>
        <w:t>ith High Deductible and shall provide the benefits contained in Section 9.1</w:t>
      </w:r>
      <w:r w:rsidR="00364A89" w:rsidRPr="00987AAB">
        <w:rPr>
          <w:rFonts w:ascii="Times New Roman" w:hAnsi="Times New Roman" w:cs="Times New Roman"/>
          <w:bCs/>
          <w:sz w:val="24"/>
          <w:szCs w:val="24"/>
        </w:rPr>
        <w:t>(</w:t>
      </w:r>
      <w:r w:rsidRPr="00987AAB">
        <w:rPr>
          <w:rFonts w:ascii="Times New Roman" w:hAnsi="Times New Roman" w:cs="Times New Roman"/>
          <w:bCs/>
          <w:sz w:val="24"/>
          <w:szCs w:val="24"/>
        </w:rPr>
        <w:t>E</w:t>
      </w:r>
      <w:proofErr w:type="gramStart"/>
      <w:r w:rsidR="00364A89" w:rsidRPr="00987AAB">
        <w:rPr>
          <w:rFonts w:ascii="Times New Roman" w:hAnsi="Times New Roman" w:cs="Times New Roman"/>
          <w:bCs/>
          <w:sz w:val="24"/>
          <w:szCs w:val="24"/>
        </w:rPr>
        <w:t>)</w:t>
      </w:r>
      <w:r w:rsidRPr="00987AAB">
        <w:rPr>
          <w:rFonts w:ascii="Times New Roman" w:hAnsi="Times New Roman" w:cs="Times New Roman"/>
          <w:bCs/>
          <w:sz w:val="24"/>
          <w:szCs w:val="24"/>
        </w:rPr>
        <w:t>(</w:t>
      </w:r>
      <w:proofErr w:type="gramEnd"/>
      <w:r w:rsidRPr="00987AAB">
        <w:rPr>
          <w:rFonts w:ascii="Times New Roman" w:hAnsi="Times New Roman" w:cs="Times New Roman"/>
          <w:bCs/>
          <w:sz w:val="24"/>
          <w:szCs w:val="24"/>
        </w:rPr>
        <w:t xml:space="preserve">6) of this </w:t>
      </w:r>
      <w:r w:rsidR="00EC318E" w:rsidRPr="00987AAB">
        <w:rPr>
          <w:rFonts w:ascii="Times New Roman" w:hAnsi="Times New Roman" w:cs="Times New Roman"/>
          <w:bCs/>
          <w:sz w:val="24"/>
          <w:szCs w:val="24"/>
        </w:rPr>
        <w:t xml:space="preserve">Rule </w:t>
      </w:r>
      <w:r w:rsidRPr="00987AAB">
        <w:rPr>
          <w:rFonts w:ascii="Times New Roman" w:hAnsi="Times New Roman" w:cs="Times New Roman"/>
          <w:bCs/>
          <w:sz w:val="24"/>
          <w:szCs w:val="24"/>
        </w:rPr>
        <w:t xml:space="preserve">but shall not provide coverage for one hundred percent (100%) or any portion of the Medicare Part B deductible; provided further that, the Medicare Part B deductible paid by the beneficiary shall be considered an out-of-pocket expense in meeting the </w:t>
      </w:r>
      <w:r w:rsidR="00364A89" w:rsidRPr="00987AAB">
        <w:rPr>
          <w:rFonts w:ascii="Times New Roman" w:hAnsi="Times New Roman" w:cs="Times New Roman"/>
          <w:bCs/>
          <w:sz w:val="24"/>
          <w:szCs w:val="24"/>
        </w:rPr>
        <w:t xml:space="preserve">Plan’s </w:t>
      </w:r>
      <w:r w:rsidRPr="00987AAB">
        <w:rPr>
          <w:rFonts w:ascii="Times New Roman" w:hAnsi="Times New Roman" w:cs="Times New Roman"/>
          <w:bCs/>
          <w:sz w:val="24"/>
          <w:szCs w:val="24"/>
        </w:rPr>
        <w:t>annual high deductible.</w:t>
      </w:r>
    </w:p>
    <w:p w:rsidR="00E25030" w:rsidRPr="00987AAB" w:rsidRDefault="00E25030" w:rsidP="00E25030">
      <w:pPr>
        <w:autoSpaceDE w:val="0"/>
        <w:autoSpaceDN w:val="0"/>
        <w:adjustRightInd w:val="0"/>
        <w:rPr>
          <w:rFonts w:ascii="Times New Roman" w:hAnsi="Times New Roman" w:cs="Times New Roman"/>
          <w:bCs/>
          <w:sz w:val="24"/>
          <w:szCs w:val="24"/>
        </w:rPr>
      </w:pPr>
    </w:p>
    <w:p w:rsidR="00E25030" w:rsidRPr="00AE4085" w:rsidRDefault="00E25030" w:rsidP="00E25030">
      <w:pPr>
        <w:autoSpaceDE w:val="0"/>
        <w:autoSpaceDN w:val="0"/>
        <w:adjustRightInd w:val="0"/>
        <w:rPr>
          <w:rFonts w:ascii="Times New Roman" w:hAnsi="Times New Roman" w:cs="Times New Roman"/>
          <w:bCs/>
          <w:i/>
          <w:sz w:val="24"/>
          <w:szCs w:val="24"/>
        </w:rPr>
      </w:pPr>
      <w:r w:rsidRPr="00AE4085">
        <w:rPr>
          <w:rFonts w:ascii="Times New Roman" w:hAnsi="Times New Roman" w:cs="Times New Roman"/>
          <w:b/>
          <w:bCs/>
          <w:i/>
          <w:sz w:val="24"/>
          <w:szCs w:val="24"/>
        </w:rPr>
        <w:t>Drafting Note:</w:t>
      </w:r>
      <w:r w:rsidRPr="00AE4085">
        <w:rPr>
          <w:rFonts w:ascii="Times New Roman" w:hAnsi="Times New Roman" w:cs="Times New Roman"/>
          <w:bCs/>
          <w:i/>
          <w:sz w:val="24"/>
          <w:szCs w:val="24"/>
        </w:rPr>
        <w:t xml:space="preserve">  Subsection </w:t>
      </w:r>
      <w:proofErr w:type="gramStart"/>
      <w:r w:rsidRPr="00AE4085">
        <w:rPr>
          <w:rFonts w:ascii="Times New Roman" w:hAnsi="Times New Roman" w:cs="Times New Roman"/>
          <w:bCs/>
          <w:i/>
          <w:sz w:val="24"/>
          <w:szCs w:val="24"/>
        </w:rPr>
        <w:t>A(</w:t>
      </w:r>
      <w:proofErr w:type="gramEnd"/>
      <w:r w:rsidRPr="00AE4085">
        <w:rPr>
          <w:rFonts w:ascii="Times New Roman" w:hAnsi="Times New Roman" w:cs="Times New Roman"/>
          <w:bCs/>
          <w:i/>
          <w:sz w:val="24"/>
          <w:szCs w:val="24"/>
        </w:rPr>
        <w:t>4), above</w:t>
      </w:r>
      <w:r w:rsidR="00364A89" w:rsidRPr="00AE4085">
        <w:rPr>
          <w:rFonts w:ascii="Times New Roman" w:hAnsi="Times New Roman" w:cs="Times New Roman"/>
          <w:bCs/>
          <w:i/>
          <w:sz w:val="24"/>
          <w:szCs w:val="24"/>
        </w:rPr>
        <w:t>,</w:t>
      </w:r>
      <w:r w:rsidRPr="00AE4085">
        <w:rPr>
          <w:rFonts w:ascii="Times New Roman" w:hAnsi="Times New Roman" w:cs="Times New Roman"/>
          <w:bCs/>
          <w:i/>
          <w:sz w:val="24"/>
          <w:szCs w:val="24"/>
        </w:rPr>
        <w:t xml:space="preserve"> implements the High Deductible Plan G as a redesignation of the prior High Deductible Plan F because federal law “deems” any reference to Plan F </w:t>
      </w:r>
      <w:r w:rsidR="00364A89" w:rsidRPr="00AE4085">
        <w:rPr>
          <w:rFonts w:ascii="Times New Roman" w:hAnsi="Times New Roman" w:cs="Times New Roman"/>
          <w:bCs/>
          <w:i/>
          <w:sz w:val="24"/>
          <w:szCs w:val="24"/>
        </w:rPr>
        <w:t xml:space="preserve">to be a reference to </w:t>
      </w:r>
      <w:r w:rsidRPr="00AE4085">
        <w:rPr>
          <w:rFonts w:ascii="Times New Roman" w:hAnsi="Times New Roman" w:cs="Times New Roman"/>
          <w:bCs/>
          <w:i/>
          <w:sz w:val="24"/>
          <w:szCs w:val="24"/>
        </w:rPr>
        <w:t>Plan G for “newly eligible” Medicare beneficiaries.</w:t>
      </w:r>
      <w:r w:rsidR="00364A89" w:rsidRPr="00AE4085">
        <w:rPr>
          <w:rFonts w:ascii="Times New Roman" w:hAnsi="Times New Roman" w:cs="Times New Roman"/>
          <w:bCs/>
          <w:i/>
          <w:sz w:val="24"/>
          <w:szCs w:val="24"/>
        </w:rPr>
        <w:t xml:space="preserve"> </w:t>
      </w:r>
      <w:r w:rsidRPr="00AE4085">
        <w:rPr>
          <w:rFonts w:ascii="Times New Roman" w:hAnsi="Times New Roman" w:cs="Times New Roman"/>
          <w:bCs/>
          <w:i/>
          <w:sz w:val="24"/>
          <w:szCs w:val="24"/>
        </w:rPr>
        <w:t xml:space="preserve"> High Deductible Plan G is the same as High Deductible Plan F except that where the annual out-of-pocket expenses are met with Medicare Part A expenses only, any subsequent Medicare Part B deductible expense incurred by the beneficiary after the required annual out-of-pocket expenses is met may not be paid for by High Deductible Plan G.  Federal law prohibits the sale or issuance of any Medi</w:t>
      </w:r>
      <w:r w:rsidR="00BC101E" w:rsidRPr="00AE4085">
        <w:rPr>
          <w:rFonts w:ascii="Times New Roman" w:hAnsi="Times New Roman" w:cs="Times New Roman"/>
          <w:bCs/>
          <w:i/>
          <w:sz w:val="24"/>
          <w:szCs w:val="24"/>
        </w:rPr>
        <w:t>care supplement</w:t>
      </w:r>
      <w:r w:rsidRPr="00AE4085">
        <w:rPr>
          <w:rFonts w:ascii="Times New Roman" w:hAnsi="Times New Roman" w:cs="Times New Roman"/>
          <w:bCs/>
          <w:i/>
          <w:sz w:val="24"/>
          <w:szCs w:val="24"/>
        </w:rPr>
        <w:t xml:space="preserve"> policy that provides coverage of the Part B deductible to a “newly eligible” Medicare beneficiary and was enacted for the purpose of increasing cost-sharing and reducing “first dollar coverage</w:t>
      </w:r>
      <w:r w:rsidR="00364A89" w:rsidRPr="00AE4085">
        <w:rPr>
          <w:rFonts w:ascii="Times New Roman" w:hAnsi="Times New Roman" w:cs="Times New Roman"/>
          <w:bCs/>
          <w:i/>
          <w:sz w:val="24"/>
          <w:szCs w:val="24"/>
        </w:rPr>
        <w:t>.</w:t>
      </w:r>
      <w:r w:rsidRPr="00AE4085">
        <w:rPr>
          <w:rFonts w:ascii="Times New Roman" w:hAnsi="Times New Roman" w:cs="Times New Roman"/>
          <w:bCs/>
          <w:i/>
          <w:sz w:val="24"/>
          <w:szCs w:val="24"/>
        </w:rPr>
        <w:t xml:space="preserve">”  High Deductible </w:t>
      </w:r>
      <w:r w:rsidR="00364A89" w:rsidRPr="00AE4085">
        <w:rPr>
          <w:rFonts w:ascii="Times New Roman" w:hAnsi="Times New Roman" w:cs="Times New Roman"/>
          <w:bCs/>
          <w:i/>
          <w:sz w:val="24"/>
          <w:szCs w:val="24"/>
        </w:rPr>
        <w:t xml:space="preserve">plans </w:t>
      </w:r>
      <w:r w:rsidRPr="00AE4085">
        <w:rPr>
          <w:rFonts w:ascii="Times New Roman" w:hAnsi="Times New Roman" w:cs="Times New Roman"/>
          <w:bCs/>
          <w:i/>
          <w:sz w:val="24"/>
          <w:szCs w:val="24"/>
        </w:rPr>
        <w:t xml:space="preserve">meet this purpose. </w:t>
      </w:r>
      <w:r w:rsidR="00E43C7E" w:rsidRPr="00AE4085">
        <w:rPr>
          <w:rFonts w:ascii="Times New Roman" w:hAnsi="Times New Roman" w:cs="Times New Roman"/>
          <w:bCs/>
          <w:i/>
          <w:sz w:val="24"/>
          <w:szCs w:val="24"/>
        </w:rPr>
        <w:t xml:space="preserve"> A beneficiary </w:t>
      </w:r>
      <w:r w:rsidR="008D24C0" w:rsidRPr="00AE4085">
        <w:rPr>
          <w:rFonts w:ascii="Times New Roman" w:hAnsi="Times New Roman" w:cs="Times New Roman"/>
          <w:bCs/>
          <w:i/>
          <w:sz w:val="24"/>
          <w:szCs w:val="24"/>
        </w:rPr>
        <w:t>buying such a plan has a reasonable expectation that the plan will begin providing coverage after the beneficiary has paid the stated dollar amount in full, so making the beneficiary satisfy two separate deductible requirements on a cumulative basis would be a misleading description of the terms of the plan.</w:t>
      </w:r>
    </w:p>
    <w:p w:rsidR="00E25030" w:rsidRPr="00987AAB" w:rsidRDefault="00E25030" w:rsidP="00E25030">
      <w:pPr>
        <w:autoSpaceDE w:val="0"/>
        <w:autoSpaceDN w:val="0"/>
        <w:adjustRightInd w:val="0"/>
        <w:rPr>
          <w:rFonts w:ascii="Times New Roman" w:hAnsi="Times New Roman" w:cs="Times New Roman"/>
          <w:bCs/>
          <w:sz w:val="24"/>
          <w:szCs w:val="24"/>
        </w:rPr>
      </w:pPr>
    </w:p>
    <w:p w:rsidR="00E25030" w:rsidRPr="00987AAB" w:rsidRDefault="00E25030" w:rsidP="00E515CB">
      <w:pPr>
        <w:autoSpaceDE w:val="0"/>
        <w:autoSpaceDN w:val="0"/>
        <w:adjustRightInd w:val="0"/>
        <w:ind w:left="2160" w:hanging="720"/>
        <w:rPr>
          <w:rFonts w:ascii="Times New Roman" w:hAnsi="Times New Roman" w:cs="Times New Roman"/>
          <w:bCs/>
          <w:sz w:val="24"/>
          <w:szCs w:val="24"/>
        </w:rPr>
      </w:pPr>
      <w:r w:rsidRPr="00987AAB">
        <w:rPr>
          <w:rFonts w:ascii="Times New Roman" w:hAnsi="Times New Roman" w:cs="Times New Roman"/>
          <w:bCs/>
          <w:sz w:val="24"/>
          <w:szCs w:val="24"/>
        </w:rPr>
        <w:t>(5)</w:t>
      </w:r>
      <w:r w:rsidRPr="00987AAB">
        <w:rPr>
          <w:rFonts w:ascii="Times New Roman" w:hAnsi="Times New Roman" w:cs="Times New Roman"/>
          <w:bCs/>
          <w:sz w:val="24"/>
          <w:szCs w:val="24"/>
        </w:rPr>
        <w:tab/>
        <w:t>The reference to Plans C or F contained in Section 9.1</w:t>
      </w:r>
      <w:r w:rsidR="008D24C0" w:rsidRPr="00987AAB">
        <w:rPr>
          <w:rFonts w:ascii="Times New Roman" w:hAnsi="Times New Roman" w:cs="Times New Roman"/>
          <w:bCs/>
          <w:sz w:val="24"/>
          <w:szCs w:val="24"/>
        </w:rPr>
        <w:t>(</w:t>
      </w:r>
      <w:r w:rsidRPr="00987AAB">
        <w:rPr>
          <w:rFonts w:ascii="Times New Roman" w:hAnsi="Times New Roman" w:cs="Times New Roman"/>
          <w:bCs/>
          <w:sz w:val="24"/>
          <w:szCs w:val="24"/>
        </w:rPr>
        <w:t>A</w:t>
      </w:r>
      <w:proofErr w:type="gramStart"/>
      <w:r w:rsidR="008D24C0" w:rsidRPr="00987AAB">
        <w:rPr>
          <w:rFonts w:ascii="Times New Roman" w:hAnsi="Times New Roman" w:cs="Times New Roman"/>
          <w:bCs/>
          <w:sz w:val="24"/>
          <w:szCs w:val="24"/>
        </w:rPr>
        <w:t>)</w:t>
      </w:r>
      <w:r w:rsidRPr="00987AAB">
        <w:rPr>
          <w:rFonts w:ascii="Times New Roman" w:hAnsi="Times New Roman" w:cs="Times New Roman"/>
          <w:bCs/>
          <w:sz w:val="24"/>
          <w:szCs w:val="24"/>
        </w:rPr>
        <w:t>(</w:t>
      </w:r>
      <w:proofErr w:type="gramEnd"/>
      <w:r w:rsidRPr="00987AAB">
        <w:rPr>
          <w:rFonts w:ascii="Times New Roman" w:hAnsi="Times New Roman" w:cs="Times New Roman"/>
          <w:bCs/>
          <w:sz w:val="24"/>
          <w:szCs w:val="24"/>
        </w:rPr>
        <w:t>2) is deemed a reference to Plans D or G for purposes of this section.</w:t>
      </w:r>
    </w:p>
    <w:p w:rsidR="00E25030" w:rsidRPr="00987AAB" w:rsidRDefault="00E25030" w:rsidP="00E25030">
      <w:pPr>
        <w:autoSpaceDE w:val="0"/>
        <w:autoSpaceDN w:val="0"/>
        <w:adjustRightInd w:val="0"/>
        <w:rPr>
          <w:rFonts w:ascii="Times New Roman" w:hAnsi="Times New Roman" w:cs="Times New Roman"/>
          <w:bCs/>
          <w:sz w:val="24"/>
          <w:szCs w:val="24"/>
        </w:rPr>
      </w:pPr>
    </w:p>
    <w:p w:rsidR="00E25030" w:rsidRPr="00987AAB" w:rsidRDefault="00E25030" w:rsidP="00E515CB">
      <w:pPr>
        <w:autoSpaceDE w:val="0"/>
        <w:autoSpaceDN w:val="0"/>
        <w:adjustRightInd w:val="0"/>
        <w:ind w:left="1440" w:hanging="720"/>
        <w:rPr>
          <w:rFonts w:ascii="Times New Roman" w:hAnsi="Times New Roman" w:cs="Times New Roman"/>
          <w:bCs/>
          <w:sz w:val="24"/>
          <w:szCs w:val="24"/>
        </w:rPr>
      </w:pPr>
      <w:r w:rsidRPr="00987AAB">
        <w:rPr>
          <w:rFonts w:ascii="Times New Roman" w:hAnsi="Times New Roman" w:cs="Times New Roman"/>
          <w:bCs/>
          <w:sz w:val="24"/>
          <w:szCs w:val="24"/>
        </w:rPr>
        <w:t>B.</w:t>
      </w:r>
      <w:r w:rsidRPr="00987AAB">
        <w:rPr>
          <w:rFonts w:ascii="Times New Roman" w:hAnsi="Times New Roman" w:cs="Times New Roman"/>
          <w:bCs/>
          <w:sz w:val="24"/>
          <w:szCs w:val="24"/>
        </w:rPr>
        <w:tab/>
        <w:t xml:space="preserve">Applicability to Certain Individuals. </w:t>
      </w:r>
      <w:r w:rsidR="008D24C0" w:rsidRPr="00987AAB">
        <w:rPr>
          <w:rFonts w:ascii="Times New Roman" w:hAnsi="Times New Roman" w:cs="Times New Roman"/>
          <w:bCs/>
          <w:sz w:val="24"/>
          <w:szCs w:val="24"/>
        </w:rPr>
        <w:t xml:space="preserve"> </w:t>
      </w:r>
      <w:r w:rsidRPr="00987AAB">
        <w:rPr>
          <w:rFonts w:ascii="Times New Roman" w:hAnsi="Times New Roman" w:cs="Times New Roman"/>
          <w:bCs/>
          <w:sz w:val="24"/>
          <w:szCs w:val="24"/>
        </w:rPr>
        <w:t xml:space="preserve">This Section 9.2 applies only </w:t>
      </w:r>
      <w:r w:rsidR="008D24C0" w:rsidRPr="00987AAB">
        <w:rPr>
          <w:rFonts w:ascii="Times New Roman" w:hAnsi="Times New Roman" w:cs="Times New Roman"/>
          <w:bCs/>
          <w:sz w:val="24"/>
          <w:szCs w:val="24"/>
        </w:rPr>
        <w:t xml:space="preserve">to </w:t>
      </w:r>
      <w:r w:rsidRPr="00987AAB">
        <w:rPr>
          <w:rFonts w:ascii="Times New Roman" w:hAnsi="Times New Roman" w:cs="Times New Roman"/>
          <w:bCs/>
          <w:sz w:val="24"/>
          <w:szCs w:val="24"/>
        </w:rPr>
        <w:t xml:space="preserve">individuals </w:t>
      </w:r>
      <w:r w:rsidR="008D24C0" w:rsidRPr="00987AAB">
        <w:rPr>
          <w:rFonts w:ascii="Times New Roman" w:hAnsi="Times New Roman" w:cs="Times New Roman"/>
          <w:bCs/>
          <w:sz w:val="24"/>
          <w:szCs w:val="24"/>
        </w:rPr>
        <w:t xml:space="preserve">who </w:t>
      </w:r>
      <w:r w:rsidRPr="00987AAB">
        <w:rPr>
          <w:rFonts w:ascii="Times New Roman" w:hAnsi="Times New Roman" w:cs="Times New Roman"/>
          <w:bCs/>
          <w:sz w:val="24"/>
          <w:szCs w:val="24"/>
        </w:rPr>
        <w:t xml:space="preserve">are newly eligible for Medicare on or after January 1, 2020: </w:t>
      </w:r>
    </w:p>
    <w:p w:rsidR="00E25030" w:rsidRPr="00987AAB" w:rsidRDefault="00E25030" w:rsidP="00E25030">
      <w:pPr>
        <w:autoSpaceDE w:val="0"/>
        <w:autoSpaceDN w:val="0"/>
        <w:adjustRightInd w:val="0"/>
        <w:rPr>
          <w:rFonts w:ascii="Times New Roman" w:hAnsi="Times New Roman" w:cs="Times New Roman"/>
          <w:bCs/>
          <w:sz w:val="24"/>
          <w:szCs w:val="24"/>
        </w:rPr>
      </w:pPr>
    </w:p>
    <w:p w:rsidR="00E25030" w:rsidRPr="00987AAB" w:rsidRDefault="00E25030" w:rsidP="00E515CB">
      <w:pPr>
        <w:autoSpaceDE w:val="0"/>
        <w:autoSpaceDN w:val="0"/>
        <w:adjustRightInd w:val="0"/>
        <w:ind w:left="720" w:firstLine="720"/>
        <w:rPr>
          <w:rFonts w:ascii="Times New Roman" w:hAnsi="Times New Roman" w:cs="Times New Roman"/>
          <w:bCs/>
          <w:sz w:val="24"/>
          <w:szCs w:val="24"/>
        </w:rPr>
      </w:pPr>
      <w:r w:rsidRPr="00987AAB">
        <w:rPr>
          <w:rFonts w:ascii="Times New Roman" w:hAnsi="Times New Roman" w:cs="Times New Roman"/>
          <w:bCs/>
          <w:sz w:val="24"/>
          <w:szCs w:val="24"/>
        </w:rPr>
        <w:t>(1)</w:t>
      </w:r>
      <w:r w:rsidRPr="00987AAB">
        <w:rPr>
          <w:rFonts w:ascii="Times New Roman" w:hAnsi="Times New Roman" w:cs="Times New Roman"/>
          <w:bCs/>
          <w:sz w:val="24"/>
          <w:szCs w:val="24"/>
        </w:rPr>
        <w:tab/>
      </w:r>
      <w:r w:rsidR="00690E19">
        <w:rPr>
          <w:rFonts w:ascii="Times New Roman" w:hAnsi="Times New Roman" w:cs="Times New Roman"/>
          <w:bCs/>
          <w:sz w:val="24"/>
          <w:szCs w:val="24"/>
        </w:rPr>
        <w:t>B</w:t>
      </w:r>
      <w:r w:rsidRPr="00987AAB">
        <w:rPr>
          <w:rFonts w:ascii="Times New Roman" w:hAnsi="Times New Roman" w:cs="Times New Roman"/>
          <w:bCs/>
          <w:sz w:val="24"/>
          <w:szCs w:val="24"/>
        </w:rPr>
        <w:t xml:space="preserve">y reason of attaining age 65 on or after January 1, 2020; or </w:t>
      </w:r>
    </w:p>
    <w:p w:rsidR="00E25030" w:rsidRPr="00987AAB" w:rsidRDefault="00E25030" w:rsidP="00E25030">
      <w:pPr>
        <w:autoSpaceDE w:val="0"/>
        <w:autoSpaceDN w:val="0"/>
        <w:adjustRightInd w:val="0"/>
        <w:rPr>
          <w:rFonts w:ascii="Times New Roman" w:hAnsi="Times New Roman" w:cs="Times New Roman"/>
          <w:bCs/>
          <w:sz w:val="24"/>
          <w:szCs w:val="24"/>
        </w:rPr>
      </w:pPr>
    </w:p>
    <w:p w:rsidR="00E25030" w:rsidRPr="00987AAB" w:rsidRDefault="00E25030" w:rsidP="00E515CB">
      <w:pPr>
        <w:autoSpaceDE w:val="0"/>
        <w:autoSpaceDN w:val="0"/>
        <w:adjustRightInd w:val="0"/>
        <w:ind w:left="2160" w:hanging="720"/>
        <w:rPr>
          <w:rFonts w:ascii="Times New Roman" w:hAnsi="Times New Roman" w:cs="Times New Roman"/>
          <w:bCs/>
          <w:sz w:val="24"/>
          <w:szCs w:val="24"/>
        </w:rPr>
      </w:pPr>
      <w:r w:rsidRPr="00987AAB">
        <w:rPr>
          <w:rFonts w:ascii="Times New Roman" w:hAnsi="Times New Roman" w:cs="Times New Roman"/>
          <w:bCs/>
          <w:sz w:val="24"/>
          <w:szCs w:val="24"/>
        </w:rPr>
        <w:t>(2)</w:t>
      </w:r>
      <w:r w:rsidRPr="00987AAB">
        <w:rPr>
          <w:rFonts w:ascii="Times New Roman" w:hAnsi="Times New Roman" w:cs="Times New Roman"/>
          <w:bCs/>
          <w:sz w:val="24"/>
          <w:szCs w:val="24"/>
        </w:rPr>
        <w:tab/>
      </w:r>
      <w:r w:rsidR="00690E19">
        <w:rPr>
          <w:rFonts w:ascii="Times New Roman" w:hAnsi="Times New Roman" w:cs="Times New Roman"/>
          <w:bCs/>
          <w:sz w:val="24"/>
          <w:szCs w:val="24"/>
        </w:rPr>
        <w:t>B</w:t>
      </w:r>
      <w:r w:rsidRPr="00987AAB">
        <w:rPr>
          <w:rFonts w:ascii="Times New Roman" w:hAnsi="Times New Roman" w:cs="Times New Roman"/>
          <w:bCs/>
          <w:sz w:val="24"/>
          <w:szCs w:val="24"/>
        </w:rPr>
        <w:t>y reason of entitlement to benefits under part A pursuant to section 226(b) or 226A of the Social Security Act, or who is deemed to be eligible for benefits under section 226(a) of the Social Security Act on or after January 1, 2020.</w:t>
      </w:r>
    </w:p>
    <w:p w:rsidR="00E25030" w:rsidRPr="00987AAB" w:rsidRDefault="00E25030" w:rsidP="00E25030">
      <w:pPr>
        <w:autoSpaceDE w:val="0"/>
        <w:autoSpaceDN w:val="0"/>
        <w:adjustRightInd w:val="0"/>
        <w:rPr>
          <w:rFonts w:ascii="Times New Roman" w:hAnsi="Times New Roman" w:cs="Times New Roman"/>
          <w:bCs/>
          <w:sz w:val="24"/>
          <w:szCs w:val="24"/>
        </w:rPr>
      </w:pPr>
    </w:p>
    <w:p w:rsidR="00E25030" w:rsidRPr="00987AAB" w:rsidRDefault="008D24C0" w:rsidP="00591856">
      <w:pPr>
        <w:autoSpaceDE w:val="0"/>
        <w:autoSpaceDN w:val="0"/>
        <w:adjustRightInd w:val="0"/>
        <w:ind w:left="1440" w:hanging="720"/>
        <w:rPr>
          <w:rFonts w:ascii="Times New Roman" w:hAnsi="Times New Roman" w:cs="Times New Roman"/>
          <w:bCs/>
          <w:sz w:val="24"/>
          <w:szCs w:val="24"/>
        </w:rPr>
      </w:pPr>
      <w:r w:rsidRPr="00987AAB">
        <w:rPr>
          <w:rFonts w:ascii="Times New Roman" w:hAnsi="Times New Roman" w:cs="Times New Roman"/>
          <w:bCs/>
          <w:sz w:val="24"/>
          <w:szCs w:val="24"/>
        </w:rPr>
        <w:t>C</w:t>
      </w:r>
      <w:r w:rsidR="00E25030" w:rsidRPr="00987AAB">
        <w:rPr>
          <w:rFonts w:ascii="Times New Roman" w:hAnsi="Times New Roman" w:cs="Times New Roman"/>
          <w:bCs/>
          <w:sz w:val="24"/>
          <w:szCs w:val="24"/>
        </w:rPr>
        <w:t>.</w:t>
      </w:r>
      <w:r w:rsidR="00E25030" w:rsidRPr="00987AAB">
        <w:rPr>
          <w:rFonts w:ascii="Times New Roman" w:hAnsi="Times New Roman" w:cs="Times New Roman"/>
          <w:bCs/>
          <w:sz w:val="24"/>
          <w:szCs w:val="24"/>
        </w:rPr>
        <w:tab/>
        <w:t>Offer of Redesignated Plans to Individuals Other Than Newly Eligible.  On or after January 1, 2020, the standardized benefit plans described in subparagraph A(4) above may be offered to any individual who was eligible for Medicare prior to January 1, 2020 in</w:t>
      </w:r>
      <w:r w:rsidRPr="00987AAB">
        <w:rPr>
          <w:rFonts w:ascii="Times New Roman" w:hAnsi="Times New Roman" w:cs="Times New Roman"/>
          <w:bCs/>
          <w:sz w:val="24"/>
          <w:szCs w:val="24"/>
        </w:rPr>
        <w:t xml:space="preserve"> addition</w:t>
      </w:r>
      <w:r w:rsidR="00E25030" w:rsidRPr="00987AAB">
        <w:rPr>
          <w:rFonts w:ascii="Times New Roman" w:hAnsi="Times New Roman" w:cs="Times New Roman"/>
          <w:bCs/>
          <w:sz w:val="24"/>
          <w:szCs w:val="24"/>
        </w:rPr>
        <w:t xml:space="preserve"> to the standardized plans described in section 9.1</w:t>
      </w:r>
      <w:r w:rsidRPr="00987AAB">
        <w:rPr>
          <w:rFonts w:ascii="Times New Roman" w:hAnsi="Times New Roman" w:cs="Times New Roman"/>
          <w:bCs/>
          <w:sz w:val="24"/>
          <w:szCs w:val="24"/>
        </w:rPr>
        <w:t>(</w:t>
      </w:r>
      <w:r w:rsidR="00E25030" w:rsidRPr="00987AAB">
        <w:rPr>
          <w:rFonts w:ascii="Times New Roman" w:hAnsi="Times New Roman" w:cs="Times New Roman"/>
          <w:bCs/>
          <w:sz w:val="24"/>
          <w:szCs w:val="24"/>
        </w:rPr>
        <w:t>E</w:t>
      </w:r>
      <w:r w:rsidRPr="00987AAB">
        <w:rPr>
          <w:rFonts w:ascii="Times New Roman" w:hAnsi="Times New Roman" w:cs="Times New Roman"/>
          <w:bCs/>
          <w:sz w:val="24"/>
          <w:szCs w:val="24"/>
        </w:rPr>
        <w:t>)</w:t>
      </w:r>
      <w:r w:rsidR="00E25030" w:rsidRPr="00987AAB">
        <w:rPr>
          <w:rFonts w:ascii="Times New Roman" w:hAnsi="Times New Roman" w:cs="Times New Roman"/>
          <w:bCs/>
          <w:sz w:val="24"/>
          <w:szCs w:val="24"/>
        </w:rPr>
        <w:t xml:space="preserve"> of this </w:t>
      </w:r>
      <w:r w:rsidR="00EC318E" w:rsidRPr="00987AAB">
        <w:rPr>
          <w:rFonts w:ascii="Times New Roman" w:hAnsi="Times New Roman" w:cs="Times New Roman"/>
          <w:bCs/>
          <w:sz w:val="24"/>
          <w:szCs w:val="24"/>
        </w:rPr>
        <w:t>Rule</w:t>
      </w:r>
      <w:r w:rsidR="00E25030" w:rsidRPr="00987AAB">
        <w:rPr>
          <w:rFonts w:ascii="Times New Roman" w:hAnsi="Times New Roman" w:cs="Times New Roman"/>
          <w:bCs/>
          <w:sz w:val="24"/>
          <w:szCs w:val="24"/>
        </w:rPr>
        <w:t xml:space="preserve">.  </w:t>
      </w:r>
    </w:p>
    <w:p w:rsidR="00E25030" w:rsidRPr="00987AAB" w:rsidRDefault="00E25030" w:rsidP="00E25030">
      <w:pPr>
        <w:autoSpaceDE w:val="0"/>
        <w:autoSpaceDN w:val="0"/>
        <w:adjustRightInd w:val="0"/>
        <w:rPr>
          <w:rFonts w:ascii="Times New Roman" w:hAnsi="Times New Roman" w:cs="Times New Roman"/>
          <w:bCs/>
          <w:sz w:val="24"/>
          <w:szCs w:val="24"/>
        </w:rPr>
      </w:pPr>
    </w:p>
    <w:p w:rsidR="00E25030" w:rsidRPr="00AE4085" w:rsidRDefault="00E25030" w:rsidP="00E25030">
      <w:pPr>
        <w:autoSpaceDE w:val="0"/>
        <w:autoSpaceDN w:val="0"/>
        <w:adjustRightInd w:val="0"/>
        <w:rPr>
          <w:rFonts w:ascii="Times New Roman" w:hAnsi="Times New Roman" w:cs="Times New Roman"/>
          <w:bCs/>
          <w:i/>
          <w:sz w:val="24"/>
          <w:szCs w:val="24"/>
        </w:rPr>
      </w:pPr>
      <w:r w:rsidRPr="00AE4085">
        <w:rPr>
          <w:rFonts w:ascii="Times New Roman" w:hAnsi="Times New Roman" w:cs="Times New Roman"/>
          <w:b/>
          <w:bCs/>
          <w:i/>
          <w:sz w:val="24"/>
          <w:szCs w:val="24"/>
        </w:rPr>
        <w:t>Drafting Note:</w:t>
      </w:r>
      <w:r w:rsidRPr="00AE4085">
        <w:rPr>
          <w:rFonts w:ascii="Times New Roman" w:hAnsi="Times New Roman" w:cs="Times New Roman"/>
          <w:bCs/>
          <w:i/>
          <w:sz w:val="24"/>
          <w:szCs w:val="24"/>
        </w:rPr>
        <w:t xml:space="preserve"> The standardized benefit plans described in subparagraphs A(1) and A(2) above in this Section are also included as benefit plans D and G in Section 9.1</w:t>
      </w:r>
      <w:r w:rsidR="008D24C0" w:rsidRPr="00AE4085">
        <w:rPr>
          <w:rFonts w:ascii="Times New Roman" w:hAnsi="Times New Roman" w:cs="Times New Roman"/>
          <w:bCs/>
          <w:i/>
          <w:sz w:val="24"/>
          <w:szCs w:val="24"/>
        </w:rPr>
        <w:t>(</w:t>
      </w:r>
      <w:r w:rsidRPr="00AE4085">
        <w:rPr>
          <w:rFonts w:ascii="Times New Roman" w:hAnsi="Times New Roman" w:cs="Times New Roman"/>
          <w:bCs/>
          <w:i/>
          <w:sz w:val="24"/>
          <w:szCs w:val="24"/>
        </w:rPr>
        <w:t>E</w:t>
      </w:r>
      <w:r w:rsidR="008D24C0" w:rsidRPr="00AE4085">
        <w:rPr>
          <w:rFonts w:ascii="Times New Roman" w:hAnsi="Times New Roman" w:cs="Times New Roman"/>
          <w:bCs/>
          <w:i/>
          <w:sz w:val="24"/>
          <w:szCs w:val="24"/>
        </w:rPr>
        <w:t>)</w:t>
      </w:r>
      <w:r w:rsidRPr="00AE4085">
        <w:rPr>
          <w:rFonts w:ascii="Times New Roman" w:hAnsi="Times New Roman" w:cs="Times New Roman"/>
          <w:bCs/>
          <w:i/>
          <w:sz w:val="24"/>
          <w:szCs w:val="24"/>
        </w:rPr>
        <w:t>(4) and (7).</w:t>
      </w:r>
    </w:p>
    <w:p w:rsidR="00E25030" w:rsidRPr="00987AAB" w:rsidRDefault="00E25030" w:rsidP="00E25030">
      <w:pPr>
        <w:autoSpaceDE w:val="0"/>
        <w:autoSpaceDN w:val="0"/>
        <w:adjustRightInd w:val="0"/>
        <w:rPr>
          <w:rFonts w:ascii="Times New Roman" w:hAnsi="Times New Roman" w:cs="Times New Roman"/>
          <w:bCs/>
          <w:sz w:val="24"/>
          <w:szCs w:val="24"/>
          <w:u w:val="single"/>
        </w:rPr>
      </w:pPr>
    </w:p>
    <w:p w:rsidR="00713098" w:rsidRPr="00987AAB" w:rsidRDefault="00713098" w:rsidP="00716E54">
      <w:pPr>
        <w:autoSpaceDE w:val="0"/>
        <w:autoSpaceDN w:val="0"/>
        <w:adjustRightInd w:val="0"/>
        <w:rPr>
          <w:rFonts w:ascii="Times New Roman" w:hAnsi="Times New Roman" w:cs="Times New Roman"/>
          <w:bCs/>
          <w:sz w:val="24"/>
          <w:szCs w:val="24"/>
          <w:u w:val="single"/>
        </w:rPr>
      </w:pPr>
    </w:p>
    <w:p w:rsidR="00D62612" w:rsidRPr="00987AAB" w:rsidRDefault="00D62612" w:rsidP="00A160BF">
      <w:pPr>
        <w:pStyle w:val="BodyText"/>
        <w:keepNext/>
        <w:tabs>
          <w:tab w:val="clear" w:pos="8730"/>
        </w:tabs>
      </w:pPr>
      <w:proofErr w:type="gramStart"/>
      <w:r w:rsidRPr="00987AAB">
        <w:t>Section 10.</w:t>
      </w:r>
      <w:proofErr w:type="gramEnd"/>
      <w:r w:rsidRPr="00987AAB">
        <w:tab/>
        <w:t>Medicare Select Policies and Certificates</w:t>
      </w:r>
      <w:r w:rsidRPr="00987AAB">
        <w:fldChar w:fldCharType="begin"/>
      </w:r>
      <w:r w:rsidRPr="00987AAB">
        <w:instrText xml:space="preserve"> TC "</w:instrText>
      </w:r>
      <w:bookmarkStart w:id="21" w:name="_Toc27976896"/>
      <w:bookmarkStart w:id="22" w:name="_Toc533062522"/>
      <w:r w:rsidRPr="00987AAB">
        <w:instrText>Section 10.</w:instrText>
      </w:r>
      <w:r w:rsidR="000914A6" w:rsidRPr="00987AAB">
        <w:tab/>
      </w:r>
      <w:r w:rsidRPr="00987AAB">
        <w:instrText>Medicare Select Policies and Certificates</w:instrText>
      </w:r>
      <w:bookmarkEnd w:id="21"/>
      <w:bookmarkEnd w:id="22"/>
      <w:r w:rsidRPr="00987AAB">
        <w:instrText xml:space="preserve">" \f C \l "1" </w:instrText>
      </w:r>
      <w:r w:rsidRPr="00987AAB">
        <w:fldChar w:fldCharType="end"/>
      </w:r>
    </w:p>
    <w:p w:rsidR="00D62612" w:rsidRPr="00987AAB" w:rsidRDefault="00D62612" w:rsidP="00A160BF">
      <w:pPr>
        <w:keepNext/>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t>A.</w:t>
      </w:r>
      <w:r w:rsidRPr="00987AAB">
        <w:rPr>
          <w:rFonts w:ascii="Times New Roman" w:hAnsi="Times New Roman"/>
          <w:sz w:val="24"/>
        </w:rPr>
        <w:tab/>
        <w:t>(1)</w:t>
      </w:r>
      <w:r w:rsidRPr="00987AAB">
        <w:rPr>
          <w:rFonts w:ascii="Times New Roman" w:hAnsi="Times New Roman"/>
          <w:sz w:val="24"/>
        </w:rPr>
        <w:tab/>
        <w:t>This section shall apply to Medicare Select policies and certificates, as defined in this section.</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No policy or certificate may be advertised as a Medicare Select policy or certificate unless it meets the requirements of this section.</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B.</w:t>
      </w:r>
      <w:r w:rsidRPr="00987AAB">
        <w:rPr>
          <w:rFonts w:ascii="Times New Roman" w:hAnsi="Times New Roman"/>
          <w:sz w:val="24"/>
        </w:rPr>
        <w:tab/>
        <w:t>For the purposes of this section:</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w:t>
      </w:r>
      <w:r w:rsidR="00361B22" w:rsidRPr="00987AAB">
        <w:rPr>
          <w:rFonts w:ascii="Times New Roman" w:hAnsi="Times New Roman"/>
          <w:sz w:val="24"/>
        </w:rPr>
        <w:t>Complaint</w:t>
      </w:r>
      <w:r w:rsidRPr="00987AAB">
        <w:rPr>
          <w:rFonts w:ascii="Times New Roman" w:hAnsi="Times New Roman"/>
          <w:sz w:val="24"/>
        </w:rPr>
        <w:t>” means any dissatisfaction expressed by an individual concerning a Medicare Select issuer or its network providers.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“Grievance” means dissatisfaction expressed in writing by an individual insured under a Medicare Select policy or certificate with the administration, claims practices, or provision of services concerning a Medicare Select issuer or its network providers.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(3)</w:t>
      </w:r>
      <w:r w:rsidRPr="00987AAB">
        <w:rPr>
          <w:rFonts w:ascii="Times New Roman" w:hAnsi="Times New Roman"/>
          <w:sz w:val="24"/>
        </w:rPr>
        <w:tab/>
        <w:t>“Medicare Select Issuer” means an issuer offering, or seeking to offer, a Medicare Select policy or certificate.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(4)</w:t>
      </w:r>
      <w:r w:rsidRPr="00987AAB">
        <w:rPr>
          <w:rFonts w:ascii="Times New Roman" w:hAnsi="Times New Roman"/>
          <w:sz w:val="24"/>
        </w:rPr>
        <w:tab/>
        <w:t xml:space="preserve">“Medicare Select Policy” </w:t>
      </w:r>
      <w:r w:rsidR="000F66DB" w:rsidRPr="00987AAB">
        <w:rPr>
          <w:rFonts w:ascii="Times New Roman" w:hAnsi="Times New Roman"/>
          <w:sz w:val="24"/>
        </w:rPr>
        <w:t xml:space="preserve">and </w:t>
      </w:r>
      <w:r w:rsidRPr="00987AAB">
        <w:rPr>
          <w:rFonts w:ascii="Times New Roman" w:hAnsi="Times New Roman"/>
          <w:sz w:val="24"/>
        </w:rPr>
        <w:t>“Medicare Select Certificate” mean respectively a Medicare supplement policy or certificate that contains restricted network provisions.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(5)</w:t>
      </w:r>
      <w:r w:rsidRPr="00987AAB">
        <w:rPr>
          <w:rFonts w:ascii="Times New Roman" w:hAnsi="Times New Roman"/>
          <w:sz w:val="24"/>
        </w:rPr>
        <w:tab/>
        <w:t>“Network Provider” means a provider of health care, or a group of providers of health care, which has entered into a written agreement with the issuer to provide benefits insured under a Medicare Select policy.</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(6)</w:t>
      </w:r>
      <w:r w:rsidRPr="00987AAB">
        <w:rPr>
          <w:rFonts w:ascii="Times New Roman" w:hAnsi="Times New Roman"/>
          <w:sz w:val="24"/>
        </w:rPr>
        <w:tab/>
        <w:t>“Restricted Network Provision” means any provision which conditions the payment of benefits, in whole or in part, on the use of network providers.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(7)</w:t>
      </w:r>
      <w:r w:rsidRPr="00987AAB">
        <w:rPr>
          <w:rFonts w:ascii="Times New Roman" w:hAnsi="Times New Roman"/>
          <w:sz w:val="24"/>
        </w:rPr>
        <w:tab/>
        <w:t>“Service Area” means the geographic area approved by the Superintendent within which an issuer is authorized to offer a Medicare Select policy.</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C.</w:t>
      </w:r>
      <w:r w:rsidRPr="00987AAB">
        <w:rPr>
          <w:rFonts w:ascii="Times New Roman" w:hAnsi="Times New Roman"/>
          <w:sz w:val="24"/>
        </w:rPr>
        <w:tab/>
        <w:t>The Superintendent may authorize an issuer to offer a Medicare Select policy or certificate, pursuant to this section and section 4358 of the Omnibus Budget Reconciliation Act (OBRA) of 1990, if the Superintendent finds that the issuer has satisfied all of the requirements of this Rule.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D.</w:t>
      </w:r>
      <w:r w:rsidRPr="00987AAB">
        <w:rPr>
          <w:rFonts w:ascii="Times New Roman" w:hAnsi="Times New Roman"/>
          <w:sz w:val="24"/>
        </w:rPr>
        <w:tab/>
        <w:t>A Medicare Select issuer shall not issue a Medicare Select policy or certificate in this State until its plan of operation has been approved by the Superintendent.</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E.</w:t>
      </w:r>
      <w:r w:rsidRPr="00987AAB">
        <w:rPr>
          <w:rFonts w:ascii="Times New Roman" w:hAnsi="Times New Roman"/>
          <w:sz w:val="24"/>
        </w:rPr>
        <w:tab/>
        <w:t xml:space="preserve">A Medicare Select issuer shall file a proposed plan of operation with the Superintendent in a format prescribed by the Superintendent. </w:t>
      </w:r>
      <w:r w:rsidR="007723A4" w:rsidRPr="00987AAB">
        <w:rPr>
          <w:rFonts w:ascii="Times New Roman" w:hAnsi="Times New Roman"/>
          <w:sz w:val="24"/>
        </w:rPr>
        <w:t xml:space="preserve"> </w:t>
      </w:r>
      <w:r w:rsidRPr="00987AAB">
        <w:rPr>
          <w:rFonts w:ascii="Times New Roman" w:hAnsi="Times New Roman"/>
          <w:sz w:val="24"/>
        </w:rPr>
        <w:t>The plan of operation shall contain at least the following information:</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Evidence that all covered services that are subject to restricted network provisions are available and accessible through network providers, including a demonstration that:</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a.</w:t>
      </w:r>
      <w:r w:rsidRPr="00987AAB">
        <w:rPr>
          <w:rFonts w:ascii="Times New Roman" w:hAnsi="Times New Roman"/>
          <w:sz w:val="24"/>
        </w:rPr>
        <w:tab/>
        <w:t xml:space="preserve">Services can be provided by network providers with reasonable promptness with respect to geographic location, hours of operation and after-hour care. </w:t>
      </w:r>
      <w:r w:rsidR="007723A4" w:rsidRPr="00987AAB">
        <w:rPr>
          <w:rFonts w:ascii="Times New Roman" w:hAnsi="Times New Roman"/>
          <w:sz w:val="24"/>
        </w:rPr>
        <w:t xml:space="preserve"> </w:t>
      </w:r>
      <w:r w:rsidRPr="00987AAB">
        <w:rPr>
          <w:rFonts w:ascii="Times New Roman" w:hAnsi="Times New Roman"/>
          <w:sz w:val="24"/>
        </w:rPr>
        <w:t xml:space="preserve">The hours of operation and availability of after-hour care shall reflect usual practice in the local area. </w:t>
      </w:r>
      <w:r w:rsidR="007723A4" w:rsidRPr="00987AAB">
        <w:rPr>
          <w:rFonts w:ascii="Times New Roman" w:hAnsi="Times New Roman"/>
          <w:sz w:val="24"/>
        </w:rPr>
        <w:t xml:space="preserve"> </w:t>
      </w:r>
      <w:r w:rsidRPr="00987AAB">
        <w:rPr>
          <w:rFonts w:ascii="Times New Roman" w:hAnsi="Times New Roman"/>
          <w:sz w:val="24"/>
        </w:rPr>
        <w:t>Geographic availability shall reflect the usual travel times within the community.</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b.</w:t>
      </w:r>
      <w:r w:rsidRPr="00987AAB">
        <w:rPr>
          <w:rFonts w:ascii="Times New Roman" w:hAnsi="Times New Roman"/>
          <w:sz w:val="24"/>
        </w:rPr>
        <w:tab/>
        <w:t>The number of network providers in the service area is sufficient, with respect to current and expected policyholders, either:</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 w:val="left" w:pos="2880"/>
        </w:tabs>
        <w:ind w:left="360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w:t>
      </w:r>
      <w:r w:rsidRPr="00987AAB">
        <w:rPr>
          <w:rFonts w:ascii="Times New Roman" w:hAnsi="Times New Roman"/>
          <w:sz w:val="24"/>
        </w:rPr>
        <w:tab/>
        <w:t>To deliver adequately all services that are subject to a restricted network provision; or</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 w:val="left" w:pos="2880"/>
        </w:tabs>
        <w:ind w:left="360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ii.</w:t>
      </w:r>
      <w:r w:rsidRPr="00987AAB">
        <w:rPr>
          <w:rFonts w:ascii="Times New Roman" w:hAnsi="Times New Roman"/>
          <w:sz w:val="24"/>
        </w:rPr>
        <w:tab/>
        <w:t>To make appropriate referrals.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c.</w:t>
      </w:r>
      <w:r w:rsidRPr="00987AAB">
        <w:rPr>
          <w:rFonts w:ascii="Times New Roman" w:hAnsi="Times New Roman"/>
          <w:sz w:val="24"/>
        </w:rPr>
        <w:tab/>
        <w:t>There are written agreements with network providers describing specific responsibilities.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d.</w:t>
      </w:r>
      <w:r w:rsidRPr="00987AAB">
        <w:rPr>
          <w:rFonts w:ascii="Times New Roman" w:hAnsi="Times New Roman"/>
          <w:sz w:val="24"/>
        </w:rPr>
        <w:tab/>
        <w:t>Emergency care is available twenty-four (24) hours per day and seven (7) days per week.</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e.</w:t>
      </w:r>
      <w:r w:rsidRPr="00987AAB">
        <w:rPr>
          <w:rFonts w:ascii="Times New Roman" w:hAnsi="Times New Roman"/>
          <w:sz w:val="24"/>
        </w:rPr>
        <w:tab/>
        <w:t xml:space="preserve">In the case of covered services that are subject to a restricted network provision and are provided on a prepaid basis, there are written agreements with network providers prohibiting the providers from billing or otherwise seeking reimbursement from or recourse against any individual insured under a Medicare Select policy or certificate. </w:t>
      </w:r>
      <w:r w:rsidR="007723A4" w:rsidRPr="00987AAB">
        <w:rPr>
          <w:rFonts w:ascii="Times New Roman" w:hAnsi="Times New Roman"/>
          <w:sz w:val="24"/>
        </w:rPr>
        <w:t xml:space="preserve"> </w:t>
      </w:r>
      <w:r w:rsidRPr="00987AAB">
        <w:rPr>
          <w:rFonts w:ascii="Times New Roman" w:hAnsi="Times New Roman"/>
          <w:sz w:val="24"/>
        </w:rPr>
        <w:t>This paragraph shall not apply to supplemental charges or coinsurance amounts as stated in the Medicare Select policy or certificate.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A statement or map providing a clear description of the service area.</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(3)</w:t>
      </w:r>
      <w:r w:rsidRPr="00987AAB">
        <w:rPr>
          <w:rFonts w:ascii="Times New Roman" w:hAnsi="Times New Roman"/>
          <w:sz w:val="24"/>
        </w:rPr>
        <w:tab/>
        <w:t>A description of the grievance procedure to be utilized.</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(4)</w:t>
      </w:r>
      <w:r w:rsidRPr="00987AAB">
        <w:rPr>
          <w:rFonts w:ascii="Times New Roman" w:hAnsi="Times New Roman"/>
          <w:sz w:val="24"/>
        </w:rPr>
        <w:tab/>
        <w:t>A description of the quality assurance program, including:</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a.</w:t>
      </w:r>
      <w:r w:rsidRPr="00987AAB">
        <w:rPr>
          <w:rFonts w:ascii="Times New Roman" w:hAnsi="Times New Roman"/>
          <w:sz w:val="24"/>
        </w:rPr>
        <w:tab/>
        <w:t>The formal organizational structure;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b.</w:t>
      </w:r>
      <w:r w:rsidRPr="00987AAB">
        <w:rPr>
          <w:rFonts w:ascii="Times New Roman" w:hAnsi="Times New Roman"/>
          <w:sz w:val="24"/>
        </w:rPr>
        <w:tab/>
        <w:t>The written criteria for selection, retention</w:t>
      </w:r>
      <w:r w:rsidR="00CF74AF" w:rsidRPr="00987AAB">
        <w:rPr>
          <w:rFonts w:ascii="Times New Roman" w:hAnsi="Times New Roman"/>
          <w:sz w:val="24"/>
        </w:rPr>
        <w:t>,</w:t>
      </w:r>
      <w:r w:rsidRPr="00987AAB">
        <w:rPr>
          <w:rFonts w:ascii="Times New Roman" w:hAnsi="Times New Roman"/>
          <w:sz w:val="24"/>
        </w:rPr>
        <w:t xml:space="preserve"> and removal of network providers; and</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c.</w:t>
      </w:r>
      <w:r w:rsidRPr="00987AAB">
        <w:rPr>
          <w:rFonts w:ascii="Times New Roman" w:hAnsi="Times New Roman"/>
          <w:sz w:val="24"/>
        </w:rPr>
        <w:tab/>
        <w:t>The procedures for evaluating quality of care provided by network providers, and the process to initiate corrective action when warranted.</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(5)</w:t>
      </w:r>
      <w:r w:rsidRPr="00987AAB">
        <w:rPr>
          <w:rFonts w:ascii="Times New Roman" w:hAnsi="Times New Roman"/>
          <w:sz w:val="24"/>
        </w:rPr>
        <w:tab/>
        <w:t>A list and description, by specialty, of the network providers.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(6)</w:t>
      </w:r>
      <w:r w:rsidRPr="00987AAB">
        <w:rPr>
          <w:rFonts w:ascii="Times New Roman" w:hAnsi="Times New Roman"/>
          <w:sz w:val="24"/>
        </w:rPr>
        <w:tab/>
        <w:t>Copies of the written information proposed to be used by the issuer to comply with Subsection I.</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(7)</w:t>
      </w:r>
      <w:r w:rsidRPr="00987AAB">
        <w:rPr>
          <w:rFonts w:ascii="Times New Roman" w:hAnsi="Times New Roman"/>
          <w:sz w:val="24"/>
        </w:rPr>
        <w:tab/>
        <w:t>Any other information requested by the Superintendent.</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t>F.</w:t>
      </w:r>
      <w:r w:rsidRPr="00987AAB">
        <w:rPr>
          <w:rFonts w:ascii="Times New Roman" w:hAnsi="Times New Roman"/>
          <w:sz w:val="24"/>
        </w:rPr>
        <w:tab/>
        <w:t>(1)</w:t>
      </w:r>
      <w:r w:rsidRPr="00987AAB">
        <w:rPr>
          <w:rFonts w:ascii="Times New Roman" w:hAnsi="Times New Roman"/>
          <w:sz w:val="24"/>
        </w:rPr>
        <w:tab/>
        <w:t>A Medicare Select issuer shall file any proposed changes to the plan of operation, except for changes to the list of network providers, with the Superintendent prior to implementing such changes.</w:t>
      </w:r>
      <w:r w:rsidR="007723A4" w:rsidRPr="00987AAB">
        <w:rPr>
          <w:rFonts w:ascii="Times New Roman" w:hAnsi="Times New Roman"/>
          <w:sz w:val="24"/>
        </w:rPr>
        <w:t xml:space="preserve"> </w:t>
      </w:r>
      <w:r w:rsidRPr="00987AAB">
        <w:rPr>
          <w:rFonts w:ascii="Times New Roman" w:hAnsi="Times New Roman"/>
          <w:sz w:val="24"/>
        </w:rPr>
        <w:t xml:space="preserve"> Such changes shall be considered approved by the Superintendent after thirty (30) days unless specifically disapproved.</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An updated list of network providers shall be filed with the Superintendent at least quarterly.</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G.</w:t>
      </w:r>
      <w:r w:rsidRPr="00987AAB">
        <w:rPr>
          <w:rFonts w:ascii="Times New Roman" w:hAnsi="Times New Roman"/>
          <w:sz w:val="24"/>
        </w:rPr>
        <w:tab/>
        <w:t>A Medicare Select policy or certificate shall not restrict payment for covered services provided by non-network providers if:</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The services are for symptoms requiring emergency care or are immediately required for an unforeseen illness, injury or a condition; and</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It is not reasonable to obtain such services through a network provider.</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H.</w:t>
      </w:r>
      <w:r w:rsidRPr="00987AAB">
        <w:rPr>
          <w:rFonts w:ascii="Times New Roman" w:hAnsi="Times New Roman"/>
          <w:sz w:val="24"/>
        </w:rPr>
        <w:tab/>
        <w:t>A Medicare Select policy or certificate shall provide payment for full coverage under the policy for covered services that are not available through network providers.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I.</w:t>
      </w:r>
      <w:r w:rsidRPr="00987AAB">
        <w:rPr>
          <w:rFonts w:ascii="Times New Roman" w:hAnsi="Times New Roman"/>
          <w:sz w:val="24"/>
        </w:rPr>
        <w:tab/>
        <w:t xml:space="preserve">A Medicare Select issuer shall make full and fair disclosure in writing of the provisions, restrictions, and limitations of the Medicare Select policy or certificate to each applicant. </w:t>
      </w:r>
      <w:r w:rsidR="007723A4" w:rsidRPr="00987AAB">
        <w:rPr>
          <w:rFonts w:ascii="Times New Roman" w:hAnsi="Times New Roman"/>
          <w:sz w:val="24"/>
        </w:rPr>
        <w:t xml:space="preserve"> </w:t>
      </w:r>
      <w:r w:rsidRPr="00987AAB">
        <w:rPr>
          <w:rFonts w:ascii="Times New Roman" w:hAnsi="Times New Roman"/>
          <w:sz w:val="24"/>
        </w:rPr>
        <w:t>This disclosure shall include at least the following:</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An outline of coverage sufficient to permit the applicant to compare the coverage and premiums of the Medicare Select policy or certificate with:</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a.</w:t>
      </w:r>
      <w:r w:rsidRPr="00987AAB">
        <w:rPr>
          <w:rFonts w:ascii="Times New Roman" w:hAnsi="Times New Roman"/>
          <w:sz w:val="24"/>
        </w:rPr>
        <w:tab/>
        <w:t>Other Medicare supplement policies or certificates offered by the issuer; and</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b.</w:t>
      </w:r>
      <w:r w:rsidRPr="00987AAB">
        <w:rPr>
          <w:rFonts w:ascii="Times New Roman" w:hAnsi="Times New Roman"/>
          <w:sz w:val="24"/>
        </w:rPr>
        <w:tab/>
        <w:t>Other Medicare Select policies or certificates.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A description (including address, phone number</w:t>
      </w:r>
      <w:r w:rsidR="00CF74AF" w:rsidRPr="00987AAB">
        <w:rPr>
          <w:rFonts w:ascii="Times New Roman" w:hAnsi="Times New Roman"/>
          <w:sz w:val="24"/>
        </w:rPr>
        <w:t>,</w:t>
      </w:r>
      <w:r w:rsidRPr="00987AAB">
        <w:rPr>
          <w:rFonts w:ascii="Times New Roman" w:hAnsi="Times New Roman"/>
          <w:sz w:val="24"/>
        </w:rPr>
        <w:t xml:space="preserve"> and hours of operation) of the network providers, including primary care physicians, specialty physicians, hospitals</w:t>
      </w:r>
      <w:r w:rsidR="00CF74AF" w:rsidRPr="00987AAB">
        <w:rPr>
          <w:rFonts w:ascii="Times New Roman" w:hAnsi="Times New Roman"/>
          <w:sz w:val="24"/>
        </w:rPr>
        <w:t>,</w:t>
      </w:r>
      <w:r w:rsidRPr="00987AAB">
        <w:rPr>
          <w:rFonts w:ascii="Times New Roman" w:hAnsi="Times New Roman"/>
          <w:sz w:val="24"/>
        </w:rPr>
        <w:t xml:space="preserve"> and other providers.</w:t>
      </w:r>
    </w:p>
    <w:p w:rsidR="00D62612" w:rsidRPr="00987AAB" w:rsidRDefault="00D62612">
      <w:pPr>
        <w:tabs>
          <w:tab w:val="left" w:pos="0"/>
        </w:tabs>
        <w:rPr>
          <w:rFonts w:ascii="Times New Roman" w:hAnsi="Times New Roman"/>
          <w:sz w:val="24"/>
        </w:rPr>
      </w:pPr>
    </w:p>
    <w:p w:rsidR="00404763" w:rsidRPr="00987AAB" w:rsidRDefault="00D62612" w:rsidP="00967F9F">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(3)</w:t>
      </w:r>
      <w:r w:rsidRPr="00987AAB">
        <w:rPr>
          <w:rFonts w:ascii="Times New Roman" w:hAnsi="Times New Roman"/>
          <w:sz w:val="24"/>
        </w:rPr>
        <w:tab/>
        <w:t>A description of the restricted network provisions, including payments for coinsurance and deductibles when providers other than network providers are utilized.</w:t>
      </w:r>
      <w:r w:rsidR="007723A4" w:rsidRPr="00987AAB">
        <w:rPr>
          <w:rFonts w:ascii="Times New Roman" w:hAnsi="Times New Roman"/>
          <w:sz w:val="24"/>
        </w:rPr>
        <w:t xml:space="preserve"> </w:t>
      </w:r>
      <w:r w:rsidR="00404763" w:rsidRPr="00987AAB">
        <w:rPr>
          <w:rFonts w:ascii="Times New Roman" w:hAnsi="Times New Roman"/>
          <w:sz w:val="24"/>
        </w:rPr>
        <w:t xml:space="preserve"> Except to the extent specified in the policy or certificate, expenses incurred when using out-of-network providers do not count toward the out-of-pocket annual limit contained in plans K and L.</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(4)</w:t>
      </w:r>
      <w:r w:rsidRPr="00987AAB">
        <w:rPr>
          <w:rFonts w:ascii="Times New Roman" w:hAnsi="Times New Roman"/>
          <w:sz w:val="24"/>
        </w:rPr>
        <w:tab/>
        <w:t>A description of coverage for emergency and urgently needed care and other out-of-service area coverage.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(5)</w:t>
      </w:r>
      <w:r w:rsidRPr="00987AAB">
        <w:rPr>
          <w:rFonts w:ascii="Times New Roman" w:hAnsi="Times New Roman"/>
          <w:sz w:val="24"/>
        </w:rPr>
        <w:tab/>
        <w:t>A description of limitations on referrals to restricted network providers and to other providers.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(6)</w:t>
      </w:r>
      <w:r w:rsidRPr="00987AAB">
        <w:rPr>
          <w:rFonts w:ascii="Times New Roman" w:hAnsi="Times New Roman"/>
          <w:sz w:val="24"/>
        </w:rPr>
        <w:tab/>
        <w:t xml:space="preserve">A description of the policyholder’s rights to purchase any other Medicare </w:t>
      </w:r>
      <w:proofErr w:type="gramStart"/>
      <w:r w:rsidRPr="00987AAB">
        <w:rPr>
          <w:rFonts w:ascii="Times New Roman" w:hAnsi="Times New Roman"/>
          <w:sz w:val="24"/>
        </w:rPr>
        <w:t>supplement</w:t>
      </w:r>
      <w:proofErr w:type="gramEnd"/>
      <w:r w:rsidRPr="00987AAB">
        <w:rPr>
          <w:rFonts w:ascii="Times New Roman" w:hAnsi="Times New Roman"/>
          <w:sz w:val="24"/>
        </w:rPr>
        <w:t xml:space="preserve"> policy or certificate otherwise offered by the issuer.</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(7)</w:t>
      </w:r>
      <w:r w:rsidRPr="00987AAB">
        <w:rPr>
          <w:rFonts w:ascii="Times New Roman" w:hAnsi="Times New Roman"/>
          <w:sz w:val="24"/>
        </w:rPr>
        <w:tab/>
        <w:t>A description of the Medicare Select issuer’s quality assurance program and grievance procedure.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J.</w:t>
      </w:r>
      <w:r w:rsidRPr="00987AAB">
        <w:rPr>
          <w:rFonts w:ascii="Times New Roman" w:hAnsi="Times New Roman"/>
          <w:sz w:val="24"/>
        </w:rPr>
        <w:tab/>
        <w:t>Prior to the sale of a Medicare Select policy or certificate, a Medicare Select issuer shall obtain from the applicant a signed and dated form stating that the applicant has received the information provided pursuant to Subsection I of this section and that the applicant understands the restrictions of the Medicare Select policy or certificate.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K.</w:t>
      </w:r>
      <w:r w:rsidRPr="00987AAB">
        <w:rPr>
          <w:rFonts w:ascii="Times New Roman" w:hAnsi="Times New Roman"/>
          <w:sz w:val="24"/>
        </w:rPr>
        <w:tab/>
        <w:t>A Medicare Select issuer shall have and use procedures for hearing complaints and resolving written grievances from the subscribers.</w:t>
      </w:r>
      <w:r w:rsidR="00255390" w:rsidRPr="00987AAB">
        <w:rPr>
          <w:rFonts w:ascii="Times New Roman" w:hAnsi="Times New Roman"/>
          <w:sz w:val="24"/>
        </w:rPr>
        <w:t xml:space="preserve"> </w:t>
      </w:r>
      <w:r w:rsidRPr="00987AAB">
        <w:rPr>
          <w:rFonts w:ascii="Times New Roman" w:hAnsi="Times New Roman"/>
          <w:sz w:val="24"/>
        </w:rPr>
        <w:t xml:space="preserve"> Such procedures shall be aimed at mutual agreement for settlement and may include arbitration procedures.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The grievance procedure shall be described in the policy and certificates and in the outline of coverage.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At the time the policy or certificate is issued, the issuer shall provide detailed information to the policyholder describing how a grievance may be registered with the issuer.</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(3)</w:t>
      </w:r>
      <w:r w:rsidRPr="00987AAB">
        <w:rPr>
          <w:rFonts w:ascii="Times New Roman" w:hAnsi="Times New Roman"/>
          <w:sz w:val="24"/>
        </w:rPr>
        <w:tab/>
        <w:t>Grievances shall be considered in a timely manner and shall be transmitted to appropriate decision-makers who have authority to fully investigate the issue and take corrective action.</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(4)</w:t>
      </w:r>
      <w:r w:rsidRPr="00987AAB">
        <w:rPr>
          <w:rFonts w:ascii="Times New Roman" w:hAnsi="Times New Roman"/>
          <w:sz w:val="24"/>
        </w:rPr>
        <w:tab/>
        <w:t>If a grievance is found to be valid, corrective action shall be taken promptly.</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(5)</w:t>
      </w:r>
      <w:r w:rsidRPr="00987AAB">
        <w:rPr>
          <w:rFonts w:ascii="Times New Roman" w:hAnsi="Times New Roman"/>
          <w:sz w:val="24"/>
        </w:rPr>
        <w:tab/>
        <w:t>All concerned parties shall be notified about the results of a grievance.</w:t>
      </w:r>
    </w:p>
    <w:p w:rsidR="008003A1" w:rsidRDefault="008003A1">
      <w:pPr>
        <w:tabs>
          <w:tab w:val="left" w:pos="0"/>
        </w:tabs>
        <w:rPr>
          <w:rFonts w:ascii="Times New Roman" w:hAnsi="Times New Roman"/>
          <w:sz w:val="24"/>
        </w:rPr>
      </w:pPr>
      <w:r>
        <w:rPr>
          <w:rFonts w:ascii="Times New Roman" w:hAnsi="Times New Roman"/>
          <w:sz w:val="24"/>
        </w:rPr>
        <w:br w:type="page"/>
      </w: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(6)</w:t>
      </w:r>
      <w:r w:rsidRPr="00987AAB">
        <w:rPr>
          <w:rFonts w:ascii="Times New Roman" w:hAnsi="Times New Roman"/>
          <w:sz w:val="24"/>
        </w:rPr>
        <w:tab/>
        <w:t xml:space="preserve">The issuer shall report no later than each March 31st to the Superintendent regarding its grievance procedure. </w:t>
      </w:r>
      <w:r w:rsidR="00255390" w:rsidRPr="00987AAB">
        <w:rPr>
          <w:rFonts w:ascii="Times New Roman" w:hAnsi="Times New Roman"/>
          <w:sz w:val="24"/>
        </w:rPr>
        <w:t xml:space="preserve"> </w:t>
      </w:r>
      <w:r w:rsidRPr="00987AAB">
        <w:rPr>
          <w:rFonts w:ascii="Times New Roman" w:hAnsi="Times New Roman"/>
          <w:sz w:val="24"/>
        </w:rPr>
        <w:t>The report shall be in a format prescribed by the Superintendent and shall contain the number of grievances filed in the past year and a summary of the subject, nature and resolution of such grievances.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L.</w:t>
      </w:r>
      <w:r w:rsidRPr="00987AAB">
        <w:rPr>
          <w:rFonts w:ascii="Times New Roman" w:hAnsi="Times New Roman"/>
          <w:sz w:val="24"/>
        </w:rPr>
        <w:tab/>
        <w:t>At the time of initial purchase, a Medicare Select issuer shall make available to each applicant for a Medicare Select policy or certificate the opportunity to purchase any Medicare supplement policy or certificate otherwise offered by the issuer.</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t>M.</w:t>
      </w:r>
      <w:r w:rsidRPr="00987AAB">
        <w:rPr>
          <w:rFonts w:ascii="Times New Roman" w:hAnsi="Times New Roman"/>
          <w:sz w:val="24"/>
        </w:rPr>
        <w:tab/>
        <w:t>(1)</w:t>
      </w:r>
      <w:r w:rsidRPr="00987AAB">
        <w:rPr>
          <w:rFonts w:ascii="Times New Roman" w:hAnsi="Times New Roman"/>
          <w:sz w:val="24"/>
        </w:rPr>
        <w:tab/>
        <w:t xml:space="preserve">At the request of an individual insured under a Medicare Select policy or certificate, a Medicare Select issuer shall make available to the individual insured the opportunity to purchase a Medicare supplement policy or certificate offered by the issuer which has comparable or lesser benefits and which does not contain a restricted network provision. </w:t>
      </w:r>
      <w:r w:rsidR="00255390" w:rsidRPr="00987AAB">
        <w:rPr>
          <w:rFonts w:ascii="Times New Roman" w:hAnsi="Times New Roman"/>
          <w:sz w:val="24"/>
        </w:rPr>
        <w:t xml:space="preserve"> </w:t>
      </w:r>
      <w:r w:rsidRPr="00987AAB">
        <w:rPr>
          <w:rFonts w:ascii="Times New Roman" w:hAnsi="Times New Roman"/>
          <w:sz w:val="24"/>
        </w:rPr>
        <w:t>The issuer shall make the policies or certificates available without requiring evidence of insurability after the Medicare Select policy or certificate has been in force for six (6) months.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For the purposes of this subsection, a Medicare supplement policy or certificate will be considered to have comparable or lesser benefits unless it contains one or more significant benefits not included in the Medicare Select policy or certificate being replaced.</w:t>
      </w:r>
      <w:r w:rsidR="00255390" w:rsidRPr="00987AAB">
        <w:rPr>
          <w:rFonts w:ascii="Times New Roman" w:hAnsi="Times New Roman"/>
          <w:sz w:val="24"/>
        </w:rPr>
        <w:t xml:space="preserve"> </w:t>
      </w:r>
      <w:r w:rsidRPr="00987AAB">
        <w:rPr>
          <w:rFonts w:ascii="Times New Roman" w:hAnsi="Times New Roman"/>
          <w:sz w:val="24"/>
        </w:rPr>
        <w:t xml:space="preserve"> For the purposes of this paragraph, a significant benefit means coverage for the Medicare Part A deductible, coverage for at-home recovery services or coverage for Part B excess charges.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N.</w:t>
      </w:r>
      <w:r w:rsidRPr="00987AAB">
        <w:rPr>
          <w:rFonts w:ascii="Times New Roman" w:hAnsi="Times New Roman"/>
          <w:sz w:val="24"/>
        </w:rPr>
        <w:tab/>
        <w:t>Medicare Select policies and certificates shall provide for continuation of coverage in the event the Secretary of Health and Human Services determines that Medicare Select policies and certificates issued pursuant to this section should be discontinued due to either the failure of the Medicare Select Program to be reauthorized under law or its substantial amendment.</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 xml:space="preserve">Each Medicare Select issuer shall make available to each individual insured under a Medicare Select policy or certificate the opportunity to purchase any Medicare supplement policy or certificate offered by the issuer which has comparable or lesser benefits and which does not contain a restricted network provision. </w:t>
      </w:r>
      <w:r w:rsidR="00255390" w:rsidRPr="00987AAB">
        <w:rPr>
          <w:rFonts w:ascii="Times New Roman" w:hAnsi="Times New Roman"/>
          <w:sz w:val="24"/>
        </w:rPr>
        <w:t xml:space="preserve"> </w:t>
      </w:r>
      <w:r w:rsidRPr="00987AAB">
        <w:rPr>
          <w:rFonts w:ascii="Times New Roman" w:hAnsi="Times New Roman"/>
          <w:sz w:val="24"/>
        </w:rPr>
        <w:t>The issuer shall make such policies and certificates available without requiring evidence of insurability.</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For the purposes of this subsection, a Medicare supplement policy or certificate will be considered to have comparable or lesser benefits unless it contains one or more significant benefits not included in the Medicare Select policy or certificate being replaced.</w:t>
      </w:r>
      <w:r w:rsidR="00255390" w:rsidRPr="00987AAB">
        <w:rPr>
          <w:rFonts w:ascii="Times New Roman" w:hAnsi="Times New Roman"/>
          <w:sz w:val="24"/>
        </w:rPr>
        <w:t xml:space="preserve"> </w:t>
      </w:r>
      <w:r w:rsidRPr="00987AAB">
        <w:rPr>
          <w:rFonts w:ascii="Times New Roman" w:hAnsi="Times New Roman"/>
          <w:sz w:val="24"/>
        </w:rPr>
        <w:t xml:space="preserve"> For the purposes of this paragraph, a significant benefit means coverage for the Medicare Part A deductible, coverage for at-home recovery services or coverage for Part B excess charges.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O.</w:t>
      </w:r>
      <w:r w:rsidRPr="00987AAB">
        <w:rPr>
          <w:rFonts w:ascii="Times New Roman" w:hAnsi="Times New Roman"/>
          <w:sz w:val="24"/>
        </w:rPr>
        <w:tab/>
        <w:t>A Medicare Select issuer shall comply with reasonable requests for data made by state or federal agencies, including the United States Department of Health and Human Services, for the purpose of evaluating the Medicare Select Program.</w:t>
      </w:r>
    </w:p>
    <w:p w:rsidR="00D62612" w:rsidRPr="00987AAB" w:rsidRDefault="00D62612" w:rsidP="00F92E8D">
      <w:pPr>
        <w:keepNext/>
        <w:tabs>
          <w:tab w:val="left" w:pos="0"/>
        </w:tabs>
        <w:rPr>
          <w:rFonts w:ascii="Times New Roman" w:hAnsi="Times New Roman"/>
          <w:b/>
          <w:sz w:val="24"/>
        </w:rPr>
      </w:pPr>
      <w:proofErr w:type="gramStart"/>
      <w:r w:rsidRPr="00987AAB">
        <w:rPr>
          <w:rFonts w:ascii="Times New Roman" w:hAnsi="Times New Roman"/>
          <w:b/>
          <w:sz w:val="24"/>
        </w:rPr>
        <w:t>Section 11.</w:t>
      </w:r>
      <w:proofErr w:type="gramEnd"/>
      <w:r w:rsidRPr="00987AAB">
        <w:rPr>
          <w:rFonts w:ascii="Times New Roman" w:hAnsi="Times New Roman"/>
          <w:b/>
          <w:sz w:val="24"/>
        </w:rPr>
        <w:tab/>
        <w:t>Open Enrollment</w:t>
      </w:r>
      <w:r w:rsidRPr="00987AAB">
        <w:rPr>
          <w:rFonts w:ascii="Times New Roman" w:hAnsi="Times New Roman"/>
          <w:b/>
          <w:sz w:val="24"/>
        </w:rPr>
        <w:fldChar w:fldCharType="begin"/>
      </w:r>
      <w:r w:rsidRPr="00987AAB">
        <w:rPr>
          <w:b/>
        </w:rPr>
        <w:instrText xml:space="preserve"> TC "</w:instrText>
      </w:r>
      <w:bookmarkStart w:id="23" w:name="_Toc27976897"/>
      <w:bookmarkStart w:id="24" w:name="_Toc533062523"/>
      <w:r w:rsidRPr="00987AAB">
        <w:rPr>
          <w:rFonts w:ascii="Times New Roman" w:hAnsi="Times New Roman"/>
          <w:b/>
          <w:sz w:val="24"/>
        </w:rPr>
        <w:instrText>Section 11.</w:instrText>
      </w:r>
      <w:r w:rsidR="00C545CB" w:rsidRPr="00987AAB">
        <w:rPr>
          <w:rFonts w:ascii="Times New Roman" w:hAnsi="Times New Roman"/>
          <w:b/>
          <w:sz w:val="24"/>
        </w:rPr>
        <w:tab/>
      </w:r>
      <w:r w:rsidRPr="00987AAB">
        <w:rPr>
          <w:rFonts w:ascii="Times New Roman" w:hAnsi="Times New Roman"/>
          <w:b/>
          <w:sz w:val="24"/>
        </w:rPr>
        <w:instrText>Open Enrollment</w:instrText>
      </w:r>
      <w:bookmarkEnd w:id="23"/>
      <w:bookmarkEnd w:id="24"/>
      <w:r w:rsidRPr="00987AAB">
        <w:rPr>
          <w:b/>
        </w:rPr>
        <w:instrText xml:space="preserve">" \f C \l "1" </w:instrText>
      </w:r>
      <w:r w:rsidRPr="00987AAB">
        <w:rPr>
          <w:rFonts w:ascii="Times New Roman" w:hAnsi="Times New Roman"/>
          <w:b/>
          <w:sz w:val="24"/>
        </w:rPr>
        <w:fldChar w:fldCharType="end"/>
      </w:r>
    </w:p>
    <w:p w:rsidR="00D62612" w:rsidRPr="00987AAB" w:rsidRDefault="00D62612" w:rsidP="00F92E8D">
      <w:pPr>
        <w:keepNext/>
        <w:tabs>
          <w:tab w:val="left" w:pos="0"/>
        </w:tabs>
        <w:rPr>
          <w:rFonts w:ascii="Times New Roman" w:hAnsi="Times New Roman"/>
          <w:sz w:val="24"/>
        </w:rPr>
      </w:pPr>
    </w:p>
    <w:p w:rsidR="00D62612" w:rsidRPr="00987AAB" w:rsidRDefault="00D62612">
      <w:pPr>
        <w:tabs>
          <w:tab w:val="left" w:pos="0"/>
          <w:tab w:val="left" w:pos="720"/>
          <w:tab w:val="left" w:pos="1440"/>
        </w:tabs>
        <w:ind w:left="1440" w:hanging="720"/>
        <w:rPr>
          <w:rFonts w:ascii="Times New Roman" w:hAnsi="Times New Roman"/>
          <w:sz w:val="24"/>
        </w:rPr>
      </w:pPr>
      <w:r w:rsidRPr="00987AAB">
        <w:rPr>
          <w:rFonts w:ascii="Times New Roman" w:hAnsi="Times New Roman"/>
          <w:sz w:val="24"/>
        </w:rPr>
        <w:t>A.</w:t>
      </w:r>
      <w:r w:rsidRPr="00987AAB">
        <w:rPr>
          <w:rFonts w:ascii="Times New Roman" w:hAnsi="Times New Roman"/>
          <w:sz w:val="24"/>
        </w:rPr>
        <w:tab/>
        <w:t>Each Medicare beneficiary shall be entitled to a 6-month open enrollment period beginning on the date he or she first enrolls for benefits under Medicare Part B, and each individual enrolled for benefits under Medicare Part B before turning 65 shall be entitled to an additional 6-month open enrollment period beginning on his or her 65</w:t>
      </w:r>
      <w:r w:rsidRPr="00987AAB">
        <w:rPr>
          <w:rFonts w:ascii="Times New Roman" w:hAnsi="Times New Roman"/>
          <w:position w:val="12"/>
          <w:sz w:val="16"/>
        </w:rPr>
        <w:t>th</w:t>
      </w:r>
      <w:r w:rsidRPr="00987AAB">
        <w:rPr>
          <w:rFonts w:ascii="Times New Roman" w:hAnsi="Times New Roman"/>
          <w:sz w:val="24"/>
        </w:rPr>
        <w:t xml:space="preserve"> birthday. </w:t>
      </w:r>
      <w:r w:rsidR="00255390" w:rsidRPr="00987AAB">
        <w:rPr>
          <w:rFonts w:ascii="Times New Roman" w:hAnsi="Times New Roman"/>
          <w:sz w:val="24"/>
        </w:rPr>
        <w:t xml:space="preserve"> </w:t>
      </w:r>
      <w:r w:rsidRPr="00987AAB">
        <w:rPr>
          <w:rFonts w:ascii="Times New Roman" w:hAnsi="Times New Roman"/>
          <w:sz w:val="24"/>
        </w:rPr>
        <w:t xml:space="preserve">An issuer shall not deny or condition the issuance or effectiveness of any Medicare supplement policy or certificate available for sale in this State, nor discriminate in the pricing of such a policy or certificate because of the applicant’s health status, claims experience, receipt of health care, or medical condition, if the application date falls during the applicant’s open enrollment period or during the preceding 60 days. </w:t>
      </w:r>
      <w:r w:rsidR="00255390" w:rsidRPr="00987AAB">
        <w:rPr>
          <w:rFonts w:ascii="Times New Roman" w:hAnsi="Times New Roman"/>
          <w:sz w:val="24"/>
        </w:rPr>
        <w:t xml:space="preserve"> </w:t>
      </w:r>
      <w:r w:rsidRPr="00987AAB">
        <w:rPr>
          <w:rFonts w:ascii="Times New Roman" w:hAnsi="Times New Roman"/>
          <w:sz w:val="24"/>
        </w:rPr>
        <w:t xml:space="preserve">In the case of an application preceding the open enrollment period, the issuer may defer the effective date of the Medicare supplement policy until the first day of the open enrollment period. </w:t>
      </w:r>
      <w:r w:rsidR="00255390" w:rsidRPr="00987AAB">
        <w:rPr>
          <w:rFonts w:ascii="Times New Roman" w:hAnsi="Times New Roman"/>
          <w:sz w:val="24"/>
        </w:rPr>
        <w:t xml:space="preserve"> </w:t>
      </w:r>
      <w:r w:rsidRPr="00987AAB">
        <w:rPr>
          <w:rFonts w:ascii="Times New Roman" w:hAnsi="Times New Roman"/>
          <w:sz w:val="24"/>
        </w:rPr>
        <w:t>Each Medicare supplement policy and certificate currently available from an issuer shall be made available to all applicants who qualify under this subsection without regard to age.</w:t>
      </w:r>
    </w:p>
    <w:p w:rsidR="00D62612" w:rsidRPr="00987AAB" w:rsidRDefault="00D62612">
      <w:pPr>
        <w:tabs>
          <w:tab w:val="left" w:pos="0"/>
          <w:tab w:val="left" w:pos="720"/>
        </w:tabs>
        <w:rPr>
          <w:rFonts w:ascii="Times New Roman" w:hAnsi="Times New Roman"/>
          <w:sz w:val="24"/>
        </w:rPr>
      </w:pPr>
    </w:p>
    <w:p w:rsidR="00D62612" w:rsidRPr="00987AAB" w:rsidRDefault="00D62612" w:rsidP="00E6252D">
      <w:pPr>
        <w:tabs>
          <w:tab w:val="left" w:pos="1440"/>
        </w:tabs>
        <w:ind w:left="2160" w:hanging="1440"/>
        <w:rPr>
          <w:rFonts w:ascii="Times New Roman" w:hAnsi="Times New Roman"/>
          <w:sz w:val="24"/>
        </w:rPr>
      </w:pPr>
      <w:r w:rsidRPr="00987AAB">
        <w:rPr>
          <w:rFonts w:ascii="Times New Roman" w:hAnsi="Times New Roman"/>
          <w:sz w:val="24"/>
        </w:rPr>
        <w:t>B.</w:t>
      </w:r>
      <w:r w:rsidRPr="00987AAB">
        <w:rPr>
          <w:rFonts w:ascii="Times New Roman" w:hAnsi="Times New Roman"/>
          <w:sz w:val="24"/>
        </w:rPr>
        <w:tab/>
        <w:t>(1)</w:t>
      </w:r>
      <w:r w:rsidRPr="00987AAB">
        <w:rPr>
          <w:rFonts w:ascii="Times New Roman" w:hAnsi="Times New Roman"/>
          <w:sz w:val="24"/>
        </w:rPr>
        <w:tab/>
        <w:t>If an applicant qualifies under Subsection A and submits an application during the time period referenced in Subsection A and, as of the date of application, has had a continuous period of creditable coverage of at least six (6) months, the issuer shall not exclude benefits based on a preexisting condition.</w:t>
      </w:r>
    </w:p>
    <w:p w:rsidR="00D62612" w:rsidRPr="00987AAB" w:rsidRDefault="00D62612">
      <w:pPr>
        <w:tabs>
          <w:tab w:val="left" w:pos="1440"/>
        </w:tabs>
        <w:ind w:left="2160" w:hanging="1440"/>
        <w:rPr>
          <w:rFonts w:ascii="Times New Roman" w:hAnsi="Times New Roman"/>
          <w:sz w:val="24"/>
        </w:rPr>
      </w:pPr>
    </w:p>
    <w:p w:rsidR="00D62612" w:rsidRPr="00987AAB" w:rsidRDefault="00D62612" w:rsidP="00E6252D">
      <w:pPr>
        <w:tabs>
          <w:tab w:val="left" w:pos="1440"/>
        </w:tabs>
        <w:ind w:left="2160" w:right="180" w:hanging="1440"/>
        <w:rPr>
          <w:rFonts w:ascii="Times New Roman" w:hAnsi="Times New Roman"/>
          <w:sz w:val="24"/>
        </w:rPr>
      </w:pPr>
      <w:r w:rsidRPr="00987AAB">
        <w:rPr>
          <w:rFonts w:ascii="Times New Roman" w:hAnsi="Times New Roman"/>
          <w:sz w:val="24"/>
        </w:rPr>
        <w:tab/>
        <w:t>(2)</w:t>
      </w:r>
      <w:r w:rsidRPr="00987AAB">
        <w:rPr>
          <w:rFonts w:ascii="Times New Roman" w:hAnsi="Times New Roman"/>
          <w:sz w:val="24"/>
        </w:rPr>
        <w:tab/>
        <w:t xml:space="preserve">If the applicant qualifies under Subsection A and submits an application during the time period referenced in Subsection A and, as of the date of application, has had a continuous period of creditable coverage that is less than six (6) months, the issuer shall reduce the period of any preexisting condition exclusion by the aggregate of the period of creditable coverage applicable to the applicant as of the enrollment date. </w:t>
      </w:r>
      <w:r w:rsidR="00B4690F" w:rsidRPr="00987AAB">
        <w:rPr>
          <w:rFonts w:ascii="Times New Roman" w:hAnsi="Times New Roman"/>
          <w:sz w:val="24"/>
        </w:rPr>
        <w:t xml:space="preserve"> For example, </w:t>
      </w:r>
      <w:r w:rsidR="008A1545" w:rsidRPr="00987AAB">
        <w:rPr>
          <w:rFonts w:ascii="Times New Roman" w:hAnsi="Times New Roman"/>
          <w:sz w:val="24"/>
        </w:rPr>
        <w:t xml:space="preserve">if a beneficiary </w:t>
      </w:r>
      <w:r w:rsidR="00650CCF" w:rsidRPr="00987AAB">
        <w:rPr>
          <w:rFonts w:ascii="Times New Roman" w:hAnsi="Times New Roman"/>
          <w:sz w:val="24"/>
        </w:rPr>
        <w:t xml:space="preserve">did not have creditable coverage </w:t>
      </w:r>
      <w:r w:rsidR="00F5148F" w:rsidRPr="00987AAB">
        <w:rPr>
          <w:rFonts w:ascii="Times New Roman" w:hAnsi="Times New Roman"/>
          <w:sz w:val="24"/>
        </w:rPr>
        <w:t xml:space="preserve">prior to enrolling in Medicare Part A and Part B at age 65 and then </w:t>
      </w:r>
      <w:r w:rsidR="008A1545" w:rsidRPr="00987AAB">
        <w:rPr>
          <w:rFonts w:ascii="Times New Roman" w:hAnsi="Times New Roman"/>
          <w:sz w:val="24"/>
        </w:rPr>
        <w:t xml:space="preserve">purchases a Medicare supplement </w:t>
      </w:r>
      <w:r w:rsidR="006C3A70" w:rsidRPr="00987AAB">
        <w:rPr>
          <w:rFonts w:ascii="Times New Roman" w:hAnsi="Times New Roman"/>
          <w:sz w:val="24"/>
        </w:rPr>
        <w:t xml:space="preserve">policy </w:t>
      </w:r>
      <w:r w:rsidR="008A1545" w:rsidRPr="00987AAB">
        <w:rPr>
          <w:rFonts w:ascii="Times New Roman" w:hAnsi="Times New Roman"/>
          <w:sz w:val="24"/>
        </w:rPr>
        <w:t>with a six</w:t>
      </w:r>
      <w:r w:rsidR="00C003FA" w:rsidRPr="00987AAB">
        <w:rPr>
          <w:rFonts w:ascii="Times New Roman" w:hAnsi="Times New Roman"/>
          <w:sz w:val="24"/>
        </w:rPr>
        <w:t>-</w:t>
      </w:r>
      <w:r w:rsidR="008A1545" w:rsidRPr="00987AAB">
        <w:rPr>
          <w:rFonts w:ascii="Times New Roman" w:hAnsi="Times New Roman"/>
          <w:sz w:val="24"/>
        </w:rPr>
        <w:t xml:space="preserve">month preexisting condition exclusion at month 5 of the open enrollment period, the preexisting condition exclusion </w:t>
      </w:r>
      <w:r w:rsidR="00650CCF" w:rsidRPr="00987AAB">
        <w:rPr>
          <w:rFonts w:ascii="Times New Roman" w:hAnsi="Times New Roman"/>
          <w:sz w:val="24"/>
        </w:rPr>
        <w:t xml:space="preserve">period must be </w:t>
      </w:r>
      <w:r w:rsidR="00F5148F" w:rsidRPr="00987AAB">
        <w:rPr>
          <w:rFonts w:ascii="Times New Roman" w:hAnsi="Times New Roman"/>
          <w:sz w:val="24"/>
        </w:rPr>
        <w:t>reduced</w:t>
      </w:r>
      <w:r w:rsidR="008A1545" w:rsidRPr="00987AAB">
        <w:rPr>
          <w:rFonts w:ascii="Times New Roman" w:hAnsi="Times New Roman"/>
          <w:sz w:val="24"/>
        </w:rPr>
        <w:t xml:space="preserve"> </w:t>
      </w:r>
      <w:r w:rsidR="000B7912" w:rsidRPr="00987AAB">
        <w:rPr>
          <w:rFonts w:ascii="Times New Roman" w:hAnsi="Times New Roman"/>
          <w:sz w:val="24"/>
        </w:rPr>
        <w:t xml:space="preserve">to </w:t>
      </w:r>
      <w:r w:rsidR="008A1545" w:rsidRPr="00987AAB">
        <w:rPr>
          <w:rFonts w:ascii="Times New Roman" w:hAnsi="Times New Roman"/>
          <w:sz w:val="24"/>
        </w:rPr>
        <w:t>one month</w:t>
      </w:r>
      <w:r w:rsidR="00650CCF" w:rsidRPr="00987AAB">
        <w:rPr>
          <w:rFonts w:ascii="Times New Roman" w:hAnsi="Times New Roman"/>
          <w:sz w:val="24"/>
        </w:rPr>
        <w:t xml:space="preserve"> because Medicare is creditable coverage</w:t>
      </w:r>
      <w:r w:rsidR="00227BCD" w:rsidRPr="00987AAB">
        <w:rPr>
          <w:rFonts w:ascii="Times New Roman" w:hAnsi="Times New Roman"/>
          <w:sz w:val="24"/>
        </w:rPr>
        <w:t>.</w:t>
      </w:r>
      <w:r w:rsidR="00562659" w:rsidRPr="00987AAB">
        <w:rPr>
          <w:rFonts w:ascii="Times New Roman" w:hAnsi="Times New Roman"/>
          <w:sz w:val="24"/>
        </w:rPr>
        <w:t xml:space="preserve"> </w:t>
      </w:r>
      <w:r w:rsidR="00B10C78" w:rsidRPr="00987AAB">
        <w:rPr>
          <w:rFonts w:ascii="Times New Roman" w:hAnsi="Times New Roman"/>
          <w:sz w:val="24"/>
        </w:rPr>
        <w:t xml:space="preserve"> </w:t>
      </w:r>
      <w:r w:rsidR="00562659" w:rsidRPr="00987AAB">
        <w:rPr>
          <w:rFonts w:ascii="Times New Roman" w:hAnsi="Times New Roman"/>
          <w:sz w:val="24"/>
        </w:rPr>
        <w:t>This example pertains only to Subsections A and B and does not preclude the insurer from underwriting or refusing to issue a policy if the insured does not elect a Medicare supplement policy during the 6</w:t>
      </w:r>
      <w:r w:rsidR="00E31A32" w:rsidRPr="00987AAB">
        <w:rPr>
          <w:rFonts w:ascii="Times New Roman" w:hAnsi="Times New Roman"/>
          <w:sz w:val="24"/>
        </w:rPr>
        <w:t>-</w:t>
      </w:r>
      <w:r w:rsidR="00562659" w:rsidRPr="00987AAB">
        <w:rPr>
          <w:rFonts w:ascii="Times New Roman" w:hAnsi="Times New Roman"/>
          <w:sz w:val="24"/>
        </w:rPr>
        <w:t xml:space="preserve">month period described in </w:t>
      </w:r>
      <w:r w:rsidR="00690E19">
        <w:rPr>
          <w:rFonts w:ascii="Times New Roman" w:hAnsi="Times New Roman"/>
          <w:sz w:val="24"/>
        </w:rPr>
        <w:t>S</w:t>
      </w:r>
      <w:r w:rsidR="00562659" w:rsidRPr="00987AAB">
        <w:rPr>
          <w:rFonts w:ascii="Times New Roman" w:hAnsi="Times New Roman"/>
          <w:sz w:val="24"/>
        </w:rPr>
        <w:t>ubsection A or is otherwise provided for in Subsection B and Sections 12 and 23.</w:t>
      </w:r>
    </w:p>
    <w:p w:rsidR="00B4690F" w:rsidRPr="00987AAB" w:rsidRDefault="00B4690F">
      <w:pPr>
        <w:tabs>
          <w:tab w:val="left" w:pos="0"/>
        </w:tabs>
        <w:rPr>
          <w:rFonts w:ascii="Times New Roman" w:hAnsi="Times New Roman"/>
          <w:sz w:val="24"/>
        </w:rPr>
      </w:pPr>
    </w:p>
    <w:p w:rsidR="00D62612" w:rsidRPr="00987AAB" w:rsidRDefault="00D62612">
      <w:pPr>
        <w:ind w:left="1440" w:hanging="720"/>
        <w:rPr>
          <w:rFonts w:ascii="Times New Roman" w:hAnsi="Times New Roman"/>
          <w:sz w:val="24"/>
        </w:rPr>
      </w:pPr>
      <w:r w:rsidRPr="00987AAB">
        <w:rPr>
          <w:rFonts w:ascii="Times New Roman" w:hAnsi="Times New Roman"/>
          <w:sz w:val="24"/>
        </w:rPr>
        <w:t>C.</w:t>
      </w:r>
      <w:r w:rsidRPr="00987AAB">
        <w:rPr>
          <w:rFonts w:ascii="Times New Roman" w:hAnsi="Times New Roman"/>
          <w:sz w:val="24"/>
        </w:rPr>
        <w:tab/>
        <w:t>Except as provided in Subsection B and Section</w:t>
      </w:r>
      <w:r w:rsidR="00967F9F" w:rsidRPr="00987AAB">
        <w:rPr>
          <w:rFonts w:ascii="Times New Roman" w:hAnsi="Times New Roman"/>
          <w:sz w:val="24"/>
        </w:rPr>
        <w:t>s 12 and</w:t>
      </w:r>
      <w:r w:rsidRPr="00987AAB">
        <w:rPr>
          <w:rFonts w:ascii="Times New Roman" w:hAnsi="Times New Roman"/>
          <w:sz w:val="24"/>
        </w:rPr>
        <w:t xml:space="preserve"> 23, Subsection A shall not be construed as preventing the exclusion of benefits under a policy, during the first six (6) months, based on a preexisting condition for which the policyholder or certifica</w:t>
      </w:r>
      <w:r w:rsidR="00981CC8" w:rsidRPr="00987AAB">
        <w:rPr>
          <w:rFonts w:ascii="Times New Roman" w:hAnsi="Times New Roman"/>
          <w:sz w:val="24"/>
        </w:rPr>
        <w:t>te ho</w:t>
      </w:r>
      <w:r w:rsidRPr="00987AAB">
        <w:rPr>
          <w:rFonts w:ascii="Times New Roman" w:hAnsi="Times New Roman"/>
          <w:sz w:val="24"/>
        </w:rPr>
        <w:t>lder received treatment or was otherwise diagnosed during the six (6) months before the coverage became effective.</w:t>
      </w:r>
    </w:p>
    <w:p w:rsidR="00D62612" w:rsidRPr="00987AAB" w:rsidRDefault="00D62612">
      <w:pPr>
        <w:ind w:left="1440" w:hanging="720"/>
        <w:rPr>
          <w:rFonts w:ascii="Times New Roman" w:hAnsi="Times New Roman"/>
          <w:sz w:val="24"/>
        </w:rPr>
      </w:pPr>
    </w:p>
    <w:p w:rsidR="00B4690F" w:rsidRPr="00987AAB" w:rsidRDefault="00B4690F">
      <w:pPr>
        <w:ind w:left="1440" w:hanging="720"/>
        <w:rPr>
          <w:rFonts w:ascii="Times New Roman" w:hAnsi="Times New Roman"/>
          <w:sz w:val="24"/>
        </w:rPr>
      </w:pPr>
    </w:p>
    <w:p w:rsidR="00D62612" w:rsidRPr="00987AAB" w:rsidRDefault="00D62612">
      <w:pPr>
        <w:pStyle w:val="Heading3"/>
        <w:keepLines/>
      </w:pPr>
      <w:proofErr w:type="gramStart"/>
      <w:r w:rsidRPr="00987AAB">
        <w:t>Section 12.</w:t>
      </w:r>
      <w:proofErr w:type="gramEnd"/>
      <w:r w:rsidRPr="00987AAB">
        <w:tab/>
        <w:t>Guaranteed Issue for Eligible Persons</w:t>
      </w:r>
      <w:r w:rsidRPr="00987AAB">
        <w:fldChar w:fldCharType="begin"/>
      </w:r>
      <w:r w:rsidRPr="00987AAB">
        <w:instrText xml:space="preserve"> TC "</w:instrText>
      </w:r>
      <w:bookmarkStart w:id="25" w:name="_Toc27976898"/>
      <w:bookmarkStart w:id="26" w:name="_Toc533062524"/>
      <w:r w:rsidRPr="00987AAB">
        <w:instrText>Section 12.</w:instrText>
      </w:r>
      <w:r w:rsidRPr="00987AAB">
        <w:tab/>
        <w:instrText>Guaranteed Issue for Eligible Persons</w:instrText>
      </w:r>
      <w:bookmarkEnd w:id="25"/>
      <w:bookmarkEnd w:id="26"/>
      <w:r w:rsidRPr="00987AAB">
        <w:instrText xml:space="preserve">" \f C \l "1" </w:instrText>
      </w:r>
      <w:r w:rsidRPr="00987AAB">
        <w:fldChar w:fldCharType="end"/>
      </w:r>
    </w:p>
    <w:p w:rsidR="00D62612" w:rsidRPr="00987AAB" w:rsidRDefault="00D62612">
      <w:pPr>
        <w:pStyle w:val="PlainText"/>
        <w:keepNext/>
        <w:keepLines/>
        <w:ind w:left="1440" w:hanging="720"/>
        <w:rPr>
          <w:rFonts w:ascii="Times New Roman" w:hAnsi="Times New Roman"/>
          <w:sz w:val="24"/>
        </w:rPr>
      </w:pPr>
    </w:p>
    <w:p w:rsidR="00D62612" w:rsidRPr="00987AAB" w:rsidRDefault="00D62612">
      <w:pPr>
        <w:pStyle w:val="PlainText"/>
        <w:keepNext/>
        <w:keepLines/>
        <w:ind w:left="1440" w:hanging="720"/>
        <w:rPr>
          <w:rFonts w:ascii="Times New Roman" w:hAnsi="Times New Roman"/>
          <w:sz w:val="24"/>
        </w:rPr>
      </w:pPr>
      <w:r w:rsidRPr="00987AAB">
        <w:rPr>
          <w:rFonts w:ascii="Times New Roman" w:hAnsi="Times New Roman"/>
          <w:sz w:val="24"/>
        </w:rPr>
        <w:t>A.</w:t>
      </w:r>
      <w:r w:rsidRPr="00987AAB">
        <w:rPr>
          <w:rFonts w:ascii="Times New Roman" w:hAnsi="Times New Roman"/>
          <w:sz w:val="24"/>
        </w:rPr>
        <w:tab/>
        <w:t>Guaranteed Issue</w:t>
      </w:r>
    </w:p>
    <w:p w:rsidR="00D62612" w:rsidRPr="00987AAB" w:rsidRDefault="00D62612" w:rsidP="000612E0">
      <w:pPr>
        <w:pStyle w:val="PlainText"/>
        <w:ind w:left="2160" w:hanging="1440"/>
        <w:rPr>
          <w:rFonts w:ascii="Times New Roman" w:hAnsi="Times New Roman"/>
          <w:sz w:val="24"/>
        </w:rPr>
      </w:pPr>
    </w:p>
    <w:p w:rsidR="00D62612" w:rsidRPr="00987AAB" w:rsidRDefault="00D62612" w:rsidP="000612E0">
      <w:pPr>
        <w:pStyle w:val="PlainText"/>
        <w:ind w:left="2160" w:hanging="720"/>
        <w:rPr>
          <w:rFonts w:ascii="Times New Roman" w:hAnsi="Times New Roman"/>
          <w:sz w:val="24"/>
        </w:rPr>
      </w:pPr>
      <w:r w:rsidRPr="00987AAB">
        <w:rPr>
          <w:rFonts w:ascii="Times New Roman" w:hAnsi="Times New Roman"/>
          <w:sz w:val="24"/>
        </w:rPr>
        <w:t>(1)</w:t>
      </w:r>
      <w:r w:rsidRPr="00987AAB">
        <w:rPr>
          <w:rFonts w:ascii="Times New Roman" w:hAnsi="Times New Roman"/>
          <w:sz w:val="24"/>
        </w:rPr>
        <w:tab/>
        <w:t>Eligible persons are those individuals described in Subsection B who apply to enroll under the policy not later than ninety (90) days after the date of the termination of enrollment described in Subsection B, and who submit evidence of the date of termination</w:t>
      </w:r>
      <w:r w:rsidR="00967F9F" w:rsidRPr="00987AAB">
        <w:rPr>
          <w:rFonts w:ascii="Times New Roman" w:hAnsi="Times New Roman"/>
          <w:sz w:val="24"/>
        </w:rPr>
        <w:t>,</w:t>
      </w:r>
      <w:r w:rsidRPr="00987AAB">
        <w:rPr>
          <w:rFonts w:ascii="Times New Roman" w:hAnsi="Times New Roman"/>
          <w:sz w:val="24"/>
        </w:rPr>
        <w:t xml:space="preserve"> disenrollment</w:t>
      </w:r>
      <w:r w:rsidR="00967F9F" w:rsidRPr="00987AAB">
        <w:rPr>
          <w:rFonts w:ascii="Times New Roman" w:hAnsi="Times New Roman"/>
          <w:sz w:val="24"/>
        </w:rPr>
        <w:t>, or Medicare Part D enrollment</w:t>
      </w:r>
      <w:r w:rsidRPr="00987AAB">
        <w:rPr>
          <w:rFonts w:ascii="Times New Roman" w:hAnsi="Times New Roman"/>
          <w:sz w:val="24"/>
        </w:rPr>
        <w:t xml:space="preserve"> with the application for a Medicare supplement policy</w:t>
      </w:r>
      <w:r w:rsidR="006509B8" w:rsidRPr="00987AAB">
        <w:rPr>
          <w:rFonts w:ascii="Times New Roman" w:hAnsi="Times New Roman"/>
          <w:sz w:val="24"/>
        </w:rPr>
        <w:t xml:space="preserve">, or within a reasonable time after the date of the application.  </w:t>
      </w:r>
      <w:r w:rsidRPr="00987AAB">
        <w:rPr>
          <w:rFonts w:ascii="Times New Roman" w:hAnsi="Times New Roman"/>
          <w:sz w:val="24"/>
        </w:rPr>
        <w:t>In case of an individual described in Subsection 12(B</w:t>
      </w:r>
      <w:proofErr w:type="gramStart"/>
      <w:r w:rsidRPr="00987AAB">
        <w:rPr>
          <w:rFonts w:ascii="Times New Roman" w:hAnsi="Times New Roman"/>
          <w:sz w:val="24"/>
        </w:rPr>
        <w:t>)(</w:t>
      </w:r>
      <w:proofErr w:type="gramEnd"/>
      <w:r w:rsidRPr="00987AAB">
        <w:rPr>
          <w:rFonts w:ascii="Times New Roman" w:hAnsi="Times New Roman"/>
          <w:sz w:val="24"/>
        </w:rPr>
        <w:t>1), the guaranteed issue period begins on the later of: (i) the date the individual receives a notice of termination or cessation of some or all supplemental health benefits (or if a notice is not received, notice that a claim has been denied because of such a termination or cessation); or (ii) the date that the applicable coverage terminates or ceases; and ends 90 days thereafter.</w:t>
      </w:r>
      <w:r w:rsidR="008A052C" w:rsidRPr="00987AAB">
        <w:rPr>
          <w:rFonts w:ascii="Times New Roman" w:hAnsi="Times New Roman"/>
          <w:sz w:val="24"/>
        </w:rPr>
        <w:t xml:space="preserve">  </w:t>
      </w:r>
    </w:p>
    <w:p w:rsidR="00D62612" w:rsidRPr="00987AAB" w:rsidRDefault="00D62612">
      <w:pPr>
        <w:pStyle w:val="PlainText"/>
        <w:ind w:left="2160" w:hanging="720"/>
        <w:rPr>
          <w:rFonts w:ascii="Times New Roman" w:hAnsi="Times New Roman"/>
          <w:sz w:val="24"/>
        </w:rPr>
      </w:pPr>
    </w:p>
    <w:p w:rsidR="00D62612" w:rsidRPr="00987AAB" w:rsidRDefault="00D62612" w:rsidP="00E6252D">
      <w:pPr>
        <w:pStyle w:val="PlainText"/>
        <w:ind w:left="2160" w:right="90" w:hanging="720"/>
        <w:rPr>
          <w:rFonts w:ascii="Times New Roman" w:hAnsi="Times New Roman"/>
          <w:sz w:val="24"/>
        </w:rPr>
      </w:pPr>
      <w:r w:rsidRPr="00987AAB">
        <w:rPr>
          <w:rFonts w:ascii="Times New Roman" w:hAnsi="Times New Roman"/>
          <w:sz w:val="24"/>
        </w:rPr>
        <w:t>(2)</w:t>
      </w:r>
      <w:r w:rsidRPr="00987AAB">
        <w:rPr>
          <w:rFonts w:ascii="Times New Roman" w:hAnsi="Times New Roman"/>
          <w:sz w:val="24"/>
        </w:rPr>
        <w:tab/>
        <w:t xml:space="preserve">With respect to eligible persons, an issuer shall not deny or condition the issuance or effectiveness of a Medicare supplement policy described in Subsection C that is offered and is available for issuance to new enrollees by the issuer, shall not discriminate in the pricing of such a Medicare supplement policy because of health status, claims experience, receipt of health care, or medical condition, and shall not impose an exclusion of benefits based on a preexisting condition under such a Medicare supplement policy. </w:t>
      </w:r>
      <w:r w:rsidR="00255390" w:rsidRPr="00987AAB">
        <w:rPr>
          <w:rFonts w:ascii="Times New Roman" w:hAnsi="Times New Roman"/>
          <w:sz w:val="24"/>
        </w:rPr>
        <w:t xml:space="preserve"> </w:t>
      </w:r>
      <w:r w:rsidRPr="00987AAB">
        <w:rPr>
          <w:rFonts w:ascii="Times New Roman" w:hAnsi="Times New Roman"/>
          <w:sz w:val="24"/>
        </w:rPr>
        <w:t>In the case of an individual applying for such a Medicare supplement policy within the 60 days before the anticipated date of termination of prior coverage, the issuer involved shall accept the application, but the coverage shall only become effective upon termination of the prior coverage.</w:t>
      </w:r>
      <w:r w:rsidR="00255390" w:rsidRPr="00987AAB">
        <w:rPr>
          <w:rFonts w:ascii="Times New Roman" w:hAnsi="Times New Roman"/>
          <w:sz w:val="24"/>
        </w:rPr>
        <w:t xml:space="preserve"> </w:t>
      </w:r>
      <w:r w:rsidRPr="00987AAB">
        <w:rPr>
          <w:rFonts w:ascii="Times New Roman" w:hAnsi="Times New Roman"/>
          <w:sz w:val="24"/>
        </w:rPr>
        <w:t xml:space="preserve"> In the case of an individual applying for such a Medicare supplement policy </w:t>
      </w:r>
      <w:proofErr w:type="gramStart"/>
      <w:r w:rsidRPr="00987AAB">
        <w:rPr>
          <w:rFonts w:ascii="Times New Roman" w:hAnsi="Times New Roman"/>
          <w:sz w:val="24"/>
        </w:rPr>
        <w:t>who</w:t>
      </w:r>
      <w:proofErr w:type="gramEnd"/>
      <w:r w:rsidRPr="00987AAB">
        <w:rPr>
          <w:rFonts w:ascii="Times New Roman" w:hAnsi="Times New Roman"/>
          <w:sz w:val="24"/>
        </w:rPr>
        <w:t xml:space="preserve"> is not enrolled in Medicare Part B, the issuer may defer the effective date of the Medicare supplement policy until such time as the individual is enrolled in Medicare Part B.</w:t>
      </w:r>
    </w:p>
    <w:p w:rsidR="00D62612" w:rsidRPr="00987AAB" w:rsidRDefault="00D62612">
      <w:pPr>
        <w:pStyle w:val="PlainText"/>
        <w:ind w:left="2160" w:hanging="720"/>
        <w:rPr>
          <w:rFonts w:ascii="Times New Roman" w:hAnsi="Times New Roman"/>
          <w:sz w:val="24"/>
        </w:rPr>
      </w:pPr>
    </w:p>
    <w:p w:rsidR="00D62612" w:rsidRPr="00987AAB" w:rsidRDefault="00D62612" w:rsidP="000612E0">
      <w:pPr>
        <w:pStyle w:val="PlainText"/>
        <w:keepNext/>
        <w:ind w:left="1440" w:hanging="720"/>
        <w:rPr>
          <w:rFonts w:ascii="Times New Roman" w:hAnsi="Times New Roman"/>
          <w:sz w:val="24"/>
        </w:rPr>
      </w:pPr>
      <w:r w:rsidRPr="00987AAB">
        <w:rPr>
          <w:rFonts w:ascii="Times New Roman" w:hAnsi="Times New Roman"/>
          <w:sz w:val="24"/>
        </w:rPr>
        <w:t>B.</w:t>
      </w:r>
      <w:r w:rsidRPr="00987AAB">
        <w:rPr>
          <w:rFonts w:ascii="Times New Roman" w:hAnsi="Times New Roman"/>
          <w:sz w:val="24"/>
        </w:rPr>
        <w:tab/>
        <w:t>Eligible Persons</w:t>
      </w:r>
    </w:p>
    <w:p w:rsidR="00D62612" w:rsidRPr="00987AAB" w:rsidRDefault="00D62612" w:rsidP="000612E0">
      <w:pPr>
        <w:pStyle w:val="PlainText"/>
        <w:keepNext/>
        <w:ind w:left="1440" w:hanging="720"/>
        <w:rPr>
          <w:rFonts w:ascii="Times New Roman" w:hAnsi="Times New Roman"/>
          <w:sz w:val="24"/>
        </w:rPr>
      </w:pPr>
    </w:p>
    <w:p w:rsidR="00D62612" w:rsidRPr="00987AAB" w:rsidRDefault="00D62612" w:rsidP="000612E0">
      <w:pPr>
        <w:pStyle w:val="PlainText"/>
        <w:keepNext/>
        <w:ind w:left="2160" w:hanging="720"/>
        <w:rPr>
          <w:rFonts w:ascii="Times New Roman" w:hAnsi="Times New Roman"/>
          <w:sz w:val="24"/>
        </w:rPr>
      </w:pPr>
      <w:r w:rsidRPr="00987AAB">
        <w:rPr>
          <w:rFonts w:ascii="Times New Roman" w:hAnsi="Times New Roman"/>
          <w:sz w:val="24"/>
        </w:rPr>
        <w:t>An eligible person is an individual described in any of the following paragraphs:</w:t>
      </w:r>
    </w:p>
    <w:p w:rsidR="00D62612" w:rsidRPr="00987AAB" w:rsidRDefault="00D62612" w:rsidP="000612E0">
      <w:pPr>
        <w:pStyle w:val="PlainText"/>
        <w:keepNext/>
        <w:ind w:left="2160" w:hanging="720"/>
        <w:rPr>
          <w:rFonts w:ascii="Times New Roman" w:hAnsi="Times New Roman"/>
          <w:sz w:val="24"/>
        </w:rPr>
      </w:pPr>
    </w:p>
    <w:p w:rsidR="00D62612" w:rsidRPr="00987AAB" w:rsidRDefault="00D62612">
      <w:pPr>
        <w:pStyle w:val="PlainText"/>
        <w:ind w:left="2160" w:hanging="720"/>
        <w:rPr>
          <w:rFonts w:ascii="Times New Roman" w:hAnsi="Times New Roman"/>
          <w:sz w:val="24"/>
        </w:rPr>
      </w:pPr>
      <w:r w:rsidRPr="00987AAB">
        <w:rPr>
          <w:rFonts w:ascii="Times New Roman" w:hAnsi="Times New Roman"/>
          <w:sz w:val="24"/>
        </w:rPr>
        <w:t>(1)</w:t>
      </w:r>
      <w:r w:rsidRPr="00987AAB">
        <w:rPr>
          <w:rFonts w:ascii="Times New Roman" w:hAnsi="Times New Roman"/>
          <w:sz w:val="24"/>
        </w:rPr>
        <w:tab/>
        <w:t xml:space="preserve">The individual is </w:t>
      </w:r>
      <w:r w:rsidR="00145EED" w:rsidRPr="00987AAB">
        <w:rPr>
          <w:rFonts w:ascii="Times New Roman" w:hAnsi="Times New Roman"/>
          <w:sz w:val="24"/>
        </w:rPr>
        <w:t>eligible for</w:t>
      </w:r>
      <w:r w:rsidR="008C4A2E" w:rsidRPr="00987AAB">
        <w:rPr>
          <w:rFonts w:ascii="Times New Roman" w:hAnsi="Times New Roman"/>
          <w:sz w:val="24"/>
        </w:rPr>
        <w:t xml:space="preserve"> Medicare Part B and is </w:t>
      </w:r>
      <w:r w:rsidRPr="00987AAB">
        <w:rPr>
          <w:rFonts w:ascii="Times New Roman" w:hAnsi="Times New Roman"/>
          <w:sz w:val="24"/>
        </w:rPr>
        <w:t xml:space="preserve">enrolled under an employee welfare benefit plan and the plan terminates, or the plan ceases to provide some or all benefits </w:t>
      </w:r>
      <w:r w:rsidR="0096125C" w:rsidRPr="00987AAB">
        <w:rPr>
          <w:rFonts w:ascii="Times New Roman" w:hAnsi="Times New Roman"/>
          <w:sz w:val="24"/>
        </w:rPr>
        <w:t xml:space="preserve">that supplement the benefits under Medicare </w:t>
      </w:r>
      <w:r w:rsidRPr="00987AAB">
        <w:rPr>
          <w:rFonts w:ascii="Times New Roman" w:hAnsi="Times New Roman"/>
          <w:sz w:val="24"/>
        </w:rPr>
        <w:t>to the individual</w:t>
      </w:r>
      <w:r w:rsidR="0096125C" w:rsidRPr="00987AAB">
        <w:rPr>
          <w:rFonts w:ascii="Times New Roman" w:hAnsi="Times New Roman"/>
          <w:sz w:val="24"/>
        </w:rPr>
        <w:t>,</w:t>
      </w:r>
      <w:r w:rsidRPr="00987AAB">
        <w:rPr>
          <w:rFonts w:ascii="Times New Roman" w:hAnsi="Times New Roman"/>
          <w:sz w:val="24"/>
        </w:rPr>
        <w:t xml:space="preserve"> or the plan ceases to provide health benefits to the individual because the individual leaves the plan;</w:t>
      </w:r>
    </w:p>
    <w:p w:rsidR="00D62612" w:rsidRPr="00987AAB" w:rsidRDefault="00D62612">
      <w:pPr>
        <w:pStyle w:val="PlainText"/>
        <w:rPr>
          <w:rFonts w:ascii="Times New Roman" w:hAnsi="Times New Roman"/>
          <w:sz w:val="24"/>
        </w:rPr>
      </w:pPr>
    </w:p>
    <w:p w:rsidR="00D62612" w:rsidRPr="00987AAB" w:rsidRDefault="00D62612">
      <w:pPr>
        <w:pStyle w:val="PlainText"/>
        <w:ind w:left="2160" w:hanging="720"/>
        <w:rPr>
          <w:rFonts w:ascii="Times New Roman" w:hAnsi="Times New Roman"/>
          <w:sz w:val="24"/>
        </w:rPr>
      </w:pPr>
      <w:r w:rsidRPr="00987AAB">
        <w:rPr>
          <w:rFonts w:ascii="Times New Roman" w:hAnsi="Times New Roman"/>
          <w:sz w:val="24"/>
        </w:rPr>
        <w:t>(2)</w:t>
      </w:r>
      <w:r w:rsidRPr="00987AAB">
        <w:rPr>
          <w:rFonts w:ascii="Times New Roman" w:hAnsi="Times New Roman"/>
          <w:sz w:val="24"/>
        </w:rPr>
        <w:tab/>
        <w:t xml:space="preserve">The individual is enrolled with a </w:t>
      </w:r>
      <w:r w:rsidR="00A22766" w:rsidRPr="00987AAB">
        <w:rPr>
          <w:rFonts w:ascii="Times New Roman" w:hAnsi="Times New Roman"/>
          <w:sz w:val="24"/>
        </w:rPr>
        <w:t>Medicare Advantage</w:t>
      </w:r>
      <w:r w:rsidRPr="00987AAB">
        <w:rPr>
          <w:rFonts w:ascii="Times New Roman" w:hAnsi="Times New Roman"/>
          <w:sz w:val="24"/>
        </w:rPr>
        <w:t xml:space="preserve"> organization under a </w:t>
      </w:r>
      <w:r w:rsidR="00A22766" w:rsidRPr="00987AAB">
        <w:rPr>
          <w:rFonts w:ascii="Times New Roman" w:hAnsi="Times New Roman"/>
          <w:sz w:val="24"/>
        </w:rPr>
        <w:t>Medicare Advantage</w:t>
      </w:r>
      <w:r w:rsidRPr="00987AAB">
        <w:rPr>
          <w:rFonts w:ascii="Times New Roman" w:hAnsi="Times New Roman"/>
          <w:sz w:val="24"/>
        </w:rPr>
        <w:t xml:space="preserve"> plan under Part C of Medicare, and any of the following circumstances apply, or the individual is enrolled with a Program of All-Inclusive Care for the Elderly (PACE) provider under Section 1894 of the Social Security Act, and there are circumstances similar to those described below that would permit discontinuance of the individual’s enrollment with such provider if the individual were enrolled in a </w:t>
      </w:r>
      <w:r w:rsidR="00A22766" w:rsidRPr="00987AAB">
        <w:rPr>
          <w:rFonts w:ascii="Times New Roman" w:hAnsi="Times New Roman"/>
          <w:sz w:val="24"/>
        </w:rPr>
        <w:t>Medicare Advantage</w:t>
      </w:r>
      <w:r w:rsidRPr="00987AAB">
        <w:rPr>
          <w:rFonts w:ascii="Times New Roman" w:hAnsi="Times New Roman"/>
          <w:sz w:val="24"/>
        </w:rPr>
        <w:t xml:space="preserve"> plan:</w:t>
      </w:r>
    </w:p>
    <w:p w:rsidR="00D62612" w:rsidRPr="00987AAB" w:rsidRDefault="00D62612">
      <w:pPr>
        <w:pStyle w:val="PlainText"/>
        <w:ind w:left="2880" w:hanging="720"/>
        <w:rPr>
          <w:rFonts w:ascii="Times New Roman" w:hAnsi="Times New Roman"/>
          <w:sz w:val="24"/>
        </w:rPr>
      </w:pPr>
    </w:p>
    <w:p w:rsidR="00D62612" w:rsidRPr="00987AAB" w:rsidRDefault="00D62612">
      <w:pPr>
        <w:pStyle w:val="PlainText"/>
        <w:ind w:left="3600" w:hanging="720"/>
        <w:rPr>
          <w:rFonts w:ascii="Times New Roman" w:hAnsi="Times New Roman"/>
          <w:sz w:val="24"/>
        </w:rPr>
      </w:pPr>
      <w:r w:rsidRPr="00987AAB">
        <w:rPr>
          <w:rFonts w:ascii="Times New Roman" w:hAnsi="Times New Roman"/>
          <w:sz w:val="24"/>
        </w:rPr>
        <w:t>a.</w:t>
      </w:r>
      <w:r w:rsidRPr="00987AAB">
        <w:rPr>
          <w:rFonts w:ascii="Times New Roman" w:hAnsi="Times New Roman"/>
          <w:sz w:val="24"/>
        </w:rPr>
        <w:tab/>
        <w:t>The certification of the organization or plan under Part C has been terminated, or the organization has terminated or otherwise discontinued providing the plan in the area in which the individual resides;</w:t>
      </w:r>
    </w:p>
    <w:p w:rsidR="00D62612" w:rsidRPr="00987AAB" w:rsidRDefault="00D62612">
      <w:pPr>
        <w:pStyle w:val="PlainText"/>
        <w:ind w:left="3600" w:hanging="720"/>
        <w:rPr>
          <w:rFonts w:ascii="Times New Roman" w:hAnsi="Times New Roman"/>
          <w:sz w:val="24"/>
        </w:rPr>
      </w:pPr>
    </w:p>
    <w:p w:rsidR="00D62612" w:rsidRPr="00987AAB" w:rsidRDefault="00D62612">
      <w:pPr>
        <w:pStyle w:val="PlainText"/>
        <w:ind w:left="3600" w:hanging="720"/>
        <w:rPr>
          <w:rFonts w:ascii="Times New Roman" w:hAnsi="Times New Roman"/>
          <w:sz w:val="24"/>
        </w:rPr>
      </w:pPr>
      <w:r w:rsidRPr="00987AAB">
        <w:rPr>
          <w:rFonts w:ascii="Times New Roman" w:hAnsi="Times New Roman"/>
          <w:sz w:val="24"/>
        </w:rPr>
        <w:t>b.</w:t>
      </w:r>
      <w:r w:rsidRPr="00987AAB">
        <w:rPr>
          <w:rFonts w:ascii="Times New Roman" w:hAnsi="Times New Roman"/>
          <w:sz w:val="24"/>
        </w:rPr>
        <w:tab/>
        <w:t>The individual has voluntarily disenrolled after receiving notice from the organization or plan or from the federal Health Care Finance Administration that the organization’s or plan’s certification will be terminated or the organization will terminate or discontinue the plan in the area in which the individual resides;</w:t>
      </w:r>
    </w:p>
    <w:p w:rsidR="00D62612" w:rsidRPr="00987AAB" w:rsidRDefault="00D62612">
      <w:pPr>
        <w:pStyle w:val="PlainText"/>
        <w:ind w:left="3600" w:hanging="720"/>
        <w:rPr>
          <w:rFonts w:ascii="Times New Roman" w:hAnsi="Times New Roman"/>
          <w:sz w:val="24"/>
        </w:rPr>
      </w:pPr>
    </w:p>
    <w:p w:rsidR="00D62612" w:rsidRPr="00987AAB" w:rsidRDefault="00D62612">
      <w:pPr>
        <w:pStyle w:val="PlainText"/>
        <w:ind w:left="3600" w:hanging="720"/>
        <w:rPr>
          <w:rFonts w:ascii="Times New Roman" w:hAnsi="Times New Roman"/>
          <w:sz w:val="24"/>
        </w:rPr>
      </w:pPr>
      <w:r w:rsidRPr="00987AAB">
        <w:rPr>
          <w:rFonts w:ascii="Times New Roman" w:hAnsi="Times New Roman"/>
          <w:sz w:val="24"/>
        </w:rPr>
        <w:t>c.</w:t>
      </w:r>
      <w:r w:rsidRPr="00987AAB">
        <w:rPr>
          <w:rFonts w:ascii="Times New Roman" w:hAnsi="Times New Roman"/>
          <w:sz w:val="24"/>
        </w:rPr>
        <w:tab/>
        <w:t>The individual is no longer eligible to elect the plan because of a change in the individual’s place of residence or other change in circumstances specified by the Secretary, but not including termination of the individual’s enrollment on the basis described in Section 1851(g)(3)(B) of the federal Social Security Act (where the individual has not paid premiums on a timely basis or has engaged in disruptive behavior as specified in standards under Section 1856), or the plan is terminated for all individuals within a residence area;</w:t>
      </w:r>
    </w:p>
    <w:p w:rsidR="00D62612" w:rsidRPr="00987AAB" w:rsidRDefault="00D62612">
      <w:pPr>
        <w:pStyle w:val="PlainText"/>
        <w:ind w:left="3600" w:hanging="720"/>
        <w:rPr>
          <w:rFonts w:ascii="Times New Roman" w:hAnsi="Times New Roman"/>
          <w:sz w:val="24"/>
        </w:rPr>
      </w:pPr>
    </w:p>
    <w:p w:rsidR="00D62612" w:rsidRPr="00987AAB" w:rsidRDefault="00D62612">
      <w:pPr>
        <w:pStyle w:val="PlainText"/>
        <w:ind w:left="3600" w:hanging="720"/>
        <w:rPr>
          <w:rFonts w:ascii="Times New Roman" w:hAnsi="Times New Roman"/>
          <w:sz w:val="24"/>
        </w:rPr>
      </w:pPr>
      <w:r w:rsidRPr="00987AAB">
        <w:rPr>
          <w:rFonts w:ascii="Times New Roman" w:hAnsi="Times New Roman"/>
          <w:sz w:val="24"/>
        </w:rPr>
        <w:t>d.</w:t>
      </w:r>
      <w:r w:rsidRPr="00987AAB">
        <w:rPr>
          <w:rFonts w:ascii="Times New Roman" w:hAnsi="Times New Roman"/>
          <w:sz w:val="24"/>
        </w:rPr>
        <w:tab/>
        <w:t>The individual demonstrates, in accordance with guidelines established by the Secretary, that:</w:t>
      </w:r>
    </w:p>
    <w:p w:rsidR="00D62612" w:rsidRPr="00987AAB" w:rsidRDefault="00D62612">
      <w:pPr>
        <w:pStyle w:val="PlainText"/>
        <w:ind w:left="3600" w:hanging="720"/>
        <w:rPr>
          <w:rFonts w:ascii="Times New Roman" w:hAnsi="Times New Roman"/>
          <w:sz w:val="24"/>
        </w:rPr>
      </w:pPr>
    </w:p>
    <w:p w:rsidR="00D62612" w:rsidRPr="00987AAB" w:rsidRDefault="00D62612">
      <w:pPr>
        <w:pStyle w:val="PlainText"/>
        <w:ind w:left="4320" w:hanging="720"/>
        <w:rPr>
          <w:rFonts w:ascii="Times New Roman" w:hAnsi="Times New Roman"/>
          <w:sz w:val="24"/>
        </w:rPr>
      </w:pPr>
      <w:r w:rsidRPr="00987AAB">
        <w:rPr>
          <w:rFonts w:ascii="Times New Roman" w:hAnsi="Times New Roman"/>
          <w:sz w:val="24"/>
        </w:rPr>
        <w:t>i.</w:t>
      </w:r>
      <w:r w:rsidRPr="00987AAB">
        <w:rPr>
          <w:rFonts w:ascii="Times New Roman" w:hAnsi="Times New Roman"/>
          <w:sz w:val="24"/>
        </w:rPr>
        <w:tab/>
        <w:t xml:space="preserve">The organization offering the plan substantially violated a material provision of the organization’s contract under </w:t>
      </w:r>
      <w:r w:rsidR="000A1D7E" w:rsidRPr="00987AAB">
        <w:rPr>
          <w:rFonts w:ascii="Times New Roman" w:hAnsi="Times New Roman"/>
          <w:sz w:val="24"/>
        </w:rPr>
        <w:t>P</w:t>
      </w:r>
      <w:r w:rsidRPr="00987AAB">
        <w:rPr>
          <w:rFonts w:ascii="Times New Roman" w:hAnsi="Times New Roman"/>
          <w:sz w:val="24"/>
        </w:rPr>
        <w:t xml:space="preserve">art </w:t>
      </w:r>
      <w:r w:rsidR="000A1D7E" w:rsidRPr="00987AAB">
        <w:rPr>
          <w:rFonts w:ascii="Times New Roman" w:hAnsi="Times New Roman"/>
          <w:sz w:val="24"/>
        </w:rPr>
        <w:t xml:space="preserve">C </w:t>
      </w:r>
      <w:r w:rsidRPr="00987AAB">
        <w:rPr>
          <w:rFonts w:ascii="Times New Roman" w:hAnsi="Times New Roman"/>
          <w:sz w:val="24"/>
        </w:rPr>
        <w:t>in relation to the individual, including the failure to provide an enrollee on a timely basis medically necessary care for which benefits are available under the plan or the failure to provide such covered care in accordance with applicable quality standards; or</w:t>
      </w:r>
    </w:p>
    <w:p w:rsidR="00D62612" w:rsidRPr="00987AAB" w:rsidRDefault="00D62612">
      <w:pPr>
        <w:pStyle w:val="PlainText"/>
        <w:ind w:left="4320" w:hanging="720"/>
        <w:rPr>
          <w:rFonts w:ascii="Times New Roman" w:hAnsi="Times New Roman"/>
          <w:sz w:val="24"/>
        </w:rPr>
      </w:pPr>
    </w:p>
    <w:p w:rsidR="00D62612" w:rsidRPr="00987AAB" w:rsidRDefault="00D62612">
      <w:pPr>
        <w:pStyle w:val="PlainText"/>
        <w:ind w:left="4320" w:hanging="720"/>
        <w:rPr>
          <w:rFonts w:ascii="Times New Roman" w:hAnsi="Times New Roman"/>
          <w:sz w:val="24"/>
        </w:rPr>
      </w:pPr>
      <w:r w:rsidRPr="00987AAB">
        <w:rPr>
          <w:rFonts w:ascii="Times New Roman" w:hAnsi="Times New Roman"/>
          <w:sz w:val="24"/>
        </w:rPr>
        <w:t>ii.</w:t>
      </w:r>
      <w:r w:rsidRPr="00987AAB">
        <w:rPr>
          <w:rFonts w:ascii="Times New Roman" w:hAnsi="Times New Roman"/>
          <w:sz w:val="24"/>
        </w:rPr>
        <w:tab/>
        <w:t>The organization, or producer or other entity acting on the organization’s behalf, materially misrepresented the plan’s provisions in marketing the plan to the individual; or</w:t>
      </w:r>
    </w:p>
    <w:p w:rsidR="00D62612" w:rsidRPr="00987AAB" w:rsidRDefault="00D62612">
      <w:pPr>
        <w:pStyle w:val="PlainText"/>
        <w:ind w:left="4320" w:hanging="720"/>
        <w:rPr>
          <w:rFonts w:ascii="Times New Roman" w:hAnsi="Times New Roman"/>
          <w:sz w:val="24"/>
        </w:rPr>
      </w:pPr>
    </w:p>
    <w:p w:rsidR="00D62612" w:rsidRPr="00987AAB" w:rsidRDefault="00D62612">
      <w:pPr>
        <w:pStyle w:val="PlainText"/>
        <w:ind w:left="3600" w:hanging="720"/>
        <w:rPr>
          <w:rFonts w:ascii="Times New Roman" w:hAnsi="Times New Roman"/>
          <w:sz w:val="24"/>
        </w:rPr>
      </w:pPr>
      <w:r w:rsidRPr="00987AAB">
        <w:rPr>
          <w:rFonts w:ascii="Times New Roman" w:hAnsi="Times New Roman"/>
          <w:sz w:val="24"/>
        </w:rPr>
        <w:t>e.</w:t>
      </w:r>
      <w:r w:rsidRPr="00987AAB">
        <w:rPr>
          <w:rFonts w:ascii="Times New Roman" w:hAnsi="Times New Roman"/>
          <w:sz w:val="24"/>
        </w:rPr>
        <w:tab/>
        <w:t>The individual meets such other exceptional conditions as the Secretary may provide.</w:t>
      </w:r>
    </w:p>
    <w:p w:rsidR="00D62612" w:rsidRPr="00987AAB" w:rsidRDefault="00D62612">
      <w:pPr>
        <w:pStyle w:val="PlainText"/>
        <w:ind w:left="3600" w:hanging="720"/>
        <w:rPr>
          <w:rFonts w:ascii="Times New Roman" w:hAnsi="Times New Roman"/>
          <w:sz w:val="24"/>
        </w:rPr>
      </w:pPr>
    </w:p>
    <w:p w:rsidR="00D62612" w:rsidRPr="00987AAB" w:rsidRDefault="00D62612" w:rsidP="004F05A9">
      <w:pPr>
        <w:pStyle w:val="PlainText"/>
        <w:keepNext/>
        <w:ind w:left="2160" w:hanging="720"/>
        <w:rPr>
          <w:rFonts w:ascii="Times New Roman" w:hAnsi="Times New Roman"/>
          <w:sz w:val="24"/>
        </w:rPr>
      </w:pPr>
      <w:r w:rsidRPr="00987AAB">
        <w:rPr>
          <w:rFonts w:ascii="Times New Roman" w:hAnsi="Times New Roman"/>
          <w:sz w:val="24"/>
        </w:rPr>
        <w:t>(3)</w:t>
      </w:r>
      <w:r w:rsidRPr="00987AAB">
        <w:rPr>
          <w:rFonts w:ascii="Times New Roman" w:hAnsi="Times New Roman"/>
          <w:sz w:val="24"/>
        </w:rPr>
        <w:tab/>
      </w:r>
      <w:proofErr w:type="gramStart"/>
      <w:r w:rsidRPr="00987AAB">
        <w:rPr>
          <w:rFonts w:ascii="Times New Roman" w:hAnsi="Times New Roman"/>
          <w:sz w:val="24"/>
        </w:rPr>
        <w:t>a</w:t>
      </w:r>
      <w:proofErr w:type="gramEnd"/>
      <w:r w:rsidRPr="00987AAB">
        <w:rPr>
          <w:rFonts w:ascii="Times New Roman" w:hAnsi="Times New Roman"/>
          <w:sz w:val="24"/>
        </w:rPr>
        <w:t>.</w:t>
      </w:r>
      <w:r w:rsidRPr="00987AAB">
        <w:rPr>
          <w:rFonts w:ascii="Times New Roman" w:hAnsi="Times New Roman"/>
          <w:sz w:val="24"/>
        </w:rPr>
        <w:tab/>
        <w:t>The individual is enrolled with:</w:t>
      </w:r>
    </w:p>
    <w:p w:rsidR="00D62612" w:rsidRPr="00987AAB" w:rsidRDefault="00D62612" w:rsidP="004F05A9">
      <w:pPr>
        <w:pStyle w:val="PlainText"/>
        <w:keepNext/>
        <w:ind w:left="2160" w:hanging="720"/>
        <w:rPr>
          <w:rFonts w:ascii="Times New Roman" w:hAnsi="Times New Roman"/>
          <w:sz w:val="24"/>
        </w:rPr>
      </w:pPr>
    </w:p>
    <w:p w:rsidR="00D62612" w:rsidRPr="00987AAB" w:rsidRDefault="00D62612">
      <w:pPr>
        <w:pStyle w:val="PlainText"/>
        <w:ind w:left="3600" w:hanging="720"/>
        <w:rPr>
          <w:rFonts w:ascii="Times New Roman" w:hAnsi="Times New Roman"/>
          <w:sz w:val="24"/>
        </w:rPr>
      </w:pPr>
      <w:r w:rsidRPr="00987AAB">
        <w:rPr>
          <w:rFonts w:ascii="Times New Roman" w:hAnsi="Times New Roman"/>
          <w:sz w:val="24"/>
        </w:rPr>
        <w:t>i.</w:t>
      </w:r>
      <w:r w:rsidRPr="00987AAB">
        <w:rPr>
          <w:rFonts w:ascii="Times New Roman" w:hAnsi="Times New Roman"/>
          <w:sz w:val="24"/>
        </w:rPr>
        <w:tab/>
        <w:t xml:space="preserve">An eligible organization under a contract under Section 1876 of the Federal Social Security Act (42 U.S.C. </w:t>
      </w:r>
      <w:r w:rsidR="000F66DB" w:rsidRPr="00987AAB">
        <w:rPr>
          <w:rFonts w:ascii="Times New Roman" w:hAnsi="Times New Roman"/>
          <w:sz w:val="24"/>
        </w:rPr>
        <w:t>§</w:t>
      </w:r>
      <w:r w:rsidRPr="00987AAB">
        <w:rPr>
          <w:rFonts w:ascii="Times New Roman" w:hAnsi="Times New Roman"/>
          <w:sz w:val="24"/>
        </w:rPr>
        <w:t xml:space="preserve">§ 1395 </w:t>
      </w:r>
      <w:r w:rsidRPr="00987AAB">
        <w:rPr>
          <w:rFonts w:ascii="Times New Roman" w:hAnsi="Times New Roman"/>
          <w:i/>
          <w:sz w:val="24"/>
        </w:rPr>
        <w:t>et seq</w:t>
      </w:r>
      <w:r w:rsidRPr="00987AAB">
        <w:rPr>
          <w:rFonts w:ascii="Times New Roman" w:hAnsi="Times New Roman"/>
          <w:sz w:val="24"/>
        </w:rPr>
        <w:t>.) (Medicare risk or cost);</w:t>
      </w:r>
    </w:p>
    <w:p w:rsidR="00D62612" w:rsidRPr="00987AAB" w:rsidRDefault="00D62612">
      <w:pPr>
        <w:pStyle w:val="PlainText"/>
        <w:ind w:left="3600" w:hanging="720"/>
        <w:rPr>
          <w:rFonts w:ascii="Times New Roman" w:hAnsi="Times New Roman"/>
          <w:sz w:val="24"/>
        </w:rPr>
      </w:pPr>
    </w:p>
    <w:p w:rsidR="00D62612" w:rsidRPr="00987AAB" w:rsidRDefault="00D62612">
      <w:pPr>
        <w:pStyle w:val="PlainText"/>
        <w:ind w:left="3600" w:hanging="720"/>
        <w:rPr>
          <w:rFonts w:ascii="Times New Roman" w:hAnsi="Times New Roman"/>
          <w:sz w:val="24"/>
        </w:rPr>
      </w:pPr>
      <w:r w:rsidRPr="00987AAB">
        <w:rPr>
          <w:rFonts w:ascii="Times New Roman" w:hAnsi="Times New Roman"/>
          <w:sz w:val="24"/>
        </w:rPr>
        <w:t>ii.</w:t>
      </w:r>
      <w:r w:rsidRPr="00987AAB">
        <w:rPr>
          <w:rFonts w:ascii="Times New Roman" w:hAnsi="Times New Roman"/>
          <w:sz w:val="24"/>
        </w:rPr>
        <w:tab/>
        <w:t>A similar organization operating under demonstration project authority, effective for periods before April 1, 1999;</w:t>
      </w:r>
    </w:p>
    <w:p w:rsidR="00D62612" w:rsidRPr="00987AAB" w:rsidRDefault="00D62612">
      <w:pPr>
        <w:pStyle w:val="PlainText"/>
        <w:ind w:left="3600" w:hanging="720"/>
        <w:rPr>
          <w:rFonts w:ascii="Times New Roman" w:hAnsi="Times New Roman"/>
          <w:sz w:val="24"/>
        </w:rPr>
      </w:pPr>
    </w:p>
    <w:p w:rsidR="00D62612" w:rsidRPr="00987AAB" w:rsidRDefault="008B2C5A">
      <w:pPr>
        <w:pStyle w:val="PlainText"/>
        <w:ind w:left="3600" w:hanging="720"/>
        <w:rPr>
          <w:rFonts w:ascii="Times New Roman" w:hAnsi="Times New Roman"/>
          <w:sz w:val="24"/>
        </w:rPr>
      </w:pPr>
      <w:r w:rsidRPr="00987AAB">
        <w:rPr>
          <w:rFonts w:ascii="Times New Roman" w:hAnsi="Times New Roman"/>
          <w:sz w:val="24"/>
        </w:rPr>
        <w:t>iii.</w:t>
      </w:r>
      <w:r w:rsidRPr="00987AAB">
        <w:rPr>
          <w:rFonts w:ascii="Times New Roman" w:hAnsi="Times New Roman"/>
          <w:sz w:val="24"/>
        </w:rPr>
        <w:tab/>
        <w:t>An organization under an agreement under Section 1833(a</w:t>
      </w:r>
      <w:proofErr w:type="gramStart"/>
      <w:r w:rsidRPr="00987AAB">
        <w:rPr>
          <w:rFonts w:ascii="Times New Roman" w:hAnsi="Times New Roman"/>
          <w:sz w:val="24"/>
        </w:rPr>
        <w:t>)(</w:t>
      </w:r>
      <w:proofErr w:type="gramEnd"/>
      <w:r w:rsidRPr="00987AAB">
        <w:rPr>
          <w:rFonts w:ascii="Times New Roman" w:hAnsi="Times New Roman"/>
          <w:sz w:val="24"/>
        </w:rPr>
        <w:t xml:space="preserve">1)(A) of the Federal Social Security Act (42 U.S.C. §§ 1395 </w:t>
      </w:r>
      <w:r w:rsidRPr="00987AAB">
        <w:rPr>
          <w:rFonts w:ascii="Times New Roman" w:hAnsi="Times New Roman"/>
          <w:i/>
          <w:sz w:val="24"/>
        </w:rPr>
        <w:t>et seq</w:t>
      </w:r>
      <w:r w:rsidRPr="00987AAB">
        <w:rPr>
          <w:rFonts w:ascii="Times New Roman" w:hAnsi="Times New Roman"/>
          <w:sz w:val="24"/>
        </w:rPr>
        <w:t xml:space="preserve">.) </w:t>
      </w:r>
      <w:r w:rsidR="00D62612" w:rsidRPr="00987AAB">
        <w:rPr>
          <w:rFonts w:ascii="Times New Roman" w:hAnsi="Times New Roman"/>
          <w:sz w:val="24"/>
        </w:rPr>
        <w:t>(</w:t>
      </w:r>
      <w:proofErr w:type="gramStart"/>
      <w:r w:rsidR="00D62612" w:rsidRPr="00987AAB">
        <w:rPr>
          <w:rFonts w:ascii="Times New Roman" w:hAnsi="Times New Roman"/>
          <w:sz w:val="24"/>
        </w:rPr>
        <w:t>health</w:t>
      </w:r>
      <w:proofErr w:type="gramEnd"/>
      <w:r w:rsidR="00D62612" w:rsidRPr="00987AAB">
        <w:rPr>
          <w:rFonts w:ascii="Times New Roman" w:hAnsi="Times New Roman"/>
          <w:sz w:val="24"/>
        </w:rPr>
        <w:t xml:space="preserve"> care prepayment plan); or</w:t>
      </w:r>
    </w:p>
    <w:p w:rsidR="00D62612" w:rsidRPr="00987AAB" w:rsidRDefault="00D62612">
      <w:pPr>
        <w:pStyle w:val="PlainText"/>
        <w:ind w:left="3600" w:hanging="720"/>
        <w:rPr>
          <w:rFonts w:ascii="Times New Roman" w:hAnsi="Times New Roman"/>
          <w:sz w:val="24"/>
        </w:rPr>
      </w:pPr>
    </w:p>
    <w:p w:rsidR="00D62612" w:rsidRPr="00987AAB" w:rsidRDefault="00D62612">
      <w:pPr>
        <w:pStyle w:val="PlainText"/>
        <w:ind w:left="3600" w:hanging="720"/>
        <w:rPr>
          <w:rFonts w:ascii="Times New Roman" w:hAnsi="Times New Roman"/>
          <w:sz w:val="24"/>
        </w:rPr>
      </w:pPr>
      <w:r w:rsidRPr="00987AAB">
        <w:rPr>
          <w:rFonts w:ascii="Times New Roman" w:hAnsi="Times New Roman"/>
          <w:sz w:val="24"/>
        </w:rPr>
        <w:t>iv.</w:t>
      </w:r>
      <w:r w:rsidRPr="00987AAB">
        <w:rPr>
          <w:rFonts w:ascii="Times New Roman" w:hAnsi="Times New Roman"/>
          <w:sz w:val="24"/>
        </w:rPr>
        <w:tab/>
        <w:t>An organization under a Medicare Select policy; and</w:t>
      </w:r>
    </w:p>
    <w:p w:rsidR="00D62612" w:rsidRPr="00987AAB" w:rsidRDefault="00D62612">
      <w:pPr>
        <w:pStyle w:val="PlainText"/>
        <w:ind w:left="3600" w:hanging="720"/>
        <w:rPr>
          <w:rFonts w:ascii="Times New Roman" w:hAnsi="Times New Roman"/>
          <w:sz w:val="24"/>
        </w:rPr>
      </w:pPr>
    </w:p>
    <w:p w:rsidR="00D62612" w:rsidRPr="00987AAB" w:rsidRDefault="00D62612">
      <w:pPr>
        <w:pStyle w:val="PlainText"/>
        <w:ind w:left="2880" w:hanging="720"/>
        <w:rPr>
          <w:rFonts w:ascii="Times New Roman" w:hAnsi="Times New Roman"/>
          <w:sz w:val="24"/>
        </w:rPr>
      </w:pPr>
      <w:r w:rsidRPr="00987AAB">
        <w:rPr>
          <w:rFonts w:ascii="Times New Roman" w:hAnsi="Times New Roman"/>
          <w:sz w:val="24"/>
        </w:rPr>
        <w:t>b.</w:t>
      </w:r>
      <w:r w:rsidRPr="00987AAB">
        <w:rPr>
          <w:rFonts w:ascii="Times New Roman" w:hAnsi="Times New Roman"/>
          <w:sz w:val="24"/>
        </w:rPr>
        <w:tab/>
        <w:t>The enrollment ceases under the same circumstances that would permit discontinuance of an individual’s election of coverage under Section 12(B</w:t>
      </w:r>
      <w:proofErr w:type="gramStart"/>
      <w:r w:rsidRPr="00987AAB">
        <w:rPr>
          <w:rFonts w:ascii="Times New Roman" w:hAnsi="Times New Roman"/>
          <w:sz w:val="24"/>
        </w:rPr>
        <w:t>)(</w:t>
      </w:r>
      <w:proofErr w:type="gramEnd"/>
      <w:r w:rsidRPr="00987AAB">
        <w:rPr>
          <w:rFonts w:ascii="Times New Roman" w:hAnsi="Times New Roman"/>
          <w:sz w:val="24"/>
        </w:rPr>
        <w:t>2) of this Rule.</w:t>
      </w:r>
    </w:p>
    <w:p w:rsidR="00D62612" w:rsidRPr="00987AAB" w:rsidRDefault="00D62612">
      <w:pPr>
        <w:pStyle w:val="PlainText"/>
        <w:ind w:left="2160" w:hanging="720"/>
        <w:rPr>
          <w:rFonts w:ascii="Times New Roman" w:hAnsi="Times New Roman"/>
          <w:sz w:val="24"/>
        </w:rPr>
      </w:pPr>
    </w:p>
    <w:p w:rsidR="00D62612" w:rsidRPr="00987AAB" w:rsidRDefault="00D62612">
      <w:pPr>
        <w:pStyle w:val="PlainText"/>
        <w:ind w:left="2160" w:hanging="720"/>
        <w:rPr>
          <w:rFonts w:ascii="Times New Roman" w:hAnsi="Times New Roman"/>
          <w:sz w:val="24"/>
        </w:rPr>
      </w:pPr>
      <w:r w:rsidRPr="00987AAB">
        <w:rPr>
          <w:rFonts w:ascii="Times New Roman" w:hAnsi="Times New Roman"/>
          <w:sz w:val="24"/>
        </w:rPr>
        <w:t>(4)</w:t>
      </w:r>
      <w:r w:rsidRPr="00987AAB">
        <w:rPr>
          <w:rFonts w:ascii="Times New Roman" w:hAnsi="Times New Roman"/>
          <w:sz w:val="24"/>
        </w:rPr>
        <w:tab/>
        <w:t>The individual is enrolled under a Medicare supplement policy and the enrollment ceases because:</w:t>
      </w:r>
    </w:p>
    <w:p w:rsidR="00D62612" w:rsidRPr="00987AAB" w:rsidRDefault="00D62612">
      <w:pPr>
        <w:pStyle w:val="PlainText"/>
        <w:ind w:left="2160" w:hanging="720"/>
        <w:rPr>
          <w:rFonts w:ascii="Times New Roman" w:hAnsi="Times New Roman"/>
          <w:sz w:val="24"/>
        </w:rPr>
      </w:pPr>
    </w:p>
    <w:p w:rsidR="00D62612" w:rsidRPr="00987AAB" w:rsidRDefault="00D62612">
      <w:pPr>
        <w:pStyle w:val="PlainText"/>
        <w:tabs>
          <w:tab w:val="left" w:pos="2880"/>
          <w:tab w:val="left" w:pos="3600"/>
        </w:tabs>
        <w:ind w:left="3600" w:hanging="1440"/>
        <w:rPr>
          <w:rFonts w:ascii="Times New Roman" w:hAnsi="Times New Roman"/>
          <w:sz w:val="24"/>
        </w:rPr>
      </w:pPr>
      <w:proofErr w:type="gramStart"/>
      <w:r w:rsidRPr="00987AAB">
        <w:rPr>
          <w:rFonts w:ascii="Times New Roman" w:hAnsi="Times New Roman"/>
          <w:sz w:val="24"/>
        </w:rPr>
        <w:t>a</w:t>
      </w:r>
      <w:proofErr w:type="gramEnd"/>
      <w:r w:rsidRPr="00987AAB">
        <w:rPr>
          <w:rFonts w:ascii="Times New Roman" w:hAnsi="Times New Roman"/>
          <w:sz w:val="24"/>
        </w:rPr>
        <w:t>.</w:t>
      </w:r>
      <w:r w:rsidRPr="00987AAB">
        <w:rPr>
          <w:rFonts w:ascii="Times New Roman" w:hAnsi="Times New Roman"/>
          <w:sz w:val="24"/>
        </w:rPr>
        <w:tab/>
        <w:t>i.</w:t>
      </w:r>
      <w:r w:rsidRPr="00987AAB">
        <w:rPr>
          <w:rFonts w:ascii="Times New Roman" w:hAnsi="Times New Roman"/>
          <w:sz w:val="24"/>
        </w:rPr>
        <w:tab/>
        <w:t>Of the insolvency of the issuer or bankruptcy of the nonissuer organization; or</w:t>
      </w:r>
    </w:p>
    <w:p w:rsidR="00D62612" w:rsidRPr="00987AAB" w:rsidRDefault="00D62612">
      <w:pPr>
        <w:pStyle w:val="PlainText"/>
        <w:ind w:left="3600" w:hanging="1440"/>
        <w:rPr>
          <w:rFonts w:ascii="Times New Roman" w:hAnsi="Times New Roman"/>
          <w:sz w:val="24"/>
        </w:rPr>
      </w:pPr>
    </w:p>
    <w:p w:rsidR="00D62612" w:rsidRPr="00987AAB" w:rsidRDefault="00D62612">
      <w:pPr>
        <w:pStyle w:val="PlainText"/>
        <w:ind w:left="3600" w:hanging="720"/>
        <w:rPr>
          <w:rFonts w:ascii="Times New Roman" w:hAnsi="Times New Roman"/>
          <w:sz w:val="24"/>
        </w:rPr>
      </w:pPr>
      <w:proofErr w:type="gramStart"/>
      <w:r w:rsidRPr="00987AAB">
        <w:rPr>
          <w:rFonts w:ascii="Times New Roman" w:hAnsi="Times New Roman"/>
          <w:sz w:val="24"/>
        </w:rPr>
        <w:t>ii</w:t>
      </w:r>
      <w:proofErr w:type="gramEnd"/>
      <w:r w:rsidRPr="00987AAB">
        <w:rPr>
          <w:rFonts w:ascii="Times New Roman" w:hAnsi="Times New Roman"/>
          <w:sz w:val="24"/>
        </w:rPr>
        <w:t>.</w:t>
      </w:r>
      <w:r w:rsidRPr="00987AAB">
        <w:rPr>
          <w:rFonts w:ascii="Times New Roman" w:hAnsi="Times New Roman"/>
          <w:sz w:val="24"/>
        </w:rPr>
        <w:tab/>
        <w:t>Of other involuntary termination of coverage or enrollment under the policy;</w:t>
      </w:r>
    </w:p>
    <w:p w:rsidR="00D62612" w:rsidRPr="00987AAB" w:rsidRDefault="00D62612">
      <w:pPr>
        <w:pStyle w:val="PlainText"/>
        <w:ind w:left="3600" w:hanging="720"/>
        <w:rPr>
          <w:rFonts w:ascii="Times New Roman" w:hAnsi="Times New Roman"/>
          <w:sz w:val="24"/>
        </w:rPr>
      </w:pPr>
    </w:p>
    <w:p w:rsidR="00D62612" w:rsidRPr="00987AAB" w:rsidRDefault="00D62612">
      <w:pPr>
        <w:pStyle w:val="PlainText"/>
        <w:ind w:left="2880" w:hanging="720"/>
        <w:rPr>
          <w:rFonts w:ascii="Times New Roman" w:hAnsi="Times New Roman"/>
          <w:sz w:val="24"/>
        </w:rPr>
      </w:pPr>
      <w:r w:rsidRPr="00987AAB">
        <w:rPr>
          <w:rFonts w:ascii="Times New Roman" w:hAnsi="Times New Roman"/>
          <w:sz w:val="24"/>
        </w:rPr>
        <w:t>b.</w:t>
      </w:r>
      <w:r w:rsidRPr="00987AAB">
        <w:rPr>
          <w:rFonts w:ascii="Times New Roman" w:hAnsi="Times New Roman"/>
          <w:sz w:val="24"/>
        </w:rPr>
        <w:tab/>
        <w:t>The issuer of the policy substantially violated a material provision of the policy; or</w:t>
      </w:r>
    </w:p>
    <w:p w:rsidR="00D62612" w:rsidRPr="00987AAB" w:rsidRDefault="00D62612">
      <w:pPr>
        <w:pStyle w:val="PlainText"/>
        <w:ind w:left="2880" w:hanging="720"/>
        <w:rPr>
          <w:rFonts w:ascii="Times New Roman" w:hAnsi="Times New Roman"/>
          <w:sz w:val="24"/>
        </w:rPr>
      </w:pPr>
    </w:p>
    <w:p w:rsidR="00D62612" w:rsidRPr="00987AAB" w:rsidRDefault="00D62612">
      <w:pPr>
        <w:ind w:left="2880" w:hanging="720"/>
        <w:rPr>
          <w:rFonts w:ascii="Times New Roman" w:hAnsi="Times New Roman"/>
          <w:sz w:val="24"/>
        </w:rPr>
      </w:pPr>
      <w:r w:rsidRPr="00987AAB">
        <w:rPr>
          <w:rFonts w:ascii="Times New Roman" w:hAnsi="Times New Roman"/>
          <w:sz w:val="24"/>
        </w:rPr>
        <w:t>c.</w:t>
      </w:r>
      <w:r w:rsidRPr="00987AAB">
        <w:rPr>
          <w:rFonts w:ascii="Times New Roman" w:hAnsi="Times New Roman"/>
          <w:sz w:val="24"/>
        </w:rPr>
        <w:tab/>
        <w:t>The issuer, or a producer or other entity acting on the issuer’s behalf, materially misrepresented the policy’s provisions in marketing the policy to the individual;</w:t>
      </w:r>
    </w:p>
    <w:p w:rsidR="00D62612" w:rsidRPr="00987AAB" w:rsidRDefault="00D62612">
      <w:pPr>
        <w:pStyle w:val="PlainText"/>
        <w:ind w:left="3600" w:hanging="720"/>
        <w:rPr>
          <w:rFonts w:ascii="Times New Roman" w:hAnsi="Times New Roman"/>
          <w:sz w:val="24"/>
        </w:rPr>
      </w:pPr>
    </w:p>
    <w:p w:rsidR="00D62612" w:rsidRPr="00987AAB" w:rsidRDefault="00D62612">
      <w:pPr>
        <w:pStyle w:val="PlainText"/>
        <w:tabs>
          <w:tab w:val="left" w:pos="2160"/>
        </w:tabs>
        <w:ind w:left="2880" w:hanging="1440"/>
        <w:rPr>
          <w:rFonts w:ascii="Times New Roman" w:hAnsi="Times New Roman"/>
          <w:sz w:val="24"/>
        </w:rPr>
      </w:pPr>
      <w:r w:rsidRPr="00987AAB">
        <w:rPr>
          <w:rFonts w:ascii="Times New Roman" w:hAnsi="Times New Roman"/>
          <w:sz w:val="24"/>
        </w:rPr>
        <w:t>(5)</w:t>
      </w:r>
      <w:r w:rsidRPr="00987AAB">
        <w:rPr>
          <w:rFonts w:ascii="Times New Roman" w:hAnsi="Times New Roman"/>
          <w:sz w:val="24"/>
        </w:rPr>
        <w:tab/>
      </w:r>
      <w:proofErr w:type="gramStart"/>
      <w:r w:rsidRPr="00987AAB">
        <w:rPr>
          <w:rFonts w:ascii="Times New Roman" w:hAnsi="Times New Roman"/>
          <w:sz w:val="24"/>
        </w:rPr>
        <w:t>a</w:t>
      </w:r>
      <w:proofErr w:type="gramEnd"/>
      <w:r w:rsidRPr="00987AAB">
        <w:rPr>
          <w:rFonts w:ascii="Times New Roman" w:hAnsi="Times New Roman"/>
          <w:sz w:val="24"/>
        </w:rPr>
        <w:t>.</w:t>
      </w:r>
      <w:r w:rsidRPr="00987AAB">
        <w:rPr>
          <w:rFonts w:ascii="Times New Roman" w:hAnsi="Times New Roman"/>
          <w:sz w:val="24"/>
        </w:rPr>
        <w:tab/>
        <w:t xml:space="preserve">The individual was enrolled under a Medicare supplement policy and terminates enrollment and subsequently enrolls, for the first time, with any </w:t>
      </w:r>
      <w:r w:rsidR="00A22766" w:rsidRPr="00987AAB">
        <w:rPr>
          <w:rFonts w:ascii="Times New Roman" w:hAnsi="Times New Roman"/>
          <w:sz w:val="24"/>
        </w:rPr>
        <w:t>Medicare Advantage</w:t>
      </w:r>
      <w:r w:rsidRPr="00987AAB">
        <w:rPr>
          <w:rFonts w:ascii="Times New Roman" w:hAnsi="Times New Roman"/>
          <w:sz w:val="24"/>
        </w:rPr>
        <w:t xml:space="preserve"> organization under</w:t>
      </w:r>
      <w:r w:rsidR="00BF5EA3" w:rsidRPr="00987AAB">
        <w:rPr>
          <w:rFonts w:ascii="Times New Roman" w:hAnsi="Times New Roman"/>
          <w:sz w:val="24"/>
        </w:rPr>
        <w:t xml:space="preserve"> </w:t>
      </w:r>
      <w:r w:rsidRPr="00987AAB">
        <w:rPr>
          <w:rFonts w:ascii="Times New Roman" w:hAnsi="Times New Roman"/>
          <w:sz w:val="24"/>
        </w:rPr>
        <w:t xml:space="preserve">a </w:t>
      </w:r>
      <w:r w:rsidR="00A22766" w:rsidRPr="00987AAB">
        <w:rPr>
          <w:rFonts w:ascii="Times New Roman" w:hAnsi="Times New Roman"/>
          <w:sz w:val="24"/>
        </w:rPr>
        <w:t>Medicare Advantage</w:t>
      </w:r>
      <w:r w:rsidRPr="00987AAB">
        <w:rPr>
          <w:rFonts w:ascii="Times New Roman" w:hAnsi="Times New Roman"/>
          <w:sz w:val="24"/>
        </w:rPr>
        <w:t xml:space="preserve"> plan under part C of Medicare, any eligible organization under a contract under Section 1876 of the Federal Social Security Act (42 U.S.C. §</w:t>
      </w:r>
      <w:r w:rsidR="000F66DB" w:rsidRPr="00987AAB">
        <w:rPr>
          <w:rFonts w:ascii="Times New Roman" w:hAnsi="Times New Roman"/>
          <w:sz w:val="24"/>
        </w:rPr>
        <w:t>§</w:t>
      </w:r>
      <w:r w:rsidRPr="00987AAB">
        <w:rPr>
          <w:rFonts w:ascii="Times New Roman" w:hAnsi="Times New Roman"/>
          <w:sz w:val="24"/>
        </w:rPr>
        <w:t xml:space="preserve"> 1395 </w:t>
      </w:r>
      <w:r w:rsidRPr="00987AAB">
        <w:rPr>
          <w:rFonts w:ascii="Times New Roman" w:hAnsi="Times New Roman"/>
          <w:i/>
          <w:sz w:val="24"/>
        </w:rPr>
        <w:t>et seq.</w:t>
      </w:r>
      <w:r w:rsidRPr="00987AAB">
        <w:rPr>
          <w:rFonts w:ascii="Times New Roman" w:hAnsi="Times New Roman"/>
          <w:sz w:val="24"/>
        </w:rPr>
        <w:t xml:space="preserve">) (Medicare risk or cost), any similar organization operating under demonstration project authority, any PACE program under Section 1894 of the Social Security Act, an organization under an agreement under Section 1833(a)(1)(A) of the Federal Social Security Act (42 U.S.C. </w:t>
      </w:r>
      <w:r w:rsidR="000F66DB" w:rsidRPr="00987AAB">
        <w:rPr>
          <w:rFonts w:ascii="Times New Roman" w:hAnsi="Times New Roman"/>
          <w:sz w:val="24"/>
        </w:rPr>
        <w:t>§</w:t>
      </w:r>
      <w:r w:rsidRPr="00987AAB">
        <w:rPr>
          <w:rFonts w:ascii="Times New Roman" w:hAnsi="Times New Roman"/>
          <w:sz w:val="24"/>
        </w:rPr>
        <w:t xml:space="preserve">§ 1395 </w:t>
      </w:r>
      <w:r w:rsidRPr="00987AAB">
        <w:rPr>
          <w:rFonts w:ascii="Times New Roman" w:hAnsi="Times New Roman"/>
          <w:i/>
          <w:sz w:val="24"/>
        </w:rPr>
        <w:t>et seq</w:t>
      </w:r>
      <w:r w:rsidRPr="00987AAB">
        <w:rPr>
          <w:rFonts w:ascii="Times New Roman" w:hAnsi="Times New Roman"/>
          <w:sz w:val="24"/>
        </w:rPr>
        <w:t>.) (</w:t>
      </w:r>
      <w:proofErr w:type="gramStart"/>
      <w:r w:rsidRPr="00987AAB">
        <w:rPr>
          <w:rFonts w:ascii="Times New Roman" w:hAnsi="Times New Roman"/>
          <w:sz w:val="24"/>
        </w:rPr>
        <w:t>health</w:t>
      </w:r>
      <w:proofErr w:type="gramEnd"/>
      <w:r w:rsidRPr="00987AAB">
        <w:rPr>
          <w:rFonts w:ascii="Times New Roman" w:hAnsi="Times New Roman"/>
          <w:sz w:val="24"/>
        </w:rPr>
        <w:t xml:space="preserve"> care prepayment plan), or a Medicare Select policy; and</w:t>
      </w:r>
    </w:p>
    <w:p w:rsidR="008003A1" w:rsidRDefault="008003A1">
      <w:pPr>
        <w:pStyle w:val="PlainText"/>
        <w:tabs>
          <w:tab w:val="left" w:pos="2160"/>
        </w:tabs>
        <w:ind w:left="2880" w:hanging="1440"/>
        <w:rPr>
          <w:rFonts w:ascii="Times New Roman" w:hAnsi="Times New Roman"/>
          <w:sz w:val="24"/>
        </w:rPr>
      </w:pPr>
      <w:r>
        <w:rPr>
          <w:rFonts w:ascii="Times New Roman" w:hAnsi="Times New Roman"/>
          <w:sz w:val="24"/>
        </w:rPr>
        <w:br w:type="page"/>
      </w:r>
    </w:p>
    <w:p w:rsidR="00D62612" w:rsidRPr="00987AAB" w:rsidRDefault="00D62612">
      <w:pPr>
        <w:pStyle w:val="PlainText"/>
        <w:ind w:left="2880" w:hanging="720"/>
        <w:rPr>
          <w:rFonts w:ascii="Times New Roman" w:hAnsi="Times New Roman"/>
          <w:sz w:val="24"/>
        </w:rPr>
      </w:pPr>
      <w:r w:rsidRPr="00987AAB">
        <w:rPr>
          <w:rFonts w:ascii="Times New Roman" w:hAnsi="Times New Roman"/>
          <w:sz w:val="24"/>
        </w:rPr>
        <w:t>b.</w:t>
      </w:r>
      <w:r w:rsidRPr="00987AAB">
        <w:rPr>
          <w:rFonts w:ascii="Times New Roman" w:hAnsi="Times New Roman"/>
          <w:sz w:val="24"/>
        </w:rPr>
        <w:tab/>
        <w:t>The subsequent enrollment</w:t>
      </w:r>
      <w:r w:rsidR="00680CB4" w:rsidRPr="00987AAB">
        <w:rPr>
          <w:rFonts w:ascii="Times New Roman" w:hAnsi="Times New Roman"/>
          <w:sz w:val="24"/>
        </w:rPr>
        <w:t xml:space="preserve"> in one of the programs described in</w:t>
      </w:r>
      <w:r w:rsidRPr="00987AAB">
        <w:rPr>
          <w:rFonts w:ascii="Times New Roman" w:hAnsi="Times New Roman"/>
          <w:sz w:val="24"/>
        </w:rPr>
        <w:t xml:space="preserve"> subparagraph (a) is terminated by the enrollee </w:t>
      </w:r>
      <w:r w:rsidR="0096125C" w:rsidRPr="00987AAB">
        <w:rPr>
          <w:rFonts w:ascii="Times New Roman" w:hAnsi="Times New Roman"/>
          <w:sz w:val="24"/>
        </w:rPr>
        <w:t>at any time</w:t>
      </w:r>
      <w:r w:rsidRPr="00987AAB">
        <w:rPr>
          <w:rFonts w:ascii="Times New Roman" w:hAnsi="Times New Roman"/>
          <w:sz w:val="24"/>
        </w:rPr>
        <w:t xml:space="preserve"> within the first </w:t>
      </w:r>
      <w:r w:rsidR="00BC6E70" w:rsidRPr="00987AAB">
        <w:rPr>
          <w:rFonts w:ascii="Times New Roman" w:hAnsi="Times New Roman"/>
          <w:sz w:val="24"/>
        </w:rPr>
        <w:t>thirty-six (36)</w:t>
      </w:r>
      <w:r w:rsidRPr="00987AAB">
        <w:rPr>
          <w:rFonts w:ascii="Times New Roman" w:hAnsi="Times New Roman"/>
          <w:sz w:val="24"/>
        </w:rPr>
        <w:t xml:space="preserve"> months of such subsequent enrollment (during which the enrollee is permitted to terminate such subsequent enrollment under Section 1851(e) of the federal Social Security Act);</w:t>
      </w:r>
    </w:p>
    <w:p w:rsidR="0062510A" w:rsidRPr="00987AAB" w:rsidRDefault="0062510A">
      <w:pPr>
        <w:pStyle w:val="PlainText"/>
        <w:ind w:left="2880" w:hanging="720"/>
        <w:rPr>
          <w:rFonts w:ascii="Times New Roman" w:hAnsi="Times New Roman"/>
          <w:sz w:val="24"/>
        </w:rPr>
      </w:pPr>
    </w:p>
    <w:p w:rsidR="00D62612" w:rsidRPr="00987AAB" w:rsidRDefault="0062510A">
      <w:pPr>
        <w:pStyle w:val="PlainText"/>
        <w:ind w:left="2880" w:hanging="720"/>
        <w:rPr>
          <w:rFonts w:ascii="Times New Roman" w:hAnsi="Times New Roman"/>
          <w:sz w:val="24"/>
        </w:rPr>
      </w:pPr>
      <w:r w:rsidRPr="00987AAB">
        <w:rPr>
          <w:rFonts w:ascii="Times New Roman" w:hAnsi="Times New Roman"/>
          <w:sz w:val="24"/>
        </w:rPr>
        <w:t>c.</w:t>
      </w:r>
      <w:r w:rsidR="00F92ED3" w:rsidRPr="00987AAB">
        <w:rPr>
          <w:rFonts w:ascii="Times New Roman" w:hAnsi="Times New Roman"/>
          <w:sz w:val="24"/>
        </w:rPr>
        <w:tab/>
      </w:r>
      <w:r w:rsidRPr="00987AAB">
        <w:rPr>
          <w:rFonts w:ascii="Times New Roman" w:hAnsi="Times New Roman"/>
          <w:sz w:val="24"/>
        </w:rPr>
        <w:t>For purpose</w:t>
      </w:r>
      <w:r w:rsidR="00F92ED3" w:rsidRPr="00987AAB">
        <w:rPr>
          <w:rFonts w:ascii="Times New Roman" w:hAnsi="Times New Roman"/>
          <w:sz w:val="24"/>
        </w:rPr>
        <w:t>s</w:t>
      </w:r>
      <w:r w:rsidRPr="00987AAB">
        <w:rPr>
          <w:rFonts w:ascii="Times New Roman" w:hAnsi="Times New Roman"/>
          <w:sz w:val="24"/>
        </w:rPr>
        <w:t xml:space="preserve"> </w:t>
      </w:r>
      <w:r w:rsidR="00455502" w:rsidRPr="00987AAB">
        <w:rPr>
          <w:rFonts w:ascii="Times New Roman" w:hAnsi="Times New Roman"/>
          <w:sz w:val="24"/>
        </w:rPr>
        <w:t xml:space="preserve">of </w:t>
      </w:r>
      <w:r w:rsidR="00F92ED3" w:rsidRPr="00987AAB">
        <w:rPr>
          <w:rFonts w:ascii="Times New Roman" w:hAnsi="Times New Roman"/>
          <w:sz w:val="24"/>
        </w:rPr>
        <w:t>this paragraph</w:t>
      </w:r>
      <w:r w:rsidR="006A1CA1" w:rsidRPr="00987AAB">
        <w:rPr>
          <w:rFonts w:ascii="Times New Roman" w:hAnsi="Times New Roman"/>
          <w:sz w:val="24"/>
        </w:rPr>
        <w:t xml:space="preserve"> and paragraph (6)</w:t>
      </w:r>
      <w:r w:rsidR="00F92ED3" w:rsidRPr="00987AAB">
        <w:rPr>
          <w:rFonts w:ascii="Times New Roman" w:hAnsi="Times New Roman"/>
          <w:sz w:val="24"/>
        </w:rPr>
        <w:t>, an enrollee who</w:t>
      </w:r>
      <w:r w:rsidR="00BD313C" w:rsidRPr="00987AAB">
        <w:rPr>
          <w:rFonts w:ascii="Times New Roman" w:hAnsi="Times New Roman"/>
          <w:sz w:val="24"/>
        </w:rPr>
        <w:t xml:space="preserve"> changes plans </w:t>
      </w:r>
      <w:r w:rsidR="00F92ED3" w:rsidRPr="00987AAB">
        <w:rPr>
          <w:rFonts w:ascii="Times New Roman" w:hAnsi="Times New Roman"/>
          <w:sz w:val="24"/>
        </w:rPr>
        <w:t>within a program described in subparagraph (a) is not considered to have terminated enrollment in the program</w:t>
      </w:r>
      <w:r w:rsidR="00610E2A" w:rsidRPr="00987AAB">
        <w:rPr>
          <w:rFonts w:ascii="Times New Roman" w:hAnsi="Times New Roman"/>
          <w:sz w:val="24"/>
        </w:rPr>
        <w:t>, or to have reenrolled in the program</w:t>
      </w:r>
      <w:r w:rsidR="00455502" w:rsidRPr="00987AAB">
        <w:rPr>
          <w:rFonts w:ascii="Times New Roman" w:hAnsi="Times New Roman"/>
          <w:sz w:val="24"/>
        </w:rPr>
        <w:t>.</w:t>
      </w:r>
    </w:p>
    <w:p w:rsidR="00BD313C" w:rsidRPr="00987AAB" w:rsidRDefault="00BD313C">
      <w:pPr>
        <w:pStyle w:val="PlainText"/>
        <w:ind w:left="2880" w:hanging="720"/>
        <w:rPr>
          <w:rFonts w:ascii="Times New Roman" w:hAnsi="Times New Roman"/>
          <w:sz w:val="24"/>
        </w:rPr>
      </w:pPr>
    </w:p>
    <w:p w:rsidR="00D62612" w:rsidRPr="00987AAB" w:rsidRDefault="00D62612">
      <w:pPr>
        <w:pStyle w:val="PlainText"/>
        <w:ind w:left="2160" w:hanging="630"/>
        <w:rPr>
          <w:rFonts w:ascii="Times New Roman" w:hAnsi="Times New Roman"/>
          <w:sz w:val="24"/>
        </w:rPr>
      </w:pPr>
      <w:r w:rsidRPr="00987AAB">
        <w:rPr>
          <w:rFonts w:ascii="Times New Roman" w:hAnsi="Times New Roman"/>
          <w:sz w:val="24"/>
        </w:rPr>
        <w:t>(6)</w:t>
      </w:r>
      <w:r w:rsidRPr="00987AAB">
        <w:rPr>
          <w:rFonts w:ascii="Times New Roman" w:hAnsi="Times New Roman"/>
          <w:sz w:val="24"/>
        </w:rPr>
        <w:tab/>
        <w:t xml:space="preserve">The individual, within six (6) months after becoming enrolled in Part B of Medicare, enrolls in a </w:t>
      </w:r>
      <w:r w:rsidR="00A22766" w:rsidRPr="00987AAB">
        <w:rPr>
          <w:rFonts w:ascii="Times New Roman" w:hAnsi="Times New Roman"/>
          <w:sz w:val="24"/>
        </w:rPr>
        <w:t>Medicare Advantage</w:t>
      </w:r>
      <w:r w:rsidRPr="00987AAB">
        <w:rPr>
          <w:rFonts w:ascii="Times New Roman" w:hAnsi="Times New Roman"/>
          <w:sz w:val="24"/>
        </w:rPr>
        <w:t xml:space="preserve"> plan</w:t>
      </w:r>
      <w:r w:rsidR="00D366D0" w:rsidRPr="00987AAB">
        <w:rPr>
          <w:rFonts w:ascii="Times New Roman" w:hAnsi="Times New Roman"/>
          <w:sz w:val="24"/>
        </w:rPr>
        <w:t xml:space="preserve"> </w:t>
      </w:r>
      <w:r w:rsidRPr="00987AAB">
        <w:rPr>
          <w:rFonts w:ascii="Times New Roman" w:hAnsi="Times New Roman"/>
          <w:sz w:val="24"/>
        </w:rPr>
        <w:t xml:space="preserve">under part C of Medicare, or in a PACE program under Section 1894, </w:t>
      </w:r>
      <w:r w:rsidR="00610E2A" w:rsidRPr="00987AAB">
        <w:rPr>
          <w:rFonts w:ascii="Times New Roman" w:hAnsi="Times New Roman"/>
          <w:sz w:val="24"/>
        </w:rPr>
        <w:t xml:space="preserve">or in a program described in section 12(B)(5)(a) </w:t>
      </w:r>
      <w:r w:rsidRPr="00987AAB">
        <w:rPr>
          <w:rFonts w:ascii="Times New Roman" w:hAnsi="Times New Roman"/>
          <w:sz w:val="24"/>
        </w:rPr>
        <w:t>and disenrolls from the</w:t>
      </w:r>
      <w:r w:rsidR="002B502B" w:rsidRPr="00987AAB">
        <w:rPr>
          <w:rFonts w:ascii="Times New Roman" w:hAnsi="Times New Roman"/>
          <w:sz w:val="24"/>
        </w:rPr>
        <w:t xml:space="preserve"> </w:t>
      </w:r>
      <w:r w:rsidR="006A1CA1" w:rsidRPr="00987AAB">
        <w:rPr>
          <w:rFonts w:ascii="Times New Roman" w:hAnsi="Times New Roman"/>
          <w:sz w:val="24"/>
        </w:rPr>
        <w:t xml:space="preserve">Medicare Advantage program </w:t>
      </w:r>
      <w:r w:rsidRPr="00987AAB">
        <w:rPr>
          <w:rFonts w:ascii="Times New Roman" w:hAnsi="Times New Roman"/>
          <w:sz w:val="24"/>
        </w:rPr>
        <w:t xml:space="preserve">or </w:t>
      </w:r>
      <w:r w:rsidR="006C3A70" w:rsidRPr="00987AAB">
        <w:rPr>
          <w:rFonts w:ascii="Times New Roman" w:hAnsi="Times New Roman"/>
          <w:sz w:val="24"/>
        </w:rPr>
        <w:t xml:space="preserve">from the </w:t>
      </w:r>
      <w:r w:rsidR="006A1CA1" w:rsidRPr="00987AAB">
        <w:rPr>
          <w:rFonts w:ascii="Times New Roman" w:hAnsi="Times New Roman"/>
          <w:sz w:val="24"/>
        </w:rPr>
        <w:t xml:space="preserve">PACE </w:t>
      </w:r>
      <w:r w:rsidRPr="00987AAB">
        <w:rPr>
          <w:rFonts w:ascii="Times New Roman" w:hAnsi="Times New Roman"/>
          <w:sz w:val="24"/>
        </w:rPr>
        <w:t>program</w:t>
      </w:r>
      <w:r w:rsidR="002B502B" w:rsidRPr="00987AAB">
        <w:rPr>
          <w:rFonts w:ascii="Times New Roman" w:hAnsi="Times New Roman"/>
          <w:sz w:val="24"/>
        </w:rPr>
        <w:t>, or from a program described in section 12(B)(5)(a)</w:t>
      </w:r>
      <w:r w:rsidRPr="00987AAB">
        <w:rPr>
          <w:rFonts w:ascii="Times New Roman" w:hAnsi="Times New Roman"/>
          <w:sz w:val="24"/>
        </w:rPr>
        <w:t xml:space="preserve"> not later than </w:t>
      </w:r>
      <w:r w:rsidR="00BC6E70" w:rsidRPr="00987AAB">
        <w:rPr>
          <w:rFonts w:ascii="Times New Roman" w:hAnsi="Times New Roman"/>
          <w:sz w:val="24"/>
        </w:rPr>
        <w:t>thirty-six (36)</w:t>
      </w:r>
      <w:r w:rsidRPr="00987AAB">
        <w:rPr>
          <w:rFonts w:ascii="Times New Roman" w:hAnsi="Times New Roman"/>
          <w:sz w:val="24"/>
        </w:rPr>
        <w:t xml:space="preserve"> months after the effective date of enrollment;</w:t>
      </w:r>
    </w:p>
    <w:p w:rsidR="00BD313C" w:rsidRPr="00987AAB" w:rsidRDefault="00BD313C">
      <w:pPr>
        <w:pStyle w:val="PlainText"/>
        <w:ind w:left="2160" w:hanging="630"/>
        <w:rPr>
          <w:rFonts w:ascii="Times New Roman" w:hAnsi="Times New Roman"/>
          <w:sz w:val="24"/>
        </w:rPr>
      </w:pPr>
    </w:p>
    <w:p w:rsidR="00BD313C" w:rsidRPr="00987AAB" w:rsidRDefault="00EE330D" w:rsidP="00E6252D">
      <w:pPr>
        <w:pStyle w:val="PlainText"/>
        <w:ind w:left="2340"/>
        <w:rPr>
          <w:rFonts w:ascii="Times New Roman" w:hAnsi="Times New Roman"/>
          <w:sz w:val="24"/>
        </w:rPr>
      </w:pPr>
      <w:r w:rsidRPr="00987AAB">
        <w:rPr>
          <w:rFonts w:ascii="Times New Roman" w:hAnsi="Times New Roman"/>
          <w:sz w:val="24"/>
        </w:rPr>
        <w:t>In</w:t>
      </w:r>
      <w:r w:rsidR="00D366D0" w:rsidRPr="00987AAB">
        <w:rPr>
          <w:rFonts w:ascii="Times New Roman" w:hAnsi="Times New Roman"/>
          <w:sz w:val="24"/>
        </w:rPr>
        <w:t xml:space="preserve">dividuals who </w:t>
      </w:r>
      <w:r w:rsidR="005336C3" w:rsidRPr="00987AAB">
        <w:rPr>
          <w:rFonts w:ascii="Times New Roman" w:hAnsi="Times New Roman"/>
          <w:sz w:val="24"/>
        </w:rPr>
        <w:t xml:space="preserve">enroll </w:t>
      </w:r>
      <w:r w:rsidR="00D366D0" w:rsidRPr="00987AAB">
        <w:rPr>
          <w:rFonts w:ascii="Times New Roman" w:hAnsi="Times New Roman"/>
          <w:sz w:val="24"/>
        </w:rPr>
        <w:t xml:space="preserve">in </w:t>
      </w:r>
      <w:r w:rsidR="005336C3" w:rsidRPr="00987AAB">
        <w:rPr>
          <w:rFonts w:ascii="Times New Roman" w:hAnsi="Times New Roman"/>
          <w:sz w:val="24"/>
        </w:rPr>
        <w:t>Medicare Advantage</w:t>
      </w:r>
      <w:r w:rsidR="00B27152" w:rsidRPr="00987AAB">
        <w:rPr>
          <w:rFonts w:ascii="Times New Roman" w:hAnsi="Times New Roman"/>
          <w:sz w:val="24"/>
        </w:rPr>
        <w:t xml:space="preserve"> </w:t>
      </w:r>
      <w:r w:rsidR="005336C3" w:rsidRPr="00987AAB">
        <w:rPr>
          <w:rFonts w:ascii="Times New Roman" w:hAnsi="Times New Roman"/>
          <w:sz w:val="24"/>
        </w:rPr>
        <w:t>under Part C</w:t>
      </w:r>
      <w:r w:rsidR="00B27152" w:rsidRPr="00987AAB">
        <w:rPr>
          <w:rFonts w:ascii="Times New Roman" w:hAnsi="Times New Roman"/>
          <w:sz w:val="24"/>
        </w:rPr>
        <w:t xml:space="preserve">, or in the PACE program, </w:t>
      </w:r>
      <w:r w:rsidR="002B502B" w:rsidRPr="00987AAB">
        <w:rPr>
          <w:rFonts w:ascii="Times New Roman" w:hAnsi="Times New Roman"/>
          <w:sz w:val="24"/>
        </w:rPr>
        <w:t xml:space="preserve">or in </w:t>
      </w:r>
      <w:r w:rsidR="00D04484" w:rsidRPr="00987AAB">
        <w:rPr>
          <w:rFonts w:ascii="Times New Roman" w:hAnsi="Times New Roman"/>
          <w:sz w:val="24"/>
        </w:rPr>
        <w:t xml:space="preserve">a </w:t>
      </w:r>
      <w:r w:rsidR="002B502B" w:rsidRPr="00987AAB">
        <w:rPr>
          <w:rFonts w:ascii="Times New Roman" w:hAnsi="Times New Roman"/>
          <w:sz w:val="24"/>
        </w:rPr>
        <w:t>program described in section 12(B</w:t>
      </w:r>
      <w:proofErr w:type="gramStart"/>
      <w:r w:rsidR="002B502B" w:rsidRPr="00987AAB">
        <w:rPr>
          <w:rFonts w:ascii="Times New Roman" w:hAnsi="Times New Roman"/>
          <w:sz w:val="24"/>
        </w:rPr>
        <w:t>)(</w:t>
      </w:r>
      <w:proofErr w:type="gramEnd"/>
      <w:r w:rsidR="002B502B" w:rsidRPr="00987AAB">
        <w:rPr>
          <w:rFonts w:ascii="Times New Roman" w:hAnsi="Times New Roman"/>
          <w:sz w:val="24"/>
        </w:rPr>
        <w:t xml:space="preserve">5)(a) </w:t>
      </w:r>
      <w:r w:rsidR="00D366D0" w:rsidRPr="00987AAB">
        <w:rPr>
          <w:rFonts w:ascii="Times New Roman" w:hAnsi="Times New Roman"/>
          <w:sz w:val="24"/>
        </w:rPr>
        <w:t>and change plan</w:t>
      </w:r>
      <w:r w:rsidR="002B502B" w:rsidRPr="00987AAB">
        <w:rPr>
          <w:rFonts w:ascii="Times New Roman" w:hAnsi="Times New Roman"/>
          <w:sz w:val="24"/>
        </w:rPr>
        <w:t xml:space="preserve">s within a program </w:t>
      </w:r>
      <w:r w:rsidR="005336C3" w:rsidRPr="00987AAB">
        <w:rPr>
          <w:rFonts w:ascii="Times New Roman" w:hAnsi="Times New Roman"/>
          <w:sz w:val="24"/>
        </w:rPr>
        <w:t>without returning to coverage under Part A and Part B of Medicare</w:t>
      </w:r>
      <w:r w:rsidRPr="00987AAB">
        <w:rPr>
          <w:rFonts w:ascii="Times New Roman" w:hAnsi="Times New Roman"/>
          <w:sz w:val="24"/>
        </w:rPr>
        <w:t xml:space="preserve"> are </w:t>
      </w:r>
      <w:r w:rsidR="005336C3" w:rsidRPr="00987AAB">
        <w:rPr>
          <w:rFonts w:ascii="Times New Roman" w:hAnsi="Times New Roman"/>
          <w:sz w:val="24"/>
        </w:rPr>
        <w:t>considered to have met th</w:t>
      </w:r>
      <w:r w:rsidRPr="00987AAB">
        <w:rPr>
          <w:rFonts w:ascii="Times New Roman" w:hAnsi="Times New Roman"/>
          <w:sz w:val="24"/>
        </w:rPr>
        <w:t>e</w:t>
      </w:r>
      <w:r w:rsidR="005336C3" w:rsidRPr="00987AAB">
        <w:rPr>
          <w:rFonts w:ascii="Times New Roman" w:hAnsi="Times New Roman"/>
          <w:sz w:val="24"/>
        </w:rPr>
        <w:t xml:space="preserve"> requirement</w:t>
      </w:r>
      <w:r w:rsidRPr="00987AAB">
        <w:rPr>
          <w:rFonts w:ascii="Times New Roman" w:hAnsi="Times New Roman"/>
          <w:sz w:val="24"/>
        </w:rPr>
        <w:t>s of this paragraph 6 upon returning to Medicare Part A and Part B within 36 months.</w:t>
      </w:r>
      <w:r w:rsidR="005336C3" w:rsidRPr="00987AAB">
        <w:rPr>
          <w:rFonts w:ascii="Times New Roman" w:hAnsi="Times New Roman"/>
          <w:sz w:val="24"/>
        </w:rPr>
        <w:t xml:space="preserve"> </w:t>
      </w:r>
      <w:r w:rsidR="00BD313C" w:rsidRPr="00987AAB">
        <w:rPr>
          <w:rFonts w:ascii="Times New Roman" w:hAnsi="Times New Roman"/>
          <w:sz w:val="24"/>
        </w:rPr>
        <w:t xml:space="preserve">   </w:t>
      </w:r>
    </w:p>
    <w:p w:rsidR="00D62612" w:rsidRPr="00987AAB" w:rsidRDefault="00D62612">
      <w:pPr>
        <w:pStyle w:val="PlainText"/>
        <w:ind w:left="2160" w:hanging="630"/>
        <w:rPr>
          <w:rFonts w:ascii="Times New Roman" w:hAnsi="Times New Roman"/>
          <w:sz w:val="24"/>
        </w:rPr>
      </w:pPr>
    </w:p>
    <w:p w:rsidR="00D62612" w:rsidRPr="00987AAB" w:rsidRDefault="00D62612">
      <w:pPr>
        <w:pStyle w:val="PlainText"/>
        <w:ind w:left="2160" w:hanging="720"/>
        <w:rPr>
          <w:rFonts w:ascii="Times New Roman" w:hAnsi="Times New Roman"/>
          <w:sz w:val="24"/>
        </w:rPr>
      </w:pPr>
      <w:r w:rsidRPr="00987AAB">
        <w:rPr>
          <w:rFonts w:ascii="Times New Roman" w:hAnsi="Times New Roman"/>
          <w:sz w:val="24"/>
        </w:rPr>
        <w:t>(7)</w:t>
      </w:r>
      <w:r w:rsidRPr="00987AAB">
        <w:rPr>
          <w:rFonts w:ascii="Times New Roman" w:hAnsi="Times New Roman"/>
          <w:sz w:val="24"/>
        </w:rPr>
        <w:tab/>
        <w:t xml:space="preserve">The individual is eligible for Medicare Part B and is enrolled in an individual health plan as defined by Title 24-A M.R.S.A. § 2736-C and the </w:t>
      </w:r>
      <w:r w:rsidR="000F6232" w:rsidRPr="00987AAB">
        <w:rPr>
          <w:rFonts w:ascii="Times New Roman" w:hAnsi="Times New Roman"/>
          <w:sz w:val="24"/>
        </w:rPr>
        <w:t xml:space="preserve">individual’s coverage under </w:t>
      </w:r>
      <w:r w:rsidR="002E5B73" w:rsidRPr="00987AAB">
        <w:rPr>
          <w:rFonts w:ascii="Times New Roman" w:hAnsi="Times New Roman"/>
          <w:sz w:val="24"/>
        </w:rPr>
        <w:t xml:space="preserve">the </w:t>
      </w:r>
      <w:r w:rsidRPr="00987AAB">
        <w:rPr>
          <w:rFonts w:ascii="Times New Roman" w:hAnsi="Times New Roman"/>
          <w:sz w:val="24"/>
        </w:rPr>
        <w:t xml:space="preserve">individual health plan </w:t>
      </w:r>
      <w:r w:rsidR="000F6232" w:rsidRPr="00987AAB">
        <w:rPr>
          <w:rFonts w:ascii="Times New Roman" w:hAnsi="Times New Roman"/>
          <w:sz w:val="24"/>
        </w:rPr>
        <w:t>terminates or is expected to terminate for any reason</w:t>
      </w:r>
      <w:r w:rsidR="008325AB" w:rsidRPr="00987AAB">
        <w:rPr>
          <w:rFonts w:ascii="Times New Roman" w:hAnsi="Times New Roman"/>
          <w:sz w:val="24"/>
        </w:rPr>
        <w:t xml:space="preserve"> except for fraud</w:t>
      </w:r>
      <w:r w:rsidR="00F54F8A" w:rsidRPr="00987AAB">
        <w:rPr>
          <w:rFonts w:ascii="Times New Roman" w:hAnsi="Times New Roman"/>
          <w:sz w:val="24"/>
        </w:rPr>
        <w:t xml:space="preserve"> or nonpayment of premium</w:t>
      </w:r>
      <w:r w:rsidR="00CB7898" w:rsidRPr="00987AAB">
        <w:rPr>
          <w:rFonts w:ascii="Times New Roman" w:hAnsi="Times New Roman"/>
          <w:sz w:val="24"/>
        </w:rPr>
        <w:t>.  An individual whose coverage has been terminated for nonpayment of premium or who has received a notice of termination for nonpayment of premium is an eligible person if he or she provides proof that the outstanding premium debt has been paid, that he or she has entered into a payment agreement with the issuer of the individual plan, or that he or she has sought or received bankruptcy protection with respect to the debt.</w:t>
      </w:r>
    </w:p>
    <w:p w:rsidR="00D62612" w:rsidRPr="00987AAB" w:rsidRDefault="00D62612">
      <w:pPr>
        <w:pStyle w:val="PlainText"/>
        <w:ind w:left="2160" w:hanging="630"/>
        <w:rPr>
          <w:rFonts w:ascii="Times New Roman" w:hAnsi="Times New Roman"/>
          <w:sz w:val="24"/>
        </w:rPr>
      </w:pPr>
    </w:p>
    <w:p w:rsidR="00D62612" w:rsidRPr="00987AAB" w:rsidRDefault="00D62612">
      <w:pPr>
        <w:pStyle w:val="PlainText"/>
        <w:ind w:left="2160" w:hanging="720"/>
        <w:rPr>
          <w:rFonts w:ascii="Times New Roman" w:hAnsi="Times New Roman"/>
          <w:sz w:val="24"/>
        </w:rPr>
      </w:pPr>
      <w:r w:rsidRPr="00987AAB">
        <w:rPr>
          <w:rFonts w:ascii="Times New Roman" w:hAnsi="Times New Roman"/>
          <w:sz w:val="24"/>
        </w:rPr>
        <w:t>(8)</w:t>
      </w:r>
      <w:r w:rsidRPr="00987AAB">
        <w:rPr>
          <w:rFonts w:ascii="Times New Roman" w:hAnsi="Times New Roman"/>
          <w:sz w:val="24"/>
        </w:rPr>
        <w:tab/>
        <w:t>The individual is eligible for Medicare Part B and is enrolled in</w:t>
      </w:r>
      <w:r w:rsidR="00E649D2" w:rsidRPr="00987AAB">
        <w:rPr>
          <w:rFonts w:ascii="Times New Roman" w:hAnsi="Times New Roman"/>
          <w:sz w:val="24"/>
        </w:rPr>
        <w:t xml:space="preserve"> a program providing coverage for medical benefits under </w:t>
      </w:r>
      <w:r w:rsidRPr="00987AAB">
        <w:rPr>
          <w:rFonts w:ascii="Times New Roman" w:hAnsi="Times New Roman"/>
          <w:sz w:val="24"/>
        </w:rPr>
        <w:t>Title XIX of the Social Security Act (Medicaid), and enrollment in</w:t>
      </w:r>
      <w:r w:rsidR="0090554E" w:rsidRPr="00987AAB">
        <w:rPr>
          <w:rFonts w:ascii="Times New Roman" w:hAnsi="Times New Roman"/>
          <w:sz w:val="24"/>
        </w:rPr>
        <w:t xml:space="preserve"> the </w:t>
      </w:r>
      <w:r w:rsidRPr="00987AAB">
        <w:rPr>
          <w:rFonts w:ascii="Times New Roman" w:hAnsi="Times New Roman"/>
          <w:sz w:val="24"/>
        </w:rPr>
        <w:t xml:space="preserve">Medicaid </w:t>
      </w:r>
      <w:r w:rsidR="00E649D2" w:rsidRPr="00987AAB">
        <w:rPr>
          <w:rFonts w:ascii="Times New Roman" w:hAnsi="Times New Roman"/>
          <w:sz w:val="24"/>
        </w:rPr>
        <w:t xml:space="preserve">program providing medical benefits </w:t>
      </w:r>
      <w:r w:rsidRPr="00987AAB">
        <w:rPr>
          <w:rFonts w:ascii="Times New Roman" w:hAnsi="Times New Roman"/>
          <w:sz w:val="24"/>
        </w:rPr>
        <w:t>ceases because the individual is no longer eligible.</w:t>
      </w:r>
      <w:r w:rsidR="00E649D2" w:rsidRPr="00987AAB">
        <w:rPr>
          <w:rFonts w:ascii="Times New Roman" w:hAnsi="Times New Roman"/>
          <w:sz w:val="24"/>
        </w:rPr>
        <w:t xml:space="preserve">  For the purpose of this </w:t>
      </w:r>
      <w:r w:rsidR="0025199A" w:rsidRPr="00987AAB">
        <w:rPr>
          <w:rFonts w:ascii="Times New Roman" w:hAnsi="Times New Roman"/>
          <w:sz w:val="24"/>
        </w:rPr>
        <w:t>paragraph</w:t>
      </w:r>
      <w:r w:rsidR="00AE4DBF" w:rsidRPr="00987AAB">
        <w:rPr>
          <w:rFonts w:ascii="Times New Roman" w:hAnsi="Times New Roman"/>
          <w:sz w:val="24"/>
        </w:rPr>
        <w:t xml:space="preserve"> 8</w:t>
      </w:r>
      <w:r w:rsidR="00E649D2" w:rsidRPr="00987AAB">
        <w:rPr>
          <w:rFonts w:ascii="Times New Roman" w:hAnsi="Times New Roman"/>
          <w:sz w:val="24"/>
        </w:rPr>
        <w:t xml:space="preserve"> programs providing coverage for medical benefits include programs tha</w:t>
      </w:r>
      <w:r w:rsidR="00AE4DBF" w:rsidRPr="00987AAB">
        <w:rPr>
          <w:rFonts w:ascii="Times New Roman" w:hAnsi="Times New Roman"/>
          <w:sz w:val="24"/>
        </w:rPr>
        <w:t>t</w:t>
      </w:r>
      <w:r w:rsidR="00E649D2" w:rsidRPr="00987AAB">
        <w:rPr>
          <w:rFonts w:ascii="Times New Roman" w:hAnsi="Times New Roman"/>
          <w:sz w:val="24"/>
        </w:rPr>
        <w:t xml:space="preserve"> reimburse </w:t>
      </w:r>
      <w:r w:rsidR="00AE4DBF" w:rsidRPr="00987AAB">
        <w:rPr>
          <w:rFonts w:ascii="Times New Roman" w:hAnsi="Times New Roman"/>
          <w:sz w:val="24"/>
        </w:rPr>
        <w:t xml:space="preserve">for </w:t>
      </w:r>
      <w:r w:rsidR="00E649D2" w:rsidRPr="00987AAB">
        <w:rPr>
          <w:rFonts w:ascii="Times New Roman" w:hAnsi="Times New Roman"/>
          <w:sz w:val="24"/>
        </w:rPr>
        <w:t>medical expenses or Medicare copayments, coinsurance</w:t>
      </w:r>
      <w:r w:rsidR="00AA2530" w:rsidRPr="00987AAB">
        <w:rPr>
          <w:rFonts w:ascii="Times New Roman" w:hAnsi="Times New Roman"/>
          <w:sz w:val="24"/>
        </w:rPr>
        <w:t>,</w:t>
      </w:r>
      <w:r w:rsidR="00E649D2" w:rsidRPr="00987AAB">
        <w:rPr>
          <w:rFonts w:ascii="Times New Roman" w:hAnsi="Times New Roman"/>
          <w:sz w:val="24"/>
        </w:rPr>
        <w:t xml:space="preserve"> and deductibles.  Programs that provide only premium assistance </w:t>
      </w:r>
      <w:r w:rsidR="00B0319D" w:rsidRPr="00987AAB">
        <w:rPr>
          <w:rFonts w:ascii="Times New Roman" w:hAnsi="Times New Roman"/>
          <w:sz w:val="24"/>
        </w:rPr>
        <w:t>or limit</w:t>
      </w:r>
      <w:r w:rsidR="00D366D0" w:rsidRPr="00987AAB">
        <w:rPr>
          <w:rFonts w:ascii="Times New Roman" w:hAnsi="Times New Roman"/>
          <w:sz w:val="24"/>
        </w:rPr>
        <w:t>ed</w:t>
      </w:r>
      <w:r w:rsidR="00B0319D" w:rsidRPr="00987AAB">
        <w:rPr>
          <w:rFonts w:ascii="Times New Roman" w:hAnsi="Times New Roman"/>
          <w:sz w:val="24"/>
        </w:rPr>
        <w:t xml:space="preserve"> benefits such as vision or immunization are not considered programs that provide coverage for medical benefits.</w:t>
      </w:r>
    </w:p>
    <w:p w:rsidR="006175F1" w:rsidRPr="00987AAB" w:rsidRDefault="006175F1" w:rsidP="00677FA0">
      <w:pPr>
        <w:ind w:left="2160" w:hanging="720"/>
        <w:rPr>
          <w:rFonts w:ascii="Times New Roman" w:hAnsi="Times New Roman" w:cs="Courier New"/>
          <w:sz w:val="24"/>
        </w:rPr>
      </w:pPr>
    </w:p>
    <w:p w:rsidR="00D62612" w:rsidRPr="00987AAB" w:rsidRDefault="00C07A16">
      <w:pPr>
        <w:pStyle w:val="Heading6"/>
        <w:tabs>
          <w:tab w:val="left" w:pos="1440"/>
        </w:tabs>
        <w:ind w:left="720"/>
        <w:rPr>
          <w:color w:val="auto"/>
        </w:rPr>
      </w:pPr>
      <w:r w:rsidRPr="00987AAB">
        <w:rPr>
          <w:color w:val="auto"/>
        </w:rPr>
        <w:tab/>
      </w:r>
      <w:r w:rsidR="00D62612" w:rsidRPr="00987AAB">
        <w:rPr>
          <w:color w:val="auto"/>
        </w:rPr>
        <w:t>C.</w:t>
      </w:r>
      <w:r w:rsidR="00D62612" w:rsidRPr="00987AAB">
        <w:rPr>
          <w:color w:val="auto"/>
        </w:rPr>
        <w:tab/>
        <w:t>Products to Which Eligible Persons are Entitled</w:t>
      </w:r>
    </w:p>
    <w:p w:rsidR="00D62612" w:rsidRPr="00987AAB" w:rsidRDefault="00D62612">
      <w:pPr>
        <w:ind w:left="1800" w:hanging="720"/>
        <w:rPr>
          <w:rFonts w:ascii="Times New Roman" w:hAnsi="Times New Roman"/>
          <w:sz w:val="24"/>
        </w:rPr>
      </w:pPr>
    </w:p>
    <w:p w:rsidR="00D62612" w:rsidRPr="00987AAB" w:rsidRDefault="00D62612" w:rsidP="00B061DA">
      <w:pPr>
        <w:tabs>
          <w:tab w:val="left" w:pos="2520"/>
        </w:tabs>
        <w:ind w:left="1440"/>
        <w:rPr>
          <w:rFonts w:ascii="Times New Roman" w:hAnsi="Times New Roman"/>
          <w:sz w:val="24"/>
        </w:rPr>
      </w:pPr>
      <w:r w:rsidRPr="00987AAB">
        <w:rPr>
          <w:rFonts w:ascii="Times New Roman" w:hAnsi="Times New Roman"/>
          <w:sz w:val="24"/>
        </w:rPr>
        <w:t>Eligible persons described in Section 12(B) are entitled to a</w:t>
      </w:r>
      <w:r w:rsidR="00D771AF" w:rsidRPr="00987AAB">
        <w:rPr>
          <w:rFonts w:ascii="Times New Roman" w:hAnsi="Times New Roman"/>
          <w:sz w:val="24"/>
        </w:rPr>
        <w:t>ny</w:t>
      </w:r>
      <w:r w:rsidRPr="00987AAB">
        <w:rPr>
          <w:rFonts w:ascii="Times New Roman" w:hAnsi="Times New Roman"/>
          <w:sz w:val="24"/>
        </w:rPr>
        <w:t xml:space="preserve"> Medicare supplement policy offered by any issuer</w:t>
      </w:r>
      <w:r w:rsidR="00B061DA" w:rsidRPr="00987AAB">
        <w:rPr>
          <w:rFonts w:ascii="Times New Roman" w:hAnsi="Times New Roman"/>
          <w:sz w:val="24"/>
        </w:rPr>
        <w:t>, except that if the Medicare supplement policy in which an e</w:t>
      </w:r>
      <w:r w:rsidRPr="00987AAB">
        <w:rPr>
          <w:rFonts w:ascii="Times New Roman" w:hAnsi="Times New Roman"/>
          <w:sz w:val="24"/>
        </w:rPr>
        <w:t>ligible person described in Section 12(B</w:t>
      </w:r>
      <w:proofErr w:type="gramStart"/>
      <w:r w:rsidRPr="00987AAB">
        <w:rPr>
          <w:rFonts w:ascii="Times New Roman" w:hAnsi="Times New Roman"/>
          <w:sz w:val="24"/>
        </w:rPr>
        <w:t>)(</w:t>
      </w:r>
      <w:proofErr w:type="gramEnd"/>
      <w:r w:rsidRPr="00987AAB">
        <w:rPr>
          <w:rFonts w:ascii="Times New Roman" w:hAnsi="Times New Roman"/>
          <w:sz w:val="24"/>
        </w:rPr>
        <w:t xml:space="preserve">5) </w:t>
      </w:r>
      <w:r w:rsidR="00B061DA" w:rsidRPr="00987AAB">
        <w:rPr>
          <w:rFonts w:ascii="Times New Roman" w:hAnsi="Times New Roman"/>
          <w:sz w:val="24"/>
        </w:rPr>
        <w:t>was most recently enrolled did not have an outpatient prescription drug benefit, guaranteed issue is limited to plans with equivalent or lesser benefits as determined by the table in Subsection D</w:t>
      </w:r>
      <w:r w:rsidRPr="00987AAB">
        <w:rPr>
          <w:rFonts w:ascii="Times New Roman" w:hAnsi="Times New Roman"/>
          <w:sz w:val="24"/>
        </w:rPr>
        <w:t>.</w:t>
      </w:r>
    </w:p>
    <w:p w:rsidR="00D62612" w:rsidRPr="00987AAB" w:rsidRDefault="00D62612" w:rsidP="00F1514D">
      <w:pPr>
        <w:tabs>
          <w:tab w:val="left" w:pos="2160"/>
          <w:tab w:val="left" w:pos="2520"/>
        </w:tabs>
        <w:ind w:left="2160" w:hanging="720"/>
        <w:rPr>
          <w:rFonts w:ascii="Times New Roman" w:hAnsi="Times New Roman"/>
          <w:sz w:val="24"/>
        </w:rPr>
      </w:pPr>
    </w:p>
    <w:p w:rsidR="009D38FD" w:rsidRPr="00987AAB" w:rsidRDefault="009D38FD" w:rsidP="00C07A16">
      <w:pPr>
        <w:numPr>
          <w:ilvl w:val="1"/>
          <w:numId w:val="7"/>
        </w:numPr>
        <w:tabs>
          <w:tab w:val="clear" w:pos="3600"/>
          <w:tab w:val="left" w:pos="0"/>
          <w:tab w:val="num" w:pos="720"/>
        </w:tabs>
        <w:ind w:left="720" w:firstLine="0"/>
        <w:rPr>
          <w:rFonts w:ascii="Times New Roman" w:hAnsi="Times New Roman"/>
          <w:sz w:val="24"/>
        </w:rPr>
      </w:pPr>
      <w:r w:rsidRPr="00987AAB">
        <w:rPr>
          <w:rFonts w:ascii="Times New Roman" w:hAnsi="Times New Roman"/>
          <w:sz w:val="24"/>
        </w:rPr>
        <w:t>Continuity Rights</w:t>
      </w:r>
    </w:p>
    <w:p w:rsidR="009D38FD" w:rsidRPr="00987AAB" w:rsidRDefault="009D38FD" w:rsidP="009D38FD">
      <w:pPr>
        <w:tabs>
          <w:tab w:val="left" w:pos="0"/>
          <w:tab w:val="left" w:pos="720"/>
        </w:tabs>
        <w:ind w:left="1440"/>
        <w:rPr>
          <w:rFonts w:ascii="Times New Roman" w:hAnsi="Times New Roman"/>
          <w:sz w:val="24"/>
        </w:rPr>
      </w:pPr>
    </w:p>
    <w:p w:rsidR="009D38FD" w:rsidRPr="00987AAB" w:rsidRDefault="00227BCD" w:rsidP="00C07A16">
      <w:pPr>
        <w:tabs>
          <w:tab w:val="left" w:pos="0"/>
          <w:tab w:val="left" w:pos="1440"/>
        </w:tabs>
        <w:ind w:left="1440"/>
        <w:rPr>
          <w:rFonts w:ascii="Times New Roman" w:hAnsi="Times New Roman"/>
          <w:sz w:val="24"/>
        </w:rPr>
      </w:pPr>
      <w:r w:rsidRPr="00987AAB">
        <w:rPr>
          <w:rFonts w:ascii="Times New Roman" w:hAnsi="Times New Roman"/>
          <w:sz w:val="24"/>
        </w:rPr>
        <w:t>T</w:t>
      </w:r>
      <w:r w:rsidR="009D38FD" w:rsidRPr="00987AAB">
        <w:rPr>
          <w:rFonts w:ascii="Times New Roman" w:hAnsi="Times New Roman"/>
          <w:sz w:val="24"/>
        </w:rPr>
        <w:t xml:space="preserve">he issuer </w:t>
      </w:r>
      <w:r w:rsidR="00B957DD" w:rsidRPr="00987AAB">
        <w:rPr>
          <w:rFonts w:ascii="Times New Roman" w:hAnsi="Times New Roman"/>
          <w:sz w:val="24"/>
        </w:rPr>
        <w:t xml:space="preserve">shall </w:t>
      </w:r>
      <w:r w:rsidR="009D38FD" w:rsidRPr="00987AAB">
        <w:rPr>
          <w:rFonts w:ascii="Times New Roman" w:hAnsi="Times New Roman"/>
          <w:sz w:val="24"/>
        </w:rPr>
        <w:t>waive any medical underwriting for an individual replacing another Medicare supplement policy, whether from the same issuer or another issuer,</w:t>
      </w:r>
      <w:r w:rsidR="001A0105" w:rsidRPr="00987AAB">
        <w:rPr>
          <w:rFonts w:ascii="Times New Roman" w:hAnsi="Times New Roman"/>
          <w:sz w:val="24"/>
        </w:rPr>
        <w:t xml:space="preserve"> </w:t>
      </w:r>
      <w:r w:rsidR="00B957DD" w:rsidRPr="00987AAB">
        <w:rPr>
          <w:rFonts w:ascii="Times New Roman" w:hAnsi="Times New Roman"/>
          <w:sz w:val="24"/>
        </w:rPr>
        <w:t xml:space="preserve">if the individual meets the </w:t>
      </w:r>
      <w:r w:rsidR="00BA28C8" w:rsidRPr="00987AAB">
        <w:rPr>
          <w:rFonts w:ascii="Times New Roman" w:hAnsi="Times New Roman"/>
          <w:sz w:val="24"/>
        </w:rPr>
        <w:t xml:space="preserve">requirement to have </w:t>
      </w:r>
      <w:r w:rsidR="00B957DD" w:rsidRPr="00987AAB">
        <w:rPr>
          <w:rFonts w:ascii="Times New Roman" w:hAnsi="Times New Roman"/>
          <w:sz w:val="24"/>
        </w:rPr>
        <w:t xml:space="preserve">continuous coverage </w:t>
      </w:r>
      <w:r w:rsidR="00BA28C8" w:rsidRPr="00987AAB">
        <w:rPr>
          <w:rFonts w:ascii="Times New Roman" w:hAnsi="Times New Roman"/>
          <w:sz w:val="24"/>
        </w:rPr>
        <w:t xml:space="preserve">since the end of the open enrollment period as </w:t>
      </w:r>
      <w:r w:rsidR="00B957DD" w:rsidRPr="00987AAB">
        <w:rPr>
          <w:rFonts w:ascii="Times New Roman" w:hAnsi="Times New Roman"/>
          <w:sz w:val="24"/>
        </w:rPr>
        <w:t>specified in 24-A M.R.S.A. § 5002-B(1)(A), and the replacement plan satisfies the following criteria</w:t>
      </w:r>
      <w:r w:rsidR="009D38FD" w:rsidRPr="00987AAB">
        <w:rPr>
          <w:rFonts w:ascii="Times New Roman" w:hAnsi="Times New Roman"/>
          <w:sz w:val="24"/>
        </w:rPr>
        <w:t>:</w:t>
      </w:r>
    </w:p>
    <w:p w:rsidR="009D38FD" w:rsidRPr="00987AAB" w:rsidRDefault="009D38FD" w:rsidP="009D38FD">
      <w:pPr>
        <w:tabs>
          <w:tab w:val="left" w:pos="0"/>
          <w:tab w:val="left" w:pos="720"/>
        </w:tabs>
        <w:ind w:left="1440" w:hanging="1440"/>
        <w:rPr>
          <w:rFonts w:ascii="Times New Roman" w:hAnsi="Times New Roman"/>
          <w:sz w:val="24"/>
        </w:rPr>
      </w:pPr>
    </w:p>
    <w:p w:rsidR="009D38FD" w:rsidRPr="00987AAB" w:rsidRDefault="009D38FD" w:rsidP="00C07A16">
      <w:pPr>
        <w:tabs>
          <w:tab w:val="left" w:pos="0"/>
          <w:tab w:val="left" w:pos="720"/>
          <w:tab w:val="left" w:pos="2160"/>
        </w:tabs>
        <w:ind w:left="2160" w:hanging="720"/>
        <w:rPr>
          <w:rFonts w:ascii="Times New Roman" w:hAnsi="Times New Roman"/>
          <w:sz w:val="24"/>
        </w:rPr>
      </w:pPr>
      <w:r w:rsidRPr="00987AAB">
        <w:rPr>
          <w:rFonts w:ascii="Times New Roman" w:hAnsi="Times New Roman"/>
          <w:sz w:val="24"/>
        </w:rPr>
        <w:t>(1)</w:t>
      </w:r>
      <w:r w:rsidRPr="00987AAB">
        <w:rPr>
          <w:rFonts w:ascii="Times New Roman" w:hAnsi="Times New Roman"/>
          <w:sz w:val="24"/>
        </w:rPr>
        <w:tab/>
        <w:t xml:space="preserve">The plan applied for is currently offered by the issuer and is one of the replacement plans indicated in the table below for </w:t>
      </w:r>
      <w:r w:rsidR="00983385" w:rsidRPr="00987AAB">
        <w:rPr>
          <w:rFonts w:ascii="Times New Roman" w:hAnsi="Times New Roman"/>
          <w:sz w:val="24"/>
        </w:rPr>
        <w:t xml:space="preserve">all of the </w:t>
      </w:r>
      <w:r w:rsidRPr="00987AAB">
        <w:rPr>
          <w:rFonts w:ascii="Times New Roman" w:hAnsi="Times New Roman"/>
          <w:sz w:val="24"/>
        </w:rPr>
        <w:t xml:space="preserve">applicant’s prior plans.  Issuers may allow transfers to additional plans not noted below. </w:t>
      </w:r>
    </w:p>
    <w:p w:rsidR="00750FC8" w:rsidRPr="00987AAB" w:rsidRDefault="00750FC8" w:rsidP="009D38FD">
      <w:pPr>
        <w:tabs>
          <w:tab w:val="left" w:pos="0"/>
          <w:tab w:val="left" w:pos="720"/>
        </w:tabs>
        <w:ind w:left="1440"/>
        <w:rPr>
          <w:rFonts w:ascii="Times New Roman" w:hAnsi="Times New Roman"/>
          <w:sz w:val="24"/>
        </w:rPr>
      </w:pPr>
    </w:p>
    <w:p w:rsidR="009D38FD" w:rsidRPr="00987AAB" w:rsidRDefault="009D38FD" w:rsidP="009D38FD">
      <w:pPr>
        <w:numPr>
          <w:ilvl w:val="0"/>
          <w:numId w:val="1"/>
        </w:numPr>
        <w:tabs>
          <w:tab w:val="clear" w:pos="1800"/>
          <w:tab w:val="left" w:pos="0"/>
          <w:tab w:val="left" w:pos="720"/>
          <w:tab w:val="num" w:pos="1440"/>
        </w:tabs>
        <w:ind w:left="2160" w:hanging="720"/>
        <w:rPr>
          <w:rFonts w:ascii="Times New Roman" w:hAnsi="Times New Roman"/>
          <w:sz w:val="24"/>
        </w:rPr>
      </w:pPr>
      <w:r w:rsidRPr="00987AAB">
        <w:rPr>
          <w:rFonts w:ascii="Times New Roman" w:hAnsi="Times New Roman"/>
          <w:sz w:val="24"/>
        </w:rPr>
        <w:t xml:space="preserve">The 1990 and 2010 </w:t>
      </w:r>
      <w:r w:rsidR="00DC2C4C" w:rsidRPr="00987AAB">
        <w:rPr>
          <w:rFonts w:ascii="Times New Roman" w:hAnsi="Times New Roman"/>
          <w:sz w:val="24"/>
        </w:rPr>
        <w:t>s</w:t>
      </w:r>
      <w:r w:rsidRPr="00987AAB">
        <w:rPr>
          <w:rFonts w:ascii="Times New Roman" w:hAnsi="Times New Roman"/>
          <w:sz w:val="24"/>
        </w:rPr>
        <w:t>tandardized Medicare supplement benefit plans of the same letter are considered comparable for continuity purposes.</w:t>
      </w:r>
    </w:p>
    <w:p w:rsidR="00BC6E70" w:rsidRPr="00987AAB" w:rsidRDefault="00BC6E70" w:rsidP="009D38FD">
      <w:pPr>
        <w:tabs>
          <w:tab w:val="left" w:pos="0"/>
          <w:tab w:val="left" w:pos="720"/>
        </w:tabs>
        <w:ind w:left="1440"/>
        <w:rPr>
          <w:rFonts w:ascii="Times New Roman" w:hAnsi="Times New Roman"/>
          <w:sz w:val="24"/>
          <w:u w:val="single"/>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450"/>
        <w:gridCol w:w="450"/>
        <w:gridCol w:w="450"/>
        <w:gridCol w:w="450"/>
        <w:gridCol w:w="540"/>
        <w:gridCol w:w="1350"/>
        <w:gridCol w:w="383"/>
        <w:gridCol w:w="1417"/>
        <w:gridCol w:w="450"/>
        <w:gridCol w:w="450"/>
        <w:gridCol w:w="450"/>
        <w:gridCol w:w="468"/>
      </w:tblGrid>
      <w:tr w:rsidR="00AE4085" w:rsidRPr="00987AAB" w:rsidTr="008003A1">
        <w:trPr>
          <w:cantSplit/>
          <w:jc w:val="center"/>
        </w:trPr>
        <w:tc>
          <w:tcPr>
            <w:tcW w:w="2047" w:type="dxa"/>
            <w:tcBorders>
              <w:top w:val="nil"/>
              <w:left w:val="nil"/>
              <w:bottom w:val="single" w:sz="4" w:space="0" w:color="auto"/>
              <w:right w:val="single" w:sz="4" w:space="0" w:color="auto"/>
            </w:tcBorders>
            <w:shd w:val="clear" w:color="auto" w:fill="auto"/>
          </w:tcPr>
          <w:p w:rsidR="00AE4085" w:rsidRPr="00987AAB" w:rsidRDefault="00AE4085" w:rsidP="00B3522D">
            <w:pPr>
              <w:keepNext/>
              <w:rPr>
                <w:rFonts w:ascii="Times New Roman" w:hAnsi="Times New Roman" w:cs="Times New Roman"/>
                <w:sz w:val="24"/>
              </w:rPr>
            </w:pPr>
          </w:p>
        </w:tc>
        <w:tc>
          <w:tcPr>
            <w:tcW w:w="7308" w:type="dxa"/>
            <w:gridSpan w:val="12"/>
            <w:tcBorders>
              <w:left w:val="single" w:sz="4" w:space="0" w:color="auto"/>
            </w:tcBorders>
          </w:tcPr>
          <w:p w:rsidR="00AE4085" w:rsidRPr="00987AAB" w:rsidRDefault="00C308FA" w:rsidP="00B3522D">
            <w:pPr>
              <w:jc w:val="center"/>
              <w:rPr>
                <w:rFonts w:ascii="Times New Roman" w:hAnsi="Times New Roman" w:cs="Times New Roman"/>
                <w:b/>
                <w:sz w:val="24"/>
              </w:rPr>
            </w:pPr>
            <w:r>
              <w:rPr>
                <w:rFonts w:ascii="Times New Roman" w:hAnsi="Times New Roman" w:cs="Times New Roman"/>
                <w:b/>
                <w:sz w:val="24"/>
              </w:rPr>
              <w:t>Replacing Plan</w:t>
            </w:r>
          </w:p>
        </w:tc>
      </w:tr>
      <w:tr w:rsidR="00AE4085" w:rsidRPr="00987AAB" w:rsidTr="008003A1">
        <w:trPr>
          <w:cantSplit/>
          <w:jc w:val="center"/>
        </w:trPr>
        <w:tc>
          <w:tcPr>
            <w:tcW w:w="2047" w:type="dxa"/>
            <w:tcBorders>
              <w:top w:val="single" w:sz="4" w:space="0" w:color="auto"/>
            </w:tcBorders>
            <w:shd w:val="clear" w:color="auto" w:fill="auto"/>
          </w:tcPr>
          <w:p w:rsidR="00AE4085" w:rsidRPr="00987AAB" w:rsidRDefault="00AE4085" w:rsidP="00B3522D">
            <w:pPr>
              <w:keepNext/>
              <w:rPr>
                <w:rFonts w:ascii="Times New Roman" w:hAnsi="Times New Roman" w:cs="Times New Roman"/>
                <w:b/>
                <w:sz w:val="24"/>
              </w:rPr>
            </w:pPr>
            <w:r w:rsidRPr="00987AAB">
              <w:rPr>
                <w:rFonts w:ascii="Times New Roman" w:hAnsi="Times New Roman" w:cs="Times New Roman"/>
                <w:b/>
                <w:sz w:val="24"/>
              </w:rPr>
              <w:t>Prior</w:t>
            </w:r>
          </w:p>
          <w:p w:rsidR="00AE4085" w:rsidRPr="00987AAB" w:rsidRDefault="00AE4085" w:rsidP="00B3522D">
            <w:pPr>
              <w:keepNext/>
              <w:rPr>
                <w:rFonts w:ascii="Times New Roman" w:hAnsi="Times New Roman" w:cs="Times New Roman"/>
                <w:sz w:val="24"/>
              </w:rPr>
            </w:pPr>
            <w:r w:rsidRPr="00987AAB">
              <w:rPr>
                <w:rFonts w:ascii="Times New Roman" w:hAnsi="Times New Roman" w:cs="Times New Roman"/>
                <w:b/>
                <w:sz w:val="24"/>
              </w:rPr>
              <w:t>Plan</w:t>
            </w:r>
          </w:p>
        </w:tc>
        <w:tc>
          <w:tcPr>
            <w:tcW w:w="4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A</w:t>
            </w:r>
          </w:p>
        </w:tc>
        <w:tc>
          <w:tcPr>
            <w:tcW w:w="4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B</w:t>
            </w:r>
          </w:p>
        </w:tc>
        <w:tc>
          <w:tcPr>
            <w:tcW w:w="4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C</w:t>
            </w:r>
          </w:p>
        </w:tc>
        <w:tc>
          <w:tcPr>
            <w:tcW w:w="4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D</w:t>
            </w:r>
          </w:p>
        </w:tc>
        <w:tc>
          <w:tcPr>
            <w:tcW w:w="54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F</w:t>
            </w:r>
          </w:p>
        </w:tc>
        <w:tc>
          <w:tcPr>
            <w:tcW w:w="1350" w:type="dxa"/>
          </w:tcPr>
          <w:p w:rsidR="008003A1" w:rsidRDefault="00AE4085" w:rsidP="00B3522D">
            <w:pPr>
              <w:keepNext/>
              <w:jc w:val="center"/>
              <w:rPr>
                <w:rFonts w:ascii="Times New Roman" w:hAnsi="Times New Roman" w:cs="Times New Roman"/>
                <w:sz w:val="24"/>
              </w:rPr>
            </w:pPr>
            <w:r w:rsidRPr="00987AAB">
              <w:rPr>
                <w:rFonts w:ascii="Times New Roman" w:hAnsi="Times New Roman" w:cs="Times New Roman"/>
                <w:sz w:val="24"/>
              </w:rPr>
              <w:t xml:space="preserve">F </w:t>
            </w:r>
          </w:p>
          <w:p w:rsidR="00AE4085" w:rsidRPr="00987AAB" w:rsidRDefault="008003A1" w:rsidP="00B3522D">
            <w:pPr>
              <w:keepNext/>
              <w:jc w:val="center"/>
              <w:rPr>
                <w:rFonts w:ascii="Times New Roman" w:hAnsi="Times New Roman" w:cs="Times New Roman"/>
                <w:sz w:val="24"/>
              </w:rPr>
            </w:pPr>
            <w:r>
              <w:rPr>
                <w:rFonts w:ascii="Times New Roman" w:hAnsi="Times New Roman" w:cs="Times New Roman"/>
                <w:sz w:val="24"/>
              </w:rPr>
              <w:t>High Deduct</w:t>
            </w:r>
            <w:r w:rsidR="00AE4085" w:rsidRPr="00987AAB">
              <w:rPr>
                <w:rFonts w:ascii="Times New Roman" w:hAnsi="Times New Roman" w:cs="Times New Roman"/>
                <w:sz w:val="24"/>
              </w:rPr>
              <w:t>ible</w:t>
            </w:r>
          </w:p>
        </w:tc>
        <w:tc>
          <w:tcPr>
            <w:tcW w:w="383"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G</w:t>
            </w:r>
          </w:p>
        </w:tc>
        <w:tc>
          <w:tcPr>
            <w:tcW w:w="1417" w:type="dxa"/>
          </w:tcPr>
          <w:p w:rsidR="008003A1" w:rsidRDefault="00AE4085" w:rsidP="00B3522D">
            <w:pPr>
              <w:keepNext/>
              <w:jc w:val="center"/>
              <w:rPr>
                <w:rFonts w:ascii="Times New Roman" w:hAnsi="Times New Roman" w:cs="Times New Roman"/>
                <w:sz w:val="24"/>
              </w:rPr>
            </w:pPr>
            <w:r w:rsidRPr="00987AAB">
              <w:rPr>
                <w:rFonts w:ascii="Times New Roman" w:hAnsi="Times New Roman" w:cs="Times New Roman"/>
                <w:sz w:val="24"/>
              </w:rPr>
              <w:t xml:space="preserve">G </w:t>
            </w:r>
          </w:p>
          <w:p w:rsidR="00AE4085" w:rsidRPr="00987AAB" w:rsidDel="00866350" w:rsidRDefault="00AE4085" w:rsidP="00B3522D">
            <w:pPr>
              <w:keepNext/>
              <w:jc w:val="center"/>
              <w:rPr>
                <w:rFonts w:ascii="Times New Roman" w:hAnsi="Times New Roman" w:cs="Times New Roman"/>
                <w:sz w:val="24"/>
              </w:rPr>
            </w:pPr>
            <w:r w:rsidRPr="00987AAB">
              <w:rPr>
                <w:rFonts w:ascii="Times New Roman" w:hAnsi="Times New Roman" w:cs="Times New Roman"/>
                <w:sz w:val="24"/>
              </w:rPr>
              <w:t>High Deductible</w:t>
            </w:r>
          </w:p>
        </w:tc>
        <w:tc>
          <w:tcPr>
            <w:tcW w:w="450" w:type="dxa"/>
            <w:shd w:val="clear" w:color="auto" w:fill="auto"/>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K</w:t>
            </w:r>
          </w:p>
          <w:p w:rsidR="00AE4085" w:rsidRPr="00987AAB" w:rsidRDefault="00AE4085" w:rsidP="00B3522D">
            <w:pPr>
              <w:keepNext/>
              <w:jc w:val="center"/>
              <w:rPr>
                <w:rFonts w:ascii="Times New Roman" w:hAnsi="Times New Roman" w:cs="Times New Roman"/>
                <w:sz w:val="24"/>
              </w:rPr>
            </w:pPr>
          </w:p>
        </w:tc>
        <w:tc>
          <w:tcPr>
            <w:tcW w:w="450" w:type="dxa"/>
            <w:shd w:val="clear" w:color="auto" w:fill="auto"/>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L</w:t>
            </w:r>
          </w:p>
        </w:tc>
        <w:tc>
          <w:tcPr>
            <w:tcW w:w="450" w:type="dxa"/>
            <w:shd w:val="clear" w:color="auto" w:fill="auto"/>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M</w:t>
            </w:r>
          </w:p>
          <w:p w:rsidR="00AE4085" w:rsidRPr="00987AAB" w:rsidRDefault="00AE4085" w:rsidP="00B3522D">
            <w:pPr>
              <w:keepNext/>
              <w:jc w:val="center"/>
              <w:rPr>
                <w:rFonts w:ascii="Times New Roman" w:hAnsi="Times New Roman" w:cs="Times New Roman"/>
                <w:sz w:val="24"/>
              </w:rPr>
            </w:pPr>
          </w:p>
        </w:tc>
        <w:tc>
          <w:tcPr>
            <w:tcW w:w="468" w:type="dxa"/>
            <w:shd w:val="clear" w:color="auto" w:fill="auto"/>
          </w:tcPr>
          <w:p w:rsidR="00AE4085" w:rsidRPr="00987AAB" w:rsidRDefault="00AE4085" w:rsidP="00B3522D">
            <w:pPr>
              <w:jc w:val="center"/>
              <w:rPr>
                <w:rFonts w:ascii="Times New Roman" w:hAnsi="Times New Roman" w:cs="Times New Roman"/>
                <w:sz w:val="24"/>
              </w:rPr>
            </w:pPr>
            <w:r w:rsidRPr="00987AAB">
              <w:rPr>
                <w:rFonts w:ascii="Times New Roman" w:hAnsi="Times New Roman" w:cs="Times New Roman"/>
                <w:sz w:val="24"/>
              </w:rPr>
              <w:t>N</w:t>
            </w:r>
          </w:p>
        </w:tc>
      </w:tr>
      <w:tr w:rsidR="00AE4085" w:rsidRPr="00987AAB" w:rsidTr="008003A1">
        <w:trPr>
          <w:jc w:val="center"/>
        </w:trPr>
        <w:tc>
          <w:tcPr>
            <w:tcW w:w="2047" w:type="dxa"/>
          </w:tcPr>
          <w:p w:rsidR="00AE4085" w:rsidRPr="00987AAB" w:rsidRDefault="00AE4085" w:rsidP="00B3522D">
            <w:pPr>
              <w:keepNext/>
              <w:rPr>
                <w:rFonts w:ascii="Times New Roman" w:hAnsi="Times New Roman" w:cs="Times New Roman"/>
                <w:sz w:val="24"/>
              </w:rPr>
            </w:pPr>
            <w:r w:rsidRPr="00987AAB">
              <w:rPr>
                <w:rFonts w:ascii="Times New Roman" w:hAnsi="Times New Roman" w:cs="Times New Roman"/>
                <w:sz w:val="24"/>
              </w:rPr>
              <w:t>A</w:t>
            </w:r>
          </w:p>
        </w:tc>
        <w:tc>
          <w:tcPr>
            <w:tcW w:w="4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tcPr>
          <w:p w:rsidR="00AE4085" w:rsidRPr="00987AAB" w:rsidRDefault="00AE4085" w:rsidP="00B3522D">
            <w:pPr>
              <w:keepNext/>
              <w:jc w:val="center"/>
              <w:rPr>
                <w:rFonts w:ascii="Times New Roman" w:hAnsi="Times New Roman" w:cs="Times New Roman"/>
                <w:sz w:val="24"/>
              </w:rPr>
            </w:pPr>
          </w:p>
        </w:tc>
        <w:tc>
          <w:tcPr>
            <w:tcW w:w="450" w:type="dxa"/>
          </w:tcPr>
          <w:p w:rsidR="00AE4085" w:rsidRPr="00987AAB" w:rsidRDefault="00AE4085" w:rsidP="00B3522D">
            <w:pPr>
              <w:keepNext/>
              <w:jc w:val="center"/>
              <w:rPr>
                <w:rFonts w:ascii="Times New Roman" w:hAnsi="Times New Roman" w:cs="Times New Roman"/>
                <w:sz w:val="24"/>
              </w:rPr>
            </w:pPr>
          </w:p>
        </w:tc>
        <w:tc>
          <w:tcPr>
            <w:tcW w:w="450" w:type="dxa"/>
          </w:tcPr>
          <w:p w:rsidR="00AE4085" w:rsidRPr="00987AAB" w:rsidRDefault="00AE4085" w:rsidP="00B3522D">
            <w:pPr>
              <w:keepNext/>
              <w:jc w:val="center"/>
              <w:rPr>
                <w:rFonts w:ascii="Times New Roman" w:hAnsi="Times New Roman" w:cs="Times New Roman"/>
                <w:sz w:val="24"/>
              </w:rPr>
            </w:pPr>
          </w:p>
        </w:tc>
        <w:tc>
          <w:tcPr>
            <w:tcW w:w="540" w:type="dxa"/>
          </w:tcPr>
          <w:p w:rsidR="00AE4085" w:rsidRPr="00987AAB" w:rsidRDefault="00AE4085" w:rsidP="00B3522D">
            <w:pPr>
              <w:keepNext/>
              <w:jc w:val="center"/>
              <w:rPr>
                <w:rFonts w:ascii="Times New Roman" w:hAnsi="Times New Roman" w:cs="Times New Roman"/>
                <w:sz w:val="24"/>
              </w:rPr>
            </w:pPr>
          </w:p>
        </w:tc>
        <w:tc>
          <w:tcPr>
            <w:tcW w:w="13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383" w:type="dxa"/>
          </w:tcPr>
          <w:p w:rsidR="00AE4085" w:rsidRPr="00987AAB" w:rsidRDefault="00AE4085" w:rsidP="00B3522D">
            <w:pPr>
              <w:keepNext/>
              <w:jc w:val="center"/>
              <w:rPr>
                <w:rFonts w:ascii="Times New Roman" w:hAnsi="Times New Roman" w:cs="Times New Roman"/>
                <w:sz w:val="24"/>
              </w:rPr>
            </w:pPr>
          </w:p>
        </w:tc>
        <w:tc>
          <w:tcPr>
            <w:tcW w:w="1417"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tcPr>
          <w:p w:rsidR="00AE4085" w:rsidRPr="00987AAB" w:rsidRDefault="00AE4085" w:rsidP="00B3522D">
            <w:pPr>
              <w:keepNext/>
              <w:jc w:val="center"/>
              <w:rPr>
                <w:rFonts w:ascii="Times New Roman" w:hAnsi="Times New Roman" w:cs="Times New Roman"/>
                <w:sz w:val="24"/>
              </w:rPr>
            </w:pPr>
          </w:p>
        </w:tc>
        <w:tc>
          <w:tcPr>
            <w:tcW w:w="450" w:type="dxa"/>
            <w:shd w:val="clear" w:color="auto" w:fill="auto"/>
          </w:tcPr>
          <w:p w:rsidR="00AE4085" w:rsidRPr="00987AAB" w:rsidRDefault="00AE4085" w:rsidP="00B3522D">
            <w:pPr>
              <w:keepNext/>
              <w:jc w:val="center"/>
              <w:rPr>
                <w:rFonts w:ascii="Times New Roman" w:hAnsi="Times New Roman" w:cs="Times New Roman"/>
                <w:sz w:val="24"/>
              </w:rPr>
            </w:pPr>
          </w:p>
        </w:tc>
        <w:tc>
          <w:tcPr>
            <w:tcW w:w="450" w:type="dxa"/>
            <w:shd w:val="clear" w:color="auto" w:fill="auto"/>
          </w:tcPr>
          <w:p w:rsidR="00AE4085" w:rsidRPr="00987AAB" w:rsidRDefault="00AE4085" w:rsidP="00B3522D">
            <w:pPr>
              <w:jc w:val="center"/>
              <w:rPr>
                <w:rFonts w:ascii="Times New Roman" w:hAnsi="Times New Roman" w:cs="Times New Roman"/>
                <w:sz w:val="24"/>
              </w:rPr>
            </w:pPr>
          </w:p>
        </w:tc>
        <w:tc>
          <w:tcPr>
            <w:tcW w:w="468" w:type="dxa"/>
            <w:shd w:val="clear" w:color="auto" w:fill="auto"/>
          </w:tcPr>
          <w:p w:rsidR="00AE4085" w:rsidRPr="00987AAB" w:rsidRDefault="00AE4085" w:rsidP="00B3522D">
            <w:pPr>
              <w:jc w:val="center"/>
              <w:rPr>
                <w:rFonts w:ascii="Times New Roman" w:hAnsi="Times New Roman" w:cs="Times New Roman"/>
                <w:sz w:val="24"/>
              </w:rPr>
            </w:pPr>
          </w:p>
        </w:tc>
      </w:tr>
      <w:tr w:rsidR="00AE4085" w:rsidRPr="00987AAB" w:rsidTr="008003A1">
        <w:trPr>
          <w:trHeight w:val="70"/>
          <w:jc w:val="center"/>
        </w:trPr>
        <w:tc>
          <w:tcPr>
            <w:tcW w:w="2047" w:type="dxa"/>
          </w:tcPr>
          <w:p w:rsidR="00AE4085" w:rsidRPr="00987AAB" w:rsidRDefault="00AE4085" w:rsidP="00B3522D">
            <w:pPr>
              <w:keepNext/>
              <w:rPr>
                <w:rFonts w:ascii="Times New Roman" w:hAnsi="Times New Roman" w:cs="Times New Roman"/>
                <w:sz w:val="24"/>
              </w:rPr>
            </w:pPr>
            <w:r w:rsidRPr="00987AAB">
              <w:rPr>
                <w:rFonts w:ascii="Times New Roman" w:hAnsi="Times New Roman" w:cs="Times New Roman"/>
                <w:sz w:val="24"/>
              </w:rPr>
              <w:t>B</w:t>
            </w:r>
          </w:p>
        </w:tc>
        <w:tc>
          <w:tcPr>
            <w:tcW w:w="4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tcPr>
          <w:p w:rsidR="00AE4085" w:rsidRPr="00987AAB" w:rsidRDefault="00AE4085" w:rsidP="00B3522D">
            <w:pPr>
              <w:keepNext/>
              <w:jc w:val="center"/>
              <w:rPr>
                <w:rFonts w:ascii="Times New Roman" w:hAnsi="Times New Roman" w:cs="Times New Roman"/>
                <w:sz w:val="24"/>
              </w:rPr>
            </w:pPr>
          </w:p>
        </w:tc>
        <w:tc>
          <w:tcPr>
            <w:tcW w:w="450" w:type="dxa"/>
          </w:tcPr>
          <w:p w:rsidR="00AE4085" w:rsidRPr="00987AAB" w:rsidRDefault="00AE4085" w:rsidP="00B3522D">
            <w:pPr>
              <w:keepNext/>
              <w:jc w:val="center"/>
              <w:rPr>
                <w:rFonts w:ascii="Times New Roman" w:hAnsi="Times New Roman" w:cs="Times New Roman"/>
                <w:sz w:val="24"/>
              </w:rPr>
            </w:pPr>
          </w:p>
        </w:tc>
        <w:tc>
          <w:tcPr>
            <w:tcW w:w="540" w:type="dxa"/>
          </w:tcPr>
          <w:p w:rsidR="00AE4085" w:rsidRPr="00987AAB" w:rsidRDefault="00AE4085" w:rsidP="00B3522D">
            <w:pPr>
              <w:keepNext/>
              <w:jc w:val="center"/>
              <w:rPr>
                <w:rFonts w:ascii="Times New Roman" w:hAnsi="Times New Roman" w:cs="Times New Roman"/>
                <w:sz w:val="24"/>
              </w:rPr>
            </w:pPr>
          </w:p>
        </w:tc>
        <w:tc>
          <w:tcPr>
            <w:tcW w:w="13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383" w:type="dxa"/>
          </w:tcPr>
          <w:p w:rsidR="00AE4085" w:rsidRPr="00987AAB" w:rsidRDefault="00AE4085" w:rsidP="00B3522D">
            <w:pPr>
              <w:keepNext/>
              <w:jc w:val="center"/>
              <w:rPr>
                <w:rFonts w:ascii="Times New Roman" w:hAnsi="Times New Roman" w:cs="Times New Roman"/>
                <w:sz w:val="24"/>
              </w:rPr>
            </w:pPr>
          </w:p>
        </w:tc>
        <w:tc>
          <w:tcPr>
            <w:tcW w:w="1417"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tcPr>
          <w:p w:rsidR="00AE4085" w:rsidRPr="00987AAB" w:rsidRDefault="00AE4085" w:rsidP="00B3522D">
            <w:pPr>
              <w:keepNext/>
              <w:jc w:val="center"/>
              <w:rPr>
                <w:rFonts w:ascii="Times New Roman" w:hAnsi="Times New Roman" w:cs="Times New Roman"/>
                <w:sz w:val="24"/>
              </w:rPr>
            </w:pPr>
          </w:p>
        </w:tc>
        <w:tc>
          <w:tcPr>
            <w:tcW w:w="450" w:type="dxa"/>
            <w:shd w:val="clear" w:color="auto" w:fill="auto"/>
          </w:tcPr>
          <w:p w:rsidR="00AE4085" w:rsidRPr="00987AAB" w:rsidRDefault="00AE4085" w:rsidP="00B3522D">
            <w:pPr>
              <w:keepNext/>
              <w:jc w:val="center"/>
              <w:rPr>
                <w:rFonts w:ascii="Times New Roman" w:hAnsi="Times New Roman" w:cs="Times New Roman"/>
                <w:sz w:val="24"/>
              </w:rPr>
            </w:pPr>
          </w:p>
        </w:tc>
        <w:tc>
          <w:tcPr>
            <w:tcW w:w="450" w:type="dxa"/>
            <w:shd w:val="clear" w:color="auto" w:fill="auto"/>
          </w:tcPr>
          <w:p w:rsidR="00AE4085" w:rsidRPr="00987AAB" w:rsidRDefault="00AE4085" w:rsidP="00B3522D">
            <w:pPr>
              <w:jc w:val="center"/>
              <w:rPr>
                <w:rFonts w:ascii="Times New Roman" w:hAnsi="Times New Roman" w:cs="Times New Roman"/>
                <w:sz w:val="24"/>
              </w:rPr>
            </w:pPr>
          </w:p>
        </w:tc>
        <w:tc>
          <w:tcPr>
            <w:tcW w:w="468" w:type="dxa"/>
            <w:shd w:val="clear" w:color="auto" w:fill="auto"/>
          </w:tcPr>
          <w:p w:rsidR="00AE4085" w:rsidRPr="00987AAB" w:rsidRDefault="00AE4085" w:rsidP="00B3522D">
            <w:pPr>
              <w:jc w:val="center"/>
              <w:rPr>
                <w:rFonts w:ascii="Times New Roman" w:hAnsi="Times New Roman" w:cs="Times New Roman"/>
                <w:sz w:val="24"/>
              </w:rPr>
            </w:pPr>
          </w:p>
        </w:tc>
      </w:tr>
      <w:tr w:rsidR="00AE4085" w:rsidRPr="00987AAB" w:rsidTr="008003A1">
        <w:trPr>
          <w:jc w:val="center"/>
        </w:trPr>
        <w:tc>
          <w:tcPr>
            <w:tcW w:w="2047" w:type="dxa"/>
          </w:tcPr>
          <w:p w:rsidR="00AE4085" w:rsidRPr="00987AAB" w:rsidRDefault="00AE4085" w:rsidP="00B3522D">
            <w:pPr>
              <w:keepNext/>
              <w:rPr>
                <w:rFonts w:ascii="Times New Roman" w:hAnsi="Times New Roman" w:cs="Times New Roman"/>
                <w:sz w:val="24"/>
              </w:rPr>
            </w:pPr>
            <w:r w:rsidRPr="00987AAB">
              <w:rPr>
                <w:rFonts w:ascii="Times New Roman" w:hAnsi="Times New Roman" w:cs="Times New Roman"/>
                <w:sz w:val="24"/>
              </w:rPr>
              <w:t>C</w:t>
            </w:r>
          </w:p>
        </w:tc>
        <w:tc>
          <w:tcPr>
            <w:tcW w:w="4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540" w:type="dxa"/>
          </w:tcPr>
          <w:p w:rsidR="00AE4085" w:rsidRPr="00987AAB" w:rsidRDefault="00AE4085" w:rsidP="00B3522D">
            <w:pPr>
              <w:keepNext/>
              <w:jc w:val="center"/>
              <w:rPr>
                <w:rFonts w:ascii="Times New Roman" w:hAnsi="Times New Roman" w:cs="Times New Roman"/>
                <w:sz w:val="24"/>
              </w:rPr>
            </w:pPr>
          </w:p>
        </w:tc>
        <w:tc>
          <w:tcPr>
            <w:tcW w:w="13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383" w:type="dxa"/>
          </w:tcPr>
          <w:p w:rsidR="00AE4085" w:rsidRPr="00987AAB" w:rsidRDefault="00AE4085" w:rsidP="00B3522D">
            <w:pPr>
              <w:keepNext/>
              <w:jc w:val="center"/>
              <w:rPr>
                <w:rFonts w:ascii="Times New Roman" w:hAnsi="Times New Roman" w:cs="Times New Roman"/>
                <w:sz w:val="24"/>
              </w:rPr>
            </w:pPr>
          </w:p>
        </w:tc>
        <w:tc>
          <w:tcPr>
            <w:tcW w:w="1417"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tcPr>
          <w:p w:rsidR="00AE4085" w:rsidRPr="00987AAB" w:rsidRDefault="00AE4085" w:rsidP="00B3522D">
            <w:pPr>
              <w:jc w:val="center"/>
              <w:rPr>
                <w:rFonts w:ascii="Times New Roman" w:hAnsi="Times New Roman" w:cs="Times New Roman"/>
                <w:sz w:val="24"/>
              </w:rPr>
            </w:pPr>
            <w:r w:rsidRPr="00987AAB">
              <w:rPr>
                <w:rFonts w:ascii="Times New Roman" w:hAnsi="Times New Roman" w:cs="Times New Roman"/>
                <w:sz w:val="24"/>
              </w:rPr>
              <w:t>X</w:t>
            </w:r>
          </w:p>
        </w:tc>
        <w:tc>
          <w:tcPr>
            <w:tcW w:w="468" w:type="dxa"/>
            <w:shd w:val="clear" w:color="auto" w:fill="auto"/>
          </w:tcPr>
          <w:p w:rsidR="00AE4085" w:rsidRPr="00987AAB" w:rsidRDefault="00AE4085" w:rsidP="00B3522D">
            <w:pPr>
              <w:jc w:val="center"/>
              <w:rPr>
                <w:rFonts w:ascii="Times New Roman" w:hAnsi="Times New Roman" w:cs="Times New Roman"/>
                <w:sz w:val="24"/>
              </w:rPr>
            </w:pPr>
            <w:r w:rsidRPr="00987AAB">
              <w:rPr>
                <w:rFonts w:ascii="Times New Roman" w:hAnsi="Times New Roman" w:cs="Times New Roman"/>
                <w:sz w:val="24"/>
              </w:rPr>
              <w:t>X</w:t>
            </w:r>
          </w:p>
        </w:tc>
      </w:tr>
      <w:tr w:rsidR="00AE4085" w:rsidRPr="00987AAB" w:rsidTr="008003A1">
        <w:trPr>
          <w:jc w:val="center"/>
        </w:trPr>
        <w:tc>
          <w:tcPr>
            <w:tcW w:w="2047" w:type="dxa"/>
          </w:tcPr>
          <w:p w:rsidR="00AE4085" w:rsidRPr="00987AAB" w:rsidRDefault="00AE4085" w:rsidP="00B3522D">
            <w:pPr>
              <w:keepNext/>
              <w:rPr>
                <w:rFonts w:ascii="Times New Roman" w:hAnsi="Times New Roman" w:cs="Times New Roman"/>
                <w:sz w:val="24"/>
              </w:rPr>
            </w:pPr>
            <w:r w:rsidRPr="00987AAB">
              <w:rPr>
                <w:rFonts w:ascii="Times New Roman" w:hAnsi="Times New Roman" w:cs="Times New Roman"/>
                <w:sz w:val="24"/>
              </w:rPr>
              <w:t>D</w:t>
            </w:r>
          </w:p>
        </w:tc>
        <w:tc>
          <w:tcPr>
            <w:tcW w:w="4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tcPr>
          <w:p w:rsidR="00AE4085" w:rsidRPr="00987AAB" w:rsidRDefault="00AE4085" w:rsidP="00B3522D">
            <w:pPr>
              <w:keepNext/>
              <w:jc w:val="center"/>
              <w:rPr>
                <w:rFonts w:ascii="Times New Roman" w:hAnsi="Times New Roman" w:cs="Times New Roman"/>
                <w:sz w:val="24"/>
              </w:rPr>
            </w:pPr>
          </w:p>
        </w:tc>
        <w:tc>
          <w:tcPr>
            <w:tcW w:w="4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540" w:type="dxa"/>
          </w:tcPr>
          <w:p w:rsidR="00AE4085" w:rsidRPr="00987AAB" w:rsidRDefault="00AE4085" w:rsidP="00B3522D">
            <w:pPr>
              <w:keepNext/>
              <w:jc w:val="center"/>
              <w:rPr>
                <w:rFonts w:ascii="Times New Roman" w:hAnsi="Times New Roman" w:cs="Times New Roman"/>
                <w:sz w:val="24"/>
              </w:rPr>
            </w:pPr>
          </w:p>
        </w:tc>
        <w:tc>
          <w:tcPr>
            <w:tcW w:w="13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383" w:type="dxa"/>
          </w:tcPr>
          <w:p w:rsidR="00AE4085" w:rsidRPr="00987AAB" w:rsidRDefault="00AE4085" w:rsidP="00B3522D">
            <w:pPr>
              <w:keepNext/>
              <w:jc w:val="center"/>
              <w:rPr>
                <w:rFonts w:ascii="Times New Roman" w:hAnsi="Times New Roman" w:cs="Times New Roman"/>
                <w:sz w:val="24"/>
              </w:rPr>
            </w:pPr>
          </w:p>
        </w:tc>
        <w:tc>
          <w:tcPr>
            <w:tcW w:w="1417"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tcPr>
          <w:p w:rsidR="00AE4085" w:rsidRPr="00987AAB" w:rsidRDefault="00AE4085" w:rsidP="00B3522D">
            <w:pPr>
              <w:jc w:val="center"/>
              <w:rPr>
                <w:rFonts w:ascii="Times New Roman" w:hAnsi="Times New Roman" w:cs="Times New Roman"/>
                <w:sz w:val="24"/>
              </w:rPr>
            </w:pPr>
            <w:r w:rsidRPr="00987AAB">
              <w:rPr>
                <w:rFonts w:ascii="Times New Roman" w:hAnsi="Times New Roman" w:cs="Times New Roman"/>
                <w:sz w:val="24"/>
              </w:rPr>
              <w:t>X</w:t>
            </w:r>
          </w:p>
        </w:tc>
        <w:tc>
          <w:tcPr>
            <w:tcW w:w="468" w:type="dxa"/>
            <w:shd w:val="clear" w:color="auto" w:fill="auto"/>
          </w:tcPr>
          <w:p w:rsidR="00AE4085" w:rsidRPr="00987AAB" w:rsidRDefault="00AE4085" w:rsidP="00B3522D">
            <w:pPr>
              <w:jc w:val="center"/>
              <w:rPr>
                <w:rFonts w:ascii="Times New Roman" w:hAnsi="Times New Roman" w:cs="Times New Roman"/>
                <w:sz w:val="24"/>
              </w:rPr>
            </w:pPr>
            <w:r w:rsidRPr="00987AAB">
              <w:rPr>
                <w:rFonts w:ascii="Times New Roman" w:hAnsi="Times New Roman" w:cs="Times New Roman"/>
                <w:sz w:val="24"/>
              </w:rPr>
              <w:t>X</w:t>
            </w:r>
          </w:p>
        </w:tc>
      </w:tr>
      <w:tr w:rsidR="00AE4085" w:rsidRPr="00987AAB" w:rsidTr="008003A1">
        <w:trPr>
          <w:jc w:val="center"/>
        </w:trPr>
        <w:tc>
          <w:tcPr>
            <w:tcW w:w="2047" w:type="dxa"/>
          </w:tcPr>
          <w:p w:rsidR="00AE4085" w:rsidRPr="00987AAB" w:rsidRDefault="00AE4085" w:rsidP="00B3522D">
            <w:pPr>
              <w:keepNext/>
              <w:rPr>
                <w:rFonts w:ascii="Times New Roman" w:hAnsi="Times New Roman" w:cs="Times New Roman"/>
                <w:sz w:val="24"/>
              </w:rPr>
            </w:pPr>
            <w:r w:rsidRPr="00987AAB">
              <w:rPr>
                <w:rFonts w:ascii="Times New Roman" w:hAnsi="Times New Roman" w:cs="Times New Roman"/>
                <w:sz w:val="24"/>
              </w:rPr>
              <w:t>E</w:t>
            </w:r>
          </w:p>
        </w:tc>
        <w:tc>
          <w:tcPr>
            <w:tcW w:w="4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tcPr>
          <w:p w:rsidR="00AE4085" w:rsidRPr="00987AAB" w:rsidRDefault="00AE4085" w:rsidP="00B3522D">
            <w:pPr>
              <w:keepNext/>
              <w:jc w:val="center"/>
              <w:rPr>
                <w:rFonts w:ascii="Times New Roman" w:hAnsi="Times New Roman" w:cs="Times New Roman"/>
                <w:sz w:val="24"/>
              </w:rPr>
            </w:pPr>
          </w:p>
        </w:tc>
        <w:tc>
          <w:tcPr>
            <w:tcW w:w="4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540" w:type="dxa"/>
          </w:tcPr>
          <w:p w:rsidR="00AE4085" w:rsidRPr="00987AAB" w:rsidRDefault="00AE4085" w:rsidP="00B3522D">
            <w:pPr>
              <w:keepNext/>
              <w:jc w:val="center"/>
              <w:rPr>
                <w:rFonts w:ascii="Times New Roman" w:hAnsi="Times New Roman" w:cs="Times New Roman"/>
                <w:sz w:val="24"/>
              </w:rPr>
            </w:pPr>
          </w:p>
        </w:tc>
        <w:tc>
          <w:tcPr>
            <w:tcW w:w="13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383" w:type="dxa"/>
          </w:tcPr>
          <w:p w:rsidR="00AE4085" w:rsidRPr="00987AAB" w:rsidRDefault="00AE4085" w:rsidP="00B3522D">
            <w:pPr>
              <w:keepNext/>
              <w:jc w:val="center"/>
              <w:rPr>
                <w:rFonts w:ascii="Times New Roman" w:hAnsi="Times New Roman" w:cs="Times New Roman"/>
                <w:sz w:val="24"/>
              </w:rPr>
            </w:pPr>
          </w:p>
        </w:tc>
        <w:tc>
          <w:tcPr>
            <w:tcW w:w="1417"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tcPr>
          <w:p w:rsidR="00AE4085" w:rsidRPr="00987AAB" w:rsidRDefault="00AE4085" w:rsidP="00B3522D">
            <w:pPr>
              <w:jc w:val="center"/>
              <w:rPr>
                <w:rFonts w:ascii="Times New Roman" w:hAnsi="Times New Roman" w:cs="Times New Roman"/>
                <w:sz w:val="24"/>
              </w:rPr>
            </w:pPr>
            <w:r w:rsidRPr="00987AAB">
              <w:rPr>
                <w:rFonts w:ascii="Times New Roman" w:hAnsi="Times New Roman" w:cs="Times New Roman"/>
                <w:sz w:val="24"/>
              </w:rPr>
              <w:t>X</w:t>
            </w:r>
          </w:p>
        </w:tc>
        <w:tc>
          <w:tcPr>
            <w:tcW w:w="468" w:type="dxa"/>
            <w:shd w:val="clear" w:color="auto" w:fill="auto"/>
          </w:tcPr>
          <w:p w:rsidR="00AE4085" w:rsidRPr="00987AAB" w:rsidRDefault="00AE4085" w:rsidP="00B3522D">
            <w:pPr>
              <w:jc w:val="center"/>
              <w:rPr>
                <w:rFonts w:ascii="Times New Roman" w:hAnsi="Times New Roman" w:cs="Times New Roman"/>
                <w:sz w:val="24"/>
              </w:rPr>
            </w:pPr>
            <w:r w:rsidRPr="00987AAB">
              <w:rPr>
                <w:rFonts w:ascii="Times New Roman" w:hAnsi="Times New Roman" w:cs="Times New Roman"/>
                <w:sz w:val="24"/>
              </w:rPr>
              <w:t>X</w:t>
            </w:r>
          </w:p>
        </w:tc>
      </w:tr>
      <w:tr w:rsidR="00AE4085" w:rsidRPr="00987AAB" w:rsidTr="008003A1">
        <w:trPr>
          <w:jc w:val="center"/>
        </w:trPr>
        <w:tc>
          <w:tcPr>
            <w:tcW w:w="2047" w:type="dxa"/>
          </w:tcPr>
          <w:p w:rsidR="00AE4085" w:rsidRPr="00987AAB" w:rsidRDefault="00AE4085" w:rsidP="00B3522D">
            <w:pPr>
              <w:keepNext/>
              <w:rPr>
                <w:rFonts w:ascii="Times New Roman" w:hAnsi="Times New Roman" w:cs="Times New Roman"/>
                <w:sz w:val="24"/>
              </w:rPr>
            </w:pPr>
            <w:r w:rsidRPr="00987AAB">
              <w:rPr>
                <w:rFonts w:ascii="Times New Roman" w:hAnsi="Times New Roman" w:cs="Times New Roman"/>
                <w:sz w:val="24"/>
              </w:rPr>
              <w:t>F</w:t>
            </w:r>
          </w:p>
        </w:tc>
        <w:tc>
          <w:tcPr>
            <w:tcW w:w="4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54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1350"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383"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1417"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tcPr>
          <w:p w:rsidR="00AE4085" w:rsidRPr="00987AAB" w:rsidRDefault="00AE4085" w:rsidP="00B3522D">
            <w:pPr>
              <w:jc w:val="center"/>
              <w:rPr>
                <w:rFonts w:ascii="Times New Roman" w:hAnsi="Times New Roman" w:cs="Times New Roman"/>
                <w:sz w:val="24"/>
              </w:rPr>
            </w:pPr>
            <w:r w:rsidRPr="00987AAB">
              <w:rPr>
                <w:rFonts w:ascii="Times New Roman" w:hAnsi="Times New Roman" w:cs="Times New Roman"/>
                <w:sz w:val="24"/>
              </w:rPr>
              <w:t>X</w:t>
            </w:r>
          </w:p>
        </w:tc>
        <w:tc>
          <w:tcPr>
            <w:tcW w:w="468" w:type="dxa"/>
            <w:shd w:val="clear" w:color="auto" w:fill="auto"/>
          </w:tcPr>
          <w:p w:rsidR="00AE4085" w:rsidRPr="00987AAB" w:rsidRDefault="00AE4085" w:rsidP="00B3522D">
            <w:pPr>
              <w:jc w:val="center"/>
              <w:rPr>
                <w:rFonts w:ascii="Times New Roman" w:hAnsi="Times New Roman" w:cs="Times New Roman"/>
                <w:sz w:val="24"/>
              </w:rPr>
            </w:pPr>
            <w:r w:rsidRPr="00987AAB">
              <w:rPr>
                <w:rFonts w:ascii="Times New Roman" w:hAnsi="Times New Roman" w:cs="Times New Roman"/>
                <w:sz w:val="24"/>
              </w:rPr>
              <w:t>X</w:t>
            </w:r>
          </w:p>
        </w:tc>
      </w:tr>
      <w:tr w:rsidR="00AE4085" w:rsidRPr="00987AAB" w:rsidTr="008003A1">
        <w:trPr>
          <w:trHeight w:val="332"/>
          <w:jc w:val="center"/>
        </w:trPr>
        <w:tc>
          <w:tcPr>
            <w:tcW w:w="2047" w:type="dxa"/>
          </w:tcPr>
          <w:p w:rsidR="00AE4085" w:rsidRPr="00987AAB" w:rsidRDefault="00AE4085" w:rsidP="00B3522D">
            <w:pPr>
              <w:keepNext/>
              <w:rPr>
                <w:rFonts w:ascii="Times New Roman" w:hAnsi="Times New Roman" w:cs="Times New Roman"/>
                <w:sz w:val="24"/>
              </w:rPr>
            </w:pPr>
            <w:r w:rsidRPr="00987AAB">
              <w:rPr>
                <w:rFonts w:ascii="Times New Roman" w:hAnsi="Times New Roman" w:cs="Times New Roman"/>
                <w:sz w:val="24"/>
              </w:rPr>
              <w:t>F High Deductible</w:t>
            </w:r>
          </w:p>
        </w:tc>
        <w:tc>
          <w:tcPr>
            <w:tcW w:w="450" w:type="dxa"/>
            <w:vAlign w:val="center"/>
          </w:tcPr>
          <w:p w:rsidR="00AE4085" w:rsidRPr="00987AAB" w:rsidRDefault="00AE4085" w:rsidP="00B3522D">
            <w:pPr>
              <w:keepNext/>
              <w:jc w:val="center"/>
              <w:rPr>
                <w:rFonts w:ascii="Times New Roman" w:hAnsi="Times New Roman" w:cs="Times New Roman"/>
                <w:sz w:val="24"/>
              </w:rPr>
            </w:pPr>
          </w:p>
        </w:tc>
        <w:tc>
          <w:tcPr>
            <w:tcW w:w="450" w:type="dxa"/>
            <w:vAlign w:val="center"/>
          </w:tcPr>
          <w:p w:rsidR="00AE4085" w:rsidRPr="00987AAB" w:rsidRDefault="00AE4085" w:rsidP="00B3522D">
            <w:pPr>
              <w:keepNext/>
              <w:jc w:val="center"/>
              <w:rPr>
                <w:rFonts w:ascii="Times New Roman" w:hAnsi="Times New Roman" w:cs="Times New Roman"/>
                <w:sz w:val="24"/>
              </w:rPr>
            </w:pPr>
          </w:p>
        </w:tc>
        <w:tc>
          <w:tcPr>
            <w:tcW w:w="450" w:type="dxa"/>
            <w:vAlign w:val="center"/>
          </w:tcPr>
          <w:p w:rsidR="00AE4085" w:rsidRPr="00987AAB" w:rsidRDefault="00AE4085" w:rsidP="00B3522D">
            <w:pPr>
              <w:keepNext/>
              <w:jc w:val="center"/>
              <w:rPr>
                <w:rFonts w:ascii="Times New Roman" w:hAnsi="Times New Roman" w:cs="Times New Roman"/>
                <w:sz w:val="24"/>
              </w:rPr>
            </w:pPr>
          </w:p>
        </w:tc>
        <w:tc>
          <w:tcPr>
            <w:tcW w:w="450" w:type="dxa"/>
            <w:vAlign w:val="center"/>
          </w:tcPr>
          <w:p w:rsidR="00AE4085" w:rsidRPr="00987AAB" w:rsidRDefault="00AE4085" w:rsidP="00B3522D">
            <w:pPr>
              <w:keepNext/>
              <w:jc w:val="center"/>
              <w:rPr>
                <w:rFonts w:ascii="Times New Roman" w:hAnsi="Times New Roman" w:cs="Times New Roman"/>
                <w:sz w:val="24"/>
              </w:rPr>
            </w:pPr>
          </w:p>
        </w:tc>
        <w:tc>
          <w:tcPr>
            <w:tcW w:w="540" w:type="dxa"/>
            <w:vAlign w:val="center"/>
          </w:tcPr>
          <w:p w:rsidR="00AE4085" w:rsidRPr="00987AAB" w:rsidRDefault="00AE4085" w:rsidP="00B3522D">
            <w:pPr>
              <w:keepNext/>
              <w:jc w:val="center"/>
              <w:rPr>
                <w:rFonts w:ascii="Times New Roman" w:hAnsi="Times New Roman" w:cs="Times New Roman"/>
                <w:sz w:val="24"/>
              </w:rPr>
            </w:pPr>
          </w:p>
        </w:tc>
        <w:tc>
          <w:tcPr>
            <w:tcW w:w="1350" w:type="dxa"/>
            <w:vAlign w:val="center"/>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383" w:type="dxa"/>
            <w:vAlign w:val="center"/>
          </w:tcPr>
          <w:p w:rsidR="00AE4085" w:rsidRPr="00987AAB" w:rsidRDefault="00AE4085" w:rsidP="00B3522D">
            <w:pPr>
              <w:keepNext/>
              <w:jc w:val="center"/>
              <w:rPr>
                <w:rFonts w:ascii="Times New Roman" w:hAnsi="Times New Roman" w:cs="Times New Roman"/>
                <w:sz w:val="24"/>
              </w:rPr>
            </w:pPr>
          </w:p>
        </w:tc>
        <w:tc>
          <w:tcPr>
            <w:tcW w:w="1417"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vAlign w:val="center"/>
          </w:tcPr>
          <w:p w:rsidR="00AE4085" w:rsidRPr="00987AAB" w:rsidRDefault="00AE4085" w:rsidP="00B3522D">
            <w:pPr>
              <w:keepNext/>
              <w:jc w:val="center"/>
              <w:rPr>
                <w:rFonts w:ascii="Times New Roman" w:hAnsi="Times New Roman" w:cs="Times New Roman"/>
                <w:sz w:val="24"/>
              </w:rPr>
            </w:pPr>
          </w:p>
        </w:tc>
        <w:tc>
          <w:tcPr>
            <w:tcW w:w="450" w:type="dxa"/>
            <w:shd w:val="clear" w:color="auto" w:fill="auto"/>
            <w:vAlign w:val="center"/>
          </w:tcPr>
          <w:p w:rsidR="00AE4085" w:rsidRPr="00987AAB" w:rsidRDefault="00AE4085" w:rsidP="00B3522D">
            <w:pPr>
              <w:keepNext/>
              <w:jc w:val="center"/>
              <w:rPr>
                <w:rFonts w:ascii="Times New Roman" w:hAnsi="Times New Roman" w:cs="Times New Roman"/>
                <w:sz w:val="24"/>
              </w:rPr>
            </w:pPr>
          </w:p>
        </w:tc>
        <w:tc>
          <w:tcPr>
            <w:tcW w:w="450" w:type="dxa"/>
            <w:shd w:val="clear" w:color="auto" w:fill="auto"/>
            <w:vAlign w:val="center"/>
          </w:tcPr>
          <w:p w:rsidR="00AE4085" w:rsidRPr="00987AAB" w:rsidRDefault="00AE4085" w:rsidP="00B3522D">
            <w:pPr>
              <w:jc w:val="center"/>
              <w:rPr>
                <w:rFonts w:ascii="Times New Roman" w:hAnsi="Times New Roman" w:cs="Times New Roman"/>
                <w:sz w:val="24"/>
              </w:rPr>
            </w:pPr>
          </w:p>
        </w:tc>
        <w:tc>
          <w:tcPr>
            <w:tcW w:w="468" w:type="dxa"/>
            <w:shd w:val="clear" w:color="auto" w:fill="auto"/>
            <w:vAlign w:val="center"/>
          </w:tcPr>
          <w:p w:rsidR="00AE4085" w:rsidRPr="00987AAB" w:rsidRDefault="00AE4085" w:rsidP="00B3522D">
            <w:pPr>
              <w:jc w:val="center"/>
              <w:rPr>
                <w:rFonts w:ascii="Times New Roman" w:hAnsi="Times New Roman" w:cs="Times New Roman"/>
                <w:sz w:val="24"/>
              </w:rPr>
            </w:pPr>
          </w:p>
        </w:tc>
      </w:tr>
      <w:tr w:rsidR="00AE4085" w:rsidRPr="00987AAB" w:rsidTr="008003A1">
        <w:trPr>
          <w:jc w:val="center"/>
        </w:trPr>
        <w:tc>
          <w:tcPr>
            <w:tcW w:w="2047" w:type="dxa"/>
          </w:tcPr>
          <w:p w:rsidR="00AE4085" w:rsidRPr="00987AAB" w:rsidRDefault="00AE4085" w:rsidP="00B3522D">
            <w:pPr>
              <w:keepNext/>
              <w:rPr>
                <w:rFonts w:ascii="Times New Roman" w:hAnsi="Times New Roman" w:cs="Times New Roman"/>
                <w:sz w:val="24"/>
              </w:rPr>
            </w:pPr>
            <w:r w:rsidRPr="00987AAB">
              <w:rPr>
                <w:rFonts w:ascii="Times New Roman" w:hAnsi="Times New Roman" w:cs="Times New Roman"/>
                <w:sz w:val="24"/>
              </w:rPr>
              <w:t>G</w:t>
            </w:r>
          </w:p>
        </w:tc>
        <w:tc>
          <w:tcPr>
            <w:tcW w:w="450" w:type="dxa"/>
            <w:vAlign w:val="center"/>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vAlign w:val="center"/>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vAlign w:val="center"/>
          </w:tcPr>
          <w:p w:rsidR="00AE4085" w:rsidRPr="00987AAB" w:rsidRDefault="00AE4085" w:rsidP="00B3522D">
            <w:pPr>
              <w:keepNext/>
              <w:jc w:val="center"/>
              <w:rPr>
                <w:rFonts w:ascii="Times New Roman" w:hAnsi="Times New Roman" w:cs="Times New Roman"/>
                <w:sz w:val="24"/>
              </w:rPr>
            </w:pPr>
          </w:p>
        </w:tc>
        <w:tc>
          <w:tcPr>
            <w:tcW w:w="450" w:type="dxa"/>
            <w:vAlign w:val="center"/>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540" w:type="dxa"/>
            <w:vAlign w:val="center"/>
          </w:tcPr>
          <w:p w:rsidR="00AE4085" w:rsidRPr="00987AAB" w:rsidRDefault="00AE4085" w:rsidP="00B3522D">
            <w:pPr>
              <w:keepNext/>
              <w:jc w:val="center"/>
              <w:rPr>
                <w:rFonts w:ascii="Times New Roman" w:hAnsi="Times New Roman" w:cs="Times New Roman"/>
                <w:sz w:val="24"/>
              </w:rPr>
            </w:pPr>
          </w:p>
        </w:tc>
        <w:tc>
          <w:tcPr>
            <w:tcW w:w="1350" w:type="dxa"/>
            <w:vAlign w:val="center"/>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383" w:type="dxa"/>
            <w:vAlign w:val="center"/>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1417" w:type="dxa"/>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vAlign w:val="center"/>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vAlign w:val="center"/>
          </w:tcPr>
          <w:p w:rsidR="00AE4085" w:rsidRPr="00987AAB" w:rsidRDefault="00AE4085" w:rsidP="00B3522D">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vAlign w:val="center"/>
          </w:tcPr>
          <w:p w:rsidR="00AE4085" w:rsidRPr="00987AAB" w:rsidRDefault="00AE4085" w:rsidP="00B3522D">
            <w:pPr>
              <w:jc w:val="center"/>
              <w:rPr>
                <w:rFonts w:ascii="Times New Roman" w:hAnsi="Times New Roman" w:cs="Times New Roman"/>
                <w:sz w:val="24"/>
              </w:rPr>
            </w:pPr>
            <w:r w:rsidRPr="00987AAB">
              <w:rPr>
                <w:rFonts w:ascii="Times New Roman" w:hAnsi="Times New Roman" w:cs="Times New Roman"/>
                <w:sz w:val="24"/>
              </w:rPr>
              <w:t>X</w:t>
            </w:r>
          </w:p>
        </w:tc>
        <w:tc>
          <w:tcPr>
            <w:tcW w:w="468" w:type="dxa"/>
            <w:shd w:val="clear" w:color="auto" w:fill="auto"/>
            <w:vAlign w:val="center"/>
          </w:tcPr>
          <w:p w:rsidR="00AE4085" w:rsidRPr="00987AAB" w:rsidRDefault="00AE4085" w:rsidP="00B3522D">
            <w:pPr>
              <w:jc w:val="center"/>
              <w:rPr>
                <w:rFonts w:ascii="Times New Roman" w:hAnsi="Times New Roman" w:cs="Times New Roman"/>
                <w:sz w:val="24"/>
              </w:rPr>
            </w:pPr>
            <w:r w:rsidRPr="00987AAB">
              <w:rPr>
                <w:rFonts w:ascii="Times New Roman" w:hAnsi="Times New Roman" w:cs="Times New Roman"/>
                <w:sz w:val="24"/>
              </w:rPr>
              <w:t>X</w:t>
            </w:r>
          </w:p>
        </w:tc>
      </w:tr>
      <w:tr w:rsidR="00AE4085" w:rsidRPr="00987AAB" w:rsidTr="008003A1">
        <w:trPr>
          <w:jc w:val="center"/>
        </w:trPr>
        <w:tc>
          <w:tcPr>
            <w:tcW w:w="2047" w:type="dxa"/>
          </w:tcPr>
          <w:p w:rsidR="00AE4085" w:rsidRPr="00987AAB" w:rsidRDefault="00AE4085" w:rsidP="00980102">
            <w:pPr>
              <w:keepNext/>
              <w:rPr>
                <w:rFonts w:ascii="Times New Roman" w:hAnsi="Times New Roman" w:cs="Times New Roman"/>
                <w:sz w:val="24"/>
              </w:rPr>
            </w:pPr>
            <w:r w:rsidRPr="00987AAB">
              <w:rPr>
                <w:rFonts w:ascii="Times New Roman" w:hAnsi="Times New Roman" w:cs="Times New Roman"/>
                <w:sz w:val="24"/>
              </w:rPr>
              <w:t>G High Deductible</w:t>
            </w:r>
          </w:p>
        </w:tc>
        <w:tc>
          <w:tcPr>
            <w:tcW w:w="450" w:type="dxa"/>
            <w:vAlign w:val="center"/>
          </w:tcPr>
          <w:p w:rsidR="00AE4085" w:rsidRPr="00987AAB" w:rsidRDefault="00AE4085" w:rsidP="00980102">
            <w:pPr>
              <w:keepNext/>
              <w:jc w:val="center"/>
              <w:rPr>
                <w:rFonts w:ascii="Times New Roman" w:hAnsi="Times New Roman" w:cs="Times New Roman"/>
                <w:sz w:val="24"/>
                <w:u w:val="single"/>
              </w:rPr>
            </w:pPr>
          </w:p>
        </w:tc>
        <w:tc>
          <w:tcPr>
            <w:tcW w:w="450" w:type="dxa"/>
            <w:vAlign w:val="center"/>
          </w:tcPr>
          <w:p w:rsidR="00AE4085" w:rsidRPr="00987AAB" w:rsidRDefault="00AE4085" w:rsidP="00980102">
            <w:pPr>
              <w:keepNext/>
              <w:jc w:val="center"/>
              <w:rPr>
                <w:rFonts w:ascii="Times New Roman" w:hAnsi="Times New Roman" w:cs="Times New Roman"/>
                <w:sz w:val="24"/>
                <w:u w:val="single"/>
              </w:rPr>
            </w:pPr>
          </w:p>
        </w:tc>
        <w:tc>
          <w:tcPr>
            <w:tcW w:w="450" w:type="dxa"/>
            <w:vAlign w:val="center"/>
          </w:tcPr>
          <w:p w:rsidR="00AE4085" w:rsidRPr="00987AAB" w:rsidRDefault="00AE4085" w:rsidP="00980102">
            <w:pPr>
              <w:keepNext/>
              <w:jc w:val="center"/>
              <w:rPr>
                <w:rFonts w:ascii="Times New Roman" w:hAnsi="Times New Roman" w:cs="Times New Roman"/>
                <w:sz w:val="24"/>
                <w:u w:val="single"/>
              </w:rPr>
            </w:pPr>
          </w:p>
        </w:tc>
        <w:tc>
          <w:tcPr>
            <w:tcW w:w="450" w:type="dxa"/>
            <w:vAlign w:val="center"/>
          </w:tcPr>
          <w:p w:rsidR="00AE4085" w:rsidRPr="00987AAB" w:rsidRDefault="00AE4085" w:rsidP="00980102">
            <w:pPr>
              <w:keepNext/>
              <w:jc w:val="center"/>
              <w:rPr>
                <w:rFonts w:ascii="Times New Roman" w:hAnsi="Times New Roman" w:cs="Times New Roman"/>
                <w:sz w:val="24"/>
                <w:u w:val="single"/>
              </w:rPr>
            </w:pPr>
          </w:p>
        </w:tc>
        <w:tc>
          <w:tcPr>
            <w:tcW w:w="540" w:type="dxa"/>
            <w:vAlign w:val="center"/>
          </w:tcPr>
          <w:p w:rsidR="00AE4085" w:rsidRPr="00987AAB" w:rsidRDefault="00AE4085" w:rsidP="00980102">
            <w:pPr>
              <w:keepNext/>
              <w:jc w:val="center"/>
              <w:rPr>
                <w:rFonts w:ascii="Times New Roman" w:hAnsi="Times New Roman" w:cs="Times New Roman"/>
                <w:sz w:val="24"/>
                <w:u w:val="single"/>
              </w:rPr>
            </w:pPr>
          </w:p>
        </w:tc>
        <w:tc>
          <w:tcPr>
            <w:tcW w:w="13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383" w:type="dxa"/>
            <w:vAlign w:val="center"/>
          </w:tcPr>
          <w:p w:rsidR="00AE4085" w:rsidRPr="00987AAB" w:rsidRDefault="00AE4085" w:rsidP="00980102">
            <w:pPr>
              <w:keepNext/>
              <w:jc w:val="center"/>
              <w:rPr>
                <w:rFonts w:ascii="Times New Roman" w:hAnsi="Times New Roman" w:cs="Times New Roman"/>
                <w:sz w:val="24"/>
                <w:u w:val="single"/>
              </w:rPr>
            </w:pPr>
          </w:p>
        </w:tc>
        <w:tc>
          <w:tcPr>
            <w:tcW w:w="1417" w:type="dxa"/>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vAlign w:val="center"/>
          </w:tcPr>
          <w:p w:rsidR="00AE4085" w:rsidRPr="00987AAB" w:rsidRDefault="00AE4085" w:rsidP="00980102">
            <w:pPr>
              <w:keepNext/>
              <w:jc w:val="center"/>
              <w:rPr>
                <w:rFonts w:ascii="Times New Roman" w:hAnsi="Times New Roman" w:cs="Times New Roman"/>
                <w:sz w:val="24"/>
              </w:rPr>
            </w:pPr>
          </w:p>
        </w:tc>
        <w:tc>
          <w:tcPr>
            <w:tcW w:w="450" w:type="dxa"/>
            <w:shd w:val="clear" w:color="auto" w:fill="auto"/>
            <w:vAlign w:val="center"/>
          </w:tcPr>
          <w:p w:rsidR="00AE4085" w:rsidRPr="00987AAB" w:rsidRDefault="00AE4085" w:rsidP="00980102">
            <w:pPr>
              <w:keepNext/>
              <w:jc w:val="center"/>
              <w:rPr>
                <w:rFonts w:ascii="Times New Roman" w:hAnsi="Times New Roman" w:cs="Times New Roman"/>
                <w:sz w:val="24"/>
              </w:rPr>
            </w:pPr>
          </w:p>
        </w:tc>
        <w:tc>
          <w:tcPr>
            <w:tcW w:w="450" w:type="dxa"/>
            <w:shd w:val="clear" w:color="auto" w:fill="auto"/>
            <w:vAlign w:val="center"/>
          </w:tcPr>
          <w:p w:rsidR="00AE4085" w:rsidRPr="00987AAB" w:rsidRDefault="00AE4085" w:rsidP="00980102">
            <w:pPr>
              <w:jc w:val="center"/>
              <w:rPr>
                <w:rFonts w:ascii="Times New Roman" w:hAnsi="Times New Roman" w:cs="Times New Roman"/>
                <w:sz w:val="24"/>
              </w:rPr>
            </w:pPr>
          </w:p>
        </w:tc>
        <w:tc>
          <w:tcPr>
            <w:tcW w:w="468" w:type="dxa"/>
            <w:shd w:val="clear" w:color="auto" w:fill="auto"/>
            <w:vAlign w:val="center"/>
          </w:tcPr>
          <w:p w:rsidR="00AE4085" w:rsidRPr="00987AAB" w:rsidRDefault="00AE4085" w:rsidP="00980102">
            <w:pPr>
              <w:jc w:val="center"/>
              <w:rPr>
                <w:rFonts w:ascii="Times New Roman" w:hAnsi="Times New Roman" w:cs="Times New Roman"/>
                <w:sz w:val="24"/>
              </w:rPr>
            </w:pPr>
          </w:p>
        </w:tc>
      </w:tr>
      <w:tr w:rsidR="00AE4085" w:rsidRPr="00987AAB" w:rsidTr="008003A1">
        <w:trPr>
          <w:jc w:val="center"/>
        </w:trPr>
        <w:tc>
          <w:tcPr>
            <w:tcW w:w="2047" w:type="dxa"/>
          </w:tcPr>
          <w:p w:rsidR="00AE4085" w:rsidRPr="00987AAB" w:rsidRDefault="00AE4085" w:rsidP="00980102">
            <w:pPr>
              <w:keepNext/>
              <w:rPr>
                <w:rFonts w:ascii="Times New Roman" w:hAnsi="Times New Roman" w:cs="Times New Roman"/>
                <w:sz w:val="24"/>
              </w:rPr>
            </w:pPr>
            <w:r w:rsidRPr="00987AAB">
              <w:rPr>
                <w:rFonts w:ascii="Times New Roman" w:hAnsi="Times New Roman" w:cs="Times New Roman"/>
                <w:sz w:val="24"/>
              </w:rPr>
              <w:t>H*</w:t>
            </w:r>
          </w:p>
        </w:tc>
        <w:tc>
          <w:tcPr>
            <w:tcW w:w="4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540" w:type="dxa"/>
            <w:vAlign w:val="center"/>
          </w:tcPr>
          <w:p w:rsidR="00AE4085" w:rsidRPr="00987AAB" w:rsidRDefault="00AE4085" w:rsidP="00980102">
            <w:pPr>
              <w:keepNext/>
              <w:jc w:val="center"/>
              <w:rPr>
                <w:rFonts w:ascii="Times New Roman" w:hAnsi="Times New Roman" w:cs="Times New Roman"/>
                <w:sz w:val="24"/>
              </w:rPr>
            </w:pPr>
          </w:p>
        </w:tc>
        <w:tc>
          <w:tcPr>
            <w:tcW w:w="13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383" w:type="dxa"/>
            <w:vAlign w:val="center"/>
          </w:tcPr>
          <w:p w:rsidR="00AE4085" w:rsidRPr="00987AAB" w:rsidRDefault="00AE4085" w:rsidP="00980102">
            <w:pPr>
              <w:keepNext/>
              <w:jc w:val="center"/>
              <w:rPr>
                <w:rFonts w:ascii="Times New Roman" w:hAnsi="Times New Roman" w:cs="Times New Roman"/>
                <w:sz w:val="24"/>
              </w:rPr>
            </w:pPr>
          </w:p>
        </w:tc>
        <w:tc>
          <w:tcPr>
            <w:tcW w:w="1417" w:type="dxa"/>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vAlign w:val="center"/>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c>
          <w:tcPr>
            <w:tcW w:w="468" w:type="dxa"/>
            <w:shd w:val="clear" w:color="auto" w:fill="auto"/>
            <w:vAlign w:val="center"/>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r>
      <w:tr w:rsidR="00AE4085" w:rsidRPr="00987AAB" w:rsidTr="008003A1">
        <w:trPr>
          <w:jc w:val="center"/>
        </w:trPr>
        <w:tc>
          <w:tcPr>
            <w:tcW w:w="2047" w:type="dxa"/>
          </w:tcPr>
          <w:p w:rsidR="00AE4085" w:rsidRPr="00987AAB" w:rsidRDefault="00AE4085" w:rsidP="00980102">
            <w:pPr>
              <w:keepNext/>
              <w:rPr>
                <w:rFonts w:ascii="Times New Roman" w:hAnsi="Times New Roman" w:cs="Times New Roman"/>
                <w:sz w:val="24"/>
              </w:rPr>
            </w:pPr>
            <w:r w:rsidRPr="00987AAB">
              <w:rPr>
                <w:rFonts w:ascii="Times New Roman" w:hAnsi="Times New Roman" w:cs="Times New Roman"/>
                <w:sz w:val="24"/>
              </w:rPr>
              <w:t>I*</w:t>
            </w:r>
          </w:p>
        </w:tc>
        <w:tc>
          <w:tcPr>
            <w:tcW w:w="4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54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13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383"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1417" w:type="dxa"/>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vAlign w:val="center"/>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c>
          <w:tcPr>
            <w:tcW w:w="468" w:type="dxa"/>
            <w:shd w:val="clear" w:color="auto" w:fill="auto"/>
            <w:vAlign w:val="center"/>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r>
      <w:tr w:rsidR="00AE4085" w:rsidRPr="00987AAB" w:rsidTr="008003A1">
        <w:trPr>
          <w:jc w:val="center"/>
        </w:trPr>
        <w:tc>
          <w:tcPr>
            <w:tcW w:w="2047" w:type="dxa"/>
          </w:tcPr>
          <w:p w:rsidR="00AE4085" w:rsidRPr="00987AAB" w:rsidRDefault="00AE4085" w:rsidP="00980102">
            <w:pPr>
              <w:keepNext/>
              <w:rPr>
                <w:rFonts w:ascii="Times New Roman" w:hAnsi="Times New Roman" w:cs="Times New Roman"/>
                <w:sz w:val="24"/>
              </w:rPr>
            </w:pPr>
            <w:r w:rsidRPr="00987AAB">
              <w:rPr>
                <w:rFonts w:ascii="Times New Roman" w:hAnsi="Times New Roman" w:cs="Times New Roman"/>
                <w:sz w:val="24"/>
              </w:rPr>
              <w:t>J*</w:t>
            </w:r>
          </w:p>
        </w:tc>
        <w:tc>
          <w:tcPr>
            <w:tcW w:w="4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54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13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383"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1417" w:type="dxa"/>
          </w:tcPr>
          <w:p w:rsidR="00AE4085" w:rsidRPr="00987AAB" w:rsidDel="00866350"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vAlign w:val="center"/>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c>
          <w:tcPr>
            <w:tcW w:w="468" w:type="dxa"/>
            <w:shd w:val="clear" w:color="auto" w:fill="auto"/>
            <w:vAlign w:val="center"/>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r>
      <w:tr w:rsidR="00AE4085" w:rsidRPr="00987AAB" w:rsidTr="008003A1">
        <w:trPr>
          <w:jc w:val="center"/>
        </w:trPr>
        <w:tc>
          <w:tcPr>
            <w:tcW w:w="2047" w:type="dxa"/>
          </w:tcPr>
          <w:p w:rsidR="00AE4085" w:rsidRPr="00987AAB" w:rsidRDefault="00AE4085" w:rsidP="00980102">
            <w:pPr>
              <w:keepNext/>
              <w:rPr>
                <w:rFonts w:ascii="Times New Roman" w:hAnsi="Times New Roman" w:cs="Times New Roman"/>
                <w:sz w:val="24"/>
              </w:rPr>
            </w:pPr>
            <w:r w:rsidRPr="00987AAB">
              <w:rPr>
                <w:rFonts w:ascii="Times New Roman" w:hAnsi="Times New Roman" w:cs="Times New Roman"/>
                <w:sz w:val="24"/>
              </w:rPr>
              <w:t>J* High Deductible</w:t>
            </w:r>
          </w:p>
        </w:tc>
        <w:tc>
          <w:tcPr>
            <w:tcW w:w="450" w:type="dxa"/>
            <w:vAlign w:val="center"/>
          </w:tcPr>
          <w:p w:rsidR="00AE4085" w:rsidRPr="00987AAB" w:rsidRDefault="00AE4085" w:rsidP="00980102">
            <w:pPr>
              <w:keepNext/>
              <w:jc w:val="center"/>
              <w:rPr>
                <w:rFonts w:ascii="Times New Roman" w:hAnsi="Times New Roman" w:cs="Times New Roman"/>
                <w:sz w:val="24"/>
              </w:rPr>
            </w:pPr>
          </w:p>
        </w:tc>
        <w:tc>
          <w:tcPr>
            <w:tcW w:w="450" w:type="dxa"/>
            <w:vAlign w:val="center"/>
          </w:tcPr>
          <w:p w:rsidR="00AE4085" w:rsidRPr="00987AAB" w:rsidRDefault="00AE4085" w:rsidP="00980102">
            <w:pPr>
              <w:keepNext/>
              <w:jc w:val="center"/>
              <w:rPr>
                <w:rFonts w:ascii="Times New Roman" w:hAnsi="Times New Roman" w:cs="Times New Roman"/>
                <w:sz w:val="24"/>
              </w:rPr>
            </w:pPr>
          </w:p>
        </w:tc>
        <w:tc>
          <w:tcPr>
            <w:tcW w:w="450" w:type="dxa"/>
            <w:vAlign w:val="center"/>
          </w:tcPr>
          <w:p w:rsidR="00AE4085" w:rsidRPr="00987AAB" w:rsidRDefault="00AE4085" w:rsidP="00980102">
            <w:pPr>
              <w:keepNext/>
              <w:jc w:val="center"/>
              <w:rPr>
                <w:rFonts w:ascii="Times New Roman" w:hAnsi="Times New Roman" w:cs="Times New Roman"/>
                <w:sz w:val="24"/>
              </w:rPr>
            </w:pPr>
          </w:p>
        </w:tc>
        <w:tc>
          <w:tcPr>
            <w:tcW w:w="450" w:type="dxa"/>
            <w:vAlign w:val="center"/>
          </w:tcPr>
          <w:p w:rsidR="00AE4085" w:rsidRPr="00987AAB" w:rsidRDefault="00AE4085" w:rsidP="00980102">
            <w:pPr>
              <w:keepNext/>
              <w:jc w:val="center"/>
              <w:rPr>
                <w:rFonts w:ascii="Times New Roman" w:hAnsi="Times New Roman" w:cs="Times New Roman"/>
                <w:sz w:val="24"/>
              </w:rPr>
            </w:pPr>
          </w:p>
        </w:tc>
        <w:tc>
          <w:tcPr>
            <w:tcW w:w="540" w:type="dxa"/>
            <w:vAlign w:val="center"/>
          </w:tcPr>
          <w:p w:rsidR="00AE4085" w:rsidRPr="00987AAB" w:rsidRDefault="00AE4085" w:rsidP="00980102">
            <w:pPr>
              <w:keepNext/>
              <w:jc w:val="center"/>
              <w:rPr>
                <w:rFonts w:ascii="Times New Roman" w:hAnsi="Times New Roman" w:cs="Times New Roman"/>
                <w:sz w:val="24"/>
              </w:rPr>
            </w:pPr>
          </w:p>
        </w:tc>
        <w:tc>
          <w:tcPr>
            <w:tcW w:w="13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383" w:type="dxa"/>
            <w:vAlign w:val="center"/>
          </w:tcPr>
          <w:p w:rsidR="00AE4085" w:rsidRPr="00987AAB" w:rsidRDefault="00AE4085" w:rsidP="00980102">
            <w:pPr>
              <w:keepNext/>
              <w:jc w:val="center"/>
              <w:rPr>
                <w:rFonts w:ascii="Times New Roman" w:hAnsi="Times New Roman" w:cs="Times New Roman"/>
                <w:sz w:val="24"/>
              </w:rPr>
            </w:pPr>
          </w:p>
        </w:tc>
        <w:tc>
          <w:tcPr>
            <w:tcW w:w="1417" w:type="dxa"/>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vAlign w:val="center"/>
          </w:tcPr>
          <w:p w:rsidR="00AE4085" w:rsidRPr="00987AAB" w:rsidRDefault="00AE4085" w:rsidP="00980102">
            <w:pPr>
              <w:keepNext/>
              <w:jc w:val="center"/>
              <w:rPr>
                <w:rFonts w:ascii="Times New Roman" w:hAnsi="Times New Roman" w:cs="Times New Roman"/>
                <w:sz w:val="24"/>
              </w:rPr>
            </w:pPr>
          </w:p>
        </w:tc>
        <w:tc>
          <w:tcPr>
            <w:tcW w:w="450" w:type="dxa"/>
            <w:shd w:val="clear" w:color="auto" w:fill="auto"/>
            <w:vAlign w:val="center"/>
          </w:tcPr>
          <w:p w:rsidR="00AE4085" w:rsidRPr="00987AAB" w:rsidRDefault="00AE4085" w:rsidP="00980102">
            <w:pPr>
              <w:keepNext/>
              <w:jc w:val="center"/>
              <w:rPr>
                <w:rFonts w:ascii="Times New Roman" w:hAnsi="Times New Roman" w:cs="Times New Roman"/>
                <w:sz w:val="24"/>
              </w:rPr>
            </w:pPr>
          </w:p>
        </w:tc>
        <w:tc>
          <w:tcPr>
            <w:tcW w:w="450" w:type="dxa"/>
            <w:shd w:val="clear" w:color="auto" w:fill="auto"/>
            <w:vAlign w:val="center"/>
          </w:tcPr>
          <w:p w:rsidR="00AE4085" w:rsidRPr="00987AAB" w:rsidRDefault="00AE4085" w:rsidP="00980102">
            <w:pPr>
              <w:jc w:val="center"/>
              <w:rPr>
                <w:rFonts w:ascii="Times New Roman" w:hAnsi="Times New Roman" w:cs="Times New Roman"/>
                <w:sz w:val="24"/>
              </w:rPr>
            </w:pPr>
          </w:p>
        </w:tc>
        <w:tc>
          <w:tcPr>
            <w:tcW w:w="468" w:type="dxa"/>
            <w:shd w:val="clear" w:color="auto" w:fill="auto"/>
            <w:vAlign w:val="center"/>
          </w:tcPr>
          <w:p w:rsidR="00AE4085" w:rsidRPr="00987AAB" w:rsidRDefault="00AE4085" w:rsidP="00980102">
            <w:pPr>
              <w:jc w:val="center"/>
              <w:rPr>
                <w:rFonts w:ascii="Times New Roman" w:hAnsi="Times New Roman" w:cs="Times New Roman"/>
                <w:sz w:val="24"/>
              </w:rPr>
            </w:pPr>
          </w:p>
        </w:tc>
      </w:tr>
      <w:tr w:rsidR="00AE4085" w:rsidRPr="00987AAB" w:rsidTr="008003A1">
        <w:trPr>
          <w:jc w:val="center"/>
        </w:trPr>
        <w:tc>
          <w:tcPr>
            <w:tcW w:w="2047" w:type="dxa"/>
          </w:tcPr>
          <w:p w:rsidR="00AE4085" w:rsidRPr="00987AAB" w:rsidRDefault="00AE4085" w:rsidP="00980102">
            <w:pPr>
              <w:keepNext/>
              <w:rPr>
                <w:rFonts w:ascii="Times New Roman" w:hAnsi="Times New Roman" w:cs="Times New Roman"/>
                <w:sz w:val="24"/>
              </w:rPr>
            </w:pPr>
            <w:r w:rsidRPr="00987AAB">
              <w:rPr>
                <w:rFonts w:ascii="Times New Roman" w:hAnsi="Times New Roman" w:cs="Times New Roman"/>
                <w:sz w:val="24"/>
              </w:rPr>
              <w:t>H</w:t>
            </w:r>
          </w:p>
        </w:tc>
        <w:tc>
          <w:tcPr>
            <w:tcW w:w="4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540" w:type="dxa"/>
            <w:vAlign w:val="center"/>
          </w:tcPr>
          <w:p w:rsidR="00AE4085" w:rsidRPr="00987AAB" w:rsidRDefault="00AE4085" w:rsidP="00980102">
            <w:pPr>
              <w:keepNext/>
              <w:jc w:val="center"/>
              <w:rPr>
                <w:rFonts w:ascii="Times New Roman" w:hAnsi="Times New Roman" w:cs="Times New Roman"/>
                <w:sz w:val="24"/>
              </w:rPr>
            </w:pPr>
          </w:p>
        </w:tc>
        <w:tc>
          <w:tcPr>
            <w:tcW w:w="13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383" w:type="dxa"/>
            <w:vAlign w:val="center"/>
          </w:tcPr>
          <w:p w:rsidR="00AE4085" w:rsidRPr="00987AAB" w:rsidRDefault="00AE4085" w:rsidP="00980102">
            <w:pPr>
              <w:keepNext/>
              <w:jc w:val="center"/>
              <w:rPr>
                <w:rFonts w:ascii="Times New Roman" w:hAnsi="Times New Roman" w:cs="Times New Roman"/>
                <w:sz w:val="24"/>
              </w:rPr>
            </w:pPr>
          </w:p>
        </w:tc>
        <w:tc>
          <w:tcPr>
            <w:tcW w:w="1417" w:type="dxa"/>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vAlign w:val="center"/>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c>
          <w:tcPr>
            <w:tcW w:w="468" w:type="dxa"/>
            <w:shd w:val="clear" w:color="auto" w:fill="auto"/>
            <w:vAlign w:val="center"/>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r>
      <w:tr w:rsidR="00AE4085" w:rsidRPr="00987AAB" w:rsidTr="008003A1">
        <w:trPr>
          <w:jc w:val="center"/>
        </w:trPr>
        <w:tc>
          <w:tcPr>
            <w:tcW w:w="2047" w:type="dxa"/>
          </w:tcPr>
          <w:p w:rsidR="00AE4085" w:rsidRPr="00987AAB" w:rsidRDefault="00AE4085" w:rsidP="00980102">
            <w:pPr>
              <w:keepNext/>
              <w:rPr>
                <w:rFonts w:ascii="Times New Roman" w:hAnsi="Times New Roman" w:cs="Times New Roman"/>
                <w:sz w:val="24"/>
              </w:rPr>
            </w:pPr>
            <w:r w:rsidRPr="00987AAB">
              <w:rPr>
                <w:rFonts w:ascii="Times New Roman" w:hAnsi="Times New Roman" w:cs="Times New Roman"/>
                <w:sz w:val="24"/>
              </w:rPr>
              <w:t>I</w:t>
            </w:r>
          </w:p>
        </w:tc>
        <w:tc>
          <w:tcPr>
            <w:tcW w:w="4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54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13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383"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1417" w:type="dxa"/>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vAlign w:val="center"/>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c>
          <w:tcPr>
            <w:tcW w:w="468" w:type="dxa"/>
            <w:shd w:val="clear" w:color="auto" w:fill="auto"/>
            <w:vAlign w:val="center"/>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r>
      <w:tr w:rsidR="00AE4085" w:rsidRPr="00987AAB" w:rsidTr="008003A1">
        <w:trPr>
          <w:jc w:val="center"/>
        </w:trPr>
        <w:tc>
          <w:tcPr>
            <w:tcW w:w="2047" w:type="dxa"/>
          </w:tcPr>
          <w:p w:rsidR="00AE4085" w:rsidRPr="00987AAB" w:rsidRDefault="00AE4085" w:rsidP="00980102">
            <w:pPr>
              <w:keepNext/>
              <w:rPr>
                <w:rFonts w:ascii="Times New Roman" w:hAnsi="Times New Roman" w:cs="Times New Roman"/>
                <w:sz w:val="24"/>
              </w:rPr>
            </w:pPr>
            <w:r w:rsidRPr="00987AAB">
              <w:rPr>
                <w:rFonts w:ascii="Times New Roman" w:hAnsi="Times New Roman" w:cs="Times New Roman"/>
                <w:sz w:val="24"/>
              </w:rPr>
              <w:t>J</w:t>
            </w:r>
          </w:p>
        </w:tc>
        <w:tc>
          <w:tcPr>
            <w:tcW w:w="4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54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13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383"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1417" w:type="dxa"/>
          </w:tcPr>
          <w:p w:rsidR="00AE4085" w:rsidRPr="00987AAB" w:rsidDel="00866350"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vAlign w:val="center"/>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c>
          <w:tcPr>
            <w:tcW w:w="468" w:type="dxa"/>
            <w:shd w:val="clear" w:color="auto" w:fill="auto"/>
            <w:vAlign w:val="center"/>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r>
      <w:tr w:rsidR="00AE4085" w:rsidRPr="00987AAB" w:rsidTr="008003A1">
        <w:trPr>
          <w:jc w:val="center"/>
        </w:trPr>
        <w:tc>
          <w:tcPr>
            <w:tcW w:w="2047" w:type="dxa"/>
          </w:tcPr>
          <w:p w:rsidR="00AE4085" w:rsidRPr="00987AAB" w:rsidRDefault="00AE4085" w:rsidP="00980102">
            <w:pPr>
              <w:keepNext/>
              <w:rPr>
                <w:rFonts w:ascii="Times New Roman" w:hAnsi="Times New Roman" w:cs="Times New Roman"/>
                <w:sz w:val="24"/>
              </w:rPr>
            </w:pPr>
            <w:r w:rsidRPr="00987AAB">
              <w:rPr>
                <w:rFonts w:ascii="Times New Roman" w:hAnsi="Times New Roman" w:cs="Times New Roman"/>
                <w:sz w:val="24"/>
              </w:rPr>
              <w:t>J High Deductible</w:t>
            </w:r>
          </w:p>
        </w:tc>
        <w:tc>
          <w:tcPr>
            <w:tcW w:w="450" w:type="dxa"/>
            <w:vAlign w:val="center"/>
          </w:tcPr>
          <w:p w:rsidR="00AE4085" w:rsidRPr="00987AAB" w:rsidRDefault="00AE4085" w:rsidP="00980102">
            <w:pPr>
              <w:keepNext/>
              <w:jc w:val="center"/>
              <w:rPr>
                <w:rFonts w:ascii="Times New Roman" w:hAnsi="Times New Roman" w:cs="Times New Roman"/>
                <w:sz w:val="24"/>
              </w:rPr>
            </w:pPr>
          </w:p>
        </w:tc>
        <w:tc>
          <w:tcPr>
            <w:tcW w:w="450" w:type="dxa"/>
            <w:vAlign w:val="center"/>
          </w:tcPr>
          <w:p w:rsidR="00AE4085" w:rsidRPr="00987AAB" w:rsidRDefault="00AE4085" w:rsidP="00980102">
            <w:pPr>
              <w:keepNext/>
              <w:jc w:val="center"/>
              <w:rPr>
                <w:rFonts w:ascii="Times New Roman" w:hAnsi="Times New Roman" w:cs="Times New Roman"/>
                <w:sz w:val="24"/>
              </w:rPr>
            </w:pPr>
          </w:p>
        </w:tc>
        <w:tc>
          <w:tcPr>
            <w:tcW w:w="450" w:type="dxa"/>
            <w:vAlign w:val="center"/>
          </w:tcPr>
          <w:p w:rsidR="00AE4085" w:rsidRPr="00987AAB" w:rsidRDefault="00AE4085" w:rsidP="00980102">
            <w:pPr>
              <w:keepNext/>
              <w:jc w:val="center"/>
              <w:rPr>
                <w:rFonts w:ascii="Times New Roman" w:hAnsi="Times New Roman" w:cs="Times New Roman"/>
                <w:sz w:val="24"/>
              </w:rPr>
            </w:pPr>
          </w:p>
        </w:tc>
        <w:tc>
          <w:tcPr>
            <w:tcW w:w="450" w:type="dxa"/>
            <w:vAlign w:val="center"/>
          </w:tcPr>
          <w:p w:rsidR="00AE4085" w:rsidRPr="00987AAB" w:rsidRDefault="00AE4085" w:rsidP="00980102">
            <w:pPr>
              <w:keepNext/>
              <w:jc w:val="center"/>
              <w:rPr>
                <w:rFonts w:ascii="Times New Roman" w:hAnsi="Times New Roman" w:cs="Times New Roman"/>
                <w:sz w:val="24"/>
              </w:rPr>
            </w:pPr>
          </w:p>
        </w:tc>
        <w:tc>
          <w:tcPr>
            <w:tcW w:w="540" w:type="dxa"/>
            <w:vAlign w:val="center"/>
          </w:tcPr>
          <w:p w:rsidR="00AE4085" w:rsidRPr="00987AAB" w:rsidRDefault="00AE4085" w:rsidP="00980102">
            <w:pPr>
              <w:keepNext/>
              <w:jc w:val="center"/>
              <w:rPr>
                <w:rFonts w:ascii="Times New Roman" w:hAnsi="Times New Roman" w:cs="Times New Roman"/>
                <w:sz w:val="24"/>
              </w:rPr>
            </w:pPr>
          </w:p>
        </w:tc>
        <w:tc>
          <w:tcPr>
            <w:tcW w:w="1350" w:type="dxa"/>
            <w:vAlign w:val="center"/>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383" w:type="dxa"/>
            <w:vAlign w:val="center"/>
          </w:tcPr>
          <w:p w:rsidR="00AE4085" w:rsidRPr="00987AAB" w:rsidRDefault="00AE4085" w:rsidP="00980102">
            <w:pPr>
              <w:keepNext/>
              <w:jc w:val="center"/>
              <w:rPr>
                <w:rFonts w:ascii="Times New Roman" w:hAnsi="Times New Roman" w:cs="Times New Roman"/>
                <w:sz w:val="24"/>
              </w:rPr>
            </w:pPr>
          </w:p>
        </w:tc>
        <w:tc>
          <w:tcPr>
            <w:tcW w:w="1417" w:type="dxa"/>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vAlign w:val="center"/>
          </w:tcPr>
          <w:p w:rsidR="00AE4085" w:rsidRPr="00987AAB" w:rsidRDefault="00AE4085" w:rsidP="00980102">
            <w:pPr>
              <w:keepNext/>
              <w:jc w:val="center"/>
              <w:rPr>
                <w:rFonts w:ascii="Times New Roman" w:hAnsi="Times New Roman" w:cs="Times New Roman"/>
                <w:sz w:val="24"/>
              </w:rPr>
            </w:pPr>
          </w:p>
        </w:tc>
        <w:tc>
          <w:tcPr>
            <w:tcW w:w="450" w:type="dxa"/>
            <w:shd w:val="clear" w:color="auto" w:fill="auto"/>
            <w:vAlign w:val="center"/>
          </w:tcPr>
          <w:p w:rsidR="00AE4085" w:rsidRPr="00987AAB" w:rsidRDefault="00AE4085" w:rsidP="00980102">
            <w:pPr>
              <w:keepNext/>
              <w:jc w:val="center"/>
              <w:rPr>
                <w:rFonts w:ascii="Times New Roman" w:hAnsi="Times New Roman" w:cs="Times New Roman"/>
                <w:sz w:val="24"/>
              </w:rPr>
            </w:pPr>
          </w:p>
        </w:tc>
        <w:tc>
          <w:tcPr>
            <w:tcW w:w="450" w:type="dxa"/>
            <w:shd w:val="clear" w:color="auto" w:fill="auto"/>
            <w:vAlign w:val="center"/>
          </w:tcPr>
          <w:p w:rsidR="00AE4085" w:rsidRPr="00987AAB" w:rsidRDefault="00AE4085" w:rsidP="00980102">
            <w:pPr>
              <w:jc w:val="center"/>
              <w:rPr>
                <w:rFonts w:ascii="Times New Roman" w:hAnsi="Times New Roman" w:cs="Times New Roman"/>
                <w:sz w:val="24"/>
              </w:rPr>
            </w:pPr>
          </w:p>
        </w:tc>
        <w:tc>
          <w:tcPr>
            <w:tcW w:w="468" w:type="dxa"/>
            <w:shd w:val="clear" w:color="auto" w:fill="auto"/>
            <w:vAlign w:val="center"/>
          </w:tcPr>
          <w:p w:rsidR="00AE4085" w:rsidRPr="00987AAB" w:rsidRDefault="00AE4085" w:rsidP="00980102">
            <w:pPr>
              <w:jc w:val="center"/>
              <w:rPr>
                <w:rFonts w:ascii="Times New Roman" w:hAnsi="Times New Roman" w:cs="Times New Roman"/>
                <w:sz w:val="24"/>
              </w:rPr>
            </w:pPr>
          </w:p>
        </w:tc>
      </w:tr>
      <w:tr w:rsidR="00AE4085" w:rsidRPr="00987AAB" w:rsidTr="008003A1">
        <w:trPr>
          <w:jc w:val="center"/>
        </w:trPr>
        <w:tc>
          <w:tcPr>
            <w:tcW w:w="2047" w:type="dxa"/>
          </w:tcPr>
          <w:p w:rsidR="00AE4085" w:rsidRPr="00987AAB" w:rsidRDefault="00AE4085" w:rsidP="00980102">
            <w:pPr>
              <w:keepNext/>
              <w:rPr>
                <w:rFonts w:ascii="Times New Roman" w:hAnsi="Times New Roman" w:cs="Times New Roman"/>
                <w:sz w:val="24"/>
              </w:rPr>
            </w:pPr>
            <w:r w:rsidRPr="00987AAB">
              <w:rPr>
                <w:rFonts w:ascii="Times New Roman" w:hAnsi="Times New Roman" w:cs="Times New Roman"/>
                <w:sz w:val="24"/>
              </w:rPr>
              <w:t>K</w:t>
            </w:r>
          </w:p>
        </w:tc>
        <w:tc>
          <w:tcPr>
            <w:tcW w:w="450" w:type="dxa"/>
          </w:tcPr>
          <w:p w:rsidR="00AE4085" w:rsidRPr="00987AAB" w:rsidRDefault="00AE4085" w:rsidP="00980102">
            <w:pPr>
              <w:keepNext/>
              <w:jc w:val="center"/>
              <w:rPr>
                <w:rFonts w:ascii="Times New Roman" w:hAnsi="Times New Roman" w:cs="Times New Roman"/>
                <w:sz w:val="24"/>
              </w:rPr>
            </w:pPr>
          </w:p>
        </w:tc>
        <w:tc>
          <w:tcPr>
            <w:tcW w:w="450" w:type="dxa"/>
          </w:tcPr>
          <w:p w:rsidR="00AE4085" w:rsidRPr="00987AAB" w:rsidRDefault="00AE4085" w:rsidP="00980102">
            <w:pPr>
              <w:keepNext/>
              <w:jc w:val="center"/>
              <w:rPr>
                <w:rFonts w:ascii="Times New Roman" w:hAnsi="Times New Roman" w:cs="Times New Roman"/>
                <w:sz w:val="24"/>
              </w:rPr>
            </w:pPr>
          </w:p>
        </w:tc>
        <w:tc>
          <w:tcPr>
            <w:tcW w:w="450" w:type="dxa"/>
          </w:tcPr>
          <w:p w:rsidR="00AE4085" w:rsidRPr="00987AAB" w:rsidRDefault="00AE4085" w:rsidP="00980102">
            <w:pPr>
              <w:keepNext/>
              <w:jc w:val="center"/>
              <w:rPr>
                <w:rFonts w:ascii="Times New Roman" w:hAnsi="Times New Roman" w:cs="Times New Roman"/>
                <w:sz w:val="24"/>
              </w:rPr>
            </w:pPr>
          </w:p>
        </w:tc>
        <w:tc>
          <w:tcPr>
            <w:tcW w:w="450" w:type="dxa"/>
          </w:tcPr>
          <w:p w:rsidR="00AE4085" w:rsidRPr="00987AAB" w:rsidRDefault="00AE4085" w:rsidP="00980102">
            <w:pPr>
              <w:keepNext/>
              <w:jc w:val="center"/>
              <w:rPr>
                <w:rFonts w:ascii="Times New Roman" w:hAnsi="Times New Roman" w:cs="Times New Roman"/>
                <w:sz w:val="24"/>
              </w:rPr>
            </w:pPr>
          </w:p>
        </w:tc>
        <w:tc>
          <w:tcPr>
            <w:tcW w:w="540" w:type="dxa"/>
          </w:tcPr>
          <w:p w:rsidR="00AE4085" w:rsidRPr="00987AAB" w:rsidRDefault="00AE4085" w:rsidP="00980102">
            <w:pPr>
              <w:keepNext/>
              <w:jc w:val="center"/>
              <w:rPr>
                <w:rFonts w:ascii="Times New Roman" w:hAnsi="Times New Roman" w:cs="Times New Roman"/>
                <w:sz w:val="24"/>
              </w:rPr>
            </w:pPr>
          </w:p>
        </w:tc>
        <w:tc>
          <w:tcPr>
            <w:tcW w:w="1350" w:type="dxa"/>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383" w:type="dxa"/>
          </w:tcPr>
          <w:p w:rsidR="00AE4085" w:rsidRPr="00987AAB" w:rsidRDefault="00AE4085" w:rsidP="00980102">
            <w:pPr>
              <w:keepNext/>
              <w:jc w:val="center"/>
              <w:rPr>
                <w:rFonts w:ascii="Times New Roman" w:hAnsi="Times New Roman" w:cs="Times New Roman"/>
                <w:sz w:val="24"/>
              </w:rPr>
            </w:pPr>
          </w:p>
        </w:tc>
        <w:tc>
          <w:tcPr>
            <w:tcW w:w="1417" w:type="dxa"/>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tcPr>
          <w:p w:rsidR="00AE4085" w:rsidRPr="00987AAB" w:rsidRDefault="00AE4085" w:rsidP="00980102">
            <w:pPr>
              <w:keepNext/>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tcPr>
          <w:p w:rsidR="00AE4085" w:rsidRPr="00987AAB" w:rsidRDefault="00AE4085" w:rsidP="00980102">
            <w:pPr>
              <w:keepNext/>
              <w:jc w:val="center"/>
              <w:rPr>
                <w:rFonts w:ascii="Times New Roman" w:hAnsi="Times New Roman" w:cs="Times New Roman"/>
                <w:sz w:val="24"/>
              </w:rPr>
            </w:pPr>
          </w:p>
        </w:tc>
        <w:tc>
          <w:tcPr>
            <w:tcW w:w="450" w:type="dxa"/>
            <w:shd w:val="clear" w:color="auto" w:fill="auto"/>
          </w:tcPr>
          <w:p w:rsidR="00AE4085" w:rsidRPr="00987AAB" w:rsidRDefault="00AE4085" w:rsidP="00980102">
            <w:pPr>
              <w:jc w:val="center"/>
              <w:rPr>
                <w:rFonts w:ascii="Times New Roman" w:hAnsi="Times New Roman" w:cs="Times New Roman"/>
                <w:sz w:val="24"/>
              </w:rPr>
            </w:pPr>
          </w:p>
        </w:tc>
        <w:tc>
          <w:tcPr>
            <w:tcW w:w="468" w:type="dxa"/>
            <w:shd w:val="clear" w:color="auto" w:fill="auto"/>
          </w:tcPr>
          <w:p w:rsidR="00AE4085" w:rsidRPr="00987AAB" w:rsidRDefault="00AE4085" w:rsidP="00980102">
            <w:pPr>
              <w:jc w:val="center"/>
              <w:rPr>
                <w:rFonts w:ascii="Times New Roman" w:hAnsi="Times New Roman" w:cs="Times New Roman"/>
                <w:sz w:val="24"/>
              </w:rPr>
            </w:pPr>
          </w:p>
        </w:tc>
      </w:tr>
      <w:tr w:rsidR="00AE4085" w:rsidRPr="00987AAB" w:rsidTr="008003A1">
        <w:trPr>
          <w:jc w:val="center"/>
        </w:trPr>
        <w:tc>
          <w:tcPr>
            <w:tcW w:w="2047" w:type="dxa"/>
          </w:tcPr>
          <w:p w:rsidR="00AE4085" w:rsidRPr="00987AAB" w:rsidRDefault="00AE4085" w:rsidP="00980102">
            <w:pPr>
              <w:rPr>
                <w:rFonts w:ascii="Times New Roman" w:hAnsi="Times New Roman" w:cs="Times New Roman"/>
                <w:sz w:val="24"/>
              </w:rPr>
            </w:pPr>
            <w:r w:rsidRPr="00987AAB">
              <w:rPr>
                <w:rFonts w:ascii="Times New Roman" w:hAnsi="Times New Roman" w:cs="Times New Roman"/>
                <w:sz w:val="24"/>
              </w:rPr>
              <w:t>L</w:t>
            </w:r>
          </w:p>
        </w:tc>
        <w:tc>
          <w:tcPr>
            <w:tcW w:w="450" w:type="dxa"/>
          </w:tcPr>
          <w:p w:rsidR="00AE4085" w:rsidRPr="00987AAB" w:rsidRDefault="00AE4085" w:rsidP="00980102">
            <w:pPr>
              <w:jc w:val="center"/>
              <w:rPr>
                <w:rFonts w:ascii="Times New Roman" w:hAnsi="Times New Roman" w:cs="Times New Roman"/>
                <w:sz w:val="24"/>
              </w:rPr>
            </w:pPr>
          </w:p>
        </w:tc>
        <w:tc>
          <w:tcPr>
            <w:tcW w:w="450" w:type="dxa"/>
          </w:tcPr>
          <w:p w:rsidR="00AE4085" w:rsidRPr="00987AAB" w:rsidRDefault="00AE4085" w:rsidP="00980102">
            <w:pPr>
              <w:jc w:val="center"/>
              <w:rPr>
                <w:rFonts w:ascii="Times New Roman" w:hAnsi="Times New Roman" w:cs="Times New Roman"/>
                <w:sz w:val="24"/>
              </w:rPr>
            </w:pPr>
          </w:p>
        </w:tc>
        <w:tc>
          <w:tcPr>
            <w:tcW w:w="450" w:type="dxa"/>
          </w:tcPr>
          <w:p w:rsidR="00AE4085" w:rsidRPr="00987AAB" w:rsidRDefault="00AE4085" w:rsidP="00980102">
            <w:pPr>
              <w:jc w:val="center"/>
              <w:rPr>
                <w:rFonts w:ascii="Times New Roman" w:hAnsi="Times New Roman" w:cs="Times New Roman"/>
                <w:sz w:val="24"/>
              </w:rPr>
            </w:pPr>
          </w:p>
        </w:tc>
        <w:tc>
          <w:tcPr>
            <w:tcW w:w="450" w:type="dxa"/>
          </w:tcPr>
          <w:p w:rsidR="00AE4085" w:rsidRPr="00987AAB" w:rsidRDefault="00AE4085" w:rsidP="00980102">
            <w:pPr>
              <w:jc w:val="center"/>
              <w:rPr>
                <w:rFonts w:ascii="Times New Roman" w:hAnsi="Times New Roman" w:cs="Times New Roman"/>
                <w:sz w:val="24"/>
              </w:rPr>
            </w:pPr>
          </w:p>
        </w:tc>
        <w:tc>
          <w:tcPr>
            <w:tcW w:w="540" w:type="dxa"/>
          </w:tcPr>
          <w:p w:rsidR="00AE4085" w:rsidRPr="00987AAB" w:rsidRDefault="00AE4085" w:rsidP="00980102">
            <w:pPr>
              <w:jc w:val="center"/>
              <w:rPr>
                <w:rFonts w:ascii="Times New Roman" w:hAnsi="Times New Roman" w:cs="Times New Roman"/>
                <w:sz w:val="24"/>
              </w:rPr>
            </w:pPr>
          </w:p>
        </w:tc>
        <w:tc>
          <w:tcPr>
            <w:tcW w:w="1350" w:type="dxa"/>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c>
          <w:tcPr>
            <w:tcW w:w="383" w:type="dxa"/>
          </w:tcPr>
          <w:p w:rsidR="00AE4085" w:rsidRPr="00987AAB" w:rsidRDefault="00AE4085" w:rsidP="00980102">
            <w:pPr>
              <w:jc w:val="center"/>
              <w:rPr>
                <w:rFonts w:ascii="Times New Roman" w:hAnsi="Times New Roman" w:cs="Times New Roman"/>
                <w:sz w:val="24"/>
              </w:rPr>
            </w:pPr>
          </w:p>
        </w:tc>
        <w:tc>
          <w:tcPr>
            <w:tcW w:w="1417" w:type="dxa"/>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tcPr>
          <w:p w:rsidR="00AE4085" w:rsidRPr="00987AAB" w:rsidRDefault="00AE4085" w:rsidP="00980102">
            <w:pPr>
              <w:jc w:val="center"/>
              <w:rPr>
                <w:rFonts w:ascii="Times New Roman" w:hAnsi="Times New Roman" w:cs="Times New Roman"/>
                <w:sz w:val="24"/>
              </w:rPr>
            </w:pPr>
          </w:p>
        </w:tc>
        <w:tc>
          <w:tcPr>
            <w:tcW w:w="468" w:type="dxa"/>
            <w:shd w:val="clear" w:color="auto" w:fill="auto"/>
          </w:tcPr>
          <w:p w:rsidR="00AE4085" w:rsidRPr="00987AAB" w:rsidRDefault="00AE4085" w:rsidP="00980102">
            <w:pPr>
              <w:jc w:val="center"/>
              <w:rPr>
                <w:rFonts w:ascii="Times New Roman" w:hAnsi="Times New Roman" w:cs="Times New Roman"/>
                <w:sz w:val="24"/>
              </w:rPr>
            </w:pPr>
          </w:p>
        </w:tc>
      </w:tr>
      <w:tr w:rsidR="00AE4085" w:rsidRPr="00987AAB" w:rsidTr="008003A1">
        <w:trPr>
          <w:jc w:val="center"/>
        </w:trPr>
        <w:tc>
          <w:tcPr>
            <w:tcW w:w="2047" w:type="dxa"/>
          </w:tcPr>
          <w:p w:rsidR="00AE4085" w:rsidRPr="00987AAB" w:rsidRDefault="00AE4085" w:rsidP="00980102">
            <w:pPr>
              <w:rPr>
                <w:rFonts w:ascii="Times New Roman" w:hAnsi="Times New Roman" w:cs="Times New Roman"/>
                <w:sz w:val="24"/>
              </w:rPr>
            </w:pPr>
            <w:r w:rsidRPr="00987AAB">
              <w:rPr>
                <w:rFonts w:ascii="Times New Roman" w:hAnsi="Times New Roman" w:cs="Times New Roman"/>
                <w:sz w:val="24"/>
              </w:rPr>
              <w:t>M</w:t>
            </w:r>
          </w:p>
        </w:tc>
        <w:tc>
          <w:tcPr>
            <w:tcW w:w="450" w:type="dxa"/>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c>
          <w:tcPr>
            <w:tcW w:w="450" w:type="dxa"/>
          </w:tcPr>
          <w:p w:rsidR="00AE4085" w:rsidRPr="00987AAB" w:rsidRDefault="00AE4085" w:rsidP="00980102">
            <w:pPr>
              <w:jc w:val="center"/>
              <w:rPr>
                <w:rFonts w:ascii="Times New Roman" w:hAnsi="Times New Roman" w:cs="Times New Roman"/>
                <w:sz w:val="24"/>
              </w:rPr>
            </w:pPr>
          </w:p>
        </w:tc>
        <w:tc>
          <w:tcPr>
            <w:tcW w:w="450" w:type="dxa"/>
          </w:tcPr>
          <w:p w:rsidR="00AE4085" w:rsidRPr="00987AAB" w:rsidRDefault="00AE4085" w:rsidP="00980102">
            <w:pPr>
              <w:jc w:val="center"/>
              <w:rPr>
                <w:rFonts w:ascii="Times New Roman" w:hAnsi="Times New Roman" w:cs="Times New Roman"/>
                <w:sz w:val="24"/>
              </w:rPr>
            </w:pPr>
          </w:p>
        </w:tc>
        <w:tc>
          <w:tcPr>
            <w:tcW w:w="450" w:type="dxa"/>
          </w:tcPr>
          <w:p w:rsidR="00AE4085" w:rsidRPr="00987AAB" w:rsidRDefault="00AE4085" w:rsidP="00980102">
            <w:pPr>
              <w:jc w:val="center"/>
              <w:rPr>
                <w:rFonts w:ascii="Times New Roman" w:hAnsi="Times New Roman" w:cs="Times New Roman"/>
                <w:sz w:val="24"/>
              </w:rPr>
            </w:pPr>
          </w:p>
        </w:tc>
        <w:tc>
          <w:tcPr>
            <w:tcW w:w="540" w:type="dxa"/>
          </w:tcPr>
          <w:p w:rsidR="00AE4085" w:rsidRPr="00987AAB" w:rsidRDefault="00AE4085" w:rsidP="00980102">
            <w:pPr>
              <w:jc w:val="center"/>
              <w:rPr>
                <w:rFonts w:ascii="Times New Roman" w:hAnsi="Times New Roman" w:cs="Times New Roman"/>
                <w:sz w:val="24"/>
              </w:rPr>
            </w:pPr>
          </w:p>
        </w:tc>
        <w:tc>
          <w:tcPr>
            <w:tcW w:w="1350" w:type="dxa"/>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c>
          <w:tcPr>
            <w:tcW w:w="383" w:type="dxa"/>
          </w:tcPr>
          <w:p w:rsidR="00AE4085" w:rsidRPr="00987AAB" w:rsidRDefault="00AE4085" w:rsidP="00980102">
            <w:pPr>
              <w:jc w:val="center"/>
              <w:rPr>
                <w:rFonts w:ascii="Times New Roman" w:hAnsi="Times New Roman" w:cs="Times New Roman"/>
                <w:sz w:val="24"/>
              </w:rPr>
            </w:pPr>
          </w:p>
        </w:tc>
        <w:tc>
          <w:tcPr>
            <w:tcW w:w="1417" w:type="dxa"/>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tcPr>
          <w:p w:rsidR="00AE4085" w:rsidRPr="00987AAB" w:rsidRDefault="00AE4085" w:rsidP="00980102">
            <w:pPr>
              <w:jc w:val="center"/>
              <w:rPr>
                <w:rFonts w:ascii="Times New Roman" w:hAnsi="Times New Roman" w:cs="Times New Roman"/>
                <w:sz w:val="24"/>
              </w:rPr>
            </w:pPr>
          </w:p>
        </w:tc>
        <w:tc>
          <w:tcPr>
            <w:tcW w:w="450" w:type="dxa"/>
            <w:shd w:val="clear" w:color="auto" w:fill="auto"/>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c>
          <w:tcPr>
            <w:tcW w:w="468" w:type="dxa"/>
            <w:shd w:val="clear" w:color="auto" w:fill="auto"/>
          </w:tcPr>
          <w:p w:rsidR="00AE4085" w:rsidRPr="00987AAB" w:rsidRDefault="00AE4085" w:rsidP="00980102">
            <w:pPr>
              <w:jc w:val="center"/>
              <w:rPr>
                <w:rFonts w:ascii="Times New Roman" w:hAnsi="Times New Roman" w:cs="Times New Roman"/>
                <w:sz w:val="24"/>
              </w:rPr>
            </w:pPr>
          </w:p>
        </w:tc>
      </w:tr>
      <w:tr w:rsidR="00AE4085" w:rsidRPr="00987AAB" w:rsidTr="008003A1">
        <w:trPr>
          <w:jc w:val="center"/>
        </w:trPr>
        <w:tc>
          <w:tcPr>
            <w:tcW w:w="2047" w:type="dxa"/>
          </w:tcPr>
          <w:p w:rsidR="00AE4085" w:rsidRPr="00987AAB" w:rsidRDefault="00AE4085" w:rsidP="00980102">
            <w:pPr>
              <w:rPr>
                <w:rFonts w:ascii="Times New Roman" w:hAnsi="Times New Roman" w:cs="Times New Roman"/>
                <w:sz w:val="24"/>
              </w:rPr>
            </w:pPr>
            <w:r w:rsidRPr="00987AAB">
              <w:rPr>
                <w:rFonts w:ascii="Times New Roman" w:hAnsi="Times New Roman" w:cs="Times New Roman"/>
                <w:sz w:val="24"/>
              </w:rPr>
              <w:t>N</w:t>
            </w:r>
          </w:p>
        </w:tc>
        <w:tc>
          <w:tcPr>
            <w:tcW w:w="450" w:type="dxa"/>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c>
          <w:tcPr>
            <w:tcW w:w="450" w:type="dxa"/>
          </w:tcPr>
          <w:p w:rsidR="00AE4085" w:rsidRPr="00987AAB" w:rsidRDefault="00AE4085" w:rsidP="00980102">
            <w:pPr>
              <w:jc w:val="center"/>
              <w:rPr>
                <w:rFonts w:ascii="Times New Roman" w:hAnsi="Times New Roman" w:cs="Times New Roman"/>
                <w:sz w:val="24"/>
              </w:rPr>
            </w:pPr>
          </w:p>
        </w:tc>
        <w:tc>
          <w:tcPr>
            <w:tcW w:w="450" w:type="dxa"/>
          </w:tcPr>
          <w:p w:rsidR="00AE4085" w:rsidRPr="00987AAB" w:rsidRDefault="00AE4085" w:rsidP="00980102">
            <w:pPr>
              <w:jc w:val="center"/>
              <w:rPr>
                <w:rFonts w:ascii="Times New Roman" w:hAnsi="Times New Roman" w:cs="Times New Roman"/>
                <w:sz w:val="24"/>
              </w:rPr>
            </w:pPr>
          </w:p>
        </w:tc>
        <w:tc>
          <w:tcPr>
            <w:tcW w:w="450" w:type="dxa"/>
          </w:tcPr>
          <w:p w:rsidR="00AE4085" w:rsidRPr="00987AAB" w:rsidRDefault="00AE4085" w:rsidP="00980102">
            <w:pPr>
              <w:jc w:val="center"/>
              <w:rPr>
                <w:rFonts w:ascii="Times New Roman" w:hAnsi="Times New Roman" w:cs="Times New Roman"/>
                <w:sz w:val="24"/>
              </w:rPr>
            </w:pPr>
          </w:p>
        </w:tc>
        <w:tc>
          <w:tcPr>
            <w:tcW w:w="540" w:type="dxa"/>
          </w:tcPr>
          <w:p w:rsidR="00AE4085" w:rsidRPr="00987AAB" w:rsidRDefault="00AE4085" w:rsidP="00980102">
            <w:pPr>
              <w:jc w:val="center"/>
              <w:rPr>
                <w:rFonts w:ascii="Times New Roman" w:hAnsi="Times New Roman" w:cs="Times New Roman"/>
                <w:sz w:val="24"/>
              </w:rPr>
            </w:pPr>
          </w:p>
        </w:tc>
        <w:tc>
          <w:tcPr>
            <w:tcW w:w="1350" w:type="dxa"/>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c>
          <w:tcPr>
            <w:tcW w:w="383" w:type="dxa"/>
          </w:tcPr>
          <w:p w:rsidR="00AE4085" w:rsidRPr="00987AAB" w:rsidRDefault="00AE4085" w:rsidP="00980102">
            <w:pPr>
              <w:jc w:val="center"/>
              <w:rPr>
                <w:rFonts w:ascii="Times New Roman" w:hAnsi="Times New Roman" w:cs="Times New Roman"/>
                <w:sz w:val="24"/>
              </w:rPr>
            </w:pPr>
          </w:p>
        </w:tc>
        <w:tc>
          <w:tcPr>
            <w:tcW w:w="1417" w:type="dxa"/>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c>
          <w:tcPr>
            <w:tcW w:w="450" w:type="dxa"/>
            <w:shd w:val="clear" w:color="auto" w:fill="auto"/>
          </w:tcPr>
          <w:p w:rsidR="00AE4085" w:rsidRPr="00987AAB" w:rsidRDefault="00AE4085" w:rsidP="00980102">
            <w:pPr>
              <w:jc w:val="center"/>
              <w:rPr>
                <w:rFonts w:ascii="Times New Roman" w:hAnsi="Times New Roman" w:cs="Times New Roman"/>
                <w:sz w:val="24"/>
              </w:rPr>
            </w:pPr>
          </w:p>
        </w:tc>
        <w:tc>
          <w:tcPr>
            <w:tcW w:w="468" w:type="dxa"/>
            <w:shd w:val="clear" w:color="auto" w:fill="auto"/>
          </w:tcPr>
          <w:p w:rsidR="00AE4085" w:rsidRPr="00987AAB" w:rsidRDefault="00AE4085" w:rsidP="00980102">
            <w:pPr>
              <w:jc w:val="center"/>
              <w:rPr>
                <w:rFonts w:ascii="Times New Roman" w:hAnsi="Times New Roman" w:cs="Times New Roman"/>
                <w:sz w:val="24"/>
              </w:rPr>
            </w:pPr>
            <w:r w:rsidRPr="00987AAB">
              <w:rPr>
                <w:rFonts w:ascii="Times New Roman" w:hAnsi="Times New Roman" w:cs="Times New Roman"/>
                <w:sz w:val="24"/>
              </w:rPr>
              <w:t>X</w:t>
            </w:r>
          </w:p>
        </w:tc>
      </w:tr>
    </w:tbl>
    <w:p w:rsidR="009D38FD" w:rsidRPr="00987AAB" w:rsidRDefault="009D38FD" w:rsidP="009D38FD">
      <w:pPr>
        <w:rPr>
          <w:rFonts w:ascii="Times New Roman" w:hAnsi="Times New Roman" w:cs="Times New Roman"/>
          <w:sz w:val="24"/>
        </w:rPr>
      </w:pPr>
    </w:p>
    <w:p w:rsidR="00BF1A17" w:rsidRPr="00987AAB" w:rsidRDefault="009D38FD" w:rsidP="00BF1A17">
      <w:pPr>
        <w:rPr>
          <w:rFonts w:ascii="Times New Roman" w:hAnsi="Times New Roman" w:cs="Times New Roman"/>
        </w:rPr>
      </w:pPr>
      <w:r w:rsidRPr="00987AAB">
        <w:rPr>
          <w:rFonts w:ascii="Times New Roman" w:hAnsi="Times New Roman" w:cs="Times New Roman"/>
        </w:rPr>
        <w:t>* Excluding prescription drugs</w:t>
      </w:r>
    </w:p>
    <w:p w:rsidR="00C07A16" w:rsidRPr="00987AAB" w:rsidRDefault="00C07A16" w:rsidP="009D38FD">
      <w:pPr>
        <w:pStyle w:val="PlainText"/>
        <w:ind w:left="1440" w:hanging="720"/>
        <w:rPr>
          <w:rFonts w:ascii="Times New Roman" w:hAnsi="Times New Roman"/>
          <w:sz w:val="24"/>
        </w:rPr>
      </w:pPr>
    </w:p>
    <w:p w:rsidR="00D62612" w:rsidRPr="00987AAB" w:rsidRDefault="00C07A16" w:rsidP="000612E0">
      <w:pPr>
        <w:pStyle w:val="PlainText"/>
        <w:keepNext/>
        <w:ind w:left="1440" w:hanging="720"/>
        <w:rPr>
          <w:rFonts w:ascii="Times New Roman" w:hAnsi="Times New Roman"/>
          <w:sz w:val="24"/>
        </w:rPr>
      </w:pPr>
      <w:r w:rsidRPr="00987AAB">
        <w:rPr>
          <w:rFonts w:ascii="Times New Roman" w:hAnsi="Times New Roman"/>
          <w:sz w:val="24"/>
        </w:rPr>
        <w:t>E</w:t>
      </w:r>
      <w:r w:rsidR="00D62612" w:rsidRPr="00987AAB">
        <w:rPr>
          <w:rFonts w:ascii="Times New Roman" w:hAnsi="Times New Roman"/>
          <w:sz w:val="24"/>
        </w:rPr>
        <w:t>.</w:t>
      </w:r>
      <w:r w:rsidR="00D62612" w:rsidRPr="00987AAB">
        <w:rPr>
          <w:rFonts w:ascii="Times New Roman" w:hAnsi="Times New Roman"/>
          <w:sz w:val="24"/>
        </w:rPr>
        <w:tab/>
        <w:t>Notification provisions</w:t>
      </w:r>
    </w:p>
    <w:p w:rsidR="00D62612" w:rsidRPr="00987AAB" w:rsidRDefault="00D62612" w:rsidP="000612E0">
      <w:pPr>
        <w:pStyle w:val="PlainText"/>
        <w:keepNext/>
        <w:ind w:left="2160" w:hanging="1440"/>
        <w:rPr>
          <w:rFonts w:ascii="Times New Roman" w:hAnsi="Times New Roman"/>
          <w:sz w:val="24"/>
        </w:rPr>
      </w:pPr>
    </w:p>
    <w:p w:rsidR="00D62612" w:rsidRPr="00987AAB" w:rsidRDefault="00D62612">
      <w:pPr>
        <w:pStyle w:val="PlainText"/>
        <w:ind w:left="2160" w:hanging="720"/>
        <w:rPr>
          <w:rFonts w:ascii="Times New Roman" w:hAnsi="Times New Roman"/>
          <w:sz w:val="24"/>
        </w:rPr>
      </w:pPr>
      <w:r w:rsidRPr="00987AAB">
        <w:rPr>
          <w:rFonts w:ascii="Times New Roman" w:hAnsi="Times New Roman"/>
          <w:sz w:val="24"/>
        </w:rPr>
        <w:t>(1)</w:t>
      </w:r>
      <w:r w:rsidRPr="00987AAB">
        <w:rPr>
          <w:rFonts w:ascii="Times New Roman" w:hAnsi="Times New Roman"/>
          <w:sz w:val="24"/>
        </w:rPr>
        <w:tab/>
        <w:t xml:space="preserve">At the time of an event described in Subsection B of this section because of which an individual involuntarily loses coverage or benefits due to the termination of a contract or agreement, policy, or plan, the organization that terminates the contract or agreement, the issuer terminating the policy, or the administrator of the plan being terminated, respectively, shall notify the individual of his or her rights under this section, and of the obligations of issuers of Medicare supplement policies under Subsection A. </w:t>
      </w:r>
      <w:r w:rsidR="00255390" w:rsidRPr="00987AAB">
        <w:rPr>
          <w:rFonts w:ascii="Times New Roman" w:hAnsi="Times New Roman"/>
          <w:sz w:val="24"/>
        </w:rPr>
        <w:t xml:space="preserve"> </w:t>
      </w:r>
      <w:r w:rsidRPr="00987AAB">
        <w:rPr>
          <w:rFonts w:ascii="Times New Roman" w:hAnsi="Times New Roman"/>
          <w:sz w:val="24"/>
        </w:rPr>
        <w:t>Such notice shall be communicated at the same time as the required advance notice of termination, if any.</w:t>
      </w:r>
      <w:r w:rsidR="00255390" w:rsidRPr="00987AAB">
        <w:rPr>
          <w:rFonts w:ascii="Times New Roman" w:hAnsi="Times New Roman"/>
          <w:sz w:val="24"/>
        </w:rPr>
        <w:t xml:space="preserve"> </w:t>
      </w:r>
      <w:r w:rsidRPr="00987AAB">
        <w:rPr>
          <w:rFonts w:ascii="Times New Roman" w:hAnsi="Times New Roman"/>
          <w:sz w:val="24"/>
        </w:rPr>
        <w:t xml:space="preserve"> If no advance notice of the termination is otherwise required by law, the notice of rights under this </w:t>
      </w:r>
      <w:r w:rsidR="002B6EA8" w:rsidRPr="00987AAB">
        <w:rPr>
          <w:rFonts w:ascii="Times New Roman" w:hAnsi="Times New Roman"/>
          <w:sz w:val="24"/>
        </w:rPr>
        <w:t>s</w:t>
      </w:r>
      <w:r w:rsidRPr="00987AAB">
        <w:rPr>
          <w:rFonts w:ascii="Times New Roman" w:hAnsi="Times New Roman"/>
          <w:sz w:val="24"/>
        </w:rPr>
        <w:t>ection shall be given at least 30 days before the event or as soon as possible thereafter.</w:t>
      </w:r>
    </w:p>
    <w:p w:rsidR="00D62612" w:rsidRPr="00987AAB" w:rsidRDefault="00D62612">
      <w:pPr>
        <w:ind w:left="2160" w:hanging="720"/>
        <w:rPr>
          <w:rFonts w:ascii="Times New Roman" w:hAnsi="Times New Roman"/>
          <w:sz w:val="24"/>
        </w:rPr>
      </w:pPr>
    </w:p>
    <w:p w:rsidR="00D62612" w:rsidRPr="00987AAB" w:rsidRDefault="00D62612" w:rsidP="00E6252D">
      <w:pPr>
        <w:pStyle w:val="BodyTextIndent3"/>
        <w:tabs>
          <w:tab w:val="left" w:pos="2160"/>
        </w:tabs>
        <w:jc w:val="left"/>
        <w:rPr>
          <w:rFonts w:cs="Courier New"/>
          <w:u w:val="none"/>
        </w:rPr>
      </w:pPr>
      <w:r w:rsidRPr="00987AAB">
        <w:rPr>
          <w:u w:val="none"/>
        </w:rPr>
        <w:t>(2)</w:t>
      </w:r>
      <w:r w:rsidRPr="00987AAB">
        <w:rPr>
          <w:u w:val="none"/>
        </w:rPr>
        <w:tab/>
      </w:r>
      <w:r w:rsidRPr="00987AAB">
        <w:rPr>
          <w:rFonts w:cs="Courier New"/>
          <w:u w:val="none"/>
        </w:rPr>
        <w:t>At the time of an event described in Subsection B of this section because of which an individual voluntarily ceases enrollment under a contract or agreement, policy, or plan, the organization that offers the contract or agreement, regardless of the basis for the cessation of enrollment, the issuer offering the policy, or the administrator of the plan, respectively, shall notify the individual of his or her rights under this section, and of the obligations of issuers of Medicare supplement policies under Section 12</w:t>
      </w:r>
      <w:r w:rsidR="00980102" w:rsidRPr="00987AAB">
        <w:rPr>
          <w:rFonts w:cs="Courier New"/>
          <w:u w:val="none"/>
        </w:rPr>
        <w:t>(</w:t>
      </w:r>
      <w:r w:rsidRPr="00987AAB">
        <w:rPr>
          <w:rFonts w:cs="Courier New"/>
          <w:u w:val="none"/>
        </w:rPr>
        <w:t>A</w:t>
      </w:r>
      <w:r w:rsidR="00980102" w:rsidRPr="00987AAB">
        <w:rPr>
          <w:rFonts w:cs="Courier New"/>
          <w:u w:val="none"/>
        </w:rPr>
        <w:t>)</w:t>
      </w:r>
      <w:r w:rsidRPr="00987AAB">
        <w:rPr>
          <w:rFonts w:cs="Courier New"/>
          <w:u w:val="none"/>
        </w:rPr>
        <w:t xml:space="preserve">. </w:t>
      </w:r>
      <w:r w:rsidR="00255390" w:rsidRPr="00987AAB">
        <w:rPr>
          <w:rFonts w:cs="Courier New"/>
          <w:u w:val="none"/>
        </w:rPr>
        <w:t xml:space="preserve"> </w:t>
      </w:r>
      <w:r w:rsidRPr="00987AAB">
        <w:rPr>
          <w:rFonts w:cs="Courier New"/>
          <w:u w:val="none"/>
        </w:rPr>
        <w:t>Such notice shall be communicated within ten working days of the issuer receiving notification of disenrollment.</w:t>
      </w:r>
    </w:p>
    <w:p w:rsidR="00731FF9" w:rsidRPr="00987AAB" w:rsidRDefault="00731FF9">
      <w:pPr>
        <w:pStyle w:val="BodyTextIndent3"/>
        <w:tabs>
          <w:tab w:val="left" w:pos="2160"/>
        </w:tabs>
        <w:rPr>
          <w:rFonts w:cs="Courier New"/>
          <w:u w:val="none"/>
        </w:rPr>
      </w:pPr>
    </w:p>
    <w:p w:rsidR="00731FF9" w:rsidRPr="00987AAB" w:rsidRDefault="00731FF9" w:rsidP="005C7F56">
      <w:pPr>
        <w:pStyle w:val="BodyTextIndent3"/>
        <w:tabs>
          <w:tab w:val="left" w:pos="2160"/>
        </w:tabs>
        <w:ind w:firstLine="0"/>
        <w:jc w:val="left"/>
        <w:rPr>
          <w:rFonts w:cs="Courier New"/>
          <w:u w:val="none"/>
        </w:rPr>
      </w:pPr>
      <w:r w:rsidRPr="00987AAB">
        <w:rPr>
          <w:rFonts w:cs="Courier New"/>
          <w:u w:val="none"/>
        </w:rPr>
        <w:t xml:space="preserve">The notice shall include a statement advising that if the individual is terminating the Medicare supplement </w:t>
      </w:r>
      <w:r w:rsidR="006C3A70" w:rsidRPr="00987AAB">
        <w:rPr>
          <w:rFonts w:cs="Courier New"/>
          <w:u w:val="none"/>
        </w:rPr>
        <w:t xml:space="preserve">policy </w:t>
      </w:r>
      <w:r w:rsidRPr="00987AAB">
        <w:rPr>
          <w:rFonts w:cs="Courier New"/>
          <w:u w:val="none"/>
        </w:rPr>
        <w:t>to enroll in a Medicare Advantage plan</w:t>
      </w:r>
      <w:r w:rsidR="008D319E" w:rsidRPr="00987AAB">
        <w:rPr>
          <w:rFonts w:cs="Courier New"/>
          <w:u w:val="none"/>
        </w:rPr>
        <w:t xml:space="preserve"> </w:t>
      </w:r>
      <w:r w:rsidR="00874C16" w:rsidRPr="00987AAB">
        <w:rPr>
          <w:rFonts w:cs="Courier New"/>
          <w:u w:val="none"/>
        </w:rPr>
        <w:t>for the first time</w:t>
      </w:r>
      <w:r w:rsidRPr="00987AAB">
        <w:rPr>
          <w:rFonts w:cs="Courier New"/>
          <w:u w:val="none"/>
        </w:rPr>
        <w:t>, the individual may be entitled to</w:t>
      </w:r>
      <w:r w:rsidR="004E5DC8" w:rsidRPr="00987AAB">
        <w:rPr>
          <w:rFonts w:cs="Courier New"/>
          <w:u w:val="none"/>
        </w:rPr>
        <w:t xml:space="preserve"> obtain a Medicare supplement </w:t>
      </w:r>
      <w:r w:rsidR="006C3A70" w:rsidRPr="00987AAB">
        <w:rPr>
          <w:rFonts w:cs="Courier New"/>
          <w:u w:val="none"/>
        </w:rPr>
        <w:t xml:space="preserve">policy </w:t>
      </w:r>
      <w:r w:rsidR="004E5DC8" w:rsidRPr="00987AAB">
        <w:rPr>
          <w:rFonts w:cs="Courier New"/>
          <w:u w:val="none"/>
        </w:rPr>
        <w:t xml:space="preserve">in the state of Maine if </w:t>
      </w:r>
      <w:r w:rsidR="006C3A70" w:rsidRPr="00987AAB">
        <w:rPr>
          <w:rFonts w:cs="Courier New"/>
          <w:u w:val="none"/>
        </w:rPr>
        <w:t xml:space="preserve">he or she </w:t>
      </w:r>
      <w:r w:rsidR="004E5DC8" w:rsidRPr="00987AAB">
        <w:rPr>
          <w:rFonts w:cs="Courier New"/>
          <w:u w:val="none"/>
        </w:rPr>
        <w:t>return</w:t>
      </w:r>
      <w:r w:rsidR="001A0105" w:rsidRPr="00987AAB">
        <w:rPr>
          <w:rFonts w:cs="Courier New"/>
          <w:u w:val="none"/>
        </w:rPr>
        <w:t>s</w:t>
      </w:r>
      <w:r w:rsidRPr="00987AAB">
        <w:rPr>
          <w:rFonts w:cs="Courier New"/>
          <w:u w:val="none"/>
        </w:rPr>
        <w:t xml:space="preserve"> to ori</w:t>
      </w:r>
      <w:r w:rsidR="004E5DC8" w:rsidRPr="00987AAB">
        <w:rPr>
          <w:rFonts w:cs="Courier New"/>
          <w:u w:val="none"/>
        </w:rPr>
        <w:t xml:space="preserve">ginal Medicare Part A and Part B within three years.  The notice shall specifically advise that the right to return to original Medicare Part A and Part B is governed by federal law and that for many enrollees federal law only permits Medicare beneficiaries to return to original Medicare Part A and Part B during an annual enrollment period.  The notice shall specifically advise that Medicare </w:t>
      </w:r>
      <w:r w:rsidR="0025199A" w:rsidRPr="00987AAB">
        <w:rPr>
          <w:rFonts w:cs="Courier New"/>
          <w:u w:val="none"/>
        </w:rPr>
        <w:t>A</w:t>
      </w:r>
      <w:r w:rsidR="004E5DC8" w:rsidRPr="00987AAB">
        <w:rPr>
          <w:rFonts w:cs="Courier New"/>
          <w:u w:val="none"/>
        </w:rPr>
        <w:t xml:space="preserve">dvantage enrollees may </w:t>
      </w:r>
      <w:r w:rsidR="00691979" w:rsidRPr="00987AAB">
        <w:rPr>
          <w:rFonts w:cs="Courier New"/>
          <w:u w:val="none"/>
        </w:rPr>
        <w:t xml:space="preserve">therefore </w:t>
      </w:r>
      <w:r w:rsidR="004E5DC8" w:rsidRPr="00987AAB">
        <w:rPr>
          <w:rFonts w:cs="Courier New"/>
          <w:u w:val="none"/>
        </w:rPr>
        <w:t xml:space="preserve">need to return to original Medicare </w:t>
      </w:r>
      <w:r w:rsidR="005C7F56" w:rsidRPr="00987AAB">
        <w:rPr>
          <w:rFonts w:cs="Courier New"/>
          <w:u w:val="none"/>
        </w:rPr>
        <w:t xml:space="preserve">Part A and Part B in less than three years in order to obtain a Medicare supplement </w:t>
      </w:r>
      <w:r w:rsidR="006C3A70" w:rsidRPr="00987AAB">
        <w:rPr>
          <w:rFonts w:cs="Courier New"/>
          <w:u w:val="none"/>
        </w:rPr>
        <w:t xml:space="preserve">policy </w:t>
      </w:r>
      <w:r w:rsidR="005C7F56" w:rsidRPr="00987AAB">
        <w:rPr>
          <w:rFonts w:cs="Courier New"/>
          <w:u w:val="none"/>
        </w:rPr>
        <w:t xml:space="preserve">on a guaranteed issue basis.  </w:t>
      </w:r>
    </w:p>
    <w:p w:rsidR="00731FF9" w:rsidRPr="00987AAB" w:rsidRDefault="00731FF9">
      <w:pPr>
        <w:pStyle w:val="BodyTextIndent3"/>
        <w:tabs>
          <w:tab w:val="left" w:pos="2160"/>
        </w:tabs>
        <w:rPr>
          <w:rFonts w:cs="Courier New"/>
          <w:u w:val="none"/>
        </w:rPr>
      </w:pPr>
    </w:p>
    <w:p w:rsidR="00D62612" w:rsidRPr="00987AAB" w:rsidRDefault="00D62612">
      <w:pPr>
        <w:ind w:left="2160" w:hanging="720"/>
        <w:rPr>
          <w:rFonts w:ascii="Times New Roman" w:hAnsi="Times New Roman"/>
          <w:sz w:val="24"/>
        </w:rPr>
      </w:pPr>
    </w:p>
    <w:p w:rsidR="00D62612" w:rsidRPr="00987AAB" w:rsidRDefault="00D62612">
      <w:pPr>
        <w:keepNext/>
        <w:keepLines/>
        <w:tabs>
          <w:tab w:val="left" w:pos="0"/>
        </w:tabs>
        <w:rPr>
          <w:rFonts w:ascii="Times New Roman" w:hAnsi="Times New Roman"/>
          <w:b/>
          <w:sz w:val="24"/>
        </w:rPr>
      </w:pPr>
      <w:proofErr w:type="gramStart"/>
      <w:r w:rsidRPr="00987AAB">
        <w:rPr>
          <w:rFonts w:ascii="Times New Roman" w:hAnsi="Times New Roman"/>
          <w:b/>
          <w:sz w:val="24"/>
        </w:rPr>
        <w:t>Section 13.</w:t>
      </w:r>
      <w:proofErr w:type="gramEnd"/>
      <w:r w:rsidRPr="00987AAB">
        <w:rPr>
          <w:rFonts w:ascii="Times New Roman" w:hAnsi="Times New Roman"/>
          <w:b/>
          <w:sz w:val="24"/>
        </w:rPr>
        <w:t xml:space="preserve"> </w:t>
      </w:r>
      <w:r w:rsidRPr="00987AAB">
        <w:rPr>
          <w:rFonts w:ascii="Times New Roman" w:hAnsi="Times New Roman"/>
          <w:b/>
          <w:sz w:val="24"/>
        </w:rPr>
        <w:tab/>
        <w:t>Standards for Claims Payment</w:t>
      </w:r>
      <w:r w:rsidRPr="00987AAB">
        <w:rPr>
          <w:rFonts w:ascii="Times New Roman" w:hAnsi="Times New Roman"/>
          <w:b/>
          <w:sz w:val="24"/>
        </w:rPr>
        <w:fldChar w:fldCharType="begin"/>
      </w:r>
      <w:r w:rsidRPr="00987AAB">
        <w:rPr>
          <w:b/>
        </w:rPr>
        <w:instrText xml:space="preserve"> TC "</w:instrText>
      </w:r>
      <w:bookmarkStart w:id="27" w:name="_Toc27976899"/>
      <w:bookmarkStart w:id="28" w:name="_Toc533062525"/>
      <w:r w:rsidRPr="00987AAB">
        <w:rPr>
          <w:rFonts w:ascii="Times New Roman" w:hAnsi="Times New Roman"/>
          <w:b/>
          <w:sz w:val="24"/>
        </w:rPr>
        <w:instrText>Section 13.</w:instrText>
      </w:r>
      <w:r w:rsidR="00C545CB" w:rsidRPr="00987AAB">
        <w:rPr>
          <w:rFonts w:ascii="Times New Roman" w:hAnsi="Times New Roman"/>
          <w:b/>
          <w:sz w:val="24"/>
        </w:rPr>
        <w:tab/>
      </w:r>
      <w:r w:rsidRPr="00987AAB">
        <w:rPr>
          <w:rFonts w:ascii="Times New Roman" w:hAnsi="Times New Roman"/>
          <w:b/>
          <w:sz w:val="24"/>
        </w:rPr>
        <w:instrText>Standards for Claims Payment</w:instrText>
      </w:r>
      <w:bookmarkEnd w:id="27"/>
      <w:bookmarkEnd w:id="28"/>
      <w:r w:rsidRPr="00987AAB">
        <w:rPr>
          <w:b/>
        </w:rPr>
        <w:instrText xml:space="preserve">" \f C \l "1" </w:instrText>
      </w:r>
      <w:r w:rsidRPr="00987AAB">
        <w:rPr>
          <w:rFonts w:ascii="Times New Roman" w:hAnsi="Times New Roman"/>
          <w:b/>
          <w:sz w:val="24"/>
        </w:rPr>
        <w:fldChar w:fldCharType="end"/>
      </w:r>
    </w:p>
    <w:p w:rsidR="00D62612" w:rsidRPr="00987AAB" w:rsidRDefault="00D62612">
      <w:pPr>
        <w:keepNext/>
        <w:keepLines/>
        <w:tabs>
          <w:tab w:val="left" w:pos="0"/>
        </w:tabs>
        <w:rPr>
          <w:rFonts w:ascii="Times New Roman" w:hAnsi="Times New Roman"/>
          <w:sz w:val="24"/>
        </w:rPr>
      </w:pPr>
    </w:p>
    <w:p w:rsidR="00D62612" w:rsidRPr="00987AAB" w:rsidRDefault="00D62612">
      <w:pPr>
        <w:keepNext/>
        <w:keepLines/>
        <w:tabs>
          <w:tab w:val="left" w:pos="0"/>
          <w:tab w:val="left" w:pos="720"/>
        </w:tabs>
        <w:ind w:left="1440" w:hanging="1440"/>
        <w:rPr>
          <w:rFonts w:ascii="Times New Roman" w:hAnsi="Times New Roman"/>
          <w:sz w:val="24"/>
        </w:rPr>
      </w:pPr>
      <w:r w:rsidRPr="00987AAB">
        <w:rPr>
          <w:rFonts w:ascii="Times New Roman" w:hAnsi="Times New Roman"/>
          <w:sz w:val="24"/>
        </w:rPr>
        <w:tab/>
        <w:t>A.</w:t>
      </w:r>
      <w:r w:rsidRPr="00987AAB">
        <w:rPr>
          <w:rFonts w:ascii="Times New Roman" w:hAnsi="Times New Roman"/>
          <w:sz w:val="24"/>
        </w:rPr>
        <w:tab/>
        <w:t>An issuer shall comply with Section 1882(c</w:t>
      </w:r>
      <w:proofErr w:type="gramStart"/>
      <w:r w:rsidRPr="00987AAB">
        <w:rPr>
          <w:rFonts w:ascii="Times New Roman" w:hAnsi="Times New Roman"/>
          <w:sz w:val="24"/>
        </w:rPr>
        <w:t>)(</w:t>
      </w:r>
      <w:proofErr w:type="gramEnd"/>
      <w:r w:rsidRPr="00987AAB">
        <w:rPr>
          <w:rFonts w:ascii="Times New Roman" w:hAnsi="Times New Roman"/>
          <w:sz w:val="24"/>
        </w:rPr>
        <w:t>3) of the Social Security Act (as enacted by Section 4081(b)(2)(C) of the Omnibus Budget Reconciliation Act of 1987 (OBRA) 1987, Pub. L. No. 100-203) by:</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Accepting a notice from a Medicare carrier on dually assigned claims submitted by participating physicians and suppliers as a claim for benefits in place of any other claim form otherwise required and making a payment determination on the basis of the information contained in that notice;</w:t>
      </w:r>
    </w:p>
    <w:p w:rsidR="00D62612" w:rsidRPr="00987AAB" w:rsidRDefault="00D62612">
      <w:pPr>
        <w:tabs>
          <w:tab w:val="left" w:pos="0"/>
        </w:tabs>
        <w:rPr>
          <w:rFonts w:ascii="Times New Roman" w:hAnsi="Times New Roman"/>
          <w:sz w:val="24"/>
        </w:rPr>
      </w:pPr>
    </w:p>
    <w:p w:rsidR="00D62612" w:rsidRPr="00987AAB" w:rsidRDefault="00D62612">
      <w:pPr>
        <w:pStyle w:val="BodyTextIndent2"/>
      </w:pPr>
      <w:r w:rsidRPr="00987AAB">
        <w:tab/>
      </w:r>
      <w:r w:rsidRPr="00987AAB">
        <w:tab/>
        <w:t>(2)</w:t>
      </w:r>
      <w:r w:rsidRPr="00987AAB">
        <w:tab/>
        <w:t>Notifying the participating physician or supplier and the beneficiary of the payment determination;</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(3)</w:t>
      </w:r>
      <w:r w:rsidRPr="00987AAB">
        <w:rPr>
          <w:rFonts w:ascii="Times New Roman" w:hAnsi="Times New Roman"/>
          <w:sz w:val="24"/>
        </w:rPr>
        <w:tab/>
        <w:t>Paying the participating physician or supplier directly;</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(4)</w:t>
      </w:r>
      <w:r w:rsidRPr="00987AAB">
        <w:rPr>
          <w:rFonts w:ascii="Times New Roman" w:hAnsi="Times New Roman"/>
          <w:sz w:val="24"/>
        </w:rPr>
        <w:tab/>
        <w:t>Furnishing, at the time of enrollment, each enrollee with a card listing the policy name, number</w:t>
      </w:r>
      <w:r w:rsidR="00CF74AF" w:rsidRPr="00987AAB">
        <w:rPr>
          <w:rFonts w:ascii="Times New Roman" w:hAnsi="Times New Roman"/>
          <w:sz w:val="24"/>
        </w:rPr>
        <w:t>,</w:t>
      </w:r>
      <w:r w:rsidRPr="00987AAB">
        <w:rPr>
          <w:rFonts w:ascii="Times New Roman" w:hAnsi="Times New Roman"/>
          <w:sz w:val="24"/>
        </w:rPr>
        <w:t xml:space="preserve"> and a central mailing address to which notices from a Medicare carrier may be sent;</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(5)</w:t>
      </w:r>
      <w:r w:rsidRPr="00987AAB">
        <w:rPr>
          <w:rFonts w:ascii="Times New Roman" w:hAnsi="Times New Roman"/>
          <w:sz w:val="24"/>
        </w:rPr>
        <w:tab/>
        <w:t>Paying user fees for claim notices that are transmitted electronically or otherwise; and</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(6)</w:t>
      </w:r>
      <w:r w:rsidRPr="00987AAB">
        <w:rPr>
          <w:rFonts w:ascii="Times New Roman" w:hAnsi="Times New Roman"/>
          <w:sz w:val="24"/>
        </w:rPr>
        <w:tab/>
        <w:t>Providing to the Secretary of Health and Human Services, at least annually, a central mailing address to which all claims may be sent by Medicare carriers.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B.</w:t>
      </w:r>
      <w:r w:rsidRPr="00987AAB">
        <w:rPr>
          <w:rFonts w:ascii="Times New Roman" w:hAnsi="Times New Roman"/>
          <w:sz w:val="24"/>
        </w:rPr>
        <w:tab/>
        <w:t xml:space="preserve">Compliance with the requirements set forth in Subsection </w:t>
      </w:r>
      <w:proofErr w:type="gramStart"/>
      <w:r w:rsidRPr="00987AAB">
        <w:rPr>
          <w:rFonts w:ascii="Times New Roman" w:hAnsi="Times New Roman"/>
          <w:sz w:val="24"/>
        </w:rPr>
        <w:t>A</w:t>
      </w:r>
      <w:proofErr w:type="gramEnd"/>
      <w:r w:rsidRPr="00987AAB">
        <w:rPr>
          <w:rFonts w:ascii="Times New Roman" w:hAnsi="Times New Roman"/>
          <w:sz w:val="24"/>
        </w:rPr>
        <w:t xml:space="preserve"> above shall be certified on the Medicare supplement insurance experience reporting form.</w:t>
      </w:r>
    </w:p>
    <w:p w:rsidR="00D62612" w:rsidRPr="00987AAB" w:rsidRDefault="00D62612">
      <w:pPr>
        <w:tabs>
          <w:tab w:val="left" w:pos="0"/>
        </w:tabs>
        <w:rPr>
          <w:rFonts w:ascii="Times New Roman" w:hAnsi="Times New Roman"/>
          <w:sz w:val="24"/>
        </w:rPr>
      </w:pPr>
    </w:p>
    <w:p w:rsidR="00D62612" w:rsidRPr="00987AAB" w:rsidRDefault="00D62612" w:rsidP="004F05A9">
      <w:pPr>
        <w:keepNext/>
        <w:tabs>
          <w:tab w:val="left" w:pos="0"/>
        </w:tabs>
        <w:rPr>
          <w:rFonts w:ascii="Times New Roman" w:hAnsi="Times New Roman"/>
          <w:b/>
          <w:sz w:val="24"/>
        </w:rPr>
      </w:pPr>
      <w:proofErr w:type="gramStart"/>
      <w:r w:rsidRPr="00987AAB">
        <w:rPr>
          <w:rFonts w:ascii="Times New Roman" w:hAnsi="Times New Roman"/>
          <w:b/>
          <w:sz w:val="24"/>
        </w:rPr>
        <w:t>Section 14.</w:t>
      </w:r>
      <w:proofErr w:type="gramEnd"/>
      <w:r w:rsidRPr="00987AAB">
        <w:rPr>
          <w:rFonts w:ascii="Times New Roman" w:hAnsi="Times New Roman"/>
          <w:b/>
          <w:sz w:val="24"/>
        </w:rPr>
        <w:t xml:space="preserve"> </w:t>
      </w:r>
      <w:r w:rsidRPr="00987AAB">
        <w:rPr>
          <w:rFonts w:ascii="Times New Roman" w:hAnsi="Times New Roman"/>
          <w:b/>
          <w:sz w:val="24"/>
        </w:rPr>
        <w:tab/>
        <w:t>Loss Ratio Standards and Refund or Credit of Premium</w:t>
      </w:r>
      <w:r w:rsidRPr="00987AAB">
        <w:rPr>
          <w:rFonts w:ascii="Times New Roman" w:hAnsi="Times New Roman"/>
          <w:b/>
          <w:sz w:val="24"/>
        </w:rPr>
        <w:fldChar w:fldCharType="begin"/>
      </w:r>
      <w:r w:rsidRPr="00987AAB">
        <w:rPr>
          <w:b/>
        </w:rPr>
        <w:instrText xml:space="preserve"> TC "</w:instrText>
      </w:r>
      <w:bookmarkStart w:id="29" w:name="_Toc27976900"/>
      <w:bookmarkStart w:id="30" w:name="_Toc533062526"/>
      <w:r w:rsidRPr="00987AAB">
        <w:rPr>
          <w:rFonts w:ascii="Times New Roman" w:hAnsi="Times New Roman"/>
          <w:b/>
          <w:sz w:val="24"/>
        </w:rPr>
        <w:instrText>Section 14.</w:instrText>
      </w:r>
      <w:r w:rsidR="00C545CB" w:rsidRPr="00987AAB">
        <w:rPr>
          <w:rFonts w:ascii="Times New Roman" w:hAnsi="Times New Roman"/>
          <w:b/>
          <w:sz w:val="24"/>
        </w:rPr>
        <w:tab/>
      </w:r>
      <w:r w:rsidRPr="00987AAB">
        <w:rPr>
          <w:rFonts w:ascii="Times New Roman" w:hAnsi="Times New Roman"/>
          <w:b/>
          <w:sz w:val="24"/>
        </w:rPr>
        <w:instrText>Loss Ratio Standards and Refund or Credit of Premium</w:instrText>
      </w:r>
      <w:bookmarkEnd w:id="29"/>
      <w:bookmarkEnd w:id="30"/>
      <w:r w:rsidRPr="00987AAB">
        <w:rPr>
          <w:b/>
        </w:rPr>
        <w:instrText xml:space="preserve">" \f C \l "1" </w:instrText>
      </w:r>
      <w:r w:rsidRPr="00987AAB">
        <w:rPr>
          <w:rFonts w:ascii="Times New Roman" w:hAnsi="Times New Roman"/>
          <w:b/>
          <w:sz w:val="24"/>
        </w:rPr>
        <w:fldChar w:fldCharType="end"/>
      </w:r>
    </w:p>
    <w:p w:rsidR="00D62612" w:rsidRPr="00987AAB" w:rsidRDefault="00D62612" w:rsidP="004F05A9">
      <w:pPr>
        <w:keepNext/>
        <w:tabs>
          <w:tab w:val="left" w:pos="0"/>
        </w:tabs>
        <w:rPr>
          <w:rFonts w:ascii="Times New Roman" w:hAnsi="Times New Roman"/>
          <w:sz w:val="24"/>
        </w:rPr>
      </w:pPr>
    </w:p>
    <w:p w:rsidR="00D62612" w:rsidRPr="00987AAB" w:rsidRDefault="00D62612" w:rsidP="004F05A9">
      <w:pPr>
        <w:keepNext/>
        <w:tabs>
          <w:tab w:val="left" w:pos="0"/>
          <w:tab w:val="left" w:pos="720"/>
        </w:tabs>
        <w:ind w:left="1440" w:hanging="1440"/>
        <w:rPr>
          <w:rFonts w:ascii="Times New Roman" w:hAnsi="Times New Roman"/>
          <w:sz w:val="24"/>
        </w:rPr>
      </w:pPr>
      <w:r w:rsidRPr="00987AAB">
        <w:rPr>
          <w:rFonts w:ascii="Times New Roman" w:hAnsi="Times New Roman"/>
          <w:sz w:val="24"/>
        </w:rPr>
        <w:tab/>
        <w:t>A.</w:t>
      </w:r>
      <w:r w:rsidRPr="00987AAB">
        <w:rPr>
          <w:rFonts w:ascii="Times New Roman" w:hAnsi="Times New Roman"/>
          <w:sz w:val="24"/>
        </w:rPr>
        <w:tab/>
        <w:t>Loss Ratio Standards.</w:t>
      </w:r>
    </w:p>
    <w:p w:rsidR="00D62612" w:rsidRPr="00987AAB" w:rsidRDefault="00D62612" w:rsidP="004F05A9">
      <w:pPr>
        <w:keepNext/>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r>
      <w:proofErr w:type="gramStart"/>
      <w:r w:rsidRPr="00987AAB">
        <w:rPr>
          <w:rFonts w:ascii="Times New Roman" w:hAnsi="Times New Roman"/>
          <w:sz w:val="24"/>
        </w:rPr>
        <w:t>a</w:t>
      </w:r>
      <w:proofErr w:type="gramEnd"/>
      <w:r w:rsidRPr="00987AAB">
        <w:rPr>
          <w:rFonts w:ascii="Times New Roman" w:hAnsi="Times New Roman"/>
          <w:sz w:val="24"/>
        </w:rPr>
        <w:t>.</w:t>
      </w:r>
      <w:r w:rsidRPr="00987AAB">
        <w:rPr>
          <w:rFonts w:ascii="Times New Roman" w:hAnsi="Times New Roman"/>
          <w:sz w:val="24"/>
        </w:rPr>
        <w:tab/>
        <w:t>A Medicare supplement policy form or certificate form shall not be delivered or issued for delivery unless the policy form or certificate form can be expected, as estimated for the entire period for which rates are computed to provide coverage, to return to policyholders and certificate</w:t>
      </w:r>
      <w:r w:rsidR="00C3345E" w:rsidRPr="00987AAB">
        <w:rPr>
          <w:rFonts w:ascii="Times New Roman" w:hAnsi="Times New Roman"/>
          <w:sz w:val="24"/>
        </w:rPr>
        <w:t xml:space="preserve"> </w:t>
      </w:r>
      <w:r w:rsidRPr="00987AAB">
        <w:rPr>
          <w:rFonts w:ascii="Times New Roman" w:hAnsi="Times New Roman"/>
          <w:sz w:val="24"/>
        </w:rPr>
        <w:t>holders in the form of aggregate benefits (not including anticipated refunds or credits) provided under the policy form or certificate form:</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 w:val="left" w:pos="2880"/>
        </w:tabs>
        <w:ind w:left="3600" w:right="-18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w:t>
      </w:r>
      <w:r w:rsidRPr="00987AAB">
        <w:rPr>
          <w:rFonts w:ascii="Times New Roman" w:hAnsi="Times New Roman"/>
          <w:sz w:val="24"/>
        </w:rPr>
        <w:tab/>
        <w:t>At least seventy-five percent (75%) of the aggregate amount of premiums earned in the case of group policies, or</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 w:val="left" w:pos="2880"/>
          <w:tab w:val="left" w:pos="3600"/>
        </w:tabs>
        <w:ind w:left="360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ii.</w:t>
      </w:r>
      <w:r w:rsidRPr="00987AAB">
        <w:rPr>
          <w:rFonts w:ascii="Times New Roman" w:hAnsi="Times New Roman"/>
          <w:sz w:val="24"/>
        </w:rPr>
        <w:tab/>
        <w:t>At least sixty-five percent (65%) of the aggregate amount of premiums earned in the case of individual policies.</w:t>
      </w:r>
    </w:p>
    <w:p w:rsidR="00D62612" w:rsidRPr="00987AAB" w:rsidRDefault="00D62612" w:rsidP="00677FA0">
      <w:pPr>
        <w:tabs>
          <w:tab w:val="left" w:pos="0"/>
          <w:tab w:val="left" w:pos="720"/>
          <w:tab w:val="left" w:pos="1440"/>
          <w:tab w:val="left" w:pos="2160"/>
          <w:tab w:val="left" w:pos="2880"/>
        </w:tabs>
        <w:ind w:left="3600" w:right="-180" w:hanging="3600"/>
        <w:rPr>
          <w:rFonts w:ascii="Times New Roman" w:hAnsi="Times New Roman"/>
          <w:sz w:val="24"/>
        </w:rPr>
      </w:pPr>
    </w:p>
    <w:p w:rsidR="00677FA0" w:rsidRPr="00987AAB" w:rsidRDefault="00D62612" w:rsidP="00677FA0">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b.</w:t>
      </w:r>
      <w:r w:rsidRPr="00987AAB">
        <w:rPr>
          <w:rFonts w:ascii="Times New Roman" w:hAnsi="Times New Roman"/>
          <w:sz w:val="24"/>
        </w:rPr>
        <w:tab/>
        <w:t>These ratios shall be calculated on the basis of incurred claims experience (or incurred health care expenses where coverage is provided by a health maintenance organization on a service rather than reimbursement basis) and earned premiums for such period and in accordance with accepted actuarial principles and practices.</w:t>
      </w:r>
      <w:r w:rsidR="00677FA0" w:rsidRPr="00987AAB">
        <w:rPr>
          <w:rFonts w:ascii="Times New Roman" w:hAnsi="Times New Roman"/>
          <w:sz w:val="24"/>
        </w:rPr>
        <w:t xml:space="preserve">  Incurred health care expenses where coverage is provided by a health maintenance organization shall not include:</w:t>
      </w:r>
    </w:p>
    <w:p w:rsidR="00677FA0" w:rsidRPr="00987AAB" w:rsidRDefault="00677FA0" w:rsidP="00677FA0">
      <w:pPr>
        <w:tabs>
          <w:tab w:val="left" w:pos="0"/>
          <w:tab w:val="left" w:pos="720"/>
          <w:tab w:val="left" w:pos="1440"/>
          <w:tab w:val="left" w:pos="2160"/>
        </w:tabs>
        <w:ind w:left="2880" w:hanging="2880"/>
        <w:rPr>
          <w:rFonts w:ascii="Times New Roman" w:hAnsi="Times New Roman"/>
          <w:sz w:val="24"/>
        </w:rPr>
      </w:pPr>
    </w:p>
    <w:p w:rsidR="00677FA0" w:rsidRPr="00987AAB" w:rsidRDefault="00677FA0" w:rsidP="00677FA0">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w:t>
      </w:r>
      <w:r w:rsidR="000612E0" w:rsidRPr="00987AAB">
        <w:rPr>
          <w:rFonts w:ascii="Times New Roman" w:hAnsi="Times New Roman"/>
          <w:sz w:val="24"/>
        </w:rPr>
        <w:t>.</w:t>
      </w:r>
      <w:r w:rsidRPr="00987AAB">
        <w:rPr>
          <w:rFonts w:ascii="Times New Roman" w:hAnsi="Times New Roman"/>
          <w:sz w:val="24"/>
        </w:rPr>
        <w:tab/>
        <w:t>Home office and overhead costs;</w:t>
      </w:r>
    </w:p>
    <w:p w:rsidR="00677FA0" w:rsidRPr="00987AAB" w:rsidRDefault="00677FA0" w:rsidP="00677FA0">
      <w:pPr>
        <w:tabs>
          <w:tab w:val="left" w:pos="0"/>
          <w:tab w:val="left" w:pos="720"/>
          <w:tab w:val="left" w:pos="1440"/>
          <w:tab w:val="left" w:pos="2160"/>
        </w:tabs>
        <w:ind w:left="2880" w:hanging="2880"/>
        <w:rPr>
          <w:rFonts w:ascii="Times New Roman" w:hAnsi="Times New Roman"/>
          <w:sz w:val="24"/>
        </w:rPr>
      </w:pPr>
    </w:p>
    <w:p w:rsidR="00677FA0" w:rsidRPr="00987AAB" w:rsidRDefault="00677FA0" w:rsidP="00677FA0">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ii</w:t>
      </w:r>
      <w:r w:rsidR="000612E0" w:rsidRPr="00987AAB">
        <w:rPr>
          <w:rFonts w:ascii="Times New Roman" w:hAnsi="Times New Roman"/>
          <w:sz w:val="24"/>
        </w:rPr>
        <w:t>.</w:t>
      </w:r>
      <w:r w:rsidRPr="00987AAB">
        <w:rPr>
          <w:rFonts w:ascii="Times New Roman" w:hAnsi="Times New Roman"/>
          <w:sz w:val="24"/>
        </w:rPr>
        <w:tab/>
        <w:t>Advertising costs;</w:t>
      </w:r>
    </w:p>
    <w:p w:rsidR="00677FA0" w:rsidRPr="00987AAB" w:rsidRDefault="00677FA0" w:rsidP="00677FA0">
      <w:pPr>
        <w:tabs>
          <w:tab w:val="left" w:pos="0"/>
          <w:tab w:val="left" w:pos="720"/>
          <w:tab w:val="left" w:pos="1440"/>
          <w:tab w:val="left" w:pos="2160"/>
        </w:tabs>
        <w:ind w:left="2880" w:hanging="2880"/>
        <w:rPr>
          <w:rFonts w:ascii="Times New Roman" w:hAnsi="Times New Roman"/>
          <w:sz w:val="24"/>
        </w:rPr>
      </w:pPr>
    </w:p>
    <w:p w:rsidR="00677FA0" w:rsidRPr="00987AAB" w:rsidRDefault="00677FA0" w:rsidP="00677FA0">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iii</w:t>
      </w:r>
      <w:r w:rsidR="000612E0" w:rsidRPr="00987AAB">
        <w:rPr>
          <w:rFonts w:ascii="Times New Roman" w:hAnsi="Times New Roman"/>
          <w:sz w:val="24"/>
        </w:rPr>
        <w:t>.</w:t>
      </w:r>
      <w:r w:rsidRPr="00987AAB">
        <w:rPr>
          <w:rFonts w:ascii="Times New Roman" w:hAnsi="Times New Roman"/>
          <w:sz w:val="24"/>
        </w:rPr>
        <w:tab/>
        <w:t>Commissions and other acquisition costs;</w:t>
      </w:r>
    </w:p>
    <w:p w:rsidR="00677FA0" w:rsidRPr="00987AAB" w:rsidRDefault="00677FA0" w:rsidP="00677FA0">
      <w:pPr>
        <w:tabs>
          <w:tab w:val="left" w:pos="0"/>
          <w:tab w:val="left" w:pos="720"/>
          <w:tab w:val="left" w:pos="1440"/>
          <w:tab w:val="left" w:pos="2160"/>
        </w:tabs>
        <w:ind w:left="2880" w:hanging="2880"/>
        <w:rPr>
          <w:rFonts w:ascii="Times New Roman" w:hAnsi="Times New Roman"/>
          <w:sz w:val="24"/>
        </w:rPr>
      </w:pPr>
    </w:p>
    <w:p w:rsidR="00677FA0" w:rsidRPr="00987AAB" w:rsidRDefault="00677FA0" w:rsidP="00677FA0">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iv</w:t>
      </w:r>
      <w:r w:rsidR="000612E0" w:rsidRPr="00987AAB">
        <w:rPr>
          <w:rFonts w:ascii="Times New Roman" w:hAnsi="Times New Roman"/>
          <w:sz w:val="24"/>
        </w:rPr>
        <w:t>.</w:t>
      </w:r>
      <w:r w:rsidRPr="00987AAB">
        <w:rPr>
          <w:rFonts w:ascii="Times New Roman" w:hAnsi="Times New Roman"/>
          <w:sz w:val="24"/>
        </w:rPr>
        <w:tab/>
        <w:t>Taxes;</w:t>
      </w:r>
    </w:p>
    <w:p w:rsidR="00677FA0" w:rsidRPr="00987AAB" w:rsidRDefault="00677FA0" w:rsidP="00677FA0">
      <w:pPr>
        <w:ind w:left="2160" w:hanging="720"/>
        <w:rPr>
          <w:sz w:val="24"/>
        </w:rPr>
      </w:pPr>
    </w:p>
    <w:p w:rsidR="00677FA0" w:rsidRPr="00987AAB" w:rsidRDefault="00677FA0" w:rsidP="00677FA0">
      <w:pPr>
        <w:tabs>
          <w:tab w:val="left" w:pos="0"/>
          <w:tab w:val="left" w:pos="720"/>
          <w:tab w:val="left" w:pos="1440"/>
          <w:tab w:val="left" w:pos="2160"/>
          <w:tab w:val="left" w:pos="2880"/>
        </w:tabs>
        <w:ind w:left="3600" w:right="-18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v</w:t>
      </w:r>
      <w:r w:rsidR="000612E0" w:rsidRPr="00987AAB">
        <w:rPr>
          <w:rFonts w:ascii="Times New Roman" w:hAnsi="Times New Roman"/>
          <w:sz w:val="24"/>
        </w:rPr>
        <w:t>.</w:t>
      </w:r>
      <w:r w:rsidRPr="00987AAB">
        <w:rPr>
          <w:rFonts w:ascii="Times New Roman" w:hAnsi="Times New Roman"/>
          <w:sz w:val="24"/>
        </w:rPr>
        <w:tab/>
        <w:t>Capital costs;</w:t>
      </w:r>
    </w:p>
    <w:p w:rsidR="00677FA0" w:rsidRPr="00987AAB" w:rsidRDefault="00677FA0" w:rsidP="00677FA0">
      <w:pPr>
        <w:ind w:left="2160" w:hanging="720"/>
        <w:rPr>
          <w:sz w:val="24"/>
        </w:rPr>
      </w:pPr>
    </w:p>
    <w:p w:rsidR="00677FA0" w:rsidRPr="00987AAB" w:rsidRDefault="00677FA0" w:rsidP="00677FA0">
      <w:pPr>
        <w:tabs>
          <w:tab w:val="left" w:pos="0"/>
          <w:tab w:val="left" w:pos="720"/>
          <w:tab w:val="left" w:pos="1440"/>
          <w:tab w:val="left" w:pos="2160"/>
          <w:tab w:val="left" w:pos="2880"/>
        </w:tabs>
        <w:ind w:left="3600" w:right="-180" w:hanging="360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vi</w:t>
      </w:r>
      <w:r w:rsidR="000612E0" w:rsidRPr="00987AAB">
        <w:rPr>
          <w:rFonts w:ascii="Times New Roman" w:hAnsi="Times New Roman"/>
          <w:sz w:val="24"/>
        </w:rPr>
        <w:t>.</w:t>
      </w:r>
      <w:r w:rsidRPr="00987AAB">
        <w:rPr>
          <w:rFonts w:ascii="Times New Roman" w:hAnsi="Times New Roman"/>
          <w:sz w:val="24"/>
        </w:rPr>
        <w:tab/>
        <w:t>Administrative costs; and</w:t>
      </w:r>
    </w:p>
    <w:p w:rsidR="00677FA0" w:rsidRPr="00987AAB" w:rsidRDefault="00677FA0" w:rsidP="00677FA0">
      <w:pPr>
        <w:tabs>
          <w:tab w:val="left" w:pos="0"/>
          <w:tab w:val="left" w:pos="720"/>
          <w:tab w:val="left" w:pos="1440"/>
          <w:tab w:val="left" w:pos="2160"/>
          <w:tab w:val="left" w:pos="2880"/>
        </w:tabs>
        <w:ind w:left="3600" w:right="-180" w:hanging="3600"/>
        <w:rPr>
          <w:rFonts w:ascii="Times New Roman" w:hAnsi="Times New Roman"/>
          <w:sz w:val="24"/>
        </w:rPr>
      </w:pPr>
    </w:p>
    <w:p w:rsidR="00D62612" w:rsidRPr="00987AAB" w:rsidRDefault="00677FA0">
      <w:pPr>
        <w:tabs>
          <w:tab w:val="left" w:pos="0"/>
          <w:tab w:val="left" w:pos="720"/>
          <w:tab w:val="left" w:pos="1440"/>
          <w:tab w:val="left" w:pos="2160"/>
          <w:tab w:val="left" w:pos="288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proofErr w:type="gramStart"/>
      <w:r w:rsidRPr="00987AAB">
        <w:rPr>
          <w:rFonts w:ascii="Times New Roman" w:hAnsi="Times New Roman"/>
          <w:sz w:val="24"/>
        </w:rPr>
        <w:t>vii</w:t>
      </w:r>
      <w:proofErr w:type="gramEnd"/>
      <w:r w:rsidR="000612E0" w:rsidRPr="00987AAB">
        <w:rPr>
          <w:rFonts w:ascii="Times New Roman" w:hAnsi="Times New Roman"/>
          <w:sz w:val="24"/>
        </w:rPr>
        <w:t>.</w:t>
      </w:r>
      <w:r w:rsidRPr="00987AAB">
        <w:rPr>
          <w:rFonts w:ascii="Times New Roman" w:hAnsi="Times New Roman"/>
          <w:sz w:val="24"/>
        </w:rPr>
        <w:tab/>
        <w:t>Claims processing costs.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All filings of rates and rating schedules shall demonstrate, as specified in Section 15(G</w:t>
      </w:r>
      <w:proofErr w:type="gramStart"/>
      <w:r w:rsidRPr="00987AAB">
        <w:rPr>
          <w:rFonts w:ascii="Times New Roman" w:hAnsi="Times New Roman"/>
          <w:sz w:val="24"/>
        </w:rPr>
        <w:t>)(</w:t>
      </w:r>
      <w:proofErr w:type="gramEnd"/>
      <w:r w:rsidRPr="00987AAB">
        <w:rPr>
          <w:rFonts w:ascii="Times New Roman" w:hAnsi="Times New Roman"/>
          <w:sz w:val="24"/>
        </w:rPr>
        <w:t>13), that the anticipated loss ratio can be expected to meet the appropriate loss ratio standards.</w:t>
      </w:r>
    </w:p>
    <w:p w:rsidR="00D62612" w:rsidRPr="00987AAB" w:rsidRDefault="00D62612">
      <w:pPr>
        <w:tabs>
          <w:tab w:val="left" w:pos="0"/>
        </w:tabs>
        <w:rPr>
          <w:rFonts w:ascii="Times New Roman" w:hAnsi="Times New Roman"/>
          <w:sz w:val="24"/>
        </w:rPr>
      </w:pPr>
    </w:p>
    <w:p w:rsidR="00D62612" w:rsidRPr="00987AAB" w:rsidRDefault="00D62612" w:rsidP="00DC7243">
      <w:pPr>
        <w:keepNext/>
        <w:tabs>
          <w:tab w:val="left" w:pos="0"/>
          <w:tab w:val="left" w:pos="1440"/>
        </w:tabs>
        <w:ind w:left="2160" w:hanging="2160"/>
        <w:rPr>
          <w:rFonts w:ascii="Times New Roman" w:hAnsi="Times New Roman"/>
          <w:sz w:val="24"/>
        </w:rPr>
      </w:pPr>
      <w:r w:rsidRPr="00987AAB">
        <w:rPr>
          <w:rFonts w:ascii="Times New Roman" w:hAnsi="Times New Roman"/>
          <w:sz w:val="24"/>
        </w:rPr>
        <w:tab/>
        <w:t>(3)</w:t>
      </w:r>
      <w:r w:rsidRPr="00987AAB">
        <w:rPr>
          <w:rFonts w:ascii="Times New Roman" w:hAnsi="Times New Roman"/>
          <w:sz w:val="24"/>
        </w:rPr>
        <w:tab/>
        <w:t>For policies issued prior to January 1, 1992, expected claims in relation to premiums shall meet:</w:t>
      </w:r>
    </w:p>
    <w:p w:rsidR="00D62612" w:rsidRPr="00987AAB" w:rsidRDefault="00D62612" w:rsidP="00DC7243">
      <w:pPr>
        <w:keepNext/>
        <w:tabs>
          <w:tab w:val="left" w:pos="2160"/>
        </w:tabs>
        <w:ind w:left="2520" w:hanging="720"/>
        <w:rPr>
          <w:rFonts w:ascii="Times New Roman" w:hAnsi="Times New Roman"/>
          <w:sz w:val="24"/>
        </w:rPr>
      </w:pPr>
    </w:p>
    <w:p w:rsidR="00D62612" w:rsidRPr="00987AAB" w:rsidRDefault="00D62612">
      <w:pPr>
        <w:tabs>
          <w:tab w:val="left" w:pos="2880"/>
        </w:tabs>
        <w:ind w:left="2880" w:hanging="720"/>
        <w:rPr>
          <w:rFonts w:ascii="Times New Roman" w:hAnsi="Times New Roman"/>
          <w:sz w:val="24"/>
        </w:rPr>
      </w:pPr>
      <w:r w:rsidRPr="00987AAB">
        <w:rPr>
          <w:rFonts w:ascii="Times New Roman" w:hAnsi="Times New Roman"/>
          <w:sz w:val="24"/>
        </w:rPr>
        <w:t>a.</w:t>
      </w:r>
      <w:r w:rsidRPr="00987AAB">
        <w:rPr>
          <w:rFonts w:ascii="Times New Roman" w:hAnsi="Times New Roman"/>
          <w:sz w:val="24"/>
        </w:rPr>
        <w:tab/>
        <w:t>The originally filed anticipated loss ratio when combined with the actual experience since inception;</w:t>
      </w:r>
    </w:p>
    <w:p w:rsidR="00D62612" w:rsidRPr="00987AAB" w:rsidRDefault="00D62612">
      <w:pPr>
        <w:tabs>
          <w:tab w:val="left" w:pos="2880"/>
        </w:tabs>
        <w:ind w:left="3240" w:hanging="720"/>
        <w:rPr>
          <w:rFonts w:ascii="Times New Roman" w:hAnsi="Times New Roman"/>
          <w:sz w:val="24"/>
        </w:rPr>
      </w:pPr>
    </w:p>
    <w:p w:rsidR="00D62612" w:rsidRPr="00987AAB" w:rsidRDefault="00D62612" w:rsidP="00BC6E70">
      <w:pPr>
        <w:tabs>
          <w:tab w:val="left" w:pos="2880"/>
        </w:tabs>
        <w:ind w:left="2880" w:hanging="720"/>
        <w:rPr>
          <w:rFonts w:ascii="Times New Roman" w:hAnsi="Times New Roman"/>
          <w:sz w:val="24"/>
        </w:rPr>
      </w:pPr>
      <w:r w:rsidRPr="00987AAB">
        <w:rPr>
          <w:rFonts w:ascii="Times New Roman" w:hAnsi="Times New Roman"/>
          <w:sz w:val="24"/>
        </w:rPr>
        <w:t>b.</w:t>
      </w:r>
      <w:r w:rsidRPr="00987AAB">
        <w:rPr>
          <w:rFonts w:ascii="Times New Roman" w:hAnsi="Times New Roman"/>
          <w:sz w:val="24"/>
        </w:rPr>
        <w:tab/>
        <w:t xml:space="preserve">The appropriate loss ratio requirement from Subsection </w:t>
      </w:r>
      <w:proofErr w:type="gramStart"/>
      <w:r w:rsidRPr="00987AAB">
        <w:rPr>
          <w:rFonts w:ascii="Times New Roman" w:hAnsi="Times New Roman"/>
          <w:sz w:val="24"/>
        </w:rPr>
        <w:t>A(</w:t>
      </w:r>
      <w:proofErr w:type="gramEnd"/>
      <w:r w:rsidRPr="00987AAB">
        <w:rPr>
          <w:rFonts w:ascii="Times New Roman" w:hAnsi="Times New Roman"/>
          <w:sz w:val="24"/>
        </w:rPr>
        <w:t>1)(a)(i) and (ii) when combined with actual experience beginning with April 1, 1996 to date; and</w:t>
      </w:r>
    </w:p>
    <w:p w:rsidR="00D62612" w:rsidRPr="00987AAB" w:rsidRDefault="00D62612">
      <w:pPr>
        <w:tabs>
          <w:tab w:val="left" w:pos="2880"/>
        </w:tabs>
        <w:ind w:left="3240" w:hanging="720"/>
        <w:rPr>
          <w:rFonts w:ascii="Times New Roman" w:hAnsi="Times New Roman"/>
          <w:sz w:val="24"/>
        </w:rPr>
      </w:pPr>
    </w:p>
    <w:p w:rsidR="00D62612" w:rsidRPr="00987AAB" w:rsidRDefault="00D62612">
      <w:pPr>
        <w:tabs>
          <w:tab w:val="left" w:pos="2880"/>
        </w:tabs>
        <w:ind w:left="2880" w:hanging="720"/>
        <w:rPr>
          <w:rFonts w:ascii="Times New Roman" w:hAnsi="Times New Roman"/>
          <w:sz w:val="24"/>
        </w:rPr>
      </w:pPr>
      <w:r w:rsidRPr="00987AAB">
        <w:rPr>
          <w:rFonts w:ascii="Times New Roman" w:hAnsi="Times New Roman"/>
          <w:sz w:val="24"/>
        </w:rPr>
        <w:t>c.</w:t>
      </w:r>
      <w:r w:rsidRPr="00987AAB">
        <w:rPr>
          <w:rFonts w:ascii="Times New Roman" w:hAnsi="Times New Roman"/>
          <w:sz w:val="24"/>
        </w:rPr>
        <w:tab/>
        <w:t xml:space="preserve">The appropriate loss ratio requirement from Subsection </w:t>
      </w:r>
      <w:proofErr w:type="gramStart"/>
      <w:r w:rsidRPr="00987AAB">
        <w:rPr>
          <w:rFonts w:ascii="Times New Roman" w:hAnsi="Times New Roman"/>
          <w:sz w:val="24"/>
        </w:rPr>
        <w:t>A(</w:t>
      </w:r>
      <w:proofErr w:type="gramEnd"/>
      <w:r w:rsidRPr="00987AAB">
        <w:rPr>
          <w:rFonts w:ascii="Times New Roman" w:hAnsi="Times New Roman"/>
          <w:sz w:val="24"/>
        </w:rPr>
        <w:t>1)(a)(i) and (ii) over the entire future period for which the rates are computed to provide coverage.</w:t>
      </w:r>
    </w:p>
    <w:p w:rsidR="00D62612" w:rsidRPr="00987AAB" w:rsidRDefault="00D62612">
      <w:pPr>
        <w:tabs>
          <w:tab w:val="left" w:pos="0"/>
          <w:tab w:val="left" w:pos="720"/>
        </w:tabs>
        <w:ind w:left="1440" w:hanging="1440"/>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B.</w:t>
      </w:r>
      <w:r w:rsidRPr="00987AAB">
        <w:rPr>
          <w:rFonts w:ascii="Times New Roman" w:hAnsi="Times New Roman"/>
          <w:sz w:val="24"/>
        </w:rPr>
        <w:tab/>
        <w:t>Refund or Credit Calculation.</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An issuer shall collect and file with the Superintendent by May 31 of each year the data contained in the applicable reporting form contained in Appendix A for each type in a standard Medicare supplement benefit plan.</w:t>
      </w:r>
    </w:p>
    <w:p w:rsidR="00D62612" w:rsidRPr="00987AAB" w:rsidRDefault="00D62612">
      <w:pPr>
        <w:tabs>
          <w:tab w:val="left" w:pos="0"/>
        </w:tabs>
        <w:rPr>
          <w:rFonts w:ascii="Times New Roman" w:hAnsi="Times New Roman"/>
          <w:sz w:val="24"/>
        </w:rPr>
      </w:pPr>
    </w:p>
    <w:p w:rsidR="00D62612" w:rsidRPr="00987AAB" w:rsidRDefault="00D62612" w:rsidP="00AB22ED">
      <w:pPr>
        <w:tabs>
          <w:tab w:val="left" w:pos="0"/>
          <w:tab w:val="left" w:pos="720"/>
          <w:tab w:val="left" w:pos="1440"/>
        </w:tabs>
        <w:ind w:left="2160" w:right="-27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 xml:space="preserve">If on the basis of the experience as reported the benchmark ratio since inception (ratio 1) exceeds the adjusted experience ratio since inception (ratio 3), then a refund or credit calculation is required. </w:t>
      </w:r>
      <w:r w:rsidR="00255390" w:rsidRPr="00987AAB">
        <w:rPr>
          <w:rFonts w:ascii="Times New Roman" w:hAnsi="Times New Roman"/>
          <w:sz w:val="24"/>
        </w:rPr>
        <w:t xml:space="preserve"> </w:t>
      </w:r>
      <w:r w:rsidRPr="00987AAB">
        <w:rPr>
          <w:rFonts w:ascii="Times New Roman" w:hAnsi="Times New Roman"/>
          <w:sz w:val="24"/>
        </w:rPr>
        <w:t xml:space="preserve">The refund calculation shall be done on a statewide basis for each type in a standard Medicare supplement benefit plan. </w:t>
      </w:r>
      <w:r w:rsidR="00255390" w:rsidRPr="00987AAB">
        <w:rPr>
          <w:rFonts w:ascii="Times New Roman" w:hAnsi="Times New Roman"/>
          <w:sz w:val="24"/>
        </w:rPr>
        <w:t xml:space="preserve"> </w:t>
      </w:r>
      <w:r w:rsidRPr="00987AAB">
        <w:rPr>
          <w:rFonts w:ascii="Times New Roman" w:hAnsi="Times New Roman"/>
          <w:sz w:val="24"/>
        </w:rPr>
        <w:t>For purposes of the refund or credit calculation, experience on policies issued within the reporting year shall be excluded.</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right="-18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(3)</w:t>
      </w:r>
      <w:r w:rsidRPr="00987AAB">
        <w:rPr>
          <w:rFonts w:ascii="Times New Roman" w:hAnsi="Times New Roman"/>
          <w:sz w:val="24"/>
        </w:rPr>
        <w:tab/>
        <w:t xml:space="preserve">For the purposes of this section, policies issued prior to January 1, 1992, the issuer shall make the refund or credit calculation separately for all individual policies combined and all other group policies combined for experience after April 1, 1996. </w:t>
      </w:r>
    </w:p>
    <w:p w:rsidR="00D62612" w:rsidRPr="00987AAB" w:rsidRDefault="00D62612">
      <w:pPr>
        <w:tabs>
          <w:tab w:val="left" w:pos="0"/>
        </w:tabs>
        <w:rPr>
          <w:rFonts w:ascii="Times New Roman" w:hAnsi="Times New Roman"/>
          <w:sz w:val="24"/>
        </w:rPr>
      </w:pPr>
    </w:p>
    <w:p w:rsidR="00D62612" w:rsidRPr="00987AAB" w:rsidRDefault="00D62612" w:rsidP="00BC6E70">
      <w:pPr>
        <w:tabs>
          <w:tab w:val="left" w:pos="0"/>
          <w:tab w:val="left" w:pos="720"/>
          <w:tab w:val="left" w:pos="1440"/>
        </w:tabs>
        <w:ind w:left="2160" w:hanging="2160"/>
        <w:rPr>
          <w:rFonts w:ascii="Times New Roman" w:hAnsi="Times New Roman"/>
          <w:sz w:val="24"/>
        </w:rPr>
      </w:pPr>
      <w:r w:rsidRPr="00987AAB">
        <w:tab/>
      </w:r>
      <w:r w:rsidRPr="00987AAB">
        <w:tab/>
      </w:r>
      <w:r w:rsidRPr="00987AAB">
        <w:rPr>
          <w:rFonts w:ascii="Times New Roman" w:hAnsi="Times New Roman"/>
          <w:sz w:val="24"/>
        </w:rPr>
        <w:t>(4)</w:t>
      </w:r>
      <w:r w:rsidRPr="00987AAB">
        <w:rPr>
          <w:rFonts w:ascii="Times New Roman" w:hAnsi="Times New Roman"/>
          <w:sz w:val="24"/>
        </w:rPr>
        <w:tab/>
        <w:t xml:space="preserve">A refund or credit shall be made only when the benchmark loss ratio exceeds the adjusted experience loss ratio and the amount to be refunded or credited exceeds a </w:t>
      </w:r>
      <w:r w:rsidRPr="00987AAB">
        <w:rPr>
          <w:rFonts w:ascii="Times New Roman" w:hAnsi="Times New Roman"/>
          <w:i/>
          <w:sz w:val="24"/>
        </w:rPr>
        <w:t>de minimis</w:t>
      </w:r>
      <w:r w:rsidRPr="00987AAB">
        <w:rPr>
          <w:rFonts w:ascii="Times New Roman" w:hAnsi="Times New Roman"/>
          <w:sz w:val="24"/>
        </w:rPr>
        <w:t xml:space="preserve"> level.</w:t>
      </w:r>
      <w:r w:rsidR="00255390" w:rsidRPr="00987AAB">
        <w:rPr>
          <w:rFonts w:ascii="Times New Roman" w:hAnsi="Times New Roman"/>
          <w:sz w:val="24"/>
        </w:rPr>
        <w:t xml:space="preserve"> </w:t>
      </w:r>
      <w:r w:rsidRPr="00987AAB">
        <w:rPr>
          <w:rFonts w:ascii="Times New Roman" w:hAnsi="Times New Roman"/>
          <w:sz w:val="24"/>
        </w:rPr>
        <w:t xml:space="preserve"> The refund shall include interest from the end of the calendar year to the date of the refund or credit at a rate specified by the Secretary of Health and Human Services, but in no event shall it be less than the average rate of interest for 13-week Treasury notes. </w:t>
      </w:r>
      <w:r w:rsidR="00255390" w:rsidRPr="00987AAB">
        <w:rPr>
          <w:rFonts w:ascii="Times New Roman" w:hAnsi="Times New Roman"/>
          <w:sz w:val="24"/>
        </w:rPr>
        <w:t xml:space="preserve"> </w:t>
      </w:r>
      <w:r w:rsidRPr="00987AAB">
        <w:rPr>
          <w:rFonts w:ascii="Times New Roman" w:hAnsi="Times New Roman"/>
          <w:sz w:val="24"/>
        </w:rPr>
        <w:t>A refund or credit against premiums due shall be made by September 30 following the experience year upon which the refund or credit is based.</w:t>
      </w:r>
    </w:p>
    <w:p w:rsidR="00D62612" w:rsidRPr="00987AAB" w:rsidRDefault="00D62612">
      <w:pPr>
        <w:tabs>
          <w:tab w:val="left" w:pos="0"/>
        </w:tabs>
        <w:rPr>
          <w:rFonts w:ascii="Times New Roman" w:hAnsi="Times New Roman"/>
          <w:sz w:val="24"/>
        </w:rPr>
      </w:pPr>
    </w:p>
    <w:p w:rsidR="00D62612" w:rsidRPr="00987AAB" w:rsidRDefault="00D62612" w:rsidP="0089560E">
      <w:pPr>
        <w:keepNext/>
        <w:tabs>
          <w:tab w:val="left" w:pos="0"/>
          <w:tab w:val="left" w:pos="720"/>
        </w:tabs>
        <w:ind w:left="1440" w:hanging="1440"/>
        <w:rPr>
          <w:rFonts w:ascii="Times New Roman" w:hAnsi="Times New Roman"/>
          <w:sz w:val="24"/>
        </w:rPr>
      </w:pPr>
      <w:r w:rsidRPr="00987AAB">
        <w:rPr>
          <w:rFonts w:ascii="Times New Roman" w:hAnsi="Times New Roman"/>
          <w:sz w:val="24"/>
        </w:rPr>
        <w:tab/>
        <w:t>C.</w:t>
      </w:r>
      <w:r w:rsidRPr="00987AAB">
        <w:rPr>
          <w:rFonts w:ascii="Times New Roman" w:hAnsi="Times New Roman"/>
          <w:sz w:val="24"/>
        </w:rPr>
        <w:tab/>
        <w:t>Annual Filing of Premium Rates.</w:t>
      </w:r>
    </w:p>
    <w:p w:rsidR="00D62612" w:rsidRPr="00987AAB" w:rsidRDefault="00D62612" w:rsidP="0089560E">
      <w:pPr>
        <w:keepNext/>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An issuer of Medicare supplement policies and certificates (including those issued</w:t>
      </w:r>
      <w:r w:rsidR="002B6EA8" w:rsidRPr="00987AAB">
        <w:rPr>
          <w:rFonts w:ascii="Times New Roman" w:hAnsi="Times New Roman"/>
          <w:sz w:val="24"/>
        </w:rPr>
        <w:t> </w:t>
      </w:r>
      <w:r w:rsidRPr="00987AAB">
        <w:rPr>
          <w:rFonts w:ascii="Times New Roman" w:hAnsi="Times New Roman"/>
          <w:sz w:val="24"/>
        </w:rPr>
        <w:t>before the effective date of this Rule) in this State shall file annually its rates, rating schedule</w:t>
      </w:r>
      <w:r w:rsidR="00E8442F" w:rsidRPr="00987AAB">
        <w:rPr>
          <w:rFonts w:ascii="Times New Roman" w:hAnsi="Times New Roman"/>
          <w:sz w:val="24"/>
        </w:rPr>
        <w:t>,</w:t>
      </w:r>
      <w:r w:rsidRPr="00987AAB">
        <w:rPr>
          <w:rFonts w:ascii="Times New Roman" w:hAnsi="Times New Roman"/>
          <w:sz w:val="24"/>
        </w:rPr>
        <w:t xml:space="preserve"> and supporting documentation for approval by the Superintendent in accordance with the filing requirements and procedures prescribed by Section 15(G).</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As soon as practicable, but prior to the effective date of enhancements in Medicare benefits, every issuer of Medicare supplement policies or certificates in this State shall file with the Superintendent, in accordance with the applicable filing procedures of this State: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a.</w:t>
      </w:r>
      <w:r w:rsidRPr="00987AAB">
        <w:rPr>
          <w:rFonts w:ascii="Times New Roman" w:hAnsi="Times New Roman"/>
          <w:sz w:val="24"/>
        </w:rPr>
        <w:tab/>
      </w:r>
      <w:proofErr w:type="gramStart"/>
      <w:r w:rsidRPr="00987AAB">
        <w:rPr>
          <w:rFonts w:ascii="Times New Roman" w:hAnsi="Times New Roman"/>
          <w:sz w:val="24"/>
        </w:rPr>
        <w:t>Appropriate</w:t>
      </w:r>
      <w:proofErr w:type="gramEnd"/>
      <w:r w:rsidRPr="00987AAB">
        <w:rPr>
          <w:rFonts w:ascii="Times New Roman" w:hAnsi="Times New Roman"/>
          <w:sz w:val="24"/>
        </w:rPr>
        <w:t xml:space="preserve"> premium adjustments necessary to produce minimum loss ratios as anticipated for the current premium for the applicable policies or certificates. </w:t>
      </w:r>
      <w:r w:rsidR="00255390" w:rsidRPr="00987AAB">
        <w:rPr>
          <w:rFonts w:ascii="Times New Roman" w:hAnsi="Times New Roman"/>
          <w:sz w:val="24"/>
        </w:rPr>
        <w:t xml:space="preserve"> </w:t>
      </w:r>
      <w:r w:rsidRPr="00987AAB">
        <w:rPr>
          <w:rFonts w:ascii="Times New Roman" w:hAnsi="Times New Roman"/>
          <w:sz w:val="24"/>
        </w:rPr>
        <w:t>The supporting documents as necessary to justify the adjustment shall accompany the filing.</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right="-9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b.</w:t>
      </w:r>
      <w:r w:rsidRPr="00987AAB">
        <w:rPr>
          <w:rFonts w:ascii="Times New Roman" w:hAnsi="Times New Roman"/>
          <w:sz w:val="24"/>
        </w:rPr>
        <w:tab/>
        <w:t xml:space="preserve">An </w:t>
      </w:r>
      <w:r w:rsidRPr="00987AAB">
        <w:rPr>
          <w:rFonts w:ascii="Times New Roman" w:hAnsi="Times New Roman"/>
          <w:sz w:val="24"/>
        </w:rPr>
        <w:fldChar w:fldCharType="begin"/>
      </w:r>
      <w:r w:rsidRPr="00987AAB">
        <w:rPr>
          <w:rFonts w:ascii="Times New Roman" w:hAnsi="Times New Roman"/>
          <w:sz w:val="24"/>
        </w:rPr>
        <w:instrText>advance \L 0.0</w:instrText>
      </w:r>
      <w:r w:rsidRPr="00987AAB">
        <w:rPr>
          <w:rFonts w:ascii="Times New Roman" w:hAnsi="Times New Roman"/>
          <w:sz w:val="24"/>
        </w:rPr>
        <w:fldChar w:fldCharType="end"/>
      </w:r>
      <w:r w:rsidRPr="00987AAB">
        <w:rPr>
          <w:rFonts w:ascii="Times New Roman" w:hAnsi="Times New Roman"/>
          <w:sz w:val="24"/>
        </w:rPr>
        <w:t xml:space="preserve">issuer </w:t>
      </w:r>
      <w:r w:rsidRPr="00987AAB">
        <w:rPr>
          <w:rFonts w:ascii="Times New Roman" w:hAnsi="Times New Roman"/>
          <w:sz w:val="24"/>
        </w:rPr>
        <w:fldChar w:fldCharType="begin"/>
      </w:r>
      <w:r w:rsidRPr="00987AAB">
        <w:rPr>
          <w:rFonts w:ascii="Times New Roman" w:hAnsi="Times New Roman"/>
          <w:sz w:val="24"/>
        </w:rPr>
        <w:instrText>advance \L 0.0</w:instrText>
      </w:r>
      <w:r w:rsidRPr="00987AAB">
        <w:rPr>
          <w:rFonts w:ascii="Times New Roman" w:hAnsi="Times New Roman"/>
          <w:sz w:val="24"/>
        </w:rPr>
        <w:fldChar w:fldCharType="end"/>
      </w:r>
      <w:r w:rsidRPr="00987AAB">
        <w:rPr>
          <w:rFonts w:ascii="Times New Roman" w:hAnsi="Times New Roman"/>
          <w:sz w:val="24"/>
        </w:rPr>
        <w:t xml:space="preserve">shall </w:t>
      </w:r>
      <w:r w:rsidRPr="00987AAB">
        <w:rPr>
          <w:rFonts w:ascii="Times New Roman" w:hAnsi="Times New Roman"/>
          <w:sz w:val="24"/>
        </w:rPr>
        <w:fldChar w:fldCharType="begin"/>
      </w:r>
      <w:r w:rsidRPr="00987AAB">
        <w:rPr>
          <w:rFonts w:ascii="Times New Roman" w:hAnsi="Times New Roman"/>
          <w:sz w:val="24"/>
        </w:rPr>
        <w:instrText>advance \L 0.0</w:instrText>
      </w:r>
      <w:r w:rsidRPr="00987AAB">
        <w:rPr>
          <w:rFonts w:ascii="Times New Roman" w:hAnsi="Times New Roman"/>
          <w:sz w:val="24"/>
        </w:rPr>
        <w:fldChar w:fldCharType="end"/>
      </w:r>
      <w:r w:rsidRPr="00987AAB">
        <w:rPr>
          <w:rFonts w:ascii="Times New Roman" w:hAnsi="Times New Roman"/>
          <w:sz w:val="24"/>
        </w:rPr>
        <w:t xml:space="preserve">make </w:t>
      </w:r>
      <w:r w:rsidRPr="00987AAB">
        <w:rPr>
          <w:rFonts w:ascii="Times New Roman" w:hAnsi="Times New Roman"/>
          <w:sz w:val="24"/>
        </w:rPr>
        <w:fldChar w:fldCharType="begin"/>
      </w:r>
      <w:r w:rsidRPr="00987AAB">
        <w:rPr>
          <w:rFonts w:ascii="Times New Roman" w:hAnsi="Times New Roman"/>
          <w:sz w:val="24"/>
        </w:rPr>
        <w:instrText>advance \L 0.0</w:instrText>
      </w:r>
      <w:r w:rsidRPr="00987AAB">
        <w:rPr>
          <w:rFonts w:ascii="Times New Roman" w:hAnsi="Times New Roman"/>
          <w:sz w:val="24"/>
        </w:rPr>
        <w:fldChar w:fldCharType="end"/>
      </w:r>
      <w:r w:rsidRPr="00987AAB">
        <w:rPr>
          <w:rFonts w:ascii="Times New Roman" w:hAnsi="Times New Roman"/>
          <w:sz w:val="24"/>
        </w:rPr>
        <w:t xml:space="preserve">premium </w:t>
      </w:r>
      <w:r w:rsidRPr="00987AAB">
        <w:rPr>
          <w:rFonts w:ascii="Times New Roman" w:hAnsi="Times New Roman"/>
          <w:sz w:val="24"/>
        </w:rPr>
        <w:fldChar w:fldCharType="begin"/>
      </w:r>
      <w:r w:rsidRPr="00987AAB">
        <w:rPr>
          <w:rFonts w:ascii="Times New Roman" w:hAnsi="Times New Roman"/>
          <w:sz w:val="24"/>
        </w:rPr>
        <w:instrText>advance \L 0.0</w:instrText>
      </w:r>
      <w:r w:rsidRPr="00987AAB">
        <w:rPr>
          <w:rFonts w:ascii="Times New Roman" w:hAnsi="Times New Roman"/>
          <w:sz w:val="24"/>
        </w:rPr>
        <w:fldChar w:fldCharType="end"/>
      </w:r>
      <w:r w:rsidRPr="00987AAB">
        <w:rPr>
          <w:rFonts w:ascii="Times New Roman" w:hAnsi="Times New Roman"/>
          <w:sz w:val="24"/>
        </w:rPr>
        <w:t xml:space="preserve">adjustments necessary to </w:t>
      </w:r>
      <w:r w:rsidRPr="00987AAB">
        <w:rPr>
          <w:rFonts w:ascii="Times New Roman" w:hAnsi="Times New Roman"/>
          <w:sz w:val="24"/>
        </w:rPr>
        <w:fldChar w:fldCharType="begin"/>
      </w:r>
      <w:r w:rsidRPr="00987AAB">
        <w:rPr>
          <w:rFonts w:ascii="Times New Roman" w:hAnsi="Times New Roman"/>
          <w:sz w:val="24"/>
        </w:rPr>
        <w:instrText>advance \L 0.0</w:instrText>
      </w:r>
      <w:r w:rsidRPr="00987AAB">
        <w:rPr>
          <w:rFonts w:ascii="Times New Roman" w:hAnsi="Times New Roman"/>
          <w:sz w:val="24"/>
        </w:rPr>
        <w:fldChar w:fldCharType="end"/>
      </w:r>
      <w:r w:rsidRPr="00987AAB">
        <w:rPr>
          <w:rFonts w:ascii="Times New Roman" w:hAnsi="Times New Roman"/>
          <w:sz w:val="24"/>
        </w:rPr>
        <w:t xml:space="preserve">produce </w:t>
      </w:r>
      <w:r w:rsidRPr="00987AAB">
        <w:rPr>
          <w:rFonts w:ascii="Times New Roman" w:hAnsi="Times New Roman"/>
          <w:sz w:val="24"/>
        </w:rPr>
        <w:fldChar w:fldCharType="begin"/>
      </w:r>
      <w:r w:rsidRPr="00987AAB">
        <w:rPr>
          <w:rFonts w:ascii="Times New Roman" w:hAnsi="Times New Roman"/>
          <w:sz w:val="24"/>
        </w:rPr>
        <w:instrText>advance \L 0.0</w:instrText>
      </w:r>
      <w:r w:rsidRPr="00987AAB">
        <w:rPr>
          <w:rFonts w:ascii="Times New Roman" w:hAnsi="Times New Roman"/>
          <w:sz w:val="24"/>
        </w:rPr>
        <w:fldChar w:fldCharType="end"/>
      </w:r>
      <w:r w:rsidRPr="00987AAB">
        <w:rPr>
          <w:rFonts w:ascii="Times New Roman" w:hAnsi="Times New Roman"/>
          <w:sz w:val="24"/>
        </w:rPr>
        <w:t xml:space="preserve">an </w:t>
      </w:r>
      <w:r w:rsidRPr="00987AAB">
        <w:rPr>
          <w:rFonts w:ascii="Times New Roman" w:hAnsi="Times New Roman"/>
          <w:sz w:val="24"/>
        </w:rPr>
        <w:fldChar w:fldCharType="begin"/>
      </w:r>
      <w:r w:rsidRPr="00987AAB">
        <w:rPr>
          <w:rFonts w:ascii="Times New Roman" w:hAnsi="Times New Roman"/>
          <w:sz w:val="24"/>
        </w:rPr>
        <w:instrText>advance \L 0.0</w:instrText>
      </w:r>
      <w:r w:rsidRPr="00987AAB">
        <w:rPr>
          <w:rFonts w:ascii="Times New Roman" w:hAnsi="Times New Roman"/>
          <w:sz w:val="24"/>
        </w:rPr>
        <w:fldChar w:fldCharType="end"/>
      </w:r>
      <w:r w:rsidRPr="00987AAB">
        <w:rPr>
          <w:rFonts w:ascii="Times New Roman" w:hAnsi="Times New Roman"/>
          <w:sz w:val="24"/>
        </w:rPr>
        <w:t xml:space="preserve">expected </w:t>
      </w:r>
      <w:r w:rsidRPr="00987AAB">
        <w:rPr>
          <w:rFonts w:ascii="Times New Roman" w:hAnsi="Times New Roman"/>
          <w:sz w:val="24"/>
        </w:rPr>
        <w:fldChar w:fldCharType="begin"/>
      </w:r>
      <w:r w:rsidRPr="00987AAB">
        <w:rPr>
          <w:rFonts w:ascii="Times New Roman" w:hAnsi="Times New Roman"/>
          <w:sz w:val="24"/>
        </w:rPr>
        <w:instrText>advance \L 0.0</w:instrText>
      </w:r>
      <w:r w:rsidRPr="00987AAB">
        <w:rPr>
          <w:rFonts w:ascii="Times New Roman" w:hAnsi="Times New Roman"/>
          <w:sz w:val="24"/>
        </w:rPr>
        <w:fldChar w:fldCharType="end"/>
      </w:r>
      <w:r w:rsidRPr="00987AAB">
        <w:rPr>
          <w:rFonts w:ascii="Times New Roman" w:hAnsi="Times New Roman"/>
          <w:sz w:val="24"/>
        </w:rPr>
        <w:t xml:space="preserve">loss </w:t>
      </w:r>
      <w:r w:rsidRPr="00987AAB">
        <w:rPr>
          <w:rFonts w:ascii="Times New Roman" w:hAnsi="Times New Roman"/>
          <w:sz w:val="24"/>
        </w:rPr>
        <w:fldChar w:fldCharType="begin"/>
      </w:r>
      <w:r w:rsidRPr="00987AAB">
        <w:rPr>
          <w:rFonts w:ascii="Times New Roman" w:hAnsi="Times New Roman"/>
          <w:sz w:val="24"/>
        </w:rPr>
        <w:instrText>advance \L 0.0</w:instrText>
      </w:r>
      <w:r w:rsidRPr="00987AAB">
        <w:rPr>
          <w:rFonts w:ascii="Times New Roman" w:hAnsi="Times New Roman"/>
          <w:sz w:val="24"/>
        </w:rPr>
        <w:fldChar w:fldCharType="end"/>
      </w:r>
      <w:r w:rsidRPr="00987AAB">
        <w:rPr>
          <w:rFonts w:ascii="Times New Roman" w:hAnsi="Times New Roman"/>
          <w:sz w:val="24"/>
        </w:rPr>
        <w:t xml:space="preserve">ratio </w:t>
      </w:r>
      <w:r w:rsidRPr="00987AAB">
        <w:rPr>
          <w:rFonts w:ascii="Times New Roman" w:hAnsi="Times New Roman"/>
          <w:sz w:val="24"/>
        </w:rPr>
        <w:fldChar w:fldCharType="begin"/>
      </w:r>
      <w:r w:rsidRPr="00987AAB">
        <w:rPr>
          <w:rFonts w:ascii="Times New Roman" w:hAnsi="Times New Roman"/>
          <w:sz w:val="24"/>
        </w:rPr>
        <w:instrText>advance \L 0.0</w:instrText>
      </w:r>
      <w:r w:rsidRPr="00987AAB">
        <w:rPr>
          <w:rFonts w:ascii="Times New Roman" w:hAnsi="Times New Roman"/>
          <w:sz w:val="24"/>
        </w:rPr>
        <w:fldChar w:fldCharType="end"/>
      </w:r>
      <w:r w:rsidRPr="00987AAB">
        <w:rPr>
          <w:rFonts w:ascii="Times New Roman" w:hAnsi="Times New Roman"/>
          <w:sz w:val="24"/>
        </w:rPr>
        <w:t xml:space="preserve">under the </w:t>
      </w:r>
      <w:r w:rsidRPr="00987AAB">
        <w:rPr>
          <w:rFonts w:ascii="Times New Roman" w:hAnsi="Times New Roman"/>
          <w:sz w:val="24"/>
        </w:rPr>
        <w:fldChar w:fldCharType="begin"/>
      </w:r>
      <w:r w:rsidRPr="00987AAB">
        <w:rPr>
          <w:rFonts w:ascii="Times New Roman" w:hAnsi="Times New Roman"/>
          <w:sz w:val="24"/>
        </w:rPr>
        <w:instrText>advance \L 0.0</w:instrText>
      </w:r>
      <w:r w:rsidRPr="00987AAB">
        <w:rPr>
          <w:rFonts w:ascii="Times New Roman" w:hAnsi="Times New Roman"/>
          <w:sz w:val="24"/>
        </w:rPr>
        <w:fldChar w:fldCharType="end"/>
      </w:r>
      <w:r w:rsidRPr="00987AAB">
        <w:rPr>
          <w:rFonts w:ascii="Times New Roman" w:hAnsi="Times New Roman"/>
          <w:sz w:val="24"/>
        </w:rPr>
        <w:t xml:space="preserve">policy </w:t>
      </w:r>
      <w:r w:rsidRPr="00987AAB">
        <w:rPr>
          <w:rFonts w:ascii="Times New Roman" w:hAnsi="Times New Roman"/>
          <w:sz w:val="24"/>
        </w:rPr>
        <w:fldChar w:fldCharType="begin"/>
      </w:r>
      <w:r w:rsidRPr="00987AAB">
        <w:rPr>
          <w:rFonts w:ascii="Times New Roman" w:hAnsi="Times New Roman"/>
          <w:sz w:val="24"/>
        </w:rPr>
        <w:instrText>advance \L 0.0</w:instrText>
      </w:r>
      <w:r w:rsidRPr="00987AAB">
        <w:rPr>
          <w:rFonts w:ascii="Times New Roman" w:hAnsi="Times New Roman"/>
          <w:sz w:val="24"/>
        </w:rPr>
        <w:fldChar w:fldCharType="end"/>
      </w:r>
      <w:r w:rsidRPr="00987AAB">
        <w:rPr>
          <w:rFonts w:ascii="Times New Roman" w:hAnsi="Times New Roman"/>
          <w:sz w:val="24"/>
        </w:rPr>
        <w:t xml:space="preserve">or certificate to conform to minimum loss ratio standards for Medicare supplement policies and which are expected to result in a loss ratio at least as great as the minimum ratio originally anticipated in the rates used to produce current premiums by the issuer for the Medicare supplement policies or certificates. </w:t>
      </w:r>
      <w:r w:rsidR="00255390" w:rsidRPr="00987AAB">
        <w:rPr>
          <w:rFonts w:ascii="Times New Roman" w:hAnsi="Times New Roman"/>
          <w:sz w:val="24"/>
        </w:rPr>
        <w:t xml:space="preserve"> </w:t>
      </w:r>
      <w:r w:rsidRPr="00987AAB">
        <w:rPr>
          <w:rFonts w:ascii="Times New Roman" w:hAnsi="Times New Roman"/>
          <w:sz w:val="24"/>
        </w:rPr>
        <w:t>No premium adjustment which would modify the loss ratio experience under the policy other than the adjustments described herein shall be made with respect to a policy at any time other than upon its renewal date or anniversary date.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c.</w:t>
      </w:r>
      <w:r w:rsidRPr="00987AAB">
        <w:rPr>
          <w:rFonts w:ascii="Times New Roman" w:hAnsi="Times New Roman"/>
          <w:sz w:val="24"/>
        </w:rPr>
        <w:tab/>
        <w:t>If an issuer fails to make premium adjustments acceptable to the Superintendent, the Superintendent may order premium adjustments, refunds or premium credits deemed necessary to achieve the loss ratio required by this section.</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Any appropriate riders, endorsements</w:t>
      </w:r>
      <w:r w:rsidR="00E8442F" w:rsidRPr="00987AAB">
        <w:rPr>
          <w:rFonts w:ascii="Times New Roman" w:hAnsi="Times New Roman"/>
          <w:sz w:val="24"/>
        </w:rPr>
        <w:t>,</w:t>
      </w:r>
      <w:r w:rsidRPr="00987AAB">
        <w:rPr>
          <w:rFonts w:ascii="Times New Roman" w:hAnsi="Times New Roman"/>
          <w:sz w:val="24"/>
        </w:rPr>
        <w:t xml:space="preserve"> or policy forms needed to accomplish the Medicare supplement policy or certificate modifications necessary to eliminate benefit duplications with Medicare. </w:t>
      </w:r>
      <w:r w:rsidR="00255390" w:rsidRPr="00987AAB">
        <w:rPr>
          <w:rFonts w:ascii="Times New Roman" w:hAnsi="Times New Roman"/>
          <w:sz w:val="24"/>
        </w:rPr>
        <w:t xml:space="preserve"> </w:t>
      </w:r>
      <w:r w:rsidRPr="00987AAB">
        <w:rPr>
          <w:rFonts w:ascii="Times New Roman" w:hAnsi="Times New Roman"/>
          <w:sz w:val="24"/>
        </w:rPr>
        <w:t>The riders, endorsements</w:t>
      </w:r>
      <w:r w:rsidR="008B2C5A" w:rsidRPr="00987AAB">
        <w:rPr>
          <w:rFonts w:ascii="Times New Roman" w:hAnsi="Times New Roman"/>
          <w:sz w:val="24"/>
        </w:rPr>
        <w:t>,</w:t>
      </w:r>
      <w:r w:rsidRPr="00987AAB">
        <w:rPr>
          <w:rFonts w:ascii="Times New Roman" w:hAnsi="Times New Roman"/>
          <w:sz w:val="24"/>
        </w:rPr>
        <w:t xml:space="preserve"> or policy forms shall provide a clear description of the Medicare supplement benefits provided by the policy or certificate.</w:t>
      </w:r>
    </w:p>
    <w:p w:rsidR="00D62612" w:rsidRPr="00987AAB" w:rsidRDefault="00D62612">
      <w:pPr>
        <w:tabs>
          <w:tab w:val="left" w:pos="0"/>
        </w:tabs>
        <w:rPr>
          <w:rFonts w:ascii="Times New Roman" w:hAnsi="Times New Roman"/>
          <w:sz w:val="24"/>
        </w:rPr>
      </w:pPr>
    </w:p>
    <w:p w:rsidR="00D62612" w:rsidRPr="00987AAB" w:rsidRDefault="00D62612" w:rsidP="008B2C5A">
      <w:pPr>
        <w:keepNext/>
        <w:tabs>
          <w:tab w:val="left" w:pos="0"/>
          <w:tab w:val="left" w:pos="720"/>
        </w:tabs>
        <w:ind w:left="1440" w:hanging="1440"/>
        <w:rPr>
          <w:rFonts w:ascii="Times New Roman" w:hAnsi="Times New Roman"/>
          <w:sz w:val="24"/>
        </w:rPr>
      </w:pPr>
      <w:r w:rsidRPr="00987AAB">
        <w:rPr>
          <w:rFonts w:ascii="Times New Roman" w:hAnsi="Times New Roman"/>
          <w:sz w:val="24"/>
        </w:rPr>
        <w:tab/>
        <w:t>D.</w:t>
      </w:r>
      <w:r w:rsidRPr="00987AAB">
        <w:rPr>
          <w:rFonts w:ascii="Times New Roman" w:hAnsi="Times New Roman"/>
          <w:sz w:val="24"/>
        </w:rPr>
        <w:tab/>
        <w:t>Public Hearings.</w:t>
      </w:r>
    </w:p>
    <w:p w:rsidR="00D62612" w:rsidRPr="00987AAB" w:rsidRDefault="00D62612" w:rsidP="008B2C5A">
      <w:pPr>
        <w:keepNext/>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The Superintendent may conduct a public hearing to gather information concerning a request by an issuer for an increase in a rate for a policy form or certificate form (including those issued before the effective date of this Rule) if the experience of the form for the previous reporting period is not in compliance with the applicable loss ratio standard.</w:t>
      </w:r>
      <w:r w:rsidR="00255390" w:rsidRPr="00987AAB">
        <w:rPr>
          <w:rFonts w:ascii="Times New Roman" w:hAnsi="Times New Roman"/>
          <w:sz w:val="24"/>
        </w:rPr>
        <w:t xml:space="preserve"> </w:t>
      </w:r>
      <w:r w:rsidRPr="00987AAB">
        <w:rPr>
          <w:rFonts w:ascii="Times New Roman" w:hAnsi="Times New Roman"/>
          <w:sz w:val="24"/>
        </w:rPr>
        <w:t xml:space="preserve"> The determination of compliance is made without consideration of any refund or credit for the reporting period. </w:t>
      </w:r>
      <w:r w:rsidR="00255390" w:rsidRPr="00987AAB">
        <w:rPr>
          <w:rFonts w:ascii="Times New Roman" w:hAnsi="Times New Roman"/>
          <w:sz w:val="24"/>
        </w:rPr>
        <w:t xml:space="preserve"> </w:t>
      </w:r>
      <w:r w:rsidRPr="00987AAB">
        <w:rPr>
          <w:rFonts w:ascii="Times New Roman" w:hAnsi="Times New Roman"/>
          <w:sz w:val="24"/>
        </w:rPr>
        <w:t>Public notice of the hearing shall be furnished in a manner deemed appropriate by the Superintendent.</w:t>
      </w:r>
    </w:p>
    <w:p w:rsidR="00D62612" w:rsidRPr="00987AAB" w:rsidRDefault="00D62612">
      <w:pPr>
        <w:tabs>
          <w:tab w:val="left" w:pos="0"/>
        </w:tabs>
        <w:rPr>
          <w:rFonts w:ascii="Times New Roman" w:hAnsi="Times New Roman"/>
          <w:sz w:val="24"/>
        </w:rPr>
      </w:pPr>
    </w:p>
    <w:p w:rsidR="00D62612" w:rsidRPr="00987AAB" w:rsidRDefault="00D62612">
      <w:pPr>
        <w:tabs>
          <w:tab w:val="left" w:pos="0"/>
        </w:tabs>
        <w:rPr>
          <w:rFonts w:ascii="Times New Roman" w:hAnsi="Times New Roman"/>
          <w:b/>
          <w:sz w:val="24"/>
        </w:rPr>
      </w:pPr>
      <w:proofErr w:type="gramStart"/>
      <w:r w:rsidRPr="00987AAB">
        <w:rPr>
          <w:rFonts w:ascii="Times New Roman" w:hAnsi="Times New Roman"/>
          <w:b/>
          <w:sz w:val="24"/>
        </w:rPr>
        <w:t>Section 15.</w:t>
      </w:r>
      <w:proofErr w:type="gramEnd"/>
      <w:r w:rsidRPr="00987AAB">
        <w:rPr>
          <w:rFonts w:ascii="Times New Roman" w:hAnsi="Times New Roman"/>
          <w:b/>
          <w:sz w:val="24"/>
        </w:rPr>
        <w:t xml:space="preserve"> </w:t>
      </w:r>
      <w:r w:rsidRPr="00987AAB">
        <w:rPr>
          <w:rFonts w:ascii="Times New Roman" w:hAnsi="Times New Roman"/>
          <w:b/>
          <w:sz w:val="24"/>
        </w:rPr>
        <w:tab/>
        <w:t>Filing and Approval of Policies and Certificates and Premium Rates</w:t>
      </w:r>
      <w:r w:rsidRPr="00987AAB">
        <w:rPr>
          <w:rFonts w:ascii="Times New Roman" w:hAnsi="Times New Roman"/>
          <w:b/>
          <w:sz w:val="24"/>
        </w:rPr>
        <w:fldChar w:fldCharType="begin"/>
      </w:r>
      <w:r w:rsidRPr="00987AAB">
        <w:rPr>
          <w:b/>
        </w:rPr>
        <w:instrText xml:space="preserve"> TC "</w:instrText>
      </w:r>
      <w:bookmarkStart w:id="31" w:name="_Toc27976901"/>
      <w:bookmarkStart w:id="32" w:name="_Toc533062527"/>
      <w:r w:rsidRPr="00987AAB">
        <w:rPr>
          <w:rFonts w:ascii="Times New Roman" w:hAnsi="Times New Roman"/>
          <w:b/>
          <w:sz w:val="24"/>
        </w:rPr>
        <w:instrText>Section 15.</w:instrText>
      </w:r>
      <w:r w:rsidR="00C545CB" w:rsidRPr="00987AAB">
        <w:rPr>
          <w:rFonts w:ascii="Times New Roman" w:hAnsi="Times New Roman"/>
          <w:b/>
          <w:sz w:val="24"/>
        </w:rPr>
        <w:tab/>
      </w:r>
      <w:r w:rsidRPr="00987AAB">
        <w:rPr>
          <w:rFonts w:ascii="Times New Roman" w:hAnsi="Times New Roman"/>
          <w:b/>
          <w:sz w:val="24"/>
        </w:rPr>
        <w:instrText>Filing and Approval of Policies and Certificates and Premium Rates</w:instrText>
      </w:r>
      <w:bookmarkEnd w:id="31"/>
      <w:bookmarkEnd w:id="32"/>
      <w:r w:rsidRPr="00987AAB">
        <w:rPr>
          <w:b/>
        </w:rPr>
        <w:instrText xml:space="preserve">" \f C \l "1" </w:instrText>
      </w:r>
      <w:r w:rsidRPr="00987AAB">
        <w:rPr>
          <w:rFonts w:ascii="Times New Roman" w:hAnsi="Times New Roman"/>
          <w:b/>
          <w:sz w:val="24"/>
        </w:rPr>
        <w:fldChar w:fldCharType="end"/>
      </w:r>
    </w:p>
    <w:p w:rsidR="00D62612" w:rsidRPr="00987AAB" w:rsidRDefault="00D62612">
      <w:pPr>
        <w:tabs>
          <w:tab w:val="left" w:pos="0"/>
        </w:tabs>
        <w:rPr>
          <w:rFonts w:ascii="Times New Roman" w:hAnsi="Times New Roman"/>
          <w:sz w:val="24"/>
        </w:rPr>
      </w:pPr>
    </w:p>
    <w:p w:rsidR="00D62612" w:rsidRPr="00987AAB" w:rsidRDefault="00D62612">
      <w:pPr>
        <w:tabs>
          <w:tab w:val="left" w:pos="0"/>
        </w:tabs>
        <w:ind w:left="720" w:hanging="720"/>
        <w:rPr>
          <w:rFonts w:ascii="Times New Roman" w:hAnsi="Times New Roman"/>
          <w:sz w:val="24"/>
        </w:rPr>
      </w:pPr>
      <w:r w:rsidRPr="00987AAB">
        <w:rPr>
          <w:rFonts w:ascii="Times New Roman" w:hAnsi="Times New Roman"/>
          <w:sz w:val="24"/>
        </w:rPr>
        <w:tab/>
        <w:t xml:space="preserve">The requirements of this Rule have extraterritorial applicability. </w:t>
      </w:r>
      <w:r w:rsidR="00255390" w:rsidRPr="00987AAB">
        <w:rPr>
          <w:rFonts w:ascii="Times New Roman" w:hAnsi="Times New Roman"/>
          <w:sz w:val="24"/>
        </w:rPr>
        <w:t xml:space="preserve"> </w:t>
      </w:r>
      <w:r w:rsidRPr="00987AAB">
        <w:rPr>
          <w:rFonts w:ascii="Times New Roman" w:hAnsi="Times New Roman"/>
          <w:sz w:val="24"/>
        </w:rPr>
        <w:t>The form and rate requirements apply to certificates issued in Maine pursuant to out-of-state group policies.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A.</w:t>
      </w:r>
      <w:r w:rsidRPr="00987AAB">
        <w:rPr>
          <w:rFonts w:ascii="Times New Roman" w:hAnsi="Times New Roman"/>
          <w:sz w:val="24"/>
        </w:rPr>
        <w:tab/>
        <w:t>An issuer shall not deliver or issue for delivery a policy or certificate to a resident of this State unless the policy form or certificate form has been filed with and approved by the Superintendent in accordance with filing requirements and procedures prescribed by law.</w:t>
      </w:r>
      <w:r w:rsidR="006B7F6D" w:rsidRPr="00987AAB">
        <w:rPr>
          <w:rFonts w:ascii="Times New Roman" w:hAnsi="Times New Roman"/>
          <w:sz w:val="24"/>
        </w:rPr>
        <w:t xml:space="preserve">  An issuer shall file any riders or amendments to policy or certificate forms to delete outpatient prescription drug benefits as required by the Medicare Prescription Drug, Improvement, and Modernization Act of 2003 only in the state in which the policy or certificate was issued.</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B.</w:t>
      </w:r>
      <w:r w:rsidRPr="00987AAB">
        <w:rPr>
          <w:rFonts w:ascii="Times New Roman" w:hAnsi="Times New Roman"/>
          <w:sz w:val="24"/>
        </w:rPr>
        <w:tab/>
        <w:t>An issuer shall not use or change premium rates for a Medicare supplement policy or certificate unless the rates, rating schedule and supporting documentation have been filed with and approved by the Superintendent in accordance with the filing requirements and procedures prescribed by Subsection G.</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t>C.</w:t>
      </w:r>
      <w:r w:rsidRPr="00987AAB">
        <w:rPr>
          <w:rFonts w:ascii="Times New Roman" w:hAnsi="Times New Roman"/>
          <w:sz w:val="24"/>
        </w:rPr>
        <w:tab/>
        <w:t>(1)</w:t>
      </w:r>
      <w:r w:rsidRPr="00987AAB">
        <w:rPr>
          <w:rFonts w:ascii="Times New Roman" w:hAnsi="Times New Roman"/>
          <w:sz w:val="24"/>
        </w:rPr>
        <w:tab/>
        <w:t>Except as provided in Paragraph (2) of this subsection, an issuer shall not file for approval more than one form of a policy or certificate of each type for each standard Medicare supplement benefit plan.</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An issuer may offer, with the approval of the Superintendent, up to two (2) alternative policy forms or certificate forms of the same type for the same standard Medicare supplement benefit plan, one for each of the following cases: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a.</w:t>
      </w:r>
      <w:r w:rsidRPr="00987AAB">
        <w:rPr>
          <w:rFonts w:ascii="Times New Roman" w:hAnsi="Times New Roman"/>
          <w:sz w:val="24"/>
        </w:rPr>
        <w:tab/>
        <w:t>The inclusion of new or innovative benefits;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b.</w:t>
      </w:r>
      <w:r w:rsidRPr="00987AAB">
        <w:rPr>
          <w:rFonts w:ascii="Times New Roman" w:hAnsi="Times New Roman"/>
          <w:sz w:val="24"/>
        </w:rPr>
        <w:tab/>
        <w:t>The addition of either direct response or producer marketing methods.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(3)</w:t>
      </w:r>
      <w:r w:rsidRPr="00987AAB">
        <w:rPr>
          <w:rFonts w:ascii="Times New Roman" w:hAnsi="Times New Roman"/>
          <w:sz w:val="24"/>
        </w:rPr>
        <w:tab/>
        <w:t>For the purposes of this section, a “type” means an individual policy, a group policy, an individual Medicare Select policy, or a group Medicare Select policy.</w:t>
      </w:r>
    </w:p>
    <w:p w:rsidR="00F83C2E" w:rsidRPr="00987AAB" w:rsidRDefault="00F83C2E">
      <w:pPr>
        <w:tabs>
          <w:tab w:val="left" w:pos="0"/>
          <w:tab w:val="left" w:pos="720"/>
          <w:tab w:val="left" w:pos="1440"/>
        </w:tabs>
        <w:ind w:left="2160" w:hanging="2160"/>
        <w:rPr>
          <w:rFonts w:ascii="Times New Roman" w:hAnsi="Times New Roman"/>
          <w:sz w:val="24"/>
        </w:rPr>
      </w:pPr>
    </w:p>
    <w:p w:rsidR="00F83C2E" w:rsidRPr="00987AAB" w:rsidRDefault="00F83C2E" w:rsidP="000612E0">
      <w:pPr>
        <w:tabs>
          <w:tab w:val="left" w:pos="0"/>
          <w:tab w:val="left" w:pos="720"/>
        </w:tabs>
        <w:ind w:left="2160" w:hanging="720"/>
        <w:rPr>
          <w:rFonts w:ascii="Times New Roman" w:hAnsi="Times New Roman"/>
          <w:sz w:val="24"/>
        </w:rPr>
      </w:pPr>
      <w:r w:rsidRPr="00987AAB">
        <w:rPr>
          <w:rFonts w:ascii="Times New Roman" w:hAnsi="Times New Roman"/>
          <w:sz w:val="24"/>
        </w:rPr>
        <w:t>(4)</w:t>
      </w:r>
      <w:r w:rsidRPr="00987AAB">
        <w:rPr>
          <w:rFonts w:ascii="Times New Roman" w:hAnsi="Times New Roman"/>
          <w:sz w:val="24"/>
        </w:rPr>
        <w:tab/>
        <w:t>An issuer filing</w:t>
      </w:r>
      <w:r w:rsidR="001A0105" w:rsidRPr="00987AAB">
        <w:rPr>
          <w:rFonts w:ascii="Times New Roman" w:hAnsi="Times New Roman"/>
          <w:sz w:val="24"/>
        </w:rPr>
        <w:t xml:space="preserve"> proposed</w:t>
      </w:r>
      <w:r w:rsidR="00846A2C" w:rsidRPr="00987AAB">
        <w:rPr>
          <w:rFonts w:ascii="Times New Roman" w:hAnsi="Times New Roman"/>
          <w:sz w:val="24"/>
        </w:rPr>
        <w:t xml:space="preserve"> rate increases</w:t>
      </w:r>
      <w:r w:rsidRPr="00987AAB">
        <w:rPr>
          <w:rFonts w:ascii="Times New Roman" w:hAnsi="Times New Roman"/>
          <w:sz w:val="24"/>
        </w:rPr>
        <w:t xml:space="preserve"> for</w:t>
      </w:r>
      <w:r w:rsidR="00846A2C" w:rsidRPr="00987AAB">
        <w:rPr>
          <w:rFonts w:ascii="Times New Roman" w:hAnsi="Times New Roman"/>
          <w:sz w:val="24"/>
        </w:rPr>
        <w:t xml:space="preserve"> 1990</w:t>
      </w:r>
      <w:r w:rsidRPr="00987AAB">
        <w:rPr>
          <w:rFonts w:ascii="Times New Roman" w:hAnsi="Times New Roman"/>
          <w:sz w:val="24"/>
        </w:rPr>
        <w:t xml:space="preserve"> </w:t>
      </w:r>
      <w:r w:rsidR="00DC2C4C" w:rsidRPr="00987AAB">
        <w:rPr>
          <w:rFonts w:ascii="Times New Roman" w:hAnsi="Times New Roman"/>
          <w:sz w:val="24"/>
        </w:rPr>
        <w:t>s</w:t>
      </w:r>
      <w:r w:rsidRPr="00987AAB">
        <w:rPr>
          <w:rFonts w:ascii="Times New Roman" w:hAnsi="Times New Roman"/>
          <w:sz w:val="24"/>
        </w:rPr>
        <w:t>tandardized Medicare supplement benefit plan</w:t>
      </w:r>
      <w:r w:rsidR="007D1F59" w:rsidRPr="00987AAB">
        <w:rPr>
          <w:rFonts w:ascii="Times New Roman" w:hAnsi="Times New Roman"/>
          <w:sz w:val="24"/>
        </w:rPr>
        <w:t>s</w:t>
      </w:r>
      <w:r w:rsidRPr="00987AAB">
        <w:rPr>
          <w:rFonts w:ascii="Times New Roman" w:hAnsi="Times New Roman"/>
          <w:sz w:val="24"/>
        </w:rPr>
        <w:t xml:space="preserve"> must describe the relationship of the rates filed to those renewal rates for comparable </w:t>
      </w:r>
      <w:r w:rsidR="00846A2C" w:rsidRPr="00987AAB">
        <w:rPr>
          <w:rFonts w:ascii="Times New Roman" w:hAnsi="Times New Roman"/>
          <w:sz w:val="24"/>
        </w:rPr>
        <w:t xml:space="preserve">2010 </w:t>
      </w:r>
      <w:r w:rsidR="00DC2C4C" w:rsidRPr="00987AAB">
        <w:rPr>
          <w:rFonts w:ascii="Times New Roman" w:hAnsi="Times New Roman"/>
          <w:sz w:val="24"/>
        </w:rPr>
        <w:t>s</w:t>
      </w:r>
      <w:r w:rsidRPr="00987AAB">
        <w:rPr>
          <w:rFonts w:ascii="Times New Roman" w:hAnsi="Times New Roman"/>
          <w:sz w:val="24"/>
        </w:rPr>
        <w:t>tandardized Medicare supplement benefit plan</w:t>
      </w:r>
      <w:r w:rsidR="007D1F59" w:rsidRPr="00987AAB">
        <w:rPr>
          <w:rFonts w:ascii="Times New Roman" w:hAnsi="Times New Roman"/>
          <w:sz w:val="24"/>
        </w:rPr>
        <w:t>s</w:t>
      </w:r>
      <w:r w:rsidRPr="00987AAB">
        <w:rPr>
          <w:rFonts w:ascii="Times New Roman" w:hAnsi="Times New Roman"/>
          <w:sz w:val="24"/>
        </w:rPr>
        <w:t>.</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t>D.</w:t>
      </w:r>
      <w:r w:rsidRPr="00987AAB">
        <w:rPr>
          <w:rFonts w:ascii="Times New Roman" w:hAnsi="Times New Roman"/>
          <w:sz w:val="24"/>
        </w:rPr>
        <w:tab/>
        <w:t>(1)</w:t>
      </w:r>
      <w:r w:rsidRPr="00987AAB">
        <w:rPr>
          <w:rFonts w:ascii="Times New Roman" w:hAnsi="Times New Roman"/>
          <w:sz w:val="24"/>
        </w:rPr>
        <w:tab/>
        <w:t>Except as provided in Paragraph (1)(a), an issuer shall continue to make available for purchase any policy form or certificate form issued after the effective date of this Rule that has been approved by the Superintendent.</w:t>
      </w:r>
      <w:r w:rsidR="00255390" w:rsidRPr="00987AAB">
        <w:rPr>
          <w:rFonts w:ascii="Times New Roman" w:hAnsi="Times New Roman"/>
          <w:sz w:val="24"/>
        </w:rPr>
        <w:t xml:space="preserve"> </w:t>
      </w:r>
      <w:r w:rsidRPr="00987AAB">
        <w:rPr>
          <w:rFonts w:ascii="Times New Roman" w:hAnsi="Times New Roman"/>
          <w:sz w:val="24"/>
        </w:rPr>
        <w:t xml:space="preserve"> A policy form or certificate form shall not be considered to be available for purchase unless the issuer has actively offered it for sale in the previous twelve (12) months.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a.</w:t>
      </w:r>
      <w:r w:rsidRPr="00987AAB">
        <w:rPr>
          <w:rFonts w:ascii="Times New Roman" w:hAnsi="Times New Roman"/>
          <w:sz w:val="24"/>
        </w:rPr>
        <w:tab/>
        <w:t xml:space="preserve">An issuer may discontinue the availability of a policy form or certificate form if the issuer provides to the Superintendent in writing its decision at least thirty (30) days prior to discontinuing the availability of the form of the policy or certificate. </w:t>
      </w:r>
      <w:r w:rsidR="00255390" w:rsidRPr="00987AAB">
        <w:rPr>
          <w:rFonts w:ascii="Times New Roman" w:hAnsi="Times New Roman"/>
          <w:sz w:val="24"/>
        </w:rPr>
        <w:t xml:space="preserve"> </w:t>
      </w:r>
      <w:r w:rsidRPr="00987AAB">
        <w:rPr>
          <w:rFonts w:ascii="Times New Roman" w:hAnsi="Times New Roman"/>
          <w:sz w:val="24"/>
        </w:rPr>
        <w:t>After receipt of the notice by the Superintendent, the issuer shall no longer offer for sale the policy form or certificate form in this State.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b.</w:t>
      </w:r>
      <w:r w:rsidRPr="00987AAB">
        <w:rPr>
          <w:rFonts w:ascii="Times New Roman" w:hAnsi="Times New Roman"/>
          <w:sz w:val="24"/>
        </w:rPr>
        <w:tab/>
        <w:t xml:space="preserve">An issuer that discontinues the availability of a policy form or certificate form pursuant to Subparagraph (a) shall not file for approval a new policy form or certificate form of the same type for the same standard Medicare supplement benefit plan as the discontinued form for a period of five (5) years after the issuer provides notice to the Superintendent of the discontinuance. </w:t>
      </w:r>
      <w:r w:rsidR="00255390" w:rsidRPr="00987AAB">
        <w:rPr>
          <w:rFonts w:ascii="Times New Roman" w:hAnsi="Times New Roman"/>
          <w:sz w:val="24"/>
        </w:rPr>
        <w:t xml:space="preserve"> </w:t>
      </w:r>
      <w:r w:rsidRPr="00987AAB">
        <w:rPr>
          <w:rFonts w:ascii="Times New Roman" w:hAnsi="Times New Roman"/>
          <w:sz w:val="24"/>
        </w:rPr>
        <w:t>The period of discontinuance may be reduced if the Superintendent determines that a shorter period is appropriate.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 xml:space="preserve">The sale or other transfer of Medicare supplement business to another issuer shall be considered </w:t>
      </w:r>
      <w:proofErr w:type="gramStart"/>
      <w:r w:rsidRPr="00987AAB">
        <w:rPr>
          <w:rFonts w:ascii="Times New Roman" w:hAnsi="Times New Roman"/>
          <w:sz w:val="24"/>
        </w:rPr>
        <w:t>a</w:t>
      </w:r>
      <w:r w:rsidR="00FB3191" w:rsidRPr="00987AAB">
        <w:rPr>
          <w:rFonts w:ascii="Times New Roman" w:hAnsi="Times New Roman"/>
          <w:sz w:val="24"/>
        </w:rPr>
        <w:t xml:space="preserve"> </w:t>
      </w:r>
      <w:r w:rsidRPr="00987AAB">
        <w:rPr>
          <w:rFonts w:ascii="Times New Roman" w:hAnsi="Times New Roman"/>
          <w:sz w:val="24"/>
        </w:rPr>
        <w:t>discontinuance</w:t>
      </w:r>
      <w:proofErr w:type="gramEnd"/>
      <w:r w:rsidRPr="00987AAB">
        <w:rPr>
          <w:rFonts w:ascii="Times New Roman" w:hAnsi="Times New Roman"/>
          <w:sz w:val="24"/>
        </w:rPr>
        <w:t xml:space="preserve"> for the purposes of this subsection.</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(3)</w:t>
      </w:r>
      <w:r w:rsidRPr="00987AAB">
        <w:rPr>
          <w:rFonts w:ascii="Times New Roman" w:hAnsi="Times New Roman"/>
          <w:sz w:val="24"/>
        </w:rPr>
        <w:tab/>
        <w:t xml:space="preserve">A change in the rating structure or methodology shall be considered </w:t>
      </w:r>
      <w:proofErr w:type="gramStart"/>
      <w:r w:rsidRPr="00987AAB">
        <w:rPr>
          <w:rFonts w:ascii="Times New Roman" w:hAnsi="Times New Roman"/>
          <w:sz w:val="24"/>
        </w:rPr>
        <w:t>a</w:t>
      </w:r>
      <w:r w:rsidR="00FB3191" w:rsidRPr="00987AAB">
        <w:rPr>
          <w:rFonts w:ascii="Times New Roman" w:hAnsi="Times New Roman"/>
          <w:sz w:val="24"/>
        </w:rPr>
        <w:t xml:space="preserve"> </w:t>
      </w:r>
      <w:r w:rsidRPr="00987AAB">
        <w:rPr>
          <w:rFonts w:ascii="Times New Roman" w:hAnsi="Times New Roman"/>
          <w:sz w:val="24"/>
        </w:rPr>
        <w:t>discontinuance</w:t>
      </w:r>
      <w:proofErr w:type="gramEnd"/>
      <w:r w:rsidRPr="00987AAB">
        <w:rPr>
          <w:rFonts w:ascii="Times New Roman" w:hAnsi="Times New Roman"/>
          <w:sz w:val="24"/>
        </w:rPr>
        <w:t xml:space="preserve"> under Paragraph (1) unless the issuer complies with the following requirements: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a.</w:t>
      </w:r>
      <w:r w:rsidRPr="00987AAB">
        <w:rPr>
          <w:rFonts w:ascii="Times New Roman" w:hAnsi="Times New Roman"/>
          <w:sz w:val="24"/>
        </w:rPr>
        <w:tab/>
        <w:t>The issuer provides an actuarial memorandum, in a form and manner prescribed by the Superintendent describing the manner in which the revised rating methodology and resultant rates differ from the existing rating methodology and existing rates.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b.</w:t>
      </w:r>
      <w:r w:rsidRPr="00987AAB">
        <w:rPr>
          <w:rFonts w:ascii="Times New Roman" w:hAnsi="Times New Roman"/>
          <w:sz w:val="24"/>
        </w:rPr>
        <w:tab/>
        <w:t xml:space="preserve">The issuer does not subsequently put into effect a change of rates or rating factors that would cause the percentage differential between the discontinued and subsequent rates as described in the actuarial memorandum to change. </w:t>
      </w:r>
      <w:r w:rsidR="00255390" w:rsidRPr="00987AAB">
        <w:rPr>
          <w:rFonts w:ascii="Times New Roman" w:hAnsi="Times New Roman"/>
          <w:sz w:val="24"/>
        </w:rPr>
        <w:t xml:space="preserve"> </w:t>
      </w:r>
      <w:r w:rsidRPr="00987AAB">
        <w:rPr>
          <w:rFonts w:ascii="Times New Roman" w:hAnsi="Times New Roman"/>
          <w:sz w:val="24"/>
        </w:rPr>
        <w:t>The Superintendent may approve a change to the differential which is in the public interest.</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t>E.</w:t>
      </w:r>
      <w:r w:rsidRPr="00987AAB">
        <w:rPr>
          <w:rFonts w:ascii="Times New Roman" w:hAnsi="Times New Roman"/>
          <w:sz w:val="24"/>
        </w:rPr>
        <w:tab/>
        <w:t>(1)</w:t>
      </w:r>
      <w:r w:rsidRPr="00987AAB">
        <w:rPr>
          <w:rFonts w:ascii="Times New Roman" w:hAnsi="Times New Roman"/>
          <w:sz w:val="24"/>
        </w:rPr>
        <w:tab/>
        <w:t>Except as provided in Paragraph (2), the experience of all policy forms or certificate forms of the same type in a standard Medicare supplement benefit plan shall be combined for purposes of the refund or credit calculation prescribed in Section 14 of this Rule.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Forms assumed under an assumption reinsurance agreement shall not be combined with the experience of other forms for purposes of the refund or credit calculation.</w:t>
      </w:r>
    </w:p>
    <w:p w:rsidR="00D62612" w:rsidRPr="00987AAB" w:rsidRDefault="00D62612">
      <w:pPr>
        <w:tabs>
          <w:tab w:val="left" w:pos="0"/>
          <w:tab w:val="left" w:pos="720"/>
          <w:tab w:val="left" w:pos="1440"/>
        </w:tabs>
        <w:ind w:left="2160" w:hanging="2160"/>
        <w:rPr>
          <w:rFonts w:ascii="Times New Roman" w:hAnsi="Times New Roman"/>
          <w:sz w:val="24"/>
        </w:rPr>
      </w:pPr>
    </w:p>
    <w:p w:rsidR="00D62612" w:rsidRPr="00987AAB" w:rsidRDefault="00D62612">
      <w:pPr>
        <w:tabs>
          <w:tab w:val="left" w:pos="0"/>
          <w:tab w:val="left" w:pos="720"/>
          <w:tab w:val="left" w:pos="1440"/>
        </w:tabs>
        <w:ind w:left="1440" w:hanging="1440"/>
        <w:rPr>
          <w:rFonts w:ascii="Times New Roman" w:hAnsi="Times New Roman"/>
          <w:sz w:val="24"/>
        </w:rPr>
      </w:pPr>
      <w:r w:rsidRPr="00987AAB">
        <w:rPr>
          <w:rFonts w:ascii="Times New Roman" w:hAnsi="Times New Roman"/>
          <w:sz w:val="24"/>
        </w:rPr>
        <w:tab/>
        <w:t>F.</w:t>
      </w:r>
      <w:r w:rsidRPr="00987AAB">
        <w:rPr>
          <w:rFonts w:ascii="Times New Roman" w:hAnsi="Times New Roman"/>
          <w:sz w:val="24"/>
        </w:rPr>
        <w:tab/>
        <w:t>Issuers that do not refuse issue of a plan to any individual or group based on health status may provide temporary discounts on that plan to individuals who purchase coverage during their initial period of enrollment in Medicare Part B by reason of age, subject to approval by the Superintendent based on the following standards:</w:t>
      </w:r>
    </w:p>
    <w:p w:rsidR="00D62612" w:rsidRPr="00987AAB" w:rsidRDefault="00D62612">
      <w:pPr>
        <w:tabs>
          <w:tab w:val="left" w:pos="0"/>
          <w:tab w:val="left" w:pos="720"/>
          <w:tab w:val="left" w:pos="1440"/>
        </w:tabs>
        <w:ind w:left="2160" w:hanging="2160"/>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The maximum allowable discount an issuer may offer in each of the first three policy years will be determined based on the following table.  No discounts will be permitted after the third policy year.</w:t>
      </w:r>
    </w:p>
    <w:p w:rsidR="00EE7781" w:rsidRPr="00987AAB" w:rsidRDefault="00EE7781">
      <w:pPr>
        <w:tabs>
          <w:tab w:val="left" w:pos="0"/>
          <w:tab w:val="left" w:pos="720"/>
          <w:tab w:val="left" w:pos="1440"/>
        </w:tabs>
        <w:ind w:left="2160" w:hanging="2160"/>
        <w:rPr>
          <w:rFonts w:ascii="Times New Roman" w:hAnsi="Times New Roman"/>
          <w:sz w:val="24"/>
        </w:rPr>
      </w:pPr>
    </w:p>
    <w:p w:rsidR="0016271B" w:rsidRPr="00987AAB" w:rsidRDefault="0016271B">
      <w:pPr>
        <w:tabs>
          <w:tab w:val="left" w:pos="0"/>
          <w:tab w:val="left" w:pos="720"/>
          <w:tab w:val="left" w:pos="1440"/>
        </w:tabs>
        <w:ind w:left="2160" w:hanging="2160"/>
        <w:rPr>
          <w:rFonts w:ascii="Times New Roman" w:hAnsi="Times New Roman"/>
          <w:sz w:val="24"/>
        </w:rPr>
      </w:pPr>
    </w:p>
    <w:p w:rsidR="00D62612" w:rsidRPr="00987AAB" w:rsidRDefault="00D62612">
      <w:pPr>
        <w:keepNext/>
        <w:tabs>
          <w:tab w:val="left" w:pos="0"/>
          <w:tab w:val="left" w:pos="720"/>
          <w:tab w:val="left" w:pos="1440"/>
        </w:tabs>
        <w:ind w:left="2160" w:hanging="2160"/>
        <w:rPr>
          <w:rFonts w:ascii="Times New Roman" w:hAnsi="Times New Roman"/>
          <w:sz w:val="24"/>
          <w:vertAlign w:val="subscript"/>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A</w:t>
      </w:r>
      <w:r w:rsidRPr="00987AAB">
        <w:rPr>
          <w:rFonts w:ascii="Times New Roman" w:hAnsi="Times New Roman"/>
          <w:sz w:val="24"/>
          <w:vertAlign w:val="subscript"/>
        </w:rPr>
        <w:t xml:space="preserve">I - </w:t>
      </w:r>
      <w:r w:rsidRPr="00987AAB">
        <w:rPr>
          <w:rFonts w:ascii="Times New Roman" w:hAnsi="Times New Roman"/>
          <w:sz w:val="24"/>
        </w:rPr>
        <w:t>A</w:t>
      </w:r>
      <w:r w:rsidRPr="00987AAB">
        <w:rPr>
          <w:rFonts w:ascii="Times New Roman" w:hAnsi="Times New Roman"/>
          <w:sz w:val="24"/>
          <w:vertAlign w:val="subscript"/>
        </w:rPr>
        <w:t>O</w:t>
      </w:r>
      <w:r w:rsidRPr="00987AAB">
        <w:rPr>
          <w:rFonts w:ascii="Times New Roman" w:hAnsi="Times New Roman"/>
          <w:sz w:val="24"/>
        </w:rPr>
        <w:t>:</w:t>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u w:val="single"/>
        </w:rPr>
        <w:t>Less than 2</w:t>
      </w:r>
      <w:r w:rsidRPr="00987AAB">
        <w:rPr>
          <w:rFonts w:ascii="Times New Roman" w:hAnsi="Times New Roman"/>
          <w:sz w:val="24"/>
        </w:rPr>
        <w:tab/>
      </w:r>
      <w:r w:rsidRPr="00987AAB">
        <w:rPr>
          <w:rFonts w:ascii="Times New Roman" w:hAnsi="Times New Roman"/>
          <w:sz w:val="24"/>
          <w:u w:val="single"/>
        </w:rPr>
        <w:t>2 - 3</w:t>
      </w:r>
      <w:r w:rsidRPr="00987AAB">
        <w:rPr>
          <w:rFonts w:ascii="Times New Roman" w:hAnsi="Times New Roman"/>
          <w:sz w:val="24"/>
        </w:rPr>
        <w:tab/>
      </w:r>
      <w:r w:rsidRPr="00987AAB">
        <w:rPr>
          <w:rFonts w:ascii="Times New Roman" w:hAnsi="Times New Roman"/>
          <w:sz w:val="24"/>
          <w:u w:val="single"/>
        </w:rPr>
        <w:t>3 - 4</w:t>
      </w:r>
      <w:r w:rsidRPr="00987AAB">
        <w:rPr>
          <w:rFonts w:ascii="Times New Roman" w:hAnsi="Times New Roman"/>
          <w:sz w:val="24"/>
        </w:rPr>
        <w:tab/>
      </w:r>
      <w:r w:rsidRPr="00987AAB">
        <w:rPr>
          <w:rFonts w:ascii="Times New Roman" w:hAnsi="Times New Roman"/>
          <w:sz w:val="24"/>
          <w:u w:val="single"/>
        </w:rPr>
        <w:t>4 - 6</w:t>
      </w:r>
      <w:r w:rsidRPr="00987AAB">
        <w:rPr>
          <w:rFonts w:ascii="Times New Roman" w:hAnsi="Times New Roman"/>
          <w:sz w:val="24"/>
        </w:rPr>
        <w:tab/>
      </w:r>
      <w:r w:rsidRPr="00987AAB">
        <w:rPr>
          <w:rFonts w:ascii="Times New Roman" w:hAnsi="Times New Roman"/>
          <w:sz w:val="24"/>
          <w:u w:val="single"/>
        </w:rPr>
        <w:t>6 - 8</w:t>
      </w:r>
      <w:r w:rsidRPr="00987AAB">
        <w:rPr>
          <w:rFonts w:ascii="Times New Roman" w:hAnsi="Times New Roman"/>
          <w:sz w:val="24"/>
        </w:rPr>
        <w:tab/>
      </w:r>
      <w:r w:rsidRPr="00987AAB">
        <w:rPr>
          <w:rFonts w:ascii="Times New Roman" w:hAnsi="Times New Roman"/>
          <w:sz w:val="24"/>
          <w:u w:val="single"/>
        </w:rPr>
        <w:t>8 - 10</w:t>
      </w:r>
      <w:r w:rsidRPr="00987AAB">
        <w:rPr>
          <w:rFonts w:ascii="Times New Roman" w:hAnsi="Times New Roman"/>
          <w:sz w:val="24"/>
        </w:rPr>
        <w:tab/>
      </w:r>
      <w:r w:rsidRPr="00987AAB">
        <w:rPr>
          <w:rFonts w:ascii="Times New Roman" w:hAnsi="Times New Roman"/>
          <w:sz w:val="24"/>
          <w:u w:val="single"/>
        </w:rPr>
        <w:t>10+</w:t>
      </w:r>
    </w:p>
    <w:p w:rsidR="00D62612" w:rsidRPr="00987AAB" w:rsidRDefault="00D62612">
      <w:pPr>
        <w:keepNext/>
        <w:tabs>
          <w:tab w:val="left" w:pos="0"/>
          <w:tab w:val="left" w:pos="720"/>
          <w:tab w:val="left" w:pos="1440"/>
        </w:tabs>
        <w:spacing w:before="120"/>
        <w:ind w:left="2160" w:hanging="2160"/>
        <w:rPr>
          <w:rFonts w:ascii="Times New Roman" w:hAnsi="Times New Roman"/>
          <w:sz w:val="24"/>
        </w:rPr>
      </w:pPr>
      <w:r w:rsidRPr="00987AAB">
        <w:rPr>
          <w:rFonts w:ascii="Times New Roman" w:hAnsi="Times New Roman"/>
          <w:sz w:val="24"/>
          <w:vertAlign w:val="subscript"/>
        </w:rPr>
        <w:tab/>
      </w:r>
      <w:r w:rsidRPr="00987AAB">
        <w:rPr>
          <w:rFonts w:ascii="Times New Roman" w:hAnsi="Times New Roman"/>
          <w:sz w:val="24"/>
          <w:vertAlign w:val="subscript"/>
        </w:rPr>
        <w:tab/>
      </w:r>
      <w:r w:rsidRPr="00987AAB">
        <w:rPr>
          <w:rFonts w:ascii="Times New Roman" w:hAnsi="Times New Roman"/>
          <w:sz w:val="24"/>
          <w:vertAlign w:val="subscript"/>
        </w:rPr>
        <w:tab/>
      </w:r>
      <w:r w:rsidRPr="00987AAB">
        <w:rPr>
          <w:rFonts w:ascii="Times New Roman" w:hAnsi="Times New Roman"/>
          <w:sz w:val="24"/>
        </w:rPr>
        <w:t>Maximum</w:t>
      </w:r>
    </w:p>
    <w:p w:rsidR="00D62612" w:rsidRPr="00987AAB" w:rsidRDefault="00D62612">
      <w:pPr>
        <w:keepNext/>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First-Year</w:t>
      </w:r>
    </w:p>
    <w:p w:rsidR="00D62612" w:rsidRPr="00987AAB" w:rsidRDefault="00D62612">
      <w:pPr>
        <w:keepLines/>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Discount:</w:t>
      </w:r>
      <w:r w:rsidRPr="00987AAB">
        <w:rPr>
          <w:rFonts w:ascii="Times New Roman" w:hAnsi="Times New Roman"/>
          <w:sz w:val="24"/>
        </w:rPr>
        <w:tab/>
        <w:t xml:space="preserve">         0</w:t>
      </w:r>
      <w:r w:rsidRPr="00987AAB">
        <w:rPr>
          <w:rFonts w:ascii="Times New Roman" w:hAnsi="Times New Roman"/>
          <w:sz w:val="24"/>
        </w:rPr>
        <w:tab/>
      </w:r>
      <w:r w:rsidRPr="00987AAB">
        <w:rPr>
          <w:rFonts w:ascii="Times New Roman" w:hAnsi="Times New Roman"/>
          <w:sz w:val="24"/>
        </w:rPr>
        <w:tab/>
        <w:t xml:space="preserve">  5%</w:t>
      </w:r>
      <w:r w:rsidRPr="00987AAB">
        <w:rPr>
          <w:rFonts w:ascii="Times New Roman" w:hAnsi="Times New Roman"/>
          <w:sz w:val="24"/>
        </w:rPr>
        <w:tab/>
        <w:t>10%</w:t>
      </w:r>
      <w:r w:rsidRPr="00987AAB">
        <w:rPr>
          <w:rFonts w:ascii="Times New Roman" w:hAnsi="Times New Roman"/>
          <w:sz w:val="24"/>
        </w:rPr>
        <w:tab/>
        <w:t>15%</w:t>
      </w:r>
      <w:r w:rsidRPr="00987AAB">
        <w:rPr>
          <w:rFonts w:ascii="Times New Roman" w:hAnsi="Times New Roman"/>
          <w:sz w:val="24"/>
        </w:rPr>
        <w:tab/>
        <w:t>20%</w:t>
      </w:r>
      <w:r w:rsidRPr="00987AAB">
        <w:rPr>
          <w:rFonts w:ascii="Times New Roman" w:hAnsi="Times New Roman"/>
          <w:sz w:val="24"/>
        </w:rPr>
        <w:tab/>
        <w:t>25%</w:t>
      </w:r>
      <w:r w:rsidRPr="00987AAB">
        <w:rPr>
          <w:rFonts w:ascii="Times New Roman" w:hAnsi="Times New Roman"/>
          <w:sz w:val="24"/>
        </w:rPr>
        <w:tab/>
        <w:t>30%</w:t>
      </w:r>
    </w:p>
    <w:p w:rsidR="00D62612" w:rsidRPr="00987AAB" w:rsidRDefault="00D62612">
      <w:pPr>
        <w:keepNext/>
        <w:tabs>
          <w:tab w:val="left" w:pos="0"/>
          <w:tab w:val="left" w:pos="720"/>
          <w:tab w:val="left" w:pos="1440"/>
        </w:tabs>
        <w:spacing w:before="120"/>
        <w:ind w:left="2160" w:hanging="2160"/>
        <w:rPr>
          <w:rFonts w:ascii="Times New Roman" w:hAnsi="Times New Roman"/>
          <w:sz w:val="24"/>
        </w:rPr>
      </w:pPr>
      <w:r w:rsidRPr="00987AAB">
        <w:rPr>
          <w:rFonts w:ascii="Times New Roman" w:hAnsi="Times New Roman"/>
          <w:sz w:val="24"/>
          <w:vertAlign w:val="subscript"/>
        </w:rPr>
        <w:tab/>
      </w:r>
      <w:r w:rsidRPr="00987AAB">
        <w:rPr>
          <w:rFonts w:ascii="Times New Roman" w:hAnsi="Times New Roman"/>
          <w:sz w:val="24"/>
          <w:vertAlign w:val="subscript"/>
        </w:rPr>
        <w:tab/>
      </w:r>
      <w:r w:rsidRPr="00987AAB">
        <w:rPr>
          <w:rFonts w:ascii="Times New Roman" w:hAnsi="Times New Roman"/>
          <w:sz w:val="24"/>
          <w:vertAlign w:val="subscript"/>
        </w:rPr>
        <w:tab/>
      </w:r>
      <w:r w:rsidRPr="00987AAB">
        <w:rPr>
          <w:rFonts w:ascii="Times New Roman" w:hAnsi="Times New Roman"/>
          <w:sz w:val="24"/>
        </w:rPr>
        <w:t>Maximum</w:t>
      </w:r>
    </w:p>
    <w:p w:rsidR="00D62612" w:rsidRPr="00987AAB" w:rsidRDefault="00D62612">
      <w:pPr>
        <w:keepNext/>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Second-Year</w:t>
      </w:r>
    </w:p>
    <w:p w:rsidR="00D62612" w:rsidRPr="00987AAB" w:rsidRDefault="00D62612">
      <w:pPr>
        <w:keepLines/>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Discount:</w:t>
      </w:r>
      <w:r w:rsidRPr="00987AAB">
        <w:rPr>
          <w:rFonts w:ascii="Times New Roman" w:hAnsi="Times New Roman"/>
          <w:sz w:val="24"/>
        </w:rPr>
        <w:tab/>
        <w:t xml:space="preserve">         0</w:t>
      </w:r>
      <w:r w:rsidRPr="00987AAB">
        <w:rPr>
          <w:rFonts w:ascii="Times New Roman" w:hAnsi="Times New Roman"/>
          <w:sz w:val="24"/>
        </w:rPr>
        <w:tab/>
      </w:r>
      <w:r w:rsidRPr="00987AAB">
        <w:rPr>
          <w:rFonts w:ascii="Times New Roman" w:hAnsi="Times New Roman"/>
          <w:sz w:val="24"/>
        </w:rPr>
        <w:tab/>
        <w:t xml:space="preserve">   0</w:t>
      </w:r>
      <w:r w:rsidRPr="00987AAB">
        <w:rPr>
          <w:rFonts w:ascii="Times New Roman" w:hAnsi="Times New Roman"/>
          <w:sz w:val="24"/>
        </w:rPr>
        <w:tab/>
        <w:t xml:space="preserve"> 5%</w:t>
      </w:r>
      <w:r w:rsidRPr="00987AAB">
        <w:rPr>
          <w:rFonts w:ascii="Times New Roman" w:hAnsi="Times New Roman"/>
          <w:sz w:val="24"/>
        </w:rPr>
        <w:tab/>
        <w:t>10%</w:t>
      </w:r>
      <w:r w:rsidRPr="00987AAB">
        <w:rPr>
          <w:rFonts w:ascii="Times New Roman" w:hAnsi="Times New Roman"/>
          <w:sz w:val="24"/>
        </w:rPr>
        <w:tab/>
        <w:t>14%</w:t>
      </w:r>
      <w:r w:rsidRPr="00987AAB">
        <w:rPr>
          <w:rFonts w:ascii="Times New Roman" w:hAnsi="Times New Roman"/>
          <w:sz w:val="24"/>
        </w:rPr>
        <w:tab/>
        <w:t>17%</w:t>
      </w:r>
      <w:r w:rsidRPr="00987AAB">
        <w:rPr>
          <w:rFonts w:ascii="Times New Roman" w:hAnsi="Times New Roman"/>
          <w:sz w:val="24"/>
        </w:rPr>
        <w:tab/>
        <w:t>20%</w:t>
      </w:r>
    </w:p>
    <w:p w:rsidR="00D62612" w:rsidRPr="00987AAB" w:rsidRDefault="00D62612">
      <w:pPr>
        <w:keepNext/>
        <w:tabs>
          <w:tab w:val="left" w:pos="0"/>
          <w:tab w:val="left" w:pos="720"/>
          <w:tab w:val="left" w:pos="1440"/>
        </w:tabs>
        <w:spacing w:before="120"/>
        <w:ind w:left="2160" w:hanging="2160"/>
        <w:rPr>
          <w:rFonts w:ascii="Times New Roman" w:hAnsi="Times New Roman"/>
          <w:sz w:val="24"/>
        </w:rPr>
      </w:pPr>
      <w:r w:rsidRPr="00987AAB">
        <w:rPr>
          <w:rFonts w:ascii="Times New Roman" w:hAnsi="Times New Roman"/>
          <w:sz w:val="24"/>
          <w:vertAlign w:val="subscript"/>
        </w:rPr>
        <w:tab/>
      </w:r>
      <w:r w:rsidRPr="00987AAB">
        <w:rPr>
          <w:rFonts w:ascii="Times New Roman" w:hAnsi="Times New Roman"/>
          <w:sz w:val="24"/>
          <w:vertAlign w:val="subscript"/>
        </w:rPr>
        <w:tab/>
      </w:r>
      <w:r w:rsidRPr="00987AAB">
        <w:rPr>
          <w:rFonts w:ascii="Times New Roman" w:hAnsi="Times New Roman"/>
          <w:sz w:val="24"/>
          <w:vertAlign w:val="subscript"/>
        </w:rPr>
        <w:tab/>
      </w:r>
      <w:r w:rsidRPr="00987AAB">
        <w:rPr>
          <w:rFonts w:ascii="Times New Roman" w:hAnsi="Times New Roman"/>
          <w:sz w:val="24"/>
        </w:rPr>
        <w:t>Maximum</w:t>
      </w:r>
    </w:p>
    <w:p w:rsidR="00D62612" w:rsidRPr="00987AAB" w:rsidRDefault="00D62612">
      <w:pPr>
        <w:keepNext/>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Third-Year</w:t>
      </w:r>
    </w:p>
    <w:p w:rsidR="00D62612" w:rsidRPr="00987AAB" w:rsidRDefault="00D62612">
      <w:pPr>
        <w:keepLines/>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Discount:</w:t>
      </w:r>
      <w:r w:rsidRPr="00987AAB">
        <w:rPr>
          <w:rFonts w:ascii="Times New Roman" w:hAnsi="Times New Roman"/>
          <w:sz w:val="24"/>
        </w:rPr>
        <w:tab/>
        <w:t xml:space="preserve">         0</w:t>
      </w:r>
      <w:r w:rsidRPr="00987AAB">
        <w:rPr>
          <w:rFonts w:ascii="Times New Roman" w:hAnsi="Times New Roman"/>
          <w:sz w:val="24"/>
        </w:rPr>
        <w:tab/>
      </w:r>
      <w:r w:rsidRPr="00987AAB">
        <w:rPr>
          <w:rFonts w:ascii="Times New Roman" w:hAnsi="Times New Roman"/>
          <w:sz w:val="24"/>
        </w:rPr>
        <w:tab/>
        <w:t xml:space="preserve">   0</w:t>
      </w:r>
      <w:r w:rsidRPr="00987AAB">
        <w:rPr>
          <w:rFonts w:ascii="Times New Roman" w:hAnsi="Times New Roman"/>
          <w:sz w:val="24"/>
        </w:rPr>
        <w:tab/>
        <w:t xml:space="preserve">  0</w:t>
      </w:r>
      <w:r w:rsidRPr="00987AAB">
        <w:rPr>
          <w:rFonts w:ascii="Times New Roman" w:hAnsi="Times New Roman"/>
          <w:sz w:val="24"/>
        </w:rPr>
        <w:tab/>
        <w:t xml:space="preserve"> 5%</w:t>
      </w:r>
      <w:r w:rsidRPr="00987AAB">
        <w:rPr>
          <w:rFonts w:ascii="Times New Roman" w:hAnsi="Times New Roman"/>
          <w:sz w:val="24"/>
        </w:rPr>
        <w:tab/>
        <w:t xml:space="preserve"> 8%</w:t>
      </w:r>
      <w:r w:rsidRPr="00987AAB">
        <w:rPr>
          <w:rFonts w:ascii="Times New Roman" w:hAnsi="Times New Roman"/>
          <w:sz w:val="24"/>
        </w:rPr>
        <w:tab/>
        <w:t xml:space="preserve"> 9%</w:t>
      </w:r>
      <w:r w:rsidRPr="00987AAB">
        <w:rPr>
          <w:rFonts w:ascii="Times New Roman" w:hAnsi="Times New Roman"/>
          <w:sz w:val="24"/>
        </w:rPr>
        <w:tab/>
        <w:t>10%</w:t>
      </w:r>
    </w:p>
    <w:p w:rsidR="00D62612" w:rsidRPr="00987AAB" w:rsidRDefault="00D62612">
      <w:pPr>
        <w:tabs>
          <w:tab w:val="left" w:pos="0"/>
          <w:tab w:val="left" w:pos="720"/>
          <w:tab w:val="left" w:pos="1440"/>
        </w:tabs>
        <w:ind w:left="2160" w:hanging="2160"/>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proofErr w:type="gramStart"/>
      <w:r w:rsidRPr="00987AAB">
        <w:rPr>
          <w:rFonts w:ascii="Times New Roman" w:hAnsi="Times New Roman"/>
          <w:sz w:val="24"/>
        </w:rPr>
        <w:t>where</w:t>
      </w:r>
      <w:proofErr w:type="gramEnd"/>
      <w:r w:rsidRPr="00987AAB">
        <w:rPr>
          <w:rFonts w:ascii="Times New Roman" w:hAnsi="Times New Roman"/>
          <w:sz w:val="24"/>
        </w:rPr>
        <w:t>:</w:t>
      </w:r>
    </w:p>
    <w:p w:rsidR="00D62612" w:rsidRPr="00987AAB" w:rsidRDefault="00D62612">
      <w:pPr>
        <w:tabs>
          <w:tab w:val="left" w:pos="0"/>
          <w:tab w:val="left" w:pos="720"/>
          <w:tab w:val="left" w:pos="1440"/>
        </w:tabs>
        <w:ind w:left="2160" w:hanging="2160"/>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A</w:t>
      </w:r>
      <w:r w:rsidRPr="00987AAB">
        <w:rPr>
          <w:rFonts w:ascii="Times New Roman" w:hAnsi="Times New Roman"/>
          <w:sz w:val="24"/>
          <w:vertAlign w:val="subscript"/>
        </w:rPr>
        <w:t>I</w:t>
      </w:r>
      <w:r w:rsidRPr="00987AAB">
        <w:rPr>
          <w:rFonts w:ascii="Times New Roman" w:hAnsi="Times New Roman"/>
          <w:sz w:val="24"/>
        </w:rPr>
        <w:t xml:space="preserve"> = the adjusted average age, as defined below, of the issuer’s in-force block of standardized Medicare supplement business.</w:t>
      </w:r>
    </w:p>
    <w:p w:rsidR="00D62612" w:rsidRPr="00987AAB" w:rsidRDefault="00D62612">
      <w:pPr>
        <w:tabs>
          <w:tab w:val="left" w:pos="0"/>
          <w:tab w:val="left" w:pos="720"/>
          <w:tab w:val="left" w:pos="1440"/>
        </w:tabs>
        <w:ind w:left="2160" w:hanging="2160"/>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A</w:t>
      </w:r>
      <w:r w:rsidRPr="00987AAB">
        <w:rPr>
          <w:rFonts w:ascii="Times New Roman" w:hAnsi="Times New Roman"/>
          <w:sz w:val="24"/>
          <w:vertAlign w:val="subscript"/>
        </w:rPr>
        <w:t>O</w:t>
      </w:r>
      <w:r w:rsidRPr="00987AAB">
        <w:rPr>
          <w:rFonts w:ascii="Times New Roman" w:hAnsi="Times New Roman"/>
          <w:sz w:val="24"/>
        </w:rPr>
        <w:t xml:space="preserve"> = the adjusted average age for all other issuers offering coverage in Maine.</w:t>
      </w:r>
    </w:p>
    <w:p w:rsidR="00D62612" w:rsidRPr="00987AAB" w:rsidRDefault="00D62612">
      <w:pPr>
        <w:tabs>
          <w:tab w:val="left" w:pos="0"/>
          <w:tab w:val="left" w:pos="720"/>
          <w:tab w:val="left" w:pos="1440"/>
        </w:tabs>
        <w:ind w:left="2160" w:hanging="2160"/>
        <w:rPr>
          <w:rFonts w:ascii="Times New Roman" w:hAnsi="Times New Roman"/>
          <w:sz w:val="24"/>
        </w:rPr>
      </w:pPr>
    </w:p>
    <w:p w:rsidR="00D62612" w:rsidRPr="00987AAB" w:rsidRDefault="00D62612" w:rsidP="008F06DE">
      <w:pPr>
        <w:keepNext/>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The adjusted average age for the issuer (A</w:t>
      </w:r>
      <w:r w:rsidRPr="00987AAB">
        <w:rPr>
          <w:rFonts w:ascii="Times New Roman" w:hAnsi="Times New Roman"/>
          <w:sz w:val="24"/>
          <w:vertAlign w:val="subscript"/>
        </w:rPr>
        <w:t>I</w:t>
      </w:r>
      <w:r w:rsidRPr="00987AAB">
        <w:rPr>
          <w:rFonts w:ascii="Times New Roman" w:hAnsi="Times New Roman"/>
          <w:sz w:val="24"/>
        </w:rPr>
        <w:t>) is equal to</w:t>
      </w:r>
    </w:p>
    <w:p w:rsidR="00D62612" w:rsidRPr="00987AAB" w:rsidRDefault="00D62612" w:rsidP="008F06DE">
      <w:pPr>
        <w:keepNext/>
        <w:tabs>
          <w:tab w:val="left" w:pos="0"/>
          <w:tab w:val="left" w:pos="720"/>
          <w:tab w:val="left" w:pos="1440"/>
        </w:tabs>
        <w:ind w:left="2160" w:hanging="2160"/>
        <w:rPr>
          <w:rFonts w:ascii="Times New Roman" w:hAnsi="Times New Roman"/>
          <w:sz w:val="24"/>
        </w:rPr>
      </w:pPr>
    </w:p>
    <w:p w:rsidR="00D62612" w:rsidRPr="00987AAB" w:rsidRDefault="00D62612" w:rsidP="008F06DE">
      <w:pPr>
        <w:keepNext/>
        <w:tabs>
          <w:tab w:val="left" w:pos="0"/>
          <w:tab w:val="left" w:pos="720"/>
          <w:tab w:val="left" w:pos="1440"/>
        </w:tabs>
        <w:ind w:left="2160" w:hanging="2160"/>
        <w:rPr>
          <w:rFonts w:ascii="Times New Roman" w:hAnsi="Times New Roman"/>
          <w:sz w:val="24"/>
          <w:u w:val="single"/>
          <w:lang w:val="pt-BR"/>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u w:val="single"/>
          <w:lang w:val="pt-BR"/>
        </w:rPr>
        <w:t>(A x 90) + (B x 67) + (C x 72) + (D x 77) + (E x 82) + (F x 90)</w:t>
      </w:r>
    </w:p>
    <w:p w:rsidR="00D62612" w:rsidRPr="00987AAB" w:rsidRDefault="00D62612" w:rsidP="008F06DE">
      <w:pPr>
        <w:keepNext/>
        <w:tabs>
          <w:tab w:val="left" w:pos="0"/>
          <w:tab w:val="left" w:pos="720"/>
          <w:tab w:val="left" w:pos="1440"/>
        </w:tabs>
        <w:ind w:left="2160" w:hanging="2160"/>
        <w:rPr>
          <w:rFonts w:ascii="Times New Roman" w:hAnsi="Times New Roman"/>
          <w:sz w:val="24"/>
        </w:rPr>
      </w:pPr>
      <w:r w:rsidRPr="00987AAB">
        <w:rPr>
          <w:rFonts w:ascii="Times New Roman" w:hAnsi="Times New Roman"/>
          <w:sz w:val="24"/>
          <w:lang w:val="pt-BR"/>
        </w:rPr>
        <w:tab/>
      </w:r>
      <w:r w:rsidRPr="00987AAB">
        <w:rPr>
          <w:rFonts w:ascii="Times New Roman" w:hAnsi="Times New Roman"/>
          <w:sz w:val="24"/>
          <w:lang w:val="pt-BR"/>
        </w:rPr>
        <w:tab/>
      </w:r>
      <w:r w:rsidRPr="00987AAB">
        <w:rPr>
          <w:rFonts w:ascii="Times New Roman" w:hAnsi="Times New Roman"/>
          <w:sz w:val="24"/>
          <w:lang w:val="pt-BR"/>
        </w:rPr>
        <w:tab/>
      </w:r>
      <w:r w:rsidRPr="00987AAB">
        <w:rPr>
          <w:rFonts w:ascii="Times New Roman" w:hAnsi="Times New Roman"/>
          <w:sz w:val="24"/>
          <w:lang w:val="pt-BR"/>
        </w:rPr>
        <w:tab/>
      </w:r>
      <w:r w:rsidRPr="00987AAB">
        <w:rPr>
          <w:rFonts w:ascii="Times New Roman" w:hAnsi="Times New Roman"/>
          <w:sz w:val="24"/>
          <w:lang w:val="pt-BR"/>
        </w:rPr>
        <w:tab/>
        <w:t xml:space="preserve">       </w:t>
      </w:r>
      <w:r w:rsidRPr="00987AAB">
        <w:rPr>
          <w:rFonts w:ascii="Times New Roman" w:hAnsi="Times New Roman"/>
          <w:sz w:val="24"/>
        </w:rPr>
        <w:t>(A + B + C + D + E + F)</w:t>
      </w:r>
    </w:p>
    <w:p w:rsidR="00D62612" w:rsidRPr="00987AAB" w:rsidRDefault="00D62612" w:rsidP="008F06DE">
      <w:pPr>
        <w:keepNext/>
        <w:tabs>
          <w:tab w:val="left" w:pos="0"/>
          <w:tab w:val="left" w:pos="720"/>
          <w:tab w:val="left" w:pos="1440"/>
        </w:tabs>
        <w:ind w:left="2160" w:hanging="2160"/>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where A, B, C, D, E, and F are the numbers of covered lives in the age categories under 65, 65-69, 70-74, 75-79, 80-84</w:t>
      </w:r>
      <w:r w:rsidR="00CF74AF" w:rsidRPr="00987AAB">
        <w:rPr>
          <w:rFonts w:ascii="Times New Roman" w:hAnsi="Times New Roman"/>
          <w:sz w:val="24"/>
        </w:rPr>
        <w:t>,</w:t>
      </w:r>
      <w:r w:rsidRPr="00987AAB">
        <w:rPr>
          <w:rFonts w:ascii="Times New Roman" w:hAnsi="Times New Roman"/>
          <w:sz w:val="24"/>
        </w:rPr>
        <w:t xml:space="preserve"> and 85 and over respectively.  The values of A, B, C, D, E, and F for each issuer are those provided in the rate filing as specified in </w:t>
      </w:r>
      <w:r w:rsidR="00EC5DED" w:rsidRPr="00987AAB">
        <w:rPr>
          <w:rFonts w:ascii="Times New Roman" w:hAnsi="Times New Roman"/>
          <w:sz w:val="24"/>
        </w:rPr>
        <w:t>S</w:t>
      </w:r>
      <w:r w:rsidRPr="00987AAB">
        <w:rPr>
          <w:rFonts w:ascii="Times New Roman" w:hAnsi="Times New Roman"/>
          <w:sz w:val="24"/>
        </w:rPr>
        <w:t>ection 15(G)(10).</w:t>
      </w:r>
    </w:p>
    <w:p w:rsidR="00D62612" w:rsidRPr="00987AAB" w:rsidRDefault="00D62612">
      <w:pPr>
        <w:tabs>
          <w:tab w:val="left" w:pos="0"/>
          <w:tab w:val="left" w:pos="720"/>
          <w:tab w:val="left" w:pos="1440"/>
        </w:tabs>
        <w:ind w:left="2160" w:hanging="2160"/>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(3)</w:t>
      </w:r>
      <w:r w:rsidRPr="00987AAB">
        <w:rPr>
          <w:rFonts w:ascii="Times New Roman" w:hAnsi="Times New Roman"/>
          <w:sz w:val="24"/>
        </w:rPr>
        <w:tab/>
        <w:t>The adjusted average age for all other issuers (A</w:t>
      </w:r>
      <w:r w:rsidRPr="00987AAB">
        <w:rPr>
          <w:rFonts w:ascii="Times New Roman" w:hAnsi="Times New Roman"/>
          <w:sz w:val="24"/>
          <w:vertAlign w:val="subscript"/>
        </w:rPr>
        <w:t>O</w:t>
      </w:r>
      <w:r w:rsidRPr="00987AAB">
        <w:rPr>
          <w:rFonts w:ascii="Times New Roman" w:hAnsi="Times New Roman"/>
          <w:sz w:val="24"/>
        </w:rPr>
        <w:t>) is equal to</w:t>
      </w:r>
    </w:p>
    <w:p w:rsidR="00D62612" w:rsidRPr="00987AAB" w:rsidRDefault="00D62612">
      <w:pPr>
        <w:tabs>
          <w:tab w:val="left" w:pos="0"/>
          <w:tab w:val="left" w:pos="720"/>
          <w:tab w:val="left" w:pos="1440"/>
        </w:tabs>
        <w:ind w:left="2160" w:hanging="2160"/>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lang w:val="pt-BR"/>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u w:val="single"/>
          <w:lang w:val="pt-BR"/>
        </w:rPr>
        <w:t>(A</w:t>
      </w:r>
      <w:r w:rsidRPr="00987AAB">
        <w:rPr>
          <w:rFonts w:ascii="Times New Roman" w:hAnsi="Times New Roman"/>
          <w:sz w:val="24"/>
          <w:u w:val="single"/>
          <w:vertAlign w:val="subscript"/>
          <w:lang w:val="pt-BR"/>
        </w:rPr>
        <w:t>M</w:t>
      </w:r>
      <w:r w:rsidRPr="00987AAB">
        <w:rPr>
          <w:rFonts w:ascii="Times New Roman" w:hAnsi="Times New Roman"/>
          <w:sz w:val="24"/>
          <w:u w:val="single"/>
          <w:lang w:val="pt-BR"/>
        </w:rPr>
        <w:t xml:space="preserve"> x T</w:t>
      </w:r>
      <w:r w:rsidRPr="00987AAB">
        <w:rPr>
          <w:rFonts w:ascii="Times New Roman" w:hAnsi="Times New Roman"/>
          <w:sz w:val="24"/>
          <w:u w:val="single"/>
          <w:vertAlign w:val="subscript"/>
          <w:lang w:val="pt-BR"/>
        </w:rPr>
        <w:t>M</w:t>
      </w:r>
      <w:r w:rsidRPr="00987AAB">
        <w:rPr>
          <w:rFonts w:ascii="Times New Roman" w:hAnsi="Times New Roman"/>
          <w:sz w:val="24"/>
          <w:u w:val="single"/>
          <w:lang w:val="pt-BR"/>
        </w:rPr>
        <w:t>) - (A</w:t>
      </w:r>
      <w:r w:rsidRPr="00987AAB">
        <w:rPr>
          <w:rFonts w:ascii="Times New Roman" w:hAnsi="Times New Roman"/>
          <w:sz w:val="24"/>
          <w:u w:val="single"/>
          <w:vertAlign w:val="subscript"/>
          <w:lang w:val="pt-BR"/>
        </w:rPr>
        <w:t>I</w:t>
      </w:r>
      <w:r w:rsidRPr="00987AAB">
        <w:rPr>
          <w:rFonts w:ascii="Arial" w:hAnsi="Arial"/>
          <w:sz w:val="24"/>
          <w:u w:val="single"/>
          <w:lang w:val="pt-BR"/>
        </w:rPr>
        <w:t>‘</w:t>
      </w:r>
      <w:r w:rsidRPr="00987AAB">
        <w:rPr>
          <w:rFonts w:ascii="Times New Roman" w:hAnsi="Times New Roman"/>
          <w:sz w:val="24"/>
          <w:u w:val="single"/>
          <w:lang w:val="pt-BR"/>
        </w:rPr>
        <w:t xml:space="preserve"> x T</w:t>
      </w:r>
      <w:r w:rsidRPr="00987AAB">
        <w:rPr>
          <w:rFonts w:ascii="Times New Roman" w:hAnsi="Times New Roman"/>
          <w:sz w:val="24"/>
          <w:u w:val="single"/>
          <w:vertAlign w:val="subscript"/>
          <w:lang w:val="pt-BR"/>
        </w:rPr>
        <w:t>I</w:t>
      </w:r>
      <w:r w:rsidRPr="00987AAB">
        <w:rPr>
          <w:rFonts w:ascii="Times New Roman" w:hAnsi="Times New Roman"/>
          <w:sz w:val="24"/>
          <w:u w:val="single"/>
          <w:lang w:val="pt-BR"/>
        </w:rPr>
        <w:t>)</w:t>
      </w: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lang w:val="pt-BR"/>
        </w:rPr>
        <w:tab/>
      </w:r>
      <w:r w:rsidRPr="00987AAB">
        <w:rPr>
          <w:rFonts w:ascii="Times New Roman" w:hAnsi="Times New Roman"/>
          <w:sz w:val="24"/>
          <w:lang w:val="pt-BR"/>
        </w:rPr>
        <w:tab/>
      </w:r>
      <w:r w:rsidRPr="00987AAB">
        <w:rPr>
          <w:rFonts w:ascii="Times New Roman" w:hAnsi="Times New Roman"/>
          <w:sz w:val="24"/>
          <w:lang w:val="pt-BR"/>
        </w:rPr>
        <w:tab/>
      </w:r>
      <w:r w:rsidRPr="00987AAB">
        <w:rPr>
          <w:rFonts w:ascii="Times New Roman" w:hAnsi="Times New Roman"/>
          <w:sz w:val="24"/>
          <w:lang w:val="pt-BR"/>
        </w:rPr>
        <w:tab/>
      </w:r>
      <w:r w:rsidRPr="00987AAB">
        <w:rPr>
          <w:rFonts w:ascii="Times New Roman" w:hAnsi="Times New Roman"/>
          <w:sz w:val="24"/>
          <w:lang w:val="pt-BR"/>
        </w:rPr>
        <w:tab/>
      </w:r>
      <w:r w:rsidRPr="00987AAB">
        <w:rPr>
          <w:rFonts w:ascii="Times New Roman" w:hAnsi="Times New Roman"/>
          <w:sz w:val="24"/>
        </w:rPr>
        <w:t>T</w:t>
      </w:r>
      <w:r w:rsidRPr="00987AAB">
        <w:rPr>
          <w:rFonts w:ascii="Times New Roman" w:hAnsi="Times New Roman"/>
          <w:sz w:val="24"/>
          <w:vertAlign w:val="subscript"/>
        </w:rPr>
        <w:t>M</w:t>
      </w:r>
      <w:r w:rsidRPr="00987AAB">
        <w:rPr>
          <w:rFonts w:ascii="Times New Roman" w:hAnsi="Times New Roman"/>
          <w:sz w:val="24"/>
        </w:rPr>
        <w:t xml:space="preserve"> - T</w:t>
      </w:r>
      <w:r w:rsidRPr="00987AAB">
        <w:rPr>
          <w:rFonts w:ascii="Times New Roman" w:hAnsi="Times New Roman"/>
          <w:sz w:val="24"/>
          <w:vertAlign w:val="subscript"/>
        </w:rPr>
        <w:t>I</w:t>
      </w:r>
    </w:p>
    <w:p w:rsidR="00D62612" w:rsidRPr="00987AAB" w:rsidRDefault="00D62612">
      <w:pPr>
        <w:tabs>
          <w:tab w:val="left" w:pos="0"/>
          <w:tab w:val="left" w:pos="720"/>
          <w:tab w:val="left" w:pos="1440"/>
        </w:tabs>
        <w:ind w:left="2160" w:hanging="2160"/>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proofErr w:type="gramStart"/>
      <w:r w:rsidRPr="00987AAB">
        <w:rPr>
          <w:rFonts w:ascii="Times New Roman" w:hAnsi="Times New Roman"/>
          <w:sz w:val="24"/>
        </w:rPr>
        <w:t>where</w:t>
      </w:r>
      <w:proofErr w:type="gramEnd"/>
      <w:r w:rsidRPr="00987AAB">
        <w:rPr>
          <w:rFonts w:ascii="Times New Roman" w:hAnsi="Times New Roman"/>
          <w:sz w:val="24"/>
        </w:rPr>
        <w:t>:</w:t>
      </w:r>
    </w:p>
    <w:p w:rsidR="00944C3D" w:rsidRPr="00987AAB" w:rsidRDefault="00944C3D">
      <w:pPr>
        <w:tabs>
          <w:tab w:val="left" w:pos="0"/>
          <w:tab w:val="left" w:pos="720"/>
          <w:tab w:val="left" w:pos="1440"/>
        </w:tabs>
        <w:ind w:left="2160" w:hanging="2160"/>
        <w:rPr>
          <w:rFonts w:ascii="Times New Roman" w:hAnsi="Times New Roman"/>
          <w:sz w:val="24"/>
        </w:rPr>
      </w:pPr>
    </w:p>
    <w:p w:rsidR="00D62612" w:rsidRPr="00987AAB" w:rsidRDefault="00D62612">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r>
      <w:proofErr w:type="gramStart"/>
      <w:r w:rsidRPr="00987AAB">
        <w:rPr>
          <w:rFonts w:ascii="Times New Roman" w:hAnsi="Times New Roman"/>
          <w:sz w:val="24"/>
        </w:rPr>
        <w:t>a</w:t>
      </w:r>
      <w:proofErr w:type="gramEnd"/>
      <w:r w:rsidRPr="00987AAB">
        <w:rPr>
          <w:rFonts w:ascii="Times New Roman" w:hAnsi="Times New Roman"/>
          <w:sz w:val="24"/>
        </w:rPr>
        <w:t>.</w:t>
      </w:r>
      <w:r w:rsidRPr="00987AAB">
        <w:rPr>
          <w:rFonts w:ascii="Times New Roman" w:hAnsi="Times New Roman"/>
          <w:sz w:val="24"/>
        </w:rPr>
        <w:tab/>
        <w:t>A</w:t>
      </w:r>
      <w:r w:rsidRPr="00987AAB">
        <w:rPr>
          <w:rFonts w:ascii="Times New Roman" w:hAnsi="Times New Roman"/>
          <w:sz w:val="24"/>
          <w:vertAlign w:val="subscript"/>
        </w:rPr>
        <w:t>M</w:t>
      </w:r>
      <w:r w:rsidRPr="00987AAB">
        <w:rPr>
          <w:rFonts w:ascii="Times New Roman" w:hAnsi="Times New Roman"/>
          <w:sz w:val="24"/>
        </w:rPr>
        <w:t xml:space="preserve"> is the adjusted average age and T</w:t>
      </w:r>
      <w:r w:rsidRPr="00987AAB">
        <w:rPr>
          <w:rFonts w:ascii="Times New Roman" w:hAnsi="Times New Roman"/>
          <w:sz w:val="24"/>
          <w:vertAlign w:val="subscript"/>
        </w:rPr>
        <w:t>M</w:t>
      </w:r>
      <w:r w:rsidRPr="00987AAB">
        <w:rPr>
          <w:rFonts w:ascii="Times New Roman" w:hAnsi="Times New Roman"/>
          <w:sz w:val="24"/>
        </w:rPr>
        <w:t xml:space="preserve"> is the total number of covered lives for all issuers offering coverage in the Medicare supplement market in Maine.  A</w:t>
      </w:r>
      <w:r w:rsidRPr="00987AAB">
        <w:rPr>
          <w:rFonts w:ascii="Times New Roman" w:hAnsi="Times New Roman"/>
          <w:sz w:val="24"/>
          <w:vertAlign w:val="subscript"/>
        </w:rPr>
        <w:t>M</w:t>
      </w:r>
      <w:r w:rsidRPr="00987AAB">
        <w:rPr>
          <w:rFonts w:ascii="Times New Roman" w:hAnsi="Times New Roman"/>
          <w:sz w:val="24"/>
        </w:rPr>
        <w:t xml:space="preserve"> is equal </w:t>
      </w:r>
      <w:r w:rsidR="00D937A9" w:rsidRPr="00987AAB">
        <w:rPr>
          <w:rFonts w:ascii="Times New Roman" w:hAnsi="Times New Roman"/>
          <w:sz w:val="24"/>
        </w:rPr>
        <w:t>to 77</w:t>
      </w:r>
      <w:r w:rsidR="00D937A9" w:rsidRPr="005B6C71">
        <w:rPr>
          <w:rFonts w:ascii="Times New Roman" w:hAnsi="Times New Roman"/>
          <w:sz w:val="24"/>
        </w:rPr>
        <w:t>.</w:t>
      </w:r>
      <w:r w:rsidR="00EC3691" w:rsidRPr="00987AAB">
        <w:rPr>
          <w:rFonts w:ascii="Times New Roman" w:hAnsi="Times New Roman"/>
          <w:sz w:val="24"/>
        </w:rPr>
        <w:t>4</w:t>
      </w:r>
      <w:r w:rsidR="00815DCE" w:rsidRPr="005B6C71">
        <w:rPr>
          <w:rFonts w:ascii="Times New Roman" w:hAnsi="Times New Roman"/>
          <w:sz w:val="24"/>
        </w:rPr>
        <w:t xml:space="preserve"> </w:t>
      </w:r>
      <w:r w:rsidRPr="00987AAB">
        <w:rPr>
          <w:rFonts w:ascii="Times New Roman" w:hAnsi="Times New Roman"/>
          <w:sz w:val="24"/>
        </w:rPr>
        <w:t>and T</w:t>
      </w:r>
      <w:r w:rsidRPr="00987AAB">
        <w:rPr>
          <w:rFonts w:ascii="Times New Roman" w:hAnsi="Times New Roman"/>
          <w:sz w:val="24"/>
          <w:vertAlign w:val="subscript"/>
        </w:rPr>
        <w:t>M</w:t>
      </w:r>
      <w:r w:rsidRPr="00987AAB">
        <w:rPr>
          <w:rFonts w:ascii="Times New Roman" w:hAnsi="Times New Roman"/>
          <w:sz w:val="24"/>
        </w:rPr>
        <w:t xml:space="preserve"> is equal to </w:t>
      </w:r>
      <w:r w:rsidR="00EC3691" w:rsidRPr="00987AAB">
        <w:rPr>
          <w:rFonts w:ascii="Times New Roman" w:hAnsi="Times New Roman"/>
          <w:sz w:val="24"/>
        </w:rPr>
        <w:t>71,393</w:t>
      </w:r>
      <w:r w:rsidR="00BC1C1B" w:rsidRPr="00987AAB">
        <w:rPr>
          <w:rFonts w:ascii="Times New Roman" w:hAnsi="Times New Roman"/>
          <w:sz w:val="24"/>
        </w:rPr>
        <w:t xml:space="preserve"> </w:t>
      </w:r>
      <w:r w:rsidRPr="00987AAB">
        <w:rPr>
          <w:rFonts w:ascii="Times New Roman" w:hAnsi="Times New Roman"/>
          <w:sz w:val="24"/>
        </w:rPr>
        <w:t xml:space="preserve">based on </w:t>
      </w:r>
      <w:r w:rsidR="00733F8A" w:rsidRPr="00987AAB">
        <w:rPr>
          <w:rFonts w:ascii="Times New Roman" w:hAnsi="Times New Roman"/>
          <w:sz w:val="24"/>
        </w:rPr>
        <w:t>rate</w:t>
      </w:r>
      <w:r w:rsidR="00944C3D" w:rsidRPr="00987AAB">
        <w:rPr>
          <w:rFonts w:ascii="Times New Roman" w:hAnsi="Times New Roman"/>
          <w:sz w:val="24"/>
        </w:rPr>
        <w:t xml:space="preserve"> filing</w:t>
      </w:r>
      <w:r w:rsidR="00733F8A" w:rsidRPr="00987AAB">
        <w:rPr>
          <w:rFonts w:ascii="Times New Roman" w:hAnsi="Times New Roman"/>
          <w:sz w:val="24"/>
        </w:rPr>
        <w:t>s</w:t>
      </w:r>
      <w:r w:rsidRPr="00987AAB">
        <w:rPr>
          <w:rFonts w:ascii="Times New Roman" w:hAnsi="Times New Roman"/>
          <w:sz w:val="24"/>
        </w:rPr>
        <w:t>.  Future changes in A</w:t>
      </w:r>
      <w:r w:rsidRPr="00987AAB">
        <w:rPr>
          <w:rFonts w:ascii="Times New Roman" w:hAnsi="Times New Roman"/>
          <w:sz w:val="24"/>
          <w:vertAlign w:val="subscript"/>
        </w:rPr>
        <w:t>M</w:t>
      </w:r>
      <w:r w:rsidRPr="00987AAB">
        <w:rPr>
          <w:rFonts w:ascii="Times New Roman" w:hAnsi="Times New Roman"/>
          <w:sz w:val="24"/>
        </w:rPr>
        <w:t xml:space="preserve"> and T</w:t>
      </w:r>
      <w:r w:rsidRPr="00987AAB">
        <w:rPr>
          <w:rFonts w:ascii="Times New Roman" w:hAnsi="Times New Roman"/>
          <w:sz w:val="24"/>
          <w:vertAlign w:val="subscript"/>
        </w:rPr>
        <w:t>M</w:t>
      </w:r>
      <w:r w:rsidRPr="00987AAB">
        <w:rPr>
          <w:rFonts w:ascii="Times New Roman" w:hAnsi="Times New Roman"/>
          <w:sz w:val="24"/>
        </w:rPr>
        <w:t xml:space="preserve"> will be determined by the Superintendent based on data provided in rate filings as specified in </w:t>
      </w:r>
      <w:r w:rsidR="00EC5DED" w:rsidRPr="00987AAB">
        <w:rPr>
          <w:rFonts w:ascii="Times New Roman" w:hAnsi="Times New Roman"/>
          <w:sz w:val="24"/>
        </w:rPr>
        <w:t>S</w:t>
      </w:r>
      <w:r w:rsidRPr="00987AAB">
        <w:rPr>
          <w:rFonts w:ascii="Times New Roman" w:hAnsi="Times New Roman"/>
          <w:sz w:val="24"/>
        </w:rPr>
        <w:t>ection 15(G</w:t>
      </w:r>
      <w:proofErr w:type="gramStart"/>
      <w:r w:rsidRPr="00987AAB">
        <w:rPr>
          <w:rFonts w:ascii="Times New Roman" w:hAnsi="Times New Roman"/>
          <w:sz w:val="24"/>
        </w:rPr>
        <w:t>)(</w:t>
      </w:r>
      <w:proofErr w:type="gramEnd"/>
      <w:r w:rsidRPr="00987AAB">
        <w:rPr>
          <w:rFonts w:ascii="Times New Roman" w:hAnsi="Times New Roman"/>
          <w:sz w:val="24"/>
        </w:rPr>
        <w:t>10).  When the Superintendent determines that the values have changed significantly, a bulletin will be issued stating new values of A</w:t>
      </w:r>
      <w:r w:rsidRPr="00987AAB">
        <w:rPr>
          <w:rFonts w:ascii="Times New Roman" w:hAnsi="Times New Roman"/>
          <w:sz w:val="24"/>
          <w:vertAlign w:val="subscript"/>
        </w:rPr>
        <w:t>M</w:t>
      </w:r>
      <w:r w:rsidRPr="00987AAB">
        <w:rPr>
          <w:rFonts w:ascii="Times New Roman" w:hAnsi="Times New Roman"/>
          <w:sz w:val="24"/>
        </w:rPr>
        <w:t xml:space="preserve"> and T</w:t>
      </w:r>
      <w:r w:rsidRPr="00987AAB">
        <w:rPr>
          <w:rFonts w:ascii="Times New Roman" w:hAnsi="Times New Roman"/>
          <w:sz w:val="24"/>
          <w:vertAlign w:val="subscript"/>
        </w:rPr>
        <w:t>M</w:t>
      </w:r>
      <w:r w:rsidRPr="00987AAB">
        <w:rPr>
          <w:rFonts w:ascii="Times New Roman" w:hAnsi="Times New Roman"/>
          <w:sz w:val="24"/>
        </w:rPr>
        <w:t>.</w:t>
      </w:r>
    </w:p>
    <w:p w:rsidR="00D62612" w:rsidRPr="00987AAB" w:rsidRDefault="00D62612">
      <w:pPr>
        <w:tabs>
          <w:tab w:val="left" w:pos="0"/>
          <w:tab w:val="left" w:pos="720"/>
          <w:tab w:val="left" w:pos="1440"/>
        </w:tabs>
        <w:ind w:left="2160" w:hanging="2160"/>
        <w:rPr>
          <w:rFonts w:ascii="Times New Roman" w:hAnsi="Times New Roman"/>
          <w:sz w:val="24"/>
        </w:rPr>
      </w:pPr>
    </w:p>
    <w:p w:rsidR="00D62612" w:rsidRPr="00987AAB" w:rsidRDefault="00D62612">
      <w:pPr>
        <w:tabs>
          <w:tab w:val="left" w:pos="0"/>
          <w:tab w:val="left" w:pos="720"/>
          <w:tab w:val="left" w:pos="1440"/>
          <w:tab w:val="left" w:pos="2160"/>
        </w:tabs>
        <w:ind w:left="288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b.</w:t>
      </w:r>
      <w:r w:rsidRPr="00987AAB">
        <w:rPr>
          <w:rFonts w:ascii="Times New Roman" w:hAnsi="Times New Roman"/>
          <w:sz w:val="24"/>
        </w:rPr>
        <w:tab/>
      </w:r>
      <w:proofErr w:type="gramStart"/>
      <w:r w:rsidRPr="00987AAB">
        <w:rPr>
          <w:rFonts w:ascii="Times New Roman" w:hAnsi="Times New Roman"/>
          <w:sz w:val="24"/>
        </w:rPr>
        <w:t>A</w:t>
      </w:r>
      <w:r w:rsidRPr="00987AAB">
        <w:rPr>
          <w:rFonts w:ascii="Times New Roman" w:hAnsi="Times New Roman"/>
          <w:sz w:val="24"/>
          <w:vertAlign w:val="subscript"/>
        </w:rPr>
        <w:t>I</w:t>
      </w:r>
      <w:r w:rsidRPr="00987AAB">
        <w:rPr>
          <w:rFonts w:ascii="Arial" w:hAnsi="Arial"/>
          <w:sz w:val="24"/>
          <w:lang w:val="pt-BR"/>
        </w:rPr>
        <w:t>‘</w:t>
      </w:r>
      <w:r w:rsidRPr="00987AAB">
        <w:rPr>
          <w:rFonts w:ascii="Times New Roman" w:hAnsi="Times New Roman"/>
          <w:sz w:val="24"/>
        </w:rPr>
        <w:t xml:space="preserve"> is</w:t>
      </w:r>
      <w:proofErr w:type="gramEnd"/>
      <w:r w:rsidRPr="00987AAB">
        <w:rPr>
          <w:rFonts w:ascii="Times New Roman" w:hAnsi="Times New Roman"/>
          <w:sz w:val="24"/>
        </w:rPr>
        <w:t xml:space="preserve"> the adjusted average age for the issuer as reflected in A</w:t>
      </w:r>
      <w:r w:rsidRPr="00987AAB">
        <w:rPr>
          <w:rFonts w:ascii="Times New Roman" w:hAnsi="Times New Roman"/>
          <w:sz w:val="24"/>
          <w:vertAlign w:val="subscript"/>
        </w:rPr>
        <w:t>M</w:t>
      </w:r>
      <w:r w:rsidRPr="00987AAB">
        <w:rPr>
          <w:rFonts w:ascii="Times New Roman" w:hAnsi="Times New Roman"/>
          <w:sz w:val="24"/>
        </w:rPr>
        <w:t xml:space="preserve">.  </w:t>
      </w:r>
      <w:proofErr w:type="gramStart"/>
      <w:r w:rsidRPr="00987AAB">
        <w:rPr>
          <w:rFonts w:ascii="Times New Roman" w:hAnsi="Times New Roman"/>
          <w:sz w:val="24"/>
        </w:rPr>
        <w:t>A</w:t>
      </w:r>
      <w:r w:rsidRPr="00987AAB">
        <w:rPr>
          <w:rFonts w:ascii="Times New Roman" w:hAnsi="Times New Roman"/>
          <w:sz w:val="24"/>
          <w:vertAlign w:val="subscript"/>
        </w:rPr>
        <w:t>I</w:t>
      </w:r>
      <w:r w:rsidRPr="00987AAB">
        <w:rPr>
          <w:rFonts w:ascii="Arial" w:hAnsi="Arial"/>
          <w:sz w:val="24"/>
          <w:lang w:val="pt-BR"/>
        </w:rPr>
        <w:t>‘</w:t>
      </w:r>
      <w:r w:rsidRPr="00987AAB">
        <w:rPr>
          <w:rFonts w:ascii="Times New Roman" w:hAnsi="Times New Roman"/>
          <w:sz w:val="24"/>
        </w:rPr>
        <w:t xml:space="preserve"> is</w:t>
      </w:r>
      <w:proofErr w:type="gramEnd"/>
      <w:r w:rsidRPr="00987AAB">
        <w:rPr>
          <w:rFonts w:ascii="Times New Roman" w:hAnsi="Times New Roman"/>
          <w:sz w:val="24"/>
        </w:rPr>
        <w:t xml:space="preserve"> calculated the same as A</w:t>
      </w:r>
      <w:r w:rsidRPr="00987AAB">
        <w:rPr>
          <w:rFonts w:ascii="Times New Roman" w:hAnsi="Times New Roman"/>
          <w:sz w:val="24"/>
          <w:vertAlign w:val="subscript"/>
        </w:rPr>
        <w:t>I</w:t>
      </w:r>
      <w:r w:rsidRPr="00987AAB">
        <w:rPr>
          <w:rFonts w:ascii="Times New Roman" w:hAnsi="Times New Roman"/>
          <w:sz w:val="24"/>
        </w:rPr>
        <w:t xml:space="preserve"> as defined in paragraph (2) above except that A</w:t>
      </w:r>
      <w:r w:rsidRPr="00987AAB">
        <w:rPr>
          <w:rFonts w:ascii="Arial" w:hAnsi="Arial"/>
          <w:sz w:val="24"/>
          <w:lang w:val="pt-BR"/>
        </w:rPr>
        <w:t>‘</w:t>
      </w:r>
      <w:r w:rsidRPr="00987AAB">
        <w:rPr>
          <w:rFonts w:ascii="Times New Roman" w:hAnsi="Times New Roman"/>
          <w:sz w:val="24"/>
        </w:rPr>
        <w:t>, B</w:t>
      </w:r>
      <w:r w:rsidRPr="00987AAB">
        <w:rPr>
          <w:rFonts w:ascii="Arial" w:hAnsi="Arial"/>
          <w:sz w:val="24"/>
          <w:lang w:val="pt-BR"/>
        </w:rPr>
        <w:t>‘</w:t>
      </w:r>
      <w:r w:rsidRPr="00987AAB">
        <w:rPr>
          <w:rFonts w:ascii="Times New Roman" w:hAnsi="Times New Roman"/>
          <w:sz w:val="24"/>
        </w:rPr>
        <w:t>, C</w:t>
      </w:r>
      <w:r w:rsidRPr="00987AAB">
        <w:rPr>
          <w:rFonts w:ascii="Arial" w:hAnsi="Arial"/>
          <w:sz w:val="24"/>
          <w:lang w:val="pt-BR"/>
        </w:rPr>
        <w:t>‘</w:t>
      </w:r>
      <w:r w:rsidRPr="00987AAB">
        <w:rPr>
          <w:rFonts w:ascii="Times New Roman" w:hAnsi="Times New Roman"/>
          <w:sz w:val="24"/>
        </w:rPr>
        <w:t>, D</w:t>
      </w:r>
      <w:r w:rsidRPr="00987AAB">
        <w:rPr>
          <w:rFonts w:ascii="Arial" w:hAnsi="Arial"/>
          <w:sz w:val="24"/>
          <w:lang w:val="pt-BR"/>
        </w:rPr>
        <w:t>‘</w:t>
      </w:r>
      <w:r w:rsidRPr="00987AAB">
        <w:rPr>
          <w:rFonts w:ascii="Times New Roman" w:hAnsi="Times New Roman"/>
          <w:sz w:val="24"/>
        </w:rPr>
        <w:t>, E</w:t>
      </w:r>
      <w:r w:rsidRPr="00987AAB">
        <w:rPr>
          <w:rFonts w:ascii="Arial" w:hAnsi="Arial"/>
          <w:sz w:val="24"/>
          <w:lang w:val="pt-BR"/>
        </w:rPr>
        <w:t>‘</w:t>
      </w:r>
      <w:r w:rsidRPr="00987AAB">
        <w:rPr>
          <w:rFonts w:ascii="Times New Roman" w:hAnsi="Times New Roman"/>
          <w:sz w:val="24"/>
        </w:rPr>
        <w:t>, and F</w:t>
      </w:r>
      <w:r w:rsidRPr="00987AAB">
        <w:rPr>
          <w:rFonts w:ascii="Arial" w:hAnsi="Arial"/>
          <w:sz w:val="24"/>
          <w:lang w:val="pt-BR"/>
        </w:rPr>
        <w:t>‘</w:t>
      </w:r>
      <w:r w:rsidRPr="00987AAB">
        <w:rPr>
          <w:rFonts w:ascii="Times New Roman" w:hAnsi="Times New Roman"/>
          <w:sz w:val="24"/>
        </w:rPr>
        <w:t>, as defined in subparagraph d below, shall be substituted for A, B, C, D, E, and F.</w:t>
      </w:r>
    </w:p>
    <w:p w:rsidR="00D62612" w:rsidRPr="00987AAB" w:rsidRDefault="00D62612">
      <w:pPr>
        <w:tabs>
          <w:tab w:val="left" w:pos="0"/>
          <w:tab w:val="left" w:pos="720"/>
          <w:tab w:val="left" w:pos="1440"/>
        </w:tabs>
        <w:ind w:left="2160" w:hanging="2160"/>
        <w:rPr>
          <w:rFonts w:ascii="Times New Roman" w:hAnsi="Times New Roman"/>
          <w:sz w:val="24"/>
        </w:rPr>
      </w:pPr>
    </w:p>
    <w:p w:rsidR="00D62612" w:rsidRPr="00987AAB" w:rsidRDefault="00D62612">
      <w:pPr>
        <w:tabs>
          <w:tab w:val="left" w:pos="0"/>
          <w:tab w:val="left" w:pos="720"/>
          <w:tab w:val="left" w:pos="1440"/>
          <w:tab w:val="left" w:pos="2160"/>
        </w:tabs>
        <w:ind w:left="288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c.</w:t>
      </w:r>
      <w:r w:rsidRPr="00987AAB">
        <w:rPr>
          <w:rFonts w:ascii="Times New Roman" w:hAnsi="Times New Roman"/>
          <w:sz w:val="24"/>
        </w:rPr>
        <w:tab/>
        <w:t>T</w:t>
      </w:r>
      <w:r w:rsidRPr="00987AAB">
        <w:rPr>
          <w:rFonts w:ascii="Times New Roman" w:hAnsi="Times New Roman"/>
          <w:sz w:val="24"/>
          <w:vertAlign w:val="subscript"/>
        </w:rPr>
        <w:t>I</w:t>
      </w:r>
      <w:r w:rsidRPr="00987AAB">
        <w:rPr>
          <w:rFonts w:ascii="Times New Roman" w:hAnsi="Times New Roman"/>
          <w:sz w:val="24"/>
        </w:rPr>
        <w:t xml:space="preserve"> is the total number of covered lives for the issuer as reflected in T</w:t>
      </w:r>
      <w:r w:rsidRPr="00987AAB">
        <w:rPr>
          <w:rFonts w:ascii="Times New Roman" w:hAnsi="Times New Roman"/>
          <w:sz w:val="24"/>
          <w:vertAlign w:val="subscript"/>
        </w:rPr>
        <w:t>M</w:t>
      </w:r>
      <w:r w:rsidRPr="00987AAB">
        <w:rPr>
          <w:rFonts w:ascii="Times New Roman" w:hAnsi="Times New Roman"/>
          <w:sz w:val="24"/>
        </w:rPr>
        <w:t xml:space="preserve"> and is equal to the sum of A</w:t>
      </w:r>
      <w:r w:rsidRPr="00987AAB">
        <w:rPr>
          <w:rFonts w:ascii="Arial" w:hAnsi="Arial"/>
          <w:sz w:val="24"/>
          <w:lang w:val="pt-BR"/>
        </w:rPr>
        <w:t>‘</w:t>
      </w:r>
      <w:r w:rsidRPr="00987AAB">
        <w:rPr>
          <w:rFonts w:ascii="Times New Roman" w:hAnsi="Times New Roman"/>
          <w:sz w:val="24"/>
        </w:rPr>
        <w:t>, B</w:t>
      </w:r>
      <w:r w:rsidRPr="00987AAB">
        <w:rPr>
          <w:rFonts w:ascii="Arial" w:hAnsi="Arial"/>
          <w:sz w:val="24"/>
          <w:lang w:val="pt-BR"/>
        </w:rPr>
        <w:t>‘</w:t>
      </w:r>
      <w:r w:rsidRPr="00987AAB">
        <w:rPr>
          <w:rFonts w:ascii="Times New Roman" w:hAnsi="Times New Roman"/>
          <w:sz w:val="24"/>
        </w:rPr>
        <w:t>, C</w:t>
      </w:r>
      <w:r w:rsidRPr="00987AAB">
        <w:rPr>
          <w:rFonts w:ascii="Arial" w:hAnsi="Arial"/>
          <w:sz w:val="24"/>
          <w:lang w:val="pt-BR"/>
        </w:rPr>
        <w:t>‘</w:t>
      </w:r>
      <w:r w:rsidRPr="00987AAB">
        <w:rPr>
          <w:rFonts w:ascii="Times New Roman" w:hAnsi="Times New Roman"/>
          <w:sz w:val="24"/>
        </w:rPr>
        <w:t>, D</w:t>
      </w:r>
      <w:r w:rsidRPr="00987AAB">
        <w:rPr>
          <w:rFonts w:ascii="Arial" w:hAnsi="Arial"/>
          <w:sz w:val="24"/>
          <w:lang w:val="pt-BR"/>
        </w:rPr>
        <w:t>‘</w:t>
      </w:r>
      <w:r w:rsidRPr="00987AAB">
        <w:rPr>
          <w:rFonts w:ascii="Times New Roman" w:hAnsi="Times New Roman"/>
          <w:sz w:val="24"/>
        </w:rPr>
        <w:t>, E</w:t>
      </w:r>
      <w:r w:rsidRPr="00987AAB">
        <w:rPr>
          <w:rFonts w:ascii="Arial" w:hAnsi="Arial"/>
          <w:sz w:val="24"/>
          <w:lang w:val="pt-BR"/>
        </w:rPr>
        <w:t>‘</w:t>
      </w:r>
      <w:r w:rsidRPr="00987AAB">
        <w:rPr>
          <w:rFonts w:ascii="Times New Roman" w:hAnsi="Times New Roman"/>
          <w:sz w:val="24"/>
        </w:rPr>
        <w:t>, and F</w:t>
      </w:r>
      <w:r w:rsidRPr="00987AAB">
        <w:rPr>
          <w:rFonts w:ascii="Arial" w:hAnsi="Arial"/>
          <w:sz w:val="24"/>
          <w:lang w:val="pt-BR"/>
        </w:rPr>
        <w:t>‘</w:t>
      </w:r>
      <w:r w:rsidRPr="00987AAB">
        <w:rPr>
          <w:rFonts w:ascii="Times New Roman" w:hAnsi="Times New Roman"/>
          <w:sz w:val="24"/>
        </w:rPr>
        <w:t>, as defined in subparagraph d below.</w:t>
      </w:r>
    </w:p>
    <w:p w:rsidR="00D62612" w:rsidRPr="00987AAB" w:rsidRDefault="00D62612">
      <w:pPr>
        <w:tabs>
          <w:tab w:val="left" w:pos="0"/>
          <w:tab w:val="left" w:pos="720"/>
          <w:tab w:val="left" w:pos="1440"/>
        </w:tabs>
        <w:ind w:left="2160" w:hanging="2160"/>
        <w:rPr>
          <w:rFonts w:ascii="Times New Roman" w:hAnsi="Times New Roman"/>
          <w:sz w:val="24"/>
        </w:rPr>
      </w:pPr>
    </w:p>
    <w:p w:rsidR="00D62612" w:rsidRPr="00987AAB" w:rsidRDefault="00D62612" w:rsidP="000612E0">
      <w:pPr>
        <w:tabs>
          <w:tab w:val="left" w:pos="0"/>
          <w:tab w:val="left" w:pos="720"/>
          <w:tab w:val="left" w:pos="1440"/>
        </w:tabs>
        <w:ind w:left="2880" w:hanging="720"/>
        <w:rPr>
          <w:rFonts w:ascii="Times New Roman" w:hAnsi="Times New Roman"/>
          <w:sz w:val="24"/>
        </w:rPr>
      </w:pPr>
      <w:r w:rsidRPr="00987AAB">
        <w:rPr>
          <w:rFonts w:ascii="Times New Roman" w:hAnsi="Times New Roman"/>
          <w:sz w:val="24"/>
        </w:rPr>
        <w:t>d.</w:t>
      </w:r>
      <w:r w:rsidRPr="00987AAB">
        <w:rPr>
          <w:rFonts w:ascii="Times New Roman" w:hAnsi="Times New Roman"/>
          <w:sz w:val="24"/>
        </w:rPr>
        <w:tab/>
        <w:t>A</w:t>
      </w:r>
      <w:r w:rsidRPr="00987AAB">
        <w:rPr>
          <w:rFonts w:ascii="Arial" w:hAnsi="Arial"/>
          <w:sz w:val="24"/>
          <w:lang w:val="pt-BR"/>
        </w:rPr>
        <w:t>‘</w:t>
      </w:r>
      <w:r w:rsidRPr="00987AAB">
        <w:rPr>
          <w:rFonts w:ascii="Times New Roman" w:hAnsi="Times New Roman"/>
          <w:sz w:val="24"/>
        </w:rPr>
        <w:t>, B</w:t>
      </w:r>
      <w:r w:rsidRPr="00987AAB">
        <w:rPr>
          <w:rFonts w:ascii="Arial" w:hAnsi="Arial"/>
          <w:sz w:val="24"/>
          <w:lang w:val="pt-BR"/>
        </w:rPr>
        <w:t>‘</w:t>
      </w:r>
      <w:r w:rsidRPr="00987AAB">
        <w:rPr>
          <w:rFonts w:ascii="Times New Roman" w:hAnsi="Times New Roman"/>
          <w:sz w:val="24"/>
        </w:rPr>
        <w:t>, C</w:t>
      </w:r>
      <w:r w:rsidRPr="00987AAB">
        <w:rPr>
          <w:rFonts w:ascii="Arial" w:hAnsi="Arial"/>
          <w:sz w:val="24"/>
          <w:lang w:val="pt-BR"/>
        </w:rPr>
        <w:t>‘</w:t>
      </w:r>
      <w:r w:rsidRPr="00987AAB">
        <w:rPr>
          <w:rFonts w:ascii="Times New Roman" w:hAnsi="Times New Roman"/>
          <w:sz w:val="24"/>
        </w:rPr>
        <w:t>, D</w:t>
      </w:r>
      <w:r w:rsidRPr="00987AAB">
        <w:rPr>
          <w:rFonts w:ascii="Arial" w:hAnsi="Arial"/>
          <w:sz w:val="24"/>
          <w:lang w:val="pt-BR"/>
        </w:rPr>
        <w:t>‘</w:t>
      </w:r>
      <w:r w:rsidRPr="00987AAB">
        <w:rPr>
          <w:rFonts w:ascii="Times New Roman" w:hAnsi="Times New Roman"/>
          <w:sz w:val="24"/>
        </w:rPr>
        <w:t>, E</w:t>
      </w:r>
      <w:r w:rsidRPr="00987AAB">
        <w:rPr>
          <w:rFonts w:ascii="Arial" w:hAnsi="Arial"/>
          <w:sz w:val="24"/>
          <w:lang w:val="pt-BR"/>
        </w:rPr>
        <w:t>‘</w:t>
      </w:r>
      <w:r w:rsidRPr="00987AAB">
        <w:rPr>
          <w:rFonts w:ascii="Times New Roman" w:hAnsi="Times New Roman"/>
          <w:sz w:val="24"/>
        </w:rPr>
        <w:t>, and F</w:t>
      </w:r>
      <w:r w:rsidRPr="00987AAB">
        <w:rPr>
          <w:rFonts w:ascii="Arial" w:hAnsi="Arial"/>
          <w:sz w:val="24"/>
          <w:lang w:val="pt-BR"/>
        </w:rPr>
        <w:t>‘</w:t>
      </w:r>
      <w:r w:rsidRPr="00987AAB">
        <w:rPr>
          <w:rFonts w:ascii="Times New Roman" w:hAnsi="Times New Roman"/>
          <w:sz w:val="24"/>
        </w:rPr>
        <w:t xml:space="preserve"> are the numbers of covered lives for the issuer in the age categories under 65, 65-69, 70-74, 75-79, 80-84</w:t>
      </w:r>
      <w:r w:rsidR="00CF74AF" w:rsidRPr="00987AAB">
        <w:rPr>
          <w:rFonts w:ascii="Times New Roman" w:hAnsi="Times New Roman"/>
          <w:sz w:val="24"/>
        </w:rPr>
        <w:t>,</w:t>
      </w:r>
      <w:r w:rsidRPr="00987AAB">
        <w:rPr>
          <w:rFonts w:ascii="Times New Roman" w:hAnsi="Times New Roman"/>
          <w:sz w:val="24"/>
        </w:rPr>
        <w:t xml:space="preserve"> and 85 and over respectively as reflected in the calculation of A</w:t>
      </w:r>
      <w:r w:rsidRPr="00987AAB">
        <w:rPr>
          <w:rFonts w:ascii="Times New Roman" w:hAnsi="Times New Roman"/>
          <w:sz w:val="24"/>
          <w:vertAlign w:val="subscript"/>
        </w:rPr>
        <w:t>M</w:t>
      </w:r>
      <w:r w:rsidRPr="00987AAB">
        <w:rPr>
          <w:rFonts w:ascii="Times New Roman" w:hAnsi="Times New Roman"/>
          <w:sz w:val="24"/>
        </w:rPr>
        <w:t xml:space="preserve"> and T</w:t>
      </w:r>
      <w:r w:rsidRPr="00987AAB">
        <w:rPr>
          <w:rFonts w:ascii="Times New Roman" w:hAnsi="Times New Roman"/>
          <w:sz w:val="24"/>
          <w:vertAlign w:val="subscript"/>
        </w:rPr>
        <w:t>M</w:t>
      </w:r>
      <w:r w:rsidRPr="00987AAB">
        <w:rPr>
          <w:rFonts w:ascii="Times New Roman" w:hAnsi="Times New Roman"/>
          <w:sz w:val="24"/>
        </w:rPr>
        <w:t>.  The issuer can obtain these values from the Bureau of Insurance.</w:t>
      </w:r>
    </w:p>
    <w:p w:rsidR="00D62612" w:rsidRPr="00987AAB" w:rsidRDefault="00D62612">
      <w:pPr>
        <w:tabs>
          <w:tab w:val="left" w:pos="720"/>
        </w:tabs>
        <w:ind w:left="1440" w:hanging="720"/>
        <w:rPr>
          <w:rFonts w:ascii="Times New Roman" w:hAnsi="Times New Roman"/>
          <w:sz w:val="24"/>
        </w:rPr>
      </w:pPr>
    </w:p>
    <w:p w:rsidR="00D62612" w:rsidRPr="00987AAB" w:rsidRDefault="00D62612">
      <w:pPr>
        <w:tabs>
          <w:tab w:val="left" w:pos="720"/>
        </w:tabs>
        <w:ind w:left="1440" w:hanging="720"/>
        <w:rPr>
          <w:rFonts w:ascii="Times New Roman" w:hAnsi="Times New Roman"/>
          <w:sz w:val="24"/>
        </w:rPr>
      </w:pPr>
      <w:r w:rsidRPr="00987AAB">
        <w:rPr>
          <w:rFonts w:ascii="Times New Roman" w:hAnsi="Times New Roman"/>
          <w:sz w:val="24"/>
        </w:rPr>
        <w:t>G.</w:t>
      </w:r>
      <w:r w:rsidRPr="00987AAB">
        <w:rPr>
          <w:rFonts w:ascii="Times New Roman" w:hAnsi="Times New Roman"/>
          <w:sz w:val="24"/>
        </w:rPr>
        <w:tab/>
        <w:t>Premium rate filings must meet the requirements of this subsection</w:t>
      </w:r>
      <w:r w:rsidR="00815DCE" w:rsidRPr="00987AAB">
        <w:rPr>
          <w:rFonts w:ascii="Times New Roman" w:hAnsi="Times New Roman"/>
          <w:sz w:val="24"/>
        </w:rPr>
        <w:t>.</w:t>
      </w:r>
      <w:r w:rsidR="00255390" w:rsidRPr="00987AAB">
        <w:rPr>
          <w:rFonts w:ascii="Times New Roman" w:hAnsi="Times New Roman"/>
          <w:sz w:val="24"/>
        </w:rPr>
        <w:t xml:space="preserve"> </w:t>
      </w:r>
      <w:r w:rsidRPr="00987AAB">
        <w:rPr>
          <w:rFonts w:ascii="Times New Roman" w:hAnsi="Times New Roman"/>
          <w:sz w:val="24"/>
        </w:rPr>
        <w:t>The filing must be received by the Bureau at least 60 days before the implementation date.  Every effort will be made to process filings within 60 days.  If the Bureau requests additional information or finds rates not to be in compliance, rates approved previously must continue to be used.  The Superintendent may request additional information as necessary.</w:t>
      </w:r>
    </w:p>
    <w:p w:rsidR="00D62612" w:rsidRPr="00987AAB" w:rsidRDefault="00D62612">
      <w:pPr>
        <w:tabs>
          <w:tab w:val="left" w:pos="1440"/>
        </w:tabs>
        <w:ind w:left="1440"/>
        <w:rPr>
          <w:rFonts w:ascii="Times New Roman" w:hAnsi="Times New Roman"/>
          <w:sz w:val="24"/>
        </w:rPr>
      </w:pPr>
    </w:p>
    <w:p w:rsidR="00D62612" w:rsidRPr="00987AAB" w:rsidRDefault="00D62612">
      <w:pPr>
        <w:tabs>
          <w:tab w:val="left" w:pos="1440"/>
        </w:tabs>
        <w:ind w:left="1440"/>
        <w:rPr>
          <w:rFonts w:ascii="Times New Roman" w:hAnsi="Times New Roman"/>
          <w:sz w:val="24"/>
        </w:rPr>
      </w:pPr>
      <w:r w:rsidRPr="00987AAB">
        <w:rPr>
          <w:rFonts w:ascii="Times New Roman" w:hAnsi="Times New Roman"/>
          <w:sz w:val="24"/>
        </w:rPr>
        <w:t>Every rate submission must contain, to the extent applicable based on the type of filing:</w:t>
      </w:r>
    </w:p>
    <w:p w:rsidR="00D62612" w:rsidRPr="00987AAB" w:rsidRDefault="00D62612">
      <w:pPr>
        <w:rPr>
          <w:rFonts w:ascii="Times New Roman" w:hAnsi="Times New Roman"/>
          <w:sz w:val="24"/>
        </w:rPr>
      </w:pPr>
    </w:p>
    <w:p w:rsidR="00D62612" w:rsidRPr="00987AAB" w:rsidRDefault="00D62612">
      <w:pPr>
        <w:tabs>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Issuer Information:  Include the name and address of the issuer.  The name, signature, title</w:t>
      </w:r>
      <w:r w:rsidR="00CF74AF" w:rsidRPr="00987AAB">
        <w:rPr>
          <w:rFonts w:ascii="Times New Roman" w:hAnsi="Times New Roman"/>
          <w:sz w:val="24"/>
        </w:rPr>
        <w:t>,</w:t>
      </w:r>
      <w:r w:rsidRPr="00987AAB">
        <w:rPr>
          <w:rFonts w:ascii="Times New Roman" w:hAnsi="Times New Roman"/>
          <w:sz w:val="24"/>
        </w:rPr>
        <w:t xml:space="preserve"> and direct phone number of the person responsible for the filing must also be noted.</w:t>
      </w:r>
    </w:p>
    <w:p w:rsidR="00D62612" w:rsidRPr="00987AAB" w:rsidRDefault="00D62612">
      <w:pPr>
        <w:tabs>
          <w:tab w:val="left" w:pos="720"/>
          <w:tab w:val="left" w:pos="1440"/>
        </w:tabs>
        <w:ind w:left="1440" w:hanging="1440"/>
        <w:rPr>
          <w:rFonts w:ascii="Times New Roman" w:hAnsi="Times New Roman"/>
          <w:sz w:val="24"/>
        </w:rPr>
      </w:pPr>
    </w:p>
    <w:p w:rsidR="00D62612" w:rsidRPr="00987AAB" w:rsidRDefault="00D62612">
      <w:pPr>
        <w:tabs>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 xml:space="preserve">Scope and Purpose of Filing:  Specify whether this is a new form filing, a rate revision, or a justification of an existing rate. </w:t>
      </w:r>
      <w:r w:rsidR="00255390" w:rsidRPr="00987AAB">
        <w:rPr>
          <w:rFonts w:ascii="Times New Roman" w:hAnsi="Times New Roman"/>
          <w:sz w:val="24"/>
        </w:rPr>
        <w:t xml:space="preserve"> </w:t>
      </w:r>
      <w:r w:rsidRPr="00987AAB">
        <w:rPr>
          <w:rFonts w:ascii="Times New Roman" w:hAnsi="Times New Roman"/>
          <w:sz w:val="24"/>
        </w:rPr>
        <w:t>Clearly describe the reason for any rate revisions.</w:t>
      </w:r>
    </w:p>
    <w:p w:rsidR="00D62612" w:rsidRPr="00987AAB" w:rsidRDefault="00D62612">
      <w:pPr>
        <w:tabs>
          <w:tab w:val="left" w:pos="720"/>
          <w:tab w:val="left" w:pos="1440"/>
        </w:tabs>
        <w:ind w:left="2160" w:hanging="2160"/>
        <w:rPr>
          <w:rFonts w:ascii="Times New Roman" w:hAnsi="Times New Roman"/>
          <w:sz w:val="24"/>
        </w:rPr>
      </w:pPr>
    </w:p>
    <w:p w:rsidR="00D62612" w:rsidRPr="00987AAB" w:rsidRDefault="00D62612">
      <w:pPr>
        <w:tabs>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(3)</w:t>
      </w:r>
      <w:r w:rsidRPr="00987AAB">
        <w:rPr>
          <w:rFonts w:ascii="Times New Roman" w:hAnsi="Times New Roman"/>
          <w:sz w:val="24"/>
        </w:rPr>
        <w:tab/>
        <w:t>Percentage Change: If this is a rate revision, state the proposed percentage change in rates for each plan and the average increase for all plans.</w:t>
      </w:r>
    </w:p>
    <w:p w:rsidR="00D62612" w:rsidRPr="00987AAB" w:rsidRDefault="00D62612">
      <w:pPr>
        <w:tabs>
          <w:tab w:val="left" w:pos="720"/>
          <w:tab w:val="left" w:pos="1440"/>
        </w:tabs>
        <w:ind w:left="2160" w:hanging="2160"/>
        <w:rPr>
          <w:rFonts w:ascii="Times New Roman" w:hAnsi="Times New Roman"/>
          <w:sz w:val="24"/>
        </w:rPr>
      </w:pPr>
    </w:p>
    <w:p w:rsidR="00D62612" w:rsidRPr="00987AAB" w:rsidRDefault="00D62612">
      <w:pPr>
        <w:tabs>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(4)</w:t>
      </w:r>
      <w:r w:rsidRPr="00987AAB">
        <w:rPr>
          <w:rFonts w:ascii="Times New Roman" w:hAnsi="Times New Roman"/>
          <w:sz w:val="24"/>
        </w:rPr>
        <w:tab/>
        <w:t>Discounts:  State any discounts to be offered pursuant to Subsection F and the anticipated impact on aggregate premium and claims experience.</w:t>
      </w:r>
    </w:p>
    <w:p w:rsidR="00D62612" w:rsidRPr="00987AAB" w:rsidRDefault="00D62612">
      <w:pPr>
        <w:tabs>
          <w:tab w:val="left" w:pos="720"/>
          <w:tab w:val="left" w:pos="1440"/>
        </w:tabs>
        <w:ind w:left="2160" w:hanging="2160"/>
        <w:rPr>
          <w:rFonts w:ascii="Times New Roman" w:hAnsi="Times New Roman"/>
          <w:sz w:val="24"/>
        </w:rPr>
      </w:pPr>
    </w:p>
    <w:p w:rsidR="00D62612" w:rsidRPr="00987AAB" w:rsidRDefault="00D62612">
      <w:pPr>
        <w:tabs>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(5)</w:t>
      </w:r>
      <w:r w:rsidRPr="00987AAB">
        <w:rPr>
          <w:rFonts w:ascii="Times New Roman" w:hAnsi="Times New Roman"/>
          <w:sz w:val="24"/>
        </w:rPr>
        <w:tab/>
        <w:t>Proposed Effective Date:  State the proposed effective date and method of the proposed rate revision implementation (e.g.</w:t>
      </w:r>
      <w:r w:rsidR="00255390" w:rsidRPr="00987AAB">
        <w:rPr>
          <w:rFonts w:ascii="Times New Roman" w:hAnsi="Times New Roman"/>
          <w:sz w:val="24"/>
        </w:rPr>
        <w:t>,</w:t>
      </w:r>
      <w:r w:rsidRPr="00987AAB">
        <w:rPr>
          <w:rFonts w:ascii="Times New Roman" w:hAnsi="Times New Roman"/>
          <w:sz w:val="24"/>
        </w:rPr>
        <w:t xml:space="preserve"> next anniversary or next premium due date).</w:t>
      </w:r>
    </w:p>
    <w:p w:rsidR="00D62612" w:rsidRPr="00987AAB" w:rsidRDefault="00D62612">
      <w:pPr>
        <w:ind w:left="2160" w:hanging="2160"/>
        <w:rPr>
          <w:rFonts w:ascii="Times New Roman" w:hAnsi="Times New Roman"/>
          <w:sz w:val="24"/>
        </w:rPr>
      </w:pPr>
    </w:p>
    <w:p w:rsidR="00D62612" w:rsidRPr="00987AAB" w:rsidRDefault="00D62612">
      <w:pPr>
        <w:tabs>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(6)</w:t>
      </w:r>
      <w:r w:rsidRPr="00987AAB">
        <w:rPr>
          <w:rFonts w:ascii="Times New Roman" w:hAnsi="Times New Roman"/>
          <w:sz w:val="24"/>
        </w:rPr>
        <w:tab/>
        <w:t>Description of Benefits:  For pre-standardized plans, include a brief description of the benefits provided by each policy form, any attached riders or endorsements</w:t>
      </w:r>
      <w:r w:rsidR="00CF74AF" w:rsidRPr="00987AAB">
        <w:rPr>
          <w:rFonts w:ascii="Times New Roman" w:hAnsi="Times New Roman"/>
          <w:sz w:val="24"/>
        </w:rPr>
        <w:t>,</w:t>
      </w:r>
      <w:r w:rsidRPr="00987AAB">
        <w:rPr>
          <w:rFonts w:ascii="Times New Roman" w:hAnsi="Times New Roman"/>
          <w:sz w:val="24"/>
        </w:rPr>
        <w:t xml:space="preserve"> and whether there are any benefit maximums.</w:t>
      </w:r>
    </w:p>
    <w:p w:rsidR="00D62612" w:rsidRPr="00987AAB" w:rsidRDefault="00D62612">
      <w:pPr>
        <w:tabs>
          <w:tab w:val="left" w:pos="720"/>
          <w:tab w:val="left" w:pos="1440"/>
        </w:tabs>
        <w:ind w:left="2160" w:hanging="2160"/>
        <w:rPr>
          <w:rFonts w:ascii="Times New Roman" w:hAnsi="Times New Roman"/>
          <w:sz w:val="24"/>
        </w:rPr>
      </w:pPr>
    </w:p>
    <w:p w:rsidR="00D62612" w:rsidRPr="00987AAB" w:rsidRDefault="00D62612">
      <w:pPr>
        <w:tabs>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(7)</w:t>
      </w:r>
      <w:r w:rsidRPr="00987AAB">
        <w:rPr>
          <w:rFonts w:ascii="Times New Roman" w:hAnsi="Times New Roman"/>
          <w:sz w:val="24"/>
        </w:rPr>
        <w:tab/>
        <w:t>Pre-existing condition exclusion:  Describe the provision.</w:t>
      </w:r>
    </w:p>
    <w:p w:rsidR="00D62612" w:rsidRPr="00987AAB" w:rsidRDefault="00D62612">
      <w:pPr>
        <w:tabs>
          <w:tab w:val="left" w:pos="720"/>
          <w:tab w:val="left" w:pos="1440"/>
        </w:tabs>
        <w:ind w:left="2160" w:hanging="2160"/>
        <w:rPr>
          <w:rFonts w:ascii="Times New Roman" w:hAnsi="Times New Roman"/>
          <w:sz w:val="24"/>
        </w:rPr>
      </w:pPr>
    </w:p>
    <w:p w:rsidR="00D62612" w:rsidRPr="00987AAB" w:rsidRDefault="00D62612">
      <w:pPr>
        <w:tabs>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(8)</w:t>
      </w:r>
      <w:r w:rsidRPr="00987AAB">
        <w:rPr>
          <w:rFonts w:ascii="Times New Roman" w:hAnsi="Times New Roman"/>
          <w:sz w:val="24"/>
        </w:rPr>
        <w:tab/>
        <w:t>Marketing Method:  Provide a brief description of the market and the marketing method.  Specify whether the form is still being sold and whether the filing applies only to new business, only to in-force business, or both, and the reasons therefor</w:t>
      </w:r>
      <w:r w:rsidR="00F83C2E" w:rsidRPr="00987AAB">
        <w:rPr>
          <w:rFonts w:ascii="Times New Roman" w:hAnsi="Times New Roman"/>
          <w:sz w:val="24"/>
        </w:rPr>
        <w:t>e</w:t>
      </w:r>
      <w:r w:rsidRPr="00987AAB">
        <w:rPr>
          <w:rFonts w:ascii="Times New Roman" w:hAnsi="Times New Roman"/>
          <w:sz w:val="24"/>
        </w:rPr>
        <w:t>.</w:t>
      </w:r>
    </w:p>
    <w:p w:rsidR="00D62612" w:rsidRPr="00987AAB" w:rsidRDefault="00D62612">
      <w:pPr>
        <w:tabs>
          <w:tab w:val="left" w:pos="720"/>
          <w:tab w:val="left" w:pos="1440"/>
        </w:tabs>
        <w:ind w:left="2160" w:hanging="2160"/>
        <w:rPr>
          <w:rFonts w:ascii="Times New Roman" w:hAnsi="Times New Roman"/>
          <w:sz w:val="24"/>
        </w:rPr>
      </w:pPr>
    </w:p>
    <w:p w:rsidR="00D62612" w:rsidRPr="00987AAB" w:rsidRDefault="00D62612">
      <w:pPr>
        <w:tabs>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(9)</w:t>
      </w:r>
      <w:r w:rsidRPr="00987AAB">
        <w:rPr>
          <w:rFonts w:ascii="Times New Roman" w:hAnsi="Times New Roman"/>
          <w:sz w:val="24"/>
        </w:rPr>
        <w:tab/>
        <w:t>Medical Underwriting:  Provide a description of the extent to which this product will be medically underwritten, if any, and the expected impact, by duration and in total, on claim costs.</w:t>
      </w:r>
    </w:p>
    <w:p w:rsidR="00D62612" w:rsidRPr="00987AAB" w:rsidRDefault="00D62612">
      <w:pPr>
        <w:tabs>
          <w:tab w:val="left" w:pos="720"/>
          <w:tab w:val="left" w:pos="1440"/>
        </w:tabs>
        <w:ind w:left="2160" w:hanging="2160"/>
        <w:rPr>
          <w:rFonts w:ascii="Times New Roman" w:hAnsi="Times New Roman"/>
          <w:sz w:val="24"/>
        </w:rPr>
      </w:pPr>
    </w:p>
    <w:p w:rsidR="00D62612" w:rsidRPr="00987AAB" w:rsidRDefault="00D62612">
      <w:pPr>
        <w:tabs>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(10)</w:t>
      </w:r>
      <w:r w:rsidRPr="00987AAB">
        <w:rPr>
          <w:rFonts w:ascii="Times New Roman" w:hAnsi="Times New Roman"/>
          <w:sz w:val="24"/>
        </w:rPr>
        <w:tab/>
        <w:t>In</w:t>
      </w:r>
      <w:r w:rsidR="00C65817" w:rsidRPr="00987AAB">
        <w:rPr>
          <w:rFonts w:ascii="Times New Roman" w:hAnsi="Times New Roman"/>
          <w:sz w:val="24"/>
        </w:rPr>
        <w:t>-</w:t>
      </w:r>
      <w:r w:rsidRPr="00987AAB">
        <w:rPr>
          <w:rFonts w:ascii="Times New Roman" w:hAnsi="Times New Roman"/>
          <w:sz w:val="24"/>
        </w:rPr>
        <w:t>Force Business:  Policy count and annualized premium of Maine policyholders or certificate</w:t>
      </w:r>
      <w:r w:rsidR="00C3345E" w:rsidRPr="00987AAB">
        <w:rPr>
          <w:rFonts w:ascii="Times New Roman" w:hAnsi="Times New Roman"/>
          <w:sz w:val="24"/>
        </w:rPr>
        <w:t xml:space="preserve"> </w:t>
      </w:r>
      <w:r w:rsidRPr="00987AAB">
        <w:rPr>
          <w:rFonts w:ascii="Times New Roman" w:hAnsi="Times New Roman"/>
          <w:sz w:val="24"/>
        </w:rPr>
        <w:t xml:space="preserve">holders under each plan who will be affected by the proposed rate revision. </w:t>
      </w:r>
      <w:r w:rsidR="00255390" w:rsidRPr="00987AAB">
        <w:rPr>
          <w:rFonts w:ascii="Times New Roman" w:hAnsi="Times New Roman"/>
          <w:sz w:val="24"/>
        </w:rPr>
        <w:t xml:space="preserve"> </w:t>
      </w:r>
      <w:r w:rsidRPr="00987AAB">
        <w:rPr>
          <w:rFonts w:ascii="Times New Roman" w:hAnsi="Times New Roman"/>
          <w:sz w:val="24"/>
        </w:rPr>
        <w:t xml:space="preserve">Also include the following information concerning the ages of covered lives under in-force business for all standardized plans combined, whether or not currently marketed. </w:t>
      </w:r>
      <w:r w:rsidR="00255390" w:rsidRPr="00987AAB">
        <w:rPr>
          <w:rFonts w:ascii="Times New Roman" w:hAnsi="Times New Roman"/>
          <w:sz w:val="24"/>
        </w:rPr>
        <w:t xml:space="preserve"> </w:t>
      </w:r>
      <w:r w:rsidRPr="00987AAB">
        <w:rPr>
          <w:rFonts w:ascii="Times New Roman" w:hAnsi="Times New Roman"/>
          <w:sz w:val="24"/>
        </w:rPr>
        <w:t>List the number of covered lives in each age category: under 65, 65-69, 70-74, 75-79, 80-84</w:t>
      </w:r>
      <w:r w:rsidR="00CF74AF" w:rsidRPr="00987AAB">
        <w:rPr>
          <w:rFonts w:ascii="Times New Roman" w:hAnsi="Times New Roman"/>
          <w:sz w:val="24"/>
        </w:rPr>
        <w:t>,</w:t>
      </w:r>
      <w:r w:rsidRPr="00987AAB">
        <w:rPr>
          <w:rFonts w:ascii="Times New Roman" w:hAnsi="Times New Roman"/>
          <w:sz w:val="24"/>
        </w:rPr>
        <w:t xml:space="preserve"> and 85 and</w:t>
      </w:r>
      <w:r w:rsidR="00E6252D">
        <w:rPr>
          <w:rFonts w:ascii="Times New Roman" w:hAnsi="Times New Roman"/>
          <w:sz w:val="24"/>
        </w:rPr>
        <w:t> </w:t>
      </w:r>
      <w:r w:rsidRPr="00987AAB">
        <w:rPr>
          <w:rFonts w:ascii="Times New Roman" w:hAnsi="Times New Roman"/>
          <w:sz w:val="24"/>
        </w:rPr>
        <w:t>over.</w:t>
      </w:r>
    </w:p>
    <w:p w:rsidR="00D62612" w:rsidRPr="00987AAB" w:rsidRDefault="00D62612">
      <w:pPr>
        <w:tabs>
          <w:tab w:val="left" w:pos="720"/>
          <w:tab w:val="left" w:pos="1440"/>
        </w:tabs>
        <w:ind w:left="2160" w:hanging="2160"/>
        <w:rPr>
          <w:rFonts w:ascii="Times New Roman" w:hAnsi="Times New Roman"/>
          <w:sz w:val="24"/>
        </w:rPr>
      </w:pPr>
    </w:p>
    <w:p w:rsidR="00D62612" w:rsidRPr="00987AAB" w:rsidRDefault="00D62612">
      <w:pPr>
        <w:tabs>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(11)</w:t>
      </w:r>
      <w:r w:rsidRPr="00987AAB">
        <w:rPr>
          <w:rFonts w:ascii="Times New Roman" w:hAnsi="Times New Roman"/>
          <w:sz w:val="24"/>
        </w:rPr>
        <w:tab/>
        <w:t>History of Rate Adjustments:  List the approval dates, implementation dates and average percentage rate adjustments, both nationwide and in Maine, since inception of the policy form.</w:t>
      </w:r>
    </w:p>
    <w:p w:rsidR="00D62612" w:rsidRPr="00987AAB" w:rsidRDefault="00D62612">
      <w:pPr>
        <w:tabs>
          <w:tab w:val="left" w:pos="720"/>
          <w:tab w:val="left" w:pos="1440"/>
        </w:tabs>
        <w:ind w:left="2160" w:hanging="2160"/>
        <w:rPr>
          <w:rFonts w:ascii="Times New Roman" w:hAnsi="Times New Roman"/>
          <w:sz w:val="24"/>
        </w:rPr>
      </w:pPr>
    </w:p>
    <w:p w:rsidR="00D62612" w:rsidRPr="00987AAB" w:rsidRDefault="00D62612">
      <w:pPr>
        <w:tabs>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(12)</w:t>
      </w:r>
      <w:r w:rsidRPr="00987AAB">
        <w:rPr>
          <w:rFonts w:ascii="Times New Roman" w:hAnsi="Times New Roman"/>
          <w:sz w:val="24"/>
        </w:rPr>
        <w:tab/>
        <w:t>Target Lifetime Loss Ratios:  State the minimum loss ratio determined and the anticipated future and lifetime loss ratios.</w:t>
      </w:r>
    </w:p>
    <w:p w:rsidR="00D62612" w:rsidRPr="00987AAB" w:rsidRDefault="00D62612">
      <w:pPr>
        <w:tabs>
          <w:tab w:val="left" w:pos="720"/>
          <w:tab w:val="left" w:pos="1440"/>
        </w:tabs>
        <w:ind w:left="2160" w:hanging="2160"/>
        <w:rPr>
          <w:rFonts w:ascii="Times New Roman" w:hAnsi="Times New Roman"/>
          <w:sz w:val="24"/>
        </w:rPr>
      </w:pPr>
    </w:p>
    <w:p w:rsidR="00D62612" w:rsidRPr="00987AAB" w:rsidRDefault="00D62612">
      <w:pPr>
        <w:tabs>
          <w:tab w:val="left" w:pos="1440"/>
        </w:tabs>
        <w:ind w:left="2160" w:hanging="2160"/>
        <w:rPr>
          <w:rFonts w:ascii="Times New Roman" w:hAnsi="Times New Roman"/>
          <w:sz w:val="24"/>
        </w:rPr>
      </w:pPr>
      <w:r w:rsidRPr="00987AAB">
        <w:rPr>
          <w:rFonts w:ascii="Times New Roman" w:hAnsi="Times New Roman"/>
          <w:sz w:val="24"/>
        </w:rPr>
        <w:tab/>
        <w:t xml:space="preserve">(13)  </w:t>
      </w:r>
      <w:r w:rsidRPr="00987AAB">
        <w:rPr>
          <w:rFonts w:ascii="Times New Roman" w:hAnsi="Times New Roman"/>
          <w:sz w:val="24"/>
        </w:rPr>
        <w:tab/>
        <w:t xml:space="preserve">The filing must include sufficient supporting information to demonstrate that the rates are not excessive, inadequate, or unfairly discriminatory.  The supporting documentation shall also demonstrate in accordance with actuarial standards of practice using reasonable assumptions that the appropriate loss ratio standards, as set forth in Section 14(A), can be expected to be met over the entire period for which rates are computed. </w:t>
      </w:r>
      <w:r w:rsidR="00255390" w:rsidRPr="00987AAB">
        <w:rPr>
          <w:rFonts w:ascii="Times New Roman" w:hAnsi="Times New Roman"/>
          <w:sz w:val="24"/>
        </w:rPr>
        <w:t xml:space="preserve"> </w:t>
      </w:r>
      <w:r w:rsidRPr="00987AAB">
        <w:rPr>
          <w:rFonts w:ascii="Times New Roman" w:hAnsi="Times New Roman"/>
          <w:sz w:val="24"/>
        </w:rPr>
        <w:t xml:space="preserve">Such demonstration shall exclude active life reserves. </w:t>
      </w:r>
      <w:r w:rsidR="00255390" w:rsidRPr="00987AAB">
        <w:rPr>
          <w:rFonts w:ascii="Times New Roman" w:hAnsi="Times New Roman"/>
          <w:sz w:val="24"/>
        </w:rPr>
        <w:t xml:space="preserve"> </w:t>
      </w:r>
      <w:r w:rsidRPr="00987AAB">
        <w:rPr>
          <w:rFonts w:ascii="Times New Roman" w:hAnsi="Times New Roman"/>
          <w:sz w:val="24"/>
        </w:rPr>
        <w:t>An expected third-year loss ratio which is greater than or equal to the applicable percentage shall be demonstrated for policies or certificates in force less than three (3) years.  Issuers are required to review their experience no less frequently than annually and to file rate revisions, upward or downward, as appropriate.  Upward revisions must be filed in a timely manner to avoid the necessity of large increases.</w:t>
      </w:r>
    </w:p>
    <w:p w:rsidR="00D62612" w:rsidRPr="00987AAB" w:rsidRDefault="00D62612">
      <w:pPr>
        <w:tabs>
          <w:tab w:val="left" w:pos="720"/>
        </w:tabs>
        <w:ind w:left="2160" w:hanging="2160"/>
        <w:rPr>
          <w:rFonts w:ascii="Times New Roman" w:hAnsi="Times New Roman"/>
          <w:sz w:val="24"/>
        </w:rPr>
      </w:pPr>
    </w:p>
    <w:p w:rsidR="00D62612" w:rsidRDefault="00D62612">
      <w:pPr>
        <w:tabs>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(14)</w:t>
      </w:r>
      <w:r w:rsidRPr="00987AAB">
        <w:rPr>
          <w:rFonts w:ascii="Times New Roman" w:hAnsi="Times New Roman"/>
          <w:sz w:val="24"/>
        </w:rPr>
        <w:tab/>
        <w:t>Medical Trend Assumptions:  Provide the medical trend used and the assumptions used to calculate the trend.</w:t>
      </w:r>
    </w:p>
    <w:p w:rsidR="00E6252D" w:rsidRPr="00987AAB" w:rsidRDefault="00E6252D">
      <w:pPr>
        <w:tabs>
          <w:tab w:val="left" w:pos="720"/>
          <w:tab w:val="left" w:pos="1440"/>
        </w:tabs>
        <w:ind w:left="2160" w:hanging="2160"/>
        <w:rPr>
          <w:rFonts w:ascii="Times New Roman" w:hAnsi="Times New Roman"/>
          <w:sz w:val="24"/>
        </w:rPr>
      </w:pPr>
    </w:p>
    <w:p w:rsidR="00D62612" w:rsidRPr="00987AAB" w:rsidRDefault="00D62612">
      <w:pPr>
        <w:tabs>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(15)</w:t>
      </w:r>
      <w:r w:rsidRPr="00987AAB">
        <w:rPr>
          <w:rFonts w:ascii="Times New Roman" w:hAnsi="Times New Roman"/>
          <w:sz w:val="24"/>
        </w:rPr>
        <w:tab/>
        <w:t>Administrative Expenses:  Include a breakdown of the administrative expenses.</w:t>
      </w:r>
    </w:p>
    <w:p w:rsidR="00D62612" w:rsidRPr="00987AAB" w:rsidRDefault="00D62612">
      <w:pPr>
        <w:tabs>
          <w:tab w:val="left" w:pos="720"/>
          <w:tab w:val="left" w:pos="1440"/>
        </w:tabs>
        <w:ind w:left="2160" w:hanging="2160"/>
        <w:rPr>
          <w:rFonts w:ascii="Times New Roman" w:hAnsi="Times New Roman"/>
          <w:sz w:val="24"/>
        </w:rPr>
      </w:pPr>
    </w:p>
    <w:p w:rsidR="00D62612" w:rsidRPr="00987AAB" w:rsidRDefault="00D62612">
      <w:pPr>
        <w:tabs>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(16)</w:t>
      </w:r>
      <w:r w:rsidRPr="00987AAB">
        <w:rPr>
          <w:rFonts w:ascii="Times New Roman" w:hAnsi="Times New Roman"/>
          <w:sz w:val="24"/>
        </w:rPr>
        <w:tab/>
        <w:t>Commission Schedule:  Provide the level of compensation for new issues and renewals.</w:t>
      </w:r>
    </w:p>
    <w:p w:rsidR="00D62612" w:rsidRPr="00987AAB" w:rsidRDefault="00D62612">
      <w:pPr>
        <w:tabs>
          <w:tab w:val="left" w:pos="720"/>
          <w:tab w:val="left" w:pos="1440"/>
        </w:tabs>
        <w:ind w:left="2160" w:hanging="2160"/>
        <w:rPr>
          <w:rFonts w:ascii="Times New Roman" w:hAnsi="Times New Roman"/>
          <w:sz w:val="24"/>
        </w:rPr>
      </w:pPr>
    </w:p>
    <w:p w:rsidR="00D62612" w:rsidRPr="00987AAB" w:rsidRDefault="00D62612">
      <w:pPr>
        <w:tabs>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(17)</w:t>
      </w:r>
      <w:r w:rsidRPr="00987AAB">
        <w:rPr>
          <w:rFonts w:ascii="Times New Roman" w:hAnsi="Times New Roman"/>
          <w:sz w:val="24"/>
        </w:rPr>
        <w:tab/>
        <w:t>Maine Experience:  Issuers shall consider experience solely within the State of Maine in developing its rates.  However, if there is insufficient experience within Maine upon which a rate can be based, the issuer may use nationwide experience.  If nationwide experience is used, premiums must be adjusted to the Maine rate level and, where appropriate, claims must be adjusted to Maine utilization and price levels.  If premiums incorporate area factors that adjust for variations in utilization and price levels such that adjusting experience to Maine levels would result in the same percentage adjustment to both premiums and claims, then neither adjustment need be made.  The issuer in its rate filing shall expressly show what geographic experience it is using.  Experience from inception for each calendar year and, where appropriate, each policy year, must be displayed, including the following information:</w:t>
      </w:r>
    </w:p>
    <w:p w:rsidR="00D62612" w:rsidRPr="00987AAB" w:rsidRDefault="00D62612">
      <w:pPr>
        <w:tabs>
          <w:tab w:val="left" w:pos="720"/>
          <w:tab w:val="left" w:pos="1440"/>
        </w:tabs>
        <w:rPr>
          <w:rFonts w:ascii="Times New Roman" w:hAnsi="Times New Roman"/>
          <w:sz w:val="24"/>
        </w:rPr>
      </w:pPr>
    </w:p>
    <w:p w:rsidR="00D62612" w:rsidRPr="00987AAB" w:rsidRDefault="00D62612">
      <w:pPr>
        <w:tabs>
          <w:tab w:val="left" w:pos="720"/>
          <w:tab w:val="left" w:pos="1440"/>
        </w:tabs>
        <w:ind w:left="1440"/>
        <w:rPr>
          <w:rFonts w:ascii="Times New Roman" w:hAnsi="Times New Roman"/>
          <w:sz w:val="24"/>
        </w:rPr>
      </w:pPr>
      <w:r w:rsidRPr="00987AAB">
        <w:rPr>
          <w:rFonts w:ascii="Times New Roman" w:hAnsi="Times New Roman"/>
          <w:sz w:val="24"/>
        </w:rPr>
        <w:tab/>
        <w:t>a.</w:t>
      </w:r>
      <w:r w:rsidRPr="00987AAB">
        <w:rPr>
          <w:rFonts w:ascii="Times New Roman" w:hAnsi="Times New Roman"/>
          <w:sz w:val="24"/>
        </w:rPr>
        <w:tab/>
        <w:t>Year</w:t>
      </w:r>
    </w:p>
    <w:p w:rsidR="00D62612" w:rsidRPr="00987AAB" w:rsidRDefault="00D62612">
      <w:pPr>
        <w:tabs>
          <w:tab w:val="left" w:pos="720"/>
          <w:tab w:val="left" w:pos="1440"/>
        </w:tabs>
        <w:ind w:left="1440"/>
        <w:rPr>
          <w:rFonts w:ascii="Times New Roman" w:hAnsi="Times New Roman"/>
          <w:sz w:val="24"/>
        </w:rPr>
      </w:pPr>
    </w:p>
    <w:p w:rsidR="00D62612" w:rsidRPr="00987AAB" w:rsidRDefault="00D62612">
      <w:pPr>
        <w:tabs>
          <w:tab w:val="left" w:pos="720"/>
          <w:tab w:val="left" w:pos="1440"/>
        </w:tabs>
        <w:ind w:left="1440"/>
        <w:rPr>
          <w:rFonts w:ascii="Times New Roman" w:hAnsi="Times New Roman"/>
          <w:sz w:val="24"/>
        </w:rPr>
      </w:pPr>
      <w:r w:rsidRPr="00987AAB">
        <w:rPr>
          <w:rFonts w:ascii="Times New Roman" w:hAnsi="Times New Roman"/>
          <w:sz w:val="24"/>
        </w:rPr>
        <w:tab/>
        <w:t>b.</w:t>
      </w:r>
      <w:r w:rsidRPr="00987AAB">
        <w:rPr>
          <w:rFonts w:ascii="Times New Roman" w:hAnsi="Times New Roman"/>
          <w:sz w:val="24"/>
        </w:rPr>
        <w:tab/>
        <w:t>Collected premium</w:t>
      </w:r>
    </w:p>
    <w:p w:rsidR="00D62612" w:rsidRPr="00987AAB" w:rsidRDefault="00D62612">
      <w:pPr>
        <w:tabs>
          <w:tab w:val="left" w:pos="720"/>
          <w:tab w:val="left" w:pos="1440"/>
        </w:tabs>
        <w:ind w:left="1440"/>
        <w:rPr>
          <w:rFonts w:ascii="Times New Roman" w:hAnsi="Times New Roman"/>
          <w:sz w:val="24"/>
        </w:rPr>
      </w:pPr>
    </w:p>
    <w:p w:rsidR="00D62612" w:rsidRPr="00987AAB" w:rsidRDefault="00D62612">
      <w:pPr>
        <w:tabs>
          <w:tab w:val="left" w:pos="720"/>
          <w:tab w:val="left" w:pos="1440"/>
        </w:tabs>
        <w:ind w:left="1440"/>
        <w:rPr>
          <w:rFonts w:ascii="Times New Roman" w:hAnsi="Times New Roman"/>
          <w:sz w:val="24"/>
        </w:rPr>
      </w:pPr>
      <w:r w:rsidRPr="00987AAB">
        <w:rPr>
          <w:rFonts w:ascii="Times New Roman" w:hAnsi="Times New Roman"/>
          <w:sz w:val="24"/>
        </w:rPr>
        <w:tab/>
        <w:t>c.</w:t>
      </w:r>
      <w:r w:rsidRPr="00987AAB">
        <w:rPr>
          <w:rFonts w:ascii="Times New Roman" w:hAnsi="Times New Roman"/>
          <w:sz w:val="24"/>
        </w:rPr>
        <w:tab/>
        <w:t>Earned premium</w:t>
      </w:r>
    </w:p>
    <w:p w:rsidR="00D62612" w:rsidRPr="00987AAB" w:rsidRDefault="00D62612">
      <w:pPr>
        <w:tabs>
          <w:tab w:val="left" w:pos="720"/>
          <w:tab w:val="left" w:pos="1440"/>
        </w:tabs>
        <w:ind w:left="1440"/>
        <w:rPr>
          <w:rFonts w:ascii="Times New Roman" w:hAnsi="Times New Roman"/>
          <w:sz w:val="24"/>
        </w:rPr>
      </w:pPr>
    </w:p>
    <w:p w:rsidR="00D62612" w:rsidRPr="00987AAB" w:rsidRDefault="00D62612">
      <w:pPr>
        <w:tabs>
          <w:tab w:val="left" w:pos="720"/>
          <w:tab w:val="left" w:pos="1440"/>
        </w:tabs>
        <w:ind w:left="1440"/>
        <w:rPr>
          <w:rFonts w:ascii="Times New Roman" w:hAnsi="Times New Roman"/>
          <w:sz w:val="24"/>
        </w:rPr>
      </w:pPr>
      <w:r w:rsidRPr="00987AAB">
        <w:rPr>
          <w:rFonts w:ascii="Times New Roman" w:hAnsi="Times New Roman"/>
          <w:sz w:val="24"/>
        </w:rPr>
        <w:tab/>
        <w:t>d.</w:t>
      </w:r>
      <w:r w:rsidRPr="00987AAB">
        <w:rPr>
          <w:rFonts w:ascii="Times New Roman" w:hAnsi="Times New Roman"/>
          <w:sz w:val="24"/>
        </w:rPr>
        <w:tab/>
        <w:t>Paid claims</w:t>
      </w:r>
    </w:p>
    <w:p w:rsidR="00D62612" w:rsidRPr="00987AAB" w:rsidRDefault="00D62612">
      <w:pPr>
        <w:tabs>
          <w:tab w:val="left" w:pos="720"/>
          <w:tab w:val="left" w:pos="1440"/>
        </w:tabs>
        <w:ind w:left="1440"/>
        <w:rPr>
          <w:rFonts w:ascii="Times New Roman" w:hAnsi="Times New Roman"/>
          <w:sz w:val="24"/>
        </w:rPr>
      </w:pPr>
    </w:p>
    <w:p w:rsidR="00D62612" w:rsidRPr="00987AAB" w:rsidRDefault="00D62612">
      <w:pPr>
        <w:tabs>
          <w:tab w:val="left" w:pos="720"/>
          <w:tab w:val="left" w:pos="1440"/>
        </w:tabs>
        <w:ind w:left="1440"/>
        <w:rPr>
          <w:rFonts w:ascii="Times New Roman" w:hAnsi="Times New Roman"/>
          <w:sz w:val="24"/>
        </w:rPr>
      </w:pPr>
      <w:r w:rsidRPr="00987AAB">
        <w:rPr>
          <w:rFonts w:ascii="Times New Roman" w:hAnsi="Times New Roman"/>
          <w:sz w:val="24"/>
        </w:rPr>
        <w:tab/>
        <w:t>e.</w:t>
      </w:r>
      <w:r w:rsidRPr="00987AAB">
        <w:rPr>
          <w:rFonts w:ascii="Times New Roman" w:hAnsi="Times New Roman"/>
          <w:sz w:val="24"/>
        </w:rPr>
        <w:tab/>
        <w:t>Paid loss ratio</w:t>
      </w:r>
    </w:p>
    <w:p w:rsidR="00D62612" w:rsidRPr="00987AAB" w:rsidRDefault="00D62612">
      <w:pPr>
        <w:tabs>
          <w:tab w:val="left" w:pos="720"/>
          <w:tab w:val="left" w:pos="1440"/>
        </w:tabs>
        <w:ind w:left="1440"/>
        <w:rPr>
          <w:rFonts w:ascii="Times New Roman" w:hAnsi="Times New Roman"/>
          <w:sz w:val="24"/>
        </w:rPr>
      </w:pPr>
    </w:p>
    <w:p w:rsidR="00D62612" w:rsidRPr="00987AAB" w:rsidRDefault="00D62612">
      <w:pPr>
        <w:tabs>
          <w:tab w:val="left" w:pos="720"/>
          <w:tab w:val="left" w:pos="1440"/>
          <w:tab w:val="left" w:pos="2160"/>
        </w:tabs>
        <w:ind w:left="2880" w:hanging="1440"/>
        <w:rPr>
          <w:rFonts w:ascii="Times New Roman" w:hAnsi="Times New Roman"/>
          <w:sz w:val="24"/>
        </w:rPr>
      </w:pPr>
      <w:r w:rsidRPr="00987AAB">
        <w:rPr>
          <w:rFonts w:ascii="Times New Roman" w:hAnsi="Times New Roman"/>
          <w:sz w:val="24"/>
        </w:rPr>
        <w:tab/>
        <w:t>f.</w:t>
      </w:r>
      <w:r w:rsidRPr="00987AAB">
        <w:rPr>
          <w:rFonts w:ascii="Times New Roman" w:hAnsi="Times New Roman"/>
          <w:sz w:val="24"/>
        </w:rPr>
        <w:tab/>
        <w:t>Incurred claims, reflecting actual claim runoff for periods where the runoff is complete</w:t>
      </w:r>
    </w:p>
    <w:p w:rsidR="00D62612" w:rsidRPr="00987AAB" w:rsidRDefault="00D62612">
      <w:pPr>
        <w:tabs>
          <w:tab w:val="left" w:pos="720"/>
          <w:tab w:val="left" w:pos="1440"/>
        </w:tabs>
        <w:ind w:left="1440"/>
        <w:rPr>
          <w:rFonts w:ascii="Times New Roman" w:hAnsi="Times New Roman"/>
          <w:sz w:val="24"/>
        </w:rPr>
      </w:pPr>
    </w:p>
    <w:p w:rsidR="00D62612" w:rsidRPr="00987AAB" w:rsidRDefault="00D62612">
      <w:pPr>
        <w:tabs>
          <w:tab w:val="left" w:pos="720"/>
          <w:tab w:val="left" w:pos="1440"/>
          <w:tab w:val="left" w:pos="2160"/>
        </w:tabs>
        <w:ind w:left="2880" w:hanging="1440"/>
        <w:rPr>
          <w:rFonts w:ascii="Times New Roman" w:hAnsi="Times New Roman"/>
          <w:b/>
          <w:i/>
          <w:sz w:val="24"/>
        </w:rPr>
      </w:pPr>
      <w:r w:rsidRPr="00987AAB">
        <w:rPr>
          <w:rFonts w:ascii="Times New Roman" w:hAnsi="Times New Roman"/>
          <w:sz w:val="24"/>
        </w:rPr>
        <w:tab/>
        <w:t>g.</w:t>
      </w:r>
      <w:r w:rsidRPr="00987AAB">
        <w:rPr>
          <w:rFonts w:ascii="Times New Roman" w:hAnsi="Times New Roman"/>
          <w:sz w:val="24"/>
        </w:rPr>
        <w:tab/>
        <w:t>Incurred loss ratio, including ratios of incurred losses to earned premiums by policy duration;</w:t>
      </w:r>
    </w:p>
    <w:p w:rsidR="00D62612" w:rsidRPr="00987AAB" w:rsidRDefault="00D62612">
      <w:pPr>
        <w:tabs>
          <w:tab w:val="left" w:pos="720"/>
          <w:tab w:val="left" w:pos="1440"/>
        </w:tabs>
        <w:ind w:left="1440"/>
        <w:rPr>
          <w:rFonts w:ascii="Times New Roman" w:hAnsi="Times New Roman"/>
          <w:sz w:val="24"/>
        </w:rPr>
      </w:pPr>
    </w:p>
    <w:p w:rsidR="00D62612" w:rsidRPr="00987AAB" w:rsidRDefault="00D62612">
      <w:pPr>
        <w:tabs>
          <w:tab w:val="left" w:pos="720"/>
          <w:tab w:val="left" w:pos="1440"/>
        </w:tabs>
        <w:ind w:left="1440"/>
        <w:rPr>
          <w:rFonts w:ascii="Times New Roman" w:hAnsi="Times New Roman"/>
          <w:sz w:val="24"/>
        </w:rPr>
      </w:pPr>
      <w:r w:rsidRPr="00987AAB">
        <w:rPr>
          <w:rFonts w:ascii="Times New Roman" w:hAnsi="Times New Roman"/>
          <w:sz w:val="24"/>
        </w:rPr>
        <w:tab/>
        <w:t>h.</w:t>
      </w:r>
      <w:r w:rsidRPr="00987AAB">
        <w:rPr>
          <w:rFonts w:ascii="Times New Roman" w:hAnsi="Times New Roman"/>
          <w:sz w:val="24"/>
        </w:rPr>
        <w:tab/>
        <w:t>Expected incurred claims</w:t>
      </w:r>
    </w:p>
    <w:p w:rsidR="00D62612" w:rsidRPr="00987AAB" w:rsidRDefault="00D62612">
      <w:pPr>
        <w:tabs>
          <w:tab w:val="left" w:pos="720"/>
          <w:tab w:val="left" w:pos="1440"/>
        </w:tabs>
        <w:ind w:left="1440"/>
        <w:rPr>
          <w:rFonts w:ascii="Times New Roman" w:hAnsi="Times New Roman"/>
          <w:sz w:val="24"/>
        </w:rPr>
      </w:pPr>
    </w:p>
    <w:p w:rsidR="00D62612" w:rsidRPr="00987AAB" w:rsidRDefault="00D62612">
      <w:pPr>
        <w:tabs>
          <w:tab w:val="left" w:pos="720"/>
          <w:tab w:val="left" w:pos="1440"/>
        </w:tabs>
        <w:ind w:left="1440"/>
        <w:rPr>
          <w:rFonts w:ascii="Times New Roman" w:hAnsi="Times New Roman"/>
          <w:sz w:val="24"/>
        </w:rPr>
      </w:pPr>
      <w:r w:rsidRPr="00987AAB">
        <w:rPr>
          <w:rFonts w:ascii="Times New Roman" w:hAnsi="Times New Roman"/>
          <w:sz w:val="24"/>
        </w:rPr>
        <w:tab/>
        <w:t>i.</w:t>
      </w:r>
      <w:r w:rsidRPr="00987AAB">
        <w:rPr>
          <w:rFonts w:ascii="Times New Roman" w:hAnsi="Times New Roman"/>
          <w:sz w:val="24"/>
        </w:rPr>
        <w:tab/>
        <w:t>Actual-to-expected claims</w:t>
      </w:r>
    </w:p>
    <w:p w:rsidR="00D62612" w:rsidRPr="00987AAB" w:rsidRDefault="00D62612">
      <w:pPr>
        <w:tabs>
          <w:tab w:val="left" w:pos="720"/>
          <w:tab w:val="left" w:pos="1440"/>
        </w:tabs>
        <w:ind w:left="1440"/>
        <w:rPr>
          <w:rFonts w:ascii="Times New Roman" w:hAnsi="Times New Roman"/>
          <w:sz w:val="24"/>
        </w:rPr>
      </w:pPr>
    </w:p>
    <w:p w:rsidR="00D62612" w:rsidRPr="00987AAB" w:rsidRDefault="00D62612">
      <w:pPr>
        <w:tabs>
          <w:tab w:val="left" w:pos="720"/>
          <w:tab w:val="left" w:pos="1440"/>
        </w:tabs>
        <w:ind w:left="2160"/>
        <w:rPr>
          <w:rFonts w:ascii="Times New Roman" w:hAnsi="Times New Roman"/>
          <w:sz w:val="24"/>
        </w:rPr>
      </w:pPr>
      <w:r w:rsidRPr="00987AAB">
        <w:rPr>
          <w:rFonts w:ascii="Times New Roman" w:hAnsi="Times New Roman"/>
          <w:sz w:val="24"/>
        </w:rPr>
        <w:t>For future years, columns (c), (f), and (g) must be displayed.</w:t>
      </w:r>
    </w:p>
    <w:p w:rsidR="00D62612" w:rsidRPr="00987AAB" w:rsidRDefault="00D62612">
      <w:pPr>
        <w:tabs>
          <w:tab w:val="left" w:pos="720"/>
          <w:tab w:val="left" w:pos="1440"/>
        </w:tabs>
        <w:rPr>
          <w:rFonts w:ascii="Times New Roman" w:hAnsi="Times New Roman"/>
          <w:sz w:val="24"/>
        </w:rPr>
      </w:pPr>
    </w:p>
    <w:p w:rsidR="00D62612" w:rsidRPr="00987AAB" w:rsidRDefault="00D62612">
      <w:pPr>
        <w:tabs>
          <w:tab w:val="left" w:pos="720"/>
          <w:tab w:val="left" w:pos="1440"/>
        </w:tabs>
        <w:ind w:left="2160" w:hanging="720"/>
        <w:rPr>
          <w:rFonts w:ascii="Times New Roman" w:hAnsi="Times New Roman"/>
          <w:sz w:val="24"/>
        </w:rPr>
      </w:pPr>
      <w:r w:rsidRPr="00987AAB">
        <w:rPr>
          <w:rFonts w:ascii="Times New Roman" w:hAnsi="Times New Roman"/>
          <w:sz w:val="24"/>
        </w:rPr>
        <w:t>(18)</w:t>
      </w:r>
      <w:r w:rsidRPr="00987AAB">
        <w:rPr>
          <w:rFonts w:ascii="Times New Roman" w:hAnsi="Times New Roman"/>
          <w:sz w:val="24"/>
        </w:rPr>
        <w:tab/>
        <w:t>The filing must clearly state the assumptions used to project future experience, including:</w:t>
      </w:r>
    </w:p>
    <w:p w:rsidR="00D62612" w:rsidRPr="00987AAB" w:rsidRDefault="00D62612">
      <w:pPr>
        <w:tabs>
          <w:tab w:val="left" w:pos="720"/>
          <w:tab w:val="left" w:pos="1440"/>
        </w:tabs>
        <w:ind w:left="2160" w:hanging="720"/>
        <w:rPr>
          <w:rFonts w:ascii="Times New Roman" w:hAnsi="Times New Roman"/>
          <w:sz w:val="24"/>
        </w:rPr>
      </w:pPr>
    </w:p>
    <w:p w:rsidR="00D62612" w:rsidRPr="00987AAB" w:rsidRDefault="00D62612">
      <w:pPr>
        <w:tabs>
          <w:tab w:val="left" w:pos="720"/>
          <w:tab w:val="left" w:pos="1440"/>
        </w:tabs>
        <w:ind w:left="2880" w:hanging="720"/>
        <w:rPr>
          <w:rFonts w:ascii="Times New Roman" w:hAnsi="Times New Roman"/>
          <w:sz w:val="24"/>
        </w:rPr>
      </w:pPr>
      <w:r w:rsidRPr="00987AAB">
        <w:rPr>
          <w:rFonts w:ascii="Times New Roman" w:hAnsi="Times New Roman"/>
          <w:sz w:val="24"/>
        </w:rPr>
        <w:t>a.</w:t>
      </w:r>
      <w:r w:rsidRPr="00987AAB">
        <w:rPr>
          <w:rFonts w:ascii="Times New Roman" w:hAnsi="Times New Roman"/>
          <w:sz w:val="24"/>
        </w:rPr>
        <w:tab/>
        <w:t>Base period of projection and whether based on state or national experience</w:t>
      </w:r>
    </w:p>
    <w:p w:rsidR="00D62612" w:rsidRPr="00987AAB" w:rsidRDefault="00D62612">
      <w:pPr>
        <w:tabs>
          <w:tab w:val="left" w:pos="720"/>
          <w:tab w:val="left" w:pos="1440"/>
        </w:tabs>
        <w:ind w:left="2880" w:hanging="720"/>
        <w:rPr>
          <w:rFonts w:ascii="Times New Roman" w:hAnsi="Times New Roman"/>
          <w:sz w:val="24"/>
        </w:rPr>
      </w:pPr>
    </w:p>
    <w:p w:rsidR="00D62612" w:rsidRPr="00987AAB" w:rsidRDefault="00D62612">
      <w:pPr>
        <w:tabs>
          <w:tab w:val="left" w:pos="720"/>
          <w:tab w:val="left" w:pos="1440"/>
        </w:tabs>
        <w:ind w:left="1440"/>
        <w:rPr>
          <w:rFonts w:ascii="Times New Roman" w:hAnsi="Times New Roman"/>
          <w:sz w:val="24"/>
        </w:rPr>
      </w:pPr>
      <w:r w:rsidRPr="00987AAB">
        <w:rPr>
          <w:rFonts w:ascii="Times New Roman" w:hAnsi="Times New Roman"/>
          <w:sz w:val="24"/>
        </w:rPr>
        <w:tab/>
        <w:t>b.</w:t>
      </w:r>
      <w:r w:rsidRPr="00987AAB">
        <w:rPr>
          <w:rFonts w:ascii="Times New Roman" w:hAnsi="Times New Roman"/>
          <w:sz w:val="24"/>
        </w:rPr>
        <w:tab/>
        <w:t>Lapse rates</w:t>
      </w:r>
    </w:p>
    <w:p w:rsidR="00D62612" w:rsidRPr="00987AAB" w:rsidRDefault="00D62612">
      <w:pPr>
        <w:tabs>
          <w:tab w:val="left" w:pos="720"/>
          <w:tab w:val="left" w:pos="1440"/>
        </w:tabs>
        <w:ind w:left="1440"/>
        <w:rPr>
          <w:rFonts w:ascii="Times New Roman" w:hAnsi="Times New Roman"/>
          <w:sz w:val="24"/>
        </w:rPr>
      </w:pPr>
    </w:p>
    <w:p w:rsidR="00D62612" w:rsidRPr="00987AAB" w:rsidRDefault="00D62612">
      <w:pPr>
        <w:tabs>
          <w:tab w:val="left" w:pos="720"/>
          <w:tab w:val="left" w:pos="1440"/>
        </w:tabs>
        <w:ind w:left="1440"/>
        <w:rPr>
          <w:rFonts w:ascii="Times New Roman" w:hAnsi="Times New Roman"/>
          <w:sz w:val="24"/>
        </w:rPr>
      </w:pPr>
      <w:r w:rsidRPr="00987AAB">
        <w:rPr>
          <w:rFonts w:ascii="Times New Roman" w:hAnsi="Times New Roman"/>
          <w:sz w:val="24"/>
        </w:rPr>
        <w:tab/>
        <w:t>c.</w:t>
      </w:r>
      <w:r w:rsidRPr="00987AAB">
        <w:rPr>
          <w:rFonts w:ascii="Times New Roman" w:hAnsi="Times New Roman"/>
          <w:sz w:val="24"/>
        </w:rPr>
        <w:tab/>
        <w:t>Trend and rationale for trend</w:t>
      </w:r>
    </w:p>
    <w:p w:rsidR="00D62612" w:rsidRPr="00987AAB" w:rsidRDefault="00D62612">
      <w:pPr>
        <w:tabs>
          <w:tab w:val="left" w:pos="720"/>
          <w:tab w:val="left" w:pos="1440"/>
        </w:tabs>
        <w:ind w:left="1440"/>
        <w:rPr>
          <w:rFonts w:ascii="Times New Roman" w:hAnsi="Times New Roman"/>
          <w:sz w:val="24"/>
        </w:rPr>
      </w:pPr>
    </w:p>
    <w:p w:rsidR="00D62612" w:rsidRPr="00987AAB" w:rsidRDefault="00D62612">
      <w:pPr>
        <w:tabs>
          <w:tab w:val="left" w:pos="720"/>
          <w:tab w:val="left" w:pos="1440"/>
          <w:tab w:val="left" w:pos="2160"/>
        </w:tabs>
        <w:ind w:left="2880" w:hanging="1440"/>
        <w:rPr>
          <w:rFonts w:ascii="Times New Roman" w:hAnsi="Times New Roman"/>
          <w:sz w:val="24"/>
        </w:rPr>
      </w:pPr>
      <w:r w:rsidRPr="00987AAB">
        <w:rPr>
          <w:rFonts w:ascii="Times New Roman" w:hAnsi="Times New Roman"/>
          <w:sz w:val="24"/>
        </w:rPr>
        <w:tab/>
        <w:t>d.</w:t>
      </w:r>
      <w:r w:rsidRPr="00987AAB">
        <w:rPr>
          <w:rFonts w:ascii="Times New Roman" w:hAnsi="Times New Roman"/>
          <w:sz w:val="24"/>
        </w:rPr>
        <w:tab/>
        <w:t>Impact of scheduled or anticipated changes in Medicare, including but not limited to changes in the Part A deductible and changes in provider reimbursement rates.</w:t>
      </w:r>
    </w:p>
    <w:p w:rsidR="00D62612" w:rsidRPr="00987AAB" w:rsidRDefault="00D62612">
      <w:pPr>
        <w:tabs>
          <w:tab w:val="left" w:pos="720"/>
          <w:tab w:val="left" w:pos="1440"/>
          <w:tab w:val="left" w:pos="2160"/>
        </w:tabs>
        <w:ind w:left="2880" w:hanging="1440"/>
        <w:rPr>
          <w:rFonts w:ascii="Times New Roman" w:hAnsi="Times New Roman"/>
          <w:sz w:val="24"/>
        </w:rPr>
      </w:pPr>
    </w:p>
    <w:p w:rsidR="00D62612" w:rsidRPr="00987AAB" w:rsidRDefault="00D62612">
      <w:pPr>
        <w:tabs>
          <w:tab w:val="left" w:pos="720"/>
          <w:tab w:val="left" w:pos="1440"/>
          <w:tab w:val="left" w:pos="2160"/>
        </w:tabs>
        <w:ind w:left="2880" w:hanging="1440"/>
        <w:rPr>
          <w:rFonts w:ascii="Times New Roman" w:hAnsi="Times New Roman"/>
          <w:sz w:val="24"/>
        </w:rPr>
      </w:pPr>
      <w:r w:rsidRPr="00987AAB">
        <w:rPr>
          <w:rFonts w:ascii="Times New Roman" w:hAnsi="Times New Roman"/>
          <w:sz w:val="24"/>
        </w:rPr>
        <w:tab/>
        <w:t>e</w:t>
      </w:r>
      <w:r w:rsidR="005B25B8" w:rsidRPr="00987AAB">
        <w:rPr>
          <w:rFonts w:ascii="Times New Roman" w:hAnsi="Times New Roman"/>
          <w:sz w:val="24"/>
        </w:rPr>
        <w:t>.</w:t>
      </w:r>
      <w:r w:rsidRPr="00987AAB">
        <w:rPr>
          <w:rFonts w:ascii="Times New Roman" w:hAnsi="Times New Roman"/>
          <w:sz w:val="24"/>
        </w:rPr>
        <w:tab/>
        <w:t>Interest rate for discounting and accumulating premiums and claims.</w:t>
      </w:r>
    </w:p>
    <w:p w:rsidR="00D62612" w:rsidRPr="00987AAB" w:rsidRDefault="00D62612">
      <w:pPr>
        <w:tabs>
          <w:tab w:val="left" w:pos="720"/>
          <w:tab w:val="left" w:pos="1440"/>
        </w:tabs>
        <w:rPr>
          <w:rFonts w:ascii="Times New Roman" w:hAnsi="Times New Roman"/>
          <w:sz w:val="24"/>
        </w:rPr>
      </w:pPr>
    </w:p>
    <w:p w:rsidR="00D62612" w:rsidRPr="00987AAB" w:rsidRDefault="00D62612">
      <w:pPr>
        <w:tabs>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(19)</w:t>
      </w:r>
      <w:r w:rsidRPr="00987AAB">
        <w:rPr>
          <w:rFonts w:ascii="Times New Roman" w:hAnsi="Times New Roman"/>
          <w:sz w:val="24"/>
        </w:rPr>
        <w:tab/>
        <w:t>National Experience:  Same data as for paragraphs 17 and 18.</w:t>
      </w:r>
    </w:p>
    <w:p w:rsidR="00D62612" w:rsidRPr="00987AAB" w:rsidRDefault="00D62612">
      <w:pPr>
        <w:tabs>
          <w:tab w:val="left" w:pos="720"/>
          <w:tab w:val="left" w:pos="1440"/>
        </w:tabs>
        <w:ind w:left="1440" w:hanging="1440"/>
        <w:rPr>
          <w:rFonts w:ascii="Times New Roman" w:hAnsi="Times New Roman"/>
          <w:sz w:val="24"/>
        </w:rPr>
      </w:pPr>
    </w:p>
    <w:p w:rsidR="00D62612" w:rsidRPr="00987AAB" w:rsidRDefault="00D62612">
      <w:pPr>
        <w:tabs>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(20)</w:t>
      </w:r>
      <w:r w:rsidRPr="00987AAB">
        <w:rPr>
          <w:rFonts w:ascii="Times New Roman" w:hAnsi="Times New Roman"/>
          <w:sz w:val="24"/>
        </w:rPr>
        <w:tab/>
        <w:t xml:space="preserve">A demonstration that expected claims in relation to premiums </w:t>
      </w:r>
      <w:proofErr w:type="gramStart"/>
      <w:r w:rsidRPr="00987AAB">
        <w:rPr>
          <w:rFonts w:ascii="Times New Roman" w:hAnsi="Times New Roman"/>
          <w:sz w:val="24"/>
        </w:rPr>
        <w:t>comply</w:t>
      </w:r>
      <w:proofErr w:type="gramEnd"/>
      <w:r w:rsidRPr="00987AAB">
        <w:rPr>
          <w:rFonts w:ascii="Times New Roman" w:hAnsi="Times New Roman"/>
          <w:sz w:val="24"/>
        </w:rPr>
        <w:t xml:space="preserve"> with the requirements of Section 14 when combined with actual experience to date. </w:t>
      </w:r>
      <w:r w:rsidR="00255390" w:rsidRPr="00987AAB">
        <w:rPr>
          <w:rFonts w:ascii="Times New Roman" w:hAnsi="Times New Roman"/>
          <w:sz w:val="24"/>
        </w:rPr>
        <w:t xml:space="preserve"> </w:t>
      </w:r>
      <w:r w:rsidRPr="00987AAB">
        <w:rPr>
          <w:rFonts w:ascii="Times New Roman" w:hAnsi="Times New Roman"/>
          <w:sz w:val="24"/>
        </w:rPr>
        <w:t>Filings of rate revisions shall also demonstrate that the anticipated loss ratio over the entire future period for which the revised rates are computed to provide coverage can be expected to meet the appropriate loss ratio standards.</w:t>
      </w:r>
    </w:p>
    <w:p w:rsidR="00D62612" w:rsidRPr="00987AAB" w:rsidRDefault="00D62612">
      <w:pPr>
        <w:tabs>
          <w:tab w:val="left" w:pos="720"/>
          <w:tab w:val="left" w:pos="1440"/>
        </w:tabs>
        <w:ind w:left="2160" w:hanging="2160"/>
        <w:rPr>
          <w:rFonts w:ascii="Times New Roman" w:hAnsi="Times New Roman"/>
          <w:sz w:val="24"/>
        </w:rPr>
      </w:pPr>
    </w:p>
    <w:p w:rsidR="00D62612" w:rsidRPr="00987AAB" w:rsidRDefault="00D62612">
      <w:pPr>
        <w:tabs>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(21)</w:t>
      </w:r>
      <w:r w:rsidRPr="00987AAB">
        <w:rPr>
          <w:rFonts w:ascii="Times New Roman" w:hAnsi="Times New Roman"/>
          <w:sz w:val="24"/>
        </w:rPr>
        <w:tab/>
        <w:t xml:space="preserve">Rate sheets:  Provide current rate schedule and the proposed rate schedule appropriate for the </w:t>
      </w:r>
      <w:r w:rsidR="007D55E0" w:rsidRPr="00987AAB">
        <w:rPr>
          <w:rFonts w:ascii="Times New Roman" w:hAnsi="Times New Roman"/>
          <w:sz w:val="24"/>
        </w:rPr>
        <w:t>S</w:t>
      </w:r>
      <w:r w:rsidRPr="00987AAB">
        <w:rPr>
          <w:rFonts w:ascii="Times New Roman" w:hAnsi="Times New Roman"/>
          <w:sz w:val="24"/>
        </w:rPr>
        <w:t>tate.</w:t>
      </w:r>
      <w:r w:rsidR="00255390" w:rsidRPr="00987AAB">
        <w:rPr>
          <w:rFonts w:ascii="Times New Roman" w:hAnsi="Times New Roman"/>
          <w:sz w:val="24"/>
        </w:rPr>
        <w:t xml:space="preserve"> </w:t>
      </w:r>
      <w:r w:rsidRPr="00987AAB">
        <w:rPr>
          <w:rFonts w:ascii="Times New Roman" w:hAnsi="Times New Roman"/>
          <w:sz w:val="24"/>
        </w:rPr>
        <w:t xml:space="preserve"> List the percentage difference between the current and proposed rates.  Include any additional rating factors such as area factors, smoker/non-smoker factors.  State clearly whether any factor rates have been applied to the rates provided.  The assumed period for which the rates apply must also be noted.</w:t>
      </w:r>
    </w:p>
    <w:p w:rsidR="00D62612" w:rsidRPr="00987AAB" w:rsidRDefault="00D62612">
      <w:pPr>
        <w:tabs>
          <w:tab w:val="left" w:pos="720"/>
          <w:tab w:val="left" w:pos="1440"/>
        </w:tabs>
        <w:ind w:left="2160" w:hanging="2160"/>
        <w:rPr>
          <w:rFonts w:ascii="Times New Roman" w:hAnsi="Times New Roman"/>
          <w:sz w:val="24"/>
        </w:rPr>
      </w:pPr>
    </w:p>
    <w:p w:rsidR="00D62612" w:rsidRPr="00987AAB" w:rsidRDefault="00D62612">
      <w:pPr>
        <w:tabs>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(22)</w:t>
      </w:r>
      <w:r w:rsidRPr="00987AAB">
        <w:rPr>
          <w:rFonts w:ascii="Times New Roman" w:hAnsi="Times New Roman"/>
          <w:sz w:val="24"/>
        </w:rPr>
        <w:tab/>
        <w:t>The filing may be prepared in a manner that protects the confidentially of proprietary information by following the confidentiality protocol, available on request from the Bureau of Insurance.</w:t>
      </w:r>
    </w:p>
    <w:p w:rsidR="00D62612" w:rsidRPr="00987AAB" w:rsidRDefault="00D62612">
      <w:pPr>
        <w:tabs>
          <w:tab w:val="left" w:pos="720"/>
          <w:tab w:val="left" w:pos="1440"/>
        </w:tabs>
        <w:ind w:left="2160" w:hanging="2160"/>
        <w:rPr>
          <w:rFonts w:ascii="Times New Roman" w:hAnsi="Times New Roman"/>
          <w:sz w:val="24"/>
        </w:rPr>
      </w:pPr>
    </w:p>
    <w:p w:rsidR="00F400AC" w:rsidRPr="00987AAB" w:rsidRDefault="00D62612" w:rsidP="00B81642">
      <w:pPr>
        <w:tabs>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(23)</w:t>
      </w:r>
      <w:r w:rsidRPr="00987AAB">
        <w:rPr>
          <w:rFonts w:ascii="Times New Roman" w:hAnsi="Times New Roman"/>
          <w:sz w:val="24"/>
        </w:rPr>
        <w:tab/>
        <w:t>Actuarial Certification:  Certification by a qualified actuary that to the best of the actuary’s knowledge and judgment, the entire rate filing is in compliance with the applicable laws of the State of Maine and with the rules of the Bureau of Insurance.  “Qualified actuary,” as used herein, means a member in good standing of the American Academy of Actuaries.</w:t>
      </w:r>
    </w:p>
    <w:p w:rsidR="00D62612" w:rsidRPr="00987AAB" w:rsidRDefault="00D62612">
      <w:pPr>
        <w:tabs>
          <w:tab w:val="left" w:pos="0"/>
        </w:tabs>
        <w:rPr>
          <w:rFonts w:ascii="Times New Roman" w:hAnsi="Times New Roman"/>
          <w:sz w:val="24"/>
        </w:rPr>
      </w:pPr>
    </w:p>
    <w:p w:rsidR="00D62612" w:rsidRPr="00987AAB" w:rsidRDefault="00D62612">
      <w:pPr>
        <w:tabs>
          <w:tab w:val="left" w:pos="0"/>
        </w:tabs>
        <w:rPr>
          <w:rFonts w:ascii="Times New Roman" w:hAnsi="Times New Roman"/>
          <w:b/>
          <w:sz w:val="24"/>
        </w:rPr>
      </w:pPr>
      <w:proofErr w:type="gramStart"/>
      <w:r w:rsidRPr="00987AAB">
        <w:rPr>
          <w:rFonts w:ascii="Times New Roman" w:hAnsi="Times New Roman"/>
          <w:b/>
          <w:sz w:val="24"/>
        </w:rPr>
        <w:t>Section 16.</w:t>
      </w:r>
      <w:proofErr w:type="gramEnd"/>
      <w:r w:rsidRPr="00987AAB">
        <w:rPr>
          <w:rFonts w:ascii="Times New Roman" w:hAnsi="Times New Roman"/>
          <w:b/>
          <w:sz w:val="24"/>
        </w:rPr>
        <w:t xml:space="preserve"> </w:t>
      </w:r>
      <w:r w:rsidRPr="00987AAB">
        <w:rPr>
          <w:rFonts w:ascii="Times New Roman" w:hAnsi="Times New Roman"/>
          <w:b/>
          <w:sz w:val="24"/>
        </w:rPr>
        <w:tab/>
        <w:t>Permitted Compensation Arrangements</w:t>
      </w:r>
      <w:r w:rsidRPr="00987AAB">
        <w:rPr>
          <w:rFonts w:ascii="Times New Roman" w:hAnsi="Times New Roman"/>
          <w:b/>
          <w:sz w:val="24"/>
        </w:rPr>
        <w:fldChar w:fldCharType="begin"/>
      </w:r>
      <w:r w:rsidRPr="00987AAB">
        <w:rPr>
          <w:b/>
        </w:rPr>
        <w:instrText xml:space="preserve"> TC "</w:instrText>
      </w:r>
      <w:bookmarkStart w:id="33" w:name="_Toc27976902"/>
      <w:bookmarkStart w:id="34" w:name="_Toc533062528"/>
      <w:r w:rsidRPr="00987AAB">
        <w:rPr>
          <w:rFonts w:ascii="Times New Roman" w:hAnsi="Times New Roman"/>
          <w:b/>
          <w:sz w:val="24"/>
        </w:rPr>
        <w:instrText>Section 16.</w:instrText>
      </w:r>
      <w:r w:rsidR="00C545CB" w:rsidRPr="00987AAB">
        <w:rPr>
          <w:rFonts w:ascii="Times New Roman" w:hAnsi="Times New Roman"/>
          <w:b/>
          <w:sz w:val="24"/>
        </w:rPr>
        <w:tab/>
      </w:r>
      <w:r w:rsidRPr="00987AAB">
        <w:rPr>
          <w:rFonts w:ascii="Times New Roman" w:hAnsi="Times New Roman"/>
          <w:b/>
          <w:sz w:val="24"/>
        </w:rPr>
        <w:instrText>Permitted Compensation Arrangements</w:instrText>
      </w:r>
      <w:bookmarkEnd w:id="33"/>
      <w:bookmarkEnd w:id="34"/>
      <w:r w:rsidRPr="00987AAB">
        <w:rPr>
          <w:b/>
        </w:rPr>
        <w:instrText xml:space="preserve">" \f C \l "1" </w:instrText>
      </w:r>
      <w:r w:rsidRPr="00987AAB">
        <w:rPr>
          <w:rFonts w:ascii="Times New Roman" w:hAnsi="Times New Roman"/>
          <w:b/>
          <w:sz w:val="24"/>
        </w:rPr>
        <w:fldChar w:fldCharType="end"/>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A.</w:t>
      </w:r>
      <w:r w:rsidRPr="00987AAB">
        <w:rPr>
          <w:rFonts w:ascii="Times New Roman" w:hAnsi="Times New Roman"/>
          <w:sz w:val="24"/>
        </w:rPr>
        <w:tab/>
        <w:t>An issuer or other entity may provide commission or other compensation to a producer or other representative for the sale of a Medicare supplement policy or certificate only if the first year commission or other first year compensation is no more than two-hundred percent (200%) of the commission or other compensation paid for selling or servicing the policy or certificate in the second year or period.</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B.</w:t>
      </w:r>
      <w:r w:rsidRPr="00987AAB">
        <w:rPr>
          <w:rFonts w:ascii="Times New Roman" w:hAnsi="Times New Roman"/>
          <w:sz w:val="24"/>
        </w:rPr>
        <w:tab/>
        <w:t>The commission or other compensation provided in subsequent (renewal) years must be the same as that provided in the second year or period and must be provided for no fewer than five (5) renewal years.</w:t>
      </w:r>
    </w:p>
    <w:p w:rsidR="00D62612" w:rsidRPr="00987AAB" w:rsidRDefault="00D62612">
      <w:pPr>
        <w:tabs>
          <w:tab w:val="left" w:pos="0"/>
        </w:tabs>
        <w:rPr>
          <w:rFonts w:ascii="Times New Roman" w:hAnsi="Times New Roman"/>
          <w:sz w:val="24"/>
        </w:rPr>
      </w:pPr>
    </w:p>
    <w:p w:rsidR="00D62612"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C.</w:t>
      </w:r>
      <w:r w:rsidRPr="00987AAB">
        <w:rPr>
          <w:rFonts w:ascii="Times New Roman" w:hAnsi="Times New Roman"/>
          <w:sz w:val="24"/>
        </w:rPr>
        <w:tab/>
        <w:t>No issuer or other entity shall provide to its producers, and no producer shall receive, compensation greater than the renewal compensation payable by the replacing issuer on renewal policies or certificates if an existing policy or certificate is replaced.</w:t>
      </w:r>
    </w:p>
    <w:p w:rsidR="006604E1" w:rsidRPr="00987AAB" w:rsidRDefault="006604E1">
      <w:pPr>
        <w:tabs>
          <w:tab w:val="left" w:pos="0"/>
          <w:tab w:val="left" w:pos="720"/>
        </w:tabs>
        <w:ind w:left="1440" w:hanging="1440"/>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D.</w:t>
      </w:r>
      <w:r w:rsidRPr="00987AAB">
        <w:rPr>
          <w:rFonts w:ascii="Times New Roman" w:hAnsi="Times New Roman"/>
          <w:sz w:val="24"/>
        </w:rPr>
        <w:tab/>
        <w:t>The commission or other compensation provided to a producer or other representative for the sale of a Medicare supplement policy or certificate must be the same regardless of age of the individual</w:t>
      </w:r>
      <w:r w:rsidR="00456A55" w:rsidRPr="00987AAB">
        <w:rPr>
          <w:rFonts w:ascii="Times New Roman" w:hAnsi="Times New Roman"/>
          <w:sz w:val="24"/>
        </w:rPr>
        <w:t xml:space="preserve"> when issuance is guaranteed</w:t>
      </w:r>
      <w:r w:rsidRPr="00987AAB">
        <w:rPr>
          <w:rFonts w:ascii="Times New Roman" w:hAnsi="Times New Roman"/>
          <w:sz w:val="24"/>
        </w:rPr>
        <w:t>.</w:t>
      </w:r>
    </w:p>
    <w:p w:rsidR="00D62612" w:rsidRPr="00987AAB" w:rsidRDefault="00D62612">
      <w:pPr>
        <w:tabs>
          <w:tab w:val="left" w:pos="0"/>
          <w:tab w:val="left" w:pos="720"/>
        </w:tabs>
        <w:ind w:left="1440" w:hanging="1440"/>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E.</w:t>
      </w:r>
      <w:r w:rsidRPr="00987AAB">
        <w:rPr>
          <w:rFonts w:ascii="Times New Roman" w:hAnsi="Times New Roman"/>
          <w:sz w:val="24"/>
        </w:rPr>
        <w:tab/>
        <w:t>For purposes of this section, “compensation” includes pecuniary or non-pecuniary remuneration of any kind relating to the sale or renewal of the policy or certificate including but not limited to bonuses, gifts, prizes, awards</w:t>
      </w:r>
      <w:r w:rsidR="00D739AC" w:rsidRPr="00987AAB">
        <w:rPr>
          <w:rFonts w:ascii="Times New Roman" w:hAnsi="Times New Roman"/>
          <w:sz w:val="24"/>
        </w:rPr>
        <w:t>,</w:t>
      </w:r>
      <w:r w:rsidRPr="00987AAB">
        <w:rPr>
          <w:rFonts w:ascii="Times New Roman" w:hAnsi="Times New Roman"/>
          <w:sz w:val="24"/>
        </w:rPr>
        <w:t xml:space="preserve"> and finder</w:t>
      </w:r>
      <w:r w:rsidR="0080228B" w:rsidRPr="00987AAB">
        <w:rPr>
          <w:rFonts w:ascii="Times New Roman" w:hAnsi="Times New Roman"/>
          <w:sz w:val="24"/>
          <w:u w:val="single"/>
        </w:rPr>
        <w:t>’</w:t>
      </w:r>
      <w:r w:rsidRPr="00987AAB">
        <w:rPr>
          <w:rFonts w:ascii="Times New Roman" w:hAnsi="Times New Roman"/>
          <w:sz w:val="24"/>
        </w:rPr>
        <w:t>s fees.</w:t>
      </w:r>
    </w:p>
    <w:p w:rsidR="00D62612" w:rsidRDefault="00D62612">
      <w:pPr>
        <w:tabs>
          <w:tab w:val="left" w:pos="0"/>
        </w:tabs>
        <w:rPr>
          <w:rFonts w:ascii="Times New Roman" w:hAnsi="Times New Roman"/>
          <w:sz w:val="24"/>
        </w:rPr>
      </w:pPr>
    </w:p>
    <w:p w:rsidR="00BA1492" w:rsidRPr="00987AAB" w:rsidRDefault="00BA1492">
      <w:pPr>
        <w:tabs>
          <w:tab w:val="left" w:pos="0"/>
        </w:tabs>
        <w:rPr>
          <w:rFonts w:ascii="Times New Roman" w:hAnsi="Times New Roman"/>
          <w:sz w:val="24"/>
        </w:rPr>
      </w:pPr>
    </w:p>
    <w:p w:rsidR="00D62612" w:rsidRPr="00987AAB" w:rsidRDefault="00D62612" w:rsidP="00E50018">
      <w:pPr>
        <w:keepNext/>
        <w:tabs>
          <w:tab w:val="left" w:pos="0"/>
        </w:tabs>
        <w:rPr>
          <w:rFonts w:ascii="Times New Roman" w:hAnsi="Times New Roman"/>
          <w:b/>
          <w:sz w:val="24"/>
        </w:rPr>
      </w:pPr>
      <w:proofErr w:type="gramStart"/>
      <w:r w:rsidRPr="00987AAB">
        <w:rPr>
          <w:rFonts w:ascii="Times New Roman" w:hAnsi="Times New Roman"/>
          <w:b/>
          <w:sz w:val="24"/>
        </w:rPr>
        <w:t>Section 17.</w:t>
      </w:r>
      <w:proofErr w:type="gramEnd"/>
      <w:r w:rsidRPr="00987AAB">
        <w:rPr>
          <w:rFonts w:ascii="Times New Roman" w:hAnsi="Times New Roman"/>
          <w:b/>
          <w:sz w:val="24"/>
        </w:rPr>
        <w:t xml:space="preserve"> </w:t>
      </w:r>
      <w:r w:rsidRPr="00987AAB">
        <w:rPr>
          <w:rFonts w:ascii="Times New Roman" w:hAnsi="Times New Roman"/>
          <w:b/>
          <w:sz w:val="24"/>
        </w:rPr>
        <w:tab/>
        <w:t>Required Disclosure Provisions</w:t>
      </w:r>
      <w:r w:rsidRPr="00987AAB">
        <w:rPr>
          <w:rFonts w:ascii="Times New Roman" w:hAnsi="Times New Roman"/>
          <w:b/>
          <w:sz w:val="24"/>
        </w:rPr>
        <w:fldChar w:fldCharType="begin"/>
      </w:r>
      <w:r w:rsidRPr="00987AAB">
        <w:rPr>
          <w:b/>
        </w:rPr>
        <w:instrText xml:space="preserve"> TC "</w:instrText>
      </w:r>
      <w:bookmarkStart w:id="35" w:name="_Toc27976903"/>
      <w:bookmarkStart w:id="36" w:name="_Toc533062529"/>
      <w:r w:rsidRPr="00987AAB">
        <w:rPr>
          <w:rFonts w:ascii="Times New Roman" w:hAnsi="Times New Roman"/>
          <w:b/>
          <w:sz w:val="24"/>
        </w:rPr>
        <w:instrText>Section 17.</w:instrText>
      </w:r>
      <w:r w:rsidR="00C545CB" w:rsidRPr="00987AAB">
        <w:rPr>
          <w:rFonts w:ascii="Times New Roman" w:hAnsi="Times New Roman"/>
          <w:b/>
          <w:sz w:val="24"/>
        </w:rPr>
        <w:tab/>
      </w:r>
      <w:r w:rsidRPr="00987AAB">
        <w:rPr>
          <w:rFonts w:ascii="Times New Roman" w:hAnsi="Times New Roman"/>
          <w:b/>
          <w:sz w:val="24"/>
        </w:rPr>
        <w:instrText>Required Disclosure Provisions</w:instrText>
      </w:r>
      <w:bookmarkEnd w:id="35"/>
      <w:bookmarkEnd w:id="36"/>
      <w:r w:rsidRPr="00987AAB">
        <w:rPr>
          <w:b/>
        </w:rPr>
        <w:instrText xml:space="preserve">" \f C \l "1" </w:instrText>
      </w:r>
      <w:r w:rsidRPr="00987AAB">
        <w:rPr>
          <w:rFonts w:ascii="Times New Roman" w:hAnsi="Times New Roman"/>
          <w:b/>
          <w:sz w:val="24"/>
        </w:rPr>
        <w:fldChar w:fldCharType="end"/>
      </w:r>
    </w:p>
    <w:p w:rsidR="00D62612" w:rsidRPr="00987AAB" w:rsidRDefault="00D62612" w:rsidP="00E50018">
      <w:pPr>
        <w:keepNext/>
        <w:tabs>
          <w:tab w:val="left" w:pos="0"/>
        </w:tabs>
        <w:rPr>
          <w:rFonts w:ascii="Times New Roman" w:hAnsi="Times New Roman"/>
          <w:sz w:val="24"/>
        </w:rPr>
      </w:pPr>
    </w:p>
    <w:p w:rsidR="00D62612" w:rsidRPr="00987AAB" w:rsidRDefault="00D62612" w:rsidP="00E50018">
      <w:pPr>
        <w:keepNext/>
        <w:tabs>
          <w:tab w:val="left" w:pos="0"/>
          <w:tab w:val="left" w:pos="720"/>
        </w:tabs>
        <w:ind w:left="1440" w:hanging="1440"/>
        <w:rPr>
          <w:rFonts w:ascii="Times New Roman" w:hAnsi="Times New Roman"/>
          <w:sz w:val="24"/>
        </w:rPr>
      </w:pPr>
      <w:r w:rsidRPr="00987AAB">
        <w:rPr>
          <w:rFonts w:ascii="Times New Roman" w:hAnsi="Times New Roman"/>
          <w:sz w:val="24"/>
        </w:rPr>
        <w:tab/>
        <w:t>A.</w:t>
      </w:r>
      <w:r w:rsidRPr="00987AAB">
        <w:rPr>
          <w:rFonts w:ascii="Times New Roman" w:hAnsi="Times New Roman"/>
          <w:sz w:val="24"/>
        </w:rPr>
        <w:tab/>
        <w:t>General Rules.</w:t>
      </w:r>
    </w:p>
    <w:p w:rsidR="00D62612" w:rsidRPr="00987AAB" w:rsidRDefault="00D62612" w:rsidP="00E50018">
      <w:pPr>
        <w:keepNext/>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 xml:space="preserve">Medicare supplement policies and certificates shall include a renewal or continuation provision. </w:t>
      </w:r>
      <w:r w:rsidR="00255390" w:rsidRPr="00987AAB">
        <w:rPr>
          <w:rFonts w:ascii="Times New Roman" w:hAnsi="Times New Roman"/>
          <w:sz w:val="24"/>
        </w:rPr>
        <w:t xml:space="preserve"> </w:t>
      </w:r>
      <w:r w:rsidRPr="00987AAB">
        <w:rPr>
          <w:rFonts w:ascii="Times New Roman" w:hAnsi="Times New Roman"/>
          <w:sz w:val="24"/>
        </w:rPr>
        <w:t xml:space="preserve">The language or specifications of the provision shall be consistent with the type of contract issued. </w:t>
      </w:r>
      <w:r w:rsidR="00255390" w:rsidRPr="00987AAB">
        <w:rPr>
          <w:rFonts w:ascii="Times New Roman" w:hAnsi="Times New Roman"/>
          <w:sz w:val="24"/>
        </w:rPr>
        <w:t xml:space="preserve"> </w:t>
      </w:r>
      <w:r w:rsidRPr="00987AAB">
        <w:rPr>
          <w:rFonts w:ascii="Times New Roman" w:hAnsi="Times New Roman"/>
          <w:sz w:val="24"/>
        </w:rPr>
        <w:t>Such provision shall be appropriately captioned and shall appear on the first page of the policy and shall include any reservation by the issuer of the right to change premiums and any automatic renewal premium increases.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 xml:space="preserve">Except for riders and endorsements by which the issuer effectuates a request made in writing by the insured, exercises a specifically reserved right under a Medicare supplement policy, or is required to reduce or eliminate benefits to avoid duplication of Medicare benefits, all riders or endorsements added to a Medicare supplement policy after date of issue or at reinstatement or renewal which reduce or eliminate benefits or coverage in the policy shall require a signed acceptance by the insured. </w:t>
      </w:r>
      <w:r w:rsidR="00255390" w:rsidRPr="00987AAB">
        <w:rPr>
          <w:rFonts w:ascii="Times New Roman" w:hAnsi="Times New Roman"/>
          <w:sz w:val="24"/>
        </w:rPr>
        <w:t xml:space="preserve"> </w:t>
      </w:r>
      <w:r w:rsidRPr="00987AAB">
        <w:rPr>
          <w:rFonts w:ascii="Times New Roman" w:hAnsi="Times New Roman"/>
          <w:sz w:val="24"/>
        </w:rPr>
        <w:t xml:space="preserve">After the date of policy or certificate issue, any rider or endorsement which increases benefits or coverage with a concomitant increase in premium during the policy term must be agreed to in writing signed by the insured, unless the increase is required by the minimum standards for Medicare supplement policies or other applicable law. </w:t>
      </w:r>
      <w:r w:rsidR="00255390" w:rsidRPr="00987AAB">
        <w:rPr>
          <w:rFonts w:ascii="Times New Roman" w:hAnsi="Times New Roman"/>
          <w:sz w:val="24"/>
        </w:rPr>
        <w:t xml:space="preserve"> </w:t>
      </w:r>
      <w:r w:rsidRPr="00987AAB">
        <w:rPr>
          <w:rFonts w:ascii="Times New Roman" w:hAnsi="Times New Roman"/>
          <w:sz w:val="24"/>
        </w:rPr>
        <w:t>Where a separate additional premium is charged for benefits provided in connection with riders or endorsements, the premium charge shall be set forth in the policy.</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(3)</w:t>
      </w:r>
      <w:r w:rsidRPr="00987AAB">
        <w:rPr>
          <w:rFonts w:ascii="Times New Roman" w:hAnsi="Times New Roman"/>
          <w:sz w:val="24"/>
        </w:rPr>
        <w:tab/>
        <w:t>Medicare supplement policies or certificates shall not provide for the payment of benefits based on standards described as “usual and customary,” “reasonable and customary” or words of similar import.</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(4)</w:t>
      </w:r>
      <w:r w:rsidRPr="00987AAB">
        <w:rPr>
          <w:rFonts w:ascii="Times New Roman" w:hAnsi="Times New Roman"/>
          <w:sz w:val="24"/>
        </w:rPr>
        <w:tab/>
        <w:t>If a Medicare supplement policy or certificate contains any limitations with respect to preexisting conditions, such limitations shall appear as a separate paragraph of the policy and be labeled as “Preexisting Condition Limitations.”</w:t>
      </w:r>
    </w:p>
    <w:p w:rsidR="00BA1492" w:rsidRDefault="00BA1492">
      <w:pPr>
        <w:tabs>
          <w:tab w:val="left" w:pos="0"/>
        </w:tabs>
        <w:rPr>
          <w:rFonts w:ascii="Times New Roman" w:hAnsi="Times New Roman"/>
          <w:sz w:val="24"/>
        </w:rPr>
      </w:pPr>
      <w:r>
        <w:rPr>
          <w:rFonts w:ascii="Times New Roman" w:hAnsi="Times New Roman"/>
          <w:sz w:val="24"/>
        </w:rPr>
        <w:br w:type="page"/>
      </w:r>
    </w:p>
    <w:p w:rsidR="00D62612" w:rsidRPr="00987AAB" w:rsidRDefault="00D62612" w:rsidP="006604E1">
      <w:pPr>
        <w:pStyle w:val="BodyTextIndent2"/>
        <w:jc w:val="left"/>
      </w:pPr>
      <w:r w:rsidRPr="00987AAB">
        <w:tab/>
      </w:r>
      <w:r w:rsidRPr="00987AAB">
        <w:tab/>
        <w:t>(5)</w:t>
      </w:r>
      <w:r w:rsidRPr="00987AAB">
        <w:tab/>
        <w:t>Medicare supplement policies and certificates shall have a notice prominently printed on the first page of the policy or certificate or attached thereto stating in substance that the policyholder or certifica</w:t>
      </w:r>
      <w:r w:rsidR="00981CC8" w:rsidRPr="00987AAB">
        <w:t>te ho</w:t>
      </w:r>
      <w:r w:rsidRPr="00987AAB">
        <w:t>lder shall have the right to return the policy or certificate within thirty (30) days of its delivery and to have the premium refunded if, after examination of the policy or certificate, the insured person is not satisfied for any reason.</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 w:val="left" w:pos="2880"/>
        </w:tabs>
        <w:ind w:left="2880" w:hanging="2160"/>
        <w:rPr>
          <w:rFonts w:ascii="Times New Roman" w:hAnsi="Times New Roman"/>
          <w:sz w:val="24"/>
        </w:rPr>
      </w:pPr>
      <w:r w:rsidRPr="00987AAB">
        <w:rPr>
          <w:rFonts w:ascii="Times New Roman" w:hAnsi="Times New Roman"/>
          <w:sz w:val="24"/>
        </w:rPr>
        <w:tab/>
        <w:t>(6)</w:t>
      </w:r>
      <w:r w:rsidRPr="00987AAB">
        <w:rPr>
          <w:rFonts w:ascii="Times New Roman" w:hAnsi="Times New Roman"/>
          <w:sz w:val="24"/>
        </w:rPr>
        <w:tab/>
        <w:t>a.</w:t>
      </w:r>
      <w:r w:rsidRPr="00987AAB">
        <w:rPr>
          <w:rFonts w:ascii="Times New Roman" w:hAnsi="Times New Roman"/>
          <w:sz w:val="24"/>
        </w:rPr>
        <w:tab/>
        <w:t xml:space="preserve">Issuers of accident and sickness policies or certificates which provide hospital or medical expense coverage on an expense incurred or indemnity basis to a person(s) eligible for Medicare shall provide to those applicants a </w:t>
      </w:r>
      <w:r w:rsidRPr="00987AAB">
        <w:rPr>
          <w:rFonts w:ascii="Times New Roman" w:hAnsi="Times New Roman"/>
          <w:i/>
          <w:sz w:val="24"/>
        </w:rPr>
        <w:t>Guide to Health Insurance for People with Medicare</w:t>
      </w:r>
      <w:r w:rsidRPr="00987AAB">
        <w:rPr>
          <w:rFonts w:ascii="Times New Roman" w:hAnsi="Times New Roman"/>
          <w:sz w:val="24"/>
        </w:rPr>
        <w:t xml:space="preserve"> in the form developed jointly by the National Association of Insurance Commissioners and </w:t>
      </w:r>
      <w:r w:rsidR="00B504D7" w:rsidRPr="00987AAB">
        <w:rPr>
          <w:rFonts w:ascii="Times New Roman" w:hAnsi="Times New Roman"/>
          <w:sz w:val="24"/>
        </w:rPr>
        <w:t>the Centers for Medicare &amp; Medicaid Services (</w:t>
      </w:r>
      <w:r w:rsidR="00F1514D" w:rsidRPr="00987AAB">
        <w:rPr>
          <w:rFonts w:ascii="Times New Roman" w:hAnsi="Times New Roman"/>
          <w:sz w:val="24"/>
        </w:rPr>
        <w:t>CMS</w:t>
      </w:r>
      <w:r w:rsidR="00B504D7" w:rsidRPr="00987AAB">
        <w:rPr>
          <w:rFonts w:ascii="Times New Roman" w:hAnsi="Times New Roman"/>
          <w:sz w:val="24"/>
        </w:rPr>
        <w:t>)</w:t>
      </w:r>
      <w:r w:rsidRPr="00987AAB">
        <w:rPr>
          <w:rFonts w:ascii="Times New Roman" w:hAnsi="Times New Roman"/>
          <w:sz w:val="24"/>
        </w:rPr>
        <w:t xml:space="preserve"> and in a type size no smaller than 12 point type. </w:t>
      </w:r>
      <w:r w:rsidR="00255390" w:rsidRPr="00987AAB">
        <w:rPr>
          <w:rFonts w:ascii="Times New Roman" w:hAnsi="Times New Roman"/>
          <w:sz w:val="24"/>
        </w:rPr>
        <w:t xml:space="preserve"> </w:t>
      </w:r>
      <w:r w:rsidRPr="00987AAB">
        <w:rPr>
          <w:rFonts w:ascii="Times New Roman" w:hAnsi="Times New Roman"/>
          <w:sz w:val="24"/>
        </w:rPr>
        <w:t xml:space="preserve">Delivery of the </w:t>
      </w:r>
      <w:r w:rsidRPr="00987AAB">
        <w:rPr>
          <w:rFonts w:ascii="Times New Roman" w:hAnsi="Times New Roman"/>
          <w:i/>
          <w:sz w:val="24"/>
        </w:rPr>
        <w:t>Guide to Health Insurance for People with Medicare</w:t>
      </w:r>
      <w:r w:rsidRPr="00987AAB">
        <w:rPr>
          <w:rFonts w:ascii="Times New Roman" w:hAnsi="Times New Roman"/>
          <w:sz w:val="24"/>
        </w:rPr>
        <w:t xml:space="preserve"> shall be made whether or not such policies or certificates are advertised, solicited</w:t>
      </w:r>
      <w:r w:rsidR="008B2C5A" w:rsidRPr="00987AAB">
        <w:rPr>
          <w:rFonts w:ascii="Times New Roman" w:hAnsi="Times New Roman"/>
          <w:sz w:val="24"/>
        </w:rPr>
        <w:t>,</w:t>
      </w:r>
      <w:r w:rsidRPr="00987AAB">
        <w:rPr>
          <w:rFonts w:ascii="Times New Roman" w:hAnsi="Times New Roman"/>
          <w:sz w:val="24"/>
        </w:rPr>
        <w:t xml:space="preserve"> or issued as Medicare supplement policies or certificates as defined in this Rule. </w:t>
      </w:r>
      <w:r w:rsidR="00255390" w:rsidRPr="00987AAB">
        <w:rPr>
          <w:rFonts w:ascii="Times New Roman" w:hAnsi="Times New Roman"/>
          <w:sz w:val="24"/>
        </w:rPr>
        <w:t xml:space="preserve"> </w:t>
      </w:r>
      <w:r w:rsidRPr="00987AAB">
        <w:rPr>
          <w:rFonts w:ascii="Times New Roman" w:hAnsi="Times New Roman"/>
          <w:sz w:val="24"/>
        </w:rPr>
        <w:t xml:space="preserve">Except in the case of direct response issuers, delivery of the </w:t>
      </w:r>
      <w:r w:rsidRPr="00987AAB">
        <w:rPr>
          <w:rFonts w:ascii="Times New Roman" w:hAnsi="Times New Roman"/>
          <w:i/>
          <w:sz w:val="24"/>
        </w:rPr>
        <w:t>Guide</w:t>
      </w:r>
      <w:r w:rsidRPr="00987AAB">
        <w:rPr>
          <w:rFonts w:ascii="Times New Roman" w:hAnsi="Times New Roman"/>
          <w:sz w:val="24"/>
        </w:rPr>
        <w:t xml:space="preserve"> to Health Insurance for People with Medicare shall be made to the applicant at the time of application and acknowledgment of receipt of the </w:t>
      </w:r>
      <w:r w:rsidRPr="00987AAB">
        <w:rPr>
          <w:rFonts w:ascii="Times New Roman" w:hAnsi="Times New Roman"/>
          <w:i/>
          <w:sz w:val="24"/>
        </w:rPr>
        <w:t>Guide to Health Insurance for People with Medicare</w:t>
      </w:r>
      <w:r w:rsidRPr="00987AAB">
        <w:rPr>
          <w:rFonts w:ascii="Times New Roman" w:hAnsi="Times New Roman"/>
          <w:sz w:val="24"/>
        </w:rPr>
        <w:t xml:space="preserve"> shall be obtained by the issuer. </w:t>
      </w:r>
      <w:r w:rsidR="00255390" w:rsidRPr="00987AAB">
        <w:rPr>
          <w:rFonts w:ascii="Times New Roman" w:hAnsi="Times New Roman"/>
          <w:sz w:val="24"/>
        </w:rPr>
        <w:t xml:space="preserve"> </w:t>
      </w:r>
      <w:r w:rsidRPr="00987AAB">
        <w:rPr>
          <w:rFonts w:ascii="Times New Roman" w:hAnsi="Times New Roman"/>
          <w:sz w:val="24"/>
        </w:rPr>
        <w:t xml:space="preserve">Direct response issuers shall deliver the </w:t>
      </w:r>
      <w:r w:rsidRPr="00987AAB">
        <w:rPr>
          <w:rFonts w:ascii="Times New Roman" w:hAnsi="Times New Roman"/>
          <w:i/>
          <w:sz w:val="24"/>
        </w:rPr>
        <w:t>Guide to Health Insurance for People with Medicare</w:t>
      </w:r>
      <w:r w:rsidRPr="00987AAB">
        <w:rPr>
          <w:rFonts w:ascii="Times New Roman" w:hAnsi="Times New Roman"/>
          <w:sz w:val="24"/>
        </w:rPr>
        <w:t xml:space="preserve"> to the applicant upon request but not later than at the time the policy is delivered.</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2160"/>
        </w:tabs>
        <w:ind w:left="2880" w:hanging="2880"/>
        <w:rPr>
          <w:rFonts w:ascii="Times New Roman" w:hAnsi="Times New Roman"/>
          <w:sz w:val="24"/>
        </w:rPr>
      </w:pPr>
      <w:r w:rsidRPr="00987AAB">
        <w:rPr>
          <w:rFonts w:ascii="Times New Roman" w:hAnsi="Times New Roman"/>
          <w:sz w:val="24"/>
        </w:rPr>
        <w:tab/>
        <w:t>b.</w:t>
      </w:r>
      <w:r w:rsidRPr="00987AAB">
        <w:rPr>
          <w:rFonts w:ascii="Times New Roman" w:hAnsi="Times New Roman"/>
          <w:sz w:val="24"/>
        </w:rPr>
        <w:tab/>
        <w:t>For the purposes of this section, “form” means the language, format, type size, type proportional spacing, bold character, and line spacing.</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B.</w:t>
      </w:r>
      <w:r w:rsidRPr="00987AAB">
        <w:rPr>
          <w:rFonts w:ascii="Times New Roman" w:hAnsi="Times New Roman"/>
          <w:sz w:val="24"/>
        </w:rPr>
        <w:tab/>
        <w:t>Notice Requirements.</w:t>
      </w:r>
    </w:p>
    <w:p w:rsidR="00D62612" w:rsidRPr="00987AAB" w:rsidRDefault="00D62612">
      <w:pPr>
        <w:tabs>
          <w:tab w:val="left" w:pos="0"/>
        </w:tabs>
        <w:rPr>
          <w:rFonts w:ascii="Times New Roman" w:hAnsi="Times New Roman"/>
          <w:sz w:val="24"/>
        </w:rPr>
      </w:pPr>
    </w:p>
    <w:p w:rsidR="00D62612" w:rsidRPr="00987AAB" w:rsidRDefault="00D62612" w:rsidP="00DE63C5">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As soon as practicable, but no later than thirty (30) days prior to the annual effective date of any Medicare benefit changes, an issuer shall notify its policyholders and certifica</w:t>
      </w:r>
      <w:r w:rsidR="00981CC8" w:rsidRPr="00987AAB">
        <w:rPr>
          <w:rFonts w:ascii="Times New Roman" w:hAnsi="Times New Roman"/>
          <w:sz w:val="24"/>
        </w:rPr>
        <w:t>te ho</w:t>
      </w:r>
      <w:r w:rsidRPr="00987AAB">
        <w:rPr>
          <w:rFonts w:ascii="Times New Roman" w:hAnsi="Times New Roman"/>
          <w:sz w:val="24"/>
        </w:rPr>
        <w:t xml:space="preserve">lders of modifications it has made to Medicare supplement insurance policies or certificates in a format acceptable to the Superintendent. </w:t>
      </w:r>
      <w:r w:rsidR="00255390" w:rsidRPr="00987AAB">
        <w:rPr>
          <w:rFonts w:ascii="Times New Roman" w:hAnsi="Times New Roman"/>
          <w:sz w:val="24"/>
        </w:rPr>
        <w:t xml:space="preserve"> </w:t>
      </w:r>
      <w:r w:rsidRPr="00987AAB">
        <w:rPr>
          <w:rFonts w:ascii="Times New Roman" w:hAnsi="Times New Roman"/>
          <w:sz w:val="24"/>
        </w:rPr>
        <w:t>The notice shall:</w:t>
      </w:r>
    </w:p>
    <w:p w:rsidR="00D62612" w:rsidRPr="00987AAB" w:rsidRDefault="00D62612" w:rsidP="00DE63C5">
      <w:pPr>
        <w:tabs>
          <w:tab w:val="left" w:pos="0"/>
        </w:tabs>
        <w:ind w:left="2880" w:hanging="720"/>
        <w:rPr>
          <w:rFonts w:ascii="Times New Roman" w:hAnsi="Times New Roman"/>
          <w:sz w:val="24"/>
        </w:rPr>
      </w:pPr>
    </w:p>
    <w:p w:rsidR="00D62612" w:rsidRPr="00987AAB" w:rsidRDefault="00D62612" w:rsidP="00DE63C5">
      <w:pPr>
        <w:tabs>
          <w:tab w:val="left" w:pos="0"/>
          <w:tab w:val="left" w:pos="720"/>
          <w:tab w:val="left" w:pos="1440"/>
        </w:tabs>
        <w:ind w:left="2880" w:hanging="720"/>
        <w:rPr>
          <w:rFonts w:ascii="Times New Roman" w:hAnsi="Times New Roman"/>
          <w:sz w:val="24"/>
        </w:rPr>
      </w:pPr>
      <w:r w:rsidRPr="00987AAB">
        <w:rPr>
          <w:rFonts w:ascii="Times New Roman" w:hAnsi="Times New Roman"/>
          <w:sz w:val="24"/>
        </w:rPr>
        <w:t>a.</w:t>
      </w:r>
      <w:r w:rsidRPr="00987AAB">
        <w:rPr>
          <w:rFonts w:ascii="Times New Roman" w:hAnsi="Times New Roman"/>
          <w:sz w:val="24"/>
        </w:rPr>
        <w:tab/>
        <w:t>Include a description of revisions to the Medicare program and a description of each modification made to the coverage provided under the Medicare supplement policy or certificate, and</w:t>
      </w:r>
    </w:p>
    <w:p w:rsidR="00D62612" w:rsidRPr="00987AAB" w:rsidRDefault="00D62612" w:rsidP="00DE63C5">
      <w:pPr>
        <w:tabs>
          <w:tab w:val="left" w:pos="0"/>
        </w:tabs>
        <w:ind w:left="2880" w:hanging="720"/>
        <w:rPr>
          <w:rFonts w:ascii="Times New Roman" w:hAnsi="Times New Roman"/>
          <w:sz w:val="24"/>
        </w:rPr>
      </w:pPr>
    </w:p>
    <w:p w:rsidR="00D62612" w:rsidRPr="00987AAB" w:rsidRDefault="00D62612" w:rsidP="00DE63C5">
      <w:pPr>
        <w:tabs>
          <w:tab w:val="left" w:pos="0"/>
          <w:tab w:val="left" w:pos="720"/>
          <w:tab w:val="left" w:pos="1440"/>
        </w:tabs>
        <w:ind w:left="2880" w:hanging="720"/>
        <w:rPr>
          <w:rFonts w:ascii="Times New Roman" w:hAnsi="Times New Roman"/>
          <w:sz w:val="24"/>
        </w:rPr>
      </w:pPr>
      <w:r w:rsidRPr="00987AAB">
        <w:rPr>
          <w:rFonts w:ascii="Times New Roman" w:hAnsi="Times New Roman"/>
          <w:sz w:val="24"/>
        </w:rPr>
        <w:t>b.</w:t>
      </w:r>
      <w:r w:rsidRPr="00987AAB">
        <w:rPr>
          <w:rFonts w:ascii="Times New Roman" w:hAnsi="Times New Roman"/>
          <w:sz w:val="24"/>
        </w:rPr>
        <w:tab/>
        <w:t>Inform each policyholder or certifica</w:t>
      </w:r>
      <w:r w:rsidR="00981CC8" w:rsidRPr="00987AAB">
        <w:rPr>
          <w:rFonts w:ascii="Times New Roman" w:hAnsi="Times New Roman"/>
          <w:sz w:val="24"/>
        </w:rPr>
        <w:t>te ho</w:t>
      </w:r>
      <w:r w:rsidRPr="00987AAB">
        <w:rPr>
          <w:rFonts w:ascii="Times New Roman" w:hAnsi="Times New Roman"/>
          <w:sz w:val="24"/>
        </w:rPr>
        <w:t>lder as to when any premium adjustment is to be made due to changes in Medicare.</w:t>
      </w:r>
    </w:p>
    <w:p w:rsidR="00D62612" w:rsidRPr="00987AAB" w:rsidRDefault="00D62612" w:rsidP="00E55708">
      <w:pPr>
        <w:tabs>
          <w:tab w:val="left" w:pos="0"/>
        </w:tabs>
        <w:ind w:left="1980" w:hanging="1980"/>
        <w:rPr>
          <w:rFonts w:ascii="Times New Roman" w:hAnsi="Times New Roman"/>
          <w:sz w:val="24"/>
        </w:rPr>
      </w:pPr>
    </w:p>
    <w:p w:rsidR="00D62612" w:rsidRPr="00987AAB" w:rsidRDefault="00D62612" w:rsidP="00DE63C5">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The notice of benefit modifications and any premium adjustments shall be in outline form and in clear and simple terms so as to facilitate comprehension.</w:t>
      </w:r>
    </w:p>
    <w:p w:rsidR="00D62612" w:rsidRPr="00987AAB" w:rsidRDefault="00D62612" w:rsidP="00DE63C5">
      <w:pPr>
        <w:tabs>
          <w:tab w:val="left" w:pos="0"/>
        </w:tabs>
        <w:ind w:left="2160" w:hanging="2160"/>
        <w:rPr>
          <w:rFonts w:ascii="Times New Roman" w:hAnsi="Times New Roman"/>
          <w:sz w:val="24"/>
        </w:rPr>
      </w:pPr>
    </w:p>
    <w:p w:rsidR="00D62612" w:rsidRPr="00987AAB" w:rsidRDefault="00D62612" w:rsidP="00DE63C5">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(3)</w:t>
      </w:r>
      <w:r w:rsidRPr="00987AAB">
        <w:rPr>
          <w:rFonts w:ascii="Times New Roman" w:hAnsi="Times New Roman"/>
          <w:sz w:val="24"/>
        </w:rPr>
        <w:tab/>
        <w:t>Such notices shall not contain or be accompanied by any solicitation.</w:t>
      </w:r>
    </w:p>
    <w:p w:rsidR="00D62612" w:rsidRPr="00987AAB" w:rsidRDefault="00D62612">
      <w:pPr>
        <w:tabs>
          <w:tab w:val="left" w:pos="0"/>
        </w:tabs>
        <w:rPr>
          <w:rFonts w:ascii="Times New Roman" w:hAnsi="Times New Roman"/>
          <w:sz w:val="24"/>
        </w:rPr>
      </w:pPr>
    </w:p>
    <w:p w:rsidR="00842CFA" w:rsidRPr="00987AAB" w:rsidRDefault="00D62612" w:rsidP="00842CFA">
      <w:pPr>
        <w:tabs>
          <w:tab w:val="left" w:pos="0"/>
          <w:tab w:val="left" w:pos="720"/>
        </w:tabs>
        <w:ind w:left="1440" w:hanging="1440"/>
        <w:rPr>
          <w:rFonts w:ascii="Times New Roman" w:hAnsi="Times New Roman"/>
          <w:sz w:val="24"/>
        </w:rPr>
      </w:pPr>
      <w:r w:rsidRPr="00987AAB">
        <w:rPr>
          <w:rFonts w:ascii="Times New Roman" w:hAnsi="Times New Roman"/>
          <w:sz w:val="24"/>
        </w:rPr>
        <w:tab/>
      </w:r>
      <w:r w:rsidR="00842CFA" w:rsidRPr="00987AAB">
        <w:rPr>
          <w:rFonts w:ascii="Times New Roman" w:hAnsi="Times New Roman"/>
          <w:sz w:val="24"/>
        </w:rPr>
        <w:t>C.</w:t>
      </w:r>
      <w:r w:rsidR="00842CFA" w:rsidRPr="00987AAB">
        <w:rPr>
          <w:rFonts w:ascii="Times New Roman" w:hAnsi="Times New Roman"/>
          <w:sz w:val="24"/>
        </w:rPr>
        <w:tab/>
        <w:t>MMA Notice Requirements.</w:t>
      </w:r>
    </w:p>
    <w:p w:rsidR="00842CFA" w:rsidRPr="00987AAB" w:rsidRDefault="00842CFA" w:rsidP="00842CFA">
      <w:pPr>
        <w:rPr>
          <w:rFonts w:ascii="Times New Roman" w:hAnsi="Times New Roman" w:cs="Times New Roman"/>
          <w:sz w:val="24"/>
        </w:rPr>
      </w:pPr>
    </w:p>
    <w:p w:rsidR="00842CFA" w:rsidRPr="00987AAB" w:rsidRDefault="00842CFA" w:rsidP="00842CFA">
      <w:pPr>
        <w:ind w:left="1440"/>
        <w:rPr>
          <w:rFonts w:ascii="Times New Roman" w:hAnsi="Times New Roman"/>
          <w:sz w:val="24"/>
        </w:rPr>
      </w:pPr>
      <w:r w:rsidRPr="00987AAB">
        <w:rPr>
          <w:rFonts w:ascii="Times New Roman" w:hAnsi="Times New Roman"/>
          <w:sz w:val="24"/>
        </w:rPr>
        <w:t>Issuers shall comply with any notice requirements of the Medicare Prescription Drug, Improvement, and Modernization Act of 2003.</w:t>
      </w:r>
    </w:p>
    <w:p w:rsidR="00842CFA" w:rsidRPr="00987AAB" w:rsidRDefault="00842CFA" w:rsidP="00842CFA">
      <w:pPr>
        <w:ind w:left="1440"/>
        <w:rPr>
          <w:rFonts w:ascii="Times New Roman" w:hAnsi="Times New Roman"/>
          <w:sz w:val="24"/>
        </w:rPr>
      </w:pPr>
    </w:p>
    <w:p w:rsidR="00D62612" w:rsidRPr="00987AAB" w:rsidRDefault="005771D5">
      <w:pPr>
        <w:tabs>
          <w:tab w:val="left" w:pos="0"/>
          <w:tab w:val="left" w:pos="720"/>
        </w:tabs>
        <w:ind w:left="1440" w:hanging="1440"/>
        <w:rPr>
          <w:rFonts w:ascii="Times New Roman" w:hAnsi="Times New Roman"/>
          <w:sz w:val="24"/>
        </w:rPr>
      </w:pPr>
      <w:r w:rsidRPr="00987AAB">
        <w:rPr>
          <w:rFonts w:ascii="Times New Roman" w:hAnsi="Times New Roman"/>
          <w:sz w:val="24"/>
        </w:rPr>
        <w:tab/>
      </w:r>
      <w:r w:rsidR="00842CFA" w:rsidRPr="00987AAB">
        <w:rPr>
          <w:rFonts w:ascii="Times New Roman" w:hAnsi="Times New Roman"/>
          <w:sz w:val="24"/>
        </w:rPr>
        <w:t>D</w:t>
      </w:r>
      <w:r w:rsidR="00D62612" w:rsidRPr="00987AAB">
        <w:rPr>
          <w:rFonts w:ascii="Times New Roman" w:hAnsi="Times New Roman"/>
          <w:sz w:val="24"/>
        </w:rPr>
        <w:t>.</w:t>
      </w:r>
      <w:r w:rsidR="00D62612" w:rsidRPr="00987AAB">
        <w:rPr>
          <w:rFonts w:ascii="Times New Roman" w:hAnsi="Times New Roman"/>
          <w:sz w:val="24"/>
        </w:rPr>
        <w:tab/>
        <w:t>Outline of Coverage Requirements for Medicare Supplement Policies.</w:t>
      </w:r>
    </w:p>
    <w:p w:rsidR="00D62612" w:rsidRPr="00987AAB" w:rsidRDefault="00D62612">
      <w:pPr>
        <w:tabs>
          <w:tab w:val="left" w:pos="0"/>
        </w:tabs>
        <w:rPr>
          <w:rFonts w:ascii="Times New Roman" w:hAnsi="Times New Roman"/>
          <w:sz w:val="24"/>
        </w:rPr>
      </w:pPr>
    </w:p>
    <w:p w:rsidR="00D62612" w:rsidRPr="00987AAB" w:rsidRDefault="00D62612" w:rsidP="00DE63C5">
      <w:pPr>
        <w:tabs>
          <w:tab w:val="left" w:pos="0"/>
          <w:tab w:val="left" w:pos="720"/>
          <w:tab w:val="left" w:pos="1440"/>
        </w:tabs>
        <w:ind w:left="2160" w:hanging="720"/>
        <w:rPr>
          <w:rFonts w:ascii="Times New Roman" w:hAnsi="Times New Roman"/>
          <w:sz w:val="24"/>
        </w:rPr>
      </w:pPr>
      <w:r w:rsidRPr="00987AAB">
        <w:rPr>
          <w:rFonts w:ascii="Times New Roman" w:hAnsi="Times New Roman"/>
          <w:sz w:val="24"/>
        </w:rPr>
        <w:t>(1)</w:t>
      </w:r>
      <w:r w:rsidRPr="00987AAB">
        <w:rPr>
          <w:rFonts w:ascii="Times New Roman" w:hAnsi="Times New Roman"/>
          <w:sz w:val="24"/>
        </w:rPr>
        <w:tab/>
        <w:t>Issuers shall provide an outline of coverage to all applicants at the time the application is presented to the prospective applicant and, except for direct response policies, shall obtain an acknowledgment of receipt of the outline from the applicant; and</w:t>
      </w:r>
    </w:p>
    <w:p w:rsidR="00D62612" w:rsidRPr="00987AAB" w:rsidRDefault="00D62612" w:rsidP="00DE63C5">
      <w:pPr>
        <w:tabs>
          <w:tab w:val="left" w:pos="0"/>
        </w:tabs>
        <w:ind w:left="2160" w:hanging="720"/>
        <w:rPr>
          <w:rFonts w:ascii="Times New Roman" w:hAnsi="Times New Roman"/>
          <w:sz w:val="24"/>
        </w:rPr>
      </w:pPr>
    </w:p>
    <w:p w:rsidR="00D62612" w:rsidRPr="00987AAB" w:rsidRDefault="00D62612" w:rsidP="00DE63C5">
      <w:pPr>
        <w:tabs>
          <w:tab w:val="left" w:pos="0"/>
          <w:tab w:val="left" w:pos="720"/>
          <w:tab w:val="left" w:pos="1440"/>
        </w:tabs>
        <w:ind w:left="2160" w:hanging="720"/>
        <w:rPr>
          <w:rFonts w:ascii="Times New Roman" w:hAnsi="Times New Roman"/>
          <w:sz w:val="24"/>
        </w:rPr>
      </w:pPr>
      <w:r w:rsidRPr="00987AAB">
        <w:rPr>
          <w:rFonts w:ascii="Times New Roman" w:hAnsi="Times New Roman"/>
          <w:sz w:val="24"/>
        </w:rPr>
        <w:t>(2)</w:t>
      </w:r>
      <w:r w:rsidRPr="00987AAB">
        <w:rPr>
          <w:rFonts w:ascii="Times New Roman" w:hAnsi="Times New Roman"/>
          <w:sz w:val="24"/>
        </w:rPr>
        <w:tab/>
        <w:t>If an outline of coverage is provided at the time of application and the Medicare supplement policy or certificate is issued on a basis which would require revision of the outline, a substitute outline of coverage properly describing the policy or certificate shall accompany such policy or certificate when it is delivered and contain the following statement, in no less than twelve (12) point type, immediately above the company name:</w:t>
      </w:r>
    </w:p>
    <w:p w:rsidR="00D62612" w:rsidRPr="00987AAB" w:rsidRDefault="00D62612" w:rsidP="00DE63C5">
      <w:pPr>
        <w:tabs>
          <w:tab w:val="left" w:pos="0"/>
        </w:tabs>
        <w:ind w:left="2160" w:hanging="720"/>
        <w:rPr>
          <w:rFonts w:ascii="Times New Roman" w:hAnsi="Times New Roman"/>
          <w:sz w:val="24"/>
        </w:rPr>
      </w:pPr>
    </w:p>
    <w:p w:rsidR="00D62612" w:rsidRPr="00987AAB" w:rsidRDefault="00D62612" w:rsidP="00DE63C5">
      <w:pPr>
        <w:tabs>
          <w:tab w:val="left" w:pos="0"/>
          <w:tab w:val="left" w:pos="720"/>
          <w:tab w:val="left" w:pos="1440"/>
        </w:tabs>
        <w:ind w:left="2160" w:hanging="720"/>
        <w:rPr>
          <w:rFonts w:ascii="Times New Roman" w:hAnsi="Times New Roman"/>
          <w:sz w:val="24"/>
        </w:rPr>
      </w:pPr>
      <w:r w:rsidRPr="00987AAB">
        <w:rPr>
          <w:rFonts w:ascii="Times New Roman" w:hAnsi="Times New Roman"/>
          <w:sz w:val="24"/>
        </w:rPr>
        <w:tab/>
        <w:t xml:space="preserve">“NOTICE: Read this outline of coverage carefully. </w:t>
      </w:r>
      <w:r w:rsidR="00255390" w:rsidRPr="00987AAB">
        <w:rPr>
          <w:rFonts w:ascii="Times New Roman" w:hAnsi="Times New Roman"/>
          <w:sz w:val="24"/>
        </w:rPr>
        <w:t xml:space="preserve"> </w:t>
      </w:r>
      <w:r w:rsidRPr="00987AAB">
        <w:rPr>
          <w:rFonts w:ascii="Times New Roman" w:hAnsi="Times New Roman"/>
          <w:sz w:val="24"/>
        </w:rPr>
        <w:t>It is not identical to the outline of coverage provided upon application and the coverage originally applied for has not been issued.”</w:t>
      </w:r>
    </w:p>
    <w:p w:rsidR="00D62612" w:rsidRPr="00987AAB" w:rsidRDefault="00D62612" w:rsidP="00DE63C5">
      <w:pPr>
        <w:tabs>
          <w:tab w:val="left" w:pos="0"/>
        </w:tabs>
        <w:ind w:left="2160" w:hanging="720"/>
        <w:rPr>
          <w:rFonts w:ascii="Times New Roman" w:hAnsi="Times New Roman"/>
          <w:sz w:val="24"/>
        </w:rPr>
      </w:pPr>
    </w:p>
    <w:p w:rsidR="00D62612" w:rsidRPr="00987AAB" w:rsidRDefault="00D62612" w:rsidP="00DE63C5">
      <w:pPr>
        <w:tabs>
          <w:tab w:val="left" w:pos="0"/>
          <w:tab w:val="left" w:pos="720"/>
          <w:tab w:val="left" w:pos="1440"/>
        </w:tabs>
        <w:ind w:left="2160" w:hanging="720"/>
        <w:rPr>
          <w:rFonts w:ascii="Times New Roman" w:hAnsi="Times New Roman"/>
          <w:sz w:val="24"/>
        </w:rPr>
      </w:pPr>
      <w:r w:rsidRPr="00987AAB">
        <w:rPr>
          <w:rFonts w:ascii="Times New Roman" w:hAnsi="Times New Roman"/>
          <w:sz w:val="24"/>
        </w:rPr>
        <w:t>(3)</w:t>
      </w:r>
      <w:r w:rsidRPr="00987AAB">
        <w:rPr>
          <w:rFonts w:ascii="Times New Roman" w:hAnsi="Times New Roman"/>
          <w:sz w:val="24"/>
        </w:rPr>
        <w:tab/>
        <w:t xml:space="preserve">The outline of coverage provided to applicants pursuant to this </w:t>
      </w:r>
      <w:r w:rsidR="002B6EA8" w:rsidRPr="00987AAB">
        <w:rPr>
          <w:rFonts w:ascii="Times New Roman" w:hAnsi="Times New Roman"/>
          <w:sz w:val="24"/>
        </w:rPr>
        <w:t>s</w:t>
      </w:r>
      <w:r w:rsidRPr="00987AAB">
        <w:rPr>
          <w:rFonts w:ascii="Times New Roman" w:hAnsi="Times New Roman"/>
          <w:sz w:val="24"/>
        </w:rPr>
        <w:t xml:space="preserve">ection consists of four parts: a cover page, premium information, disclosure pages, and charts displaying the features of each benefit plan offered by the issuer. </w:t>
      </w:r>
      <w:r w:rsidR="00255390" w:rsidRPr="00987AAB">
        <w:rPr>
          <w:rFonts w:ascii="Times New Roman" w:hAnsi="Times New Roman"/>
          <w:sz w:val="24"/>
        </w:rPr>
        <w:t xml:space="preserve"> </w:t>
      </w:r>
      <w:r w:rsidRPr="00987AAB">
        <w:rPr>
          <w:rFonts w:ascii="Times New Roman" w:hAnsi="Times New Roman"/>
          <w:sz w:val="24"/>
        </w:rPr>
        <w:t xml:space="preserve">The outline of coverage shall be in the language and format prescribed below in no less than twelve (12) point type. </w:t>
      </w:r>
      <w:r w:rsidR="00255390" w:rsidRPr="00987AAB">
        <w:rPr>
          <w:rFonts w:ascii="Times New Roman" w:hAnsi="Times New Roman"/>
          <w:sz w:val="24"/>
        </w:rPr>
        <w:t xml:space="preserve"> </w:t>
      </w:r>
      <w:r w:rsidRPr="00987AAB">
        <w:rPr>
          <w:rFonts w:ascii="Times New Roman" w:hAnsi="Times New Roman"/>
          <w:sz w:val="24"/>
        </w:rPr>
        <w:t xml:space="preserve">All plans shall be shown on the cover page, and the plan(s) that are offered by the issuer shall be prominently identified. </w:t>
      </w:r>
      <w:r w:rsidR="00255390" w:rsidRPr="00987AAB">
        <w:rPr>
          <w:rFonts w:ascii="Times New Roman" w:hAnsi="Times New Roman"/>
          <w:sz w:val="24"/>
        </w:rPr>
        <w:t xml:space="preserve"> </w:t>
      </w:r>
      <w:r w:rsidRPr="00987AAB">
        <w:rPr>
          <w:rFonts w:ascii="Times New Roman" w:hAnsi="Times New Roman"/>
          <w:sz w:val="24"/>
        </w:rPr>
        <w:t xml:space="preserve">Premium information for plans that are offered shall be shown on the cover page or immediately following the cover page and shall be prominently displayed. </w:t>
      </w:r>
      <w:r w:rsidR="00255390" w:rsidRPr="00987AAB">
        <w:rPr>
          <w:rFonts w:ascii="Times New Roman" w:hAnsi="Times New Roman"/>
          <w:sz w:val="24"/>
        </w:rPr>
        <w:t xml:space="preserve"> </w:t>
      </w:r>
      <w:r w:rsidRPr="00987AAB">
        <w:rPr>
          <w:rFonts w:ascii="Times New Roman" w:hAnsi="Times New Roman"/>
          <w:sz w:val="24"/>
        </w:rPr>
        <w:t xml:space="preserve">The premium and mode of payment shall be stated for all plans that are offered to the prospective applicant. </w:t>
      </w:r>
      <w:r w:rsidR="00255390" w:rsidRPr="00987AAB">
        <w:rPr>
          <w:rFonts w:ascii="Times New Roman" w:hAnsi="Times New Roman"/>
          <w:sz w:val="24"/>
        </w:rPr>
        <w:t xml:space="preserve"> </w:t>
      </w:r>
      <w:r w:rsidRPr="00987AAB">
        <w:rPr>
          <w:rFonts w:ascii="Times New Roman" w:hAnsi="Times New Roman"/>
          <w:sz w:val="24"/>
        </w:rPr>
        <w:t>All possible premiums for the prospective applicant shall be illustrated.</w:t>
      </w:r>
    </w:p>
    <w:p w:rsidR="00D62612" w:rsidRPr="00987AAB" w:rsidRDefault="00D62612" w:rsidP="00DE63C5">
      <w:pPr>
        <w:tabs>
          <w:tab w:val="left" w:pos="0"/>
        </w:tabs>
        <w:ind w:left="2160" w:hanging="720"/>
        <w:rPr>
          <w:rFonts w:ascii="Times New Roman" w:hAnsi="Times New Roman"/>
          <w:sz w:val="24"/>
        </w:rPr>
      </w:pPr>
    </w:p>
    <w:p w:rsidR="00FD4A88" w:rsidRPr="00987AAB" w:rsidRDefault="00D62612" w:rsidP="00DE63C5">
      <w:pPr>
        <w:tabs>
          <w:tab w:val="left" w:pos="0"/>
          <w:tab w:val="left" w:pos="720"/>
          <w:tab w:val="left" w:pos="1440"/>
        </w:tabs>
        <w:ind w:left="2160" w:hanging="720"/>
        <w:rPr>
          <w:rFonts w:ascii="Times New Roman" w:hAnsi="Times New Roman"/>
          <w:sz w:val="24"/>
        </w:rPr>
        <w:sectPr w:rsidR="00FD4A88" w:rsidRPr="00987AAB" w:rsidSect="008003A1">
          <w:headerReference w:type="default" r:id="rId9"/>
          <w:footerReference w:type="first" r:id="rId10"/>
          <w:footnotePr>
            <w:numStart w:val="6"/>
          </w:footnotePr>
          <w:type w:val="nextColumn"/>
          <w:pgSz w:w="12240" w:h="15840" w:code="1"/>
          <w:pgMar w:top="1080" w:right="1080" w:bottom="1080" w:left="1440" w:header="0" w:footer="720" w:gutter="0"/>
          <w:cols w:space="720"/>
          <w:titlePg/>
        </w:sectPr>
      </w:pPr>
      <w:r w:rsidRPr="00987AAB">
        <w:rPr>
          <w:rFonts w:ascii="Times New Roman" w:hAnsi="Times New Roman"/>
          <w:sz w:val="24"/>
        </w:rPr>
        <w:t>(4)</w:t>
      </w:r>
      <w:r w:rsidRPr="00987AAB">
        <w:rPr>
          <w:rFonts w:ascii="Times New Roman" w:hAnsi="Times New Roman"/>
          <w:sz w:val="24"/>
        </w:rPr>
        <w:tab/>
        <w:t>The following items shall be included in the outline of coverage in the order prescribed</w:t>
      </w:r>
      <w:r w:rsidR="00E55708" w:rsidRPr="00987AAB">
        <w:rPr>
          <w:rFonts w:ascii="Times New Roman" w:hAnsi="Times New Roman"/>
          <w:sz w:val="24"/>
        </w:rPr>
        <w:t>:</w:t>
      </w:r>
    </w:p>
    <w:p w:rsidR="00EE096B" w:rsidRPr="004851A2" w:rsidRDefault="00EE096B" w:rsidP="00E5369B">
      <w:pPr>
        <w:jc w:val="center"/>
        <w:rPr>
          <w:rFonts w:ascii="Times New Roman" w:hAnsi="Times New Roman" w:cs="Times New Roman"/>
          <w:b/>
          <w:sz w:val="22"/>
          <w:szCs w:val="22"/>
        </w:rPr>
      </w:pPr>
      <w:r w:rsidRPr="004851A2">
        <w:rPr>
          <w:rFonts w:ascii="Times New Roman" w:hAnsi="Times New Roman" w:cs="Times New Roman"/>
          <w:b/>
          <w:sz w:val="22"/>
          <w:szCs w:val="22"/>
        </w:rPr>
        <w:t>Benefit Chart of Medicare Supplement Plans Sold on or after January 1,</w:t>
      </w:r>
      <w:r w:rsidRPr="004851A2">
        <w:rPr>
          <w:rFonts w:ascii="Times New Roman" w:hAnsi="Times New Roman" w:cs="Times New Roman"/>
          <w:b/>
          <w:spacing w:val="-20"/>
          <w:sz w:val="22"/>
          <w:szCs w:val="22"/>
        </w:rPr>
        <w:t xml:space="preserve"> </w:t>
      </w:r>
      <w:r w:rsidRPr="004851A2">
        <w:rPr>
          <w:rFonts w:ascii="Times New Roman" w:hAnsi="Times New Roman" w:cs="Times New Roman"/>
          <w:b/>
          <w:sz w:val="22"/>
          <w:szCs w:val="22"/>
        </w:rPr>
        <w:t>2020</w:t>
      </w:r>
    </w:p>
    <w:p w:rsidR="00EE096B" w:rsidRPr="004851A2" w:rsidRDefault="00EE096B" w:rsidP="00EE096B">
      <w:pPr>
        <w:pStyle w:val="BodyText"/>
        <w:rPr>
          <w:b w:val="0"/>
          <w:sz w:val="20"/>
        </w:rPr>
      </w:pPr>
      <w:r w:rsidRPr="004851A2">
        <w:rPr>
          <w:b w:val="0"/>
          <w:sz w:val="20"/>
        </w:rPr>
        <w:t xml:space="preserve">This chart shows the benefits included in each of the standard Medicare supplement plans. </w:t>
      </w:r>
      <w:r w:rsidR="00E4115A" w:rsidRPr="004851A2">
        <w:rPr>
          <w:b w:val="0"/>
          <w:sz w:val="20"/>
        </w:rPr>
        <w:t xml:space="preserve"> </w:t>
      </w:r>
      <w:r w:rsidRPr="004851A2">
        <w:rPr>
          <w:b w:val="0"/>
          <w:sz w:val="20"/>
        </w:rPr>
        <w:t xml:space="preserve">Some plans may not be available. </w:t>
      </w:r>
      <w:r w:rsidR="00E4115A" w:rsidRPr="004851A2">
        <w:rPr>
          <w:b w:val="0"/>
          <w:sz w:val="20"/>
        </w:rPr>
        <w:t xml:space="preserve"> </w:t>
      </w:r>
      <w:r w:rsidRPr="004851A2">
        <w:rPr>
          <w:b w:val="0"/>
          <w:sz w:val="20"/>
        </w:rPr>
        <w:t xml:space="preserve">Only </w:t>
      </w:r>
      <w:proofErr w:type="gramStart"/>
      <w:r w:rsidRPr="004851A2">
        <w:rPr>
          <w:b w:val="0"/>
          <w:sz w:val="20"/>
        </w:rPr>
        <w:t>applicants</w:t>
      </w:r>
      <w:proofErr w:type="gramEnd"/>
      <w:r w:rsidRPr="004851A2">
        <w:rPr>
          <w:b w:val="0"/>
          <w:sz w:val="20"/>
        </w:rPr>
        <w:t xml:space="preserve"> first eligible for Medicare before 2020 may purchase Plans C, F, and high deductible</w:t>
      </w:r>
      <w:r w:rsidRPr="004851A2">
        <w:rPr>
          <w:b w:val="0"/>
          <w:spacing w:val="-5"/>
          <w:sz w:val="20"/>
        </w:rPr>
        <w:t xml:space="preserve"> </w:t>
      </w:r>
      <w:r w:rsidRPr="004851A2">
        <w:rPr>
          <w:b w:val="0"/>
          <w:sz w:val="20"/>
        </w:rPr>
        <w:t>F.</w:t>
      </w:r>
    </w:p>
    <w:p w:rsidR="00EE096B" w:rsidRPr="004851A2" w:rsidRDefault="00EE096B" w:rsidP="00EE096B">
      <w:pPr>
        <w:rPr>
          <w:rFonts w:ascii="Times New Roman" w:hAnsi="Times New Roman" w:cs="Times New Roman"/>
        </w:rPr>
      </w:pPr>
    </w:p>
    <w:p w:rsidR="00EE096B" w:rsidRPr="004851A2" w:rsidRDefault="00EE096B" w:rsidP="00EE096B">
      <w:pPr>
        <w:pStyle w:val="BodyText"/>
        <w:rPr>
          <w:b w:val="0"/>
          <w:sz w:val="20"/>
        </w:rPr>
      </w:pPr>
      <w:r w:rsidRPr="004851A2">
        <w:rPr>
          <w:b w:val="0"/>
          <w:sz w:val="20"/>
        </w:rPr>
        <w:t xml:space="preserve">Note: A </w:t>
      </w:r>
      <w:r w:rsidRPr="004851A2">
        <w:rPr>
          <w:rFonts w:ascii="Segoe UI Symbol" w:eastAsia="MS Mincho" w:hAnsi="Segoe UI Symbol" w:cs="Segoe UI Symbol"/>
          <w:b w:val="0"/>
          <w:bCs/>
          <w:sz w:val="20"/>
        </w:rPr>
        <w:t>✔</w:t>
      </w:r>
      <w:r w:rsidRPr="004851A2">
        <w:rPr>
          <w:b w:val="0"/>
          <w:sz w:val="20"/>
        </w:rPr>
        <w:t>means 100% of the benefit is</w:t>
      </w:r>
      <w:r w:rsidRPr="004851A2">
        <w:rPr>
          <w:b w:val="0"/>
          <w:spacing w:val="-4"/>
          <w:sz w:val="20"/>
        </w:rPr>
        <w:t xml:space="preserve"> </w:t>
      </w:r>
      <w:r w:rsidRPr="004851A2">
        <w:rPr>
          <w:b w:val="0"/>
          <w:sz w:val="20"/>
        </w:rPr>
        <w:t>paid.</w:t>
      </w:r>
    </w:p>
    <w:tbl>
      <w:tblPr>
        <w:tblW w:w="13410" w:type="dxa"/>
        <w:tblInd w:w="-85" w:type="dxa"/>
        <w:tblLayout w:type="fixed"/>
        <w:tblCellMar>
          <w:left w:w="0" w:type="dxa"/>
          <w:right w:w="0" w:type="dxa"/>
        </w:tblCellMar>
        <w:tblLook w:val="01E0" w:firstRow="1" w:lastRow="1" w:firstColumn="1" w:lastColumn="1" w:noHBand="0" w:noVBand="0"/>
      </w:tblPr>
      <w:tblGrid>
        <w:gridCol w:w="5559"/>
        <w:gridCol w:w="449"/>
        <w:gridCol w:w="449"/>
        <w:gridCol w:w="449"/>
        <w:gridCol w:w="449"/>
        <w:gridCol w:w="1075"/>
        <w:gridCol w:w="1075"/>
        <w:gridCol w:w="716"/>
        <w:gridCol w:w="1111"/>
        <w:gridCol w:w="30"/>
        <w:gridCol w:w="7"/>
        <w:gridCol w:w="1051"/>
        <w:gridCol w:w="990"/>
      </w:tblGrid>
      <w:tr w:rsidR="00987AAB" w:rsidRPr="00987AAB" w:rsidTr="00942233">
        <w:trPr>
          <w:trHeight w:val="982"/>
        </w:trPr>
        <w:tc>
          <w:tcPr>
            <w:tcW w:w="5559" w:type="dxa"/>
            <w:vMerge w:val="restart"/>
            <w:tcBorders>
              <w:top w:val="single" w:sz="4" w:space="0" w:color="000000"/>
              <w:left w:val="single" w:sz="4" w:space="0" w:color="000000"/>
              <w:right w:val="single" w:sz="4" w:space="0" w:color="000000"/>
            </w:tcBorders>
            <w:shd w:val="clear" w:color="auto" w:fill="auto"/>
          </w:tcPr>
          <w:p w:rsidR="00EE096B" w:rsidRPr="00987AAB" w:rsidRDefault="00EE096B" w:rsidP="00483BCC">
            <w:pPr>
              <w:pStyle w:val="TableParagraph"/>
              <w:rPr>
                <w:sz w:val="24"/>
                <w:szCs w:val="24"/>
              </w:rPr>
            </w:pPr>
          </w:p>
          <w:p w:rsidR="00EE096B" w:rsidRPr="00987AAB" w:rsidRDefault="00EE096B" w:rsidP="00483BCC">
            <w:pPr>
              <w:pStyle w:val="TableParagraph"/>
              <w:rPr>
                <w:sz w:val="24"/>
                <w:szCs w:val="24"/>
              </w:rPr>
            </w:pPr>
          </w:p>
          <w:p w:rsidR="00EE096B" w:rsidRPr="00987AAB" w:rsidRDefault="00EE096B" w:rsidP="00520B89">
            <w:pPr>
              <w:pStyle w:val="TableParagraph"/>
              <w:shd w:val="clear" w:color="auto" w:fill="FFFFFF" w:themeFill="background1"/>
              <w:spacing w:before="8"/>
              <w:rPr>
                <w:sz w:val="23"/>
                <w:szCs w:val="23"/>
                <w:u w:val="single"/>
              </w:rPr>
            </w:pPr>
          </w:p>
          <w:p w:rsidR="00EE096B" w:rsidRPr="00703F0A" w:rsidRDefault="00EE096B" w:rsidP="00520B89">
            <w:pPr>
              <w:pStyle w:val="TableParagraph"/>
              <w:shd w:val="clear" w:color="auto" w:fill="FFFFFF" w:themeFill="background1"/>
              <w:jc w:val="center"/>
              <w:rPr>
                <w:sz w:val="24"/>
                <w:szCs w:val="24"/>
              </w:rPr>
            </w:pPr>
            <w:r w:rsidRPr="00703F0A">
              <w:rPr>
                <w:b/>
                <w:sz w:val="24"/>
              </w:rPr>
              <w:t>Benefits</w:t>
            </w:r>
          </w:p>
        </w:tc>
        <w:tc>
          <w:tcPr>
            <w:tcW w:w="5773"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rsidR="00EE096B" w:rsidRPr="004851A2" w:rsidRDefault="00EE096B" w:rsidP="00483BCC">
            <w:pPr>
              <w:pStyle w:val="TableParagraph"/>
              <w:spacing w:before="92"/>
              <w:ind w:left="1327"/>
              <w:rPr>
                <w:sz w:val="24"/>
                <w:szCs w:val="24"/>
              </w:rPr>
            </w:pPr>
            <w:r w:rsidRPr="004851A2">
              <w:rPr>
                <w:b/>
                <w:sz w:val="24"/>
              </w:rPr>
              <w:t>Plans Available to All</w:t>
            </w:r>
            <w:r w:rsidRPr="004851A2">
              <w:rPr>
                <w:b/>
                <w:spacing w:val="-4"/>
                <w:sz w:val="24"/>
              </w:rPr>
              <w:t xml:space="preserve"> </w:t>
            </w:r>
            <w:r w:rsidRPr="004851A2">
              <w:rPr>
                <w:b/>
                <w:sz w:val="24"/>
              </w:rPr>
              <w:t>Applicants</w:t>
            </w:r>
          </w:p>
        </w:tc>
        <w:tc>
          <w:tcPr>
            <w:tcW w:w="30" w:type="dxa"/>
            <w:tcBorders>
              <w:top w:val="nil"/>
              <w:left w:val="single" w:sz="4" w:space="0" w:color="000000"/>
              <w:right w:val="single" w:sz="4" w:space="0" w:color="000000"/>
            </w:tcBorders>
          </w:tcPr>
          <w:p w:rsidR="00EE096B" w:rsidRPr="00987AAB" w:rsidRDefault="00EE096B" w:rsidP="00483BCC"/>
        </w:tc>
        <w:tc>
          <w:tcPr>
            <w:tcW w:w="2048" w:type="dxa"/>
            <w:gridSpan w:val="3"/>
            <w:tcBorders>
              <w:top w:val="single" w:sz="4" w:space="0" w:color="000000"/>
              <w:left w:val="single" w:sz="4" w:space="0" w:color="000000"/>
              <w:right w:val="single" w:sz="4" w:space="0" w:color="000000"/>
            </w:tcBorders>
            <w:shd w:val="clear" w:color="auto" w:fill="FFFFFF" w:themeFill="background1"/>
          </w:tcPr>
          <w:p w:rsidR="00EE096B" w:rsidRPr="004851A2" w:rsidRDefault="00EE096B" w:rsidP="00483BCC">
            <w:pPr>
              <w:pStyle w:val="TableParagraph"/>
              <w:ind w:left="105" w:right="107"/>
              <w:jc w:val="center"/>
              <w:rPr>
                <w:sz w:val="24"/>
                <w:szCs w:val="24"/>
              </w:rPr>
            </w:pPr>
            <w:r w:rsidRPr="004851A2">
              <w:rPr>
                <w:b/>
                <w:sz w:val="24"/>
              </w:rPr>
              <w:t>Medicare</w:t>
            </w:r>
            <w:r w:rsidRPr="004851A2">
              <w:rPr>
                <w:b/>
                <w:spacing w:val="-4"/>
                <w:sz w:val="24"/>
              </w:rPr>
              <w:t xml:space="preserve"> </w:t>
            </w:r>
            <w:r w:rsidRPr="004851A2">
              <w:rPr>
                <w:b/>
                <w:sz w:val="24"/>
              </w:rPr>
              <w:t>first eligible before 2020</w:t>
            </w:r>
            <w:r w:rsidRPr="004851A2">
              <w:rPr>
                <w:b/>
                <w:spacing w:val="-1"/>
                <w:sz w:val="24"/>
              </w:rPr>
              <w:t xml:space="preserve"> </w:t>
            </w:r>
            <w:r w:rsidRPr="004851A2">
              <w:rPr>
                <w:b/>
                <w:sz w:val="24"/>
              </w:rPr>
              <w:t>only</w:t>
            </w:r>
          </w:p>
        </w:tc>
      </w:tr>
      <w:tr w:rsidR="00987AAB" w:rsidRPr="00987AAB" w:rsidTr="00942233">
        <w:trPr>
          <w:trHeight w:hRule="exact" w:val="361"/>
        </w:trPr>
        <w:tc>
          <w:tcPr>
            <w:tcW w:w="5559" w:type="dxa"/>
            <w:vMerge/>
            <w:tcBorders>
              <w:left w:val="single" w:sz="4" w:space="0" w:color="000000"/>
              <w:right w:val="single" w:sz="4" w:space="0" w:color="000000"/>
            </w:tcBorders>
            <w:shd w:val="clear" w:color="auto" w:fill="auto"/>
          </w:tcPr>
          <w:p w:rsidR="00EE096B" w:rsidRPr="00987AAB" w:rsidRDefault="00EE096B" w:rsidP="00483BCC"/>
        </w:tc>
        <w:tc>
          <w:tcPr>
            <w:tcW w:w="449" w:type="dxa"/>
            <w:vMerge w:val="restart"/>
            <w:tcBorders>
              <w:top w:val="single" w:sz="4" w:space="0" w:color="000000"/>
              <w:left w:val="single" w:sz="4" w:space="0" w:color="000000"/>
              <w:right w:val="single" w:sz="4" w:space="0" w:color="000000"/>
            </w:tcBorders>
            <w:shd w:val="clear" w:color="auto" w:fill="FFFFFF" w:themeFill="background1"/>
          </w:tcPr>
          <w:p w:rsidR="00EE096B" w:rsidRPr="0005543D" w:rsidRDefault="00EE096B" w:rsidP="00483BCC">
            <w:pPr>
              <w:pStyle w:val="TableParagraph"/>
              <w:rPr>
                <w:sz w:val="24"/>
                <w:szCs w:val="24"/>
              </w:rPr>
            </w:pPr>
          </w:p>
          <w:p w:rsidR="00EE096B" w:rsidRPr="0005543D" w:rsidRDefault="00EE096B" w:rsidP="00483BCC">
            <w:pPr>
              <w:pStyle w:val="TableParagraph"/>
              <w:spacing w:before="166"/>
              <w:ind w:left="153"/>
              <w:rPr>
                <w:sz w:val="24"/>
                <w:szCs w:val="24"/>
              </w:rPr>
            </w:pPr>
            <w:r w:rsidRPr="0005543D">
              <w:rPr>
                <w:b/>
                <w:sz w:val="24"/>
              </w:rPr>
              <w:t>A</w:t>
            </w:r>
          </w:p>
        </w:tc>
        <w:tc>
          <w:tcPr>
            <w:tcW w:w="449" w:type="dxa"/>
            <w:vMerge w:val="restart"/>
            <w:tcBorders>
              <w:top w:val="single" w:sz="4" w:space="0" w:color="000000"/>
              <w:left w:val="single" w:sz="4" w:space="0" w:color="000000"/>
              <w:right w:val="single" w:sz="4" w:space="0" w:color="000000"/>
            </w:tcBorders>
            <w:shd w:val="clear" w:color="auto" w:fill="FFFFFF" w:themeFill="background1"/>
          </w:tcPr>
          <w:p w:rsidR="00EE096B" w:rsidRPr="0005543D" w:rsidRDefault="00EE096B" w:rsidP="00483BCC">
            <w:pPr>
              <w:pStyle w:val="TableParagraph"/>
              <w:rPr>
                <w:sz w:val="24"/>
                <w:szCs w:val="24"/>
              </w:rPr>
            </w:pPr>
          </w:p>
          <w:p w:rsidR="00EE096B" w:rsidRPr="0005543D" w:rsidRDefault="00EE096B" w:rsidP="00483BCC">
            <w:pPr>
              <w:pStyle w:val="TableParagraph"/>
              <w:spacing w:before="166"/>
              <w:ind w:left="158"/>
              <w:rPr>
                <w:sz w:val="24"/>
                <w:szCs w:val="24"/>
              </w:rPr>
            </w:pPr>
            <w:r w:rsidRPr="0005543D">
              <w:rPr>
                <w:b/>
                <w:sz w:val="24"/>
              </w:rPr>
              <w:t>B</w:t>
            </w:r>
          </w:p>
        </w:tc>
        <w:tc>
          <w:tcPr>
            <w:tcW w:w="449" w:type="dxa"/>
            <w:vMerge w:val="restart"/>
            <w:tcBorders>
              <w:top w:val="single" w:sz="4" w:space="0" w:color="000000"/>
              <w:left w:val="single" w:sz="4" w:space="0" w:color="000000"/>
              <w:right w:val="single" w:sz="4" w:space="0" w:color="000000"/>
            </w:tcBorders>
            <w:shd w:val="clear" w:color="auto" w:fill="FFFFFF" w:themeFill="background1"/>
          </w:tcPr>
          <w:p w:rsidR="00EE096B" w:rsidRPr="0005543D" w:rsidRDefault="00EE096B" w:rsidP="00483BCC">
            <w:pPr>
              <w:pStyle w:val="TableParagraph"/>
              <w:rPr>
                <w:sz w:val="24"/>
                <w:szCs w:val="24"/>
              </w:rPr>
            </w:pPr>
          </w:p>
          <w:p w:rsidR="00EE096B" w:rsidRPr="0005543D" w:rsidRDefault="00EE096B" w:rsidP="00483BCC">
            <w:pPr>
              <w:pStyle w:val="TableParagraph"/>
              <w:spacing w:before="166"/>
              <w:ind w:left="153"/>
              <w:rPr>
                <w:sz w:val="24"/>
                <w:szCs w:val="24"/>
              </w:rPr>
            </w:pPr>
            <w:r w:rsidRPr="0005543D">
              <w:rPr>
                <w:b/>
                <w:sz w:val="24"/>
              </w:rPr>
              <w:t>D</w:t>
            </w:r>
          </w:p>
        </w:tc>
        <w:tc>
          <w:tcPr>
            <w:tcW w:w="449" w:type="dxa"/>
            <w:vMerge w:val="restart"/>
            <w:tcBorders>
              <w:top w:val="single" w:sz="4" w:space="0" w:color="000000"/>
              <w:left w:val="single" w:sz="4" w:space="0" w:color="000000"/>
              <w:right w:val="single" w:sz="4" w:space="0" w:color="000000"/>
            </w:tcBorders>
            <w:shd w:val="clear" w:color="auto" w:fill="FFFFFF" w:themeFill="background1"/>
          </w:tcPr>
          <w:p w:rsidR="00EE096B" w:rsidRPr="0005543D" w:rsidRDefault="00EE096B" w:rsidP="00483BCC">
            <w:pPr>
              <w:pStyle w:val="TableParagraph"/>
              <w:spacing w:before="4"/>
              <w:rPr>
                <w:sz w:val="35"/>
                <w:szCs w:val="35"/>
              </w:rPr>
            </w:pPr>
          </w:p>
          <w:p w:rsidR="00EE096B" w:rsidRPr="0005543D" w:rsidRDefault="00EE096B" w:rsidP="00483BCC">
            <w:pPr>
              <w:pStyle w:val="TableParagraph"/>
              <w:ind w:left="115"/>
              <w:rPr>
                <w:sz w:val="16"/>
                <w:szCs w:val="16"/>
              </w:rPr>
            </w:pPr>
            <w:r w:rsidRPr="0005543D">
              <w:rPr>
                <w:b/>
                <w:position w:val="-10"/>
                <w:sz w:val="24"/>
              </w:rPr>
              <w:t>G</w:t>
            </w:r>
            <w:r w:rsidRPr="0005543D">
              <w:rPr>
                <w:b/>
                <w:sz w:val="16"/>
              </w:rPr>
              <w:t>1</w:t>
            </w:r>
          </w:p>
        </w:tc>
        <w:tc>
          <w:tcPr>
            <w:tcW w:w="1075" w:type="dxa"/>
            <w:vMerge w:val="restart"/>
            <w:tcBorders>
              <w:top w:val="single" w:sz="4" w:space="0" w:color="000000"/>
              <w:left w:val="single" w:sz="4" w:space="0" w:color="000000"/>
              <w:right w:val="single" w:sz="4" w:space="0" w:color="000000"/>
            </w:tcBorders>
            <w:shd w:val="clear" w:color="auto" w:fill="FFFFFF" w:themeFill="background1"/>
          </w:tcPr>
          <w:p w:rsidR="00EE096B" w:rsidRPr="0005543D" w:rsidRDefault="00EE096B" w:rsidP="00483BCC">
            <w:pPr>
              <w:pStyle w:val="TableParagraph"/>
              <w:rPr>
                <w:sz w:val="24"/>
                <w:szCs w:val="24"/>
              </w:rPr>
            </w:pPr>
          </w:p>
          <w:p w:rsidR="00EE096B" w:rsidRPr="0005543D" w:rsidRDefault="00EE096B" w:rsidP="00483BCC">
            <w:pPr>
              <w:pStyle w:val="TableParagraph"/>
              <w:spacing w:before="166"/>
              <w:jc w:val="center"/>
              <w:rPr>
                <w:sz w:val="24"/>
                <w:szCs w:val="24"/>
              </w:rPr>
            </w:pPr>
            <w:r w:rsidRPr="0005543D">
              <w:rPr>
                <w:b/>
                <w:sz w:val="24"/>
              </w:rPr>
              <w:t>K</w:t>
            </w:r>
          </w:p>
        </w:tc>
        <w:tc>
          <w:tcPr>
            <w:tcW w:w="1075" w:type="dxa"/>
            <w:vMerge w:val="restart"/>
            <w:tcBorders>
              <w:top w:val="single" w:sz="4" w:space="0" w:color="000000"/>
              <w:left w:val="single" w:sz="4" w:space="0" w:color="000000"/>
              <w:right w:val="single" w:sz="4" w:space="0" w:color="000000"/>
            </w:tcBorders>
            <w:shd w:val="clear" w:color="auto" w:fill="FFFFFF" w:themeFill="background1"/>
          </w:tcPr>
          <w:p w:rsidR="00EE096B" w:rsidRPr="0005543D" w:rsidRDefault="00EE096B" w:rsidP="00483BCC">
            <w:pPr>
              <w:pStyle w:val="TableParagraph"/>
              <w:rPr>
                <w:sz w:val="24"/>
                <w:szCs w:val="24"/>
              </w:rPr>
            </w:pPr>
          </w:p>
          <w:p w:rsidR="00EE096B" w:rsidRPr="0005543D" w:rsidRDefault="00EE096B" w:rsidP="00483BCC">
            <w:pPr>
              <w:pStyle w:val="TableParagraph"/>
              <w:spacing w:before="166"/>
              <w:jc w:val="center"/>
              <w:rPr>
                <w:sz w:val="24"/>
                <w:szCs w:val="24"/>
              </w:rPr>
            </w:pPr>
            <w:r w:rsidRPr="0005543D">
              <w:rPr>
                <w:b/>
                <w:sz w:val="24"/>
              </w:rPr>
              <w:t>L</w:t>
            </w:r>
          </w:p>
        </w:tc>
        <w:tc>
          <w:tcPr>
            <w:tcW w:w="716" w:type="dxa"/>
            <w:vMerge w:val="restart"/>
            <w:tcBorders>
              <w:top w:val="single" w:sz="4" w:space="0" w:color="000000"/>
              <w:left w:val="single" w:sz="4" w:space="0" w:color="000000"/>
              <w:right w:val="single" w:sz="4" w:space="0" w:color="000000"/>
            </w:tcBorders>
            <w:shd w:val="clear" w:color="auto" w:fill="FFFFFF" w:themeFill="background1"/>
          </w:tcPr>
          <w:p w:rsidR="00EE096B" w:rsidRPr="0005543D" w:rsidRDefault="00EE096B" w:rsidP="00483BCC">
            <w:pPr>
              <w:pStyle w:val="TableParagraph"/>
              <w:rPr>
                <w:sz w:val="24"/>
                <w:szCs w:val="24"/>
              </w:rPr>
            </w:pPr>
          </w:p>
          <w:p w:rsidR="00EE096B" w:rsidRPr="0005543D" w:rsidRDefault="00EE096B" w:rsidP="00483BCC">
            <w:pPr>
              <w:pStyle w:val="TableParagraph"/>
              <w:spacing w:before="166"/>
              <w:ind w:right="1"/>
              <w:jc w:val="center"/>
              <w:rPr>
                <w:sz w:val="24"/>
                <w:szCs w:val="24"/>
              </w:rPr>
            </w:pPr>
            <w:r w:rsidRPr="0005543D">
              <w:rPr>
                <w:b/>
                <w:sz w:val="24"/>
              </w:rPr>
              <w:t>M</w:t>
            </w:r>
          </w:p>
        </w:tc>
        <w:tc>
          <w:tcPr>
            <w:tcW w:w="1111" w:type="dxa"/>
            <w:vMerge w:val="restart"/>
            <w:tcBorders>
              <w:top w:val="single" w:sz="4" w:space="0" w:color="000000"/>
              <w:left w:val="single" w:sz="4" w:space="0" w:color="000000"/>
              <w:right w:val="single" w:sz="4" w:space="0" w:color="000000"/>
            </w:tcBorders>
            <w:shd w:val="clear" w:color="auto" w:fill="FFFFFF" w:themeFill="background1"/>
          </w:tcPr>
          <w:p w:rsidR="00EE096B" w:rsidRPr="0005543D" w:rsidRDefault="00EE096B" w:rsidP="00483BCC">
            <w:pPr>
              <w:pStyle w:val="TableParagraph"/>
              <w:rPr>
                <w:sz w:val="24"/>
                <w:szCs w:val="24"/>
              </w:rPr>
            </w:pPr>
          </w:p>
          <w:p w:rsidR="00EE096B" w:rsidRPr="0005543D" w:rsidRDefault="00EE096B" w:rsidP="00483BCC">
            <w:pPr>
              <w:pStyle w:val="TableParagraph"/>
              <w:spacing w:before="166"/>
              <w:jc w:val="center"/>
              <w:rPr>
                <w:sz w:val="24"/>
                <w:szCs w:val="24"/>
              </w:rPr>
            </w:pPr>
            <w:r w:rsidRPr="0005543D">
              <w:rPr>
                <w:b/>
                <w:sz w:val="24"/>
              </w:rPr>
              <w:t>N</w:t>
            </w:r>
          </w:p>
        </w:tc>
        <w:tc>
          <w:tcPr>
            <w:tcW w:w="37" w:type="dxa"/>
            <w:gridSpan w:val="2"/>
            <w:vMerge w:val="restart"/>
            <w:tcBorders>
              <w:left w:val="single" w:sz="4" w:space="0" w:color="000000"/>
              <w:right w:val="single" w:sz="4" w:space="0" w:color="000000"/>
            </w:tcBorders>
            <w:shd w:val="clear" w:color="auto" w:fill="FFFFFF" w:themeFill="background1"/>
          </w:tcPr>
          <w:p w:rsidR="00EE096B" w:rsidRPr="00987AAB" w:rsidRDefault="00EE096B" w:rsidP="00483BCC"/>
        </w:tc>
        <w:tc>
          <w:tcPr>
            <w:tcW w:w="2041" w:type="dxa"/>
            <w:gridSpan w:val="2"/>
            <w:tcBorders>
              <w:left w:val="single" w:sz="4" w:space="0" w:color="000000"/>
              <w:bottom w:val="single" w:sz="4" w:space="0" w:color="000000"/>
              <w:right w:val="single" w:sz="4" w:space="0" w:color="000000"/>
            </w:tcBorders>
            <w:shd w:val="clear" w:color="auto" w:fill="FFFFFF" w:themeFill="background1"/>
          </w:tcPr>
          <w:p w:rsidR="00EE096B" w:rsidRPr="00987AAB" w:rsidRDefault="00EE096B" w:rsidP="00483BCC"/>
        </w:tc>
      </w:tr>
      <w:tr w:rsidR="00987AAB" w:rsidRPr="00987AAB" w:rsidTr="00942233">
        <w:trPr>
          <w:trHeight w:hRule="exact" w:val="370"/>
        </w:trPr>
        <w:tc>
          <w:tcPr>
            <w:tcW w:w="5559" w:type="dxa"/>
            <w:vMerge/>
            <w:tcBorders>
              <w:left w:val="single" w:sz="4" w:space="0" w:color="000000"/>
              <w:bottom w:val="single" w:sz="4" w:space="0" w:color="000000"/>
              <w:right w:val="single" w:sz="4" w:space="0" w:color="000000"/>
            </w:tcBorders>
            <w:shd w:val="clear" w:color="auto" w:fill="auto"/>
          </w:tcPr>
          <w:p w:rsidR="00EE096B" w:rsidRPr="00987AAB" w:rsidRDefault="00EE096B" w:rsidP="00483BCC"/>
        </w:tc>
        <w:tc>
          <w:tcPr>
            <w:tcW w:w="449" w:type="dxa"/>
            <w:vMerge/>
            <w:tcBorders>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tc>
        <w:tc>
          <w:tcPr>
            <w:tcW w:w="449" w:type="dxa"/>
            <w:vMerge/>
            <w:tcBorders>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tc>
        <w:tc>
          <w:tcPr>
            <w:tcW w:w="449" w:type="dxa"/>
            <w:vMerge/>
            <w:tcBorders>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tc>
        <w:tc>
          <w:tcPr>
            <w:tcW w:w="449" w:type="dxa"/>
            <w:vMerge/>
            <w:tcBorders>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tc>
        <w:tc>
          <w:tcPr>
            <w:tcW w:w="1075" w:type="dxa"/>
            <w:vMerge/>
            <w:tcBorders>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tc>
        <w:tc>
          <w:tcPr>
            <w:tcW w:w="1075" w:type="dxa"/>
            <w:vMerge/>
            <w:tcBorders>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tc>
        <w:tc>
          <w:tcPr>
            <w:tcW w:w="716" w:type="dxa"/>
            <w:vMerge/>
            <w:tcBorders>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tc>
        <w:tc>
          <w:tcPr>
            <w:tcW w:w="1111" w:type="dxa"/>
            <w:vMerge/>
            <w:tcBorders>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tc>
        <w:tc>
          <w:tcPr>
            <w:tcW w:w="37" w:type="dxa"/>
            <w:gridSpan w:val="2"/>
            <w:vMerge/>
            <w:tcBorders>
              <w:left w:val="single" w:sz="4" w:space="0" w:color="000000"/>
              <w:right w:val="single" w:sz="4" w:space="0" w:color="000000"/>
            </w:tcBorders>
            <w:shd w:val="clear" w:color="auto" w:fill="FFFFFF" w:themeFill="background1"/>
          </w:tcPr>
          <w:p w:rsidR="00EE096B" w:rsidRPr="00987AAB" w:rsidRDefault="00EE096B" w:rsidP="00483BCC"/>
        </w:tc>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E096B" w:rsidRPr="003E5BC0" w:rsidRDefault="00EE096B" w:rsidP="00483BCC">
            <w:pPr>
              <w:pStyle w:val="TableParagraph"/>
              <w:spacing w:before="80"/>
              <w:jc w:val="center"/>
              <w:rPr>
                <w:sz w:val="24"/>
                <w:szCs w:val="24"/>
              </w:rPr>
            </w:pPr>
            <w:r w:rsidRPr="003E5BC0">
              <w:rPr>
                <w:b/>
                <w:sz w:val="24"/>
              </w:rPr>
              <w:t>C</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E096B" w:rsidRPr="00987AAB" w:rsidRDefault="00EE096B" w:rsidP="00483BCC">
            <w:pPr>
              <w:pStyle w:val="TableParagraph"/>
              <w:spacing w:before="45"/>
              <w:ind w:left="290"/>
              <w:rPr>
                <w:sz w:val="16"/>
                <w:szCs w:val="16"/>
                <w:u w:val="single"/>
              </w:rPr>
            </w:pPr>
            <w:r w:rsidRPr="003E5BC0">
              <w:rPr>
                <w:b/>
                <w:position w:val="-10"/>
                <w:sz w:val="24"/>
              </w:rPr>
              <w:t>F</w:t>
            </w:r>
            <w:r w:rsidRPr="005B6C71">
              <w:rPr>
                <w:b/>
                <w:sz w:val="16"/>
              </w:rPr>
              <w:t>1</w:t>
            </w:r>
          </w:p>
        </w:tc>
      </w:tr>
      <w:tr w:rsidR="00987AAB" w:rsidRPr="00987AAB" w:rsidTr="005A340F">
        <w:trPr>
          <w:trHeight w:hRule="exact" w:val="1045"/>
        </w:trPr>
        <w:tc>
          <w:tcPr>
            <w:tcW w:w="555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07"/>
              <w:ind w:left="103" w:right="241"/>
              <w:rPr>
                <w:sz w:val="24"/>
                <w:szCs w:val="24"/>
              </w:rPr>
            </w:pPr>
            <w:r w:rsidRPr="0005543D">
              <w:rPr>
                <w:sz w:val="24"/>
              </w:rPr>
              <w:t>Medicare Part A coinsurance and hospital coverage (up to an additional 365 days after Medicare benefits are</w:t>
            </w:r>
            <w:r w:rsidRPr="0005543D">
              <w:rPr>
                <w:spacing w:val="-5"/>
                <w:sz w:val="24"/>
              </w:rPr>
              <w:t xml:space="preserve"> </w:t>
            </w:r>
            <w:r w:rsidRPr="0005543D">
              <w:rPr>
                <w:sz w:val="24"/>
              </w:rPr>
              <w:t>used up)</w:t>
            </w:r>
          </w:p>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rPr>
                <w:sz w:val="24"/>
                <w:szCs w:val="24"/>
              </w:rPr>
            </w:pPr>
          </w:p>
          <w:p w:rsidR="00EE096B" w:rsidRPr="0005543D" w:rsidRDefault="00EE096B" w:rsidP="00483BCC">
            <w:pPr>
              <w:pStyle w:val="TableParagraph"/>
              <w:rPr>
                <w:sz w:val="24"/>
                <w:szCs w:val="24"/>
              </w:rPr>
            </w:pPr>
          </w:p>
          <w:p w:rsidR="00EE096B" w:rsidRPr="0005543D" w:rsidRDefault="00EE096B" w:rsidP="00483BCC">
            <w:pPr>
              <w:pStyle w:val="TableParagraph"/>
              <w:spacing w:before="195"/>
              <w:ind w:right="118"/>
              <w:jc w:val="right"/>
              <w:rPr>
                <w:rFonts w:ascii="MS Mincho" w:eastAsia="MS Mincho" w:hAnsi="MS Mincho" w:cs="MS Mincho"/>
                <w:sz w:val="24"/>
                <w:szCs w:val="24"/>
              </w:rPr>
            </w:pPr>
            <w:r w:rsidRPr="0005543D">
              <w:rPr>
                <w:rFonts w:ascii="MS Mincho" w:eastAsia="MS Mincho" w:hAnsi="MS Mincho" w:cs="MS Mincho"/>
                <w:sz w:val="24"/>
                <w:szCs w:val="24"/>
              </w:rPr>
              <w:t>✔</w:t>
            </w:r>
          </w:p>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95"/>
              <w:jc w:val="center"/>
              <w:rPr>
                <w:rFonts w:ascii="MS Mincho" w:eastAsia="MS Mincho" w:hAnsi="MS Mincho" w:cs="MS Mincho"/>
                <w:sz w:val="24"/>
                <w:szCs w:val="24"/>
              </w:rPr>
            </w:pPr>
            <w:r w:rsidRPr="0005543D">
              <w:rPr>
                <w:rFonts w:ascii="MS Mincho" w:eastAsia="MS Mincho" w:hAnsi="MS Mincho" w:cs="MS Mincho"/>
                <w:sz w:val="24"/>
                <w:szCs w:val="24"/>
              </w:rPr>
              <w:t>✔</w:t>
            </w:r>
          </w:p>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95"/>
              <w:ind w:left="120"/>
              <w:rPr>
                <w:rFonts w:ascii="MS Mincho" w:eastAsia="MS Mincho" w:hAnsi="MS Mincho" w:cs="MS Mincho"/>
                <w:sz w:val="24"/>
                <w:szCs w:val="24"/>
              </w:rPr>
            </w:pPr>
            <w:r w:rsidRPr="0005543D">
              <w:rPr>
                <w:rFonts w:ascii="MS Mincho" w:eastAsia="MS Mincho" w:hAnsi="MS Mincho" w:cs="MS Mincho"/>
                <w:sz w:val="24"/>
                <w:szCs w:val="24"/>
              </w:rPr>
              <w:t>✔</w:t>
            </w:r>
          </w:p>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95"/>
              <w:ind w:left="129"/>
              <w:rPr>
                <w:rFonts w:ascii="MS Mincho" w:eastAsia="MS Mincho" w:hAnsi="MS Mincho" w:cs="MS Mincho"/>
                <w:sz w:val="24"/>
                <w:szCs w:val="24"/>
              </w:rPr>
            </w:pPr>
            <w:r w:rsidRPr="0005543D">
              <w:rPr>
                <w:rFonts w:ascii="MS Mincho" w:eastAsia="MS Mincho" w:hAnsi="MS Mincho" w:cs="MS Mincho"/>
                <w:sz w:val="24"/>
                <w:szCs w:val="24"/>
              </w:rPr>
              <w:t>✔</w:t>
            </w:r>
          </w:p>
        </w:tc>
        <w:tc>
          <w:tcPr>
            <w:tcW w:w="1075"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95"/>
              <w:jc w:val="center"/>
              <w:rPr>
                <w:rFonts w:ascii="MS Mincho" w:eastAsia="MS Mincho" w:hAnsi="MS Mincho" w:cs="MS Mincho"/>
                <w:sz w:val="24"/>
                <w:szCs w:val="24"/>
              </w:rPr>
            </w:pPr>
            <w:r w:rsidRPr="0005543D">
              <w:rPr>
                <w:rFonts w:ascii="MS Mincho" w:eastAsia="MS Mincho" w:hAnsi="MS Mincho" w:cs="MS Mincho"/>
                <w:sz w:val="24"/>
                <w:szCs w:val="24"/>
              </w:rPr>
              <w:t>✔</w:t>
            </w:r>
          </w:p>
        </w:tc>
        <w:tc>
          <w:tcPr>
            <w:tcW w:w="1075"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95"/>
              <w:ind w:left="2"/>
              <w:jc w:val="center"/>
              <w:rPr>
                <w:rFonts w:ascii="MS Mincho" w:eastAsia="MS Mincho" w:hAnsi="MS Mincho" w:cs="MS Mincho"/>
                <w:sz w:val="24"/>
                <w:szCs w:val="24"/>
              </w:rPr>
            </w:pPr>
            <w:r w:rsidRPr="0005543D">
              <w:rPr>
                <w:rFonts w:ascii="MS Mincho" w:eastAsia="MS Mincho" w:hAnsi="MS Mincho" w:cs="MS Mincho"/>
                <w:sz w:val="24"/>
                <w:szCs w:val="24"/>
              </w:rPr>
              <w:t>✔</w:t>
            </w:r>
          </w:p>
        </w:tc>
        <w:tc>
          <w:tcPr>
            <w:tcW w:w="716"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95"/>
              <w:jc w:val="center"/>
              <w:rPr>
                <w:rFonts w:ascii="MS Mincho" w:eastAsia="MS Mincho" w:hAnsi="MS Mincho" w:cs="MS Mincho"/>
                <w:sz w:val="24"/>
                <w:szCs w:val="24"/>
              </w:rPr>
            </w:pPr>
            <w:r w:rsidRPr="0005543D">
              <w:rPr>
                <w:rFonts w:ascii="MS Mincho" w:eastAsia="MS Mincho" w:hAnsi="MS Mincho" w:cs="MS Mincho"/>
                <w:sz w:val="24"/>
                <w:szCs w:val="24"/>
              </w:rPr>
              <w:t>✔</w:t>
            </w:r>
          </w:p>
        </w:tc>
        <w:tc>
          <w:tcPr>
            <w:tcW w:w="1111"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95"/>
              <w:ind w:left="362"/>
              <w:rPr>
                <w:rFonts w:ascii="MS Mincho" w:eastAsia="MS Mincho" w:hAnsi="MS Mincho" w:cs="MS Mincho"/>
                <w:sz w:val="24"/>
                <w:szCs w:val="24"/>
              </w:rPr>
            </w:pPr>
            <w:r w:rsidRPr="0005543D">
              <w:rPr>
                <w:rFonts w:ascii="MS Mincho" w:eastAsia="MS Mincho" w:hAnsi="MS Mincho" w:cs="MS Mincho"/>
                <w:sz w:val="24"/>
                <w:szCs w:val="24"/>
              </w:rPr>
              <w:t>✔</w:t>
            </w:r>
          </w:p>
        </w:tc>
        <w:tc>
          <w:tcPr>
            <w:tcW w:w="37" w:type="dxa"/>
            <w:gridSpan w:val="2"/>
            <w:vMerge/>
            <w:tcBorders>
              <w:left w:val="single" w:sz="4" w:space="0" w:color="000000"/>
              <w:right w:val="single" w:sz="4" w:space="0" w:color="000000"/>
            </w:tcBorders>
            <w:shd w:val="clear" w:color="auto" w:fill="FFFFFF" w:themeFill="background1"/>
          </w:tcPr>
          <w:p w:rsidR="00EE096B" w:rsidRPr="00987AAB" w:rsidRDefault="00EE096B" w:rsidP="00483BCC"/>
        </w:tc>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pPr>
              <w:pStyle w:val="TableParagraph"/>
              <w:spacing w:before="195"/>
              <w:jc w:val="center"/>
              <w:rPr>
                <w:rFonts w:ascii="MS Mincho" w:eastAsia="MS Mincho" w:hAnsi="MS Mincho" w:cs="MS Mincho"/>
                <w:sz w:val="24"/>
                <w:szCs w:val="24"/>
              </w:rPr>
            </w:pPr>
            <w:r w:rsidRPr="0005543D">
              <w:rPr>
                <w:rFonts w:ascii="MS Mincho" w:eastAsia="MS Mincho" w:hAnsi="MS Mincho" w:cs="MS Mincho"/>
                <w:sz w:val="24"/>
                <w:szCs w:val="24"/>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pPr>
              <w:pStyle w:val="TableParagraph"/>
              <w:spacing w:before="195"/>
              <w:ind w:left="283"/>
              <w:rPr>
                <w:rFonts w:ascii="MS Mincho" w:eastAsia="MS Mincho" w:hAnsi="MS Mincho" w:cs="MS Mincho"/>
                <w:sz w:val="24"/>
                <w:szCs w:val="24"/>
              </w:rPr>
            </w:pPr>
            <w:r w:rsidRPr="0005543D">
              <w:rPr>
                <w:rFonts w:ascii="MS Mincho" w:eastAsia="MS Mincho" w:hAnsi="MS Mincho" w:cs="MS Mincho"/>
                <w:sz w:val="24"/>
                <w:szCs w:val="24"/>
              </w:rPr>
              <w:t>✔</w:t>
            </w:r>
          </w:p>
        </w:tc>
      </w:tr>
      <w:tr w:rsidR="00987AAB" w:rsidRPr="00987AAB" w:rsidTr="00942233">
        <w:trPr>
          <w:trHeight w:hRule="exact" w:val="998"/>
        </w:trPr>
        <w:tc>
          <w:tcPr>
            <w:tcW w:w="5559" w:type="dxa"/>
            <w:tcBorders>
              <w:top w:val="single" w:sz="4" w:space="0" w:color="000000"/>
              <w:left w:val="single" w:sz="4" w:space="0" w:color="000000"/>
              <w:bottom w:val="single" w:sz="4" w:space="0" w:color="000000"/>
              <w:right w:val="single" w:sz="4" w:space="0" w:color="000000"/>
            </w:tcBorders>
          </w:tcPr>
          <w:p w:rsidR="00EE096B" w:rsidRPr="0005543D" w:rsidRDefault="00EE096B" w:rsidP="00464B89">
            <w:pPr>
              <w:pStyle w:val="TableParagraph"/>
              <w:spacing w:before="71"/>
              <w:ind w:left="103" w:right="1247"/>
              <w:rPr>
                <w:sz w:val="24"/>
                <w:szCs w:val="24"/>
              </w:rPr>
            </w:pPr>
            <w:r w:rsidRPr="0005543D">
              <w:rPr>
                <w:sz w:val="24"/>
              </w:rPr>
              <w:t>Medicare Part</w:t>
            </w:r>
            <w:r w:rsidRPr="0005543D">
              <w:rPr>
                <w:spacing w:val="-4"/>
                <w:sz w:val="24"/>
              </w:rPr>
              <w:t xml:space="preserve"> </w:t>
            </w:r>
            <w:r w:rsidRPr="0005543D">
              <w:rPr>
                <w:sz w:val="24"/>
              </w:rPr>
              <w:t xml:space="preserve">B coinsurance or </w:t>
            </w:r>
            <w:r w:rsidR="005E5192" w:rsidRPr="0005543D">
              <w:rPr>
                <w:sz w:val="24"/>
              </w:rPr>
              <w:t>c</w:t>
            </w:r>
            <w:r w:rsidRPr="0005543D">
              <w:rPr>
                <w:sz w:val="24"/>
              </w:rPr>
              <w:t>opayment</w:t>
            </w:r>
          </w:p>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1"/>
              <w:rPr>
                <w:sz w:val="25"/>
                <w:szCs w:val="25"/>
              </w:rPr>
            </w:pPr>
          </w:p>
          <w:p w:rsidR="00EE096B" w:rsidRPr="0005543D" w:rsidRDefault="00EE096B" w:rsidP="00483BCC">
            <w:pPr>
              <w:pStyle w:val="TableParagraph"/>
              <w:ind w:right="118"/>
              <w:jc w:val="right"/>
              <w:rPr>
                <w:rFonts w:ascii="MS Mincho" w:eastAsia="MS Mincho" w:hAnsi="MS Mincho" w:cs="MS Mincho"/>
                <w:sz w:val="24"/>
                <w:szCs w:val="24"/>
              </w:rPr>
            </w:pPr>
            <w:r w:rsidRPr="0005543D">
              <w:rPr>
                <w:rFonts w:ascii="MS Mincho" w:eastAsia="MS Mincho" w:hAnsi="MS Mincho" w:cs="MS Mincho"/>
                <w:sz w:val="24"/>
                <w:szCs w:val="24"/>
              </w:rPr>
              <w:t>✔</w:t>
            </w:r>
          </w:p>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1"/>
              <w:rPr>
                <w:sz w:val="25"/>
                <w:szCs w:val="25"/>
              </w:rPr>
            </w:pPr>
          </w:p>
          <w:p w:rsidR="00EE096B" w:rsidRPr="0005543D" w:rsidRDefault="00EE096B" w:rsidP="00483BCC">
            <w:pPr>
              <w:pStyle w:val="TableParagraph"/>
              <w:jc w:val="center"/>
              <w:rPr>
                <w:rFonts w:ascii="MS Mincho" w:eastAsia="MS Mincho" w:hAnsi="MS Mincho" w:cs="MS Mincho"/>
                <w:sz w:val="24"/>
                <w:szCs w:val="24"/>
              </w:rPr>
            </w:pPr>
            <w:r w:rsidRPr="0005543D">
              <w:rPr>
                <w:rFonts w:ascii="MS Mincho" w:eastAsia="MS Mincho" w:hAnsi="MS Mincho" w:cs="MS Mincho"/>
                <w:sz w:val="24"/>
                <w:szCs w:val="24"/>
              </w:rPr>
              <w:t>✔</w:t>
            </w:r>
          </w:p>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1"/>
              <w:rPr>
                <w:sz w:val="25"/>
                <w:szCs w:val="25"/>
              </w:rPr>
            </w:pPr>
          </w:p>
          <w:p w:rsidR="00EE096B" w:rsidRPr="0005543D" w:rsidRDefault="00EE096B" w:rsidP="00483BCC">
            <w:pPr>
              <w:pStyle w:val="TableParagraph"/>
              <w:ind w:left="120"/>
              <w:rPr>
                <w:rFonts w:ascii="MS Mincho" w:eastAsia="MS Mincho" w:hAnsi="MS Mincho" w:cs="MS Mincho"/>
                <w:sz w:val="24"/>
                <w:szCs w:val="24"/>
              </w:rPr>
            </w:pPr>
            <w:r w:rsidRPr="0005543D">
              <w:rPr>
                <w:rFonts w:ascii="MS Mincho" w:eastAsia="MS Mincho" w:hAnsi="MS Mincho" w:cs="MS Mincho"/>
                <w:sz w:val="24"/>
                <w:szCs w:val="24"/>
              </w:rPr>
              <w:t>✔</w:t>
            </w:r>
          </w:p>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1"/>
              <w:rPr>
                <w:sz w:val="25"/>
                <w:szCs w:val="25"/>
              </w:rPr>
            </w:pPr>
          </w:p>
          <w:p w:rsidR="00EE096B" w:rsidRPr="0005543D" w:rsidRDefault="00EE096B" w:rsidP="00483BCC">
            <w:pPr>
              <w:pStyle w:val="TableParagraph"/>
              <w:ind w:left="129"/>
              <w:rPr>
                <w:rFonts w:ascii="MS Mincho" w:eastAsia="MS Mincho" w:hAnsi="MS Mincho" w:cs="MS Mincho"/>
                <w:sz w:val="24"/>
                <w:szCs w:val="24"/>
              </w:rPr>
            </w:pPr>
            <w:r w:rsidRPr="0005543D">
              <w:rPr>
                <w:rFonts w:ascii="MS Mincho" w:eastAsia="MS Mincho" w:hAnsi="MS Mincho" w:cs="MS Mincho"/>
                <w:sz w:val="24"/>
                <w:szCs w:val="24"/>
              </w:rPr>
              <w:t>✔</w:t>
            </w:r>
          </w:p>
        </w:tc>
        <w:tc>
          <w:tcPr>
            <w:tcW w:w="1075"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2"/>
              <w:rPr>
                <w:sz w:val="30"/>
                <w:szCs w:val="30"/>
              </w:rPr>
            </w:pPr>
          </w:p>
          <w:p w:rsidR="00EE096B" w:rsidRPr="0005543D" w:rsidRDefault="00EE096B" w:rsidP="00483BCC">
            <w:pPr>
              <w:pStyle w:val="TableParagraph"/>
              <w:jc w:val="center"/>
              <w:rPr>
                <w:sz w:val="24"/>
                <w:szCs w:val="24"/>
              </w:rPr>
            </w:pPr>
            <w:r w:rsidRPr="0005543D">
              <w:rPr>
                <w:sz w:val="24"/>
              </w:rPr>
              <w:t>50%</w:t>
            </w:r>
          </w:p>
        </w:tc>
        <w:tc>
          <w:tcPr>
            <w:tcW w:w="1075"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2"/>
              <w:rPr>
                <w:sz w:val="30"/>
                <w:szCs w:val="30"/>
              </w:rPr>
            </w:pPr>
          </w:p>
          <w:p w:rsidR="00EE096B" w:rsidRPr="0005543D" w:rsidRDefault="00EE096B" w:rsidP="00483BCC">
            <w:pPr>
              <w:pStyle w:val="TableParagraph"/>
              <w:jc w:val="center"/>
              <w:rPr>
                <w:sz w:val="24"/>
                <w:szCs w:val="24"/>
              </w:rPr>
            </w:pPr>
            <w:r w:rsidRPr="0005543D">
              <w:rPr>
                <w:sz w:val="24"/>
              </w:rPr>
              <w:t>75%</w:t>
            </w:r>
          </w:p>
        </w:tc>
        <w:tc>
          <w:tcPr>
            <w:tcW w:w="716"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1"/>
              <w:rPr>
                <w:sz w:val="25"/>
                <w:szCs w:val="25"/>
              </w:rPr>
            </w:pPr>
          </w:p>
          <w:p w:rsidR="00EE096B" w:rsidRPr="0005543D" w:rsidRDefault="00EE096B" w:rsidP="00483BCC">
            <w:pPr>
              <w:pStyle w:val="TableParagraph"/>
              <w:jc w:val="center"/>
              <w:rPr>
                <w:rFonts w:ascii="MS Mincho" w:eastAsia="MS Mincho" w:hAnsi="MS Mincho" w:cs="MS Mincho"/>
                <w:sz w:val="24"/>
                <w:szCs w:val="24"/>
              </w:rPr>
            </w:pPr>
            <w:r w:rsidRPr="0005543D">
              <w:rPr>
                <w:rFonts w:ascii="MS Mincho" w:eastAsia="MS Mincho" w:hAnsi="MS Mincho" w:cs="MS Mincho"/>
                <w:sz w:val="24"/>
                <w:szCs w:val="24"/>
              </w:rPr>
              <w:t>✔</w:t>
            </w:r>
          </w:p>
        </w:tc>
        <w:tc>
          <w:tcPr>
            <w:tcW w:w="1111"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22"/>
              <w:ind w:right="2"/>
              <w:jc w:val="center"/>
              <w:rPr>
                <w:rFonts w:ascii="MS Mincho" w:eastAsia="MS Mincho" w:hAnsi="MS Mincho" w:cs="MS Mincho"/>
                <w:sz w:val="24"/>
                <w:szCs w:val="24"/>
              </w:rPr>
            </w:pPr>
            <w:r w:rsidRPr="0005543D">
              <w:rPr>
                <w:rFonts w:ascii="MS Mincho" w:eastAsia="MS Mincho" w:hAnsi="MS Mincho" w:cs="MS Mincho"/>
                <w:sz w:val="24"/>
                <w:szCs w:val="24"/>
              </w:rPr>
              <w:t>✔</w:t>
            </w:r>
          </w:p>
          <w:p w:rsidR="00EE096B" w:rsidRPr="0005543D" w:rsidRDefault="00EE096B" w:rsidP="00483BCC">
            <w:pPr>
              <w:pStyle w:val="TableParagraph"/>
              <w:spacing w:before="33" w:line="276" w:lineRule="exact"/>
              <w:ind w:left="151" w:right="150"/>
              <w:jc w:val="center"/>
              <w:rPr>
                <w:sz w:val="16"/>
                <w:szCs w:val="16"/>
              </w:rPr>
            </w:pPr>
            <w:r w:rsidRPr="0005543D">
              <w:rPr>
                <w:spacing w:val="-1"/>
                <w:sz w:val="24"/>
              </w:rPr>
              <w:t>copays</w:t>
            </w:r>
            <w:r w:rsidRPr="0005543D">
              <w:rPr>
                <w:sz w:val="24"/>
              </w:rPr>
              <w:t xml:space="preserve"> apply</w:t>
            </w:r>
            <w:r w:rsidRPr="0005543D">
              <w:rPr>
                <w:b/>
                <w:position w:val="11"/>
                <w:sz w:val="16"/>
              </w:rPr>
              <w:t>3</w:t>
            </w:r>
          </w:p>
        </w:tc>
        <w:tc>
          <w:tcPr>
            <w:tcW w:w="37" w:type="dxa"/>
            <w:gridSpan w:val="2"/>
            <w:vMerge/>
            <w:tcBorders>
              <w:left w:val="single" w:sz="4" w:space="0" w:color="000000"/>
              <w:right w:val="single" w:sz="4" w:space="0" w:color="000000"/>
            </w:tcBorders>
            <w:shd w:val="clear" w:color="auto" w:fill="FFFFFF" w:themeFill="background1"/>
          </w:tcPr>
          <w:p w:rsidR="00EE096B" w:rsidRPr="00987AAB" w:rsidRDefault="00EE096B" w:rsidP="00483BCC"/>
        </w:tc>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pPr>
              <w:pStyle w:val="TableParagraph"/>
              <w:spacing w:before="11"/>
              <w:rPr>
                <w:sz w:val="25"/>
                <w:szCs w:val="25"/>
              </w:rPr>
            </w:pPr>
          </w:p>
          <w:p w:rsidR="00EE096B" w:rsidRPr="0005543D" w:rsidRDefault="00EE096B" w:rsidP="00483BCC">
            <w:pPr>
              <w:pStyle w:val="TableParagraph"/>
              <w:jc w:val="center"/>
              <w:rPr>
                <w:rFonts w:ascii="MS Mincho" w:eastAsia="MS Mincho" w:hAnsi="MS Mincho" w:cs="MS Mincho"/>
                <w:sz w:val="24"/>
                <w:szCs w:val="24"/>
              </w:rPr>
            </w:pPr>
            <w:r w:rsidRPr="0005543D">
              <w:rPr>
                <w:rFonts w:ascii="MS Mincho" w:eastAsia="MS Mincho" w:hAnsi="MS Mincho" w:cs="MS Mincho"/>
                <w:sz w:val="24"/>
                <w:szCs w:val="24"/>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pPr>
              <w:pStyle w:val="TableParagraph"/>
              <w:spacing w:before="11"/>
              <w:rPr>
                <w:sz w:val="25"/>
                <w:szCs w:val="25"/>
              </w:rPr>
            </w:pPr>
          </w:p>
          <w:p w:rsidR="00EE096B" w:rsidRPr="0005543D" w:rsidRDefault="00EE096B" w:rsidP="00483BCC">
            <w:pPr>
              <w:pStyle w:val="TableParagraph"/>
              <w:ind w:left="283"/>
              <w:rPr>
                <w:rFonts w:ascii="MS Mincho" w:eastAsia="MS Mincho" w:hAnsi="MS Mincho" w:cs="MS Mincho"/>
                <w:sz w:val="24"/>
                <w:szCs w:val="24"/>
              </w:rPr>
            </w:pPr>
            <w:r w:rsidRPr="0005543D">
              <w:rPr>
                <w:rFonts w:ascii="MS Mincho" w:eastAsia="MS Mincho" w:hAnsi="MS Mincho" w:cs="MS Mincho"/>
                <w:sz w:val="24"/>
                <w:szCs w:val="24"/>
              </w:rPr>
              <w:t>✔</w:t>
            </w:r>
          </w:p>
        </w:tc>
      </w:tr>
      <w:tr w:rsidR="00987AAB" w:rsidRPr="00987AAB" w:rsidTr="00942233">
        <w:trPr>
          <w:trHeight w:hRule="exact" w:val="433"/>
        </w:trPr>
        <w:tc>
          <w:tcPr>
            <w:tcW w:w="555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14"/>
              <w:ind w:left="103"/>
              <w:rPr>
                <w:sz w:val="24"/>
                <w:szCs w:val="24"/>
              </w:rPr>
            </w:pPr>
            <w:r w:rsidRPr="0005543D">
              <w:rPr>
                <w:sz w:val="24"/>
              </w:rPr>
              <w:t>Blood (first three</w:t>
            </w:r>
            <w:r w:rsidRPr="0005543D">
              <w:rPr>
                <w:spacing w:val="-7"/>
                <w:sz w:val="24"/>
              </w:rPr>
              <w:t xml:space="preserve"> </w:t>
            </w:r>
            <w:r w:rsidRPr="0005543D">
              <w:rPr>
                <w:sz w:val="24"/>
              </w:rPr>
              <w:t>pints)</w:t>
            </w:r>
          </w:p>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65"/>
              <w:ind w:right="118"/>
              <w:jc w:val="right"/>
              <w:rPr>
                <w:rFonts w:ascii="MS Mincho" w:eastAsia="MS Mincho" w:hAnsi="MS Mincho" w:cs="MS Mincho"/>
                <w:sz w:val="24"/>
                <w:szCs w:val="24"/>
              </w:rPr>
            </w:pPr>
            <w:r w:rsidRPr="0005543D">
              <w:rPr>
                <w:rFonts w:ascii="MS Mincho" w:eastAsia="MS Mincho" w:hAnsi="MS Mincho" w:cs="MS Mincho"/>
                <w:sz w:val="24"/>
                <w:szCs w:val="24"/>
              </w:rPr>
              <w:t>✔</w:t>
            </w:r>
          </w:p>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65"/>
              <w:jc w:val="center"/>
              <w:rPr>
                <w:rFonts w:ascii="MS Mincho" w:eastAsia="MS Mincho" w:hAnsi="MS Mincho" w:cs="MS Mincho"/>
                <w:sz w:val="24"/>
                <w:szCs w:val="24"/>
              </w:rPr>
            </w:pPr>
            <w:r w:rsidRPr="0005543D">
              <w:rPr>
                <w:rFonts w:ascii="MS Mincho" w:eastAsia="MS Mincho" w:hAnsi="MS Mincho" w:cs="MS Mincho"/>
                <w:sz w:val="24"/>
                <w:szCs w:val="24"/>
              </w:rPr>
              <w:t>✔</w:t>
            </w:r>
          </w:p>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65"/>
              <w:ind w:left="120"/>
              <w:rPr>
                <w:rFonts w:ascii="MS Mincho" w:eastAsia="MS Mincho" w:hAnsi="MS Mincho" w:cs="MS Mincho"/>
                <w:sz w:val="24"/>
                <w:szCs w:val="24"/>
              </w:rPr>
            </w:pPr>
            <w:r w:rsidRPr="0005543D">
              <w:rPr>
                <w:rFonts w:ascii="MS Mincho" w:eastAsia="MS Mincho" w:hAnsi="MS Mincho" w:cs="MS Mincho"/>
                <w:sz w:val="24"/>
                <w:szCs w:val="24"/>
              </w:rPr>
              <w:t>✔</w:t>
            </w:r>
          </w:p>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65"/>
              <w:ind w:left="129"/>
              <w:rPr>
                <w:rFonts w:ascii="MS Mincho" w:eastAsia="MS Mincho" w:hAnsi="MS Mincho" w:cs="MS Mincho"/>
                <w:sz w:val="24"/>
                <w:szCs w:val="24"/>
              </w:rPr>
            </w:pPr>
            <w:r w:rsidRPr="0005543D">
              <w:rPr>
                <w:rFonts w:ascii="MS Mincho" w:eastAsia="MS Mincho" w:hAnsi="MS Mincho" w:cs="MS Mincho"/>
                <w:sz w:val="24"/>
                <w:szCs w:val="24"/>
              </w:rPr>
              <w:t>✔</w:t>
            </w:r>
          </w:p>
        </w:tc>
        <w:tc>
          <w:tcPr>
            <w:tcW w:w="1075"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14"/>
              <w:jc w:val="center"/>
              <w:rPr>
                <w:sz w:val="24"/>
                <w:szCs w:val="24"/>
              </w:rPr>
            </w:pPr>
            <w:r w:rsidRPr="0005543D">
              <w:rPr>
                <w:sz w:val="24"/>
              </w:rPr>
              <w:t>50%</w:t>
            </w:r>
          </w:p>
        </w:tc>
        <w:tc>
          <w:tcPr>
            <w:tcW w:w="1075"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14"/>
              <w:jc w:val="center"/>
              <w:rPr>
                <w:sz w:val="24"/>
                <w:szCs w:val="24"/>
              </w:rPr>
            </w:pPr>
            <w:r w:rsidRPr="0005543D">
              <w:rPr>
                <w:sz w:val="24"/>
              </w:rPr>
              <w:t>75%</w:t>
            </w:r>
          </w:p>
        </w:tc>
        <w:tc>
          <w:tcPr>
            <w:tcW w:w="716"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65"/>
              <w:jc w:val="center"/>
              <w:rPr>
                <w:rFonts w:ascii="MS Mincho" w:eastAsia="MS Mincho" w:hAnsi="MS Mincho" w:cs="MS Mincho"/>
                <w:sz w:val="24"/>
                <w:szCs w:val="24"/>
              </w:rPr>
            </w:pPr>
            <w:r w:rsidRPr="0005543D">
              <w:rPr>
                <w:rFonts w:ascii="MS Mincho" w:eastAsia="MS Mincho" w:hAnsi="MS Mincho" w:cs="MS Mincho"/>
                <w:sz w:val="24"/>
                <w:szCs w:val="24"/>
              </w:rPr>
              <w:t>✔</w:t>
            </w:r>
          </w:p>
        </w:tc>
        <w:tc>
          <w:tcPr>
            <w:tcW w:w="1111"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65"/>
              <w:ind w:left="362"/>
              <w:rPr>
                <w:rFonts w:ascii="MS Mincho" w:eastAsia="MS Mincho" w:hAnsi="MS Mincho" w:cs="MS Mincho"/>
                <w:sz w:val="24"/>
                <w:szCs w:val="24"/>
              </w:rPr>
            </w:pPr>
            <w:r w:rsidRPr="0005543D">
              <w:rPr>
                <w:rFonts w:ascii="MS Mincho" w:eastAsia="MS Mincho" w:hAnsi="MS Mincho" w:cs="MS Mincho"/>
                <w:sz w:val="24"/>
                <w:szCs w:val="24"/>
              </w:rPr>
              <w:t>✔</w:t>
            </w:r>
          </w:p>
        </w:tc>
        <w:tc>
          <w:tcPr>
            <w:tcW w:w="37" w:type="dxa"/>
            <w:gridSpan w:val="2"/>
            <w:vMerge/>
            <w:tcBorders>
              <w:left w:val="single" w:sz="4" w:space="0" w:color="000000"/>
              <w:right w:val="single" w:sz="4" w:space="0" w:color="000000"/>
            </w:tcBorders>
            <w:shd w:val="clear" w:color="auto" w:fill="FFFFFF" w:themeFill="background1"/>
          </w:tcPr>
          <w:p w:rsidR="00EE096B" w:rsidRPr="00987AAB" w:rsidRDefault="00EE096B" w:rsidP="00483BCC"/>
        </w:tc>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pPr>
              <w:pStyle w:val="TableParagraph"/>
              <w:spacing w:before="65"/>
              <w:jc w:val="center"/>
              <w:rPr>
                <w:rFonts w:ascii="MS Mincho" w:eastAsia="MS Mincho" w:hAnsi="MS Mincho" w:cs="MS Mincho"/>
                <w:sz w:val="24"/>
                <w:szCs w:val="24"/>
              </w:rPr>
            </w:pPr>
            <w:r w:rsidRPr="0005543D">
              <w:rPr>
                <w:rFonts w:ascii="MS Mincho" w:eastAsia="MS Mincho" w:hAnsi="MS Mincho" w:cs="MS Mincho"/>
                <w:sz w:val="24"/>
                <w:szCs w:val="24"/>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pPr>
              <w:pStyle w:val="TableParagraph"/>
              <w:spacing w:before="65"/>
              <w:ind w:left="283"/>
              <w:rPr>
                <w:rFonts w:ascii="MS Mincho" w:eastAsia="MS Mincho" w:hAnsi="MS Mincho" w:cs="MS Mincho"/>
                <w:sz w:val="24"/>
                <w:szCs w:val="24"/>
              </w:rPr>
            </w:pPr>
            <w:r w:rsidRPr="0005543D">
              <w:rPr>
                <w:rFonts w:ascii="MS Mincho" w:eastAsia="MS Mincho" w:hAnsi="MS Mincho" w:cs="MS Mincho"/>
                <w:sz w:val="24"/>
                <w:szCs w:val="24"/>
              </w:rPr>
              <w:t>✔</w:t>
            </w:r>
          </w:p>
        </w:tc>
      </w:tr>
      <w:tr w:rsidR="00987AAB" w:rsidRPr="00987AAB" w:rsidTr="00942233">
        <w:trPr>
          <w:trHeight w:hRule="exact" w:val="532"/>
        </w:trPr>
        <w:tc>
          <w:tcPr>
            <w:tcW w:w="555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76"/>
              <w:ind w:left="103" w:right="299"/>
              <w:rPr>
                <w:sz w:val="24"/>
                <w:szCs w:val="24"/>
              </w:rPr>
            </w:pPr>
            <w:r w:rsidRPr="0005543D">
              <w:rPr>
                <w:sz w:val="24"/>
              </w:rPr>
              <w:t>Part A hospice care coinsurance or</w:t>
            </w:r>
            <w:r w:rsidRPr="0005543D">
              <w:rPr>
                <w:spacing w:val="-4"/>
                <w:sz w:val="24"/>
              </w:rPr>
              <w:t xml:space="preserve"> </w:t>
            </w:r>
            <w:r w:rsidRPr="0005543D">
              <w:rPr>
                <w:sz w:val="24"/>
              </w:rPr>
              <w:t>copayment</w:t>
            </w:r>
          </w:p>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63"/>
              <w:ind w:right="118"/>
              <w:jc w:val="right"/>
              <w:rPr>
                <w:rFonts w:ascii="MS Mincho" w:eastAsia="MS Mincho" w:hAnsi="MS Mincho" w:cs="MS Mincho"/>
                <w:sz w:val="24"/>
                <w:szCs w:val="24"/>
              </w:rPr>
            </w:pPr>
            <w:r w:rsidRPr="0005543D">
              <w:rPr>
                <w:rFonts w:ascii="MS Mincho" w:eastAsia="MS Mincho" w:hAnsi="MS Mincho" w:cs="MS Mincho"/>
                <w:sz w:val="24"/>
                <w:szCs w:val="24"/>
              </w:rPr>
              <w:t>✔</w:t>
            </w:r>
          </w:p>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63"/>
              <w:jc w:val="center"/>
              <w:rPr>
                <w:rFonts w:ascii="MS Mincho" w:eastAsia="MS Mincho" w:hAnsi="MS Mincho" w:cs="MS Mincho"/>
                <w:sz w:val="24"/>
                <w:szCs w:val="24"/>
              </w:rPr>
            </w:pPr>
            <w:r w:rsidRPr="0005543D">
              <w:rPr>
                <w:rFonts w:ascii="MS Mincho" w:eastAsia="MS Mincho" w:hAnsi="MS Mincho" w:cs="MS Mincho"/>
                <w:sz w:val="24"/>
                <w:szCs w:val="24"/>
              </w:rPr>
              <w:t>✔</w:t>
            </w:r>
          </w:p>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63"/>
              <w:ind w:left="120"/>
              <w:rPr>
                <w:rFonts w:ascii="MS Mincho" w:eastAsia="MS Mincho" w:hAnsi="MS Mincho" w:cs="MS Mincho"/>
                <w:sz w:val="24"/>
                <w:szCs w:val="24"/>
              </w:rPr>
            </w:pPr>
            <w:r w:rsidRPr="0005543D">
              <w:rPr>
                <w:rFonts w:ascii="MS Mincho" w:eastAsia="MS Mincho" w:hAnsi="MS Mincho" w:cs="MS Mincho"/>
                <w:sz w:val="24"/>
                <w:szCs w:val="24"/>
              </w:rPr>
              <w:t>✔</w:t>
            </w:r>
          </w:p>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63"/>
              <w:ind w:left="129"/>
              <w:rPr>
                <w:rFonts w:ascii="MS Mincho" w:eastAsia="MS Mincho" w:hAnsi="MS Mincho" w:cs="MS Mincho"/>
                <w:sz w:val="24"/>
                <w:szCs w:val="24"/>
              </w:rPr>
            </w:pPr>
            <w:r w:rsidRPr="0005543D">
              <w:rPr>
                <w:rFonts w:ascii="MS Mincho" w:eastAsia="MS Mincho" w:hAnsi="MS Mincho" w:cs="MS Mincho"/>
                <w:sz w:val="24"/>
                <w:szCs w:val="24"/>
              </w:rPr>
              <w:t>✔</w:t>
            </w:r>
          </w:p>
        </w:tc>
        <w:tc>
          <w:tcPr>
            <w:tcW w:w="1075"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215"/>
              <w:jc w:val="center"/>
              <w:rPr>
                <w:sz w:val="24"/>
                <w:szCs w:val="24"/>
              </w:rPr>
            </w:pPr>
            <w:r w:rsidRPr="0005543D">
              <w:rPr>
                <w:sz w:val="24"/>
              </w:rPr>
              <w:t>50%</w:t>
            </w:r>
          </w:p>
        </w:tc>
        <w:tc>
          <w:tcPr>
            <w:tcW w:w="1075"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215"/>
              <w:jc w:val="center"/>
              <w:rPr>
                <w:sz w:val="24"/>
                <w:szCs w:val="24"/>
              </w:rPr>
            </w:pPr>
            <w:r w:rsidRPr="0005543D">
              <w:rPr>
                <w:sz w:val="24"/>
              </w:rPr>
              <w:t>75%</w:t>
            </w:r>
          </w:p>
        </w:tc>
        <w:tc>
          <w:tcPr>
            <w:tcW w:w="716"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63"/>
              <w:jc w:val="center"/>
              <w:rPr>
                <w:rFonts w:ascii="MS Mincho" w:eastAsia="MS Mincho" w:hAnsi="MS Mincho" w:cs="MS Mincho"/>
                <w:sz w:val="24"/>
                <w:szCs w:val="24"/>
              </w:rPr>
            </w:pPr>
            <w:r w:rsidRPr="0005543D">
              <w:rPr>
                <w:rFonts w:ascii="MS Mincho" w:eastAsia="MS Mincho" w:hAnsi="MS Mincho" w:cs="MS Mincho"/>
                <w:sz w:val="24"/>
                <w:szCs w:val="24"/>
              </w:rPr>
              <w:t>✔</w:t>
            </w:r>
          </w:p>
        </w:tc>
        <w:tc>
          <w:tcPr>
            <w:tcW w:w="1111"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63"/>
              <w:ind w:left="362"/>
              <w:rPr>
                <w:rFonts w:ascii="MS Mincho" w:eastAsia="MS Mincho" w:hAnsi="MS Mincho" w:cs="MS Mincho"/>
                <w:sz w:val="24"/>
                <w:szCs w:val="24"/>
              </w:rPr>
            </w:pPr>
            <w:r w:rsidRPr="0005543D">
              <w:rPr>
                <w:rFonts w:ascii="MS Mincho" w:eastAsia="MS Mincho" w:hAnsi="MS Mincho" w:cs="MS Mincho"/>
                <w:sz w:val="24"/>
                <w:szCs w:val="24"/>
              </w:rPr>
              <w:t>✔</w:t>
            </w:r>
          </w:p>
        </w:tc>
        <w:tc>
          <w:tcPr>
            <w:tcW w:w="37" w:type="dxa"/>
            <w:gridSpan w:val="2"/>
            <w:vMerge/>
            <w:tcBorders>
              <w:left w:val="single" w:sz="4" w:space="0" w:color="000000"/>
              <w:right w:val="single" w:sz="4" w:space="0" w:color="000000"/>
            </w:tcBorders>
            <w:shd w:val="clear" w:color="auto" w:fill="FFFFFF" w:themeFill="background1"/>
          </w:tcPr>
          <w:p w:rsidR="00EE096B" w:rsidRPr="00987AAB" w:rsidRDefault="00EE096B" w:rsidP="00483BCC">
            <w:pPr>
              <w:rPr>
                <w:u w:val="single"/>
              </w:rPr>
            </w:pPr>
          </w:p>
        </w:tc>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pPr>
              <w:pStyle w:val="TableParagraph"/>
              <w:spacing w:before="163"/>
              <w:jc w:val="center"/>
              <w:rPr>
                <w:rFonts w:ascii="MS Mincho" w:eastAsia="MS Mincho" w:hAnsi="MS Mincho" w:cs="MS Mincho"/>
                <w:sz w:val="24"/>
                <w:szCs w:val="24"/>
              </w:rPr>
            </w:pPr>
            <w:r w:rsidRPr="0005543D">
              <w:rPr>
                <w:rFonts w:ascii="MS Mincho" w:eastAsia="MS Mincho" w:hAnsi="MS Mincho" w:cs="MS Mincho"/>
                <w:sz w:val="24"/>
                <w:szCs w:val="24"/>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pPr>
              <w:pStyle w:val="TableParagraph"/>
              <w:spacing w:before="163"/>
              <w:ind w:left="283"/>
              <w:rPr>
                <w:rFonts w:ascii="MS Mincho" w:eastAsia="MS Mincho" w:hAnsi="MS Mincho" w:cs="MS Mincho"/>
                <w:sz w:val="24"/>
                <w:szCs w:val="24"/>
              </w:rPr>
            </w:pPr>
            <w:r w:rsidRPr="0005543D">
              <w:rPr>
                <w:rFonts w:ascii="MS Mincho" w:eastAsia="MS Mincho" w:hAnsi="MS Mincho" w:cs="MS Mincho"/>
                <w:sz w:val="24"/>
                <w:szCs w:val="24"/>
              </w:rPr>
              <w:t>✔</w:t>
            </w:r>
          </w:p>
        </w:tc>
      </w:tr>
      <w:tr w:rsidR="00987AAB" w:rsidRPr="00987AAB" w:rsidTr="00942233">
        <w:trPr>
          <w:trHeight w:hRule="exact" w:val="532"/>
        </w:trPr>
        <w:tc>
          <w:tcPr>
            <w:tcW w:w="555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35"/>
              <w:ind w:left="103" w:right="616"/>
              <w:rPr>
                <w:sz w:val="24"/>
                <w:szCs w:val="24"/>
              </w:rPr>
            </w:pPr>
            <w:r w:rsidRPr="0005543D">
              <w:rPr>
                <w:sz w:val="24"/>
              </w:rPr>
              <w:t>Skilled nursing facility coinsurance</w:t>
            </w:r>
          </w:p>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23"/>
              <w:ind w:left="120"/>
              <w:rPr>
                <w:rFonts w:ascii="MS Mincho" w:eastAsia="MS Mincho" w:hAnsi="MS Mincho" w:cs="MS Mincho"/>
                <w:sz w:val="24"/>
                <w:szCs w:val="24"/>
              </w:rPr>
            </w:pPr>
            <w:r w:rsidRPr="0005543D">
              <w:rPr>
                <w:rFonts w:ascii="MS Mincho" w:eastAsia="MS Mincho" w:hAnsi="MS Mincho" w:cs="MS Mincho"/>
                <w:sz w:val="24"/>
                <w:szCs w:val="24"/>
              </w:rPr>
              <w:t>✔</w:t>
            </w:r>
          </w:p>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23"/>
              <w:ind w:left="129"/>
              <w:rPr>
                <w:rFonts w:ascii="MS Mincho" w:eastAsia="MS Mincho" w:hAnsi="MS Mincho" w:cs="MS Mincho"/>
                <w:sz w:val="24"/>
                <w:szCs w:val="24"/>
              </w:rPr>
            </w:pPr>
            <w:r w:rsidRPr="0005543D">
              <w:rPr>
                <w:rFonts w:ascii="MS Mincho" w:eastAsia="MS Mincho" w:hAnsi="MS Mincho" w:cs="MS Mincho"/>
                <w:sz w:val="24"/>
                <w:szCs w:val="24"/>
              </w:rPr>
              <w:t>✔</w:t>
            </w:r>
          </w:p>
        </w:tc>
        <w:tc>
          <w:tcPr>
            <w:tcW w:w="1075"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74"/>
              <w:jc w:val="center"/>
              <w:rPr>
                <w:sz w:val="24"/>
                <w:szCs w:val="24"/>
              </w:rPr>
            </w:pPr>
            <w:r w:rsidRPr="0005543D">
              <w:rPr>
                <w:sz w:val="24"/>
              </w:rPr>
              <w:t>50%</w:t>
            </w:r>
          </w:p>
        </w:tc>
        <w:tc>
          <w:tcPr>
            <w:tcW w:w="1075"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74"/>
              <w:jc w:val="center"/>
              <w:rPr>
                <w:sz w:val="24"/>
                <w:szCs w:val="24"/>
              </w:rPr>
            </w:pPr>
            <w:r w:rsidRPr="0005543D">
              <w:rPr>
                <w:sz w:val="24"/>
              </w:rPr>
              <w:t>75%</w:t>
            </w:r>
          </w:p>
        </w:tc>
        <w:tc>
          <w:tcPr>
            <w:tcW w:w="716"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23"/>
              <w:jc w:val="center"/>
              <w:rPr>
                <w:rFonts w:ascii="MS Mincho" w:eastAsia="MS Mincho" w:hAnsi="MS Mincho" w:cs="MS Mincho"/>
                <w:sz w:val="24"/>
                <w:szCs w:val="24"/>
              </w:rPr>
            </w:pPr>
            <w:r w:rsidRPr="0005543D">
              <w:rPr>
                <w:rFonts w:ascii="MS Mincho" w:eastAsia="MS Mincho" w:hAnsi="MS Mincho" w:cs="MS Mincho"/>
                <w:sz w:val="24"/>
                <w:szCs w:val="24"/>
              </w:rPr>
              <w:t>✔</w:t>
            </w:r>
          </w:p>
        </w:tc>
        <w:tc>
          <w:tcPr>
            <w:tcW w:w="1111"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23"/>
              <w:ind w:left="362"/>
              <w:rPr>
                <w:rFonts w:ascii="MS Mincho" w:eastAsia="MS Mincho" w:hAnsi="MS Mincho" w:cs="MS Mincho"/>
                <w:sz w:val="24"/>
                <w:szCs w:val="24"/>
              </w:rPr>
            </w:pPr>
            <w:r w:rsidRPr="0005543D">
              <w:rPr>
                <w:rFonts w:ascii="MS Mincho" w:eastAsia="MS Mincho" w:hAnsi="MS Mincho" w:cs="MS Mincho"/>
                <w:sz w:val="24"/>
                <w:szCs w:val="24"/>
              </w:rPr>
              <w:t>✔</w:t>
            </w:r>
          </w:p>
        </w:tc>
        <w:tc>
          <w:tcPr>
            <w:tcW w:w="37" w:type="dxa"/>
            <w:gridSpan w:val="2"/>
            <w:vMerge/>
            <w:tcBorders>
              <w:left w:val="single" w:sz="4" w:space="0" w:color="000000"/>
              <w:right w:val="single" w:sz="4" w:space="0" w:color="000000"/>
            </w:tcBorders>
            <w:shd w:val="clear" w:color="auto" w:fill="FFFFFF" w:themeFill="background1"/>
          </w:tcPr>
          <w:p w:rsidR="00EE096B" w:rsidRPr="00987AAB" w:rsidRDefault="00EE096B" w:rsidP="00483BCC">
            <w:pPr>
              <w:rPr>
                <w:u w:val="single"/>
              </w:rPr>
            </w:pPr>
          </w:p>
        </w:tc>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pPr>
              <w:pStyle w:val="TableParagraph"/>
              <w:spacing w:before="123"/>
              <w:jc w:val="center"/>
              <w:rPr>
                <w:rFonts w:ascii="MS Mincho" w:eastAsia="MS Mincho" w:hAnsi="MS Mincho" w:cs="MS Mincho"/>
                <w:sz w:val="24"/>
                <w:szCs w:val="24"/>
              </w:rPr>
            </w:pPr>
            <w:r w:rsidRPr="0005543D">
              <w:rPr>
                <w:rFonts w:ascii="MS Mincho" w:eastAsia="MS Mincho" w:hAnsi="MS Mincho" w:cs="MS Mincho"/>
                <w:sz w:val="24"/>
                <w:szCs w:val="24"/>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pPr>
              <w:pStyle w:val="TableParagraph"/>
              <w:spacing w:before="123"/>
              <w:ind w:left="283"/>
              <w:rPr>
                <w:rFonts w:ascii="MS Mincho" w:eastAsia="MS Mincho" w:hAnsi="MS Mincho" w:cs="MS Mincho"/>
                <w:sz w:val="24"/>
                <w:szCs w:val="24"/>
              </w:rPr>
            </w:pPr>
            <w:r w:rsidRPr="0005543D">
              <w:rPr>
                <w:rFonts w:ascii="MS Mincho" w:eastAsia="MS Mincho" w:hAnsi="MS Mincho" w:cs="MS Mincho"/>
                <w:sz w:val="24"/>
                <w:szCs w:val="24"/>
              </w:rPr>
              <w:t>✔</w:t>
            </w:r>
          </w:p>
        </w:tc>
      </w:tr>
      <w:tr w:rsidR="00987AAB" w:rsidRPr="00987AAB" w:rsidTr="00942233">
        <w:trPr>
          <w:trHeight w:hRule="exact" w:val="423"/>
        </w:trPr>
        <w:tc>
          <w:tcPr>
            <w:tcW w:w="555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62"/>
              <w:ind w:left="103"/>
              <w:rPr>
                <w:sz w:val="24"/>
                <w:szCs w:val="24"/>
              </w:rPr>
            </w:pPr>
            <w:r w:rsidRPr="0005543D">
              <w:rPr>
                <w:sz w:val="24"/>
              </w:rPr>
              <w:t>Medicare Part A</w:t>
            </w:r>
            <w:r w:rsidRPr="0005543D">
              <w:rPr>
                <w:spacing w:val="-5"/>
                <w:sz w:val="24"/>
              </w:rPr>
              <w:t xml:space="preserve"> </w:t>
            </w:r>
            <w:r w:rsidRPr="0005543D">
              <w:rPr>
                <w:sz w:val="24"/>
              </w:rPr>
              <w:t>deductible</w:t>
            </w:r>
          </w:p>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0"/>
              <w:jc w:val="center"/>
              <w:rPr>
                <w:rFonts w:ascii="MS Mincho" w:eastAsia="MS Mincho" w:hAnsi="MS Mincho" w:cs="MS Mincho"/>
                <w:sz w:val="24"/>
                <w:szCs w:val="24"/>
              </w:rPr>
            </w:pPr>
            <w:r w:rsidRPr="0005543D">
              <w:rPr>
                <w:rFonts w:ascii="MS Mincho" w:eastAsia="MS Mincho" w:hAnsi="MS Mincho" w:cs="MS Mincho"/>
                <w:sz w:val="24"/>
                <w:szCs w:val="24"/>
              </w:rPr>
              <w:t>✔</w:t>
            </w:r>
          </w:p>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0"/>
              <w:ind w:left="120"/>
              <w:rPr>
                <w:rFonts w:ascii="MS Mincho" w:eastAsia="MS Mincho" w:hAnsi="MS Mincho" w:cs="MS Mincho"/>
                <w:sz w:val="24"/>
                <w:szCs w:val="24"/>
              </w:rPr>
            </w:pPr>
            <w:r w:rsidRPr="0005543D">
              <w:rPr>
                <w:rFonts w:ascii="MS Mincho" w:eastAsia="MS Mincho" w:hAnsi="MS Mincho" w:cs="MS Mincho"/>
                <w:sz w:val="24"/>
                <w:szCs w:val="24"/>
              </w:rPr>
              <w:t>✔</w:t>
            </w:r>
          </w:p>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0"/>
              <w:ind w:left="129"/>
              <w:rPr>
                <w:rFonts w:ascii="MS Mincho" w:eastAsia="MS Mincho" w:hAnsi="MS Mincho" w:cs="MS Mincho"/>
                <w:sz w:val="24"/>
                <w:szCs w:val="24"/>
              </w:rPr>
            </w:pPr>
            <w:r w:rsidRPr="0005543D">
              <w:rPr>
                <w:rFonts w:ascii="MS Mincho" w:eastAsia="MS Mincho" w:hAnsi="MS Mincho" w:cs="MS Mincho"/>
                <w:sz w:val="24"/>
                <w:szCs w:val="24"/>
              </w:rPr>
              <w:t>✔</w:t>
            </w:r>
          </w:p>
        </w:tc>
        <w:tc>
          <w:tcPr>
            <w:tcW w:w="1075"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62"/>
              <w:jc w:val="center"/>
              <w:rPr>
                <w:sz w:val="24"/>
                <w:szCs w:val="24"/>
              </w:rPr>
            </w:pPr>
            <w:r w:rsidRPr="0005543D">
              <w:rPr>
                <w:sz w:val="24"/>
              </w:rPr>
              <w:t>50%</w:t>
            </w:r>
          </w:p>
        </w:tc>
        <w:tc>
          <w:tcPr>
            <w:tcW w:w="1075"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62"/>
              <w:jc w:val="center"/>
              <w:rPr>
                <w:sz w:val="24"/>
                <w:szCs w:val="24"/>
              </w:rPr>
            </w:pPr>
            <w:r w:rsidRPr="0005543D">
              <w:rPr>
                <w:sz w:val="24"/>
              </w:rPr>
              <w:t>75%</w:t>
            </w:r>
          </w:p>
        </w:tc>
        <w:tc>
          <w:tcPr>
            <w:tcW w:w="716"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62"/>
              <w:ind w:right="2"/>
              <w:jc w:val="center"/>
              <w:rPr>
                <w:sz w:val="24"/>
                <w:szCs w:val="24"/>
              </w:rPr>
            </w:pPr>
            <w:r w:rsidRPr="0005543D">
              <w:rPr>
                <w:sz w:val="24"/>
              </w:rPr>
              <w:t>50%</w:t>
            </w:r>
          </w:p>
        </w:tc>
        <w:tc>
          <w:tcPr>
            <w:tcW w:w="1111"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0"/>
              <w:ind w:left="362"/>
              <w:rPr>
                <w:rFonts w:ascii="MS Mincho" w:eastAsia="MS Mincho" w:hAnsi="MS Mincho" w:cs="MS Mincho"/>
                <w:sz w:val="24"/>
                <w:szCs w:val="24"/>
              </w:rPr>
            </w:pPr>
            <w:r w:rsidRPr="0005543D">
              <w:rPr>
                <w:rFonts w:ascii="MS Mincho" w:eastAsia="MS Mincho" w:hAnsi="MS Mincho" w:cs="MS Mincho"/>
                <w:sz w:val="24"/>
                <w:szCs w:val="24"/>
              </w:rPr>
              <w:t>✔</w:t>
            </w:r>
          </w:p>
        </w:tc>
        <w:tc>
          <w:tcPr>
            <w:tcW w:w="37" w:type="dxa"/>
            <w:gridSpan w:val="2"/>
            <w:vMerge/>
            <w:tcBorders>
              <w:left w:val="single" w:sz="4" w:space="0" w:color="000000"/>
              <w:right w:val="single" w:sz="4" w:space="0" w:color="000000"/>
            </w:tcBorders>
            <w:shd w:val="clear" w:color="auto" w:fill="FFFFFF" w:themeFill="background1"/>
          </w:tcPr>
          <w:p w:rsidR="00EE096B" w:rsidRPr="00987AAB" w:rsidRDefault="00EE096B" w:rsidP="00483BCC">
            <w:pPr>
              <w:rPr>
                <w:u w:val="single"/>
              </w:rPr>
            </w:pPr>
          </w:p>
        </w:tc>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pPr>
              <w:pStyle w:val="TableParagraph"/>
              <w:spacing w:before="10"/>
              <w:jc w:val="center"/>
              <w:rPr>
                <w:rFonts w:ascii="MS Mincho" w:eastAsia="MS Mincho" w:hAnsi="MS Mincho" w:cs="MS Mincho"/>
                <w:sz w:val="24"/>
                <w:szCs w:val="24"/>
              </w:rPr>
            </w:pPr>
            <w:r w:rsidRPr="0005543D">
              <w:rPr>
                <w:rFonts w:ascii="MS Mincho" w:eastAsia="MS Mincho" w:hAnsi="MS Mincho" w:cs="MS Mincho"/>
                <w:sz w:val="24"/>
                <w:szCs w:val="24"/>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pPr>
              <w:pStyle w:val="TableParagraph"/>
              <w:spacing w:before="10"/>
              <w:ind w:left="283"/>
              <w:rPr>
                <w:rFonts w:ascii="MS Mincho" w:eastAsia="MS Mincho" w:hAnsi="MS Mincho" w:cs="MS Mincho"/>
                <w:sz w:val="24"/>
                <w:szCs w:val="24"/>
              </w:rPr>
            </w:pPr>
            <w:r w:rsidRPr="0005543D">
              <w:rPr>
                <w:rFonts w:ascii="MS Mincho" w:eastAsia="MS Mincho" w:hAnsi="MS Mincho" w:cs="MS Mincho"/>
                <w:sz w:val="24"/>
                <w:szCs w:val="24"/>
              </w:rPr>
              <w:t>✔</w:t>
            </w:r>
          </w:p>
        </w:tc>
      </w:tr>
      <w:tr w:rsidR="00987AAB" w:rsidRPr="00987AAB" w:rsidTr="00942233">
        <w:trPr>
          <w:trHeight w:hRule="exact" w:val="370"/>
        </w:trPr>
        <w:tc>
          <w:tcPr>
            <w:tcW w:w="555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35"/>
              <w:ind w:left="103"/>
              <w:rPr>
                <w:sz w:val="24"/>
                <w:szCs w:val="24"/>
              </w:rPr>
            </w:pPr>
            <w:r w:rsidRPr="0005543D">
              <w:rPr>
                <w:sz w:val="24"/>
              </w:rPr>
              <w:t>Medicare Part B</w:t>
            </w:r>
            <w:r w:rsidRPr="0005543D">
              <w:rPr>
                <w:spacing w:val="-4"/>
                <w:sz w:val="24"/>
              </w:rPr>
              <w:t xml:space="preserve"> </w:t>
            </w:r>
            <w:r w:rsidRPr="0005543D">
              <w:rPr>
                <w:sz w:val="24"/>
              </w:rPr>
              <w:t>deductible</w:t>
            </w:r>
          </w:p>
        </w:tc>
        <w:tc>
          <w:tcPr>
            <w:tcW w:w="449" w:type="dxa"/>
            <w:tcBorders>
              <w:top w:val="single" w:sz="4" w:space="0" w:color="000000"/>
              <w:left w:val="single" w:sz="4" w:space="0" w:color="000000"/>
              <w:bottom w:val="single" w:sz="4" w:space="0" w:color="000000"/>
              <w:right w:val="single" w:sz="4" w:space="0" w:color="000000"/>
            </w:tcBorders>
          </w:tcPr>
          <w:p w:rsidR="00EE096B" w:rsidRPr="00987AAB" w:rsidRDefault="00EE096B" w:rsidP="00483BCC">
            <w:pPr>
              <w:rPr>
                <w:u w:val="single"/>
              </w:rPr>
            </w:pPr>
          </w:p>
        </w:tc>
        <w:tc>
          <w:tcPr>
            <w:tcW w:w="449" w:type="dxa"/>
            <w:tcBorders>
              <w:top w:val="single" w:sz="4" w:space="0" w:color="000000"/>
              <w:left w:val="single" w:sz="4" w:space="0" w:color="000000"/>
              <w:bottom w:val="single" w:sz="4" w:space="0" w:color="000000"/>
              <w:right w:val="single" w:sz="4" w:space="0" w:color="000000"/>
            </w:tcBorders>
          </w:tcPr>
          <w:p w:rsidR="00EE096B" w:rsidRPr="00987AAB" w:rsidRDefault="00EE096B" w:rsidP="00483BCC">
            <w:pPr>
              <w:rPr>
                <w:u w:val="single"/>
              </w:rPr>
            </w:pPr>
          </w:p>
        </w:tc>
        <w:tc>
          <w:tcPr>
            <w:tcW w:w="449" w:type="dxa"/>
            <w:tcBorders>
              <w:top w:val="single" w:sz="4" w:space="0" w:color="000000"/>
              <w:left w:val="single" w:sz="4" w:space="0" w:color="000000"/>
              <w:bottom w:val="single" w:sz="4" w:space="0" w:color="000000"/>
              <w:right w:val="single" w:sz="4" w:space="0" w:color="000000"/>
            </w:tcBorders>
          </w:tcPr>
          <w:p w:rsidR="00EE096B" w:rsidRPr="00987AAB" w:rsidRDefault="00EE096B" w:rsidP="00483BCC">
            <w:pPr>
              <w:rPr>
                <w:u w:val="single"/>
              </w:rPr>
            </w:pPr>
          </w:p>
        </w:tc>
        <w:tc>
          <w:tcPr>
            <w:tcW w:w="449" w:type="dxa"/>
            <w:tcBorders>
              <w:top w:val="single" w:sz="4" w:space="0" w:color="000000"/>
              <w:left w:val="single" w:sz="4" w:space="0" w:color="000000"/>
              <w:bottom w:val="single" w:sz="4" w:space="0" w:color="000000"/>
              <w:right w:val="single" w:sz="4" w:space="0" w:color="000000"/>
            </w:tcBorders>
          </w:tcPr>
          <w:p w:rsidR="00EE096B" w:rsidRPr="00987AAB" w:rsidRDefault="00EE096B" w:rsidP="00483BCC">
            <w:pPr>
              <w:rPr>
                <w:u w:val="single"/>
              </w:rPr>
            </w:pPr>
          </w:p>
        </w:tc>
        <w:tc>
          <w:tcPr>
            <w:tcW w:w="1075" w:type="dxa"/>
            <w:tcBorders>
              <w:top w:val="single" w:sz="4" w:space="0" w:color="000000"/>
              <w:left w:val="single" w:sz="4" w:space="0" w:color="000000"/>
              <w:bottom w:val="single" w:sz="4" w:space="0" w:color="000000"/>
              <w:right w:val="single" w:sz="4" w:space="0" w:color="000000"/>
            </w:tcBorders>
          </w:tcPr>
          <w:p w:rsidR="00EE096B" w:rsidRPr="00987AAB" w:rsidRDefault="00EE096B" w:rsidP="00483BCC">
            <w:pPr>
              <w:rPr>
                <w:u w:val="single"/>
              </w:rPr>
            </w:pPr>
          </w:p>
        </w:tc>
        <w:tc>
          <w:tcPr>
            <w:tcW w:w="1075" w:type="dxa"/>
            <w:tcBorders>
              <w:top w:val="single" w:sz="4" w:space="0" w:color="000000"/>
              <w:left w:val="single" w:sz="4" w:space="0" w:color="000000"/>
              <w:bottom w:val="single" w:sz="4" w:space="0" w:color="000000"/>
              <w:right w:val="single" w:sz="4" w:space="0" w:color="000000"/>
            </w:tcBorders>
          </w:tcPr>
          <w:p w:rsidR="00EE096B" w:rsidRPr="00987AAB" w:rsidRDefault="00EE096B" w:rsidP="00483BCC">
            <w:pPr>
              <w:rPr>
                <w:u w:val="single"/>
              </w:rPr>
            </w:pPr>
          </w:p>
        </w:tc>
        <w:tc>
          <w:tcPr>
            <w:tcW w:w="716" w:type="dxa"/>
            <w:tcBorders>
              <w:top w:val="single" w:sz="4" w:space="0" w:color="000000"/>
              <w:left w:val="single" w:sz="4" w:space="0" w:color="000000"/>
              <w:bottom w:val="single" w:sz="4" w:space="0" w:color="000000"/>
              <w:right w:val="single" w:sz="4" w:space="0" w:color="000000"/>
            </w:tcBorders>
          </w:tcPr>
          <w:p w:rsidR="00EE096B" w:rsidRPr="00987AAB" w:rsidRDefault="00EE096B" w:rsidP="00483BCC">
            <w:pPr>
              <w:rPr>
                <w:u w:val="single"/>
              </w:rPr>
            </w:pPr>
          </w:p>
        </w:tc>
        <w:tc>
          <w:tcPr>
            <w:tcW w:w="1111" w:type="dxa"/>
            <w:tcBorders>
              <w:top w:val="single" w:sz="4" w:space="0" w:color="000000"/>
              <w:left w:val="single" w:sz="4" w:space="0" w:color="000000"/>
              <w:bottom w:val="single" w:sz="4" w:space="0" w:color="000000"/>
              <w:right w:val="single" w:sz="4" w:space="0" w:color="000000"/>
            </w:tcBorders>
          </w:tcPr>
          <w:p w:rsidR="00EE096B" w:rsidRPr="00987AAB" w:rsidRDefault="00EE096B" w:rsidP="00483BCC">
            <w:pPr>
              <w:rPr>
                <w:u w:val="single"/>
              </w:rPr>
            </w:pPr>
          </w:p>
        </w:tc>
        <w:tc>
          <w:tcPr>
            <w:tcW w:w="37" w:type="dxa"/>
            <w:gridSpan w:val="2"/>
            <w:vMerge/>
            <w:tcBorders>
              <w:left w:val="single" w:sz="4" w:space="0" w:color="000000"/>
              <w:right w:val="single" w:sz="4" w:space="0" w:color="000000"/>
            </w:tcBorders>
            <w:shd w:val="clear" w:color="auto" w:fill="FFFFFF" w:themeFill="background1"/>
          </w:tcPr>
          <w:p w:rsidR="00EE096B" w:rsidRPr="00987AAB" w:rsidRDefault="00EE096B" w:rsidP="00483BCC">
            <w:pPr>
              <w:rPr>
                <w:u w:val="single"/>
              </w:rPr>
            </w:pPr>
          </w:p>
        </w:tc>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pPr>
              <w:pStyle w:val="TableParagraph"/>
              <w:spacing w:line="298" w:lineRule="exact"/>
              <w:jc w:val="center"/>
              <w:rPr>
                <w:rFonts w:ascii="MS Mincho" w:eastAsia="MS Mincho" w:hAnsi="MS Mincho" w:cs="MS Mincho"/>
                <w:sz w:val="24"/>
                <w:szCs w:val="24"/>
              </w:rPr>
            </w:pPr>
            <w:r w:rsidRPr="0005543D">
              <w:rPr>
                <w:rFonts w:ascii="MS Mincho" w:eastAsia="MS Mincho" w:hAnsi="MS Mincho" w:cs="MS Mincho"/>
                <w:sz w:val="24"/>
                <w:szCs w:val="24"/>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pPr>
              <w:pStyle w:val="TableParagraph"/>
              <w:spacing w:line="298" w:lineRule="exact"/>
              <w:ind w:left="283"/>
              <w:rPr>
                <w:rFonts w:ascii="MS Mincho" w:eastAsia="MS Mincho" w:hAnsi="MS Mincho" w:cs="MS Mincho"/>
                <w:sz w:val="24"/>
                <w:szCs w:val="24"/>
              </w:rPr>
            </w:pPr>
            <w:r w:rsidRPr="0005543D">
              <w:rPr>
                <w:rFonts w:ascii="MS Mincho" w:eastAsia="MS Mincho" w:hAnsi="MS Mincho" w:cs="MS Mincho"/>
                <w:sz w:val="24"/>
                <w:szCs w:val="24"/>
              </w:rPr>
              <w:t>✔</w:t>
            </w:r>
          </w:p>
        </w:tc>
      </w:tr>
      <w:tr w:rsidR="00987AAB" w:rsidRPr="00987AAB" w:rsidTr="00942233">
        <w:trPr>
          <w:trHeight w:hRule="exact" w:val="478"/>
        </w:trPr>
        <w:tc>
          <w:tcPr>
            <w:tcW w:w="555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25"/>
              <w:ind w:left="103" w:right="561"/>
              <w:rPr>
                <w:sz w:val="24"/>
                <w:szCs w:val="24"/>
              </w:rPr>
            </w:pPr>
            <w:r w:rsidRPr="0005543D">
              <w:rPr>
                <w:sz w:val="24"/>
              </w:rPr>
              <w:t>Medicare Part B</w:t>
            </w:r>
            <w:r w:rsidRPr="0005543D">
              <w:rPr>
                <w:spacing w:val="-6"/>
                <w:sz w:val="24"/>
              </w:rPr>
              <w:t xml:space="preserve"> </w:t>
            </w:r>
            <w:r w:rsidRPr="0005543D">
              <w:rPr>
                <w:sz w:val="24"/>
              </w:rPr>
              <w:t>excess charges</w:t>
            </w:r>
          </w:p>
        </w:tc>
        <w:tc>
          <w:tcPr>
            <w:tcW w:w="449" w:type="dxa"/>
            <w:tcBorders>
              <w:top w:val="single" w:sz="4" w:space="0" w:color="000000"/>
              <w:left w:val="single" w:sz="4" w:space="0" w:color="000000"/>
              <w:bottom w:val="single" w:sz="4" w:space="0" w:color="000000"/>
              <w:right w:val="single" w:sz="4" w:space="0" w:color="000000"/>
            </w:tcBorders>
          </w:tcPr>
          <w:p w:rsidR="00EE096B" w:rsidRPr="00987AAB" w:rsidRDefault="00EE096B" w:rsidP="00483BCC">
            <w:pPr>
              <w:rPr>
                <w:u w:val="single"/>
              </w:rPr>
            </w:pPr>
          </w:p>
        </w:tc>
        <w:tc>
          <w:tcPr>
            <w:tcW w:w="449" w:type="dxa"/>
            <w:tcBorders>
              <w:top w:val="single" w:sz="4" w:space="0" w:color="000000"/>
              <w:left w:val="single" w:sz="4" w:space="0" w:color="000000"/>
              <w:bottom w:val="single" w:sz="4" w:space="0" w:color="000000"/>
              <w:right w:val="single" w:sz="4" w:space="0" w:color="000000"/>
            </w:tcBorders>
          </w:tcPr>
          <w:p w:rsidR="00EE096B" w:rsidRPr="00987AAB" w:rsidRDefault="00EE096B" w:rsidP="00483BCC">
            <w:pPr>
              <w:rPr>
                <w:u w:val="single"/>
              </w:rPr>
            </w:pPr>
          </w:p>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15"/>
              <w:ind w:left="129"/>
              <w:rPr>
                <w:rFonts w:ascii="MS Mincho" w:eastAsia="MS Mincho" w:hAnsi="MS Mincho" w:cs="MS Mincho"/>
                <w:sz w:val="24"/>
                <w:szCs w:val="24"/>
              </w:rPr>
            </w:pPr>
            <w:r w:rsidRPr="0005543D">
              <w:rPr>
                <w:rFonts w:ascii="MS Mincho" w:eastAsia="MS Mincho" w:hAnsi="MS Mincho" w:cs="MS Mincho"/>
                <w:sz w:val="24"/>
                <w:szCs w:val="24"/>
              </w:rPr>
              <w:t>✔</w:t>
            </w:r>
          </w:p>
        </w:tc>
        <w:tc>
          <w:tcPr>
            <w:tcW w:w="1075" w:type="dxa"/>
            <w:tcBorders>
              <w:top w:val="single" w:sz="4" w:space="0" w:color="000000"/>
              <w:left w:val="single" w:sz="4" w:space="0" w:color="000000"/>
              <w:bottom w:val="single" w:sz="4" w:space="0" w:color="000000"/>
              <w:right w:val="single" w:sz="4" w:space="0" w:color="000000"/>
            </w:tcBorders>
          </w:tcPr>
          <w:p w:rsidR="00EE096B" w:rsidRPr="00987AAB" w:rsidRDefault="00EE096B" w:rsidP="00483BCC">
            <w:pPr>
              <w:rPr>
                <w:u w:val="single"/>
              </w:rPr>
            </w:pPr>
          </w:p>
        </w:tc>
        <w:tc>
          <w:tcPr>
            <w:tcW w:w="1075" w:type="dxa"/>
            <w:tcBorders>
              <w:top w:val="single" w:sz="4" w:space="0" w:color="000000"/>
              <w:left w:val="single" w:sz="4" w:space="0" w:color="000000"/>
              <w:bottom w:val="single" w:sz="4" w:space="0" w:color="000000"/>
              <w:right w:val="single" w:sz="4" w:space="0" w:color="000000"/>
            </w:tcBorders>
          </w:tcPr>
          <w:p w:rsidR="00EE096B" w:rsidRPr="00987AAB" w:rsidRDefault="00EE096B" w:rsidP="00483BCC">
            <w:pPr>
              <w:rPr>
                <w:u w:val="single"/>
              </w:rPr>
            </w:pPr>
          </w:p>
        </w:tc>
        <w:tc>
          <w:tcPr>
            <w:tcW w:w="716" w:type="dxa"/>
            <w:tcBorders>
              <w:top w:val="single" w:sz="4" w:space="0" w:color="000000"/>
              <w:left w:val="single" w:sz="4" w:space="0" w:color="000000"/>
              <w:bottom w:val="single" w:sz="4" w:space="0" w:color="000000"/>
              <w:right w:val="single" w:sz="4" w:space="0" w:color="000000"/>
            </w:tcBorders>
          </w:tcPr>
          <w:p w:rsidR="00EE096B" w:rsidRPr="00987AAB" w:rsidRDefault="00EE096B" w:rsidP="00483BCC">
            <w:pPr>
              <w:rPr>
                <w:u w:val="single"/>
              </w:rPr>
            </w:pPr>
          </w:p>
        </w:tc>
        <w:tc>
          <w:tcPr>
            <w:tcW w:w="1111" w:type="dxa"/>
            <w:tcBorders>
              <w:top w:val="single" w:sz="4" w:space="0" w:color="000000"/>
              <w:left w:val="single" w:sz="4" w:space="0" w:color="000000"/>
              <w:bottom w:val="single" w:sz="4" w:space="0" w:color="000000"/>
              <w:right w:val="single" w:sz="4" w:space="0" w:color="000000"/>
            </w:tcBorders>
          </w:tcPr>
          <w:p w:rsidR="00EE096B" w:rsidRPr="00987AAB" w:rsidRDefault="00EE096B" w:rsidP="00483BCC">
            <w:pPr>
              <w:rPr>
                <w:b/>
                <w:u w:val="single"/>
              </w:rPr>
            </w:pPr>
          </w:p>
        </w:tc>
        <w:tc>
          <w:tcPr>
            <w:tcW w:w="37" w:type="dxa"/>
            <w:gridSpan w:val="2"/>
            <w:vMerge/>
            <w:tcBorders>
              <w:left w:val="single" w:sz="4" w:space="0" w:color="000000"/>
              <w:right w:val="single" w:sz="4" w:space="0" w:color="000000"/>
            </w:tcBorders>
            <w:shd w:val="clear" w:color="auto" w:fill="FFFFFF" w:themeFill="background1"/>
          </w:tcPr>
          <w:p w:rsidR="00EE096B" w:rsidRPr="00987AAB" w:rsidRDefault="00EE096B" w:rsidP="00483BCC">
            <w:pPr>
              <w:rPr>
                <w:u w:val="single"/>
              </w:rPr>
            </w:pPr>
          </w:p>
        </w:tc>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pPr>
              <w:pStyle w:val="TableParagraph"/>
              <w:spacing w:before="115"/>
              <w:ind w:left="283"/>
              <w:rPr>
                <w:rFonts w:ascii="MS Mincho" w:eastAsia="MS Mincho" w:hAnsi="MS Mincho" w:cs="MS Mincho"/>
                <w:sz w:val="24"/>
                <w:szCs w:val="24"/>
              </w:rPr>
            </w:pPr>
            <w:r w:rsidRPr="0005543D">
              <w:rPr>
                <w:rFonts w:ascii="MS Mincho" w:eastAsia="MS Mincho" w:hAnsi="MS Mincho" w:cs="MS Mincho"/>
                <w:sz w:val="24"/>
                <w:szCs w:val="24"/>
              </w:rPr>
              <w:t>✔</w:t>
            </w:r>
          </w:p>
        </w:tc>
      </w:tr>
      <w:tr w:rsidR="00987AAB" w:rsidRPr="00987AAB" w:rsidTr="00942233">
        <w:trPr>
          <w:trHeight w:hRule="exact" w:val="532"/>
        </w:trPr>
        <w:tc>
          <w:tcPr>
            <w:tcW w:w="555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30"/>
              <w:ind w:left="103" w:right="353"/>
              <w:rPr>
                <w:sz w:val="24"/>
                <w:szCs w:val="24"/>
              </w:rPr>
            </w:pPr>
            <w:r w:rsidRPr="0005543D">
              <w:rPr>
                <w:sz w:val="24"/>
              </w:rPr>
              <w:t>Foreign travel</w:t>
            </w:r>
            <w:r w:rsidRPr="0005543D">
              <w:rPr>
                <w:spacing w:val="-7"/>
                <w:sz w:val="24"/>
              </w:rPr>
              <w:t xml:space="preserve"> </w:t>
            </w:r>
            <w:r w:rsidRPr="0005543D">
              <w:rPr>
                <w:sz w:val="24"/>
              </w:rPr>
              <w:t>emergency (up to plan</w:t>
            </w:r>
            <w:r w:rsidRPr="0005543D">
              <w:rPr>
                <w:spacing w:val="-1"/>
                <w:sz w:val="24"/>
              </w:rPr>
              <w:t xml:space="preserve"> </w:t>
            </w:r>
            <w:r w:rsidRPr="0005543D">
              <w:rPr>
                <w:sz w:val="24"/>
              </w:rPr>
              <w:t>limits)</w:t>
            </w:r>
          </w:p>
        </w:tc>
        <w:tc>
          <w:tcPr>
            <w:tcW w:w="449" w:type="dxa"/>
            <w:tcBorders>
              <w:top w:val="single" w:sz="4" w:space="0" w:color="000000"/>
              <w:left w:val="single" w:sz="4" w:space="0" w:color="000000"/>
              <w:bottom w:val="single" w:sz="4" w:space="0" w:color="000000"/>
              <w:right w:val="single" w:sz="4" w:space="0" w:color="000000"/>
            </w:tcBorders>
          </w:tcPr>
          <w:p w:rsidR="00EE096B" w:rsidRPr="00987AAB" w:rsidRDefault="00EE096B" w:rsidP="00483BCC">
            <w:pPr>
              <w:rPr>
                <w:u w:val="single"/>
              </w:rPr>
            </w:pPr>
          </w:p>
        </w:tc>
        <w:tc>
          <w:tcPr>
            <w:tcW w:w="449" w:type="dxa"/>
            <w:tcBorders>
              <w:top w:val="single" w:sz="4" w:space="0" w:color="000000"/>
              <w:left w:val="single" w:sz="4" w:space="0" w:color="000000"/>
              <w:bottom w:val="single" w:sz="4" w:space="0" w:color="000000"/>
              <w:right w:val="single" w:sz="4" w:space="0" w:color="000000"/>
            </w:tcBorders>
          </w:tcPr>
          <w:p w:rsidR="00EE096B" w:rsidRPr="00987AAB" w:rsidRDefault="00EE096B" w:rsidP="00483BCC">
            <w:pPr>
              <w:rPr>
                <w:u w:val="single"/>
              </w:rPr>
            </w:pPr>
          </w:p>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18"/>
              <w:ind w:left="120"/>
              <w:rPr>
                <w:rFonts w:ascii="MS Mincho" w:eastAsia="MS Mincho" w:hAnsi="MS Mincho" w:cs="MS Mincho"/>
                <w:sz w:val="24"/>
                <w:szCs w:val="24"/>
              </w:rPr>
            </w:pPr>
            <w:r w:rsidRPr="0005543D">
              <w:rPr>
                <w:rFonts w:ascii="MS Mincho" w:eastAsia="MS Mincho" w:hAnsi="MS Mincho" w:cs="MS Mincho"/>
                <w:sz w:val="24"/>
                <w:szCs w:val="24"/>
              </w:rPr>
              <w:t>✔</w:t>
            </w:r>
          </w:p>
        </w:tc>
        <w:tc>
          <w:tcPr>
            <w:tcW w:w="449"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18"/>
              <w:ind w:left="129"/>
              <w:rPr>
                <w:rFonts w:ascii="MS Mincho" w:eastAsia="MS Mincho" w:hAnsi="MS Mincho" w:cs="MS Mincho"/>
                <w:sz w:val="24"/>
                <w:szCs w:val="24"/>
              </w:rPr>
            </w:pPr>
            <w:r w:rsidRPr="0005543D">
              <w:rPr>
                <w:rFonts w:ascii="MS Mincho" w:eastAsia="MS Mincho" w:hAnsi="MS Mincho" w:cs="MS Mincho"/>
                <w:sz w:val="24"/>
                <w:szCs w:val="24"/>
              </w:rPr>
              <w:t>✔</w:t>
            </w:r>
          </w:p>
        </w:tc>
        <w:tc>
          <w:tcPr>
            <w:tcW w:w="1075" w:type="dxa"/>
            <w:tcBorders>
              <w:top w:val="single" w:sz="4" w:space="0" w:color="000000"/>
              <w:left w:val="single" w:sz="4" w:space="0" w:color="000000"/>
              <w:bottom w:val="single" w:sz="4" w:space="0" w:color="000000"/>
              <w:right w:val="single" w:sz="4" w:space="0" w:color="000000"/>
            </w:tcBorders>
          </w:tcPr>
          <w:p w:rsidR="00EE096B" w:rsidRPr="00987AAB" w:rsidRDefault="00EE096B" w:rsidP="00483BCC">
            <w:pPr>
              <w:rPr>
                <w:u w:val="single"/>
              </w:rPr>
            </w:pPr>
          </w:p>
        </w:tc>
        <w:tc>
          <w:tcPr>
            <w:tcW w:w="1075" w:type="dxa"/>
            <w:tcBorders>
              <w:top w:val="single" w:sz="4" w:space="0" w:color="000000"/>
              <w:left w:val="single" w:sz="4" w:space="0" w:color="000000"/>
              <w:bottom w:val="single" w:sz="4" w:space="0" w:color="000000"/>
              <w:right w:val="single" w:sz="4" w:space="0" w:color="000000"/>
            </w:tcBorders>
          </w:tcPr>
          <w:p w:rsidR="00EE096B" w:rsidRPr="00987AAB" w:rsidRDefault="00EE096B" w:rsidP="00483BCC">
            <w:pPr>
              <w:rPr>
                <w:u w:val="single"/>
              </w:rPr>
            </w:pPr>
          </w:p>
        </w:tc>
        <w:tc>
          <w:tcPr>
            <w:tcW w:w="716"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18"/>
              <w:jc w:val="center"/>
              <w:rPr>
                <w:rFonts w:ascii="MS Mincho" w:eastAsia="MS Mincho" w:hAnsi="MS Mincho" w:cs="MS Mincho"/>
                <w:sz w:val="24"/>
                <w:szCs w:val="24"/>
              </w:rPr>
            </w:pPr>
            <w:r w:rsidRPr="0005543D">
              <w:rPr>
                <w:rFonts w:ascii="MS Mincho" w:eastAsia="MS Mincho" w:hAnsi="MS Mincho" w:cs="MS Mincho"/>
                <w:sz w:val="24"/>
                <w:szCs w:val="24"/>
              </w:rPr>
              <w:t>✔</w:t>
            </w:r>
          </w:p>
        </w:tc>
        <w:tc>
          <w:tcPr>
            <w:tcW w:w="1111" w:type="dxa"/>
            <w:tcBorders>
              <w:top w:val="single" w:sz="4" w:space="0" w:color="000000"/>
              <w:left w:val="single" w:sz="4" w:space="0" w:color="000000"/>
              <w:bottom w:val="single" w:sz="4" w:space="0" w:color="000000"/>
              <w:right w:val="single" w:sz="4" w:space="0" w:color="000000"/>
            </w:tcBorders>
          </w:tcPr>
          <w:p w:rsidR="00EE096B" w:rsidRPr="0005543D" w:rsidRDefault="00EE096B" w:rsidP="00483BCC">
            <w:pPr>
              <w:pStyle w:val="TableParagraph"/>
              <w:spacing w:before="118"/>
              <w:ind w:left="362"/>
              <w:rPr>
                <w:rFonts w:ascii="MS Mincho" w:eastAsia="MS Mincho" w:hAnsi="MS Mincho" w:cs="MS Mincho"/>
                <w:b/>
                <w:sz w:val="24"/>
                <w:szCs w:val="24"/>
              </w:rPr>
            </w:pPr>
            <w:r w:rsidRPr="0005543D">
              <w:rPr>
                <w:rFonts w:ascii="MS Mincho" w:eastAsia="MS Mincho" w:hAnsi="MS Mincho" w:cs="MS Mincho"/>
                <w:b/>
                <w:sz w:val="24"/>
                <w:szCs w:val="24"/>
              </w:rPr>
              <w:t>✔</w:t>
            </w:r>
          </w:p>
        </w:tc>
        <w:tc>
          <w:tcPr>
            <w:tcW w:w="37" w:type="dxa"/>
            <w:gridSpan w:val="2"/>
            <w:vMerge/>
            <w:tcBorders>
              <w:left w:val="single" w:sz="4" w:space="0" w:color="000000"/>
              <w:bottom w:val="nil"/>
              <w:right w:val="single" w:sz="4" w:space="0" w:color="000000"/>
            </w:tcBorders>
            <w:shd w:val="clear" w:color="auto" w:fill="FFFFFF" w:themeFill="background1"/>
          </w:tcPr>
          <w:p w:rsidR="00EE096B" w:rsidRPr="0005543D" w:rsidRDefault="00EE096B" w:rsidP="00483BCC"/>
        </w:tc>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pPr>
              <w:pStyle w:val="TableParagraph"/>
              <w:spacing w:before="118"/>
              <w:jc w:val="center"/>
              <w:rPr>
                <w:rFonts w:ascii="MS Mincho" w:eastAsia="MS Mincho" w:hAnsi="MS Mincho" w:cs="MS Mincho"/>
                <w:sz w:val="24"/>
                <w:szCs w:val="24"/>
              </w:rPr>
            </w:pPr>
            <w:r w:rsidRPr="0005543D">
              <w:rPr>
                <w:rFonts w:ascii="MS Mincho" w:eastAsia="MS Mincho" w:hAnsi="MS Mincho" w:cs="MS Mincho"/>
                <w:sz w:val="24"/>
                <w:szCs w:val="24"/>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E096B" w:rsidRPr="0005543D" w:rsidRDefault="00EE096B" w:rsidP="00483BCC">
            <w:pPr>
              <w:pStyle w:val="TableParagraph"/>
              <w:spacing w:before="118"/>
              <w:ind w:left="283"/>
              <w:rPr>
                <w:rFonts w:ascii="MS Mincho" w:eastAsia="MS Mincho" w:hAnsi="MS Mincho" w:cs="MS Mincho"/>
                <w:sz w:val="24"/>
                <w:szCs w:val="24"/>
              </w:rPr>
            </w:pPr>
            <w:r w:rsidRPr="0005543D">
              <w:rPr>
                <w:rFonts w:ascii="MS Mincho" w:eastAsia="MS Mincho" w:hAnsi="MS Mincho" w:cs="MS Mincho"/>
                <w:sz w:val="24"/>
                <w:szCs w:val="24"/>
              </w:rPr>
              <w:t>✔</w:t>
            </w:r>
          </w:p>
        </w:tc>
      </w:tr>
      <w:tr w:rsidR="00987AAB" w:rsidRPr="00987AAB" w:rsidTr="00464B89">
        <w:trPr>
          <w:trHeight w:hRule="exact" w:val="442"/>
        </w:trPr>
        <w:tc>
          <w:tcPr>
            <w:tcW w:w="5559" w:type="dxa"/>
            <w:tcBorders>
              <w:top w:val="single" w:sz="4" w:space="0" w:color="000000"/>
              <w:left w:val="single" w:sz="4" w:space="0" w:color="000000"/>
              <w:bottom w:val="single" w:sz="4" w:space="0" w:color="000000"/>
              <w:right w:val="single" w:sz="4" w:space="0" w:color="000000"/>
            </w:tcBorders>
          </w:tcPr>
          <w:p w:rsidR="00EE096B" w:rsidRPr="0005543D" w:rsidRDefault="00802A44" w:rsidP="00483BCC">
            <w:pPr>
              <w:pStyle w:val="TableParagraph"/>
              <w:spacing w:before="33" w:line="276" w:lineRule="exact"/>
              <w:ind w:left="103" w:right="697"/>
              <w:rPr>
                <w:sz w:val="16"/>
                <w:szCs w:val="16"/>
              </w:rPr>
            </w:pPr>
            <w:r w:rsidRPr="0005543D">
              <w:rPr>
                <w:sz w:val="24"/>
              </w:rPr>
              <w:t xml:space="preserve">Out-of-pocket limit in </w:t>
            </w:r>
            <w:r w:rsidR="007E650D" w:rsidRPr="0005543D">
              <w:rPr>
                <w:sz w:val="24"/>
              </w:rPr>
              <w:t>[</w:t>
            </w:r>
            <w:r w:rsidR="0013460F" w:rsidRPr="0005543D">
              <w:rPr>
                <w:sz w:val="24"/>
              </w:rPr>
              <w:t>2018</w:t>
            </w:r>
            <w:r w:rsidR="007E650D" w:rsidRPr="0005543D">
              <w:rPr>
                <w:sz w:val="24"/>
              </w:rPr>
              <w:t>]</w:t>
            </w:r>
            <w:r w:rsidR="00EE096B" w:rsidRPr="0005543D">
              <w:rPr>
                <w:b/>
                <w:position w:val="11"/>
                <w:sz w:val="16"/>
              </w:rPr>
              <w:t>2</w:t>
            </w:r>
          </w:p>
        </w:tc>
        <w:tc>
          <w:tcPr>
            <w:tcW w:w="1796" w:type="dxa"/>
            <w:gridSpan w:val="4"/>
            <w:tcBorders>
              <w:top w:val="single" w:sz="4" w:space="0" w:color="000000"/>
              <w:left w:val="single" w:sz="4" w:space="0" w:color="000000"/>
              <w:bottom w:val="nil"/>
              <w:right w:val="single" w:sz="4" w:space="0" w:color="000000"/>
            </w:tcBorders>
          </w:tcPr>
          <w:p w:rsidR="00EE096B" w:rsidRPr="00987AAB" w:rsidRDefault="00EE096B" w:rsidP="00483BCC">
            <w:pPr>
              <w:rPr>
                <w:u w:val="single"/>
              </w:rPr>
            </w:pPr>
          </w:p>
        </w:tc>
        <w:tc>
          <w:tcPr>
            <w:tcW w:w="1075" w:type="dxa"/>
            <w:tcBorders>
              <w:top w:val="single" w:sz="4" w:space="0" w:color="000000"/>
              <w:left w:val="single" w:sz="4" w:space="0" w:color="000000"/>
              <w:bottom w:val="single" w:sz="4" w:space="0" w:color="000000"/>
              <w:right w:val="single" w:sz="4" w:space="0" w:color="000000"/>
            </w:tcBorders>
          </w:tcPr>
          <w:p w:rsidR="00EE096B" w:rsidRPr="00987AAB" w:rsidRDefault="007E650D" w:rsidP="00483BCC">
            <w:pPr>
              <w:pStyle w:val="TableParagraph"/>
              <w:spacing w:before="136"/>
              <w:ind w:right="3"/>
              <w:jc w:val="center"/>
              <w:rPr>
                <w:sz w:val="16"/>
                <w:szCs w:val="16"/>
                <w:u w:val="single"/>
              </w:rPr>
            </w:pPr>
            <w:r w:rsidRPr="004851A2">
              <w:rPr>
                <w:b/>
                <w:sz w:val="24"/>
              </w:rPr>
              <w:t>[</w:t>
            </w:r>
            <w:r w:rsidR="00EE096B" w:rsidRPr="004851A2">
              <w:rPr>
                <w:b/>
                <w:sz w:val="24"/>
              </w:rPr>
              <w:t>$</w:t>
            </w:r>
            <w:r w:rsidR="00C976CE" w:rsidRPr="004851A2">
              <w:rPr>
                <w:b/>
                <w:sz w:val="24"/>
              </w:rPr>
              <w:t>5</w:t>
            </w:r>
            <w:r w:rsidR="00EE096B" w:rsidRPr="004851A2">
              <w:rPr>
                <w:b/>
                <w:sz w:val="24"/>
              </w:rPr>
              <w:t>,</w:t>
            </w:r>
            <w:r w:rsidR="00C976CE" w:rsidRPr="004851A2">
              <w:rPr>
                <w:b/>
                <w:sz w:val="24"/>
              </w:rPr>
              <w:t>24</w:t>
            </w:r>
            <w:r w:rsidR="001E5F70" w:rsidRPr="004851A2">
              <w:rPr>
                <w:b/>
                <w:sz w:val="24"/>
              </w:rPr>
              <w:t>0</w:t>
            </w:r>
            <w:r w:rsidRPr="004851A2">
              <w:rPr>
                <w:b/>
                <w:sz w:val="24"/>
              </w:rPr>
              <w:t>]</w:t>
            </w:r>
            <w:r w:rsidR="00EE096B" w:rsidRPr="00E069FE">
              <w:rPr>
                <w:b/>
                <w:position w:val="11"/>
                <w:sz w:val="16"/>
              </w:rPr>
              <w:t>2</w:t>
            </w:r>
          </w:p>
        </w:tc>
        <w:tc>
          <w:tcPr>
            <w:tcW w:w="1075" w:type="dxa"/>
            <w:tcBorders>
              <w:top w:val="single" w:sz="4" w:space="0" w:color="000000"/>
              <w:left w:val="single" w:sz="4" w:space="0" w:color="000000"/>
              <w:bottom w:val="single" w:sz="4" w:space="0" w:color="000000"/>
              <w:right w:val="single" w:sz="4" w:space="0" w:color="000000"/>
            </w:tcBorders>
          </w:tcPr>
          <w:p w:rsidR="00EE096B" w:rsidRPr="00987AAB" w:rsidRDefault="007E650D" w:rsidP="00483BCC">
            <w:pPr>
              <w:pStyle w:val="TableParagraph"/>
              <w:spacing w:before="136"/>
              <w:ind w:right="1"/>
              <w:jc w:val="center"/>
              <w:rPr>
                <w:sz w:val="16"/>
                <w:szCs w:val="16"/>
                <w:u w:val="single"/>
              </w:rPr>
            </w:pPr>
            <w:r w:rsidRPr="004851A2">
              <w:rPr>
                <w:b/>
                <w:sz w:val="24"/>
              </w:rPr>
              <w:t>[</w:t>
            </w:r>
            <w:r w:rsidR="00EE096B" w:rsidRPr="004851A2">
              <w:rPr>
                <w:b/>
                <w:sz w:val="24"/>
              </w:rPr>
              <w:t>$2,</w:t>
            </w:r>
            <w:r w:rsidR="00C976CE" w:rsidRPr="004851A2">
              <w:rPr>
                <w:b/>
                <w:sz w:val="24"/>
              </w:rPr>
              <w:t>62</w:t>
            </w:r>
            <w:r w:rsidR="001E5F70" w:rsidRPr="004851A2">
              <w:rPr>
                <w:b/>
                <w:sz w:val="24"/>
              </w:rPr>
              <w:t>0</w:t>
            </w:r>
            <w:r w:rsidRPr="004851A2">
              <w:rPr>
                <w:b/>
                <w:sz w:val="24"/>
              </w:rPr>
              <w:t>]</w:t>
            </w:r>
            <w:r w:rsidR="00EE096B" w:rsidRPr="00E069FE">
              <w:rPr>
                <w:b/>
                <w:position w:val="11"/>
                <w:sz w:val="16"/>
              </w:rPr>
              <w:t>2</w:t>
            </w:r>
          </w:p>
        </w:tc>
        <w:tc>
          <w:tcPr>
            <w:tcW w:w="1827" w:type="dxa"/>
            <w:gridSpan w:val="2"/>
            <w:tcBorders>
              <w:top w:val="single" w:sz="4" w:space="0" w:color="000000"/>
              <w:left w:val="single" w:sz="4" w:space="0" w:color="000000"/>
              <w:bottom w:val="nil"/>
              <w:right w:val="nil"/>
            </w:tcBorders>
          </w:tcPr>
          <w:p w:rsidR="00EE096B" w:rsidRPr="00987AAB" w:rsidRDefault="00EE096B" w:rsidP="00483BCC">
            <w:pPr>
              <w:rPr>
                <w:u w:val="single"/>
              </w:rPr>
            </w:pPr>
          </w:p>
        </w:tc>
        <w:tc>
          <w:tcPr>
            <w:tcW w:w="2078" w:type="dxa"/>
            <w:gridSpan w:val="4"/>
            <w:tcBorders>
              <w:top w:val="nil"/>
              <w:left w:val="nil"/>
              <w:bottom w:val="nil"/>
              <w:right w:val="nil"/>
            </w:tcBorders>
          </w:tcPr>
          <w:p w:rsidR="00EE096B" w:rsidRPr="00987AAB" w:rsidRDefault="00EE096B" w:rsidP="00483BCC">
            <w:pPr>
              <w:rPr>
                <w:u w:val="single"/>
              </w:rPr>
            </w:pPr>
          </w:p>
        </w:tc>
      </w:tr>
    </w:tbl>
    <w:p w:rsidR="00EE096B" w:rsidRPr="00987AAB" w:rsidRDefault="00EE096B" w:rsidP="00EE096B">
      <w:pPr>
        <w:rPr>
          <w:sz w:val="13"/>
          <w:szCs w:val="13"/>
          <w:u w:val="single"/>
        </w:rPr>
      </w:pPr>
    </w:p>
    <w:p w:rsidR="00EE096B" w:rsidRPr="0005543D" w:rsidRDefault="00EE096B" w:rsidP="00EE096B">
      <w:pPr>
        <w:pStyle w:val="BodyText"/>
        <w:rPr>
          <w:b w:val="0"/>
          <w:sz w:val="22"/>
          <w:szCs w:val="22"/>
        </w:rPr>
      </w:pPr>
      <w:r w:rsidRPr="00703F0A">
        <w:rPr>
          <w:b w:val="0"/>
          <w:position w:val="11"/>
          <w:sz w:val="22"/>
          <w:szCs w:val="22"/>
        </w:rPr>
        <w:t xml:space="preserve">1 </w:t>
      </w:r>
      <w:r w:rsidRPr="0005543D">
        <w:rPr>
          <w:b w:val="0"/>
          <w:sz w:val="22"/>
          <w:szCs w:val="22"/>
        </w:rPr>
        <w:t>Plans F and G also have a high deductible option which require</w:t>
      </w:r>
      <w:r w:rsidR="00690E19">
        <w:rPr>
          <w:b w:val="0"/>
          <w:sz w:val="22"/>
          <w:szCs w:val="22"/>
        </w:rPr>
        <w:t>s</w:t>
      </w:r>
      <w:r w:rsidRPr="0005543D">
        <w:rPr>
          <w:b w:val="0"/>
          <w:sz w:val="22"/>
          <w:szCs w:val="22"/>
        </w:rPr>
        <w:t xml:space="preserve"> first paying a plan deductible of [$</w:t>
      </w:r>
      <w:r w:rsidR="00A83B21" w:rsidRPr="0005543D">
        <w:rPr>
          <w:b w:val="0"/>
          <w:sz w:val="22"/>
          <w:szCs w:val="22"/>
        </w:rPr>
        <w:t>2</w:t>
      </w:r>
      <w:r w:rsidR="00703CBE" w:rsidRPr="0005543D">
        <w:rPr>
          <w:b w:val="0"/>
          <w:sz w:val="22"/>
          <w:szCs w:val="22"/>
        </w:rPr>
        <w:t>,</w:t>
      </w:r>
      <w:r w:rsidR="00A83B21" w:rsidRPr="0005543D">
        <w:rPr>
          <w:b w:val="0"/>
          <w:sz w:val="22"/>
          <w:szCs w:val="22"/>
        </w:rPr>
        <w:t>240</w:t>
      </w:r>
      <w:r w:rsidRPr="0005543D">
        <w:rPr>
          <w:b w:val="0"/>
          <w:sz w:val="22"/>
          <w:szCs w:val="22"/>
        </w:rPr>
        <w:t xml:space="preserve">] before the plan begins to pay. </w:t>
      </w:r>
      <w:r w:rsidR="00E4115A" w:rsidRPr="0005543D">
        <w:rPr>
          <w:b w:val="0"/>
          <w:sz w:val="22"/>
          <w:szCs w:val="22"/>
        </w:rPr>
        <w:t xml:space="preserve"> </w:t>
      </w:r>
      <w:r w:rsidRPr="0005543D">
        <w:rPr>
          <w:b w:val="0"/>
          <w:sz w:val="22"/>
          <w:szCs w:val="22"/>
        </w:rPr>
        <w:t xml:space="preserve">Once the plan deductible is met, the plan pays 100% of covered services for the rest of the calendar year. </w:t>
      </w:r>
      <w:r w:rsidR="00E4115A" w:rsidRPr="0005543D">
        <w:rPr>
          <w:b w:val="0"/>
          <w:sz w:val="22"/>
          <w:szCs w:val="22"/>
        </w:rPr>
        <w:t xml:space="preserve"> </w:t>
      </w:r>
      <w:r w:rsidRPr="0005543D">
        <w:rPr>
          <w:b w:val="0"/>
          <w:sz w:val="22"/>
          <w:szCs w:val="22"/>
        </w:rPr>
        <w:t xml:space="preserve">High deductible plan G does not cover the Medicare Part B deductible. </w:t>
      </w:r>
      <w:r w:rsidR="005E5192" w:rsidRPr="0005543D">
        <w:rPr>
          <w:b w:val="0"/>
          <w:sz w:val="22"/>
          <w:szCs w:val="22"/>
        </w:rPr>
        <w:t xml:space="preserve"> </w:t>
      </w:r>
      <w:r w:rsidRPr="0005543D">
        <w:rPr>
          <w:b w:val="0"/>
          <w:sz w:val="22"/>
          <w:szCs w:val="22"/>
        </w:rPr>
        <w:t>However, high deductible plans F and G count your payment of the Medicare Part B deductible toward meeting the plan deductible.</w:t>
      </w:r>
    </w:p>
    <w:p w:rsidR="00EE096B" w:rsidRPr="0005543D" w:rsidRDefault="00EE096B" w:rsidP="00EE096B">
      <w:pPr>
        <w:pStyle w:val="BodyText"/>
        <w:rPr>
          <w:b w:val="0"/>
          <w:sz w:val="22"/>
          <w:szCs w:val="22"/>
        </w:rPr>
      </w:pPr>
      <w:r w:rsidRPr="0005543D">
        <w:rPr>
          <w:b w:val="0"/>
          <w:position w:val="11"/>
          <w:sz w:val="22"/>
          <w:szCs w:val="22"/>
        </w:rPr>
        <w:t xml:space="preserve">2 </w:t>
      </w:r>
      <w:r w:rsidRPr="0005543D">
        <w:rPr>
          <w:b w:val="0"/>
          <w:sz w:val="22"/>
          <w:szCs w:val="22"/>
        </w:rPr>
        <w:t>Plans K and L pay 100% of covered services for the rest of the calendar year once you meet the out-of-pocket yearly</w:t>
      </w:r>
      <w:r w:rsidRPr="0005543D">
        <w:rPr>
          <w:b w:val="0"/>
          <w:spacing w:val="-5"/>
          <w:sz w:val="22"/>
          <w:szCs w:val="22"/>
        </w:rPr>
        <w:t xml:space="preserve"> </w:t>
      </w:r>
      <w:r w:rsidRPr="0005543D">
        <w:rPr>
          <w:b w:val="0"/>
          <w:sz w:val="22"/>
          <w:szCs w:val="22"/>
        </w:rPr>
        <w:t>limit.</w:t>
      </w:r>
    </w:p>
    <w:p w:rsidR="003E1514" w:rsidRPr="00987AAB" w:rsidRDefault="00EE096B" w:rsidP="00E5369B">
      <w:pPr>
        <w:tabs>
          <w:tab w:val="left" w:pos="0"/>
          <w:tab w:val="left" w:pos="720"/>
          <w:tab w:val="left" w:pos="1440"/>
        </w:tabs>
        <w:rPr>
          <w:rFonts w:ascii="Times New Roman" w:hAnsi="Times New Roman" w:cs="Times New Roman"/>
          <w:sz w:val="22"/>
          <w:szCs w:val="22"/>
          <w:u w:val="single"/>
        </w:rPr>
        <w:sectPr w:rsidR="003E1514" w:rsidRPr="00987AAB" w:rsidSect="008003A1">
          <w:footnotePr>
            <w:numStart w:val="6"/>
          </w:footnotePr>
          <w:type w:val="nextColumn"/>
          <w:pgSz w:w="15840" w:h="12240" w:orient="landscape" w:code="1"/>
          <w:pgMar w:top="1080" w:right="1080" w:bottom="1080" w:left="1440" w:header="0" w:footer="720" w:gutter="0"/>
          <w:cols w:space="720"/>
          <w:titlePg/>
          <w:docGrid w:linePitch="272"/>
        </w:sectPr>
      </w:pPr>
      <w:proofErr w:type="gramStart"/>
      <w:r w:rsidRPr="00987AAB">
        <w:rPr>
          <w:rFonts w:ascii="Times New Roman" w:hAnsi="Times New Roman" w:cs="Times New Roman"/>
          <w:position w:val="11"/>
          <w:sz w:val="22"/>
          <w:szCs w:val="22"/>
          <w:u w:val="single"/>
        </w:rPr>
        <w:t xml:space="preserve">3 </w:t>
      </w:r>
      <w:r w:rsidRPr="00987AAB">
        <w:rPr>
          <w:rFonts w:ascii="Times New Roman" w:hAnsi="Times New Roman" w:cs="Times New Roman"/>
          <w:sz w:val="22"/>
          <w:szCs w:val="22"/>
          <w:u w:val="single"/>
        </w:rPr>
        <w:t>Plan N pays 100% of the Part B coinsurance, except for a copayment of up to $20 for some office visits and up to a $50 copayment for emergency room visits that do not result in an inpatient</w:t>
      </w:r>
      <w:r w:rsidRPr="00987AAB">
        <w:rPr>
          <w:rFonts w:ascii="Times New Roman" w:hAnsi="Times New Roman" w:cs="Times New Roman"/>
          <w:spacing w:val="-10"/>
          <w:sz w:val="22"/>
          <w:szCs w:val="22"/>
          <w:u w:val="single"/>
        </w:rPr>
        <w:t xml:space="preserve"> </w:t>
      </w:r>
      <w:r w:rsidRPr="00987AAB">
        <w:rPr>
          <w:rFonts w:ascii="Times New Roman" w:hAnsi="Times New Roman" w:cs="Times New Roman"/>
          <w:sz w:val="22"/>
          <w:szCs w:val="22"/>
          <w:u w:val="single"/>
        </w:rPr>
        <w:t>admission.</w:t>
      </w:r>
      <w:proofErr w:type="gramEnd"/>
    </w:p>
    <w:p w:rsidR="00256505" w:rsidRPr="00987AAB" w:rsidRDefault="00256505" w:rsidP="001111E6">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jc w:val="center"/>
        <w:rPr>
          <w:b/>
          <w:sz w:val="22"/>
        </w:rPr>
      </w:pPr>
      <w:r w:rsidRPr="00987AAB">
        <w:rPr>
          <w:b/>
          <w:sz w:val="22"/>
        </w:rPr>
        <w:t xml:space="preserve">Benefit Chart of Medicare Supplement Plans Sold </w:t>
      </w:r>
      <w:r w:rsidR="00874ED5" w:rsidRPr="00987AAB">
        <w:rPr>
          <w:b/>
          <w:sz w:val="22"/>
        </w:rPr>
        <w:t>with</w:t>
      </w:r>
      <w:r w:rsidRPr="00987AAB">
        <w:rPr>
          <w:b/>
          <w:sz w:val="22"/>
        </w:rPr>
        <w:t xml:space="preserve"> Effective Dates on or After</w:t>
      </w:r>
      <w:r w:rsidR="0089566F" w:rsidRPr="00987AAB">
        <w:rPr>
          <w:b/>
          <w:sz w:val="22"/>
        </w:rPr>
        <w:t xml:space="preserve"> </w:t>
      </w:r>
      <w:r w:rsidRPr="00987AAB">
        <w:rPr>
          <w:b/>
          <w:sz w:val="22"/>
        </w:rPr>
        <w:t>June 1, 2010</w:t>
      </w:r>
    </w:p>
    <w:p w:rsidR="0089566F" w:rsidRPr="00987AAB" w:rsidRDefault="0089566F" w:rsidP="0089566F">
      <w:pPr>
        <w:autoSpaceDE w:val="0"/>
        <w:autoSpaceDN w:val="0"/>
        <w:adjustRightInd w:val="0"/>
        <w:jc w:val="center"/>
        <w:rPr>
          <w:rFonts w:ascii="Times New Roman" w:hAnsi="Times New Roman" w:cs="Times New Roman"/>
          <w:b/>
          <w:bCs/>
          <w:sz w:val="22"/>
          <w:szCs w:val="22"/>
        </w:rPr>
      </w:pPr>
    </w:p>
    <w:p w:rsidR="00256505" w:rsidRPr="00987AAB" w:rsidRDefault="00256505" w:rsidP="00C5782C">
      <w:pPr>
        <w:autoSpaceDE w:val="0"/>
        <w:autoSpaceDN w:val="0"/>
        <w:adjustRightInd w:val="0"/>
        <w:ind w:right="-720"/>
        <w:rPr>
          <w:rFonts w:ascii="Times New Roman" w:hAnsi="Times New Roman" w:cs="Times New Roman"/>
          <w:sz w:val="18"/>
          <w:szCs w:val="18"/>
        </w:rPr>
      </w:pPr>
      <w:r w:rsidRPr="00987AAB">
        <w:rPr>
          <w:rFonts w:ascii="Times New Roman" w:hAnsi="Times New Roman" w:cs="Times New Roman"/>
          <w:sz w:val="18"/>
          <w:szCs w:val="18"/>
        </w:rPr>
        <w:t xml:space="preserve">This chart shows the benefits included in each of the standard Medicare supplement plans. </w:t>
      </w:r>
      <w:r w:rsidR="00255390" w:rsidRPr="00987AAB">
        <w:rPr>
          <w:rFonts w:ascii="Times New Roman" w:hAnsi="Times New Roman" w:cs="Times New Roman"/>
          <w:sz w:val="18"/>
          <w:szCs w:val="18"/>
        </w:rPr>
        <w:t xml:space="preserve"> </w:t>
      </w:r>
      <w:r w:rsidRPr="00987AAB">
        <w:rPr>
          <w:rFonts w:ascii="Times New Roman" w:hAnsi="Times New Roman" w:cs="Times New Roman"/>
          <w:sz w:val="18"/>
          <w:szCs w:val="18"/>
        </w:rPr>
        <w:t>Every company must make Plan “</w:t>
      </w:r>
      <w:proofErr w:type="gramStart"/>
      <w:r w:rsidRPr="00987AAB">
        <w:rPr>
          <w:rFonts w:ascii="Times New Roman" w:hAnsi="Times New Roman" w:cs="Times New Roman"/>
          <w:sz w:val="18"/>
          <w:szCs w:val="18"/>
        </w:rPr>
        <w:t>A</w:t>
      </w:r>
      <w:proofErr w:type="gramEnd"/>
      <w:r w:rsidRPr="00987AAB">
        <w:rPr>
          <w:rFonts w:ascii="Times New Roman" w:hAnsi="Times New Roman" w:cs="Times New Roman"/>
          <w:sz w:val="18"/>
          <w:szCs w:val="18"/>
        </w:rPr>
        <w:t xml:space="preserve">” available. </w:t>
      </w:r>
      <w:r w:rsidR="00255390" w:rsidRPr="00987AAB">
        <w:rPr>
          <w:rFonts w:ascii="Times New Roman" w:hAnsi="Times New Roman" w:cs="Times New Roman"/>
          <w:sz w:val="18"/>
          <w:szCs w:val="18"/>
        </w:rPr>
        <w:t xml:space="preserve"> </w:t>
      </w:r>
      <w:r w:rsidRPr="00987AAB">
        <w:rPr>
          <w:rFonts w:ascii="Times New Roman" w:hAnsi="Times New Roman" w:cs="Times New Roman"/>
          <w:sz w:val="18"/>
          <w:szCs w:val="18"/>
        </w:rPr>
        <w:t>Some plans may not be available in your state.</w:t>
      </w:r>
    </w:p>
    <w:p w:rsidR="00256505" w:rsidRPr="00987AAB" w:rsidRDefault="00256505" w:rsidP="00C5782C">
      <w:pPr>
        <w:autoSpaceDE w:val="0"/>
        <w:autoSpaceDN w:val="0"/>
        <w:adjustRightInd w:val="0"/>
        <w:ind w:right="-720"/>
        <w:rPr>
          <w:rFonts w:ascii="Times New Roman" w:hAnsi="Times New Roman" w:cs="Times New Roman"/>
          <w:b/>
          <w:bCs/>
          <w:sz w:val="18"/>
          <w:szCs w:val="18"/>
        </w:rPr>
      </w:pPr>
      <w:r w:rsidRPr="00987AAB">
        <w:rPr>
          <w:rFonts w:ascii="Times New Roman" w:hAnsi="Times New Roman" w:cs="Times New Roman"/>
          <w:b/>
          <w:bCs/>
          <w:sz w:val="18"/>
          <w:szCs w:val="18"/>
        </w:rPr>
        <w:t>Basic Benefits:</w:t>
      </w:r>
    </w:p>
    <w:p w:rsidR="00256505" w:rsidRPr="00987AAB" w:rsidRDefault="00256505" w:rsidP="00C5782C">
      <w:pPr>
        <w:numPr>
          <w:ilvl w:val="0"/>
          <w:numId w:val="6"/>
        </w:numPr>
        <w:autoSpaceDE w:val="0"/>
        <w:autoSpaceDN w:val="0"/>
        <w:adjustRightInd w:val="0"/>
        <w:ind w:right="-720"/>
        <w:rPr>
          <w:rFonts w:ascii="Times New Roman" w:hAnsi="Times New Roman" w:cs="Times New Roman"/>
          <w:sz w:val="18"/>
          <w:szCs w:val="18"/>
        </w:rPr>
      </w:pPr>
      <w:r w:rsidRPr="00987AAB">
        <w:rPr>
          <w:rFonts w:ascii="Times New Roman" w:hAnsi="Times New Roman" w:cs="Times New Roman"/>
          <w:b/>
          <w:bCs/>
          <w:sz w:val="18"/>
          <w:szCs w:val="18"/>
        </w:rPr>
        <w:t xml:space="preserve">Hospitalization – </w:t>
      </w:r>
      <w:r w:rsidRPr="00987AAB">
        <w:rPr>
          <w:rFonts w:ascii="Times New Roman" w:hAnsi="Times New Roman" w:cs="Times New Roman"/>
          <w:sz w:val="18"/>
          <w:szCs w:val="18"/>
        </w:rPr>
        <w:t>Part A coinsurance plus coverage for 365 additional days after Medicare benefits end.</w:t>
      </w:r>
    </w:p>
    <w:p w:rsidR="00256505" w:rsidRPr="00987AAB" w:rsidRDefault="00256505" w:rsidP="00682026">
      <w:pPr>
        <w:numPr>
          <w:ilvl w:val="0"/>
          <w:numId w:val="6"/>
        </w:numPr>
        <w:autoSpaceDE w:val="0"/>
        <w:autoSpaceDN w:val="0"/>
        <w:adjustRightInd w:val="0"/>
        <w:ind w:right="-720"/>
        <w:rPr>
          <w:rFonts w:ascii="Times New Roman" w:hAnsi="Times New Roman" w:cs="Times New Roman"/>
          <w:sz w:val="18"/>
          <w:szCs w:val="18"/>
        </w:rPr>
      </w:pPr>
      <w:r w:rsidRPr="00987AAB">
        <w:rPr>
          <w:rFonts w:ascii="Times New Roman" w:hAnsi="Times New Roman" w:cs="Times New Roman"/>
          <w:b/>
          <w:bCs/>
          <w:sz w:val="18"/>
          <w:szCs w:val="18"/>
        </w:rPr>
        <w:t xml:space="preserve">Medical Expenses – </w:t>
      </w:r>
      <w:r w:rsidRPr="00987AAB">
        <w:rPr>
          <w:rFonts w:ascii="Times New Roman" w:hAnsi="Times New Roman" w:cs="Times New Roman"/>
          <w:sz w:val="18"/>
          <w:szCs w:val="18"/>
        </w:rPr>
        <w:t>Part B coinsurance (generally 20% of Medicare-approved expenses) or copayments for hospital outpatient services.</w:t>
      </w:r>
      <w:r w:rsidR="00255390" w:rsidRPr="00987AAB">
        <w:rPr>
          <w:rFonts w:ascii="Times New Roman" w:hAnsi="Times New Roman" w:cs="Times New Roman"/>
          <w:sz w:val="18"/>
          <w:szCs w:val="18"/>
        </w:rPr>
        <w:t xml:space="preserve"> </w:t>
      </w:r>
      <w:r w:rsidRPr="00987AAB">
        <w:rPr>
          <w:rFonts w:ascii="Times New Roman" w:hAnsi="Times New Roman" w:cs="Times New Roman"/>
          <w:sz w:val="18"/>
          <w:szCs w:val="18"/>
        </w:rPr>
        <w:t xml:space="preserve"> Plans K, L</w:t>
      </w:r>
      <w:r w:rsidR="00D739AC" w:rsidRPr="00987AAB">
        <w:rPr>
          <w:rFonts w:ascii="Times New Roman" w:hAnsi="Times New Roman" w:cs="Times New Roman"/>
          <w:sz w:val="18"/>
          <w:szCs w:val="18"/>
        </w:rPr>
        <w:t>,</w:t>
      </w:r>
      <w:r w:rsidRPr="00987AAB">
        <w:rPr>
          <w:rFonts w:ascii="Times New Roman" w:hAnsi="Times New Roman" w:cs="Times New Roman"/>
          <w:sz w:val="18"/>
          <w:szCs w:val="18"/>
        </w:rPr>
        <w:t xml:space="preserve"> and N require insureds to pay</w:t>
      </w:r>
      <w:r w:rsidR="00682026" w:rsidRPr="00987AAB">
        <w:rPr>
          <w:rFonts w:ascii="Times New Roman" w:hAnsi="Times New Roman" w:cs="Times New Roman"/>
          <w:sz w:val="18"/>
          <w:szCs w:val="18"/>
        </w:rPr>
        <w:t xml:space="preserve"> </w:t>
      </w:r>
      <w:r w:rsidRPr="00987AAB">
        <w:rPr>
          <w:rFonts w:ascii="Times New Roman" w:hAnsi="Times New Roman" w:cs="Times New Roman"/>
          <w:sz w:val="18"/>
          <w:szCs w:val="18"/>
        </w:rPr>
        <w:t>a portion of Part B coinsurance or copayments.</w:t>
      </w:r>
    </w:p>
    <w:p w:rsidR="00256505" w:rsidRPr="00987AAB" w:rsidRDefault="00256505" w:rsidP="0089566F">
      <w:pPr>
        <w:numPr>
          <w:ilvl w:val="0"/>
          <w:numId w:val="6"/>
        </w:numPr>
        <w:autoSpaceDE w:val="0"/>
        <w:autoSpaceDN w:val="0"/>
        <w:adjustRightInd w:val="0"/>
        <w:rPr>
          <w:rFonts w:ascii="Times New Roman" w:hAnsi="Times New Roman" w:cs="Times New Roman"/>
          <w:sz w:val="18"/>
          <w:szCs w:val="18"/>
        </w:rPr>
      </w:pPr>
      <w:r w:rsidRPr="00987AAB">
        <w:rPr>
          <w:rFonts w:ascii="Times New Roman" w:hAnsi="Times New Roman" w:cs="Times New Roman"/>
          <w:b/>
          <w:bCs/>
          <w:sz w:val="18"/>
          <w:szCs w:val="18"/>
        </w:rPr>
        <w:t xml:space="preserve">Blood – </w:t>
      </w:r>
      <w:r w:rsidRPr="00987AAB">
        <w:rPr>
          <w:rFonts w:ascii="Times New Roman" w:hAnsi="Times New Roman" w:cs="Times New Roman"/>
          <w:sz w:val="18"/>
          <w:szCs w:val="18"/>
        </w:rPr>
        <w:t>First three pints of blood each year.</w:t>
      </w:r>
    </w:p>
    <w:p w:rsidR="00256505" w:rsidRPr="00987AAB" w:rsidRDefault="00256505" w:rsidP="0089566F">
      <w:pPr>
        <w:numPr>
          <w:ilvl w:val="0"/>
          <w:numId w:val="6"/>
        </w:numPr>
        <w:autoSpaceDE w:val="0"/>
        <w:autoSpaceDN w:val="0"/>
        <w:adjustRightInd w:val="0"/>
        <w:rPr>
          <w:rFonts w:ascii="Times New Roman" w:hAnsi="Times New Roman" w:cs="Times New Roman"/>
        </w:rPr>
      </w:pPr>
      <w:r w:rsidRPr="00987AAB">
        <w:rPr>
          <w:rFonts w:ascii="Times New Roman" w:hAnsi="Times New Roman" w:cs="Times New Roman"/>
          <w:b/>
          <w:bCs/>
          <w:sz w:val="18"/>
          <w:szCs w:val="18"/>
        </w:rPr>
        <w:t xml:space="preserve">Hospice – </w:t>
      </w:r>
      <w:r w:rsidRPr="00987AAB">
        <w:rPr>
          <w:rFonts w:ascii="Times New Roman" w:hAnsi="Times New Roman" w:cs="Times New Roman"/>
          <w:sz w:val="18"/>
          <w:szCs w:val="18"/>
        </w:rPr>
        <w:t>Part A coinsurance.</w:t>
      </w:r>
    </w:p>
    <w:p w:rsidR="00256505" w:rsidRPr="00987AAB" w:rsidRDefault="00256505" w:rsidP="00B12C72">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pPr>
    </w:p>
    <w:tbl>
      <w:tblPr>
        <w:tblW w:w="13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269"/>
        <w:gridCol w:w="1416"/>
        <w:gridCol w:w="1416"/>
        <w:gridCol w:w="697"/>
        <w:gridCol w:w="719"/>
        <w:gridCol w:w="1416"/>
        <w:gridCol w:w="1438"/>
        <w:gridCol w:w="1438"/>
        <w:gridCol w:w="1416"/>
        <w:gridCol w:w="1416"/>
      </w:tblGrid>
      <w:tr w:rsidR="00987AAB" w:rsidRPr="00987AAB" w:rsidTr="002E1EEA">
        <w:tc>
          <w:tcPr>
            <w:tcW w:w="1172"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jc w:val="center"/>
            </w:pPr>
            <w:r w:rsidRPr="00987AAB">
              <w:t>A</w:t>
            </w:r>
          </w:p>
        </w:tc>
        <w:tc>
          <w:tcPr>
            <w:tcW w:w="1269"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jc w:val="center"/>
            </w:pPr>
            <w:r w:rsidRPr="00987AAB">
              <w:t>B</w:t>
            </w: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jc w:val="center"/>
            </w:pPr>
            <w:r w:rsidRPr="00987AAB">
              <w:t>C</w:t>
            </w: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jc w:val="center"/>
            </w:pPr>
            <w:r w:rsidRPr="00987AAB">
              <w:t>D</w:t>
            </w:r>
          </w:p>
        </w:tc>
        <w:tc>
          <w:tcPr>
            <w:tcW w:w="697"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jc w:val="center"/>
            </w:pPr>
            <w:r w:rsidRPr="00987AAB">
              <w:t>F</w:t>
            </w:r>
          </w:p>
        </w:tc>
        <w:tc>
          <w:tcPr>
            <w:tcW w:w="719"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jc w:val="center"/>
            </w:pPr>
            <w:r w:rsidRPr="00987AAB">
              <w:t>F*</w:t>
            </w:r>
          </w:p>
        </w:tc>
        <w:tc>
          <w:tcPr>
            <w:tcW w:w="1416" w:type="dxa"/>
            <w:tcBorders>
              <w:right w:val="single" w:sz="4" w:space="0" w:color="auto"/>
            </w:tcBorders>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jc w:val="center"/>
            </w:pPr>
            <w:r w:rsidRPr="00987AAB">
              <w:t>G</w:t>
            </w:r>
          </w:p>
        </w:tc>
        <w:tc>
          <w:tcPr>
            <w:tcW w:w="1438" w:type="dxa"/>
            <w:tcBorders>
              <w:left w:val="single" w:sz="4" w:space="0" w:color="auto"/>
            </w:tcBorders>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jc w:val="center"/>
            </w:pPr>
            <w:r w:rsidRPr="00987AAB">
              <w:t>K</w:t>
            </w:r>
          </w:p>
        </w:tc>
        <w:tc>
          <w:tcPr>
            <w:tcW w:w="1438"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jc w:val="center"/>
            </w:pPr>
            <w:r w:rsidRPr="00987AAB">
              <w:t>L</w:t>
            </w: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jc w:val="center"/>
            </w:pPr>
            <w:r w:rsidRPr="00987AAB">
              <w:t>M</w:t>
            </w: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jc w:val="center"/>
            </w:pPr>
            <w:r w:rsidRPr="00987AAB">
              <w:t>N</w:t>
            </w:r>
          </w:p>
        </w:tc>
      </w:tr>
      <w:tr w:rsidR="00987AAB" w:rsidRPr="00987AAB" w:rsidTr="002E1EEA">
        <w:tc>
          <w:tcPr>
            <w:tcW w:w="1172"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Basic, including 100%</w:t>
            </w:r>
            <w:r w:rsidR="00C37914" w:rsidRPr="00987AAB">
              <w:rPr>
                <w:sz w:val="16"/>
              </w:rPr>
              <w:t xml:space="preserve"> </w:t>
            </w:r>
            <w:r w:rsidRPr="00987AAB">
              <w:rPr>
                <w:sz w:val="16"/>
              </w:rPr>
              <w:t>Part B coinsurance</w:t>
            </w:r>
          </w:p>
        </w:tc>
        <w:tc>
          <w:tcPr>
            <w:tcW w:w="1269"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Basic, including 100%</w:t>
            </w:r>
            <w:r w:rsidR="00C37914" w:rsidRPr="00987AAB">
              <w:rPr>
                <w:sz w:val="16"/>
              </w:rPr>
              <w:t xml:space="preserve"> </w:t>
            </w:r>
            <w:r w:rsidRPr="00987AAB">
              <w:rPr>
                <w:sz w:val="16"/>
              </w:rPr>
              <w:t>Part B coinsurance</w:t>
            </w: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Basic, including 100%</w:t>
            </w:r>
            <w:r w:rsidR="00C37914" w:rsidRPr="00987AAB">
              <w:rPr>
                <w:sz w:val="16"/>
              </w:rPr>
              <w:t xml:space="preserve"> </w:t>
            </w:r>
            <w:r w:rsidRPr="00987AAB">
              <w:rPr>
                <w:sz w:val="16"/>
              </w:rPr>
              <w:t>Part B coinsurance</w:t>
            </w: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Basic, including 100%</w:t>
            </w:r>
            <w:r w:rsidR="00C37914" w:rsidRPr="00987AAB">
              <w:rPr>
                <w:sz w:val="16"/>
              </w:rPr>
              <w:t xml:space="preserve"> </w:t>
            </w:r>
            <w:r w:rsidRPr="00987AAB">
              <w:rPr>
                <w:sz w:val="16"/>
              </w:rPr>
              <w:t>Part B coinsurance</w:t>
            </w:r>
          </w:p>
        </w:tc>
        <w:tc>
          <w:tcPr>
            <w:tcW w:w="1416" w:type="dxa"/>
            <w:gridSpan w:val="2"/>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Basic, including 100%</w:t>
            </w:r>
            <w:r w:rsidR="00C37914" w:rsidRPr="00987AAB">
              <w:rPr>
                <w:sz w:val="16"/>
              </w:rPr>
              <w:t xml:space="preserve"> </w:t>
            </w:r>
            <w:r w:rsidRPr="00987AAB">
              <w:rPr>
                <w:sz w:val="16"/>
              </w:rPr>
              <w:t>Part B coinsurance*</w:t>
            </w:r>
          </w:p>
        </w:tc>
        <w:tc>
          <w:tcPr>
            <w:tcW w:w="1416" w:type="dxa"/>
            <w:tcBorders>
              <w:right w:val="single" w:sz="4" w:space="0" w:color="auto"/>
            </w:tcBorders>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Basic, including 100%</w:t>
            </w:r>
            <w:r w:rsidR="00C37914" w:rsidRPr="00987AAB">
              <w:rPr>
                <w:sz w:val="16"/>
              </w:rPr>
              <w:t xml:space="preserve"> </w:t>
            </w:r>
            <w:r w:rsidRPr="00987AAB">
              <w:rPr>
                <w:sz w:val="16"/>
              </w:rPr>
              <w:t>Part B coinsurance</w:t>
            </w:r>
          </w:p>
        </w:tc>
        <w:tc>
          <w:tcPr>
            <w:tcW w:w="1438" w:type="dxa"/>
            <w:tcBorders>
              <w:left w:val="single" w:sz="4" w:space="0" w:color="auto"/>
            </w:tcBorders>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Hospitalization and preventive care paid at 100%; other basic benefits paid at 50%</w:t>
            </w:r>
          </w:p>
        </w:tc>
        <w:tc>
          <w:tcPr>
            <w:tcW w:w="1438"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Hospitalization and preventive care paid at 100%; other basic benefits paid at 75%</w:t>
            </w: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Basic, including 100%</w:t>
            </w:r>
            <w:r w:rsidR="00C37914" w:rsidRPr="00987AAB">
              <w:rPr>
                <w:sz w:val="16"/>
              </w:rPr>
              <w:t xml:space="preserve"> </w:t>
            </w:r>
            <w:r w:rsidRPr="00987AAB">
              <w:rPr>
                <w:sz w:val="16"/>
              </w:rPr>
              <w:t>Part B coinsurance</w:t>
            </w: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Basic, including 100%</w:t>
            </w:r>
            <w:r w:rsidR="00C37914" w:rsidRPr="00987AAB">
              <w:rPr>
                <w:sz w:val="16"/>
              </w:rPr>
              <w:t xml:space="preserve"> </w:t>
            </w:r>
            <w:r w:rsidRPr="00987AAB">
              <w:rPr>
                <w:sz w:val="16"/>
              </w:rPr>
              <w:t>Part B coinsurance, except up to $20 copayment for office visit, and up to $50 copayment for ER</w:t>
            </w:r>
          </w:p>
        </w:tc>
      </w:tr>
      <w:tr w:rsidR="00987AAB" w:rsidRPr="00987AAB" w:rsidTr="002E1EEA">
        <w:tc>
          <w:tcPr>
            <w:tcW w:w="1172"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c>
          <w:tcPr>
            <w:tcW w:w="1269"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Skilled Nursing Facility Coinsurance</w:t>
            </w: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Skilled Nursing Facility Coinsurance</w:t>
            </w:r>
          </w:p>
        </w:tc>
        <w:tc>
          <w:tcPr>
            <w:tcW w:w="1416" w:type="dxa"/>
            <w:gridSpan w:val="2"/>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Skilled Nursing Facility Coinsurance</w:t>
            </w:r>
          </w:p>
        </w:tc>
        <w:tc>
          <w:tcPr>
            <w:tcW w:w="1416" w:type="dxa"/>
            <w:tcBorders>
              <w:right w:val="single" w:sz="4" w:space="0" w:color="auto"/>
            </w:tcBorders>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Skilled Nursing Facility Coinsurance</w:t>
            </w:r>
          </w:p>
        </w:tc>
        <w:tc>
          <w:tcPr>
            <w:tcW w:w="1438" w:type="dxa"/>
            <w:tcBorders>
              <w:left w:val="single" w:sz="4" w:space="0" w:color="auto"/>
            </w:tcBorders>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50% Skilled Nursing Facility Coinsurance</w:t>
            </w:r>
          </w:p>
        </w:tc>
        <w:tc>
          <w:tcPr>
            <w:tcW w:w="1438"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75% Skilled Nursing Facility Coinsurance</w:t>
            </w: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Skilled Nursing Facility Coinsurance</w:t>
            </w: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Skilled Nursing Facility Coinsurance</w:t>
            </w:r>
          </w:p>
        </w:tc>
      </w:tr>
      <w:tr w:rsidR="00987AAB" w:rsidRPr="00987AAB" w:rsidTr="002E1EEA">
        <w:tc>
          <w:tcPr>
            <w:tcW w:w="1172"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c>
          <w:tcPr>
            <w:tcW w:w="1269"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Part A Deductible</w:t>
            </w: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Part A Deductible</w:t>
            </w: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Part A Deductible</w:t>
            </w:r>
          </w:p>
        </w:tc>
        <w:tc>
          <w:tcPr>
            <w:tcW w:w="1416" w:type="dxa"/>
            <w:gridSpan w:val="2"/>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Part A Deductible</w:t>
            </w:r>
          </w:p>
        </w:tc>
        <w:tc>
          <w:tcPr>
            <w:tcW w:w="1416" w:type="dxa"/>
            <w:tcBorders>
              <w:right w:val="single" w:sz="4" w:space="0" w:color="auto"/>
            </w:tcBorders>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Part A Deductible</w:t>
            </w:r>
          </w:p>
        </w:tc>
        <w:tc>
          <w:tcPr>
            <w:tcW w:w="1438" w:type="dxa"/>
            <w:tcBorders>
              <w:left w:val="single" w:sz="4" w:space="0" w:color="auto"/>
            </w:tcBorders>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50% Part A Deductible</w:t>
            </w:r>
          </w:p>
        </w:tc>
        <w:tc>
          <w:tcPr>
            <w:tcW w:w="1438"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75% Part A Deductible</w:t>
            </w: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50% Part A Deductible</w:t>
            </w: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Part A Deductible</w:t>
            </w:r>
          </w:p>
        </w:tc>
      </w:tr>
      <w:tr w:rsidR="00987AAB" w:rsidRPr="00987AAB" w:rsidTr="002E1EEA">
        <w:tc>
          <w:tcPr>
            <w:tcW w:w="1172"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c>
          <w:tcPr>
            <w:tcW w:w="1269"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Part B Deductible</w:t>
            </w: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c>
          <w:tcPr>
            <w:tcW w:w="1416" w:type="dxa"/>
            <w:gridSpan w:val="2"/>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Part B Deductible</w:t>
            </w:r>
          </w:p>
        </w:tc>
        <w:tc>
          <w:tcPr>
            <w:tcW w:w="1416" w:type="dxa"/>
            <w:tcBorders>
              <w:right w:val="single" w:sz="4" w:space="0" w:color="auto"/>
            </w:tcBorders>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c>
          <w:tcPr>
            <w:tcW w:w="1438" w:type="dxa"/>
            <w:tcBorders>
              <w:left w:val="single" w:sz="4" w:space="0" w:color="auto"/>
            </w:tcBorders>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c>
          <w:tcPr>
            <w:tcW w:w="1438"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r>
      <w:tr w:rsidR="00987AAB" w:rsidRPr="00987AAB" w:rsidTr="002E1EEA">
        <w:tc>
          <w:tcPr>
            <w:tcW w:w="1172"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c>
          <w:tcPr>
            <w:tcW w:w="1269"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c>
          <w:tcPr>
            <w:tcW w:w="1416" w:type="dxa"/>
            <w:gridSpan w:val="2"/>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Part B Excess 100%</w:t>
            </w:r>
          </w:p>
        </w:tc>
        <w:tc>
          <w:tcPr>
            <w:tcW w:w="1416" w:type="dxa"/>
            <w:tcBorders>
              <w:right w:val="single" w:sz="4" w:space="0" w:color="auto"/>
            </w:tcBorders>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Part B Excess 100%</w:t>
            </w:r>
          </w:p>
        </w:tc>
        <w:tc>
          <w:tcPr>
            <w:tcW w:w="1438" w:type="dxa"/>
            <w:tcBorders>
              <w:left w:val="single" w:sz="4" w:space="0" w:color="auto"/>
            </w:tcBorders>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c>
          <w:tcPr>
            <w:tcW w:w="1438"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r>
      <w:tr w:rsidR="00987AAB" w:rsidRPr="00987AAB" w:rsidTr="002E1EEA">
        <w:tc>
          <w:tcPr>
            <w:tcW w:w="1172"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c>
          <w:tcPr>
            <w:tcW w:w="1269"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Foreign Travel Emergency</w:t>
            </w: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Foreign Travel Emergency</w:t>
            </w:r>
          </w:p>
        </w:tc>
        <w:tc>
          <w:tcPr>
            <w:tcW w:w="1416" w:type="dxa"/>
            <w:gridSpan w:val="2"/>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Foreign Travel Emergency</w:t>
            </w:r>
          </w:p>
        </w:tc>
        <w:tc>
          <w:tcPr>
            <w:tcW w:w="1416" w:type="dxa"/>
            <w:tcBorders>
              <w:right w:val="single" w:sz="4" w:space="0" w:color="auto"/>
            </w:tcBorders>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Foreign Travel Emergency</w:t>
            </w:r>
          </w:p>
        </w:tc>
        <w:tc>
          <w:tcPr>
            <w:tcW w:w="1438" w:type="dxa"/>
            <w:tcBorders>
              <w:left w:val="single" w:sz="4" w:space="0" w:color="auto"/>
            </w:tcBorders>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c>
          <w:tcPr>
            <w:tcW w:w="1438"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Foreign Travel Emergency</w:t>
            </w:r>
          </w:p>
        </w:tc>
        <w:tc>
          <w:tcPr>
            <w:tcW w:w="1416" w:type="dxa"/>
            <w:shd w:val="clear" w:color="auto" w:fill="auto"/>
          </w:tcPr>
          <w:p w:rsidR="00765996" w:rsidRPr="00987AAB" w:rsidRDefault="00765996"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Foreign Travel Emergency</w:t>
            </w:r>
          </w:p>
        </w:tc>
      </w:tr>
      <w:tr w:rsidR="00987AAB" w:rsidRPr="00987AAB" w:rsidTr="002E1EEA">
        <w:tc>
          <w:tcPr>
            <w:tcW w:w="8105" w:type="dxa"/>
            <w:gridSpan w:val="7"/>
            <w:tcBorders>
              <w:right w:val="single" w:sz="4" w:space="0" w:color="auto"/>
            </w:tcBorders>
            <w:shd w:val="clear" w:color="auto" w:fill="auto"/>
          </w:tcPr>
          <w:p w:rsidR="00CB0A09" w:rsidRPr="00987AAB" w:rsidRDefault="00CB0A09"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c>
          <w:tcPr>
            <w:tcW w:w="1438" w:type="dxa"/>
            <w:tcBorders>
              <w:left w:val="single" w:sz="4" w:space="0" w:color="auto"/>
            </w:tcBorders>
            <w:shd w:val="clear" w:color="auto" w:fill="auto"/>
          </w:tcPr>
          <w:p w:rsidR="00CB0A09" w:rsidRPr="00987AAB" w:rsidRDefault="00CB0A09"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Out-of-pocket limit $[</w:t>
            </w:r>
            <w:r w:rsidR="00C37914" w:rsidRPr="00987AAB">
              <w:rPr>
                <w:sz w:val="16"/>
              </w:rPr>
              <w:t>5240</w:t>
            </w:r>
            <w:r w:rsidRPr="00987AAB">
              <w:rPr>
                <w:sz w:val="16"/>
              </w:rPr>
              <w:t>]; paid at 100% after limit reached</w:t>
            </w:r>
          </w:p>
        </w:tc>
        <w:tc>
          <w:tcPr>
            <w:tcW w:w="1438" w:type="dxa"/>
            <w:shd w:val="clear" w:color="auto" w:fill="auto"/>
          </w:tcPr>
          <w:p w:rsidR="00CB0A09" w:rsidRPr="00987AAB" w:rsidRDefault="00CB0A09"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r w:rsidRPr="00987AAB">
              <w:rPr>
                <w:sz w:val="16"/>
              </w:rPr>
              <w:t>Out-of-pocket limit $[</w:t>
            </w:r>
            <w:r w:rsidR="00C37914" w:rsidRPr="00987AAB">
              <w:rPr>
                <w:sz w:val="16"/>
              </w:rPr>
              <w:t>2620</w:t>
            </w:r>
            <w:r w:rsidRPr="00987AAB">
              <w:rPr>
                <w:sz w:val="16"/>
              </w:rPr>
              <w:t>]; paid at 100% after limit reached</w:t>
            </w:r>
          </w:p>
        </w:tc>
        <w:tc>
          <w:tcPr>
            <w:tcW w:w="1416" w:type="dxa"/>
            <w:shd w:val="clear" w:color="auto" w:fill="auto"/>
          </w:tcPr>
          <w:p w:rsidR="00CB0A09" w:rsidRPr="00987AAB" w:rsidRDefault="00CB0A09"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c>
          <w:tcPr>
            <w:tcW w:w="1416" w:type="dxa"/>
            <w:shd w:val="clear" w:color="auto" w:fill="auto"/>
          </w:tcPr>
          <w:p w:rsidR="00CB0A09" w:rsidRPr="00987AAB" w:rsidRDefault="00CB0A09" w:rsidP="002E1EEA">
            <w:pPr>
              <w:pStyle w:val="Header"/>
              <w:tabs>
                <w:tab w:val="clear" w:pos="4320"/>
                <w:tab w:val="clear" w:pos="8640"/>
                <w:tab w:val="left" w:pos="600"/>
                <w:tab w:val="left" w:pos="1200"/>
                <w:tab w:val="left" w:pos="1800"/>
                <w:tab w:val="left" w:pos="2280"/>
                <w:tab w:val="left" w:pos="3000"/>
                <w:tab w:val="left" w:pos="3840"/>
                <w:tab w:val="left" w:pos="4440"/>
                <w:tab w:val="right" w:pos="9360"/>
              </w:tabs>
              <w:spacing w:line="240" w:lineRule="exact"/>
              <w:rPr>
                <w:sz w:val="16"/>
              </w:rPr>
            </w:pPr>
          </w:p>
        </w:tc>
      </w:tr>
    </w:tbl>
    <w:p w:rsidR="003E1514" w:rsidRPr="00987AAB" w:rsidRDefault="00CB0A09" w:rsidP="00CD69A2">
      <w:pPr>
        <w:autoSpaceDE w:val="0"/>
        <w:autoSpaceDN w:val="0"/>
        <w:adjustRightInd w:val="0"/>
        <w:rPr>
          <w:rFonts w:ascii="Times New Roman" w:hAnsi="Times New Roman" w:cs="Times New Roman"/>
        </w:rPr>
        <w:sectPr w:rsidR="003E1514" w:rsidRPr="00987AAB" w:rsidSect="008003A1">
          <w:footnotePr>
            <w:numStart w:val="6"/>
          </w:footnotePr>
          <w:type w:val="nextColumn"/>
          <w:pgSz w:w="15840" w:h="12240" w:orient="landscape" w:code="1"/>
          <w:pgMar w:top="1080" w:right="1080" w:bottom="1080" w:left="1440" w:header="0" w:footer="720" w:gutter="0"/>
          <w:cols w:space="720"/>
        </w:sectPr>
      </w:pPr>
      <w:r w:rsidRPr="00987AAB">
        <w:rPr>
          <w:rFonts w:ascii="Times New Roman" w:hAnsi="Times New Roman" w:cs="Times New Roman"/>
        </w:rPr>
        <w:t xml:space="preserve">* Plan F also has an option called a high deductible plan F. </w:t>
      </w:r>
      <w:r w:rsidR="00255390" w:rsidRPr="00987AAB">
        <w:rPr>
          <w:rFonts w:ascii="Times New Roman" w:hAnsi="Times New Roman" w:cs="Times New Roman"/>
        </w:rPr>
        <w:t xml:space="preserve"> </w:t>
      </w:r>
      <w:r w:rsidRPr="00987AAB">
        <w:rPr>
          <w:rFonts w:ascii="Times New Roman" w:hAnsi="Times New Roman" w:cs="Times New Roman"/>
        </w:rPr>
        <w:t xml:space="preserve">This high deductible plan pays the same benefits as Plan F after </w:t>
      </w:r>
      <w:r w:rsidR="008454A4" w:rsidRPr="00987AAB">
        <w:rPr>
          <w:rFonts w:ascii="Times New Roman" w:hAnsi="Times New Roman" w:cs="Times New Roman"/>
        </w:rPr>
        <w:t>you have</w:t>
      </w:r>
      <w:r w:rsidRPr="00987AAB">
        <w:rPr>
          <w:rFonts w:ascii="Times New Roman" w:hAnsi="Times New Roman" w:cs="Times New Roman"/>
        </w:rPr>
        <w:t xml:space="preserve"> paid a calendar year [</w:t>
      </w:r>
      <w:r w:rsidR="00050983" w:rsidRPr="00987AAB">
        <w:rPr>
          <w:rFonts w:ascii="Times New Roman" w:hAnsi="Times New Roman" w:cs="Times New Roman"/>
        </w:rPr>
        <w:t>$2240</w:t>
      </w:r>
      <w:r w:rsidRPr="00987AAB">
        <w:rPr>
          <w:rFonts w:ascii="Times New Roman" w:hAnsi="Times New Roman" w:cs="Times New Roman"/>
        </w:rPr>
        <w:t xml:space="preserve">] deductible. </w:t>
      </w:r>
      <w:r w:rsidR="00255390" w:rsidRPr="00987AAB">
        <w:rPr>
          <w:rFonts w:ascii="Times New Roman" w:hAnsi="Times New Roman" w:cs="Times New Roman"/>
        </w:rPr>
        <w:t xml:space="preserve"> </w:t>
      </w:r>
      <w:r w:rsidRPr="00987AAB">
        <w:rPr>
          <w:rFonts w:ascii="Times New Roman" w:hAnsi="Times New Roman" w:cs="Times New Roman"/>
        </w:rPr>
        <w:t>Benefits from high deductible plan F will not begin until out-of-pocket expenses exceed [</w:t>
      </w:r>
      <w:r w:rsidR="00050983" w:rsidRPr="00987AAB">
        <w:rPr>
          <w:rFonts w:ascii="Times New Roman" w:hAnsi="Times New Roman" w:cs="Times New Roman"/>
        </w:rPr>
        <w:t>$2240</w:t>
      </w:r>
      <w:r w:rsidRPr="00987AAB">
        <w:rPr>
          <w:rFonts w:ascii="Times New Roman" w:hAnsi="Times New Roman" w:cs="Times New Roman"/>
        </w:rPr>
        <w:t xml:space="preserve">]. </w:t>
      </w:r>
      <w:r w:rsidR="00255390" w:rsidRPr="00987AAB">
        <w:rPr>
          <w:rFonts w:ascii="Times New Roman" w:hAnsi="Times New Roman" w:cs="Times New Roman"/>
        </w:rPr>
        <w:t xml:space="preserve"> </w:t>
      </w:r>
      <w:r w:rsidRPr="00987AAB">
        <w:rPr>
          <w:rFonts w:ascii="Times New Roman" w:hAnsi="Times New Roman" w:cs="Times New Roman"/>
        </w:rPr>
        <w:t xml:space="preserve">Out-of-pocket expenses for this deductible are expenses that would ordinarily be paid by the policy. </w:t>
      </w:r>
      <w:r w:rsidR="00255390" w:rsidRPr="00987AAB">
        <w:rPr>
          <w:rFonts w:ascii="Times New Roman" w:hAnsi="Times New Roman" w:cs="Times New Roman"/>
        </w:rPr>
        <w:t xml:space="preserve"> </w:t>
      </w:r>
      <w:r w:rsidRPr="00987AAB">
        <w:rPr>
          <w:rFonts w:ascii="Times New Roman" w:hAnsi="Times New Roman" w:cs="Times New Roman"/>
        </w:rPr>
        <w:t>These expenses include the Medicare deductibles for Part A and Part B, but do not include the plan’s separate foreign travel emergency deductible.</w:t>
      </w:r>
    </w:p>
    <w:p w:rsidR="00D62612" w:rsidRPr="00987AAB" w:rsidRDefault="00D62612" w:rsidP="00CD69A2">
      <w:pPr>
        <w:autoSpaceDE w:val="0"/>
        <w:autoSpaceDN w:val="0"/>
        <w:adjustRightInd w:val="0"/>
        <w:rPr>
          <w:rFonts w:ascii="Times New Roman" w:hAnsi="Times New Roman"/>
          <w:sz w:val="24"/>
        </w:rPr>
      </w:pPr>
      <w:r w:rsidRPr="00987AAB">
        <w:rPr>
          <w:rFonts w:ascii="Times New Roman" w:hAnsi="Times New Roman"/>
          <w:b/>
          <w:sz w:val="24"/>
        </w:rPr>
        <w:tab/>
      </w:r>
      <w:r w:rsidRPr="00987AAB">
        <w:rPr>
          <w:rFonts w:ascii="Times New Roman" w:hAnsi="Times New Roman"/>
          <w:b/>
          <w:sz w:val="24"/>
          <w:u w:val="single"/>
        </w:rPr>
        <w:t>PREMIUM INFORMATION</w:t>
      </w:r>
      <w:r w:rsidRPr="00987AAB">
        <w:rPr>
          <w:rFonts w:ascii="Times New Roman" w:hAnsi="Times New Roman"/>
          <w:b/>
          <w:sz w:val="24"/>
        </w:rPr>
        <w:t xml:space="preserve"> [Boldface Type]</w:t>
      </w:r>
    </w:p>
    <w:p w:rsidR="00D62612" w:rsidRPr="00987AAB" w:rsidRDefault="00D62612">
      <w:pPr>
        <w:tabs>
          <w:tab w:val="left" w:pos="0"/>
        </w:tabs>
        <w:jc w:val="both"/>
        <w:rPr>
          <w:rFonts w:ascii="Times New Roman" w:hAnsi="Times New Roman"/>
          <w:sz w:val="24"/>
        </w:rPr>
      </w:pPr>
    </w:p>
    <w:p w:rsidR="00D62612" w:rsidRPr="00987AAB" w:rsidRDefault="00D62612">
      <w:pPr>
        <w:tabs>
          <w:tab w:val="left" w:pos="0"/>
        </w:tabs>
        <w:jc w:val="both"/>
        <w:rPr>
          <w:rFonts w:ascii="Times New Roman" w:hAnsi="Times New Roman"/>
          <w:sz w:val="24"/>
        </w:rPr>
      </w:pPr>
      <w:r w:rsidRPr="00987AAB">
        <w:rPr>
          <w:rFonts w:ascii="Times New Roman" w:hAnsi="Times New Roman"/>
          <w:sz w:val="24"/>
        </w:rPr>
        <w:t xml:space="preserve">We [insert issuer’s name] can only raise your premium if we raise the premium for all policies like yours in this State. </w:t>
      </w:r>
      <w:r w:rsidR="00255390" w:rsidRPr="00987AAB">
        <w:rPr>
          <w:rFonts w:ascii="Times New Roman" w:hAnsi="Times New Roman"/>
          <w:sz w:val="24"/>
        </w:rPr>
        <w:t xml:space="preserve"> </w:t>
      </w:r>
      <w:r w:rsidRPr="00987AAB">
        <w:rPr>
          <w:rFonts w:ascii="Times New Roman" w:hAnsi="Times New Roman"/>
          <w:sz w:val="24"/>
        </w:rPr>
        <w:t>[If the premium is based on the increasing age of the insured, include information specifying when premiums will change.]</w:t>
      </w:r>
    </w:p>
    <w:p w:rsidR="00D62612" w:rsidRPr="00987AAB" w:rsidRDefault="00D62612">
      <w:pPr>
        <w:tabs>
          <w:tab w:val="left" w:pos="0"/>
        </w:tabs>
        <w:jc w:val="both"/>
        <w:rPr>
          <w:rFonts w:ascii="Times New Roman" w:hAnsi="Times New Roman"/>
          <w:sz w:val="24"/>
        </w:rPr>
      </w:pPr>
    </w:p>
    <w:p w:rsidR="00D62612" w:rsidRPr="00987AAB" w:rsidRDefault="00D62612">
      <w:pPr>
        <w:tabs>
          <w:tab w:val="center" w:pos="4680"/>
        </w:tabs>
        <w:jc w:val="both"/>
        <w:rPr>
          <w:rFonts w:ascii="Times New Roman" w:hAnsi="Times New Roman"/>
          <w:sz w:val="24"/>
        </w:rPr>
      </w:pPr>
      <w:r w:rsidRPr="00987AAB">
        <w:rPr>
          <w:rFonts w:ascii="Times New Roman" w:hAnsi="Times New Roman"/>
          <w:b/>
          <w:sz w:val="24"/>
        </w:rPr>
        <w:tab/>
        <w:t xml:space="preserve">READ YOUR POLICY </w:t>
      </w:r>
      <w:r w:rsidRPr="00987AAB">
        <w:rPr>
          <w:rFonts w:ascii="Times New Roman" w:hAnsi="Times New Roman"/>
          <w:b/>
          <w:sz w:val="24"/>
          <w:u w:val="single"/>
        </w:rPr>
        <w:t>VERY</w:t>
      </w:r>
      <w:r w:rsidRPr="00987AAB">
        <w:rPr>
          <w:rFonts w:ascii="Times New Roman" w:hAnsi="Times New Roman"/>
          <w:b/>
          <w:sz w:val="24"/>
        </w:rPr>
        <w:t xml:space="preserve"> CAREFULLY [Boldface Type]</w:t>
      </w:r>
    </w:p>
    <w:p w:rsidR="00D62612" w:rsidRPr="00987AAB" w:rsidRDefault="00D62612">
      <w:pPr>
        <w:tabs>
          <w:tab w:val="left" w:pos="0"/>
        </w:tabs>
        <w:jc w:val="both"/>
        <w:rPr>
          <w:rFonts w:ascii="Times New Roman" w:hAnsi="Times New Roman"/>
          <w:sz w:val="24"/>
        </w:rPr>
      </w:pPr>
    </w:p>
    <w:p w:rsidR="00D62612" w:rsidRPr="00987AAB" w:rsidRDefault="00D62612">
      <w:pPr>
        <w:tabs>
          <w:tab w:val="left" w:pos="0"/>
        </w:tabs>
        <w:jc w:val="both"/>
        <w:rPr>
          <w:rFonts w:ascii="Times New Roman" w:hAnsi="Times New Roman"/>
          <w:sz w:val="24"/>
        </w:rPr>
      </w:pPr>
      <w:r w:rsidRPr="00987AAB">
        <w:rPr>
          <w:rFonts w:ascii="Times New Roman" w:hAnsi="Times New Roman"/>
          <w:sz w:val="24"/>
        </w:rPr>
        <w:t xml:space="preserve">This is only an outline describing your policy’s most important features. </w:t>
      </w:r>
      <w:r w:rsidR="00255390" w:rsidRPr="00987AAB">
        <w:rPr>
          <w:rFonts w:ascii="Times New Roman" w:hAnsi="Times New Roman"/>
          <w:sz w:val="24"/>
        </w:rPr>
        <w:t xml:space="preserve"> </w:t>
      </w:r>
      <w:r w:rsidRPr="00987AAB">
        <w:rPr>
          <w:rFonts w:ascii="Times New Roman" w:hAnsi="Times New Roman"/>
          <w:sz w:val="24"/>
        </w:rPr>
        <w:t xml:space="preserve">The policy is your insurance contract. </w:t>
      </w:r>
      <w:r w:rsidR="00255390" w:rsidRPr="00987AAB">
        <w:rPr>
          <w:rFonts w:ascii="Times New Roman" w:hAnsi="Times New Roman"/>
          <w:sz w:val="24"/>
        </w:rPr>
        <w:t xml:space="preserve"> </w:t>
      </w:r>
      <w:r w:rsidRPr="00987AAB">
        <w:rPr>
          <w:rFonts w:ascii="Times New Roman" w:hAnsi="Times New Roman"/>
          <w:sz w:val="24"/>
        </w:rPr>
        <w:t>You must read the policy itself to understand all of the rights and duties of both you and your insurance company.</w:t>
      </w:r>
    </w:p>
    <w:p w:rsidR="00D62612" w:rsidRPr="00987AAB" w:rsidRDefault="00D62612">
      <w:pPr>
        <w:tabs>
          <w:tab w:val="left" w:pos="0"/>
        </w:tabs>
        <w:jc w:val="both"/>
        <w:rPr>
          <w:rFonts w:ascii="Times New Roman" w:hAnsi="Times New Roman"/>
          <w:sz w:val="24"/>
        </w:rPr>
      </w:pPr>
    </w:p>
    <w:p w:rsidR="00D62612" w:rsidRPr="00987AAB" w:rsidRDefault="00D62612">
      <w:pPr>
        <w:tabs>
          <w:tab w:val="center" w:pos="4680"/>
        </w:tabs>
        <w:jc w:val="both"/>
        <w:rPr>
          <w:rFonts w:ascii="Times New Roman" w:hAnsi="Times New Roman"/>
          <w:sz w:val="24"/>
        </w:rPr>
      </w:pPr>
      <w:r w:rsidRPr="00987AAB">
        <w:rPr>
          <w:rFonts w:ascii="Times New Roman" w:hAnsi="Times New Roman"/>
          <w:b/>
          <w:sz w:val="24"/>
        </w:rPr>
        <w:tab/>
      </w:r>
      <w:r w:rsidRPr="00987AAB">
        <w:rPr>
          <w:rFonts w:ascii="Times New Roman" w:hAnsi="Times New Roman"/>
          <w:b/>
          <w:sz w:val="24"/>
          <w:u w:val="single"/>
        </w:rPr>
        <w:t>RIGHT TO RETURN POLICY</w:t>
      </w:r>
      <w:r w:rsidRPr="00987AAB">
        <w:rPr>
          <w:rFonts w:ascii="Times New Roman" w:hAnsi="Times New Roman"/>
          <w:b/>
          <w:sz w:val="24"/>
        </w:rPr>
        <w:t xml:space="preserve"> [Boldface Type]</w:t>
      </w:r>
    </w:p>
    <w:p w:rsidR="00D62612" w:rsidRPr="00987AAB" w:rsidRDefault="00D62612">
      <w:pPr>
        <w:tabs>
          <w:tab w:val="left" w:pos="0"/>
        </w:tabs>
        <w:jc w:val="both"/>
        <w:rPr>
          <w:rFonts w:ascii="Times New Roman" w:hAnsi="Times New Roman"/>
          <w:sz w:val="24"/>
        </w:rPr>
      </w:pPr>
    </w:p>
    <w:p w:rsidR="00D62612" w:rsidRPr="00987AAB" w:rsidRDefault="00D62612">
      <w:pPr>
        <w:tabs>
          <w:tab w:val="left" w:pos="0"/>
        </w:tabs>
        <w:jc w:val="both"/>
        <w:rPr>
          <w:rFonts w:ascii="Times New Roman" w:hAnsi="Times New Roman"/>
          <w:sz w:val="24"/>
        </w:rPr>
      </w:pPr>
      <w:r w:rsidRPr="00987AAB">
        <w:rPr>
          <w:rFonts w:ascii="Times New Roman" w:hAnsi="Times New Roman"/>
          <w:sz w:val="24"/>
        </w:rPr>
        <w:t xml:space="preserve">If you find that you are not satisfied with your policy, you may return it to [insert issuer’s address]. </w:t>
      </w:r>
      <w:r w:rsidR="00255390" w:rsidRPr="00987AAB">
        <w:rPr>
          <w:rFonts w:ascii="Times New Roman" w:hAnsi="Times New Roman"/>
          <w:sz w:val="24"/>
        </w:rPr>
        <w:t xml:space="preserve"> </w:t>
      </w:r>
      <w:r w:rsidRPr="00987AAB">
        <w:rPr>
          <w:rFonts w:ascii="Times New Roman" w:hAnsi="Times New Roman"/>
          <w:sz w:val="24"/>
        </w:rPr>
        <w:t>If you send the policy back to us within 30 days after you receive it, we will treat the policy as if it had never been issued and return all of your payments.</w:t>
      </w:r>
    </w:p>
    <w:p w:rsidR="00D62612" w:rsidRPr="00987AAB" w:rsidRDefault="00D62612">
      <w:pPr>
        <w:tabs>
          <w:tab w:val="left" w:pos="0"/>
        </w:tabs>
        <w:jc w:val="both"/>
        <w:rPr>
          <w:rFonts w:ascii="Times New Roman" w:hAnsi="Times New Roman"/>
          <w:sz w:val="24"/>
        </w:rPr>
      </w:pPr>
    </w:p>
    <w:p w:rsidR="00D62612" w:rsidRPr="00987AAB" w:rsidRDefault="00D62612">
      <w:pPr>
        <w:tabs>
          <w:tab w:val="center" w:pos="4680"/>
        </w:tabs>
        <w:jc w:val="both"/>
        <w:rPr>
          <w:rFonts w:ascii="Times New Roman" w:hAnsi="Times New Roman"/>
          <w:sz w:val="24"/>
        </w:rPr>
      </w:pPr>
      <w:r w:rsidRPr="00987AAB">
        <w:rPr>
          <w:rFonts w:ascii="Times New Roman" w:hAnsi="Times New Roman"/>
          <w:b/>
          <w:sz w:val="24"/>
        </w:rPr>
        <w:tab/>
      </w:r>
      <w:r w:rsidRPr="00987AAB">
        <w:rPr>
          <w:rFonts w:ascii="Times New Roman" w:hAnsi="Times New Roman"/>
          <w:b/>
          <w:sz w:val="24"/>
          <w:u w:val="single"/>
        </w:rPr>
        <w:t xml:space="preserve">POLICY REPLACEMENT </w:t>
      </w:r>
      <w:r w:rsidRPr="00987AAB">
        <w:rPr>
          <w:rFonts w:ascii="Times New Roman" w:hAnsi="Times New Roman"/>
          <w:b/>
          <w:sz w:val="24"/>
        </w:rPr>
        <w:t>[Boldface Type]</w:t>
      </w:r>
    </w:p>
    <w:p w:rsidR="00D62612" w:rsidRPr="00987AAB" w:rsidRDefault="00D62612">
      <w:pPr>
        <w:tabs>
          <w:tab w:val="left" w:pos="0"/>
        </w:tabs>
        <w:jc w:val="both"/>
        <w:rPr>
          <w:rFonts w:ascii="Times New Roman" w:hAnsi="Times New Roman"/>
          <w:sz w:val="24"/>
        </w:rPr>
      </w:pPr>
    </w:p>
    <w:p w:rsidR="00D62612" w:rsidRPr="00987AAB" w:rsidRDefault="00D62612">
      <w:pPr>
        <w:tabs>
          <w:tab w:val="left" w:pos="0"/>
        </w:tabs>
        <w:jc w:val="both"/>
        <w:rPr>
          <w:rFonts w:ascii="Times New Roman" w:hAnsi="Times New Roman"/>
          <w:sz w:val="24"/>
        </w:rPr>
      </w:pPr>
      <w:r w:rsidRPr="00987AAB">
        <w:rPr>
          <w:rFonts w:ascii="Times New Roman" w:hAnsi="Times New Roman"/>
          <w:sz w:val="24"/>
        </w:rPr>
        <w:t>If you are replacing another health insurance policy, do NOT cancel it until you have actually received your new policy and are sure you want to keep it.</w:t>
      </w:r>
    </w:p>
    <w:p w:rsidR="00D62612" w:rsidRPr="00987AAB" w:rsidRDefault="00D62612">
      <w:pPr>
        <w:tabs>
          <w:tab w:val="left" w:pos="0"/>
        </w:tabs>
        <w:jc w:val="both"/>
        <w:rPr>
          <w:rFonts w:ascii="Times New Roman" w:hAnsi="Times New Roman"/>
          <w:sz w:val="24"/>
        </w:rPr>
      </w:pPr>
    </w:p>
    <w:p w:rsidR="00D62612" w:rsidRPr="00987AAB" w:rsidRDefault="00D62612">
      <w:pPr>
        <w:tabs>
          <w:tab w:val="center" w:pos="4680"/>
        </w:tabs>
        <w:jc w:val="both"/>
        <w:rPr>
          <w:rFonts w:ascii="Times New Roman" w:hAnsi="Times New Roman"/>
          <w:sz w:val="24"/>
        </w:rPr>
      </w:pPr>
      <w:r w:rsidRPr="00987AAB">
        <w:rPr>
          <w:rFonts w:ascii="Times New Roman" w:hAnsi="Times New Roman"/>
          <w:b/>
          <w:sz w:val="24"/>
        </w:rPr>
        <w:tab/>
      </w:r>
      <w:r w:rsidRPr="00987AAB">
        <w:rPr>
          <w:rFonts w:ascii="Times New Roman" w:hAnsi="Times New Roman"/>
          <w:b/>
          <w:sz w:val="24"/>
          <w:u w:val="single"/>
        </w:rPr>
        <w:t>NOTICE</w:t>
      </w:r>
      <w:r w:rsidRPr="00987AAB">
        <w:rPr>
          <w:rFonts w:ascii="Times New Roman" w:hAnsi="Times New Roman"/>
          <w:b/>
          <w:sz w:val="24"/>
        </w:rPr>
        <w:t xml:space="preserve"> [Boldface Type]</w:t>
      </w:r>
    </w:p>
    <w:p w:rsidR="00D62612" w:rsidRPr="00987AAB" w:rsidRDefault="00D62612">
      <w:pPr>
        <w:tabs>
          <w:tab w:val="left" w:pos="0"/>
        </w:tabs>
        <w:jc w:val="both"/>
        <w:rPr>
          <w:rFonts w:ascii="Times New Roman" w:hAnsi="Times New Roman"/>
          <w:sz w:val="24"/>
        </w:rPr>
      </w:pPr>
    </w:p>
    <w:p w:rsidR="00D62612" w:rsidRPr="00987AAB" w:rsidRDefault="00D62612">
      <w:pPr>
        <w:tabs>
          <w:tab w:val="left" w:pos="0"/>
        </w:tabs>
        <w:jc w:val="both"/>
        <w:rPr>
          <w:rFonts w:ascii="Times New Roman" w:hAnsi="Times New Roman"/>
          <w:sz w:val="24"/>
        </w:rPr>
      </w:pPr>
      <w:r w:rsidRPr="00987AAB">
        <w:rPr>
          <w:rFonts w:ascii="Times New Roman" w:hAnsi="Times New Roman"/>
          <w:sz w:val="24"/>
        </w:rPr>
        <w:t>This policy may not fully cover all of your medical costs.</w:t>
      </w:r>
    </w:p>
    <w:p w:rsidR="00D62612" w:rsidRPr="00987AAB" w:rsidRDefault="00D62612">
      <w:pPr>
        <w:tabs>
          <w:tab w:val="left" w:pos="0"/>
        </w:tabs>
        <w:jc w:val="both"/>
        <w:rPr>
          <w:rFonts w:ascii="Times New Roman" w:hAnsi="Times New Roman"/>
          <w:sz w:val="24"/>
        </w:rPr>
      </w:pPr>
    </w:p>
    <w:p w:rsidR="00D62612" w:rsidRPr="00987AAB" w:rsidRDefault="00D62612">
      <w:pPr>
        <w:tabs>
          <w:tab w:val="left" w:pos="0"/>
          <w:tab w:val="left" w:pos="720"/>
        </w:tabs>
        <w:ind w:left="1440" w:hanging="1440"/>
        <w:jc w:val="both"/>
        <w:rPr>
          <w:rFonts w:ascii="Times New Roman" w:hAnsi="Times New Roman"/>
          <w:sz w:val="24"/>
        </w:rPr>
      </w:pPr>
      <w:r w:rsidRPr="00987AAB">
        <w:rPr>
          <w:rFonts w:ascii="Times New Roman" w:hAnsi="Times New Roman"/>
          <w:sz w:val="24"/>
        </w:rPr>
        <w:tab/>
        <w:t>A.</w:t>
      </w:r>
      <w:r w:rsidRPr="00987AAB">
        <w:rPr>
          <w:rFonts w:ascii="Times New Roman" w:hAnsi="Times New Roman"/>
          <w:sz w:val="24"/>
        </w:rPr>
        <w:tab/>
        <w:t>[for producers:]</w:t>
      </w:r>
    </w:p>
    <w:p w:rsidR="00D62612" w:rsidRPr="00987AAB" w:rsidRDefault="00D62612">
      <w:pPr>
        <w:tabs>
          <w:tab w:val="left" w:pos="0"/>
        </w:tabs>
        <w:jc w:val="both"/>
        <w:rPr>
          <w:rFonts w:ascii="Times New Roman" w:hAnsi="Times New Roman"/>
          <w:sz w:val="24"/>
        </w:rPr>
      </w:pPr>
    </w:p>
    <w:p w:rsidR="00D62612" w:rsidRPr="00987AAB" w:rsidRDefault="00D62612">
      <w:pPr>
        <w:tabs>
          <w:tab w:val="left" w:pos="0"/>
          <w:tab w:val="left" w:pos="720"/>
        </w:tabs>
        <w:ind w:left="1440" w:hanging="1440"/>
        <w:jc w:val="both"/>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Neither [insert company’s name] nor its agents are connected with Medicare.</w:t>
      </w:r>
    </w:p>
    <w:p w:rsidR="00D62612" w:rsidRPr="00987AAB" w:rsidRDefault="00D62612">
      <w:pPr>
        <w:tabs>
          <w:tab w:val="left" w:pos="0"/>
        </w:tabs>
        <w:jc w:val="both"/>
        <w:rPr>
          <w:rFonts w:ascii="Times New Roman" w:hAnsi="Times New Roman"/>
          <w:sz w:val="24"/>
        </w:rPr>
      </w:pPr>
    </w:p>
    <w:p w:rsidR="00D62612" w:rsidRPr="00987AAB" w:rsidRDefault="00D62612">
      <w:pPr>
        <w:tabs>
          <w:tab w:val="left" w:pos="0"/>
          <w:tab w:val="left" w:pos="720"/>
        </w:tabs>
        <w:ind w:left="1440" w:hanging="1440"/>
        <w:jc w:val="both"/>
        <w:rPr>
          <w:rFonts w:ascii="Times New Roman" w:hAnsi="Times New Roman"/>
          <w:sz w:val="24"/>
        </w:rPr>
      </w:pPr>
      <w:r w:rsidRPr="00987AAB">
        <w:rPr>
          <w:rFonts w:ascii="Times New Roman" w:hAnsi="Times New Roman"/>
          <w:sz w:val="24"/>
        </w:rPr>
        <w:tab/>
        <w:t>B.</w:t>
      </w:r>
      <w:r w:rsidRPr="00987AAB">
        <w:rPr>
          <w:rFonts w:ascii="Times New Roman" w:hAnsi="Times New Roman"/>
          <w:sz w:val="24"/>
        </w:rPr>
        <w:tab/>
        <w:t>[for direct response:]</w:t>
      </w:r>
    </w:p>
    <w:p w:rsidR="00D62612" w:rsidRPr="00987AAB" w:rsidRDefault="00D62612">
      <w:pPr>
        <w:tabs>
          <w:tab w:val="left" w:pos="0"/>
        </w:tabs>
        <w:jc w:val="both"/>
        <w:rPr>
          <w:rFonts w:ascii="Times New Roman" w:hAnsi="Times New Roman"/>
          <w:sz w:val="24"/>
        </w:rPr>
      </w:pPr>
    </w:p>
    <w:p w:rsidR="00D62612" w:rsidRPr="00987AAB" w:rsidRDefault="00D62612">
      <w:pPr>
        <w:tabs>
          <w:tab w:val="left" w:pos="0"/>
        </w:tabs>
        <w:jc w:val="both"/>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 xml:space="preserve">[Insert </w:t>
      </w:r>
      <w:proofErr w:type="gramStart"/>
      <w:r w:rsidRPr="00987AAB">
        <w:rPr>
          <w:rFonts w:ascii="Times New Roman" w:hAnsi="Times New Roman"/>
          <w:sz w:val="24"/>
        </w:rPr>
        <w:t>company’s</w:t>
      </w:r>
      <w:proofErr w:type="gramEnd"/>
      <w:r w:rsidRPr="00987AAB">
        <w:rPr>
          <w:rFonts w:ascii="Times New Roman" w:hAnsi="Times New Roman"/>
          <w:sz w:val="24"/>
        </w:rPr>
        <w:t xml:space="preserve"> name] is not connected with Medicare.</w:t>
      </w:r>
    </w:p>
    <w:p w:rsidR="00D62612" w:rsidRPr="00987AAB" w:rsidRDefault="00D62612">
      <w:pPr>
        <w:tabs>
          <w:tab w:val="left" w:pos="0"/>
        </w:tabs>
        <w:jc w:val="both"/>
        <w:rPr>
          <w:rFonts w:ascii="Times New Roman" w:hAnsi="Times New Roman"/>
          <w:sz w:val="24"/>
        </w:rPr>
      </w:pPr>
    </w:p>
    <w:p w:rsidR="00D62612" w:rsidRPr="00987AAB" w:rsidRDefault="00D62612">
      <w:pPr>
        <w:tabs>
          <w:tab w:val="left" w:pos="0"/>
        </w:tabs>
        <w:ind w:left="720" w:hanging="720"/>
        <w:jc w:val="both"/>
        <w:rPr>
          <w:rFonts w:ascii="Times New Roman" w:hAnsi="Times New Roman"/>
          <w:sz w:val="24"/>
        </w:rPr>
      </w:pPr>
      <w:r w:rsidRPr="00987AAB">
        <w:rPr>
          <w:rFonts w:ascii="Times New Roman" w:hAnsi="Times New Roman"/>
          <w:sz w:val="24"/>
        </w:rPr>
        <w:tab/>
        <w:t xml:space="preserve">This outline of coverage does not give all the details of Medicare coverage. </w:t>
      </w:r>
      <w:r w:rsidR="00255390" w:rsidRPr="00987AAB">
        <w:rPr>
          <w:rFonts w:ascii="Times New Roman" w:hAnsi="Times New Roman"/>
          <w:sz w:val="24"/>
        </w:rPr>
        <w:t xml:space="preserve"> </w:t>
      </w:r>
      <w:r w:rsidRPr="00987AAB">
        <w:rPr>
          <w:rFonts w:ascii="Times New Roman" w:hAnsi="Times New Roman"/>
          <w:sz w:val="24"/>
        </w:rPr>
        <w:t xml:space="preserve">Contact your local Social Security Office or consult </w:t>
      </w:r>
      <w:r w:rsidRPr="00987AAB">
        <w:rPr>
          <w:rFonts w:ascii="Times New Roman" w:hAnsi="Times New Roman"/>
          <w:i/>
          <w:sz w:val="24"/>
        </w:rPr>
        <w:t>Medicare &amp; You</w:t>
      </w:r>
      <w:r w:rsidRPr="00987AAB">
        <w:rPr>
          <w:rFonts w:ascii="Times New Roman" w:hAnsi="Times New Roman"/>
          <w:sz w:val="24"/>
        </w:rPr>
        <w:t xml:space="preserve"> for more details.</w:t>
      </w:r>
    </w:p>
    <w:p w:rsidR="00D62612" w:rsidRPr="00987AAB" w:rsidRDefault="00D62612">
      <w:pPr>
        <w:tabs>
          <w:tab w:val="left" w:pos="0"/>
        </w:tabs>
        <w:jc w:val="both"/>
        <w:rPr>
          <w:rFonts w:ascii="Times New Roman" w:hAnsi="Times New Roman"/>
          <w:sz w:val="24"/>
        </w:rPr>
      </w:pPr>
    </w:p>
    <w:p w:rsidR="00D62612" w:rsidRPr="00987AAB" w:rsidRDefault="00D62612">
      <w:pPr>
        <w:tabs>
          <w:tab w:val="center" w:pos="4680"/>
        </w:tabs>
        <w:jc w:val="both"/>
        <w:rPr>
          <w:rFonts w:ascii="Times New Roman" w:hAnsi="Times New Roman"/>
          <w:sz w:val="24"/>
        </w:rPr>
      </w:pPr>
      <w:r w:rsidRPr="00987AAB">
        <w:rPr>
          <w:rFonts w:ascii="Times New Roman" w:hAnsi="Times New Roman"/>
          <w:b/>
          <w:sz w:val="24"/>
        </w:rPr>
        <w:tab/>
      </w:r>
      <w:r w:rsidRPr="00987AAB">
        <w:rPr>
          <w:rFonts w:ascii="Times New Roman" w:hAnsi="Times New Roman"/>
          <w:b/>
          <w:sz w:val="24"/>
          <w:u w:val="single"/>
        </w:rPr>
        <w:t>COMPLETE ANSWERS ARE VERY IMPORTANT</w:t>
      </w:r>
      <w:r w:rsidRPr="00987AAB">
        <w:rPr>
          <w:rFonts w:ascii="Times New Roman" w:hAnsi="Times New Roman"/>
          <w:b/>
          <w:sz w:val="24"/>
        </w:rPr>
        <w:t xml:space="preserve"> [Boldface Type]</w:t>
      </w:r>
    </w:p>
    <w:p w:rsidR="00D62612" w:rsidRPr="00987AAB" w:rsidRDefault="00D62612">
      <w:pPr>
        <w:tabs>
          <w:tab w:val="left" w:pos="0"/>
        </w:tabs>
        <w:jc w:val="both"/>
        <w:rPr>
          <w:rFonts w:ascii="Times New Roman" w:hAnsi="Times New Roman"/>
          <w:sz w:val="24"/>
        </w:rPr>
      </w:pPr>
    </w:p>
    <w:p w:rsidR="00D62612" w:rsidRPr="00987AAB" w:rsidRDefault="00D62612">
      <w:pPr>
        <w:tabs>
          <w:tab w:val="left" w:pos="0"/>
        </w:tabs>
        <w:ind w:left="720" w:hanging="720"/>
        <w:jc w:val="both"/>
        <w:rPr>
          <w:rFonts w:ascii="Times New Roman" w:hAnsi="Times New Roman"/>
          <w:sz w:val="24"/>
        </w:rPr>
      </w:pPr>
      <w:r w:rsidRPr="00987AAB">
        <w:rPr>
          <w:rFonts w:ascii="Times New Roman" w:hAnsi="Times New Roman"/>
          <w:sz w:val="24"/>
        </w:rPr>
        <w:tab/>
        <w:t xml:space="preserve">When you fill out the application for the new policy, be sure to answer truthfully and completely all questions about your medical and health history. </w:t>
      </w:r>
      <w:r w:rsidR="00255390" w:rsidRPr="00987AAB">
        <w:rPr>
          <w:rFonts w:ascii="Times New Roman" w:hAnsi="Times New Roman"/>
          <w:sz w:val="24"/>
        </w:rPr>
        <w:t xml:space="preserve"> </w:t>
      </w:r>
      <w:r w:rsidRPr="00987AAB">
        <w:rPr>
          <w:rFonts w:ascii="Times New Roman" w:hAnsi="Times New Roman"/>
          <w:sz w:val="24"/>
        </w:rPr>
        <w:t xml:space="preserve">The company may cancel your policy and refuse to pay any claims if you leave out or falsify important medical information. </w:t>
      </w:r>
      <w:r w:rsidR="00255390" w:rsidRPr="00987AAB">
        <w:rPr>
          <w:rFonts w:ascii="Times New Roman" w:hAnsi="Times New Roman"/>
          <w:sz w:val="24"/>
        </w:rPr>
        <w:t xml:space="preserve"> </w:t>
      </w:r>
      <w:r w:rsidRPr="00987AAB">
        <w:rPr>
          <w:rFonts w:ascii="Times New Roman" w:hAnsi="Times New Roman"/>
          <w:sz w:val="24"/>
        </w:rPr>
        <w:t>[If the policy or certificate is guaranteed issue, this paragraph need not appear.]</w:t>
      </w:r>
    </w:p>
    <w:p w:rsidR="00D62612" w:rsidRPr="00987AAB" w:rsidRDefault="00D62612">
      <w:pPr>
        <w:tabs>
          <w:tab w:val="left" w:pos="0"/>
        </w:tabs>
        <w:jc w:val="both"/>
        <w:rPr>
          <w:rFonts w:ascii="Times New Roman" w:hAnsi="Times New Roman"/>
          <w:sz w:val="24"/>
        </w:rPr>
      </w:pPr>
    </w:p>
    <w:p w:rsidR="00D62612" w:rsidRPr="00987AAB" w:rsidRDefault="00D62612">
      <w:pPr>
        <w:tabs>
          <w:tab w:val="left" w:pos="0"/>
        </w:tabs>
        <w:ind w:left="720" w:hanging="720"/>
        <w:jc w:val="both"/>
        <w:rPr>
          <w:rFonts w:ascii="Times New Roman" w:hAnsi="Times New Roman"/>
          <w:sz w:val="24"/>
        </w:rPr>
      </w:pPr>
      <w:r w:rsidRPr="00987AAB">
        <w:rPr>
          <w:rFonts w:ascii="Times New Roman" w:hAnsi="Times New Roman"/>
          <w:sz w:val="24"/>
        </w:rPr>
        <w:tab/>
        <w:t xml:space="preserve">Review the application carefully before you sign it. </w:t>
      </w:r>
      <w:r w:rsidR="00255390" w:rsidRPr="00987AAB">
        <w:rPr>
          <w:rFonts w:ascii="Times New Roman" w:hAnsi="Times New Roman"/>
          <w:sz w:val="24"/>
        </w:rPr>
        <w:t xml:space="preserve"> </w:t>
      </w:r>
      <w:r w:rsidRPr="00987AAB">
        <w:rPr>
          <w:rFonts w:ascii="Times New Roman" w:hAnsi="Times New Roman"/>
          <w:sz w:val="24"/>
        </w:rPr>
        <w:t>Be certain that all information has been properly recorded.</w:t>
      </w:r>
    </w:p>
    <w:p w:rsidR="00D62612" w:rsidRPr="00987AAB" w:rsidRDefault="00D62612">
      <w:pPr>
        <w:tabs>
          <w:tab w:val="left" w:pos="0"/>
        </w:tabs>
        <w:jc w:val="both"/>
        <w:rPr>
          <w:rFonts w:ascii="Times New Roman" w:hAnsi="Times New Roman"/>
          <w:sz w:val="24"/>
        </w:rPr>
      </w:pPr>
    </w:p>
    <w:p w:rsidR="00D62612" w:rsidRPr="00987AAB" w:rsidRDefault="00D62612">
      <w:pPr>
        <w:tabs>
          <w:tab w:val="left" w:pos="0"/>
        </w:tabs>
        <w:ind w:left="720" w:hanging="720"/>
        <w:jc w:val="both"/>
        <w:rPr>
          <w:rFonts w:ascii="Times New Roman" w:hAnsi="Times New Roman"/>
          <w:sz w:val="24"/>
        </w:rPr>
      </w:pPr>
      <w:r w:rsidRPr="00987AAB">
        <w:rPr>
          <w:rFonts w:ascii="Times New Roman" w:hAnsi="Times New Roman"/>
          <w:sz w:val="24"/>
        </w:rPr>
        <w:tab/>
        <w:t>[Include for each plan prominently identified in the cover page, a chart showing the services, Medicare payments, plan payments and insured payments for each plan, using the same language, in the same order, using uniform layout and format as shown in the charts below.</w:t>
      </w:r>
      <w:r w:rsidR="00255390" w:rsidRPr="00987AAB">
        <w:rPr>
          <w:rFonts w:ascii="Times New Roman" w:hAnsi="Times New Roman"/>
          <w:sz w:val="24"/>
        </w:rPr>
        <w:t xml:space="preserve"> </w:t>
      </w:r>
      <w:r w:rsidRPr="00987AAB">
        <w:rPr>
          <w:rFonts w:ascii="Times New Roman" w:hAnsi="Times New Roman"/>
          <w:sz w:val="24"/>
        </w:rPr>
        <w:t xml:space="preserve"> No more than four plans may be shown on one chart. </w:t>
      </w:r>
      <w:r w:rsidR="00255390" w:rsidRPr="00987AAB">
        <w:rPr>
          <w:rFonts w:ascii="Times New Roman" w:hAnsi="Times New Roman"/>
          <w:sz w:val="24"/>
        </w:rPr>
        <w:t xml:space="preserve"> </w:t>
      </w:r>
      <w:r w:rsidRPr="00987AAB">
        <w:rPr>
          <w:rFonts w:ascii="Times New Roman" w:hAnsi="Times New Roman"/>
          <w:sz w:val="24"/>
        </w:rPr>
        <w:t xml:space="preserve">For purposes of illustration, charts for each plan are included in this Rule. </w:t>
      </w:r>
      <w:r w:rsidR="00255390" w:rsidRPr="00987AAB">
        <w:rPr>
          <w:rFonts w:ascii="Times New Roman" w:hAnsi="Times New Roman"/>
          <w:sz w:val="24"/>
        </w:rPr>
        <w:t xml:space="preserve"> </w:t>
      </w:r>
      <w:r w:rsidRPr="00987AAB">
        <w:rPr>
          <w:rFonts w:ascii="Times New Roman" w:hAnsi="Times New Roman"/>
          <w:sz w:val="24"/>
        </w:rPr>
        <w:t>An issuer may use additional benefit plan designations on these charts pursuant to Section 9</w:t>
      </w:r>
      <w:r w:rsidR="00995887" w:rsidRPr="00987AAB">
        <w:rPr>
          <w:rFonts w:ascii="Times New Roman" w:hAnsi="Times New Roman"/>
          <w:sz w:val="24"/>
        </w:rPr>
        <w:t>.1</w:t>
      </w:r>
      <w:r w:rsidRPr="00987AAB">
        <w:rPr>
          <w:rFonts w:ascii="Times New Roman" w:hAnsi="Times New Roman"/>
          <w:sz w:val="24"/>
        </w:rPr>
        <w:t>(D) of this Rule.]</w:t>
      </w:r>
    </w:p>
    <w:p w:rsidR="00D62612" w:rsidRPr="00987AAB" w:rsidRDefault="00D62612">
      <w:pPr>
        <w:tabs>
          <w:tab w:val="left" w:pos="0"/>
        </w:tabs>
        <w:jc w:val="both"/>
        <w:rPr>
          <w:rFonts w:ascii="Times New Roman" w:hAnsi="Times New Roman"/>
          <w:sz w:val="24"/>
        </w:rPr>
      </w:pPr>
    </w:p>
    <w:p w:rsidR="00D62612" w:rsidRPr="00987AAB" w:rsidRDefault="00D62612">
      <w:pPr>
        <w:tabs>
          <w:tab w:val="left" w:pos="0"/>
        </w:tabs>
        <w:ind w:left="720" w:hanging="720"/>
        <w:jc w:val="both"/>
        <w:rPr>
          <w:rFonts w:ascii="Times New Roman" w:hAnsi="Times New Roman"/>
          <w:sz w:val="24"/>
        </w:rPr>
      </w:pPr>
      <w:r w:rsidRPr="00987AAB">
        <w:rPr>
          <w:rFonts w:ascii="Times New Roman" w:hAnsi="Times New Roman"/>
          <w:sz w:val="24"/>
        </w:rPr>
        <w:tab/>
        <w:t>[Include an explanation of any innovative benefits on the cover page and in the chart, in a manner approved by the Superintendent.]</w:t>
      </w:r>
    </w:p>
    <w:p w:rsidR="00D62612" w:rsidRPr="00987AAB" w:rsidRDefault="00D62612">
      <w:pPr>
        <w:tabs>
          <w:tab w:val="center" w:pos="4680"/>
        </w:tabs>
        <w:jc w:val="both"/>
        <w:rPr>
          <w:rFonts w:ascii="Times New Roman" w:hAnsi="Times New Roman"/>
          <w:sz w:val="24"/>
        </w:rPr>
      </w:pPr>
      <w:r w:rsidRPr="00987AAB">
        <w:rPr>
          <w:rFonts w:ascii="Times New Roman" w:hAnsi="Times New Roman"/>
          <w:sz w:val="24"/>
        </w:rPr>
        <w:br w:type="page"/>
      </w:r>
      <w:r w:rsidRPr="00987AAB">
        <w:rPr>
          <w:rFonts w:ascii="Times New Roman" w:hAnsi="Times New Roman"/>
          <w:sz w:val="24"/>
        </w:rPr>
        <w:tab/>
      </w:r>
    </w:p>
    <w:p w:rsidR="00D62612" w:rsidRPr="00987AAB" w:rsidRDefault="00D62612">
      <w:pPr>
        <w:tabs>
          <w:tab w:val="left" w:pos="600"/>
          <w:tab w:val="left" w:pos="1200"/>
          <w:tab w:val="left" w:pos="1800"/>
          <w:tab w:val="left" w:pos="2280"/>
          <w:tab w:val="left" w:pos="3000"/>
          <w:tab w:val="left" w:pos="3840"/>
          <w:tab w:val="left" w:pos="4440"/>
          <w:tab w:val="right" w:pos="9360"/>
        </w:tabs>
        <w:jc w:val="center"/>
        <w:rPr>
          <w:rFonts w:ascii="Arial" w:hAnsi="Arial"/>
          <w:b/>
        </w:rPr>
      </w:pPr>
      <w:r w:rsidRPr="00987AAB">
        <w:rPr>
          <w:rFonts w:ascii="Arial" w:hAnsi="Arial"/>
          <w:b/>
        </w:rPr>
        <w:t>PLAN A</w:t>
      </w:r>
    </w:p>
    <w:p w:rsidR="00D62612" w:rsidRPr="00987AAB" w:rsidRDefault="00D62612">
      <w:pPr>
        <w:jc w:val="center"/>
        <w:rPr>
          <w:rFonts w:ascii="Arial" w:hAnsi="Arial"/>
          <w:b/>
        </w:rPr>
      </w:pPr>
    </w:p>
    <w:p w:rsidR="00D62612" w:rsidRPr="00987AAB" w:rsidRDefault="00D62612">
      <w:pPr>
        <w:jc w:val="center"/>
        <w:rPr>
          <w:rFonts w:ascii="Arial" w:hAnsi="Arial"/>
          <w:b/>
        </w:rPr>
      </w:pPr>
      <w:r w:rsidRPr="00987AAB">
        <w:rPr>
          <w:rFonts w:ascii="Arial" w:hAnsi="Arial"/>
          <w:b/>
        </w:rPr>
        <w:t>MEDICARE (PART A)—HOSPITAL SERVICES—PER BENEFIT PERIOD</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 A benefit period begins on the first day you receive service as an inpatient in a hospital and ends after you have been out of the hospital and have not received skilled care in any other facility for 60 days in a row.</w:t>
      </w:r>
    </w:p>
    <w:p w:rsidR="00D62612" w:rsidRPr="00987AAB" w:rsidRDefault="00D62612">
      <w:pPr>
        <w:rPr>
          <w:rFonts w:ascii="Arial" w:hAnsi="Arial"/>
          <w:sz w:val="18"/>
        </w:rPr>
      </w:pPr>
    </w:p>
    <w:tbl>
      <w:tblPr>
        <w:tblW w:w="0" w:type="auto"/>
        <w:tblLayout w:type="fixed"/>
        <w:tblLook w:val="0000" w:firstRow="0" w:lastRow="0" w:firstColumn="0" w:lastColumn="0" w:noHBand="0" w:noVBand="0"/>
      </w:tblPr>
      <w:tblGrid>
        <w:gridCol w:w="2988"/>
        <w:gridCol w:w="2160"/>
        <w:gridCol w:w="2340"/>
        <w:gridCol w:w="2340"/>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SERVICES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MEDICARE PAYS</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PLAN PAYS</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YOU PAY</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r w:rsidRPr="00987AAB">
              <w:rPr>
                <w:rFonts w:ascii="Arial" w:hAnsi="Arial"/>
                <w:b/>
                <w:sz w:val="18"/>
              </w:rPr>
              <w:t>HOSPITALIZATION*</w:t>
            </w:r>
          </w:p>
          <w:p w:rsidR="00D62612" w:rsidRPr="00987AAB" w:rsidRDefault="00D62612">
            <w:pPr>
              <w:ind w:right="72"/>
              <w:rPr>
                <w:rFonts w:ascii="Arial" w:hAnsi="Arial"/>
                <w:sz w:val="18"/>
              </w:rPr>
            </w:pPr>
            <w:r w:rsidRPr="00987AAB">
              <w:rPr>
                <w:rFonts w:ascii="Arial" w:hAnsi="Arial"/>
                <w:sz w:val="18"/>
              </w:rPr>
              <w:t>Semiprivate room and board, general nursing and miscellaneous services and supplies</w:t>
            </w:r>
          </w:p>
          <w:p w:rsidR="00D62612" w:rsidRPr="00987AAB" w:rsidRDefault="00D62612">
            <w:pPr>
              <w:ind w:right="342"/>
              <w:rPr>
                <w:rFonts w:ascii="Arial" w:hAnsi="Arial"/>
                <w:sz w:val="18"/>
              </w:rPr>
            </w:pPr>
            <w:r w:rsidRPr="00987AAB">
              <w:rPr>
                <w:rFonts w:ascii="Arial" w:hAnsi="Arial"/>
                <w:sz w:val="18"/>
              </w:rPr>
              <w:t xml:space="preserve"> First 60 days</w:t>
            </w:r>
          </w:p>
          <w:p w:rsidR="001A565A" w:rsidRPr="00987AAB" w:rsidRDefault="001A565A">
            <w:pPr>
              <w:ind w:right="342"/>
              <w:rPr>
                <w:rFonts w:ascii="Arial" w:hAnsi="Arial"/>
                <w:sz w:val="18"/>
              </w:rPr>
            </w:pPr>
          </w:p>
          <w:p w:rsidR="00D62612" w:rsidRPr="00987AAB" w:rsidRDefault="00D62612">
            <w:pPr>
              <w:ind w:right="342"/>
              <w:rPr>
                <w:rFonts w:ascii="Arial" w:hAnsi="Arial"/>
                <w:sz w:val="18"/>
              </w:rPr>
            </w:pPr>
            <w:r w:rsidRPr="00987AAB">
              <w:rPr>
                <w:rFonts w:ascii="Arial" w:hAnsi="Arial"/>
                <w:sz w:val="18"/>
              </w:rPr>
              <w:t xml:space="preserve"> 61st thru 90th day</w:t>
            </w:r>
          </w:p>
          <w:p w:rsidR="00D62612" w:rsidRPr="00987AAB" w:rsidRDefault="00D62612">
            <w:pPr>
              <w:ind w:right="342"/>
              <w:rPr>
                <w:rFonts w:ascii="Arial" w:hAnsi="Arial"/>
                <w:sz w:val="18"/>
              </w:rPr>
            </w:pPr>
            <w:r w:rsidRPr="00987AAB">
              <w:rPr>
                <w:rFonts w:ascii="Arial" w:hAnsi="Arial"/>
                <w:sz w:val="18"/>
              </w:rPr>
              <w:t xml:space="preserve"> 91st day and after:</w:t>
            </w:r>
          </w:p>
          <w:p w:rsidR="00D62612" w:rsidRPr="00987AAB" w:rsidRDefault="00D62612">
            <w:pPr>
              <w:ind w:right="342"/>
              <w:rPr>
                <w:rFonts w:ascii="Arial" w:hAnsi="Arial"/>
                <w:sz w:val="18"/>
              </w:rPr>
            </w:pPr>
            <w:r w:rsidRPr="00987AAB">
              <w:rPr>
                <w:rFonts w:ascii="Arial" w:hAnsi="Arial"/>
                <w:sz w:val="18"/>
              </w:rPr>
              <w:t xml:space="preserve"> ---While using 60 lifetime reserve days</w:t>
            </w:r>
          </w:p>
          <w:p w:rsidR="00D62612" w:rsidRPr="00987AAB" w:rsidRDefault="00D62612">
            <w:pPr>
              <w:ind w:right="342"/>
              <w:rPr>
                <w:rFonts w:ascii="Arial" w:hAnsi="Arial"/>
                <w:sz w:val="18"/>
              </w:rPr>
            </w:pPr>
            <w:r w:rsidRPr="00987AAB">
              <w:rPr>
                <w:rFonts w:ascii="Arial" w:hAnsi="Arial"/>
                <w:sz w:val="18"/>
              </w:rPr>
              <w:t xml:space="preserve"> ---Once lifetime reserve days are used:</w:t>
            </w:r>
          </w:p>
          <w:p w:rsidR="00D62612" w:rsidRPr="00987AAB" w:rsidRDefault="00D62612">
            <w:pPr>
              <w:ind w:right="342"/>
              <w:rPr>
                <w:rFonts w:ascii="Arial" w:hAnsi="Arial"/>
                <w:sz w:val="18"/>
              </w:rPr>
            </w:pPr>
            <w:r w:rsidRPr="00987AAB">
              <w:rPr>
                <w:rFonts w:ascii="Arial" w:hAnsi="Arial"/>
                <w:sz w:val="18"/>
              </w:rPr>
              <w:t xml:space="preserve">    ---Additional 365 days</w:t>
            </w:r>
          </w:p>
          <w:p w:rsidR="00423254" w:rsidRPr="00987AAB" w:rsidRDefault="00423254">
            <w:pPr>
              <w:ind w:right="342"/>
              <w:rPr>
                <w:rFonts w:ascii="Arial" w:hAnsi="Arial"/>
                <w:sz w:val="18"/>
              </w:rPr>
            </w:pPr>
          </w:p>
          <w:p w:rsidR="00D62612" w:rsidRPr="00987AAB" w:rsidRDefault="00D62612">
            <w:pPr>
              <w:spacing w:after="72"/>
              <w:rPr>
                <w:rFonts w:ascii="Arial" w:hAnsi="Arial"/>
                <w:sz w:val="18"/>
              </w:rPr>
            </w:pPr>
            <w:r w:rsidRPr="00987AAB">
              <w:rPr>
                <w:rFonts w:ascii="Arial" w:hAnsi="Arial"/>
                <w:sz w:val="18"/>
              </w:rPr>
              <w:t xml:space="preserve">    ---Beyond the additional 365 days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All but $[</w:t>
            </w:r>
            <w:r w:rsidR="0013460F" w:rsidRPr="00987AAB">
              <w:rPr>
                <w:rFonts w:ascii="Arial" w:hAnsi="Arial"/>
                <w:sz w:val="18"/>
              </w:rPr>
              <w:t>1340</w:t>
            </w:r>
            <w:r w:rsidRPr="00987AAB">
              <w:rPr>
                <w:rFonts w:ascii="Arial" w:hAnsi="Arial"/>
                <w:sz w:val="18"/>
              </w:rPr>
              <w:t>]</w:t>
            </w:r>
          </w:p>
          <w:p w:rsidR="001A565A" w:rsidRPr="00987AAB" w:rsidRDefault="001A565A">
            <w:pPr>
              <w:rPr>
                <w:rFonts w:ascii="Arial" w:hAnsi="Arial"/>
                <w:sz w:val="18"/>
              </w:rPr>
            </w:pPr>
          </w:p>
          <w:p w:rsidR="00D62612" w:rsidRPr="00987AAB" w:rsidRDefault="00D62612">
            <w:pPr>
              <w:rPr>
                <w:rFonts w:ascii="Arial" w:hAnsi="Arial"/>
                <w:sz w:val="18"/>
              </w:rPr>
            </w:pPr>
            <w:r w:rsidRPr="00987AAB">
              <w:rPr>
                <w:rFonts w:ascii="Arial" w:hAnsi="Arial"/>
                <w:sz w:val="18"/>
              </w:rPr>
              <w:t>All but $[</w:t>
            </w:r>
            <w:r w:rsidR="000C37B8" w:rsidRPr="00987AAB">
              <w:rPr>
                <w:rFonts w:ascii="Arial" w:hAnsi="Arial"/>
                <w:sz w:val="18"/>
              </w:rPr>
              <w:t>335</w:t>
            </w:r>
            <w:r w:rsidRPr="00987AAB">
              <w:rPr>
                <w:rFonts w:ascii="Arial" w:hAnsi="Arial"/>
                <w:sz w:val="18"/>
              </w:rPr>
              <w:t>] a day</w:t>
            </w:r>
          </w:p>
          <w:p w:rsidR="00423254" w:rsidRPr="00987AAB" w:rsidRDefault="00423254">
            <w:pPr>
              <w:rPr>
                <w:rFonts w:ascii="Arial" w:hAnsi="Arial"/>
                <w:sz w:val="18"/>
              </w:rPr>
            </w:pPr>
          </w:p>
          <w:p w:rsidR="00D62612" w:rsidRPr="00987AAB" w:rsidRDefault="00D62612">
            <w:pPr>
              <w:rPr>
                <w:rFonts w:ascii="Arial" w:hAnsi="Arial"/>
                <w:sz w:val="18"/>
              </w:rPr>
            </w:pPr>
            <w:r w:rsidRPr="00987AAB">
              <w:rPr>
                <w:rFonts w:ascii="Arial" w:hAnsi="Arial"/>
                <w:sz w:val="18"/>
              </w:rPr>
              <w:t>All but $[</w:t>
            </w:r>
            <w:r w:rsidR="004C6990" w:rsidRPr="00987AAB">
              <w:rPr>
                <w:rFonts w:ascii="Arial" w:hAnsi="Arial"/>
                <w:sz w:val="18"/>
              </w:rPr>
              <w:t>670</w:t>
            </w:r>
            <w:r w:rsidRPr="00987AAB">
              <w:rPr>
                <w:rFonts w:ascii="Arial" w:hAnsi="Arial"/>
                <w:sz w:val="18"/>
              </w:rPr>
              <w:t>] a day</w:t>
            </w:r>
          </w:p>
          <w:p w:rsidR="001A565A" w:rsidRPr="00987AAB" w:rsidRDefault="001A565A">
            <w:pPr>
              <w:rPr>
                <w:rFonts w:ascii="Arial" w:hAnsi="Arial"/>
                <w:sz w:val="18"/>
              </w:rPr>
            </w:pPr>
          </w:p>
          <w:p w:rsidR="00423254" w:rsidRPr="00987AAB" w:rsidRDefault="00423254">
            <w:pPr>
              <w:rPr>
                <w:rFonts w:ascii="Arial" w:hAnsi="Arial"/>
                <w:sz w:val="18"/>
              </w:rPr>
            </w:pPr>
          </w:p>
          <w:p w:rsidR="00423254" w:rsidRPr="00987AAB" w:rsidRDefault="00423254">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423254" w:rsidRPr="00987AAB" w:rsidRDefault="00423254">
            <w:pPr>
              <w:rPr>
                <w:rFonts w:ascii="Arial" w:hAnsi="Arial"/>
                <w:sz w:val="18"/>
              </w:rPr>
            </w:pPr>
          </w:p>
          <w:p w:rsidR="00D62612" w:rsidRPr="00987AAB" w:rsidRDefault="00D62612">
            <w:pPr>
              <w:rPr>
                <w:rFonts w:ascii="Arial" w:hAnsi="Arial"/>
                <w:sz w:val="18"/>
              </w:rPr>
            </w:pPr>
            <w:r w:rsidRPr="00987AAB">
              <w:rPr>
                <w:rFonts w:ascii="Arial" w:hAnsi="Arial"/>
                <w:sz w:val="18"/>
              </w:rPr>
              <w:t>$0</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1A565A" w:rsidRPr="00987AAB" w:rsidRDefault="001A565A">
            <w:pPr>
              <w:rPr>
                <w:rFonts w:ascii="Arial" w:hAnsi="Arial"/>
                <w:sz w:val="18"/>
              </w:rPr>
            </w:pPr>
          </w:p>
          <w:p w:rsidR="00D62612" w:rsidRPr="00987AAB" w:rsidRDefault="00D62612">
            <w:pPr>
              <w:rPr>
                <w:rFonts w:ascii="Arial" w:hAnsi="Arial"/>
                <w:sz w:val="18"/>
              </w:rPr>
            </w:pPr>
            <w:r w:rsidRPr="00987AAB">
              <w:rPr>
                <w:rFonts w:ascii="Arial" w:hAnsi="Arial"/>
                <w:sz w:val="18"/>
              </w:rPr>
              <w:t>$[</w:t>
            </w:r>
            <w:r w:rsidR="000C37B8" w:rsidRPr="00987AAB">
              <w:rPr>
                <w:rFonts w:ascii="Arial" w:hAnsi="Arial"/>
                <w:sz w:val="18"/>
              </w:rPr>
              <w:t>335</w:t>
            </w:r>
            <w:r w:rsidRPr="00987AAB">
              <w:rPr>
                <w:rFonts w:ascii="Arial" w:hAnsi="Arial"/>
                <w:sz w:val="18"/>
              </w:rPr>
              <w:t>] a day</w:t>
            </w:r>
          </w:p>
          <w:p w:rsidR="00423254" w:rsidRPr="00987AAB" w:rsidRDefault="00423254">
            <w:pPr>
              <w:rPr>
                <w:rFonts w:ascii="Arial" w:hAnsi="Arial"/>
                <w:sz w:val="18"/>
              </w:rPr>
            </w:pPr>
          </w:p>
          <w:p w:rsidR="00D62612" w:rsidRPr="00987AAB" w:rsidRDefault="00D62612">
            <w:pPr>
              <w:rPr>
                <w:rFonts w:ascii="Arial" w:hAnsi="Arial"/>
                <w:sz w:val="18"/>
              </w:rPr>
            </w:pPr>
            <w:r w:rsidRPr="00987AAB">
              <w:rPr>
                <w:rFonts w:ascii="Arial" w:hAnsi="Arial"/>
                <w:sz w:val="18"/>
              </w:rPr>
              <w:t>$[</w:t>
            </w:r>
            <w:r w:rsidR="004C6990" w:rsidRPr="00987AAB">
              <w:rPr>
                <w:rFonts w:ascii="Arial" w:hAnsi="Arial"/>
                <w:sz w:val="18"/>
              </w:rPr>
              <w:t>670</w:t>
            </w:r>
            <w:r w:rsidRPr="00987AAB">
              <w:rPr>
                <w:rFonts w:ascii="Arial" w:hAnsi="Arial"/>
                <w:sz w:val="18"/>
              </w:rPr>
              <w:t>] a day</w:t>
            </w:r>
          </w:p>
          <w:p w:rsidR="001A565A" w:rsidRPr="00987AAB" w:rsidRDefault="001A565A">
            <w:pPr>
              <w:rPr>
                <w:rFonts w:ascii="Arial" w:hAnsi="Arial"/>
                <w:sz w:val="18"/>
              </w:rPr>
            </w:pPr>
          </w:p>
          <w:p w:rsidR="00423254" w:rsidRPr="00987AAB" w:rsidRDefault="00423254">
            <w:pPr>
              <w:rPr>
                <w:rFonts w:ascii="Arial" w:hAnsi="Arial"/>
                <w:sz w:val="18"/>
              </w:rPr>
            </w:pPr>
          </w:p>
          <w:p w:rsidR="00423254" w:rsidRPr="00987AAB" w:rsidRDefault="00423254">
            <w:pPr>
              <w:rPr>
                <w:rFonts w:ascii="Arial" w:hAnsi="Arial"/>
                <w:sz w:val="18"/>
              </w:rPr>
            </w:pPr>
          </w:p>
          <w:p w:rsidR="00D62612" w:rsidRPr="00987AAB" w:rsidRDefault="00D62612">
            <w:pPr>
              <w:rPr>
                <w:rFonts w:ascii="Arial" w:hAnsi="Arial"/>
                <w:sz w:val="18"/>
              </w:rPr>
            </w:pPr>
            <w:r w:rsidRPr="00987AAB">
              <w:rPr>
                <w:rFonts w:ascii="Arial" w:hAnsi="Arial"/>
                <w:sz w:val="18"/>
              </w:rPr>
              <w:t>100% of Medicare eligible expenses</w:t>
            </w:r>
          </w:p>
          <w:p w:rsidR="00D62612" w:rsidRPr="00987AAB" w:rsidRDefault="00D62612">
            <w:pPr>
              <w:rPr>
                <w:rFonts w:ascii="Arial" w:hAnsi="Arial"/>
                <w:sz w:val="18"/>
              </w:rPr>
            </w:pPr>
            <w:r w:rsidRPr="00987AAB">
              <w:rPr>
                <w:rFonts w:ascii="Arial" w:hAnsi="Arial"/>
                <w:sz w:val="18"/>
              </w:rPr>
              <w:t>$0</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w:t>
            </w:r>
            <w:r w:rsidR="0013460F" w:rsidRPr="00987AAB">
              <w:rPr>
                <w:rFonts w:ascii="Arial" w:hAnsi="Arial"/>
                <w:sz w:val="18"/>
              </w:rPr>
              <w:t>1340</w:t>
            </w:r>
            <w:r w:rsidRPr="00987AAB">
              <w:rPr>
                <w:rFonts w:ascii="Arial" w:hAnsi="Arial"/>
                <w:sz w:val="18"/>
              </w:rPr>
              <w:t>] (Part A deductible)</w:t>
            </w:r>
          </w:p>
          <w:p w:rsidR="00D62612" w:rsidRPr="00987AAB" w:rsidRDefault="00D62612">
            <w:pPr>
              <w:rPr>
                <w:rFonts w:ascii="Arial" w:hAnsi="Arial"/>
                <w:sz w:val="18"/>
              </w:rPr>
            </w:pPr>
            <w:r w:rsidRPr="00987AAB">
              <w:rPr>
                <w:rFonts w:ascii="Arial" w:hAnsi="Arial"/>
                <w:sz w:val="18"/>
              </w:rPr>
              <w:t>$0</w:t>
            </w:r>
          </w:p>
          <w:p w:rsidR="00423254" w:rsidRPr="00987AAB" w:rsidRDefault="00423254">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423254" w:rsidRPr="00987AAB" w:rsidRDefault="00423254">
            <w:pPr>
              <w:rPr>
                <w:rFonts w:ascii="Arial" w:hAnsi="Arial"/>
                <w:sz w:val="18"/>
              </w:rPr>
            </w:pPr>
          </w:p>
          <w:p w:rsidR="00423254" w:rsidRPr="00987AAB" w:rsidRDefault="00423254">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1A565A" w:rsidRPr="00987AAB" w:rsidRDefault="001A565A">
            <w:pPr>
              <w:rPr>
                <w:rFonts w:ascii="Arial" w:hAnsi="Arial"/>
                <w:sz w:val="18"/>
              </w:rPr>
            </w:pPr>
          </w:p>
          <w:p w:rsidR="00D62612" w:rsidRPr="00987AAB" w:rsidRDefault="00D62612">
            <w:pPr>
              <w:rPr>
                <w:rFonts w:ascii="Arial" w:hAnsi="Arial"/>
                <w:sz w:val="18"/>
              </w:rPr>
            </w:pPr>
            <w:r w:rsidRPr="00987AAB">
              <w:rPr>
                <w:rFonts w:ascii="Arial" w:hAnsi="Arial"/>
                <w:sz w:val="18"/>
              </w:rPr>
              <w:t>All costs</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r w:rsidRPr="00987AAB">
              <w:rPr>
                <w:rFonts w:ascii="Arial" w:hAnsi="Arial"/>
                <w:b/>
                <w:sz w:val="18"/>
              </w:rPr>
              <w:t>SKILLED NURSING FACILITY CARE*</w:t>
            </w:r>
          </w:p>
          <w:p w:rsidR="00D62612" w:rsidRPr="00987AAB" w:rsidRDefault="00D62612">
            <w:pPr>
              <w:rPr>
                <w:rFonts w:ascii="Arial" w:hAnsi="Arial"/>
                <w:sz w:val="18"/>
              </w:rPr>
            </w:pPr>
            <w:r w:rsidRPr="00987AAB">
              <w:rPr>
                <w:rFonts w:ascii="Arial" w:hAnsi="Arial"/>
                <w:sz w:val="18"/>
              </w:rPr>
              <w:t>You must meet Medicare’s requirements, including having been in a hospital for at least 3 days and entered a Medicare-approved facility within 30 days after leaving the hospital</w:t>
            </w:r>
          </w:p>
          <w:p w:rsidR="00D62612" w:rsidRPr="00987AAB" w:rsidRDefault="00D62612">
            <w:pPr>
              <w:rPr>
                <w:rFonts w:ascii="Arial" w:hAnsi="Arial"/>
                <w:sz w:val="18"/>
              </w:rPr>
            </w:pPr>
            <w:r w:rsidRPr="00987AAB">
              <w:rPr>
                <w:rFonts w:ascii="Arial" w:hAnsi="Arial"/>
                <w:sz w:val="18"/>
              </w:rPr>
              <w:t xml:space="preserve"> First 20 days</w:t>
            </w:r>
          </w:p>
          <w:p w:rsidR="00D62612" w:rsidRPr="00987AAB" w:rsidRDefault="00D62612">
            <w:pPr>
              <w:rPr>
                <w:rFonts w:ascii="Arial" w:hAnsi="Arial"/>
                <w:sz w:val="18"/>
              </w:rPr>
            </w:pPr>
            <w:r w:rsidRPr="00987AAB">
              <w:rPr>
                <w:rFonts w:ascii="Arial" w:hAnsi="Arial"/>
                <w:sz w:val="18"/>
              </w:rPr>
              <w:t xml:space="preserve"> 21st thru 100th day</w:t>
            </w:r>
          </w:p>
          <w:p w:rsidR="00D62612" w:rsidRPr="00987AAB" w:rsidRDefault="00D62612">
            <w:pPr>
              <w:spacing w:after="72"/>
              <w:rPr>
                <w:rFonts w:ascii="Arial" w:hAnsi="Arial"/>
                <w:sz w:val="18"/>
              </w:rPr>
            </w:pPr>
            <w:r w:rsidRPr="00987AAB">
              <w:rPr>
                <w:rFonts w:ascii="Arial" w:hAnsi="Arial"/>
                <w:sz w:val="18"/>
              </w:rPr>
              <w:t xml:space="preserve"> 101st day and after</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All approved amounts</w:t>
            </w:r>
          </w:p>
          <w:p w:rsidR="00D62612" w:rsidRPr="00987AAB" w:rsidRDefault="00D62612">
            <w:pPr>
              <w:rPr>
                <w:rFonts w:ascii="Arial" w:hAnsi="Arial"/>
                <w:sz w:val="18"/>
              </w:rPr>
            </w:pPr>
            <w:r w:rsidRPr="00987AAB">
              <w:rPr>
                <w:rFonts w:ascii="Arial" w:hAnsi="Arial"/>
                <w:sz w:val="18"/>
              </w:rPr>
              <w:t>All but $[</w:t>
            </w:r>
            <w:r w:rsidR="00C165C5" w:rsidRPr="00987AAB">
              <w:rPr>
                <w:rFonts w:ascii="Arial" w:hAnsi="Arial"/>
                <w:sz w:val="18"/>
              </w:rPr>
              <w:t>167.50</w:t>
            </w:r>
            <w:r w:rsidRPr="00987AAB">
              <w:rPr>
                <w:rFonts w:ascii="Arial" w:hAnsi="Arial"/>
                <w:sz w:val="18"/>
              </w:rPr>
              <w:t>] a day</w:t>
            </w:r>
          </w:p>
          <w:p w:rsidR="00D62612" w:rsidRPr="00987AAB" w:rsidRDefault="00D62612">
            <w:pPr>
              <w:rPr>
                <w:rFonts w:ascii="Arial" w:hAnsi="Arial"/>
                <w:sz w:val="18"/>
              </w:rPr>
            </w:pPr>
            <w:r w:rsidRPr="00987AAB">
              <w:rPr>
                <w:rFonts w:ascii="Arial" w:hAnsi="Arial"/>
                <w:sz w:val="18"/>
              </w:rPr>
              <w:t>$0</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$0</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Up to $[</w:t>
            </w:r>
            <w:r w:rsidR="00C165C5" w:rsidRPr="00987AAB">
              <w:rPr>
                <w:rFonts w:ascii="Arial" w:hAnsi="Arial"/>
                <w:sz w:val="18"/>
              </w:rPr>
              <w:t>167.50</w:t>
            </w:r>
            <w:r w:rsidRPr="00987AAB">
              <w:rPr>
                <w:rFonts w:ascii="Arial" w:hAnsi="Arial"/>
                <w:sz w:val="18"/>
              </w:rPr>
              <w:t>] a day</w:t>
            </w:r>
          </w:p>
          <w:p w:rsidR="00D62612" w:rsidRPr="00987AAB" w:rsidRDefault="00D62612">
            <w:pPr>
              <w:rPr>
                <w:rFonts w:ascii="Arial" w:hAnsi="Arial"/>
                <w:sz w:val="18"/>
              </w:rPr>
            </w:pPr>
            <w:r w:rsidRPr="00987AAB">
              <w:rPr>
                <w:rFonts w:ascii="Arial" w:hAnsi="Arial"/>
                <w:sz w:val="18"/>
              </w:rPr>
              <w:t>All costs</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r w:rsidRPr="00987AAB">
              <w:rPr>
                <w:rFonts w:ascii="Arial" w:hAnsi="Arial"/>
                <w:b/>
                <w:sz w:val="18"/>
              </w:rPr>
              <w:t>BLOOD</w:t>
            </w:r>
          </w:p>
          <w:p w:rsidR="00D62612" w:rsidRPr="00987AAB" w:rsidRDefault="00D62612">
            <w:pPr>
              <w:rPr>
                <w:rFonts w:ascii="Arial" w:hAnsi="Arial"/>
                <w:sz w:val="18"/>
              </w:rPr>
            </w:pPr>
            <w:r w:rsidRPr="00987AAB">
              <w:rPr>
                <w:rFonts w:ascii="Arial" w:hAnsi="Arial"/>
                <w:sz w:val="18"/>
              </w:rPr>
              <w:t>First 3 pints</w:t>
            </w:r>
          </w:p>
          <w:p w:rsidR="00D62612" w:rsidRPr="00987AAB" w:rsidRDefault="00D62612">
            <w:pPr>
              <w:spacing w:after="72"/>
              <w:rPr>
                <w:rFonts w:ascii="Arial" w:hAnsi="Arial"/>
                <w:b/>
                <w:sz w:val="18"/>
              </w:rPr>
            </w:pPr>
            <w:r w:rsidRPr="00987AAB">
              <w:rPr>
                <w:rFonts w:ascii="Arial" w:hAnsi="Arial"/>
                <w:sz w:val="18"/>
              </w:rPr>
              <w:t>Additional amounts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100%</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3 pints</w:t>
            </w:r>
          </w:p>
          <w:p w:rsidR="00D62612" w:rsidRPr="00987AAB" w:rsidRDefault="00D62612">
            <w:pPr>
              <w:rPr>
                <w:rFonts w:ascii="Arial" w:hAnsi="Arial"/>
                <w:b/>
                <w:sz w:val="18"/>
              </w:rPr>
            </w:pPr>
            <w:r w:rsidRPr="00987AAB">
              <w:rPr>
                <w:rFonts w:ascii="Arial" w:hAnsi="Arial"/>
                <w:sz w:val="18"/>
              </w:rPr>
              <w:t>$0</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b/>
                <w:sz w:val="18"/>
              </w:rPr>
            </w:pPr>
            <w:r w:rsidRPr="00987AAB">
              <w:rPr>
                <w:rFonts w:ascii="Arial" w:hAnsi="Arial"/>
                <w:sz w:val="18"/>
              </w:rPr>
              <w:t>$0</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r w:rsidRPr="00987AAB">
              <w:rPr>
                <w:rFonts w:ascii="Arial" w:hAnsi="Arial"/>
                <w:b/>
                <w:sz w:val="18"/>
              </w:rPr>
              <w:t>HOSPICE CARE</w:t>
            </w:r>
          </w:p>
          <w:p w:rsidR="00D62612" w:rsidRPr="00987AAB" w:rsidRDefault="000817C8">
            <w:pPr>
              <w:spacing w:after="72"/>
              <w:rPr>
                <w:rFonts w:ascii="Arial" w:hAnsi="Arial"/>
                <w:sz w:val="18"/>
              </w:rPr>
            </w:pPr>
            <w:r w:rsidRPr="00987AAB">
              <w:rPr>
                <w:rFonts w:ascii="Arial" w:hAnsi="Arial"/>
                <w:sz w:val="18"/>
              </w:rPr>
              <w:t>You must meet Medicare’s requirements, including a doctor’s certification of terminal illness.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 xml:space="preserve">All but very limited </w:t>
            </w:r>
            <w:r w:rsidR="00B020C9" w:rsidRPr="00987AAB">
              <w:rPr>
                <w:rFonts w:ascii="Arial" w:hAnsi="Arial"/>
                <w:sz w:val="18"/>
              </w:rPr>
              <w:t>copayment/</w:t>
            </w:r>
            <w:r w:rsidRPr="00987AAB">
              <w:rPr>
                <w:rFonts w:ascii="Arial" w:hAnsi="Arial"/>
                <w:sz w:val="18"/>
              </w:rPr>
              <w:t>coinsurance for out-patient drugs and inpatient respite care</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BE624B">
            <w:pPr>
              <w:rPr>
                <w:rFonts w:ascii="Arial" w:hAnsi="Arial"/>
                <w:sz w:val="18"/>
              </w:rPr>
            </w:pPr>
            <w:r w:rsidRPr="00987AAB">
              <w:rPr>
                <w:rFonts w:ascii="Arial" w:hAnsi="Arial"/>
                <w:sz w:val="18"/>
              </w:rPr>
              <w:t>Medicare copayment/coinsurance</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B4FCE">
            <w:pPr>
              <w:rPr>
                <w:rFonts w:ascii="Arial" w:hAnsi="Arial"/>
                <w:sz w:val="18"/>
              </w:rPr>
            </w:pPr>
            <w:r w:rsidRPr="00987AAB">
              <w:rPr>
                <w:rFonts w:ascii="Arial" w:hAnsi="Arial"/>
                <w:sz w:val="18"/>
              </w:rPr>
              <w:t>$0</w:t>
            </w:r>
          </w:p>
        </w:tc>
      </w:tr>
    </w:tbl>
    <w:p w:rsidR="00D62612" w:rsidRPr="00987AAB" w:rsidRDefault="005F1437" w:rsidP="005F1437">
      <w:pPr>
        <w:tabs>
          <w:tab w:val="left" w:pos="600"/>
          <w:tab w:val="left" w:pos="1200"/>
          <w:tab w:val="left" w:pos="1800"/>
          <w:tab w:val="left" w:pos="2280"/>
          <w:tab w:val="left" w:pos="3000"/>
          <w:tab w:val="left" w:pos="3840"/>
          <w:tab w:val="left" w:pos="4440"/>
          <w:tab w:val="right" w:pos="9360"/>
        </w:tabs>
        <w:jc w:val="right"/>
        <w:rPr>
          <w:rFonts w:ascii="Arial" w:hAnsi="Arial"/>
          <w:b/>
        </w:rPr>
      </w:pPr>
      <w:r w:rsidRPr="00987AAB">
        <w:rPr>
          <w:rFonts w:ascii="Arial" w:hAnsi="Arial"/>
          <w:b/>
        </w:rPr>
        <w:t>(</w:t>
      </w:r>
      <w:proofErr w:type="gramStart"/>
      <w:r w:rsidRPr="00987AAB">
        <w:rPr>
          <w:rFonts w:ascii="Arial" w:hAnsi="Arial"/>
          <w:b/>
        </w:rPr>
        <w:t>continued</w:t>
      </w:r>
      <w:proofErr w:type="gramEnd"/>
      <w:r w:rsidRPr="00987AAB">
        <w:rPr>
          <w:rFonts w:ascii="Arial" w:hAnsi="Arial"/>
          <w:b/>
        </w:rPr>
        <w:t>)</w:t>
      </w:r>
    </w:p>
    <w:p w:rsidR="005F1437" w:rsidRPr="00987AAB" w:rsidRDefault="005F1437">
      <w:pPr>
        <w:tabs>
          <w:tab w:val="left" w:pos="600"/>
          <w:tab w:val="left" w:pos="1200"/>
          <w:tab w:val="left" w:pos="1800"/>
          <w:tab w:val="left" w:pos="2280"/>
          <w:tab w:val="left" w:pos="3000"/>
          <w:tab w:val="left" w:pos="3840"/>
          <w:tab w:val="left" w:pos="4440"/>
          <w:tab w:val="right" w:pos="9360"/>
        </w:tabs>
        <w:jc w:val="center"/>
        <w:rPr>
          <w:rFonts w:ascii="Arial" w:hAnsi="Arial"/>
          <w:b/>
        </w:rPr>
      </w:pPr>
    </w:p>
    <w:p w:rsidR="00D62612" w:rsidRPr="00987AAB" w:rsidRDefault="00D62612">
      <w:pPr>
        <w:tabs>
          <w:tab w:val="left" w:pos="600"/>
          <w:tab w:val="left" w:pos="1200"/>
          <w:tab w:val="left" w:pos="1800"/>
          <w:tab w:val="left" w:pos="2280"/>
          <w:tab w:val="left" w:pos="3000"/>
          <w:tab w:val="left" w:pos="3840"/>
          <w:tab w:val="left" w:pos="4440"/>
          <w:tab w:val="right" w:pos="9360"/>
        </w:tabs>
        <w:rPr>
          <w:rFonts w:ascii="Arial" w:hAnsi="Arial"/>
          <w:b/>
        </w:rPr>
      </w:pPr>
      <w:r w:rsidRPr="00987AAB">
        <w:rPr>
          <w:rFonts w:ascii="Arial" w:hAnsi="Arial"/>
          <w:b/>
          <w:sz w:val="18"/>
        </w:rPr>
        <w:t>** NOTICE:</w:t>
      </w:r>
      <w:r w:rsidRPr="00987AAB">
        <w:rPr>
          <w:rFonts w:ascii="Arial" w:hAnsi="Arial"/>
          <w:sz w:val="18"/>
        </w:rPr>
        <w:t xml:space="preserve">  When your Medicare Part A hospital benefits are exhausted, the insurer stands in the place of Medicare and will pay whatever amount Medicare would have paid for up to an additional 365 days as provided in the policy’s “Core Benefits.” </w:t>
      </w:r>
      <w:r w:rsidR="00773731" w:rsidRPr="00987AAB">
        <w:rPr>
          <w:rFonts w:ascii="Arial" w:hAnsi="Arial"/>
          <w:sz w:val="18"/>
        </w:rPr>
        <w:t xml:space="preserve"> </w:t>
      </w:r>
      <w:r w:rsidRPr="00987AAB">
        <w:rPr>
          <w:rFonts w:ascii="Arial" w:hAnsi="Arial"/>
          <w:sz w:val="18"/>
        </w:rPr>
        <w:t>During this time the hospital is prohibited from billing you for the balance based on any difference between its billed charges and the amount Medicare would have paid.</w:t>
      </w:r>
    </w:p>
    <w:p w:rsidR="00D62612" w:rsidRPr="00987AAB" w:rsidRDefault="00D62612">
      <w:pPr>
        <w:jc w:val="center"/>
        <w:rPr>
          <w:rFonts w:ascii="Arial" w:hAnsi="Arial"/>
        </w:rPr>
      </w:pPr>
      <w:r w:rsidRPr="00987AAB">
        <w:rPr>
          <w:rFonts w:ascii="Arial" w:hAnsi="Arial"/>
          <w:b/>
        </w:rPr>
        <w:br w:type="page"/>
        <w:t>PLAN A</w:t>
      </w:r>
    </w:p>
    <w:p w:rsidR="00D62612" w:rsidRPr="00987AAB" w:rsidRDefault="00D62612">
      <w:pPr>
        <w:jc w:val="center"/>
        <w:rPr>
          <w:rFonts w:ascii="Arial" w:hAnsi="Arial"/>
          <w:b/>
        </w:rPr>
      </w:pPr>
    </w:p>
    <w:p w:rsidR="00D62612" w:rsidRPr="00987AAB" w:rsidRDefault="00D62612">
      <w:pPr>
        <w:jc w:val="center"/>
        <w:rPr>
          <w:rFonts w:ascii="Arial" w:hAnsi="Arial"/>
          <w:b/>
        </w:rPr>
      </w:pPr>
      <w:r w:rsidRPr="00987AAB">
        <w:rPr>
          <w:rFonts w:ascii="Arial" w:hAnsi="Arial"/>
          <w:b/>
        </w:rPr>
        <w:t>MEDICARE (PART B)—</w:t>
      </w:r>
      <w:r w:rsidR="00CD138C" w:rsidRPr="00987AAB">
        <w:rPr>
          <w:rFonts w:ascii="Arial" w:hAnsi="Arial"/>
          <w:b/>
        </w:rPr>
        <w:t xml:space="preserve">MEDICAL </w:t>
      </w:r>
      <w:r w:rsidRPr="00987AAB">
        <w:rPr>
          <w:rFonts w:ascii="Arial" w:hAnsi="Arial"/>
          <w:b/>
        </w:rPr>
        <w:t xml:space="preserve">SERVICES—PER </w:t>
      </w:r>
      <w:r w:rsidR="00C064AB" w:rsidRPr="00987AAB">
        <w:rPr>
          <w:rFonts w:ascii="Arial" w:hAnsi="Arial"/>
          <w:b/>
        </w:rPr>
        <w:t>CALENDAR YEAR</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 Once you have been billed $</w:t>
      </w:r>
      <w:r w:rsidR="00167194" w:rsidRPr="00987AAB">
        <w:rPr>
          <w:rFonts w:ascii="Arial" w:hAnsi="Arial"/>
          <w:sz w:val="18"/>
        </w:rPr>
        <w:t>[</w:t>
      </w:r>
      <w:r w:rsidR="000C37B8" w:rsidRPr="00987AAB">
        <w:rPr>
          <w:rFonts w:ascii="Arial" w:hAnsi="Arial"/>
          <w:sz w:val="18"/>
        </w:rPr>
        <w:t>183</w:t>
      </w:r>
      <w:r w:rsidR="00167194" w:rsidRPr="00987AAB">
        <w:rPr>
          <w:rFonts w:ascii="Arial" w:hAnsi="Arial"/>
          <w:sz w:val="18"/>
        </w:rPr>
        <w:t>]</w:t>
      </w:r>
      <w:r w:rsidRPr="00987AAB">
        <w:rPr>
          <w:rFonts w:ascii="Arial" w:hAnsi="Arial"/>
          <w:sz w:val="18"/>
        </w:rPr>
        <w:t xml:space="preserve"> of Medicare-approved amounts for covered services (which are noted with an asterisk), your Part B deductible will have been met for the calendar year.</w:t>
      </w:r>
    </w:p>
    <w:p w:rsidR="00D62612" w:rsidRPr="00987AAB" w:rsidRDefault="00D62612">
      <w:pPr>
        <w:rPr>
          <w:rFonts w:ascii="Arial" w:hAnsi="Arial"/>
          <w:sz w:val="18"/>
        </w:rPr>
      </w:pPr>
    </w:p>
    <w:tbl>
      <w:tblPr>
        <w:tblW w:w="0" w:type="auto"/>
        <w:tblLayout w:type="fixed"/>
        <w:tblLook w:val="0000" w:firstRow="0" w:lastRow="0" w:firstColumn="0" w:lastColumn="0" w:noHBand="0" w:noVBand="0"/>
      </w:tblPr>
      <w:tblGrid>
        <w:gridCol w:w="2988"/>
        <w:gridCol w:w="2070"/>
        <w:gridCol w:w="2205"/>
        <w:gridCol w:w="2250"/>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SERVICES</w:t>
            </w:r>
          </w:p>
        </w:tc>
        <w:tc>
          <w:tcPr>
            <w:tcW w:w="207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MEDICARE PAYS</w:t>
            </w:r>
          </w:p>
        </w:tc>
        <w:tc>
          <w:tcPr>
            <w:tcW w:w="2205"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PLAN PAYS</w:t>
            </w:r>
          </w:p>
        </w:tc>
        <w:tc>
          <w:tcPr>
            <w:tcW w:w="225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YOU PAY</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ind w:right="72"/>
              <w:rPr>
                <w:rFonts w:ascii="Arial" w:hAnsi="Arial"/>
                <w:sz w:val="18"/>
              </w:rPr>
            </w:pPr>
            <w:r w:rsidRPr="00987AAB">
              <w:rPr>
                <w:rFonts w:ascii="Arial" w:hAnsi="Arial"/>
                <w:b/>
                <w:sz w:val="18"/>
              </w:rPr>
              <w:t>MEDICAL EXPENSES—</w:t>
            </w:r>
            <w:r w:rsidRPr="00987AAB">
              <w:rPr>
                <w:rFonts w:ascii="Arial" w:hAnsi="Arial"/>
                <w:sz w:val="18"/>
              </w:rPr>
              <w:t>IN OR OUT OF THE HOSPITAL AND OUTPATIENT HOSPITAL TREATMENT, such as Physician’s services, inpatient and outpatient medical and surgical services and supplies, physical and speech therapy, diagnostic tests, durable medical equipment,</w:t>
            </w:r>
          </w:p>
          <w:p w:rsidR="00D62612" w:rsidRPr="00987AAB" w:rsidRDefault="00D62612">
            <w:pPr>
              <w:ind w:right="342"/>
              <w:rPr>
                <w:rFonts w:ascii="Arial" w:hAnsi="Arial"/>
                <w:sz w:val="18"/>
              </w:rPr>
            </w:pPr>
            <w:r w:rsidRPr="00987AAB">
              <w:rPr>
                <w:rFonts w:ascii="Arial" w:hAnsi="Arial"/>
                <w:sz w:val="18"/>
              </w:rPr>
              <w:t xml:space="preserve">     First $</w:t>
            </w:r>
            <w:r w:rsidR="00167194" w:rsidRPr="00987AAB">
              <w:rPr>
                <w:rFonts w:ascii="Arial" w:hAnsi="Arial"/>
                <w:sz w:val="18"/>
              </w:rPr>
              <w:t>[</w:t>
            </w:r>
            <w:r w:rsidR="00307B8F" w:rsidRPr="00987AAB">
              <w:rPr>
                <w:rFonts w:ascii="Arial" w:hAnsi="Arial"/>
                <w:sz w:val="18"/>
              </w:rPr>
              <w:t>183</w:t>
            </w:r>
            <w:r w:rsidR="00167194" w:rsidRPr="00987AAB">
              <w:rPr>
                <w:rFonts w:ascii="Arial" w:hAnsi="Arial"/>
                <w:sz w:val="18"/>
              </w:rPr>
              <w:t>]</w:t>
            </w:r>
            <w:r w:rsidRPr="00987AAB">
              <w:rPr>
                <w:rFonts w:ascii="Arial" w:hAnsi="Arial"/>
                <w:sz w:val="18"/>
              </w:rPr>
              <w:t xml:space="preserve"> of Medicare</w:t>
            </w:r>
          </w:p>
          <w:p w:rsidR="00D62612" w:rsidRPr="00987AAB" w:rsidRDefault="00D62612">
            <w:pPr>
              <w:ind w:right="342"/>
              <w:rPr>
                <w:rFonts w:ascii="Arial" w:hAnsi="Arial"/>
                <w:sz w:val="18"/>
              </w:rPr>
            </w:pPr>
            <w:r w:rsidRPr="00987AAB">
              <w:rPr>
                <w:rFonts w:ascii="Arial" w:hAnsi="Arial"/>
                <w:sz w:val="18"/>
              </w:rPr>
              <w:t xml:space="preserve">          Approved Amounts*</w:t>
            </w:r>
          </w:p>
          <w:p w:rsidR="00D62612" w:rsidRPr="00987AAB" w:rsidRDefault="00D62612">
            <w:pPr>
              <w:ind w:right="342"/>
              <w:rPr>
                <w:rFonts w:ascii="Arial" w:hAnsi="Arial"/>
                <w:sz w:val="18"/>
              </w:rPr>
            </w:pPr>
            <w:r w:rsidRPr="00987AAB">
              <w:rPr>
                <w:rFonts w:ascii="Arial" w:hAnsi="Arial"/>
                <w:sz w:val="18"/>
              </w:rPr>
              <w:t xml:space="preserve">     Remainder of Medicare</w:t>
            </w:r>
          </w:p>
          <w:p w:rsidR="00D62612" w:rsidRPr="00987AAB" w:rsidRDefault="00D62612">
            <w:pPr>
              <w:ind w:right="342"/>
              <w:rPr>
                <w:rFonts w:ascii="Arial" w:hAnsi="Arial"/>
                <w:sz w:val="18"/>
              </w:rPr>
            </w:pPr>
            <w:r w:rsidRPr="00987AAB">
              <w:rPr>
                <w:rFonts w:ascii="Arial" w:hAnsi="Arial"/>
                <w:sz w:val="18"/>
              </w:rPr>
              <w:t xml:space="preserve">          Approved Amounts</w:t>
            </w:r>
          </w:p>
          <w:p w:rsidR="00D62612" w:rsidRPr="00987AAB" w:rsidRDefault="00D62612">
            <w:pPr>
              <w:rPr>
                <w:rFonts w:ascii="Arial" w:hAnsi="Arial"/>
                <w:sz w:val="18"/>
              </w:rPr>
            </w:pPr>
          </w:p>
        </w:tc>
        <w:tc>
          <w:tcPr>
            <w:tcW w:w="207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Generally 80%</w:t>
            </w:r>
          </w:p>
          <w:p w:rsidR="00D62612" w:rsidRPr="00987AAB" w:rsidRDefault="00D62612">
            <w:pPr>
              <w:rPr>
                <w:rFonts w:ascii="Arial" w:hAnsi="Arial"/>
                <w:sz w:val="18"/>
              </w:rPr>
            </w:pPr>
          </w:p>
          <w:p w:rsidR="00D62612" w:rsidRPr="00987AAB" w:rsidRDefault="00D62612">
            <w:pPr>
              <w:rPr>
                <w:rFonts w:ascii="Arial" w:hAnsi="Arial"/>
                <w:sz w:val="18"/>
              </w:rPr>
            </w:pPr>
          </w:p>
        </w:tc>
        <w:tc>
          <w:tcPr>
            <w:tcW w:w="2205"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Generally 20%</w:t>
            </w:r>
          </w:p>
          <w:p w:rsidR="00D62612" w:rsidRPr="00987AAB" w:rsidRDefault="00D62612">
            <w:pPr>
              <w:rPr>
                <w:rFonts w:ascii="Arial" w:hAnsi="Arial"/>
                <w:sz w:val="18"/>
              </w:rPr>
            </w:pPr>
          </w:p>
          <w:p w:rsidR="00D62612" w:rsidRPr="00987AAB" w:rsidRDefault="00D62612">
            <w:pPr>
              <w:rPr>
                <w:rFonts w:ascii="Arial" w:hAnsi="Arial"/>
                <w:sz w:val="18"/>
              </w:rPr>
            </w:pPr>
          </w:p>
        </w:tc>
        <w:tc>
          <w:tcPr>
            <w:tcW w:w="225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w:t>
            </w:r>
            <w:r w:rsidR="006B651E" w:rsidRPr="00987AAB">
              <w:rPr>
                <w:rFonts w:ascii="Arial" w:hAnsi="Arial"/>
                <w:sz w:val="18"/>
              </w:rPr>
              <w:t>[</w:t>
            </w:r>
            <w:r w:rsidR="00307B8F" w:rsidRPr="00987AAB">
              <w:rPr>
                <w:rFonts w:ascii="Arial" w:hAnsi="Arial"/>
                <w:sz w:val="18"/>
              </w:rPr>
              <w:t>183</w:t>
            </w:r>
            <w:r w:rsidR="006B651E" w:rsidRPr="00987AAB">
              <w:rPr>
                <w:rFonts w:ascii="Arial" w:hAnsi="Arial"/>
                <w:sz w:val="18"/>
              </w:rPr>
              <w:t>]</w:t>
            </w:r>
            <w:r w:rsidRPr="00987AAB">
              <w:rPr>
                <w:rFonts w:ascii="Arial" w:hAnsi="Arial"/>
                <w:sz w:val="18"/>
              </w:rPr>
              <w:t xml:space="preserve"> (Part B deductible)</w:t>
            </w: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167194" w:rsidRPr="00987AAB" w:rsidRDefault="00167194" w:rsidP="00167194">
            <w:pPr>
              <w:ind w:right="342"/>
              <w:rPr>
                <w:rFonts w:ascii="Arial" w:hAnsi="Arial"/>
                <w:b/>
                <w:sz w:val="18"/>
              </w:rPr>
            </w:pPr>
            <w:r w:rsidRPr="00987AAB">
              <w:rPr>
                <w:rFonts w:ascii="Arial" w:hAnsi="Arial"/>
                <w:b/>
                <w:sz w:val="18"/>
              </w:rPr>
              <w:t xml:space="preserve"> Part B Excess Charges</w:t>
            </w:r>
          </w:p>
          <w:p w:rsidR="00167194" w:rsidRPr="00987AAB" w:rsidRDefault="00167194" w:rsidP="00167194">
            <w:pPr>
              <w:ind w:right="342"/>
              <w:rPr>
                <w:rFonts w:ascii="Arial" w:hAnsi="Arial"/>
                <w:sz w:val="18"/>
              </w:rPr>
            </w:pPr>
            <w:r w:rsidRPr="00987AAB">
              <w:rPr>
                <w:rFonts w:ascii="Arial" w:hAnsi="Arial"/>
                <w:sz w:val="18"/>
              </w:rPr>
              <w:t xml:space="preserve">          (Above Medicare</w:t>
            </w:r>
          </w:p>
          <w:p w:rsidR="00167194" w:rsidRPr="00987AAB" w:rsidRDefault="00167194" w:rsidP="00167194">
            <w:pPr>
              <w:ind w:right="72"/>
              <w:rPr>
                <w:rFonts w:ascii="Arial" w:hAnsi="Arial"/>
                <w:b/>
                <w:sz w:val="18"/>
              </w:rPr>
            </w:pPr>
            <w:r w:rsidRPr="00987AAB">
              <w:rPr>
                <w:rFonts w:ascii="Arial" w:hAnsi="Arial"/>
                <w:sz w:val="18"/>
              </w:rPr>
              <w:t xml:space="preserve">          Approved Amounts)</w:t>
            </w:r>
          </w:p>
        </w:tc>
        <w:tc>
          <w:tcPr>
            <w:tcW w:w="2070" w:type="dxa"/>
            <w:tcBorders>
              <w:top w:val="single" w:sz="6" w:space="0" w:color="auto"/>
              <w:left w:val="single" w:sz="6" w:space="0" w:color="auto"/>
              <w:bottom w:val="single" w:sz="6" w:space="0" w:color="auto"/>
              <w:right w:val="single" w:sz="6" w:space="0" w:color="auto"/>
            </w:tcBorders>
          </w:tcPr>
          <w:p w:rsidR="00167194" w:rsidRPr="00987AAB" w:rsidRDefault="00167194">
            <w:pPr>
              <w:rPr>
                <w:rFonts w:ascii="Arial" w:hAnsi="Arial"/>
                <w:sz w:val="18"/>
              </w:rPr>
            </w:pPr>
          </w:p>
          <w:p w:rsidR="00167194" w:rsidRPr="00987AAB" w:rsidRDefault="00167194">
            <w:pPr>
              <w:rPr>
                <w:rFonts w:ascii="Arial" w:hAnsi="Arial"/>
                <w:sz w:val="18"/>
              </w:rPr>
            </w:pPr>
            <w:r w:rsidRPr="00987AAB">
              <w:rPr>
                <w:rFonts w:ascii="Arial" w:hAnsi="Arial"/>
                <w:sz w:val="18"/>
              </w:rPr>
              <w:t>$0</w:t>
            </w:r>
          </w:p>
        </w:tc>
        <w:tc>
          <w:tcPr>
            <w:tcW w:w="2205" w:type="dxa"/>
            <w:tcBorders>
              <w:top w:val="single" w:sz="6" w:space="0" w:color="auto"/>
              <w:left w:val="single" w:sz="6" w:space="0" w:color="auto"/>
              <w:bottom w:val="single" w:sz="6" w:space="0" w:color="auto"/>
              <w:right w:val="single" w:sz="6" w:space="0" w:color="auto"/>
            </w:tcBorders>
          </w:tcPr>
          <w:p w:rsidR="00167194" w:rsidRPr="00987AAB" w:rsidRDefault="00167194">
            <w:pPr>
              <w:rPr>
                <w:rFonts w:ascii="Arial" w:hAnsi="Arial"/>
                <w:sz w:val="18"/>
              </w:rPr>
            </w:pPr>
          </w:p>
          <w:p w:rsidR="00167194" w:rsidRPr="00987AAB" w:rsidRDefault="006B651E">
            <w:pPr>
              <w:rPr>
                <w:rFonts w:ascii="Arial" w:hAnsi="Arial"/>
                <w:sz w:val="18"/>
              </w:rPr>
            </w:pPr>
            <w:r w:rsidRPr="00987AAB">
              <w:rPr>
                <w:rFonts w:ascii="Arial" w:hAnsi="Arial"/>
                <w:sz w:val="18"/>
              </w:rPr>
              <w:t>$0</w:t>
            </w:r>
          </w:p>
          <w:p w:rsidR="00167194" w:rsidRPr="00987AAB" w:rsidRDefault="00167194">
            <w:pPr>
              <w:rPr>
                <w:rFonts w:ascii="Arial" w:hAnsi="Arial"/>
                <w:sz w:val="18"/>
              </w:rPr>
            </w:pPr>
          </w:p>
        </w:tc>
        <w:tc>
          <w:tcPr>
            <w:tcW w:w="2250" w:type="dxa"/>
            <w:tcBorders>
              <w:top w:val="single" w:sz="6" w:space="0" w:color="auto"/>
              <w:left w:val="single" w:sz="6" w:space="0" w:color="auto"/>
              <w:bottom w:val="single" w:sz="6" w:space="0" w:color="auto"/>
              <w:right w:val="single" w:sz="6" w:space="0" w:color="auto"/>
            </w:tcBorders>
          </w:tcPr>
          <w:p w:rsidR="00167194" w:rsidRPr="00987AAB" w:rsidRDefault="00167194">
            <w:pPr>
              <w:rPr>
                <w:rFonts w:ascii="Arial" w:hAnsi="Arial"/>
                <w:sz w:val="18"/>
              </w:rPr>
            </w:pPr>
          </w:p>
          <w:p w:rsidR="00167194" w:rsidRPr="00987AAB" w:rsidRDefault="00167194">
            <w:pPr>
              <w:rPr>
                <w:rFonts w:ascii="Arial" w:hAnsi="Arial"/>
                <w:sz w:val="18"/>
              </w:rPr>
            </w:pPr>
            <w:r w:rsidRPr="00987AAB">
              <w:rPr>
                <w:rFonts w:ascii="Arial" w:hAnsi="Arial"/>
                <w:sz w:val="18"/>
              </w:rPr>
              <w:t>All costs</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r w:rsidRPr="00987AAB">
              <w:rPr>
                <w:rFonts w:ascii="Arial" w:hAnsi="Arial"/>
                <w:b/>
                <w:sz w:val="18"/>
              </w:rPr>
              <w:t>BLOOD</w:t>
            </w:r>
          </w:p>
          <w:p w:rsidR="00D62612" w:rsidRPr="00987AAB" w:rsidRDefault="00D62612">
            <w:pPr>
              <w:rPr>
                <w:rFonts w:ascii="Arial" w:hAnsi="Arial"/>
                <w:sz w:val="18"/>
              </w:rPr>
            </w:pPr>
            <w:r w:rsidRPr="00987AAB">
              <w:rPr>
                <w:rFonts w:ascii="Arial" w:hAnsi="Arial"/>
                <w:sz w:val="18"/>
              </w:rPr>
              <w:t>First 3 pints</w:t>
            </w:r>
          </w:p>
          <w:p w:rsidR="00D62612" w:rsidRPr="00987AAB" w:rsidRDefault="00D62612">
            <w:pPr>
              <w:rPr>
                <w:rFonts w:ascii="Arial" w:hAnsi="Arial"/>
                <w:sz w:val="18"/>
              </w:rPr>
            </w:pPr>
            <w:r w:rsidRPr="00987AAB">
              <w:rPr>
                <w:rFonts w:ascii="Arial" w:hAnsi="Arial"/>
                <w:sz w:val="18"/>
              </w:rPr>
              <w:t>Next $</w:t>
            </w:r>
            <w:r w:rsidR="00D8391C" w:rsidRPr="00987AAB">
              <w:rPr>
                <w:rFonts w:ascii="Arial" w:hAnsi="Arial"/>
                <w:sz w:val="18"/>
              </w:rPr>
              <w:t>[</w:t>
            </w:r>
            <w:r w:rsidR="00307B8F" w:rsidRPr="00987AAB">
              <w:rPr>
                <w:rFonts w:ascii="Arial" w:hAnsi="Arial"/>
                <w:sz w:val="18"/>
              </w:rPr>
              <w:t>183</w:t>
            </w:r>
            <w:r w:rsidR="00D8391C" w:rsidRPr="00987AAB">
              <w:rPr>
                <w:rFonts w:ascii="Arial" w:hAnsi="Arial"/>
                <w:sz w:val="18"/>
              </w:rPr>
              <w:t>]</w:t>
            </w:r>
            <w:r w:rsidRPr="00987AAB">
              <w:rPr>
                <w:rFonts w:ascii="Arial" w:hAnsi="Arial"/>
                <w:sz w:val="18"/>
              </w:rPr>
              <w:t xml:space="preserve"> of Medicare Approved</w:t>
            </w:r>
          </w:p>
          <w:p w:rsidR="00D62612" w:rsidRPr="00987AAB" w:rsidRDefault="00D62612">
            <w:pPr>
              <w:rPr>
                <w:rFonts w:ascii="Arial" w:hAnsi="Arial"/>
                <w:sz w:val="18"/>
              </w:rPr>
            </w:pPr>
            <w:r w:rsidRPr="00987AAB">
              <w:rPr>
                <w:rFonts w:ascii="Arial" w:hAnsi="Arial"/>
                <w:sz w:val="18"/>
              </w:rPr>
              <w:t xml:space="preserve">     Amounts*</w:t>
            </w:r>
          </w:p>
          <w:p w:rsidR="00D62612" w:rsidRPr="00987AAB" w:rsidRDefault="00D62612">
            <w:pPr>
              <w:rPr>
                <w:rFonts w:ascii="Arial" w:hAnsi="Arial"/>
                <w:sz w:val="18"/>
              </w:rPr>
            </w:pPr>
            <w:r w:rsidRPr="00987AAB">
              <w:rPr>
                <w:rFonts w:ascii="Arial" w:hAnsi="Arial"/>
                <w:sz w:val="18"/>
              </w:rPr>
              <w:t>Remainder of Medicare Approved</w:t>
            </w:r>
          </w:p>
          <w:p w:rsidR="00D62612" w:rsidRPr="00987AAB" w:rsidRDefault="00D62612">
            <w:pPr>
              <w:spacing w:after="72"/>
              <w:rPr>
                <w:rFonts w:ascii="Arial" w:hAnsi="Arial"/>
                <w:b/>
                <w:sz w:val="18"/>
              </w:rPr>
            </w:pPr>
            <w:r w:rsidRPr="00987AAB">
              <w:rPr>
                <w:rFonts w:ascii="Arial" w:hAnsi="Arial"/>
                <w:sz w:val="18"/>
              </w:rPr>
              <w:t xml:space="preserve">     Amounts</w:t>
            </w:r>
          </w:p>
        </w:tc>
        <w:tc>
          <w:tcPr>
            <w:tcW w:w="207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80%</w:t>
            </w:r>
          </w:p>
        </w:tc>
        <w:tc>
          <w:tcPr>
            <w:tcW w:w="2205"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All costs</w:t>
            </w: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b/>
                <w:sz w:val="18"/>
              </w:rPr>
            </w:pPr>
            <w:r w:rsidRPr="00987AAB">
              <w:rPr>
                <w:rFonts w:ascii="Arial" w:hAnsi="Arial"/>
                <w:sz w:val="18"/>
              </w:rPr>
              <w:t>20%</w:t>
            </w:r>
          </w:p>
        </w:tc>
        <w:tc>
          <w:tcPr>
            <w:tcW w:w="225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w:t>
            </w:r>
            <w:r w:rsidR="00D8391C" w:rsidRPr="00987AAB">
              <w:rPr>
                <w:rFonts w:ascii="Arial" w:hAnsi="Arial"/>
                <w:sz w:val="18"/>
              </w:rPr>
              <w:t>[</w:t>
            </w:r>
            <w:r w:rsidR="00307B8F" w:rsidRPr="00987AAB">
              <w:rPr>
                <w:rFonts w:ascii="Arial" w:hAnsi="Arial"/>
                <w:sz w:val="18"/>
              </w:rPr>
              <w:t>183</w:t>
            </w:r>
            <w:r w:rsidR="00D8391C" w:rsidRPr="00987AAB">
              <w:rPr>
                <w:rFonts w:ascii="Arial" w:hAnsi="Arial"/>
                <w:sz w:val="18"/>
              </w:rPr>
              <w:t>]</w:t>
            </w:r>
            <w:r w:rsidRPr="00987AAB">
              <w:rPr>
                <w:rFonts w:ascii="Arial" w:hAnsi="Arial"/>
                <w:sz w:val="18"/>
              </w:rPr>
              <w:t xml:space="preserve"> (Part B deductible)</w:t>
            </w:r>
          </w:p>
          <w:p w:rsidR="00D62612" w:rsidRPr="00987AAB" w:rsidRDefault="00D62612">
            <w:pPr>
              <w:rPr>
                <w:rFonts w:ascii="Arial" w:hAnsi="Arial"/>
                <w:b/>
                <w:sz w:val="18"/>
              </w:rPr>
            </w:pPr>
            <w:r w:rsidRPr="00987AAB">
              <w:rPr>
                <w:rFonts w:ascii="Arial" w:hAnsi="Arial"/>
                <w:sz w:val="18"/>
              </w:rPr>
              <w:t>$0</w:t>
            </w:r>
          </w:p>
        </w:tc>
      </w:tr>
      <w:tr w:rsidR="00D62612"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r w:rsidRPr="00987AAB">
              <w:rPr>
                <w:rFonts w:ascii="Arial" w:hAnsi="Arial"/>
                <w:b/>
                <w:sz w:val="18"/>
              </w:rPr>
              <w:t>CLINICAL LABORATORY</w:t>
            </w:r>
          </w:p>
          <w:p w:rsidR="00D62612" w:rsidRPr="00987AAB" w:rsidRDefault="00D62612">
            <w:pPr>
              <w:rPr>
                <w:rFonts w:ascii="Arial" w:hAnsi="Arial"/>
                <w:sz w:val="18"/>
              </w:rPr>
            </w:pPr>
            <w:r w:rsidRPr="00987AAB">
              <w:rPr>
                <w:rFonts w:ascii="Arial" w:hAnsi="Arial"/>
                <w:b/>
                <w:sz w:val="18"/>
              </w:rPr>
              <w:t>SERVICES—</w:t>
            </w:r>
            <w:r w:rsidRPr="00987AAB">
              <w:rPr>
                <w:rFonts w:ascii="Arial" w:hAnsi="Arial"/>
                <w:sz w:val="18"/>
              </w:rPr>
              <w:t>TESTS FOR DIAGNOSTIC SERVICES</w:t>
            </w:r>
          </w:p>
        </w:tc>
        <w:tc>
          <w:tcPr>
            <w:tcW w:w="207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100%</w:t>
            </w:r>
          </w:p>
        </w:tc>
        <w:tc>
          <w:tcPr>
            <w:tcW w:w="2205"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tc>
        <w:tc>
          <w:tcPr>
            <w:tcW w:w="225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tc>
      </w:tr>
    </w:tbl>
    <w:p w:rsidR="00D62612" w:rsidRPr="00987AAB" w:rsidRDefault="00D62612">
      <w:pPr>
        <w:rPr>
          <w:rFonts w:ascii="Arial" w:hAnsi="Arial"/>
        </w:rPr>
      </w:pPr>
    </w:p>
    <w:p w:rsidR="00D62612" w:rsidRPr="00987AAB" w:rsidRDefault="00D62612">
      <w:pPr>
        <w:jc w:val="center"/>
        <w:rPr>
          <w:rFonts w:ascii="Arial" w:hAnsi="Arial"/>
          <w:b/>
          <w:sz w:val="18"/>
        </w:rPr>
      </w:pPr>
      <w:r w:rsidRPr="00987AAB">
        <w:rPr>
          <w:rFonts w:ascii="Arial" w:hAnsi="Arial"/>
          <w:b/>
          <w:sz w:val="18"/>
        </w:rPr>
        <w:t>PARTS A &amp; B</w:t>
      </w:r>
    </w:p>
    <w:p w:rsidR="00D62612" w:rsidRPr="00987AAB" w:rsidRDefault="00D62612">
      <w:pPr>
        <w:jc w:val="center"/>
        <w:rPr>
          <w:rFonts w:ascii="Arial" w:hAnsi="Arial"/>
          <w:b/>
          <w:sz w:val="18"/>
        </w:rPr>
      </w:pPr>
    </w:p>
    <w:tbl>
      <w:tblPr>
        <w:tblW w:w="0" w:type="auto"/>
        <w:tblLayout w:type="fixed"/>
        <w:tblLook w:val="0000" w:firstRow="0" w:lastRow="0" w:firstColumn="0" w:lastColumn="0" w:noHBand="0" w:noVBand="0"/>
      </w:tblPr>
      <w:tblGrid>
        <w:gridCol w:w="2988"/>
        <w:gridCol w:w="2100"/>
        <w:gridCol w:w="2160"/>
        <w:gridCol w:w="2235"/>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r w:rsidRPr="00987AAB">
              <w:rPr>
                <w:rFonts w:ascii="Arial" w:hAnsi="Arial"/>
                <w:b/>
                <w:sz w:val="18"/>
              </w:rPr>
              <w:t>HOME HEALTH CARE</w:t>
            </w:r>
          </w:p>
          <w:p w:rsidR="00D62612" w:rsidRPr="00987AAB" w:rsidRDefault="00D62612">
            <w:pPr>
              <w:rPr>
                <w:rFonts w:ascii="Arial" w:hAnsi="Arial"/>
                <w:sz w:val="18"/>
              </w:rPr>
            </w:pPr>
            <w:r w:rsidRPr="00987AAB">
              <w:rPr>
                <w:rFonts w:ascii="Arial" w:hAnsi="Arial"/>
                <w:sz w:val="18"/>
              </w:rPr>
              <w:t>MEDICARE APPROVED</w:t>
            </w:r>
          </w:p>
          <w:p w:rsidR="00D62612" w:rsidRPr="00987AAB" w:rsidRDefault="00D62612">
            <w:pPr>
              <w:rPr>
                <w:rFonts w:ascii="Arial" w:hAnsi="Arial"/>
                <w:sz w:val="18"/>
              </w:rPr>
            </w:pPr>
            <w:r w:rsidRPr="00987AAB">
              <w:rPr>
                <w:rFonts w:ascii="Arial" w:hAnsi="Arial"/>
                <w:sz w:val="18"/>
              </w:rPr>
              <w:t>SERVICES</w:t>
            </w:r>
          </w:p>
          <w:p w:rsidR="00D62612" w:rsidRPr="00987AAB" w:rsidRDefault="00D62612">
            <w:pPr>
              <w:rPr>
                <w:rFonts w:ascii="Arial" w:hAnsi="Arial"/>
                <w:sz w:val="18"/>
              </w:rPr>
            </w:pPr>
            <w:r w:rsidRPr="00987AAB">
              <w:rPr>
                <w:rFonts w:ascii="Arial" w:hAnsi="Arial"/>
                <w:sz w:val="18"/>
              </w:rPr>
              <w:t xml:space="preserve">   —Medically necessary skilled</w:t>
            </w:r>
          </w:p>
          <w:p w:rsidR="00D62612" w:rsidRPr="00987AAB" w:rsidRDefault="00D62612">
            <w:pPr>
              <w:rPr>
                <w:rFonts w:ascii="Arial" w:hAnsi="Arial"/>
                <w:sz w:val="18"/>
              </w:rPr>
            </w:pPr>
            <w:r w:rsidRPr="00987AAB">
              <w:rPr>
                <w:rFonts w:ascii="Arial" w:hAnsi="Arial"/>
                <w:sz w:val="18"/>
              </w:rPr>
              <w:t xml:space="preserve">        care services and medical</w:t>
            </w:r>
          </w:p>
          <w:p w:rsidR="00D62612" w:rsidRPr="00987AAB" w:rsidRDefault="00D62612">
            <w:pPr>
              <w:rPr>
                <w:rFonts w:ascii="Arial" w:hAnsi="Arial"/>
                <w:sz w:val="18"/>
              </w:rPr>
            </w:pPr>
            <w:r w:rsidRPr="00987AAB">
              <w:rPr>
                <w:rFonts w:ascii="Arial" w:hAnsi="Arial"/>
                <w:sz w:val="18"/>
              </w:rPr>
              <w:t xml:space="preserve">        supplies</w:t>
            </w:r>
          </w:p>
          <w:p w:rsidR="00D62612" w:rsidRPr="00987AAB" w:rsidRDefault="00D62612">
            <w:pPr>
              <w:rPr>
                <w:rFonts w:ascii="Arial" w:hAnsi="Arial"/>
                <w:sz w:val="18"/>
              </w:rPr>
            </w:pPr>
            <w:r w:rsidRPr="00987AAB">
              <w:rPr>
                <w:rFonts w:ascii="Arial" w:hAnsi="Arial"/>
                <w:sz w:val="18"/>
              </w:rPr>
              <w:t xml:space="preserve">   —Durable medical equipment</w:t>
            </w:r>
          </w:p>
          <w:p w:rsidR="00D62612" w:rsidRPr="00987AAB" w:rsidRDefault="00D62612">
            <w:pPr>
              <w:rPr>
                <w:rFonts w:ascii="Arial" w:hAnsi="Arial"/>
                <w:sz w:val="18"/>
              </w:rPr>
            </w:pPr>
            <w:r w:rsidRPr="00987AAB">
              <w:rPr>
                <w:rFonts w:ascii="Arial" w:hAnsi="Arial"/>
                <w:sz w:val="18"/>
              </w:rPr>
              <w:t xml:space="preserve">        First $</w:t>
            </w:r>
            <w:r w:rsidR="00D8391C" w:rsidRPr="00987AAB">
              <w:rPr>
                <w:rFonts w:ascii="Arial" w:hAnsi="Arial"/>
                <w:sz w:val="18"/>
              </w:rPr>
              <w:t>[</w:t>
            </w:r>
            <w:r w:rsidR="000C37B8" w:rsidRPr="00987AAB">
              <w:rPr>
                <w:rFonts w:ascii="Arial" w:hAnsi="Arial"/>
                <w:sz w:val="18"/>
              </w:rPr>
              <w:t>183</w:t>
            </w:r>
            <w:r w:rsidR="00D8391C" w:rsidRPr="00987AAB">
              <w:rPr>
                <w:rFonts w:ascii="Arial" w:hAnsi="Arial"/>
                <w:sz w:val="18"/>
              </w:rPr>
              <w:t>]</w:t>
            </w:r>
            <w:r w:rsidRPr="00987AAB">
              <w:rPr>
                <w:rFonts w:ascii="Arial" w:hAnsi="Arial"/>
                <w:sz w:val="18"/>
              </w:rPr>
              <w:t xml:space="preserve"> of Medicare</w:t>
            </w:r>
          </w:p>
          <w:p w:rsidR="00D62612" w:rsidRPr="00987AAB" w:rsidRDefault="00D62612">
            <w:pPr>
              <w:rPr>
                <w:rFonts w:ascii="Arial" w:hAnsi="Arial"/>
                <w:sz w:val="18"/>
              </w:rPr>
            </w:pPr>
            <w:r w:rsidRPr="00987AAB">
              <w:rPr>
                <w:rFonts w:ascii="Arial" w:hAnsi="Arial"/>
                <w:sz w:val="18"/>
              </w:rPr>
              <w:t xml:space="preserve">            Approved Amounts*</w:t>
            </w:r>
          </w:p>
          <w:p w:rsidR="00D62612" w:rsidRPr="00987AAB" w:rsidRDefault="00D62612">
            <w:pPr>
              <w:rPr>
                <w:rFonts w:ascii="Arial" w:hAnsi="Arial"/>
                <w:sz w:val="18"/>
              </w:rPr>
            </w:pPr>
            <w:r w:rsidRPr="00987AAB">
              <w:rPr>
                <w:rFonts w:ascii="Arial" w:hAnsi="Arial"/>
                <w:sz w:val="18"/>
              </w:rPr>
              <w:t xml:space="preserve">        Remainder of Medicare</w:t>
            </w:r>
          </w:p>
          <w:p w:rsidR="00D62612" w:rsidRPr="00987AAB" w:rsidRDefault="00D62612">
            <w:pPr>
              <w:rPr>
                <w:rFonts w:ascii="Arial" w:hAnsi="Arial"/>
                <w:sz w:val="18"/>
              </w:rPr>
            </w:pPr>
            <w:r w:rsidRPr="00987AAB">
              <w:rPr>
                <w:rFonts w:ascii="Arial" w:hAnsi="Arial"/>
                <w:sz w:val="18"/>
              </w:rPr>
              <w:t xml:space="preserve">            Approved Amounts</w:t>
            </w:r>
          </w:p>
        </w:tc>
        <w:tc>
          <w:tcPr>
            <w:tcW w:w="210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100%</w:t>
            </w:r>
          </w:p>
          <w:p w:rsidR="00D62612" w:rsidRPr="00987AAB" w:rsidRDefault="00D62612">
            <w:pPr>
              <w:rPr>
                <w:rFonts w:ascii="Arial" w:hAnsi="Arial"/>
                <w:sz w:val="18"/>
              </w:rPr>
            </w:pPr>
          </w:p>
          <w:p w:rsidR="00D62612" w:rsidRPr="00987AAB" w:rsidRDefault="00D62612">
            <w:pPr>
              <w:rPr>
                <w:rFonts w:ascii="Arial" w:hAnsi="Arial"/>
                <w:sz w:val="18"/>
              </w:rPr>
            </w:pPr>
          </w:p>
          <w:p w:rsidR="00886021" w:rsidRPr="00987AAB" w:rsidRDefault="00886021">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80%</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p>
          <w:p w:rsidR="00886021" w:rsidRPr="00987AAB" w:rsidRDefault="00886021">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20%</w:t>
            </w:r>
          </w:p>
        </w:tc>
        <w:tc>
          <w:tcPr>
            <w:tcW w:w="2235"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p>
          <w:p w:rsidR="00886021" w:rsidRPr="00987AAB" w:rsidRDefault="00886021">
            <w:pPr>
              <w:rPr>
                <w:rFonts w:ascii="Arial" w:hAnsi="Arial"/>
                <w:sz w:val="18"/>
              </w:rPr>
            </w:pPr>
          </w:p>
          <w:p w:rsidR="00D62612" w:rsidRPr="00987AAB" w:rsidRDefault="00D62612">
            <w:pPr>
              <w:rPr>
                <w:rFonts w:ascii="Arial" w:hAnsi="Arial"/>
                <w:sz w:val="18"/>
              </w:rPr>
            </w:pPr>
            <w:r w:rsidRPr="00987AAB">
              <w:rPr>
                <w:rFonts w:ascii="Arial" w:hAnsi="Arial"/>
                <w:sz w:val="18"/>
              </w:rPr>
              <w:t>$</w:t>
            </w:r>
            <w:r w:rsidR="00D8391C" w:rsidRPr="00987AAB">
              <w:rPr>
                <w:rFonts w:ascii="Arial" w:hAnsi="Arial"/>
                <w:sz w:val="18"/>
              </w:rPr>
              <w:t>[</w:t>
            </w:r>
            <w:r w:rsidR="000C37B8" w:rsidRPr="00987AAB">
              <w:rPr>
                <w:rFonts w:ascii="Arial" w:hAnsi="Arial"/>
                <w:sz w:val="18"/>
              </w:rPr>
              <w:t>183</w:t>
            </w:r>
            <w:r w:rsidR="00D8391C" w:rsidRPr="00987AAB">
              <w:rPr>
                <w:rFonts w:ascii="Arial" w:hAnsi="Arial"/>
                <w:sz w:val="18"/>
              </w:rPr>
              <w:t>]</w:t>
            </w:r>
            <w:r w:rsidRPr="00987AAB">
              <w:rPr>
                <w:rFonts w:ascii="Arial" w:hAnsi="Arial"/>
                <w:sz w:val="18"/>
              </w:rPr>
              <w:t xml:space="preserve"> (Part B deductible)</w:t>
            </w:r>
          </w:p>
          <w:p w:rsidR="00D62612" w:rsidRPr="00987AAB" w:rsidRDefault="00D62612">
            <w:pPr>
              <w:rPr>
                <w:rFonts w:ascii="Arial" w:hAnsi="Arial"/>
                <w:sz w:val="18"/>
              </w:rPr>
            </w:pPr>
            <w:r w:rsidRPr="00987AAB">
              <w:rPr>
                <w:rFonts w:ascii="Arial" w:hAnsi="Arial"/>
                <w:sz w:val="18"/>
              </w:rPr>
              <w:t>$0</w:t>
            </w:r>
          </w:p>
        </w:tc>
      </w:tr>
    </w:tbl>
    <w:p w:rsidR="00D62612" w:rsidRPr="00987AAB" w:rsidRDefault="00D62612">
      <w:pPr>
        <w:tabs>
          <w:tab w:val="left" w:pos="600"/>
          <w:tab w:val="left" w:pos="1200"/>
          <w:tab w:val="left" w:pos="1800"/>
          <w:tab w:val="left" w:pos="2280"/>
          <w:tab w:val="left" w:pos="3000"/>
          <w:tab w:val="left" w:pos="3840"/>
          <w:tab w:val="left" w:pos="4440"/>
          <w:tab w:val="right" w:pos="9360"/>
        </w:tabs>
        <w:jc w:val="center"/>
        <w:rPr>
          <w:rFonts w:ascii="Arial" w:hAnsi="Arial"/>
          <w:b/>
        </w:rPr>
      </w:pPr>
      <w:r w:rsidRPr="00987AAB">
        <w:rPr>
          <w:rFonts w:ascii="Arial" w:hAnsi="Arial"/>
          <w:b/>
        </w:rPr>
        <w:br w:type="page"/>
        <w:t>PLAN B</w:t>
      </w:r>
    </w:p>
    <w:p w:rsidR="00D62612" w:rsidRPr="00987AAB" w:rsidRDefault="00D62612">
      <w:pPr>
        <w:jc w:val="center"/>
        <w:rPr>
          <w:rFonts w:ascii="Arial" w:hAnsi="Arial"/>
          <w:b/>
        </w:rPr>
      </w:pPr>
    </w:p>
    <w:p w:rsidR="00D62612" w:rsidRPr="00987AAB" w:rsidRDefault="00D62612">
      <w:pPr>
        <w:jc w:val="center"/>
        <w:rPr>
          <w:rFonts w:ascii="Arial" w:hAnsi="Arial"/>
          <w:b/>
        </w:rPr>
      </w:pPr>
      <w:r w:rsidRPr="00987AAB">
        <w:rPr>
          <w:rFonts w:ascii="Arial" w:hAnsi="Arial"/>
          <w:b/>
        </w:rPr>
        <w:t>MEDICARE (PART A)—HOSPITAL SERVICES—PER BENEFIT PERIOD</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 A benefit period begins on the first day you receive service as an inpatient in a hospital and ends after you have been out of the hospital and have not received skilled care in any other facility for 60 days in a row.</w:t>
      </w:r>
    </w:p>
    <w:p w:rsidR="00D62612" w:rsidRPr="00987AAB" w:rsidRDefault="00D62612">
      <w:pPr>
        <w:rPr>
          <w:rFonts w:ascii="Arial" w:hAnsi="Arial"/>
          <w:sz w:val="18"/>
        </w:rPr>
      </w:pPr>
    </w:p>
    <w:tbl>
      <w:tblPr>
        <w:tblW w:w="0" w:type="auto"/>
        <w:tblLayout w:type="fixed"/>
        <w:tblLook w:val="0000" w:firstRow="0" w:lastRow="0" w:firstColumn="0" w:lastColumn="0" w:noHBand="0" w:noVBand="0"/>
      </w:tblPr>
      <w:tblGrid>
        <w:gridCol w:w="2988"/>
        <w:gridCol w:w="2160"/>
        <w:gridCol w:w="2340"/>
        <w:gridCol w:w="1980"/>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SERVICES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MEDICARE PAYS</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PLAN PAYS</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YOU PAY</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r w:rsidRPr="00987AAB">
              <w:rPr>
                <w:rFonts w:ascii="Arial" w:hAnsi="Arial"/>
                <w:b/>
                <w:sz w:val="18"/>
              </w:rPr>
              <w:t>HOSPITALIZATION*</w:t>
            </w:r>
          </w:p>
          <w:p w:rsidR="00D62612" w:rsidRPr="00987AAB" w:rsidRDefault="00D62612">
            <w:pPr>
              <w:ind w:right="72"/>
              <w:rPr>
                <w:rFonts w:ascii="Arial" w:hAnsi="Arial"/>
                <w:sz w:val="18"/>
              </w:rPr>
            </w:pPr>
            <w:r w:rsidRPr="00987AAB">
              <w:rPr>
                <w:rFonts w:ascii="Arial" w:hAnsi="Arial"/>
                <w:sz w:val="18"/>
              </w:rPr>
              <w:t>Semiprivate room and board, general nursing and miscellaneous services and supplies</w:t>
            </w:r>
          </w:p>
          <w:p w:rsidR="00D62612" w:rsidRPr="00987AAB" w:rsidRDefault="00D62612">
            <w:pPr>
              <w:ind w:right="342"/>
              <w:rPr>
                <w:rFonts w:ascii="Arial" w:hAnsi="Arial"/>
                <w:sz w:val="18"/>
              </w:rPr>
            </w:pPr>
            <w:r w:rsidRPr="00987AAB">
              <w:rPr>
                <w:rFonts w:ascii="Arial" w:hAnsi="Arial"/>
                <w:sz w:val="18"/>
              </w:rPr>
              <w:t xml:space="preserve"> First 60 days</w:t>
            </w:r>
          </w:p>
          <w:p w:rsidR="00B20994" w:rsidRPr="00987AAB" w:rsidRDefault="00B20994">
            <w:pPr>
              <w:ind w:right="342"/>
              <w:rPr>
                <w:rFonts w:ascii="Arial" w:hAnsi="Arial"/>
                <w:sz w:val="18"/>
              </w:rPr>
            </w:pPr>
          </w:p>
          <w:p w:rsidR="00D62612" w:rsidRPr="00987AAB" w:rsidRDefault="00D62612">
            <w:pPr>
              <w:ind w:right="342"/>
              <w:rPr>
                <w:rFonts w:ascii="Arial" w:hAnsi="Arial"/>
                <w:sz w:val="18"/>
              </w:rPr>
            </w:pPr>
            <w:r w:rsidRPr="00987AAB">
              <w:rPr>
                <w:rFonts w:ascii="Arial" w:hAnsi="Arial"/>
                <w:sz w:val="18"/>
              </w:rPr>
              <w:t xml:space="preserve"> 61st thru 90th day</w:t>
            </w:r>
          </w:p>
          <w:p w:rsidR="00D62612" w:rsidRPr="00987AAB" w:rsidRDefault="00D62612">
            <w:pPr>
              <w:ind w:right="342"/>
              <w:rPr>
                <w:rFonts w:ascii="Arial" w:hAnsi="Arial"/>
                <w:sz w:val="18"/>
              </w:rPr>
            </w:pPr>
            <w:r w:rsidRPr="00987AAB">
              <w:rPr>
                <w:rFonts w:ascii="Arial" w:hAnsi="Arial"/>
                <w:sz w:val="18"/>
              </w:rPr>
              <w:t xml:space="preserve"> 91st day and after:</w:t>
            </w:r>
          </w:p>
          <w:p w:rsidR="00D62612" w:rsidRPr="00987AAB" w:rsidRDefault="00D62612">
            <w:pPr>
              <w:ind w:right="342"/>
              <w:rPr>
                <w:rFonts w:ascii="Arial" w:hAnsi="Arial"/>
                <w:sz w:val="18"/>
              </w:rPr>
            </w:pPr>
            <w:r w:rsidRPr="00987AAB">
              <w:rPr>
                <w:rFonts w:ascii="Arial" w:hAnsi="Arial"/>
                <w:sz w:val="18"/>
              </w:rPr>
              <w:t xml:space="preserve"> ---While using 60 lifetime reserve days</w:t>
            </w:r>
          </w:p>
          <w:p w:rsidR="00D62612" w:rsidRPr="00987AAB" w:rsidRDefault="00D62612">
            <w:pPr>
              <w:ind w:right="342"/>
              <w:rPr>
                <w:rFonts w:ascii="Arial" w:hAnsi="Arial"/>
                <w:sz w:val="18"/>
              </w:rPr>
            </w:pPr>
            <w:r w:rsidRPr="00987AAB">
              <w:rPr>
                <w:rFonts w:ascii="Arial" w:hAnsi="Arial"/>
                <w:sz w:val="18"/>
              </w:rPr>
              <w:t xml:space="preserve"> ---Once lifetime reserve days are used:</w:t>
            </w:r>
          </w:p>
          <w:p w:rsidR="00D62612" w:rsidRPr="00987AAB" w:rsidRDefault="00D62612">
            <w:pPr>
              <w:ind w:right="342"/>
              <w:rPr>
                <w:rFonts w:ascii="Arial" w:hAnsi="Arial"/>
                <w:sz w:val="18"/>
              </w:rPr>
            </w:pPr>
            <w:r w:rsidRPr="00987AAB">
              <w:rPr>
                <w:rFonts w:ascii="Arial" w:hAnsi="Arial"/>
                <w:sz w:val="18"/>
              </w:rPr>
              <w:t xml:space="preserve">    ---Additional 365 days</w:t>
            </w:r>
          </w:p>
          <w:p w:rsidR="00423254" w:rsidRPr="00987AAB" w:rsidRDefault="00423254">
            <w:pPr>
              <w:ind w:right="342"/>
              <w:rPr>
                <w:rFonts w:ascii="Arial" w:hAnsi="Arial"/>
                <w:sz w:val="18"/>
              </w:rPr>
            </w:pPr>
          </w:p>
          <w:p w:rsidR="00D62612" w:rsidRPr="00987AAB" w:rsidRDefault="00D62612">
            <w:pPr>
              <w:spacing w:after="72"/>
              <w:rPr>
                <w:rFonts w:ascii="Arial" w:hAnsi="Arial"/>
                <w:sz w:val="18"/>
              </w:rPr>
            </w:pPr>
            <w:r w:rsidRPr="00987AAB">
              <w:rPr>
                <w:rFonts w:ascii="Arial" w:hAnsi="Arial"/>
                <w:sz w:val="18"/>
              </w:rPr>
              <w:t xml:space="preserve">    ---Beyond the additional 365 days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All but $[</w:t>
            </w:r>
            <w:r w:rsidR="0013460F" w:rsidRPr="00987AAB">
              <w:rPr>
                <w:rFonts w:ascii="Arial" w:hAnsi="Arial"/>
                <w:sz w:val="18"/>
              </w:rPr>
              <w:t>1340</w:t>
            </w:r>
            <w:r w:rsidRPr="00987AAB">
              <w:rPr>
                <w:rFonts w:ascii="Arial" w:hAnsi="Arial"/>
                <w:sz w:val="18"/>
              </w:rPr>
              <w:t>]</w:t>
            </w:r>
          </w:p>
          <w:p w:rsidR="00B20994" w:rsidRPr="00987AAB" w:rsidRDefault="00B20994">
            <w:pPr>
              <w:rPr>
                <w:rFonts w:ascii="Arial" w:hAnsi="Arial"/>
                <w:sz w:val="18"/>
              </w:rPr>
            </w:pPr>
          </w:p>
          <w:p w:rsidR="00D62612" w:rsidRPr="00987AAB" w:rsidRDefault="00D62612">
            <w:pPr>
              <w:rPr>
                <w:rFonts w:ascii="Arial" w:hAnsi="Arial"/>
                <w:sz w:val="18"/>
              </w:rPr>
            </w:pPr>
            <w:r w:rsidRPr="00987AAB">
              <w:rPr>
                <w:rFonts w:ascii="Arial" w:hAnsi="Arial"/>
                <w:sz w:val="18"/>
              </w:rPr>
              <w:t>All but $[</w:t>
            </w:r>
            <w:r w:rsidR="000C37B8" w:rsidRPr="00987AAB">
              <w:rPr>
                <w:rFonts w:ascii="Arial" w:hAnsi="Arial"/>
                <w:sz w:val="18"/>
              </w:rPr>
              <w:t>335</w:t>
            </w:r>
            <w:r w:rsidRPr="00987AAB">
              <w:rPr>
                <w:rFonts w:ascii="Arial" w:hAnsi="Arial"/>
                <w:sz w:val="18"/>
              </w:rPr>
              <w:t>] a day</w:t>
            </w:r>
          </w:p>
          <w:p w:rsidR="00B20994" w:rsidRPr="00987AAB" w:rsidRDefault="00B20994">
            <w:pPr>
              <w:rPr>
                <w:rFonts w:ascii="Arial" w:hAnsi="Arial"/>
                <w:sz w:val="18"/>
              </w:rPr>
            </w:pPr>
          </w:p>
          <w:p w:rsidR="00D62612" w:rsidRPr="00987AAB" w:rsidRDefault="00D62612">
            <w:pPr>
              <w:rPr>
                <w:rFonts w:ascii="Arial" w:hAnsi="Arial"/>
                <w:sz w:val="18"/>
              </w:rPr>
            </w:pPr>
            <w:r w:rsidRPr="00987AAB">
              <w:rPr>
                <w:rFonts w:ascii="Arial" w:hAnsi="Arial"/>
                <w:sz w:val="18"/>
              </w:rPr>
              <w:t>All but $[</w:t>
            </w:r>
            <w:r w:rsidR="004C6990" w:rsidRPr="00987AAB">
              <w:rPr>
                <w:rFonts w:ascii="Arial" w:hAnsi="Arial"/>
                <w:sz w:val="18"/>
              </w:rPr>
              <w:t>670</w:t>
            </w:r>
            <w:r w:rsidRPr="00987AAB">
              <w:rPr>
                <w:rFonts w:ascii="Arial" w:hAnsi="Arial"/>
                <w:sz w:val="18"/>
              </w:rPr>
              <w:t>] a day</w:t>
            </w:r>
          </w:p>
          <w:p w:rsidR="00D62612" w:rsidRPr="00987AAB" w:rsidRDefault="00D62612">
            <w:pPr>
              <w:rPr>
                <w:rFonts w:ascii="Arial" w:hAnsi="Arial"/>
                <w:sz w:val="18"/>
              </w:rPr>
            </w:pPr>
          </w:p>
          <w:p w:rsidR="00423254" w:rsidRPr="00987AAB" w:rsidRDefault="00423254">
            <w:pPr>
              <w:rPr>
                <w:rFonts w:ascii="Arial" w:hAnsi="Arial"/>
                <w:sz w:val="18"/>
              </w:rPr>
            </w:pPr>
          </w:p>
          <w:p w:rsidR="00423254" w:rsidRPr="00987AAB" w:rsidRDefault="00423254">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423254" w:rsidRPr="00987AAB" w:rsidRDefault="00423254">
            <w:pPr>
              <w:rPr>
                <w:rFonts w:ascii="Arial" w:hAnsi="Arial"/>
                <w:sz w:val="18"/>
              </w:rPr>
            </w:pPr>
          </w:p>
          <w:p w:rsidR="00D62612" w:rsidRPr="00987AAB" w:rsidRDefault="00D62612">
            <w:pPr>
              <w:rPr>
                <w:rFonts w:ascii="Arial" w:hAnsi="Arial"/>
                <w:sz w:val="18"/>
              </w:rPr>
            </w:pPr>
            <w:r w:rsidRPr="00987AAB">
              <w:rPr>
                <w:rFonts w:ascii="Arial" w:hAnsi="Arial"/>
                <w:sz w:val="18"/>
              </w:rPr>
              <w:t>$0</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w:t>
            </w:r>
            <w:r w:rsidR="0013460F" w:rsidRPr="00987AAB">
              <w:rPr>
                <w:rFonts w:ascii="Arial" w:hAnsi="Arial"/>
                <w:sz w:val="18"/>
              </w:rPr>
              <w:t>1340</w:t>
            </w:r>
            <w:r w:rsidRPr="00987AAB">
              <w:rPr>
                <w:rFonts w:ascii="Arial" w:hAnsi="Arial"/>
                <w:sz w:val="18"/>
              </w:rPr>
              <w:t>] (Part A deductible)</w:t>
            </w:r>
          </w:p>
          <w:p w:rsidR="00D62612" w:rsidRPr="00987AAB" w:rsidRDefault="00D62612">
            <w:pPr>
              <w:rPr>
                <w:rFonts w:ascii="Arial" w:hAnsi="Arial"/>
                <w:sz w:val="18"/>
              </w:rPr>
            </w:pPr>
            <w:r w:rsidRPr="00987AAB">
              <w:rPr>
                <w:rFonts w:ascii="Arial" w:hAnsi="Arial"/>
                <w:sz w:val="18"/>
              </w:rPr>
              <w:t>$[</w:t>
            </w:r>
            <w:r w:rsidR="000C37B8" w:rsidRPr="00987AAB">
              <w:rPr>
                <w:rFonts w:ascii="Arial" w:hAnsi="Arial"/>
                <w:sz w:val="18"/>
              </w:rPr>
              <w:t>335</w:t>
            </w:r>
            <w:r w:rsidRPr="00987AAB">
              <w:rPr>
                <w:rFonts w:ascii="Arial" w:hAnsi="Arial"/>
                <w:sz w:val="18"/>
              </w:rPr>
              <w:t>] a day</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w:t>
            </w:r>
            <w:r w:rsidR="004C6990" w:rsidRPr="00987AAB">
              <w:rPr>
                <w:rFonts w:ascii="Arial" w:hAnsi="Arial"/>
                <w:sz w:val="18"/>
              </w:rPr>
              <w:t>670</w:t>
            </w:r>
            <w:r w:rsidRPr="00987AAB">
              <w:rPr>
                <w:rFonts w:ascii="Arial" w:hAnsi="Arial"/>
                <w:sz w:val="18"/>
              </w:rPr>
              <w:t>] a day</w:t>
            </w:r>
          </w:p>
          <w:p w:rsidR="00D62612" w:rsidRPr="00987AAB" w:rsidRDefault="00D62612">
            <w:pPr>
              <w:rPr>
                <w:rFonts w:ascii="Arial" w:hAnsi="Arial"/>
                <w:sz w:val="18"/>
              </w:rPr>
            </w:pPr>
          </w:p>
          <w:p w:rsidR="00423254" w:rsidRPr="00987AAB" w:rsidRDefault="00423254">
            <w:pPr>
              <w:rPr>
                <w:rFonts w:ascii="Arial" w:hAnsi="Arial"/>
                <w:sz w:val="18"/>
              </w:rPr>
            </w:pPr>
          </w:p>
          <w:p w:rsidR="00423254" w:rsidRPr="00987AAB" w:rsidRDefault="00423254">
            <w:pPr>
              <w:rPr>
                <w:rFonts w:ascii="Arial" w:hAnsi="Arial"/>
                <w:sz w:val="18"/>
              </w:rPr>
            </w:pPr>
          </w:p>
          <w:p w:rsidR="00D62612" w:rsidRPr="00987AAB" w:rsidRDefault="00D62612">
            <w:pPr>
              <w:rPr>
                <w:rFonts w:ascii="Arial" w:hAnsi="Arial"/>
                <w:sz w:val="18"/>
              </w:rPr>
            </w:pPr>
            <w:r w:rsidRPr="00987AAB">
              <w:rPr>
                <w:rFonts w:ascii="Arial" w:hAnsi="Arial"/>
                <w:sz w:val="18"/>
              </w:rPr>
              <w:t>100% of Medicare eligible expenses</w:t>
            </w:r>
          </w:p>
          <w:p w:rsidR="00D62612" w:rsidRPr="00987AAB" w:rsidRDefault="00D62612">
            <w:pPr>
              <w:rPr>
                <w:rFonts w:ascii="Arial" w:hAnsi="Arial"/>
                <w:sz w:val="18"/>
              </w:rPr>
            </w:pPr>
            <w:r w:rsidRPr="00987AAB">
              <w:rPr>
                <w:rFonts w:ascii="Arial" w:hAnsi="Arial"/>
                <w:sz w:val="18"/>
              </w:rPr>
              <w:t>$0</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B20994" w:rsidRPr="00987AAB" w:rsidRDefault="00B20994">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p>
          <w:p w:rsidR="00423254" w:rsidRPr="00987AAB" w:rsidRDefault="00423254">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423254" w:rsidRPr="00987AAB" w:rsidRDefault="00423254">
            <w:pPr>
              <w:rPr>
                <w:rFonts w:ascii="Arial" w:hAnsi="Arial"/>
                <w:sz w:val="18"/>
              </w:rPr>
            </w:pPr>
          </w:p>
          <w:p w:rsidR="00D62612" w:rsidRPr="00987AAB" w:rsidRDefault="00D62612">
            <w:pPr>
              <w:rPr>
                <w:rFonts w:ascii="Arial" w:hAnsi="Arial"/>
                <w:sz w:val="18"/>
              </w:rPr>
            </w:pPr>
            <w:r w:rsidRPr="00987AAB">
              <w:rPr>
                <w:rFonts w:ascii="Arial" w:hAnsi="Arial"/>
                <w:sz w:val="18"/>
              </w:rPr>
              <w:t>All costs</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r w:rsidRPr="00987AAB">
              <w:rPr>
                <w:rFonts w:ascii="Arial" w:hAnsi="Arial"/>
                <w:b/>
                <w:sz w:val="18"/>
              </w:rPr>
              <w:t>SKILLED NURSING FACILITY CARE*</w:t>
            </w:r>
          </w:p>
          <w:p w:rsidR="00D62612" w:rsidRPr="00987AAB" w:rsidRDefault="00D62612">
            <w:pPr>
              <w:rPr>
                <w:rFonts w:ascii="Arial" w:hAnsi="Arial"/>
                <w:sz w:val="18"/>
              </w:rPr>
            </w:pPr>
            <w:r w:rsidRPr="00987AAB">
              <w:rPr>
                <w:rFonts w:ascii="Arial" w:hAnsi="Arial"/>
                <w:sz w:val="18"/>
              </w:rPr>
              <w:t>You must meet Medicare’s requirements, including having been in a hospital for at least 3 days and entered a Medicare-approved facility within 30 days after leaving the hospital</w:t>
            </w:r>
          </w:p>
          <w:p w:rsidR="00D62612" w:rsidRPr="00987AAB" w:rsidRDefault="00D62612">
            <w:pPr>
              <w:rPr>
                <w:rFonts w:ascii="Arial" w:hAnsi="Arial"/>
                <w:sz w:val="18"/>
              </w:rPr>
            </w:pPr>
            <w:r w:rsidRPr="00987AAB">
              <w:rPr>
                <w:rFonts w:ascii="Arial" w:hAnsi="Arial"/>
                <w:sz w:val="18"/>
              </w:rPr>
              <w:t xml:space="preserve"> First 20 days</w:t>
            </w:r>
          </w:p>
          <w:p w:rsidR="00D62612" w:rsidRPr="00987AAB" w:rsidRDefault="00D62612">
            <w:pPr>
              <w:rPr>
                <w:rFonts w:ascii="Arial" w:hAnsi="Arial"/>
                <w:sz w:val="18"/>
              </w:rPr>
            </w:pPr>
            <w:r w:rsidRPr="00987AAB">
              <w:rPr>
                <w:rFonts w:ascii="Arial" w:hAnsi="Arial"/>
                <w:sz w:val="18"/>
              </w:rPr>
              <w:t xml:space="preserve"> 21st thru 100th day</w:t>
            </w:r>
          </w:p>
          <w:p w:rsidR="00D62612" w:rsidRPr="00987AAB" w:rsidRDefault="00D62612">
            <w:pPr>
              <w:spacing w:after="72"/>
              <w:rPr>
                <w:rFonts w:ascii="Arial" w:hAnsi="Arial"/>
                <w:sz w:val="18"/>
              </w:rPr>
            </w:pPr>
            <w:r w:rsidRPr="00987AAB">
              <w:rPr>
                <w:rFonts w:ascii="Arial" w:hAnsi="Arial"/>
                <w:sz w:val="18"/>
              </w:rPr>
              <w:t xml:space="preserve"> 101st day and after</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All approved amounts</w:t>
            </w:r>
          </w:p>
          <w:p w:rsidR="00D62612" w:rsidRPr="00987AAB" w:rsidRDefault="00D62612">
            <w:pPr>
              <w:rPr>
                <w:rFonts w:ascii="Arial" w:hAnsi="Arial"/>
                <w:sz w:val="18"/>
              </w:rPr>
            </w:pPr>
            <w:r w:rsidRPr="00987AAB">
              <w:rPr>
                <w:rFonts w:ascii="Arial" w:hAnsi="Arial"/>
                <w:sz w:val="18"/>
              </w:rPr>
              <w:t>All but $[</w:t>
            </w:r>
            <w:r w:rsidR="006F43C9" w:rsidRPr="00987AAB">
              <w:rPr>
                <w:rFonts w:ascii="Arial" w:hAnsi="Arial"/>
                <w:sz w:val="18"/>
              </w:rPr>
              <w:t>167.50</w:t>
            </w:r>
            <w:r w:rsidRPr="00987AAB">
              <w:rPr>
                <w:rFonts w:ascii="Arial" w:hAnsi="Arial"/>
                <w:sz w:val="18"/>
              </w:rPr>
              <w:t>] a day</w:t>
            </w:r>
          </w:p>
          <w:p w:rsidR="00D62612" w:rsidRPr="00987AAB" w:rsidRDefault="00D62612">
            <w:pPr>
              <w:rPr>
                <w:rFonts w:ascii="Arial" w:hAnsi="Arial"/>
                <w:sz w:val="18"/>
              </w:rPr>
            </w:pPr>
            <w:r w:rsidRPr="00987AAB">
              <w:rPr>
                <w:rFonts w:ascii="Arial" w:hAnsi="Arial"/>
                <w:sz w:val="18"/>
              </w:rPr>
              <w:t>$0</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$0</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Up to $[</w:t>
            </w:r>
            <w:r w:rsidR="006F43C9" w:rsidRPr="00987AAB">
              <w:rPr>
                <w:rFonts w:ascii="Arial" w:hAnsi="Arial"/>
                <w:sz w:val="18"/>
              </w:rPr>
              <w:t>167.50</w:t>
            </w:r>
            <w:r w:rsidRPr="00987AAB">
              <w:rPr>
                <w:rFonts w:ascii="Arial" w:hAnsi="Arial"/>
                <w:sz w:val="18"/>
              </w:rPr>
              <w:t>] a day</w:t>
            </w:r>
          </w:p>
          <w:p w:rsidR="00D62612" w:rsidRPr="00987AAB" w:rsidRDefault="00D62612">
            <w:pPr>
              <w:rPr>
                <w:rFonts w:ascii="Arial" w:hAnsi="Arial"/>
                <w:sz w:val="18"/>
              </w:rPr>
            </w:pPr>
            <w:r w:rsidRPr="00987AAB">
              <w:rPr>
                <w:rFonts w:ascii="Arial" w:hAnsi="Arial"/>
                <w:sz w:val="18"/>
              </w:rPr>
              <w:t>All costs</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r w:rsidRPr="00987AAB">
              <w:rPr>
                <w:rFonts w:ascii="Arial" w:hAnsi="Arial"/>
                <w:b/>
                <w:sz w:val="18"/>
              </w:rPr>
              <w:t>BLOOD</w:t>
            </w:r>
          </w:p>
          <w:p w:rsidR="00D62612" w:rsidRPr="00987AAB" w:rsidRDefault="00D62612">
            <w:pPr>
              <w:rPr>
                <w:rFonts w:ascii="Arial" w:hAnsi="Arial"/>
                <w:sz w:val="18"/>
              </w:rPr>
            </w:pPr>
            <w:r w:rsidRPr="00987AAB">
              <w:rPr>
                <w:rFonts w:ascii="Arial" w:hAnsi="Arial"/>
                <w:sz w:val="18"/>
              </w:rPr>
              <w:t>First 3 pints</w:t>
            </w:r>
          </w:p>
          <w:p w:rsidR="00D62612" w:rsidRPr="00987AAB" w:rsidRDefault="00D62612">
            <w:pPr>
              <w:spacing w:after="72"/>
              <w:rPr>
                <w:rFonts w:ascii="Arial" w:hAnsi="Arial"/>
                <w:b/>
                <w:sz w:val="18"/>
              </w:rPr>
            </w:pPr>
            <w:r w:rsidRPr="00987AAB">
              <w:rPr>
                <w:rFonts w:ascii="Arial" w:hAnsi="Arial"/>
                <w:sz w:val="18"/>
              </w:rPr>
              <w:t>Additional amounts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100%</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3 pints</w:t>
            </w:r>
          </w:p>
          <w:p w:rsidR="00D62612" w:rsidRPr="00987AAB" w:rsidRDefault="00D62612">
            <w:pPr>
              <w:rPr>
                <w:rFonts w:ascii="Arial" w:hAnsi="Arial"/>
                <w:b/>
                <w:sz w:val="18"/>
              </w:rPr>
            </w:pPr>
            <w:r w:rsidRPr="00987AAB">
              <w:rPr>
                <w:rFonts w:ascii="Arial" w:hAnsi="Arial"/>
                <w:sz w:val="18"/>
              </w:rPr>
              <w:t>$0</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b/>
                <w:sz w:val="18"/>
              </w:rPr>
            </w:pPr>
            <w:r w:rsidRPr="00987AAB">
              <w:rPr>
                <w:rFonts w:ascii="Arial" w:hAnsi="Arial"/>
                <w:sz w:val="18"/>
              </w:rPr>
              <w:t>$0</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r w:rsidRPr="00987AAB">
              <w:rPr>
                <w:rFonts w:ascii="Arial" w:hAnsi="Arial"/>
                <w:b/>
                <w:sz w:val="18"/>
              </w:rPr>
              <w:t>HOSPICE CARE</w:t>
            </w:r>
          </w:p>
          <w:p w:rsidR="00D62612" w:rsidRPr="00987AAB" w:rsidRDefault="000817C8">
            <w:pPr>
              <w:spacing w:after="72"/>
              <w:rPr>
                <w:rFonts w:ascii="Arial" w:hAnsi="Arial"/>
                <w:sz w:val="18"/>
              </w:rPr>
            </w:pPr>
            <w:r w:rsidRPr="00987AAB">
              <w:rPr>
                <w:rFonts w:ascii="Arial" w:hAnsi="Arial"/>
                <w:sz w:val="18"/>
              </w:rPr>
              <w:t>You must meet Medicare’s requirements, including a doctor’s certification of terminal illness.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 xml:space="preserve">All but very limited </w:t>
            </w:r>
            <w:r w:rsidR="00B020C9" w:rsidRPr="00987AAB">
              <w:rPr>
                <w:rFonts w:ascii="Arial" w:hAnsi="Arial"/>
                <w:sz w:val="18"/>
              </w:rPr>
              <w:t>copayment/</w:t>
            </w:r>
            <w:r w:rsidRPr="00987AAB">
              <w:rPr>
                <w:rFonts w:ascii="Arial" w:hAnsi="Arial"/>
                <w:sz w:val="18"/>
              </w:rPr>
              <w:t>coinsurance for out-patient drugs and inpatient respite care</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BE624B">
            <w:pPr>
              <w:rPr>
                <w:rFonts w:ascii="Arial" w:hAnsi="Arial"/>
                <w:sz w:val="18"/>
              </w:rPr>
            </w:pPr>
            <w:r w:rsidRPr="00987AAB">
              <w:rPr>
                <w:rFonts w:ascii="Arial" w:hAnsi="Arial"/>
                <w:sz w:val="18"/>
              </w:rPr>
              <w:t>Medicare copayment/coinsurance</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B4FCE">
            <w:pPr>
              <w:rPr>
                <w:rFonts w:ascii="Arial" w:hAnsi="Arial"/>
                <w:sz w:val="18"/>
              </w:rPr>
            </w:pPr>
            <w:r w:rsidRPr="00987AAB">
              <w:rPr>
                <w:rFonts w:ascii="Arial" w:hAnsi="Arial"/>
                <w:sz w:val="18"/>
              </w:rPr>
              <w:t>$0</w:t>
            </w:r>
          </w:p>
        </w:tc>
      </w:tr>
    </w:tbl>
    <w:p w:rsidR="00D62612" w:rsidRPr="00987AAB" w:rsidRDefault="00423254" w:rsidP="00423254">
      <w:pPr>
        <w:tabs>
          <w:tab w:val="left" w:pos="600"/>
          <w:tab w:val="left" w:pos="1200"/>
          <w:tab w:val="left" w:pos="1800"/>
          <w:tab w:val="left" w:pos="2280"/>
          <w:tab w:val="left" w:pos="3000"/>
          <w:tab w:val="left" w:pos="3840"/>
          <w:tab w:val="left" w:pos="4440"/>
          <w:tab w:val="right" w:pos="9360"/>
        </w:tabs>
        <w:jc w:val="right"/>
        <w:rPr>
          <w:rFonts w:ascii="Arial" w:hAnsi="Arial"/>
          <w:b/>
        </w:rPr>
      </w:pPr>
      <w:r w:rsidRPr="00987AAB">
        <w:rPr>
          <w:rFonts w:ascii="Arial" w:hAnsi="Arial"/>
          <w:b/>
        </w:rPr>
        <w:t>(</w:t>
      </w:r>
      <w:proofErr w:type="gramStart"/>
      <w:r w:rsidRPr="00987AAB">
        <w:rPr>
          <w:rFonts w:ascii="Arial" w:hAnsi="Arial"/>
          <w:b/>
        </w:rPr>
        <w:t>continued</w:t>
      </w:r>
      <w:proofErr w:type="gramEnd"/>
      <w:r w:rsidRPr="00987AAB">
        <w:rPr>
          <w:rFonts w:ascii="Arial" w:hAnsi="Arial"/>
          <w:b/>
        </w:rPr>
        <w:t>)</w:t>
      </w:r>
    </w:p>
    <w:p w:rsidR="00423254" w:rsidRPr="00987AAB" w:rsidRDefault="00423254">
      <w:pPr>
        <w:tabs>
          <w:tab w:val="left" w:pos="600"/>
          <w:tab w:val="left" w:pos="1200"/>
          <w:tab w:val="left" w:pos="1800"/>
          <w:tab w:val="left" w:pos="2280"/>
          <w:tab w:val="left" w:pos="3000"/>
          <w:tab w:val="left" w:pos="3840"/>
          <w:tab w:val="left" w:pos="4440"/>
          <w:tab w:val="right" w:pos="9360"/>
        </w:tabs>
        <w:jc w:val="center"/>
        <w:rPr>
          <w:rFonts w:ascii="Arial" w:hAnsi="Arial"/>
          <w:b/>
        </w:rPr>
      </w:pPr>
    </w:p>
    <w:p w:rsidR="00D62612" w:rsidRPr="00987AAB" w:rsidRDefault="00D62612">
      <w:pPr>
        <w:tabs>
          <w:tab w:val="left" w:pos="600"/>
          <w:tab w:val="left" w:pos="1200"/>
          <w:tab w:val="left" w:pos="1800"/>
          <w:tab w:val="left" w:pos="2280"/>
          <w:tab w:val="left" w:pos="3000"/>
          <w:tab w:val="left" w:pos="3840"/>
          <w:tab w:val="left" w:pos="4440"/>
          <w:tab w:val="right" w:pos="9360"/>
        </w:tabs>
        <w:rPr>
          <w:rFonts w:ascii="Arial" w:hAnsi="Arial"/>
          <w:b/>
        </w:rPr>
      </w:pPr>
      <w:r w:rsidRPr="00987AAB">
        <w:rPr>
          <w:rFonts w:ascii="Arial" w:hAnsi="Arial"/>
          <w:b/>
          <w:sz w:val="18"/>
        </w:rPr>
        <w:t>** NOTICE:</w:t>
      </w:r>
      <w:r w:rsidRPr="00987AAB">
        <w:rPr>
          <w:rFonts w:ascii="Arial" w:hAnsi="Arial"/>
          <w:sz w:val="18"/>
        </w:rPr>
        <w:t xml:space="preserve">  When your Medicare Part A hospital benefits are exhausted, the insurer stands in the place of Medicare and will pay whatever amount Medicare would have paid for up to an additional 365 days as provided in the policy’s “Core Benefits.” </w:t>
      </w:r>
      <w:r w:rsidR="00773731" w:rsidRPr="00987AAB">
        <w:rPr>
          <w:rFonts w:ascii="Arial" w:hAnsi="Arial"/>
          <w:sz w:val="18"/>
        </w:rPr>
        <w:t xml:space="preserve"> </w:t>
      </w:r>
      <w:r w:rsidRPr="00987AAB">
        <w:rPr>
          <w:rFonts w:ascii="Arial" w:hAnsi="Arial"/>
          <w:sz w:val="18"/>
        </w:rPr>
        <w:t>During this time the hospital is prohibited from billing you for the balance based on any difference between its billed charges and the amount Medicare would have paid.</w:t>
      </w:r>
    </w:p>
    <w:p w:rsidR="00D62612" w:rsidRPr="00987AAB" w:rsidRDefault="00D62612">
      <w:pPr>
        <w:jc w:val="center"/>
        <w:rPr>
          <w:rFonts w:ascii="Arial" w:hAnsi="Arial"/>
        </w:rPr>
      </w:pPr>
      <w:r w:rsidRPr="00987AAB">
        <w:rPr>
          <w:rFonts w:ascii="Arial" w:hAnsi="Arial"/>
        </w:rPr>
        <w:br w:type="page"/>
      </w:r>
      <w:r w:rsidRPr="00987AAB">
        <w:rPr>
          <w:rFonts w:ascii="Arial" w:hAnsi="Arial"/>
          <w:b/>
        </w:rPr>
        <w:t>PLAN B</w:t>
      </w:r>
    </w:p>
    <w:p w:rsidR="00D62612" w:rsidRPr="00987AAB" w:rsidRDefault="00D62612">
      <w:pPr>
        <w:jc w:val="center"/>
        <w:rPr>
          <w:rFonts w:ascii="Arial" w:hAnsi="Arial"/>
          <w:b/>
        </w:rPr>
      </w:pPr>
    </w:p>
    <w:p w:rsidR="00D62612" w:rsidRPr="00987AAB" w:rsidRDefault="00D62612">
      <w:pPr>
        <w:jc w:val="center"/>
        <w:rPr>
          <w:rFonts w:ascii="Arial" w:hAnsi="Arial"/>
          <w:b/>
        </w:rPr>
      </w:pPr>
      <w:r w:rsidRPr="00987AAB">
        <w:rPr>
          <w:rFonts w:ascii="Arial" w:hAnsi="Arial"/>
          <w:b/>
        </w:rPr>
        <w:t>MEDICARE (PART B)—</w:t>
      </w:r>
      <w:r w:rsidR="00CD138C" w:rsidRPr="00987AAB">
        <w:rPr>
          <w:rFonts w:ascii="Arial" w:hAnsi="Arial"/>
          <w:b/>
        </w:rPr>
        <w:t xml:space="preserve">MEDICAL </w:t>
      </w:r>
      <w:r w:rsidRPr="00987AAB">
        <w:rPr>
          <w:rFonts w:ascii="Arial" w:hAnsi="Arial"/>
          <w:b/>
        </w:rPr>
        <w:t xml:space="preserve">SERVICES—PER </w:t>
      </w:r>
      <w:r w:rsidR="00426AC2" w:rsidRPr="00987AAB">
        <w:rPr>
          <w:rFonts w:ascii="Arial" w:hAnsi="Arial"/>
          <w:b/>
        </w:rPr>
        <w:t>CALENDAR YEAR</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 Once you have been billed $</w:t>
      </w:r>
      <w:r w:rsidR="00D8391C" w:rsidRPr="00987AAB">
        <w:rPr>
          <w:rFonts w:ascii="Arial" w:hAnsi="Arial"/>
          <w:sz w:val="18"/>
        </w:rPr>
        <w:t>[</w:t>
      </w:r>
      <w:r w:rsidR="000C37B8" w:rsidRPr="00987AAB">
        <w:rPr>
          <w:rFonts w:ascii="Arial" w:hAnsi="Arial"/>
          <w:sz w:val="18"/>
        </w:rPr>
        <w:t>183</w:t>
      </w:r>
      <w:r w:rsidR="00D8391C" w:rsidRPr="00987AAB">
        <w:rPr>
          <w:rFonts w:ascii="Arial" w:hAnsi="Arial"/>
          <w:sz w:val="18"/>
        </w:rPr>
        <w:t>]</w:t>
      </w:r>
      <w:r w:rsidRPr="00987AAB">
        <w:rPr>
          <w:rFonts w:ascii="Arial" w:hAnsi="Arial"/>
          <w:sz w:val="18"/>
        </w:rPr>
        <w:t xml:space="preserve"> of Medicare-approved amounts for covered services (which are noted with an asterisk), your Part B deductible will have been met for the calendar year.</w:t>
      </w:r>
    </w:p>
    <w:p w:rsidR="00D62612" w:rsidRPr="00987AAB" w:rsidRDefault="00D62612">
      <w:pPr>
        <w:rPr>
          <w:rFonts w:ascii="Arial" w:hAnsi="Arial"/>
          <w:sz w:val="18"/>
        </w:rPr>
      </w:pPr>
    </w:p>
    <w:tbl>
      <w:tblPr>
        <w:tblW w:w="0" w:type="auto"/>
        <w:tblLayout w:type="fixed"/>
        <w:tblLook w:val="0000" w:firstRow="0" w:lastRow="0" w:firstColumn="0" w:lastColumn="0" w:noHBand="0" w:noVBand="0"/>
      </w:tblPr>
      <w:tblGrid>
        <w:gridCol w:w="2988"/>
        <w:gridCol w:w="2070"/>
        <w:gridCol w:w="2205"/>
        <w:gridCol w:w="2250"/>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SERVICES</w:t>
            </w:r>
          </w:p>
        </w:tc>
        <w:tc>
          <w:tcPr>
            <w:tcW w:w="207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MEDICARE PAYS</w:t>
            </w:r>
          </w:p>
        </w:tc>
        <w:tc>
          <w:tcPr>
            <w:tcW w:w="2205"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PLAN PAYS</w:t>
            </w:r>
          </w:p>
        </w:tc>
        <w:tc>
          <w:tcPr>
            <w:tcW w:w="225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YOU PAY</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ind w:right="72"/>
              <w:rPr>
                <w:rFonts w:ascii="Arial" w:hAnsi="Arial"/>
                <w:sz w:val="18"/>
              </w:rPr>
            </w:pPr>
            <w:r w:rsidRPr="00987AAB">
              <w:rPr>
                <w:rFonts w:ascii="Arial" w:hAnsi="Arial"/>
                <w:b/>
                <w:sz w:val="18"/>
              </w:rPr>
              <w:t>MEDICAL EXPENSES—</w:t>
            </w:r>
            <w:r w:rsidRPr="00987AAB">
              <w:rPr>
                <w:rFonts w:ascii="Arial" w:hAnsi="Arial"/>
                <w:sz w:val="18"/>
              </w:rPr>
              <w:t>IN OR OUT OF THE HOSPITAL AND OUTPATIENT HOSPITAL TREATMENT, such as Physician’s services, inpatient and outpatient medical and surgical services and supplies, physical and speech therapy, diagnostic tests, durable medical equipment,</w:t>
            </w:r>
          </w:p>
          <w:p w:rsidR="00D62612" w:rsidRPr="00987AAB" w:rsidRDefault="00D62612">
            <w:pPr>
              <w:ind w:right="342"/>
              <w:rPr>
                <w:rFonts w:ascii="Arial" w:hAnsi="Arial"/>
                <w:sz w:val="18"/>
              </w:rPr>
            </w:pPr>
            <w:r w:rsidRPr="00987AAB">
              <w:rPr>
                <w:rFonts w:ascii="Arial" w:hAnsi="Arial"/>
                <w:sz w:val="18"/>
              </w:rPr>
              <w:t xml:space="preserve">     First $</w:t>
            </w:r>
            <w:r w:rsidR="00D8391C" w:rsidRPr="00987AAB">
              <w:rPr>
                <w:rFonts w:ascii="Arial" w:hAnsi="Arial"/>
                <w:sz w:val="18"/>
              </w:rPr>
              <w:t>[</w:t>
            </w:r>
            <w:r w:rsidR="000C37B8" w:rsidRPr="00987AAB">
              <w:rPr>
                <w:rFonts w:ascii="Arial" w:hAnsi="Arial"/>
                <w:sz w:val="18"/>
              </w:rPr>
              <w:t>183</w:t>
            </w:r>
            <w:r w:rsidR="00D8391C" w:rsidRPr="00987AAB">
              <w:rPr>
                <w:rFonts w:ascii="Arial" w:hAnsi="Arial"/>
                <w:sz w:val="18"/>
              </w:rPr>
              <w:t>]</w:t>
            </w:r>
            <w:r w:rsidRPr="00987AAB">
              <w:rPr>
                <w:rFonts w:ascii="Arial" w:hAnsi="Arial"/>
                <w:sz w:val="18"/>
              </w:rPr>
              <w:t xml:space="preserve"> of Medicare</w:t>
            </w:r>
          </w:p>
          <w:p w:rsidR="00D62612" w:rsidRPr="00987AAB" w:rsidRDefault="00D62612">
            <w:pPr>
              <w:ind w:right="342"/>
              <w:rPr>
                <w:rFonts w:ascii="Arial" w:hAnsi="Arial"/>
                <w:sz w:val="18"/>
              </w:rPr>
            </w:pPr>
            <w:r w:rsidRPr="00987AAB">
              <w:rPr>
                <w:rFonts w:ascii="Arial" w:hAnsi="Arial"/>
                <w:sz w:val="18"/>
              </w:rPr>
              <w:t xml:space="preserve">          Approved Amounts*</w:t>
            </w:r>
          </w:p>
          <w:p w:rsidR="00D62612" w:rsidRPr="00987AAB" w:rsidRDefault="00D62612">
            <w:pPr>
              <w:ind w:right="342"/>
              <w:rPr>
                <w:rFonts w:ascii="Arial" w:hAnsi="Arial"/>
                <w:sz w:val="18"/>
              </w:rPr>
            </w:pPr>
            <w:r w:rsidRPr="00987AAB">
              <w:rPr>
                <w:rFonts w:ascii="Arial" w:hAnsi="Arial"/>
                <w:sz w:val="18"/>
              </w:rPr>
              <w:t xml:space="preserve">     Remainder of Medicare</w:t>
            </w:r>
          </w:p>
          <w:p w:rsidR="00D62612" w:rsidRPr="00987AAB" w:rsidRDefault="00D62612">
            <w:pPr>
              <w:ind w:right="342"/>
              <w:rPr>
                <w:rFonts w:ascii="Arial" w:hAnsi="Arial"/>
                <w:sz w:val="18"/>
              </w:rPr>
            </w:pPr>
            <w:r w:rsidRPr="00987AAB">
              <w:rPr>
                <w:rFonts w:ascii="Arial" w:hAnsi="Arial"/>
                <w:sz w:val="18"/>
              </w:rPr>
              <w:t xml:space="preserve">          Approved Amounts</w:t>
            </w:r>
          </w:p>
          <w:p w:rsidR="00D62612" w:rsidRPr="00987AAB" w:rsidRDefault="00D62612">
            <w:pPr>
              <w:rPr>
                <w:rFonts w:ascii="Arial" w:hAnsi="Arial"/>
                <w:sz w:val="18"/>
              </w:rPr>
            </w:pPr>
          </w:p>
        </w:tc>
        <w:tc>
          <w:tcPr>
            <w:tcW w:w="207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Generally 80%</w:t>
            </w:r>
          </w:p>
          <w:p w:rsidR="00D62612" w:rsidRPr="00987AAB" w:rsidRDefault="00D62612">
            <w:pPr>
              <w:rPr>
                <w:rFonts w:ascii="Arial" w:hAnsi="Arial"/>
                <w:sz w:val="18"/>
              </w:rPr>
            </w:pPr>
          </w:p>
        </w:tc>
        <w:tc>
          <w:tcPr>
            <w:tcW w:w="2205"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Generally 20%</w:t>
            </w:r>
          </w:p>
          <w:p w:rsidR="00D62612" w:rsidRPr="00987AAB" w:rsidRDefault="00D62612">
            <w:pPr>
              <w:rPr>
                <w:rFonts w:ascii="Arial" w:hAnsi="Arial"/>
                <w:sz w:val="18"/>
              </w:rPr>
            </w:pPr>
          </w:p>
        </w:tc>
        <w:tc>
          <w:tcPr>
            <w:tcW w:w="225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w:t>
            </w:r>
            <w:r w:rsidR="00D8391C" w:rsidRPr="00987AAB">
              <w:rPr>
                <w:rFonts w:ascii="Arial" w:hAnsi="Arial"/>
                <w:sz w:val="18"/>
              </w:rPr>
              <w:t>[</w:t>
            </w:r>
            <w:r w:rsidR="00307B8F" w:rsidRPr="00987AAB">
              <w:rPr>
                <w:rFonts w:ascii="Arial" w:hAnsi="Arial"/>
                <w:sz w:val="18"/>
              </w:rPr>
              <w:t>183</w:t>
            </w:r>
            <w:r w:rsidR="00D8391C" w:rsidRPr="00987AAB">
              <w:rPr>
                <w:rFonts w:ascii="Arial" w:hAnsi="Arial"/>
                <w:sz w:val="18"/>
              </w:rPr>
              <w:t>]</w:t>
            </w:r>
            <w:r w:rsidRPr="00987AAB">
              <w:rPr>
                <w:rFonts w:ascii="Arial" w:hAnsi="Arial"/>
                <w:sz w:val="18"/>
              </w:rPr>
              <w:t xml:space="preserve"> (Part B deductible)</w:t>
            </w: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53227A" w:rsidRPr="00987AAB" w:rsidRDefault="0053227A" w:rsidP="0053227A">
            <w:pPr>
              <w:ind w:right="342"/>
              <w:rPr>
                <w:rFonts w:ascii="Arial" w:hAnsi="Arial"/>
                <w:b/>
                <w:sz w:val="18"/>
              </w:rPr>
            </w:pPr>
            <w:r w:rsidRPr="00987AAB">
              <w:rPr>
                <w:rFonts w:ascii="Arial" w:hAnsi="Arial"/>
                <w:b/>
                <w:sz w:val="18"/>
              </w:rPr>
              <w:t>Part B Excess Charges</w:t>
            </w:r>
          </w:p>
          <w:p w:rsidR="0053227A" w:rsidRPr="00987AAB" w:rsidRDefault="0053227A" w:rsidP="0053227A">
            <w:pPr>
              <w:ind w:right="342"/>
              <w:rPr>
                <w:rFonts w:ascii="Arial" w:hAnsi="Arial"/>
                <w:sz w:val="18"/>
              </w:rPr>
            </w:pPr>
            <w:r w:rsidRPr="00987AAB">
              <w:rPr>
                <w:rFonts w:ascii="Arial" w:hAnsi="Arial"/>
                <w:sz w:val="18"/>
              </w:rPr>
              <w:t xml:space="preserve">          (Above Medicare</w:t>
            </w:r>
          </w:p>
          <w:p w:rsidR="0053227A" w:rsidRPr="00987AAB" w:rsidRDefault="0053227A" w:rsidP="0053227A">
            <w:pPr>
              <w:ind w:right="72"/>
              <w:rPr>
                <w:rFonts w:ascii="Arial" w:hAnsi="Arial"/>
                <w:b/>
                <w:sz w:val="18"/>
              </w:rPr>
            </w:pPr>
            <w:r w:rsidRPr="00987AAB">
              <w:rPr>
                <w:rFonts w:ascii="Arial" w:hAnsi="Arial"/>
                <w:sz w:val="18"/>
              </w:rPr>
              <w:t xml:space="preserve">          Approved Amounts)</w:t>
            </w:r>
          </w:p>
        </w:tc>
        <w:tc>
          <w:tcPr>
            <w:tcW w:w="2070" w:type="dxa"/>
            <w:tcBorders>
              <w:top w:val="single" w:sz="6" w:space="0" w:color="auto"/>
              <w:left w:val="single" w:sz="6" w:space="0" w:color="auto"/>
              <w:bottom w:val="single" w:sz="6" w:space="0" w:color="auto"/>
              <w:right w:val="single" w:sz="6" w:space="0" w:color="auto"/>
            </w:tcBorders>
          </w:tcPr>
          <w:p w:rsidR="0053227A" w:rsidRPr="00987AAB" w:rsidRDefault="0053227A">
            <w:pPr>
              <w:rPr>
                <w:rFonts w:ascii="Arial" w:hAnsi="Arial"/>
                <w:sz w:val="18"/>
              </w:rPr>
            </w:pPr>
          </w:p>
          <w:p w:rsidR="0053227A" w:rsidRPr="00987AAB" w:rsidRDefault="0053227A">
            <w:pPr>
              <w:rPr>
                <w:rFonts w:ascii="Arial" w:hAnsi="Arial"/>
                <w:sz w:val="18"/>
              </w:rPr>
            </w:pPr>
            <w:r w:rsidRPr="00987AAB">
              <w:rPr>
                <w:rFonts w:ascii="Arial" w:hAnsi="Arial"/>
                <w:sz w:val="18"/>
              </w:rPr>
              <w:t>$0</w:t>
            </w:r>
          </w:p>
        </w:tc>
        <w:tc>
          <w:tcPr>
            <w:tcW w:w="2205" w:type="dxa"/>
            <w:tcBorders>
              <w:top w:val="single" w:sz="6" w:space="0" w:color="auto"/>
              <w:left w:val="single" w:sz="6" w:space="0" w:color="auto"/>
              <w:bottom w:val="single" w:sz="6" w:space="0" w:color="auto"/>
              <w:right w:val="single" w:sz="6" w:space="0" w:color="auto"/>
            </w:tcBorders>
          </w:tcPr>
          <w:p w:rsidR="0053227A" w:rsidRPr="00987AAB" w:rsidRDefault="0053227A">
            <w:pPr>
              <w:rPr>
                <w:rFonts w:ascii="Arial" w:hAnsi="Arial"/>
                <w:sz w:val="18"/>
              </w:rPr>
            </w:pPr>
          </w:p>
          <w:p w:rsidR="0053227A" w:rsidRPr="00987AAB" w:rsidRDefault="0053227A">
            <w:pPr>
              <w:rPr>
                <w:rFonts w:ascii="Arial" w:hAnsi="Arial"/>
                <w:sz w:val="18"/>
              </w:rPr>
            </w:pPr>
            <w:r w:rsidRPr="00987AAB">
              <w:rPr>
                <w:rFonts w:ascii="Arial" w:hAnsi="Arial"/>
                <w:sz w:val="18"/>
              </w:rPr>
              <w:t>$0</w:t>
            </w:r>
          </w:p>
        </w:tc>
        <w:tc>
          <w:tcPr>
            <w:tcW w:w="2250" w:type="dxa"/>
            <w:tcBorders>
              <w:top w:val="single" w:sz="6" w:space="0" w:color="auto"/>
              <w:left w:val="single" w:sz="6" w:space="0" w:color="auto"/>
              <w:bottom w:val="single" w:sz="6" w:space="0" w:color="auto"/>
              <w:right w:val="single" w:sz="6" w:space="0" w:color="auto"/>
            </w:tcBorders>
          </w:tcPr>
          <w:p w:rsidR="0053227A" w:rsidRPr="00987AAB" w:rsidRDefault="0053227A">
            <w:pPr>
              <w:rPr>
                <w:rFonts w:ascii="Arial" w:hAnsi="Arial"/>
                <w:sz w:val="18"/>
              </w:rPr>
            </w:pPr>
          </w:p>
          <w:p w:rsidR="0053227A" w:rsidRPr="00987AAB" w:rsidRDefault="0053227A">
            <w:pPr>
              <w:rPr>
                <w:rFonts w:ascii="Arial" w:hAnsi="Arial"/>
                <w:sz w:val="18"/>
              </w:rPr>
            </w:pPr>
            <w:r w:rsidRPr="00987AAB">
              <w:rPr>
                <w:rFonts w:ascii="Arial" w:hAnsi="Arial"/>
                <w:sz w:val="18"/>
              </w:rPr>
              <w:t>All costs</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r w:rsidRPr="00987AAB">
              <w:rPr>
                <w:rFonts w:ascii="Arial" w:hAnsi="Arial"/>
                <w:b/>
                <w:sz w:val="18"/>
              </w:rPr>
              <w:t>BLOOD</w:t>
            </w:r>
          </w:p>
          <w:p w:rsidR="00D62612" w:rsidRPr="00987AAB" w:rsidRDefault="00D62612">
            <w:pPr>
              <w:rPr>
                <w:rFonts w:ascii="Arial" w:hAnsi="Arial"/>
                <w:sz w:val="18"/>
              </w:rPr>
            </w:pPr>
            <w:r w:rsidRPr="00987AAB">
              <w:rPr>
                <w:rFonts w:ascii="Arial" w:hAnsi="Arial"/>
                <w:sz w:val="18"/>
              </w:rPr>
              <w:t>First 3 pints</w:t>
            </w:r>
          </w:p>
          <w:p w:rsidR="00D62612" w:rsidRPr="00987AAB" w:rsidRDefault="00D62612">
            <w:pPr>
              <w:rPr>
                <w:rFonts w:ascii="Arial" w:hAnsi="Arial"/>
                <w:sz w:val="18"/>
              </w:rPr>
            </w:pPr>
            <w:r w:rsidRPr="00987AAB">
              <w:rPr>
                <w:rFonts w:ascii="Arial" w:hAnsi="Arial"/>
                <w:sz w:val="18"/>
              </w:rPr>
              <w:t>Next $</w:t>
            </w:r>
            <w:r w:rsidR="00D8391C" w:rsidRPr="00987AAB">
              <w:rPr>
                <w:rFonts w:ascii="Arial" w:hAnsi="Arial"/>
                <w:sz w:val="18"/>
              </w:rPr>
              <w:t>[</w:t>
            </w:r>
            <w:r w:rsidR="00307B8F" w:rsidRPr="00987AAB">
              <w:rPr>
                <w:rFonts w:ascii="Arial" w:hAnsi="Arial"/>
                <w:sz w:val="18"/>
              </w:rPr>
              <w:t>183</w:t>
            </w:r>
            <w:r w:rsidR="00D8391C" w:rsidRPr="00987AAB">
              <w:rPr>
                <w:rFonts w:ascii="Arial" w:hAnsi="Arial"/>
                <w:sz w:val="18"/>
              </w:rPr>
              <w:t>]</w:t>
            </w:r>
            <w:r w:rsidRPr="00987AAB">
              <w:rPr>
                <w:rFonts w:ascii="Arial" w:hAnsi="Arial"/>
                <w:sz w:val="18"/>
              </w:rPr>
              <w:t xml:space="preserve"> of Medicare Approved</w:t>
            </w:r>
          </w:p>
          <w:p w:rsidR="00D62612" w:rsidRPr="00987AAB" w:rsidRDefault="00D62612">
            <w:pPr>
              <w:rPr>
                <w:rFonts w:ascii="Arial" w:hAnsi="Arial"/>
                <w:sz w:val="18"/>
              </w:rPr>
            </w:pPr>
            <w:r w:rsidRPr="00987AAB">
              <w:rPr>
                <w:rFonts w:ascii="Arial" w:hAnsi="Arial"/>
                <w:sz w:val="18"/>
              </w:rPr>
              <w:t xml:space="preserve">     Amounts*</w:t>
            </w:r>
          </w:p>
          <w:p w:rsidR="00D62612" w:rsidRPr="00987AAB" w:rsidRDefault="00D62612">
            <w:pPr>
              <w:rPr>
                <w:rFonts w:ascii="Arial" w:hAnsi="Arial"/>
                <w:sz w:val="18"/>
              </w:rPr>
            </w:pPr>
            <w:r w:rsidRPr="00987AAB">
              <w:rPr>
                <w:rFonts w:ascii="Arial" w:hAnsi="Arial"/>
                <w:sz w:val="18"/>
              </w:rPr>
              <w:t>Remainder of Medicare Approved</w:t>
            </w:r>
          </w:p>
          <w:p w:rsidR="00D62612" w:rsidRPr="00987AAB" w:rsidRDefault="00D62612">
            <w:pPr>
              <w:spacing w:after="72"/>
              <w:rPr>
                <w:rFonts w:ascii="Arial" w:hAnsi="Arial"/>
                <w:b/>
                <w:sz w:val="18"/>
              </w:rPr>
            </w:pPr>
            <w:r w:rsidRPr="00987AAB">
              <w:rPr>
                <w:rFonts w:ascii="Arial" w:hAnsi="Arial"/>
                <w:sz w:val="18"/>
              </w:rPr>
              <w:t xml:space="preserve">     Amounts</w:t>
            </w:r>
          </w:p>
        </w:tc>
        <w:tc>
          <w:tcPr>
            <w:tcW w:w="207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80%</w:t>
            </w:r>
          </w:p>
        </w:tc>
        <w:tc>
          <w:tcPr>
            <w:tcW w:w="2205"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All costs</w:t>
            </w: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b/>
                <w:sz w:val="18"/>
              </w:rPr>
            </w:pPr>
            <w:r w:rsidRPr="00987AAB">
              <w:rPr>
                <w:rFonts w:ascii="Arial" w:hAnsi="Arial"/>
                <w:sz w:val="18"/>
              </w:rPr>
              <w:t>20%</w:t>
            </w:r>
          </w:p>
        </w:tc>
        <w:tc>
          <w:tcPr>
            <w:tcW w:w="225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w:t>
            </w:r>
            <w:r w:rsidR="00D8391C" w:rsidRPr="00987AAB">
              <w:rPr>
                <w:rFonts w:ascii="Arial" w:hAnsi="Arial"/>
                <w:sz w:val="18"/>
              </w:rPr>
              <w:t>[</w:t>
            </w:r>
            <w:r w:rsidR="00307B8F" w:rsidRPr="00987AAB">
              <w:rPr>
                <w:rFonts w:ascii="Arial" w:hAnsi="Arial"/>
                <w:sz w:val="18"/>
              </w:rPr>
              <w:t>183</w:t>
            </w:r>
            <w:r w:rsidR="00D8391C" w:rsidRPr="00987AAB">
              <w:rPr>
                <w:rFonts w:ascii="Arial" w:hAnsi="Arial"/>
                <w:sz w:val="18"/>
              </w:rPr>
              <w:t>]</w:t>
            </w:r>
            <w:r w:rsidRPr="00987AAB">
              <w:rPr>
                <w:rFonts w:ascii="Arial" w:hAnsi="Arial"/>
                <w:sz w:val="18"/>
              </w:rPr>
              <w:t xml:space="preserve"> (Part B deductible)</w:t>
            </w:r>
          </w:p>
          <w:p w:rsidR="00D62612" w:rsidRPr="00987AAB" w:rsidRDefault="00D62612">
            <w:pPr>
              <w:rPr>
                <w:rFonts w:ascii="Arial" w:hAnsi="Arial"/>
                <w:b/>
                <w:sz w:val="18"/>
              </w:rPr>
            </w:pPr>
            <w:r w:rsidRPr="00987AAB">
              <w:rPr>
                <w:rFonts w:ascii="Arial" w:hAnsi="Arial"/>
                <w:sz w:val="18"/>
              </w:rPr>
              <w:t>$0</w:t>
            </w:r>
          </w:p>
        </w:tc>
      </w:tr>
      <w:tr w:rsidR="00D62612"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r w:rsidRPr="00987AAB">
              <w:rPr>
                <w:rFonts w:ascii="Arial" w:hAnsi="Arial"/>
                <w:b/>
                <w:sz w:val="18"/>
              </w:rPr>
              <w:t>CLINICAL LABORATORY</w:t>
            </w:r>
          </w:p>
          <w:p w:rsidR="00D62612" w:rsidRPr="00987AAB" w:rsidRDefault="00D62612">
            <w:pPr>
              <w:rPr>
                <w:rFonts w:ascii="Arial" w:hAnsi="Arial"/>
                <w:sz w:val="18"/>
              </w:rPr>
            </w:pPr>
            <w:r w:rsidRPr="00987AAB">
              <w:rPr>
                <w:rFonts w:ascii="Arial" w:hAnsi="Arial"/>
                <w:b/>
                <w:sz w:val="18"/>
              </w:rPr>
              <w:t>SERVICES—</w:t>
            </w:r>
            <w:r w:rsidRPr="00987AAB">
              <w:rPr>
                <w:rFonts w:ascii="Arial" w:hAnsi="Arial"/>
                <w:sz w:val="18"/>
              </w:rPr>
              <w:t>TESTS FOR DIAGNOSTIC SERVICES</w:t>
            </w:r>
          </w:p>
        </w:tc>
        <w:tc>
          <w:tcPr>
            <w:tcW w:w="207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100%</w:t>
            </w:r>
          </w:p>
        </w:tc>
        <w:tc>
          <w:tcPr>
            <w:tcW w:w="2205"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tc>
        <w:tc>
          <w:tcPr>
            <w:tcW w:w="225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tc>
      </w:tr>
    </w:tbl>
    <w:p w:rsidR="00D62612" w:rsidRPr="00987AAB" w:rsidRDefault="00D62612">
      <w:pPr>
        <w:rPr>
          <w:rFonts w:ascii="Arial" w:hAnsi="Arial"/>
        </w:rPr>
      </w:pPr>
    </w:p>
    <w:p w:rsidR="00D62612" w:rsidRPr="00987AAB" w:rsidRDefault="00D62612">
      <w:pPr>
        <w:jc w:val="center"/>
        <w:rPr>
          <w:rFonts w:ascii="Arial" w:hAnsi="Arial"/>
          <w:b/>
          <w:sz w:val="18"/>
        </w:rPr>
      </w:pPr>
      <w:r w:rsidRPr="00987AAB">
        <w:rPr>
          <w:rFonts w:ascii="Arial" w:hAnsi="Arial"/>
          <w:b/>
          <w:sz w:val="18"/>
        </w:rPr>
        <w:t>PARTS A &amp; B</w:t>
      </w:r>
    </w:p>
    <w:p w:rsidR="00D62612" w:rsidRPr="00987AAB" w:rsidRDefault="00D62612">
      <w:pPr>
        <w:jc w:val="center"/>
        <w:rPr>
          <w:rFonts w:ascii="Arial" w:hAnsi="Arial"/>
          <w:b/>
          <w:sz w:val="18"/>
        </w:rPr>
      </w:pPr>
    </w:p>
    <w:tbl>
      <w:tblPr>
        <w:tblW w:w="0" w:type="auto"/>
        <w:tblLayout w:type="fixed"/>
        <w:tblLook w:val="0000" w:firstRow="0" w:lastRow="0" w:firstColumn="0" w:lastColumn="0" w:noHBand="0" w:noVBand="0"/>
      </w:tblPr>
      <w:tblGrid>
        <w:gridCol w:w="2988"/>
        <w:gridCol w:w="2100"/>
        <w:gridCol w:w="2160"/>
        <w:gridCol w:w="2235"/>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r w:rsidRPr="00987AAB">
              <w:rPr>
                <w:rFonts w:ascii="Arial" w:hAnsi="Arial"/>
                <w:b/>
                <w:sz w:val="18"/>
              </w:rPr>
              <w:t>HOME HEALTH CARE</w:t>
            </w:r>
          </w:p>
          <w:p w:rsidR="00D62612" w:rsidRPr="00987AAB" w:rsidRDefault="00D62612">
            <w:pPr>
              <w:rPr>
                <w:rFonts w:ascii="Arial" w:hAnsi="Arial"/>
                <w:sz w:val="18"/>
              </w:rPr>
            </w:pPr>
            <w:r w:rsidRPr="00987AAB">
              <w:rPr>
                <w:rFonts w:ascii="Arial" w:hAnsi="Arial"/>
                <w:sz w:val="18"/>
              </w:rPr>
              <w:t>MEDICARE APPROVED</w:t>
            </w:r>
          </w:p>
          <w:p w:rsidR="00D62612" w:rsidRPr="00987AAB" w:rsidRDefault="00D62612">
            <w:pPr>
              <w:rPr>
                <w:rFonts w:ascii="Arial" w:hAnsi="Arial"/>
                <w:sz w:val="18"/>
              </w:rPr>
            </w:pPr>
            <w:r w:rsidRPr="00987AAB">
              <w:rPr>
                <w:rFonts w:ascii="Arial" w:hAnsi="Arial"/>
                <w:sz w:val="18"/>
              </w:rPr>
              <w:t>SERVICES</w:t>
            </w:r>
          </w:p>
          <w:p w:rsidR="00D62612" w:rsidRPr="00987AAB" w:rsidRDefault="00D62612">
            <w:pPr>
              <w:rPr>
                <w:rFonts w:ascii="Arial" w:hAnsi="Arial"/>
                <w:sz w:val="18"/>
              </w:rPr>
            </w:pPr>
            <w:r w:rsidRPr="00987AAB">
              <w:rPr>
                <w:rFonts w:ascii="Arial" w:hAnsi="Arial"/>
                <w:sz w:val="18"/>
              </w:rPr>
              <w:t xml:space="preserve">   —Medically necessary skilled</w:t>
            </w:r>
          </w:p>
          <w:p w:rsidR="00D62612" w:rsidRPr="00987AAB" w:rsidRDefault="00D62612">
            <w:pPr>
              <w:rPr>
                <w:rFonts w:ascii="Arial" w:hAnsi="Arial"/>
                <w:sz w:val="18"/>
              </w:rPr>
            </w:pPr>
            <w:r w:rsidRPr="00987AAB">
              <w:rPr>
                <w:rFonts w:ascii="Arial" w:hAnsi="Arial"/>
                <w:sz w:val="18"/>
              </w:rPr>
              <w:t xml:space="preserve">        care services and medical</w:t>
            </w:r>
          </w:p>
          <w:p w:rsidR="00D62612" w:rsidRPr="00987AAB" w:rsidRDefault="00D62612">
            <w:pPr>
              <w:rPr>
                <w:rFonts w:ascii="Arial" w:hAnsi="Arial"/>
                <w:sz w:val="18"/>
              </w:rPr>
            </w:pPr>
            <w:r w:rsidRPr="00987AAB">
              <w:rPr>
                <w:rFonts w:ascii="Arial" w:hAnsi="Arial"/>
                <w:sz w:val="18"/>
              </w:rPr>
              <w:t xml:space="preserve">        supplies</w:t>
            </w:r>
          </w:p>
          <w:p w:rsidR="00D62612" w:rsidRPr="00987AAB" w:rsidRDefault="00D62612">
            <w:pPr>
              <w:rPr>
                <w:rFonts w:ascii="Arial" w:hAnsi="Arial"/>
                <w:sz w:val="18"/>
              </w:rPr>
            </w:pPr>
            <w:r w:rsidRPr="00987AAB">
              <w:rPr>
                <w:rFonts w:ascii="Arial" w:hAnsi="Arial"/>
                <w:sz w:val="18"/>
              </w:rPr>
              <w:t xml:space="preserve">   —Durable medical equipment</w:t>
            </w:r>
          </w:p>
          <w:p w:rsidR="00D62612" w:rsidRPr="00987AAB" w:rsidRDefault="00D62612">
            <w:pPr>
              <w:rPr>
                <w:rFonts w:ascii="Arial" w:hAnsi="Arial"/>
                <w:sz w:val="18"/>
              </w:rPr>
            </w:pPr>
            <w:r w:rsidRPr="00987AAB">
              <w:rPr>
                <w:rFonts w:ascii="Arial" w:hAnsi="Arial"/>
                <w:sz w:val="18"/>
              </w:rPr>
              <w:t xml:space="preserve">        First $</w:t>
            </w:r>
            <w:r w:rsidR="00D8391C" w:rsidRPr="00987AAB">
              <w:rPr>
                <w:rFonts w:ascii="Arial" w:hAnsi="Arial"/>
                <w:sz w:val="18"/>
              </w:rPr>
              <w:t>[</w:t>
            </w:r>
            <w:r w:rsidR="00307B8F" w:rsidRPr="00987AAB">
              <w:rPr>
                <w:rFonts w:ascii="Arial" w:hAnsi="Arial"/>
                <w:sz w:val="18"/>
              </w:rPr>
              <w:t>183</w:t>
            </w:r>
            <w:r w:rsidR="00D8391C" w:rsidRPr="00987AAB">
              <w:rPr>
                <w:rFonts w:ascii="Arial" w:hAnsi="Arial"/>
                <w:sz w:val="18"/>
              </w:rPr>
              <w:t>]</w:t>
            </w:r>
            <w:r w:rsidRPr="00987AAB">
              <w:rPr>
                <w:rFonts w:ascii="Arial" w:hAnsi="Arial"/>
                <w:sz w:val="18"/>
              </w:rPr>
              <w:t xml:space="preserve"> of Medicare</w:t>
            </w:r>
          </w:p>
          <w:p w:rsidR="00D62612" w:rsidRPr="00987AAB" w:rsidRDefault="00D62612">
            <w:pPr>
              <w:rPr>
                <w:rFonts w:ascii="Arial" w:hAnsi="Arial"/>
                <w:sz w:val="18"/>
              </w:rPr>
            </w:pPr>
            <w:r w:rsidRPr="00987AAB">
              <w:rPr>
                <w:rFonts w:ascii="Arial" w:hAnsi="Arial"/>
                <w:sz w:val="18"/>
              </w:rPr>
              <w:t xml:space="preserve">            Approved Amounts*</w:t>
            </w:r>
          </w:p>
          <w:p w:rsidR="00D62612" w:rsidRPr="00987AAB" w:rsidRDefault="00D62612">
            <w:pPr>
              <w:rPr>
                <w:rFonts w:ascii="Arial" w:hAnsi="Arial"/>
                <w:sz w:val="18"/>
              </w:rPr>
            </w:pPr>
            <w:r w:rsidRPr="00987AAB">
              <w:rPr>
                <w:rFonts w:ascii="Arial" w:hAnsi="Arial"/>
                <w:sz w:val="18"/>
              </w:rPr>
              <w:t xml:space="preserve">        Remainder of Medicare</w:t>
            </w:r>
          </w:p>
          <w:p w:rsidR="00D62612" w:rsidRPr="00987AAB" w:rsidRDefault="00D62612">
            <w:pPr>
              <w:rPr>
                <w:rFonts w:ascii="Arial" w:hAnsi="Arial"/>
                <w:sz w:val="18"/>
              </w:rPr>
            </w:pPr>
            <w:r w:rsidRPr="00987AAB">
              <w:rPr>
                <w:rFonts w:ascii="Arial" w:hAnsi="Arial"/>
                <w:sz w:val="18"/>
              </w:rPr>
              <w:t xml:space="preserve">            Approved Amounts</w:t>
            </w:r>
          </w:p>
        </w:tc>
        <w:tc>
          <w:tcPr>
            <w:tcW w:w="210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100%</w:t>
            </w:r>
          </w:p>
          <w:p w:rsidR="00D62612" w:rsidRPr="00987AAB" w:rsidRDefault="00D62612">
            <w:pPr>
              <w:rPr>
                <w:rFonts w:ascii="Arial" w:hAnsi="Arial"/>
                <w:sz w:val="18"/>
              </w:rPr>
            </w:pPr>
          </w:p>
          <w:p w:rsidR="00D62612" w:rsidRPr="00987AAB" w:rsidRDefault="00D62612">
            <w:pPr>
              <w:rPr>
                <w:rFonts w:ascii="Arial" w:hAnsi="Arial"/>
                <w:sz w:val="18"/>
              </w:rPr>
            </w:pPr>
          </w:p>
          <w:p w:rsidR="004E0979" w:rsidRPr="00987AAB" w:rsidRDefault="004E0979">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80%</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p>
          <w:p w:rsidR="004E0979" w:rsidRPr="00987AAB" w:rsidRDefault="004E0979">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20%</w:t>
            </w:r>
          </w:p>
        </w:tc>
        <w:tc>
          <w:tcPr>
            <w:tcW w:w="2235"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p>
          <w:p w:rsidR="004E0979" w:rsidRPr="00987AAB" w:rsidRDefault="004E0979">
            <w:pPr>
              <w:rPr>
                <w:rFonts w:ascii="Arial" w:hAnsi="Arial"/>
                <w:sz w:val="18"/>
              </w:rPr>
            </w:pPr>
          </w:p>
          <w:p w:rsidR="00D62612" w:rsidRPr="00987AAB" w:rsidRDefault="00D62612">
            <w:pPr>
              <w:rPr>
                <w:rFonts w:ascii="Arial" w:hAnsi="Arial"/>
                <w:sz w:val="18"/>
              </w:rPr>
            </w:pPr>
            <w:r w:rsidRPr="00987AAB">
              <w:rPr>
                <w:rFonts w:ascii="Arial" w:hAnsi="Arial"/>
                <w:sz w:val="18"/>
              </w:rPr>
              <w:t>$</w:t>
            </w:r>
            <w:r w:rsidR="00D8391C" w:rsidRPr="00987AAB">
              <w:rPr>
                <w:rFonts w:ascii="Arial" w:hAnsi="Arial"/>
                <w:sz w:val="18"/>
              </w:rPr>
              <w:t>[</w:t>
            </w:r>
            <w:r w:rsidR="00307B8F" w:rsidRPr="00987AAB">
              <w:rPr>
                <w:rFonts w:ascii="Arial" w:hAnsi="Arial"/>
                <w:sz w:val="18"/>
              </w:rPr>
              <w:t>183</w:t>
            </w:r>
            <w:r w:rsidR="00D8391C" w:rsidRPr="00987AAB">
              <w:rPr>
                <w:rFonts w:ascii="Arial" w:hAnsi="Arial"/>
                <w:sz w:val="18"/>
              </w:rPr>
              <w:t>]</w:t>
            </w:r>
            <w:r w:rsidRPr="00987AAB">
              <w:rPr>
                <w:rFonts w:ascii="Arial" w:hAnsi="Arial"/>
                <w:sz w:val="18"/>
              </w:rPr>
              <w:t xml:space="preserve"> (Part B deductible)</w:t>
            </w:r>
          </w:p>
          <w:p w:rsidR="00D62612" w:rsidRPr="00987AAB" w:rsidRDefault="00D62612">
            <w:pPr>
              <w:rPr>
                <w:rFonts w:ascii="Arial" w:hAnsi="Arial"/>
                <w:sz w:val="18"/>
              </w:rPr>
            </w:pPr>
            <w:r w:rsidRPr="00987AAB">
              <w:rPr>
                <w:rFonts w:ascii="Arial" w:hAnsi="Arial"/>
                <w:sz w:val="18"/>
              </w:rPr>
              <w:t>$0</w:t>
            </w:r>
          </w:p>
        </w:tc>
      </w:tr>
    </w:tbl>
    <w:p w:rsidR="00D62612" w:rsidRPr="00987AAB" w:rsidRDefault="00D62612">
      <w:pPr>
        <w:tabs>
          <w:tab w:val="left" w:pos="600"/>
          <w:tab w:val="left" w:pos="1200"/>
          <w:tab w:val="left" w:pos="1800"/>
          <w:tab w:val="left" w:pos="2280"/>
          <w:tab w:val="left" w:pos="3000"/>
          <w:tab w:val="left" w:pos="3840"/>
          <w:tab w:val="left" w:pos="4440"/>
          <w:tab w:val="right" w:pos="9360"/>
        </w:tabs>
        <w:jc w:val="center"/>
        <w:rPr>
          <w:rFonts w:ascii="Arial" w:hAnsi="Arial"/>
          <w:b/>
        </w:rPr>
      </w:pPr>
      <w:r w:rsidRPr="00987AAB">
        <w:rPr>
          <w:rFonts w:ascii="Arial" w:hAnsi="Arial"/>
        </w:rPr>
        <w:br w:type="page"/>
      </w:r>
      <w:r w:rsidRPr="00987AAB">
        <w:rPr>
          <w:rFonts w:ascii="Arial" w:hAnsi="Arial"/>
          <w:b/>
        </w:rPr>
        <w:t>PLAN C</w:t>
      </w:r>
    </w:p>
    <w:p w:rsidR="00D62612" w:rsidRPr="00987AAB" w:rsidRDefault="00D62612">
      <w:pPr>
        <w:jc w:val="center"/>
        <w:rPr>
          <w:rFonts w:ascii="Arial" w:hAnsi="Arial"/>
          <w:b/>
        </w:rPr>
      </w:pPr>
    </w:p>
    <w:p w:rsidR="00D62612" w:rsidRPr="00987AAB" w:rsidRDefault="00D62612">
      <w:pPr>
        <w:jc w:val="center"/>
        <w:rPr>
          <w:rFonts w:ascii="Arial" w:hAnsi="Arial"/>
          <w:b/>
        </w:rPr>
      </w:pPr>
      <w:r w:rsidRPr="00987AAB">
        <w:rPr>
          <w:rFonts w:ascii="Arial" w:hAnsi="Arial"/>
          <w:b/>
        </w:rPr>
        <w:t>MEDICARE (PART A)—HOSPITAL SERVICES—PER BENEFIT PERIOD</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 A benefit period begins on the first day you receive service as an inpatient in a hospital and ends after you have been out of the hospital and have not received skilled care in any other facility for 60 days in a row.</w:t>
      </w:r>
    </w:p>
    <w:p w:rsidR="00D62612" w:rsidRPr="00987AAB" w:rsidRDefault="00D62612">
      <w:pPr>
        <w:rPr>
          <w:rFonts w:ascii="Arial" w:hAnsi="Arial"/>
          <w:sz w:val="18"/>
        </w:rPr>
      </w:pPr>
    </w:p>
    <w:tbl>
      <w:tblPr>
        <w:tblW w:w="0" w:type="auto"/>
        <w:tblLayout w:type="fixed"/>
        <w:tblLook w:val="0000" w:firstRow="0" w:lastRow="0" w:firstColumn="0" w:lastColumn="0" w:noHBand="0" w:noVBand="0"/>
      </w:tblPr>
      <w:tblGrid>
        <w:gridCol w:w="2988"/>
        <w:gridCol w:w="2160"/>
        <w:gridCol w:w="2340"/>
        <w:gridCol w:w="1980"/>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SERVICES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MEDICARE PAYS</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PLAN PAYS</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YOU PAY</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r w:rsidRPr="00987AAB">
              <w:rPr>
                <w:rFonts w:ascii="Arial" w:hAnsi="Arial"/>
                <w:b/>
                <w:sz w:val="18"/>
              </w:rPr>
              <w:t>HOSPITALIZATION*</w:t>
            </w:r>
          </w:p>
          <w:p w:rsidR="00D62612" w:rsidRPr="00987AAB" w:rsidRDefault="00D62612">
            <w:pPr>
              <w:ind w:right="72"/>
              <w:rPr>
                <w:rFonts w:ascii="Arial" w:hAnsi="Arial"/>
                <w:sz w:val="18"/>
              </w:rPr>
            </w:pPr>
            <w:r w:rsidRPr="00987AAB">
              <w:rPr>
                <w:rFonts w:ascii="Arial" w:hAnsi="Arial"/>
                <w:sz w:val="18"/>
              </w:rPr>
              <w:t>Semiprivate room and board, general nursing and miscellaneous services and supplies</w:t>
            </w:r>
          </w:p>
          <w:p w:rsidR="00D62612" w:rsidRPr="00987AAB" w:rsidRDefault="00D62612">
            <w:pPr>
              <w:ind w:right="342"/>
              <w:rPr>
                <w:rFonts w:ascii="Arial" w:hAnsi="Arial"/>
                <w:sz w:val="18"/>
              </w:rPr>
            </w:pPr>
            <w:r w:rsidRPr="00987AAB">
              <w:rPr>
                <w:rFonts w:ascii="Arial" w:hAnsi="Arial"/>
                <w:sz w:val="18"/>
              </w:rPr>
              <w:t xml:space="preserve"> First 60 days</w:t>
            </w:r>
          </w:p>
          <w:p w:rsidR="0032499D" w:rsidRPr="00987AAB" w:rsidRDefault="0032499D">
            <w:pPr>
              <w:ind w:right="342"/>
              <w:rPr>
                <w:rFonts w:ascii="Arial" w:hAnsi="Arial"/>
                <w:sz w:val="18"/>
              </w:rPr>
            </w:pPr>
          </w:p>
          <w:p w:rsidR="00D62612" w:rsidRPr="00987AAB" w:rsidRDefault="00D62612">
            <w:pPr>
              <w:ind w:right="342"/>
              <w:rPr>
                <w:rFonts w:ascii="Arial" w:hAnsi="Arial"/>
                <w:sz w:val="18"/>
              </w:rPr>
            </w:pPr>
            <w:r w:rsidRPr="00987AAB">
              <w:rPr>
                <w:rFonts w:ascii="Arial" w:hAnsi="Arial"/>
                <w:sz w:val="18"/>
              </w:rPr>
              <w:t xml:space="preserve"> 61st thru 90th day</w:t>
            </w:r>
          </w:p>
          <w:p w:rsidR="00D62612" w:rsidRPr="00987AAB" w:rsidRDefault="00D62612">
            <w:pPr>
              <w:ind w:right="342"/>
              <w:rPr>
                <w:rFonts w:ascii="Arial" w:hAnsi="Arial"/>
                <w:sz w:val="18"/>
              </w:rPr>
            </w:pPr>
            <w:r w:rsidRPr="00987AAB">
              <w:rPr>
                <w:rFonts w:ascii="Arial" w:hAnsi="Arial"/>
                <w:sz w:val="18"/>
              </w:rPr>
              <w:t xml:space="preserve"> 91st day and after:</w:t>
            </w:r>
          </w:p>
          <w:p w:rsidR="00D62612" w:rsidRPr="00987AAB" w:rsidRDefault="00D62612">
            <w:pPr>
              <w:ind w:right="342"/>
              <w:rPr>
                <w:rFonts w:ascii="Arial" w:hAnsi="Arial"/>
                <w:sz w:val="18"/>
              </w:rPr>
            </w:pPr>
            <w:r w:rsidRPr="00987AAB">
              <w:rPr>
                <w:rFonts w:ascii="Arial" w:hAnsi="Arial"/>
                <w:sz w:val="18"/>
              </w:rPr>
              <w:t xml:space="preserve"> ---While using 60 lifetime reserve days</w:t>
            </w:r>
          </w:p>
          <w:p w:rsidR="00D62612" w:rsidRPr="00987AAB" w:rsidRDefault="00D62612">
            <w:pPr>
              <w:ind w:right="342"/>
              <w:rPr>
                <w:rFonts w:ascii="Arial" w:hAnsi="Arial"/>
                <w:sz w:val="18"/>
              </w:rPr>
            </w:pPr>
            <w:r w:rsidRPr="00987AAB">
              <w:rPr>
                <w:rFonts w:ascii="Arial" w:hAnsi="Arial"/>
                <w:sz w:val="18"/>
              </w:rPr>
              <w:t xml:space="preserve"> ---Once lifetime reserve days are used:</w:t>
            </w:r>
          </w:p>
          <w:p w:rsidR="00D62612" w:rsidRPr="00987AAB" w:rsidRDefault="00D62612">
            <w:pPr>
              <w:ind w:right="342"/>
              <w:rPr>
                <w:rFonts w:ascii="Arial" w:hAnsi="Arial"/>
                <w:sz w:val="18"/>
              </w:rPr>
            </w:pPr>
            <w:r w:rsidRPr="00987AAB">
              <w:rPr>
                <w:rFonts w:ascii="Arial" w:hAnsi="Arial"/>
                <w:sz w:val="18"/>
              </w:rPr>
              <w:t xml:space="preserve">    ---Additional 365 days</w:t>
            </w:r>
          </w:p>
          <w:p w:rsidR="0032499D" w:rsidRPr="00987AAB" w:rsidRDefault="0032499D">
            <w:pPr>
              <w:ind w:right="342"/>
              <w:rPr>
                <w:rFonts w:ascii="Arial" w:hAnsi="Arial"/>
                <w:sz w:val="18"/>
              </w:rPr>
            </w:pPr>
          </w:p>
          <w:p w:rsidR="00D62612" w:rsidRPr="00987AAB" w:rsidRDefault="00D62612">
            <w:pPr>
              <w:spacing w:after="72"/>
              <w:rPr>
                <w:rFonts w:ascii="Arial" w:hAnsi="Arial"/>
                <w:sz w:val="18"/>
              </w:rPr>
            </w:pPr>
            <w:r w:rsidRPr="00987AAB">
              <w:rPr>
                <w:rFonts w:ascii="Arial" w:hAnsi="Arial"/>
                <w:sz w:val="18"/>
              </w:rPr>
              <w:t xml:space="preserve">    ---Beyond the additional 365 days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All but $[</w:t>
            </w:r>
            <w:r w:rsidR="0013460F" w:rsidRPr="00987AAB">
              <w:rPr>
                <w:rFonts w:ascii="Arial" w:hAnsi="Arial"/>
                <w:sz w:val="18"/>
              </w:rPr>
              <w:t>1340</w:t>
            </w:r>
            <w:r w:rsidRPr="00987AAB">
              <w:rPr>
                <w:rFonts w:ascii="Arial" w:hAnsi="Arial"/>
                <w:sz w:val="18"/>
              </w:rPr>
              <w:t>]</w:t>
            </w:r>
          </w:p>
          <w:p w:rsidR="0032499D" w:rsidRPr="00987AAB" w:rsidRDefault="0032499D">
            <w:pPr>
              <w:rPr>
                <w:rFonts w:ascii="Arial" w:hAnsi="Arial"/>
                <w:sz w:val="18"/>
              </w:rPr>
            </w:pPr>
          </w:p>
          <w:p w:rsidR="00D62612" w:rsidRPr="00987AAB" w:rsidRDefault="00D62612">
            <w:pPr>
              <w:rPr>
                <w:rFonts w:ascii="Arial" w:hAnsi="Arial"/>
                <w:sz w:val="18"/>
              </w:rPr>
            </w:pPr>
            <w:r w:rsidRPr="00987AAB">
              <w:rPr>
                <w:rFonts w:ascii="Arial" w:hAnsi="Arial"/>
                <w:sz w:val="18"/>
              </w:rPr>
              <w:t>All but $[</w:t>
            </w:r>
            <w:r w:rsidR="000C37B8" w:rsidRPr="00987AAB">
              <w:rPr>
                <w:rFonts w:ascii="Arial" w:hAnsi="Arial"/>
                <w:sz w:val="18"/>
              </w:rPr>
              <w:t>335</w:t>
            </w:r>
            <w:r w:rsidRPr="00987AAB">
              <w:rPr>
                <w:rFonts w:ascii="Arial" w:hAnsi="Arial"/>
                <w:sz w:val="18"/>
              </w:rPr>
              <w:t>] a day</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All but $[</w:t>
            </w:r>
            <w:r w:rsidR="004C6990" w:rsidRPr="00987AAB">
              <w:rPr>
                <w:rFonts w:ascii="Arial" w:hAnsi="Arial"/>
                <w:sz w:val="18"/>
              </w:rPr>
              <w:t>670</w:t>
            </w:r>
            <w:r w:rsidRPr="00987AAB">
              <w:rPr>
                <w:rFonts w:ascii="Arial" w:hAnsi="Arial"/>
                <w:sz w:val="18"/>
              </w:rPr>
              <w:t>] a day</w:t>
            </w:r>
          </w:p>
          <w:p w:rsidR="00D62612" w:rsidRPr="00987AAB" w:rsidRDefault="00D62612">
            <w:pPr>
              <w:rPr>
                <w:rFonts w:ascii="Arial" w:hAnsi="Arial"/>
                <w:sz w:val="18"/>
              </w:rPr>
            </w:pPr>
          </w:p>
          <w:p w:rsidR="0032499D" w:rsidRPr="00987AAB" w:rsidRDefault="0032499D">
            <w:pPr>
              <w:rPr>
                <w:rFonts w:ascii="Arial" w:hAnsi="Arial"/>
                <w:sz w:val="18"/>
              </w:rPr>
            </w:pPr>
          </w:p>
          <w:p w:rsidR="0032499D" w:rsidRPr="00987AAB" w:rsidRDefault="0032499D">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32499D" w:rsidRPr="00987AAB" w:rsidRDefault="0032499D">
            <w:pPr>
              <w:rPr>
                <w:rFonts w:ascii="Arial" w:hAnsi="Arial"/>
                <w:sz w:val="18"/>
              </w:rPr>
            </w:pPr>
          </w:p>
          <w:p w:rsidR="00D62612" w:rsidRPr="00987AAB" w:rsidRDefault="00D62612">
            <w:pPr>
              <w:rPr>
                <w:rFonts w:ascii="Arial" w:hAnsi="Arial"/>
                <w:sz w:val="18"/>
              </w:rPr>
            </w:pPr>
            <w:r w:rsidRPr="00987AAB">
              <w:rPr>
                <w:rFonts w:ascii="Arial" w:hAnsi="Arial"/>
                <w:sz w:val="18"/>
              </w:rPr>
              <w:t>$0</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w:t>
            </w:r>
            <w:r w:rsidR="0013460F" w:rsidRPr="00987AAB">
              <w:rPr>
                <w:rFonts w:ascii="Arial" w:hAnsi="Arial"/>
                <w:sz w:val="18"/>
              </w:rPr>
              <w:t>1340</w:t>
            </w:r>
            <w:r w:rsidRPr="00987AAB">
              <w:rPr>
                <w:rFonts w:ascii="Arial" w:hAnsi="Arial"/>
                <w:sz w:val="18"/>
              </w:rPr>
              <w:t>] (Part A deductible)</w:t>
            </w:r>
          </w:p>
          <w:p w:rsidR="00D62612" w:rsidRPr="00987AAB" w:rsidRDefault="00D62612">
            <w:pPr>
              <w:rPr>
                <w:rFonts w:ascii="Arial" w:hAnsi="Arial"/>
                <w:sz w:val="18"/>
              </w:rPr>
            </w:pPr>
            <w:r w:rsidRPr="00987AAB">
              <w:rPr>
                <w:rFonts w:ascii="Arial" w:hAnsi="Arial"/>
                <w:sz w:val="18"/>
              </w:rPr>
              <w:t>$[</w:t>
            </w:r>
            <w:r w:rsidR="000C37B8" w:rsidRPr="00987AAB">
              <w:rPr>
                <w:rFonts w:ascii="Arial" w:hAnsi="Arial"/>
                <w:sz w:val="18"/>
              </w:rPr>
              <w:t>335</w:t>
            </w:r>
            <w:r w:rsidRPr="00987AAB">
              <w:rPr>
                <w:rFonts w:ascii="Arial" w:hAnsi="Arial"/>
                <w:sz w:val="18"/>
              </w:rPr>
              <w:t>] a day</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w:t>
            </w:r>
            <w:r w:rsidR="004C6990" w:rsidRPr="00987AAB">
              <w:rPr>
                <w:rFonts w:ascii="Arial" w:hAnsi="Arial"/>
                <w:sz w:val="18"/>
              </w:rPr>
              <w:t>670</w:t>
            </w:r>
            <w:r w:rsidRPr="00987AAB">
              <w:rPr>
                <w:rFonts w:ascii="Arial" w:hAnsi="Arial"/>
                <w:sz w:val="18"/>
              </w:rPr>
              <w:t>] a day</w:t>
            </w:r>
          </w:p>
          <w:p w:rsidR="00D62612" w:rsidRPr="00987AAB" w:rsidRDefault="00D62612">
            <w:pPr>
              <w:rPr>
                <w:rFonts w:ascii="Arial" w:hAnsi="Arial"/>
                <w:sz w:val="18"/>
              </w:rPr>
            </w:pPr>
          </w:p>
          <w:p w:rsidR="0032499D" w:rsidRPr="00987AAB" w:rsidRDefault="0032499D">
            <w:pPr>
              <w:rPr>
                <w:rFonts w:ascii="Arial" w:hAnsi="Arial"/>
                <w:sz w:val="18"/>
              </w:rPr>
            </w:pPr>
          </w:p>
          <w:p w:rsidR="0032499D" w:rsidRPr="00987AAB" w:rsidRDefault="0032499D">
            <w:pPr>
              <w:rPr>
                <w:rFonts w:ascii="Arial" w:hAnsi="Arial"/>
                <w:sz w:val="18"/>
              </w:rPr>
            </w:pPr>
          </w:p>
          <w:p w:rsidR="00D62612" w:rsidRPr="00987AAB" w:rsidRDefault="00D62612">
            <w:pPr>
              <w:rPr>
                <w:rFonts w:ascii="Arial" w:hAnsi="Arial"/>
                <w:sz w:val="18"/>
              </w:rPr>
            </w:pPr>
            <w:r w:rsidRPr="00987AAB">
              <w:rPr>
                <w:rFonts w:ascii="Arial" w:hAnsi="Arial"/>
                <w:sz w:val="18"/>
              </w:rPr>
              <w:t>100% of Medicare eligible expenses</w:t>
            </w:r>
          </w:p>
          <w:p w:rsidR="00D62612" w:rsidRPr="00987AAB" w:rsidRDefault="00D62612">
            <w:pPr>
              <w:rPr>
                <w:rFonts w:ascii="Arial" w:hAnsi="Arial"/>
                <w:sz w:val="18"/>
              </w:rPr>
            </w:pPr>
            <w:r w:rsidRPr="00987AAB">
              <w:rPr>
                <w:rFonts w:ascii="Arial" w:hAnsi="Arial"/>
                <w:sz w:val="18"/>
              </w:rPr>
              <w:t>$0</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32499D" w:rsidRPr="00987AAB" w:rsidRDefault="0032499D">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p>
          <w:p w:rsidR="0032499D" w:rsidRPr="00987AAB" w:rsidRDefault="0032499D">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All costs</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r w:rsidRPr="00987AAB">
              <w:rPr>
                <w:rFonts w:ascii="Arial" w:hAnsi="Arial"/>
                <w:b/>
                <w:sz w:val="18"/>
              </w:rPr>
              <w:t>SKILLED NURSING FACILITY CARE*</w:t>
            </w:r>
          </w:p>
          <w:p w:rsidR="00D62612" w:rsidRPr="00987AAB" w:rsidRDefault="00D62612">
            <w:pPr>
              <w:rPr>
                <w:rFonts w:ascii="Arial" w:hAnsi="Arial"/>
                <w:sz w:val="18"/>
              </w:rPr>
            </w:pPr>
            <w:r w:rsidRPr="00987AAB">
              <w:rPr>
                <w:rFonts w:ascii="Arial" w:hAnsi="Arial"/>
                <w:sz w:val="18"/>
              </w:rPr>
              <w:t>You must meet Medicare’s requirements, including having been in a hospital for at least 3 days and entered a Medicare-approved facility within 30 days after leaving the hospital</w:t>
            </w:r>
          </w:p>
          <w:p w:rsidR="00D62612" w:rsidRPr="00987AAB" w:rsidRDefault="00D62612">
            <w:pPr>
              <w:rPr>
                <w:rFonts w:ascii="Arial" w:hAnsi="Arial"/>
                <w:sz w:val="18"/>
              </w:rPr>
            </w:pPr>
            <w:r w:rsidRPr="00987AAB">
              <w:rPr>
                <w:rFonts w:ascii="Arial" w:hAnsi="Arial"/>
                <w:sz w:val="18"/>
              </w:rPr>
              <w:t xml:space="preserve"> First 20 days</w:t>
            </w:r>
          </w:p>
          <w:p w:rsidR="00D62612" w:rsidRPr="00987AAB" w:rsidRDefault="00D62612">
            <w:pPr>
              <w:rPr>
                <w:rFonts w:ascii="Arial" w:hAnsi="Arial"/>
                <w:sz w:val="18"/>
              </w:rPr>
            </w:pPr>
            <w:r w:rsidRPr="00987AAB">
              <w:rPr>
                <w:rFonts w:ascii="Arial" w:hAnsi="Arial"/>
                <w:sz w:val="18"/>
              </w:rPr>
              <w:t xml:space="preserve"> 21st thru 100th day</w:t>
            </w:r>
          </w:p>
          <w:p w:rsidR="00D62612" w:rsidRPr="00987AAB" w:rsidRDefault="00D62612">
            <w:pPr>
              <w:spacing w:after="72"/>
              <w:rPr>
                <w:rFonts w:ascii="Arial" w:hAnsi="Arial"/>
                <w:sz w:val="18"/>
              </w:rPr>
            </w:pPr>
            <w:r w:rsidRPr="00987AAB">
              <w:rPr>
                <w:rFonts w:ascii="Arial" w:hAnsi="Arial"/>
                <w:sz w:val="18"/>
              </w:rPr>
              <w:t xml:space="preserve"> 101st day and after</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All approved amounts</w:t>
            </w:r>
          </w:p>
          <w:p w:rsidR="00D62612" w:rsidRPr="00987AAB" w:rsidRDefault="00D62612">
            <w:pPr>
              <w:rPr>
                <w:rFonts w:ascii="Arial" w:hAnsi="Arial"/>
                <w:sz w:val="18"/>
              </w:rPr>
            </w:pPr>
            <w:r w:rsidRPr="00987AAB">
              <w:rPr>
                <w:rFonts w:ascii="Arial" w:hAnsi="Arial"/>
                <w:sz w:val="18"/>
              </w:rPr>
              <w:t>All but $[</w:t>
            </w:r>
            <w:r w:rsidR="006F43C9" w:rsidRPr="00987AAB">
              <w:rPr>
                <w:rFonts w:ascii="Arial" w:hAnsi="Arial"/>
                <w:sz w:val="18"/>
              </w:rPr>
              <w:t>167.50</w:t>
            </w:r>
            <w:r w:rsidRPr="00987AAB">
              <w:rPr>
                <w:rFonts w:ascii="Arial" w:hAnsi="Arial"/>
                <w:sz w:val="18"/>
              </w:rPr>
              <w:t>] a day</w:t>
            </w:r>
          </w:p>
          <w:p w:rsidR="00D62612" w:rsidRPr="00987AAB" w:rsidRDefault="00D62612">
            <w:pPr>
              <w:rPr>
                <w:rFonts w:ascii="Arial" w:hAnsi="Arial"/>
                <w:sz w:val="18"/>
              </w:rPr>
            </w:pPr>
            <w:r w:rsidRPr="00987AAB">
              <w:rPr>
                <w:rFonts w:ascii="Arial" w:hAnsi="Arial"/>
                <w:sz w:val="18"/>
              </w:rPr>
              <w:t>$0</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Up to $[</w:t>
            </w:r>
            <w:r w:rsidR="006F43C9" w:rsidRPr="00987AAB">
              <w:rPr>
                <w:rFonts w:ascii="Arial" w:hAnsi="Arial"/>
                <w:sz w:val="18"/>
              </w:rPr>
              <w:t>167.50</w:t>
            </w:r>
            <w:r w:rsidRPr="00987AAB">
              <w:rPr>
                <w:rFonts w:ascii="Arial" w:hAnsi="Arial"/>
                <w:sz w:val="18"/>
              </w:rPr>
              <w:t>] a day</w:t>
            </w:r>
          </w:p>
          <w:p w:rsidR="00D62612" w:rsidRPr="00987AAB" w:rsidRDefault="00D62612">
            <w:pPr>
              <w:rPr>
                <w:rFonts w:ascii="Arial" w:hAnsi="Arial"/>
                <w:sz w:val="18"/>
              </w:rPr>
            </w:pPr>
            <w:r w:rsidRPr="00987AAB">
              <w:rPr>
                <w:rFonts w:ascii="Arial" w:hAnsi="Arial"/>
                <w:sz w:val="18"/>
              </w:rPr>
              <w:t>$0</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All costs</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r w:rsidRPr="00987AAB">
              <w:rPr>
                <w:rFonts w:ascii="Arial" w:hAnsi="Arial"/>
                <w:b/>
                <w:sz w:val="18"/>
              </w:rPr>
              <w:t>BLOOD</w:t>
            </w:r>
          </w:p>
          <w:p w:rsidR="00D62612" w:rsidRPr="00987AAB" w:rsidRDefault="00D62612">
            <w:pPr>
              <w:rPr>
                <w:rFonts w:ascii="Arial" w:hAnsi="Arial"/>
                <w:sz w:val="18"/>
              </w:rPr>
            </w:pPr>
            <w:r w:rsidRPr="00987AAB">
              <w:rPr>
                <w:rFonts w:ascii="Arial" w:hAnsi="Arial"/>
                <w:sz w:val="18"/>
              </w:rPr>
              <w:t>First 3 pints</w:t>
            </w:r>
          </w:p>
          <w:p w:rsidR="00D62612" w:rsidRPr="00987AAB" w:rsidRDefault="00D62612">
            <w:pPr>
              <w:spacing w:after="72"/>
              <w:rPr>
                <w:rFonts w:ascii="Arial" w:hAnsi="Arial"/>
                <w:b/>
                <w:sz w:val="18"/>
              </w:rPr>
            </w:pPr>
            <w:r w:rsidRPr="00987AAB">
              <w:rPr>
                <w:rFonts w:ascii="Arial" w:hAnsi="Arial"/>
                <w:sz w:val="18"/>
              </w:rPr>
              <w:t>Additional amounts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100%</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3 pints</w:t>
            </w:r>
          </w:p>
          <w:p w:rsidR="00D62612" w:rsidRPr="00987AAB" w:rsidRDefault="00D62612">
            <w:pPr>
              <w:rPr>
                <w:rFonts w:ascii="Arial" w:hAnsi="Arial"/>
                <w:b/>
                <w:sz w:val="18"/>
              </w:rPr>
            </w:pPr>
            <w:r w:rsidRPr="00987AAB">
              <w:rPr>
                <w:rFonts w:ascii="Arial" w:hAnsi="Arial"/>
                <w:sz w:val="18"/>
              </w:rPr>
              <w:t>$0</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b/>
                <w:sz w:val="18"/>
              </w:rPr>
            </w:pPr>
            <w:r w:rsidRPr="00987AAB">
              <w:rPr>
                <w:rFonts w:ascii="Arial" w:hAnsi="Arial"/>
                <w:sz w:val="18"/>
              </w:rPr>
              <w:t>$0</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r w:rsidRPr="00987AAB">
              <w:rPr>
                <w:rFonts w:ascii="Arial" w:hAnsi="Arial"/>
                <w:b/>
                <w:sz w:val="18"/>
              </w:rPr>
              <w:t>HOSPICE CARE</w:t>
            </w:r>
          </w:p>
          <w:p w:rsidR="00D62612" w:rsidRPr="00987AAB" w:rsidRDefault="000817C8">
            <w:pPr>
              <w:spacing w:after="72"/>
              <w:rPr>
                <w:rFonts w:ascii="Arial" w:hAnsi="Arial"/>
                <w:sz w:val="18"/>
              </w:rPr>
            </w:pPr>
            <w:r w:rsidRPr="00987AAB">
              <w:rPr>
                <w:rFonts w:ascii="Arial" w:hAnsi="Arial"/>
                <w:sz w:val="18"/>
              </w:rPr>
              <w:t>You must meet Medicare’s requirements, including a doctor’s certification of terminal illness.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 xml:space="preserve">All but very limited </w:t>
            </w:r>
            <w:r w:rsidR="000817C8" w:rsidRPr="00987AAB">
              <w:rPr>
                <w:rFonts w:ascii="Arial" w:hAnsi="Arial"/>
                <w:sz w:val="18"/>
              </w:rPr>
              <w:t>co-payment/</w:t>
            </w:r>
            <w:r w:rsidRPr="00987AAB">
              <w:rPr>
                <w:rFonts w:ascii="Arial" w:hAnsi="Arial"/>
                <w:sz w:val="18"/>
              </w:rPr>
              <w:t>coinsurance for out-patient drugs and inpatient respite care</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BC21E4" w:rsidRPr="00987AAB" w:rsidRDefault="000817C8">
            <w:pPr>
              <w:rPr>
                <w:rFonts w:ascii="Arial" w:hAnsi="Arial"/>
                <w:sz w:val="18"/>
              </w:rPr>
            </w:pPr>
            <w:r w:rsidRPr="00987AAB">
              <w:rPr>
                <w:rFonts w:ascii="Arial" w:hAnsi="Arial"/>
                <w:sz w:val="18"/>
              </w:rPr>
              <w:t>Medicare</w:t>
            </w:r>
          </w:p>
          <w:p w:rsidR="00D62612" w:rsidRPr="00987AAB" w:rsidRDefault="000817C8">
            <w:pPr>
              <w:rPr>
                <w:rFonts w:ascii="Arial" w:hAnsi="Arial"/>
                <w:sz w:val="18"/>
              </w:rPr>
            </w:pPr>
            <w:r w:rsidRPr="00987AAB">
              <w:rPr>
                <w:rFonts w:ascii="Arial" w:hAnsi="Arial"/>
                <w:sz w:val="18"/>
              </w:rPr>
              <w:t>copayment/coinsurance</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0817C8">
            <w:pPr>
              <w:rPr>
                <w:rFonts w:ascii="Arial" w:hAnsi="Arial"/>
                <w:sz w:val="18"/>
              </w:rPr>
            </w:pPr>
            <w:r w:rsidRPr="00987AAB">
              <w:rPr>
                <w:rFonts w:ascii="Arial" w:hAnsi="Arial"/>
                <w:sz w:val="18"/>
              </w:rPr>
              <w:t>$0</w:t>
            </w:r>
          </w:p>
        </w:tc>
      </w:tr>
    </w:tbl>
    <w:p w:rsidR="00D62612" w:rsidRPr="00987AAB" w:rsidRDefault="004E0979" w:rsidP="004E0979">
      <w:pPr>
        <w:tabs>
          <w:tab w:val="left" w:pos="600"/>
          <w:tab w:val="left" w:pos="1200"/>
          <w:tab w:val="left" w:pos="1800"/>
          <w:tab w:val="left" w:pos="2280"/>
          <w:tab w:val="left" w:pos="3000"/>
          <w:tab w:val="left" w:pos="3840"/>
          <w:tab w:val="left" w:pos="4440"/>
          <w:tab w:val="right" w:pos="9360"/>
        </w:tabs>
        <w:jc w:val="right"/>
        <w:rPr>
          <w:rFonts w:ascii="Arial" w:hAnsi="Arial"/>
          <w:b/>
        </w:rPr>
      </w:pPr>
      <w:r w:rsidRPr="00987AAB">
        <w:rPr>
          <w:rFonts w:ascii="Arial" w:hAnsi="Arial"/>
          <w:b/>
        </w:rPr>
        <w:t>(</w:t>
      </w:r>
      <w:proofErr w:type="gramStart"/>
      <w:r w:rsidRPr="00987AAB">
        <w:rPr>
          <w:rFonts w:ascii="Arial" w:hAnsi="Arial"/>
          <w:b/>
        </w:rPr>
        <w:t>continued</w:t>
      </w:r>
      <w:proofErr w:type="gramEnd"/>
      <w:r w:rsidRPr="00987AAB">
        <w:rPr>
          <w:rFonts w:ascii="Arial" w:hAnsi="Arial"/>
          <w:b/>
        </w:rPr>
        <w:t>)</w:t>
      </w:r>
    </w:p>
    <w:p w:rsidR="004E0979" w:rsidRPr="00987AAB" w:rsidRDefault="004E0979">
      <w:pPr>
        <w:tabs>
          <w:tab w:val="left" w:pos="600"/>
          <w:tab w:val="left" w:pos="1200"/>
          <w:tab w:val="left" w:pos="1800"/>
          <w:tab w:val="left" w:pos="2280"/>
          <w:tab w:val="left" w:pos="3000"/>
          <w:tab w:val="left" w:pos="3840"/>
          <w:tab w:val="left" w:pos="4440"/>
          <w:tab w:val="right" w:pos="9360"/>
        </w:tabs>
        <w:jc w:val="center"/>
        <w:rPr>
          <w:rFonts w:ascii="Arial" w:hAnsi="Arial"/>
          <w:b/>
        </w:rPr>
      </w:pPr>
    </w:p>
    <w:p w:rsidR="00D62612" w:rsidRPr="00987AAB" w:rsidRDefault="00D62612">
      <w:pPr>
        <w:tabs>
          <w:tab w:val="left" w:pos="600"/>
          <w:tab w:val="left" w:pos="1200"/>
          <w:tab w:val="left" w:pos="1800"/>
          <w:tab w:val="left" w:pos="2280"/>
          <w:tab w:val="left" w:pos="3000"/>
          <w:tab w:val="left" w:pos="3840"/>
          <w:tab w:val="left" w:pos="4440"/>
          <w:tab w:val="right" w:pos="9360"/>
        </w:tabs>
        <w:rPr>
          <w:rFonts w:ascii="Arial" w:hAnsi="Arial"/>
          <w:b/>
        </w:rPr>
      </w:pPr>
      <w:r w:rsidRPr="00987AAB">
        <w:rPr>
          <w:rFonts w:ascii="Arial" w:hAnsi="Arial"/>
          <w:b/>
          <w:sz w:val="18"/>
        </w:rPr>
        <w:t>** NOTICE:</w:t>
      </w:r>
      <w:r w:rsidRPr="00987AAB">
        <w:rPr>
          <w:rFonts w:ascii="Arial" w:hAnsi="Arial"/>
          <w:sz w:val="18"/>
        </w:rPr>
        <w:t xml:space="preserve">  When your Medicare Part A hospital benefits are exhausted, the insurer stands in the place of Medicare and will pay whatever amount Medicare would have paid for up to an additional 365 days as provided in the policy’s “Core Benefits.” </w:t>
      </w:r>
      <w:r w:rsidR="00773731" w:rsidRPr="00987AAB">
        <w:rPr>
          <w:rFonts w:ascii="Arial" w:hAnsi="Arial"/>
          <w:sz w:val="18"/>
        </w:rPr>
        <w:t xml:space="preserve"> </w:t>
      </w:r>
      <w:r w:rsidRPr="00987AAB">
        <w:rPr>
          <w:rFonts w:ascii="Arial" w:hAnsi="Arial"/>
          <w:sz w:val="18"/>
        </w:rPr>
        <w:t>During this time the hospital is prohibited from billing you for the balance based on any difference between its billed charges and the amount Medicare would have paid.</w:t>
      </w:r>
    </w:p>
    <w:p w:rsidR="00D62612" w:rsidRPr="00987AAB" w:rsidRDefault="00D62612">
      <w:pPr>
        <w:jc w:val="center"/>
        <w:rPr>
          <w:rFonts w:ascii="Arial" w:hAnsi="Arial"/>
        </w:rPr>
      </w:pPr>
      <w:r w:rsidRPr="00987AAB">
        <w:rPr>
          <w:rFonts w:ascii="Arial" w:hAnsi="Arial"/>
          <w:b/>
        </w:rPr>
        <w:br w:type="page"/>
        <w:t>PLAN C</w:t>
      </w:r>
    </w:p>
    <w:p w:rsidR="00D62612" w:rsidRPr="00987AAB" w:rsidRDefault="00D62612">
      <w:pPr>
        <w:jc w:val="center"/>
        <w:rPr>
          <w:rFonts w:ascii="Arial" w:hAnsi="Arial"/>
          <w:b/>
        </w:rPr>
      </w:pPr>
    </w:p>
    <w:p w:rsidR="00D62612" w:rsidRPr="00987AAB" w:rsidRDefault="00D62612">
      <w:pPr>
        <w:jc w:val="center"/>
        <w:rPr>
          <w:rFonts w:ascii="Arial" w:hAnsi="Arial"/>
          <w:b/>
        </w:rPr>
      </w:pPr>
      <w:r w:rsidRPr="00987AAB">
        <w:rPr>
          <w:rFonts w:ascii="Arial" w:hAnsi="Arial"/>
          <w:b/>
        </w:rPr>
        <w:t>MEDICARE (PART B)—</w:t>
      </w:r>
      <w:r w:rsidR="00CD138C" w:rsidRPr="00987AAB">
        <w:rPr>
          <w:rFonts w:ascii="Arial" w:hAnsi="Arial"/>
          <w:b/>
        </w:rPr>
        <w:t xml:space="preserve">MEDICAL </w:t>
      </w:r>
      <w:r w:rsidRPr="00987AAB">
        <w:rPr>
          <w:rFonts w:ascii="Arial" w:hAnsi="Arial"/>
          <w:b/>
        </w:rPr>
        <w:t xml:space="preserve">SERVICES—PER </w:t>
      </w:r>
      <w:r w:rsidR="00426AC2" w:rsidRPr="00987AAB">
        <w:rPr>
          <w:rFonts w:ascii="Arial" w:hAnsi="Arial"/>
          <w:b/>
        </w:rPr>
        <w:t>CALENDAR YEAR</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 Once you have been billed $</w:t>
      </w:r>
      <w:r w:rsidR="00D8391C" w:rsidRPr="00987AAB">
        <w:rPr>
          <w:rFonts w:ascii="Arial" w:hAnsi="Arial"/>
          <w:sz w:val="18"/>
        </w:rPr>
        <w:t>[</w:t>
      </w:r>
      <w:r w:rsidR="000C37B8" w:rsidRPr="00987AAB">
        <w:rPr>
          <w:rFonts w:ascii="Arial" w:hAnsi="Arial"/>
          <w:sz w:val="18"/>
        </w:rPr>
        <w:t>183</w:t>
      </w:r>
      <w:r w:rsidR="00D8391C" w:rsidRPr="00987AAB">
        <w:rPr>
          <w:rFonts w:ascii="Arial" w:hAnsi="Arial"/>
          <w:sz w:val="18"/>
        </w:rPr>
        <w:t>]</w:t>
      </w:r>
      <w:r w:rsidRPr="00987AAB">
        <w:rPr>
          <w:rFonts w:ascii="Arial" w:hAnsi="Arial"/>
          <w:sz w:val="18"/>
        </w:rPr>
        <w:t xml:space="preserve"> of Medicare-approved amounts for covered services (which are noted with an asterisk), your Part B deductible will have been met for the calendar year.</w:t>
      </w:r>
    </w:p>
    <w:p w:rsidR="00D62612" w:rsidRPr="00987AAB" w:rsidRDefault="00D62612">
      <w:pPr>
        <w:rPr>
          <w:rFonts w:ascii="Arial" w:hAnsi="Arial"/>
          <w:sz w:val="18"/>
        </w:rPr>
      </w:pPr>
    </w:p>
    <w:tbl>
      <w:tblPr>
        <w:tblW w:w="0" w:type="auto"/>
        <w:tblLayout w:type="fixed"/>
        <w:tblLook w:val="0000" w:firstRow="0" w:lastRow="0" w:firstColumn="0" w:lastColumn="0" w:noHBand="0" w:noVBand="0"/>
      </w:tblPr>
      <w:tblGrid>
        <w:gridCol w:w="2988"/>
        <w:gridCol w:w="2070"/>
        <w:gridCol w:w="2205"/>
        <w:gridCol w:w="2250"/>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SERVICES</w:t>
            </w:r>
          </w:p>
        </w:tc>
        <w:tc>
          <w:tcPr>
            <w:tcW w:w="207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MEDICARE PAYS</w:t>
            </w:r>
          </w:p>
        </w:tc>
        <w:tc>
          <w:tcPr>
            <w:tcW w:w="2205"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PLAN PAYS</w:t>
            </w:r>
          </w:p>
        </w:tc>
        <w:tc>
          <w:tcPr>
            <w:tcW w:w="225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YOU PAY</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ind w:right="72"/>
              <w:rPr>
                <w:rFonts w:ascii="Arial" w:hAnsi="Arial"/>
                <w:sz w:val="18"/>
              </w:rPr>
            </w:pPr>
            <w:r w:rsidRPr="00987AAB">
              <w:rPr>
                <w:rFonts w:ascii="Arial" w:hAnsi="Arial"/>
                <w:b/>
                <w:sz w:val="18"/>
              </w:rPr>
              <w:t>MEDICAL EXPENSES—</w:t>
            </w:r>
            <w:r w:rsidRPr="00987AAB">
              <w:rPr>
                <w:rFonts w:ascii="Arial" w:hAnsi="Arial"/>
                <w:sz w:val="18"/>
              </w:rPr>
              <w:t>IN OR OUT OF THE HOSPITAL AND OUTPATIENT HOSPITAL TREATMENT, such as Physician’s services, inpatient and outpatient medical and surgical services and supplies, physical and speech therapy, diagnostic tests, durable medical equipment,</w:t>
            </w:r>
          </w:p>
          <w:p w:rsidR="00D62612" w:rsidRPr="00987AAB" w:rsidRDefault="00D62612">
            <w:pPr>
              <w:ind w:right="342"/>
              <w:rPr>
                <w:rFonts w:ascii="Arial" w:hAnsi="Arial"/>
                <w:sz w:val="18"/>
              </w:rPr>
            </w:pPr>
            <w:r w:rsidRPr="00987AAB">
              <w:rPr>
                <w:rFonts w:ascii="Arial" w:hAnsi="Arial"/>
                <w:sz w:val="18"/>
              </w:rPr>
              <w:t xml:space="preserve">     First $</w:t>
            </w:r>
            <w:r w:rsidR="00D8391C" w:rsidRPr="00987AAB">
              <w:rPr>
                <w:rFonts w:ascii="Arial" w:hAnsi="Arial"/>
                <w:sz w:val="18"/>
              </w:rPr>
              <w:t>[</w:t>
            </w:r>
            <w:r w:rsidR="00307B8F" w:rsidRPr="00987AAB">
              <w:rPr>
                <w:rFonts w:ascii="Arial" w:hAnsi="Arial"/>
                <w:sz w:val="18"/>
              </w:rPr>
              <w:t>183</w:t>
            </w:r>
            <w:r w:rsidR="00D8391C" w:rsidRPr="00987AAB">
              <w:rPr>
                <w:rFonts w:ascii="Arial" w:hAnsi="Arial"/>
                <w:sz w:val="18"/>
              </w:rPr>
              <w:t>]</w:t>
            </w:r>
            <w:r w:rsidRPr="00987AAB">
              <w:rPr>
                <w:rFonts w:ascii="Arial" w:hAnsi="Arial"/>
                <w:sz w:val="18"/>
              </w:rPr>
              <w:t xml:space="preserve"> of Medicare</w:t>
            </w:r>
          </w:p>
          <w:p w:rsidR="00D62612" w:rsidRPr="00987AAB" w:rsidRDefault="00D62612">
            <w:pPr>
              <w:ind w:right="342"/>
              <w:rPr>
                <w:rFonts w:ascii="Arial" w:hAnsi="Arial"/>
                <w:sz w:val="18"/>
              </w:rPr>
            </w:pPr>
            <w:r w:rsidRPr="00987AAB">
              <w:rPr>
                <w:rFonts w:ascii="Arial" w:hAnsi="Arial"/>
                <w:sz w:val="18"/>
              </w:rPr>
              <w:t xml:space="preserve">          Approved Amounts*</w:t>
            </w:r>
          </w:p>
          <w:p w:rsidR="00D62612" w:rsidRPr="00987AAB" w:rsidRDefault="00D62612">
            <w:pPr>
              <w:ind w:right="342"/>
              <w:rPr>
                <w:rFonts w:ascii="Arial" w:hAnsi="Arial"/>
                <w:sz w:val="18"/>
              </w:rPr>
            </w:pPr>
            <w:r w:rsidRPr="00987AAB">
              <w:rPr>
                <w:rFonts w:ascii="Arial" w:hAnsi="Arial"/>
                <w:sz w:val="18"/>
              </w:rPr>
              <w:t xml:space="preserve">     Remainder of Medicare</w:t>
            </w:r>
          </w:p>
          <w:p w:rsidR="00D62612" w:rsidRPr="00987AAB" w:rsidRDefault="00D62612">
            <w:pPr>
              <w:ind w:right="342"/>
              <w:rPr>
                <w:rFonts w:ascii="Arial" w:hAnsi="Arial"/>
                <w:sz w:val="18"/>
              </w:rPr>
            </w:pPr>
            <w:r w:rsidRPr="00987AAB">
              <w:rPr>
                <w:rFonts w:ascii="Arial" w:hAnsi="Arial"/>
                <w:sz w:val="18"/>
              </w:rPr>
              <w:t xml:space="preserve">          Approved Amounts</w:t>
            </w:r>
          </w:p>
          <w:p w:rsidR="00D62612" w:rsidRPr="00987AAB" w:rsidRDefault="00D62612">
            <w:pPr>
              <w:rPr>
                <w:rFonts w:ascii="Arial" w:hAnsi="Arial"/>
                <w:sz w:val="18"/>
              </w:rPr>
            </w:pPr>
          </w:p>
        </w:tc>
        <w:tc>
          <w:tcPr>
            <w:tcW w:w="207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Generally 80%</w:t>
            </w:r>
          </w:p>
          <w:p w:rsidR="00D62612" w:rsidRPr="00987AAB" w:rsidRDefault="00D62612">
            <w:pPr>
              <w:rPr>
                <w:rFonts w:ascii="Arial" w:hAnsi="Arial"/>
                <w:sz w:val="18"/>
              </w:rPr>
            </w:pPr>
          </w:p>
          <w:p w:rsidR="00D62612" w:rsidRPr="00987AAB" w:rsidRDefault="00D62612">
            <w:pPr>
              <w:rPr>
                <w:rFonts w:ascii="Arial" w:hAnsi="Arial"/>
                <w:sz w:val="18"/>
              </w:rPr>
            </w:pPr>
          </w:p>
        </w:tc>
        <w:tc>
          <w:tcPr>
            <w:tcW w:w="2205"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w:t>
            </w:r>
            <w:r w:rsidR="00D8391C" w:rsidRPr="00987AAB">
              <w:rPr>
                <w:rFonts w:ascii="Arial" w:hAnsi="Arial"/>
                <w:sz w:val="18"/>
              </w:rPr>
              <w:t>[</w:t>
            </w:r>
            <w:r w:rsidR="00CB334E" w:rsidRPr="00987AAB">
              <w:rPr>
                <w:rFonts w:ascii="Arial" w:hAnsi="Arial"/>
                <w:sz w:val="18"/>
              </w:rPr>
              <w:t>183</w:t>
            </w:r>
            <w:r w:rsidR="00D8391C" w:rsidRPr="00987AAB">
              <w:rPr>
                <w:rFonts w:ascii="Arial" w:hAnsi="Arial"/>
                <w:sz w:val="18"/>
              </w:rPr>
              <w:t>]</w:t>
            </w:r>
            <w:r w:rsidRPr="00987AAB">
              <w:rPr>
                <w:rFonts w:ascii="Arial" w:hAnsi="Arial"/>
                <w:sz w:val="18"/>
              </w:rPr>
              <w:t xml:space="preserve"> (Part B deductible)</w:t>
            </w:r>
          </w:p>
          <w:p w:rsidR="00D62612" w:rsidRPr="00987AAB" w:rsidRDefault="00D62612">
            <w:pPr>
              <w:rPr>
                <w:rFonts w:ascii="Arial" w:hAnsi="Arial"/>
                <w:sz w:val="18"/>
              </w:rPr>
            </w:pPr>
            <w:r w:rsidRPr="00987AAB">
              <w:rPr>
                <w:rFonts w:ascii="Arial" w:hAnsi="Arial"/>
                <w:sz w:val="18"/>
              </w:rPr>
              <w:t>Generally 20%</w:t>
            </w:r>
          </w:p>
          <w:p w:rsidR="00D62612" w:rsidRPr="00987AAB" w:rsidRDefault="00D62612">
            <w:pPr>
              <w:rPr>
                <w:rFonts w:ascii="Arial" w:hAnsi="Arial"/>
                <w:sz w:val="18"/>
              </w:rPr>
            </w:pPr>
          </w:p>
          <w:p w:rsidR="00D62612" w:rsidRPr="00987AAB" w:rsidRDefault="00D62612">
            <w:pPr>
              <w:rPr>
                <w:rFonts w:ascii="Arial" w:hAnsi="Arial"/>
                <w:sz w:val="18"/>
              </w:rPr>
            </w:pPr>
          </w:p>
        </w:tc>
        <w:tc>
          <w:tcPr>
            <w:tcW w:w="225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53227A" w:rsidRPr="00987AAB" w:rsidRDefault="0053227A" w:rsidP="0053227A">
            <w:pPr>
              <w:ind w:right="342"/>
              <w:rPr>
                <w:rFonts w:ascii="Arial" w:hAnsi="Arial"/>
                <w:b/>
                <w:sz w:val="18"/>
              </w:rPr>
            </w:pPr>
            <w:r w:rsidRPr="00987AAB">
              <w:rPr>
                <w:rFonts w:ascii="Arial" w:hAnsi="Arial"/>
                <w:b/>
                <w:sz w:val="18"/>
              </w:rPr>
              <w:t xml:space="preserve"> Part B Excess Charges</w:t>
            </w:r>
          </w:p>
          <w:p w:rsidR="0053227A" w:rsidRPr="00987AAB" w:rsidRDefault="0053227A" w:rsidP="0053227A">
            <w:pPr>
              <w:ind w:right="342"/>
              <w:rPr>
                <w:rFonts w:ascii="Arial" w:hAnsi="Arial"/>
                <w:sz w:val="18"/>
              </w:rPr>
            </w:pPr>
            <w:r w:rsidRPr="00987AAB">
              <w:rPr>
                <w:rFonts w:ascii="Arial" w:hAnsi="Arial"/>
                <w:sz w:val="18"/>
              </w:rPr>
              <w:t xml:space="preserve">          (Above Medicare</w:t>
            </w:r>
          </w:p>
          <w:p w:rsidR="0053227A" w:rsidRPr="00987AAB" w:rsidRDefault="0053227A" w:rsidP="0053227A">
            <w:pPr>
              <w:ind w:right="72"/>
              <w:rPr>
                <w:rFonts w:ascii="Arial" w:hAnsi="Arial"/>
                <w:b/>
                <w:sz w:val="18"/>
              </w:rPr>
            </w:pPr>
            <w:r w:rsidRPr="00987AAB">
              <w:rPr>
                <w:rFonts w:ascii="Arial" w:hAnsi="Arial"/>
                <w:sz w:val="18"/>
              </w:rPr>
              <w:t xml:space="preserve">          Approved Amounts)</w:t>
            </w:r>
          </w:p>
        </w:tc>
        <w:tc>
          <w:tcPr>
            <w:tcW w:w="2070" w:type="dxa"/>
            <w:tcBorders>
              <w:top w:val="single" w:sz="6" w:space="0" w:color="auto"/>
              <w:left w:val="single" w:sz="6" w:space="0" w:color="auto"/>
              <w:bottom w:val="single" w:sz="6" w:space="0" w:color="auto"/>
              <w:right w:val="single" w:sz="6" w:space="0" w:color="auto"/>
            </w:tcBorders>
          </w:tcPr>
          <w:p w:rsidR="0032499D" w:rsidRPr="00987AAB" w:rsidRDefault="0032499D">
            <w:pPr>
              <w:rPr>
                <w:rFonts w:ascii="Arial" w:hAnsi="Arial"/>
                <w:sz w:val="18"/>
              </w:rPr>
            </w:pPr>
          </w:p>
          <w:p w:rsidR="0053227A" w:rsidRPr="00987AAB" w:rsidRDefault="0053227A">
            <w:pPr>
              <w:rPr>
                <w:rFonts w:ascii="Arial" w:hAnsi="Arial"/>
                <w:sz w:val="18"/>
              </w:rPr>
            </w:pPr>
            <w:r w:rsidRPr="00987AAB">
              <w:rPr>
                <w:rFonts w:ascii="Arial" w:hAnsi="Arial"/>
                <w:sz w:val="18"/>
              </w:rPr>
              <w:t>$0</w:t>
            </w:r>
          </w:p>
        </w:tc>
        <w:tc>
          <w:tcPr>
            <w:tcW w:w="2205" w:type="dxa"/>
            <w:tcBorders>
              <w:top w:val="single" w:sz="6" w:space="0" w:color="auto"/>
              <w:left w:val="single" w:sz="6" w:space="0" w:color="auto"/>
              <w:bottom w:val="single" w:sz="6" w:space="0" w:color="auto"/>
              <w:right w:val="single" w:sz="6" w:space="0" w:color="auto"/>
            </w:tcBorders>
          </w:tcPr>
          <w:p w:rsidR="0032499D" w:rsidRPr="00987AAB" w:rsidRDefault="0032499D">
            <w:pPr>
              <w:rPr>
                <w:rFonts w:ascii="Arial" w:hAnsi="Arial"/>
                <w:sz w:val="18"/>
              </w:rPr>
            </w:pPr>
          </w:p>
          <w:p w:rsidR="0053227A" w:rsidRPr="00987AAB" w:rsidRDefault="0053227A">
            <w:pPr>
              <w:rPr>
                <w:rFonts w:ascii="Arial" w:hAnsi="Arial"/>
                <w:sz w:val="18"/>
              </w:rPr>
            </w:pPr>
            <w:r w:rsidRPr="00987AAB">
              <w:rPr>
                <w:rFonts w:ascii="Arial" w:hAnsi="Arial"/>
                <w:sz w:val="18"/>
              </w:rPr>
              <w:t>$0</w:t>
            </w:r>
          </w:p>
        </w:tc>
        <w:tc>
          <w:tcPr>
            <w:tcW w:w="2250" w:type="dxa"/>
            <w:tcBorders>
              <w:top w:val="single" w:sz="6" w:space="0" w:color="auto"/>
              <w:left w:val="single" w:sz="6" w:space="0" w:color="auto"/>
              <w:bottom w:val="single" w:sz="6" w:space="0" w:color="auto"/>
              <w:right w:val="single" w:sz="6" w:space="0" w:color="auto"/>
            </w:tcBorders>
          </w:tcPr>
          <w:p w:rsidR="0032499D" w:rsidRPr="00987AAB" w:rsidRDefault="0032499D">
            <w:pPr>
              <w:rPr>
                <w:rFonts w:ascii="Arial" w:hAnsi="Arial"/>
                <w:sz w:val="18"/>
              </w:rPr>
            </w:pPr>
          </w:p>
          <w:p w:rsidR="0053227A" w:rsidRPr="00987AAB" w:rsidRDefault="0053227A">
            <w:pPr>
              <w:rPr>
                <w:rFonts w:ascii="Arial" w:hAnsi="Arial"/>
                <w:sz w:val="18"/>
              </w:rPr>
            </w:pPr>
            <w:r w:rsidRPr="00987AAB">
              <w:rPr>
                <w:rFonts w:ascii="Arial" w:hAnsi="Arial"/>
                <w:sz w:val="18"/>
              </w:rPr>
              <w:t>All costs</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r w:rsidRPr="00987AAB">
              <w:rPr>
                <w:rFonts w:ascii="Arial" w:hAnsi="Arial"/>
                <w:b/>
                <w:sz w:val="18"/>
              </w:rPr>
              <w:t>BLOOD</w:t>
            </w:r>
          </w:p>
          <w:p w:rsidR="00D62612" w:rsidRPr="00987AAB" w:rsidRDefault="00D62612">
            <w:pPr>
              <w:rPr>
                <w:rFonts w:ascii="Arial" w:hAnsi="Arial"/>
                <w:sz w:val="18"/>
              </w:rPr>
            </w:pPr>
            <w:r w:rsidRPr="00987AAB">
              <w:rPr>
                <w:rFonts w:ascii="Arial" w:hAnsi="Arial"/>
                <w:sz w:val="18"/>
              </w:rPr>
              <w:t>First 3 pints</w:t>
            </w:r>
          </w:p>
          <w:p w:rsidR="00D62612" w:rsidRPr="00987AAB" w:rsidRDefault="00D62612">
            <w:pPr>
              <w:rPr>
                <w:rFonts w:ascii="Arial" w:hAnsi="Arial"/>
                <w:sz w:val="18"/>
              </w:rPr>
            </w:pPr>
            <w:r w:rsidRPr="00987AAB">
              <w:rPr>
                <w:rFonts w:ascii="Arial" w:hAnsi="Arial"/>
                <w:sz w:val="18"/>
              </w:rPr>
              <w:t>Next $</w:t>
            </w:r>
            <w:r w:rsidR="00D8391C" w:rsidRPr="00987AAB">
              <w:rPr>
                <w:rFonts w:ascii="Arial" w:hAnsi="Arial"/>
                <w:sz w:val="18"/>
              </w:rPr>
              <w:t>[</w:t>
            </w:r>
            <w:r w:rsidR="00307B8F" w:rsidRPr="00987AAB">
              <w:rPr>
                <w:rFonts w:ascii="Arial" w:hAnsi="Arial"/>
                <w:sz w:val="18"/>
              </w:rPr>
              <w:t>183</w:t>
            </w:r>
            <w:r w:rsidR="00D8391C" w:rsidRPr="00987AAB">
              <w:rPr>
                <w:rFonts w:ascii="Arial" w:hAnsi="Arial"/>
                <w:sz w:val="18"/>
              </w:rPr>
              <w:t>]</w:t>
            </w:r>
            <w:r w:rsidRPr="00987AAB">
              <w:rPr>
                <w:rFonts w:ascii="Arial" w:hAnsi="Arial"/>
                <w:sz w:val="18"/>
              </w:rPr>
              <w:t xml:space="preserve"> of Medicare Approved</w:t>
            </w:r>
          </w:p>
          <w:p w:rsidR="00D62612" w:rsidRPr="00987AAB" w:rsidRDefault="00D62612">
            <w:pPr>
              <w:rPr>
                <w:rFonts w:ascii="Arial" w:hAnsi="Arial"/>
                <w:sz w:val="18"/>
              </w:rPr>
            </w:pPr>
            <w:r w:rsidRPr="00987AAB">
              <w:rPr>
                <w:rFonts w:ascii="Arial" w:hAnsi="Arial"/>
                <w:sz w:val="18"/>
              </w:rPr>
              <w:t xml:space="preserve">     Amounts*</w:t>
            </w:r>
          </w:p>
          <w:p w:rsidR="00D62612" w:rsidRPr="00987AAB" w:rsidRDefault="00D62612">
            <w:pPr>
              <w:rPr>
                <w:rFonts w:ascii="Arial" w:hAnsi="Arial"/>
                <w:sz w:val="18"/>
              </w:rPr>
            </w:pPr>
            <w:r w:rsidRPr="00987AAB">
              <w:rPr>
                <w:rFonts w:ascii="Arial" w:hAnsi="Arial"/>
                <w:sz w:val="18"/>
              </w:rPr>
              <w:t>Remainder of Medicare Approved</w:t>
            </w:r>
          </w:p>
          <w:p w:rsidR="00D62612" w:rsidRPr="00987AAB" w:rsidRDefault="00D62612">
            <w:pPr>
              <w:spacing w:after="72"/>
              <w:rPr>
                <w:rFonts w:ascii="Arial" w:hAnsi="Arial"/>
                <w:b/>
                <w:sz w:val="18"/>
              </w:rPr>
            </w:pPr>
            <w:r w:rsidRPr="00987AAB">
              <w:rPr>
                <w:rFonts w:ascii="Arial" w:hAnsi="Arial"/>
                <w:sz w:val="18"/>
              </w:rPr>
              <w:t xml:space="preserve">     Amounts</w:t>
            </w:r>
          </w:p>
        </w:tc>
        <w:tc>
          <w:tcPr>
            <w:tcW w:w="207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80%</w:t>
            </w:r>
          </w:p>
        </w:tc>
        <w:tc>
          <w:tcPr>
            <w:tcW w:w="2205"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All costs</w:t>
            </w:r>
          </w:p>
          <w:p w:rsidR="00D62612" w:rsidRPr="00987AAB" w:rsidRDefault="00D62612">
            <w:pPr>
              <w:rPr>
                <w:rFonts w:ascii="Arial" w:hAnsi="Arial"/>
                <w:sz w:val="18"/>
              </w:rPr>
            </w:pPr>
            <w:r w:rsidRPr="00987AAB">
              <w:rPr>
                <w:rFonts w:ascii="Arial" w:hAnsi="Arial"/>
                <w:sz w:val="18"/>
              </w:rPr>
              <w:t>$</w:t>
            </w:r>
            <w:r w:rsidR="00D8391C" w:rsidRPr="00987AAB">
              <w:rPr>
                <w:rFonts w:ascii="Arial" w:hAnsi="Arial"/>
                <w:sz w:val="18"/>
              </w:rPr>
              <w:t>[</w:t>
            </w:r>
            <w:r w:rsidR="00307B8F" w:rsidRPr="00987AAB">
              <w:rPr>
                <w:rFonts w:ascii="Arial" w:hAnsi="Arial"/>
                <w:sz w:val="18"/>
              </w:rPr>
              <w:t>183</w:t>
            </w:r>
            <w:r w:rsidR="00D8391C" w:rsidRPr="00987AAB">
              <w:rPr>
                <w:rFonts w:ascii="Arial" w:hAnsi="Arial"/>
                <w:sz w:val="18"/>
              </w:rPr>
              <w:t>]</w:t>
            </w:r>
            <w:r w:rsidRPr="00987AAB">
              <w:rPr>
                <w:rFonts w:ascii="Arial" w:hAnsi="Arial"/>
                <w:sz w:val="18"/>
              </w:rPr>
              <w:t xml:space="preserve"> (Part B deductible)</w:t>
            </w:r>
          </w:p>
          <w:p w:rsidR="00D62612" w:rsidRPr="00987AAB" w:rsidRDefault="00D62612">
            <w:pPr>
              <w:rPr>
                <w:rFonts w:ascii="Arial" w:hAnsi="Arial"/>
                <w:b/>
                <w:sz w:val="18"/>
              </w:rPr>
            </w:pPr>
            <w:r w:rsidRPr="00987AAB">
              <w:rPr>
                <w:rFonts w:ascii="Arial" w:hAnsi="Arial"/>
                <w:sz w:val="18"/>
              </w:rPr>
              <w:t>20%</w:t>
            </w:r>
          </w:p>
        </w:tc>
        <w:tc>
          <w:tcPr>
            <w:tcW w:w="225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b/>
                <w:sz w:val="18"/>
              </w:rPr>
            </w:pPr>
            <w:r w:rsidRPr="00987AAB">
              <w:rPr>
                <w:rFonts w:ascii="Arial" w:hAnsi="Arial"/>
                <w:sz w:val="18"/>
              </w:rPr>
              <w:t>$0</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r w:rsidRPr="00987AAB">
              <w:rPr>
                <w:rFonts w:ascii="Arial" w:hAnsi="Arial"/>
                <w:b/>
                <w:sz w:val="18"/>
              </w:rPr>
              <w:t>CLINICAL LABORATORY</w:t>
            </w:r>
          </w:p>
          <w:p w:rsidR="00D62612" w:rsidRPr="00987AAB" w:rsidRDefault="00D62612">
            <w:pPr>
              <w:rPr>
                <w:rFonts w:ascii="Arial" w:hAnsi="Arial"/>
                <w:sz w:val="18"/>
              </w:rPr>
            </w:pPr>
            <w:r w:rsidRPr="00987AAB">
              <w:rPr>
                <w:rFonts w:ascii="Arial" w:hAnsi="Arial"/>
                <w:b/>
                <w:sz w:val="18"/>
              </w:rPr>
              <w:t>SERVICES—</w:t>
            </w:r>
            <w:r w:rsidRPr="00987AAB">
              <w:rPr>
                <w:rFonts w:ascii="Arial" w:hAnsi="Arial"/>
                <w:sz w:val="18"/>
              </w:rPr>
              <w:t>TESTS FOR DIAGNOSTIC SERVICES</w:t>
            </w:r>
          </w:p>
        </w:tc>
        <w:tc>
          <w:tcPr>
            <w:tcW w:w="207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100%</w:t>
            </w:r>
          </w:p>
        </w:tc>
        <w:tc>
          <w:tcPr>
            <w:tcW w:w="2205"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tc>
        <w:tc>
          <w:tcPr>
            <w:tcW w:w="225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tc>
      </w:tr>
    </w:tbl>
    <w:p w:rsidR="00D62612" w:rsidRPr="00987AAB" w:rsidRDefault="00D62612">
      <w:pPr>
        <w:jc w:val="center"/>
        <w:rPr>
          <w:rFonts w:ascii="Arial" w:hAnsi="Arial"/>
          <w:b/>
          <w:sz w:val="18"/>
        </w:rPr>
      </w:pPr>
      <w:r w:rsidRPr="00987AAB">
        <w:rPr>
          <w:rFonts w:ascii="Arial" w:hAnsi="Arial"/>
          <w:b/>
          <w:sz w:val="18"/>
        </w:rPr>
        <w:t>PARTS A &amp; B</w:t>
      </w:r>
    </w:p>
    <w:tbl>
      <w:tblPr>
        <w:tblW w:w="0" w:type="auto"/>
        <w:tblLayout w:type="fixed"/>
        <w:tblLook w:val="0000" w:firstRow="0" w:lastRow="0" w:firstColumn="0" w:lastColumn="0" w:noHBand="0" w:noVBand="0"/>
      </w:tblPr>
      <w:tblGrid>
        <w:gridCol w:w="2988"/>
        <w:gridCol w:w="2070"/>
        <w:gridCol w:w="2190"/>
        <w:gridCol w:w="2235"/>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r w:rsidRPr="00987AAB">
              <w:rPr>
                <w:rFonts w:ascii="Arial" w:hAnsi="Arial"/>
                <w:b/>
                <w:sz w:val="18"/>
              </w:rPr>
              <w:t>HOME HEALTH CARE</w:t>
            </w:r>
          </w:p>
          <w:p w:rsidR="00D62612" w:rsidRPr="00987AAB" w:rsidRDefault="00D62612">
            <w:pPr>
              <w:rPr>
                <w:rFonts w:ascii="Arial" w:hAnsi="Arial"/>
                <w:sz w:val="18"/>
              </w:rPr>
            </w:pPr>
            <w:r w:rsidRPr="00987AAB">
              <w:rPr>
                <w:rFonts w:ascii="Arial" w:hAnsi="Arial"/>
                <w:sz w:val="18"/>
              </w:rPr>
              <w:t>MEDICARE APPROVED</w:t>
            </w:r>
          </w:p>
          <w:p w:rsidR="00D62612" w:rsidRPr="00987AAB" w:rsidRDefault="00D62612">
            <w:pPr>
              <w:rPr>
                <w:rFonts w:ascii="Arial" w:hAnsi="Arial"/>
                <w:sz w:val="18"/>
              </w:rPr>
            </w:pPr>
            <w:r w:rsidRPr="00987AAB">
              <w:rPr>
                <w:rFonts w:ascii="Arial" w:hAnsi="Arial"/>
                <w:sz w:val="18"/>
              </w:rPr>
              <w:t>SERVICES</w:t>
            </w:r>
          </w:p>
          <w:p w:rsidR="00D62612" w:rsidRPr="00987AAB" w:rsidRDefault="00D62612">
            <w:pPr>
              <w:rPr>
                <w:rFonts w:ascii="Arial" w:hAnsi="Arial"/>
                <w:sz w:val="18"/>
              </w:rPr>
            </w:pPr>
            <w:r w:rsidRPr="00987AAB">
              <w:rPr>
                <w:rFonts w:ascii="Arial" w:hAnsi="Arial"/>
                <w:sz w:val="18"/>
              </w:rPr>
              <w:t xml:space="preserve">   —Medically necessary skilled</w:t>
            </w:r>
          </w:p>
          <w:p w:rsidR="00D62612" w:rsidRPr="00987AAB" w:rsidRDefault="00D62612">
            <w:pPr>
              <w:rPr>
                <w:rFonts w:ascii="Arial" w:hAnsi="Arial"/>
                <w:sz w:val="18"/>
              </w:rPr>
            </w:pPr>
            <w:r w:rsidRPr="00987AAB">
              <w:rPr>
                <w:rFonts w:ascii="Arial" w:hAnsi="Arial"/>
                <w:sz w:val="18"/>
              </w:rPr>
              <w:t xml:space="preserve">        care services and medical</w:t>
            </w:r>
          </w:p>
          <w:p w:rsidR="00D62612" w:rsidRPr="00987AAB" w:rsidRDefault="00D62612">
            <w:pPr>
              <w:rPr>
                <w:rFonts w:ascii="Arial" w:hAnsi="Arial"/>
                <w:sz w:val="18"/>
              </w:rPr>
            </w:pPr>
            <w:r w:rsidRPr="00987AAB">
              <w:rPr>
                <w:rFonts w:ascii="Arial" w:hAnsi="Arial"/>
                <w:sz w:val="18"/>
              </w:rPr>
              <w:t xml:space="preserve">        supplies</w:t>
            </w:r>
          </w:p>
          <w:p w:rsidR="00D62612" w:rsidRPr="00987AAB" w:rsidRDefault="00D62612">
            <w:pPr>
              <w:rPr>
                <w:rFonts w:ascii="Arial" w:hAnsi="Arial"/>
                <w:sz w:val="18"/>
              </w:rPr>
            </w:pPr>
            <w:r w:rsidRPr="00987AAB">
              <w:rPr>
                <w:rFonts w:ascii="Arial" w:hAnsi="Arial"/>
                <w:sz w:val="18"/>
              </w:rPr>
              <w:t xml:space="preserve">   —Durable medical equipment</w:t>
            </w:r>
          </w:p>
          <w:p w:rsidR="00D62612" w:rsidRPr="00987AAB" w:rsidRDefault="00D62612">
            <w:pPr>
              <w:rPr>
                <w:rFonts w:ascii="Arial" w:hAnsi="Arial"/>
                <w:sz w:val="18"/>
              </w:rPr>
            </w:pPr>
            <w:r w:rsidRPr="00987AAB">
              <w:rPr>
                <w:rFonts w:ascii="Arial" w:hAnsi="Arial"/>
                <w:sz w:val="18"/>
              </w:rPr>
              <w:t xml:space="preserve">        First $</w:t>
            </w:r>
            <w:r w:rsidR="00D8391C" w:rsidRPr="00987AAB">
              <w:rPr>
                <w:rFonts w:ascii="Arial" w:hAnsi="Arial"/>
                <w:sz w:val="18"/>
              </w:rPr>
              <w:t>[</w:t>
            </w:r>
            <w:r w:rsidR="00307B8F" w:rsidRPr="00987AAB">
              <w:rPr>
                <w:rFonts w:ascii="Arial" w:hAnsi="Arial"/>
                <w:sz w:val="18"/>
              </w:rPr>
              <w:t>183</w:t>
            </w:r>
            <w:r w:rsidR="00D8391C" w:rsidRPr="00987AAB">
              <w:rPr>
                <w:rFonts w:ascii="Arial" w:hAnsi="Arial"/>
                <w:sz w:val="18"/>
              </w:rPr>
              <w:t>]</w:t>
            </w:r>
            <w:r w:rsidRPr="00987AAB">
              <w:rPr>
                <w:rFonts w:ascii="Arial" w:hAnsi="Arial"/>
                <w:sz w:val="18"/>
              </w:rPr>
              <w:t xml:space="preserve"> of Medicare</w:t>
            </w:r>
          </w:p>
          <w:p w:rsidR="00D62612" w:rsidRPr="00987AAB" w:rsidRDefault="00D62612">
            <w:pPr>
              <w:rPr>
                <w:rFonts w:ascii="Arial" w:hAnsi="Arial"/>
                <w:sz w:val="18"/>
              </w:rPr>
            </w:pPr>
            <w:r w:rsidRPr="00987AAB">
              <w:rPr>
                <w:rFonts w:ascii="Arial" w:hAnsi="Arial"/>
                <w:sz w:val="18"/>
              </w:rPr>
              <w:t xml:space="preserve">            Approved Amounts*</w:t>
            </w:r>
          </w:p>
          <w:p w:rsidR="00D62612" w:rsidRPr="00987AAB" w:rsidRDefault="00D62612">
            <w:pPr>
              <w:rPr>
                <w:rFonts w:ascii="Arial" w:hAnsi="Arial"/>
                <w:sz w:val="18"/>
              </w:rPr>
            </w:pPr>
            <w:r w:rsidRPr="00987AAB">
              <w:rPr>
                <w:rFonts w:ascii="Arial" w:hAnsi="Arial"/>
                <w:sz w:val="18"/>
              </w:rPr>
              <w:t xml:space="preserve">        Remainder of Medicare</w:t>
            </w:r>
          </w:p>
          <w:p w:rsidR="00D62612" w:rsidRPr="00987AAB" w:rsidRDefault="00D62612">
            <w:pPr>
              <w:rPr>
                <w:rFonts w:ascii="Arial" w:hAnsi="Arial"/>
                <w:sz w:val="18"/>
              </w:rPr>
            </w:pPr>
            <w:r w:rsidRPr="00987AAB">
              <w:rPr>
                <w:rFonts w:ascii="Arial" w:hAnsi="Arial"/>
                <w:sz w:val="18"/>
              </w:rPr>
              <w:t xml:space="preserve">            Approved Amounts</w:t>
            </w:r>
          </w:p>
        </w:tc>
        <w:tc>
          <w:tcPr>
            <w:tcW w:w="207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100%</w:t>
            </w:r>
          </w:p>
          <w:p w:rsidR="00D62612" w:rsidRPr="00987AAB" w:rsidRDefault="00D62612">
            <w:pPr>
              <w:rPr>
                <w:rFonts w:ascii="Arial" w:hAnsi="Arial"/>
                <w:sz w:val="18"/>
              </w:rPr>
            </w:pPr>
          </w:p>
          <w:p w:rsidR="00D62612" w:rsidRPr="00987AAB" w:rsidRDefault="00D62612">
            <w:pPr>
              <w:rPr>
                <w:rFonts w:ascii="Arial" w:hAnsi="Arial"/>
                <w:sz w:val="18"/>
              </w:rPr>
            </w:pPr>
          </w:p>
          <w:p w:rsidR="0032499D" w:rsidRPr="00987AAB" w:rsidRDefault="0032499D">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80%</w:t>
            </w:r>
          </w:p>
        </w:tc>
        <w:tc>
          <w:tcPr>
            <w:tcW w:w="219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p>
          <w:p w:rsidR="0032499D" w:rsidRPr="00987AAB" w:rsidRDefault="0032499D">
            <w:pPr>
              <w:rPr>
                <w:rFonts w:ascii="Arial" w:hAnsi="Arial"/>
                <w:sz w:val="18"/>
              </w:rPr>
            </w:pPr>
          </w:p>
          <w:p w:rsidR="00D62612" w:rsidRPr="00987AAB" w:rsidRDefault="00D62612">
            <w:pPr>
              <w:rPr>
                <w:rFonts w:ascii="Arial" w:hAnsi="Arial"/>
                <w:sz w:val="18"/>
              </w:rPr>
            </w:pPr>
            <w:r w:rsidRPr="00987AAB">
              <w:rPr>
                <w:rFonts w:ascii="Arial" w:hAnsi="Arial"/>
                <w:sz w:val="18"/>
              </w:rPr>
              <w:t>$</w:t>
            </w:r>
            <w:r w:rsidR="00D8391C" w:rsidRPr="00987AAB">
              <w:rPr>
                <w:rFonts w:ascii="Arial" w:hAnsi="Arial"/>
                <w:sz w:val="18"/>
              </w:rPr>
              <w:t>[</w:t>
            </w:r>
            <w:r w:rsidR="00307B8F" w:rsidRPr="00987AAB">
              <w:rPr>
                <w:rFonts w:ascii="Arial" w:hAnsi="Arial"/>
                <w:sz w:val="18"/>
              </w:rPr>
              <w:t>183</w:t>
            </w:r>
            <w:r w:rsidR="00D8391C" w:rsidRPr="00987AAB">
              <w:rPr>
                <w:rFonts w:ascii="Arial" w:hAnsi="Arial"/>
                <w:sz w:val="18"/>
              </w:rPr>
              <w:t>]</w:t>
            </w:r>
            <w:r w:rsidRPr="00987AAB">
              <w:rPr>
                <w:rFonts w:ascii="Arial" w:hAnsi="Arial"/>
                <w:sz w:val="18"/>
              </w:rPr>
              <w:t xml:space="preserve"> (Part B deductible)</w:t>
            </w:r>
          </w:p>
          <w:p w:rsidR="00D62612" w:rsidRPr="00987AAB" w:rsidRDefault="00D62612">
            <w:pPr>
              <w:rPr>
                <w:rFonts w:ascii="Arial" w:hAnsi="Arial"/>
                <w:sz w:val="18"/>
              </w:rPr>
            </w:pPr>
            <w:r w:rsidRPr="00987AAB">
              <w:rPr>
                <w:rFonts w:ascii="Arial" w:hAnsi="Arial"/>
                <w:sz w:val="18"/>
              </w:rPr>
              <w:t>20%</w:t>
            </w:r>
          </w:p>
        </w:tc>
        <w:tc>
          <w:tcPr>
            <w:tcW w:w="2235"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p>
          <w:p w:rsidR="0032499D" w:rsidRPr="00987AAB" w:rsidRDefault="0032499D">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tc>
      </w:tr>
    </w:tbl>
    <w:p w:rsidR="004E0979" w:rsidRPr="00987AAB" w:rsidRDefault="004E0979" w:rsidP="004E0979">
      <w:pPr>
        <w:tabs>
          <w:tab w:val="left" w:pos="600"/>
          <w:tab w:val="left" w:pos="1200"/>
          <w:tab w:val="left" w:pos="1800"/>
          <w:tab w:val="left" w:pos="2280"/>
          <w:tab w:val="left" w:pos="3000"/>
          <w:tab w:val="left" w:pos="3840"/>
          <w:tab w:val="left" w:pos="4440"/>
          <w:tab w:val="right" w:pos="9360"/>
        </w:tabs>
        <w:jc w:val="right"/>
        <w:rPr>
          <w:rFonts w:ascii="Arial" w:hAnsi="Arial"/>
          <w:b/>
        </w:rPr>
      </w:pPr>
      <w:r w:rsidRPr="00987AAB">
        <w:rPr>
          <w:rFonts w:ascii="Arial" w:hAnsi="Arial"/>
          <w:b/>
        </w:rPr>
        <w:t>(</w:t>
      </w:r>
      <w:proofErr w:type="gramStart"/>
      <w:r w:rsidRPr="00987AAB">
        <w:rPr>
          <w:rFonts w:ascii="Arial" w:hAnsi="Arial"/>
          <w:b/>
        </w:rPr>
        <w:t>continued</w:t>
      </w:r>
      <w:proofErr w:type="gramEnd"/>
      <w:r w:rsidRPr="00987AAB">
        <w:rPr>
          <w:rFonts w:ascii="Arial" w:hAnsi="Arial"/>
          <w:b/>
        </w:rPr>
        <w:t>)</w:t>
      </w:r>
    </w:p>
    <w:p w:rsidR="00D62612" w:rsidRPr="00987AAB" w:rsidRDefault="00D62612">
      <w:pPr>
        <w:jc w:val="center"/>
        <w:rPr>
          <w:rFonts w:ascii="Arial" w:hAnsi="Arial"/>
          <w:b/>
        </w:rPr>
      </w:pPr>
    </w:p>
    <w:p w:rsidR="009277C3" w:rsidRPr="00987AAB" w:rsidRDefault="00D62612">
      <w:pPr>
        <w:jc w:val="center"/>
        <w:rPr>
          <w:rFonts w:ascii="Arial" w:hAnsi="Arial"/>
        </w:rPr>
      </w:pPr>
      <w:r w:rsidRPr="00987AAB">
        <w:rPr>
          <w:rFonts w:ascii="Arial" w:hAnsi="Arial"/>
          <w:b/>
        </w:rPr>
        <w:br w:type="page"/>
      </w:r>
      <w:r w:rsidR="009277C3" w:rsidRPr="00987AAB">
        <w:rPr>
          <w:rFonts w:ascii="Arial" w:hAnsi="Arial"/>
          <w:b/>
        </w:rPr>
        <w:t>PLAN C</w:t>
      </w:r>
    </w:p>
    <w:p w:rsidR="009277C3" w:rsidRPr="00987AAB" w:rsidRDefault="009277C3">
      <w:pPr>
        <w:jc w:val="center"/>
        <w:rPr>
          <w:rFonts w:ascii="Arial" w:hAnsi="Arial"/>
          <w:b/>
        </w:rPr>
      </w:pPr>
    </w:p>
    <w:p w:rsidR="00D62612" w:rsidRPr="00987AAB" w:rsidRDefault="00D62612">
      <w:pPr>
        <w:jc w:val="center"/>
        <w:rPr>
          <w:rFonts w:ascii="Arial" w:hAnsi="Arial"/>
          <w:b/>
        </w:rPr>
      </w:pPr>
      <w:r w:rsidRPr="00987AAB">
        <w:rPr>
          <w:rFonts w:ascii="Arial" w:hAnsi="Arial"/>
          <w:b/>
        </w:rPr>
        <w:t>OTHER BENEFITS—NOT COVERED BY MEDICARE</w:t>
      </w:r>
    </w:p>
    <w:p w:rsidR="00D62612" w:rsidRPr="00987AAB" w:rsidRDefault="00D62612">
      <w:pPr>
        <w:jc w:val="center"/>
        <w:rPr>
          <w:rFonts w:ascii="Arial" w:hAnsi="Arial"/>
          <w:b/>
        </w:rPr>
      </w:pPr>
    </w:p>
    <w:tbl>
      <w:tblPr>
        <w:tblW w:w="0" w:type="auto"/>
        <w:tblLayout w:type="fixed"/>
        <w:tblLook w:val="0000" w:firstRow="0" w:lastRow="0" w:firstColumn="0" w:lastColumn="0" w:noHBand="0" w:noVBand="0"/>
      </w:tblPr>
      <w:tblGrid>
        <w:gridCol w:w="2988"/>
        <w:gridCol w:w="2160"/>
        <w:gridCol w:w="2160"/>
        <w:gridCol w:w="2160"/>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SERVICES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MEDICARE PAYS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PLAN PAYS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YOU PAY</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pStyle w:val="BodyText"/>
              <w:rPr>
                <w:rFonts w:ascii="Arial" w:hAnsi="Arial"/>
              </w:rPr>
            </w:pPr>
            <w:r w:rsidRPr="00987AAB">
              <w:rPr>
                <w:rFonts w:ascii="Arial" w:hAnsi="Arial"/>
                <w:sz w:val="18"/>
              </w:rPr>
              <w:t>FOREIGN TRAVEL—NOT COVERED BY MEDICARE</w:t>
            </w:r>
          </w:p>
          <w:p w:rsidR="00D62612" w:rsidRPr="00987AAB" w:rsidRDefault="00D62612">
            <w:pPr>
              <w:rPr>
                <w:rFonts w:ascii="Arial" w:hAnsi="Arial"/>
                <w:sz w:val="18"/>
              </w:rPr>
            </w:pPr>
            <w:r w:rsidRPr="00987AAB">
              <w:rPr>
                <w:rFonts w:ascii="Arial" w:hAnsi="Arial"/>
                <w:sz w:val="18"/>
              </w:rPr>
              <w:t>Medically necessary emergency care services beginning during the first 60 days of each trip outside the USA</w:t>
            </w:r>
          </w:p>
          <w:p w:rsidR="00D62612" w:rsidRPr="00987AAB" w:rsidRDefault="00D62612">
            <w:pPr>
              <w:rPr>
                <w:rFonts w:ascii="Arial" w:hAnsi="Arial"/>
                <w:sz w:val="18"/>
              </w:rPr>
            </w:pPr>
            <w:r w:rsidRPr="00987AAB">
              <w:rPr>
                <w:rFonts w:ascii="Arial" w:hAnsi="Arial"/>
                <w:sz w:val="18"/>
              </w:rPr>
              <w:t xml:space="preserve">     First $250 each calendar year</w:t>
            </w:r>
          </w:p>
          <w:p w:rsidR="00D62612" w:rsidRPr="00987AAB" w:rsidRDefault="00D62612">
            <w:pPr>
              <w:rPr>
                <w:rFonts w:ascii="Arial" w:hAnsi="Arial"/>
                <w:sz w:val="18"/>
              </w:rPr>
            </w:pPr>
            <w:r w:rsidRPr="00987AAB">
              <w:rPr>
                <w:rFonts w:ascii="Arial" w:hAnsi="Arial"/>
                <w:sz w:val="18"/>
              </w:rPr>
              <w:t xml:space="preserve">     Remainder of Charges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$0</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80% to a lifetime maximum benefit of $50,000</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$250</w:t>
            </w:r>
          </w:p>
          <w:p w:rsidR="00D62612" w:rsidRPr="00987AAB" w:rsidRDefault="00D62612">
            <w:pPr>
              <w:rPr>
                <w:rFonts w:ascii="Arial" w:hAnsi="Arial"/>
                <w:sz w:val="18"/>
              </w:rPr>
            </w:pPr>
            <w:r w:rsidRPr="00987AAB">
              <w:rPr>
                <w:rFonts w:ascii="Arial" w:hAnsi="Arial"/>
                <w:sz w:val="18"/>
              </w:rPr>
              <w:t>20% and amounts over the $50,000 lifetime maximum</w:t>
            </w:r>
          </w:p>
        </w:tc>
      </w:tr>
    </w:tbl>
    <w:p w:rsidR="00D62612" w:rsidRPr="00987AAB" w:rsidRDefault="00D62612">
      <w:pPr>
        <w:tabs>
          <w:tab w:val="left" w:pos="600"/>
          <w:tab w:val="left" w:pos="1200"/>
          <w:tab w:val="left" w:pos="1800"/>
          <w:tab w:val="left" w:pos="2280"/>
          <w:tab w:val="left" w:pos="3000"/>
          <w:tab w:val="left" w:pos="3840"/>
          <w:tab w:val="left" w:pos="4440"/>
          <w:tab w:val="right" w:pos="9360"/>
        </w:tabs>
        <w:jc w:val="center"/>
        <w:rPr>
          <w:rFonts w:ascii="Arial" w:hAnsi="Arial"/>
          <w:b/>
        </w:rPr>
      </w:pPr>
      <w:r w:rsidRPr="00987AAB">
        <w:rPr>
          <w:rFonts w:ascii="Arial" w:hAnsi="Arial"/>
          <w:b/>
        </w:rPr>
        <w:br w:type="page"/>
        <w:t>PLAN D</w:t>
      </w:r>
    </w:p>
    <w:p w:rsidR="00D62612" w:rsidRPr="00987AAB" w:rsidRDefault="00D62612">
      <w:pPr>
        <w:jc w:val="center"/>
        <w:rPr>
          <w:rFonts w:ascii="Arial" w:hAnsi="Arial"/>
          <w:b/>
        </w:rPr>
      </w:pPr>
    </w:p>
    <w:p w:rsidR="00D62612" w:rsidRPr="00987AAB" w:rsidRDefault="00D62612">
      <w:pPr>
        <w:jc w:val="center"/>
        <w:rPr>
          <w:rFonts w:ascii="Arial" w:hAnsi="Arial"/>
          <w:b/>
        </w:rPr>
      </w:pPr>
      <w:r w:rsidRPr="00987AAB">
        <w:rPr>
          <w:rFonts w:ascii="Arial" w:hAnsi="Arial"/>
          <w:b/>
        </w:rPr>
        <w:t>MEDICARE (PART A)—HOSPITAL SERVICES—PER BENEFIT PERIOD</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 A benefit period begins on the first day you receive service as an inpatient in a hospital and ends after you have been out of the hospital and have not received skilled care in any other facility for 60 days in a row.</w:t>
      </w:r>
    </w:p>
    <w:p w:rsidR="00D62612" w:rsidRPr="00987AAB" w:rsidRDefault="00D62612">
      <w:pPr>
        <w:rPr>
          <w:rFonts w:ascii="Arial" w:hAnsi="Arial"/>
          <w:sz w:val="18"/>
        </w:rPr>
      </w:pPr>
    </w:p>
    <w:tbl>
      <w:tblPr>
        <w:tblW w:w="0" w:type="auto"/>
        <w:tblLayout w:type="fixed"/>
        <w:tblLook w:val="0000" w:firstRow="0" w:lastRow="0" w:firstColumn="0" w:lastColumn="0" w:noHBand="0" w:noVBand="0"/>
      </w:tblPr>
      <w:tblGrid>
        <w:gridCol w:w="2988"/>
        <w:gridCol w:w="2160"/>
        <w:gridCol w:w="2340"/>
        <w:gridCol w:w="1980"/>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SERVICES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MEDICARE PAYS</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PLAN PAYS</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YOU PAY</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r w:rsidRPr="00987AAB">
              <w:rPr>
                <w:rFonts w:ascii="Arial" w:hAnsi="Arial"/>
                <w:b/>
                <w:sz w:val="18"/>
              </w:rPr>
              <w:t>HOSPITALIZATION*</w:t>
            </w:r>
          </w:p>
          <w:p w:rsidR="00D62612" w:rsidRPr="00987AAB" w:rsidRDefault="00D62612">
            <w:pPr>
              <w:ind w:right="72"/>
              <w:rPr>
                <w:rFonts w:ascii="Arial" w:hAnsi="Arial"/>
                <w:sz w:val="18"/>
              </w:rPr>
            </w:pPr>
            <w:r w:rsidRPr="00987AAB">
              <w:rPr>
                <w:rFonts w:ascii="Arial" w:hAnsi="Arial"/>
                <w:sz w:val="18"/>
              </w:rPr>
              <w:t>Semiprivate room and board, general nursing and miscellaneous services and supplies</w:t>
            </w:r>
          </w:p>
          <w:p w:rsidR="00D62612" w:rsidRPr="00987AAB" w:rsidRDefault="00D62612">
            <w:pPr>
              <w:ind w:right="342"/>
              <w:rPr>
                <w:rFonts w:ascii="Arial" w:hAnsi="Arial"/>
                <w:sz w:val="18"/>
              </w:rPr>
            </w:pPr>
            <w:r w:rsidRPr="00987AAB">
              <w:rPr>
                <w:rFonts w:ascii="Arial" w:hAnsi="Arial"/>
                <w:sz w:val="18"/>
              </w:rPr>
              <w:t xml:space="preserve"> First 60 days</w:t>
            </w:r>
          </w:p>
          <w:p w:rsidR="00E0653C" w:rsidRPr="00987AAB" w:rsidRDefault="00E0653C">
            <w:pPr>
              <w:ind w:right="342"/>
              <w:rPr>
                <w:rFonts w:ascii="Arial" w:hAnsi="Arial"/>
                <w:sz w:val="18"/>
              </w:rPr>
            </w:pPr>
          </w:p>
          <w:p w:rsidR="00D62612" w:rsidRPr="00987AAB" w:rsidRDefault="00D62612">
            <w:pPr>
              <w:ind w:right="342"/>
              <w:rPr>
                <w:rFonts w:ascii="Arial" w:hAnsi="Arial"/>
                <w:sz w:val="18"/>
              </w:rPr>
            </w:pPr>
            <w:r w:rsidRPr="00987AAB">
              <w:rPr>
                <w:rFonts w:ascii="Arial" w:hAnsi="Arial"/>
                <w:sz w:val="18"/>
              </w:rPr>
              <w:t xml:space="preserve"> 61st thru 90th day</w:t>
            </w:r>
          </w:p>
          <w:p w:rsidR="00D62612" w:rsidRPr="00987AAB" w:rsidRDefault="00D62612">
            <w:pPr>
              <w:ind w:right="342"/>
              <w:rPr>
                <w:rFonts w:ascii="Arial" w:hAnsi="Arial"/>
                <w:sz w:val="18"/>
              </w:rPr>
            </w:pPr>
            <w:r w:rsidRPr="00987AAB">
              <w:rPr>
                <w:rFonts w:ascii="Arial" w:hAnsi="Arial"/>
                <w:sz w:val="18"/>
              </w:rPr>
              <w:t xml:space="preserve"> 91st day and after:</w:t>
            </w:r>
          </w:p>
          <w:p w:rsidR="00D62612" w:rsidRPr="00987AAB" w:rsidRDefault="00D62612">
            <w:pPr>
              <w:ind w:right="342"/>
              <w:rPr>
                <w:rFonts w:ascii="Arial" w:hAnsi="Arial"/>
                <w:sz w:val="18"/>
              </w:rPr>
            </w:pPr>
            <w:r w:rsidRPr="00987AAB">
              <w:rPr>
                <w:rFonts w:ascii="Arial" w:hAnsi="Arial"/>
                <w:sz w:val="18"/>
              </w:rPr>
              <w:t xml:space="preserve"> ---While using 60 lifetime reserve days</w:t>
            </w:r>
          </w:p>
          <w:p w:rsidR="00D62612" w:rsidRPr="00987AAB" w:rsidRDefault="00D62612">
            <w:pPr>
              <w:ind w:right="342"/>
              <w:rPr>
                <w:rFonts w:ascii="Arial" w:hAnsi="Arial"/>
                <w:sz w:val="18"/>
              </w:rPr>
            </w:pPr>
            <w:r w:rsidRPr="00987AAB">
              <w:rPr>
                <w:rFonts w:ascii="Arial" w:hAnsi="Arial"/>
                <w:sz w:val="18"/>
              </w:rPr>
              <w:t xml:space="preserve"> ---Once lifetime reserve days are used:</w:t>
            </w:r>
          </w:p>
          <w:p w:rsidR="00D62612" w:rsidRPr="00987AAB" w:rsidRDefault="00D62612">
            <w:pPr>
              <w:ind w:right="342"/>
              <w:rPr>
                <w:rFonts w:ascii="Arial" w:hAnsi="Arial"/>
                <w:sz w:val="18"/>
              </w:rPr>
            </w:pPr>
            <w:r w:rsidRPr="00987AAB">
              <w:rPr>
                <w:rFonts w:ascii="Arial" w:hAnsi="Arial"/>
                <w:sz w:val="18"/>
              </w:rPr>
              <w:t xml:space="preserve">    ---Additional 365 days</w:t>
            </w:r>
          </w:p>
          <w:p w:rsidR="00E0653C" w:rsidRPr="00987AAB" w:rsidRDefault="00E0653C">
            <w:pPr>
              <w:ind w:right="342"/>
              <w:rPr>
                <w:rFonts w:ascii="Arial" w:hAnsi="Arial"/>
                <w:sz w:val="18"/>
              </w:rPr>
            </w:pPr>
          </w:p>
          <w:p w:rsidR="00D62612" w:rsidRPr="00987AAB" w:rsidRDefault="00D62612">
            <w:pPr>
              <w:spacing w:after="72"/>
              <w:rPr>
                <w:rFonts w:ascii="Arial" w:hAnsi="Arial"/>
                <w:sz w:val="18"/>
              </w:rPr>
            </w:pPr>
            <w:r w:rsidRPr="00987AAB">
              <w:rPr>
                <w:rFonts w:ascii="Arial" w:hAnsi="Arial"/>
                <w:sz w:val="18"/>
              </w:rPr>
              <w:t xml:space="preserve">    ---Beyond the additional 365 days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All but $[</w:t>
            </w:r>
            <w:r w:rsidR="0013460F" w:rsidRPr="00987AAB">
              <w:rPr>
                <w:rFonts w:ascii="Arial" w:hAnsi="Arial"/>
                <w:sz w:val="18"/>
              </w:rPr>
              <w:t>1340</w:t>
            </w:r>
            <w:r w:rsidRPr="00987AAB">
              <w:rPr>
                <w:rFonts w:ascii="Arial" w:hAnsi="Arial"/>
                <w:sz w:val="18"/>
              </w:rPr>
              <w:t>]</w:t>
            </w:r>
          </w:p>
          <w:p w:rsidR="00E0653C" w:rsidRPr="00987AAB" w:rsidRDefault="00E0653C">
            <w:pPr>
              <w:rPr>
                <w:rFonts w:ascii="Arial" w:hAnsi="Arial"/>
                <w:sz w:val="18"/>
              </w:rPr>
            </w:pPr>
          </w:p>
          <w:p w:rsidR="00D62612" w:rsidRPr="00987AAB" w:rsidRDefault="00D62612">
            <w:pPr>
              <w:rPr>
                <w:rFonts w:ascii="Arial" w:hAnsi="Arial"/>
                <w:sz w:val="18"/>
              </w:rPr>
            </w:pPr>
            <w:r w:rsidRPr="00987AAB">
              <w:rPr>
                <w:rFonts w:ascii="Arial" w:hAnsi="Arial"/>
                <w:sz w:val="18"/>
              </w:rPr>
              <w:t>All but $[</w:t>
            </w:r>
            <w:r w:rsidR="000C37B8" w:rsidRPr="00987AAB">
              <w:rPr>
                <w:rFonts w:ascii="Arial" w:hAnsi="Arial"/>
                <w:sz w:val="18"/>
              </w:rPr>
              <w:t>335</w:t>
            </w:r>
            <w:r w:rsidRPr="00987AAB">
              <w:rPr>
                <w:rFonts w:ascii="Arial" w:hAnsi="Arial"/>
                <w:sz w:val="18"/>
              </w:rPr>
              <w:t>] a day</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All but $[</w:t>
            </w:r>
            <w:r w:rsidR="004C6990" w:rsidRPr="00987AAB">
              <w:rPr>
                <w:rFonts w:ascii="Arial" w:hAnsi="Arial"/>
                <w:sz w:val="18"/>
              </w:rPr>
              <w:t>670</w:t>
            </w:r>
            <w:r w:rsidRPr="00987AAB">
              <w:rPr>
                <w:rFonts w:ascii="Arial" w:hAnsi="Arial"/>
                <w:sz w:val="18"/>
              </w:rPr>
              <w:t>] a day</w:t>
            </w:r>
          </w:p>
          <w:p w:rsidR="00D62612" w:rsidRPr="00987AAB" w:rsidRDefault="00D62612">
            <w:pPr>
              <w:rPr>
                <w:rFonts w:ascii="Arial" w:hAnsi="Arial"/>
                <w:sz w:val="18"/>
              </w:rPr>
            </w:pPr>
          </w:p>
          <w:p w:rsidR="00E0653C" w:rsidRPr="00987AAB" w:rsidRDefault="00E0653C">
            <w:pPr>
              <w:rPr>
                <w:rFonts w:ascii="Arial" w:hAnsi="Arial"/>
                <w:sz w:val="18"/>
              </w:rPr>
            </w:pPr>
          </w:p>
          <w:p w:rsidR="00E0653C" w:rsidRPr="00987AAB" w:rsidRDefault="00E0653C">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w:t>
            </w:r>
            <w:r w:rsidR="0013460F" w:rsidRPr="00987AAB">
              <w:rPr>
                <w:rFonts w:ascii="Arial" w:hAnsi="Arial"/>
                <w:sz w:val="18"/>
              </w:rPr>
              <w:t>1340</w:t>
            </w:r>
            <w:r w:rsidRPr="00987AAB">
              <w:rPr>
                <w:rFonts w:ascii="Arial" w:hAnsi="Arial"/>
                <w:sz w:val="18"/>
              </w:rPr>
              <w:t>] (Part A deductible)</w:t>
            </w:r>
          </w:p>
          <w:p w:rsidR="00D62612" w:rsidRPr="00987AAB" w:rsidRDefault="00D62612">
            <w:pPr>
              <w:rPr>
                <w:rFonts w:ascii="Arial" w:hAnsi="Arial"/>
                <w:sz w:val="18"/>
              </w:rPr>
            </w:pPr>
            <w:r w:rsidRPr="00987AAB">
              <w:rPr>
                <w:rFonts w:ascii="Arial" w:hAnsi="Arial"/>
                <w:sz w:val="18"/>
              </w:rPr>
              <w:t>$[</w:t>
            </w:r>
            <w:r w:rsidR="000C37B8" w:rsidRPr="00987AAB">
              <w:rPr>
                <w:rFonts w:ascii="Arial" w:hAnsi="Arial"/>
                <w:sz w:val="18"/>
              </w:rPr>
              <w:t>335</w:t>
            </w:r>
            <w:r w:rsidRPr="00987AAB">
              <w:rPr>
                <w:rFonts w:ascii="Arial" w:hAnsi="Arial"/>
                <w:sz w:val="18"/>
              </w:rPr>
              <w:t>] a day</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w:t>
            </w:r>
            <w:r w:rsidR="004C6990" w:rsidRPr="00987AAB">
              <w:rPr>
                <w:rFonts w:ascii="Arial" w:hAnsi="Arial"/>
                <w:sz w:val="18"/>
              </w:rPr>
              <w:t>670</w:t>
            </w:r>
            <w:r w:rsidRPr="00987AAB">
              <w:rPr>
                <w:rFonts w:ascii="Arial" w:hAnsi="Arial"/>
                <w:sz w:val="18"/>
              </w:rPr>
              <w:t>] a day</w:t>
            </w:r>
          </w:p>
          <w:p w:rsidR="00D62612" w:rsidRPr="00987AAB" w:rsidRDefault="00D62612">
            <w:pPr>
              <w:rPr>
                <w:rFonts w:ascii="Arial" w:hAnsi="Arial"/>
                <w:sz w:val="18"/>
              </w:rPr>
            </w:pPr>
          </w:p>
          <w:p w:rsidR="00E0653C" w:rsidRPr="00987AAB" w:rsidRDefault="00E0653C">
            <w:pPr>
              <w:rPr>
                <w:rFonts w:ascii="Arial" w:hAnsi="Arial"/>
                <w:sz w:val="18"/>
              </w:rPr>
            </w:pPr>
          </w:p>
          <w:p w:rsidR="00E0653C" w:rsidRPr="00987AAB" w:rsidRDefault="00E0653C">
            <w:pPr>
              <w:rPr>
                <w:rFonts w:ascii="Arial" w:hAnsi="Arial"/>
                <w:sz w:val="18"/>
              </w:rPr>
            </w:pPr>
          </w:p>
          <w:p w:rsidR="00D62612" w:rsidRPr="00987AAB" w:rsidRDefault="00D62612">
            <w:pPr>
              <w:rPr>
                <w:rFonts w:ascii="Arial" w:hAnsi="Arial"/>
                <w:sz w:val="18"/>
              </w:rPr>
            </w:pPr>
            <w:r w:rsidRPr="00987AAB">
              <w:rPr>
                <w:rFonts w:ascii="Arial" w:hAnsi="Arial"/>
                <w:sz w:val="18"/>
              </w:rPr>
              <w:t>100% of Medicare eligible expenses</w:t>
            </w:r>
          </w:p>
          <w:p w:rsidR="00D62612" w:rsidRPr="00987AAB" w:rsidRDefault="00D62612">
            <w:pPr>
              <w:rPr>
                <w:rFonts w:ascii="Arial" w:hAnsi="Arial"/>
                <w:sz w:val="18"/>
              </w:rPr>
            </w:pPr>
            <w:r w:rsidRPr="00987AAB">
              <w:rPr>
                <w:rFonts w:ascii="Arial" w:hAnsi="Arial"/>
                <w:sz w:val="18"/>
              </w:rPr>
              <w:t>$0</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E0653C" w:rsidRPr="00987AAB" w:rsidRDefault="00E0653C">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p>
          <w:p w:rsidR="00E0653C" w:rsidRPr="00987AAB" w:rsidRDefault="00E0653C">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All costs</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r w:rsidRPr="00987AAB">
              <w:rPr>
                <w:rFonts w:ascii="Arial" w:hAnsi="Arial"/>
                <w:b/>
                <w:sz w:val="18"/>
              </w:rPr>
              <w:t>SKILLED NURSING FACILITY CARE*</w:t>
            </w:r>
          </w:p>
          <w:p w:rsidR="00D62612" w:rsidRPr="00987AAB" w:rsidRDefault="00D62612">
            <w:pPr>
              <w:rPr>
                <w:rFonts w:ascii="Arial" w:hAnsi="Arial"/>
                <w:sz w:val="18"/>
              </w:rPr>
            </w:pPr>
            <w:r w:rsidRPr="00987AAB">
              <w:rPr>
                <w:rFonts w:ascii="Arial" w:hAnsi="Arial"/>
                <w:sz w:val="18"/>
              </w:rPr>
              <w:t>You must meet Medicare’s requirements, including having been in a hospital for at least 3 days and entered a Medicare-approved facility within 30 days after leaving the hospital</w:t>
            </w:r>
          </w:p>
          <w:p w:rsidR="00D62612" w:rsidRPr="00987AAB" w:rsidRDefault="00D62612">
            <w:pPr>
              <w:rPr>
                <w:rFonts w:ascii="Arial" w:hAnsi="Arial"/>
                <w:sz w:val="18"/>
              </w:rPr>
            </w:pPr>
            <w:r w:rsidRPr="00987AAB">
              <w:rPr>
                <w:rFonts w:ascii="Arial" w:hAnsi="Arial"/>
                <w:sz w:val="18"/>
              </w:rPr>
              <w:t xml:space="preserve"> First 20 days</w:t>
            </w:r>
          </w:p>
          <w:p w:rsidR="00D62612" w:rsidRPr="00987AAB" w:rsidRDefault="00D62612">
            <w:pPr>
              <w:rPr>
                <w:rFonts w:ascii="Arial" w:hAnsi="Arial"/>
                <w:sz w:val="18"/>
              </w:rPr>
            </w:pPr>
            <w:r w:rsidRPr="00987AAB">
              <w:rPr>
                <w:rFonts w:ascii="Arial" w:hAnsi="Arial"/>
                <w:sz w:val="18"/>
              </w:rPr>
              <w:t xml:space="preserve"> 21st thru 100th day</w:t>
            </w:r>
          </w:p>
          <w:p w:rsidR="00D62612" w:rsidRPr="00987AAB" w:rsidRDefault="00D62612">
            <w:pPr>
              <w:spacing w:after="72"/>
              <w:rPr>
                <w:rFonts w:ascii="Arial" w:hAnsi="Arial"/>
                <w:sz w:val="18"/>
              </w:rPr>
            </w:pPr>
            <w:r w:rsidRPr="00987AAB">
              <w:rPr>
                <w:rFonts w:ascii="Arial" w:hAnsi="Arial"/>
                <w:sz w:val="18"/>
              </w:rPr>
              <w:t xml:space="preserve"> 101st day and after</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All approved amounts</w:t>
            </w:r>
          </w:p>
          <w:p w:rsidR="00D62612" w:rsidRPr="00987AAB" w:rsidRDefault="00D62612">
            <w:pPr>
              <w:rPr>
                <w:rFonts w:ascii="Arial" w:hAnsi="Arial"/>
                <w:sz w:val="18"/>
              </w:rPr>
            </w:pPr>
            <w:r w:rsidRPr="00987AAB">
              <w:rPr>
                <w:rFonts w:ascii="Arial" w:hAnsi="Arial"/>
                <w:sz w:val="18"/>
              </w:rPr>
              <w:t>All but $[</w:t>
            </w:r>
            <w:r w:rsidR="006F43C9" w:rsidRPr="00987AAB">
              <w:rPr>
                <w:rFonts w:ascii="Arial" w:hAnsi="Arial"/>
                <w:sz w:val="18"/>
              </w:rPr>
              <w:t>167.50</w:t>
            </w:r>
            <w:r w:rsidRPr="00987AAB">
              <w:rPr>
                <w:rFonts w:ascii="Arial" w:hAnsi="Arial"/>
                <w:sz w:val="18"/>
              </w:rPr>
              <w:t>] a day</w:t>
            </w:r>
          </w:p>
          <w:p w:rsidR="00D62612" w:rsidRPr="00987AAB" w:rsidRDefault="00D62612">
            <w:pPr>
              <w:rPr>
                <w:rFonts w:ascii="Arial" w:hAnsi="Arial"/>
                <w:sz w:val="18"/>
              </w:rPr>
            </w:pPr>
            <w:r w:rsidRPr="00987AAB">
              <w:rPr>
                <w:rFonts w:ascii="Arial" w:hAnsi="Arial"/>
                <w:sz w:val="18"/>
              </w:rPr>
              <w:t>$0</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Up to $[</w:t>
            </w:r>
            <w:r w:rsidR="006F43C9" w:rsidRPr="00987AAB">
              <w:rPr>
                <w:rFonts w:ascii="Arial" w:hAnsi="Arial"/>
                <w:sz w:val="18"/>
              </w:rPr>
              <w:t>167.50</w:t>
            </w:r>
            <w:r w:rsidRPr="00987AAB">
              <w:rPr>
                <w:rFonts w:ascii="Arial" w:hAnsi="Arial"/>
                <w:sz w:val="18"/>
              </w:rPr>
              <w:t>] a day</w:t>
            </w:r>
          </w:p>
          <w:p w:rsidR="00D62612" w:rsidRPr="00987AAB" w:rsidRDefault="00D62612">
            <w:pPr>
              <w:rPr>
                <w:rFonts w:ascii="Arial" w:hAnsi="Arial"/>
                <w:sz w:val="18"/>
              </w:rPr>
            </w:pPr>
            <w:r w:rsidRPr="00987AAB">
              <w:rPr>
                <w:rFonts w:ascii="Arial" w:hAnsi="Arial"/>
                <w:sz w:val="18"/>
              </w:rPr>
              <w:t>$0</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All costs</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r w:rsidRPr="00987AAB">
              <w:rPr>
                <w:rFonts w:ascii="Arial" w:hAnsi="Arial"/>
                <w:b/>
                <w:sz w:val="18"/>
              </w:rPr>
              <w:t>BLOOD</w:t>
            </w:r>
          </w:p>
          <w:p w:rsidR="00D62612" w:rsidRPr="00987AAB" w:rsidRDefault="00D62612">
            <w:pPr>
              <w:rPr>
                <w:rFonts w:ascii="Arial" w:hAnsi="Arial"/>
                <w:sz w:val="18"/>
              </w:rPr>
            </w:pPr>
            <w:r w:rsidRPr="00987AAB">
              <w:rPr>
                <w:rFonts w:ascii="Arial" w:hAnsi="Arial"/>
                <w:sz w:val="18"/>
              </w:rPr>
              <w:t>First 3 pints</w:t>
            </w:r>
          </w:p>
          <w:p w:rsidR="00D62612" w:rsidRPr="00987AAB" w:rsidRDefault="00D62612">
            <w:pPr>
              <w:spacing w:after="72"/>
              <w:rPr>
                <w:rFonts w:ascii="Arial" w:hAnsi="Arial"/>
                <w:b/>
                <w:sz w:val="18"/>
              </w:rPr>
            </w:pPr>
            <w:r w:rsidRPr="00987AAB">
              <w:rPr>
                <w:rFonts w:ascii="Arial" w:hAnsi="Arial"/>
                <w:sz w:val="18"/>
              </w:rPr>
              <w:t>Additional amounts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100%</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3 pints</w:t>
            </w:r>
          </w:p>
          <w:p w:rsidR="00D62612" w:rsidRPr="00987AAB" w:rsidRDefault="00D62612">
            <w:pPr>
              <w:rPr>
                <w:rFonts w:ascii="Arial" w:hAnsi="Arial"/>
                <w:b/>
                <w:sz w:val="18"/>
              </w:rPr>
            </w:pPr>
            <w:r w:rsidRPr="00987AAB">
              <w:rPr>
                <w:rFonts w:ascii="Arial" w:hAnsi="Arial"/>
                <w:sz w:val="18"/>
              </w:rPr>
              <w:t>$0</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b/>
                <w:sz w:val="18"/>
              </w:rPr>
            </w:pPr>
            <w:r w:rsidRPr="00987AAB">
              <w:rPr>
                <w:rFonts w:ascii="Arial" w:hAnsi="Arial"/>
                <w:sz w:val="18"/>
              </w:rPr>
              <w:t>$0</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r w:rsidRPr="00987AAB">
              <w:rPr>
                <w:rFonts w:ascii="Arial" w:hAnsi="Arial"/>
                <w:b/>
                <w:sz w:val="18"/>
              </w:rPr>
              <w:t>HOSPICE CARE</w:t>
            </w:r>
          </w:p>
          <w:p w:rsidR="00D62612" w:rsidRPr="00987AAB" w:rsidRDefault="000817C8">
            <w:pPr>
              <w:spacing w:after="72"/>
              <w:rPr>
                <w:rFonts w:ascii="Arial" w:hAnsi="Arial"/>
                <w:sz w:val="18"/>
              </w:rPr>
            </w:pPr>
            <w:r w:rsidRPr="00987AAB">
              <w:rPr>
                <w:rFonts w:ascii="Arial" w:hAnsi="Arial"/>
                <w:sz w:val="18"/>
              </w:rPr>
              <w:t>You must meet Medicare’s requirements, including a doctor’s certification of terminal illness.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 xml:space="preserve">All but very limited </w:t>
            </w:r>
            <w:r w:rsidR="00B020C9" w:rsidRPr="00987AAB">
              <w:rPr>
                <w:rFonts w:ascii="Arial" w:hAnsi="Arial"/>
                <w:sz w:val="18"/>
              </w:rPr>
              <w:t>copayment/</w:t>
            </w:r>
            <w:r w:rsidRPr="00987AAB">
              <w:rPr>
                <w:rFonts w:ascii="Arial" w:hAnsi="Arial"/>
                <w:sz w:val="18"/>
              </w:rPr>
              <w:t>coinsurance for out-patient drugs and inpatient respite care</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BE624B">
            <w:pPr>
              <w:rPr>
                <w:rFonts w:ascii="Arial" w:hAnsi="Arial"/>
                <w:sz w:val="18"/>
              </w:rPr>
            </w:pPr>
            <w:r w:rsidRPr="00987AAB">
              <w:rPr>
                <w:rFonts w:ascii="Arial" w:hAnsi="Arial"/>
                <w:sz w:val="18"/>
              </w:rPr>
              <w:t>Medicare copayment/coinsurance</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B4FCE">
            <w:pPr>
              <w:rPr>
                <w:rFonts w:ascii="Arial" w:hAnsi="Arial"/>
                <w:sz w:val="18"/>
              </w:rPr>
            </w:pPr>
            <w:r w:rsidRPr="00987AAB">
              <w:rPr>
                <w:rFonts w:ascii="Arial" w:hAnsi="Arial"/>
                <w:sz w:val="18"/>
              </w:rPr>
              <w:t>$0</w:t>
            </w:r>
          </w:p>
        </w:tc>
      </w:tr>
    </w:tbl>
    <w:p w:rsidR="004E0979" w:rsidRPr="00987AAB" w:rsidRDefault="004E0979" w:rsidP="004E0979">
      <w:pPr>
        <w:tabs>
          <w:tab w:val="left" w:pos="600"/>
          <w:tab w:val="left" w:pos="1200"/>
          <w:tab w:val="left" w:pos="1800"/>
          <w:tab w:val="left" w:pos="2280"/>
          <w:tab w:val="left" w:pos="3000"/>
          <w:tab w:val="left" w:pos="3840"/>
          <w:tab w:val="left" w:pos="4440"/>
          <w:tab w:val="right" w:pos="9360"/>
        </w:tabs>
        <w:jc w:val="right"/>
        <w:rPr>
          <w:rFonts w:ascii="Arial" w:hAnsi="Arial"/>
          <w:b/>
        </w:rPr>
      </w:pPr>
      <w:r w:rsidRPr="00987AAB">
        <w:rPr>
          <w:rFonts w:ascii="Arial" w:hAnsi="Arial"/>
          <w:b/>
        </w:rPr>
        <w:t>(</w:t>
      </w:r>
      <w:proofErr w:type="gramStart"/>
      <w:r w:rsidRPr="00987AAB">
        <w:rPr>
          <w:rFonts w:ascii="Arial" w:hAnsi="Arial"/>
          <w:b/>
        </w:rPr>
        <w:t>continued</w:t>
      </w:r>
      <w:proofErr w:type="gramEnd"/>
      <w:r w:rsidRPr="00987AAB">
        <w:rPr>
          <w:rFonts w:ascii="Arial" w:hAnsi="Arial"/>
          <w:b/>
        </w:rPr>
        <w:t>)</w:t>
      </w:r>
    </w:p>
    <w:p w:rsidR="00D62612" w:rsidRPr="00987AAB" w:rsidRDefault="00D62612">
      <w:pPr>
        <w:tabs>
          <w:tab w:val="left" w:pos="600"/>
          <w:tab w:val="left" w:pos="1200"/>
          <w:tab w:val="left" w:pos="1800"/>
          <w:tab w:val="left" w:pos="2280"/>
          <w:tab w:val="left" w:pos="3000"/>
          <w:tab w:val="left" w:pos="3840"/>
          <w:tab w:val="left" w:pos="4440"/>
          <w:tab w:val="right" w:pos="9360"/>
        </w:tabs>
        <w:jc w:val="center"/>
        <w:rPr>
          <w:rFonts w:ascii="Arial" w:hAnsi="Arial"/>
          <w:b/>
        </w:rPr>
      </w:pPr>
    </w:p>
    <w:p w:rsidR="00D62612" w:rsidRPr="00987AAB" w:rsidRDefault="00D62612">
      <w:pPr>
        <w:tabs>
          <w:tab w:val="left" w:pos="600"/>
          <w:tab w:val="left" w:pos="1200"/>
          <w:tab w:val="left" w:pos="1800"/>
          <w:tab w:val="left" w:pos="2280"/>
          <w:tab w:val="left" w:pos="3000"/>
          <w:tab w:val="left" w:pos="3840"/>
          <w:tab w:val="left" w:pos="4440"/>
          <w:tab w:val="right" w:pos="9360"/>
        </w:tabs>
        <w:rPr>
          <w:rFonts w:ascii="Arial" w:hAnsi="Arial"/>
          <w:b/>
        </w:rPr>
      </w:pPr>
      <w:r w:rsidRPr="00987AAB">
        <w:rPr>
          <w:rFonts w:ascii="Arial" w:hAnsi="Arial"/>
          <w:b/>
          <w:sz w:val="18"/>
        </w:rPr>
        <w:t>** NOTICE:</w:t>
      </w:r>
      <w:r w:rsidRPr="00987AAB">
        <w:rPr>
          <w:rFonts w:ascii="Arial" w:hAnsi="Arial"/>
          <w:sz w:val="18"/>
        </w:rPr>
        <w:t xml:space="preserve">  When your Medicare Part A hospital benefits are exhausted, the insurer stands in the place of Medicare and will pay whatever amount Medicare would have paid for up to an additional 365 days as provided in the policy’s “Core Benefits.” </w:t>
      </w:r>
      <w:r w:rsidR="00773731" w:rsidRPr="00987AAB">
        <w:rPr>
          <w:rFonts w:ascii="Arial" w:hAnsi="Arial"/>
          <w:sz w:val="18"/>
        </w:rPr>
        <w:t xml:space="preserve"> </w:t>
      </w:r>
      <w:r w:rsidRPr="00987AAB">
        <w:rPr>
          <w:rFonts w:ascii="Arial" w:hAnsi="Arial"/>
          <w:sz w:val="18"/>
        </w:rPr>
        <w:t>During this time the hospital is prohibited from billing you for the balance based on any difference between its billed charges and the amount Medicare would have paid.</w:t>
      </w:r>
    </w:p>
    <w:p w:rsidR="00D62612" w:rsidRPr="00987AAB" w:rsidRDefault="00D62612">
      <w:pPr>
        <w:jc w:val="center"/>
        <w:rPr>
          <w:rFonts w:ascii="Arial" w:hAnsi="Arial"/>
        </w:rPr>
      </w:pPr>
      <w:r w:rsidRPr="00987AAB">
        <w:rPr>
          <w:rFonts w:ascii="Arial" w:hAnsi="Arial"/>
        </w:rPr>
        <w:br w:type="page"/>
      </w:r>
      <w:r w:rsidRPr="00987AAB">
        <w:rPr>
          <w:rFonts w:ascii="Arial" w:hAnsi="Arial"/>
          <w:b/>
        </w:rPr>
        <w:t>PLAN D</w:t>
      </w:r>
    </w:p>
    <w:p w:rsidR="00D62612" w:rsidRPr="00987AAB" w:rsidRDefault="00D62612">
      <w:pPr>
        <w:jc w:val="center"/>
        <w:rPr>
          <w:rFonts w:ascii="Arial" w:hAnsi="Arial"/>
          <w:b/>
        </w:rPr>
      </w:pPr>
    </w:p>
    <w:p w:rsidR="00D62612" w:rsidRPr="00987AAB" w:rsidRDefault="00D62612">
      <w:pPr>
        <w:jc w:val="center"/>
        <w:rPr>
          <w:rFonts w:ascii="Arial" w:hAnsi="Arial"/>
          <w:b/>
        </w:rPr>
      </w:pPr>
      <w:r w:rsidRPr="00987AAB">
        <w:rPr>
          <w:rFonts w:ascii="Arial" w:hAnsi="Arial"/>
          <w:b/>
        </w:rPr>
        <w:t>MEDICARE (PART B)—</w:t>
      </w:r>
      <w:r w:rsidR="00CD138C" w:rsidRPr="00987AAB">
        <w:rPr>
          <w:rFonts w:ascii="Arial" w:hAnsi="Arial"/>
          <w:b/>
        </w:rPr>
        <w:t xml:space="preserve">MEDICAL </w:t>
      </w:r>
      <w:r w:rsidRPr="00987AAB">
        <w:rPr>
          <w:rFonts w:ascii="Arial" w:hAnsi="Arial"/>
          <w:b/>
        </w:rPr>
        <w:t xml:space="preserve">SERVICES—PER </w:t>
      </w:r>
      <w:r w:rsidR="00426AC2" w:rsidRPr="00987AAB">
        <w:rPr>
          <w:rFonts w:ascii="Arial" w:hAnsi="Arial"/>
          <w:b/>
        </w:rPr>
        <w:t>CALENDAR YEAR</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 Once you have been billed $</w:t>
      </w:r>
      <w:r w:rsidR="00D8391C" w:rsidRPr="00987AAB">
        <w:rPr>
          <w:rFonts w:ascii="Arial" w:hAnsi="Arial"/>
          <w:sz w:val="18"/>
        </w:rPr>
        <w:t>[</w:t>
      </w:r>
      <w:r w:rsidR="000C37B8" w:rsidRPr="00987AAB">
        <w:rPr>
          <w:rFonts w:ascii="Arial" w:hAnsi="Arial"/>
          <w:sz w:val="18"/>
        </w:rPr>
        <w:t>183</w:t>
      </w:r>
      <w:r w:rsidR="00D8391C" w:rsidRPr="00987AAB">
        <w:rPr>
          <w:rFonts w:ascii="Arial" w:hAnsi="Arial"/>
          <w:sz w:val="18"/>
        </w:rPr>
        <w:t>]</w:t>
      </w:r>
      <w:r w:rsidRPr="00987AAB">
        <w:rPr>
          <w:rFonts w:ascii="Arial" w:hAnsi="Arial"/>
          <w:sz w:val="18"/>
        </w:rPr>
        <w:t xml:space="preserve"> of Medicare-approved amounts for covered services (which are noted with an asterisk), your Part B deductible will have been met for the calendar year.</w:t>
      </w:r>
    </w:p>
    <w:p w:rsidR="00D62612" w:rsidRPr="00987AAB" w:rsidRDefault="00D62612">
      <w:pPr>
        <w:rPr>
          <w:rFonts w:ascii="Arial" w:hAnsi="Arial"/>
          <w:sz w:val="18"/>
        </w:rPr>
      </w:pPr>
    </w:p>
    <w:tbl>
      <w:tblPr>
        <w:tblW w:w="0" w:type="auto"/>
        <w:tblLayout w:type="fixed"/>
        <w:tblLook w:val="0000" w:firstRow="0" w:lastRow="0" w:firstColumn="0" w:lastColumn="0" w:noHBand="0" w:noVBand="0"/>
      </w:tblPr>
      <w:tblGrid>
        <w:gridCol w:w="2988"/>
        <w:gridCol w:w="2070"/>
        <w:gridCol w:w="2205"/>
        <w:gridCol w:w="2250"/>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SERVICES</w:t>
            </w:r>
          </w:p>
        </w:tc>
        <w:tc>
          <w:tcPr>
            <w:tcW w:w="207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MEDICARE PAYS</w:t>
            </w:r>
          </w:p>
        </w:tc>
        <w:tc>
          <w:tcPr>
            <w:tcW w:w="2205"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PLAN PAYS</w:t>
            </w:r>
          </w:p>
        </w:tc>
        <w:tc>
          <w:tcPr>
            <w:tcW w:w="225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YOU PAY</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ind w:right="72"/>
              <w:rPr>
                <w:rFonts w:ascii="Arial" w:hAnsi="Arial"/>
                <w:sz w:val="18"/>
              </w:rPr>
            </w:pPr>
            <w:r w:rsidRPr="00987AAB">
              <w:rPr>
                <w:rFonts w:ascii="Arial" w:hAnsi="Arial"/>
                <w:b/>
                <w:sz w:val="18"/>
              </w:rPr>
              <w:t>MEDICAL EXPENSES—</w:t>
            </w:r>
            <w:r w:rsidRPr="00987AAB">
              <w:rPr>
                <w:rFonts w:ascii="Arial" w:hAnsi="Arial"/>
                <w:sz w:val="18"/>
              </w:rPr>
              <w:t>IN OR OUT OF THE HOSPITAL AND OUTPATIENT HOSPITAL TREATMENT, such as Physician’s services, inpatient and outpatient medical and surgical services and supplies, physical and speech therapy, diagnostic tests, durable medical equipment,</w:t>
            </w:r>
          </w:p>
          <w:p w:rsidR="00D62612" w:rsidRPr="00987AAB" w:rsidRDefault="00D62612">
            <w:pPr>
              <w:ind w:right="342"/>
              <w:rPr>
                <w:rFonts w:ascii="Arial" w:hAnsi="Arial"/>
                <w:sz w:val="18"/>
              </w:rPr>
            </w:pPr>
            <w:r w:rsidRPr="00987AAB">
              <w:rPr>
                <w:rFonts w:ascii="Arial" w:hAnsi="Arial"/>
                <w:sz w:val="18"/>
              </w:rPr>
              <w:t xml:space="preserve">     First $</w:t>
            </w:r>
            <w:r w:rsidR="00D8391C" w:rsidRPr="00987AAB">
              <w:rPr>
                <w:rFonts w:ascii="Arial" w:hAnsi="Arial"/>
                <w:sz w:val="18"/>
              </w:rPr>
              <w:t>[</w:t>
            </w:r>
            <w:r w:rsidR="00307B8F" w:rsidRPr="00987AAB">
              <w:rPr>
                <w:rFonts w:ascii="Arial" w:hAnsi="Arial"/>
                <w:sz w:val="18"/>
              </w:rPr>
              <w:t>183</w:t>
            </w:r>
            <w:r w:rsidR="00D8391C" w:rsidRPr="00987AAB">
              <w:rPr>
                <w:rFonts w:ascii="Arial" w:hAnsi="Arial"/>
                <w:sz w:val="18"/>
              </w:rPr>
              <w:t>]</w:t>
            </w:r>
            <w:r w:rsidRPr="00987AAB">
              <w:rPr>
                <w:rFonts w:ascii="Arial" w:hAnsi="Arial"/>
                <w:sz w:val="18"/>
              </w:rPr>
              <w:t xml:space="preserve"> of Medicare</w:t>
            </w:r>
          </w:p>
          <w:p w:rsidR="00D62612" w:rsidRPr="00987AAB" w:rsidRDefault="00D62612">
            <w:pPr>
              <w:ind w:right="342"/>
              <w:rPr>
                <w:rFonts w:ascii="Arial" w:hAnsi="Arial"/>
                <w:sz w:val="18"/>
              </w:rPr>
            </w:pPr>
            <w:r w:rsidRPr="00987AAB">
              <w:rPr>
                <w:rFonts w:ascii="Arial" w:hAnsi="Arial"/>
                <w:sz w:val="18"/>
              </w:rPr>
              <w:t xml:space="preserve">          Approved Amounts*</w:t>
            </w:r>
          </w:p>
          <w:p w:rsidR="00D62612" w:rsidRPr="00987AAB" w:rsidRDefault="00D62612">
            <w:pPr>
              <w:ind w:right="342"/>
              <w:rPr>
                <w:rFonts w:ascii="Arial" w:hAnsi="Arial"/>
                <w:sz w:val="18"/>
              </w:rPr>
            </w:pPr>
            <w:r w:rsidRPr="00987AAB">
              <w:rPr>
                <w:rFonts w:ascii="Arial" w:hAnsi="Arial"/>
                <w:sz w:val="18"/>
              </w:rPr>
              <w:t xml:space="preserve">     Remainder of Medicare</w:t>
            </w:r>
          </w:p>
          <w:p w:rsidR="00D62612" w:rsidRPr="00987AAB" w:rsidRDefault="00D62612">
            <w:pPr>
              <w:ind w:right="342"/>
              <w:rPr>
                <w:rFonts w:ascii="Arial" w:hAnsi="Arial"/>
                <w:sz w:val="18"/>
              </w:rPr>
            </w:pPr>
            <w:r w:rsidRPr="00987AAB">
              <w:rPr>
                <w:rFonts w:ascii="Arial" w:hAnsi="Arial"/>
                <w:sz w:val="18"/>
              </w:rPr>
              <w:t xml:space="preserve">          Approved Amounts</w:t>
            </w:r>
          </w:p>
          <w:p w:rsidR="00D62612" w:rsidRPr="00987AAB" w:rsidRDefault="00D62612">
            <w:pPr>
              <w:rPr>
                <w:rFonts w:ascii="Arial" w:hAnsi="Arial"/>
                <w:sz w:val="18"/>
              </w:rPr>
            </w:pPr>
          </w:p>
        </w:tc>
        <w:tc>
          <w:tcPr>
            <w:tcW w:w="207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Generally 80%</w:t>
            </w:r>
          </w:p>
          <w:p w:rsidR="00D62612" w:rsidRPr="00987AAB" w:rsidRDefault="00D62612">
            <w:pPr>
              <w:rPr>
                <w:rFonts w:ascii="Arial" w:hAnsi="Arial"/>
                <w:sz w:val="18"/>
              </w:rPr>
            </w:pPr>
          </w:p>
        </w:tc>
        <w:tc>
          <w:tcPr>
            <w:tcW w:w="2205"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Generally 20%</w:t>
            </w:r>
          </w:p>
          <w:p w:rsidR="00D62612" w:rsidRPr="00987AAB" w:rsidRDefault="00D62612">
            <w:pPr>
              <w:rPr>
                <w:rFonts w:ascii="Arial" w:hAnsi="Arial"/>
                <w:sz w:val="18"/>
              </w:rPr>
            </w:pPr>
          </w:p>
        </w:tc>
        <w:tc>
          <w:tcPr>
            <w:tcW w:w="225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w:t>
            </w:r>
            <w:r w:rsidR="00D8391C" w:rsidRPr="00987AAB">
              <w:rPr>
                <w:rFonts w:ascii="Arial" w:hAnsi="Arial"/>
                <w:sz w:val="18"/>
              </w:rPr>
              <w:t>[</w:t>
            </w:r>
            <w:r w:rsidR="00307B8F" w:rsidRPr="00987AAB">
              <w:rPr>
                <w:rFonts w:ascii="Arial" w:hAnsi="Arial"/>
                <w:sz w:val="18"/>
              </w:rPr>
              <w:t>183</w:t>
            </w:r>
            <w:r w:rsidR="00D8391C" w:rsidRPr="00987AAB">
              <w:rPr>
                <w:rFonts w:ascii="Arial" w:hAnsi="Arial"/>
                <w:sz w:val="18"/>
              </w:rPr>
              <w:t>]</w:t>
            </w:r>
            <w:r w:rsidRPr="00987AAB">
              <w:rPr>
                <w:rFonts w:ascii="Arial" w:hAnsi="Arial"/>
                <w:sz w:val="18"/>
              </w:rPr>
              <w:t xml:space="preserve"> (Part B deductible)</w:t>
            </w: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53227A" w:rsidRPr="00987AAB" w:rsidRDefault="0053227A" w:rsidP="0053227A">
            <w:pPr>
              <w:ind w:right="342"/>
              <w:rPr>
                <w:rFonts w:ascii="Arial" w:hAnsi="Arial"/>
                <w:b/>
                <w:sz w:val="18"/>
              </w:rPr>
            </w:pPr>
            <w:r w:rsidRPr="00987AAB">
              <w:rPr>
                <w:rFonts w:ascii="Arial" w:hAnsi="Arial"/>
                <w:b/>
                <w:sz w:val="18"/>
              </w:rPr>
              <w:t>Part B Excess Charges</w:t>
            </w:r>
          </w:p>
          <w:p w:rsidR="0053227A" w:rsidRPr="00987AAB" w:rsidRDefault="0053227A" w:rsidP="0053227A">
            <w:pPr>
              <w:ind w:right="342"/>
              <w:rPr>
                <w:rFonts w:ascii="Arial" w:hAnsi="Arial"/>
                <w:sz w:val="18"/>
              </w:rPr>
            </w:pPr>
            <w:r w:rsidRPr="00987AAB">
              <w:rPr>
                <w:rFonts w:ascii="Arial" w:hAnsi="Arial"/>
                <w:sz w:val="18"/>
              </w:rPr>
              <w:t xml:space="preserve">          (Above Medicare</w:t>
            </w:r>
          </w:p>
          <w:p w:rsidR="0053227A" w:rsidRPr="00987AAB" w:rsidRDefault="0053227A" w:rsidP="0053227A">
            <w:pPr>
              <w:ind w:right="72"/>
              <w:rPr>
                <w:rFonts w:ascii="Arial" w:hAnsi="Arial"/>
                <w:b/>
                <w:sz w:val="18"/>
              </w:rPr>
            </w:pPr>
            <w:r w:rsidRPr="00987AAB">
              <w:rPr>
                <w:rFonts w:ascii="Arial" w:hAnsi="Arial"/>
                <w:sz w:val="18"/>
              </w:rPr>
              <w:t xml:space="preserve">          Approved Amounts)</w:t>
            </w:r>
          </w:p>
        </w:tc>
        <w:tc>
          <w:tcPr>
            <w:tcW w:w="2070" w:type="dxa"/>
            <w:tcBorders>
              <w:top w:val="single" w:sz="6" w:space="0" w:color="auto"/>
              <w:left w:val="single" w:sz="6" w:space="0" w:color="auto"/>
              <w:bottom w:val="single" w:sz="6" w:space="0" w:color="auto"/>
              <w:right w:val="single" w:sz="6" w:space="0" w:color="auto"/>
            </w:tcBorders>
          </w:tcPr>
          <w:p w:rsidR="0053227A" w:rsidRPr="00987AAB" w:rsidRDefault="0053227A">
            <w:pPr>
              <w:rPr>
                <w:rFonts w:ascii="Arial" w:hAnsi="Arial"/>
                <w:sz w:val="18"/>
              </w:rPr>
            </w:pPr>
          </w:p>
          <w:p w:rsidR="0053227A" w:rsidRPr="00987AAB" w:rsidRDefault="0053227A">
            <w:pPr>
              <w:rPr>
                <w:rFonts w:ascii="Arial" w:hAnsi="Arial"/>
                <w:sz w:val="18"/>
              </w:rPr>
            </w:pPr>
            <w:r w:rsidRPr="00987AAB">
              <w:rPr>
                <w:rFonts w:ascii="Arial" w:hAnsi="Arial"/>
                <w:sz w:val="18"/>
              </w:rPr>
              <w:t>$0</w:t>
            </w:r>
          </w:p>
        </w:tc>
        <w:tc>
          <w:tcPr>
            <w:tcW w:w="2205" w:type="dxa"/>
            <w:tcBorders>
              <w:top w:val="single" w:sz="6" w:space="0" w:color="auto"/>
              <w:left w:val="single" w:sz="6" w:space="0" w:color="auto"/>
              <w:bottom w:val="single" w:sz="6" w:space="0" w:color="auto"/>
              <w:right w:val="single" w:sz="6" w:space="0" w:color="auto"/>
            </w:tcBorders>
          </w:tcPr>
          <w:p w:rsidR="0053227A" w:rsidRPr="00987AAB" w:rsidRDefault="0053227A">
            <w:pPr>
              <w:rPr>
                <w:rFonts w:ascii="Arial" w:hAnsi="Arial"/>
                <w:sz w:val="18"/>
              </w:rPr>
            </w:pPr>
          </w:p>
          <w:p w:rsidR="0053227A" w:rsidRPr="00987AAB" w:rsidRDefault="0053227A">
            <w:pPr>
              <w:rPr>
                <w:rFonts w:ascii="Arial" w:hAnsi="Arial"/>
                <w:sz w:val="18"/>
              </w:rPr>
            </w:pPr>
            <w:r w:rsidRPr="00987AAB">
              <w:rPr>
                <w:rFonts w:ascii="Arial" w:hAnsi="Arial"/>
                <w:sz w:val="18"/>
              </w:rPr>
              <w:t>$0</w:t>
            </w:r>
          </w:p>
        </w:tc>
        <w:tc>
          <w:tcPr>
            <w:tcW w:w="2250" w:type="dxa"/>
            <w:tcBorders>
              <w:top w:val="single" w:sz="6" w:space="0" w:color="auto"/>
              <w:left w:val="single" w:sz="6" w:space="0" w:color="auto"/>
              <w:bottom w:val="single" w:sz="6" w:space="0" w:color="auto"/>
              <w:right w:val="single" w:sz="6" w:space="0" w:color="auto"/>
            </w:tcBorders>
          </w:tcPr>
          <w:p w:rsidR="0053227A" w:rsidRPr="00987AAB" w:rsidRDefault="0053227A">
            <w:pPr>
              <w:rPr>
                <w:rFonts w:ascii="Arial" w:hAnsi="Arial"/>
                <w:sz w:val="18"/>
              </w:rPr>
            </w:pPr>
          </w:p>
          <w:p w:rsidR="0053227A" w:rsidRPr="00987AAB" w:rsidRDefault="0053227A">
            <w:pPr>
              <w:rPr>
                <w:rFonts w:ascii="Arial" w:hAnsi="Arial"/>
                <w:sz w:val="18"/>
              </w:rPr>
            </w:pPr>
            <w:r w:rsidRPr="00987AAB">
              <w:rPr>
                <w:rFonts w:ascii="Arial" w:hAnsi="Arial"/>
                <w:sz w:val="18"/>
              </w:rPr>
              <w:t>All costs</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r w:rsidRPr="00987AAB">
              <w:rPr>
                <w:rFonts w:ascii="Arial" w:hAnsi="Arial"/>
                <w:b/>
                <w:sz w:val="18"/>
              </w:rPr>
              <w:t>BLOOD</w:t>
            </w:r>
          </w:p>
          <w:p w:rsidR="00D62612" w:rsidRPr="00987AAB" w:rsidRDefault="00D62612">
            <w:pPr>
              <w:rPr>
                <w:rFonts w:ascii="Arial" w:hAnsi="Arial"/>
                <w:sz w:val="18"/>
              </w:rPr>
            </w:pPr>
            <w:r w:rsidRPr="00987AAB">
              <w:rPr>
                <w:rFonts w:ascii="Arial" w:hAnsi="Arial"/>
                <w:sz w:val="18"/>
              </w:rPr>
              <w:t>First 3 pints</w:t>
            </w:r>
          </w:p>
          <w:p w:rsidR="00D62612" w:rsidRPr="00987AAB" w:rsidRDefault="00D62612">
            <w:pPr>
              <w:rPr>
                <w:rFonts w:ascii="Arial" w:hAnsi="Arial"/>
                <w:sz w:val="18"/>
              </w:rPr>
            </w:pPr>
            <w:r w:rsidRPr="00987AAB">
              <w:rPr>
                <w:rFonts w:ascii="Arial" w:hAnsi="Arial"/>
                <w:sz w:val="18"/>
              </w:rPr>
              <w:t>Next $</w:t>
            </w:r>
            <w:r w:rsidR="00D8391C" w:rsidRPr="00987AAB">
              <w:rPr>
                <w:rFonts w:ascii="Arial" w:hAnsi="Arial"/>
                <w:sz w:val="18"/>
              </w:rPr>
              <w:t>[</w:t>
            </w:r>
            <w:r w:rsidR="00307B8F" w:rsidRPr="00987AAB">
              <w:rPr>
                <w:rFonts w:ascii="Arial" w:hAnsi="Arial"/>
                <w:sz w:val="18"/>
              </w:rPr>
              <w:t>183</w:t>
            </w:r>
            <w:r w:rsidR="00D8391C" w:rsidRPr="00987AAB">
              <w:rPr>
                <w:rFonts w:ascii="Arial" w:hAnsi="Arial"/>
                <w:sz w:val="18"/>
              </w:rPr>
              <w:t>]</w:t>
            </w:r>
            <w:r w:rsidRPr="00987AAB">
              <w:rPr>
                <w:rFonts w:ascii="Arial" w:hAnsi="Arial"/>
                <w:sz w:val="18"/>
              </w:rPr>
              <w:t xml:space="preserve"> of Medicare Approved</w:t>
            </w:r>
          </w:p>
          <w:p w:rsidR="00D62612" w:rsidRPr="00987AAB" w:rsidRDefault="00D62612">
            <w:pPr>
              <w:rPr>
                <w:rFonts w:ascii="Arial" w:hAnsi="Arial"/>
                <w:sz w:val="18"/>
              </w:rPr>
            </w:pPr>
            <w:r w:rsidRPr="00987AAB">
              <w:rPr>
                <w:rFonts w:ascii="Arial" w:hAnsi="Arial"/>
                <w:sz w:val="18"/>
              </w:rPr>
              <w:t xml:space="preserve">     Amounts*</w:t>
            </w:r>
          </w:p>
          <w:p w:rsidR="00D62612" w:rsidRPr="00987AAB" w:rsidRDefault="00D62612">
            <w:pPr>
              <w:rPr>
                <w:rFonts w:ascii="Arial" w:hAnsi="Arial"/>
                <w:sz w:val="18"/>
              </w:rPr>
            </w:pPr>
            <w:r w:rsidRPr="00987AAB">
              <w:rPr>
                <w:rFonts w:ascii="Arial" w:hAnsi="Arial"/>
                <w:sz w:val="18"/>
              </w:rPr>
              <w:t>Remainder of Medicare Approved</w:t>
            </w:r>
          </w:p>
          <w:p w:rsidR="00D62612" w:rsidRPr="00987AAB" w:rsidRDefault="00D62612">
            <w:pPr>
              <w:spacing w:after="72"/>
              <w:rPr>
                <w:rFonts w:ascii="Arial" w:hAnsi="Arial"/>
                <w:b/>
                <w:sz w:val="18"/>
              </w:rPr>
            </w:pPr>
            <w:r w:rsidRPr="00987AAB">
              <w:rPr>
                <w:rFonts w:ascii="Arial" w:hAnsi="Arial"/>
                <w:sz w:val="18"/>
              </w:rPr>
              <w:t xml:space="preserve">     Amounts</w:t>
            </w:r>
          </w:p>
        </w:tc>
        <w:tc>
          <w:tcPr>
            <w:tcW w:w="207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80%</w:t>
            </w:r>
          </w:p>
        </w:tc>
        <w:tc>
          <w:tcPr>
            <w:tcW w:w="2205"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All costs</w:t>
            </w: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b/>
                <w:sz w:val="18"/>
              </w:rPr>
            </w:pPr>
            <w:r w:rsidRPr="00987AAB">
              <w:rPr>
                <w:rFonts w:ascii="Arial" w:hAnsi="Arial"/>
                <w:sz w:val="18"/>
              </w:rPr>
              <w:t>20%</w:t>
            </w:r>
          </w:p>
        </w:tc>
        <w:tc>
          <w:tcPr>
            <w:tcW w:w="225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w:t>
            </w:r>
            <w:r w:rsidR="00D8391C" w:rsidRPr="00987AAB">
              <w:rPr>
                <w:rFonts w:ascii="Arial" w:hAnsi="Arial"/>
                <w:sz w:val="18"/>
              </w:rPr>
              <w:t>[</w:t>
            </w:r>
            <w:r w:rsidR="00307B8F" w:rsidRPr="00987AAB">
              <w:rPr>
                <w:rFonts w:ascii="Arial" w:hAnsi="Arial"/>
                <w:sz w:val="18"/>
              </w:rPr>
              <w:t>183</w:t>
            </w:r>
            <w:r w:rsidR="00D8391C" w:rsidRPr="00987AAB">
              <w:rPr>
                <w:rFonts w:ascii="Arial" w:hAnsi="Arial"/>
                <w:sz w:val="18"/>
              </w:rPr>
              <w:t>]</w:t>
            </w:r>
            <w:r w:rsidRPr="00987AAB">
              <w:rPr>
                <w:rFonts w:ascii="Arial" w:hAnsi="Arial"/>
                <w:sz w:val="18"/>
              </w:rPr>
              <w:t xml:space="preserve"> (Part B deductible)</w:t>
            </w:r>
          </w:p>
          <w:p w:rsidR="00D62612" w:rsidRPr="00987AAB" w:rsidRDefault="00D62612">
            <w:pPr>
              <w:rPr>
                <w:rFonts w:ascii="Arial" w:hAnsi="Arial"/>
                <w:b/>
                <w:sz w:val="18"/>
              </w:rPr>
            </w:pPr>
            <w:r w:rsidRPr="00987AAB">
              <w:rPr>
                <w:rFonts w:ascii="Arial" w:hAnsi="Arial"/>
                <w:sz w:val="18"/>
              </w:rPr>
              <w:t>$0</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r w:rsidRPr="00987AAB">
              <w:rPr>
                <w:rFonts w:ascii="Arial" w:hAnsi="Arial"/>
                <w:b/>
                <w:sz w:val="18"/>
              </w:rPr>
              <w:t>CLINICAL LABORATORY</w:t>
            </w:r>
          </w:p>
          <w:p w:rsidR="00D62612" w:rsidRPr="00987AAB" w:rsidRDefault="00D62612">
            <w:pPr>
              <w:rPr>
                <w:rFonts w:ascii="Arial" w:hAnsi="Arial"/>
                <w:sz w:val="18"/>
              </w:rPr>
            </w:pPr>
            <w:r w:rsidRPr="00987AAB">
              <w:rPr>
                <w:rFonts w:ascii="Arial" w:hAnsi="Arial"/>
                <w:b/>
                <w:sz w:val="18"/>
              </w:rPr>
              <w:t>SERVICES—</w:t>
            </w:r>
            <w:r w:rsidRPr="00987AAB">
              <w:rPr>
                <w:rFonts w:ascii="Arial" w:hAnsi="Arial"/>
                <w:sz w:val="18"/>
              </w:rPr>
              <w:t>TESTS FOR DIAGNOSTIC SERVICES</w:t>
            </w:r>
          </w:p>
        </w:tc>
        <w:tc>
          <w:tcPr>
            <w:tcW w:w="207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100%</w:t>
            </w:r>
          </w:p>
        </w:tc>
        <w:tc>
          <w:tcPr>
            <w:tcW w:w="2205"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tc>
        <w:tc>
          <w:tcPr>
            <w:tcW w:w="225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tc>
      </w:tr>
    </w:tbl>
    <w:p w:rsidR="00D62612" w:rsidRPr="00987AAB" w:rsidRDefault="00D62612">
      <w:pPr>
        <w:jc w:val="right"/>
        <w:rPr>
          <w:rFonts w:ascii="Arial" w:hAnsi="Arial"/>
          <w:b/>
        </w:rPr>
      </w:pPr>
      <w:r w:rsidRPr="00987AAB">
        <w:rPr>
          <w:rFonts w:ascii="Arial" w:hAnsi="Arial"/>
          <w:b/>
        </w:rPr>
        <w:t>(</w:t>
      </w:r>
      <w:proofErr w:type="gramStart"/>
      <w:r w:rsidRPr="00987AAB">
        <w:rPr>
          <w:rFonts w:ascii="Arial" w:hAnsi="Arial"/>
          <w:b/>
        </w:rPr>
        <w:t>continued</w:t>
      </w:r>
      <w:proofErr w:type="gramEnd"/>
      <w:r w:rsidRPr="00987AAB">
        <w:rPr>
          <w:rFonts w:ascii="Arial" w:hAnsi="Arial"/>
          <w:b/>
        </w:rPr>
        <w:t>)</w:t>
      </w:r>
    </w:p>
    <w:p w:rsidR="00D62612" w:rsidRPr="00987AAB" w:rsidRDefault="00D62612">
      <w:pPr>
        <w:jc w:val="center"/>
        <w:rPr>
          <w:rFonts w:ascii="Arial" w:hAnsi="Arial"/>
        </w:rPr>
      </w:pPr>
      <w:r w:rsidRPr="00987AAB">
        <w:rPr>
          <w:rFonts w:ascii="Arial" w:hAnsi="Arial"/>
        </w:rPr>
        <w:br w:type="page"/>
      </w:r>
      <w:r w:rsidRPr="00987AAB">
        <w:rPr>
          <w:rFonts w:ascii="Arial" w:hAnsi="Arial"/>
          <w:b/>
        </w:rPr>
        <w:t>PLAN D</w:t>
      </w:r>
    </w:p>
    <w:p w:rsidR="00D62612" w:rsidRPr="00987AAB" w:rsidRDefault="00D62612">
      <w:pPr>
        <w:jc w:val="center"/>
        <w:rPr>
          <w:rFonts w:ascii="Arial" w:hAnsi="Arial"/>
        </w:rPr>
      </w:pPr>
    </w:p>
    <w:p w:rsidR="00D62612" w:rsidRPr="00987AAB" w:rsidRDefault="00D62612">
      <w:pPr>
        <w:jc w:val="center"/>
        <w:rPr>
          <w:rFonts w:ascii="Arial" w:hAnsi="Arial"/>
          <w:b/>
        </w:rPr>
      </w:pPr>
      <w:r w:rsidRPr="00987AAB">
        <w:rPr>
          <w:rFonts w:ascii="Arial" w:hAnsi="Arial"/>
          <w:b/>
        </w:rPr>
        <w:t>PARTS A &amp; B</w:t>
      </w:r>
    </w:p>
    <w:p w:rsidR="00D62612" w:rsidRPr="00987AAB" w:rsidRDefault="00D62612">
      <w:pPr>
        <w:jc w:val="center"/>
        <w:rPr>
          <w:rFonts w:ascii="Arial" w:hAnsi="Arial"/>
          <w:b/>
          <w:sz w:val="18"/>
        </w:rPr>
      </w:pPr>
    </w:p>
    <w:tbl>
      <w:tblPr>
        <w:tblW w:w="0" w:type="auto"/>
        <w:tblLayout w:type="fixed"/>
        <w:tblLook w:val="0000" w:firstRow="0" w:lastRow="0" w:firstColumn="0" w:lastColumn="0" w:noHBand="0" w:noVBand="0"/>
      </w:tblPr>
      <w:tblGrid>
        <w:gridCol w:w="2988"/>
        <w:gridCol w:w="2070"/>
        <w:gridCol w:w="30"/>
        <w:gridCol w:w="2160"/>
        <w:gridCol w:w="15"/>
        <w:gridCol w:w="2205"/>
        <w:gridCol w:w="15"/>
      </w:tblGrid>
      <w:tr w:rsidR="00987AAB" w:rsidRPr="00987AAB">
        <w:trPr>
          <w:gridAfter w:val="1"/>
          <w:wAfter w:w="15" w:type="dxa"/>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SERVICES</w:t>
            </w:r>
          </w:p>
        </w:tc>
        <w:tc>
          <w:tcPr>
            <w:tcW w:w="207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MEDICARE PAYS</w:t>
            </w:r>
          </w:p>
        </w:tc>
        <w:tc>
          <w:tcPr>
            <w:tcW w:w="2205" w:type="dxa"/>
            <w:gridSpan w:val="3"/>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PLAN PAYS</w:t>
            </w:r>
          </w:p>
        </w:tc>
        <w:tc>
          <w:tcPr>
            <w:tcW w:w="2205"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YOU PAY</w:t>
            </w:r>
          </w:p>
        </w:tc>
      </w:tr>
      <w:tr w:rsidR="00D62612"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pStyle w:val="Heading7"/>
              <w:tabs>
                <w:tab w:val="clear" w:pos="274"/>
                <w:tab w:val="clear" w:pos="446"/>
                <w:tab w:val="clear" w:pos="630"/>
              </w:tabs>
              <w:rPr>
                <w:rFonts w:ascii="Arial" w:hAnsi="Arial"/>
              </w:rPr>
            </w:pPr>
            <w:r w:rsidRPr="00987AAB">
              <w:rPr>
                <w:rFonts w:ascii="Arial" w:hAnsi="Arial"/>
              </w:rPr>
              <w:t>HOME HEALTH CARE</w:t>
            </w:r>
          </w:p>
          <w:p w:rsidR="00D62612" w:rsidRPr="00987AAB" w:rsidRDefault="00D62612">
            <w:pPr>
              <w:rPr>
                <w:rFonts w:ascii="Arial" w:hAnsi="Arial"/>
                <w:sz w:val="18"/>
              </w:rPr>
            </w:pPr>
            <w:r w:rsidRPr="00987AAB">
              <w:rPr>
                <w:rFonts w:ascii="Arial" w:hAnsi="Arial"/>
                <w:sz w:val="18"/>
              </w:rPr>
              <w:t>MEDICARE APPROVED</w:t>
            </w:r>
          </w:p>
          <w:p w:rsidR="00D62612" w:rsidRPr="00987AAB" w:rsidRDefault="00D62612">
            <w:pPr>
              <w:rPr>
                <w:rFonts w:ascii="Arial" w:hAnsi="Arial"/>
                <w:sz w:val="18"/>
              </w:rPr>
            </w:pPr>
            <w:r w:rsidRPr="00987AAB">
              <w:rPr>
                <w:rFonts w:ascii="Arial" w:hAnsi="Arial"/>
                <w:sz w:val="18"/>
              </w:rPr>
              <w:t>SERVICES</w:t>
            </w:r>
          </w:p>
          <w:p w:rsidR="00D62612" w:rsidRPr="00987AAB" w:rsidRDefault="00D62612">
            <w:pPr>
              <w:rPr>
                <w:rFonts w:ascii="Arial" w:hAnsi="Arial"/>
                <w:sz w:val="18"/>
              </w:rPr>
            </w:pPr>
            <w:r w:rsidRPr="00987AAB">
              <w:rPr>
                <w:rFonts w:ascii="Arial" w:hAnsi="Arial"/>
                <w:sz w:val="18"/>
              </w:rPr>
              <w:t xml:space="preserve">   —Medically necessary skilled</w:t>
            </w:r>
          </w:p>
          <w:p w:rsidR="00D62612" w:rsidRPr="00987AAB" w:rsidRDefault="00D62612">
            <w:pPr>
              <w:rPr>
                <w:rFonts w:ascii="Arial" w:hAnsi="Arial"/>
                <w:sz w:val="18"/>
              </w:rPr>
            </w:pPr>
            <w:r w:rsidRPr="00987AAB">
              <w:rPr>
                <w:rFonts w:ascii="Arial" w:hAnsi="Arial"/>
                <w:sz w:val="18"/>
              </w:rPr>
              <w:t xml:space="preserve">        care services and medical</w:t>
            </w:r>
          </w:p>
          <w:p w:rsidR="00D62612" w:rsidRPr="00987AAB" w:rsidRDefault="00D62612">
            <w:pPr>
              <w:rPr>
                <w:rFonts w:ascii="Arial" w:hAnsi="Arial"/>
                <w:sz w:val="18"/>
              </w:rPr>
            </w:pPr>
            <w:r w:rsidRPr="00987AAB">
              <w:rPr>
                <w:rFonts w:ascii="Arial" w:hAnsi="Arial"/>
                <w:sz w:val="18"/>
              </w:rPr>
              <w:t xml:space="preserve">        supplies</w:t>
            </w:r>
          </w:p>
          <w:p w:rsidR="00D62612" w:rsidRPr="00987AAB" w:rsidRDefault="00D62612">
            <w:pPr>
              <w:rPr>
                <w:rFonts w:ascii="Arial" w:hAnsi="Arial"/>
                <w:sz w:val="18"/>
              </w:rPr>
            </w:pPr>
            <w:r w:rsidRPr="00987AAB">
              <w:rPr>
                <w:rFonts w:ascii="Arial" w:hAnsi="Arial"/>
                <w:sz w:val="18"/>
              </w:rPr>
              <w:t xml:space="preserve">   —Durable medical equipment</w:t>
            </w:r>
          </w:p>
          <w:p w:rsidR="00D62612" w:rsidRPr="00987AAB" w:rsidRDefault="00D62612">
            <w:pPr>
              <w:rPr>
                <w:rFonts w:ascii="Arial" w:hAnsi="Arial"/>
                <w:sz w:val="18"/>
              </w:rPr>
            </w:pPr>
            <w:r w:rsidRPr="00987AAB">
              <w:rPr>
                <w:rFonts w:ascii="Arial" w:hAnsi="Arial"/>
                <w:sz w:val="18"/>
              </w:rPr>
              <w:t xml:space="preserve">        First $</w:t>
            </w:r>
            <w:r w:rsidR="00D8391C" w:rsidRPr="00987AAB">
              <w:rPr>
                <w:rFonts w:ascii="Arial" w:hAnsi="Arial"/>
                <w:sz w:val="18"/>
              </w:rPr>
              <w:t>[</w:t>
            </w:r>
            <w:r w:rsidR="00307B8F" w:rsidRPr="00987AAB">
              <w:rPr>
                <w:rFonts w:ascii="Arial" w:hAnsi="Arial"/>
                <w:sz w:val="18"/>
              </w:rPr>
              <w:t>183</w:t>
            </w:r>
            <w:r w:rsidR="00D8391C" w:rsidRPr="00987AAB">
              <w:rPr>
                <w:rFonts w:ascii="Arial" w:hAnsi="Arial"/>
                <w:sz w:val="18"/>
              </w:rPr>
              <w:t>]</w:t>
            </w:r>
            <w:r w:rsidRPr="00987AAB">
              <w:rPr>
                <w:rFonts w:ascii="Arial" w:hAnsi="Arial"/>
                <w:sz w:val="18"/>
              </w:rPr>
              <w:t xml:space="preserve"> of Medicare</w:t>
            </w:r>
          </w:p>
          <w:p w:rsidR="00D62612" w:rsidRPr="00987AAB" w:rsidRDefault="00D62612">
            <w:pPr>
              <w:rPr>
                <w:rFonts w:ascii="Arial" w:hAnsi="Arial"/>
                <w:sz w:val="18"/>
              </w:rPr>
            </w:pPr>
            <w:r w:rsidRPr="00987AAB">
              <w:rPr>
                <w:rFonts w:ascii="Arial" w:hAnsi="Arial"/>
                <w:sz w:val="18"/>
              </w:rPr>
              <w:t xml:space="preserve">            Approved Amounts*</w:t>
            </w:r>
          </w:p>
          <w:p w:rsidR="00D62612" w:rsidRPr="00987AAB" w:rsidRDefault="00D62612">
            <w:pPr>
              <w:rPr>
                <w:rFonts w:ascii="Arial" w:hAnsi="Arial"/>
                <w:sz w:val="18"/>
              </w:rPr>
            </w:pPr>
            <w:r w:rsidRPr="00987AAB">
              <w:rPr>
                <w:rFonts w:ascii="Arial" w:hAnsi="Arial"/>
                <w:sz w:val="18"/>
              </w:rPr>
              <w:t xml:space="preserve">        Remainder of Medicare</w:t>
            </w:r>
          </w:p>
          <w:p w:rsidR="00D62612" w:rsidRPr="00987AAB" w:rsidRDefault="00D62612">
            <w:pPr>
              <w:rPr>
                <w:rFonts w:ascii="Arial" w:hAnsi="Arial"/>
                <w:sz w:val="18"/>
              </w:rPr>
            </w:pPr>
            <w:r w:rsidRPr="00987AAB">
              <w:rPr>
                <w:rFonts w:ascii="Arial" w:hAnsi="Arial"/>
                <w:sz w:val="18"/>
              </w:rPr>
              <w:t xml:space="preserve">            Approved Amounts</w:t>
            </w:r>
          </w:p>
        </w:tc>
        <w:tc>
          <w:tcPr>
            <w:tcW w:w="2100" w:type="dxa"/>
            <w:gridSpan w:val="2"/>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100%</w:t>
            </w:r>
          </w:p>
          <w:p w:rsidR="00D62612" w:rsidRPr="00987AAB" w:rsidRDefault="00D62612">
            <w:pPr>
              <w:rPr>
                <w:rFonts w:ascii="Arial" w:hAnsi="Arial"/>
                <w:sz w:val="18"/>
              </w:rPr>
            </w:pPr>
          </w:p>
          <w:p w:rsidR="00D62612" w:rsidRPr="00987AAB" w:rsidRDefault="00D62612">
            <w:pPr>
              <w:rPr>
                <w:rFonts w:ascii="Arial" w:hAnsi="Arial"/>
                <w:sz w:val="18"/>
              </w:rPr>
            </w:pPr>
          </w:p>
          <w:p w:rsidR="000C0F75" w:rsidRPr="00987AAB" w:rsidRDefault="000C0F75">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80%</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p>
          <w:p w:rsidR="000C0F75" w:rsidRPr="00987AAB" w:rsidRDefault="000C0F75">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20%</w:t>
            </w:r>
          </w:p>
        </w:tc>
        <w:tc>
          <w:tcPr>
            <w:tcW w:w="2235" w:type="dxa"/>
            <w:gridSpan w:val="3"/>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p>
          <w:p w:rsidR="000C0F75" w:rsidRPr="00987AAB" w:rsidRDefault="000C0F75">
            <w:pPr>
              <w:rPr>
                <w:rFonts w:ascii="Arial" w:hAnsi="Arial"/>
                <w:sz w:val="18"/>
              </w:rPr>
            </w:pPr>
          </w:p>
          <w:p w:rsidR="00D62612" w:rsidRPr="00987AAB" w:rsidRDefault="00D62612">
            <w:pPr>
              <w:rPr>
                <w:rFonts w:ascii="Arial" w:hAnsi="Arial"/>
                <w:sz w:val="18"/>
              </w:rPr>
            </w:pPr>
            <w:r w:rsidRPr="00987AAB">
              <w:rPr>
                <w:rFonts w:ascii="Arial" w:hAnsi="Arial"/>
                <w:sz w:val="18"/>
              </w:rPr>
              <w:t>$</w:t>
            </w:r>
            <w:r w:rsidR="00D8391C" w:rsidRPr="00987AAB">
              <w:rPr>
                <w:rFonts w:ascii="Arial" w:hAnsi="Arial"/>
                <w:sz w:val="18"/>
              </w:rPr>
              <w:t>[</w:t>
            </w:r>
            <w:r w:rsidR="00307B8F" w:rsidRPr="00987AAB">
              <w:rPr>
                <w:rFonts w:ascii="Arial" w:hAnsi="Arial"/>
                <w:sz w:val="18"/>
              </w:rPr>
              <w:t>183</w:t>
            </w:r>
            <w:r w:rsidR="00D8391C" w:rsidRPr="00987AAB">
              <w:rPr>
                <w:rFonts w:ascii="Arial" w:hAnsi="Arial"/>
                <w:sz w:val="18"/>
              </w:rPr>
              <w:t>]</w:t>
            </w:r>
            <w:r w:rsidRPr="00987AAB">
              <w:rPr>
                <w:rFonts w:ascii="Arial" w:hAnsi="Arial"/>
                <w:sz w:val="18"/>
              </w:rPr>
              <w:t xml:space="preserve"> (Part B deductible)</w:t>
            </w:r>
          </w:p>
          <w:p w:rsidR="00D62612" w:rsidRPr="00987AAB" w:rsidRDefault="00D62612">
            <w:pPr>
              <w:rPr>
                <w:rFonts w:ascii="Arial" w:hAnsi="Arial"/>
                <w:sz w:val="18"/>
              </w:rPr>
            </w:pPr>
            <w:r w:rsidRPr="00987AAB">
              <w:rPr>
                <w:rFonts w:ascii="Arial" w:hAnsi="Arial"/>
                <w:sz w:val="18"/>
              </w:rPr>
              <w:t>$0</w:t>
            </w:r>
          </w:p>
        </w:tc>
      </w:tr>
    </w:tbl>
    <w:p w:rsidR="00D62612" w:rsidRPr="00987AAB" w:rsidRDefault="00D62612">
      <w:pPr>
        <w:rPr>
          <w:rFonts w:ascii="Arial" w:hAnsi="Arial"/>
        </w:rPr>
      </w:pPr>
    </w:p>
    <w:p w:rsidR="00D62612" w:rsidRPr="00987AAB" w:rsidRDefault="00D62612">
      <w:pPr>
        <w:tabs>
          <w:tab w:val="left" w:pos="600"/>
          <w:tab w:val="left" w:pos="1200"/>
          <w:tab w:val="left" w:pos="1800"/>
          <w:tab w:val="left" w:pos="2280"/>
          <w:tab w:val="left" w:pos="3000"/>
          <w:tab w:val="left" w:pos="3840"/>
          <w:tab w:val="left" w:pos="4440"/>
          <w:tab w:val="right" w:pos="9360"/>
        </w:tabs>
        <w:jc w:val="center"/>
        <w:rPr>
          <w:rFonts w:ascii="Arial" w:hAnsi="Arial"/>
          <w:b/>
        </w:rPr>
      </w:pPr>
      <w:r w:rsidRPr="00987AAB">
        <w:rPr>
          <w:rFonts w:ascii="Arial" w:hAnsi="Arial"/>
          <w:b/>
        </w:rPr>
        <w:t>OTHER BENEFITS—NOT COVERED BY MEDICARE</w:t>
      </w:r>
    </w:p>
    <w:p w:rsidR="00D62612" w:rsidRPr="00987AAB" w:rsidRDefault="00D62612">
      <w:pPr>
        <w:rPr>
          <w:rFonts w:ascii="Arial" w:hAnsi="Arial"/>
          <w:sz w:val="18"/>
        </w:rPr>
      </w:pPr>
    </w:p>
    <w:tbl>
      <w:tblPr>
        <w:tblW w:w="0" w:type="auto"/>
        <w:tblLayout w:type="fixed"/>
        <w:tblLook w:val="0000" w:firstRow="0" w:lastRow="0" w:firstColumn="0" w:lastColumn="0" w:noHBand="0" w:noVBand="0"/>
      </w:tblPr>
      <w:tblGrid>
        <w:gridCol w:w="2988"/>
        <w:gridCol w:w="2160"/>
        <w:gridCol w:w="2160"/>
        <w:gridCol w:w="2160"/>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SERVICES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MEDICARE PAYS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PLAN PAYS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YOU PAY</w:t>
            </w:r>
          </w:p>
        </w:tc>
      </w:tr>
      <w:tr w:rsidR="00D62612"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pStyle w:val="BodyText"/>
              <w:rPr>
                <w:rFonts w:ascii="Arial" w:hAnsi="Arial"/>
              </w:rPr>
            </w:pPr>
            <w:r w:rsidRPr="00987AAB">
              <w:rPr>
                <w:rFonts w:ascii="Arial" w:hAnsi="Arial"/>
                <w:sz w:val="18"/>
              </w:rPr>
              <w:t>FOREIGN TRAVEL—NOT COVERED BY MEDICARE</w:t>
            </w:r>
          </w:p>
          <w:p w:rsidR="00D62612" w:rsidRPr="00987AAB" w:rsidRDefault="00D62612">
            <w:pPr>
              <w:rPr>
                <w:rFonts w:ascii="Arial" w:hAnsi="Arial"/>
                <w:sz w:val="18"/>
              </w:rPr>
            </w:pPr>
            <w:r w:rsidRPr="00987AAB">
              <w:rPr>
                <w:rFonts w:ascii="Arial" w:hAnsi="Arial"/>
                <w:sz w:val="18"/>
              </w:rPr>
              <w:t>Medically necessary emergency care services beginning during the first 60 days of each trip outside the USA</w:t>
            </w:r>
          </w:p>
          <w:p w:rsidR="00D62612" w:rsidRPr="00987AAB" w:rsidRDefault="00D62612">
            <w:pPr>
              <w:rPr>
                <w:rFonts w:ascii="Arial" w:hAnsi="Arial"/>
                <w:sz w:val="18"/>
              </w:rPr>
            </w:pPr>
            <w:r w:rsidRPr="00987AAB">
              <w:rPr>
                <w:rFonts w:ascii="Arial" w:hAnsi="Arial"/>
                <w:sz w:val="18"/>
              </w:rPr>
              <w:t xml:space="preserve">     First $250 each calendar year</w:t>
            </w:r>
          </w:p>
          <w:p w:rsidR="00D62612" w:rsidRPr="00987AAB" w:rsidRDefault="00D62612">
            <w:pPr>
              <w:rPr>
                <w:rFonts w:ascii="Arial" w:hAnsi="Arial"/>
                <w:sz w:val="18"/>
              </w:rPr>
            </w:pPr>
            <w:r w:rsidRPr="00987AAB">
              <w:rPr>
                <w:rFonts w:ascii="Arial" w:hAnsi="Arial"/>
                <w:sz w:val="18"/>
              </w:rPr>
              <w:t xml:space="preserve">     Remainder of Charges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$0</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80% to a lifetime maximum benefit of $50,000</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$250</w:t>
            </w:r>
          </w:p>
          <w:p w:rsidR="00D62612" w:rsidRPr="00987AAB" w:rsidRDefault="00D62612">
            <w:pPr>
              <w:rPr>
                <w:rFonts w:ascii="Arial" w:hAnsi="Arial"/>
                <w:sz w:val="18"/>
              </w:rPr>
            </w:pPr>
            <w:r w:rsidRPr="00987AAB">
              <w:rPr>
                <w:rFonts w:ascii="Arial" w:hAnsi="Arial"/>
                <w:sz w:val="18"/>
              </w:rPr>
              <w:t>20% and amounts over the $50,000 lifetime maximum</w:t>
            </w:r>
          </w:p>
        </w:tc>
      </w:tr>
    </w:tbl>
    <w:p w:rsidR="00D62612" w:rsidRPr="00987AAB" w:rsidRDefault="00D62612">
      <w:pPr>
        <w:rPr>
          <w:rFonts w:ascii="Arial" w:hAnsi="Arial"/>
          <w:sz w:val="18"/>
        </w:rPr>
      </w:pPr>
    </w:p>
    <w:p w:rsidR="00D62612" w:rsidRPr="00987AAB" w:rsidRDefault="00D62612">
      <w:pPr>
        <w:jc w:val="center"/>
        <w:rPr>
          <w:rFonts w:ascii="Arial" w:hAnsi="Arial"/>
          <w:b/>
        </w:rPr>
      </w:pPr>
      <w:r w:rsidRPr="00987AAB">
        <w:rPr>
          <w:rFonts w:ascii="Arial" w:hAnsi="Arial"/>
          <w:sz w:val="18"/>
        </w:rPr>
        <w:br w:type="page"/>
      </w:r>
      <w:r w:rsidRPr="00987AAB">
        <w:rPr>
          <w:rFonts w:ascii="Arial" w:hAnsi="Arial"/>
          <w:b/>
        </w:rPr>
        <w:t>PLAN F or HIGH DEDUCTIBLE PLAN F</w:t>
      </w:r>
    </w:p>
    <w:p w:rsidR="00D62612" w:rsidRPr="00987AAB" w:rsidRDefault="00D62612">
      <w:pPr>
        <w:jc w:val="center"/>
        <w:rPr>
          <w:rFonts w:ascii="Arial" w:hAnsi="Arial"/>
          <w:b/>
        </w:rPr>
      </w:pPr>
    </w:p>
    <w:p w:rsidR="00D62612" w:rsidRPr="00987AAB" w:rsidRDefault="00D62612">
      <w:pPr>
        <w:jc w:val="center"/>
        <w:rPr>
          <w:rFonts w:ascii="Arial" w:hAnsi="Arial"/>
          <w:b/>
        </w:rPr>
      </w:pPr>
      <w:r w:rsidRPr="00987AAB">
        <w:rPr>
          <w:rFonts w:ascii="Arial" w:hAnsi="Arial"/>
          <w:b/>
        </w:rPr>
        <w:t>MEDICARE (PART A) - HOSPITAL SERVICES - PER BENEFIT PERIOD</w:t>
      </w:r>
    </w:p>
    <w:p w:rsidR="00D62612" w:rsidRPr="00987AAB" w:rsidRDefault="00D62612">
      <w:pPr>
        <w:jc w:val="center"/>
        <w:rPr>
          <w:rFonts w:ascii="Arial" w:hAnsi="Arial"/>
          <w:b/>
        </w:rPr>
      </w:pPr>
    </w:p>
    <w:p w:rsidR="00D62612" w:rsidRPr="00987AAB" w:rsidRDefault="00D62612">
      <w:pPr>
        <w:pStyle w:val="BodyText21"/>
        <w:rPr>
          <w:rFonts w:ascii="Arial" w:hAnsi="Arial"/>
          <w:sz w:val="20"/>
        </w:rPr>
      </w:pPr>
      <w:r w:rsidRPr="00987AAB">
        <w:rPr>
          <w:rFonts w:ascii="Arial" w:hAnsi="Arial"/>
          <w:sz w:val="20"/>
        </w:rPr>
        <w:t>* A benefit period begins on the first day you receive service as an inpatient in a hospital and ends after you have been out of the hospital and have not received skilled care in any other facility for 60 days in a row.</w:t>
      </w:r>
    </w:p>
    <w:p w:rsidR="00D62612" w:rsidRPr="00987AAB" w:rsidRDefault="006316CA">
      <w:pPr>
        <w:jc w:val="both"/>
        <w:rPr>
          <w:rFonts w:ascii="Arial" w:hAnsi="Arial"/>
          <w:sz w:val="18"/>
        </w:rPr>
      </w:pPr>
      <w:r w:rsidRPr="00987AAB">
        <w:rPr>
          <w:rFonts w:ascii="Arial" w:hAnsi="Arial"/>
          <w:b/>
          <w:sz w:val="18"/>
        </w:rPr>
        <w:t>[</w:t>
      </w:r>
      <w:r w:rsidR="00D62612" w:rsidRPr="00987AAB">
        <w:rPr>
          <w:rFonts w:ascii="Arial" w:hAnsi="Arial"/>
          <w:b/>
          <w:sz w:val="18"/>
        </w:rPr>
        <w:t xml:space="preserve">**This high deductible plan pays the same or offers the same benefits as Plan F after </w:t>
      </w:r>
      <w:r w:rsidR="0068305D" w:rsidRPr="00987AAB">
        <w:rPr>
          <w:rFonts w:ascii="Arial" w:hAnsi="Arial"/>
          <w:b/>
          <w:sz w:val="18"/>
        </w:rPr>
        <w:t>you have paid</w:t>
      </w:r>
      <w:r w:rsidR="00D62612" w:rsidRPr="00987AAB">
        <w:rPr>
          <w:rFonts w:ascii="Arial" w:hAnsi="Arial"/>
          <w:b/>
          <w:sz w:val="18"/>
        </w:rPr>
        <w:t xml:space="preserve"> a calendar year [$</w:t>
      </w:r>
      <w:r w:rsidR="006B294A" w:rsidRPr="00987AAB">
        <w:rPr>
          <w:rFonts w:ascii="Arial" w:hAnsi="Arial"/>
          <w:b/>
          <w:sz w:val="18"/>
        </w:rPr>
        <w:t>2240</w:t>
      </w:r>
      <w:r w:rsidR="00D62612" w:rsidRPr="00987AAB">
        <w:rPr>
          <w:rFonts w:ascii="Arial" w:hAnsi="Arial"/>
          <w:b/>
          <w:sz w:val="18"/>
        </w:rPr>
        <w:t>] deductible.  Benefits from the high deductible plan F will not begin until out-of-pocket expenses are [$</w:t>
      </w:r>
      <w:r w:rsidR="006B294A" w:rsidRPr="00987AAB">
        <w:rPr>
          <w:rFonts w:ascii="Arial" w:hAnsi="Arial"/>
          <w:b/>
          <w:sz w:val="18"/>
        </w:rPr>
        <w:t>2240</w:t>
      </w:r>
      <w:r w:rsidR="00D62612" w:rsidRPr="00987AAB">
        <w:rPr>
          <w:rFonts w:ascii="Arial" w:hAnsi="Arial"/>
          <w:b/>
          <w:sz w:val="18"/>
        </w:rPr>
        <w:t>].  Out-of-pocket expenses for this deductible are expenses that would ordinarily be paid by the policy.  This includes the Medicare deductibles for Part A and Part B, but does not include the plan’s separate foreign travel emergency deductible.</w:t>
      </w:r>
      <w:r w:rsidRPr="00987AAB">
        <w:rPr>
          <w:rFonts w:ascii="Arial" w:hAnsi="Arial"/>
          <w:b/>
          <w:sz w:val="18"/>
        </w:rPr>
        <w:t>]</w:t>
      </w:r>
    </w:p>
    <w:p w:rsidR="00D62612" w:rsidRPr="00987AAB" w:rsidRDefault="00D62612">
      <w:pPr>
        <w:rPr>
          <w:rFonts w:ascii="Arial" w:hAnsi="Arial"/>
          <w:sz w:val="18"/>
        </w:rPr>
      </w:pPr>
    </w:p>
    <w:tbl>
      <w:tblPr>
        <w:tblW w:w="0" w:type="auto"/>
        <w:tblLayout w:type="fixed"/>
        <w:tblLook w:val="0000" w:firstRow="0" w:lastRow="0" w:firstColumn="0" w:lastColumn="0" w:noHBand="0" w:noVBand="0"/>
      </w:tblPr>
      <w:tblGrid>
        <w:gridCol w:w="3168"/>
        <w:gridCol w:w="2520"/>
        <w:gridCol w:w="1980"/>
        <w:gridCol w:w="1800"/>
      </w:tblGrid>
      <w:tr w:rsidR="00987AAB" w:rsidRPr="00987AAB">
        <w:trPr>
          <w:cantSplit/>
        </w:trPr>
        <w:tc>
          <w:tcPr>
            <w:tcW w:w="3168" w:type="dxa"/>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274"/>
                <w:tab w:val="left" w:pos="446"/>
                <w:tab w:val="left" w:pos="630"/>
              </w:tabs>
              <w:jc w:val="center"/>
              <w:rPr>
                <w:rFonts w:ascii="Arial" w:hAnsi="Arial"/>
                <w:b/>
                <w:sz w:val="18"/>
              </w:rPr>
            </w:pPr>
            <w:r w:rsidRPr="00987AAB">
              <w:rPr>
                <w:rFonts w:ascii="Arial" w:hAnsi="Arial"/>
                <w:b/>
                <w:sz w:val="18"/>
              </w:rPr>
              <w:t>SERVICES</w:t>
            </w:r>
          </w:p>
          <w:p w:rsidR="00D62612" w:rsidRPr="00987AAB" w:rsidRDefault="00D62612">
            <w:pPr>
              <w:tabs>
                <w:tab w:val="left" w:pos="274"/>
                <w:tab w:val="left" w:pos="446"/>
                <w:tab w:val="left" w:pos="630"/>
              </w:tabs>
              <w:jc w:val="center"/>
              <w:rPr>
                <w:rFonts w:ascii="Arial" w:hAnsi="Arial"/>
                <w:b/>
                <w:sz w:val="18"/>
              </w:rPr>
            </w:pPr>
          </w:p>
        </w:tc>
        <w:tc>
          <w:tcPr>
            <w:tcW w:w="2520"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rFonts w:ascii="Arial" w:hAnsi="Arial"/>
                <w:b/>
                <w:sz w:val="18"/>
              </w:rPr>
            </w:pPr>
            <w:r w:rsidRPr="00987AAB">
              <w:rPr>
                <w:rFonts w:ascii="Arial" w:hAnsi="Arial"/>
                <w:b/>
                <w:sz w:val="18"/>
              </w:rPr>
              <w:t>MEDICARE PAYS</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1D78BA">
            <w:pPr>
              <w:jc w:val="center"/>
              <w:rPr>
                <w:rFonts w:ascii="Arial" w:hAnsi="Arial"/>
                <w:b/>
                <w:sz w:val="18"/>
              </w:rPr>
            </w:pPr>
            <w:r w:rsidRPr="00987AAB">
              <w:rPr>
                <w:rFonts w:ascii="Arial" w:hAnsi="Arial"/>
                <w:b/>
                <w:sz w:val="18"/>
              </w:rPr>
              <w:t>[</w:t>
            </w:r>
            <w:r w:rsidR="00D62612" w:rsidRPr="00987AAB">
              <w:rPr>
                <w:rFonts w:ascii="Arial" w:hAnsi="Arial"/>
                <w:b/>
                <w:sz w:val="18"/>
              </w:rPr>
              <w:t>AFTER YOU PAY</w:t>
            </w:r>
          </w:p>
          <w:p w:rsidR="00D62612" w:rsidRPr="00987AAB" w:rsidRDefault="00D62612">
            <w:pPr>
              <w:jc w:val="center"/>
              <w:rPr>
                <w:rFonts w:ascii="Arial" w:hAnsi="Arial"/>
                <w:b/>
                <w:sz w:val="18"/>
              </w:rPr>
            </w:pPr>
            <w:r w:rsidRPr="00987AAB">
              <w:rPr>
                <w:rFonts w:ascii="Arial" w:hAnsi="Arial"/>
                <w:b/>
                <w:sz w:val="18"/>
              </w:rPr>
              <w:t>$</w:t>
            </w:r>
            <w:r w:rsidR="001D78BA" w:rsidRPr="00987AAB">
              <w:rPr>
                <w:rFonts w:ascii="Arial" w:hAnsi="Arial"/>
                <w:b/>
                <w:sz w:val="18"/>
              </w:rPr>
              <w:t>[</w:t>
            </w:r>
            <w:r w:rsidR="006B294A" w:rsidRPr="00987AAB">
              <w:rPr>
                <w:rFonts w:ascii="Arial" w:hAnsi="Arial"/>
                <w:b/>
                <w:sz w:val="18"/>
              </w:rPr>
              <w:t>2240</w:t>
            </w:r>
            <w:r w:rsidR="001D78BA" w:rsidRPr="00987AAB">
              <w:rPr>
                <w:rFonts w:ascii="Arial" w:hAnsi="Arial"/>
                <w:b/>
                <w:sz w:val="18"/>
              </w:rPr>
              <w:t>]</w:t>
            </w:r>
            <w:r w:rsidRPr="00987AAB">
              <w:rPr>
                <w:rFonts w:ascii="Arial" w:hAnsi="Arial"/>
                <w:b/>
                <w:sz w:val="18"/>
              </w:rPr>
              <w:t xml:space="preserve"> DEDUCTIBLE,**</w:t>
            </w:r>
            <w:r w:rsidR="001D78BA" w:rsidRPr="00987AAB">
              <w:rPr>
                <w:rFonts w:ascii="Arial" w:hAnsi="Arial"/>
                <w:b/>
                <w:sz w:val="18"/>
              </w:rPr>
              <w:t>]</w:t>
            </w:r>
          </w:p>
          <w:p w:rsidR="00D62612" w:rsidRPr="00987AAB" w:rsidRDefault="00D62612">
            <w:pPr>
              <w:jc w:val="center"/>
              <w:rPr>
                <w:rFonts w:ascii="Arial" w:hAnsi="Arial"/>
                <w:b/>
                <w:sz w:val="18"/>
              </w:rPr>
            </w:pPr>
            <w:r w:rsidRPr="00987AAB">
              <w:rPr>
                <w:rFonts w:ascii="Arial" w:hAnsi="Arial"/>
                <w:b/>
                <w:sz w:val="18"/>
              </w:rPr>
              <w:t>PLAN PAYS</w:t>
            </w:r>
          </w:p>
        </w:tc>
        <w:tc>
          <w:tcPr>
            <w:tcW w:w="1800" w:type="dxa"/>
            <w:tcBorders>
              <w:top w:val="single" w:sz="6" w:space="0" w:color="auto"/>
              <w:left w:val="single" w:sz="6" w:space="0" w:color="auto"/>
              <w:bottom w:val="single" w:sz="6" w:space="0" w:color="auto"/>
              <w:right w:val="single" w:sz="6" w:space="0" w:color="auto"/>
            </w:tcBorders>
          </w:tcPr>
          <w:p w:rsidR="00D62612" w:rsidRPr="00987AAB" w:rsidRDefault="001D78BA">
            <w:pPr>
              <w:jc w:val="center"/>
              <w:rPr>
                <w:rFonts w:ascii="Arial" w:hAnsi="Arial"/>
                <w:b/>
                <w:sz w:val="18"/>
              </w:rPr>
            </w:pPr>
            <w:r w:rsidRPr="00987AAB">
              <w:rPr>
                <w:rFonts w:ascii="Arial" w:hAnsi="Arial"/>
                <w:b/>
                <w:sz w:val="18"/>
              </w:rPr>
              <w:t>[</w:t>
            </w:r>
            <w:r w:rsidR="00D62612" w:rsidRPr="00987AAB">
              <w:rPr>
                <w:rFonts w:ascii="Arial" w:hAnsi="Arial"/>
                <w:b/>
                <w:sz w:val="18"/>
              </w:rPr>
              <w:t>IN ADDITION TO $</w:t>
            </w:r>
            <w:r w:rsidRPr="00987AAB">
              <w:rPr>
                <w:rFonts w:ascii="Arial" w:hAnsi="Arial"/>
                <w:b/>
                <w:sz w:val="18"/>
              </w:rPr>
              <w:t>[</w:t>
            </w:r>
            <w:r w:rsidR="006B294A" w:rsidRPr="00987AAB">
              <w:rPr>
                <w:rFonts w:ascii="Arial" w:hAnsi="Arial"/>
                <w:b/>
                <w:sz w:val="18"/>
              </w:rPr>
              <w:t>2240</w:t>
            </w:r>
            <w:r w:rsidRPr="00987AAB">
              <w:rPr>
                <w:rFonts w:ascii="Arial" w:hAnsi="Arial"/>
                <w:b/>
                <w:sz w:val="18"/>
              </w:rPr>
              <w:t>]</w:t>
            </w:r>
            <w:r w:rsidR="00D62612" w:rsidRPr="00987AAB">
              <w:rPr>
                <w:rFonts w:ascii="Arial" w:hAnsi="Arial"/>
                <w:b/>
                <w:sz w:val="18"/>
              </w:rPr>
              <w:t xml:space="preserve"> DEDUCTIBLE,**</w:t>
            </w:r>
            <w:r w:rsidRPr="00987AAB">
              <w:rPr>
                <w:rFonts w:ascii="Arial" w:hAnsi="Arial"/>
                <w:b/>
                <w:sz w:val="18"/>
              </w:rPr>
              <w:t>]</w:t>
            </w:r>
          </w:p>
          <w:p w:rsidR="00D62612" w:rsidRPr="00987AAB" w:rsidRDefault="00D62612">
            <w:pPr>
              <w:jc w:val="center"/>
              <w:rPr>
                <w:rFonts w:ascii="Arial" w:hAnsi="Arial"/>
                <w:b/>
                <w:sz w:val="18"/>
              </w:rPr>
            </w:pPr>
            <w:r w:rsidRPr="00987AAB">
              <w:rPr>
                <w:rFonts w:ascii="Arial" w:hAnsi="Arial"/>
                <w:b/>
                <w:sz w:val="18"/>
              </w:rPr>
              <w:t>YOU PAY</w:t>
            </w:r>
          </w:p>
        </w:tc>
      </w:tr>
      <w:tr w:rsidR="00987AAB" w:rsidRPr="00987AAB">
        <w:trPr>
          <w:cantSplit/>
        </w:trPr>
        <w:tc>
          <w:tcPr>
            <w:tcW w:w="3168" w:type="dxa"/>
            <w:tcBorders>
              <w:top w:val="single" w:sz="6" w:space="0" w:color="auto"/>
              <w:left w:val="single" w:sz="6" w:space="0" w:color="auto"/>
              <w:bottom w:val="single" w:sz="6" w:space="0" w:color="auto"/>
              <w:right w:val="single" w:sz="6" w:space="0" w:color="auto"/>
            </w:tcBorders>
          </w:tcPr>
          <w:p w:rsidR="00D62612" w:rsidRPr="00987AAB" w:rsidRDefault="00D62612">
            <w:pPr>
              <w:pStyle w:val="Heading7"/>
              <w:rPr>
                <w:rFonts w:ascii="Arial" w:hAnsi="Arial"/>
              </w:rPr>
            </w:pPr>
            <w:r w:rsidRPr="00987AAB">
              <w:rPr>
                <w:rFonts w:ascii="Arial" w:hAnsi="Arial"/>
              </w:rPr>
              <w:t>HOSPITALIZATION*</w:t>
            </w:r>
          </w:p>
          <w:p w:rsidR="00D62612" w:rsidRPr="00987AAB" w:rsidRDefault="00D62612">
            <w:pPr>
              <w:tabs>
                <w:tab w:val="left" w:pos="274"/>
                <w:tab w:val="left" w:pos="446"/>
                <w:tab w:val="left" w:pos="630"/>
              </w:tabs>
              <w:ind w:right="72"/>
              <w:rPr>
                <w:rFonts w:ascii="Arial" w:hAnsi="Arial"/>
                <w:sz w:val="18"/>
              </w:rPr>
            </w:pPr>
            <w:r w:rsidRPr="00987AAB">
              <w:rPr>
                <w:rFonts w:ascii="Arial" w:hAnsi="Arial"/>
                <w:sz w:val="18"/>
              </w:rPr>
              <w:t>Semiprivate room and board, general nursing and miscellaneous services and supplies</w:t>
            </w:r>
          </w:p>
          <w:p w:rsidR="00D62612" w:rsidRPr="00987AAB" w:rsidRDefault="00D62612">
            <w:pPr>
              <w:tabs>
                <w:tab w:val="left" w:pos="274"/>
                <w:tab w:val="left" w:pos="446"/>
                <w:tab w:val="left" w:pos="630"/>
              </w:tabs>
              <w:ind w:right="342"/>
              <w:rPr>
                <w:rFonts w:ascii="Arial" w:hAnsi="Arial"/>
                <w:sz w:val="18"/>
              </w:rPr>
            </w:pPr>
            <w:r w:rsidRPr="00987AAB">
              <w:rPr>
                <w:rFonts w:ascii="Arial" w:hAnsi="Arial"/>
                <w:sz w:val="18"/>
              </w:rPr>
              <w:tab/>
              <w:t>First 60 days</w:t>
            </w:r>
          </w:p>
          <w:p w:rsidR="00D62612" w:rsidRPr="00987AAB" w:rsidRDefault="00D62612">
            <w:pPr>
              <w:tabs>
                <w:tab w:val="left" w:pos="274"/>
                <w:tab w:val="left" w:pos="446"/>
                <w:tab w:val="left" w:pos="630"/>
              </w:tabs>
              <w:ind w:right="342"/>
              <w:rPr>
                <w:rFonts w:ascii="Arial" w:hAnsi="Arial"/>
                <w:sz w:val="18"/>
              </w:rPr>
            </w:pPr>
          </w:p>
          <w:p w:rsidR="00D62612" w:rsidRPr="00987AAB" w:rsidRDefault="00D62612">
            <w:pPr>
              <w:tabs>
                <w:tab w:val="left" w:pos="274"/>
                <w:tab w:val="left" w:pos="446"/>
                <w:tab w:val="left" w:pos="630"/>
              </w:tabs>
              <w:ind w:right="342"/>
              <w:rPr>
                <w:rFonts w:ascii="Arial" w:hAnsi="Arial"/>
                <w:sz w:val="18"/>
              </w:rPr>
            </w:pPr>
            <w:r w:rsidRPr="00987AAB">
              <w:rPr>
                <w:rFonts w:ascii="Arial" w:hAnsi="Arial"/>
                <w:sz w:val="18"/>
              </w:rPr>
              <w:tab/>
              <w:t>61st thru 90th day</w:t>
            </w:r>
          </w:p>
          <w:p w:rsidR="00D62612" w:rsidRPr="00987AAB" w:rsidRDefault="00D62612">
            <w:pPr>
              <w:tabs>
                <w:tab w:val="left" w:pos="274"/>
                <w:tab w:val="left" w:pos="446"/>
                <w:tab w:val="left" w:pos="630"/>
              </w:tabs>
              <w:ind w:right="342"/>
              <w:rPr>
                <w:rFonts w:ascii="Arial" w:hAnsi="Arial"/>
                <w:sz w:val="18"/>
              </w:rPr>
            </w:pPr>
            <w:r w:rsidRPr="00987AAB">
              <w:rPr>
                <w:rFonts w:ascii="Arial" w:hAnsi="Arial"/>
                <w:sz w:val="18"/>
              </w:rPr>
              <w:tab/>
              <w:t>91st day and after:</w:t>
            </w:r>
          </w:p>
          <w:p w:rsidR="009D1079" w:rsidRPr="00987AAB" w:rsidRDefault="00D62612">
            <w:pPr>
              <w:tabs>
                <w:tab w:val="left" w:pos="274"/>
                <w:tab w:val="left" w:pos="446"/>
                <w:tab w:val="left" w:pos="630"/>
              </w:tabs>
              <w:ind w:right="342"/>
              <w:rPr>
                <w:rFonts w:ascii="Arial" w:hAnsi="Arial"/>
                <w:sz w:val="18"/>
              </w:rPr>
            </w:pPr>
            <w:r w:rsidRPr="00987AAB">
              <w:rPr>
                <w:rFonts w:ascii="Arial" w:hAnsi="Arial"/>
                <w:sz w:val="18"/>
              </w:rPr>
              <w:tab/>
              <w:t xml:space="preserve">---While using 60 </w:t>
            </w:r>
            <w:r w:rsidR="009D1079" w:rsidRPr="00987AAB">
              <w:rPr>
                <w:rFonts w:ascii="Arial" w:hAnsi="Arial"/>
                <w:sz w:val="18"/>
              </w:rPr>
              <w:t>lifetime</w:t>
            </w:r>
          </w:p>
          <w:p w:rsidR="00D62612" w:rsidRPr="00987AAB" w:rsidRDefault="00D62612">
            <w:pPr>
              <w:tabs>
                <w:tab w:val="left" w:pos="274"/>
                <w:tab w:val="left" w:pos="446"/>
                <w:tab w:val="left" w:pos="630"/>
              </w:tabs>
              <w:ind w:right="342"/>
              <w:rPr>
                <w:rFonts w:ascii="Arial" w:hAnsi="Arial"/>
                <w:sz w:val="18"/>
              </w:rPr>
            </w:pPr>
            <w:r w:rsidRPr="00987AAB">
              <w:rPr>
                <w:rFonts w:ascii="Arial" w:hAnsi="Arial"/>
                <w:sz w:val="18"/>
              </w:rPr>
              <w:tab/>
              <w:t xml:space="preserve">     reserve days</w:t>
            </w:r>
          </w:p>
          <w:p w:rsidR="00D62612" w:rsidRPr="00987AAB" w:rsidRDefault="00D62612">
            <w:pPr>
              <w:tabs>
                <w:tab w:val="left" w:pos="274"/>
                <w:tab w:val="left" w:pos="446"/>
                <w:tab w:val="left" w:pos="630"/>
              </w:tabs>
              <w:ind w:right="342"/>
              <w:rPr>
                <w:rFonts w:ascii="Arial" w:hAnsi="Arial"/>
                <w:sz w:val="18"/>
              </w:rPr>
            </w:pPr>
            <w:r w:rsidRPr="00987AAB">
              <w:rPr>
                <w:rFonts w:ascii="Arial" w:hAnsi="Arial"/>
                <w:sz w:val="18"/>
              </w:rPr>
              <w:tab/>
              <w:t xml:space="preserve">---Once lifetime reserve days </w:t>
            </w:r>
            <w:r w:rsidRPr="00987AAB">
              <w:rPr>
                <w:rFonts w:ascii="Arial" w:hAnsi="Arial"/>
                <w:sz w:val="18"/>
              </w:rPr>
              <w:tab/>
              <w:t xml:space="preserve">     are used:</w:t>
            </w:r>
          </w:p>
          <w:p w:rsidR="00D62612" w:rsidRPr="00987AAB" w:rsidRDefault="00D62612">
            <w:pPr>
              <w:tabs>
                <w:tab w:val="left" w:pos="274"/>
                <w:tab w:val="left" w:pos="446"/>
                <w:tab w:val="left" w:pos="630"/>
              </w:tabs>
              <w:ind w:right="342"/>
              <w:rPr>
                <w:rFonts w:ascii="Arial" w:hAnsi="Arial"/>
                <w:sz w:val="18"/>
              </w:rPr>
            </w:pPr>
            <w:r w:rsidRPr="00987AAB">
              <w:rPr>
                <w:rFonts w:ascii="Arial" w:hAnsi="Arial"/>
                <w:sz w:val="18"/>
              </w:rPr>
              <w:tab/>
            </w:r>
            <w:r w:rsidRPr="00987AAB">
              <w:rPr>
                <w:rFonts w:ascii="Arial" w:hAnsi="Arial"/>
                <w:sz w:val="18"/>
              </w:rPr>
              <w:tab/>
              <w:t>---Additional 365 days</w:t>
            </w:r>
          </w:p>
          <w:p w:rsidR="00750749" w:rsidRPr="00987AAB" w:rsidRDefault="00750749">
            <w:pPr>
              <w:tabs>
                <w:tab w:val="left" w:pos="274"/>
                <w:tab w:val="left" w:pos="446"/>
                <w:tab w:val="left" w:pos="630"/>
              </w:tabs>
              <w:ind w:right="342"/>
              <w:rPr>
                <w:rFonts w:ascii="Arial" w:hAnsi="Arial"/>
                <w:sz w:val="18"/>
              </w:rPr>
            </w:pPr>
          </w:p>
          <w:p w:rsidR="00D62612" w:rsidRPr="00987AAB" w:rsidRDefault="00D62612">
            <w:pPr>
              <w:tabs>
                <w:tab w:val="left" w:pos="274"/>
                <w:tab w:val="left" w:pos="446"/>
                <w:tab w:val="left" w:pos="630"/>
              </w:tabs>
              <w:ind w:left="630" w:hanging="630"/>
              <w:rPr>
                <w:rFonts w:ascii="Arial" w:hAnsi="Arial"/>
                <w:sz w:val="18"/>
              </w:rPr>
            </w:pPr>
            <w:r w:rsidRPr="00987AAB">
              <w:rPr>
                <w:rFonts w:ascii="Arial" w:hAnsi="Arial"/>
                <w:sz w:val="18"/>
              </w:rPr>
              <w:tab/>
            </w:r>
            <w:r w:rsidRPr="00987AAB">
              <w:rPr>
                <w:rFonts w:ascii="Arial" w:hAnsi="Arial"/>
                <w:sz w:val="18"/>
              </w:rPr>
              <w:tab/>
              <w:t>---Beyond the additional 365 days</w:t>
            </w:r>
          </w:p>
        </w:tc>
        <w:tc>
          <w:tcPr>
            <w:tcW w:w="252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All but $[</w:t>
            </w:r>
            <w:r w:rsidR="0013460F" w:rsidRPr="00987AAB">
              <w:rPr>
                <w:rFonts w:ascii="Arial" w:hAnsi="Arial"/>
                <w:sz w:val="18"/>
              </w:rPr>
              <w:t>1340</w:t>
            </w:r>
            <w:r w:rsidRPr="00987AAB">
              <w:rPr>
                <w:rFonts w:ascii="Arial" w:hAnsi="Arial"/>
                <w:sz w:val="18"/>
              </w:rPr>
              <w:t>]</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All but $[</w:t>
            </w:r>
            <w:r w:rsidR="000C37B8" w:rsidRPr="00987AAB">
              <w:rPr>
                <w:rFonts w:ascii="Arial" w:hAnsi="Arial"/>
                <w:sz w:val="18"/>
              </w:rPr>
              <w:t>335</w:t>
            </w:r>
            <w:r w:rsidRPr="00987AAB">
              <w:rPr>
                <w:rFonts w:ascii="Arial" w:hAnsi="Arial"/>
                <w:sz w:val="18"/>
              </w:rPr>
              <w:t>] a day</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All but $[</w:t>
            </w:r>
            <w:r w:rsidR="004C6990" w:rsidRPr="00987AAB">
              <w:rPr>
                <w:rFonts w:ascii="Arial" w:hAnsi="Arial"/>
                <w:sz w:val="18"/>
              </w:rPr>
              <w:t>670</w:t>
            </w:r>
            <w:r w:rsidRPr="00987AAB">
              <w:rPr>
                <w:rFonts w:ascii="Arial" w:hAnsi="Arial"/>
                <w:sz w:val="18"/>
              </w:rPr>
              <w:t>] a day</w:t>
            </w:r>
          </w:p>
          <w:p w:rsidR="00D62612" w:rsidRPr="00987AAB" w:rsidRDefault="00D62612">
            <w:pPr>
              <w:rPr>
                <w:rFonts w:ascii="Arial" w:hAnsi="Arial"/>
                <w:sz w:val="18"/>
              </w:rPr>
            </w:pPr>
          </w:p>
          <w:p w:rsidR="00D62612" w:rsidRPr="00987AAB" w:rsidRDefault="00D62612">
            <w:pPr>
              <w:rPr>
                <w:rFonts w:ascii="Arial" w:hAnsi="Arial"/>
                <w:sz w:val="18"/>
              </w:rPr>
            </w:pPr>
          </w:p>
          <w:p w:rsidR="00750749" w:rsidRPr="00987AAB" w:rsidRDefault="00750749">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w:t>
            </w:r>
            <w:r w:rsidR="0013460F" w:rsidRPr="00987AAB">
              <w:rPr>
                <w:rFonts w:ascii="Arial" w:hAnsi="Arial"/>
                <w:sz w:val="18"/>
              </w:rPr>
              <w:t>1340</w:t>
            </w:r>
            <w:r w:rsidRPr="00987AAB">
              <w:rPr>
                <w:rFonts w:ascii="Arial" w:hAnsi="Arial"/>
                <w:sz w:val="18"/>
              </w:rPr>
              <w:t>] (Part A deductible)</w:t>
            </w:r>
          </w:p>
          <w:p w:rsidR="00D62612" w:rsidRPr="00987AAB" w:rsidRDefault="00D62612">
            <w:pPr>
              <w:rPr>
                <w:rFonts w:ascii="Arial" w:hAnsi="Arial"/>
                <w:sz w:val="18"/>
              </w:rPr>
            </w:pPr>
            <w:r w:rsidRPr="00987AAB">
              <w:rPr>
                <w:rFonts w:ascii="Arial" w:hAnsi="Arial"/>
                <w:sz w:val="18"/>
              </w:rPr>
              <w:t>$[</w:t>
            </w:r>
            <w:r w:rsidR="000C37B8" w:rsidRPr="00987AAB">
              <w:rPr>
                <w:rFonts w:ascii="Arial" w:hAnsi="Arial"/>
                <w:sz w:val="18"/>
              </w:rPr>
              <w:t>335</w:t>
            </w:r>
            <w:r w:rsidRPr="00987AAB">
              <w:rPr>
                <w:rFonts w:ascii="Arial" w:hAnsi="Arial"/>
                <w:sz w:val="18"/>
              </w:rPr>
              <w:t>] a day</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w:t>
            </w:r>
            <w:r w:rsidR="004C6990" w:rsidRPr="00987AAB">
              <w:rPr>
                <w:rFonts w:ascii="Arial" w:hAnsi="Arial"/>
                <w:sz w:val="18"/>
              </w:rPr>
              <w:t>670</w:t>
            </w:r>
            <w:r w:rsidRPr="00987AAB">
              <w:rPr>
                <w:rFonts w:ascii="Arial" w:hAnsi="Arial"/>
                <w:sz w:val="18"/>
              </w:rPr>
              <w:t>] a day</w:t>
            </w:r>
          </w:p>
          <w:p w:rsidR="00D62612" w:rsidRPr="00987AAB" w:rsidRDefault="00D62612">
            <w:pPr>
              <w:rPr>
                <w:rFonts w:ascii="Arial" w:hAnsi="Arial"/>
                <w:sz w:val="18"/>
              </w:rPr>
            </w:pPr>
          </w:p>
          <w:p w:rsidR="00D62612" w:rsidRPr="00987AAB" w:rsidRDefault="00D62612">
            <w:pPr>
              <w:rPr>
                <w:rFonts w:ascii="Arial" w:hAnsi="Arial"/>
                <w:sz w:val="18"/>
              </w:rPr>
            </w:pPr>
          </w:p>
          <w:p w:rsidR="00750749" w:rsidRPr="00987AAB" w:rsidRDefault="00750749">
            <w:pPr>
              <w:rPr>
                <w:rFonts w:ascii="Arial" w:hAnsi="Arial"/>
                <w:sz w:val="18"/>
              </w:rPr>
            </w:pPr>
          </w:p>
          <w:p w:rsidR="00D62612" w:rsidRPr="00987AAB" w:rsidRDefault="00D62612">
            <w:pPr>
              <w:rPr>
                <w:rFonts w:ascii="Arial" w:hAnsi="Arial"/>
                <w:sz w:val="18"/>
              </w:rPr>
            </w:pPr>
            <w:r w:rsidRPr="00987AAB">
              <w:rPr>
                <w:rFonts w:ascii="Arial" w:hAnsi="Arial"/>
                <w:sz w:val="18"/>
              </w:rPr>
              <w:t>100% of Medicare</w:t>
            </w:r>
          </w:p>
          <w:p w:rsidR="00D62612" w:rsidRPr="00987AAB" w:rsidRDefault="00D62612">
            <w:pPr>
              <w:rPr>
                <w:rFonts w:ascii="Arial" w:hAnsi="Arial"/>
                <w:sz w:val="18"/>
              </w:rPr>
            </w:pPr>
            <w:r w:rsidRPr="00987AAB">
              <w:rPr>
                <w:rFonts w:ascii="Arial" w:hAnsi="Arial"/>
                <w:sz w:val="18"/>
              </w:rPr>
              <w:t>eligible expenses</w:t>
            </w:r>
          </w:p>
          <w:p w:rsidR="00D62612" w:rsidRPr="00987AAB" w:rsidRDefault="00D62612">
            <w:pPr>
              <w:rPr>
                <w:rFonts w:ascii="Arial" w:hAnsi="Arial"/>
                <w:sz w:val="18"/>
              </w:rPr>
            </w:pPr>
            <w:r w:rsidRPr="00987AAB">
              <w:rPr>
                <w:rFonts w:ascii="Arial" w:hAnsi="Arial"/>
                <w:sz w:val="18"/>
              </w:rPr>
              <w:t>$0</w:t>
            </w:r>
          </w:p>
        </w:tc>
        <w:tc>
          <w:tcPr>
            <w:tcW w:w="180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p>
          <w:p w:rsidR="00750749" w:rsidRPr="00987AAB" w:rsidRDefault="00750749">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All costs</w:t>
            </w:r>
          </w:p>
        </w:tc>
      </w:tr>
      <w:tr w:rsidR="00987AAB" w:rsidRPr="00987AAB">
        <w:trPr>
          <w:cantSplit/>
        </w:trPr>
        <w:tc>
          <w:tcPr>
            <w:tcW w:w="3168" w:type="dxa"/>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274"/>
                <w:tab w:val="left" w:pos="446"/>
                <w:tab w:val="left" w:pos="630"/>
              </w:tabs>
              <w:rPr>
                <w:rFonts w:ascii="Arial" w:hAnsi="Arial"/>
                <w:b/>
                <w:sz w:val="18"/>
              </w:rPr>
            </w:pPr>
            <w:r w:rsidRPr="00987AAB">
              <w:rPr>
                <w:rFonts w:ascii="Arial" w:hAnsi="Arial"/>
                <w:b/>
                <w:sz w:val="18"/>
              </w:rPr>
              <w:t>SKILLED NURSING</w:t>
            </w:r>
          </w:p>
          <w:p w:rsidR="00D62612" w:rsidRPr="00987AAB" w:rsidRDefault="00D62612">
            <w:pPr>
              <w:tabs>
                <w:tab w:val="left" w:pos="274"/>
                <w:tab w:val="left" w:pos="446"/>
                <w:tab w:val="left" w:pos="630"/>
              </w:tabs>
              <w:rPr>
                <w:rFonts w:ascii="Arial" w:hAnsi="Arial"/>
                <w:sz w:val="18"/>
              </w:rPr>
            </w:pPr>
            <w:r w:rsidRPr="00987AAB">
              <w:rPr>
                <w:rFonts w:ascii="Arial" w:hAnsi="Arial"/>
                <w:b/>
                <w:sz w:val="18"/>
              </w:rPr>
              <w:t>FACILITY CARE*</w:t>
            </w:r>
          </w:p>
          <w:p w:rsidR="00D62612" w:rsidRPr="00987AAB" w:rsidRDefault="00D62612">
            <w:pPr>
              <w:tabs>
                <w:tab w:val="left" w:pos="274"/>
                <w:tab w:val="left" w:pos="446"/>
                <w:tab w:val="left" w:pos="630"/>
              </w:tabs>
              <w:rPr>
                <w:rFonts w:ascii="Arial" w:hAnsi="Arial"/>
                <w:sz w:val="18"/>
              </w:rPr>
            </w:pPr>
            <w:r w:rsidRPr="00987AAB">
              <w:rPr>
                <w:rFonts w:ascii="Arial" w:hAnsi="Arial"/>
                <w:sz w:val="18"/>
              </w:rPr>
              <w:t>You must meet Medicare’s requirements, including having been</w:t>
            </w:r>
            <w:r w:rsidR="00750749" w:rsidRPr="00987AAB">
              <w:rPr>
                <w:rFonts w:ascii="Arial" w:hAnsi="Arial"/>
                <w:sz w:val="18"/>
              </w:rPr>
              <w:t xml:space="preserve"> </w:t>
            </w:r>
            <w:r w:rsidRPr="00987AAB">
              <w:rPr>
                <w:rFonts w:ascii="Arial" w:hAnsi="Arial"/>
                <w:sz w:val="18"/>
              </w:rPr>
              <w:t>in a hospital for at least 3 days and</w:t>
            </w:r>
            <w:r w:rsidR="00750749" w:rsidRPr="00987AAB">
              <w:rPr>
                <w:rFonts w:ascii="Arial" w:hAnsi="Arial"/>
                <w:sz w:val="18"/>
              </w:rPr>
              <w:t xml:space="preserve"> </w:t>
            </w:r>
            <w:r w:rsidRPr="00987AAB">
              <w:rPr>
                <w:rFonts w:ascii="Arial" w:hAnsi="Arial"/>
                <w:sz w:val="18"/>
              </w:rPr>
              <w:t>entered a Medicare-approved facility</w:t>
            </w:r>
            <w:r w:rsidR="00750749" w:rsidRPr="00987AAB">
              <w:rPr>
                <w:rFonts w:ascii="Arial" w:hAnsi="Arial"/>
                <w:sz w:val="18"/>
              </w:rPr>
              <w:t xml:space="preserve"> </w:t>
            </w:r>
            <w:r w:rsidRPr="00987AAB">
              <w:rPr>
                <w:rFonts w:ascii="Arial" w:hAnsi="Arial"/>
                <w:sz w:val="18"/>
              </w:rPr>
              <w:t>within 30 days after leaving the hospital</w:t>
            </w:r>
          </w:p>
          <w:p w:rsidR="00D62612" w:rsidRPr="00987AAB" w:rsidRDefault="00D62612">
            <w:pPr>
              <w:tabs>
                <w:tab w:val="left" w:pos="274"/>
                <w:tab w:val="left" w:pos="446"/>
                <w:tab w:val="left" w:pos="630"/>
              </w:tabs>
              <w:rPr>
                <w:rFonts w:ascii="Arial" w:hAnsi="Arial"/>
                <w:sz w:val="18"/>
              </w:rPr>
            </w:pPr>
            <w:r w:rsidRPr="00987AAB">
              <w:rPr>
                <w:rFonts w:ascii="Arial" w:hAnsi="Arial"/>
                <w:sz w:val="18"/>
              </w:rPr>
              <w:tab/>
              <w:t>First 20 days</w:t>
            </w:r>
          </w:p>
          <w:p w:rsidR="00D62612" w:rsidRPr="00987AAB" w:rsidRDefault="00D62612">
            <w:pPr>
              <w:tabs>
                <w:tab w:val="left" w:pos="274"/>
                <w:tab w:val="left" w:pos="446"/>
                <w:tab w:val="left" w:pos="630"/>
              </w:tabs>
              <w:rPr>
                <w:rFonts w:ascii="Arial" w:hAnsi="Arial"/>
                <w:sz w:val="18"/>
              </w:rPr>
            </w:pPr>
            <w:r w:rsidRPr="00987AAB">
              <w:rPr>
                <w:rFonts w:ascii="Arial" w:hAnsi="Arial"/>
                <w:sz w:val="18"/>
              </w:rPr>
              <w:tab/>
              <w:t>21st thru 100th day</w:t>
            </w:r>
          </w:p>
          <w:p w:rsidR="00D62612" w:rsidRPr="00987AAB" w:rsidRDefault="00D62612">
            <w:pPr>
              <w:tabs>
                <w:tab w:val="left" w:pos="274"/>
                <w:tab w:val="left" w:pos="446"/>
                <w:tab w:val="left" w:pos="630"/>
              </w:tabs>
              <w:rPr>
                <w:rFonts w:ascii="Arial" w:hAnsi="Arial"/>
                <w:sz w:val="18"/>
              </w:rPr>
            </w:pPr>
            <w:r w:rsidRPr="00987AAB">
              <w:rPr>
                <w:rFonts w:ascii="Arial" w:hAnsi="Arial"/>
                <w:sz w:val="18"/>
              </w:rPr>
              <w:tab/>
              <w:t>101st day and after</w:t>
            </w:r>
          </w:p>
        </w:tc>
        <w:tc>
          <w:tcPr>
            <w:tcW w:w="252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750749" w:rsidRPr="00987AAB" w:rsidRDefault="00750749">
            <w:pPr>
              <w:rPr>
                <w:rFonts w:ascii="Arial" w:hAnsi="Arial"/>
                <w:sz w:val="18"/>
              </w:rPr>
            </w:pPr>
          </w:p>
          <w:p w:rsidR="00D62612" w:rsidRPr="00987AAB" w:rsidRDefault="00D62612">
            <w:pPr>
              <w:rPr>
                <w:rFonts w:ascii="Arial" w:hAnsi="Arial"/>
                <w:sz w:val="18"/>
              </w:rPr>
            </w:pPr>
            <w:r w:rsidRPr="00987AAB">
              <w:rPr>
                <w:rFonts w:ascii="Arial" w:hAnsi="Arial"/>
                <w:sz w:val="18"/>
              </w:rPr>
              <w:t>All approved amounts</w:t>
            </w:r>
          </w:p>
          <w:p w:rsidR="00D62612" w:rsidRPr="00987AAB" w:rsidRDefault="00D62612">
            <w:pPr>
              <w:rPr>
                <w:rFonts w:ascii="Arial" w:hAnsi="Arial"/>
                <w:sz w:val="18"/>
              </w:rPr>
            </w:pPr>
            <w:r w:rsidRPr="00987AAB">
              <w:rPr>
                <w:rFonts w:ascii="Arial" w:hAnsi="Arial"/>
                <w:sz w:val="18"/>
              </w:rPr>
              <w:t>All but $[</w:t>
            </w:r>
            <w:r w:rsidR="006F43C9" w:rsidRPr="00987AAB">
              <w:rPr>
                <w:rFonts w:ascii="Arial" w:hAnsi="Arial"/>
                <w:sz w:val="18"/>
              </w:rPr>
              <w:t>167.50</w:t>
            </w:r>
            <w:r w:rsidRPr="00987AAB">
              <w:rPr>
                <w:rFonts w:ascii="Arial" w:hAnsi="Arial"/>
                <w:sz w:val="18"/>
              </w:rPr>
              <w:t>] a day</w:t>
            </w:r>
          </w:p>
          <w:p w:rsidR="00D62612" w:rsidRPr="00987AAB" w:rsidRDefault="00D62612">
            <w:pPr>
              <w:rPr>
                <w:rFonts w:ascii="Arial" w:hAnsi="Arial"/>
                <w:sz w:val="18"/>
              </w:rPr>
            </w:pPr>
            <w:r w:rsidRPr="00987AAB">
              <w:rPr>
                <w:rFonts w:ascii="Arial" w:hAnsi="Arial"/>
                <w:sz w:val="18"/>
              </w:rPr>
              <w:t>$0</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750749" w:rsidRPr="00987AAB" w:rsidRDefault="00750749">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Up to $[</w:t>
            </w:r>
            <w:r w:rsidR="006F43C9" w:rsidRPr="00987AAB">
              <w:rPr>
                <w:rFonts w:ascii="Arial" w:hAnsi="Arial"/>
                <w:sz w:val="18"/>
              </w:rPr>
              <w:t>167.50</w:t>
            </w:r>
            <w:r w:rsidRPr="00987AAB">
              <w:rPr>
                <w:rFonts w:ascii="Arial" w:hAnsi="Arial"/>
                <w:sz w:val="18"/>
              </w:rPr>
              <w:t>] a day</w:t>
            </w:r>
          </w:p>
          <w:p w:rsidR="00D62612" w:rsidRPr="00987AAB" w:rsidRDefault="00D62612">
            <w:pPr>
              <w:rPr>
                <w:rFonts w:ascii="Arial" w:hAnsi="Arial"/>
                <w:sz w:val="18"/>
              </w:rPr>
            </w:pPr>
            <w:r w:rsidRPr="00987AAB">
              <w:rPr>
                <w:rFonts w:ascii="Arial" w:hAnsi="Arial"/>
                <w:sz w:val="18"/>
              </w:rPr>
              <w:t>$0</w:t>
            </w:r>
          </w:p>
        </w:tc>
        <w:tc>
          <w:tcPr>
            <w:tcW w:w="180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750749" w:rsidRPr="00987AAB" w:rsidRDefault="00750749">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All costs</w:t>
            </w:r>
          </w:p>
        </w:tc>
      </w:tr>
      <w:tr w:rsidR="00987AAB" w:rsidRPr="00987AAB">
        <w:trPr>
          <w:cantSplit/>
        </w:trPr>
        <w:tc>
          <w:tcPr>
            <w:tcW w:w="3168" w:type="dxa"/>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274"/>
                <w:tab w:val="left" w:pos="446"/>
                <w:tab w:val="left" w:pos="630"/>
              </w:tabs>
              <w:rPr>
                <w:rFonts w:ascii="Arial" w:hAnsi="Arial"/>
                <w:sz w:val="18"/>
              </w:rPr>
            </w:pPr>
            <w:r w:rsidRPr="00987AAB">
              <w:rPr>
                <w:rFonts w:ascii="Arial" w:hAnsi="Arial"/>
                <w:b/>
                <w:sz w:val="18"/>
              </w:rPr>
              <w:t>BLOOD</w:t>
            </w:r>
          </w:p>
          <w:p w:rsidR="00D62612" w:rsidRPr="00987AAB" w:rsidRDefault="00D62612">
            <w:pPr>
              <w:tabs>
                <w:tab w:val="left" w:pos="274"/>
                <w:tab w:val="left" w:pos="446"/>
                <w:tab w:val="left" w:pos="630"/>
              </w:tabs>
              <w:rPr>
                <w:rFonts w:ascii="Arial" w:hAnsi="Arial"/>
                <w:sz w:val="18"/>
              </w:rPr>
            </w:pPr>
            <w:r w:rsidRPr="00987AAB">
              <w:rPr>
                <w:rFonts w:ascii="Arial" w:hAnsi="Arial"/>
                <w:sz w:val="18"/>
              </w:rPr>
              <w:t>First 3 pints</w:t>
            </w:r>
          </w:p>
          <w:p w:rsidR="00D62612" w:rsidRPr="00987AAB" w:rsidRDefault="00D62612">
            <w:pPr>
              <w:tabs>
                <w:tab w:val="left" w:pos="274"/>
                <w:tab w:val="left" w:pos="446"/>
                <w:tab w:val="left" w:pos="630"/>
              </w:tabs>
              <w:rPr>
                <w:rFonts w:ascii="Arial" w:hAnsi="Arial"/>
                <w:b/>
                <w:sz w:val="18"/>
              </w:rPr>
            </w:pPr>
            <w:r w:rsidRPr="00987AAB">
              <w:rPr>
                <w:rFonts w:ascii="Arial" w:hAnsi="Arial"/>
                <w:sz w:val="18"/>
              </w:rPr>
              <w:t>Additional amounts</w:t>
            </w:r>
          </w:p>
        </w:tc>
        <w:tc>
          <w:tcPr>
            <w:tcW w:w="252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100%</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3 pints</w:t>
            </w:r>
          </w:p>
          <w:p w:rsidR="00D62612" w:rsidRPr="00987AAB" w:rsidRDefault="00D62612">
            <w:pPr>
              <w:rPr>
                <w:rFonts w:ascii="Arial" w:hAnsi="Arial"/>
                <w:b/>
                <w:sz w:val="18"/>
              </w:rPr>
            </w:pPr>
            <w:r w:rsidRPr="00987AAB">
              <w:rPr>
                <w:rFonts w:ascii="Arial" w:hAnsi="Arial"/>
                <w:sz w:val="18"/>
              </w:rPr>
              <w:t>$0</w:t>
            </w:r>
          </w:p>
        </w:tc>
        <w:tc>
          <w:tcPr>
            <w:tcW w:w="180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b/>
                <w:sz w:val="18"/>
              </w:rPr>
            </w:pPr>
            <w:r w:rsidRPr="00987AAB">
              <w:rPr>
                <w:rFonts w:ascii="Arial" w:hAnsi="Arial"/>
                <w:sz w:val="18"/>
              </w:rPr>
              <w:t>$0</w:t>
            </w:r>
          </w:p>
        </w:tc>
      </w:tr>
      <w:tr w:rsidR="00987AAB" w:rsidRPr="00987AAB">
        <w:trPr>
          <w:cantSplit/>
        </w:trPr>
        <w:tc>
          <w:tcPr>
            <w:tcW w:w="3168" w:type="dxa"/>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274"/>
                <w:tab w:val="left" w:pos="446"/>
                <w:tab w:val="left" w:pos="630"/>
              </w:tabs>
              <w:rPr>
                <w:rFonts w:ascii="Arial" w:hAnsi="Arial"/>
                <w:sz w:val="18"/>
              </w:rPr>
            </w:pPr>
            <w:r w:rsidRPr="00987AAB">
              <w:rPr>
                <w:rFonts w:ascii="Arial" w:hAnsi="Arial"/>
                <w:b/>
                <w:sz w:val="18"/>
              </w:rPr>
              <w:t>HOSPICE CARE</w:t>
            </w:r>
          </w:p>
          <w:p w:rsidR="00D62612" w:rsidRPr="00987AAB" w:rsidRDefault="00C93598">
            <w:pPr>
              <w:tabs>
                <w:tab w:val="left" w:pos="274"/>
                <w:tab w:val="left" w:pos="446"/>
                <w:tab w:val="left" w:pos="630"/>
              </w:tabs>
              <w:rPr>
                <w:rFonts w:ascii="Arial" w:hAnsi="Arial"/>
                <w:sz w:val="18"/>
              </w:rPr>
            </w:pPr>
            <w:r w:rsidRPr="00987AAB">
              <w:rPr>
                <w:rFonts w:ascii="Arial" w:hAnsi="Arial"/>
                <w:sz w:val="18"/>
              </w:rPr>
              <w:t>You must meet Medicare’s requirements, including a doctor’s certification of terminal illness.</w:t>
            </w:r>
          </w:p>
        </w:tc>
        <w:tc>
          <w:tcPr>
            <w:tcW w:w="252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r w:rsidRPr="00987AAB">
              <w:rPr>
                <w:rFonts w:ascii="Arial" w:hAnsi="Arial"/>
                <w:sz w:val="18"/>
              </w:rPr>
              <w:t xml:space="preserve">All but very limited </w:t>
            </w:r>
            <w:r w:rsidR="00B020C9" w:rsidRPr="00987AAB">
              <w:rPr>
                <w:rFonts w:ascii="Arial" w:hAnsi="Arial"/>
                <w:sz w:val="18"/>
              </w:rPr>
              <w:t>copayment/</w:t>
            </w:r>
            <w:r w:rsidRPr="00987AAB">
              <w:rPr>
                <w:rFonts w:ascii="Arial" w:hAnsi="Arial"/>
                <w:sz w:val="18"/>
              </w:rPr>
              <w:t>coinsurance for out-patient drugs and inpatient respite care</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BE624B">
            <w:pPr>
              <w:rPr>
                <w:rFonts w:ascii="Arial" w:hAnsi="Arial"/>
                <w:sz w:val="18"/>
              </w:rPr>
            </w:pPr>
            <w:r w:rsidRPr="00987AAB">
              <w:rPr>
                <w:rFonts w:ascii="Arial" w:hAnsi="Arial"/>
                <w:sz w:val="18"/>
              </w:rPr>
              <w:t>Medicare copayment/coinsurance</w:t>
            </w:r>
          </w:p>
        </w:tc>
        <w:tc>
          <w:tcPr>
            <w:tcW w:w="180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B4FCE">
            <w:pPr>
              <w:rPr>
                <w:rFonts w:ascii="Arial" w:hAnsi="Arial"/>
                <w:sz w:val="18"/>
              </w:rPr>
            </w:pPr>
            <w:r w:rsidRPr="00987AAB">
              <w:rPr>
                <w:rFonts w:ascii="Arial" w:hAnsi="Arial"/>
                <w:sz w:val="18"/>
              </w:rPr>
              <w:t>$0</w:t>
            </w:r>
          </w:p>
        </w:tc>
      </w:tr>
    </w:tbl>
    <w:p w:rsidR="004E0979" w:rsidRPr="00987AAB" w:rsidRDefault="004E0979" w:rsidP="004E0979">
      <w:pPr>
        <w:tabs>
          <w:tab w:val="left" w:pos="600"/>
          <w:tab w:val="left" w:pos="1200"/>
          <w:tab w:val="left" w:pos="1800"/>
          <w:tab w:val="left" w:pos="2280"/>
          <w:tab w:val="left" w:pos="3000"/>
          <w:tab w:val="left" w:pos="3840"/>
          <w:tab w:val="left" w:pos="4440"/>
          <w:tab w:val="right" w:pos="9360"/>
        </w:tabs>
        <w:jc w:val="right"/>
        <w:rPr>
          <w:rFonts w:ascii="Arial" w:hAnsi="Arial"/>
          <w:b/>
        </w:rPr>
      </w:pPr>
      <w:r w:rsidRPr="00987AAB">
        <w:rPr>
          <w:rFonts w:ascii="Arial" w:hAnsi="Arial"/>
          <w:b/>
        </w:rPr>
        <w:t>(</w:t>
      </w:r>
      <w:proofErr w:type="gramStart"/>
      <w:r w:rsidRPr="00987AAB">
        <w:rPr>
          <w:rFonts w:ascii="Arial" w:hAnsi="Arial"/>
          <w:b/>
        </w:rPr>
        <w:t>continued</w:t>
      </w:r>
      <w:proofErr w:type="gramEnd"/>
      <w:r w:rsidRPr="00987AAB">
        <w:rPr>
          <w:rFonts w:ascii="Arial" w:hAnsi="Arial"/>
          <w:b/>
        </w:rPr>
        <w:t>)</w:t>
      </w:r>
    </w:p>
    <w:p w:rsidR="00D62612" w:rsidRPr="00987AAB" w:rsidRDefault="00D62612">
      <w:pPr>
        <w:tabs>
          <w:tab w:val="left" w:pos="600"/>
          <w:tab w:val="left" w:pos="1200"/>
          <w:tab w:val="left" w:pos="1800"/>
          <w:tab w:val="left" w:pos="2280"/>
          <w:tab w:val="left" w:pos="3000"/>
          <w:tab w:val="left" w:pos="3840"/>
          <w:tab w:val="left" w:pos="4440"/>
          <w:tab w:val="right" w:pos="9360"/>
        </w:tabs>
        <w:jc w:val="center"/>
        <w:rPr>
          <w:rFonts w:ascii="Arial" w:hAnsi="Arial"/>
          <w:sz w:val="18"/>
        </w:rPr>
      </w:pPr>
    </w:p>
    <w:p w:rsidR="00D62612" w:rsidRPr="00987AAB" w:rsidRDefault="00D62612">
      <w:pPr>
        <w:tabs>
          <w:tab w:val="left" w:pos="600"/>
          <w:tab w:val="left" w:pos="1200"/>
          <w:tab w:val="left" w:pos="1800"/>
          <w:tab w:val="left" w:pos="2280"/>
          <w:tab w:val="left" w:pos="3000"/>
          <w:tab w:val="left" w:pos="3840"/>
          <w:tab w:val="left" w:pos="4440"/>
          <w:tab w:val="right" w:pos="9360"/>
        </w:tabs>
        <w:rPr>
          <w:rFonts w:ascii="Arial" w:hAnsi="Arial"/>
          <w:sz w:val="18"/>
        </w:rPr>
      </w:pPr>
      <w:r w:rsidRPr="00987AAB">
        <w:rPr>
          <w:rFonts w:ascii="Arial" w:hAnsi="Arial"/>
          <w:b/>
          <w:sz w:val="18"/>
        </w:rPr>
        <w:t>*** NOTICE:</w:t>
      </w:r>
      <w:r w:rsidRPr="00987AAB">
        <w:rPr>
          <w:rFonts w:ascii="Arial" w:hAnsi="Arial"/>
          <w:sz w:val="18"/>
        </w:rPr>
        <w:t xml:space="preserve">  When your Medicare Part A hospital benefits are exhausted, the insurer stands in the place of Medicare and will pay whatever amount Medicare would have paid for up to an additional 365 days as provided in the policy’s “Core Benefits.” </w:t>
      </w:r>
      <w:r w:rsidR="00773731" w:rsidRPr="00987AAB">
        <w:rPr>
          <w:rFonts w:ascii="Arial" w:hAnsi="Arial"/>
          <w:sz w:val="18"/>
        </w:rPr>
        <w:t xml:space="preserve"> </w:t>
      </w:r>
      <w:r w:rsidRPr="00987AAB">
        <w:rPr>
          <w:rFonts w:ascii="Arial" w:hAnsi="Arial"/>
          <w:sz w:val="18"/>
        </w:rPr>
        <w:t>During this time the hospital is prohibited from billing you for the balance based on any difference between its billed charges and the amount Medicare would have paid.</w:t>
      </w:r>
    </w:p>
    <w:p w:rsidR="00D62612" w:rsidRPr="00987AAB" w:rsidRDefault="00D62612">
      <w:pPr>
        <w:jc w:val="center"/>
        <w:rPr>
          <w:rFonts w:ascii="Arial" w:hAnsi="Arial"/>
        </w:rPr>
      </w:pPr>
      <w:r w:rsidRPr="00987AAB">
        <w:rPr>
          <w:rFonts w:ascii="Arial" w:hAnsi="Arial"/>
          <w:sz w:val="18"/>
        </w:rPr>
        <w:br w:type="page"/>
      </w:r>
      <w:r w:rsidRPr="00987AAB">
        <w:rPr>
          <w:rFonts w:ascii="Arial" w:hAnsi="Arial"/>
          <w:b/>
        </w:rPr>
        <w:t>PLAN F or HIGH DEDUCTIBLE PLAN F</w:t>
      </w:r>
    </w:p>
    <w:p w:rsidR="00D62612" w:rsidRPr="00987AAB" w:rsidRDefault="00D62612">
      <w:pPr>
        <w:jc w:val="center"/>
        <w:rPr>
          <w:rFonts w:ascii="Arial" w:hAnsi="Arial"/>
          <w:b/>
        </w:rPr>
      </w:pPr>
    </w:p>
    <w:p w:rsidR="00D62612" w:rsidRPr="00987AAB" w:rsidRDefault="00D62612">
      <w:pPr>
        <w:jc w:val="center"/>
        <w:rPr>
          <w:rFonts w:ascii="Arial" w:hAnsi="Arial"/>
          <w:b/>
        </w:rPr>
      </w:pPr>
      <w:r w:rsidRPr="00987AAB">
        <w:rPr>
          <w:rFonts w:ascii="Arial" w:hAnsi="Arial"/>
          <w:b/>
        </w:rPr>
        <w:t>MEDICARE (PART B) - MEDICAL SERVICES - PER CALENDAR YEAR</w:t>
      </w:r>
    </w:p>
    <w:p w:rsidR="00D62612" w:rsidRPr="00987AAB" w:rsidRDefault="00D62612">
      <w:pPr>
        <w:rPr>
          <w:rFonts w:ascii="Arial" w:hAnsi="Arial"/>
          <w:sz w:val="18"/>
        </w:rPr>
      </w:pPr>
    </w:p>
    <w:p w:rsidR="00D62612" w:rsidRPr="00987AAB" w:rsidRDefault="00D62612">
      <w:pPr>
        <w:pStyle w:val="BodyText21"/>
        <w:rPr>
          <w:rFonts w:ascii="Arial" w:hAnsi="Arial"/>
          <w:sz w:val="20"/>
        </w:rPr>
      </w:pPr>
      <w:r w:rsidRPr="00987AAB">
        <w:rPr>
          <w:rFonts w:ascii="Arial" w:hAnsi="Arial"/>
          <w:sz w:val="20"/>
        </w:rPr>
        <w:t>*Once you have been billed $</w:t>
      </w:r>
      <w:r w:rsidR="0053227A" w:rsidRPr="00987AAB">
        <w:rPr>
          <w:rFonts w:ascii="Arial" w:hAnsi="Arial"/>
          <w:sz w:val="20"/>
        </w:rPr>
        <w:t>[</w:t>
      </w:r>
      <w:r w:rsidR="000C37B8" w:rsidRPr="00987AAB">
        <w:rPr>
          <w:rFonts w:ascii="Arial" w:hAnsi="Arial"/>
          <w:sz w:val="18"/>
        </w:rPr>
        <w:t>183</w:t>
      </w:r>
      <w:r w:rsidR="0053227A" w:rsidRPr="00987AAB">
        <w:rPr>
          <w:rFonts w:ascii="Arial" w:hAnsi="Arial"/>
          <w:sz w:val="20"/>
        </w:rPr>
        <w:t>]</w:t>
      </w:r>
      <w:r w:rsidRPr="00987AAB">
        <w:rPr>
          <w:rFonts w:ascii="Arial" w:hAnsi="Arial"/>
          <w:sz w:val="20"/>
        </w:rPr>
        <w:t xml:space="preserve"> of Medicare-approved amounts for covered services (which are noted with an asterisk), your Part B deductible will have been met for the calendar year.</w:t>
      </w:r>
    </w:p>
    <w:p w:rsidR="00D62612" w:rsidRPr="00987AAB" w:rsidRDefault="00D62612">
      <w:pPr>
        <w:rPr>
          <w:rFonts w:ascii="Arial" w:hAnsi="Arial"/>
          <w:sz w:val="18"/>
        </w:rPr>
      </w:pPr>
      <w:r w:rsidRPr="00987AAB">
        <w:rPr>
          <w:rFonts w:ascii="Arial" w:hAnsi="Arial"/>
          <w:b/>
          <w:sz w:val="18"/>
        </w:rPr>
        <w:t xml:space="preserve">**This high deductible plan pays the same benefits as Plan F after </w:t>
      </w:r>
      <w:r w:rsidR="0068305D" w:rsidRPr="00987AAB">
        <w:rPr>
          <w:rFonts w:ascii="Arial" w:hAnsi="Arial"/>
          <w:b/>
          <w:sz w:val="18"/>
        </w:rPr>
        <w:t>you have paid</w:t>
      </w:r>
      <w:r w:rsidRPr="00987AAB">
        <w:rPr>
          <w:rFonts w:ascii="Arial" w:hAnsi="Arial"/>
          <w:b/>
          <w:sz w:val="18"/>
        </w:rPr>
        <w:t xml:space="preserve"> a calendar year [$</w:t>
      </w:r>
      <w:r w:rsidR="006B294A" w:rsidRPr="00987AAB">
        <w:rPr>
          <w:rFonts w:ascii="Arial" w:hAnsi="Arial"/>
          <w:b/>
          <w:sz w:val="18"/>
        </w:rPr>
        <w:t>2240</w:t>
      </w:r>
      <w:r w:rsidRPr="00987AAB">
        <w:rPr>
          <w:rFonts w:ascii="Arial" w:hAnsi="Arial"/>
          <w:b/>
          <w:sz w:val="18"/>
        </w:rPr>
        <w:t>] deductible.  Benefits from the high deductible plan F will not begin until out-of-pocket expenses are [</w:t>
      </w:r>
      <w:r w:rsidR="005069D6" w:rsidRPr="00987AAB">
        <w:rPr>
          <w:rFonts w:ascii="Arial" w:hAnsi="Arial"/>
          <w:b/>
          <w:sz w:val="18"/>
        </w:rPr>
        <w:t>$2240</w:t>
      </w:r>
      <w:r w:rsidRPr="00987AAB">
        <w:rPr>
          <w:rFonts w:ascii="Arial" w:hAnsi="Arial"/>
          <w:b/>
          <w:sz w:val="18"/>
        </w:rPr>
        <w:t>].  Out-of-pocket expenses for this deductible are expenses that would ordinarily be paid by the policy.  This includes the Medicare deductibles for Part A and Part B, but does not include the plan’s separate foreign travel emergency deductible.</w:t>
      </w:r>
    </w:p>
    <w:p w:rsidR="00D62612" w:rsidRPr="00987AAB" w:rsidRDefault="00D62612">
      <w:pPr>
        <w:rPr>
          <w:rFonts w:ascii="Arial" w:hAnsi="Arial"/>
          <w:sz w:val="18"/>
        </w:rPr>
      </w:pPr>
    </w:p>
    <w:tbl>
      <w:tblPr>
        <w:tblW w:w="0" w:type="auto"/>
        <w:tblLayout w:type="fixed"/>
        <w:tblLook w:val="0000" w:firstRow="0" w:lastRow="0" w:firstColumn="0" w:lastColumn="0" w:noHBand="0" w:noVBand="0"/>
      </w:tblPr>
      <w:tblGrid>
        <w:gridCol w:w="3168"/>
        <w:gridCol w:w="2520"/>
        <w:gridCol w:w="1980"/>
        <w:gridCol w:w="1800"/>
      </w:tblGrid>
      <w:tr w:rsidR="00987AAB" w:rsidRPr="00987AAB">
        <w:trPr>
          <w:cantSplit/>
        </w:trPr>
        <w:tc>
          <w:tcPr>
            <w:tcW w:w="3168" w:type="dxa"/>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274"/>
                <w:tab w:val="left" w:pos="446"/>
                <w:tab w:val="left" w:pos="634"/>
              </w:tabs>
              <w:jc w:val="center"/>
              <w:rPr>
                <w:rFonts w:ascii="Arial" w:hAnsi="Arial"/>
                <w:b/>
                <w:sz w:val="18"/>
              </w:rPr>
            </w:pPr>
            <w:r w:rsidRPr="00987AAB">
              <w:rPr>
                <w:rFonts w:ascii="Arial" w:hAnsi="Arial"/>
                <w:b/>
                <w:sz w:val="18"/>
              </w:rPr>
              <w:t>SERVICES</w:t>
            </w:r>
          </w:p>
          <w:p w:rsidR="00D62612" w:rsidRPr="00987AAB" w:rsidRDefault="00D62612">
            <w:pPr>
              <w:tabs>
                <w:tab w:val="left" w:pos="274"/>
                <w:tab w:val="left" w:pos="446"/>
                <w:tab w:val="left" w:pos="634"/>
              </w:tabs>
              <w:jc w:val="center"/>
              <w:rPr>
                <w:rFonts w:ascii="Arial" w:hAnsi="Arial"/>
                <w:b/>
                <w:sz w:val="18"/>
              </w:rPr>
            </w:pPr>
          </w:p>
        </w:tc>
        <w:tc>
          <w:tcPr>
            <w:tcW w:w="2520"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rFonts w:ascii="Arial" w:hAnsi="Arial"/>
                <w:b/>
                <w:sz w:val="18"/>
              </w:rPr>
            </w:pPr>
            <w:r w:rsidRPr="00987AAB">
              <w:rPr>
                <w:rFonts w:ascii="Arial" w:hAnsi="Arial"/>
                <w:b/>
                <w:sz w:val="18"/>
              </w:rPr>
              <w:t>MEDICARE PAYS</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1D78BA">
            <w:pPr>
              <w:jc w:val="center"/>
              <w:rPr>
                <w:rFonts w:ascii="Arial" w:hAnsi="Arial"/>
                <w:b/>
                <w:sz w:val="18"/>
              </w:rPr>
            </w:pPr>
            <w:r w:rsidRPr="00987AAB">
              <w:rPr>
                <w:rFonts w:ascii="Arial" w:hAnsi="Arial"/>
                <w:b/>
                <w:sz w:val="18"/>
              </w:rPr>
              <w:t>[</w:t>
            </w:r>
            <w:r w:rsidR="00D62612" w:rsidRPr="00987AAB">
              <w:rPr>
                <w:rFonts w:ascii="Arial" w:hAnsi="Arial"/>
                <w:b/>
                <w:sz w:val="18"/>
              </w:rPr>
              <w:t>AFTER YOU PAY</w:t>
            </w:r>
          </w:p>
          <w:p w:rsidR="00D62612" w:rsidRPr="00987AAB" w:rsidRDefault="00D62612">
            <w:pPr>
              <w:jc w:val="center"/>
              <w:rPr>
                <w:rFonts w:ascii="Arial" w:hAnsi="Arial"/>
                <w:b/>
                <w:sz w:val="18"/>
              </w:rPr>
            </w:pPr>
            <w:r w:rsidRPr="00987AAB">
              <w:rPr>
                <w:rFonts w:ascii="Arial" w:hAnsi="Arial"/>
                <w:b/>
                <w:sz w:val="18"/>
              </w:rPr>
              <w:t>$</w:t>
            </w:r>
            <w:r w:rsidR="001D78BA" w:rsidRPr="00987AAB">
              <w:rPr>
                <w:rFonts w:ascii="Arial" w:hAnsi="Arial"/>
                <w:b/>
                <w:sz w:val="18"/>
              </w:rPr>
              <w:t>[</w:t>
            </w:r>
            <w:r w:rsidR="006B294A" w:rsidRPr="00987AAB">
              <w:rPr>
                <w:rFonts w:ascii="Arial" w:hAnsi="Arial"/>
                <w:b/>
                <w:sz w:val="18"/>
              </w:rPr>
              <w:t>2240</w:t>
            </w:r>
            <w:r w:rsidR="001D78BA" w:rsidRPr="00987AAB">
              <w:rPr>
                <w:rFonts w:ascii="Arial" w:hAnsi="Arial"/>
                <w:b/>
                <w:sz w:val="18"/>
              </w:rPr>
              <w:t>]</w:t>
            </w:r>
            <w:r w:rsidRPr="00987AAB">
              <w:rPr>
                <w:rFonts w:ascii="Arial" w:hAnsi="Arial"/>
                <w:b/>
                <w:sz w:val="18"/>
              </w:rPr>
              <w:t xml:space="preserve"> DEDUCTIBLE,**</w:t>
            </w:r>
            <w:r w:rsidR="001D78BA" w:rsidRPr="00987AAB">
              <w:rPr>
                <w:rFonts w:ascii="Arial" w:hAnsi="Arial"/>
                <w:b/>
                <w:sz w:val="18"/>
              </w:rPr>
              <w:t>]</w:t>
            </w:r>
          </w:p>
          <w:p w:rsidR="00D62612" w:rsidRPr="00987AAB" w:rsidRDefault="00D62612">
            <w:pPr>
              <w:jc w:val="center"/>
              <w:rPr>
                <w:rFonts w:ascii="Arial" w:hAnsi="Arial"/>
                <w:b/>
                <w:sz w:val="18"/>
              </w:rPr>
            </w:pPr>
            <w:r w:rsidRPr="00987AAB">
              <w:rPr>
                <w:rFonts w:ascii="Arial" w:hAnsi="Arial"/>
                <w:b/>
                <w:sz w:val="18"/>
              </w:rPr>
              <w:t>PLAN PAYS</w:t>
            </w:r>
          </w:p>
        </w:tc>
        <w:tc>
          <w:tcPr>
            <w:tcW w:w="1800" w:type="dxa"/>
            <w:tcBorders>
              <w:top w:val="single" w:sz="6" w:space="0" w:color="auto"/>
              <w:left w:val="single" w:sz="6" w:space="0" w:color="auto"/>
              <w:bottom w:val="single" w:sz="6" w:space="0" w:color="auto"/>
              <w:right w:val="single" w:sz="6" w:space="0" w:color="auto"/>
            </w:tcBorders>
          </w:tcPr>
          <w:p w:rsidR="00D62612" w:rsidRPr="00987AAB" w:rsidRDefault="001D78BA">
            <w:pPr>
              <w:jc w:val="center"/>
              <w:rPr>
                <w:rFonts w:ascii="Arial" w:hAnsi="Arial"/>
                <w:b/>
                <w:sz w:val="18"/>
              </w:rPr>
            </w:pPr>
            <w:r w:rsidRPr="00987AAB">
              <w:rPr>
                <w:rFonts w:ascii="Arial" w:hAnsi="Arial"/>
                <w:b/>
                <w:sz w:val="18"/>
              </w:rPr>
              <w:t>[</w:t>
            </w:r>
            <w:r w:rsidR="00D62612" w:rsidRPr="00987AAB">
              <w:rPr>
                <w:rFonts w:ascii="Arial" w:hAnsi="Arial"/>
                <w:b/>
                <w:sz w:val="18"/>
              </w:rPr>
              <w:t>IN ADDITION TO $</w:t>
            </w:r>
            <w:r w:rsidRPr="00987AAB">
              <w:rPr>
                <w:rFonts w:ascii="Arial" w:hAnsi="Arial"/>
                <w:b/>
                <w:sz w:val="18"/>
              </w:rPr>
              <w:t>[</w:t>
            </w:r>
            <w:r w:rsidR="006B294A" w:rsidRPr="00987AAB">
              <w:rPr>
                <w:rFonts w:ascii="Arial" w:hAnsi="Arial"/>
                <w:b/>
                <w:sz w:val="18"/>
              </w:rPr>
              <w:t>2240</w:t>
            </w:r>
            <w:r w:rsidRPr="00987AAB">
              <w:rPr>
                <w:rFonts w:ascii="Arial" w:hAnsi="Arial"/>
                <w:b/>
                <w:sz w:val="18"/>
              </w:rPr>
              <w:t>]</w:t>
            </w:r>
            <w:r w:rsidR="00D62612" w:rsidRPr="00987AAB">
              <w:rPr>
                <w:rFonts w:ascii="Arial" w:hAnsi="Arial"/>
                <w:b/>
                <w:sz w:val="18"/>
              </w:rPr>
              <w:t xml:space="preserve"> DEDUCTIBLE,**</w:t>
            </w:r>
            <w:r w:rsidRPr="00987AAB">
              <w:rPr>
                <w:rFonts w:ascii="Arial" w:hAnsi="Arial"/>
                <w:b/>
                <w:sz w:val="18"/>
              </w:rPr>
              <w:t>]</w:t>
            </w:r>
          </w:p>
          <w:p w:rsidR="00D62612" w:rsidRPr="00987AAB" w:rsidRDefault="00D62612">
            <w:pPr>
              <w:jc w:val="center"/>
              <w:rPr>
                <w:rFonts w:ascii="Arial" w:hAnsi="Arial"/>
                <w:b/>
                <w:sz w:val="18"/>
              </w:rPr>
            </w:pPr>
            <w:r w:rsidRPr="00987AAB">
              <w:rPr>
                <w:rFonts w:ascii="Arial" w:hAnsi="Arial"/>
                <w:b/>
                <w:sz w:val="18"/>
              </w:rPr>
              <w:t>YOU PAY</w:t>
            </w:r>
          </w:p>
        </w:tc>
      </w:tr>
      <w:tr w:rsidR="00987AAB" w:rsidRPr="00987AAB">
        <w:trPr>
          <w:cantSplit/>
        </w:trPr>
        <w:tc>
          <w:tcPr>
            <w:tcW w:w="3168" w:type="dxa"/>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274"/>
                <w:tab w:val="left" w:pos="446"/>
                <w:tab w:val="left" w:pos="634"/>
              </w:tabs>
              <w:rPr>
                <w:rFonts w:ascii="Arial" w:hAnsi="Arial"/>
                <w:b/>
                <w:sz w:val="18"/>
              </w:rPr>
            </w:pPr>
            <w:r w:rsidRPr="00987AAB">
              <w:rPr>
                <w:rFonts w:ascii="Arial" w:hAnsi="Arial"/>
                <w:b/>
                <w:sz w:val="18"/>
              </w:rPr>
              <w:t>MEDICAL EXPENSES -</w:t>
            </w:r>
          </w:p>
          <w:p w:rsidR="00D62612" w:rsidRPr="00987AAB" w:rsidRDefault="00D62612">
            <w:pPr>
              <w:tabs>
                <w:tab w:val="left" w:pos="274"/>
                <w:tab w:val="left" w:pos="446"/>
                <w:tab w:val="left" w:pos="634"/>
              </w:tabs>
              <w:rPr>
                <w:rFonts w:ascii="Arial" w:hAnsi="Arial"/>
                <w:sz w:val="18"/>
              </w:rPr>
            </w:pPr>
            <w:r w:rsidRPr="00987AAB">
              <w:rPr>
                <w:rFonts w:ascii="Arial" w:hAnsi="Arial"/>
                <w:sz w:val="18"/>
              </w:rPr>
              <w:t>IN OR OUT OF THE HOSPITAL AND OUTPATIENT HOSPITAL TREATMENT,</w:t>
            </w:r>
          </w:p>
          <w:p w:rsidR="00D62612" w:rsidRPr="00987AAB" w:rsidRDefault="00D62612">
            <w:pPr>
              <w:tabs>
                <w:tab w:val="left" w:pos="274"/>
                <w:tab w:val="left" w:pos="446"/>
                <w:tab w:val="left" w:pos="634"/>
              </w:tabs>
              <w:rPr>
                <w:rFonts w:ascii="Arial" w:hAnsi="Arial"/>
                <w:sz w:val="18"/>
              </w:rPr>
            </w:pPr>
            <w:r w:rsidRPr="00987AAB">
              <w:rPr>
                <w:rFonts w:ascii="Arial" w:hAnsi="Arial"/>
                <w:sz w:val="18"/>
              </w:rPr>
              <w:t>such as physician’s services, inpatient and outpatient medical and surgical services and supplies, physical and</w:t>
            </w:r>
            <w:r w:rsidR="00750749" w:rsidRPr="00987AAB">
              <w:rPr>
                <w:rFonts w:ascii="Arial" w:hAnsi="Arial"/>
                <w:sz w:val="18"/>
              </w:rPr>
              <w:t xml:space="preserve"> </w:t>
            </w:r>
            <w:r w:rsidRPr="00987AAB">
              <w:rPr>
                <w:rFonts w:ascii="Arial" w:hAnsi="Arial"/>
                <w:sz w:val="18"/>
              </w:rPr>
              <w:t>speech therapy, diagnostic tests,</w:t>
            </w:r>
            <w:r w:rsidR="00750749" w:rsidRPr="00987AAB">
              <w:rPr>
                <w:rFonts w:ascii="Arial" w:hAnsi="Arial"/>
                <w:sz w:val="18"/>
              </w:rPr>
              <w:t xml:space="preserve"> </w:t>
            </w:r>
            <w:r w:rsidRPr="00987AAB">
              <w:rPr>
                <w:rFonts w:ascii="Arial" w:hAnsi="Arial"/>
                <w:sz w:val="18"/>
              </w:rPr>
              <w:t>durable medical equipment,</w:t>
            </w:r>
          </w:p>
          <w:p w:rsidR="00D62612" w:rsidRPr="00987AAB" w:rsidRDefault="00D62612" w:rsidP="00752A34">
            <w:pPr>
              <w:tabs>
                <w:tab w:val="left" w:pos="274"/>
                <w:tab w:val="left" w:pos="446"/>
                <w:tab w:val="left" w:pos="634"/>
              </w:tabs>
              <w:ind w:left="274"/>
              <w:rPr>
                <w:rFonts w:ascii="Arial" w:hAnsi="Arial"/>
                <w:sz w:val="18"/>
              </w:rPr>
            </w:pPr>
            <w:r w:rsidRPr="00987AAB">
              <w:rPr>
                <w:rFonts w:ascii="Arial" w:hAnsi="Arial"/>
                <w:sz w:val="18"/>
              </w:rPr>
              <w:t>First $</w:t>
            </w:r>
            <w:r w:rsidR="0053227A" w:rsidRPr="00987AAB">
              <w:rPr>
                <w:rFonts w:ascii="Arial" w:hAnsi="Arial"/>
                <w:sz w:val="18"/>
              </w:rPr>
              <w:t>[</w:t>
            </w:r>
            <w:r w:rsidR="005069D6" w:rsidRPr="00987AAB">
              <w:rPr>
                <w:rFonts w:ascii="Arial" w:hAnsi="Arial"/>
                <w:sz w:val="18"/>
              </w:rPr>
              <w:t>183</w:t>
            </w:r>
            <w:r w:rsidR="0053227A" w:rsidRPr="00987AAB">
              <w:rPr>
                <w:rFonts w:ascii="Arial" w:hAnsi="Arial"/>
                <w:sz w:val="18"/>
              </w:rPr>
              <w:t>]</w:t>
            </w:r>
            <w:r w:rsidRPr="00987AAB">
              <w:rPr>
                <w:rFonts w:ascii="Arial" w:hAnsi="Arial"/>
                <w:sz w:val="18"/>
              </w:rPr>
              <w:t xml:space="preserve"> of Medicare approved amounts*</w:t>
            </w:r>
          </w:p>
          <w:p w:rsidR="00D62612" w:rsidRPr="00987AAB" w:rsidRDefault="00D62612" w:rsidP="00752A34">
            <w:pPr>
              <w:tabs>
                <w:tab w:val="left" w:pos="274"/>
                <w:tab w:val="left" w:pos="446"/>
                <w:tab w:val="left" w:pos="634"/>
              </w:tabs>
              <w:ind w:left="274"/>
              <w:rPr>
                <w:rFonts w:ascii="Arial" w:hAnsi="Arial"/>
                <w:sz w:val="18"/>
              </w:rPr>
            </w:pPr>
            <w:r w:rsidRPr="00987AAB">
              <w:rPr>
                <w:rFonts w:ascii="Arial" w:hAnsi="Arial"/>
                <w:sz w:val="18"/>
              </w:rPr>
              <w:t>Remainder of Medicare approved amounts</w:t>
            </w:r>
          </w:p>
          <w:p w:rsidR="00D62612" w:rsidRPr="00987AAB" w:rsidRDefault="00D62612" w:rsidP="001D78BA">
            <w:pPr>
              <w:tabs>
                <w:tab w:val="left" w:pos="274"/>
                <w:tab w:val="left" w:pos="446"/>
                <w:tab w:val="left" w:pos="634"/>
              </w:tabs>
              <w:rPr>
                <w:rFonts w:ascii="Arial" w:hAnsi="Arial"/>
                <w:sz w:val="18"/>
              </w:rPr>
            </w:pPr>
          </w:p>
        </w:tc>
        <w:tc>
          <w:tcPr>
            <w:tcW w:w="252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Generally 80%</w:t>
            </w:r>
          </w:p>
          <w:p w:rsidR="00D62612" w:rsidRPr="00987AAB" w:rsidRDefault="00D62612">
            <w:pPr>
              <w:rPr>
                <w:rFonts w:ascii="Arial" w:hAnsi="Arial"/>
                <w:sz w:val="18"/>
              </w:rPr>
            </w:pP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750749" w:rsidRPr="00987AAB" w:rsidRDefault="00750749">
            <w:pPr>
              <w:rPr>
                <w:rFonts w:ascii="Arial" w:hAnsi="Arial"/>
                <w:sz w:val="18"/>
              </w:rPr>
            </w:pPr>
          </w:p>
          <w:p w:rsidR="00D62612" w:rsidRPr="00987AAB" w:rsidRDefault="00D62612">
            <w:pPr>
              <w:rPr>
                <w:rFonts w:ascii="Arial" w:hAnsi="Arial"/>
                <w:sz w:val="18"/>
              </w:rPr>
            </w:pPr>
            <w:r w:rsidRPr="00987AAB">
              <w:rPr>
                <w:rFonts w:ascii="Arial" w:hAnsi="Arial"/>
                <w:sz w:val="18"/>
              </w:rPr>
              <w:t>$</w:t>
            </w:r>
            <w:r w:rsidR="0053227A" w:rsidRPr="00987AAB">
              <w:rPr>
                <w:rFonts w:ascii="Arial" w:hAnsi="Arial"/>
                <w:sz w:val="18"/>
              </w:rPr>
              <w:t>[</w:t>
            </w:r>
            <w:r w:rsidR="00307B8F" w:rsidRPr="00987AAB">
              <w:rPr>
                <w:rFonts w:ascii="Arial" w:hAnsi="Arial"/>
                <w:sz w:val="18"/>
              </w:rPr>
              <w:t>183</w:t>
            </w:r>
            <w:r w:rsidR="0053227A" w:rsidRPr="00987AAB">
              <w:rPr>
                <w:rFonts w:ascii="Arial" w:hAnsi="Arial"/>
                <w:sz w:val="18"/>
              </w:rPr>
              <w:t>]</w:t>
            </w:r>
            <w:r w:rsidRPr="00987AAB">
              <w:rPr>
                <w:rFonts w:ascii="Arial" w:hAnsi="Arial"/>
                <w:sz w:val="18"/>
              </w:rPr>
              <w:t xml:space="preserve"> (Part B</w:t>
            </w:r>
          </w:p>
          <w:p w:rsidR="00D62612" w:rsidRPr="00987AAB" w:rsidRDefault="00D62612">
            <w:pPr>
              <w:rPr>
                <w:rFonts w:ascii="Arial" w:hAnsi="Arial"/>
                <w:sz w:val="18"/>
              </w:rPr>
            </w:pPr>
            <w:r w:rsidRPr="00987AAB">
              <w:rPr>
                <w:rFonts w:ascii="Arial" w:hAnsi="Arial"/>
                <w:sz w:val="18"/>
              </w:rPr>
              <w:t>deductible</w:t>
            </w:r>
          </w:p>
          <w:p w:rsidR="00D62612" w:rsidRPr="00987AAB" w:rsidRDefault="00D62612">
            <w:pPr>
              <w:rPr>
                <w:rFonts w:ascii="Arial" w:hAnsi="Arial"/>
                <w:sz w:val="18"/>
              </w:rPr>
            </w:pPr>
            <w:r w:rsidRPr="00987AAB">
              <w:rPr>
                <w:rFonts w:ascii="Arial" w:hAnsi="Arial"/>
                <w:sz w:val="18"/>
              </w:rPr>
              <w:t>Generally 20%</w:t>
            </w:r>
          </w:p>
          <w:p w:rsidR="00D62612" w:rsidRPr="00987AAB" w:rsidRDefault="00D62612">
            <w:pPr>
              <w:rPr>
                <w:rFonts w:ascii="Arial" w:hAnsi="Arial"/>
                <w:sz w:val="18"/>
              </w:rPr>
            </w:pPr>
          </w:p>
        </w:tc>
        <w:tc>
          <w:tcPr>
            <w:tcW w:w="180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tc>
      </w:tr>
      <w:tr w:rsidR="00987AAB" w:rsidRPr="00987AAB">
        <w:trPr>
          <w:cantSplit/>
        </w:trPr>
        <w:tc>
          <w:tcPr>
            <w:tcW w:w="3168" w:type="dxa"/>
            <w:tcBorders>
              <w:top w:val="single" w:sz="6" w:space="0" w:color="auto"/>
              <w:left w:val="single" w:sz="6" w:space="0" w:color="auto"/>
              <w:bottom w:val="single" w:sz="6" w:space="0" w:color="auto"/>
              <w:right w:val="single" w:sz="6" w:space="0" w:color="auto"/>
            </w:tcBorders>
          </w:tcPr>
          <w:p w:rsidR="001D78BA" w:rsidRPr="00987AAB" w:rsidRDefault="001D78BA" w:rsidP="001D78BA">
            <w:pPr>
              <w:tabs>
                <w:tab w:val="left" w:pos="274"/>
                <w:tab w:val="left" w:pos="446"/>
                <w:tab w:val="left" w:pos="634"/>
              </w:tabs>
              <w:rPr>
                <w:rFonts w:ascii="Arial" w:hAnsi="Arial"/>
                <w:b/>
                <w:sz w:val="18"/>
              </w:rPr>
            </w:pPr>
            <w:r w:rsidRPr="00987AAB">
              <w:rPr>
                <w:rFonts w:ascii="Arial" w:hAnsi="Arial"/>
                <w:b/>
                <w:sz w:val="18"/>
              </w:rPr>
              <w:t xml:space="preserve">Part B </w:t>
            </w:r>
            <w:r w:rsidR="00AA00C9" w:rsidRPr="00987AAB">
              <w:rPr>
                <w:rFonts w:ascii="Arial" w:hAnsi="Arial"/>
                <w:b/>
                <w:sz w:val="18"/>
              </w:rPr>
              <w:t>E</w:t>
            </w:r>
            <w:r w:rsidRPr="00987AAB">
              <w:rPr>
                <w:rFonts w:ascii="Arial" w:hAnsi="Arial"/>
                <w:b/>
                <w:sz w:val="18"/>
              </w:rPr>
              <w:t xml:space="preserve">xcess </w:t>
            </w:r>
            <w:r w:rsidR="00AA00C9" w:rsidRPr="00987AAB">
              <w:rPr>
                <w:rFonts w:ascii="Arial" w:hAnsi="Arial"/>
                <w:b/>
                <w:sz w:val="18"/>
              </w:rPr>
              <w:t>C</w:t>
            </w:r>
            <w:r w:rsidRPr="00987AAB">
              <w:rPr>
                <w:rFonts w:ascii="Arial" w:hAnsi="Arial"/>
                <w:b/>
                <w:sz w:val="18"/>
              </w:rPr>
              <w:t>harges</w:t>
            </w:r>
          </w:p>
          <w:p w:rsidR="001D78BA" w:rsidRPr="00987AAB" w:rsidRDefault="001D78BA" w:rsidP="001D78BA">
            <w:pPr>
              <w:tabs>
                <w:tab w:val="left" w:pos="274"/>
                <w:tab w:val="left" w:pos="446"/>
                <w:tab w:val="left" w:pos="634"/>
              </w:tabs>
              <w:rPr>
                <w:rFonts w:ascii="Arial" w:hAnsi="Arial"/>
                <w:sz w:val="18"/>
              </w:rPr>
            </w:pPr>
            <w:r w:rsidRPr="00987AAB">
              <w:rPr>
                <w:rFonts w:ascii="Arial" w:hAnsi="Arial"/>
                <w:sz w:val="18"/>
              </w:rPr>
              <w:tab/>
            </w:r>
            <w:r w:rsidRPr="00987AAB">
              <w:rPr>
                <w:rFonts w:ascii="Arial" w:hAnsi="Arial"/>
                <w:sz w:val="18"/>
              </w:rPr>
              <w:tab/>
              <w:t>(Above Medicare</w:t>
            </w:r>
          </w:p>
          <w:p w:rsidR="001D78BA" w:rsidRPr="00987AAB" w:rsidRDefault="001D78BA" w:rsidP="001D78BA">
            <w:pPr>
              <w:tabs>
                <w:tab w:val="left" w:pos="274"/>
                <w:tab w:val="left" w:pos="446"/>
                <w:tab w:val="left" w:pos="634"/>
              </w:tabs>
              <w:rPr>
                <w:rFonts w:ascii="Arial" w:hAnsi="Arial"/>
                <w:sz w:val="18"/>
              </w:rPr>
            </w:pPr>
            <w:r w:rsidRPr="00987AAB">
              <w:rPr>
                <w:rFonts w:ascii="Arial" w:hAnsi="Arial"/>
                <w:sz w:val="18"/>
              </w:rPr>
              <w:tab/>
            </w:r>
            <w:r w:rsidRPr="00987AAB">
              <w:rPr>
                <w:rFonts w:ascii="Arial" w:hAnsi="Arial"/>
                <w:sz w:val="18"/>
              </w:rPr>
              <w:tab/>
              <w:t>approved amounts)</w:t>
            </w:r>
          </w:p>
          <w:p w:rsidR="001D78BA" w:rsidRPr="00987AAB" w:rsidRDefault="001D78BA">
            <w:pPr>
              <w:tabs>
                <w:tab w:val="left" w:pos="274"/>
                <w:tab w:val="left" w:pos="446"/>
                <w:tab w:val="left" w:pos="634"/>
              </w:tabs>
              <w:rPr>
                <w:rFonts w:ascii="Arial" w:hAnsi="Arial"/>
                <w:b/>
                <w:sz w:val="18"/>
              </w:rPr>
            </w:pPr>
          </w:p>
        </w:tc>
        <w:tc>
          <w:tcPr>
            <w:tcW w:w="2520" w:type="dxa"/>
            <w:tcBorders>
              <w:top w:val="single" w:sz="6" w:space="0" w:color="auto"/>
              <w:left w:val="single" w:sz="6" w:space="0" w:color="auto"/>
              <w:bottom w:val="single" w:sz="6" w:space="0" w:color="auto"/>
              <w:right w:val="single" w:sz="6" w:space="0" w:color="auto"/>
            </w:tcBorders>
          </w:tcPr>
          <w:p w:rsidR="001D78BA" w:rsidRPr="00987AAB" w:rsidRDefault="001D78BA">
            <w:pPr>
              <w:rPr>
                <w:rFonts w:ascii="Arial" w:hAnsi="Arial"/>
                <w:sz w:val="18"/>
              </w:rPr>
            </w:pPr>
          </w:p>
          <w:p w:rsidR="001D78BA" w:rsidRPr="00987AAB" w:rsidRDefault="001D78BA">
            <w:pPr>
              <w:rPr>
                <w:rFonts w:ascii="Arial" w:hAnsi="Arial"/>
                <w:sz w:val="18"/>
              </w:rPr>
            </w:pPr>
            <w:r w:rsidRPr="00987AAB">
              <w:rPr>
                <w:rFonts w:ascii="Arial" w:hAnsi="Arial"/>
                <w:sz w:val="18"/>
              </w:rPr>
              <w:t>$0</w:t>
            </w:r>
          </w:p>
        </w:tc>
        <w:tc>
          <w:tcPr>
            <w:tcW w:w="1980" w:type="dxa"/>
            <w:tcBorders>
              <w:top w:val="single" w:sz="6" w:space="0" w:color="auto"/>
              <w:left w:val="single" w:sz="6" w:space="0" w:color="auto"/>
              <w:bottom w:val="single" w:sz="6" w:space="0" w:color="auto"/>
              <w:right w:val="single" w:sz="6" w:space="0" w:color="auto"/>
            </w:tcBorders>
          </w:tcPr>
          <w:p w:rsidR="001D78BA" w:rsidRPr="00987AAB" w:rsidRDefault="001D78BA">
            <w:pPr>
              <w:rPr>
                <w:rFonts w:ascii="Arial" w:hAnsi="Arial"/>
                <w:sz w:val="18"/>
              </w:rPr>
            </w:pPr>
          </w:p>
          <w:p w:rsidR="001D78BA" w:rsidRPr="00987AAB" w:rsidRDefault="001D78BA">
            <w:pPr>
              <w:rPr>
                <w:rFonts w:ascii="Arial" w:hAnsi="Arial"/>
                <w:sz w:val="18"/>
              </w:rPr>
            </w:pPr>
            <w:r w:rsidRPr="00987AAB">
              <w:rPr>
                <w:rFonts w:ascii="Arial" w:hAnsi="Arial"/>
                <w:sz w:val="18"/>
              </w:rPr>
              <w:t>100%</w:t>
            </w:r>
          </w:p>
        </w:tc>
        <w:tc>
          <w:tcPr>
            <w:tcW w:w="1800" w:type="dxa"/>
            <w:tcBorders>
              <w:top w:val="single" w:sz="6" w:space="0" w:color="auto"/>
              <w:left w:val="single" w:sz="6" w:space="0" w:color="auto"/>
              <w:bottom w:val="single" w:sz="6" w:space="0" w:color="auto"/>
              <w:right w:val="single" w:sz="6" w:space="0" w:color="auto"/>
            </w:tcBorders>
          </w:tcPr>
          <w:p w:rsidR="001D78BA" w:rsidRPr="00987AAB" w:rsidRDefault="001D78BA">
            <w:pPr>
              <w:rPr>
                <w:rFonts w:ascii="Arial" w:hAnsi="Arial"/>
                <w:sz w:val="18"/>
              </w:rPr>
            </w:pPr>
          </w:p>
          <w:p w:rsidR="001D78BA" w:rsidRPr="00987AAB" w:rsidRDefault="001D78BA">
            <w:pPr>
              <w:rPr>
                <w:rFonts w:ascii="Arial" w:hAnsi="Arial"/>
                <w:sz w:val="18"/>
              </w:rPr>
            </w:pPr>
            <w:r w:rsidRPr="00987AAB">
              <w:rPr>
                <w:rFonts w:ascii="Arial" w:hAnsi="Arial"/>
                <w:sz w:val="18"/>
              </w:rPr>
              <w:t>$0</w:t>
            </w:r>
          </w:p>
        </w:tc>
      </w:tr>
      <w:tr w:rsidR="00987AAB" w:rsidRPr="00987AAB">
        <w:trPr>
          <w:cantSplit/>
        </w:trPr>
        <w:tc>
          <w:tcPr>
            <w:tcW w:w="3168" w:type="dxa"/>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274"/>
                <w:tab w:val="left" w:pos="446"/>
                <w:tab w:val="left" w:pos="634"/>
              </w:tabs>
              <w:rPr>
                <w:rFonts w:ascii="Arial" w:hAnsi="Arial"/>
                <w:sz w:val="18"/>
              </w:rPr>
            </w:pPr>
            <w:r w:rsidRPr="00987AAB">
              <w:rPr>
                <w:rFonts w:ascii="Arial" w:hAnsi="Arial"/>
                <w:b/>
                <w:sz w:val="18"/>
              </w:rPr>
              <w:t>BLOOD</w:t>
            </w:r>
          </w:p>
          <w:p w:rsidR="00D62612" w:rsidRPr="00987AAB" w:rsidRDefault="00D62612">
            <w:pPr>
              <w:tabs>
                <w:tab w:val="left" w:pos="274"/>
                <w:tab w:val="left" w:pos="446"/>
                <w:tab w:val="left" w:pos="634"/>
              </w:tabs>
              <w:rPr>
                <w:rFonts w:ascii="Arial" w:hAnsi="Arial"/>
                <w:sz w:val="18"/>
              </w:rPr>
            </w:pPr>
            <w:r w:rsidRPr="00987AAB">
              <w:rPr>
                <w:rFonts w:ascii="Arial" w:hAnsi="Arial"/>
                <w:sz w:val="18"/>
              </w:rPr>
              <w:t>First 3 pints</w:t>
            </w:r>
          </w:p>
          <w:p w:rsidR="00D62612" w:rsidRPr="00987AAB" w:rsidRDefault="00D62612">
            <w:pPr>
              <w:tabs>
                <w:tab w:val="left" w:pos="274"/>
                <w:tab w:val="left" w:pos="446"/>
                <w:tab w:val="left" w:pos="634"/>
              </w:tabs>
              <w:rPr>
                <w:rFonts w:ascii="Arial" w:hAnsi="Arial"/>
                <w:sz w:val="18"/>
              </w:rPr>
            </w:pPr>
            <w:r w:rsidRPr="00987AAB">
              <w:rPr>
                <w:rFonts w:ascii="Arial" w:hAnsi="Arial"/>
                <w:sz w:val="18"/>
              </w:rPr>
              <w:t>Next $</w:t>
            </w:r>
            <w:r w:rsidR="0053227A" w:rsidRPr="00987AAB">
              <w:rPr>
                <w:rFonts w:ascii="Arial" w:hAnsi="Arial"/>
                <w:sz w:val="18"/>
              </w:rPr>
              <w:t>[</w:t>
            </w:r>
            <w:r w:rsidR="00307B8F" w:rsidRPr="00987AAB">
              <w:rPr>
                <w:rFonts w:ascii="Arial" w:hAnsi="Arial"/>
                <w:sz w:val="18"/>
              </w:rPr>
              <w:t>183</w:t>
            </w:r>
            <w:r w:rsidR="0053227A" w:rsidRPr="00987AAB">
              <w:rPr>
                <w:rFonts w:ascii="Arial" w:hAnsi="Arial"/>
                <w:sz w:val="18"/>
              </w:rPr>
              <w:t>]</w:t>
            </w:r>
            <w:r w:rsidRPr="00987AAB">
              <w:rPr>
                <w:rFonts w:ascii="Arial" w:hAnsi="Arial"/>
                <w:sz w:val="18"/>
              </w:rPr>
              <w:t xml:space="preserve"> of Medicare</w:t>
            </w:r>
          </w:p>
          <w:p w:rsidR="00D62612" w:rsidRPr="00987AAB" w:rsidRDefault="00D62612">
            <w:pPr>
              <w:tabs>
                <w:tab w:val="left" w:pos="274"/>
                <w:tab w:val="left" w:pos="446"/>
                <w:tab w:val="left" w:pos="634"/>
              </w:tabs>
              <w:rPr>
                <w:rFonts w:ascii="Arial" w:hAnsi="Arial"/>
                <w:sz w:val="18"/>
              </w:rPr>
            </w:pPr>
            <w:r w:rsidRPr="00987AAB">
              <w:rPr>
                <w:rFonts w:ascii="Arial" w:hAnsi="Arial"/>
                <w:sz w:val="18"/>
              </w:rPr>
              <w:tab/>
              <w:t>approved amounts*</w:t>
            </w:r>
          </w:p>
          <w:p w:rsidR="00D62612" w:rsidRPr="00987AAB" w:rsidRDefault="00D62612">
            <w:pPr>
              <w:tabs>
                <w:tab w:val="left" w:pos="274"/>
                <w:tab w:val="left" w:pos="446"/>
                <w:tab w:val="left" w:pos="634"/>
              </w:tabs>
              <w:rPr>
                <w:rFonts w:ascii="Arial" w:hAnsi="Arial"/>
                <w:sz w:val="18"/>
              </w:rPr>
            </w:pPr>
            <w:r w:rsidRPr="00987AAB">
              <w:rPr>
                <w:rFonts w:ascii="Arial" w:hAnsi="Arial"/>
                <w:sz w:val="18"/>
              </w:rPr>
              <w:t>Remainder of Medicare</w:t>
            </w:r>
          </w:p>
          <w:p w:rsidR="00D62612" w:rsidRPr="00987AAB" w:rsidRDefault="00D62612">
            <w:pPr>
              <w:tabs>
                <w:tab w:val="left" w:pos="274"/>
                <w:tab w:val="left" w:pos="446"/>
                <w:tab w:val="left" w:pos="634"/>
              </w:tabs>
              <w:rPr>
                <w:rFonts w:ascii="Arial" w:hAnsi="Arial"/>
                <w:sz w:val="18"/>
              </w:rPr>
            </w:pPr>
            <w:r w:rsidRPr="00987AAB">
              <w:rPr>
                <w:rFonts w:ascii="Arial" w:hAnsi="Arial"/>
                <w:sz w:val="18"/>
              </w:rPr>
              <w:tab/>
              <w:t>approved amounts</w:t>
            </w:r>
          </w:p>
          <w:p w:rsidR="00D62612" w:rsidRPr="00987AAB" w:rsidRDefault="00D62612">
            <w:pPr>
              <w:tabs>
                <w:tab w:val="left" w:pos="274"/>
                <w:tab w:val="left" w:pos="446"/>
                <w:tab w:val="left" w:pos="634"/>
              </w:tabs>
              <w:rPr>
                <w:rFonts w:ascii="Arial" w:hAnsi="Arial"/>
                <w:sz w:val="18"/>
              </w:rPr>
            </w:pPr>
          </w:p>
        </w:tc>
        <w:tc>
          <w:tcPr>
            <w:tcW w:w="252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80%</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All costs</w:t>
            </w:r>
          </w:p>
          <w:p w:rsidR="00D62612" w:rsidRPr="00987AAB" w:rsidRDefault="00D62612">
            <w:pPr>
              <w:rPr>
                <w:rFonts w:ascii="Arial" w:hAnsi="Arial"/>
                <w:sz w:val="18"/>
              </w:rPr>
            </w:pPr>
            <w:r w:rsidRPr="00987AAB">
              <w:rPr>
                <w:rFonts w:ascii="Arial" w:hAnsi="Arial"/>
                <w:sz w:val="18"/>
              </w:rPr>
              <w:t>$</w:t>
            </w:r>
            <w:r w:rsidR="0053227A" w:rsidRPr="00987AAB">
              <w:rPr>
                <w:rFonts w:ascii="Arial" w:hAnsi="Arial"/>
                <w:sz w:val="18"/>
              </w:rPr>
              <w:t>[</w:t>
            </w:r>
            <w:r w:rsidR="00307B8F" w:rsidRPr="00987AAB">
              <w:rPr>
                <w:rFonts w:ascii="Arial" w:hAnsi="Arial"/>
                <w:sz w:val="18"/>
              </w:rPr>
              <w:t>183</w:t>
            </w:r>
            <w:r w:rsidR="0053227A" w:rsidRPr="00987AAB">
              <w:rPr>
                <w:rFonts w:ascii="Arial" w:hAnsi="Arial"/>
                <w:sz w:val="18"/>
              </w:rPr>
              <w:t>]</w:t>
            </w:r>
            <w:r w:rsidRPr="00987AAB">
              <w:rPr>
                <w:rFonts w:ascii="Arial" w:hAnsi="Arial"/>
                <w:sz w:val="18"/>
              </w:rPr>
              <w:t xml:space="preserve"> (Part B</w:t>
            </w:r>
          </w:p>
          <w:p w:rsidR="00D62612" w:rsidRPr="00987AAB" w:rsidRDefault="001D78BA">
            <w:pPr>
              <w:rPr>
                <w:rFonts w:ascii="Arial" w:hAnsi="Arial"/>
                <w:sz w:val="18"/>
              </w:rPr>
            </w:pPr>
            <w:r w:rsidRPr="00987AAB">
              <w:rPr>
                <w:rFonts w:ascii="Arial" w:hAnsi="Arial"/>
                <w:sz w:val="18"/>
              </w:rPr>
              <w:t>d</w:t>
            </w:r>
            <w:r w:rsidR="00D62612" w:rsidRPr="00987AAB">
              <w:rPr>
                <w:rFonts w:ascii="Arial" w:hAnsi="Arial"/>
                <w:sz w:val="18"/>
              </w:rPr>
              <w:t>eductible</w:t>
            </w:r>
            <w:r w:rsidRPr="00987AAB">
              <w:rPr>
                <w:rFonts w:ascii="Arial" w:hAnsi="Arial"/>
                <w:sz w:val="18"/>
              </w:rPr>
              <w:t>)</w:t>
            </w:r>
          </w:p>
          <w:p w:rsidR="00D62612" w:rsidRPr="00987AAB" w:rsidRDefault="00D62612">
            <w:pPr>
              <w:rPr>
                <w:rFonts w:ascii="Arial" w:hAnsi="Arial"/>
                <w:sz w:val="18"/>
              </w:rPr>
            </w:pPr>
            <w:r w:rsidRPr="00987AAB">
              <w:rPr>
                <w:rFonts w:ascii="Arial" w:hAnsi="Arial"/>
                <w:sz w:val="18"/>
              </w:rPr>
              <w:t>20%</w:t>
            </w:r>
          </w:p>
        </w:tc>
        <w:tc>
          <w:tcPr>
            <w:tcW w:w="180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tc>
      </w:tr>
      <w:tr w:rsidR="00987AAB" w:rsidRPr="00987AAB">
        <w:trPr>
          <w:cantSplit/>
        </w:trPr>
        <w:tc>
          <w:tcPr>
            <w:tcW w:w="3168" w:type="dxa"/>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274"/>
                <w:tab w:val="left" w:pos="446"/>
                <w:tab w:val="left" w:pos="634"/>
              </w:tabs>
              <w:rPr>
                <w:rFonts w:ascii="Arial" w:hAnsi="Arial"/>
                <w:b/>
                <w:sz w:val="18"/>
              </w:rPr>
            </w:pPr>
            <w:r w:rsidRPr="00987AAB">
              <w:rPr>
                <w:rFonts w:ascii="Arial" w:hAnsi="Arial"/>
                <w:b/>
                <w:sz w:val="18"/>
              </w:rPr>
              <w:t>CLINICAL LABORATORY</w:t>
            </w:r>
          </w:p>
          <w:p w:rsidR="00D62612" w:rsidRPr="00987AAB" w:rsidRDefault="00D62612">
            <w:pPr>
              <w:tabs>
                <w:tab w:val="left" w:pos="274"/>
                <w:tab w:val="left" w:pos="446"/>
                <w:tab w:val="left" w:pos="634"/>
              </w:tabs>
              <w:rPr>
                <w:rFonts w:ascii="Arial" w:hAnsi="Arial"/>
                <w:sz w:val="18"/>
              </w:rPr>
            </w:pPr>
            <w:r w:rsidRPr="00987AAB">
              <w:rPr>
                <w:rFonts w:ascii="Arial" w:hAnsi="Arial"/>
                <w:b/>
                <w:sz w:val="18"/>
              </w:rPr>
              <w:t>SERVICES</w:t>
            </w:r>
            <w:r w:rsidRPr="00987AAB">
              <w:rPr>
                <w:rFonts w:ascii="Arial" w:hAnsi="Arial"/>
                <w:sz w:val="18"/>
              </w:rPr>
              <w:t>-- TESTS</w:t>
            </w:r>
          </w:p>
          <w:p w:rsidR="00D62612" w:rsidRPr="00987AAB" w:rsidRDefault="00D62612">
            <w:pPr>
              <w:tabs>
                <w:tab w:val="left" w:pos="274"/>
                <w:tab w:val="left" w:pos="446"/>
                <w:tab w:val="left" w:pos="634"/>
              </w:tabs>
              <w:rPr>
                <w:rFonts w:ascii="Arial" w:hAnsi="Arial"/>
                <w:sz w:val="18"/>
              </w:rPr>
            </w:pPr>
            <w:r w:rsidRPr="00987AAB">
              <w:rPr>
                <w:rFonts w:ascii="Arial" w:hAnsi="Arial"/>
                <w:sz w:val="18"/>
              </w:rPr>
              <w:t>FOR DIAGNOSTIC SERVICES</w:t>
            </w:r>
          </w:p>
        </w:tc>
        <w:tc>
          <w:tcPr>
            <w:tcW w:w="252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100%</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tc>
        <w:tc>
          <w:tcPr>
            <w:tcW w:w="180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tc>
      </w:tr>
    </w:tbl>
    <w:p w:rsidR="00D62612" w:rsidRPr="00987AAB" w:rsidRDefault="00D62612">
      <w:pPr>
        <w:jc w:val="right"/>
        <w:rPr>
          <w:rFonts w:ascii="Arial" w:hAnsi="Arial"/>
          <w:b/>
          <w:sz w:val="18"/>
        </w:rPr>
      </w:pPr>
      <w:r w:rsidRPr="00987AAB">
        <w:rPr>
          <w:rFonts w:ascii="Arial" w:hAnsi="Arial"/>
          <w:b/>
          <w:sz w:val="18"/>
        </w:rPr>
        <w:t>(</w:t>
      </w:r>
      <w:proofErr w:type="gramStart"/>
      <w:r w:rsidRPr="00987AAB">
        <w:rPr>
          <w:rFonts w:ascii="Arial" w:hAnsi="Arial"/>
          <w:b/>
          <w:sz w:val="18"/>
        </w:rPr>
        <w:t>continued</w:t>
      </w:r>
      <w:proofErr w:type="gramEnd"/>
      <w:r w:rsidRPr="00987AAB">
        <w:rPr>
          <w:rFonts w:ascii="Arial" w:hAnsi="Arial"/>
          <w:b/>
          <w:sz w:val="18"/>
        </w:rPr>
        <w:t>)</w:t>
      </w:r>
    </w:p>
    <w:p w:rsidR="00D62612" w:rsidRPr="00987AAB" w:rsidRDefault="00D62612">
      <w:pPr>
        <w:jc w:val="center"/>
        <w:rPr>
          <w:rFonts w:ascii="Arial" w:hAnsi="Arial"/>
          <w:sz w:val="18"/>
        </w:rPr>
      </w:pPr>
    </w:p>
    <w:p w:rsidR="00D62612" w:rsidRPr="00987AAB" w:rsidRDefault="00D62612">
      <w:pPr>
        <w:jc w:val="center"/>
        <w:rPr>
          <w:rFonts w:ascii="Arial" w:hAnsi="Arial"/>
          <w:b/>
        </w:rPr>
      </w:pPr>
      <w:r w:rsidRPr="00987AAB">
        <w:rPr>
          <w:rFonts w:ascii="Arial" w:hAnsi="Arial"/>
          <w:sz w:val="18"/>
        </w:rPr>
        <w:br w:type="page"/>
      </w:r>
      <w:r w:rsidRPr="00987AAB">
        <w:rPr>
          <w:rFonts w:ascii="Arial" w:hAnsi="Arial"/>
          <w:b/>
        </w:rPr>
        <w:t>PLAN F or HIGH DEDUCTIBLE PLAN F</w:t>
      </w:r>
    </w:p>
    <w:p w:rsidR="00D62612" w:rsidRPr="00987AAB" w:rsidRDefault="00D62612">
      <w:pPr>
        <w:jc w:val="center"/>
        <w:rPr>
          <w:rFonts w:ascii="Arial" w:hAnsi="Arial"/>
          <w:b/>
        </w:rPr>
      </w:pPr>
    </w:p>
    <w:p w:rsidR="00D62612" w:rsidRPr="00987AAB" w:rsidRDefault="00D62612">
      <w:pPr>
        <w:jc w:val="center"/>
        <w:rPr>
          <w:rFonts w:ascii="Arial" w:hAnsi="Arial"/>
          <w:b/>
        </w:rPr>
      </w:pPr>
      <w:r w:rsidRPr="00987AAB">
        <w:rPr>
          <w:rFonts w:ascii="Arial" w:hAnsi="Arial"/>
          <w:b/>
        </w:rPr>
        <w:t>PARTS A &amp; B</w:t>
      </w:r>
    </w:p>
    <w:p w:rsidR="00D62612" w:rsidRPr="00987AAB" w:rsidRDefault="00D62612">
      <w:pPr>
        <w:rPr>
          <w:rFonts w:ascii="Arial" w:hAnsi="Arial"/>
          <w:sz w:val="18"/>
        </w:rPr>
      </w:pPr>
    </w:p>
    <w:tbl>
      <w:tblPr>
        <w:tblW w:w="0" w:type="auto"/>
        <w:tblLayout w:type="fixed"/>
        <w:tblLook w:val="0000" w:firstRow="0" w:lastRow="0" w:firstColumn="0" w:lastColumn="0" w:noHBand="0" w:noVBand="0"/>
      </w:tblPr>
      <w:tblGrid>
        <w:gridCol w:w="3168"/>
        <w:gridCol w:w="2520"/>
        <w:gridCol w:w="1980"/>
        <w:gridCol w:w="1800"/>
      </w:tblGrid>
      <w:tr w:rsidR="00987AAB" w:rsidRPr="00987AAB">
        <w:trPr>
          <w:cantSplit/>
        </w:trPr>
        <w:tc>
          <w:tcPr>
            <w:tcW w:w="3168" w:type="dxa"/>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274"/>
                <w:tab w:val="left" w:pos="446"/>
                <w:tab w:val="left" w:pos="634"/>
              </w:tabs>
              <w:jc w:val="center"/>
              <w:rPr>
                <w:rFonts w:ascii="Arial" w:hAnsi="Arial"/>
                <w:b/>
                <w:sz w:val="18"/>
              </w:rPr>
            </w:pPr>
            <w:r w:rsidRPr="00987AAB">
              <w:rPr>
                <w:rFonts w:ascii="Arial" w:hAnsi="Arial"/>
                <w:b/>
                <w:sz w:val="18"/>
              </w:rPr>
              <w:t>SERVICES</w:t>
            </w:r>
          </w:p>
          <w:p w:rsidR="00D62612" w:rsidRPr="00987AAB" w:rsidRDefault="00D62612">
            <w:pPr>
              <w:tabs>
                <w:tab w:val="left" w:pos="274"/>
                <w:tab w:val="left" w:pos="446"/>
                <w:tab w:val="left" w:pos="634"/>
              </w:tabs>
              <w:jc w:val="center"/>
              <w:rPr>
                <w:rFonts w:ascii="Arial" w:hAnsi="Arial"/>
                <w:b/>
                <w:sz w:val="18"/>
              </w:rPr>
            </w:pPr>
          </w:p>
        </w:tc>
        <w:tc>
          <w:tcPr>
            <w:tcW w:w="2520"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rFonts w:ascii="Arial" w:hAnsi="Arial"/>
                <w:b/>
                <w:sz w:val="18"/>
              </w:rPr>
            </w:pPr>
            <w:r w:rsidRPr="00987AAB">
              <w:rPr>
                <w:rFonts w:ascii="Arial" w:hAnsi="Arial"/>
                <w:b/>
                <w:sz w:val="18"/>
              </w:rPr>
              <w:t>MEDICARE PAYS</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32B71">
            <w:pPr>
              <w:jc w:val="center"/>
              <w:rPr>
                <w:rFonts w:ascii="Arial" w:hAnsi="Arial"/>
                <w:b/>
                <w:sz w:val="18"/>
              </w:rPr>
            </w:pPr>
            <w:r w:rsidRPr="00987AAB">
              <w:rPr>
                <w:rFonts w:ascii="Arial" w:hAnsi="Arial"/>
                <w:b/>
                <w:sz w:val="18"/>
              </w:rPr>
              <w:t>[</w:t>
            </w:r>
            <w:r w:rsidR="00D62612" w:rsidRPr="00987AAB">
              <w:rPr>
                <w:rFonts w:ascii="Arial" w:hAnsi="Arial"/>
                <w:b/>
                <w:sz w:val="18"/>
              </w:rPr>
              <w:t>AFTER YOU PAY</w:t>
            </w:r>
          </w:p>
          <w:p w:rsidR="00D62612" w:rsidRPr="00987AAB" w:rsidRDefault="00D62612">
            <w:pPr>
              <w:jc w:val="center"/>
              <w:rPr>
                <w:rFonts w:ascii="Arial" w:hAnsi="Arial"/>
                <w:b/>
                <w:sz w:val="18"/>
              </w:rPr>
            </w:pPr>
            <w:r w:rsidRPr="00987AAB">
              <w:rPr>
                <w:rFonts w:ascii="Arial" w:hAnsi="Arial"/>
                <w:b/>
                <w:sz w:val="18"/>
              </w:rPr>
              <w:t>$</w:t>
            </w:r>
            <w:r w:rsidR="00AA00C9" w:rsidRPr="00987AAB">
              <w:rPr>
                <w:rFonts w:ascii="Arial" w:hAnsi="Arial"/>
                <w:b/>
                <w:sz w:val="18"/>
              </w:rPr>
              <w:t>[</w:t>
            </w:r>
            <w:r w:rsidR="006B294A" w:rsidRPr="00987AAB">
              <w:rPr>
                <w:rFonts w:ascii="Arial" w:hAnsi="Arial"/>
                <w:b/>
                <w:sz w:val="18"/>
              </w:rPr>
              <w:t>2240</w:t>
            </w:r>
            <w:r w:rsidR="00AA00C9" w:rsidRPr="00987AAB">
              <w:rPr>
                <w:rFonts w:ascii="Arial" w:hAnsi="Arial"/>
                <w:b/>
                <w:sz w:val="18"/>
              </w:rPr>
              <w:t xml:space="preserve">] </w:t>
            </w:r>
            <w:r w:rsidRPr="00987AAB">
              <w:rPr>
                <w:rFonts w:ascii="Arial" w:hAnsi="Arial"/>
                <w:b/>
                <w:sz w:val="18"/>
              </w:rPr>
              <w:t>DEDUCTIBLE,**</w:t>
            </w:r>
            <w:r w:rsidR="00221295" w:rsidRPr="00987AAB">
              <w:rPr>
                <w:rFonts w:ascii="Arial" w:hAnsi="Arial"/>
                <w:b/>
                <w:sz w:val="18"/>
              </w:rPr>
              <w:t>]</w:t>
            </w:r>
          </w:p>
          <w:p w:rsidR="00D62612" w:rsidRPr="00987AAB" w:rsidRDefault="00D62612">
            <w:pPr>
              <w:jc w:val="center"/>
              <w:rPr>
                <w:rFonts w:ascii="Arial" w:hAnsi="Arial"/>
                <w:b/>
                <w:sz w:val="18"/>
              </w:rPr>
            </w:pPr>
            <w:r w:rsidRPr="00987AAB">
              <w:rPr>
                <w:rFonts w:ascii="Arial" w:hAnsi="Arial"/>
                <w:b/>
                <w:sz w:val="18"/>
              </w:rPr>
              <w:t>PLAN PAYS</w:t>
            </w:r>
          </w:p>
        </w:tc>
        <w:tc>
          <w:tcPr>
            <w:tcW w:w="1800" w:type="dxa"/>
            <w:tcBorders>
              <w:top w:val="single" w:sz="6" w:space="0" w:color="auto"/>
              <w:left w:val="single" w:sz="6" w:space="0" w:color="auto"/>
              <w:bottom w:val="single" w:sz="6" w:space="0" w:color="auto"/>
              <w:right w:val="single" w:sz="6" w:space="0" w:color="auto"/>
            </w:tcBorders>
          </w:tcPr>
          <w:p w:rsidR="00D62612" w:rsidRPr="00987AAB" w:rsidRDefault="00D32B71">
            <w:pPr>
              <w:jc w:val="center"/>
              <w:rPr>
                <w:rFonts w:ascii="Arial" w:hAnsi="Arial"/>
                <w:b/>
                <w:sz w:val="18"/>
              </w:rPr>
            </w:pPr>
            <w:r w:rsidRPr="00987AAB">
              <w:rPr>
                <w:rFonts w:ascii="Arial" w:hAnsi="Arial"/>
                <w:b/>
                <w:sz w:val="18"/>
              </w:rPr>
              <w:t>[</w:t>
            </w:r>
            <w:r w:rsidR="00D62612" w:rsidRPr="00987AAB">
              <w:rPr>
                <w:rFonts w:ascii="Arial" w:hAnsi="Arial"/>
                <w:b/>
                <w:sz w:val="18"/>
              </w:rPr>
              <w:t>IN ADDITION TO $</w:t>
            </w:r>
            <w:r w:rsidR="00AA00C9" w:rsidRPr="00987AAB">
              <w:rPr>
                <w:rFonts w:ascii="Arial" w:hAnsi="Arial"/>
                <w:b/>
                <w:sz w:val="18"/>
              </w:rPr>
              <w:t>[</w:t>
            </w:r>
            <w:r w:rsidR="006B294A" w:rsidRPr="00987AAB">
              <w:rPr>
                <w:rFonts w:ascii="Arial" w:hAnsi="Arial"/>
                <w:b/>
                <w:sz w:val="18"/>
              </w:rPr>
              <w:t>2240</w:t>
            </w:r>
            <w:r w:rsidR="00AF56BE" w:rsidRPr="00987AAB">
              <w:rPr>
                <w:rFonts w:ascii="Arial" w:hAnsi="Arial"/>
                <w:b/>
                <w:sz w:val="18"/>
              </w:rPr>
              <w:t>]</w:t>
            </w:r>
            <w:r w:rsidR="008007E6" w:rsidRPr="00987AAB">
              <w:rPr>
                <w:rFonts w:ascii="Arial" w:hAnsi="Arial"/>
                <w:b/>
                <w:sz w:val="18"/>
              </w:rPr>
              <w:t xml:space="preserve"> </w:t>
            </w:r>
            <w:r w:rsidR="00D62612" w:rsidRPr="00987AAB">
              <w:rPr>
                <w:rFonts w:ascii="Arial" w:hAnsi="Arial"/>
                <w:b/>
                <w:sz w:val="18"/>
              </w:rPr>
              <w:t>DEDUCTIBLE,**</w:t>
            </w:r>
            <w:r w:rsidR="00221295" w:rsidRPr="00987AAB">
              <w:rPr>
                <w:rFonts w:ascii="Arial" w:hAnsi="Arial"/>
                <w:b/>
                <w:sz w:val="18"/>
              </w:rPr>
              <w:t>]</w:t>
            </w:r>
          </w:p>
          <w:p w:rsidR="00D62612" w:rsidRPr="00987AAB" w:rsidRDefault="00D62612">
            <w:pPr>
              <w:jc w:val="center"/>
              <w:rPr>
                <w:rFonts w:ascii="Arial" w:hAnsi="Arial"/>
                <w:b/>
                <w:sz w:val="18"/>
              </w:rPr>
            </w:pPr>
            <w:r w:rsidRPr="00987AAB">
              <w:rPr>
                <w:rFonts w:ascii="Arial" w:hAnsi="Arial"/>
                <w:b/>
                <w:sz w:val="18"/>
              </w:rPr>
              <w:t>YOU PAY</w:t>
            </w:r>
          </w:p>
        </w:tc>
      </w:tr>
      <w:tr w:rsidR="00D62612" w:rsidRPr="00987AAB">
        <w:trPr>
          <w:cantSplit/>
        </w:trPr>
        <w:tc>
          <w:tcPr>
            <w:tcW w:w="3168" w:type="dxa"/>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274"/>
                <w:tab w:val="left" w:pos="446"/>
                <w:tab w:val="left" w:pos="634"/>
              </w:tabs>
              <w:rPr>
                <w:rFonts w:ascii="Arial" w:hAnsi="Arial"/>
                <w:sz w:val="18"/>
              </w:rPr>
            </w:pPr>
            <w:r w:rsidRPr="00987AAB">
              <w:rPr>
                <w:rFonts w:ascii="Arial" w:hAnsi="Arial"/>
                <w:b/>
                <w:sz w:val="18"/>
              </w:rPr>
              <w:t>HOME HEALTH CARE</w:t>
            </w:r>
          </w:p>
          <w:p w:rsidR="00D62612" w:rsidRPr="00987AAB" w:rsidRDefault="00D62612">
            <w:pPr>
              <w:tabs>
                <w:tab w:val="left" w:pos="274"/>
                <w:tab w:val="left" w:pos="446"/>
                <w:tab w:val="left" w:pos="634"/>
              </w:tabs>
              <w:rPr>
                <w:rFonts w:ascii="Arial" w:hAnsi="Arial"/>
                <w:sz w:val="18"/>
              </w:rPr>
            </w:pPr>
            <w:r w:rsidRPr="00987AAB">
              <w:rPr>
                <w:rFonts w:ascii="Arial" w:hAnsi="Arial"/>
                <w:sz w:val="18"/>
              </w:rPr>
              <w:t>MEDICARE APPROVED</w:t>
            </w:r>
          </w:p>
          <w:p w:rsidR="00D62612" w:rsidRPr="00987AAB" w:rsidRDefault="00D62612">
            <w:pPr>
              <w:tabs>
                <w:tab w:val="left" w:pos="274"/>
                <w:tab w:val="left" w:pos="446"/>
                <w:tab w:val="left" w:pos="634"/>
              </w:tabs>
              <w:rPr>
                <w:rFonts w:ascii="Arial" w:hAnsi="Arial"/>
                <w:sz w:val="18"/>
              </w:rPr>
            </w:pPr>
            <w:r w:rsidRPr="00987AAB">
              <w:rPr>
                <w:rFonts w:ascii="Arial" w:hAnsi="Arial"/>
                <w:sz w:val="18"/>
              </w:rPr>
              <w:t>SERVICES</w:t>
            </w:r>
          </w:p>
          <w:p w:rsidR="00D62612" w:rsidRPr="00987AAB" w:rsidRDefault="00D62612">
            <w:pPr>
              <w:tabs>
                <w:tab w:val="left" w:pos="274"/>
                <w:tab w:val="left" w:pos="446"/>
                <w:tab w:val="left" w:pos="634"/>
              </w:tabs>
              <w:rPr>
                <w:rFonts w:ascii="Arial" w:hAnsi="Arial"/>
                <w:sz w:val="18"/>
              </w:rPr>
            </w:pPr>
            <w:r w:rsidRPr="00987AAB">
              <w:rPr>
                <w:rFonts w:ascii="Arial" w:hAnsi="Arial"/>
                <w:sz w:val="18"/>
              </w:rPr>
              <w:tab/>
              <w:t>---Medically necessary skilled care</w:t>
            </w:r>
            <w:r w:rsidR="009D7431" w:rsidRPr="00987AAB">
              <w:rPr>
                <w:rFonts w:ascii="Arial" w:hAnsi="Arial"/>
                <w:sz w:val="18"/>
              </w:rPr>
              <w:t xml:space="preserve"> </w:t>
            </w:r>
            <w:r w:rsidRPr="00987AAB">
              <w:rPr>
                <w:rFonts w:ascii="Arial" w:hAnsi="Arial"/>
                <w:sz w:val="18"/>
              </w:rPr>
              <w:t>services and medical supplies</w:t>
            </w:r>
          </w:p>
          <w:p w:rsidR="00D62612" w:rsidRPr="00987AAB" w:rsidRDefault="00D62612">
            <w:pPr>
              <w:tabs>
                <w:tab w:val="left" w:pos="274"/>
                <w:tab w:val="left" w:pos="446"/>
                <w:tab w:val="left" w:pos="634"/>
              </w:tabs>
              <w:rPr>
                <w:rFonts w:ascii="Arial" w:hAnsi="Arial"/>
                <w:sz w:val="18"/>
              </w:rPr>
            </w:pPr>
            <w:r w:rsidRPr="00987AAB">
              <w:rPr>
                <w:rFonts w:ascii="Arial" w:hAnsi="Arial"/>
                <w:sz w:val="18"/>
              </w:rPr>
              <w:tab/>
              <w:t>---Durable medical equipment</w:t>
            </w:r>
          </w:p>
          <w:p w:rsidR="00D62612" w:rsidRPr="00987AAB" w:rsidRDefault="00D62612">
            <w:pPr>
              <w:tabs>
                <w:tab w:val="left" w:pos="274"/>
                <w:tab w:val="left" w:pos="446"/>
                <w:tab w:val="left" w:pos="634"/>
              </w:tabs>
              <w:rPr>
                <w:rFonts w:ascii="Arial" w:hAnsi="Arial"/>
                <w:sz w:val="18"/>
              </w:rPr>
            </w:pPr>
            <w:r w:rsidRPr="00987AAB">
              <w:rPr>
                <w:rFonts w:ascii="Arial" w:hAnsi="Arial"/>
                <w:sz w:val="18"/>
              </w:rPr>
              <w:tab/>
            </w:r>
            <w:r w:rsidRPr="00987AAB">
              <w:rPr>
                <w:rFonts w:ascii="Arial" w:hAnsi="Arial"/>
                <w:sz w:val="18"/>
              </w:rPr>
              <w:tab/>
              <w:t>First $</w:t>
            </w:r>
            <w:r w:rsidR="0053227A" w:rsidRPr="00987AAB">
              <w:rPr>
                <w:rFonts w:ascii="Arial" w:hAnsi="Arial"/>
                <w:sz w:val="18"/>
              </w:rPr>
              <w:t>[</w:t>
            </w:r>
            <w:r w:rsidR="00307B8F" w:rsidRPr="00987AAB">
              <w:rPr>
                <w:rFonts w:ascii="Arial" w:hAnsi="Arial"/>
                <w:sz w:val="18"/>
              </w:rPr>
              <w:t>183</w:t>
            </w:r>
            <w:r w:rsidR="0053227A" w:rsidRPr="00987AAB">
              <w:rPr>
                <w:rFonts w:ascii="Arial" w:hAnsi="Arial"/>
                <w:sz w:val="18"/>
              </w:rPr>
              <w:t>]</w:t>
            </w:r>
            <w:r w:rsidRPr="00987AAB">
              <w:rPr>
                <w:rFonts w:ascii="Arial" w:hAnsi="Arial"/>
                <w:sz w:val="18"/>
              </w:rPr>
              <w:t xml:space="preserve"> of Medicare approved</w:t>
            </w:r>
            <w:r w:rsidR="009D7431" w:rsidRPr="00987AAB">
              <w:rPr>
                <w:rFonts w:ascii="Arial" w:hAnsi="Arial"/>
                <w:sz w:val="18"/>
              </w:rPr>
              <w:t xml:space="preserve"> </w:t>
            </w:r>
            <w:r w:rsidRPr="00987AAB">
              <w:rPr>
                <w:rFonts w:ascii="Arial" w:hAnsi="Arial"/>
                <w:sz w:val="18"/>
              </w:rPr>
              <w:t>amounts*</w:t>
            </w:r>
          </w:p>
          <w:p w:rsidR="00D62612" w:rsidRPr="00987AAB" w:rsidRDefault="00D62612">
            <w:pPr>
              <w:tabs>
                <w:tab w:val="left" w:pos="274"/>
                <w:tab w:val="left" w:pos="446"/>
                <w:tab w:val="left" w:pos="634"/>
              </w:tabs>
              <w:rPr>
                <w:rFonts w:ascii="Arial" w:hAnsi="Arial"/>
                <w:sz w:val="18"/>
              </w:rPr>
            </w:pPr>
            <w:r w:rsidRPr="00987AAB">
              <w:rPr>
                <w:rFonts w:ascii="Arial" w:hAnsi="Arial"/>
                <w:sz w:val="18"/>
              </w:rPr>
              <w:tab/>
            </w:r>
            <w:r w:rsidRPr="00987AAB">
              <w:rPr>
                <w:rFonts w:ascii="Arial" w:hAnsi="Arial"/>
                <w:sz w:val="18"/>
              </w:rPr>
              <w:tab/>
              <w:t>Remainder of Medicare approved</w:t>
            </w:r>
            <w:r w:rsidR="009D7431" w:rsidRPr="00987AAB">
              <w:rPr>
                <w:rFonts w:ascii="Arial" w:hAnsi="Arial"/>
                <w:sz w:val="18"/>
              </w:rPr>
              <w:t xml:space="preserve"> a</w:t>
            </w:r>
            <w:r w:rsidRPr="00987AAB">
              <w:rPr>
                <w:rFonts w:ascii="Arial" w:hAnsi="Arial"/>
                <w:sz w:val="18"/>
              </w:rPr>
              <w:t>mounts</w:t>
            </w:r>
          </w:p>
        </w:tc>
        <w:tc>
          <w:tcPr>
            <w:tcW w:w="252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100%</w:t>
            </w:r>
          </w:p>
          <w:p w:rsidR="00D62612" w:rsidRPr="00987AAB" w:rsidRDefault="00D62612">
            <w:pPr>
              <w:rPr>
                <w:rFonts w:ascii="Arial" w:hAnsi="Arial"/>
                <w:sz w:val="18"/>
              </w:rPr>
            </w:pPr>
          </w:p>
          <w:p w:rsidR="009D7431" w:rsidRPr="00987AAB" w:rsidRDefault="009D7431">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80%</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9D7431" w:rsidRPr="00987AAB" w:rsidRDefault="009D7431">
            <w:pPr>
              <w:rPr>
                <w:rFonts w:ascii="Arial" w:hAnsi="Arial"/>
                <w:sz w:val="18"/>
              </w:rPr>
            </w:pPr>
          </w:p>
          <w:p w:rsidR="00D62612" w:rsidRPr="00987AAB" w:rsidRDefault="00D62612">
            <w:pPr>
              <w:rPr>
                <w:rFonts w:ascii="Arial" w:hAnsi="Arial"/>
                <w:sz w:val="18"/>
              </w:rPr>
            </w:pPr>
            <w:r w:rsidRPr="00987AAB">
              <w:rPr>
                <w:rFonts w:ascii="Arial" w:hAnsi="Arial"/>
                <w:sz w:val="18"/>
              </w:rPr>
              <w:t>$</w:t>
            </w:r>
            <w:r w:rsidR="0053227A" w:rsidRPr="00987AAB">
              <w:rPr>
                <w:rFonts w:ascii="Arial" w:hAnsi="Arial"/>
                <w:sz w:val="18"/>
              </w:rPr>
              <w:t>[</w:t>
            </w:r>
            <w:r w:rsidR="00307B8F" w:rsidRPr="00987AAB">
              <w:rPr>
                <w:rFonts w:ascii="Arial" w:hAnsi="Arial"/>
                <w:sz w:val="18"/>
              </w:rPr>
              <w:t>183</w:t>
            </w:r>
            <w:r w:rsidR="0053227A" w:rsidRPr="00987AAB">
              <w:rPr>
                <w:rFonts w:ascii="Arial" w:hAnsi="Arial"/>
                <w:sz w:val="18"/>
              </w:rPr>
              <w:t>]</w:t>
            </w:r>
            <w:r w:rsidRPr="00987AAB">
              <w:rPr>
                <w:rFonts w:ascii="Arial" w:hAnsi="Arial"/>
                <w:sz w:val="18"/>
              </w:rPr>
              <w:t xml:space="preserve"> (Part B</w:t>
            </w:r>
          </w:p>
          <w:p w:rsidR="00D62612" w:rsidRPr="00987AAB" w:rsidRDefault="00D62612">
            <w:pPr>
              <w:rPr>
                <w:rFonts w:ascii="Arial" w:hAnsi="Arial"/>
                <w:sz w:val="18"/>
              </w:rPr>
            </w:pPr>
            <w:r w:rsidRPr="00987AAB">
              <w:rPr>
                <w:rFonts w:ascii="Arial" w:hAnsi="Arial"/>
                <w:sz w:val="18"/>
              </w:rPr>
              <w:t>deductible)</w:t>
            </w:r>
          </w:p>
          <w:p w:rsidR="00D62612" w:rsidRPr="00987AAB" w:rsidRDefault="00D62612">
            <w:pPr>
              <w:rPr>
                <w:rFonts w:ascii="Arial" w:hAnsi="Arial"/>
                <w:sz w:val="18"/>
              </w:rPr>
            </w:pPr>
            <w:r w:rsidRPr="00987AAB">
              <w:rPr>
                <w:rFonts w:ascii="Arial" w:hAnsi="Arial"/>
                <w:sz w:val="18"/>
              </w:rPr>
              <w:t>20%</w:t>
            </w:r>
          </w:p>
        </w:tc>
        <w:tc>
          <w:tcPr>
            <w:tcW w:w="180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9D7431" w:rsidRPr="00987AAB" w:rsidRDefault="009D7431">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tc>
      </w:tr>
    </w:tbl>
    <w:p w:rsidR="00D62612" w:rsidRPr="00987AAB" w:rsidRDefault="00D62612">
      <w:pPr>
        <w:rPr>
          <w:rFonts w:ascii="Arial" w:hAnsi="Arial"/>
          <w:sz w:val="18"/>
        </w:rPr>
      </w:pPr>
    </w:p>
    <w:p w:rsidR="00D62612" w:rsidRPr="00987AAB" w:rsidRDefault="00D62612">
      <w:pPr>
        <w:jc w:val="center"/>
        <w:rPr>
          <w:rFonts w:ascii="Arial" w:hAnsi="Arial"/>
          <w:b/>
          <w:sz w:val="18"/>
        </w:rPr>
      </w:pPr>
      <w:r w:rsidRPr="00987AAB">
        <w:rPr>
          <w:rFonts w:ascii="Arial" w:hAnsi="Arial"/>
          <w:b/>
          <w:sz w:val="18"/>
        </w:rPr>
        <w:t>OTHER BENEFITS - NOT COVERED BY MEDICARE</w:t>
      </w:r>
    </w:p>
    <w:p w:rsidR="00D62612" w:rsidRPr="00987AAB" w:rsidRDefault="00D62612">
      <w:pPr>
        <w:rPr>
          <w:rFonts w:ascii="Arial" w:hAnsi="Arial"/>
          <w:sz w:val="18"/>
        </w:rPr>
      </w:pPr>
    </w:p>
    <w:tbl>
      <w:tblPr>
        <w:tblW w:w="0" w:type="auto"/>
        <w:tblLayout w:type="fixed"/>
        <w:tblLook w:val="0000" w:firstRow="0" w:lastRow="0" w:firstColumn="0" w:lastColumn="0" w:noHBand="0" w:noVBand="0"/>
      </w:tblPr>
      <w:tblGrid>
        <w:gridCol w:w="3168"/>
        <w:gridCol w:w="2520"/>
        <w:gridCol w:w="1980"/>
        <w:gridCol w:w="1800"/>
      </w:tblGrid>
      <w:tr w:rsidR="00987AAB" w:rsidRPr="00987AAB">
        <w:trPr>
          <w:cantSplit/>
        </w:trPr>
        <w:tc>
          <w:tcPr>
            <w:tcW w:w="3168" w:type="dxa"/>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274"/>
                <w:tab w:val="left" w:pos="446"/>
                <w:tab w:val="left" w:pos="634"/>
              </w:tabs>
              <w:jc w:val="center"/>
              <w:rPr>
                <w:rFonts w:ascii="Arial" w:hAnsi="Arial"/>
                <w:b/>
                <w:sz w:val="18"/>
              </w:rPr>
            </w:pPr>
            <w:r w:rsidRPr="00987AAB">
              <w:rPr>
                <w:rFonts w:ascii="Arial" w:hAnsi="Arial"/>
                <w:b/>
                <w:sz w:val="18"/>
              </w:rPr>
              <w:t>SERVICES</w:t>
            </w:r>
          </w:p>
          <w:p w:rsidR="00D62612" w:rsidRPr="00987AAB" w:rsidRDefault="00D62612">
            <w:pPr>
              <w:tabs>
                <w:tab w:val="left" w:pos="274"/>
                <w:tab w:val="left" w:pos="446"/>
                <w:tab w:val="left" w:pos="634"/>
              </w:tabs>
              <w:jc w:val="center"/>
              <w:rPr>
                <w:rFonts w:ascii="Arial" w:hAnsi="Arial"/>
                <w:b/>
                <w:sz w:val="18"/>
              </w:rPr>
            </w:pPr>
          </w:p>
        </w:tc>
        <w:tc>
          <w:tcPr>
            <w:tcW w:w="2520"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rFonts w:ascii="Arial" w:hAnsi="Arial"/>
                <w:b/>
                <w:sz w:val="18"/>
              </w:rPr>
            </w:pPr>
            <w:r w:rsidRPr="00987AAB">
              <w:rPr>
                <w:rFonts w:ascii="Arial" w:hAnsi="Arial"/>
                <w:b/>
                <w:sz w:val="18"/>
              </w:rPr>
              <w:t>MEDICARE PAYS</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221295">
            <w:pPr>
              <w:jc w:val="center"/>
              <w:rPr>
                <w:rFonts w:ascii="Arial" w:hAnsi="Arial"/>
                <w:b/>
                <w:sz w:val="18"/>
              </w:rPr>
            </w:pPr>
            <w:r w:rsidRPr="00987AAB">
              <w:rPr>
                <w:rFonts w:ascii="Arial" w:hAnsi="Arial"/>
                <w:b/>
                <w:sz w:val="18"/>
              </w:rPr>
              <w:t>[</w:t>
            </w:r>
            <w:r w:rsidR="00D62612" w:rsidRPr="00987AAB">
              <w:rPr>
                <w:rFonts w:ascii="Arial" w:hAnsi="Arial"/>
                <w:b/>
                <w:sz w:val="18"/>
              </w:rPr>
              <w:t>AFTER YOU PAY</w:t>
            </w:r>
          </w:p>
          <w:p w:rsidR="00D62612" w:rsidRPr="00987AAB" w:rsidRDefault="00D62612">
            <w:pPr>
              <w:jc w:val="center"/>
              <w:rPr>
                <w:rFonts w:ascii="Arial" w:hAnsi="Arial"/>
                <w:b/>
                <w:sz w:val="18"/>
              </w:rPr>
            </w:pPr>
            <w:r w:rsidRPr="00987AAB">
              <w:rPr>
                <w:rFonts w:ascii="Arial" w:hAnsi="Arial"/>
                <w:b/>
                <w:sz w:val="18"/>
              </w:rPr>
              <w:t>$</w:t>
            </w:r>
            <w:r w:rsidR="00AA00C9" w:rsidRPr="00987AAB">
              <w:rPr>
                <w:rFonts w:ascii="Arial" w:hAnsi="Arial"/>
                <w:b/>
                <w:sz w:val="18"/>
              </w:rPr>
              <w:t>[</w:t>
            </w:r>
            <w:r w:rsidR="006B294A" w:rsidRPr="00987AAB">
              <w:rPr>
                <w:rFonts w:ascii="Arial" w:hAnsi="Arial"/>
                <w:b/>
                <w:sz w:val="18"/>
              </w:rPr>
              <w:t>2240</w:t>
            </w:r>
            <w:r w:rsidR="00AA00C9" w:rsidRPr="00987AAB">
              <w:rPr>
                <w:rFonts w:ascii="Arial" w:hAnsi="Arial"/>
                <w:b/>
                <w:sz w:val="18"/>
              </w:rPr>
              <w:t xml:space="preserve">] </w:t>
            </w:r>
            <w:r w:rsidRPr="00987AAB">
              <w:rPr>
                <w:rFonts w:ascii="Arial" w:hAnsi="Arial"/>
                <w:b/>
                <w:sz w:val="18"/>
              </w:rPr>
              <w:t>DEDUCTIBLE,**</w:t>
            </w:r>
            <w:r w:rsidR="00221295" w:rsidRPr="00987AAB">
              <w:rPr>
                <w:rFonts w:ascii="Arial" w:hAnsi="Arial"/>
                <w:b/>
                <w:sz w:val="18"/>
              </w:rPr>
              <w:t>]</w:t>
            </w:r>
          </w:p>
          <w:p w:rsidR="00D62612" w:rsidRPr="00987AAB" w:rsidRDefault="00D62612">
            <w:pPr>
              <w:jc w:val="center"/>
              <w:rPr>
                <w:rFonts w:ascii="Arial" w:hAnsi="Arial"/>
                <w:b/>
                <w:sz w:val="18"/>
              </w:rPr>
            </w:pPr>
            <w:r w:rsidRPr="00987AAB">
              <w:rPr>
                <w:rFonts w:ascii="Arial" w:hAnsi="Arial"/>
                <w:b/>
                <w:sz w:val="18"/>
              </w:rPr>
              <w:t>PLAN PAYS</w:t>
            </w:r>
          </w:p>
        </w:tc>
        <w:tc>
          <w:tcPr>
            <w:tcW w:w="1800" w:type="dxa"/>
            <w:tcBorders>
              <w:top w:val="single" w:sz="6" w:space="0" w:color="auto"/>
              <w:left w:val="single" w:sz="6" w:space="0" w:color="auto"/>
              <w:bottom w:val="single" w:sz="6" w:space="0" w:color="auto"/>
              <w:right w:val="single" w:sz="6" w:space="0" w:color="auto"/>
            </w:tcBorders>
          </w:tcPr>
          <w:p w:rsidR="00D62612" w:rsidRPr="00987AAB" w:rsidRDefault="00221295">
            <w:pPr>
              <w:jc w:val="center"/>
              <w:rPr>
                <w:rFonts w:ascii="Arial" w:hAnsi="Arial"/>
                <w:b/>
                <w:sz w:val="18"/>
              </w:rPr>
            </w:pPr>
            <w:r w:rsidRPr="00987AAB">
              <w:rPr>
                <w:rFonts w:ascii="Arial" w:hAnsi="Arial"/>
                <w:b/>
                <w:sz w:val="18"/>
              </w:rPr>
              <w:t>[</w:t>
            </w:r>
            <w:r w:rsidR="00D62612" w:rsidRPr="00987AAB">
              <w:rPr>
                <w:rFonts w:ascii="Arial" w:hAnsi="Arial"/>
                <w:b/>
                <w:sz w:val="18"/>
              </w:rPr>
              <w:t>IN ADDITION TO $</w:t>
            </w:r>
            <w:r w:rsidR="00AA00C9" w:rsidRPr="00987AAB">
              <w:rPr>
                <w:rFonts w:ascii="Arial" w:hAnsi="Arial"/>
                <w:b/>
                <w:sz w:val="18"/>
              </w:rPr>
              <w:t>[</w:t>
            </w:r>
            <w:r w:rsidR="006B294A" w:rsidRPr="00987AAB">
              <w:rPr>
                <w:rFonts w:ascii="Arial" w:hAnsi="Arial"/>
                <w:b/>
                <w:sz w:val="18"/>
              </w:rPr>
              <w:t>2240</w:t>
            </w:r>
            <w:r w:rsidR="00AA00C9" w:rsidRPr="00987AAB">
              <w:rPr>
                <w:rFonts w:ascii="Arial" w:hAnsi="Arial"/>
                <w:b/>
                <w:sz w:val="18"/>
              </w:rPr>
              <w:t xml:space="preserve">] </w:t>
            </w:r>
            <w:r w:rsidR="00D62612" w:rsidRPr="00987AAB">
              <w:rPr>
                <w:rFonts w:ascii="Arial" w:hAnsi="Arial"/>
                <w:b/>
                <w:sz w:val="18"/>
              </w:rPr>
              <w:t>DEDUCTIBLE,**</w:t>
            </w:r>
            <w:r w:rsidRPr="00987AAB">
              <w:rPr>
                <w:rFonts w:ascii="Arial" w:hAnsi="Arial"/>
                <w:b/>
                <w:sz w:val="18"/>
              </w:rPr>
              <w:t>]</w:t>
            </w:r>
          </w:p>
          <w:p w:rsidR="00D62612" w:rsidRPr="00987AAB" w:rsidRDefault="00D62612">
            <w:pPr>
              <w:jc w:val="center"/>
              <w:rPr>
                <w:rFonts w:ascii="Arial" w:hAnsi="Arial"/>
                <w:b/>
                <w:sz w:val="18"/>
              </w:rPr>
            </w:pPr>
            <w:r w:rsidRPr="00987AAB">
              <w:rPr>
                <w:rFonts w:ascii="Arial" w:hAnsi="Arial"/>
                <w:b/>
                <w:sz w:val="18"/>
              </w:rPr>
              <w:t>YOU PAY</w:t>
            </w:r>
          </w:p>
        </w:tc>
      </w:tr>
      <w:tr w:rsidR="00D62612" w:rsidRPr="00987AAB">
        <w:trPr>
          <w:cantSplit/>
        </w:trPr>
        <w:tc>
          <w:tcPr>
            <w:tcW w:w="3168" w:type="dxa"/>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274"/>
                <w:tab w:val="left" w:pos="446"/>
                <w:tab w:val="left" w:pos="634"/>
              </w:tabs>
              <w:rPr>
                <w:rFonts w:ascii="Arial" w:hAnsi="Arial"/>
                <w:sz w:val="18"/>
              </w:rPr>
            </w:pPr>
            <w:r w:rsidRPr="00987AAB">
              <w:rPr>
                <w:rFonts w:ascii="Arial" w:hAnsi="Arial"/>
                <w:b/>
                <w:sz w:val="18"/>
              </w:rPr>
              <w:t>FOREIGN TRAVEL -</w:t>
            </w:r>
          </w:p>
          <w:p w:rsidR="00D62612" w:rsidRPr="00987AAB" w:rsidRDefault="00D62612">
            <w:pPr>
              <w:tabs>
                <w:tab w:val="left" w:pos="274"/>
                <w:tab w:val="left" w:pos="446"/>
                <w:tab w:val="left" w:pos="634"/>
              </w:tabs>
              <w:rPr>
                <w:rFonts w:ascii="Arial" w:hAnsi="Arial"/>
                <w:sz w:val="18"/>
              </w:rPr>
            </w:pPr>
            <w:r w:rsidRPr="00987AAB">
              <w:rPr>
                <w:rFonts w:ascii="Arial" w:hAnsi="Arial"/>
                <w:b/>
                <w:sz w:val="18"/>
              </w:rPr>
              <w:t>NOT COVERED BY MEDICARE</w:t>
            </w:r>
          </w:p>
          <w:p w:rsidR="00D62612" w:rsidRPr="00987AAB" w:rsidRDefault="00D62612">
            <w:pPr>
              <w:tabs>
                <w:tab w:val="left" w:pos="274"/>
                <w:tab w:val="left" w:pos="446"/>
                <w:tab w:val="left" w:pos="634"/>
              </w:tabs>
              <w:rPr>
                <w:rFonts w:ascii="Arial" w:hAnsi="Arial"/>
                <w:sz w:val="18"/>
              </w:rPr>
            </w:pPr>
            <w:r w:rsidRPr="00987AAB">
              <w:rPr>
                <w:rFonts w:ascii="Arial" w:hAnsi="Arial"/>
                <w:sz w:val="18"/>
              </w:rPr>
              <w:t>Medically necessary emergency care services beginning during the first 60 days of each trip outside the USA</w:t>
            </w:r>
          </w:p>
          <w:p w:rsidR="00D62612" w:rsidRPr="00987AAB" w:rsidRDefault="00D62612">
            <w:pPr>
              <w:tabs>
                <w:tab w:val="left" w:pos="274"/>
                <w:tab w:val="left" w:pos="446"/>
                <w:tab w:val="left" w:pos="634"/>
              </w:tabs>
              <w:rPr>
                <w:rFonts w:ascii="Arial" w:hAnsi="Arial"/>
                <w:sz w:val="18"/>
              </w:rPr>
            </w:pPr>
            <w:r w:rsidRPr="00987AAB">
              <w:rPr>
                <w:rFonts w:ascii="Arial" w:hAnsi="Arial"/>
                <w:sz w:val="18"/>
              </w:rPr>
              <w:tab/>
              <w:t>First $250 each</w:t>
            </w:r>
          </w:p>
          <w:p w:rsidR="00D62612" w:rsidRPr="00987AAB" w:rsidRDefault="00D62612">
            <w:pPr>
              <w:tabs>
                <w:tab w:val="left" w:pos="274"/>
                <w:tab w:val="left" w:pos="446"/>
                <w:tab w:val="left" w:pos="634"/>
              </w:tabs>
              <w:rPr>
                <w:rFonts w:ascii="Arial" w:hAnsi="Arial"/>
                <w:sz w:val="18"/>
              </w:rPr>
            </w:pPr>
            <w:r w:rsidRPr="00987AAB">
              <w:rPr>
                <w:rFonts w:ascii="Arial" w:hAnsi="Arial"/>
                <w:sz w:val="18"/>
              </w:rPr>
              <w:tab/>
            </w:r>
            <w:r w:rsidRPr="00987AAB">
              <w:rPr>
                <w:rFonts w:ascii="Arial" w:hAnsi="Arial"/>
                <w:sz w:val="18"/>
              </w:rPr>
              <w:tab/>
              <w:t>calendar year</w:t>
            </w:r>
          </w:p>
          <w:p w:rsidR="00D62612" w:rsidRPr="00987AAB" w:rsidRDefault="009D7431">
            <w:pPr>
              <w:tabs>
                <w:tab w:val="left" w:pos="274"/>
                <w:tab w:val="left" w:pos="446"/>
                <w:tab w:val="left" w:pos="634"/>
              </w:tabs>
              <w:rPr>
                <w:rFonts w:ascii="Arial" w:hAnsi="Arial"/>
                <w:sz w:val="18"/>
              </w:rPr>
            </w:pPr>
            <w:r w:rsidRPr="00987AAB">
              <w:rPr>
                <w:rFonts w:ascii="Arial" w:hAnsi="Arial"/>
                <w:sz w:val="18"/>
              </w:rPr>
              <w:tab/>
            </w:r>
            <w:r w:rsidR="00D62612" w:rsidRPr="00987AAB">
              <w:rPr>
                <w:rFonts w:ascii="Arial" w:hAnsi="Arial"/>
                <w:sz w:val="18"/>
              </w:rPr>
              <w:t>Remainder of charges</w:t>
            </w:r>
          </w:p>
        </w:tc>
        <w:tc>
          <w:tcPr>
            <w:tcW w:w="252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9D7431" w:rsidRPr="00987AAB" w:rsidRDefault="009D7431">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9D7431" w:rsidRPr="00987AAB" w:rsidRDefault="009D7431">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80% to a lifetime</w:t>
            </w:r>
          </w:p>
          <w:p w:rsidR="00D62612" w:rsidRPr="00987AAB" w:rsidRDefault="00D62612">
            <w:pPr>
              <w:rPr>
                <w:rFonts w:ascii="Arial" w:hAnsi="Arial"/>
                <w:sz w:val="18"/>
              </w:rPr>
            </w:pPr>
            <w:r w:rsidRPr="00987AAB">
              <w:rPr>
                <w:rFonts w:ascii="Arial" w:hAnsi="Arial"/>
                <w:sz w:val="18"/>
              </w:rPr>
              <w:t>maximum benefit</w:t>
            </w:r>
          </w:p>
          <w:p w:rsidR="00D62612" w:rsidRPr="00987AAB" w:rsidRDefault="00D62612">
            <w:pPr>
              <w:rPr>
                <w:rFonts w:ascii="Arial" w:hAnsi="Arial"/>
                <w:sz w:val="18"/>
              </w:rPr>
            </w:pPr>
            <w:r w:rsidRPr="00987AAB">
              <w:rPr>
                <w:rFonts w:ascii="Arial" w:hAnsi="Arial"/>
                <w:sz w:val="18"/>
              </w:rPr>
              <w:t>of $50,000</w:t>
            </w:r>
          </w:p>
        </w:tc>
        <w:tc>
          <w:tcPr>
            <w:tcW w:w="180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9D7431" w:rsidRPr="00987AAB" w:rsidRDefault="009D7431">
            <w:pPr>
              <w:rPr>
                <w:rFonts w:ascii="Arial" w:hAnsi="Arial"/>
                <w:sz w:val="18"/>
              </w:rPr>
            </w:pPr>
          </w:p>
          <w:p w:rsidR="00D62612" w:rsidRPr="00987AAB" w:rsidRDefault="00D62612">
            <w:pPr>
              <w:rPr>
                <w:rFonts w:ascii="Arial" w:hAnsi="Arial"/>
                <w:sz w:val="18"/>
              </w:rPr>
            </w:pPr>
            <w:r w:rsidRPr="00987AAB">
              <w:rPr>
                <w:rFonts w:ascii="Arial" w:hAnsi="Arial"/>
                <w:sz w:val="18"/>
              </w:rPr>
              <w:t>$250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20% and amounts</w:t>
            </w:r>
          </w:p>
          <w:p w:rsidR="00D62612" w:rsidRPr="00987AAB" w:rsidRDefault="00D62612">
            <w:pPr>
              <w:rPr>
                <w:rFonts w:ascii="Arial" w:hAnsi="Arial"/>
                <w:sz w:val="18"/>
              </w:rPr>
            </w:pPr>
            <w:r w:rsidRPr="00987AAB">
              <w:rPr>
                <w:rFonts w:ascii="Arial" w:hAnsi="Arial"/>
                <w:sz w:val="18"/>
              </w:rPr>
              <w:t>over the $50,000 lifetime maximum</w:t>
            </w:r>
          </w:p>
        </w:tc>
      </w:tr>
    </w:tbl>
    <w:p w:rsidR="00D62612" w:rsidRPr="00987AAB" w:rsidRDefault="00D62612">
      <w:pPr>
        <w:rPr>
          <w:rFonts w:ascii="Arial" w:hAnsi="Arial"/>
          <w:sz w:val="18"/>
        </w:rPr>
      </w:pPr>
    </w:p>
    <w:p w:rsidR="00D62612" w:rsidRPr="00987AAB" w:rsidRDefault="00D62612">
      <w:pPr>
        <w:jc w:val="right"/>
        <w:rPr>
          <w:rFonts w:ascii="Arial" w:hAnsi="Arial"/>
          <w:sz w:val="18"/>
        </w:rPr>
      </w:pPr>
    </w:p>
    <w:p w:rsidR="00D62612" w:rsidRPr="00987AAB" w:rsidRDefault="00D62612">
      <w:pPr>
        <w:jc w:val="center"/>
        <w:rPr>
          <w:rFonts w:ascii="Arial" w:hAnsi="Arial"/>
          <w:sz w:val="18"/>
        </w:rPr>
      </w:pPr>
    </w:p>
    <w:p w:rsidR="00D62612" w:rsidRPr="00987AAB" w:rsidRDefault="00D62612">
      <w:pPr>
        <w:tabs>
          <w:tab w:val="left" w:pos="600"/>
          <w:tab w:val="left" w:pos="1200"/>
          <w:tab w:val="left" w:pos="1800"/>
          <w:tab w:val="left" w:pos="2280"/>
          <w:tab w:val="left" w:pos="3000"/>
          <w:tab w:val="left" w:pos="3840"/>
          <w:tab w:val="left" w:pos="4440"/>
          <w:tab w:val="right" w:pos="9360"/>
        </w:tabs>
        <w:jc w:val="center"/>
        <w:rPr>
          <w:rFonts w:ascii="Arial" w:hAnsi="Arial"/>
          <w:b/>
        </w:rPr>
      </w:pPr>
      <w:r w:rsidRPr="00987AAB">
        <w:rPr>
          <w:rFonts w:ascii="Arial" w:hAnsi="Arial"/>
          <w:sz w:val="18"/>
        </w:rPr>
        <w:br w:type="page"/>
      </w:r>
      <w:r w:rsidRPr="00987AAB">
        <w:rPr>
          <w:rFonts w:ascii="Arial" w:hAnsi="Arial"/>
          <w:b/>
        </w:rPr>
        <w:t>PLAN G</w:t>
      </w:r>
      <w:r w:rsidR="0068305D" w:rsidRPr="00987AAB">
        <w:t xml:space="preserve"> </w:t>
      </w:r>
      <w:r w:rsidR="0068305D" w:rsidRPr="00987AAB">
        <w:rPr>
          <w:rFonts w:ascii="Arial" w:hAnsi="Arial"/>
          <w:b/>
        </w:rPr>
        <w:t>or HIGH DEDUCTIBLE PLAN G</w:t>
      </w:r>
    </w:p>
    <w:p w:rsidR="00D62612" w:rsidRPr="00987AAB" w:rsidRDefault="00D62612">
      <w:pPr>
        <w:tabs>
          <w:tab w:val="left" w:pos="600"/>
          <w:tab w:val="left" w:pos="1200"/>
          <w:tab w:val="left" w:pos="1800"/>
          <w:tab w:val="left" w:pos="2280"/>
          <w:tab w:val="left" w:pos="3000"/>
          <w:tab w:val="left" w:pos="3840"/>
          <w:tab w:val="left" w:pos="4440"/>
          <w:tab w:val="right" w:pos="9360"/>
        </w:tabs>
        <w:jc w:val="center"/>
        <w:rPr>
          <w:rFonts w:ascii="Arial" w:hAnsi="Arial"/>
          <w:b/>
        </w:rPr>
      </w:pPr>
    </w:p>
    <w:p w:rsidR="00D62612" w:rsidRPr="00987AAB" w:rsidRDefault="00D62612">
      <w:pPr>
        <w:jc w:val="center"/>
        <w:rPr>
          <w:rFonts w:ascii="Arial" w:hAnsi="Arial"/>
          <w:b/>
        </w:rPr>
      </w:pPr>
      <w:r w:rsidRPr="00987AAB">
        <w:rPr>
          <w:rFonts w:ascii="Arial" w:hAnsi="Arial"/>
          <w:b/>
        </w:rPr>
        <w:t>MEDICARE (PART A)—HOSPITAL SERVICES—PER BENEFIT PERIOD</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 A benefit period begins on the first day you receive service as an inpatient in a hospital and ends after you have been out of the hospital and have not received skilled care in any other facility for 60 days in a row.</w:t>
      </w:r>
    </w:p>
    <w:p w:rsidR="0068305D" w:rsidRPr="00987AAB" w:rsidRDefault="0068305D">
      <w:pPr>
        <w:rPr>
          <w:rFonts w:ascii="Arial" w:hAnsi="Arial"/>
          <w:sz w:val="18"/>
        </w:rPr>
      </w:pPr>
    </w:p>
    <w:p w:rsidR="0068305D" w:rsidRPr="00987AAB" w:rsidRDefault="0068305D">
      <w:pPr>
        <w:rPr>
          <w:rFonts w:ascii="Arial" w:hAnsi="Arial"/>
          <w:sz w:val="18"/>
        </w:rPr>
      </w:pPr>
      <w:r w:rsidRPr="00987AAB">
        <w:rPr>
          <w:rFonts w:ascii="Arial" w:hAnsi="Arial"/>
          <w:sz w:val="18"/>
        </w:rPr>
        <w:t>[**This high deductible plan pays the same benefits as Plan G after you have paid a calendar year [$</w:t>
      </w:r>
      <w:r w:rsidR="005069D6" w:rsidRPr="00987AAB">
        <w:rPr>
          <w:rFonts w:ascii="Arial" w:hAnsi="Arial"/>
          <w:sz w:val="18"/>
        </w:rPr>
        <w:t>2240</w:t>
      </w:r>
      <w:r w:rsidRPr="00987AAB">
        <w:rPr>
          <w:rFonts w:ascii="Arial" w:hAnsi="Arial"/>
          <w:sz w:val="18"/>
        </w:rPr>
        <w:t>] deductible.</w:t>
      </w:r>
      <w:r w:rsidR="008454A4" w:rsidRPr="00987AAB">
        <w:rPr>
          <w:rFonts w:ascii="Arial" w:hAnsi="Arial"/>
          <w:sz w:val="18"/>
        </w:rPr>
        <w:t xml:space="preserve"> </w:t>
      </w:r>
      <w:r w:rsidRPr="00987AAB">
        <w:rPr>
          <w:rFonts w:ascii="Arial" w:hAnsi="Arial"/>
          <w:sz w:val="18"/>
        </w:rPr>
        <w:t xml:space="preserve"> Benefits from the high deductible plan G will not begin until out-of-pocket expenses are [$</w:t>
      </w:r>
      <w:r w:rsidR="005069D6" w:rsidRPr="00987AAB">
        <w:rPr>
          <w:rFonts w:ascii="Arial" w:hAnsi="Arial"/>
          <w:sz w:val="18"/>
        </w:rPr>
        <w:t>224</w:t>
      </w:r>
      <w:r w:rsidR="00530411" w:rsidRPr="00987AAB">
        <w:rPr>
          <w:rFonts w:ascii="Arial" w:hAnsi="Arial"/>
          <w:sz w:val="18"/>
        </w:rPr>
        <w:t>0</w:t>
      </w:r>
      <w:r w:rsidRPr="00987AAB">
        <w:rPr>
          <w:rFonts w:ascii="Arial" w:hAnsi="Arial"/>
          <w:sz w:val="18"/>
        </w:rPr>
        <w:t xml:space="preserve">]. </w:t>
      </w:r>
      <w:r w:rsidR="005E5192" w:rsidRPr="00987AAB">
        <w:rPr>
          <w:rFonts w:ascii="Arial" w:hAnsi="Arial"/>
          <w:sz w:val="18"/>
        </w:rPr>
        <w:t xml:space="preserve"> </w:t>
      </w:r>
      <w:r w:rsidRPr="00987AAB">
        <w:rPr>
          <w:rFonts w:ascii="Arial" w:hAnsi="Arial"/>
          <w:sz w:val="18"/>
        </w:rPr>
        <w:t xml:space="preserve">Out-of-pocket expenses for this deductible include expenses for the Medicare Part B deductible, and expenses that would ordinarily be paid by the policy. </w:t>
      </w:r>
      <w:r w:rsidR="005E5192" w:rsidRPr="00987AAB">
        <w:rPr>
          <w:rFonts w:ascii="Arial" w:hAnsi="Arial"/>
          <w:sz w:val="18"/>
        </w:rPr>
        <w:t xml:space="preserve"> </w:t>
      </w:r>
      <w:r w:rsidRPr="00987AAB">
        <w:rPr>
          <w:rFonts w:ascii="Arial" w:hAnsi="Arial"/>
          <w:sz w:val="18"/>
        </w:rPr>
        <w:t>This does not include the plan’s separate foreign travel emergency deductible.]</w:t>
      </w:r>
    </w:p>
    <w:p w:rsidR="00D62612" w:rsidRPr="00987AAB" w:rsidRDefault="00D62612">
      <w:pPr>
        <w:rPr>
          <w:rFonts w:ascii="Arial" w:hAnsi="Arial"/>
          <w:sz w:val="18"/>
        </w:rPr>
      </w:pPr>
    </w:p>
    <w:tbl>
      <w:tblPr>
        <w:tblW w:w="0" w:type="auto"/>
        <w:tblLayout w:type="fixed"/>
        <w:tblLook w:val="0000" w:firstRow="0" w:lastRow="0" w:firstColumn="0" w:lastColumn="0" w:noHBand="0" w:noVBand="0"/>
      </w:tblPr>
      <w:tblGrid>
        <w:gridCol w:w="2988"/>
        <w:gridCol w:w="2160"/>
        <w:gridCol w:w="2340"/>
        <w:gridCol w:w="1980"/>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SERVICES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MEDICARE PAYS</w:t>
            </w:r>
          </w:p>
        </w:tc>
        <w:tc>
          <w:tcPr>
            <w:tcW w:w="2340" w:type="dxa"/>
            <w:tcBorders>
              <w:top w:val="single" w:sz="6" w:space="0" w:color="auto"/>
              <w:left w:val="single" w:sz="6" w:space="0" w:color="auto"/>
              <w:bottom w:val="single" w:sz="6" w:space="0" w:color="auto"/>
              <w:right w:val="single" w:sz="6" w:space="0" w:color="auto"/>
            </w:tcBorders>
          </w:tcPr>
          <w:p w:rsidR="00EE096B" w:rsidRPr="00987AAB" w:rsidRDefault="00EE096B" w:rsidP="00EE096B">
            <w:pPr>
              <w:spacing w:before="72" w:after="72"/>
              <w:jc w:val="center"/>
              <w:rPr>
                <w:rFonts w:ascii="Arial" w:hAnsi="Arial"/>
                <w:b/>
                <w:sz w:val="18"/>
              </w:rPr>
            </w:pPr>
            <w:r w:rsidRPr="00987AAB">
              <w:rPr>
                <w:rFonts w:ascii="Arial" w:hAnsi="Arial"/>
                <w:b/>
                <w:sz w:val="18"/>
              </w:rPr>
              <w:t>[AFTER YOU PAY</w:t>
            </w:r>
          </w:p>
          <w:p w:rsidR="00D62612" w:rsidRPr="00987AAB" w:rsidRDefault="00EE096B" w:rsidP="00EE096B">
            <w:pPr>
              <w:spacing w:before="72" w:after="72"/>
              <w:jc w:val="center"/>
              <w:rPr>
                <w:rFonts w:ascii="Arial" w:hAnsi="Arial"/>
                <w:b/>
                <w:sz w:val="18"/>
              </w:rPr>
            </w:pPr>
            <w:r w:rsidRPr="00987AAB">
              <w:rPr>
                <w:rFonts w:ascii="Arial" w:hAnsi="Arial"/>
                <w:b/>
                <w:sz w:val="18"/>
              </w:rPr>
              <w:t>$[</w:t>
            </w:r>
            <w:r w:rsidR="006B294A" w:rsidRPr="00987AAB">
              <w:rPr>
                <w:rFonts w:ascii="Arial" w:hAnsi="Arial"/>
                <w:b/>
                <w:sz w:val="18"/>
              </w:rPr>
              <w:t>2240</w:t>
            </w:r>
            <w:r w:rsidRPr="00987AAB">
              <w:rPr>
                <w:rFonts w:ascii="Arial" w:hAnsi="Arial"/>
                <w:b/>
                <w:sz w:val="18"/>
              </w:rPr>
              <w:t xml:space="preserve">] DEDUCTIBLE,**] </w:t>
            </w:r>
            <w:r w:rsidR="00D62612" w:rsidRPr="00987AAB">
              <w:rPr>
                <w:rFonts w:ascii="Arial" w:hAnsi="Arial"/>
                <w:b/>
                <w:sz w:val="18"/>
              </w:rPr>
              <w:t>PLAN PAYS</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EE096B">
            <w:pPr>
              <w:spacing w:before="72" w:after="72"/>
              <w:jc w:val="center"/>
              <w:rPr>
                <w:rFonts w:ascii="Arial" w:hAnsi="Arial"/>
                <w:b/>
                <w:sz w:val="18"/>
              </w:rPr>
            </w:pPr>
            <w:r w:rsidRPr="00987AAB">
              <w:rPr>
                <w:rFonts w:ascii="Arial" w:hAnsi="Arial"/>
                <w:b/>
                <w:sz w:val="18"/>
              </w:rPr>
              <w:t>[IN ADDITION TO $[</w:t>
            </w:r>
            <w:r w:rsidR="006B294A" w:rsidRPr="00987AAB">
              <w:rPr>
                <w:rFonts w:ascii="Arial" w:hAnsi="Arial"/>
                <w:b/>
                <w:sz w:val="18"/>
              </w:rPr>
              <w:t>2240</w:t>
            </w:r>
            <w:r w:rsidRPr="00987AAB">
              <w:rPr>
                <w:rFonts w:ascii="Arial" w:hAnsi="Arial"/>
                <w:b/>
                <w:sz w:val="18"/>
              </w:rPr>
              <w:t xml:space="preserve">] DEDUCTIBLE,**] </w:t>
            </w:r>
            <w:r w:rsidR="00D62612" w:rsidRPr="00987AAB">
              <w:rPr>
                <w:rFonts w:ascii="Arial" w:hAnsi="Arial"/>
                <w:b/>
                <w:sz w:val="18"/>
              </w:rPr>
              <w:t>YOU PAY</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r w:rsidRPr="00987AAB">
              <w:rPr>
                <w:rFonts w:ascii="Arial" w:hAnsi="Arial"/>
                <w:b/>
                <w:sz w:val="18"/>
              </w:rPr>
              <w:t>HOSPITALIZATION*</w:t>
            </w:r>
          </w:p>
          <w:p w:rsidR="00D62612" w:rsidRPr="00987AAB" w:rsidRDefault="00D62612">
            <w:pPr>
              <w:ind w:right="72"/>
              <w:rPr>
                <w:rFonts w:ascii="Arial" w:hAnsi="Arial"/>
                <w:sz w:val="18"/>
              </w:rPr>
            </w:pPr>
            <w:r w:rsidRPr="00987AAB">
              <w:rPr>
                <w:rFonts w:ascii="Arial" w:hAnsi="Arial"/>
                <w:sz w:val="18"/>
              </w:rPr>
              <w:t>Semiprivate room and board, general nursing and miscellaneous services and supplies</w:t>
            </w:r>
          </w:p>
          <w:p w:rsidR="00D62612" w:rsidRPr="00987AAB" w:rsidRDefault="00D62612">
            <w:pPr>
              <w:ind w:right="342"/>
              <w:rPr>
                <w:rFonts w:ascii="Arial" w:hAnsi="Arial"/>
                <w:sz w:val="18"/>
              </w:rPr>
            </w:pPr>
            <w:r w:rsidRPr="00987AAB">
              <w:rPr>
                <w:rFonts w:ascii="Arial" w:hAnsi="Arial"/>
                <w:sz w:val="18"/>
              </w:rPr>
              <w:t xml:space="preserve"> First 60 days</w:t>
            </w:r>
          </w:p>
          <w:p w:rsidR="008732C4" w:rsidRPr="00987AAB" w:rsidRDefault="008732C4">
            <w:pPr>
              <w:ind w:right="342"/>
              <w:rPr>
                <w:rFonts w:ascii="Arial" w:hAnsi="Arial"/>
                <w:sz w:val="18"/>
              </w:rPr>
            </w:pPr>
          </w:p>
          <w:p w:rsidR="00D62612" w:rsidRPr="00987AAB" w:rsidRDefault="00D62612">
            <w:pPr>
              <w:ind w:right="342"/>
              <w:rPr>
                <w:rFonts w:ascii="Arial" w:hAnsi="Arial"/>
                <w:sz w:val="18"/>
              </w:rPr>
            </w:pPr>
            <w:r w:rsidRPr="00987AAB">
              <w:rPr>
                <w:rFonts w:ascii="Arial" w:hAnsi="Arial"/>
                <w:sz w:val="18"/>
              </w:rPr>
              <w:t xml:space="preserve"> 61st thru 90th day</w:t>
            </w:r>
          </w:p>
          <w:p w:rsidR="00D62612" w:rsidRPr="00987AAB" w:rsidRDefault="00D62612">
            <w:pPr>
              <w:ind w:right="342"/>
              <w:rPr>
                <w:rFonts w:ascii="Arial" w:hAnsi="Arial"/>
                <w:sz w:val="18"/>
              </w:rPr>
            </w:pPr>
            <w:r w:rsidRPr="00987AAB">
              <w:rPr>
                <w:rFonts w:ascii="Arial" w:hAnsi="Arial"/>
                <w:sz w:val="18"/>
              </w:rPr>
              <w:t xml:space="preserve"> 91st day and after:</w:t>
            </w:r>
          </w:p>
          <w:p w:rsidR="00D62612" w:rsidRPr="00987AAB" w:rsidRDefault="00D62612">
            <w:pPr>
              <w:ind w:right="342"/>
              <w:rPr>
                <w:rFonts w:ascii="Arial" w:hAnsi="Arial"/>
                <w:sz w:val="18"/>
              </w:rPr>
            </w:pPr>
            <w:r w:rsidRPr="00987AAB">
              <w:rPr>
                <w:rFonts w:ascii="Arial" w:hAnsi="Arial"/>
                <w:sz w:val="18"/>
              </w:rPr>
              <w:t xml:space="preserve"> ---While using 60 lifetime reserve days</w:t>
            </w:r>
          </w:p>
          <w:p w:rsidR="00D62612" w:rsidRPr="00987AAB" w:rsidRDefault="00D62612">
            <w:pPr>
              <w:ind w:right="342"/>
              <w:rPr>
                <w:rFonts w:ascii="Arial" w:hAnsi="Arial"/>
                <w:sz w:val="18"/>
              </w:rPr>
            </w:pPr>
            <w:r w:rsidRPr="00987AAB">
              <w:rPr>
                <w:rFonts w:ascii="Arial" w:hAnsi="Arial"/>
                <w:sz w:val="18"/>
              </w:rPr>
              <w:t xml:space="preserve"> ---Once lifetime reserve days are used:</w:t>
            </w:r>
          </w:p>
          <w:p w:rsidR="00D62612" w:rsidRPr="00987AAB" w:rsidRDefault="00D62612">
            <w:pPr>
              <w:ind w:right="342"/>
              <w:rPr>
                <w:rFonts w:ascii="Arial" w:hAnsi="Arial"/>
                <w:sz w:val="18"/>
              </w:rPr>
            </w:pPr>
            <w:r w:rsidRPr="00987AAB">
              <w:rPr>
                <w:rFonts w:ascii="Arial" w:hAnsi="Arial"/>
                <w:sz w:val="18"/>
              </w:rPr>
              <w:t xml:space="preserve">    ---Additional 365 days</w:t>
            </w:r>
          </w:p>
          <w:p w:rsidR="008732C4" w:rsidRPr="00987AAB" w:rsidRDefault="008732C4">
            <w:pPr>
              <w:ind w:right="342"/>
              <w:rPr>
                <w:rFonts w:ascii="Arial" w:hAnsi="Arial"/>
                <w:sz w:val="18"/>
              </w:rPr>
            </w:pPr>
          </w:p>
          <w:p w:rsidR="00D62612" w:rsidRPr="00987AAB" w:rsidRDefault="00D62612">
            <w:pPr>
              <w:spacing w:after="72"/>
              <w:rPr>
                <w:rFonts w:ascii="Arial" w:hAnsi="Arial"/>
                <w:sz w:val="18"/>
              </w:rPr>
            </w:pPr>
            <w:r w:rsidRPr="00987AAB">
              <w:rPr>
                <w:rFonts w:ascii="Arial" w:hAnsi="Arial"/>
                <w:sz w:val="18"/>
              </w:rPr>
              <w:t xml:space="preserve">    ---Beyond the additional 365 days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All but $[</w:t>
            </w:r>
            <w:r w:rsidR="0013460F" w:rsidRPr="00987AAB">
              <w:rPr>
                <w:rFonts w:ascii="Arial" w:hAnsi="Arial"/>
                <w:sz w:val="18"/>
              </w:rPr>
              <w:t>1340</w:t>
            </w:r>
            <w:r w:rsidRPr="00987AAB">
              <w:rPr>
                <w:rFonts w:ascii="Arial" w:hAnsi="Arial"/>
                <w:sz w:val="18"/>
              </w:rPr>
              <w:t>]</w:t>
            </w:r>
          </w:p>
          <w:p w:rsidR="008732C4" w:rsidRPr="00987AAB" w:rsidRDefault="008732C4">
            <w:pPr>
              <w:rPr>
                <w:rFonts w:ascii="Arial" w:hAnsi="Arial"/>
                <w:sz w:val="18"/>
              </w:rPr>
            </w:pPr>
          </w:p>
          <w:p w:rsidR="00D62612" w:rsidRPr="00987AAB" w:rsidRDefault="00D62612">
            <w:pPr>
              <w:rPr>
                <w:rFonts w:ascii="Arial" w:hAnsi="Arial"/>
                <w:sz w:val="18"/>
              </w:rPr>
            </w:pPr>
            <w:r w:rsidRPr="00987AAB">
              <w:rPr>
                <w:rFonts w:ascii="Arial" w:hAnsi="Arial"/>
                <w:sz w:val="18"/>
              </w:rPr>
              <w:t>All but $[</w:t>
            </w:r>
            <w:r w:rsidR="0013460F" w:rsidRPr="00987AAB">
              <w:rPr>
                <w:rFonts w:ascii="Arial" w:hAnsi="Arial"/>
                <w:sz w:val="18"/>
              </w:rPr>
              <w:t>335</w:t>
            </w:r>
            <w:r w:rsidRPr="00987AAB">
              <w:rPr>
                <w:rFonts w:ascii="Arial" w:hAnsi="Arial"/>
                <w:sz w:val="18"/>
              </w:rPr>
              <w:t>] a day</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All but $[</w:t>
            </w:r>
            <w:r w:rsidR="0013460F" w:rsidRPr="00987AAB">
              <w:rPr>
                <w:rFonts w:ascii="Arial" w:hAnsi="Arial"/>
                <w:sz w:val="18"/>
              </w:rPr>
              <w:t>670</w:t>
            </w:r>
            <w:r w:rsidRPr="00987AAB">
              <w:rPr>
                <w:rFonts w:ascii="Arial" w:hAnsi="Arial"/>
                <w:sz w:val="18"/>
              </w:rPr>
              <w:t>] a day</w:t>
            </w:r>
          </w:p>
          <w:p w:rsidR="00D62612" w:rsidRPr="00987AAB" w:rsidRDefault="00D62612">
            <w:pPr>
              <w:rPr>
                <w:rFonts w:ascii="Arial" w:hAnsi="Arial"/>
                <w:sz w:val="18"/>
              </w:rPr>
            </w:pPr>
          </w:p>
          <w:p w:rsidR="008732C4" w:rsidRPr="00987AAB" w:rsidRDefault="008732C4">
            <w:pPr>
              <w:rPr>
                <w:rFonts w:ascii="Arial" w:hAnsi="Arial"/>
                <w:sz w:val="18"/>
              </w:rPr>
            </w:pPr>
          </w:p>
          <w:p w:rsidR="008732C4" w:rsidRPr="00987AAB" w:rsidRDefault="008732C4">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w:t>
            </w:r>
            <w:r w:rsidR="0013460F" w:rsidRPr="00987AAB">
              <w:rPr>
                <w:rFonts w:ascii="Arial" w:hAnsi="Arial"/>
                <w:sz w:val="18"/>
              </w:rPr>
              <w:t>1340</w:t>
            </w:r>
            <w:r w:rsidRPr="00987AAB">
              <w:rPr>
                <w:rFonts w:ascii="Arial" w:hAnsi="Arial"/>
                <w:sz w:val="18"/>
              </w:rPr>
              <w:t>] (Part A deductible)</w:t>
            </w:r>
          </w:p>
          <w:p w:rsidR="00D62612" w:rsidRPr="00987AAB" w:rsidRDefault="00D62612">
            <w:pPr>
              <w:rPr>
                <w:rFonts w:ascii="Arial" w:hAnsi="Arial"/>
                <w:sz w:val="18"/>
              </w:rPr>
            </w:pPr>
            <w:r w:rsidRPr="00987AAB">
              <w:rPr>
                <w:rFonts w:ascii="Arial" w:hAnsi="Arial"/>
                <w:sz w:val="18"/>
              </w:rPr>
              <w:t>$[</w:t>
            </w:r>
            <w:r w:rsidR="0013460F" w:rsidRPr="00987AAB">
              <w:rPr>
                <w:rFonts w:ascii="Arial" w:hAnsi="Arial"/>
                <w:sz w:val="18"/>
              </w:rPr>
              <w:t>335</w:t>
            </w:r>
            <w:r w:rsidRPr="00987AAB">
              <w:rPr>
                <w:rFonts w:ascii="Arial" w:hAnsi="Arial"/>
                <w:sz w:val="18"/>
              </w:rPr>
              <w:t>] a day</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w:t>
            </w:r>
            <w:r w:rsidR="0013460F" w:rsidRPr="00987AAB">
              <w:rPr>
                <w:rFonts w:ascii="Arial" w:hAnsi="Arial"/>
                <w:sz w:val="18"/>
              </w:rPr>
              <w:t>670</w:t>
            </w:r>
            <w:r w:rsidRPr="00987AAB">
              <w:rPr>
                <w:rFonts w:ascii="Arial" w:hAnsi="Arial"/>
                <w:sz w:val="18"/>
              </w:rPr>
              <w:t>] a day</w:t>
            </w:r>
          </w:p>
          <w:p w:rsidR="00D62612" w:rsidRPr="00987AAB" w:rsidRDefault="00D62612">
            <w:pPr>
              <w:rPr>
                <w:rFonts w:ascii="Arial" w:hAnsi="Arial"/>
                <w:sz w:val="18"/>
              </w:rPr>
            </w:pPr>
          </w:p>
          <w:p w:rsidR="008732C4" w:rsidRPr="00987AAB" w:rsidRDefault="008732C4">
            <w:pPr>
              <w:rPr>
                <w:rFonts w:ascii="Arial" w:hAnsi="Arial"/>
                <w:sz w:val="18"/>
              </w:rPr>
            </w:pPr>
          </w:p>
          <w:p w:rsidR="008732C4" w:rsidRPr="00987AAB" w:rsidRDefault="008732C4">
            <w:pPr>
              <w:rPr>
                <w:rFonts w:ascii="Arial" w:hAnsi="Arial"/>
                <w:sz w:val="18"/>
              </w:rPr>
            </w:pPr>
          </w:p>
          <w:p w:rsidR="00D62612" w:rsidRPr="00987AAB" w:rsidRDefault="00D62612">
            <w:pPr>
              <w:rPr>
                <w:rFonts w:ascii="Arial" w:hAnsi="Arial"/>
                <w:sz w:val="18"/>
              </w:rPr>
            </w:pPr>
            <w:r w:rsidRPr="00987AAB">
              <w:rPr>
                <w:rFonts w:ascii="Arial" w:hAnsi="Arial"/>
                <w:sz w:val="18"/>
              </w:rPr>
              <w:t>100% of Medicare eligible expenses</w:t>
            </w:r>
          </w:p>
          <w:p w:rsidR="00D62612" w:rsidRPr="00987AAB" w:rsidRDefault="00D62612">
            <w:pPr>
              <w:rPr>
                <w:rFonts w:ascii="Arial" w:hAnsi="Arial"/>
                <w:sz w:val="18"/>
              </w:rPr>
            </w:pPr>
            <w:r w:rsidRPr="00987AAB">
              <w:rPr>
                <w:rFonts w:ascii="Arial" w:hAnsi="Arial"/>
                <w:sz w:val="18"/>
              </w:rPr>
              <w:t>$0</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8732C4" w:rsidRPr="00987AAB" w:rsidRDefault="008732C4">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p>
          <w:p w:rsidR="008732C4" w:rsidRPr="00987AAB" w:rsidRDefault="008732C4">
            <w:pPr>
              <w:rPr>
                <w:rFonts w:ascii="Arial" w:hAnsi="Arial"/>
                <w:sz w:val="18"/>
              </w:rPr>
            </w:pPr>
          </w:p>
          <w:p w:rsidR="00D62612" w:rsidRPr="00987AAB" w:rsidRDefault="00D62612">
            <w:pPr>
              <w:rPr>
                <w:rFonts w:ascii="Arial" w:hAnsi="Arial"/>
                <w:sz w:val="18"/>
              </w:rPr>
            </w:pPr>
            <w:r w:rsidRPr="00987AAB">
              <w:rPr>
                <w:rFonts w:ascii="Arial" w:hAnsi="Arial"/>
                <w:sz w:val="18"/>
              </w:rPr>
              <w:t>$0**</w:t>
            </w:r>
            <w:r w:rsidR="00EE096B" w:rsidRPr="00987AAB">
              <w:rPr>
                <w:rFonts w:ascii="Arial" w:hAnsi="Arial"/>
                <w:sz w:val="18"/>
                <w:u w:val="single"/>
              </w:rPr>
              <w:t>*</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All costs</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r w:rsidRPr="00987AAB">
              <w:rPr>
                <w:rFonts w:ascii="Arial" w:hAnsi="Arial"/>
                <w:b/>
                <w:sz w:val="18"/>
              </w:rPr>
              <w:t>SKILLED NURSING FACILITY CARE*</w:t>
            </w:r>
          </w:p>
          <w:p w:rsidR="00D62612" w:rsidRPr="00987AAB" w:rsidRDefault="00D62612">
            <w:pPr>
              <w:rPr>
                <w:rFonts w:ascii="Arial" w:hAnsi="Arial"/>
                <w:sz w:val="18"/>
              </w:rPr>
            </w:pPr>
            <w:r w:rsidRPr="00987AAB">
              <w:rPr>
                <w:rFonts w:ascii="Arial" w:hAnsi="Arial"/>
                <w:sz w:val="18"/>
              </w:rPr>
              <w:t>You must meet Medicare’s requirements, including having been in a hospital for at least 3 days and entered a Medicare-approved facility within 30 days after leaving the hospital</w:t>
            </w:r>
          </w:p>
          <w:p w:rsidR="00D62612" w:rsidRPr="00987AAB" w:rsidRDefault="00D62612">
            <w:pPr>
              <w:rPr>
                <w:rFonts w:ascii="Arial" w:hAnsi="Arial"/>
                <w:sz w:val="18"/>
              </w:rPr>
            </w:pPr>
            <w:r w:rsidRPr="00987AAB">
              <w:rPr>
                <w:rFonts w:ascii="Arial" w:hAnsi="Arial"/>
                <w:sz w:val="18"/>
              </w:rPr>
              <w:t xml:space="preserve"> First 20 days</w:t>
            </w:r>
          </w:p>
          <w:p w:rsidR="00D62612" w:rsidRPr="00987AAB" w:rsidRDefault="00D62612">
            <w:pPr>
              <w:rPr>
                <w:rFonts w:ascii="Arial" w:hAnsi="Arial"/>
                <w:sz w:val="18"/>
              </w:rPr>
            </w:pPr>
            <w:r w:rsidRPr="00987AAB">
              <w:rPr>
                <w:rFonts w:ascii="Arial" w:hAnsi="Arial"/>
                <w:sz w:val="18"/>
              </w:rPr>
              <w:t xml:space="preserve"> 21st thru 100th day</w:t>
            </w:r>
          </w:p>
          <w:p w:rsidR="00D62612" w:rsidRPr="00987AAB" w:rsidRDefault="00D62612">
            <w:pPr>
              <w:spacing w:after="72"/>
              <w:rPr>
                <w:rFonts w:ascii="Arial" w:hAnsi="Arial"/>
                <w:sz w:val="18"/>
              </w:rPr>
            </w:pPr>
            <w:r w:rsidRPr="00987AAB">
              <w:rPr>
                <w:rFonts w:ascii="Arial" w:hAnsi="Arial"/>
                <w:sz w:val="18"/>
              </w:rPr>
              <w:t xml:space="preserve"> 101st day and after</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All approved amounts</w:t>
            </w:r>
          </w:p>
          <w:p w:rsidR="00D62612" w:rsidRPr="00987AAB" w:rsidRDefault="00D62612">
            <w:pPr>
              <w:rPr>
                <w:rFonts w:ascii="Arial" w:hAnsi="Arial"/>
                <w:sz w:val="18"/>
              </w:rPr>
            </w:pPr>
            <w:r w:rsidRPr="00987AAB">
              <w:rPr>
                <w:rFonts w:ascii="Arial" w:hAnsi="Arial"/>
                <w:sz w:val="18"/>
              </w:rPr>
              <w:t>All but $[</w:t>
            </w:r>
            <w:r w:rsidR="006F43C9" w:rsidRPr="00987AAB">
              <w:rPr>
                <w:rFonts w:ascii="Arial" w:hAnsi="Arial"/>
                <w:sz w:val="18"/>
              </w:rPr>
              <w:t>167.50</w:t>
            </w:r>
            <w:r w:rsidRPr="00987AAB">
              <w:rPr>
                <w:rFonts w:ascii="Arial" w:hAnsi="Arial"/>
                <w:sz w:val="18"/>
              </w:rPr>
              <w:t>] a day</w:t>
            </w:r>
          </w:p>
          <w:p w:rsidR="00D62612" w:rsidRPr="00987AAB" w:rsidRDefault="00D62612">
            <w:pPr>
              <w:rPr>
                <w:rFonts w:ascii="Arial" w:hAnsi="Arial"/>
                <w:sz w:val="18"/>
              </w:rPr>
            </w:pPr>
            <w:r w:rsidRPr="00987AAB">
              <w:rPr>
                <w:rFonts w:ascii="Arial" w:hAnsi="Arial"/>
                <w:sz w:val="18"/>
              </w:rPr>
              <w:t>$0</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Up to $[</w:t>
            </w:r>
            <w:r w:rsidR="006F43C9" w:rsidRPr="00987AAB">
              <w:rPr>
                <w:rFonts w:ascii="Arial" w:hAnsi="Arial"/>
                <w:sz w:val="18"/>
              </w:rPr>
              <w:t>167.50</w:t>
            </w:r>
            <w:r w:rsidRPr="00987AAB">
              <w:rPr>
                <w:rFonts w:ascii="Arial" w:hAnsi="Arial"/>
                <w:sz w:val="18"/>
              </w:rPr>
              <w:t>] a day</w:t>
            </w:r>
          </w:p>
          <w:p w:rsidR="00D62612" w:rsidRPr="00987AAB" w:rsidRDefault="00D62612">
            <w:pPr>
              <w:rPr>
                <w:rFonts w:ascii="Arial" w:hAnsi="Arial"/>
                <w:sz w:val="18"/>
              </w:rPr>
            </w:pPr>
            <w:r w:rsidRPr="00987AAB">
              <w:rPr>
                <w:rFonts w:ascii="Arial" w:hAnsi="Arial"/>
                <w:sz w:val="18"/>
              </w:rPr>
              <w:t>$0</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All costs</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r w:rsidRPr="00987AAB">
              <w:rPr>
                <w:rFonts w:ascii="Arial" w:hAnsi="Arial"/>
                <w:b/>
                <w:sz w:val="18"/>
              </w:rPr>
              <w:t>BLOOD</w:t>
            </w:r>
          </w:p>
          <w:p w:rsidR="00D62612" w:rsidRPr="00987AAB" w:rsidRDefault="00D62612">
            <w:pPr>
              <w:rPr>
                <w:rFonts w:ascii="Arial" w:hAnsi="Arial"/>
                <w:sz w:val="18"/>
              </w:rPr>
            </w:pPr>
            <w:r w:rsidRPr="00987AAB">
              <w:rPr>
                <w:rFonts w:ascii="Arial" w:hAnsi="Arial"/>
                <w:sz w:val="18"/>
              </w:rPr>
              <w:t>First 3 pints</w:t>
            </w:r>
          </w:p>
          <w:p w:rsidR="00D62612" w:rsidRPr="00987AAB" w:rsidRDefault="00D62612">
            <w:pPr>
              <w:spacing w:after="72"/>
              <w:rPr>
                <w:rFonts w:ascii="Arial" w:hAnsi="Arial"/>
                <w:b/>
                <w:sz w:val="18"/>
              </w:rPr>
            </w:pPr>
            <w:r w:rsidRPr="00987AAB">
              <w:rPr>
                <w:rFonts w:ascii="Arial" w:hAnsi="Arial"/>
                <w:sz w:val="18"/>
              </w:rPr>
              <w:t>Additional amounts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100%</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3 pints</w:t>
            </w:r>
          </w:p>
          <w:p w:rsidR="00D62612" w:rsidRPr="00987AAB" w:rsidRDefault="00D62612">
            <w:pPr>
              <w:rPr>
                <w:rFonts w:ascii="Arial" w:hAnsi="Arial"/>
                <w:b/>
                <w:sz w:val="18"/>
              </w:rPr>
            </w:pPr>
            <w:r w:rsidRPr="00987AAB">
              <w:rPr>
                <w:rFonts w:ascii="Arial" w:hAnsi="Arial"/>
                <w:sz w:val="18"/>
              </w:rPr>
              <w:t>$0</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b/>
                <w:sz w:val="18"/>
              </w:rPr>
            </w:pPr>
            <w:r w:rsidRPr="00987AAB">
              <w:rPr>
                <w:rFonts w:ascii="Arial" w:hAnsi="Arial"/>
                <w:sz w:val="18"/>
              </w:rPr>
              <w:t>$0</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r w:rsidRPr="00987AAB">
              <w:rPr>
                <w:rFonts w:ascii="Arial" w:hAnsi="Arial"/>
                <w:b/>
                <w:sz w:val="18"/>
              </w:rPr>
              <w:t>HOSPICE CARE</w:t>
            </w:r>
          </w:p>
          <w:p w:rsidR="00D62612" w:rsidRPr="00987AAB" w:rsidRDefault="000817C8">
            <w:pPr>
              <w:spacing w:after="72"/>
              <w:rPr>
                <w:rFonts w:ascii="Arial" w:hAnsi="Arial"/>
                <w:sz w:val="18"/>
              </w:rPr>
            </w:pPr>
            <w:r w:rsidRPr="00987AAB">
              <w:rPr>
                <w:rFonts w:ascii="Arial" w:hAnsi="Arial"/>
                <w:sz w:val="18"/>
              </w:rPr>
              <w:t>You must meet Medicare’s requirements, including a doctor’s certification of terminal illness.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 xml:space="preserve">All but very limited </w:t>
            </w:r>
            <w:r w:rsidR="00B020C9" w:rsidRPr="00987AAB">
              <w:rPr>
                <w:rFonts w:ascii="Arial" w:hAnsi="Arial"/>
                <w:sz w:val="18"/>
              </w:rPr>
              <w:t>copayment/</w:t>
            </w:r>
            <w:r w:rsidRPr="00987AAB">
              <w:rPr>
                <w:rFonts w:ascii="Arial" w:hAnsi="Arial"/>
                <w:sz w:val="18"/>
              </w:rPr>
              <w:t>coinsurance for out-patient drugs and inpatient respite care</w:t>
            </w:r>
          </w:p>
        </w:tc>
        <w:tc>
          <w:tcPr>
            <w:tcW w:w="234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BE624B">
            <w:pPr>
              <w:rPr>
                <w:rFonts w:ascii="Arial" w:hAnsi="Arial"/>
                <w:sz w:val="18"/>
              </w:rPr>
            </w:pPr>
            <w:r w:rsidRPr="00987AAB">
              <w:rPr>
                <w:rFonts w:ascii="Arial" w:hAnsi="Arial"/>
                <w:sz w:val="18"/>
              </w:rPr>
              <w:t>Medicare copayment/coinsurance</w:t>
            </w:r>
          </w:p>
        </w:tc>
        <w:tc>
          <w:tcPr>
            <w:tcW w:w="198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B4FCE">
            <w:pPr>
              <w:rPr>
                <w:rFonts w:ascii="Arial" w:hAnsi="Arial"/>
                <w:sz w:val="18"/>
              </w:rPr>
            </w:pPr>
            <w:r w:rsidRPr="00987AAB">
              <w:rPr>
                <w:rFonts w:ascii="Arial" w:hAnsi="Arial"/>
                <w:sz w:val="18"/>
              </w:rPr>
              <w:t>$0</w:t>
            </w:r>
          </w:p>
        </w:tc>
      </w:tr>
    </w:tbl>
    <w:p w:rsidR="004E0979" w:rsidRPr="00987AAB" w:rsidRDefault="004E0979" w:rsidP="004E0979">
      <w:pPr>
        <w:tabs>
          <w:tab w:val="left" w:pos="600"/>
          <w:tab w:val="left" w:pos="1200"/>
          <w:tab w:val="left" w:pos="1800"/>
          <w:tab w:val="left" w:pos="2280"/>
          <w:tab w:val="left" w:pos="3000"/>
          <w:tab w:val="left" w:pos="3840"/>
          <w:tab w:val="left" w:pos="4440"/>
          <w:tab w:val="right" w:pos="9360"/>
        </w:tabs>
        <w:jc w:val="right"/>
        <w:rPr>
          <w:rFonts w:ascii="Arial" w:hAnsi="Arial"/>
          <w:b/>
        </w:rPr>
      </w:pPr>
      <w:r w:rsidRPr="00987AAB">
        <w:rPr>
          <w:rFonts w:ascii="Arial" w:hAnsi="Arial"/>
          <w:b/>
        </w:rPr>
        <w:t>(</w:t>
      </w:r>
      <w:proofErr w:type="gramStart"/>
      <w:r w:rsidRPr="00987AAB">
        <w:rPr>
          <w:rFonts w:ascii="Arial" w:hAnsi="Arial"/>
          <w:b/>
        </w:rPr>
        <w:t>continued</w:t>
      </w:r>
      <w:proofErr w:type="gramEnd"/>
      <w:r w:rsidRPr="00987AAB">
        <w:rPr>
          <w:rFonts w:ascii="Arial" w:hAnsi="Arial"/>
          <w:b/>
        </w:rPr>
        <w:t>)</w:t>
      </w:r>
    </w:p>
    <w:p w:rsidR="00D62612" w:rsidRPr="00987AAB" w:rsidRDefault="00D62612">
      <w:pPr>
        <w:tabs>
          <w:tab w:val="left" w:pos="600"/>
          <w:tab w:val="left" w:pos="1200"/>
          <w:tab w:val="left" w:pos="1800"/>
          <w:tab w:val="left" w:pos="2280"/>
          <w:tab w:val="left" w:pos="3000"/>
          <w:tab w:val="left" w:pos="3840"/>
          <w:tab w:val="left" w:pos="4440"/>
          <w:tab w:val="right" w:pos="9360"/>
        </w:tabs>
        <w:jc w:val="center"/>
        <w:rPr>
          <w:rFonts w:ascii="Arial" w:hAnsi="Arial"/>
          <w:b/>
        </w:rPr>
      </w:pPr>
    </w:p>
    <w:p w:rsidR="00D62612" w:rsidRPr="00987AAB" w:rsidRDefault="00D62612">
      <w:pPr>
        <w:tabs>
          <w:tab w:val="left" w:pos="600"/>
          <w:tab w:val="left" w:pos="1200"/>
          <w:tab w:val="left" w:pos="1800"/>
          <w:tab w:val="left" w:pos="2280"/>
          <w:tab w:val="left" w:pos="3000"/>
          <w:tab w:val="left" w:pos="3840"/>
          <w:tab w:val="left" w:pos="4440"/>
          <w:tab w:val="right" w:pos="9360"/>
        </w:tabs>
        <w:rPr>
          <w:rFonts w:ascii="Arial" w:hAnsi="Arial"/>
          <w:b/>
        </w:rPr>
      </w:pPr>
      <w:r w:rsidRPr="00987AAB">
        <w:rPr>
          <w:rFonts w:ascii="Arial" w:hAnsi="Arial"/>
          <w:b/>
          <w:sz w:val="18"/>
        </w:rPr>
        <w:t>**</w:t>
      </w:r>
      <w:r w:rsidR="00EE096B" w:rsidRPr="00987AAB">
        <w:rPr>
          <w:rFonts w:ascii="Arial" w:hAnsi="Arial"/>
          <w:b/>
          <w:sz w:val="18"/>
        </w:rPr>
        <w:t>*</w:t>
      </w:r>
      <w:r w:rsidRPr="00987AAB">
        <w:rPr>
          <w:rFonts w:ascii="Arial" w:hAnsi="Arial"/>
          <w:b/>
          <w:sz w:val="18"/>
        </w:rPr>
        <w:t xml:space="preserve"> NOTICE:</w:t>
      </w:r>
      <w:r w:rsidRPr="00987AAB">
        <w:rPr>
          <w:rFonts w:ascii="Arial" w:hAnsi="Arial"/>
          <w:sz w:val="18"/>
        </w:rPr>
        <w:t xml:space="preserve">  When your Medicare Part A hospital benefits are exhausted, the insurer stands in the place of Medicare and will pay whatever amount Medicare would have paid for up to an additional 365 days as provided in the policy’s “Core Benefits.” </w:t>
      </w:r>
      <w:r w:rsidR="00773731" w:rsidRPr="00987AAB">
        <w:rPr>
          <w:rFonts w:ascii="Arial" w:hAnsi="Arial"/>
          <w:sz w:val="18"/>
        </w:rPr>
        <w:t xml:space="preserve"> </w:t>
      </w:r>
      <w:r w:rsidRPr="00987AAB">
        <w:rPr>
          <w:rFonts w:ascii="Arial" w:hAnsi="Arial"/>
          <w:sz w:val="18"/>
        </w:rPr>
        <w:t>During this time the hospital is prohibited from billing you for the balance based on any difference between its billed charges and the amount Medicare would have paid.</w:t>
      </w:r>
    </w:p>
    <w:p w:rsidR="00D62612" w:rsidRPr="00987AAB" w:rsidRDefault="00D62612">
      <w:pPr>
        <w:tabs>
          <w:tab w:val="left" w:pos="600"/>
          <w:tab w:val="left" w:pos="1200"/>
          <w:tab w:val="left" w:pos="1800"/>
          <w:tab w:val="left" w:pos="2280"/>
          <w:tab w:val="left" w:pos="3000"/>
          <w:tab w:val="left" w:pos="3840"/>
          <w:tab w:val="left" w:pos="4440"/>
          <w:tab w:val="right" w:pos="9360"/>
        </w:tabs>
        <w:jc w:val="center"/>
        <w:rPr>
          <w:rFonts w:ascii="Arial" w:hAnsi="Arial"/>
        </w:rPr>
      </w:pPr>
      <w:r w:rsidRPr="00987AAB">
        <w:rPr>
          <w:rFonts w:ascii="Arial" w:hAnsi="Arial"/>
          <w:b/>
        </w:rPr>
        <w:br w:type="page"/>
        <w:t>PLAN G</w:t>
      </w:r>
      <w:r w:rsidR="00E55C4C" w:rsidRPr="00987AAB">
        <w:t xml:space="preserve"> </w:t>
      </w:r>
      <w:r w:rsidR="00731272" w:rsidRPr="00987AAB">
        <w:rPr>
          <w:rFonts w:ascii="Arial" w:hAnsi="Arial"/>
          <w:b/>
        </w:rPr>
        <w:t>or HIGH DEDUCTIBLE PLAN G</w:t>
      </w:r>
    </w:p>
    <w:p w:rsidR="00D62612" w:rsidRPr="00987AAB" w:rsidRDefault="00D62612">
      <w:pPr>
        <w:jc w:val="center"/>
        <w:rPr>
          <w:rFonts w:ascii="Arial" w:hAnsi="Arial"/>
          <w:b/>
        </w:rPr>
      </w:pPr>
    </w:p>
    <w:p w:rsidR="00D62612" w:rsidRPr="00987AAB" w:rsidRDefault="00D62612">
      <w:pPr>
        <w:jc w:val="center"/>
        <w:rPr>
          <w:rFonts w:ascii="Arial" w:hAnsi="Arial"/>
          <w:b/>
        </w:rPr>
      </w:pPr>
      <w:r w:rsidRPr="00987AAB">
        <w:rPr>
          <w:rFonts w:ascii="Arial" w:hAnsi="Arial"/>
          <w:b/>
        </w:rPr>
        <w:t>MEDICARE (PART B)—</w:t>
      </w:r>
      <w:r w:rsidR="00CD138C" w:rsidRPr="00987AAB">
        <w:rPr>
          <w:rFonts w:ascii="Arial" w:hAnsi="Arial"/>
          <w:b/>
        </w:rPr>
        <w:t xml:space="preserve">MEDICAL </w:t>
      </w:r>
      <w:r w:rsidRPr="00987AAB">
        <w:rPr>
          <w:rFonts w:ascii="Arial" w:hAnsi="Arial"/>
          <w:b/>
        </w:rPr>
        <w:t>SERVICES—PER</w:t>
      </w:r>
      <w:r w:rsidR="00426AC2" w:rsidRPr="00987AAB">
        <w:rPr>
          <w:rFonts w:ascii="Arial" w:hAnsi="Arial"/>
          <w:b/>
        </w:rPr>
        <w:t xml:space="preserve"> CALENDAR YEAR</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 Once you have been billed $</w:t>
      </w:r>
      <w:r w:rsidR="0053227A" w:rsidRPr="00987AAB">
        <w:rPr>
          <w:rFonts w:ascii="Arial" w:hAnsi="Arial"/>
          <w:sz w:val="18"/>
        </w:rPr>
        <w:t>[</w:t>
      </w:r>
      <w:r w:rsidR="000C37B8" w:rsidRPr="00987AAB">
        <w:rPr>
          <w:rFonts w:ascii="Arial" w:hAnsi="Arial"/>
          <w:sz w:val="18"/>
        </w:rPr>
        <w:t>183</w:t>
      </w:r>
      <w:r w:rsidR="0053227A" w:rsidRPr="00987AAB">
        <w:rPr>
          <w:rFonts w:ascii="Arial" w:hAnsi="Arial"/>
          <w:sz w:val="18"/>
        </w:rPr>
        <w:t>]</w:t>
      </w:r>
      <w:r w:rsidRPr="00987AAB">
        <w:rPr>
          <w:rFonts w:ascii="Arial" w:hAnsi="Arial"/>
          <w:sz w:val="18"/>
        </w:rPr>
        <w:t xml:space="preserve"> of Medicare-approved amounts for covered services (which are noted with an asterisk), your Part B deductible will have been met for the calendar year.</w:t>
      </w:r>
    </w:p>
    <w:p w:rsidR="00731272" w:rsidRPr="00987AAB" w:rsidRDefault="00731272">
      <w:pPr>
        <w:rPr>
          <w:rFonts w:ascii="Arial" w:hAnsi="Arial"/>
          <w:sz w:val="18"/>
        </w:rPr>
      </w:pPr>
    </w:p>
    <w:p w:rsidR="00731272" w:rsidRPr="00987AAB" w:rsidRDefault="00731272">
      <w:pPr>
        <w:rPr>
          <w:rFonts w:ascii="Arial" w:hAnsi="Arial"/>
          <w:sz w:val="18"/>
        </w:rPr>
      </w:pPr>
      <w:r w:rsidRPr="00987AAB">
        <w:rPr>
          <w:rFonts w:ascii="Arial" w:hAnsi="Arial"/>
          <w:sz w:val="18"/>
        </w:rPr>
        <w:t>[**This high deductible plan pays the same benefits as Plan G after you have paid a calendar year [$</w:t>
      </w:r>
      <w:r w:rsidR="006B294A" w:rsidRPr="00987AAB">
        <w:rPr>
          <w:rFonts w:ascii="Arial" w:hAnsi="Arial"/>
          <w:sz w:val="18"/>
        </w:rPr>
        <w:t>2240</w:t>
      </w:r>
      <w:r w:rsidRPr="00987AAB">
        <w:rPr>
          <w:rFonts w:ascii="Arial" w:hAnsi="Arial"/>
          <w:sz w:val="18"/>
        </w:rPr>
        <w:t xml:space="preserve">] deductible. </w:t>
      </w:r>
      <w:r w:rsidR="008454A4" w:rsidRPr="00987AAB">
        <w:rPr>
          <w:rFonts w:ascii="Arial" w:hAnsi="Arial"/>
          <w:sz w:val="18"/>
        </w:rPr>
        <w:t xml:space="preserve"> </w:t>
      </w:r>
      <w:r w:rsidRPr="00987AAB">
        <w:rPr>
          <w:rFonts w:ascii="Arial" w:hAnsi="Arial"/>
          <w:sz w:val="18"/>
        </w:rPr>
        <w:t>Benefits from the high deductible plan G will not begin until out-of-pocket expenses are [$</w:t>
      </w:r>
      <w:r w:rsidR="006B294A" w:rsidRPr="00987AAB">
        <w:rPr>
          <w:rFonts w:ascii="Arial" w:hAnsi="Arial"/>
          <w:sz w:val="18"/>
        </w:rPr>
        <w:t>2240</w:t>
      </w:r>
      <w:r w:rsidRPr="00987AAB">
        <w:rPr>
          <w:rFonts w:ascii="Arial" w:hAnsi="Arial"/>
          <w:sz w:val="18"/>
        </w:rPr>
        <w:t xml:space="preserve">]. </w:t>
      </w:r>
      <w:r w:rsidR="008454A4" w:rsidRPr="00987AAB">
        <w:rPr>
          <w:rFonts w:ascii="Arial" w:hAnsi="Arial"/>
          <w:sz w:val="18"/>
        </w:rPr>
        <w:t xml:space="preserve"> </w:t>
      </w:r>
      <w:r w:rsidRPr="00987AAB">
        <w:rPr>
          <w:rFonts w:ascii="Arial" w:hAnsi="Arial"/>
          <w:sz w:val="18"/>
        </w:rPr>
        <w:t xml:space="preserve">Out-of-pocket expenses for this deductible include expenses for the Medicare Part B deductible, and expenses that would ordinarily be paid by the policy. </w:t>
      </w:r>
      <w:r w:rsidR="008454A4" w:rsidRPr="00987AAB">
        <w:rPr>
          <w:rFonts w:ascii="Arial" w:hAnsi="Arial"/>
          <w:sz w:val="18"/>
        </w:rPr>
        <w:t xml:space="preserve"> </w:t>
      </w:r>
      <w:r w:rsidRPr="00987AAB">
        <w:rPr>
          <w:rFonts w:ascii="Arial" w:hAnsi="Arial"/>
          <w:sz w:val="18"/>
        </w:rPr>
        <w:t>This does not include the plan’s separate foreign travel emergency deductible.]</w:t>
      </w:r>
    </w:p>
    <w:p w:rsidR="00D62612" w:rsidRPr="00987AAB" w:rsidRDefault="00D62612">
      <w:pPr>
        <w:rPr>
          <w:rFonts w:ascii="Arial" w:hAnsi="Arial"/>
          <w:sz w:val="18"/>
        </w:rPr>
      </w:pPr>
    </w:p>
    <w:tbl>
      <w:tblPr>
        <w:tblW w:w="0" w:type="auto"/>
        <w:tblLayout w:type="fixed"/>
        <w:tblLook w:val="0000" w:firstRow="0" w:lastRow="0" w:firstColumn="0" w:lastColumn="0" w:noHBand="0" w:noVBand="0"/>
      </w:tblPr>
      <w:tblGrid>
        <w:gridCol w:w="2988"/>
        <w:gridCol w:w="2070"/>
        <w:gridCol w:w="2205"/>
        <w:gridCol w:w="2250"/>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SERVICES</w:t>
            </w:r>
          </w:p>
        </w:tc>
        <w:tc>
          <w:tcPr>
            <w:tcW w:w="207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MEDICARE PAYS</w:t>
            </w:r>
          </w:p>
        </w:tc>
        <w:tc>
          <w:tcPr>
            <w:tcW w:w="2205" w:type="dxa"/>
            <w:tcBorders>
              <w:top w:val="single" w:sz="6" w:space="0" w:color="auto"/>
              <w:left w:val="single" w:sz="6" w:space="0" w:color="auto"/>
              <w:bottom w:val="single" w:sz="6" w:space="0" w:color="auto"/>
              <w:right w:val="single" w:sz="6" w:space="0" w:color="auto"/>
            </w:tcBorders>
          </w:tcPr>
          <w:p w:rsidR="00EE096B" w:rsidRPr="00987AAB" w:rsidRDefault="00EE096B" w:rsidP="00255206">
            <w:pPr>
              <w:spacing w:before="72"/>
              <w:jc w:val="center"/>
              <w:rPr>
                <w:rFonts w:ascii="Arial" w:hAnsi="Arial"/>
                <w:b/>
                <w:sz w:val="18"/>
              </w:rPr>
            </w:pPr>
            <w:r w:rsidRPr="00987AAB">
              <w:rPr>
                <w:rFonts w:ascii="Arial" w:hAnsi="Arial"/>
                <w:b/>
                <w:sz w:val="18"/>
              </w:rPr>
              <w:t>[AFTER YOU PAY</w:t>
            </w:r>
          </w:p>
          <w:p w:rsidR="00D62612" w:rsidRPr="00987AAB" w:rsidRDefault="00EE096B" w:rsidP="00255206">
            <w:pPr>
              <w:spacing w:after="72"/>
              <w:jc w:val="center"/>
              <w:rPr>
                <w:rFonts w:ascii="Arial" w:hAnsi="Arial"/>
                <w:b/>
                <w:sz w:val="18"/>
              </w:rPr>
            </w:pPr>
            <w:r w:rsidRPr="00987AAB">
              <w:rPr>
                <w:rFonts w:ascii="Arial" w:hAnsi="Arial"/>
                <w:b/>
                <w:sz w:val="18"/>
              </w:rPr>
              <w:t>$[</w:t>
            </w:r>
            <w:r w:rsidR="006B294A" w:rsidRPr="00987AAB">
              <w:rPr>
                <w:rFonts w:ascii="Arial" w:hAnsi="Arial"/>
                <w:b/>
                <w:sz w:val="18"/>
              </w:rPr>
              <w:t>2240</w:t>
            </w:r>
            <w:r w:rsidRPr="00987AAB">
              <w:rPr>
                <w:rFonts w:ascii="Arial" w:hAnsi="Arial"/>
                <w:b/>
                <w:sz w:val="18"/>
              </w:rPr>
              <w:t xml:space="preserve">] DEDUCTIBLE,**] </w:t>
            </w:r>
            <w:r w:rsidR="00D62612" w:rsidRPr="00987AAB">
              <w:rPr>
                <w:rFonts w:ascii="Arial" w:hAnsi="Arial"/>
                <w:b/>
                <w:sz w:val="18"/>
              </w:rPr>
              <w:t>PLAN PAYS</w:t>
            </w:r>
          </w:p>
        </w:tc>
        <w:tc>
          <w:tcPr>
            <w:tcW w:w="2250" w:type="dxa"/>
            <w:tcBorders>
              <w:top w:val="single" w:sz="6" w:space="0" w:color="auto"/>
              <w:left w:val="single" w:sz="6" w:space="0" w:color="auto"/>
              <w:bottom w:val="single" w:sz="6" w:space="0" w:color="auto"/>
              <w:right w:val="single" w:sz="6" w:space="0" w:color="auto"/>
            </w:tcBorders>
          </w:tcPr>
          <w:p w:rsidR="00D62612" w:rsidRPr="00987AAB" w:rsidRDefault="00EE096B">
            <w:pPr>
              <w:spacing w:before="72" w:after="72"/>
              <w:jc w:val="center"/>
              <w:rPr>
                <w:rFonts w:ascii="Arial" w:hAnsi="Arial"/>
                <w:b/>
                <w:sz w:val="18"/>
              </w:rPr>
            </w:pPr>
            <w:r w:rsidRPr="00987AAB">
              <w:rPr>
                <w:rFonts w:ascii="Arial" w:hAnsi="Arial"/>
                <w:b/>
                <w:sz w:val="18"/>
              </w:rPr>
              <w:t>[IN ADDITION TO $[</w:t>
            </w:r>
            <w:r w:rsidR="006B294A" w:rsidRPr="00987AAB">
              <w:rPr>
                <w:rFonts w:ascii="Arial" w:hAnsi="Arial"/>
                <w:b/>
                <w:sz w:val="18"/>
              </w:rPr>
              <w:t>2240</w:t>
            </w:r>
            <w:r w:rsidRPr="00987AAB">
              <w:rPr>
                <w:rFonts w:ascii="Arial" w:hAnsi="Arial"/>
                <w:b/>
                <w:sz w:val="18"/>
              </w:rPr>
              <w:t xml:space="preserve">] DEDUCTIBLE,**] </w:t>
            </w:r>
            <w:r w:rsidR="00D62612" w:rsidRPr="00987AAB">
              <w:rPr>
                <w:rFonts w:ascii="Arial" w:hAnsi="Arial"/>
                <w:b/>
                <w:sz w:val="18"/>
              </w:rPr>
              <w:t>YOU PAY</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ind w:right="72"/>
              <w:rPr>
                <w:rFonts w:ascii="Arial" w:hAnsi="Arial"/>
                <w:sz w:val="18"/>
              </w:rPr>
            </w:pPr>
            <w:r w:rsidRPr="00987AAB">
              <w:rPr>
                <w:rFonts w:ascii="Arial" w:hAnsi="Arial"/>
                <w:b/>
                <w:sz w:val="18"/>
              </w:rPr>
              <w:t>MEDICAL EXPENSES—</w:t>
            </w:r>
            <w:r w:rsidRPr="00987AAB">
              <w:rPr>
                <w:rFonts w:ascii="Arial" w:hAnsi="Arial"/>
                <w:sz w:val="18"/>
              </w:rPr>
              <w:t>IN OR OUT OF THE HOSPITAL AND OUTPATIENT HOSPITAL TREATMENT, such as Physician’s services, inpatient and outpatient medical and surgical services and supplies, physical and speech therapy, diagnostic tests, durable medical equipment,</w:t>
            </w:r>
          </w:p>
          <w:p w:rsidR="00D62612" w:rsidRPr="00987AAB" w:rsidRDefault="00D62612">
            <w:pPr>
              <w:ind w:right="342"/>
              <w:rPr>
                <w:rFonts w:ascii="Arial" w:hAnsi="Arial"/>
                <w:sz w:val="18"/>
              </w:rPr>
            </w:pPr>
            <w:r w:rsidRPr="00987AAB">
              <w:rPr>
                <w:rFonts w:ascii="Arial" w:hAnsi="Arial"/>
                <w:sz w:val="18"/>
              </w:rPr>
              <w:t xml:space="preserve">     First $</w:t>
            </w:r>
            <w:r w:rsidR="0053227A" w:rsidRPr="00987AAB">
              <w:rPr>
                <w:rFonts w:ascii="Arial" w:hAnsi="Arial"/>
                <w:sz w:val="18"/>
              </w:rPr>
              <w:t>[</w:t>
            </w:r>
            <w:r w:rsidR="00307B8F" w:rsidRPr="00987AAB">
              <w:rPr>
                <w:rFonts w:ascii="Arial" w:hAnsi="Arial"/>
                <w:sz w:val="18"/>
              </w:rPr>
              <w:t>183</w:t>
            </w:r>
            <w:r w:rsidR="0053227A" w:rsidRPr="00987AAB">
              <w:rPr>
                <w:rFonts w:ascii="Arial" w:hAnsi="Arial"/>
                <w:sz w:val="18"/>
              </w:rPr>
              <w:t>]</w:t>
            </w:r>
            <w:r w:rsidRPr="00987AAB">
              <w:rPr>
                <w:rFonts w:ascii="Arial" w:hAnsi="Arial"/>
                <w:sz w:val="18"/>
              </w:rPr>
              <w:t xml:space="preserve"> of Medicare</w:t>
            </w:r>
          </w:p>
          <w:p w:rsidR="00D62612" w:rsidRPr="00987AAB" w:rsidRDefault="00D62612">
            <w:pPr>
              <w:ind w:right="342"/>
              <w:rPr>
                <w:rFonts w:ascii="Arial" w:hAnsi="Arial"/>
                <w:sz w:val="18"/>
              </w:rPr>
            </w:pPr>
            <w:r w:rsidRPr="00987AAB">
              <w:rPr>
                <w:rFonts w:ascii="Arial" w:hAnsi="Arial"/>
                <w:sz w:val="18"/>
              </w:rPr>
              <w:t xml:space="preserve">          Approved Amounts*</w:t>
            </w:r>
          </w:p>
          <w:p w:rsidR="00D62612" w:rsidRPr="00987AAB" w:rsidRDefault="00D62612">
            <w:pPr>
              <w:ind w:right="342"/>
              <w:rPr>
                <w:rFonts w:ascii="Arial" w:hAnsi="Arial"/>
                <w:sz w:val="18"/>
              </w:rPr>
            </w:pPr>
            <w:r w:rsidRPr="00987AAB">
              <w:rPr>
                <w:rFonts w:ascii="Arial" w:hAnsi="Arial"/>
                <w:sz w:val="18"/>
              </w:rPr>
              <w:t xml:space="preserve">     Remainder of Medicare</w:t>
            </w:r>
          </w:p>
          <w:p w:rsidR="00D62612" w:rsidRPr="00987AAB" w:rsidRDefault="00D62612">
            <w:pPr>
              <w:ind w:right="342"/>
              <w:rPr>
                <w:rFonts w:ascii="Arial" w:hAnsi="Arial"/>
                <w:sz w:val="18"/>
              </w:rPr>
            </w:pPr>
            <w:r w:rsidRPr="00987AAB">
              <w:rPr>
                <w:rFonts w:ascii="Arial" w:hAnsi="Arial"/>
                <w:sz w:val="18"/>
              </w:rPr>
              <w:t xml:space="preserve">          Approved Amounts</w:t>
            </w:r>
          </w:p>
          <w:p w:rsidR="00D62612" w:rsidRPr="00987AAB" w:rsidRDefault="00D62612">
            <w:pPr>
              <w:rPr>
                <w:rFonts w:ascii="Arial" w:hAnsi="Arial"/>
                <w:sz w:val="18"/>
              </w:rPr>
            </w:pPr>
          </w:p>
        </w:tc>
        <w:tc>
          <w:tcPr>
            <w:tcW w:w="207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B8550B" w:rsidRPr="00987AAB" w:rsidRDefault="00B8550B">
            <w:pPr>
              <w:rPr>
                <w:rFonts w:ascii="Arial" w:hAnsi="Arial"/>
                <w:sz w:val="18"/>
              </w:rPr>
            </w:pPr>
          </w:p>
          <w:p w:rsidR="00D62612" w:rsidRPr="00987AAB" w:rsidRDefault="00D62612">
            <w:pPr>
              <w:rPr>
                <w:rFonts w:ascii="Arial" w:hAnsi="Arial"/>
                <w:sz w:val="18"/>
              </w:rPr>
            </w:pPr>
            <w:r w:rsidRPr="00987AAB">
              <w:rPr>
                <w:rFonts w:ascii="Arial" w:hAnsi="Arial"/>
                <w:sz w:val="18"/>
              </w:rPr>
              <w:t>Generally 80%</w:t>
            </w:r>
          </w:p>
          <w:p w:rsidR="00D62612" w:rsidRPr="00987AAB" w:rsidRDefault="00D62612">
            <w:pPr>
              <w:rPr>
                <w:rFonts w:ascii="Arial" w:hAnsi="Arial"/>
                <w:sz w:val="18"/>
              </w:rPr>
            </w:pPr>
          </w:p>
        </w:tc>
        <w:tc>
          <w:tcPr>
            <w:tcW w:w="2205"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B8550B" w:rsidRPr="00987AAB" w:rsidRDefault="00B8550B">
            <w:pPr>
              <w:rPr>
                <w:rFonts w:ascii="Arial" w:hAnsi="Arial"/>
                <w:sz w:val="18"/>
              </w:rPr>
            </w:pPr>
          </w:p>
          <w:p w:rsidR="00D62612" w:rsidRPr="00987AAB" w:rsidRDefault="00D62612">
            <w:pPr>
              <w:rPr>
                <w:rFonts w:ascii="Arial" w:hAnsi="Arial"/>
                <w:sz w:val="18"/>
              </w:rPr>
            </w:pPr>
            <w:r w:rsidRPr="00987AAB">
              <w:rPr>
                <w:rFonts w:ascii="Arial" w:hAnsi="Arial"/>
                <w:sz w:val="18"/>
              </w:rPr>
              <w:t>Generally 20%</w:t>
            </w:r>
          </w:p>
          <w:p w:rsidR="00D62612" w:rsidRPr="00987AAB" w:rsidRDefault="00D62612">
            <w:pPr>
              <w:rPr>
                <w:rFonts w:ascii="Arial" w:hAnsi="Arial"/>
                <w:sz w:val="18"/>
              </w:rPr>
            </w:pPr>
          </w:p>
        </w:tc>
        <w:tc>
          <w:tcPr>
            <w:tcW w:w="225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w:t>
            </w:r>
            <w:r w:rsidR="0053227A" w:rsidRPr="00987AAB">
              <w:rPr>
                <w:rFonts w:ascii="Arial" w:hAnsi="Arial"/>
                <w:sz w:val="18"/>
              </w:rPr>
              <w:t>[</w:t>
            </w:r>
            <w:r w:rsidR="0013460F" w:rsidRPr="00987AAB">
              <w:rPr>
                <w:rFonts w:ascii="Arial" w:hAnsi="Arial"/>
                <w:sz w:val="18"/>
              </w:rPr>
              <w:t>183</w:t>
            </w:r>
            <w:r w:rsidR="0053227A" w:rsidRPr="00987AAB">
              <w:rPr>
                <w:rFonts w:ascii="Arial" w:hAnsi="Arial"/>
                <w:sz w:val="18"/>
              </w:rPr>
              <w:t>]</w:t>
            </w:r>
            <w:r w:rsidRPr="00987AAB">
              <w:rPr>
                <w:rFonts w:ascii="Arial" w:hAnsi="Arial"/>
                <w:sz w:val="18"/>
              </w:rPr>
              <w:t xml:space="preserve"> (</w:t>
            </w:r>
            <w:r w:rsidR="00B8550B" w:rsidRPr="00987AAB">
              <w:rPr>
                <w:rFonts w:ascii="Arial" w:hAnsi="Arial"/>
                <w:sz w:val="18"/>
              </w:rPr>
              <w:t xml:space="preserve">Unless </w:t>
            </w:r>
            <w:r w:rsidRPr="00987AAB">
              <w:rPr>
                <w:rFonts w:ascii="Arial" w:hAnsi="Arial"/>
                <w:sz w:val="18"/>
              </w:rPr>
              <w:t>Part B deductible</w:t>
            </w:r>
            <w:r w:rsidR="00B8550B" w:rsidRPr="00987AAB">
              <w:rPr>
                <w:rFonts w:ascii="Arial" w:hAnsi="Arial"/>
                <w:sz w:val="18"/>
              </w:rPr>
              <w:t xml:space="preserve"> has been met</w:t>
            </w:r>
            <w:r w:rsidRPr="00987AAB">
              <w:rPr>
                <w:rFonts w:ascii="Arial" w:hAnsi="Arial"/>
                <w:sz w:val="18"/>
              </w:rPr>
              <w:t>)</w:t>
            </w:r>
          </w:p>
          <w:p w:rsidR="00B8550B" w:rsidRPr="00987AAB" w:rsidRDefault="00B8550B">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1D78BA" w:rsidRPr="00987AAB" w:rsidRDefault="001D78BA" w:rsidP="001D78BA">
            <w:pPr>
              <w:ind w:right="342"/>
              <w:rPr>
                <w:rFonts w:ascii="Arial" w:hAnsi="Arial"/>
                <w:b/>
                <w:sz w:val="18"/>
              </w:rPr>
            </w:pPr>
            <w:r w:rsidRPr="00987AAB">
              <w:rPr>
                <w:rFonts w:ascii="Arial" w:hAnsi="Arial"/>
                <w:b/>
                <w:sz w:val="18"/>
              </w:rPr>
              <w:t>Part B Excess Charges</w:t>
            </w:r>
          </w:p>
          <w:p w:rsidR="001D78BA" w:rsidRPr="00987AAB" w:rsidRDefault="009B5864" w:rsidP="001D78BA">
            <w:pPr>
              <w:ind w:right="342"/>
              <w:rPr>
                <w:rFonts w:ascii="Arial" w:hAnsi="Arial"/>
                <w:sz w:val="18"/>
              </w:rPr>
            </w:pPr>
            <w:r w:rsidRPr="00987AAB">
              <w:rPr>
                <w:rFonts w:ascii="Arial" w:hAnsi="Arial"/>
                <w:sz w:val="18"/>
              </w:rPr>
              <w:t xml:space="preserve"> </w:t>
            </w:r>
            <w:r w:rsidR="001D78BA" w:rsidRPr="00987AAB">
              <w:rPr>
                <w:rFonts w:ascii="Arial" w:hAnsi="Arial"/>
                <w:sz w:val="18"/>
              </w:rPr>
              <w:t>(Above Medicare</w:t>
            </w:r>
          </w:p>
          <w:p w:rsidR="001D78BA" w:rsidRPr="00987AAB" w:rsidRDefault="001D78BA" w:rsidP="001D78BA">
            <w:pPr>
              <w:ind w:right="72"/>
              <w:rPr>
                <w:rFonts w:ascii="Arial" w:hAnsi="Arial"/>
                <w:b/>
                <w:sz w:val="18"/>
              </w:rPr>
            </w:pPr>
            <w:r w:rsidRPr="00987AAB">
              <w:rPr>
                <w:rFonts w:ascii="Arial" w:hAnsi="Arial"/>
                <w:sz w:val="18"/>
              </w:rPr>
              <w:t xml:space="preserve"> Approved Amounts)</w:t>
            </w:r>
          </w:p>
        </w:tc>
        <w:tc>
          <w:tcPr>
            <w:tcW w:w="2070" w:type="dxa"/>
            <w:tcBorders>
              <w:top w:val="single" w:sz="6" w:space="0" w:color="auto"/>
              <w:left w:val="single" w:sz="6" w:space="0" w:color="auto"/>
              <w:bottom w:val="single" w:sz="6" w:space="0" w:color="auto"/>
              <w:right w:val="single" w:sz="6" w:space="0" w:color="auto"/>
            </w:tcBorders>
          </w:tcPr>
          <w:p w:rsidR="001D78BA" w:rsidRPr="00987AAB" w:rsidRDefault="001D78BA">
            <w:pPr>
              <w:rPr>
                <w:rFonts w:ascii="Arial" w:hAnsi="Arial"/>
                <w:sz w:val="18"/>
              </w:rPr>
            </w:pPr>
          </w:p>
          <w:p w:rsidR="001D78BA" w:rsidRPr="00987AAB" w:rsidRDefault="001D78BA">
            <w:pPr>
              <w:rPr>
                <w:rFonts w:ascii="Arial" w:hAnsi="Arial"/>
                <w:sz w:val="18"/>
              </w:rPr>
            </w:pPr>
            <w:r w:rsidRPr="00987AAB">
              <w:rPr>
                <w:rFonts w:ascii="Arial" w:hAnsi="Arial"/>
                <w:sz w:val="18"/>
              </w:rPr>
              <w:t>$0</w:t>
            </w:r>
          </w:p>
        </w:tc>
        <w:tc>
          <w:tcPr>
            <w:tcW w:w="2205" w:type="dxa"/>
            <w:tcBorders>
              <w:top w:val="single" w:sz="6" w:space="0" w:color="auto"/>
              <w:left w:val="single" w:sz="6" w:space="0" w:color="auto"/>
              <w:bottom w:val="single" w:sz="6" w:space="0" w:color="auto"/>
              <w:right w:val="single" w:sz="6" w:space="0" w:color="auto"/>
            </w:tcBorders>
          </w:tcPr>
          <w:p w:rsidR="001D78BA" w:rsidRPr="00987AAB" w:rsidRDefault="001D78BA">
            <w:pPr>
              <w:rPr>
                <w:rFonts w:ascii="Arial" w:hAnsi="Arial"/>
                <w:sz w:val="18"/>
              </w:rPr>
            </w:pPr>
          </w:p>
          <w:p w:rsidR="001D78BA" w:rsidRPr="00987AAB" w:rsidRDefault="00777E84">
            <w:pPr>
              <w:rPr>
                <w:rFonts w:ascii="Arial" w:hAnsi="Arial"/>
                <w:sz w:val="18"/>
              </w:rPr>
            </w:pPr>
            <w:r w:rsidRPr="00987AAB">
              <w:rPr>
                <w:rFonts w:ascii="Arial" w:hAnsi="Arial"/>
                <w:sz w:val="18"/>
              </w:rPr>
              <w:t>100</w:t>
            </w:r>
            <w:r w:rsidR="001D78BA" w:rsidRPr="00987AAB">
              <w:rPr>
                <w:rFonts w:ascii="Arial" w:hAnsi="Arial"/>
                <w:sz w:val="18"/>
              </w:rPr>
              <w:t>%</w:t>
            </w:r>
          </w:p>
        </w:tc>
        <w:tc>
          <w:tcPr>
            <w:tcW w:w="2250" w:type="dxa"/>
            <w:tcBorders>
              <w:top w:val="single" w:sz="6" w:space="0" w:color="auto"/>
              <w:left w:val="single" w:sz="6" w:space="0" w:color="auto"/>
              <w:bottom w:val="single" w:sz="6" w:space="0" w:color="auto"/>
              <w:right w:val="single" w:sz="6" w:space="0" w:color="auto"/>
            </w:tcBorders>
          </w:tcPr>
          <w:p w:rsidR="001D78BA" w:rsidRPr="00987AAB" w:rsidRDefault="001D78BA">
            <w:pPr>
              <w:rPr>
                <w:rFonts w:ascii="Arial" w:hAnsi="Arial"/>
                <w:sz w:val="18"/>
              </w:rPr>
            </w:pPr>
          </w:p>
          <w:p w:rsidR="001D78BA" w:rsidRPr="00987AAB" w:rsidRDefault="00777E84">
            <w:pPr>
              <w:rPr>
                <w:rFonts w:ascii="Arial" w:hAnsi="Arial"/>
                <w:sz w:val="18"/>
              </w:rPr>
            </w:pPr>
            <w:r w:rsidRPr="00987AAB">
              <w:rPr>
                <w:rFonts w:ascii="Arial" w:hAnsi="Arial"/>
                <w:sz w:val="18"/>
              </w:rPr>
              <w:t>$0</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r w:rsidRPr="00987AAB">
              <w:rPr>
                <w:rFonts w:ascii="Arial" w:hAnsi="Arial"/>
                <w:b/>
                <w:sz w:val="18"/>
              </w:rPr>
              <w:t>BLOOD</w:t>
            </w:r>
          </w:p>
          <w:p w:rsidR="00D62612" w:rsidRPr="00987AAB" w:rsidRDefault="00D62612">
            <w:pPr>
              <w:rPr>
                <w:rFonts w:ascii="Arial" w:hAnsi="Arial"/>
                <w:sz w:val="18"/>
              </w:rPr>
            </w:pPr>
            <w:r w:rsidRPr="00987AAB">
              <w:rPr>
                <w:rFonts w:ascii="Arial" w:hAnsi="Arial"/>
                <w:sz w:val="18"/>
              </w:rPr>
              <w:t>First 3 pints</w:t>
            </w:r>
          </w:p>
          <w:p w:rsidR="00D62612" w:rsidRPr="00987AAB" w:rsidRDefault="00D62612">
            <w:pPr>
              <w:rPr>
                <w:rFonts w:ascii="Arial" w:hAnsi="Arial"/>
                <w:sz w:val="18"/>
              </w:rPr>
            </w:pPr>
            <w:r w:rsidRPr="00987AAB">
              <w:rPr>
                <w:rFonts w:ascii="Arial" w:hAnsi="Arial"/>
                <w:sz w:val="18"/>
              </w:rPr>
              <w:t>Next $</w:t>
            </w:r>
            <w:r w:rsidR="0053227A" w:rsidRPr="00987AAB">
              <w:rPr>
                <w:rFonts w:ascii="Arial" w:hAnsi="Arial"/>
                <w:sz w:val="18"/>
              </w:rPr>
              <w:t>[</w:t>
            </w:r>
            <w:r w:rsidR="00307B8F" w:rsidRPr="00987AAB">
              <w:rPr>
                <w:rFonts w:ascii="Arial" w:hAnsi="Arial"/>
                <w:sz w:val="18"/>
              </w:rPr>
              <w:t>183</w:t>
            </w:r>
            <w:r w:rsidR="0053227A" w:rsidRPr="00987AAB">
              <w:rPr>
                <w:rFonts w:ascii="Arial" w:hAnsi="Arial"/>
                <w:sz w:val="18"/>
              </w:rPr>
              <w:t>]</w:t>
            </w:r>
            <w:r w:rsidRPr="00987AAB">
              <w:rPr>
                <w:rFonts w:ascii="Arial" w:hAnsi="Arial"/>
                <w:sz w:val="18"/>
              </w:rPr>
              <w:t xml:space="preserve"> of Medicare Approved</w:t>
            </w:r>
          </w:p>
          <w:p w:rsidR="00D62612" w:rsidRPr="00987AAB" w:rsidRDefault="00D62612">
            <w:pPr>
              <w:rPr>
                <w:rFonts w:ascii="Arial" w:hAnsi="Arial"/>
                <w:sz w:val="18"/>
              </w:rPr>
            </w:pPr>
            <w:r w:rsidRPr="00987AAB">
              <w:rPr>
                <w:rFonts w:ascii="Arial" w:hAnsi="Arial"/>
                <w:sz w:val="18"/>
              </w:rPr>
              <w:t xml:space="preserve">     Amounts*</w:t>
            </w:r>
          </w:p>
          <w:p w:rsidR="00D62612" w:rsidRPr="00987AAB" w:rsidRDefault="00D62612">
            <w:pPr>
              <w:rPr>
                <w:rFonts w:ascii="Arial" w:hAnsi="Arial"/>
                <w:sz w:val="18"/>
              </w:rPr>
            </w:pPr>
            <w:r w:rsidRPr="00987AAB">
              <w:rPr>
                <w:rFonts w:ascii="Arial" w:hAnsi="Arial"/>
                <w:sz w:val="18"/>
              </w:rPr>
              <w:t>Remainder of Medicare Approved</w:t>
            </w:r>
          </w:p>
          <w:p w:rsidR="00D62612" w:rsidRPr="00987AAB" w:rsidRDefault="00D62612">
            <w:pPr>
              <w:spacing w:after="72"/>
              <w:rPr>
                <w:rFonts w:ascii="Arial" w:hAnsi="Arial"/>
                <w:b/>
                <w:sz w:val="18"/>
              </w:rPr>
            </w:pPr>
            <w:r w:rsidRPr="00987AAB">
              <w:rPr>
                <w:rFonts w:ascii="Arial" w:hAnsi="Arial"/>
                <w:sz w:val="18"/>
              </w:rPr>
              <w:t xml:space="preserve">     Amounts</w:t>
            </w:r>
          </w:p>
        </w:tc>
        <w:tc>
          <w:tcPr>
            <w:tcW w:w="207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80%</w:t>
            </w:r>
          </w:p>
        </w:tc>
        <w:tc>
          <w:tcPr>
            <w:tcW w:w="2205"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All costs</w:t>
            </w: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p>
          <w:p w:rsidR="00D62612" w:rsidRPr="00987AAB" w:rsidRDefault="00D62612">
            <w:pPr>
              <w:rPr>
                <w:rFonts w:ascii="Arial" w:hAnsi="Arial"/>
                <w:b/>
                <w:sz w:val="18"/>
              </w:rPr>
            </w:pPr>
            <w:r w:rsidRPr="00987AAB">
              <w:rPr>
                <w:rFonts w:ascii="Arial" w:hAnsi="Arial"/>
                <w:sz w:val="18"/>
              </w:rPr>
              <w:t>20%</w:t>
            </w:r>
          </w:p>
        </w:tc>
        <w:tc>
          <w:tcPr>
            <w:tcW w:w="225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w:t>
            </w:r>
            <w:r w:rsidR="0053227A" w:rsidRPr="00987AAB">
              <w:rPr>
                <w:rFonts w:ascii="Arial" w:hAnsi="Arial"/>
                <w:sz w:val="18"/>
              </w:rPr>
              <w:t>[</w:t>
            </w:r>
            <w:r w:rsidR="0013460F" w:rsidRPr="00987AAB">
              <w:rPr>
                <w:rFonts w:ascii="Arial" w:hAnsi="Arial"/>
                <w:sz w:val="18"/>
              </w:rPr>
              <w:t>183</w:t>
            </w:r>
            <w:r w:rsidR="0053227A" w:rsidRPr="00987AAB">
              <w:rPr>
                <w:rFonts w:ascii="Arial" w:hAnsi="Arial"/>
                <w:sz w:val="18"/>
              </w:rPr>
              <w:t>]</w:t>
            </w:r>
            <w:r w:rsidRPr="00987AAB">
              <w:rPr>
                <w:rFonts w:ascii="Arial" w:hAnsi="Arial"/>
                <w:sz w:val="18"/>
              </w:rPr>
              <w:t xml:space="preserve"> (</w:t>
            </w:r>
            <w:r w:rsidR="00731272" w:rsidRPr="00987AAB">
              <w:rPr>
                <w:rFonts w:ascii="Arial" w:hAnsi="Arial"/>
                <w:sz w:val="18"/>
              </w:rPr>
              <w:t xml:space="preserve">Unless </w:t>
            </w:r>
            <w:r w:rsidRPr="00987AAB">
              <w:rPr>
                <w:rFonts w:ascii="Arial" w:hAnsi="Arial"/>
                <w:sz w:val="18"/>
              </w:rPr>
              <w:t>Part B deductible</w:t>
            </w:r>
            <w:r w:rsidR="00731272" w:rsidRPr="00987AAB">
              <w:rPr>
                <w:rFonts w:ascii="Arial" w:hAnsi="Arial"/>
                <w:sz w:val="18"/>
              </w:rPr>
              <w:t xml:space="preserve"> has been met</w:t>
            </w:r>
            <w:r w:rsidRPr="00987AAB">
              <w:rPr>
                <w:rFonts w:ascii="Arial" w:hAnsi="Arial"/>
                <w:sz w:val="18"/>
              </w:rPr>
              <w:t>)</w:t>
            </w:r>
          </w:p>
          <w:p w:rsidR="00D62612" w:rsidRPr="00987AAB" w:rsidRDefault="00D62612">
            <w:pPr>
              <w:rPr>
                <w:rFonts w:ascii="Arial" w:hAnsi="Arial"/>
                <w:b/>
                <w:sz w:val="18"/>
              </w:rPr>
            </w:pPr>
            <w:r w:rsidRPr="00987AAB">
              <w:rPr>
                <w:rFonts w:ascii="Arial" w:hAnsi="Arial"/>
                <w:sz w:val="18"/>
              </w:rPr>
              <w:t>$0</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r w:rsidRPr="00987AAB">
              <w:rPr>
                <w:rFonts w:ascii="Arial" w:hAnsi="Arial"/>
                <w:b/>
                <w:sz w:val="18"/>
              </w:rPr>
              <w:t>CLINICAL LABORATORY</w:t>
            </w:r>
          </w:p>
          <w:p w:rsidR="00D62612" w:rsidRPr="00987AAB" w:rsidRDefault="00D62612">
            <w:pPr>
              <w:rPr>
                <w:rFonts w:ascii="Arial" w:hAnsi="Arial"/>
                <w:sz w:val="18"/>
              </w:rPr>
            </w:pPr>
            <w:r w:rsidRPr="00987AAB">
              <w:rPr>
                <w:rFonts w:ascii="Arial" w:hAnsi="Arial"/>
                <w:b/>
                <w:sz w:val="18"/>
              </w:rPr>
              <w:t>SERVICES—</w:t>
            </w:r>
            <w:r w:rsidRPr="00987AAB">
              <w:rPr>
                <w:rFonts w:ascii="Arial" w:hAnsi="Arial"/>
                <w:sz w:val="18"/>
              </w:rPr>
              <w:t>TESTS FOR DIAGNOSTIC SERVICES</w:t>
            </w:r>
          </w:p>
        </w:tc>
        <w:tc>
          <w:tcPr>
            <w:tcW w:w="207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100%</w:t>
            </w:r>
          </w:p>
        </w:tc>
        <w:tc>
          <w:tcPr>
            <w:tcW w:w="2205"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tc>
        <w:tc>
          <w:tcPr>
            <w:tcW w:w="225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tc>
      </w:tr>
    </w:tbl>
    <w:p w:rsidR="00D62612" w:rsidRPr="00987AAB" w:rsidRDefault="00D62612">
      <w:pPr>
        <w:jc w:val="right"/>
        <w:rPr>
          <w:rFonts w:ascii="Helvetica" w:hAnsi="Helvetica"/>
          <w:b/>
        </w:rPr>
      </w:pPr>
      <w:r w:rsidRPr="00987AAB">
        <w:rPr>
          <w:rFonts w:ascii="Helvetica" w:hAnsi="Helvetica"/>
          <w:b/>
        </w:rPr>
        <w:t>(</w:t>
      </w:r>
      <w:proofErr w:type="gramStart"/>
      <w:r w:rsidRPr="00987AAB">
        <w:rPr>
          <w:rFonts w:ascii="Helvetica" w:hAnsi="Helvetica"/>
          <w:b/>
        </w:rPr>
        <w:t>continued</w:t>
      </w:r>
      <w:proofErr w:type="gramEnd"/>
      <w:r w:rsidRPr="00987AAB">
        <w:rPr>
          <w:rFonts w:ascii="Helvetica" w:hAnsi="Helvetica"/>
          <w:b/>
        </w:rPr>
        <w:t>)</w:t>
      </w:r>
    </w:p>
    <w:p w:rsidR="00D62612" w:rsidRPr="00987AAB" w:rsidRDefault="00D62612">
      <w:pPr>
        <w:jc w:val="center"/>
        <w:rPr>
          <w:rFonts w:ascii="Arial" w:hAnsi="Arial"/>
          <w:b/>
          <w:sz w:val="18"/>
        </w:rPr>
      </w:pPr>
    </w:p>
    <w:p w:rsidR="00D62612" w:rsidRPr="00987AAB" w:rsidRDefault="00D62612">
      <w:pPr>
        <w:tabs>
          <w:tab w:val="left" w:pos="600"/>
          <w:tab w:val="left" w:pos="1200"/>
          <w:tab w:val="left" w:pos="1800"/>
          <w:tab w:val="left" w:pos="2280"/>
          <w:tab w:val="left" w:pos="3000"/>
          <w:tab w:val="left" w:pos="3840"/>
          <w:tab w:val="left" w:pos="4440"/>
          <w:tab w:val="right" w:pos="9360"/>
        </w:tabs>
        <w:jc w:val="center"/>
        <w:rPr>
          <w:rFonts w:ascii="Arial" w:hAnsi="Arial"/>
          <w:b/>
        </w:rPr>
      </w:pPr>
      <w:r w:rsidRPr="00987AAB">
        <w:rPr>
          <w:rFonts w:ascii="Arial" w:hAnsi="Arial"/>
          <w:b/>
        </w:rPr>
        <w:br w:type="page"/>
        <w:t>PLAN G</w:t>
      </w:r>
      <w:r w:rsidR="00EE096B" w:rsidRPr="00987AAB">
        <w:t xml:space="preserve"> </w:t>
      </w:r>
      <w:r w:rsidR="00EE096B" w:rsidRPr="00987AAB">
        <w:rPr>
          <w:rFonts w:ascii="Arial" w:hAnsi="Arial"/>
          <w:b/>
        </w:rPr>
        <w:t>or HIGH DEDUCTIBLE PLAN G</w:t>
      </w:r>
    </w:p>
    <w:p w:rsidR="00D62612" w:rsidRPr="00987AAB" w:rsidRDefault="00D62612">
      <w:pPr>
        <w:jc w:val="center"/>
        <w:rPr>
          <w:rFonts w:ascii="Arial" w:hAnsi="Arial"/>
          <w:b/>
        </w:rPr>
      </w:pPr>
    </w:p>
    <w:p w:rsidR="00D62612" w:rsidRPr="00987AAB" w:rsidRDefault="00D62612">
      <w:pPr>
        <w:jc w:val="center"/>
        <w:rPr>
          <w:rFonts w:ascii="Arial" w:hAnsi="Arial"/>
          <w:b/>
        </w:rPr>
      </w:pPr>
      <w:r w:rsidRPr="00987AAB">
        <w:rPr>
          <w:rFonts w:ascii="Arial" w:hAnsi="Arial"/>
          <w:b/>
        </w:rPr>
        <w:t>PARTS A &amp; B</w:t>
      </w:r>
    </w:p>
    <w:p w:rsidR="00D62612" w:rsidRPr="00987AAB" w:rsidRDefault="00D62612">
      <w:pPr>
        <w:jc w:val="center"/>
        <w:rPr>
          <w:rFonts w:ascii="Arial" w:hAnsi="Arial"/>
          <w:b/>
          <w:sz w:val="18"/>
        </w:rPr>
      </w:pPr>
    </w:p>
    <w:tbl>
      <w:tblPr>
        <w:tblW w:w="9483" w:type="dxa"/>
        <w:tblLayout w:type="fixed"/>
        <w:tblLook w:val="0000" w:firstRow="0" w:lastRow="0" w:firstColumn="0" w:lastColumn="0" w:noHBand="0" w:noVBand="0"/>
      </w:tblPr>
      <w:tblGrid>
        <w:gridCol w:w="2988"/>
        <w:gridCol w:w="2100"/>
        <w:gridCol w:w="2160"/>
        <w:gridCol w:w="2235"/>
      </w:tblGrid>
      <w:tr w:rsidR="00987AAB" w:rsidRPr="00987AAB" w:rsidTr="00687B36">
        <w:trPr>
          <w:cantSplit/>
        </w:trPr>
        <w:tc>
          <w:tcPr>
            <w:tcW w:w="2988" w:type="dxa"/>
            <w:tcBorders>
              <w:top w:val="single" w:sz="6" w:space="0" w:color="auto"/>
              <w:left w:val="single" w:sz="6" w:space="0" w:color="auto"/>
              <w:bottom w:val="single" w:sz="6" w:space="0" w:color="auto"/>
              <w:right w:val="single" w:sz="6" w:space="0" w:color="auto"/>
            </w:tcBorders>
          </w:tcPr>
          <w:p w:rsidR="00687B36" w:rsidRPr="00987AAB" w:rsidRDefault="00687B36" w:rsidP="00687B36">
            <w:pPr>
              <w:rPr>
                <w:rFonts w:ascii="Arial" w:hAnsi="Arial"/>
                <w:b/>
                <w:sz w:val="18"/>
              </w:rPr>
            </w:pPr>
            <w:r w:rsidRPr="00987AAB">
              <w:rPr>
                <w:rFonts w:ascii="Arial" w:hAnsi="Arial"/>
                <w:b/>
                <w:sz w:val="18"/>
              </w:rPr>
              <w:t>SERVICES</w:t>
            </w:r>
          </w:p>
        </w:tc>
        <w:tc>
          <w:tcPr>
            <w:tcW w:w="2100" w:type="dxa"/>
            <w:tcBorders>
              <w:top w:val="single" w:sz="6" w:space="0" w:color="auto"/>
              <w:left w:val="single" w:sz="6" w:space="0" w:color="auto"/>
              <w:bottom w:val="single" w:sz="6" w:space="0" w:color="auto"/>
              <w:right w:val="single" w:sz="6" w:space="0" w:color="auto"/>
            </w:tcBorders>
          </w:tcPr>
          <w:p w:rsidR="00687B36" w:rsidRPr="00987AAB" w:rsidRDefault="00687B36" w:rsidP="00687B36">
            <w:pPr>
              <w:rPr>
                <w:rFonts w:ascii="Arial" w:hAnsi="Arial"/>
                <w:sz w:val="18"/>
              </w:rPr>
            </w:pPr>
            <w:r w:rsidRPr="00987AAB">
              <w:rPr>
                <w:rFonts w:ascii="Arial" w:hAnsi="Arial"/>
                <w:b/>
                <w:sz w:val="18"/>
              </w:rPr>
              <w:t>MEDICARE PAYS</w:t>
            </w:r>
          </w:p>
        </w:tc>
        <w:tc>
          <w:tcPr>
            <w:tcW w:w="2160" w:type="dxa"/>
            <w:tcBorders>
              <w:top w:val="single" w:sz="6" w:space="0" w:color="auto"/>
              <w:left w:val="single" w:sz="6" w:space="0" w:color="auto"/>
              <w:bottom w:val="single" w:sz="6" w:space="0" w:color="auto"/>
              <w:right w:val="single" w:sz="6" w:space="0" w:color="auto"/>
            </w:tcBorders>
          </w:tcPr>
          <w:p w:rsidR="00687B36" w:rsidRPr="00987AAB" w:rsidRDefault="00687B36" w:rsidP="00A12B14">
            <w:pPr>
              <w:spacing w:before="72"/>
              <w:jc w:val="center"/>
              <w:rPr>
                <w:rFonts w:ascii="Arial" w:hAnsi="Arial"/>
                <w:b/>
                <w:sz w:val="18"/>
              </w:rPr>
            </w:pPr>
            <w:r w:rsidRPr="00987AAB">
              <w:rPr>
                <w:rFonts w:ascii="Arial" w:hAnsi="Arial"/>
                <w:b/>
                <w:sz w:val="18"/>
              </w:rPr>
              <w:t>[AFTER YOU PAY</w:t>
            </w:r>
          </w:p>
          <w:p w:rsidR="00687B36" w:rsidRPr="00987AAB" w:rsidRDefault="00687B36" w:rsidP="00A12B14">
            <w:pPr>
              <w:spacing w:after="72"/>
              <w:rPr>
                <w:rFonts w:ascii="Arial" w:hAnsi="Arial"/>
                <w:sz w:val="18"/>
                <w:u w:val="single"/>
              </w:rPr>
            </w:pPr>
            <w:r w:rsidRPr="00987AAB">
              <w:rPr>
                <w:rFonts w:ascii="Arial" w:hAnsi="Arial"/>
                <w:b/>
                <w:sz w:val="18"/>
              </w:rPr>
              <w:t>$[</w:t>
            </w:r>
            <w:r w:rsidR="006B294A" w:rsidRPr="00987AAB">
              <w:rPr>
                <w:rFonts w:ascii="Arial" w:hAnsi="Arial"/>
                <w:b/>
                <w:sz w:val="18"/>
              </w:rPr>
              <w:t>2240</w:t>
            </w:r>
            <w:r w:rsidRPr="00987AAB">
              <w:rPr>
                <w:rFonts w:ascii="Arial" w:hAnsi="Arial"/>
                <w:b/>
                <w:sz w:val="18"/>
              </w:rPr>
              <w:t>] DEDUCTIBLE,**] PLAN PAYS</w:t>
            </w:r>
          </w:p>
        </w:tc>
        <w:tc>
          <w:tcPr>
            <w:tcW w:w="2235" w:type="dxa"/>
            <w:tcBorders>
              <w:top w:val="single" w:sz="6" w:space="0" w:color="auto"/>
              <w:left w:val="single" w:sz="6" w:space="0" w:color="auto"/>
              <w:bottom w:val="single" w:sz="6" w:space="0" w:color="auto"/>
              <w:right w:val="single" w:sz="6" w:space="0" w:color="auto"/>
            </w:tcBorders>
          </w:tcPr>
          <w:p w:rsidR="00687B36" w:rsidRPr="00987AAB" w:rsidRDefault="00687B36" w:rsidP="00687B36">
            <w:pPr>
              <w:rPr>
                <w:rFonts w:ascii="Arial" w:hAnsi="Arial"/>
                <w:sz w:val="18"/>
              </w:rPr>
            </w:pPr>
            <w:r w:rsidRPr="00987AAB">
              <w:rPr>
                <w:rFonts w:ascii="Arial" w:hAnsi="Arial"/>
                <w:b/>
                <w:sz w:val="18"/>
              </w:rPr>
              <w:t>[IN ADDITION TO $[</w:t>
            </w:r>
            <w:r w:rsidR="006B294A" w:rsidRPr="00987AAB">
              <w:rPr>
                <w:rFonts w:ascii="Arial" w:hAnsi="Arial"/>
                <w:b/>
                <w:sz w:val="18"/>
              </w:rPr>
              <w:t>2240</w:t>
            </w:r>
            <w:r w:rsidRPr="00987AAB">
              <w:rPr>
                <w:rFonts w:ascii="Arial" w:hAnsi="Arial"/>
                <w:b/>
                <w:sz w:val="18"/>
              </w:rPr>
              <w:t>] DEDUCTIBLE,**] YOU PAY</w:t>
            </w:r>
          </w:p>
        </w:tc>
      </w:tr>
      <w:tr w:rsidR="00687B36" w:rsidRPr="00987AAB" w:rsidTr="00687B36">
        <w:trPr>
          <w:cantSplit/>
        </w:trPr>
        <w:tc>
          <w:tcPr>
            <w:tcW w:w="2988" w:type="dxa"/>
            <w:tcBorders>
              <w:top w:val="single" w:sz="6" w:space="0" w:color="auto"/>
              <w:left w:val="single" w:sz="6" w:space="0" w:color="auto"/>
              <w:bottom w:val="single" w:sz="6" w:space="0" w:color="auto"/>
              <w:right w:val="single" w:sz="6" w:space="0" w:color="auto"/>
            </w:tcBorders>
          </w:tcPr>
          <w:p w:rsidR="00687B36" w:rsidRPr="00987AAB" w:rsidRDefault="00687B36" w:rsidP="00687B36">
            <w:pPr>
              <w:rPr>
                <w:rFonts w:ascii="Arial" w:hAnsi="Arial"/>
                <w:sz w:val="18"/>
              </w:rPr>
            </w:pPr>
            <w:r w:rsidRPr="00987AAB">
              <w:rPr>
                <w:rFonts w:ascii="Arial" w:hAnsi="Arial"/>
                <w:b/>
                <w:sz w:val="18"/>
              </w:rPr>
              <w:t>HOME HEALTH CARE</w:t>
            </w:r>
          </w:p>
          <w:p w:rsidR="00687B36" w:rsidRPr="00987AAB" w:rsidRDefault="00687B36" w:rsidP="00687B36">
            <w:pPr>
              <w:rPr>
                <w:rFonts w:ascii="Arial" w:hAnsi="Arial"/>
                <w:sz w:val="18"/>
              </w:rPr>
            </w:pPr>
            <w:r w:rsidRPr="00987AAB">
              <w:rPr>
                <w:rFonts w:ascii="Arial" w:hAnsi="Arial"/>
                <w:sz w:val="18"/>
              </w:rPr>
              <w:t>MEDICARE APPROVED</w:t>
            </w:r>
          </w:p>
          <w:p w:rsidR="00687B36" w:rsidRPr="00987AAB" w:rsidRDefault="00687B36" w:rsidP="00687B36">
            <w:pPr>
              <w:rPr>
                <w:rFonts w:ascii="Arial" w:hAnsi="Arial"/>
                <w:sz w:val="18"/>
              </w:rPr>
            </w:pPr>
            <w:r w:rsidRPr="00987AAB">
              <w:rPr>
                <w:rFonts w:ascii="Arial" w:hAnsi="Arial"/>
                <w:sz w:val="18"/>
              </w:rPr>
              <w:t>SERVICES</w:t>
            </w:r>
          </w:p>
          <w:p w:rsidR="00687B36" w:rsidRPr="00987AAB" w:rsidRDefault="00687B36" w:rsidP="00687B36">
            <w:pPr>
              <w:rPr>
                <w:rFonts w:ascii="Arial" w:hAnsi="Arial"/>
                <w:sz w:val="18"/>
              </w:rPr>
            </w:pPr>
            <w:r w:rsidRPr="00987AAB">
              <w:rPr>
                <w:rFonts w:ascii="Arial" w:hAnsi="Arial"/>
                <w:sz w:val="18"/>
              </w:rPr>
              <w:t xml:space="preserve">   —Medically necessary skilled</w:t>
            </w:r>
          </w:p>
          <w:p w:rsidR="00687B36" w:rsidRPr="00987AAB" w:rsidRDefault="00687B36" w:rsidP="00687B36">
            <w:pPr>
              <w:rPr>
                <w:rFonts w:ascii="Arial" w:hAnsi="Arial"/>
                <w:sz w:val="18"/>
              </w:rPr>
            </w:pPr>
            <w:r w:rsidRPr="00987AAB">
              <w:rPr>
                <w:rFonts w:ascii="Arial" w:hAnsi="Arial"/>
                <w:sz w:val="18"/>
              </w:rPr>
              <w:t xml:space="preserve">        care services and medical</w:t>
            </w:r>
          </w:p>
          <w:p w:rsidR="00687B36" w:rsidRPr="00987AAB" w:rsidRDefault="00687B36" w:rsidP="00687B36">
            <w:pPr>
              <w:rPr>
                <w:rFonts w:ascii="Arial" w:hAnsi="Arial"/>
                <w:sz w:val="18"/>
              </w:rPr>
            </w:pPr>
            <w:r w:rsidRPr="00987AAB">
              <w:rPr>
                <w:rFonts w:ascii="Arial" w:hAnsi="Arial"/>
                <w:sz w:val="18"/>
              </w:rPr>
              <w:t xml:space="preserve">        supplies</w:t>
            </w:r>
          </w:p>
          <w:p w:rsidR="00687B36" w:rsidRPr="00987AAB" w:rsidRDefault="00687B36" w:rsidP="00687B36">
            <w:pPr>
              <w:rPr>
                <w:rFonts w:ascii="Arial" w:hAnsi="Arial"/>
                <w:sz w:val="18"/>
              </w:rPr>
            </w:pPr>
            <w:r w:rsidRPr="00987AAB">
              <w:rPr>
                <w:rFonts w:ascii="Arial" w:hAnsi="Arial"/>
                <w:sz w:val="18"/>
              </w:rPr>
              <w:t xml:space="preserve">   —Durable medical equipment</w:t>
            </w:r>
          </w:p>
          <w:p w:rsidR="00687B36" w:rsidRPr="00987AAB" w:rsidRDefault="00687B36" w:rsidP="00687B36">
            <w:pPr>
              <w:rPr>
                <w:rFonts w:ascii="Arial" w:hAnsi="Arial"/>
                <w:sz w:val="18"/>
              </w:rPr>
            </w:pPr>
            <w:r w:rsidRPr="00987AAB">
              <w:rPr>
                <w:rFonts w:ascii="Arial" w:hAnsi="Arial"/>
                <w:sz w:val="18"/>
              </w:rPr>
              <w:t xml:space="preserve">        First $[</w:t>
            </w:r>
            <w:r w:rsidR="006B294A" w:rsidRPr="00987AAB">
              <w:rPr>
                <w:rFonts w:ascii="Arial" w:hAnsi="Arial"/>
                <w:sz w:val="18"/>
              </w:rPr>
              <w:t>183</w:t>
            </w:r>
            <w:r w:rsidRPr="00987AAB">
              <w:rPr>
                <w:rFonts w:ascii="Arial" w:hAnsi="Arial"/>
                <w:sz w:val="18"/>
              </w:rPr>
              <w:t>] of Medicare</w:t>
            </w:r>
          </w:p>
          <w:p w:rsidR="00687B36" w:rsidRPr="00987AAB" w:rsidRDefault="00687B36" w:rsidP="00687B36">
            <w:pPr>
              <w:rPr>
                <w:rFonts w:ascii="Arial" w:hAnsi="Arial"/>
                <w:sz w:val="18"/>
              </w:rPr>
            </w:pPr>
            <w:r w:rsidRPr="00987AAB">
              <w:rPr>
                <w:rFonts w:ascii="Arial" w:hAnsi="Arial"/>
                <w:sz w:val="18"/>
              </w:rPr>
              <w:t xml:space="preserve">            Approved Amounts*</w:t>
            </w:r>
          </w:p>
          <w:p w:rsidR="00687B36" w:rsidRPr="00987AAB" w:rsidRDefault="00687B36" w:rsidP="00687B36">
            <w:pPr>
              <w:rPr>
                <w:rFonts w:ascii="Arial" w:hAnsi="Arial"/>
                <w:sz w:val="18"/>
              </w:rPr>
            </w:pPr>
            <w:r w:rsidRPr="00987AAB">
              <w:rPr>
                <w:rFonts w:ascii="Arial" w:hAnsi="Arial"/>
                <w:sz w:val="18"/>
              </w:rPr>
              <w:t xml:space="preserve">        Remainder of Medicare</w:t>
            </w:r>
          </w:p>
          <w:p w:rsidR="00687B36" w:rsidRPr="00987AAB" w:rsidRDefault="00687B36" w:rsidP="00687B36">
            <w:pPr>
              <w:rPr>
                <w:rFonts w:ascii="Arial" w:hAnsi="Arial"/>
                <w:sz w:val="18"/>
              </w:rPr>
            </w:pPr>
            <w:r w:rsidRPr="00987AAB">
              <w:rPr>
                <w:rFonts w:ascii="Arial" w:hAnsi="Arial"/>
                <w:sz w:val="18"/>
              </w:rPr>
              <w:t xml:space="preserve">            Approved Amounts</w:t>
            </w:r>
          </w:p>
          <w:p w:rsidR="00687B36" w:rsidRPr="00987AAB" w:rsidRDefault="00687B36" w:rsidP="00687B36">
            <w:pPr>
              <w:rPr>
                <w:rFonts w:ascii="Arial" w:hAnsi="Arial"/>
                <w:sz w:val="18"/>
              </w:rPr>
            </w:pPr>
          </w:p>
          <w:p w:rsidR="00687B36" w:rsidRPr="00987AAB" w:rsidRDefault="00687B36" w:rsidP="00687B36">
            <w:pPr>
              <w:rPr>
                <w:rFonts w:ascii="Arial" w:hAnsi="Arial"/>
                <w:sz w:val="18"/>
              </w:rPr>
            </w:pPr>
          </w:p>
        </w:tc>
        <w:tc>
          <w:tcPr>
            <w:tcW w:w="2100" w:type="dxa"/>
            <w:tcBorders>
              <w:top w:val="single" w:sz="6" w:space="0" w:color="auto"/>
              <w:left w:val="single" w:sz="6" w:space="0" w:color="auto"/>
              <w:bottom w:val="single" w:sz="6" w:space="0" w:color="auto"/>
              <w:right w:val="single" w:sz="6" w:space="0" w:color="auto"/>
            </w:tcBorders>
          </w:tcPr>
          <w:p w:rsidR="00687B36" w:rsidRPr="00987AAB" w:rsidRDefault="00687B36" w:rsidP="00687B36">
            <w:pPr>
              <w:rPr>
                <w:rFonts w:ascii="Arial" w:hAnsi="Arial"/>
                <w:sz w:val="18"/>
              </w:rPr>
            </w:pPr>
          </w:p>
          <w:p w:rsidR="00687B36" w:rsidRPr="00987AAB" w:rsidRDefault="00687B36" w:rsidP="00687B36">
            <w:pPr>
              <w:rPr>
                <w:rFonts w:ascii="Arial" w:hAnsi="Arial"/>
                <w:sz w:val="18"/>
              </w:rPr>
            </w:pPr>
          </w:p>
          <w:p w:rsidR="00687B36" w:rsidRPr="00987AAB" w:rsidRDefault="00687B36" w:rsidP="00687B36">
            <w:pPr>
              <w:rPr>
                <w:rFonts w:ascii="Arial" w:hAnsi="Arial"/>
                <w:sz w:val="18"/>
              </w:rPr>
            </w:pPr>
          </w:p>
          <w:p w:rsidR="00687B36" w:rsidRPr="00987AAB" w:rsidRDefault="00687B36" w:rsidP="00687B36">
            <w:pPr>
              <w:rPr>
                <w:rFonts w:ascii="Arial" w:hAnsi="Arial"/>
                <w:sz w:val="18"/>
              </w:rPr>
            </w:pPr>
            <w:r w:rsidRPr="00987AAB">
              <w:rPr>
                <w:rFonts w:ascii="Arial" w:hAnsi="Arial"/>
                <w:sz w:val="18"/>
              </w:rPr>
              <w:t>100%</w:t>
            </w:r>
          </w:p>
          <w:p w:rsidR="00687B36" w:rsidRPr="00987AAB" w:rsidRDefault="00687B36" w:rsidP="00687B36">
            <w:pPr>
              <w:rPr>
                <w:rFonts w:ascii="Arial" w:hAnsi="Arial"/>
                <w:sz w:val="18"/>
              </w:rPr>
            </w:pPr>
          </w:p>
          <w:p w:rsidR="00687B36" w:rsidRPr="00987AAB" w:rsidRDefault="00687B36" w:rsidP="00687B36">
            <w:pPr>
              <w:rPr>
                <w:rFonts w:ascii="Arial" w:hAnsi="Arial"/>
                <w:sz w:val="18"/>
              </w:rPr>
            </w:pPr>
          </w:p>
          <w:p w:rsidR="00687B36" w:rsidRPr="00987AAB" w:rsidRDefault="00687B36" w:rsidP="00687B36">
            <w:pPr>
              <w:rPr>
                <w:rFonts w:ascii="Arial" w:hAnsi="Arial"/>
                <w:sz w:val="18"/>
              </w:rPr>
            </w:pPr>
          </w:p>
          <w:p w:rsidR="00687B36" w:rsidRPr="00987AAB" w:rsidRDefault="00687B36" w:rsidP="00687B36">
            <w:pPr>
              <w:rPr>
                <w:rFonts w:ascii="Arial" w:hAnsi="Arial"/>
                <w:sz w:val="18"/>
              </w:rPr>
            </w:pPr>
            <w:r w:rsidRPr="00987AAB">
              <w:rPr>
                <w:rFonts w:ascii="Arial" w:hAnsi="Arial"/>
                <w:sz w:val="18"/>
              </w:rPr>
              <w:t>$0</w:t>
            </w:r>
          </w:p>
          <w:p w:rsidR="00687B36" w:rsidRPr="00987AAB" w:rsidRDefault="00687B36" w:rsidP="00687B36">
            <w:pPr>
              <w:rPr>
                <w:rFonts w:ascii="Arial" w:hAnsi="Arial"/>
                <w:sz w:val="18"/>
              </w:rPr>
            </w:pPr>
          </w:p>
          <w:p w:rsidR="00687B36" w:rsidRPr="00987AAB" w:rsidRDefault="00687B36" w:rsidP="00687B36">
            <w:pPr>
              <w:rPr>
                <w:rFonts w:ascii="Helvetica" w:hAnsi="Helvetica"/>
                <w:sz w:val="18"/>
              </w:rPr>
            </w:pPr>
            <w:r w:rsidRPr="00987AAB">
              <w:rPr>
                <w:rFonts w:ascii="Arial" w:hAnsi="Arial"/>
                <w:sz w:val="18"/>
              </w:rPr>
              <w:t>80%</w:t>
            </w:r>
          </w:p>
          <w:p w:rsidR="00687B36" w:rsidRPr="00987AAB" w:rsidRDefault="00687B36" w:rsidP="00687B36">
            <w:pPr>
              <w:rPr>
                <w:rFonts w:ascii="Arial" w:hAnsi="Arial"/>
                <w:sz w:val="18"/>
              </w:rPr>
            </w:pPr>
          </w:p>
        </w:tc>
        <w:tc>
          <w:tcPr>
            <w:tcW w:w="2160" w:type="dxa"/>
            <w:tcBorders>
              <w:top w:val="single" w:sz="6" w:space="0" w:color="auto"/>
              <w:left w:val="single" w:sz="6" w:space="0" w:color="auto"/>
              <w:bottom w:val="single" w:sz="6" w:space="0" w:color="auto"/>
              <w:right w:val="single" w:sz="6" w:space="0" w:color="auto"/>
            </w:tcBorders>
          </w:tcPr>
          <w:p w:rsidR="00687B36" w:rsidRPr="00987AAB" w:rsidRDefault="00687B36" w:rsidP="00687B36">
            <w:pPr>
              <w:rPr>
                <w:rFonts w:ascii="Arial" w:hAnsi="Arial"/>
                <w:sz w:val="18"/>
              </w:rPr>
            </w:pPr>
          </w:p>
          <w:p w:rsidR="00687B36" w:rsidRPr="00987AAB" w:rsidRDefault="00687B36" w:rsidP="00687B36">
            <w:pPr>
              <w:rPr>
                <w:rFonts w:ascii="Arial" w:hAnsi="Arial"/>
                <w:sz w:val="18"/>
              </w:rPr>
            </w:pPr>
          </w:p>
          <w:p w:rsidR="00687B36" w:rsidRPr="00987AAB" w:rsidRDefault="00687B36" w:rsidP="00687B36">
            <w:pPr>
              <w:rPr>
                <w:rFonts w:ascii="Arial" w:hAnsi="Arial"/>
                <w:sz w:val="18"/>
              </w:rPr>
            </w:pPr>
          </w:p>
          <w:p w:rsidR="00687B36" w:rsidRPr="00987AAB" w:rsidRDefault="00687B36" w:rsidP="00687B36">
            <w:pPr>
              <w:rPr>
                <w:rFonts w:ascii="Arial" w:hAnsi="Arial"/>
                <w:sz w:val="18"/>
              </w:rPr>
            </w:pPr>
            <w:r w:rsidRPr="00987AAB">
              <w:rPr>
                <w:rFonts w:ascii="Arial" w:hAnsi="Arial"/>
                <w:sz w:val="18"/>
              </w:rPr>
              <w:t>$0</w:t>
            </w:r>
          </w:p>
          <w:p w:rsidR="00687B36" w:rsidRPr="00987AAB" w:rsidRDefault="00687B36" w:rsidP="00687B36">
            <w:pPr>
              <w:rPr>
                <w:rFonts w:ascii="Arial" w:hAnsi="Arial"/>
                <w:sz w:val="18"/>
              </w:rPr>
            </w:pPr>
          </w:p>
          <w:p w:rsidR="00687B36" w:rsidRPr="00987AAB" w:rsidRDefault="00687B36" w:rsidP="00687B36">
            <w:pPr>
              <w:rPr>
                <w:rFonts w:ascii="Arial" w:hAnsi="Arial"/>
                <w:sz w:val="18"/>
              </w:rPr>
            </w:pPr>
          </w:p>
          <w:p w:rsidR="00687B36" w:rsidRPr="00987AAB" w:rsidRDefault="00687B36" w:rsidP="00687B36">
            <w:pPr>
              <w:rPr>
                <w:rFonts w:ascii="Arial" w:hAnsi="Arial"/>
                <w:sz w:val="18"/>
              </w:rPr>
            </w:pPr>
          </w:p>
          <w:p w:rsidR="00687B36" w:rsidRPr="00987AAB" w:rsidRDefault="00687B36" w:rsidP="00687B36">
            <w:pPr>
              <w:rPr>
                <w:rFonts w:ascii="Arial" w:hAnsi="Arial"/>
                <w:sz w:val="18"/>
              </w:rPr>
            </w:pPr>
            <w:r w:rsidRPr="00987AAB">
              <w:rPr>
                <w:rFonts w:ascii="Arial" w:hAnsi="Arial"/>
                <w:sz w:val="18"/>
              </w:rPr>
              <w:t>$0</w:t>
            </w:r>
          </w:p>
          <w:p w:rsidR="00687B36" w:rsidRPr="00987AAB" w:rsidRDefault="00687B36" w:rsidP="00687B36">
            <w:pPr>
              <w:rPr>
                <w:rFonts w:ascii="Arial" w:hAnsi="Arial"/>
                <w:sz w:val="18"/>
              </w:rPr>
            </w:pPr>
          </w:p>
          <w:p w:rsidR="00687B36" w:rsidRPr="00987AAB" w:rsidRDefault="00687B36" w:rsidP="00687B36">
            <w:pPr>
              <w:rPr>
                <w:rFonts w:ascii="Helvetica" w:hAnsi="Helvetica"/>
                <w:sz w:val="18"/>
              </w:rPr>
            </w:pPr>
            <w:r w:rsidRPr="00987AAB">
              <w:rPr>
                <w:rFonts w:ascii="Arial" w:hAnsi="Arial"/>
                <w:sz w:val="18"/>
              </w:rPr>
              <w:t>20%</w:t>
            </w:r>
          </w:p>
          <w:p w:rsidR="00687B36" w:rsidRPr="00987AAB" w:rsidRDefault="00687B36" w:rsidP="00687B36">
            <w:pPr>
              <w:rPr>
                <w:rFonts w:ascii="Arial" w:hAnsi="Arial"/>
                <w:sz w:val="18"/>
              </w:rPr>
            </w:pPr>
          </w:p>
        </w:tc>
        <w:tc>
          <w:tcPr>
            <w:tcW w:w="2235" w:type="dxa"/>
            <w:tcBorders>
              <w:top w:val="single" w:sz="6" w:space="0" w:color="auto"/>
              <w:left w:val="single" w:sz="6" w:space="0" w:color="auto"/>
              <w:bottom w:val="single" w:sz="6" w:space="0" w:color="auto"/>
              <w:right w:val="single" w:sz="6" w:space="0" w:color="auto"/>
            </w:tcBorders>
          </w:tcPr>
          <w:p w:rsidR="00687B36" w:rsidRPr="00987AAB" w:rsidRDefault="00687B36" w:rsidP="00687B36">
            <w:pPr>
              <w:rPr>
                <w:rFonts w:ascii="Arial" w:hAnsi="Arial"/>
                <w:sz w:val="18"/>
              </w:rPr>
            </w:pPr>
          </w:p>
          <w:p w:rsidR="00687B36" w:rsidRPr="00987AAB" w:rsidRDefault="00687B36" w:rsidP="00687B36">
            <w:pPr>
              <w:rPr>
                <w:rFonts w:ascii="Arial" w:hAnsi="Arial"/>
                <w:sz w:val="18"/>
              </w:rPr>
            </w:pPr>
          </w:p>
          <w:p w:rsidR="00687B36" w:rsidRPr="00987AAB" w:rsidRDefault="00687B36" w:rsidP="00687B36">
            <w:pPr>
              <w:rPr>
                <w:rFonts w:ascii="Arial" w:hAnsi="Arial"/>
                <w:sz w:val="18"/>
              </w:rPr>
            </w:pPr>
          </w:p>
          <w:p w:rsidR="00687B36" w:rsidRPr="00987AAB" w:rsidRDefault="00687B36" w:rsidP="00687B36">
            <w:pPr>
              <w:rPr>
                <w:rFonts w:ascii="Arial" w:hAnsi="Arial"/>
                <w:sz w:val="18"/>
              </w:rPr>
            </w:pPr>
            <w:r w:rsidRPr="00987AAB">
              <w:rPr>
                <w:rFonts w:ascii="Arial" w:hAnsi="Arial"/>
                <w:sz w:val="18"/>
              </w:rPr>
              <w:t>$0</w:t>
            </w:r>
          </w:p>
          <w:p w:rsidR="00687B36" w:rsidRPr="00987AAB" w:rsidRDefault="00687B36" w:rsidP="00687B36">
            <w:pPr>
              <w:rPr>
                <w:rFonts w:ascii="Arial" w:hAnsi="Arial"/>
                <w:sz w:val="18"/>
              </w:rPr>
            </w:pPr>
          </w:p>
          <w:p w:rsidR="00687B36" w:rsidRPr="00987AAB" w:rsidRDefault="00687B36" w:rsidP="00687B36">
            <w:pPr>
              <w:rPr>
                <w:rFonts w:ascii="Arial" w:hAnsi="Arial"/>
                <w:sz w:val="18"/>
              </w:rPr>
            </w:pPr>
          </w:p>
          <w:p w:rsidR="00687B36" w:rsidRPr="00987AAB" w:rsidRDefault="00687B36" w:rsidP="00687B36">
            <w:pPr>
              <w:rPr>
                <w:rFonts w:ascii="Arial" w:hAnsi="Arial"/>
                <w:sz w:val="18"/>
              </w:rPr>
            </w:pPr>
          </w:p>
          <w:p w:rsidR="00687B36" w:rsidRPr="00987AAB" w:rsidRDefault="00687B36" w:rsidP="00687B36">
            <w:pPr>
              <w:rPr>
                <w:rFonts w:ascii="Arial" w:hAnsi="Arial"/>
                <w:sz w:val="18"/>
              </w:rPr>
            </w:pPr>
            <w:r w:rsidRPr="00987AAB">
              <w:rPr>
                <w:rFonts w:ascii="Arial" w:hAnsi="Arial"/>
                <w:sz w:val="18"/>
              </w:rPr>
              <w:t>$[</w:t>
            </w:r>
            <w:r w:rsidR="0013460F" w:rsidRPr="00987AAB">
              <w:rPr>
                <w:rFonts w:ascii="Arial" w:hAnsi="Arial"/>
                <w:sz w:val="18"/>
              </w:rPr>
              <w:t>183</w:t>
            </w:r>
            <w:r w:rsidRPr="00987AAB">
              <w:rPr>
                <w:rFonts w:ascii="Arial" w:hAnsi="Arial"/>
                <w:sz w:val="18"/>
              </w:rPr>
              <w:t>] (Part B deductible)</w:t>
            </w:r>
          </w:p>
          <w:p w:rsidR="00687B36" w:rsidRPr="00987AAB" w:rsidRDefault="00687B36" w:rsidP="00687B36">
            <w:pPr>
              <w:rPr>
                <w:rFonts w:ascii="Helvetica" w:hAnsi="Helvetica"/>
                <w:sz w:val="18"/>
              </w:rPr>
            </w:pPr>
            <w:r w:rsidRPr="00987AAB">
              <w:rPr>
                <w:rFonts w:ascii="Arial" w:hAnsi="Arial"/>
                <w:sz w:val="18"/>
              </w:rPr>
              <w:t>$0</w:t>
            </w:r>
          </w:p>
          <w:p w:rsidR="00687B36" w:rsidRPr="00987AAB" w:rsidRDefault="00687B36" w:rsidP="00687B36">
            <w:pPr>
              <w:rPr>
                <w:rFonts w:ascii="Arial" w:hAnsi="Arial"/>
                <w:sz w:val="18"/>
              </w:rPr>
            </w:pPr>
          </w:p>
        </w:tc>
      </w:tr>
    </w:tbl>
    <w:p w:rsidR="00D62612" w:rsidRPr="00987AAB" w:rsidRDefault="00D62612">
      <w:pPr>
        <w:rPr>
          <w:rFonts w:ascii="Arial" w:hAnsi="Arial"/>
          <w:b/>
        </w:rPr>
      </w:pPr>
    </w:p>
    <w:p w:rsidR="00D62612" w:rsidRPr="00987AAB" w:rsidRDefault="00D62612">
      <w:pPr>
        <w:jc w:val="center"/>
        <w:rPr>
          <w:rFonts w:ascii="Arial" w:hAnsi="Arial"/>
          <w:b/>
        </w:rPr>
      </w:pPr>
      <w:r w:rsidRPr="00987AAB">
        <w:rPr>
          <w:rFonts w:ascii="Arial" w:hAnsi="Arial"/>
          <w:b/>
        </w:rPr>
        <w:t>OTHER BENEFITS—NOT COVERED BY MEDICARE</w:t>
      </w:r>
    </w:p>
    <w:p w:rsidR="00D62612" w:rsidRPr="00987AAB" w:rsidRDefault="00D62612">
      <w:pPr>
        <w:rPr>
          <w:rFonts w:ascii="Arial" w:hAnsi="Arial"/>
          <w:sz w:val="18"/>
        </w:rPr>
      </w:pPr>
    </w:p>
    <w:tbl>
      <w:tblPr>
        <w:tblW w:w="0" w:type="auto"/>
        <w:tblLayout w:type="fixed"/>
        <w:tblLook w:val="0000" w:firstRow="0" w:lastRow="0" w:firstColumn="0" w:lastColumn="0" w:noHBand="0" w:noVBand="0"/>
      </w:tblPr>
      <w:tblGrid>
        <w:gridCol w:w="2988"/>
        <w:gridCol w:w="2160"/>
        <w:gridCol w:w="2160"/>
        <w:gridCol w:w="2160"/>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SERVICES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spacing w:before="72" w:after="72"/>
              <w:jc w:val="center"/>
              <w:rPr>
                <w:rFonts w:ascii="Arial" w:hAnsi="Arial"/>
                <w:b/>
                <w:sz w:val="18"/>
              </w:rPr>
            </w:pPr>
            <w:r w:rsidRPr="00987AAB">
              <w:rPr>
                <w:rFonts w:ascii="Arial" w:hAnsi="Arial"/>
                <w:b/>
                <w:sz w:val="18"/>
              </w:rPr>
              <w:t>MEDICARE PAYS</w:t>
            </w:r>
          </w:p>
        </w:tc>
        <w:tc>
          <w:tcPr>
            <w:tcW w:w="2160" w:type="dxa"/>
            <w:tcBorders>
              <w:top w:val="single" w:sz="6" w:space="0" w:color="auto"/>
              <w:left w:val="single" w:sz="6" w:space="0" w:color="auto"/>
              <w:bottom w:val="single" w:sz="6" w:space="0" w:color="auto"/>
              <w:right w:val="single" w:sz="6" w:space="0" w:color="auto"/>
            </w:tcBorders>
          </w:tcPr>
          <w:p w:rsidR="00EE096B" w:rsidRPr="00987AAB" w:rsidRDefault="00EE096B" w:rsidP="00A12B14">
            <w:pPr>
              <w:spacing w:before="72"/>
              <w:jc w:val="center"/>
              <w:rPr>
                <w:rFonts w:ascii="Arial" w:hAnsi="Arial"/>
                <w:b/>
                <w:sz w:val="18"/>
              </w:rPr>
            </w:pPr>
            <w:r w:rsidRPr="00987AAB">
              <w:rPr>
                <w:rFonts w:ascii="Arial" w:hAnsi="Arial"/>
                <w:b/>
                <w:sz w:val="18"/>
              </w:rPr>
              <w:t>[AFTER YOU PAY</w:t>
            </w:r>
          </w:p>
          <w:p w:rsidR="00D62612" w:rsidRPr="00987AAB" w:rsidRDefault="00EE096B" w:rsidP="00A12B14">
            <w:pPr>
              <w:spacing w:after="72"/>
              <w:jc w:val="center"/>
              <w:rPr>
                <w:rFonts w:ascii="Arial" w:hAnsi="Arial"/>
                <w:b/>
                <w:sz w:val="18"/>
              </w:rPr>
            </w:pPr>
            <w:r w:rsidRPr="00987AAB">
              <w:rPr>
                <w:rFonts w:ascii="Arial" w:hAnsi="Arial"/>
                <w:b/>
                <w:sz w:val="18"/>
              </w:rPr>
              <w:t>$[</w:t>
            </w:r>
            <w:r w:rsidR="006B294A" w:rsidRPr="00987AAB">
              <w:rPr>
                <w:rFonts w:ascii="Arial" w:hAnsi="Arial"/>
                <w:b/>
                <w:sz w:val="18"/>
              </w:rPr>
              <w:t>2240</w:t>
            </w:r>
            <w:r w:rsidRPr="00987AAB">
              <w:rPr>
                <w:rFonts w:ascii="Arial" w:hAnsi="Arial"/>
                <w:b/>
                <w:sz w:val="18"/>
              </w:rPr>
              <w:t xml:space="preserve">] DEDUCTIBLE,**] </w:t>
            </w:r>
            <w:r w:rsidR="00D62612" w:rsidRPr="00987AAB">
              <w:rPr>
                <w:rFonts w:ascii="Arial" w:hAnsi="Arial"/>
                <w:b/>
                <w:sz w:val="18"/>
              </w:rPr>
              <w:t>PLAN PAYS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EE096B">
            <w:pPr>
              <w:spacing w:before="72" w:after="72"/>
              <w:jc w:val="center"/>
              <w:rPr>
                <w:rFonts w:ascii="Arial" w:hAnsi="Arial"/>
                <w:b/>
                <w:sz w:val="18"/>
              </w:rPr>
            </w:pPr>
            <w:r w:rsidRPr="00987AAB">
              <w:rPr>
                <w:rFonts w:ascii="Arial" w:hAnsi="Arial"/>
                <w:b/>
                <w:sz w:val="18"/>
              </w:rPr>
              <w:t>[IN ADDITION TO $[</w:t>
            </w:r>
            <w:r w:rsidR="006B294A" w:rsidRPr="00987AAB">
              <w:rPr>
                <w:rFonts w:ascii="Arial" w:hAnsi="Arial"/>
                <w:b/>
                <w:sz w:val="18"/>
              </w:rPr>
              <w:t>2240</w:t>
            </w:r>
            <w:r w:rsidRPr="00987AAB">
              <w:rPr>
                <w:rFonts w:ascii="Arial" w:hAnsi="Arial"/>
                <w:b/>
                <w:sz w:val="18"/>
              </w:rPr>
              <w:t xml:space="preserve">] DEDUCTIBLE,**] </w:t>
            </w:r>
            <w:r w:rsidR="00D62612" w:rsidRPr="00987AAB">
              <w:rPr>
                <w:rFonts w:ascii="Arial" w:hAnsi="Arial"/>
                <w:b/>
                <w:sz w:val="18"/>
              </w:rPr>
              <w:t>YOU PAY</w:t>
            </w:r>
          </w:p>
        </w:tc>
      </w:tr>
      <w:tr w:rsidR="00D62612" w:rsidRPr="00987AAB">
        <w:trPr>
          <w:cantSplit/>
        </w:trPr>
        <w:tc>
          <w:tcPr>
            <w:tcW w:w="2988" w:type="dxa"/>
            <w:tcBorders>
              <w:top w:val="single" w:sz="6" w:space="0" w:color="auto"/>
              <w:left w:val="single" w:sz="6" w:space="0" w:color="auto"/>
              <w:bottom w:val="single" w:sz="6" w:space="0" w:color="auto"/>
              <w:right w:val="single" w:sz="6" w:space="0" w:color="auto"/>
            </w:tcBorders>
          </w:tcPr>
          <w:p w:rsidR="00D62612" w:rsidRPr="00987AAB" w:rsidRDefault="00D62612" w:rsidP="006604E1">
            <w:pPr>
              <w:pStyle w:val="BodyText"/>
              <w:jc w:val="left"/>
              <w:rPr>
                <w:rFonts w:ascii="Arial" w:hAnsi="Arial"/>
              </w:rPr>
            </w:pPr>
            <w:r w:rsidRPr="00987AAB">
              <w:rPr>
                <w:rFonts w:ascii="Arial" w:hAnsi="Arial"/>
                <w:sz w:val="18"/>
              </w:rPr>
              <w:t>FOREIGN TRAVEL—NOT COVERED BY MEDICARE</w:t>
            </w:r>
          </w:p>
          <w:p w:rsidR="00D62612" w:rsidRPr="00987AAB" w:rsidRDefault="00D62612">
            <w:pPr>
              <w:rPr>
                <w:rFonts w:ascii="Arial" w:hAnsi="Arial"/>
                <w:sz w:val="18"/>
              </w:rPr>
            </w:pPr>
            <w:r w:rsidRPr="00987AAB">
              <w:rPr>
                <w:rFonts w:ascii="Arial" w:hAnsi="Arial"/>
                <w:sz w:val="18"/>
              </w:rPr>
              <w:t>Medically necessary emergency care services beginning during the first 60 days of each trip outside the USA</w:t>
            </w:r>
          </w:p>
          <w:p w:rsidR="00D62612" w:rsidRPr="00987AAB" w:rsidRDefault="00D62612">
            <w:pPr>
              <w:rPr>
                <w:rFonts w:ascii="Arial" w:hAnsi="Arial"/>
                <w:sz w:val="18"/>
              </w:rPr>
            </w:pPr>
            <w:r w:rsidRPr="00987AAB">
              <w:rPr>
                <w:rFonts w:ascii="Arial" w:hAnsi="Arial"/>
                <w:sz w:val="18"/>
              </w:rPr>
              <w:t xml:space="preserve">     First $250 each calendar year</w:t>
            </w:r>
          </w:p>
          <w:p w:rsidR="00D62612" w:rsidRPr="00987AAB" w:rsidRDefault="00D62612">
            <w:pPr>
              <w:rPr>
                <w:rFonts w:ascii="Arial" w:hAnsi="Arial"/>
                <w:sz w:val="18"/>
              </w:rPr>
            </w:pPr>
            <w:r w:rsidRPr="00987AAB">
              <w:rPr>
                <w:rFonts w:ascii="Arial" w:hAnsi="Arial"/>
                <w:sz w:val="18"/>
              </w:rPr>
              <w:t xml:space="preserve">     Remainder of Charges</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$0</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$0</w:t>
            </w:r>
          </w:p>
          <w:p w:rsidR="00D62612" w:rsidRPr="00987AAB" w:rsidRDefault="00D62612">
            <w:pPr>
              <w:rPr>
                <w:rFonts w:ascii="Arial" w:hAnsi="Arial"/>
                <w:sz w:val="18"/>
              </w:rPr>
            </w:pPr>
            <w:r w:rsidRPr="00987AAB">
              <w:rPr>
                <w:rFonts w:ascii="Arial" w:hAnsi="Arial"/>
                <w:sz w:val="18"/>
              </w:rPr>
              <w:t>80% to a lifetime maximum benefit of $50,000</w:t>
            </w:r>
          </w:p>
        </w:tc>
        <w:tc>
          <w:tcPr>
            <w:tcW w:w="2160" w:type="dxa"/>
            <w:tcBorders>
              <w:top w:val="single" w:sz="6" w:space="0" w:color="auto"/>
              <w:left w:val="single" w:sz="6" w:space="0" w:color="auto"/>
              <w:bottom w:val="single" w:sz="6" w:space="0" w:color="auto"/>
              <w:right w:val="single" w:sz="6" w:space="0" w:color="auto"/>
            </w:tcBorders>
          </w:tcPr>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p>
          <w:p w:rsidR="00D62612" w:rsidRPr="00987AAB" w:rsidRDefault="00D62612">
            <w:pPr>
              <w:rPr>
                <w:rFonts w:ascii="Arial" w:hAnsi="Arial"/>
                <w:sz w:val="18"/>
              </w:rPr>
            </w:pPr>
            <w:r w:rsidRPr="00987AAB">
              <w:rPr>
                <w:rFonts w:ascii="Arial" w:hAnsi="Arial"/>
                <w:sz w:val="18"/>
              </w:rPr>
              <w:t>$250</w:t>
            </w:r>
          </w:p>
          <w:p w:rsidR="00D62612" w:rsidRPr="00987AAB" w:rsidRDefault="00D62612">
            <w:pPr>
              <w:rPr>
                <w:rFonts w:ascii="Arial" w:hAnsi="Arial"/>
                <w:sz w:val="18"/>
              </w:rPr>
            </w:pPr>
            <w:r w:rsidRPr="00987AAB">
              <w:rPr>
                <w:rFonts w:ascii="Arial" w:hAnsi="Arial"/>
                <w:sz w:val="18"/>
              </w:rPr>
              <w:t>20% and amounts over the $50,000 lifetime maximum</w:t>
            </w:r>
          </w:p>
        </w:tc>
      </w:tr>
    </w:tbl>
    <w:p w:rsidR="00D62612" w:rsidRPr="00987AAB" w:rsidRDefault="00D62612">
      <w:pPr>
        <w:rPr>
          <w:rFonts w:ascii="Arial" w:hAnsi="Arial"/>
          <w:sz w:val="18"/>
        </w:rPr>
      </w:pPr>
    </w:p>
    <w:p w:rsidR="00326186" w:rsidRPr="00987AAB" w:rsidRDefault="00326186" w:rsidP="00326186">
      <w:pPr>
        <w:pStyle w:val="Heading5"/>
        <w:rPr>
          <w:rFonts w:ascii="Helvetica" w:hAnsi="Helvetica"/>
        </w:rPr>
      </w:pPr>
      <w:r w:rsidRPr="00987AAB">
        <w:br w:type="page"/>
      </w:r>
      <w:r w:rsidRPr="00987AAB">
        <w:rPr>
          <w:rFonts w:ascii="Helvetica" w:hAnsi="Helvetica"/>
          <w:sz w:val="20"/>
        </w:rPr>
        <w:t>PLAN K</w:t>
      </w:r>
    </w:p>
    <w:p w:rsidR="00326186" w:rsidRPr="00987AAB" w:rsidRDefault="00326186" w:rsidP="00326186"/>
    <w:p w:rsidR="00326186" w:rsidRPr="00987AAB" w:rsidRDefault="00326186" w:rsidP="00326186">
      <w:pPr>
        <w:rPr>
          <w:rFonts w:ascii="Helvetica" w:hAnsi="Helvetica"/>
          <w:b/>
          <w:bCs/>
        </w:rPr>
      </w:pPr>
      <w:r w:rsidRPr="00987AAB">
        <w:rPr>
          <w:rFonts w:ascii="Helvetica" w:hAnsi="Helvetica"/>
        </w:rPr>
        <w:t>*   You will pay half the cost-sharing of some covered services until you reach the annual out-of-pocket limit of $[</w:t>
      </w:r>
      <w:r w:rsidR="00C976CE" w:rsidRPr="00987AAB">
        <w:rPr>
          <w:rFonts w:ascii="Helvetica" w:hAnsi="Helvetica"/>
        </w:rPr>
        <w:t>5240</w:t>
      </w:r>
      <w:r w:rsidRPr="00987AAB">
        <w:rPr>
          <w:rFonts w:ascii="Helvetica" w:hAnsi="Helvetica"/>
        </w:rPr>
        <w:t xml:space="preserve">] each calendar year.  The amounts that count toward your annual limit are noted with diamonds (♦) in the chart below.  Once you reach the annual limit, the plan pays 100% of your Medicare copayment and coinsurance for the rest of the calendar year.  </w:t>
      </w:r>
      <w:r w:rsidRPr="00987AAB">
        <w:rPr>
          <w:rFonts w:ascii="Helvetica" w:hAnsi="Helvetica"/>
          <w:b/>
          <w:bCs/>
        </w:rPr>
        <w:t>However, this limit does NOT include charges from your provider that exceed Medicare-approved amounts (these are called “Excess Charges”) and you will be responsible for paying this difference in the amount charged by your provider and the amount paid by Medicare for the item or service.</w:t>
      </w:r>
    </w:p>
    <w:p w:rsidR="00326186" w:rsidRPr="00987AAB" w:rsidRDefault="00326186" w:rsidP="00326186">
      <w:pPr>
        <w:jc w:val="center"/>
        <w:rPr>
          <w:rFonts w:ascii="Helvetica" w:hAnsi="Helvetica"/>
          <w:b/>
          <w:sz w:val="18"/>
        </w:rPr>
      </w:pPr>
    </w:p>
    <w:p w:rsidR="00326186" w:rsidRPr="00987AAB" w:rsidRDefault="00326186" w:rsidP="00326186">
      <w:pPr>
        <w:jc w:val="center"/>
        <w:rPr>
          <w:rFonts w:ascii="Helvetica" w:hAnsi="Helvetica"/>
        </w:rPr>
      </w:pPr>
      <w:r w:rsidRPr="00987AAB">
        <w:rPr>
          <w:rFonts w:ascii="Helvetica" w:hAnsi="Helvetica"/>
          <w:b/>
        </w:rPr>
        <w:t>MEDICARE (PART A)—HOSPITAL SERVICES—PER BENEFIT PERIOD</w:t>
      </w:r>
    </w:p>
    <w:p w:rsidR="00326186" w:rsidRPr="00987AAB" w:rsidRDefault="00326186" w:rsidP="00326186">
      <w:pPr>
        <w:pStyle w:val="Header"/>
        <w:tabs>
          <w:tab w:val="clear" w:pos="4320"/>
          <w:tab w:val="clear" w:pos="8640"/>
        </w:tabs>
        <w:rPr>
          <w:rFonts w:ascii="Helvetica" w:hAnsi="Helvetica"/>
          <w:sz w:val="18"/>
        </w:rPr>
      </w:pPr>
    </w:p>
    <w:p w:rsidR="00326186" w:rsidRPr="00987AAB" w:rsidRDefault="00326186" w:rsidP="00326186">
      <w:pPr>
        <w:rPr>
          <w:rFonts w:ascii="Helvetica" w:hAnsi="Helvetica"/>
        </w:rPr>
      </w:pPr>
      <w:r w:rsidRPr="00987AAB">
        <w:rPr>
          <w:rFonts w:ascii="Helvetica" w:hAnsi="Helvetica"/>
        </w:rPr>
        <w:t>** A benefit period begins on the first day you receive service as an inpatient in a hospital and ends after you have been out of the hospital and have not received skilled care in any other facility for 60 days in a row.</w:t>
      </w:r>
    </w:p>
    <w:p w:rsidR="00326186" w:rsidRPr="00987AAB" w:rsidRDefault="00326186" w:rsidP="00326186">
      <w:pPr>
        <w:rPr>
          <w:rFonts w:ascii="Helvetica" w:hAnsi="Helvetica"/>
          <w:sz w:val="18"/>
        </w:rPr>
      </w:pPr>
    </w:p>
    <w:tbl>
      <w:tblPr>
        <w:tblW w:w="10008" w:type="dxa"/>
        <w:tblLayout w:type="fixed"/>
        <w:tblLook w:val="0000" w:firstRow="0" w:lastRow="0" w:firstColumn="0" w:lastColumn="0" w:noHBand="0" w:noVBand="0"/>
      </w:tblPr>
      <w:tblGrid>
        <w:gridCol w:w="2628"/>
        <w:gridCol w:w="2070"/>
        <w:gridCol w:w="3060"/>
        <w:gridCol w:w="2250"/>
      </w:tblGrid>
      <w:tr w:rsidR="00987AAB" w:rsidRPr="00987AAB">
        <w:trPr>
          <w:cantSplit/>
        </w:trPr>
        <w:tc>
          <w:tcPr>
            <w:tcW w:w="2628"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after="72"/>
              <w:jc w:val="center"/>
              <w:rPr>
                <w:rFonts w:ascii="Helvetica" w:hAnsi="Helvetica"/>
                <w:b/>
                <w:sz w:val="18"/>
              </w:rPr>
            </w:pPr>
            <w:r w:rsidRPr="00987AAB">
              <w:rPr>
                <w:rFonts w:ascii="Helvetica" w:hAnsi="Helvetica"/>
                <w:b/>
                <w:sz w:val="18"/>
              </w:rPr>
              <w:t>SERVICES</w:t>
            </w:r>
          </w:p>
        </w:tc>
        <w:tc>
          <w:tcPr>
            <w:tcW w:w="207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jc w:val="center"/>
              <w:rPr>
                <w:rFonts w:ascii="Helvetica" w:hAnsi="Helvetica"/>
                <w:b/>
                <w:sz w:val="18"/>
              </w:rPr>
            </w:pPr>
            <w:r w:rsidRPr="00987AAB">
              <w:rPr>
                <w:rFonts w:ascii="Helvetica" w:hAnsi="Helvetica"/>
                <w:b/>
                <w:sz w:val="18"/>
              </w:rPr>
              <w:t>MEDICARE PAYS</w:t>
            </w:r>
          </w:p>
        </w:tc>
        <w:tc>
          <w:tcPr>
            <w:tcW w:w="306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jc w:val="center"/>
              <w:rPr>
                <w:rFonts w:ascii="Helvetica" w:hAnsi="Helvetica"/>
                <w:b/>
                <w:sz w:val="18"/>
              </w:rPr>
            </w:pPr>
            <w:r w:rsidRPr="00987AAB">
              <w:rPr>
                <w:rFonts w:ascii="Helvetica" w:hAnsi="Helvetica"/>
                <w:b/>
                <w:sz w:val="18"/>
              </w:rPr>
              <w:t>PLAN PAYS</w:t>
            </w:r>
          </w:p>
        </w:tc>
        <w:tc>
          <w:tcPr>
            <w:tcW w:w="225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jc w:val="center"/>
              <w:rPr>
                <w:rFonts w:ascii="Helvetica" w:hAnsi="Helvetica"/>
                <w:b/>
                <w:sz w:val="18"/>
              </w:rPr>
            </w:pPr>
            <w:r w:rsidRPr="00987AAB">
              <w:rPr>
                <w:rFonts w:ascii="Helvetica" w:hAnsi="Helvetica"/>
                <w:b/>
                <w:sz w:val="18"/>
              </w:rPr>
              <w:t>YOU PAY*</w:t>
            </w:r>
          </w:p>
        </w:tc>
      </w:tr>
      <w:tr w:rsidR="00987AAB" w:rsidRPr="00987AAB">
        <w:trPr>
          <w:cantSplit/>
        </w:trPr>
        <w:tc>
          <w:tcPr>
            <w:tcW w:w="2628"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r w:rsidRPr="00987AAB">
              <w:rPr>
                <w:rFonts w:ascii="Helvetica" w:hAnsi="Helvetica"/>
                <w:b/>
                <w:sz w:val="18"/>
              </w:rPr>
              <w:t>HOSPITALIZATION**</w:t>
            </w:r>
          </w:p>
          <w:p w:rsidR="00326186" w:rsidRPr="00987AAB" w:rsidRDefault="00326186" w:rsidP="00865805">
            <w:pPr>
              <w:ind w:right="342"/>
              <w:rPr>
                <w:rFonts w:ascii="Helvetica" w:hAnsi="Helvetica"/>
                <w:sz w:val="18"/>
              </w:rPr>
            </w:pPr>
            <w:r w:rsidRPr="00987AAB">
              <w:rPr>
                <w:rFonts w:ascii="Helvetica" w:hAnsi="Helvetica"/>
                <w:sz w:val="18"/>
              </w:rPr>
              <w:t>Semiprivate room and board, general nursing and miscellaneous services and supplies</w:t>
            </w:r>
          </w:p>
          <w:p w:rsidR="00326186" w:rsidRPr="00987AAB" w:rsidRDefault="00326186" w:rsidP="00865805">
            <w:pPr>
              <w:ind w:right="342"/>
              <w:rPr>
                <w:rFonts w:ascii="Helvetica" w:hAnsi="Helvetica"/>
                <w:sz w:val="18"/>
              </w:rPr>
            </w:pPr>
            <w:r w:rsidRPr="00987AAB">
              <w:rPr>
                <w:rFonts w:ascii="Helvetica" w:hAnsi="Helvetica"/>
                <w:sz w:val="18"/>
              </w:rPr>
              <w:t xml:space="preserve"> First 60 days</w:t>
            </w:r>
          </w:p>
          <w:p w:rsidR="00326186" w:rsidRPr="00987AAB" w:rsidRDefault="00326186" w:rsidP="00865805">
            <w:pPr>
              <w:ind w:right="342"/>
              <w:rPr>
                <w:rFonts w:ascii="Helvetica" w:hAnsi="Helvetica"/>
                <w:sz w:val="18"/>
              </w:rPr>
            </w:pPr>
          </w:p>
          <w:p w:rsidR="00326186" w:rsidRPr="00987AAB" w:rsidRDefault="00326186" w:rsidP="00865805">
            <w:pPr>
              <w:ind w:right="342"/>
              <w:rPr>
                <w:rFonts w:ascii="Helvetica" w:hAnsi="Helvetica"/>
                <w:sz w:val="18"/>
              </w:rPr>
            </w:pPr>
            <w:r w:rsidRPr="00987AAB">
              <w:rPr>
                <w:rFonts w:ascii="Helvetica" w:hAnsi="Helvetica"/>
                <w:sz w:val="18"/>
              </w:rPr>
              <w:t xml:space="preserve"> 61</w:t>
            </w:r>
            <w:r w:rsidRPr="00987AAB">
              <w:rPr>
                <w:rFonts w:ascii="Helvetica" w:hAnsi="Helvetica"/>
                <w:sz w:val="18"/>
                <w:vertAlign w:val="superscript"/>
              </w:rPr>
              <w:t>st</w:t>
            </w:r>
            <w:r w:rsidRPr="00987AAB">
              <w:rPr>
                <w:rFonts w:ascii="Helvetica" w:hAnsi="Helvetica"/>
                <w:sz w:val="18"/>
              </w:rPr>
              <w:t xml:space="preserve"> thru 90th day</w:t>
            </w:r>
          </w:p>
          <w:p w:rsidR="00326186" w:rsidRPr="00987AAB" w:rsidRDefault="00326186" w:rsidP="00865805">
            <w:pPr>
              <w:ind w:right="342"/>
              <w:rPr>
                <w:rFonts w:ascii="Helvetica" w:hAnsi="Helvetica"/>
                <w:sz w:val="18"/>
              </w:rPr>
            </w:pPr>
            <w:r w:rsidRPr="00987AAB">
              <w:rPr>
                <w:rFonts w:ascii="Helvetica" w:hAnsi="Helvetica"/>
                <w:sz w:val="18"/>
              </w:rPr>
              <w:t xml:space="preserve"> 91st day and after:</w:t>
            </w:r>
          </w:p>
          <w:p w:rsidR="00326186" w:rsidRPr="00987AAB" w:rsidRDefault="00326186" w:rsidP="00865805">
            <w:pPr>
              <w:ind w:left="90" w:right="342" w:hanging="90"/>
              <w:rPr>
                <w:rFonts w:ascii="Helvetica" w:hAnsi="Helvetica"/>
                <w:sz w:val="18"/>
              </w:rPr>
            </w:pPr>
            <w:r w:rsidRPr="00987AAB">
              <w:rPr>
                <w:rFonts w:ascii="Helvetica" w:hAnsi="Helvetica"/>
                <w:sz w:val="18"/>
              </w:rPr>
              <w:t xml:space="preserve"> —While using 60 lifetime reserve days</w:t>
            </w:r>
          </w:p>
          <w:p w:rsidR="00326186" w:rsidRPr="00987AAB" w:rsidRDefault="00326186" w:rsidP="00865805">
            <w:pPr>
              <w:ind w:right="342"/>
              <w:rPr>
                <w:rFonts w:ascii="Helvetica" w:hAnsi="Helvetica"/>
                <w:sz w:val="18"/>
              </w:rPr>
            </w:pPr>
            <w:r w:rsidRPr="00987AAB">
              <w:rPr>
                <w:rFonts w:ascii="Helvetica" w:hAnsi="Helvetica"/>
                <w:sz w:val="18"/>
              </w:rPr>
              <w:t xml:space="preserve"> —Once lifetime reserve days are used:</w:t>
            </w:r>
          </w:p>
          <w:p w:rsidR="00326186" w:rsidRPr="00987AAB" w:rsidRDefault="00326186" w:rsidP="00865805">
            <w:pPr>
              <w:tabs>
                <w:tab w:val="left" w:pos="180"/>
              </w:tabs>
              <w:ind w:right="342"/>
              <w:rPr>
                <w:rFonts w:ascii="Helvetica" w:hAnsi="Helvetica"/>
                <w:sz w:val="18"/>
              </w:rPr>
            </w:pPr>
            <w:r w:rsidRPr="00987AAB">
              <w:rPr>
                <w:rFonts w:ascii="Helvetica" w:hAnsi="Helvetica"/>
                <w:sz w:val="18"/>
              </w:rPr>
              <w:tab/>
              <w:t>—Additional 365 days</w:t>
            </w:r>
          </w:p>
          <w:p w:rsidR="00326186" w:rsidRPr="00987AAB" w:rsidRDefault="00326186" w:rsidP="00865805">
            <w:pPr>
              <w:tabs>
                <w:tab w:val="left" w:pos="180"/>
              </w:tabs>
              <w:ind w:right="342"/>
              <w:rPr>
                <w:rFonts w:ascii="Helvetica" w:hAnsi="Helvetica"/>
                <w:sz w:val="18"/>
              </w:rPr>
            </w:pPr>
          </w:p>
          <w:p w:rsidR="00326186" w:rsidRPr="00987AAB" w:rsidRDefault="00326186" w:rsidP="00865805">
            <w:pPr>
              <w:tabs>
                <w:tab w:val="left" w:pos="180"/>
              </w:tabs>
              <w:rPr>
                <w:rFonts w:ascii="Helvetica" w:hAnsi="Helvetica"/>
                <w:sz w:val="18"/>
              </w:rPr>
            </w:pPr>
            <w:r w:rsidRPr="00987AAB">
              <w:rPr>
                <w:rFonts w:ascii="Helvetica" w:hAnsi="Helvetica"/>
                <w:sz w:val="18"/>
              </w:rPr>
              <w:tab/>
              <w:t>—Beyond the additional 365 days</w:t>
            </w:r>
          </w:p>
        </w:tc>
        <w:tc>
          <w:tcPr>
            <w:tcW w:w="207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All but $[</w:t>
            </w:r>
            <w:r w:rsidR="006B294A" w:rsidRPr="00987AAB">
              <w:rPr>
                <w:rFonts w:ascii="Arial" w:hAnsi="Arial"/>
                <w:sz w:val="18"/>
              </w:rPr>
              <w:t>1340</w:t>
            </w:r>
            <w:r w:rsidRPr="00987AAB">
              <w:rPr>
                <w:rFonts w:ascii="Helvetica" w:hAnsi="Helvetica"/>
                <w:sz w:val="18"/>
              </w:rPr>
              <w:t>]</w:t>
            </w:r>
          </w:p>
          <w:p w:rsidR="00C94847" w:rsidRPr="00987AAB" w:rsidRDefault="00C94847"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All but $[</w:t>
            </w:r>
            <w:r w:rsidR="009441B2" w:rsidRPr="00987AAB">
              <w:rPr>
                <w:rFonts w:ascii="Arial" w:hAnsi="Arial"/>
                <w:sz w:val="18"/>
              </w:rPr>
              <w:t>335</w:t>
            </w:r>
            <w:r w:rsidRPr="00987AAB">
              <w:rPr>
                <w:rFonts w:ascii="Helvetica" w:hAnsi="Helvetica"/>
                <w:sz w:val="18"/>
              </w:rPr>
              <w:t>] a day</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All but $[</w:t>
            </w:r>
            <w:r w:rsidR="004C6990" w:rsidRPr="00987AAB">
              <w:rPr>
                <w:rFonts w:ascii="Arial" w:hAnsi="Arial"/>
                <w:sz w:val="18"/>
              </w:rPr>
              <w:t>670</w:t>
            </w:r>
            <w:r w:rsidRPr="00987AAB">
              <w:rPr>
                <w:rFonts w:ascii="Helvetica" w:hAnsi="Helvetica"/>
                <w:sz w:val="18"/>
              </w:rPr>
              <w:t>] a day</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C94847" w:rsidRPr="00987AAB" w:rsidRDefault="00C94847"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tc>
        <w:tc>
          <w:tcPr>
            <w:tcW w:w="306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w:t>
            </w:r>
            <w:r w:rsidR="004C6990" w:rsidRPr="00987AAB">
              <w:rPr>
                <w:rFonts w:ascii="Arial" w:hAnsi="Arial"/>
                <w:sz w:val="18"/>
              </w:rPr>
              <w:t>670</w:t>
            </w:r>
            <w:r w:rsidRPr="00987AAB">
              <w:rPr>
                <w:rFonts w:ascii="Helvetica" w:hAnsi="Helvetica"/>
                <w:sz w:val="18"/>
              </w:rPr>
              <w:t>](50% of Part A deductible)</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w:t>
            </w:r>
            <w:r w:rsidR="009441B2" w:rsidRPr="00987AAB">
              <w:rPr>
                <w:rFonts w:ascii="Arial" w:hAnsi="Arial"/>
                <w:sz w:val="18"/>
              </w:rPr>
              <w:t>335</w:t>
            </w:r>
            <w:r w:rsidRPr="00987AAB">
              <w:rPr>
                <w:rFonts w:ascii="Helvetica" w:hAnsi="Helvetica"/>
                <w:sz w:val="18"/>
              </w:rPr>
              <w:t xml:space="preserve">] a day </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w:t>
            </w:r>
            <w:r w:rsidR="004C6990" w:rsidRPr="00987AAB">
              <w:rPr>
                <w:rFonts w:ascii="Arial" w:hAnsi="Arial"/>
                <w:sz w:val="18"/>
              </w:rPr>
              <w:t>670</w:t>
            </w:r>
            <w:r w:rsidRPr="00987AAB">
              <w:rPr>
                <w:rFonts w:ascii="Helvetica" w:hAnsi="Helvetica"/>
                <w:sz w:val="18"/>
              </w:rPr>
              <w:t xml:space="preserve">] a day </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C94847" w:rsidRPr="00987AAB" w:rsidRDefault="00C94847"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100% of Medicare eligible expenses</w:t>
            </w:r>
          </w:p>
          <w:p w:rsidR="00326186" w:rsidRPr="00987AAB" w:rsidRDefault="00326186" w:rsidP="00865805">
            <w:pPr>
              <w:rPr>
                <w:rFonts w:ascii="Helvetica" w:hAnsi="Helvetica"/>
                <w:sz w:val="18"/>
              </w:rPr>
            </w:pPr>
            <w:r w:rsidRPr="00987AAB">
              <w:rPr>
                <w:rFonts w:ascii="Helvetica" w:hAnsi="Helvetica"/>
                <w:sz w:val="18"/>
              </w:rPr>
              <w:t>$0</w:t>
            </w:r>
          </w:p>
        </w:tc>
        <w:tc>
          <w:tcPr>
            <w:tcW w:w="225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szCs w:val="18"/>
              </w:rPr>
            </w:pPr>
            <w:r w:rsidRPr="00987AAB">
              <w:rPr>
                <w:rFonts w:ascii="Helvetica" w:hAnsi="Helvetica"/>
                <w:sz w:val="18"/>
              </w:rPr>
              <w:t>$[</w:t>
            </w:r>
            <w:r w:rsidR="004C6990" w:rsidRPr="00987AAB">
              <w:rPr>
                <w:rFonts w:ascii="Arial" w:hAnsi="Arial"/>
                <w:sz w:val="18"/>
              </w:rPr>
              <w:t>670</w:t>
            </w:r>
            <w:r w:rsidRPr="00987AAB">
              <w:rPr>
                <w:rFonts w:ascii="Helvetica" w:hAnsi="Helvetica"/>
                <w:sz w:val="18"/>
              </w:rPr>
              <w:t xml:space="preserve">](50% of Part A </w:t>
            </w:r>
            <w:r w:rsidRPr="00987AAB">
              <w:rPr>
                <w:rFonts w:ascii="Helvetica" w:hAnsi="Helvetica"/>
                <w:sz w:val="18"/>
                <w:szCs w:val="18"/>
              </w:rPr>
              <w:t>deductible)♦</w:t>
            </w: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C94847" w:rsidRPr="00987AAB" w:rsidRDefault="00C94847"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All costs</w:t>
            </w:r>
          </w:p>
        </w:tc>
      </w:tr>
      <w:tr w:rsidR="00987AAB" w:rsidRPr="00987AAB">
        <w:trPr>
          <w:cantSplit/>
        </w:trPr>
        <w:tc>
          <w:tcPr>
            <w:tcW w:w="2628"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r w:rsidRPr="00987AAB">
              <w:rPr>
                <w:rFonts w:ascii="Helvetica" w:hAnsi="Helvetica"/>
                <w:b/>
                <w:sz w:val="18"/>
              </w:rPr>
              <w:t>SKILLED NURSING FACILITY CARE**</w:t>
            </w:r>
          </w:p>
          <w:p w:rsidR="00326186" w:rsidRPr="00987AAB" w:rsidRDefault="00326186" w:rsidP="00865805">
            <w:pPr>
              <w:rPr>
                <w:rFonts w:ascii="Helvetica" w:hAnsi="Helvetica"/>
                <w:sz w:val="18"/>
              </w:rPr>
            </w:pPr>
            <w:r w:rsidRPr="00987AAB">
              <w:rPr>
                <w:rFonts w:ascii="Helvetica" w:hAnsi="Helvetica"/>
                <w:sz w:val="18"/>
              </w:rPr>
              <w:t xml:space="preserve">You must meet Medicare’s requirements, including having been in a hospital for at least 3 days and entered a Medicare-approved facility </w:t>
            </w:r>
            <w:r w:rsidR="00741E71" w:rsidRPr="00987AAB">
              <w:rPr>
                <w:rFonts w:ascii="Helvetica" w:hAnsi="Helvetica"/>
                <w:sz w:val="18"/>
              </w:rPr>
              <w:t>w</w:t>
            </w:r>
            <w:r w:rsidRPr="00987AAB">
              <w:rPr>
                <w:rFonts w:ascii="Helvetica" w:hAnsi="Helvetica"/>
                <w:sz w:val="18"/>
              </w:rPr>
              <w:t xml:space="preserve">ithin 30 days after leaving the hospital </w:t>
            </w:r>
          </w:p>
          <w:p w:rsidR="00326186" w:rsidRPr="00987AAB" w:rsidRDefault="00326186" w:rsidP="00865805">
            <w:pPr>
              <w:rPr>
                <w:rFonts w:ascii="Helvetica" w:hAnsi="Helvetica"/>
                <w:sz w:val="18"/>
              </w:rPr>
            </w:pPr>
            <w:r w:rsidRPr="00987AAB">
              <w:rPr>
                <w:rFonts w:ascii="Helvetica" w:hAnsi="Helvetica"/>
                <w:sz w:val="18"/>
              </w:rPr>
              <w:t>First 20 days</w:t>
            </w:r>
          </w:p>
          <w:p w:rsidR="00326186" w:rsidRPr="00987AAB" w:rsidRDefault="00326186" w:rsidP="00865805">
            <w:pPr>
              <w:rPr>
                <w:rFonts w:ascii="Helvetica" w:hAnsi="Helvetica"/>
                <w:sz w:val="18"/>
              </w:rPr>
            </w:pPr>
            <w:r w:rsidRPr="00987AAB">
              <w:rPr>
                <w:rFonts w:ascii="Helvetica" w:hAnsi="Helvetica"/>
                <w:sz w:val="18"/>
              </w:rPr>
              <w:t>21</w:t>
            </w:r>
            <w:r w:rsidRPr="00987AAB">
              <w:rPr>
                <w:rFonts w:ascii="Helvetica" w:hAnsi="Helvetica"/>
                <w:sz w:val="18"/>
                <w:vertAlign w:val="superscript"/>
              </w:rPr>
              <w:t>st</w:t>
            </w:r>
            <w:r w:rsidRPr="00987AAB">
              <w:rPr>
                <w:rFonts w:ascii="Helvetica" w:hAnsi="Helvetica"/>
                <w:sz w:val="18"/>
              </w:rPr>
              <w:t xml:space="preserve"> thru 100th day</w:t>
            </w:r>
          </w:p>
          <w:p w:rsidR="00326186" w:rsidRPr="00987AAB" w:rsidRDefault="00326186" w:rsidP="00865805">
            <w:pPr>
              <w:rPr>
                <w:rFonts w:ascii="Helvetica" w:hAnsi="Helvetica"/>
                <w:sz w:val="18"/>
              </w:rPr>
            </w:pPr>
            <w:r w:rsidRPr="00987AAB">
              <w:rPr>
                <w:rFonts w:ascii="Helvetica" w:hAnsi="Helvetica"/>
                <w:sz w:val="18"/>
              </w:rPr>
              <w:t>101st day and after</w:t>
            </w:r>
          </w:p>
        </w:tc>
        <w:tc>
          <w:tcPr>
            <w:tcW w:w="207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All approved amounts</w:t>
            </w:r>
          </w:p>
          <w:p w:rsidR="00326186" w:rsidRPr="00987AAB" w:rsidRDefault="00326186" w:rsidP="00865805">
            <w:pPr>
              <w:rPr>
                <w:rFonts w:ascii="Helvetica" w:hAnsi="Helvetica"/>
                <w:sz w:val="18"/>
              </w:rPr>
            </w:pPr>
            <w:r w:rsidRPr="00987AAB">
              <w:rPr>
                <w:rFonts w:ascii="Helvetica" w:hAnsi="Helvetica"/>
                <w:sz w:val="18"/>
              </w:rPr>
              <w:t>All but $[</w:t>
            </w:r>
            <w:r w:rsidR="006F43C9" w:rsidRPr="00987AAB">
              <w:rPr>
                <w:rFonts w:ascii="Arial" w:hAnsi="Arial"/>
                <w:sz w:val="18"/>
              </w:rPr>
              <w:t>167.50</w:t>
            </w:r>
            <w:r w:rsidRPr="00987AAB">
              <w:rPr>
                <w:rFonts w:ascii="Helvetica" w:hAnsi="Helvetica"/>
                <w:sz w:val="18"/>
              </w:rPr>
              <w:t>] a day</w:t>
            </w:r>
          </w:p>
          <w:p w:rsidR="00326186" w:rsidRPr="00987AAB" w:rsidRDefault="00326186" w:rsidP="00865805">
            <w:pPr>
              <w:rPr>
                <w:rFonts w:ascii="Helvetica" w:hAnsi="Helvetica"/>
                <w:sz w:val="18"/>
              </w:rPr>
            </w:pPr>
            <w:r w:rsidRPr="00987AAB">
              <w:rPr>
                <w:rFonts w:ascii="Helvetica" w:hAnsi="Helvetica"/>
                <w:sz w:val="18"/>
              </w:rPr>
              <w:t>$0</w:t>
            </w:r>
          </w:p>
        </w:tc>
        <w:tc>
          <w:tcPr>
            <w:tcW w:w="306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rPr>
            </w:pPr>
            <w:r w:rsidRPr="00987AAB">
              <w:rPr>
                <w:rFonts w:ascii="Helvetica" w:hAnsi="Helvetica"/>
                <w:sz w:val="18"/>
              </w:rPr>
              <w:t>Up to $[</w:t>
            </w:r>
            <w:r w:rsidR="00C57C09" w:rsidRPr="00987AAB">
              <w:rPr>
                <w:rFonts w:ascii="Arial" w:hAnsi="Arial"/>
                <w:sz w:val="18"/>
              </w:rPr>
              <w:t>83.75</w:t>
            </w:r>
            <w:r w:rsidRPr="00987AAB">
              <w:rPr>
                <w:rFonts w:ascii="Helvetica" w:hAnsi="Helvetica"/>
                <w:sz w:val="18"/>
              </w:rPr>
              <w:t xml:space="preserve">] a day </w:t>
            </w:r>
          </w:p>
          <w:p w:rsidR="00326186" w:rsidRPr="00987AAB" w:rsidRDefault="00326186" w:rsidP="00865805">
            <w:pPr>
              <w:rPr>
                <w:rFonts w:ascii="Helvetica" w:hAnsi="Helvetica"/>
                <w:sz w:val="18"/>
              </w:rPr>
            </w:pPr>
            <w:r w:rsidRPr="00987AAB">
              <w:rPr>
                <w:rFonts w:ascii="Helvetica" w:hAnsi="Helvetica"/>
                <w:sz w:val="18"/>
              </w:rPr>
              <w:t>$0</w:t>
            </w:r>
          </w:p>
        </w:tc>
        <w:tc>
          <w:tcPr>
            <w:tcW w:w="225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szCs w:val="18"/>
              </w:rPr>
            </w:pPr>
            <w:r w:rsidRPr="00987AAB">
              <w:rPr>
                <w:rFonts w:ascii="Helvetica" w:hAnsi="Helvetica"/>
                <w:sz w:val="18"/>
                <w:szCs w:val="18"/>
              </w:rPr>
              <w:t>Up to $[</w:t>
            </w:r>
            <w:r w:rsidR="00C57C09" w:rsidRPr="00987AAB">
              <w:rPr>
                <w:rFonts w:ascii="Arial" w:hAnsi="Arial"/>
                <w:sz w:val="18"/>
              </w:rPr>
              <w:t>83.75</w:t>
            </w:r>
            <w:r w:rsidRPr="00987AAB">
              <w:rPr>
                <w:rFonts w:ascii="Helvetica" w:hAnsi="Helvetica"/>
                <w:sz w:val="18"/>
                <w:szCs w:val="18"/>
              </w:rPr>
              <w:t>] a day ♦</w:t>
            </w:r>
          </w:p>
          <w:p w:rsidR="00326186" w:rsidRPr="00987AAB" w:rsidRDefault="00326186" w:rsidP="00865805">
            <w:pPr>
              <w:rPr>
                <w:rFonts w:ascii="Helvetica" w:hAnsi="Helvetica"/>
                <w:sz w:val="18"/>
              </w:rPr>
            </w:pPr>
            <w:r w:rsidRPr="00987AAB">
              <w:rPr>
                <w:rFonts w:ascii="Helvetica" w:hAnsi="Helvetica"/>
                <w:sz w:val="18"/>
              </w:rPr>
              <w:t>All costs</w:t>
            </w:r>
          </w:p>
        </w:tc>
      </w:tr>
      <w:tr w:rsidR="00987AAB" w:rsidRPr="00987AAB">
        <w:trPr>
          <w:cantSplit/>
        </w:trPr>
        <w:tc>
          <w:tcPr>
            <w:tcW w:w="2628"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r w:rsidRPr="00987AAB">
              <w:rPr>
                <w:rFonts w:ascii="Helvetica" w:hAnsi="Helvetica"/>
                <w:b/>
                <w:sz w:val="18"/>
              </w:rPr>
              <w:t>BLOOD</w:t>
            </w:r>
          </w:p>
          <w:p w:rsidR="00326186" w:rsidRPr="00987AAB" w:rsidRDefault="00326186" w:rsidP="00865805">
            <w:pPr>
              <w:rPr>
                <w:rFonts w:ascii="Helvetica" w:hAnsi="Helvetica"/>
                <w:sz w:val="18"/>
              </w:rPr>
            </w:pPr>
            <w:r w:rsidRPr="00987AAB">
              <w:rPr>
                <w:rFonts w:ascii="Helvetica" w:hAnsi="Helvetica"/>
                <w:sz w:val="18"/>
              </w:rPr>
              <w:t>First 3 pints</w:t>
            </w:r>
          </w:p>
          <w:p w:rsidR="00326186" w:rsidRPr="00987AAB" w:rsidRDefault="00326186" w:rsidP="00865805">
            <w:pPr>
              <w:rPr>
                <w:rFonts w:ascii="Helvetica" w:hAnsi="Helvetica"/>
                <w:b/>
                <w:sz w:val="18"/>
              </w:rPr>
            </w:pPr>
            <w:r w:rsidRPr="00987AAB">
              <w:rPr>
                <w:rFonts w:ascii="Helvetica" w:hAnsi="Helvetica"/>
                <w:sz w:val="18"/>
              </w:rPr>
              <w:t>Additional amounts</w:t>
            </w:r>
          </w:p>
        </w:tc>
        <w:tc>
          <w:tcPr>
            <w:tcW w:w="207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rPr>
            </w:pPr>
            <w:r w:rsidRPr="00987AAB">
              <w:rPr>
                <w:rFonts w:ascii="Helvetica" w:hAnsi="Helvetica"/>
                <w:sz w:val="18"/>
              </w:rPr>
              <w:t>100%</w:t>
            </w:r>
          </w:p>
        </w:tc>
        <w:tc>
          <w:tcPr>
            <w:tcW w:w="306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50%</w:t>
            </w:r>
          </w:p>
          <w:p w:rsidR="00326186" w:rsidRPr="00987AAB" w:rsidRDefault="00326186" w:rsidP="00865805">
            <w:pPr>
              <w:rPr>
                <w:rFonts w:ascii="Helvetica" w:hAnsi="Helvetica"/>
                <w:b/>
                <w:sz w:val="18"/>
              </w:rPr>
            </w:pPr>
            <w:r w:rsidRPr="00987AAB">
              <w:rPr>
                <w:rFonts w:ascii="Helvetica" w:hAnsi="Helvetica"/>
                <w:sz w:val="18"/>
              </w:rPr>
              <w:t>$0</w:t>
            </w:r>
          </w:p>
        </w:tc>
        <w:tc>
          <w:tcPr>
            <w:tcW w:w="225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szCs w:val="18"/>
              </w:rPr>
            </w:pPr>
            <w:r w:rsidRPr="00987AAB">
              <w:rPr>
                <w:rFonts w:ascii="Helvetica" w:hAnsi="Helvetica"/>
                <w:sz w:val="18"/>
              </w:rPr>
              <w:t>50%</w:t>
            </w:r>
            <w:r w:rsidRPr="00987AAB">
              <w:rPr>
                <w:rFonts w:ascii="Helvetica" w:hAnsi="Helvetica"/>
                <w:sz w:val="18"/>
                <w:szCs w:val="18"/>
              </w:rPr>
              <w:t>♦</w:t>
            </w:r>
          </w:p>
          <w:p w:rsidR="00326186" w:rsidRPr="00987AAB" w:rsidRDefault="00326186" w:rsidP="00865805">
            <w:pPr>
              <w:rPr>
                <w:rFonts w:ascii="Helvetica" w:hAnsi="Helvetica"/>
                <w:b/>
                <w:sz w:val="18"/>
              </w:rPr>
            </w:pPr>
            <w:r w:rsidRPr="00987AAB">
              <w:rPr>
                <w:rFonts w:ascii="Helvetica" w:hAnsi="Helvetica"/>
                <w:sz w:val="18"/>
              </w:rPr>
              <w:t>$0</w:t>
            </w:r>
          </w:p>
        </w:tc>
      </w:tr>
      <w:tr w:rsidR="00987AAB" w:rsidRPr="00987AAB">
        <w:trPr>
          <w:cantSplit/>
        </w:trPr>
        <w:tc>
          <w:tcPr>
            <w:tcW w:w="2628"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r w:rsidRPr="00987AAB">
              <w:rPr>
                <w:rFonts w:ascii="Helvetica" w:hAnsi="Helvetica"/>
                <w:b/>
                <w:sz w:val="18"/>
              </w:rPr>
              <w:t>HOSPICE CARE</w:t>
            </w:r>
          </w:p>
          <w:p w:rsidR="00326186" w:rsidRPr="00987AAB" w:rsidRDefault="000817C8" w:rsidP="00865805">
            <w:pPr>
              <w:rPr>
                <w:rFonts w:ascii="Helvetica" w:hAnsi="Helvetica"/>
                <w:sz w:val="18"/>
              </w:rPr>
            </w:pPr>
            <w:r w:rsidRPr="00987AAB">
              <w:rPr>
                <w:rFonts w:ascii="Helvetica" w:hAnsi="Helvetica"/>
                <w:sz w:val="18"/>
              </w:rPr>
              <w:t>You must meet Medicare’s requirements, including a doctor’s certification of terminal illness.</w:t>
            </w:r>
          </w:p>
        </w:tc>
        <w:tc>
          <w:tcPr>
            <w:tcW w:w="2070" w:type="dxa"/>
            <w:tcBorders>
              <w:top w:val="single" w:sz="6" w:space="0" w:color="auto"/>
              <w:left w:val="single" w:sz="6" w:space="0" w:color="auto"/>
              <w:bottom w:val="single" w:sz="6" w:space="0" w:color="auto"/>
              <w:right w:val="single" w:sz="6" w:space="0" w:color="auto"/>
            </w:tcBorders>
          </w:tcPr>
          <w:p w:rsidR="00FD37C2" w:rsidRPr="00987AAB" w:rsidRDefault="00FD37C2" w:rsidP="00865805">
            <w:pPr>
              <w:rPr>
                <w:rFonts w:ascii="Helvetica" w:hAnsi="Helvetica"/>
                <w:sz w:val="18"/>
              </w:rPr>
            </w:pPr>
          </w:p>
          <w:p w:rsidR="00326186" w:rsidRPr="00987AAB" w:rsidRDefault="00E723C3" w:rsidP="00865805">
            <w:pPr>
              <w:rPr>
                <w:rFonts w:ascii="Helvetica" w:hAnsi="Helvetica"/>
                <w:sz w:val="18"/>
              </w:rPr>
            </w:pPr>
            <w:r w:rsidRPr="00987AAB">
              <w:rPr>
                <w:rFonts w:ascii="Helvetica" w:hAnsi="Helvetica"/>
                <w:sz w:val="18"/>
              </w:rPr>
              <w:t>All but very limited co-payment/coinsurance for outpatient drugs and inpatient respite care</w:t>
            </w:r>
          </w:p>
        </w:tc>
        <w:tc>
          <w:tcPr>
            <w:tcW w:w="306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 xml:space="preserve">50% of </w:t>
            </w:r>
            <w:r w:rsidR="00E723C3" w:rsidRPr="00987AAB">
              <w:rPr>
                <w:rFonts w:ascii="Helvetica" w:hAnsi="Helvetica"/>
                <w:sz w:val="18"/>
              </w:rPr>
              <w:t>copayments /</w:t>
            </w:r>
            <w:r w:rsidRPr="00987AAB">
              <w:rPr>
                <w:rFonts w:ascii="Helvetica" w:hAnsi="Helvetica"/>
                <w:sz w:val="18"/>
              </w:rPr>
              <w:t xml:space="preserve">coinsurance  </w:t>
            </w:r>
          </w:p>
        </w:tc>
        <w:tc>
          <w:tcPr>
            <w:tcW w:w="225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 xml:space="preserve">50% of </w:t>
            </w:r>
            <w:r w:rsidR="00E723C3" w:rsidRPr="00987AAB">
              <w:rPr>
                <w:rFonts w:ascii="Helvetica" w:hAnsi="Helvetica"/>
                <w:sz w:val="18"/>
              </w:rPr>
              <w:t>copayments /</w:t>
            </w:r>
            <w:r w:rsidRPr="00987AAB">
              <w:rPr>
                <w:rFonts w:ascii="Helvetica" w:hAnsi="Helvetica"/>
                <w:sz w:val="18"/>
              </w:rPr>
              <w:t>coinsurance</w:t>
            </w:r>
            <w:r w:rsidRPr="00987AAB">
              <w:rPr>
                <w:rFonts w:ascii="Helvetica" w:hAnsi="Helvetica"/>
                <w:sz w:val="18"/>
                <w:szCs w:val="18"/>
              </w:rPr>
              <w:t xml:space="preserve"> ♦</w:t>
            </w:r>
          </w:p>
        </w:tc>
      </w:tr>
    </w:tbl>
    <w:p w:rsidR="00326186" w:rsidRPr="00987AAB" w:rsidRDefault="00326186" w:rsidP="00326186">
      <w:pPr>
        <w:ind w:right="-540"/>
        <w:jc w:val="right"/>
        <w:rPr>
          <w:rFonts w:ascii="Helvetica" w:hAnsi="Helvetica"/>
          <w:b/>
          <w:sz w:val="18"/>
        </w:rPr>
      </w:pPr>
      <w:r w:rsidRPr="00987AAB">
        <w:rPr>
          <w:rFonts w:ascii="Helvetica" w:hAnsi="Helvetica"/>
          <w:b/>
          <w:sz w:val="18"/>
        </w:rPr>
        <w:t>(</w:t>
      </w:r>
      <w:proofErr w:type="gramStart"/>
      <w:r w:rsidRPr="00987AAB">
        <w:rPr>
          <w:rFonts w:ascii="Helvetica" w:hAnsi="Helvetica"/>
          <w:b/>
          <w:sz w:val="18"/>
        </w:rPr>
        <w:t>continued</w:t>
      </w:r>
      <w:proofErr w:type="gramEnd"/>
      <w:r w:rsidRPr="00987AAB">
        <w:rPr>
          <w:rFonts w:ascii="Helvetica" w:hAnsi="Helvetica"/>
          <w:b/>
          <w:sz w:val="18"/>
        </w:rPr>
        <w:t>)</w:t>
      </w:r>
    </w:p>
    <w:p w:rsidR="00326186" w:rsidRPr="00987AAB" w:rsidRDefault="00326186" w:rsidP="00326186">
      <w:pPr>
        <w:ind w:left="-90"/>
        <w:rPr>
          <w:rFonts w:ascii="Helvetica" w:hAnsi="Helvetica"/>
          <w:sz w:val="18"/>
        </w:rPr>
      </w:pPr>
      <w:r w:rsidRPr="00987AAB">
        <w:rPr>
          <w:rFonts w:ascii="Helvetica" w:hAnsi="Helvetica"/>
          <w:b/>
          <w:sz w:val="18"/>
        </w:rPr>
        <w:t>*** NOTICE:</w:t>
      </w:r>
      <w:r w:rsidRPr="00987AAB">
        <w:rPr>
          <w:rFonts w:ascii="Helvetica" w:hAnsi="Helvetica"/>
          <w:sz w:val="18"/>
        </w:rPr>
        <w:t xml:space="preserve">  When your Medicare Part A hospital benefits are exhausted, the insurer stands in the place of Medicare and will pay whatever amount Medicare would have paid for up to an additional 365 days as provided in the policy’s “Core Benefits.” </w:t>
      </w:r>
      <w:r w:rsidR="00773731" w:rsidRPr="00987AAB">
        <w:rPr>
          <w:rFonts w:ascii="Helvetica" w:hAnsi="Helvetica"/>
          <w:sz w:val="18"/>
        </w:rPr>
        <w:t xml:space="preserve"> </w:t>
      </w:r>
      <w:r w:rsidRPr="00987AAB">
        <w:rPr>
          <w:rFonts w:ascii="Helvetica" w:hAnsi="Helvetica"/>
          <w:sz w:val="18"/>
        </w:rPr>
        <w:t>During this time the hospital is prohibited from billing you for the balance based on any difference between its billed charges and the amount Medicare would have paid.</w:t>
      </w:r>
    </w:p>
    <w:p w:rsidR="00B359E8" w:rsidRPr="00987AAB" w:rsidRDefault="00B359E8" w:rsidP="00326186">
      <w:pPr>
        <w:rPr>
          <w:rFonts w:ascii="Helvetica" w:hAnsi="Helvetica"/>
          <w:sz w:val="18"/>
        </w:rPr>
      </w:pPr>
    </w:p>
    <w:p w:rsidR="006A28D8" w:rsidRDefault="006A28D8" w:rsidP="00326186">
      <w:pPr>
        <w:ind w:left="720" w:hanging="720"/>
        <w:jc w:val="center"/>
        <w:rPr>
          <w:rFonts w:ascii="Helvetica" w:hAnsi="Helvetica"/>
          <w:b/>
        </w:rPr>
      </w:pPr>
      <w:r>
        <w:rPr>
          <w:rFonts w:ascii="Helvetica" w:hAnsi="Helvetica"/>
          <w:b/>
        </w:rPr>
        <w:br w:type="page"/>
      </w:r>
    </w:p>
    <w:p w:rsidR="00326186" w:rsidRPr="00987AAB" w:rsidRDefault="00326186" w:rsidP="00326186">
      <w:pPr>
        <w:ind w:left="720" w:hanging="720"/>
        <w:jc w:val="center"/>
        <w:rPr>
          <w:rFonts w:ascii="Helvetica" w:hAnsi="Helvetica"/>
        </w:rPr>
      </w:pPr>
      <w:r w:rsidRPr="00987AAB">
        <w:rPr>
          <w:rFonts w:ascii="Helvetica" w:hAnsi="Helvetica"/>
          <w:b/>
        </w:rPr>
        <w:t>PLAN K</w:t>
      </w:r>
    </w:p>
    <w:p w:rsidR="00326186" w:rsidRPr="00987AAB" w:rsidRDefault="00326186" w:rsidP="00326186">
      <w:pPr>
        <w:jc w:val="center"/>
        <w:rPr>
          <w:rFonts w:ascii="Helvetica" w:hAnsi="Helvetica"/>
          <w:b/>
        </w:rPr>
      </w:pPr>
    </w:p>
    <w:p w:rsidR="00326186" w:rsidRPr="00987AAB" w:rsidRDefault="00326186" w:rsidP="00326186">
      <w:pPr>
        <w:jc w:val="center"/>
        <w:rPr>
          <w:rFonts w:ascii="Helvetica" w:hAnsi="Helvetica"/>
          <w:b/>
        </w:rPr>
      </w:pPr>
      <w:r w:rsidRPr="00987AAB">
        <w:rPr>
          <w:rFonts w:ascii="Helvetica" w:hAnsi="Helvetica"/>
          <w:b/>
        </w:rPr>
        <w:t>MEDICARE (PART B)—MEDICAL SERVICES—PER CALENDAR YEAR</w:t>
      </w:r>
    </w:p>
    <w:p w:rsidR="00326186" w:rsidRPr="00987AAB" w:rsidRDefault="00326186" w:rsidP="00326186">
      <w:pPr>
        <w:rPr>
          <w:rFonts w:ascii="Helvetica" w:hAnsi="Helvetica"/>
          <w:sz w:val="18"/>
        </w:rPr>
      </w:pPr>
    </w:p>
    <w:p w:rsidR="00326186" w:rsidRPr="00987AAB" w:rsidRDefault="00326186" w:rsidP="00326186">
      <w:pPr>
        <w:rPr>
          <w:rFonts w:ascii="Helvetica" w:hAnsi="Helvetica"/>
          <w:sz w:val="18"/>
        </w:rPr>
      </w:pPr>
      <w:r w:rsidRPr="00987AAB">
        <w:rPr>
          <w:rFonts w:ascii="Helvetica" w:hAnsi="Helvetica"/>
          <w:sz w:val="18"/>
        </w:rPr>
        <w:t>**** Once you have been billed $[</w:t>
      </w:r>
      <w:r w:rsidR="000C37B8" w:rsidRPr="00987AAB">
        <w:rPr>
          <w:rFonts w:ascii="Arial" w:hAnsi="Arial"/>
          <w:sz w:val="18"/>
        </w:rPr>
        <w:t>183</w:t>
      </w:r>
      <w:r w:rsidRPr="00987AAB">
        <w:rPr>
          <w:rFonts w:ascii="Helvetica" w:hAnsi="Helvetica"/>
          <w:sz w:val="18"/>
        </w:rPr>
        <w:t>] of Medicare-approved amounts for covered services (which are noted with an asterisk), your Part B deductible will have been met for the calendar year.</w:t>
      </w:r>
    </w:p>
    <w:p w:rsidR="00326186" w:rsidRPr="00987AAB" w:rsidRDefault="00326186" w:rsidP="00326186">
      <w:pPr>
        <w:rPr>
          <w:rFonts w:ascii="Helvetica" w:hAnsi="Helvetica"/>
          <w:sz w:val="18"/>
        </w:rPr>
      </w:pPr>
    </w:p>
    <w:tbl>
      <w:tblPr>
        <w:tblW w:w="9978" w:type="dxa"/>
        <w:tblInd w:w="30" w:type="dxa"/>
        <w:tblLayout w:type="fixed"/>
        <w:tblLook w:val="0000" w:firstRow="0" w:lastRow="0" w:firstColumn="0" w:lastColumn="0" w:noHBand="0" w:noVBand="0"/>
      </w:tblPr>
      <w:tblGrid>
        <w:gridCol w:w="2958"/>
        <w:gridCol w:w="2250"/>
        <w:gridCol w:w="2520"/>
        <w:gridCol w:w="2250"/>
      </w:tblGrid>
      <w:tr w:rsidR="00987AAB" w:rsidRPr="00987AAB">
        <w:trPr>
          <w:cantSplit/>
        </w:trPr>
        <w:tc>
          <w:tcPr>
            <w:tcW w:w="2958"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after="72"/>
              <w:jc w:val="center"/>
              <w:rPr>
                <w:rFonts w:ascii="Helvetica" w:hAnsi="Helvetica"/>
                <w:b/>
                <w:sz w:val="18"/>
              </w:rPr>
            </w:pPr>
            <w:r w:rsidRPr="00987AAB">
              <w:rPr>
                <w:rFonts w:ascii="Helvetica" w:hAnsi="Helvetica"/>
                <w:b/>
                <w:sz w:val="18"/>
              </w:rPr>
              <w:t>SERVICES</w:t>
            </w:r>
          </w:p>
        </w:tc>
        <w:tc>
          <w:tcPr>
            <w:tcW w:w="225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jc w:val="center"/>
              <w:rPr>
                <w:rFonts w:ascii="Helvetica" w:hAnsi="Helvetica"/>
                <w:b/>
                <w:sz w:val="18"/>
              </w:rPr>
            </w:pPr>
            <w:r w:rsidRPr="00987AAB">
              <w:rPr>
                <w:rFonts w:ascii="Helvetica" w:hAnsi="Helvetica"/>
                <w:b/>
                <w:sz w:val="18"/>
              </w:rPr>
              <w:t>MEDICARE PAYS</w:t>
            </w:r>
          </w:p>
        </w:tc>
        <w:tc>
          <w:tcPr>
            <w:tcW w:w="252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jc w:val="center"/>
              <w:rPr>
                <w:rFonts w:ascii="Helvetica" w:hAnsi="Helvetica"/>
                <w:b/>
                <w:sz w:val="18"/>
              </w:rPr>
            </w:pPr>
            <w:r w:rsidRPr="00987AAB">
              <w:rPr>
                <w:rFonts w:ascii="Helvetica" w:hAnsi="Helvetica"/>
                <w:b/>
                <w:sz w:val="18"/>
              </w:rPr>
              <w:t>PLAN PAYS</w:t>
            </w:r>
          </w:p>
        </w:tc>
        <w:tc>
          <w:tcPr>
            <w:tcW w:w="225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jc w:val="center"/>
              <w:rPr>
                <w:rFonts w:ascii="Helvetica" w:hAnsi="Helvetica"/>
                <w:b/>
                <w:sz w:val="18"/>
              </w:rPr>
            </w:pPr>
            <w:r w:rsidRPr="00987AAB">
              <w:rPr>
                <w:rFonts w:ascii="Helvetica" w:hAnsi="Helvetica"/>
                <w:b/>
                <w:sz w:val="18"/>
              </w:rPr>
              <w:t>YOU PAY*</w:t>
            </w:r>
          </w:p>
        </w:tc>
      </w:tr>
      <w:tr w:rsidR="00987AAB" w:rsidRPr="00987AAB">
        <w:trPr>
          <w:cantSplit/>
          <w:trHeight w:val="4125"/>
        </w:trPr>
        <w:tc>
          <w:tcPr>
            <w:tcW w:w="2958"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r w:rsidRPr="00987AAB">
              <w:rPr>
                <w:rFonts w:ascii="Helvetica" w:hAnsi="Helvetica"/>
                <w:b/>
                <w:sz w:val="18"/>
              </w:rPr>
              <w:t>MEDICAL EXPENSES—</w:t>
            </w:r>
          </w:p>
          <w:p w:rsidR="00326186" w:rsidRPr="00987AAB" w:rsidRDefault="00326186" w:rsidP="00865805">
            <w:pPr>
              <w:ind w:right="72"/>
              <w:rPr>
                <w:rFonts w:ascii="Helvetica" w:hAnsi="Helvetica"/>
                <w:sz w:val="18"/>
              </w:rPr>
            </w:pPr>
            <w:r w:rsidRPr="00987AAB">
              <w:rPr>
                <w:rFonts w:ascii="Helvetica" w:hAnsi="Helvetica"/>
                <w:sz w:val="18"/>
              </w:rPr>
              <w:t>IN OR OUT OF THE HOSPITAL AND OUTPATIENT HOSPITAL TREATMENT, such as Physician’s services, inpatient and outpatient medical and surgical services and supplies, physical and speech therapy, diagnostic tests, durable medical equipment,</w:t>
            </w:r>
          </w:p>
          <w:p w:rsidR="00326186" w:rsidRPr="00987AAB" w:rsidRDefault="00326186" w:rsidP="00865805">
            <w:pPr>
              <w:tabs>
                <w:tab w:val="left" w:pos="240"/>
              </w:tabs>
              <w:ind w:right="342"/>
              <w:rPr>
                <w:rFonts w:ascii="Helvetica" w:hAnsi="Helvetica"/>
                <w:sz w:val="18"/>
              </w:rPr>
            </w:pPr>
            <w:r w:rsidRPr="00987AAB">
              <w:rPr>
                <w:rFonts w:ascii="Helvetica" w:hAnsi="Helvetica"/>
                <w:sz w:val="18"/>
              </w:rPr>
              <w:tab/>
              <w:t>First $[</w:t>
            </w:r>
            <w:r w:rsidR="000C37B8" w:rsidRPr="00987AAB">
              <w:rPr>
                <w:rFonts w:ascii="Arial" w:hAnsi="Arial"/>
                <w:sz w:val="18"/>
              </w:rPr>
              <w:t>183</w:t>
            </w:r>
            <w:r w:rsidRPr="00987AAB">
              <w:rPr>
                <w:rFonts w:ascii="Helvetica" w:hAnsi="Helvetica"/>
                <w:sz w:val="18"/>
              </w:rPr>
              <w:t>] of Medicare</w:t>
            </w:r>
          </w:p>
          <w:p w:rsidR="00326186" w:rsidRPr="00987AAB" w:rsidRDefault="00326186" w:rsidP="00865805">
            <w:pPr>
              <w:tabs>
                <w:tab w:val="left" w:pos="240"/>
              </w:tabs>
              <w:ind w:right="342"/>
              <w:rPr>
                <w:rFonts w:ascii="Helvetica" w:hAnsi="Helvetica"/>
                <w:sz w:val="18"/>
              </w:rPr>
            </w:pPr>
            <w:r w:rsidRPr="00987AAB">
              <w:rPr>
                <w:rFonts w:ascii="Helvetica" w:hAnsi="Helvetica"/>
                <w:sz w:val="18"/>
              </w:rPr>
              <w:tab/>
              <w:t>Approved Amounts****</w:t>
            </w:r>
          </w:p>
          <w:p w:rsidR="00326186" w:rsidRPr="00987AAB" w:rsidRDefault="00326186" w:rsidP="00865805">
            <w:pPr>
              <w:tabs>
                <w:tab w:val="left" w:pos="240"/>
              </w:tabs>
              <w:ind w:right="342"/>
              <w:rPr>
                <w:rFonts w:ascii="Helvetica" w:hAnsi="Helvetica"/>
                <w:sz w:val="18"/>
              </w:rPr>
            </w:pPr>
          </w:p>
          <w:p w:rsidR="00326186" w:rsidRPr="00987AAB" w:rsidRDefault="00326186" w:rsidP="00865805">
            <w:pPr>
              <w:tabs>
                <w:tab w:val="left" w:pos="240"/>
              </w:tabs>
              <w:ind w:right="342"/>
              <w:rPr>
                <w:rFonts w:ascii="Helvetica" w:hAnsi="Helvetica"/>
                <w:sz w:val="18"/>
              </w:rPr>
            </w:pPr>
            <w:r w:rsidRPr="00987AAB">
              <w:rPr>
                <w:rFonts w:ascii="Helvetica" w:hAnsi="Helvetica"/>
                <w:sz w:val="18"/>
              </w:rPr>
              <w:tab/>
              <w:t>Preventive Benefits for</w:t>
            </w:r>
          </w:p>
          <w:p w:rsidR="00326186" w:rsidRPr="00987AAB" w:rsidRDefault="00326186" w:rsidP="00865805">
            <w:pPr>
              <w:tabs>
                <w:tab w:val="left" w:pos="240"/>
              </w:tabs>
              <w:ind w:right="342"/>
              <w:rPr>
                <w:rFonts w:ascii="Helvetica" w:hAnsi="Helvetica"/>
                <w:sz w:val="18"/>
              </w:rPr>
            </w:pPr>
            <w:r w:rsidRPr="00987AAB">
              <w:rPr>
                <w:rFonts w:ascii="Helvetica" w:hAnsi="Helvetica"/>
                <w:sz w:val="18"/>
              </w:rPr>
              <w:tab/>
              <w:t>Medicare covered services</w:t>
            </w:r>
          </w:p>
          <w:p w:rsidR="00326186" w:rsidRPr="00987AAB" w:rsidRDefault="00326186" w:rsidP="00865805">
            <w:pPr>
              <w:tabs>
                <w:tab w:val="left" w:pos="240"/>
              </w:tabs>
              <w:ind w:right="342"/>
              <w:rPr>
                <w:rFonts w:ascii="Helvetica" w:hAnsi="Helvetica"/>
                <w:sz w:val="18"/>
              </w:rPr>
            </w:pPr>
          </w:p>
          <w:p w:rsidR="00326186" w:rsidRPr="00987AAB" w:rsidRDefault="00326186" w:rsidP="00865805">
            <w:pPr>
              <w:tabs>
                <w:tab w:val="left" w:pos="240"/>
              </w:tabs>
              <w:ind w:right="342"/>
              <w:rPr>
                <w:rFonts w:ascii="Helvetica" w:hAnsi="Helvetica"/>
                <w:sz w:val="18"/>
              </w:rPr>
            </w:pPr>
          </w:p>
          <w:p w:rsidR="00326186" w:rsidRPr="00987AAB" w:rsidRDefault="00326186" w:rsidP="00865805">
            <w:pPr>
              <w:tabs>
                <w:tab w:val="left" w:pos="240"/>
              </w:tabs>
              <w:ind w:right="342"/>
              <w:rPr>
                <w:rFonts w:ascii="Helvetica" w:hAnsi="Helvetica"/>
                <w:sz w:val="18"/>
              </w:rPr>
            </w:pPr>
            <w:r w:rsidRPr="00987AAB">
              <w:rPr>
                <w:rFonts w:ascii="Helvetica" w:hAnsi="Helvetica"/>
                <w:sz w:val="18"/>
              </w:rPr>
              <w:t>Remainder of Medicare</w:t>
            </w:r>
          </w:p>
          <w:p w:rsidR="00326186" w:rsidRPr="00987AAB" w:rsidRDefault="00326186" w:rsidP="00865805">
            <w:pPr>
              <w:tabs>
                <w:tab w:val="left" w:pos="240"/>
              </w:tabs>
              <w:rPr>
                <w:rFonts w:ascii="Helvetica" w:hAnsi="Helvetica"/>
                <w:sz w:val="18"/>
              </w:rPr>
            </w:pPr>
            <w:r w:rsidRPr="00987AAB">
              <w:rPr>
                <w:rFonts w:ascii="Helvetica" w:hAnsi="Helvetica"/>
                <w:sz w:val="18"/>
              </w:rPr>
              <w:t>Approved Amounts</w:t>
            </w:r>
          </w:p>
        </w:tc>
        <w:tc>
          <w:tcPr>
            <w:tcW w:w="225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Generally 75% or more of Medicare approved amounts</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Generally 80%</w:t>
            </w:r>
          </w:p>
        </w:tc>
        <w:tc>
          <w:tcPr>
            <w:tcW w:w="252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 xml:space="preserve">Remainder of Medicare approved amounts </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 xml:space="preserve">Generally 10% </w:t>
            </w:r>
          </w:p>
        </w:tc>
        <w:tc>
          <w:tcPr>
            <w:tcW w:w="225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r w:rsidRPr="00987AAB">
              <w:rPr>
                <w:rFonts w:ascii="Helvetica" w:hAnsi="Helvetica"/>
                <w:sz w:val="18"/>
                <w:szCs w:val="18"/>
              </w:rPr>
              <w:t>$[</w:t>
            </w:r>
            <w:r w:rsidR="0013460F" w:rsidRPr="00987AAB">
              <w:rPr>
                <w:rFonts w:ascii="Arial" w:hAnsi="Arial"/>
                <w:sz w:val="18"/>
              </w:rPr>
              <w:t>183</w:t>
            </w:r>
            <w:r w:rsidRPr="00987AAB">
              <w:rPr>
                <w:rFonts w:ascii="Helvetica" w:hAnsi="Helvetica"/>
                <w:sz w:val="18"/>
                <w:szCs w:val="18"/>
              </w:rPr>
              <w:t>] (Part B deductible)**** ♦</w:t>
            </w: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r w:rsidRPr="00987AAB">
              <w:rPr>
                <w:rFonts w:ascii="Helvetica" w:hAnsi="Helvetica"/>
                <w:sz w:val="18"/>
                <w:szCs w:val="18"/>
              </w:rPr>
              <w:t>All costs above Medicare approved amounts</w:t>
            </w:r>
          </w:p>
          <w:p w:rsidR="00326186" w:rsidRPr="00987AAB" w:rsidRDefault="00326186" w:rsidP="00865805">
            <w:pPr>
              <w:rPr>
                <w:rFonts w:ascii="Helvetica" w:hAnsi="Helvetica"/>
                <w:sz w:val="18"/>
                <w:szCs w:val="18"/>
              </w:rPr>
            </w:pPr>
          </w:p>
          <w:p w:rsidR="00326F0F" w:rsidRPr="00987AAB" w:rsidRDefault="00326F0F" w:rsidP="00865805">
            <w:pPr>
              <w:rPr>
                <w:rFonts w:ascii="Helvetica" w:hAnsi="Helvetica"/>
                <w:sz w:val="18"/>
                <w:szCs w:val="18"/>
              </w:rPr>
            </w:pPr>
          </w:p>
          <w:p w:rsidR="00326186" w:rsidRPr="00987AAB" w:rsidRDefault="00326186" w:rsidP="00865805">
            <w:pPr>
              <w:rPr>
                <w:rFonts w:ascii="Helvetica" w:hAnsi="Helvetica"/>
                <w:sz w:val="18"/>
                <w:szCs w:val="18"/>
              </w:rPr>
            </w:pPr>
            <w:r w:rsidRPr="00987AAB">
              <w:rPr>
                <w:rFonts w:ascii="Helvetica" w:hAnsi="Helvetica"/>
                <w:sz w:val="18"/>
                <w:szCs w:val="18"/>
              </w:rPr>
              <w:t>Generally 10% ♦</w:t>
            </w:r>
          </w:p>
          <w:p w:rsidR="00326186" w:rsidRPr="00987AAB" w:rsidRDefault="00326186" w:rsidP="00865805">
            <w:pPr>
              <w:rPr>
                <w:rFonts w:ascii="Helvetica" w:hAnsi="Helvetica"/>
                <w:sz w:val="18"/>
                <w:szCs w:val="18"/>
              </w:rPr>
            </w:pPr>
          </w:p>
        </w:tc>
      </w:tr>
      <w:tr w:rsidR="00987AAB" w:rsidRPr="00987AAB">
        <w:trPr>
          <w:cantSplit/>
          <w:trHeight w:val="750"/>
        </w:trPr>
        <w:tc>
          <w:tcPr>
            <w:tcW w:w="2958"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ind w:right="342"/>
              <w:rPr>
                <w:rFonts w:ascii="Helvetica" w:hAnsi="Helvetica"/>
                <w:b/>
                <w:bCs/>
                <w:sz w:val="18"/>
              </w:rPr>
            </w:pPr>
            <w:r w:rsidRPr="00987AAB">
              <w:rPr>
                <w:rFonts w:ascii="Helvetica" w:hAnsi="Helvetica"/>
                <w:b/>
                <w:bCs/>
                <w:sz w:val="18"/>
              </w:rPr>
              <w:t>Part B Excess Charges</w:t>
            </w:r>
          </w:p>
          <w:p w:rsidR="00326186" w:rsidRPr="00987AAB" w:rsidRDefault="00326186" w:rsidP="00865805">
            <w:pPr>
              <w:tabs>
                <w:tab w:val="left" w:pos="240"/>
              </w:tabs>
              <w:ind w:right="342"/>
              <w:rPr>
                <w:rFonts w:ascii="Helvetica" w:hAnsi="Helvetica"/>
                <w:b/>
                <w:sz w:val="18"/>
              </w:rPr>
            </w:pPr>
            <w:r w:rsidRPr="00987AAB">
              <w:rPr>
                <w:rFonts w:ascii="Helvetica" w:hAnsi="Helvetica"/>
                <w:sz w:val="18"/>
              </w:rPr>
              <w:t>(Above Medicare Approved Amounts)</w:t>
            </w:r>
          </w:p>
        </w:tc>
        <w:tc>
          <w:tcPr>
            <w:tcW w:w="2250" w:type="dxa"/>
            <w:tcBorders>
              <w:top w:val="single" w:sz="6" w:space="0" w:color="auto"/>
              <w:left w:val="single" w:sz="6" w:space="0" w:color="auto"/>
              <w:bottom w:val="single" w:sz="6" w:space="0" w:color="auto"/>
              <w:right w:val="single" w:sz="6" w:space="0" w:color="auto"/>
            </w:tcBorders>
          </w:tcPr>
          <w:p w:rsidR="00326F0F" w:rsidRPr="00987AAB" w:rsidRDefault="00326F0F"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tc>
        <w:tc>
          <w:tcPr>
            <w:tcW w:w="2520" w:type="dxa"/>
            <w:tcBorders>
              <w:top w:val="single" w:sz="6" w:space="0" w:color="auto"/>
              <w:left w:val="single" w:sz="6" w:space="0" w:color="auto"/>
              <w:bottom w:val="single" w:sz="6" w:space="0" w:color="auto"/>
              <w:right w:val="single" w:sz="6" w:space="0" w:color="auto"/>
            </w:tcBorders>
          </w:tcPr>
          <w:p w:rsidR="00326F0F" w:rsidRPr="00987AAB" w:rsidRDefault="00326F0F"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tc>
        <w:tc>
          <w:tcPr>
            <w:tcW w:w="2250" w:type="dxa"/>
            <w:tcBorders>
              <w:top w:val="single" w:sz="6" w:space="0" w:color="auto"/>
              <w:left w:val="single" w:sz="6" w:space="0" w:color="auto"/>
              <w:bottom w:val="single" w:sz="6" w:space="0" w:color="auto"/>
              <w:right w:val="single" w:sz="6" w:space="0" w:color="auto"/>
            </w:tcBorders>
          </w:tcPr>
          <w:p w:rsidR="00326F0F" w:rsidRPr="00987AAB" w:rsidRDefault="00326F0F" w:rsidP="00865805">
            <w:pPr>
              <w:rPr>
                <w:rFonts w:ascii="Helvetica" w:hAnsi="Helvetica"/>
                <w:sz w:val="18"/>
                <w:szCs w:val="18"/>
              </w:rPr>
            </w:pPr>
          </w:p>
          <w:p w:rsidR="00326186" w:rsidRPr="00987AAB" w:rsidRDefault="00326186" w:rsidP="00865805">
            <w:pPr>
              <w:rPr>
                <w:rFonts w:ascii="Helvetica" w:hAnsi="Helvetica"/>
                <w:sz w:val="18"/>
                <w:szCs w:val="18"/>
              </w:rPr>
            </w:pPr>
            <w:r w:rsidRPr="00987AAB">
              <w:rPr>
                <w:rFonts w:ascii="Helvetica" w:hAnsi="Helvetica"/>
                <w:sz w:val="18"/>
                <w:szCs w:val="18"/>
              </w:rPr>
              <w:t>All costs (and they do not count toward annual out-of-pocket limit of [</w:t>
            </w:r>
            <w:r w:rsidR="00C37914" w:rsidRPr="00987AAB">
              <w:rPr>
                <w:rFonts w:ascii="Helvetica" w:hAnsi="Helvetica"/>
                <w:sz w:val="18"/>
                <w:szCs w:val="18"/>
              </w:rPr>
              <w:t>$5240</w:t>
            </w:r>
            <w:r w:rsidRPr="00987AAB">
              <w:rPr>
                <w:rFonts w:ascii="Helvetica" w:hAnsi="Helvetica"/>
                <w:sz w:val="18"/>
                <w:szCs w:val="18"/>
              </w:rPr>
              <w:t>])*</w:t>
            </w:r>
          </w:p>
        </w:tc>
      </w:tr>
      <w:tr w:rsidR="00987AAB" w:rsidRPr="00987AAB">
        <w:trPr>
          <w:cantSplit/>
          <w:trHeight w:val="240"/>
        </w:trPr>
        <w:tc>
          <w:tcPr>
            <w:tcW w:w="2958"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r w:rsidRPr="00987AAB">
              <w:rPr>
                <w:rFonts w:ascii="Helvetica" w:hAnsi="Helvetica"/>
                <w:b/>
                <w:sz w:val="18"/>
              </w:rPr>
              <w:t>BLOOD</w:t>
            </w:r>
          </w:p>
          <w:p w:rsidR="00326186" w:rsidRPr="00987AAB" w:rsidRDefault="00326186" w:rsidP="00865805">
            <w:pPr>
              <w:rPr>
                <w:rFonts w:ascii="Helvetica" w:hAnsi="Helvetica"/>
                <w:sz w:val="18"/>
              </w:rPr>
            </w:pPr>
            <w:r w:rsidRPr="00987AAB">
              <w:rPr>
                <w:rFonts w:ascii="Helvetica" w:hAnsi="Helvetica"/>
                <w:sz w:val="18"/>
              </w:rPr>
              <w:t>First 3 pints</w:t>
            </w:r>
          </w:p>
          <w:p w:rsidR="00326186" w:rsidRPr="00987AAB" w:rsidRDefault="00326186" w:rsidP="00865805">
            <w:pPr>
              <w:rPr>
                <w:rFonts w:ascii="Helvetica" w:hAnsi="Helvetica"/>
                <w:sz w:val="18"/>
              </w:rPr>
            </w:pPr>
            <w:r w:rsidRPr="00987AAB">
              <w:rPr>
                <w:rFonts w:ascii="Helvetica" w:hAnsi="Helvetica"/>
                <w:sz w:val="18"/>
              </w:rPr>
              <w:t>Next $[</w:t>
            </w:r>
            <w:r w:rsidR="000C37B8" w:rsidRPr="00987AAB">
              <w:rPr>
                <w:rFonts w:ascii="Arial" w:hAnsi="Arial"/>
                <w:sz w:val="18"/>
              </w:rPr>
              <w:t>183</w:t>
            </w:r>
            <w:r w:rsidRPr="00987AAB">
              <w:rPr>
                <w:rFonts w:ascii="Helvetica" w:hAnsi="Helvetica"/>
                <w:sz w:val="18"/>
              </w:rPr>
              <w:t>] of Medicare Approved</w:t>
            </w:r>
          </w:p>
          <w:p w:rsidR="00326186" w:rsidRPr="00987AAB" w:rsidRDefault="00326186" w:rsidP="00865805">
            <w:pPr>
              <w:rPr>
                <w:rFonts w:ascii="Helvetica" w:hAnsi="Helvetica"/>
                <w:sz w:val="18"/>
              </w:rPr>
            </w:pPr>
            <w:r w:rsidRPr="00987AAB">
              <w:rPr>
                <w:rFonts w:ascii="Helvetica" w:hAnsi="Helvetica"/>
                <w:sz w:val="18"/>
              </w:rPr>
              <w:t>Amounts****</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Remainder of Medicare Approved</w:t>
            </w:r>
          </w:p>
          <w:p w:rsidR="00326186" w:rsidRPr="00987AAB" w:rsidRDefault="00326186" w:rsidP="00865805">
            <w:pPr>
              <w:rPr>
                <w:rFonts w:ascii="Helvetica" w:hAnsi="Helvetica"/>
                <w:sz w:val="18"/>
              </w:rPr>
            </w:pPr>
            <w:r w:rsidRPr="00987AAB">
              <w:rPr>
                <w:rFonts w:ascii="Helvetica" w:hAnsi="Helvetica"/>
                <w:sz w:val="18"/>
              </w:rPr>
              <w:t>Amounts</w:t>
            </w:r>
          </w:p>
        </w:tc>
        <w:tc>
          <w:tcPr>
            <w:tcW w:w="225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Generally 80%</w:t>
            </w:r>
          </w:p>
        </w:tc>
        <w:tc>
          <w:tcPr>
            <w:tcW w:w="252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50%</w:t>
            </w: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Generally 10%</w:t>
            </w:r>
          </w:p>
        </w:tc>
        <w:tc>
          <w:tcPr>
            <w:tcW w:w="225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r w:rsidRPr="00987AAB">
              <w:rPr>
                <w:rFonts w:ascii="Helvetica" w:hAnsi="Helvetica"/>
                <w:sz w:val="18"/>
                <w:szCs w:val="18"/>
              </w:rPr>
              <w:t>50%♦</w:t>
            </w:r>
          </w:p>
          <w:p w:rsidR="00326186" w:rsidRPr="00987AAB" w:rsidRDefault="00326186" w:rsidP="00865805">
            <w:pPr>
              <w:rPr>
                <w:rFonts w:ascii="Helvetica" w:hAnsi="Helvetica"/>
                <w:sz w:val="18"/>
                <w:szCs w:val="18"/>
              </w:rPr>
            </w:pPr>
            <w:r w:rsidRPr="00987AAB">
              <w:rPr>
                <w:rFonts w:ascii="Helvetica" w:hAnsi="Helvetica"/>
                <w:sz w:val="18"/>
                <w:szCs w:val="18"/>
              </w:rPr>
              <w:t>$[</w:t>
            </w:r>
            <w:r w:rsidR="0013460F" w:rsidRPr="00987AAB">
              <w:rPr>
                <w:rFonts w:ascii="Arial" w:hAnsi="Arial"/>
                <w:sz w:val="18"/>
              </w:rPr>
              <w:t>183</w:t>
            </w:r>
            <w:r w:rsidRPr="00987AAB">
              <w:rPr>
                <w:rFonts w:ascii="Helvetica" w:hAnsi="Helvetica"/>
                <w:sz w:val="18"/>
                <w:szCs w:val="18"/>
              </w:rPr>
              <w:t>] (Part B deductible)**** ♦</w:t>
            </w: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r w:rsidRPr="00987AAB">
              <w:rPr>
                <w:rFonts w:ascii="Helvetica" w:hAnsi="Helvetica"/>
                <w:sz w:val="18"/>
                <w:szCs w:val="18"/>
              </w:rPr>
              <w:t xml:space="preserve">Generally 10% ♦ </w:t>
            </w:r>
          </w:p>
        </w:tc>
      </w:tr>
      <w:tr w:rsidR="00987AAB" w:rsidRPr="00987AAB">
        <w:trPr>
          <w:cantSplit/>
        </w:trPr>
        <w:tc>
          <w:tcPr>
            <w:tcW w:w="2958"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r w:rsidRPr="00987AAB">
              <w:rPr>
                <w:rFonts w:ascii="Helvetica" w:hAnsi="Helvetica"/>
                <w:b/>
                <w:sz w:val="18"/>
              </w:rPr>
              <w:t>CLINICAL LABORATORY</w:t>
            </w:r>
          </w:p>
          <w:p w:rsidR="00326186" w:rsidRPr="00987AAB" w:rsidRDefault="00326186" w:rsidP="00865805">
            <w:pPr>
              <w:rPr>
                <w:rFonts w:ascii="Helvetica" w:hAnsi="Helvetica"/>
                <w:sz w:val="18"/>
              </w:rPr>
            </w:pPr>
            <w:r w:rsidRPr="00987AAB">
              <w:rPr>
                <w:rFonts w:ascii="Helvetica" w:hAnsi="Helvetica"/>
                <w:b/>
                <w:sz w:val="18"/>
              </w:rPr>
              <w:t>SERVICES—</w:t>
            </w:r>
            <w:r w:rsidRPr="00987AAB">
              <w:rPr>
                <w:rFonts w:ascii="Helvetica" w:hAnsi="Helvetica"/>
                <w:sz w:val="18"/>
              </w:rPr>
              <w:t>TESTS FOR DIAGNOSTIC SERVICES</w:t>
            </w:r>
          </w:p>
        </w:tc>
        <w:tc>
          <w:tcPr>
            <w:tcW w:w="225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100%</w:t>
            </w:r>
          </w:p>
        </w:tc>
        <w:tc>
          <w:tcPr>
            <w:tcW w:w="252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tc>
        <w:tc>
          <w:tcPr>
            <w:tcW w:w="225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tc>
      </w:tr>
    </w:tbl>
    <w:p w:rsidR="00326186" w:rsidRPr="00987AAB" w:rsidRDefault="00326186" w:rsidP="00326186">
      <w:pPr>
        <w:ind w:right="-360"/>
        <w:jc w:val="right"/>
        <w:rPr>
          <w:rFonts w:ascii="Helvetica" w:hAnsi="Helvetica"/>
          <w:b/>
          <w:sz w:val="18"/>
        </w:rPr>
      </w:pPr>
      <w:r w:rsidRPr="00987AAB">
        <w:rPr>
          <w:rFonts w:ascii="Helvetica" w:hAnsi="Helvetica"/>
          <w:b/>
          <w:sz w:val="18"/>
        </w:rPr>
        <w:t>(</w:t>
      </w:r>
      <w:proofErr w:type="gramStart"/>
      <w:r w:rsidRPr="00987AAB">
        <w:rPr>
          <w:rFonts w:ascii="Helvetica" w:hAnsi="Helvetica"/>
          <w:b/>
          <w:sz w:val="18"/>
        </w:rPr>
        <w:t>continued</w:t>
      </w:r>
      <w:proofErr w:type="gramEnd"/>
      <w:r w:rsidRPr="00987AAB">
        <w:rPr>
          <w:rFonts w:ascii="Helvetica" w:hAnsi="Helvetica"/>
          <w:b/>
          <w:sz w:val="18"/>
        </w:rPr>
        <w:t>)</w:t>
      </w:r>
    </w:p>
    <w:p w:rsidR="00326186" w:rsidRPr="00987AAB" w:rsidRDefault="00326186" w:rsidP="00326186">
      <w:pPr>
        <w:rPr>
          <w:rFonts w:ascii="Helvetica" w:hAnsi="Helvetica"/>
          <w:b/>
          <w:sz w:val="18"/>
        </w:rPr>
      </w:pPr>
    </w:p>
    <w:p w:rsidR="00326186" w:rsidRPr="00987AAB" w:rsidRDefault="00326186" w:rsidP="00326186">
      <w:pPr>
        <w:pStyle w:val="Heading5"/>
        <w:keepNext w:val="0"/>
        <w:ind w:left="-90"/>
        <w:jc w:val="both"/>
        <w:rPr>
          <w:rFonts w:ascii="Helvetica" w:hAnsi="Helvetica"/>
        </w:rPr>
      </w:pPr>
      <w:proofErr w:type="gramStart"/>
      <w:r w:rsidRPr="00987AAB">
        <w:rPr>
          <w:rFonts w:ascii="Helvetica" w:hAnsi="Helvetica"/>
        </w:rPr>
        <w:t xml:space="preserve">*  </w:t>
      </w:r>
      <w:r w:rsidRPr="00987AAB">
        <w:rPr>
          <w:rFonts w:ascii="Helvetica" w:hAnsi="Helvetica"/>
          <w:b w:val="0"/>
          <w:bCs/>
        </w:rPr>
        <w:t>This</w:t>
      </w:r>
      <w:proofErr w:type="gramEnd"/>
      <w:r w:rsidRPr="00987AAB">
        <w:rPr>
          <w:rFonts w:ascii="Helvetica" w:hAnsi="Helvetica"/>
          <w:b w:val="0"/>
          <w:bCs/>
        </w:rPr>
        <w:t xml:space="preserve"> plan limits your annual out-of-pocket payments for Medicare-approved amounts to $[</w:t>
      </w:r>
      <w:r w:rsidR="00C57C09" w:rsidRPr="00703F0A">
        <w:rPr>
          <w:rFonts w:ascii="Arial" w:hAnsi="Arial"/>
          <w:b w:val="0"/>
          <w:szCs w:val="24"/>
        </w:rPr>
        <w:t>5,240</w:t>
      </w:r>
      <w:r w:rsidRPr="00987AAB">
        <w:rPr>
          <w:rFonts w:ascii="Helvetica" w:hAnsi="Helvetica"/>
          <w:b w:val="0"/>
          <w:bCs/>
        </w:rPr>
        <w:t>] per year.</w:t>
      </w:r>
      <w:r w:rsidRPr="00987AAB">
        <w:rPr>
          <w:rFonts w:ascii="Helvetica" w:hAnsi="Helvetica"/>
        </w:rPr>
        <w:t xml:space="preserve">  However, this limit does NOT include charges from your provider that exceed Medicare-approved amounts (these are called “Excess Charges”) and you will be responsible for paying this difference in the amount charged by your provider and the amount paid by Medicare for the item or service.</w:t>
      </w:r>
    </w:p>
    <w:p w:rsidR="00326186" w:rsidRPr="00987AAB" w:rsidRDefault="00326186" w:rsidP="00326186">
      <w:pPr>
        <w:pStyle w:val="Heading5"/>
        <w:keepNext w:val="0"/>
        <w:jc w:val="left"/>
        <w:rPr>
          <w:rFonts w:ascii="Helvetica" w:hAnsi="Helvetica"/>
        </w:rPr>
      </w:pPr>
      <w:r w:rsidRPr="00987AAB">
        <w:rPr>
          <w:rFonts w:ascii="Helvetica" w:hAnsi="Helvetica"/>
        </w:rPr>
        <w:br w:type="page"/>
      </w:r>
    </w:p>
    <w:p w:rsidR="00326186" w:rsidRPr="00987AAB" w:rsidRDefault="00326186" w:rsidP="00326186">
      <w:pPr>
        <w:ind w:left="720" w:hanging="720"/>
        <w:jc w:val="center"/>
        <w:rPr>
          <w:rFonts w:ascii="Helvetica" w:hAnsi="Helvetica"/>
        </w:rPr>
      </w:pPr>
      <w:r w:rsidRPr="00987AAB">
        <w:rPr>
          <w:rFonts w:ascii="Helvetica" w:hAnsi="Helvetica"/>
          <w:b/>
        </w:rPr>
        <w:t>PLAN K</w:t>
      </w:r>
    </w:p>
    <w:p w:rsidR="00326186" w:rsidRPr="00987AAB" w:rsidRDefault="00326186" w:rsidP="00326186">
      <w:pPr>
        <w:jc w:val="center"/>
        <w:rPr>
          <w:rFonts w:ascii="Helvetica" w:hAnsi="Helvetica"/>
          <w:b/>
        </w:rPr>
      </w:pPr>
    </w:p>
    <w:p w:rsidR="00326186" w:rsidRPr="00987AAB" w:rsidRDefault="00326186" w:rsidP="00326186">
      <w:pPr>
        <w:pStyle w:val="Heading5"/>
        <w:keepNext w:val="0"/>
        <w:rPr>
          <w:rFonts w:ascii="Helvetica" w:hAnsi="Helvetica"/>
          <w:sz w:val="20"/>
        </w:rPr>
      </w:pPr>
      <w:r w:rsidRPr="00987AAB">
        <w:rPr>
          <w:rFonts w:ascii="Helvetica" w:hAnsi="Helvetica"/>
          <w:sz w:val="20"/>
        </w:rPr>
        <w:t>PARTS A &amp; B</w:t>
      </w:r>
    </w:p>
    <w:p w:rsidR="00326186" w:rsidRPr="00987AAB" w:rsidRDefault="00326186" w:rsidP="00326186">
      <w:pPr>
        <w:jc w:val="center"/>
        <w:rPr>
          <w:rFonts w:ascii="Helvetica" w:hAnsi="Helvetica"/>
          <w:b/>
          <w:sz w:val="18"/>
        </w:rPr>
      </w:pPr>
    </w:p>
    <w:tbl>
      <w:tblPr>
        <w:tblW w:w="0" w:type="auto"/>
        <w:tblLayout w:type="fixed"/>
        <w:tblLook w:val="0000" w:firstRow="0" w:lastRow="0" w:firstColumn="0" w:lastColumn="0" w:noHBand="0" w:noVBand="0"/>
      </w:tblPr>
      <w:tblGrid>
        <w:gridCol w:w="2988"/>
        <w:gridCol w:w="2070"/>
        <w:gridCol w:w="2160"/>
        <w:gridCol w:w="2250"/>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after="72"/>
              <w:jc w:val="center"/>
              <w:rPr>
                <w:rFonts w:ascii="Helvetica" w:hAnsi="Helvetica"/>
                <w:b/>
                <w:sz w:val="18"/>
              </w:rPr>
            </w:pPr>
            <w:r w:rsidRPr="00987AAB">
              <w:rPr>
                <w:rFonts w:ascii="Helvetica" w:hAnsi="Helvetica"/>
                <w:b/>
                <w:sz w:val="18"/>
              </w:rPr>
              <w:t>SERVICES</w:t>
            </w:r>
          </w:p>
        </w:tc>
        <w:tc>
          <w:tcPr>
            <w:tcW w:w="207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after="72"/>
              <w:jc w:val="center"/>
              <w:rPr>
                <w:rFonts w:ascii="Helvetica" w:hAnsi="Helvetica"/>
                <w:b/>
                <w:sz w:val="18"/>
              </w:rPr>
            </w:pPr>
            <w:r w:rsidRPr="00987AAB">
              <w:rPr>
                <w:rFonts w:ascii="Helvetica" w:hAnsi="Helvetica"/>
                <w:b/>
                <w:sz w:val="18"/>
              </w:rPr>
              <w:t>MEDICARE PAYS</w:t>
            </w:r>
          </w:p>
        </w:tc>
        <w:tc>
          <w:tcPr>
            <w:tcW w:w="216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after="72"/>
              <w:jc w:val="center"/>
              <w:rPr>
                <w:rFonts w:ascii="Helvetica" w:hAnsi="Helvetica"/>
                <w:b/>
                <w:sz w:val="18"/>
              </w:rPr>
            </w:pPr>
            <w:r w:rsidRPr="00987AAB">
              <w:rPr>
                <w:rFonts w:ascii="Helvetica" w:hAnsi="Helvetica"/>
                <w:b/>
                <w:sz w:val="18"/>
              </w:rPr>
              <w:t>PLAN PAYS</w:t>
            </w:r>
          </w:p>
        </w:tc>
        <w:tc>
          <w:tcPr>
            <w:tcW w:w="225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after="72"/>
              <w:jc w:val="center"/>
              <w:rPr>
                <w:rFonts w:ascii="Helvetica" w:hAnsi="Helvetica"/>
                <w:b/>
                <w:sz w:val="18"/>
              </w:rPr>
            </w:pPr>
            <w:r w:rsidRPr="00987AAB">
              <w:rPr>
                <w:rFonts w:ascii="Helvetica" w:hAnsi="Helvetica"/>
                <w:b/>
                <w:sz w:val="18"/>
              </w:rPr>
              <w:t>YOU PAY*</w:t>
            </w:r>
          </w:p>
        </w:tc>
      </w:tr>
      <w:tr w:rsidR="00326186" w:rsidRPr="00987AAB">
        <w:trPr>
          <w:cantSplit/>
        </w:trPr>
        <w:tc>
          <w:tcPr>
            <w:tcW w:w="2988"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b/>
                <w:sz w:val="18"/>
              </w:rPr>
            </w:pPr>
            <w:r w:rsidRPr="00987AAB">
              <w:rPr>
                <w:rFonts w:ascii="Helvetica" w:hAnsi="Helvetica"/>
                <w:b/>
                <w:sz w:val="18"/>
              </w:rPr>
              <w:t>HOME HEALTH CARE</w:t>
            </w:r>
          </w:p>
          <w:p w:rsidR="00326186" w:rsidRPr="00987AAB" w:rsidRDefault="00326186" w:rsidP="00865805">
            <w:pPr>
              <w:rPr>
                <w:rFonts w:ascii="Helvetica" w:hAnsi="Helvetica"/>
                <w:sz w:val="18"/>
              </w:rPr>
            </w:pPr>
            <w:r w:rsidRPr="00987AAB">
              <w:rPr>
                <w:rFonts w:ascii="Helvetica" w:hAnsi="Helvetica"/>
                <w:sz w:val="18"/>
              </w:rPr>
              <w:t>MEDICARE APPROVED SERVICES</w:t>
            </w:r>
          </w:p>
          <w:p w:rsidR="00326186" w:rsidRPr="00987AAB" w:rsidRDefault="00326186" w:rsidP="00865805">
            <w:pPr>
              <w:tabs>
                <w:tab w:val="left" w:pos="180"/>
              </w:tabs>
              <w:ind w:left="180" w:hanging="180"/>
              <w:rPr>
                <w:rFonts w:ascii="Helvetica" w:hAnsi="Helvetica"/>
                <w:sz w:val="18"/>
              </w:rPr>
            </w:pPr>
            <w:r w:rsidRPr="00987AAB">
              <w:rPr>
                <w:rFonts w:ascii="Helvetica" w:hAnsi="Helvetica"/>
                <w:sz w:val="18"/>
              </w:rPr>
              <w:t>—Medically necessary skilled care services and medical supplies</w:t>
            </w:r>
          </w:p>
          <w:p w:rsidR="00326186" w:rsidRPr="00987AAB" w:rsidRDefault="00326186" w:rsidP="00865805">
            <w:pPr>
              <w:ind w:left="180" w:hanging="180"/>
              <w:rPr>
                <w:rFonts w:ascii="Helvetica" w:hAnsi="Helvetica"/>
                <w:sz w:val="18"/>
              </w:rPr>
            </w:pPr>
            <w:r w:rsidRPr="00987AAB">
              <w:rPr>
                <w:rFonts w:ascii="Helvetica" w:hAnsi="Helvetica"/>
                <w:sz w:val="18"/>
              </w:rPr>
              <w:t>—Durable medical equipment First $[</w:t>
            </w:r>
            <w:r w:rsidR="000C37B8" w:rsidRPr="00987AAB">
              <w:rPr>
                <w:rFonts w:ascii="Arial" w:hAnsi="Arial"/>
                <w:sz w:val="18"/>
              </w:rPr>
              <w:t>183</w:t>
            </w:r>
            <w:r w:rsidRPr="00987AAB">
              <w:rPr>
                <w:rFonts w:ascii="Helvetica" w:hAnsi="Helvetica"/>
                <w:sz w:val="18"/>
              </w:rPr>
              <w:t>] of Medicare Approved Amounts*****</w:t>
            </w:r>
          </w:p>
          <w:p w:rsidR="00326186" w:rsidRPr="00987AAB" w:rsidRDefault="00326186" w:rsidP="00865805">
            <w:pPr>
              <w:ind w:left="180" w:hanging="180"/>
              <w:rPr>
                <w:rFonts w:ascii="Helvetica" w:hAnsi="Helvetica"/>
                <w:sz w:val="18"/>
              </w:rPr>
            </w:pPr>
          </w:p>
          <w:p w:rsidR="00326186" w:rsidRPr="00987AAB" w:rsidRDefault="00326186" w:rsidP="00865805">
            <w:pPr>
              <w:ind w:left="180" w:hanging="180"/>
              <w:rPr>
                <w:rFonts w:ascii="Helvetica" w:hAnsi="Helvetica"/>
                <w:sz w:val="18"/>
              </w:rPr>
            </w:pPr>
            <w:r w:rsidRPr="00987AAB">
              <w:rPr>
                <w:rFonts w:ascii="Helvetica" w:hAnsi="Helvetica"/>
                <w:sz w:val="18"/>
              </w:rPr>
              <w:tab/>
              <w:t>Remainder of Medicare Approved Amounts</w:t>
            </w:r>
          </w:p>
          <w:p w:rsidR="00326186" w:rsidRPr="00987AAB" w:rsidRDefault="00326186" w:rsidP="00865805">
            <w:pPr>
              <w:rPr>
                <w:rFonts w:ascii="Helvetica" w:hAnsi="Helvetica"/>
                <w:sz w:val="18"/>
              </w:rPr>
            </w:pPr>
          </w:p>
        </w:tc>
        <w:tc>
          <w:tcPr>
            <w:tcW w:w="207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100%</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80%</w:t>
            </w:r>
          </w:p>
        </w:tc>
        <w:tc>
          <w:tcPr>
            <w:tcW w:w="216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10%</w:t>
            </w:r>
          </w:p>
        </w:tc>
        <w:tc>
          <w:tcPr>
            <w:tcW w:w="225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r w:rsidRPr="00987AAB">
              <w:rPr>
                <w:rFonts w:ascii="Helvetica" w:hAnsi="Helvetica"/>
                <w:sz w:val="18"/>
                <w:szCs w:val="18"/>
              </w:rPr>
              <w:t>$[</w:t>
            </w:r>
            <w:r w:rsidR="0013460F" w:rsidRPr="00987AAB">
              <w:rPr>
                <w:rFonts w:ascii="Arial" w:hAnsi="Arial"/>
                <w:sz w:val="18"/>
              </w:rPr>
              <w:t>183</w:t>
            </w:r>
            <w:r w:rsidRPr="00987AAB">
              <w:rPr>
                <w:rFonts w:ascii="Helvetica" w:hAnsi="Helvetica"/>
                <w:sz w:val="18"/>
                <w:szCs w:val="18"/>
              </w:rPr>
              <w:t>] (Part B deductible) ♦</w:t>
            </w: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rPr>
            </w:pPr>
            <w:r w:rsidRPr="00987AAB">
              <w:rPr>
                <w:rFonts w:ascii="Helvetica" w:hAnsi="Helvetica"/>
                <w:sz w:val="18"/>
                <w:szCs w:val="18"/>
              </w:rPr>
              <w:t>10%♦</w:t>
            </w:r>
          </w:p>
        </w:tc>
      </w:tr>
    </w:tbl>
    <w:p w:rsidR="00326186" w:rsidRPr="00987AAB" w:rsidRDefault="00326186" w:rsidP="00326186"/>
    <w:p w:rsidR="00326186" w:rsidRPr="00987AAB" w:rsidRDefault="00326186" w:rsidP="00326186"/>
    <w:p w:rsidR="000F06A7" w:rsidRPr="00987AAB" w:rsidRDefault="00326186" w:rsidP="00326186">
      <w:pPr>
        <w:rPr>
          <w:rFonts w:ascii="Helvetica" w:hAnsi="Helvetica"/>
          <w:sz w:val="18"/>
        </w:rPr>
      </w:pPr>
      <w:r w:rsidRPr="00987AAB">
        <w:rPr>
          <w:rFonts w:ascii="Helvetica" w:hAnsi="Helvetica"/>
          <w:sz w:val="18"/>
        </w:rPr>
        <w:t xml:space="preserve">*****Medicare benefits are subject to change.  Please consult the latest </w:t>
      </w:r>
      <w:r w:rsidRPr="00987AAB">
        <w:rPr>
          <w:rFonts w:ascii="Helvetica" w:hAnsi="Helvetica"/>
          <w:i/>
          <w:sz w:val="18"/>
        </w:rPr>
        <w:t>Guide to Health Insurance for People with Medicare</w:t>
      </w:r>
      <w:r w:rsidRPr="00987AAB">
        <w:rPr>
          <w:rFonts w:ascii="Helvetica" w:hAnsi="Helvetica"/>
          <w:sz w:val="18"/>
        </w:rPr>
        <w:t>.</w:t>
      </w:r>
    </w:p>
    <w:p w:rsidR="00326186" w:rsidRPr="00987AAB" w:rsidRDefault="000F06A7" w:rsidP="002413B7">
      <w:pPr>
        <w:jc w:val="center"/>
        <w:rPr>
          <w:rFonts w:ascii="Helvetica" w:hAnsi="Helvetica"/>
          <w:b/>
        </w:rPr>
      </w:pPr>
      <w:r w:rsidRPr="00987AAB">
        <w:rPr>
          <w:rFonts w:ascii="Helvetica" w:hAnsi="Helvetica"/>
          <w:sz w:val="18"/>
        </w:rPr>
        <w:br w:type="page"/>
      </w:r>
      <w:r w:rsidR="00326186" w:rsidRPr="00987AAB">
        <w:rPr>
          <w:rFonts w:ascii="Helvetica" w:hAnsi="Helvetica"/>
          <w:b/>
        </w:rPr>
        <w:t>PLAN L</w:t>
      </w:r>
    </w:p>
    <w:p w:rsidR="00326186" w:rsidRPr="00987AAB" w:rsidRDefault="00326186" w:rsidP="00326186">
      <w:pPr>
        <w:jc w:val="center"/>
        <w:rPr>
          <w:rFonts w:ascii="Helvetica" w:hAnsi="Helvetica"/>
          <w:b/>
        </w:rPr>
      </w:pPr>
    </w:p>
    <w:p w:rsidR="00326186" w:rsidRPr="00987AAB" w:rsidRDefault="00326186" w:rsidP="00326186">
      <w:pPr>
        <w:rPr>
          <w:rFonts w:ascii="Helvetica" w:hAnsi="Helvetica"/>
          <w:b/>
          <w:bCs/>
        </w:rPr>
      </w:pPr>
      <w:r w:rsidRPr="00987AAB">
        <w:rPr>
          <w:rFonts w:ascii="Helvetica" w:hAnsi="Helvetica"/>
        </w:rPr>
        <w:t>*   You will pay one-fourth of the cost-sharing of some covered services until you reach the annual out-of-pocket limit of $[</w:t>
      </w:r>
      <w:r w:rsidR="00C37914" w:rsidRPr="00987AAB">
        <w:rPr>
          <w:rFonts w:ascii="Helvetica" w:hAnsi="Helvetica"/>
        </w:rPr>
        <w:t>2620</w:t>
      </w:r>
      <w:r w:rsidRPr="00987AAB">
        <w:rPr>
          <w:rFonts w:ascii="Helvetica" w:hAnsi="Helvetica"/>
        </w:rPr>
        <w:t xml:space="preserve">] each calendar year.  The amounts that count toward your annual limit are noted with diamonds (♦) in the chart below.  Once you reach the annual limit, the plan pays 100% of your Medicare copayment and coinsurance for the rest of the calendar year.  </w:t>
      </w:r>
      <w:r w:rsidRPr="00987AAB">
        <w:rPr>
          <w:rFonts w:ascii="Helvetica" w:hAnsi="Helvetica"/>
          <w:b/>
          <w:bCs/>
        </w:rPr>
        <w:t>However, this limit does NOT include charges from your provider that exceed Medicare-approved amounts (these are called “Excess Charges”) and you will be responsible for paying this difference in the amount charged by your provider and the amount paid by Medicare for the item or service.</w:t>
      </w:r>
    </w:p>
    <w:p w:rsidR="00326186" w:rsidRPr="00987AAB" w:rsidRDefault="00326186" w:rsidP="00326186">
      <w:pPr>
        <w:rPr>
          <w:rFonts w:ascii="Helvetica" w:hAnsi="Helvetica"/>
          <w:b/>
          <w:sz w:val="19"/>
        </w:rPr>
      </w:pPr>
    </w:p>
    <w:p w:rsidR="00326186" w:rsidRPr="00987AAB" w:rsidRDefault="00326186" w:rsidP="00326186">
      <w:pPr>
        <w:jc w:val="center"/>
        <w:rPr>
          <w:rFonts w:ascii="Helvetica" w:hAnsi="Helvetica"/>
        </w:rPr>
      </w:pPr>
      <w:r w:rsidRPr="00987AAB">
        <w:rPr>
          <w:rFonts w:ascii="Helvetica" w:hAnsi="Helvetica"/>
          <w:b/>
        </w:rPr>
        <w:t>MEDICARE (PART A)—HOSPITAL SERVICES—PER BENEFIT PERIOD</w:t>
      </w:r>
    </w:p>
    <w:p w:rsidR="00326186" w:rsidRPr="00987AAB" w:rsidRDefault="00326186" w:rsidP="00326186">
      <w:pPr>
        <w:rPr>
          <w:rFonts w:ascii="Helvetica" w:hAnsi="Helvetica"/>
        </w:rPr>
      </w:pPr>
    </w:p>
    <w:p w:rsidR="00326186" w:rsidRPr="00987AAB" w:rsidRDefault="00326186" w:rsidP="00326186">
      <w:pPr>
        <w:rPr>
          <w:rFonts w:ascii="Helvetica" w:hAnsi="Helvetica"/>
          <w:sz w:val="19"/>
        </w:rPr>
      </w:pPr>
      <w:r w:rsidRPr="00987AAB">
        <w:rPr>
          <w:rFonts w:ascii="Helvetica" w:hAnsi="Helvetica"/>
          <w:sz w:val="19"/>
        </w:rPr>
        <w:t>** A benefit period begins on the first day you receive service as an inpatient in a hospital and ends after you have been out of the hospital and have not received skilled care in any other facility for 60 days in a row.</w:t>
      </w:r>
    </w:p>
    <w:p w:rsidR="00326186" w:rsidRPr="00987AAB" w:rsidRDefault="00326186" w:rsidP="00326186">
      <w:pPr>
        <w:rPr>
          <w:rFonts w:ascii="Helvetica" w:hAnsi="Helvetica"/>
        </w:rPr>
      </w:pPr>
    </w:p>
    <w:tbl>
      <w:tblPr>
        <w:tblW w:w="9828" w:type="dxa"/>
        <w:tblLayout w:type="fixed"/>
        <w:tblLook w:val="0000" w:firstRow="0" w:lastRow="0" w:firstColumn="0" w:lastColumn="0" w:noHBand="0" w:noVBand="0"/>
      </w:tblPr>
      <w:tblGrid>
        <w:gridCol w:w="2988"/>
        <w:gridCol w:w="2160"/>
        <w:gridCol w:w="2700"/>
        <w:gridCol w:w="1980"/>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after="72"/>
              <w:jc w:val="center"/>
              <w:rPr>
                <w:rFonts w:ascii="Helvetica" w:hAnsi="Helvetica"/>
                <w:b/>
                <w:sz w:val="18"/>
              </w:rPr>
            </w:pPr>
            <w:r w:rsidRPr="00987AAB">
              <w:rPr>
                <w:rFonts w:ascii="Helvetica" w:hAnsi="Helvetica"/>
                <w:b/>
                <w:sz w:val="18"/>
              </w:rPr>
              <w:t>SERVICES</w:t>
            </w:r>
          </w:p>
        </w:tc>
        <w:tc>
          <w:tcPr>
            <w:tcW w:w="216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jc w:val="center"/>
              <w:rPr>
                <w:rFonts w:ascii="Helvetica" w:hAnsi="Helvetica"/>
                <w:b/>
                <w:sz w:val="18"/>
              </w:rPr>
            </w:pPr>
            <w:r w:rsidRPr="00987AAB">
              <w:rPr>
                <w:rFonts w:ascii="Helvetica" w:hAnsi="Helvetica"/>
                <w:b/>
                <w:sz w:val="18"/>
              </w:rPr>
              <w:t>MEDICARE PAYS</w:t>
            </w:r>
          </w:p>
        </w:tc>
        <w:tc>
          <w:tcPr>
            <w:tcW w:w="270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jc w:val="center"/>
              <w:rPr>
                <w:rFonts w:ascii="Helvetica" w:hAnsi="Helvetica"/>
                <w:b/>
                <w:sz w:val="18"/>
              </w:rPr>
            </w:pPr>
            <w:r w:rsidRPr="00987AAB">
              <w:rPr>
                <w:rFonts w:ascii="Helvetica" w:hAnsi="Helvetica"/>
                <w:b/>
                <w:sz w:val="18"/>
              </w:rPr>
              <w:t>PLAN PAYS</w:t>
            </w:r>
          </w:p>
        </w:tc>
        <w:tc>
          <w:tcPr>
            <w:tcW w:w="198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jc w:val="center"/>
              <w:rPr>
                <w:rFonts w:ascii="Helvetica" w:hAnsi="Helvetica"/>
                <w:b/>
                <w:sz w:val="18"/>
              </w:rPr>
            </w:pPr>
            <w:r w:rsidRPr="00987AAB">
              <w:rPr>
                <w:rFonts w:ascii="Helvetica" w:hAnsi="Helvetica"/>
                <w:b/>
                <w:sz w:val="18"/>
              </w:rPr>
              <w:t>YOU PAY*</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r w:rsidRPr="00987AAB">
              <w:rPr>
                <w:rFonts w:ascii="Helvetica" w:hAnsi="Helvetica"/>
                <w:b/>
                <w:sz w:val="18"/>
              </w:rPr>
              <w:t>HOSPITALIZATION**</w:t>
            </w:r>
          </w:p>
          <w:p w:rsidR="00326186" w:rsidRPr="00987AAB" w:rsidRDefault="00326186" w:rsidP="00865805">
            <w:pPr>
              <w:rPr>
                <w:rFonts w:ascii="Helvetica" w:hAnsi="Helvetica"/>
                <w:sz w:val="18"/>
              </w:rPr>
            </w:pPr>
            <w:r w:rsidRPr="00987AAB">
              <w:rPr>
                <w:rFonts w:ascii="Helvetica" w:hAnsi="Helvetica"/>
                <w:sz w:val="18"/>
              </w:rPr>
              <w:t>Semiprivate room and board, general nursing and miscellaneous services and supplies</w:t>
            </w:r>
          </w:p>
          <w:p w:rsidR="00326186" w:rsidRPr="00987AAB" w:rsidRDefault="00326186" w:rsidP="00865805">
            <w:pPr>
              <w:ind w:right="342"/>
              <w:rPr>
                <w:rFonts w:ascii="Helvetica" w:hAnsi="Helvetica"/>
                <w:sz w:val="18"/>
              </w:rPr>
            </w:pPr>
            <w:r w:rsidRPr="00987AAB">
              <w:rPr>
                <w:rFonts w:ascii="Helvetica" w:hAnsi="Helvetica"/>
                <w:sz w:val="18"/>
              </w:rPr>
              <w:t>First 60 days</w:t>
            </w:r>
          </w:p>
          <w:p w:rsidR="00326186" w:rsidRPr="00987AAB" w:rsidRDefault="00326186" w:rsidP="00865805">
            <w:pPr>
              <w:ind w:right="342"/>
              <w:rPr>
                <w:rFonts w:ascii="Helvetica" w:hAnsi="Helvetica"/>
                <w:sz w:val="18"/>
              </w:rPr>
            </w:pPr>
          </w:p>
          <w:p w:rsidR="00326186" w:rsidRPr="00987AAB" w:rsidRDefault="00326186" w:rsidP="00865805">
            <w:pPr>
              <w:ind w:right="342"/>
              <w:rPr>
                <w:rFonts w:ascii="Helvetica" w:hAnsi="Helvetica"/>
                <w:sz w:val="18"/>
              </w:rPr>
            </w:pPr>
            <w:r w:rsidRPr="00987AAB">
              <w:rPr>
                <w:rFonts w:ascii="Helvetica" w:hAnsi="Helvetica"/>
                <w:sz w:val="18"/>
              </w:rPr>
              <w:t>61st thru 90th day</w:t>
            </w:r>
          </w:p>
          <w:p w:rsidR="00326186" w:rsidRPr="00987AAB" w:rsidRDefault="00326186" w:rsidP="00865805">
            <w:pPr>
              <w:ind w:right="342"/>
              <w:rPr>
                <w:rFonts w:ascii="Helvetica" w:hAnsi="Helvetica"/>
                <w:sz w:val="18"/>
              </w:rPr>
            </w:pPr>
            <w:r w:rsidRPr="00987AAB">
              <w:rPr>
                <w:rFonts w:ascii="Helvetica" w:hAnsi="Helvetica"/>
                <w:sz w:val="18"/>
              </w:rPr>
              <w:t>91st day and after:</w:t>
            </w:r>
          </w:p>
          <w:p w:rsidR="00326186" w:rsidRPr="00987AAB" w:rsidRDefault="00326186" w:rsidP="00865805">
            <w:pPr>
              <w:pStyle w:val="BlockText"/>
              <w:tabs>
                <w:tab w:val="left" w:pos="180"/>
              </w:tabs>
              <w:ind w:left="360" w:hanging="360"/>
            </w:pPr>
            <w:r w:rsidRPr="00987AAB">
              <w:tab/>
              <w:t>—While using 60 lifetime reserve days</w:t>
            </w:r>
          </w:p>
          <w:p w:rsidR="00326186" w:rsidRPr="00987AAB" w:rsidRDefault="00326186" w:rsidP="00865805">
            <w:pPr>
              <w:tabs>
                <w:tab w:val="left" w:pos="180"/>
              </w:tabs>
              <w:ind w:left="360" w:right="342" w:hanging="360"/>
              <w:rPr>
                <w:rFonts w:ascii="Helvetica" w:hAnsi="Helvetica"/>
                <w:sz w:val="18"/>
              </w:rPr>
            </w:pPr>
            <w:r w:rsidRPr="00987AAB">
              <w:rPr>
                <w:rFonts w:ascii="Helvetica" w:hAnsi="Helvetica"/>
                <w:sz w:val="18"/>
              </w:rPr>
              <w:tab/>
              <w:t>—Once lifetime reserve days are used:</w:t>
            </w:r>
          </w:p>
          <w:p w:rsidR="00326186" w:rsidRPr="00987AAB" w:rsidRDefault="00326186" w:rsidP="00865805">
            <w:pPr>
              <w:tabs>
                <w:tab w:val="left" w:pos="360"/>
              </w:tabs>
              <w:ind w:left="540" w:right="342" w:hanging="540"/>
              <w:rPr>
                <w:rFonts w:ascii="Helvetica" w:hAnsi="Helvetica"/>
                <w:sz w:val="18"/>
              </w:rPr>
            </w:pPr>
            <w:r w:rsidRPr="00987AAB">
              <w:rPr>
                <w:rFonts w:ascii="Helvetica" w:hAnsi="Helvetica"/>
                <w:sz w:val="18"/>
              </w:rPr>
              <w:tab/>
              <w:t>—Additional 365 days</w:t>
            </w:r>
          </w:p>
          <w:p w:rsidR="00326186" w:rsidRPr="00987AAB" w:rsidRDefault="00326186" w:rsidP="00865805">
            <w:pPr>
              <w:tabs>
                <w:tab w:val="left" w:pos="360"/>
              </w:tabs>
              <w:ind w:left="540" w:right="342" w:hanging="540"/>
              <w:rPr>
                <w:rFonts w:ascii="Helvetica" w:hAnsi="Helvetica"/>
                <w:sz w:val="18"/>
              </w:rPr>
            </w:pPr>
          </w:p>
          <w:p w:rsidR="00326186" w:rsidRPr="00987AAB" w:rsidRDefault="00326186" w:rsidP="00865805">
            <w:pPr>
              <w:tabs>
                <w:tab w:val="left" w:pos="360"/>
              </w:tabs>
              <w:ind w:left="540" w:hanging="540"/>
              <w:rPr>
                <w:rFonts w:ascii="Helvetica" w:hAnsi="Helvetica"/>
                <w:sz w:val="18"/>
              </w:rPr>
            </w:pPr>
            <w:r w:rsidRPr="00987AAB">
              <w:rPr>
                <w:rFonts w:ascii="Helvetica" w:hAnsi="Helvetica"/>
                <w:sz w:val="18"/>
              </w:rPr>
              <w:tab/>
              <w:t>—Beyond the additional 365 days</w:t>
            </w:r>
          </w:p>
        </w:tc>
        <w:tc>
          <w:tcPr>
            <w:tcW w:w="216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All but $[</w:t>
            </w:r>
            <w:r w:rsidR="00C57C09" w:rsidRPr="00987AAB">
              <w:rPr>
                <w:rFonts w:ascii="Arial" w:hAnsi="Arial"/>
                <w:sz w:val="18"/>
              </w:rPr>
              <w:t>1340</w:t>
            </w:r>
            <w:r w:rsidRPr="00987AAB">
              <w:rPr>
                <w:rFonts w:ascii="Helvetica" w:hAnsi="Helvetica"/>
                <w:sz w:val="18"/>
              </w:rPr>
              <w:t>]</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All but $[</w:t>
            </w:r>
            <w:r w:rsidR="009441B2" w:rsidRPr="00987AAB">
              <w:rPr>
                <w:rFonts w:ascii="Arial" w:hAnsi="Arial"/>
                <w:sz w:val="18"/>
              </w:rPr>
              <w:t>335</w:t>
            </w:r>
            <w:r w:rsidRPr="00987AAB">
              <w:rPr>
                <w:rFonts w:ascii="Helvetica" w:hAnsi="Helvetica"/>
                <w:sz w:val="18"/>
              </w:rPr>
              <w:t>] a day</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All but $[</w:t>
            </w:r>
            <w:r w:rsidR="00B67CEF" w:rsidRPr="00987AAB">
              <w:rPr>
                <w:rFonts w:ascii="Arial" w:hAnsi="Arial"/>
                <w:sz w:val="18"/>
              </w:rPr>
              <w:t>670</w:t>
            </w:r>
            <w:r w:rsidRPr="00987AAB">
              <w:rPr>
                <w:rFonts w:ascii="Helvetica" w:hAnsi="Helvetica"/>
                <w:sz w:val="18"/>
              </w:rPr>
              <w:t>] a day</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tc>
        <w:tc>
          <w:tcPr>
            <w:tcW w:w="270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w:t>
            </w:r>
            <w:r w:rsidR="00C57C09" w:rsidRPr="00987AAB">
              <w:rPr>
                <w:rFonts w:ascii="Arial" w:hAnsi="Arial"/>
                <w:sz w:val="18"/>
              </w:rPr>
              <w:t>1005</w:t>
            </w:r>
            <w:r w:rsidRPr="00987AAB">
              <w:rPr>
                <w:rFonts w:ascii="Helvetica" w:hAnsi="Helvetica"/>
                <w:sz w:val="18"/>
              </w:rPr>
              <w:t>] (75% of Part A deductible)</w:t>
            </w:r>
          </w:p>
          <w:p w:rsidR="00326186" w:rsidRPr="00987AAB" w:rsidRDefault="00326186" w:rsidP="00865805">
            <w:pPr>
              <w:rPr>
                <w:rFonts w:ascii="Helvetica" w:hAnsi="Helvetica"/>
                <w:sz w:val="18"/>
              </w:rPr>
            </w:pPr>
            <w:r w:rsidRPr="00987AAB">
              <w:rPr>
                <w:rFonts w:ascii="Helvetica" w:hAnsi="Helvetica"/>
                <w:sz w:val="18"/>
              </w:rPr>
              <w:t>$[</w:t>
            </w:r>
            <w:r w:rsidR="009441B2" w:rsidRPr="00987AAB">
              <w:rPr>
                <w:rFonts w:ascii="Arial" w:hAnsi="Arial"/>
                <w:sz w:val="18"/>
              </w:rPr>
              <w:t>335</w:t>
            </w:r>
            <w:r w:rsidRPr="00987AAB">
              <w:rPr>
                <w:rFonts w:ascii="Helvetica" w:hAnsi="Helvetica"/>
                <w:sz w:val="18"/>
              </w:rPr>
              <w:t xml:space="preserve">] a day </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w:t>
            </w:r>
            <w:r w:rsidR="00C165C5" w:rsidRPr="00987AAB">
              <w:rPr>
                <w:rFonts w:ascii="Arial" w:hAnsi="Arial"/>
                <w:sz w:val="18"/>
              </w:rPr>
              <w:t>670</w:t>
            </w:r>
            <w:r w:rsidRPr="00987AAB">
              <w:rPr>
                <w:rFonts w:ascii="Helvetica" w:hAnsi="Helvetica"/>
                <w:sz w:val="18"/>
              </w:rPr>
              <w:t xml:space="preserve">] a day </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100% of Medicare eligible expenses</w:t>
            </w:r>
          </w:p>
          <w:p w:rsidR="00326186" w:rsidRPr="00987AAB" w:rsidRDefault="00326186" w:rsidP="00865805">
            <w:pPr>
              <w:rPr>
                <w:rFonts w:ascii="Helvetica" w:hAnsi="Helvetica"/>
                <w:sz w:val="18"/>
              </w:rPr>
            </w:pPr>
            <w:r w:rsidRPr="00987AAB">
              <w:rPr>
                <w:rFonts w:ascii="Helvetica" w:hAnsi="Helvetica"/>
                <w:sz w:val="18"/>
              </w:rPr>
              <w:t>$0</w:t>
            </w:r>
          </w:p>
        </w:tc>
        <w:tc>
          <w:tcPr>
            <w:tcW w:w="198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r w:rsidRPr="00987AAB">
              <w:rPr>
                <w:rFonts w:ascii="Helvetica" w:hAnsi="Helvetica"/>
                <w:sz w:val="18"/>
                <w:szCs w:val="18"/>
              </w:rPr>
              <w:t>$[</w:t>
            </w:r>
            <w:r w:rsidR="009441B2" w:rsidRPr="00987AAB">
              <w:rPr>
                <w:rFonts w:ascii="Arial" w:hAnsi="Arial"/>
                <w:sz w:val="18"/>
              </w:rPr>
              <w:t>335</w:t>
            </w:r>
            <w:r w:rsidRPr="00987AAB">
              <w:rPr>
                <w:rFonts w:ascii="Helvetica" w:hAnsi="Helvetica"/>
                <w:sz w:val="18"/>
                <w:szCs w:val="18"/>
              </w:rPr>
              <w:t>] (25% of Part A deductible)♦</w:t>
            </w:r>
          </w:p>
          <w:p w:rsidR="00326186" w:rsidRPr="00987AAB" w:rsidRDefault="00326186" w:rsidP="00865805">
            <w:pPr>
              <w:rPr>
                <w:rFonts w:ascii="Helvetica" w:hAnsi="Helvetica"/>
                <w:sz w:val="18"/>
                <w:szCs w:val="18"/>
              </w:rPr>
            </w:pPr>
            <w:r w:rsidRPr="00987AAB">
              <w:rPr>
                <w:rFonts w:ascii="Helvetica" w:hAnsi="Helvetica"/>
                <w:sz w:val="18"/>
                <w:szCs w:val="18"/>
              </w:rPr>
              <w:t>$0</w:t>
            </w: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r w:rsidRPr="00987AAB">
              <w:rPr>
                <w:rFonts w:ascii="Helvetica" w:hAnsi="Helvetica"/>
                <w:sz w:val="18"/>
                <w:szCs w:val="18"/>
              </w:rPr>
              <w:t>$0</w:t>
            </w: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vertAlign w:val="superscript"/>
              </w:rPr>
            </w:pPr>
            <w:r w:rsidRPr="00987AAB">
              <w:rPr>
                <w:rFonts w:ascii="Helvetica" w:hAnsi="Helvetica"/>
                <w:sz w:val="18"/>
                <w:szCs w:val="18"/>
              </w:rPr>
              <w:t>$0***</w:t>
            </w: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r w:rsidRPr="00987AAB">
              <w:rPr>
                <w:rFonts w:ascii="Helvetica" w:hAnsi="Helvetica"/>
                <w:sz w:val="18"/>
                <w:szCs w:val="18"/>
              </w:rPr>
              <w:t>All costs</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rPr>
                <w:rFonts w:ascii="Helvetica" w:hAnsi="Helvetica"/>
                <w:sz w:val="18"/>
              </w:rPr>
            </w:pPr>
            <w:r w:rsidRPr="00987AAB">
              <w:rPr>
                <w:rFonts w:ascii="Helvetica" w:hAnsi="Helvetica"/>
                <w:b/>
                <w:sz w:val="18"/>
              </w:rPr>
              <w:t>SKILLED NURSING FACILITY CARE**</w:t>
            </w:r>
          </w:p>
          <w:p w:rsidR="00326186" w:rsidRPr="00987AAB" w:rsidRDefault="00326186" w:rsidP="00865805">
            <w:pPr>
              <w:rPr>
                <w:rFonts w:ascii="Helvetica" w:hAnsi="Helvetica"/>
                <w:sz w:val="18"/>
              </w:rPr>
            </w:pPr>
            <w:r w:rsidRPr="00987AAB">
              <w:rPr>
                <w:rFonts w:ascii="Helvetica" w:hAnsi="Helvetica"/>
                <w:sz w:val="18"/>
              </w:rPr>
              <w:t xml:space="preserve">You must meet Medicare’s requirements, including having been in a hospital for at least 3 days and entered a Medicare-approved facility </w:t>
            </w:r>
            <w:r w:rsidR="00741E71" w:rsidRPr="00987AAB">
              <w:rPr>
                <w:rFonts w:ascii="Helvetica" w:hAnsi="Helvetica"/>
                <w:sz w:val="18"/>
              </w:rPr>
              <w:t>w</w:t>
            </w:r>
            <w:r w:rsidRPr="00987AAB">
              <w:rPr>
                <w:rFonts w:ascii="Helvetica" w:hAnsi="Helvetica"/>
                <w:sz w:val="18"/>
              </w:rPr>
              <w:t xml:space="preserve">ithin 30 days after leaving the hospital </w:t>
            </w:r>
          </w:p>
          <w:p w:rsidR="00326186" w:rsidRPr="00987AAB" w:rsidRDefault="00326186" w:rsidP="00865805">
            <w:pPr>
              <w:rPr>
                <w:rFonts w:ascii="Helvetica" w:hAnsi="Helvetica"/>
                <w:sz w:val="18"/>
              </w:rPr>
            </w:pPr>
            <w:r w:rsidRPr="00987AAB">
              <w:rPr>
                <w:rFonts w:ascii="Helvetica" w:hAnsi="Helvetica"/>
                <w:sz w:val="18"/>
              </w:rPr>
              <w:t>First 20 days</w:t>
            </w:r>
          </w:p>
          <w:p w:rsidR="00326186" w:rsidRPr="00987AAB" w:rsidRDefault="00326186" w:rsidP="00865805">
            <w:pPr>
              <w:rPr>
                <w:rFonts w:ascii="Helvetica" w:hAnsi="Helvetica"/>
                <w:sz w:val="18"/>
              </w:rPr>
            </w:pPr>
            <w:r w:rsidRPr="00987AAB">
              <w:rPr>
                <w:rFonts w:ascii="Helvetica" w:hAnsi="Helvetica"/>
                <w:sz w:val="18"/>
              </w:rPr>
              <w:t>21</w:t>
            </w:r>
            <w:r w:rsidRPr="00987AAB">
              <w:rPr>
                <w:rFonts w:ascii="Helvetica" w:hAnsi="Helvetica"/>
                <w:sz w:val="18"/>
                <w:vertAlign w:val="superscript"/>
              </w:rPr>
              <w:t>st</w:t>
            </w:r>
            <w:r w:rsidRPr="00987AAB">
              <w:rPr>
                <w:rFonts w:ascii="Helvetica" w:hAnsi="Helvetica"/>
                <w:sz w:val="18"/>
              </w:rPr>
              <w:t xml:space="preserve"> thru 100th day</w:t>
            </w:r>
          </w:p>
          <w:p w:rsidR="00326186" w:rsidRPr="00987AAB" w:rsidRDefault="00326186" w:rsidP="00865805">
            <w:pPr>
              <w:rPr>
                <w:rFonts w:ascii="Helvetica" w:hAnsi="Helvetica"/>
                <w:sz w:val="18"/>
              </w:rPr>
            </w:pPr>
            <w:r w:rsidRPr="00987AAB">
              <w:rPr>
                <w:rFonts w:ascii="Helvetica" w:hAnsi="Helvetica"/>
                <w:sz w:val="18"/>
              </w:rPr>
              <w:t>101st day and after</w:t>
            </w:r>
          </w:p>
        </w:tc>
        <w:tc>
          <w:tcPr>
            <w:tcW w:w="216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All approved amounts</w:t>
            </w:r>
          </w:p>
          <w:p w:rsidR="00326186" w:rsidRPr="00987AAB" w:rsidRDefault="00326186" w:rsidP="00865805">
            <w:pPr>
              <w:rPr>
                <w:rFonts w:ascii="Helvetica" w:hAnsi="Helvetica"/>
                <w:sz w:val="18"/>
              </w:rPr>
            </w:pPr>
            <w:r w:rsidRPr="00987AAB">
              <w:rPr>
                <w:rFonts w:ascii="Helvetica" w:hAnsi="Helvetica"/>
                <w:sz w:val="18"/>
              </w:rPr>
              <w:t>All but $[</w:t>
            </w:r>
            <w:r w:rsidR="006F43C9" w:rsidRPr="00987AAB">
              <w:rPr>
                <w:rFonts w:ascii="Arial" w:hAnsi="Arial"/>
                <w:sz w:val="18"/>
              </w:rPr>
              <w:t>167.50</w:t>
            </w:r>
            <w:r w:rsidRPr="00987AAB">
              <w:rPr>
                <w:rFonts w:ascii="Helvetica" w:hAnsi="Helvetica"/>
                <w:sz w:val="18"/>
              </w:rPr>
              <w:t>] a day</w:t>
            </w:r>
          </w:p>
          <w:p w:rsidR="00326186" w:rsidRPr="00987AAB" w:rsidRDefault="00326186" w:rsidP="00865805">
            <w:pPr>
              <w:rPr>
                <w:rFonts w:ascii="Helvetica" w:hAnsi="Helvetica"/>
                <w:sz w:val="18"/>
              </w:rPr>
            </w:pPr>
            <w:r w:rsidRPr="00987AAB">
              <w:rPr>
                <w:rFonts w:ascii="Helvetica" w:hAnsi="Helvetica"/>
                <w:sz w:val="18"/>
              </w:rPr>
              <w:t>$0</w:t>
            </w:r>
          </w:p>
        </w:tc>
        <w:tc>
          <w:tcPr>
            <w:tcW w:w="270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rPr>
            </w:pPr>
            <w:r w:rsidRPr="00987AAB">
              <w:rPr>
                <w:rFonts w:ascii="Helvetica" w:hAnsi="Helvetica"/>
                <w:sz w:val="18"/>
              </w:rPr>
              <w:t>Up to $[</w:t>
            </w:r>
            <w:r w:rsidR="00B010AC" w:rsidRPr="00987AAB">
              <w:rPr>
                <w:rFonts w:ascii="Arial" w:hAnsi="Arial"/>
                <w:sz w:val="18"/>
              </w:rPr>
              <w:t>125.62</w:t>
            </w:r>
            <w:r w:rsidRPr="00987AAB">
              <w:rPr>
                <w:rFonts w:ascii="Helvetica" w:hAnsi="Helvetica"/>
                <w:sz w:val="18"/>
              </w:rPr>
              <w:t xml:space="preserve">] a day </w:t>
            </w:r>
          </w:p>
          <w:p w:rsidR="00326186" w:rsidRPr="00987AAB" w:rsidRDefault="00326186" w:rsidP="00865805">
            <w:pPr>
              <w:rPr>
                <w:rFonts w:ascii="Helvetica" w:hAnsi="Helvetica"/>
                <w:sz w:val="18"/>
              </w:rPr>
            </w:pPr>
            <w:r w:rsidRPr="00987AAB">
              <w:rPr>
                <w:rFonts w:ascii="Helvetica" w:hAnsi="Helvetica"/>
                <w:sz w:val="18"/>
              </w:rPr>
              <w:t>$0</w:t>
            </w:r>
          </w:p>
        </w:tc>
        <w:tc>
          <w:tcPr>
            <w:tcW w:w="198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r w:rsidRPr="00987AAB">
              <w:rPr>
                <w:rFonts w:ascii="Helvetica" w:hAnsi="Helvetica"/>
                <w:sz w:val="18"/>
                <w:szCs w:val="18"/>
              </w:rPr>
              <w:t>$0</w:t>
            </w:r>
          </w:p>
          <w:p w:rsidR="00326186" w:rsidRPr="00987AAB" w:rsidRDefault="00326186" w:rsidP="00865805">
            <w:pPr>
              <w:rPr>
                <w:rFonts w:ascii="Helvetica" w:hAnsi="Helvetica"/>
                <w:sz w:val="18"/>
                <w:szCs w:val="18"/>
              </w:rPr>
            </w:pPr>
            <w:r w:rsidRPr="00987AAB">
              <w:rPr>
                <w:rFonts w:ascii="Helvetica" w:hAnsi="Helvetica"/>
                <w:sz w:val="18"/>
                <w:szCs w:val="18"/>
              </w:rPr>
              <w:t>Up to $[</w:t>
            </w:r>
            <w:r w:rsidR="00B010AC" w:rsidRPr="00987AAB">
              <w:rPr>
                <w:rFonts w:ascii="Arial" w:hAnsi="Arial"/>
                <w:sz w:val="18"/>
              </w:rPr>
              <w:t>41.88</w:t>
            </w:r>
            <w:r w:rsidRPr="00987AAB">
              <w:rPr>
                <w:rFonts w:ascii="Helvetica" w:hAnsi="Helvetica"/>
                <w:sz w:val="18"/>
                <w:szCs w:val="18"/>
              </w:rPr>
              <w:t xml:space="preserve">] a day♦ </w:t>
            </w:r>
          </w:p>
          <w:p w:rsidR="00326186" w:rsidRPr="00987AAB" w:rsidRDefault="00326186" w:rsidP="00865805">
            <w:pPr>
              <w:rPr>
                <w:rFonts w:ascii="Helvetica" w:hAnsi="Helvetica"/>
                <w:sz w:val="18"/>
                <w:szCs w:val="18"/>
              </w:rPr>
            </w:pPr>
            <w:r w:rsidRPr="00987AAB">
              <w:rPr>
                <w:rFonts w:ascii="Helvetica" w:hAnsi="Helvetica"/>
                <w:sz w:val="18"/>
                <w:szCs w:val="18"/>
              </w:rPr>
              <w:t>All costs</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rPr>
                <w:rFonts w:ascii="Helvetica" w:hAnsi="Helvetica"/>
                <w:sz w:val="18"/>
              </w:rPr>
            </w:pPr>
            <w:r w:rsidRPr="00987AAB">
              <w:rPr>
                <w:rFonts w:ascii="Helvetica" w:hAnsi="Helvetica"/>
                <w:b/>
                <w:sz w:val="18"/>
              </w:rPr>
              <w:t>BLOOD</w:t>
            </w:r>
          </w:p>
          <w:p w:rsidR="00326186" w:rsidRPr="00987AAB" w:rsidRDefault="00326186" w:rsidP="00865805">
            <w:pPr>
              <w:rPr>
                <w:rFonts w:ascii="Helvetica" w:hAnsi="Helvetica"/>
                <w:sz w:val="18"/>
              </w:rPr>
            </w:pPr>
            <w:r w:rsidRPr="00987AAB">
              <w:rPr>
                <w:rFonts w:ascii="Helvetica" w:hAnsi="Helvetica"/>
                <w:sz w:val="18"/>
              </w:rPr>
              <w:t>First 3 pints</w:t>
            </w:r>
          </w:p>
          <w:p w:rsidR="00326186" w:rsidRPr="00987AAB" w:rsidRDefault="00326186" w:rsidP="00865805">
            <w:pPr>
              <w:spacing w:after="72"/>
              <w:rPr>
                <w:rFonts w:ascii="Helvetica" w:hAnsi="Helvetica"/>
                <w:b/>
                <w:sz w:val="18"/>
              </w:rPr>
            </w:pPr>
            <w:r w:rsidRPr="00987AAB">
              <w:rPr>
                <w:rFonts w:ascii="Helvetica" w:hAnsi="Helvetica"/>
                <w:sz w:val="18"/>
              </w:rPr>
              <w:t>Additional amounts</w:t>
            </w:r>
          </w:p>
        </w:tc>
        <w:tc>
          <w:tcPr>
            <w:tcW w:w="216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rPr>
            </w:pPr>
            <w:r w:rsidRPr="00987AAB">
              <w:rPr>
                <w:rFonts w:ascii="Helvetica" w:hAnsi="Helvetica"/>
                <w:sz w:val="18"/>
              </w:rPr>
              <w:t>100%</w:t>
            </w:r>
          </w:p>
        </w:tc>
        <w:tc>
          <w:tcPr>
            <w:tcW w:w="270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75%</w:t>
            </w:r>
          </w:p>
          <w:p w:rsidR="00326186" w:rsidRPr="00987AAB" w:rsidRDefault="00326186" w:rsidP="00865805">
            <w:pPr>
              <w:rPr>
                <w:rFonts w:ascii="Helvetica" w:hAnsi="Helvetica"/>
                <w:b/>
                <w:sz w:val="18"/>
              </w:rPr>
            </w:pPr>
            <w:r w:rsidRPr="00987AAB">
              <w:rPr>
                <w:rFonts w:ascii="Helvetica" w:hAnsi="Helvetica"/>
                <w:sz w:val="18"/>
              </w:rPr>
              <w:t>$0</w:t>
            </w:r>
          </w:p>
        </w:tc>
        <w:tc>
          <w:tcPr>
            <w:tcW w:w="198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rPr>
                <w:rFonts w:ascii="Helvetica" w:hAnsi="Helvetica"/>
                <w:sz w:val="18"/>
                <w:szCs w:val="18"/>
              </w:rPr>
            </w:pPr>
          </w:p>
          <w:p w:rsidR="00326186" w:rsidRPr="00987AAB" w:rsidRDefault="00326186" w:rsidP="00865805">
            <w:pPr>
              <w:rPr>
                <w:rFonts w:ascii="Helvetica" w:hAnsi="Helvetica"/>
                <w:sz w:val="18"/>
                <w:szCs w:val="18"/>
              </w:rPr>
            </w:pPr>
            <w:r w:rsidRPr="00987AAB">
              <w:rPr>
                <w:rFonts w:ascii="Helvetica" w:hAnsi="Helvetica"/>
                <w:sz w:val="18"/>
                <w:szCs w:val="18"/>
              </w:rPr>
              <w:t>25%♦</w:t>
            </w:r>
          </w:p>
          <w:p w:rsidR="00326186" w:rsidRPr="00987AAB" w:rsidRDefault="00326186" w:rsidP="00865805">
            <w:pPr>
              <w:rPr>
                <w:rFonts w:ascii="Helvetica" w:hAnsi="Helvetica"/>
                <w:b/>
                <w:sz w:val="18"/>
                <w:szCs w:val="18"/>
              </w:rPr>
            </w:pPr>
            <w:r w:rsidRPr="00987AAB">
              <w:rPr>
                <w:rFonts w:ascii="Helvetica" w:hAnsi="Helvetica"/>
                <w:sz w:val="18"/>
                <w:szCs w:val="18"/>
              </w:rPr>
              <w:t>$0</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rPr>
                <w:rFonts w:ascii="Helvetica" w:hAnsi="Helvetica"/>
                <w:sz w:val="18"/>
              </w:rPr>
            </w:pPr>
            <w:r w:rsidRPr="00987AAB">
              <w:rPr>
                <w:rFonts w:ascii="Helvetica" w:hAnsi="Helvetica"/>
                <w:b/>
                <w:sz w:val="18"/>
              </w:rPr>
              <w:t>HOSPICE CARE</w:t>
            </w:r>
          </w:p>
          <w:p w:rsidR="00326186" w:rsidRPr="00987AAB" w:rsidRDefault="000817C8" w:rsidP="00865805">
            <w:pPr>
              <w:spacing w:after="72"/>
              <w:rPr>
                <w:rFonts w:ascii="Helvetica" w:hAnsi="Helvetica"/>
                <w:sz w:val="18"/>
              </w:rPr>
            </w:pPr>
            <w:r w:rsidRPr="00987AAB">
              <w:rPr>
                <w:rFonts w:ascii="Helvetica" w:hAnsi="Helvetica"/>
                <w:sz w:val="18"/>
              </w:rPr>
              <w:t>You must meet Medicare’s requirements, including a doctor’s certification of terminal illness.</w:t>
            </w:r>
          </w:p>
        </w:tc>
        <w:tc>
          <w:tcPr>
            <w:tcW w:w="2160" w:type="dxa"/>
            <w:tcBorders>
              <w:top w:val="single" w:sz="6" w:space="0" w:color="auto"/>
              <w:left w:val="single" w:sz="6" w:space="0" w:color="auto"/>
              <w:bottom w:val="single" w:sz="6" w:space="0" w:color="auto"/>
              <w:right w:val="single" w:sz="6" w:space="0" w:color="auto"/>
            </w:tcBorders>
          </w:tcPr>
          <w:p w:rsidR="00326186" w:rsidRPr="00987AAB" w:rsidRDefault="00E723C3" w:rsidP="00865805">
            <w:pPr>
              <w:rPr>
                <w:rFonts w:ascii="Helvetica" w:hAnsi="Helvetica"/>
                <w:sz w:val="18"/>
              </w:rPr>
            </w:pPr>
            <w:r w:rsidRPr="00987AAB">
              <w:rPr>
                <w:rFonts w:ascii="Helvetica" w:hAnsi="Helvetica"/>
                <w:sz w:val="18"/>
              </w:rPr>
              <w:t>All but very limited co-payment/coinsurance for</w:t>
            </w:r>
            <w:r w:rsidR="00326186" w:rsidRPr="00987AAB">
              <w:rPr>
                <w:rFonts w:ascii="Helvetica" w:hAnsi="Helvetica"/>
                <w:sz w:val="18"/>
              </w:rPr>
              <w:t xml:space="preserve"> out-patient drugs and inpatient respite care </w:t>
            </w:r>
          </w:p>
        </w:tc>
        <w:tc>
          <w:tcPr>
            <w:tcW w:w="270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 xml:space="preserve">75% of </w:t>
            </w:r>
            <w:r w:rsidR="00E723C3" w:rsidRPr="00987AAB">
              <w:rPr>
                <w:rFonts w:ascii="Helvetica" w:hAnsi="Helvetica"/>
                <w:sz w:val="18"/>
              </w:rPr>
              <w:t>copayments /</w:t>
            </w:r>
            <w:r w:rsidRPr="00987AAB">
              <w:rPr>
                <w:rFonts w:ascii="Helvetica" w:hAnsi="Helvetica"/>
                <w:sz w:val="18"/>
              </w:rPr>
              <w:t xml:space="preserve">coinsurance </w:t>
            </w:r>
          </w:p>
        </w:tc>
        <w:tc>
          <w:tcPr>
            <w:tcW w:w="198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r w:rsidRPr="00987AAB">
              <w:rPr>
                <w:rFonts w:ascii="Helvetica" w:hAnsi="Helvetica"/>
                <w:sz w:val="18"/>
                <w:szCs w:val="18"/>
              </w:rPr>
              <w:t xml:space="preserve">25% of </w:t>
            </w:r>
            <w:r w:rsidR="00E723C3" w:rsidRPr="00987AAB">
              <w:rPr>
                <w:rFonts w:ascii="Helvetica" w:hAnsi="Helvetica"/>
                <w:sz w:val="18"/>
                <w:szCs w:val="18"/>
              </w:rPr>
              <w:t>copayments /</w:t>
            </w:r>
            <w:r w:rsidRPr="00987AAB">
              <w:rPr>
                <w:rFonts w:ascii="Helvetica" w:hAnsi="Helvetica"/>
                <w:sz w:val="18"/>
                <w:szCs w:val="18"/>
              </w:rPr>
              <w:t>coinsurance♦</w:t>
            </w:r>
          </w:p>
        </w:tc>
      </w:tr>
    </w:tbl>
    <w:p w:rsidR="00326186" w:rsidRPr="00987AAB" w:rsidRDefault="00326186" w:rsidP="00326186">
      <w:pPr>
        <w:ind w:right="-360"/>
        <w:jc w:val="right"/>
        <w:rPr>
          <w:rFonts w:ascii="Helvetica" w:hAnsi="Helvetica"/>
          <w:b/>
          <w:sz w:val="18"/>
        </w:rPr>
      </w:pPr>
      <w:r w:rsidRPr="00987AAB">
        <w:rPr>
          <w:rFonts w:ascii="Helvetica" w:hAnsi="Helvetica"/>
          <w:b/>
          <w:sz w:val="18"/>
        </w:rPr>
        <w:t>(</w:t>
      </w:r>
      <w:proofErr w:type="gramStart"/>
      <w:r w:rsidRPr="00987AAB">
        <w:rPr>
          <w:rFonts w:ascii="Helvetica" w:hAnsi="Helvetica"/>
          <w:b/>
          <w:sz w:val="18"/>
        </w:rPr>
        <w:t>continued</w:t>
      </w:r>
      <w:proofErr w:type="gramEnd"/>
      <w:r w:rsidRPr="00987AAB">
        <w:rPr>
          <w:rFonts w:ascii="Helvetica" w:hAnsi="Helvetica"/>
          <w:b/>
          <w:sz w:val="18"/>
        </w:rPr>
        <w:t>)</w:t>
      </w:r>
    </w:p>
    <w:p w:rsidR="00326186" w:rsidRPr="00987AAB" w:rsidRDefault="00326186" w:rsidP="00326186">
      <w:pPr>
        <w:ind w:left="-90"/>
        <w:rPr>
          <w:rFonts w:ascii="Helvetica" w:hAnsi="Helvetica"/>
          <w:sz w:val="18"/>
        </w:rPr>
      </w:pPr>
      <w:r w:rsidRPr="00987AAB">
        <w:rPr>
          <w:rFonts w:ascii="Helvetica" w:hAnsi="Helvetica"/>
          <w:b/>
          <w:sz w:val="18"/>
        </w:rPr>
        <w:t>*** NOTICE:</w:t>
      </w:r>
      <w:r w:rsidRPr="00987AAB">
        <w:rPr>
          <w:rFonts w:ascii="Helvetica" w:hAnsi="Helvetica"/>
          <w:sz w:val="18"/>
        </w:rPr>
        <w:t xml:space="preserve">  When your Medicare Part A hospital benefits are exhausted, the insurer stands in the place of Medicare and will pay whatever amount Medicare would have paid for up to an additional 365 days as provided in the policy’s “Core Benefits.” </w:t>
      </w:r>
      <w:r w:rsidR="00773731" w:rsidRPr="00987AAB">
        <w:rPr>
          <w:rFonts w:ascii="Helvetica" w:hAnsi="Helvetica"/>
          <w:sz w:val="18"/>
        </w:rPr>
        <w:t xml:space="preserve"> </w:t>
      </w:r>
      <w:r w:rsidRPr="00987AAB">
        <w:rPr>
          <w:rFonts w:ascii="Helvetica" w:hAnsi="Helvetica"/>
          <w:sz w:val="18"/>
        </w:rPr>
        <w:t>During this time the hospital is prohibited from billing you for the balance based on any difference between its billed charges and the amount Medicare would have paid.</w:t>
      </w:r>
    </w:p>
    <w:p w:rsidR="00326186" w:rsidRPr="00987AAB" w:rsidRDefault="00326186" w:rsidP="00326186">
      <w:pPr>
        <w:jc w:val="center"/>
        <w:rPr>
          <w:rFonts w:ascii="Helvetica" w:hAnsi="Helvetica"/>
        </w:rPr>
      </w:pPr>
      <w:r w:rsidRPr="00987AAB">
        <w:rPr>
          <w:rFonts w:ascii="Helvetica" w:hAnsi="Helvetica"/>
          <w:sz w:val="18"/>
        </w:rPr>
        <w:br w:type="page"/>
      </w:r>
      <w:r w:rsidRPr="00987AAB">
        <w:rPr>
          <w:rFonts w:ascii="Helvetica" w:hAnsi="Helvetica"/>
          <w:b/>
        </w:rPr>
        <w:t>PLAN L</w:t>
      </w:r>
    </w:p>
    <w:p w:rsidR="00326186" w:rsidRPr="00987AAB" w:rsidRDefault="00326186" w:rsidP="00326186">
      <w:pPr>
        <w:jc w:val="center"/>
        <w:rPr>
          <w:rFonts w:ascii="Helvetica" w:hAnsi="Helvetica"/>
          <w:b/>
        </w:rPr>
      </w:pPr>
    </w:p>
    <w:p w:rsidR="00326186" w:rsidRPr="00987AAB" w:rsidRDefault="00326186" w:rsidP="00326186">
      <w:pPr>
        <w:jc w:val="center"/>
        <w:rPr>
          <w:rFonts w:ascii="Helvetica" w:hAnsi="Helvetica"/>
          <w:b/>
        </w:rPr>
      </w:pPr>
      <w:r w:rsidRPr="00987AAB">
        <w:rPr>
          <w:rFonts w:ascii="Helvetica" w:hAnsi="Helvetica"/>
          <w:b/>
        </w:rPr>
        <w:t>MEDICARE (PART B)—MEDICAL SERVICES—PER CALENDAR YEAR</w:t>
      </w:r>
    </w:p>
    <w:p w:rsidR="00326186" w:rsidRPr="00987AAB" w:rsidRDefault="00326186" w:rsidP="00326186">
      <w:pPr>
        <w:rPr>
          <w:rFonts w:ascii="Helvetica" w:hAnsi="Helvetica"/>
          <w:sz w:val="18"/>
        </w:rPr>
      </w:pPr>
    </w:p>
    <w:p w:rsidR="00326186" w:rsidRPr="00987AAB" w:rsidRDefault="00326186" w:rsidP="00326186">
      <w:pPr>
        <w:rPr>
          <w:rFonts w:ascii="Helvetica" w:hAnsi="Helvetica"/>
          <w:sz w:val="18"/>
        </w:rPr>
      </w:pPr>
      <w:r w:rsidRPr="00987AAB">
        <w:rPr>
          <w:rFonts w:ascii="Helvetica" w:hAnsi="Helvetica"/>
          <w:sz w:val="18"/>
        </w:rPr>
        <w:t>**** Once you have been billed $[</w:t>
      </w:r>
      <w:r w:rsidR="000C37B8" w:rsidRPr="00987AAB">
        <w:rPr>
          <w:rFonts w:ascii="Arial" w:hAnsi="Arial"/>
          <w:sz w:val="18"/>
        </w:rPr>
        <w:t>183</w:t>
      </w:r>
      <w:r w:rsidRPr="00987AAB">
        <w:rPr>
          <w:rFonts w:ascii="Helvetica" w:hAnsi="Helvetica"/>
          <w:sz w:val="18"/>
        </w:rPr>
        <w:t>] of Medicare-approved amounts for covered services (which are noted with an asterisk), your Part B deductible will have been met for the calendar year.</w:t>
      </w:r>
    </w:p>
    <w:p w:rsidR="00326186" w:rsidRPr="00987AAB" w:rsidRDefault="00326186" w:rsidP="00326186">
      <w:pPr>
        <w:rPr>
          <w:rFonts w:ascii="Helvetica" w:hAnsi="Helvetica"/>
          <w:sz w:val="18"/>
        </w:rPr>
      </w:pPr>
    </w:p>
    <w:tbl>
      <w:tblPr>
        <w:tblW w:w="0" w:type="auto"/>
        <w:tblInd w:w="30" w:type="dxa"/>
        <w:tblLayout w:type="fixed"/>
        <w:tblLook w:val="0000" w:firstRow="0" w:lastRow="0" w:firstColumn="0" w:lastColumn="0" w:noHBand="0" w:noVBand="0"/>
      </w:tblPr>
      <w:tblGrid>
        <w:gridCol w:w="2988"/>
        <w:gridCol w:w="2085"/>
        <w:gridCol w:w="2160"/>
        <w:gridCol w:w="2250"/>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after="72"/>
              <w:jc w:val="center"/>
              <w:rPr>
                <w:rFonts w:ascii="Helvetica" w:hAnsi="Helvetica"/>
                <w:b/>
                <w:sz w:val="18"/>
              </w:rPr>
            </w:pPr>
            <w:r w:rsidRPr="00987AAB">
              <w:rPr>
                <w:rFonts w:ascii="Helvetica" w:hAnsi="Helvetica"/>
                <w:b/>
                <w:sz w:val="18"/>
              </w:rPr>
              <w:t>SERVICES</w:t>
            </w:r>
          </w:p>
        </w:tc>
        <w:tc>
          <w:tcPr>
            <w:tcW w:w="2085"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jc w:val="center"/>
              <w:rPr>
                <w:rFonts w:ascii="Helvetica" w:hAnsi="Helvetica"/>
                <w:b/>
                <w:sz w:val="18"/>
              </w:rPr>
            </w:pPr>
            <w:r w:rsidRPr="00987AAB">
              <w:rPr>
                <w:rFonts w:ascii="Helvetica" w:hAnsi="Helvetica"/>
                <w:b/>
                <w:sz w:val="18"/>
              </w:rPr>
              <w:t>MEDICARE PAYS</w:t>
            </w:r>
          </w:p>
        </w:tc>
        <w:tc>
          <w:tcPr>
            <w:tcW w:w="216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jc w:val="center"/>
              <w:rPr>
                <w:rFonts w:ascii="Helvetica" w:hAnsi="Helvetica"/>
                <w:b/>
                <w:sz w:val="18"/>
              </w:rPr>
            </w:pPr>
            <w:r w:rsidRPr="00987AAB">
              <w:rPr>
                <w:rFonts w:ascii="Helvetica" w:hAnsi="Helvetica"/>
                <w:b/>
                <w:sz w:val="18"/>
              </w:rPr>
              <w:t>PLAN PAYS</w:t>
            </w:r>
          </w:p>
        </w:tc>
        <w:tc>
          <w:tcPr>
            <w:tcW w:w="225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jc w:val="center"/>
              <w:rPr>
                <w:rFonts w:ascii="Helvetica" w:hAnsi="Helvetica"/>
                <w:b/>
                <w:sz w:val="18"/>
              </w:rPr>
            </w:pPr>
            <w:r w:rsidRPr="00987AAB">
              <w:rPr>
                <w:rFonts w:ascii="Helvetica" w:hAnsi="Helvetica"/>
                <w:b/>
                <w:sz w:val="18"/>
              </w:rPr>
              <w:t>YOU PAY*</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r w:rsidRPr="00987AAB">
              <w:rPr>
                <w:rFonts w:ascii="Helvetica" w:hAnsi="Helvetica"/>
                <w:b/>
                <w:sz w:val="18"/>
              </w:rPr>
              <w:t>MEDICAL EXPENSES—</w:t>
            </w:r>
          </w:p>
          <w:p w:rsidR="00326186" w:rsidRPr="00987AAB" w:rsidRDefault="00326186" w:rsidP="00865805">
            <w:pPr>
              <w:ind w:right="72"/>
              <w:rPr>
                <w:rFonts w:ascii="Helvetica" w:hAnsi="Helvetica"/>
                <w:sz w:val="18"/>
              </w:rPr>
            </w:pPr>
            <w:r w:rsidRPr="00987AAB">
              <w:rPr>
                <w:rFonts w:ascii="Helvetica" w:hAnsi="Helvetica"/>
                <w:sz w:val="18"/>
              </w:rPr>
              <w:t>IN OR OUT OF THE HOSPITAL AND OUTPATIENT HOSPITAL TREATMENT, such as Physician’s services, inpatient and outpatient medical and surgical services and supplies, physical and speech therapy, diagnostic tests, durable medical equipment,</w:t>
            </w:r>
          </w:p>
          <w:p w:rsidR="00326186" w:rsidRPr="00987AAB" w:rsidRDefault="00326186" w:rsidP="00865805">
            <w:pPr>
              <w:tabs>
                <w:tab w:val="right" w:pos="2430"/>
              </w:tabs>
              <w:ind w:left="240" w:right="342" w:hanging="240"/>
              <w:rPr>
                <w:rFonts w:ascii="Helvetica" w:hAnsi="Helvetica"/>
                <w:sz w:val="18"/>
              </w:rPr>
            </w:pPr>
            <w:r w:rsidRPr="00987AAB">
              <w:rPr>
                <w:rFonts w:ascii="Helvetica" w:hAnsi="Helvetica"/>
                <w:sz w:val="18"/>
              </w:rPr>
              <w:tab/>
              <w:t>First $[</w:t>
            </w:r>
            <w:r w:rsidR="000C37B8" w:rsidRPr="00987AAB">
              <w:rPr>
                <w:rFonts w:ascii="Arial" w:hAnsi="Arial"/>
                <w:sz w:val="18"/>
              </w:rPr>
              <w:t>183</w:t>
            </w:r>
            <w:r w:rsidRPr="00987AAB">
              <w:rPr>
                <w:rFonts w:ascii="Helvetica" w:hAnsi="Helvetica"/>
                <w:sz w:val="18"/>
              </w:rPr>
              <w:t>] of Medicare Approved Amounts****</w:t>
            </w:r>
          </w:p>
          <w:p w:rsidR="00326186" w:rsidRPr="00987AAB" w:rsidRDefault="00326186" w:rsidP="00865805">
            <w:pPr>
              <w:ind w:right="342"/>
              <w:rPr>
                <w:rFonts w:ascii="Helvetica" w:hAnsi="Helvetica"/>
                <w:sz w:val="18"/>
              </w:rPr>
            </w:pPr>
          </w:p>
          <w:p w:rsidR="00326186" w:rsidRPr="00987AAB" w:rsidRDefault="00326186" w:rsidP="00865805">
            <w:pPr>
              <w:ind w:right="342"/>
              <w:rPr>
                <w:rFonts w:ascii="Helvetica" w:hAnsi="Helvetica"/>
                <w:sz w:val="18"/>
              </w:rPr>
            </w:pPr>
            <w:r w:rsidRPr="00987AAB">
              <w:rPr>
                <w:rFonts w:ascii="Helvetica" w:hAnsi="Helvetica"/>
                <w:sz w:val="18"/>
              </w:rPr>
              <w:t>Preventive Benefits for Medicare covered services</w:t>
            </w:r>
          </w:p>
          <w:p w:rsidR="00326186" w:rsidRPr="00987AAB" w:rsidRDefault="00326186" w:rsidP="00865805">
            <w:pPr>
              <w:ind w:right="342"/>
              <w:rPr>
                <w:rFonts w:ascii="Helvetica" w:hAnsi="Helvetica"/>
                <w:sz w:val="18"/>
              </w:rPr>
            </w:pPr>
          </w:p>
          <w:p w:rsidR="00326186" w:rsidRPr="00987AAB" w:rsidRDefault="00326186" w:rsidP="00865805">
            <w:pPr>
              <w:ind w:right="342"/>
              <w:rPr>
                <w:rFonts w:ascii="Helvetica" w:hAnsi="Helvetica"/>
                <w:sz w:val="18"/>
              </w:rPr>
            </w:pPr>
          </w:p>
          <w:p w:rsidR="00326186" w:rsidRPr="00987AAB" w:rsidRDefault="00326186" w:rsidP="00865805">
            <w:pPr>
              <w:ind w:right="342"/>
              <w:rPr>
                <w:rFonts w:ascii="Helvetica" w:hAnsi="Helvetica"/>
                <w:sz w:val="18"/>
              </w:rPr>
            </w:pPr>
            <w:r w:rsidRPr="00987AAB">
              <w:rPr>
                <w:rFonts w:ascii="Helvetica" w:hAnsi="Helvetica"/>
                <w:sz w:val="18"/>
              </w:rPr>
              <w:t>Remainder of Medicare Approved Amounts</w:t>
            </w:r>
          </w:p>
          <w:p w:rsidR="00326186" w:rsidRPr="00987AAB" w:rsidRDefault="00326186" w:rsidP="00865805">
            <w:pPr>
              <w:rPr>
                <w:rFonts w:ascii="Helvetica" w:hAnsi="Helvetica"/>
                <w:sz w:val="18"/>
              </w:rPr>
            </w:pPr>
          </w:p>
        </w:tc>
        <w:tc>
          <w:tcPr>
            <w:tcW w:w="2085"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Generally 75% or more of Medicare approved amounts</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Generally 80%</w:t>
            </w:r>
          </w:p>
        </w:tc>
        <w:tc>
          <w:tcPr>
            <w:tcW w:w="216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 xml:space="preserve">Remainder of Medicare approved amounts </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 xml:space="preserve">Generally 15% </w:t>
            </w:r>
          </w:p>
        </w:tc>
        <w:tc>
          <w:tcPr>
            <w:tcW w:w="225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r w:rsidRPr="00987AAB">
              <w:rPr>
                <w:rFonts w:ascii="Helvetica" w:hAnsi="Helvetica"/>
                <w:sz w:val="18"/>
                <w:szCs w:val="18"/>
              </w:rPr>
              <w:t>$[</w:t>
            </w:r>
            <w:r w:rsidR="0013460F" w:rsidRPr="00987AAB">
              <w:rPr>
                <w:rFonts w:ascii="Arial" w:hAnsi="Arial"/>
                <w:sz w:val="18"/>
              </w:rPr>
              <w:t>183</w:t>
            </w:r>
            <w:r w:rsidRPr="00987AAB">
              <w:rPr>
                <w:rFonts w:ascii="Helvetica" w:hAnsi="Helvetica"/>
                <w:sz w:val="18"/>
                <w:szCs w:val="18"/>
              </w:rPr>
              <w:t>] (Part B deductible)**** ♦</w:t>
            </w: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r w:rsidRPr="00987AAB">
              <w:rPr>
                <w:rFonts w:ascii="Helvetica" w:hAnsi="Helvetica"/>
                <w:sz w:val="18"/>
                <w:szCs w:val="18"/>
              </w:rPr>
              <w:t xml:space="preserve">All costs above Medicare approved amounts </w:t>
            </w: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r w:rsidRPr="00987AAB">
              <w:rPr>
                <w:rFonts w:ascii="Helvetica" w:hAnsi="Helvetica"/>
                <w:sz w:val="18"/>
                <w:szCs w:val="18"/>
              </w:rPr>
              <w:t>Generally 5% ♦</w:t>
            </w:r>
          </w:p>
        </w:tc>
      </w:tr>
      <w:tr w:rsidR="00987AAB" w:rsidRPr="00987AAB">
        <w:trPr>
          <w:cantSplit/>
          <w:trHeight w:val="240"/>
        </w:trPr>
        <w:tc>
          <w:tcPr>
            <w:tcW w:w="2988"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ind w:right="342"/>
              <w:rPr>
                <w:rFonts w:ascii="Helvetica" w:hAnsi="Helvetica"/>
                <w:b/>
                <w:bCs/>
                <w:sz w:val="18"/>
              </w:rPr>
            </w:pPr>
            <w:r w:rsidRPr="00987AAB">
              <w:rPr>
                <w:rFonts w:ascii="Helvetica" w:hAnsi="Helvetica"/>
                <w:b/>
                <w:bCs/>
                <w:sz w:val="18"/>
              </w:rPr>
              <w:t>Part B Excess Charges</w:t>
            </w:r>
          </w:p>
          <w:p w:rsidR="00326186" w:rsidRPr="00987AAB" w:rsidRDefault="00326186" w:rsidP="00865805">
            <w:pPr>
              <w:rPr>
                <w:rFonts w:ascii="Helvetica" w:hAnsi="Helvetica"/>
                <w:b/>
                <w:sz w:val="18"/>
              </w:rPr>
            </w:pPr>
            <w:r w:rsidRPr="00987AAB">
              <w:rPr>
                <w:rFonts w:ascii="Helvetica" w:hAnsi="Helvetica"/>
                <w:sz w:val="18"/>
              </w:rPr>
              <w:t>(Above Medicare Approved Amounts)</w:t>
            </w:r>
          </w:p>
        </w:tc>
        <w:tc>
          <w:tcPr>
            <w:tcW w:w="2085"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r w:rsidRPr="00987AAB">
              <w:rPr>
                <w:rFonts w:ascii="Helvetica" w:hAnsi="Helvetica"/>
                <w:sz w:val="18"/>
              </w:rPr>
              <w:t>$0</w:t>
            </w:r>
          </w:p>
        </w:tc>
        <w:tc>
          <w:tcPr>
            <w:tcW w:w="216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r w:rsidRPr="00987AAB">
              <w:rPr>
                <w:rFonts w:ascii="Helvetica" w:hAnsi="Helvetica"/>
                <w:sz w:val="18"/>
              </w:rPr>
              <w:t>$0</w:t>
            </w:r>
          </w:p>
        </w:tc>
        <w:tc>
          <w:tcPr>
            <w:tcW w:w="225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szCs w:val="18"/>
              </w:rPr>
            </w:pPr>
            <w:r w:rsidRPr="00987AAB">
              <w:rPr>
                <w:rFonts w:ascii="Helvetica" w:hAnsi="Helvetica"/>
                <w:sz w:val="18"/>
                <w:szCs w:val="18"/>
              </w:rPr>
              <w:t>All costs (and they do not count toward annual out-of-pocket limit of [</w:t>
            </w:r>
            <w:r w:rsidR="00864EC0" w:rsidRPr="00987AAB">
              <w:rPr>
                <w:rFonts w:ascii="Helvetica" w:hAnsi="Helvetica"/>
                <w:sz w:val="18"/>
                <w:szCs w:val="18"/>
              </w:rPr>
              <w:t>$2620</w:t>
            </w:r>
            <w:r w:rsidRPr="00987AAB">
              <w:rPr>
                <w:rFonts w:ascii="Helvetica" w:hAnsi="Helvetica"/>
                <w:sz w:val="18"/>
                <w:szCs w:val="18"/>
              </w:rPr>
              <w:t>])*</w:t>
            </w:r>
          </w:p>
        </w:tc>
      </w:tr>
      <w:tr w:rsidR="00987AAB" w:rsidRPr="00987AAB">
        <w:trPr>
          <w:cantSplit/>
          <w:trHeight w:val="240"/>
        </w:trPr>
        <w:tc>
          <w:tcPr>
            <w:tcW w:w="2988"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r w:rsidRPr="00987AAB">
              <w:rPr>
                <w:rFonts w:ascii="Helvetica" w:hAnsi="Helvetica"/>
                <w:b/>
                <w:sz w:val="18"/>
              </w:rPr>
              <w:t>BLOOD</w:t>
            </w:r>
          </w:p>
          <w:p w:rsidR="00326186" w:rsidRPr="00987AAB" w:rsidRDefault="00326186" w:rsidP="00865805">
            <w:pPr>
              <w:rPr>
                <w:rFonts w:ascii="Helvetica" w:hAnsi="Helvetica"/>
                <w:sz w:val="18"/>
              </w:rPr>
            </w:pPr>
            <w:r w:rsidRPr="00987AAB">
              <w:rPr>
                <w:rFonts w:ascii="Helvetica" w:hAnsi="Helvetica"/>
                <w:sz w:val="18"/>
              </w:rPr>
              <w:t>First 3 pints</w:t>
            </w:r>
          </w:p>
          <w:p w:rsidR="00326186" w:rsidRPr="00987AAB" w:rsidRDefault="00326186" w:rsidP="00865805">
            <w:pPr>
              <w:rPr>
                <w:rFonts w:ascii="Helvetica" w:hAnsi="Helvetica"/>
                <w:sz w:val="18"/>
              </w:rPr>
            </w:pPr>
            <w:r w:rsidRPr="00987AAB">
              <w:rPr>
                <w:rFonts w:ascii="Helvetica" w:hAnsi="Helvetica"/>
                <w:sz w:val="18"/>
              </w:rPr>
              <w:t>Next $[</w:t>
            </w:r>
            <w:r w:rsidR="000C37B8" w:rsidRPr="00987AAB">
              <w:rPr>
                <w:rFonts w:ascii="Arial" w:hAnsi="Arial"/>
                <w:sz w:val="18"/>
              </w:rPr>
              <w:t>183</w:t>
            </w:r>
            <w:r w:rsidRPr="00987AAB">
              <w:rPr>
                <w:rFonts w:ascii="Helvetica" w:hAnsi="Helvetica"/>
                <w:sz w:val="18"/>
              </w:rPr>
              <w:t>] of Medicare Approved Amounts****</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Remainder of Medicare Approved Amounts</w:t>
            </w:r>
          </w:p>
        </w:tc>
        <w:tc>
          <w:tcPr>
            <w:tcW w:w="2085"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Generally 80%</w:t>
            </w:r>
          </w:p>
        </w:tc>
        <w:tc>
          <w:tcPr>
            <w:tcW w:w="216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75%</w:t>
            </w: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 xml:space="preserve">Generally 15% </w:t>
            </w:r>
          </w:p>
        </w:tc>
        <w:tc>
          <w:tcPr>
            <w:tcW w:w="225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r w:rsidRPr="00987AAB">
              <w:rPr>
                <w:rFonts w:ascii="Helvetica" w:hAnsi="Helvetica"/>
                <w:sz w:val="18"/>
                <w:szCs w:val="18"/>
              </w:rPr>
              <w:t>25%♦</w:t>
            </w:r>
          </w:p>
          <w:p w:rsidR="00326186" w:rsidRPr="00987AAB" w:rsidRDefault="00326186" w:rsidP="00865805">
            <w:pPr>
              <w:rPr>
                <w:rFonts w:ascii="Helvetica" w:hAnsi="Helvetica"/>
                <w:sz w:val="18"/>
                <w:szCs w:val="18"/>
              </w:rPr>
            </w:pPr>
            <w:r w:rsidRPr="00987AAB">
              <w:rPr>
                <w:rFonts w:ascii="Helvetica" w:hAnsi="Helvetica"/>
                <w:sz w:val="18"/>
                <w:szCs w:val="18"/>
              </w:rPr>
              <w:t>$[</w:t>
            </w:r>
            <w:r w:rsidR="0013460F" w:rsidRPr="00987AAB">
              <w:rPr>
                <w:rFonts w:ascii="Arial" w:hAnsi="Arial"/>
                <w:sz w:val="18"/>
              </w:rPr>
              <w:t>183</w:t>
            </w:r>
            <w:r w:rsidRPr="00987AAB">
              <w:rPr>
                <w:rFonts w:ascii="Helvetica" w:hAnsi="Helvetica"/>
                <w:sz w:val="18"/>
                <w:szCs w:val="18"/>
              </w:rPr>
              <w:t>] (Part B deductible) ♦</w:t>
            </w: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r w:rsidRPr="00987AAB">
              <w:rPr>
                <w:rFonts w:ascii="Helvetica" w:hAnsi="Helvetica"/>
                <w:sz w:val="18"/>
                <w:szCs w:val="18"/>
              </w:rPr>
              <w:t xml:space="preserve">Generally 5%♦ </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r w:rsidRPr="00987AAB">
              <w:rPr>
                <w:rFonts w:ascii="Helvetica" w:hAnsi="Helvetica"/>
                <w:b/>
                <w:sz w:val="18"/>
              </w:rPr>
              <w:t>CLINICAL LABORATORY</w:t>
            </w:r>
          </w:p>
          <w:p w:rsidR="00326186" w:rsidRPr="00987AAB" w:rsidRDefault="00326186" w:rsidP="00865805">
            <w:pPr>
              <w:rPr>
                <w:rFonts w:ascii="Helvetica" w:hAnsi="Helvetica"/>
                <w:sz w:val="18"/>
              </w:rPr>
            </w:pPr>
            <w:r w:rsidRPr="00987AAB">
              <w:rPr>
                <w:rFonts w:ascii="Helvetica" w:hAnsi="Helvetica"/>
                <w:b/>
                <w:sz w:val="18"/>
              </w:rPr>
              <w:t>SERVICES—</w:t>
            </w:r>
            <w:r w:rsidRPr="00987AAB">
              <w:rPr>
                <w:rFonts w:ascii="Helvetica" w:hAnsi="Helvetica"/>
                <w:sz w:val="18"/>
              </w:rPr>
              <w:t>TESTS FOR DIAGNOSTIC SERVICES</w:t>
            </w:r>
          </w:p>
        </w:tc>
        <w:tc>
          <w:tcPr>
            <w:tcW w:w="2085"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100%</w:t>
            </w:r>
          </w:p>
        </w:tc>
        <w:tc>
          <w:tcPr>
            <w:tcW w:w="216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tc>
        <w:tc>
          <w:tcPr>
            <w:tcW w:w="225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tc>
      </w:tr>
    </w:tbl>
    <w:p w:rsidR="00326186" w:rsidRPr="00987AAB" w:rsidRDefault="00326186" w:rsidP="00326186">
      <w:pPr>
        <w:jc w:val="right"/>
        <w:rPr>
          <w:rFonts w:ascii="Helvetica" w:hAnsi="Helvetica"/>
          <w:b/>
          <w:bCs/>
          <w:sz w:val="18"/>
        </w:rPr>
      </w:pPr>
      <w:r w:rsidRPr="00987AAB">
        <w:rPr>
          <w:rFonts w:ascii="Helvetica" w:hAnsi="Helvetica"/>
          <w:b/>
          <w:bCs/>
          <w:sz w:val="18"/>
        </w:rPr>
        <w:t>(</w:t>
      </w:r>
      <w:proofErr w:type="gramStart"/>
      <w:r w:rsidRPr="00987AAB">
        <w:rPr>
          <w:rFonts w:ascii="Helvetica" w:hAnsi="Helvetica"/>
          <w:b/>
          <w:bCs/>
          <w:sz w:val="18"/>
        </w:rPr>
        <w:t>continued</w:t>
      </w:r>
      <w:proofErr w:type="gramEnd"/>
      <w:r w:rsidRPr="00987AAB">
        <w:rPr>
          <w:rFonts w:ascii="Helvetica" w:hAnsi="Helvetica"/>
          <w:b/>
          <w:bCs/>
          <w:sz w:val="18"/>
        </w:rPr>
        <w:t>)</w:t>
      </w:r>
    </w:p>
    <w:p w:rsidR="00326186" w:rsidRPr="00987AAB" w:rsidRDefault="00326186" w:rsidP="00326186">
      <w:pPr>
        <w:rPr>
          <w:rFonts w:ascii="Helvetica" w:hAnsi="Helvetica"/>
          <w:b/>
          <w:sz w:val="18"/>
        </w:rPr>
      </w:pPr>
    </w:p>
    <w:p w:rsidR="00326186" w:rsidRPr="00987AAB" w:rsidRDefault="00326186" w:rsidP="00326186">
      <w:pPr>
        <w:ind w:left="-90"/>
        <w:rPr>
          <w:rFonts w:ascii="Helvetica" w:hAnsi="Helvetica"/>
          <w:b/>
          <w:sz w:val="18"/>
        </w:rPr>
      </w:pPr>
      <w:proofErr w:type="gramStart"/>
      <w:r w:rsidRPr="00987AAB">
        <w:rPr>
          <w:rFonts w:ascii="Helvetica" w:hAnsi="Helvetica"/>
        </w:rPr>
        <w:t>*  This</w:t>
      </w:r>
      <w:proofErr w:type="gramEnd"/>
      <w:r w:rsidRPr="00987AAB">
        <w:rPr>
          <w:rFonts w:ascii="Helvetica" w:hAnsi="Helvetica"/>
        </w:rPr>
        <w:t xml:space="preserve"> plan limits your annual out-of-pocket payments for Medicare-approved amounts to $[</w:t>
      </w:r>
      <w:r w:rsidR="00864EC0" w:rsidRPr="00987AAB">
        <w:rPr>
          <w:rFonts w:ascii="Helvetica" w:hAnsi="Helvetica"/>
        </w:rPr>
        <w:t>2620</w:t>
      </w:r>
      <w:r w:rsidRPr="00987AAB">
        <w:rPr>
          <w:rFonts w:ascii="Helvetica" w:hAnsi="Helvetica"/>
        </w:rPr>
        <w:t xml:space="preserve">] per year.  </w:t>
      </w:r>
      <w:r w:rsidRPr="00987AAB">
        <w:rPr>
          <w:rFonts w:ascii="Helvetica" w:hAnsi="Helvetica"/>
          <w:b/>
          <w:bCs/>
        </w:rPr>
        <w:t>However, this limit does NOT include charges from your provider that exceed Medicare-approved amounts (these are called “Excess Charges”) and you will be responsible for paying this difference in the amount charged by your provider and the amount paid by Medicare for the item or service.</w:t>
      </w:r>
    </w:p>
    <w:p w:rsidR="00326186" w:rsidRPr="00987AAB" w:rsidRDefault="00326186" w:rsidP="00326186">
      <w:pPr>
        <w:jc w:val="center"/>
        <w:rPr>
          <w:rFonts w:ascii="Helvetica" w:hAnsi="Helvetica"/>
        </w:rPr>
      </w:pPr>
      <w:r w:rsidRPr="00987AAB">
        <w:br w:type="page"/>
      </w:r>
      <w:r w:rsidRPr="00987AAB">
        <w:rPr>
          <w:rFonts w:ascii="Helvetica" w:hAnsi="Helvetica"/>
          <w:b/>
        </w:rPr>
        <w:t>PLAN L</w:t>
      </w:r>
    </w:p>
    <w:p w:rsidR="00326186" w:rsidRPr="00987AAB" w:rsidRDefault="00326186" w:rsidP="00326186">
      <w:pPr>
        <w:jc w:val="center"/>
        <w:rPr>
          <w:rFonts w:ascii="Helvetica" w:hAnsi="Helvetica"/>
          <w:b/>
        </w:rPr>
      </w:pPr>
    </w:p>
    <w:p w:rsidR="00326186" w:rsidRPr="00987AAB" w:rsidRDefault="00326186" w:rsidP="00326186">
      <w:pPr>
        <w:pStyle w:val="Heading5"/>
        <w:keepNext w:val="0"/>
        <w:rPr>
          <w:rFonts w:ascii="Helvetica" w:hAnsi="Helvetica"/>
          <w:sz w:val="20"/>
        </w:rPr>
      </w:pPr>
      <w:r w:rsidRPr="00987AAB">
        <w:rPr>
          <w:rFonts w:ascii="Helvetica" w:hAnsi="Helvetica"/>
          <w:sz w:val="20"/>
        </w:rPr>
        <w:t>PARTS A &amp; B</w:t>
      </w:r>
    </w:p>
    <w:p w:rsidR="00326186" w:rsidRPr="00987AAB" w:rsidRDefault="00326186" w:rsidP="00326186">
      <w:pPr>
        <w:ind w:left="180" w:hanging="180"/>
        <w:rPr>
          <w:rFonts w:ascii="Helvetica" w:hAnsi="Helvetica"/>
          <w:b/>
          <w:sz w:val="18"/>
        </w:rPr>
      </w:pPr>
    </w:p>
    <w:tbl>
      <w:tblPr>
        <w:tblW w:w="0" w:type="auto"/>
        <w:tblLayout w:type="fixed"/>
        <w:tblLook w:val="0000" w:firstRow="0" w:lastRow="0" w:firstColumn="0" w:lastColumn="0" w:noHBand="0" w:noVBand="0"/>
      </w:tblPr>
      <w:tblGrid>
        <w:gridCol w:w="2988"/>
        <w:gridCol w:w="2070"/>
        <w:gridCol w:w="2160"/>
        <w:gridCol w:w="2250"/>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after="72"/>
              <w:jc w:val="center"/>
              <w:rPr>
                <w:rFonts w:ascii="Helvetica" w:hAnsi="Helvetica"/>
                <w:b/>
                <w:sz w:val="18"/>
              </w:rPr>
            </w:pPr>
            <w:r w:rsidRPr="00987AAB">
              <w:rPr>
                <w:rFonts w:ascii="Helvetica" w:hAnsi="Helvetica"/>
                <w:b/>
                <w:sz w:val="18"/>
              </w:rPr>
              <w:t>SERVICES</w:t>
            </w:r>
          </w:p>
        </w:tc>
        <w:tc>
          <w:tcPr>
            <w:tcW w:w="207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after="72"/>
              <w:jc w:val="center"/>
              <w:rPr>
                <w:rFonts w:ascii="Helvetica" w:hAnsi="Helvetica"/>
                <w:b/>
                <w:sz w:val="18"/>
              </w:rPr>
            </w:pPr>
            <w:r w:rsidRPr="00987AAB">
              <w:rPr>
                <w:rFonts w:ascii="Helvetica" w:hAnsi="Helvetica"/>
                <w:b/>
                <w:sz w:val="18"/>
              </w:rPr>
              <w:t>MEDICARE PAYS</w:t>
            </w:r>
          </w:p>
        </w:tc>
        <w:tc>
          <w:tcPr>
            <w:tcW w:w="216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after="72"/>
              <w:jc w:val="center"/>
              <w:rPr>
                <w:rFonts w:ascii="Helvetica" w:hAnsi="Helvetica"/>
                <w:b/>
                <w:sz w:val="18"/>
              </w:rPr>
            </w:pPr>
            <w:r w:rsidRPr="00987AAB">
              <w:rPr>
                <w:rFonts w:ascii="Helvetica" w:hAnsi="Helvetica"/>
                <w:b/>
                <w:sz w:val="18"/>
              </w:rPr>
              <w:t>PLAN PAYS</w:t>
            </w:r>
          </w:p>
        </w:tc>
        <w:tc>
          <w:tcPr>
            <w:tcW w:w="225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spacing w:before="72" w:after="72"/>
              <w:jc w:val="center"/>
              <w:rPr>
                <w:rFonts w:ascii="Helvetica" w:hAnsi="Helvetica"/>
                <w:b/>
                <w:sz w:val="18"/>
              </w:rPr>
            </w:pPr>
            <w:r w:rsidRPr="00987AAB">
              <w:rPr>
                <w:rFonts w:ascii="Helvetica" w:hAnsi="Helvetica"/>
                <w:b/>
                <w:sz w:val="18"/>
              </w:rPr>
              <w:t>YOU PAY*</w:t>
            </w:r>
          </w:p>
        </w:tc>
      </w:tr>
      <w:tr w:rsidR="00326186" w:rsidRPr="00987AAB">
        <w:trPr>
          <w:cantSplit/>
        </w:trPr>
        <w:tc>
          <w:tcPr>
            <w:tcW w:w="2988"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b/>
                <w:sz w:val="18"/>
              </w:rPr>
            </w:pPr>
            <w:r w:rsidRPr="00987AAB">
              <w:rPr>
                <w:rFonts w:ascii="Helvetica" w:hAnsi="Helvetica"/>
                <w:b/>
                <w:sz w:val="18"/>
              </w:rPr>
              <w:t>HOME HEALTH CARE</w:t>
            </w:r>
          </w:p>
          <w:p w:rsidR="00326186" w:rsidRPr="00987AAB" w:rsidRDefault="00326186" w:rsidP="00865805">
            <w:pPr>
              <w:rPr>
                <w:rFonts w:ascii="Helvetica" w:hAnsi="Helvetica"/>
                <w:sz w:val="18"/>
              </w:rPr>
            </w:pPr>
            <w:r w:rsidRPr="00987AAB">
              <w:rPr>
                <w:rFonts w:ascii="Helvetica" w:hAnsi="Helvetica"/>
                <w:sz w:val="18"/>
              </w:rPr>
              <w:t>MEDICARE APPROVED SERVICES</w:t>
            </w:r>
          </w:p>
          <w:p w:rsidR="00326186" w:rsidRPr="00987AAB" w:rsidRDefault="00326186" w:rsidP="00865805">
            <w:pPr>
              <w:ind w:left="180" w:hanging="180"/>
              <w:rPr>
                <w:rFonts w:ascii="Helvetica" w:hAnsi="Helvetica"/>
                <w:sz w:val="18"/>
              </w:rPr>
            </w:pPr>
            <w:r w:rsidRPr="00987AAB">
              <w:rPr>
                <w:rFonts w:ascii="Helvetica" w:hAnsi="Helvetica"/>
                <w:sz w:val="18"/>
              </w:rPr>
              <w:t>—Medically necessary skilled care services and medical supplies</w:t>
            </w:r>
          </w:p>
          <w:p w:rsidR="00326186" w:rsidRPr="00987AAB" w:rsidRDefault="00326186" w:rsidP="00865805">
            <w:pPr>
              <w:ind w:left="180" w:hanging="180"/>
              <w:rPr>
                <w:rFonts w:ascii="Helvetica" w:hAnsi="Helvetica"/>
                <w:sz w:val="18"/>
              </w:rPr>
            </w:pPr>
            <w:r w:rsidRPr="00987AAB">
              <w:rPr>
                <w:rFonts w:ascii="Helvetica" w:hAnsi="Helvetica"/>
                <w:sz w:val="18"/>
              </w:rPr>
              <w:t>—Durable medical equipment First $[</w:t>
            </w:r>
            <w:r w:rsidR="000C37B8" w:rsidRPr="00987AAB">
              <w:rPr>
                <w:rFonts w:ascii="Arial" w:hAnsi="Arial"/>
                <w:sz w:val="18"/>
              </w:rPr>
              <w:t>183</w:t>
            </w:r>
            <w:r w:rsidRPr="00987AAB">
              <w:rPr>
                <w:rFonts w:ascii="Helvetica" w:hAnsi="Helvetica"/>
                <w:sz w:val="18"/>
              </w:rPr>
              <w:t>] of Medicare Approved Amounts*****</w:t>
            </w:r>
          </w:p>
          <w:p w:rsidR="00326186" w:rsidRPr="00987AAB" w:rsidRDefault="00326186" w:rsidP="001945C6">
            <w:pPr>
              <w:ind w:left="180"/>
              <w:rPr>
                <w:rFonts w:ascii="Helvetica" w:hAnsi="Helvetica"/>
                <w:sz w:val="18"/>
              </w:rPr>
            </w:pPr>
            <w:r w:rsidRPr="00987AAB">
              <w:rPr>
                <w:rFonts w:ascii="Helvetica" w:hAnsi="Helvetica"/>
                <w:sz w:val="18"/>
              </w:rPr>
              <w:t>Remainder of Medicare Approved Amounts</w:t>
            </w:r>
          </w:p>
        </w:tc>
        <w:tc>
          <w:tcPr>
            <w:tcW w:w="207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100%</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80%</w:t>
            </w:r>
          </w:p>
        </w:tc>
        <w:tc>
          <w:tcPr>
            <w:tcW w:w="216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$0</w:t>
            </w: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r w:rsidRPr="00987AAB">
              <w:rPr>
                <w:rFonts w:ascii="Helvetica" w:hAnsi="Helvetica"/>
                <w:sz w:val="18"/>
              </w:rPr>
              <w:t xml:space="preserve">15% </w:t>
            </w:r>
          </w:p>
        </w:tc>
        <w:tc>
          <w:tcPr>
            <w:tcW w:w="2250" w:type="dxa"/>
            <w:tcBorders>
              <w:top w:val="single" w:sz="6" w:space="0" w:color="auto"/>
              <w:left w:val="single" w:sz="6" w:space="0" w:color="auto"/>
              <w:bottom w:val="single" w:sz="6" w:space="0" w:color="auto"/>
              <w:right w:val="single" w:sz="6" w:space="0" w:color="auto"/>
            </w:tcBorders>
          </w:tcPr>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rPr>
            </w:pPr>
          </w:p>
          <w:p w:rsidR="00326186" w:rsidRPr="00987AAB" w:rsidRDefault="00326186" w:rsidP="00865805">
            <w:pPr>
              <w:rPr>
                <w:rFonts w:ascii="Helvetica" w:hAnsi="Helvetica"/>
                <w:sz w:val="18"/>
                <w:szCs w:val="18"/>
              </w:rPr>
            </w:pPr>
            <w:r w:rsidRPr="00987AAB">
              <w:rPr>
                <w:rFonts w:ascii="Helvetica" w:hAnsi="Helvetica"/>
                <w:sz w:val="18"/>
              </w:rPr>
              <w:t>$</w:t>
            </w:r>
            <w:r w:rsidRPr="00987AAB">
              <w:rPr>
                <w:rFonts w:ascii="Helvetica" w:hAnsi="Helvetica"/>
                <w:sz w:val="18"/>
                <w:szCs w:val="18"/>
              </w:rPr>
              <w:t>0</w:t>
            </w: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p>
          <w:p w:rsidR="00326186" w:rsidRPr="00987AAB" w:rsidRDefault="00326186" w:rsidP="00865805">
            <w:pPr>
              <w:rPr>
                <w:rFonts w:ascii="Helvetica" w:hAnsi="Helvetica"/>
                <w:sz w:val="18"/>
                <w:szCs w:val="18"/>
              </w:rPr>
            </w:pPr>
            <w:r w:rsidRPr="00987AAB">
              <w:rPr>
                <w:rFonts w:ascii="Helvetica" w:hAnsi="Helvetica"/>
                <w:sz w:val="18"/>
                <w:szCs w:val="18"/>
              </w:rPr>
              <w:t>$[</w:t>
            </w:r>
            <w:r w:rsidR="0013460F" w:rsidRPr="00987AAB">
              <w:rPr>
                <w:rFonts w:ascii="Arial" w:hAnsi="Arial"/>
                <w:sz w:val="18"/>
              </w:rPr>
              <w:t>183</w:t>
            </w:r>
            <w:r w:rsidRPr="00987AAB">
              <w:rPr>
                <w:rFonts w:ascii="Helvetica" w:hAnsi="Helvetica"/>
                <w:sz w:val="18"/>
                <w:szCs w:val="18"/>
              </w:rPr>
              <w:t>] (Part B deductible) ♦</w:t>
            </w:r>
          </w:p>
          <w:p w:rsidR="00326186" w:rsidRPr="00987AAB" w:rsidRDefault="00326186" w:rsidP="00865805">
            <w:pPr>
              <w:rPr>
                <w:rFonts w:ascii="Helvetica" w:hAnsi="Helvetica"/>
                <w:sz w:val="18"/>
              </w:rPr>
            </w:pPr>
            <w:r w:rsidRPr="00987AAB">
              <w:rPr>
                <w:rFonts w:ascii="Helvetica" w:hAnsi="Helvetica"/>
                <w:sz w:val="18"/>
                <w:szCs w:val="18"/>
              </w:rPr>
              <w:t>5% ♦</w:t>
            </w:r>
          </w:p>
        </w:tc>
      </w:tr>
    </w:tbl>
    <w:p w:rsidR="00326186" w:rsidRPr="00987AAB" w:rsidRDefault="00326186" w:rsidP="00326186">
      <w:pPr>
        <w:pStyle w:val="Footer"/>
        <w:tabs>
          <w:tab w:val="clear" w:pos="4320"/>
          <w:tab w:val="clear" w:pos="8640"/>
        </w:tabs>
      </w:pPr>
    </w:p>
    <w:p w:rsidR="00326186" w:rsidRPr="00987AAB" w:rsidRDefault="00326186" w:rsidP="00326186">
      <w:pPr>
        <w:pStyle w:val="Footer"/>
        <w:tabs>
          <w:tab w:val="clear" w:pos="4320"/>
          <w:tab w:val="clear" w:pos="8640"/>
        </w:tabs>
      </w:pPr>
    </w:p>
    <w:p w:rsidR="00326186" w:rsidRPr="00987AAB" w:rsidRDefault="00326186" w:rsidP="00326186">
      <w:pPr>
        <w:tabs>
          <w:tab w:val="left" w:pos="720"/>
        </w:tabs>
        <w:spacing w:before="60" w:after="60"/>
        <w:ind w:left="720" w:hanging="720"/>
        <w:rPr>
          <w:rFonts w:ascii="Times New Roman" w:hAnsi="Times New Roman"/>
        </w:rPr>
      </w:pPr>
      <w:r w:rsidRPr="00987AAB">
        <w:rPr>
          <w:rFonts w:ascii="Helvetica" w:hAnsi="Helvetica"/>
          <w:sz w:val="18"/>
        </w:rPr>
        <w:t xml:space="preserve">*****Medicare benefits are subject to change.  Please consult the latest </w:t>
      </w:r>
      <w:r w:rsidRPr="00987AAB">
        <w:rPr>
          <w:rFonts w:ascii="Helvetica" w:hAnsi="Helvetica"/>
          <w:i/>
          <w:sz w:val="18"/>
        </w:rPr>
        <w:t>Guide to Health Insurance for People with Medicare</w:t>
      </w:r>
      <w:r w:rsidRPr="00987AAB">
        <w:rPr>
          <w:rFonts w:ascii="Helvetica" w:hAnsi="Helvetica"/>
          <w:sz w:val="18"/>
        </w:rPr>
        <w:t>.</w:t>
      </w:r>
    </w:p>
    <w:p w:rsidR="00B45C16" w:rsidRPr="00987AAB" w:rsidRDefault="00D62612" w:rsidP="00B45C16">
      <w:pPr>
        <w:pStyle w:val="Heading5"/>
        <w:rPr>
          <w:rFonts w:ascii="Helvetica" w:hAnsi="Helvetica"/>
          <w:sz w:val="20"/>
        </w:rPr>
      </w:pPr>
      <w:r w:rsidRPr="00987AAB">
        <w:rPr>
          <w:sz w:val="18"/>
        </w:rPr>
        <w:br w:type="page"/>
      </w:r>
      <w:r w:rsidR="00B45C16" w:rsidRPr="00987AAB">
        <w:rPr>
          <w:rFonts w:ascii="Helvetica" w:hAnsi="Helvetica"/>
          <w:sz w:val="20"/>
        </w:rPr>
        <w:t>PLAN M</w:t>
      </w:r>
    </w:p>
    <w:p w:rsidR="00B45C16" w:rsidRPr="00987AAB" w:rsidRDefault="00B45C16" w:rsidP="00B45C16">
      <w:pPr>
        <w:jc w:val="center"/>
        <w:rPr>
          <w:rFonts w:ascii="Helvetica" w:hAnsi="Helvetica"/>
          <w:b/>
        </w:rPr>
      </w:pPr>
    </w:p>
    <w:p w:rsidR="00B45C16" w:rsidRPr="00987AAB" w:rsidRDefault="00B45C16" w:rsidP="00B45C16">
      <w:pPr>
        <w:jc w:val="center"/>
        <w:rPr>
          <w:rFonts w:ascii="Helvetica" w:hAnsi="Helvetica"/>
        </w:rPr>
      </w:pPr>
      <w:r w:rsidRPr="00987AAB">
        <w:rPr>
          <w:rFonts w:ascii="Helvetica" w:hAnsi="Helvetica"/>
          <w:b/>
        </w:rPr>
        <w:t>MEDICARE (PART A)—HOSPITAL SERVICES—PER BENEFIT PERIOD</w:t>
      </w:r>
    </w:p>
    <w:p w:rsidR="00B45C16" w:rsidRPr="00987AAB" w:rsidRDefault="00B45C16" w:rsidP="00B45C16">
      <w:pPr>
        <w:rPr>
          <w:rFonts w:ascii="Helvetica" w:hAnsi="Helvetica"/>
        </w:rPr>
      </w:pPr>
    </w:p>
    <w:p w:rsidR="00B45C16" w:rsidRPr="00987AAB" w:rsidRDefault="00B45C16" w:rsidP="00B45C16">
      <w:pPr>
        <w:rPr>
          <w:rFonts w:ascii="Helvetica" w:hAnsi="Helvetica"/>
          <w:sz w:val="19"/>
        </w:rPr>
      </w:pPr>
      <w:r w:rsidRPr="00987AAB">
        <w:rPr>
          <w:rFonts w:ascii="Helvetica" w:hAnsi="Helvetica"/>
          <w:sz w:val="19"/>
        </w:rPr>
        <w:t>* A benefit period begins on the first day you receive service as an inpatient in a hospital and ends after you have been out of the hospital and have not received skilled care in any other facility for 60 days in a row.</w:t>
      </w:r>
    </w:p>
    <w:p w:rsidR="00B45C16" w:rsidRPr="00987AAB" w:rsidRDefault="00B45C16" w:rsidP="00B45C16">
      <w:pPr>
        <w:rPr>
          <w:rFonts w:ascii="Helvetica" w:hAnsi="Helvetica"/>
        </w:rPr>
      </w:pPr>
    </w:p>
    <w:tbl>
      <w:tblPr>
        <w:tblW w:w="9828" w:type="dxa"/>
        <w:tblLayout w:type="fixed"/>
        <w:tblLook w:val="0000" w:firstRow="0" w:lastRow="0" w:firstColumn="0" w:lastColumn="0" w:noHBand="0" w:noVBand="0"/>
      </w:tblPr>
      <w:tblGrid>
        <w:gridCol w:w="2988"/>
        <w:gridCol w:w="2160"/>
        <w:gridCol w:w="2700"/>
        <w:gridCol w:w="1980"/>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spacing w:before="72" w:after="72"/>
              <w:jc w:val="center"/>
              <w:rPr>
                <w:rFonts w:ascii="Helvetica" w:hAnsi="Helvetica"/>
                <w:b/>
                <w:sz w:val="18"/>
              </w:rPr>
            </w:pPr>
            <w:r w:rsidRPr="00987AAB">
              <w:rPr>
                <w:rFonts w:ascii="Helvetica" w:hAnsi="Helvetica"/>
                <w:b/>
                <w:sz w:val="18"/>
              </w:rPr>
              <w:t>SERVICES</w:t>
            </w:r>
          </w:p>
        </w:tc>
        <w:tc>
          <w:tcPr>
            <w:tcW w:w="216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spacing w:before="72"/>
              <w:jc w:val="center"/>
              <w:rPr>
                <w:rFonts w:ascii="Helvetica" w:hAnsi="Helvetica"/>
                <w:b/>
                <w:sz w:val="18"/>
              </w:rPr>
            </w:pPr>
            <w:r w:rsidRPr="00987AAB">
              <w:rPr>
                <w:rFonts w:ascii="Helvetica" w:hAnsi="Helvetica"/>
                <w:b/>
                <w:sz w:val="18"/>
              </w:rPr>
              <w:t>MEDICARE PAYS</w:t>
            </w:r>
          </w:p>
        </w:tc>
        <w:tc>
          <w:tcPr>
            <w:tcW w:w="270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spacing w:before="72"/>
              <w:jc w:val="center"/>
              <w:rPr>
                <w:rFonts w:ascii="Helvetica" w:hAnsi="Helvetica"/>
                <w:b/>
                <w:sz w:val="18"/>
              </w:rPr>
            </w:pPr>
            <w:r w:rsidRPr="00987AAB">
              <w:rPr>
                <w:rFonts w:ascii="Helvetica" w:hAnsi="Helvetica"/>
                <w:b/>
                <w:sz w:val="18"/>
              </w:rPr>
              <w:t>PLAN PAYS</w:t>
            </w:r>
          </w:p>
        </w:tc>
        <w:tc>
          <w:tcPr>
            <w:tcW w:w="198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spacing w:before="72"/>
              <w:jc w:val="center"/>
              <w:rPr>
                <w:rFonts w:ascii="Helvetica" w:hAnsi="Helvetica"/>
                <w:b/>
                <w:sz w:val="18"/>
              </w:rPr>
            </w:pPr>
            <w:r w:rsidRPr="00987AAB">
              <w:rPr>
                <w:rFonts w:ascii="Helvetica" w:hAnsi="Helvetica"/>
                <w:b/>
                <w:sz w:val="18"/>
              </w:rPr>
              <w:t>YOU PAY*</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sz w:val="18"/>
              </w:rPr>
            </w:pPr>
            <w:r w:rsidRPr="00987AAB">
              <w:rPr>
                <w:rFonts w:ascii="Helvetica" w:hAnsi="Helvetica"/>
                <w:b/>
                <w:sz w:val="18"/>
              </w:rPr>
              <w:t>HOSPITALIZATION**</w:t>
            </w:r>
          </w:p>
          <w:p w:rsidR="00B45C16" w:rsidRPr="00987AAB" w:rsidRDefault="00B45C16" w:rsidP="004638DF">
            <w:pPr>
              <w:rPr>
                <w:rFonts w:ascii="Helvetica" w:hAnsi="Helvetica"/>
                <w:sz w:val="18"/>
              </w:rPr>
            </w:pPr>
            <w:r w:rsidRPr="00987AAB">
              <w:rPr>
                <w:rFonts w:ascii="Helvetica" w:hAnsi="Helvetica"/>
                <w:sz w:val="18"/>
              </w:rPr>
              <w:t>Semiprivate room and board, general nursing and miscellaneous services and supplies</w:t>
            </w:r>
          </w:p>
          <w:p w:rsidR="00B45C16" w:rsidRPr="00987AAB" w:rsidRDefault="00B45C16" w:rsidP="004638DF">
            <w:pPr>
              <w:ind w:right="342"/>
              <w:rPr>
                <w:rFonts w:ascii="Helvetica" w:hAnsi="Helvetica"/>
                <w:sz w:val="18"/>
              </w:rPr>
            </w:pPr>
            <w:r w:rsidRPr="00987AAB">
              <w:rPr>
                <w:rFonts w:ascii="Helvetica" w:hAnsi="Helvetica"/>
                <w:sz w:val="18"/>
              </w:rPr>
              <w:t>First 60 days</w:t>
            </w:r>
          </w:p>
          <w:p w:rsidR="00B45C16" w:rsidRPr="00987AAB" w:rsidRDefault="00B45C16" w:rsidP="004638DF">
            <w:pPr>
              <w:ind w:right="342"/>
              <w:rPr>
                <w:rFonts w:ascii="Helvetica" w:hAnsi="Helvetica"/>
                <w:sz w:val="18"/>
              </w:rPr>
            </w:pPr>
          </w:p>
          <w:p w:rsidR="00B45C16" w:rsidRPr="00987AAB" w:rsidRDefault="00B45C16" w:rsidP="004638DF">
            <w:pPr>
              <w:ind w:right="342"/>
              <w:rPr>
                <w:rFonts w:ascii="Helvetica" w:hAnsi="Helvetica"/>
                <w:sz w:val="18"/>
              </w:rPr>
            </w:pPr>
            <w:r w:rsidRPr="00987AAB">
              <w:rPr>
                <w:rFonts w:ascii="Helvetica" w:hAnsi="Helvetica"/>
                <w:sz w:val="18"/>
              </w:rPr>
              <w:t>61st thru 90th day</w:t>
            </w:r>
          </w:p>
          <w:p w:rsidR="00B45C16" w:rsidRPr="00987AAB" w:rsidRDefault="00B45C16" w:rsidP="004638DF">
            <w:pPr>
              <w:ind w:right="342"/>
              <w:rPr>
                <w:rFonts w:ascii="Helvetica" w:hAnsi="Helvetica"/>
                <w:sz w:val="18"/>
              </w:rPr>
            </w:pPr>
            <w:r w:rsidRPr="00987AAB">
              <w:rPr>
                <w:rFonts w:ascii="Helvetica" w:hAnsi="Helvetica"/>
                <w:sz w:val="18"/>
              </w:rPr>
              <w:t>91st day and after:</w:t>
            </w:r>
          </w:p>
          <w:p w:rsidR="00B45C16" w:rsidRPr="00987AAB" w:rsidRDefault="00B45C16" w:rsidP="004638DF">
            <w:pPr>
              <w:pStyle w:val="BlockText"/>
              <w:tabs>
                <w:tab w:val="left" w:pos="180"/>
              </w:tabs>
              <w:ind w:left="360" w:hanging="360"/>
            </w:pPr>
            <w:r w:rsidRPr="00987AAB">
              <w:tab/>
              <w:t>—While using 60 lifetime reserve days</w:t>
            </w:r>
          </w:p>
          <w:p w:rsidR="00B45C16" w:rsidRPr="00987AAB" w:rsidRDefault="00B45C16" w:rsidP="004638DF">
            <w:pPr>
              <w:tabs>
                <w:tab w:val="left" w:pos="180"/>
              </w:tabs>
              <w:ind w:left="360" w:right="342" w:hanging="360"/>
              <w:rPr>
                <w:rFonts w:ascii="Helvetica" w:hAnsi="Helvetica"/>
                <w:sz w:val="18"/>
              </w:rPr>
            </w:pPr>
            <w:r w:rsidRPr="00987AAB">
              <w:rPr>
                <w:rFonts w:ascii="Helvetica" w:hAnsi="Helvetica"/>
                <w:sz w:val="18"/>
              </w:rPr>
              <w:tab/>
              <w:t>—Once lifetime reserve days are used:</w:t>
            </w:r>
          </w:p>
          <w:p w:rsidR="00B45C16" w:rsidRPr="00987AAB" w:rsidRDefault="00B45C16" w:rsidP="004638DF">
            <w:pPr>
              <w:tabs>
                <w:tab w:val="left" w:pos="360"/>
              </w:tabs>
              <w:ind w:left="540" w:right="342" w:hanging="540"/>
              <w:rPr>
                <w:rFonts w:ascii="Helvetica" w:hAnsi="Helvetica"/>
                <w:sz w:val="18"/>
              </w:rPr>
            </w:pPr>
            <w:r w:rsidRPr="00987AAB">
              <w:rPr>
                <w:rFonts w:ascii="Helvetica" w:hAnsi="Helvetica"/>
                <w:sz w:val="18"/>
              </w:rPr>
              <w:tab/>
              <w:t>—Additional 365 days</w:t>
            </w:r>
          </w:p>
          <w:p w:rsidR="00B45C16" w:rsidRPr="00987AAB" w:rsidRDefault="00B45C16" w:rsidP="004638DF">
            <w:pPr>
              <w:tabs>
                <w:tab w:val="left" w:pos="360"/>
              </w:tabs>
              <w:ind w:left="540" w:right="342" w:hanging="540"/>
              <w:rPr>
                <w:rFonts w:ascii="Helvetica" w:hAnsi="Helvetica"/>
                <w:sz w:val="18"/>
              </w:rPr>
            </w:pPr>
          </w:p>
          <w:p w:rsidR="00B45C16" w:rsidRPr="00987AAB" w:rsidRDefault="00B45C16" w:rsidP="004638DF">
            <w:pPr>
              <w:tabs>
                <w:tab w:val="left" w:pos="360"/>
              </w:tabs>
              <w:ind w:left="540" w:hanging="540"/>
              <w:rPr>
                <w:rFonts w:ascii="Helvetica" w:hAnsi="Helvetica"/>
                <w:sz w:val="18"/>
              </w:rPr>
            </w:pPr>
            <w:r w:rsidRPr="00987AAB">
              <w:rPr>
                <w:rFonts w:ascii="Helvetica" w:hAnsi="Helvetica"/>
                <w:sz w:val="18"/>
              </w:rPr>
              <w:tab/>
              <w:t>—Beyond the additional 365 days</w:t>
            </w:r>
          </w:p>
        </w:tc>
        <w:tc>
          <w:tcPr>
            <w:tcW w:w="216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All but $[</w:t>
            </w:r>
            <w:r w:rsidR="00797B40" w:rsidRPr="00987AAB">
              <w:rPr>
                <w:rFonts w:ascii="Helvetica" w:hAnsi="Helvetica"/>
                <w:sz w:val="18"/>
              </w:rPr>
              <w:t>1340</w:t>
            </w:r>
            <w:r w:rsidRPr="00987AAB">
              <w:rPr>
                <w:rFonts w:ascii="Helvetica" w:hAnsi="Helvetica"/>
                <w:sz w:val="18"/>
              </w:rPr>
              <w:t>]</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All but $[</w:t>
            </w:r>
            <w:r w:rsidR="004C6990" w:rsidRPr="00987AAB">
              <w:rPr>
                <w:rFonts w:ascii="Arial" w:hAnsi="Arial"/>
                <w:sz w:val="18"/>
              </w:rPr>
              <w:t>335</w:t>
            </w:r>
            <w:r w:rsidRPr="00987AAB">
              <w:rPr>
                <w:rFonts w:ascii="Helvetica" w:hAnsi="Helvetica"/>
                <w:sz w:val="18"/>
              </w:rPr>
              <w:t>] a day</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All but $[</w:t>
            </w:r>
            <w:r w:rsidR="00C165C5" w:rsidRPr="00987AAB">
              <w:rPr>
                <w:rFonts w:ascii="Arial" w:hAnsi="Arial"/>
                <w:sz w:val="18"/>
              </w:rPr>
              <w:t>670</w:t>
            </w:r>
            <w:r w:rsidRPr="00987AAB">
              <w:rPr>
                <w:rFonts w:ascii="Helvetica" w:hAnsi="Helvetica"/>
                <w:sz w:val="18"/>
              </w:rPr>
              <w:t>] a day</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$0</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$0</w:t>
            </w:r>
          </w:p>
        </w:tc>
        <w:tc>
          <w:tcPr>
            <w:tcW w:w="270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w:t>
            </w:r>
            <w:r w:rsidR="00C165C5" w:rsidRPr="00987AAB">
              <w:rPr>
                <w:rFonts w:ascii="Arial" w:hAnsi="Arial"/>
                <w:sz w:val="18"/>
              </w:rPr>
              <w:t>670</w:t>
            </w:r>
            <w:r w:rsidRPr="00987AAB">
              <w:rPr>
                <w:rFonts w:ascii="Helvetica" w:hAnsi="Helvetica"/>
                <w:sz w:val="18"/>
              </w:rPr>
              <w:t>] (50% of Part A deductible)</w:t>
            </w:r>
          </w:p>
          <w:p w:rsidR="00B45C16" w:rsidRPr="00987AAB" w:rsidRDefault="00B45C16" w:rsidP="004638DF">
            <w:pPr>
              <w:rPr>
                <w:rFonts w:ascii="Helvetica" w:hAnsi="Helvetica"/>
                <w:sz w:val="18"/>
              </w:rPr>
            </w:pPr>
            <w:r w:rsidRPr="00987AAB">
              <w:rPr>
                <w:rFonts w:ascii="Helvetica" w:hAnsi="Helvetica"/>
                <w:sz w:val="18"/>
              </w:rPr>
              <w:t>$[</w:t>
            </w:r>
            <w:r w:rsidR="004C6990" w:rsidRPr="00987AAB">
              <w:rPr>
                <w:rFonts w:ascii="Arial" w:hAnsi="Arial"/>
                <w:sz w:val="18"/>
              </w:rPr>
              <w:t>335</w:t>
            </w:r>
            <w:r w:rsidRPr="00987AAB">
              <w:rPr>
                <w:rFonts w:ascii="Helvetica" w:hAnsi="Helvetica"/>
                <w:sz w:val="18"/>
              </w:rPr>
              <w:t xml:space="preserve">] a day </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w:t>
            </w:r>
            <w:r w:rsidR="00C165C5" w:rsidRPr="00987AAB">
              <w:rPr>
                <w:rFonts w:ascii="Arial" w:hAnsi="Arial"/>
                <w:sz w:val="18"/>
              </w:rPr>
              <w:t>670</w:t>
            </w:r>
            <w:r w:rsidRPr="00987AAB">
              <w:rPr>
                <w:rFonts w:ascii="Helvetica" w:hAnsi="Helvetica"/>
                <w:sz w:val="18"/>
              </w:rPr>
              <w:t xml:space="preserve">] a day </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100% of Medicare eligible expenses</w:t>
            </w:r>
          </w:p>
          <w:p w:rsidR="00B45C16" w:rsidRPr="00987AAB" w:rsidRDefault="00B45C16" w:rsidP="004638DF">
            <w:pPr>
              <w:rPr>
                <w:rFonts w:ascii="Helvetica" w:hAnsi="Helvetica"/>
                <w:sz w:val="18"/>
              </w:rPr>
            </w:pPr>
            <w:r w:rsidRPr="00987AAB">
              <w:rPr>
                <w:rFonts w:ascii="Helvetica" w:hAnsi="Helvetica"/>
                <w:sz w:val="18"/>
              </w:rPr>
              <w:t>$0</w:t>
            </w:r>
          </w:p>
        </w:tc>
        <w:tc>
          <w:tcPr>
            <w:tcW w:w="198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szCs w:val="18"/>
              </w:rPr>
            </w:pPr>
          </w:p>
          <w:p w:rsidR="00B45C16" w:rsidRPr="00987AAB" w:rsidRDefault="00B45C16" w:rsidP="004638DF">
            <w:pPr>
              <w:rPr>
                <w:rFonts w:ascii="Helvetica" w:hAnsi="Helvetica"/>
                <w:sz w:val="18"/>
                <w:szCs w:val="18"/>
              </w:rPr>
            </w:pPr>
          </w:p>
          <w:p w:rsidR="00B45C16" w:rsidRPr="00987AAB" w:rsidRDefault="00B45C16" w:rsidP="004638DF">
            <w:pPr>
              <w:rPr>
                <w:rFonts w:ascii="Helvetica" w:hAnsi="Helvetica"/>
                <w:sz w:val="18"/>
                <w:szCs w:val="18"/>
              </w:rPr>
            </w:pPr>
          </w:p>
          <w:p w:rsidR="00B45C16" w:rsidRPr="00987AAB" w:rsidRDefault="00B45C16" w:rsidP="004638DF">
            <w:pPr>
              <w:rPr>
                <w:rFonts w:ascii="Helvetica" w:hAnsi="Helvetica"/>
                <w:sz w:val="18"/>
                <w:szCs w:val="18"/>
              </w:rPr>
            </w:pPr>
            <w:r w:rsidRPr="00987AAB">
              <w:rPr>
                <w:rFonts w:ascii="Helvetica" w:hAnsi="Helvetica"/>
                <w:sz w:val="18"/>
                <w:szCs w:val="18"/>
              </w:rPr>
              <w:t>$[</w:t>
            </w:r>
            <w:r w:rsidR="00C165C5" w:rsidRPr="00987AAB">
              <w:rPr>
                <w:rFonts w:ascii="Arial" w:hAnsi="Arial"/>
                <w:sz w:val="18"/>
              </w:rPr>
              <w:t>670</w:t>
            </w:r>
            <w:r w:rsidRPr="00987AAB">
              <w:rPr>
                <w:rFonts w:ascii="Helvetica" w:hAnsi="Helvetica"/>
                <w:sz w:val="18"/>
                <w:szCs w:val="18"/>
              </w:rPr>
              <w:t>] (50% of Part A deductible)♦</w:t>
            </w:r>
          </w:p>
          <w:p w:rsidR="00B45C16" w:rsidRPr="00987AAB" w:rsidRDefault="00B45C16" w:rsidP="004638DF">
            <w:pPr>
              <w:rPr>
                <w:rFonts w:ascii="Helvetica" w:hAnsi="Helvetica"/>
                <w:sz w:val="18"/>
              </w:rPr>
            </w:pPr>
            <w:r w:rsidRPr="00987AAB">
              <w:rPr>
                <w:rFonts w:ascii="Helvetica" w:hAnsi="Helvetica"/>
                <w:sz w:val="18"/>
              </w:rPr>
              <w:t>$0</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$0</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vertAlign w:val="superscript"/>
              </w:rPr>
            </w:pPr>
            <w:r w:rsidRPr="00987AAB">
              <w:rPr>
                <w:rFonts w:ascii="Helvetica" w:hAnsi="Helvetica"/>
                <w:sz w:val="18"/>
              </w:rPr>
              <w:t>$0***</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All costs</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spacing w:before="72"/>
              <w:rPr>
                <w:rFonts w:ascii="Helvetica" w:hAnsi="Helvetica"/>
                <w:sz w:val="18"/>
              </w:rPr>
            </w:pPr>
            <w:r w:rsidRPr="00987AAB">
              <w:rPr>
                <w:rFonts w:ascii="Helvetica" w:hAnsi="Helvetica"/>
                <w:b/>
                <w:sz w:val="18"/>
              </w:rPr>
              <w:t>SKILLED NURSING FACILITY CARE**</w:t>
            </w:r>
          </w:p>
          <w:p w:rsidR="00B45C16" w:rsidRPr="00987AAB" w:rsidRDefault="00B45C16" w:rsidP="004638DF">
            <w:pPr>
              <w:rPr>
                <w:rFonts w:ascii="Helvetica" w:hAnsi="Helvetica"/>
                <w:sz w:val="18"/>
              </w:rPr>
            </w:pPr>
            <w:r w:rsidRPr="00987AAB">
              <w:rPr>
                <w:rFonts w:ascii="Helvetica" w:hAnsi="Helvetica"/>
                <w:sz w:val="18"/>
              </w:rPr>
              <w:t xml:space="preserve">You must meet Medicare’s requirements, including having been in a hospital for at least 3 days and entered a Medicare-approved facility </w:t>
            </w:r>
            <w:r w:rsidR="001945C6" w:rsidRPr="00987AAB">
              <w:rPr>
                <w:rFonts w:ascii="Helvetica" w:hAnsi="Helvetica"/>
                <w:sz w:val="18"/>
              </w:rPr>
              <w:t>w</w:t>
            </w:r>
            <w:r w:rsidRPr="00987AAB">
              <w:rPr>
                <w:rFonts w:ascii="Helvetica" w:hAnsi="Helvetica"/>
                <w:sz w:val="18"/>
              </w:rPr>
              <w:t xml:space="preserve">ithin 30 days after leaving the hospital </w:t>
            </w:r>
          </w:p>
          <w:p w:rsidR="00B45C16" w:rsidRPr="00987AAB" w:rsidRDefault="00B45C16" w:rsidP="004638DF">
            <w:pPr>
              <w:rPr>
                <w:rFonts w:ascii="Helvetica" w:hAnsi="Helvetica"/>
                <w:sz w:val="18"/>
              </w:rPr>
            </w:pPr>
            <w:r w:rsidRPr="00987AAB">
              <w:rPr>
                <w:rFonts w:ascii="Helvetica" w:hAnsi="Helvetica"/>
                <w:sz w:val="18"/>
              </w:rPr>
              <w:t>First 20 days</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21</w:t>
            </w:r>
            <w:r w:rsidRPr="00987AAB">
              <w:rPr>
                <w:rFonts w:ascii="Helvetica" w:hAnsi="Helvetica"/>
                <w:sz w:val="18"/>
                <w:vertAlign w:val="superscript"/>
              </w:rPr>
              <w:t>st</w:t>
            </w:r>
            <w:r w:rsidRPr="00987AAB">
              <w:rPr>
                <w:rFonts w:ascii="Helvetica" w:hAnsi="Helvetica"/>
                <w:sz w:val="18"/>
              </w:rPr>
              <w:t xml:space="preserve"> thru 100th day</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101st day and after</w:t>
            </w:r>
          </w:p>
        </w:tc>
        <w:tc>
          <w:tcPr>
            <w:tcW w:w="216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spacing w:before="72"/>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All approved amounts</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All but $[</w:t>
            </w:r>
            <w:r w:rsidR="006F43C9" w:rsidRPr="00987AAB">
              <w:rPr>
                <w:rFonts w:ascii="Arial" w:hAnsi="Arial"/>
                <w:sz w:val="18"/>
              </w:rPr>
              <w:t>167.50</w:t>
            </w:r>
            <w:r w:rsidRPr="00987AAB">
              <w:rPr>
                <w:rFonts w:ascii="Helvetica" w:hAnsi="Helvetica"/>
                <w:sz w:val="18"/>
              </w:rPr>
              <w:t>] a day</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$0</w:t>
            </w:r>
          </w:p>
        </w:tc>
        <w:tc>
          <w:tcPr>
            <w:tcW w:w="270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spacing w:before="72"/>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$0</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Up to $[</w:t>
            </w:r>
            <w:r w:rsidR="006F43C9" w:rsidRPr="00987AAB">
              <w:rPr>
                <w:rFonts w:ascii="Arial" w:hAnsi="Arial"/>
                <w:sz w:val="18"/>
              </w:rPr>
              <w:t>167.50</w:t>
            </w:r>
            <w:r w:rsidRPr="00987AAB">
              <w:rPr>
                <w:rFonts w:ascii="Helvetica" w:hAnsi="Helvetica"/>
                <w:sz w:val="18"/>
              </w:rPr>
              <w:t xml:space="preserve">] a day </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$0</w:t>
            </w:r>
          </w:p>
        </w:tc>
        <w:tc>
          <w:tcPr>
            <w:tcW w:w="198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spacing w:before="72"/>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$0</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 xml:space="preserve">$0 </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All costs</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spacing w:before="72"/>
              <w:rPr>
                <w:rFonts w:ascii="Helvetica" w:hAnsi="Helvetica"/>
                <w:sz w:val="18"/>
              </w:rPr>
            </w:pPr>
            <w:r w:rsidRPr="00987AAB">
              <w:rPr>
                <w:rFonts w:ascii="Helvetica" w:hAnsi="Helvetica"/>
                <w:b/>
                <w:sz w:val="18"/>
              </w:rPr>
              <w:t>BLOOD</w:t>
            </w:r>
          </w:p>
          <w:p w:rsidR="00B45C16" w:rsidRPr="00987AAB" w:rsidRDefault="00B45C16" w:rsidP="004638DF">
            <w:pPr>
              <w:rPr>
                <w:rFonts w:ascii="Helvetica" w:hAnsi="Helvetica"/>
                <w:sz w:val="18"/>
              </w:rPr>
            </w:pPr>
            <w:r w:rsidRPr="00987AAB">
              <w:rPr>
                <w:rFonts w:ascii="Helvetica" w:hAnsi="Helvetica"/>
                <w:sz w:val="18"/>
              </w:rPr>
              <w:t>First 3 pints</w:t>
            </w:r>
          </w:p>
          <w:p w:rsidR="00B45C16" w:rsidRPr="00987AAB" w:rsidRDefault="00B45C16" w:rsidP="004638DF">
            <w:pPr>
              <w:rPr>
                <w:rFonts w:ascii="Helvetica" w:hAnsi="Helvetica"/>
                <w:sz w:val="18"/>
              </w:rPr>
            </w:pPr>
          </w:p>
          <w:p w:rsidR="00B45C16" w:rsidRPr="00987AAB" w:rsidRDefault="00B45C16" w:rsidP="004638DF">
            <w:pPr>
              <w:spacing w:after="72"/>
              <w:rPr>
                <w:rFonts w:ascii="Helvetica" w:hAnsi="Helvetica"/>
                <w:b/>
                <w:sz w:val="18"/>
              </w:rPr>
            </w:pPr>
            <w:r w:rsidRPr="00987AAB">
              <w:rPr>
                <w:rFonts w:ascii="Helvetica" w:hAnsi="Helvetica"/>
                <w:sz w:val="18"/>
              </w:rPr>
              <w:t>Additional amounts</w:t>
            </w:r>
          </w:p>
        </w:tc>
        <w:tc>
          <w:tcPr>
            <w:tcW w:w="216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spacing w:before="72"/>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$0</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100%</w:t>
            </w:r>
          </w:p>
        </w:tc>
        <w:tc>
          <w:tcPr>
            <w:tcW w:w="270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spacing w:before="72"/>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3 pints</w:t>
            </w:r>
          </w:p>
          <w:p w:rsidR="00B45C16" w:rsidRPr="00987AAB" w:rsidRDefault="00B45C16" w:rsidP="004638DF">
            <w:pPr>
              <w:rPr>
                <w:rFonts w:ascii="Helvetica" w:hAnsi="Helvetica"/>
                <w:sz w:val="18"/>
              </w:rPr>
            </w:pPr>
          </w:p>
          <w:p w:rsidR="00B45C16" w:rsidRPr="00987AAB" w:rsidRDefault="00B45C16" w:rsidP="004638DF">
            <w:pPr>
              <w:rPr>
                <w:rFonts w:ascii="Helvetica" w:hAnsi="Helvetica"/>
                <w:b/>
                <w:sz w:val="18"/>
              </w:rPr>
            </w:pPr>
            <w:r w:rsidRPr="00987AAB">
              <w:rPr>
                <w:rFonts w:ascii="Helvetica" w:hAnsi="Helvetica"/>
                <w:sz w:val="18"/>
              </w:rPr>
              <w:t>$0</w:t>
            </w:r>
          </w:p>
        </w:tc>
        <w:tc>
          <w:tcPr>
            <w:tcW w:w="198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spacing w:before="72"/>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$0</w:t>
            </w:r>
          </w:p>
          <w:p w:rsidR="00B45C16" w:rsidRPr="00987AAB" w:rsidRDefault="00B45C16" w:rsidP="004638DF">
            <w:pPr>
              <w:rPr>
                <w:rFonts w:ascii="Helvetica" w:hAnsi="Helvetica"/>
                <w:sz w:val="18"/>
              </w:rPr>
            </w:pPr>
          </w:p>
          <w:p w:rsidR="00B45C16" w:rsidRPr="00987AAB" w:rsidRDefault="00B45C16" w:rsidP="004638DF">
            <w:pPr>
              <w:rPr>
                <w:rFonts w:ascii="Helvetica" w:hAnsi="Helvetica"/>
                <w:b/>
                <w:sz w:val="18"/>
              </w:rPr>
            </w:pPr>
            <w:r w:rsidRPr="00987AAB">
              <w:rPr>
                <w:rFonts w:ascii="Helvetica" w:hAnsi="Helvetica"/>
                <w:sz w:val="18"/>
              </w:rPr>
              <w:t>$0</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spacing w:before="72"/>
              <w:rPr>
                <w:rFonts w:ascii="Helvetica" w:hAnsi="Helvetica"/>
                <w:sz w:val="18"/>
              </w:rPr>
            </w:pPr>
            <w:r w:rsidRPr="00987AAB">
              <w:rPr>
                <w:rFonts w:ascii="Helvetica" w:hAnsi="Helvetica"/>
                <w:b/>
                <w:sz w:val="18"/>
              </w:rPr>
              <w:t>HOSPICE CARE</w:t>
            </w:r>
          </w:p>
          <w:p w:rsidR="00B45C16" w:rsidRPr="00987AAB" w:rsidRDefault="00B45C16" w:rsidP="004638DF">
            <w:pPr>
              <w:spacing w:after="72"/>
              <w:rPr>
                <w:rFonts w:ascii="Helvetica" w:hAnsi="Helvetica"/>
                <w:sz w:val="18"/>
              </w:rPr>
            </w:pPr>
            <w:r w:rsidRPr="00987AAB">
              <w:rPr>
                <w:rFonts w:ascii="Helvetica" w:hAnsi="Helvetica"/>
                <w:sz w:val="18"/>
              </w:rPr>
              <w:t>You must meet Medicare’s requirements, including a doctor’s certification of terminal illness.</w:t>
            </w:r>
          </w:p>
        </w:tc>
        <w:tc>
          <w:tcPr>
            <w:tcW w:w="216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sz w:val="18"/>
              </w:rPr>
            </w:pPr>
            <w:r w:rsidRPr="00987AAB">
              <w:rPr>
                <w:rFonts w:ascii="Helvetica" w:hAnsi="Helvetica"/>
                <w:sz w:val="18"/>
              </w:rPr>
              <w:t xml:space="preserve">All but very limited co-payment/coinsurance for out-patient drugs and inpatient respite care </w:t>
            </w:r>
          </w:p>
        </w:tc>
        <w:tc>
          <w:tcPr>
            <w:tcW w:w="270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sz w:val="18"/>
              </w:rPr>
            </w:pPr>
          </w:p>
          <w:p w:rsidR="00B45C16" w:rsidRPr="00987AAB" w:rsidRDefault="005E4513" w:rsidP="004638DF">
            <w:pPr>
              <w:rPr>
                <w:rFonts w:ascii="Helvetica" w:hAnsi="Helvetica"/>
                <w:sz w:val="18"/>
              </w:rPr>
            </w:pPr>
            <w:r w:rsidRPr="00987AAB">
              <w:rPr>
                <w:rFonts w:ascii="Helvetica" w:hAnsi="Helvetica"/>
                <w:sz w:val="18"/>
              </w:rPr>
              <w:t>Medicare</w:t>
            </w:r>
            <w:r w:rsidR="00B45C16" w:rsidRPr="00987AAB">
              <w:rPr>
                <w:rFonts w:ascii="Helvetica" w:hAnsi="Helvetica"/>
                <w:sz w:val="18"/>
              </w:rPr>
              <w:t xml:space="preserve"> copayments</w:t>
            </w:r>
            <w:r w:rsidRPr="00987AAB">
              <w:rPr>
                <w:rFonts w:ascii="Helvetica" w:hAnsi="Helvetica"/>
                <w:sz w:val="18"/>
              </w:rPr>
              <w:t>/</w:t>
            </w:r>
            <w:r w:rsidR="00B45C16" w:rsidRPr="00987AAB">
              <w:rPr>
                <w:rFonts w:ascii="Helvetica" w:hAnsi="Helvetica"/>
                <w:sz w:val="18"/>
              </w:rPr>
              <w:t xml:space="preserve"> coinsurance </w:t>
            </w:r>
          </w:p>
        </w:tc>
        <w:tc>
          <w:tcPr>
            <w:tcW w:w="198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sz w:val="18"/>
              </w:rPr>
            </w:pPr>
          </w:p>
          <w:p w:rsidR="00B45C16" w:rsidRPr="00987AAB" w:rsidRDefault="005E4513" w:rsidP="004638DF">
            <w:pPr>
              <w:rPr>
                <w:rFonts w:ascii="Helvetica" w:hAnsi="Helvetica"/>
                <w:sz w:val="18"/>
              </w:rPr>
            </w:pPr>
            <w:r w:rsidRPr="00987AAB">
              <w:rPr>
                <w:rFonts w:ascii="Helvetica" w:hAnsi="Helvetica"/>
                <w:sz w:val="18"/>
              </w:rPr>
              <w:t>$0</w:t>
            </w:r>
          </w:p>
        </w:tc>
      </w:tr>
    </w:tbl>
    <w:p w:rsidR="00B45C16" w:rsidRPr="00987AAB" w:rsidRDefault="00B45C16" w:rsidP="00B45C16">
      <w:pPr>
        <w:ind w:right="-360"/>
        <w:jc w:val="right"/>
        <w:rPr>
          <w:rFonts w:ascii="Helvetica" w:hAnsi="Helvetica"/>
          <w:b/>
          <w:sz w:val="18"/>
        </w:rPr>
      </w:pPr>
      <w:r w:rsidRPr="00987AAB">
        <w:rPr>
          <w:rFonts w:ascii="Helvetica" w:hAnsi="Helvetica"/>
          <w:b/>
          <w:sz w:val="18"/>
        </w:rPr>
        <w:t>(</w:t>
      </w:r>
      <w:proofErr w:type="gramStart"/>
      <w:r w:rsidRPr="00987AAB">
        <w:rPr>
          <w:rFonts w:ascii="Helvetica" w:hAnsi="Helvetica"/>
          <w:b/>
          <w:sz w:val="18"/>
        </w:rPr>
        <w:t>continued</w:t>
      </w:r>
      <w:proofErr w:type="gramEnd"/>
      <w:r w:rsidRPr="00987AAB">
        <w:rPr>
          <w:rFonts w:ascii="Helvetica" w:hAnsi="Helvetica"/>
          <w:b/>
          <w:sz w:val="18"/>
        </w:rPr>
        <w:t>)</w:t>
      </w:r>
    </w:p>
    <w:p w:rsidR="00B45C16" w:rsidRPr="00987AAB" w:rsidRDefault="00B45C16" w:rsidP="00B45C16">
      <w:pPr>
        <w:ind w:left="-90"/>
        <w:rPr>
          <w:rFonts w:ascii="Helvetica" w:hAnsi="Helvetica"/>
          <w:sz w:val="18"/>
        </w:rPr>
      </w:pPr>
      <w:r w:rsidRPr="00987AAB">
        <w:rPr>
          <w:rFonts w:ascii="Helvetica" w:hAnsi="Helvetica"/>
          <w:b/>
          <w:sz w:val="18"/>
        </w:rPr>
        <w:t>*** NOTICE:</w:t>
      </w:r>
      <w:r w:rsidRPr="00987AAB">
        <w:rPr>
          <w:rFonts w:ascii="Helvetica" w:hAnsi="Helvetica"/>
          <w:sz w:val="18"/>
        </w:rPr>
        <w:t xml:space="preserve">  When your Medicare Part A hospital benefits are exhausted, the insurer stands in the place of Medicare and will pay whatever amount Medicare would have paid for up to an additional 365 days as provided in the policy’s “Core Benefits.” </w:t>
      </w:r>
      <w:r w:rsidR="00773731" w:rsidRPr="00987AAB">
        <w:rPr>
          <w:rFonts w:ascii="Helvetica" w:hAnsi="Helvetica"/>
          <w:sz w:val="18"/>
        </w:rPr>
        <w:t xml:space="preserve"> </w:t>
      </w:r>
      <w:r w:rsidRPr="00987AAB">
        <w:rPr>
          <w:rFonts w:ascii="Helvetica" w:hAnsi="Helvetica"/>
          <w:sz w:val="18"/>
        </w:rPr>
        <w:t>During this time the hospital is prohibited from billing you for the balance based on any difference between its billed charges and the amount Medicare would have paid.</w:t>
      </w:r>
    </w:p>
    <w:p w:rsidR="00B45C16" w:rsidRPr="00987AAB" w:rsidRDefault="00B45C16" w:rsidP="00B45C16">
      <w:pPr>
        <w:jc w:val="center"/>
        <w:rPr>
          <w:rFonts w:ascii="Helvetica" w:hAnsi="Helvetica"/>
        </w:rPr>
      </w:pPr>
      <w:r w:rsidRPr="00987AAB">
        <w:rPr>
          <w:rFonts w:ascii="Helvetica" w:hAnsi="Helvetica"/>
          <w:sz w:val="18"/>
        </w:rPr>
        <w:br w:type="page"/>
      </w:r>
      <w:r w:rsidRPr="00987AAB">
        <w:rPr>
          <w:rFonts w:ascii="Helvetica" w:hAnsi="Helvetica"/>
          <w:b/>
        </w:rPr>
        <w:t xml:space="preserve">PLAN </w:t>
      </w:r>
      <w:r w:rsidR="005E4513" w:rsidRPr="00987AAB">
        <w:rPr>
          <w:rFonts w:ascii="Helvetica" w:hAnsi="Helvetica"/>
          <w:b/>
        </w:rPr>
        <w:t>M</w:t>
      </w:r>
    </w:p>
    <w:p w:rsidR="00B45C16" w:rsidRPr="00987AAB" w:rsidRDefault="00B45C16" w:rsidP="00B45C16">
      <w:pPr>
        <w:jc w:val="center"/>
        <w:rPr>
          <w:rFonts w:ascii="Helvetica" w:hAnsi="Helvetica"/>
          <w:b/>
        </w:rPr>
      </w:pPr>
    </w:p>
    <w:p w:rsidR="00B45C16" w:rsidRPr="00987AAB" w:rsidRDefault="00B45C16" w:rsidP="00B45C16">
      <w:pPr>
        <w:jc w:val="center"/>
        <w:rPr>
          <w:rFonts w:ascii="Helvetica" w:hAnsi="Helvetica"/>
          <w:b/>
        </w:rPr>
      </w:pPr>
      <w:r w:rsidRPr="00987AAB">
        <w:rPr>
          <w:rFonts w:ascii="Helvetica" w:hAnsi="Helvetica"/>
          <w:b/>
        </w:rPr>
        <w:t>MEDICARE (PART B)—MEDICAL SERVICES—PER CALENDAR YEAR</w:t>
      </w:r>
    </w:p>
    <w:p w:rsidR="00B45C16" w:rsidRPr="00987AAB" w:rsidRDefault="00B45C16" w:rsidP="00B45C16">
      <w:pPr>
        <w:rPr>
          <w:rFonts w:ascii="Helvetica" w:hAnsi="Helvetica"/>
          <w:sz w:val="18"/>
        </w:rPr>
      </w:pPr>
    </w:p>
    <w:p w:rsidR="00B45C16" w:rsidRPr="00987AAB" w:rsidRDefault="00B45C16" w:rsidP="00B45C16">
      <w:pPr>
        <w:rPr>
          <w:rFonts w:ascii="Helvetica" w:hAnsi="Helvetica"/>
          <w:sz w:val="18"/>
        </w:rPr>
      </w:pPr>
      <w:r w:rsidRPr="00987AAB">
        <w:rPr>
          <w:rFonts w:ascii="Helvetica" w:hAnsi="Helvetica"/>
          <w:sz w:val="18"/>
        </w:rPr>
        <w:t>* Once you have been billed $[</w:t>
      </w:r>
      <w:r w:rsidR="000C37B8" w:rsidRPr="00987AAB">
        <w:rPr>
          <w:rFonts w:ascii="Arial" w:hAnsi="Arial"/>
          <w:sz w:val="18"/>
        </w:rPr>
        <w:t>183</w:t>
      </w:r>
      <w:r w:rsidRPr="00987AAB">
        <w:rPr>
          <w:rFonts w:ascii="Helvetica" w:hAnsi="Helvetica"/>
          <w:sz w:val="18"/>
        </w:rPr>
        <w:t>] of Medicare-approved amounts for covered services (which are noted with an asterisk), your Part B deductible will have been met for the calendar year.</w:t>
      </w:r>
    </w:p>
    <w:p w:rsidR="00B45C16" w:rsidRPr="00987AAB" w:rsidRDefault="00B45C16" w:rsidP="00B45C16">
      <w:pPr>
        <w:rPr>
          <w:rFonts w:ascii="Helvetica" w:hAnsi="Helvetica"/>
          <w:sz w:val="18"/>
        </w:rPr>
      </w:pPr>
    </w:p>
    <w:tbl>
      <w:tblPr>
        <w:tblW w:w="0" w:type="auto"/>
        <w:tblInd w:w="30" w:type="dxa"/>
        <w:tblLayout w:type="fixed"/>
        <w:tblLook w:val="0000" w:firstRow="0" w:lastRow="0" w:firstColumn="0" w:lastColumn="0" w:noHBand="0" w:noVBand="0"/>
      </w:tblPr>
      <w:tblGrid>
        <w:gridCol w:w="2988"/>
        <w:gridCol w:w="2085"/>
        <w:gridCol w:w="2160"/>
        <w:gridCol w:w="2250"/>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spacing w:before="72" w:after="72"/>
              <w:jc w:val="center"/>
              <w:rPr>
                <w:rFonts w:ascii="Helvetica" w:hAnsi="Helvetica"/>
                <w:b/>
                <w:sz w:val="18"/>
              </w:rPr>
            </w:pPr>
            <w:r w:rsidRPr="00987AAB">
              <w:rPr>
                <w:rFonts w:ascii="Helvetica" w:hAnsi="Helvetica"/>
                <w:b/>
                <w:sz w:val="18"/>
              </w:rPr>
              <w:t>SERVICES</w:t>
            </w:r>
          </w:p>
        </w:tc>
        <w:tc>
          <w:tcPr>
            <w:tcW w:w="2085"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spacing w:before="72"/>
              <w:jc w:val="center"/>
              <w:rPr>
                <w:rFonts w:ascii="Helvetica" w:hAnsi="Helvetica"/>
                <w:b/>
                <w:sz w:val="18"/>
              </w:rPr>
            </w:pPr>
            <w:r w:rsidRPr="00987AAB">
              <w:rPr>
                <w:rFonts w:ascii="Helvetica" w:hAnsi="Helvetica"/>
                <w:b/>
                <w:sz w:val="18"/>
              </w:rPr>
              <w:t>MEDICARE PAYS</w:t>
            </w:r>
          </w:p>
        </w:tc>
        <w:tc>
          <w:tcPr>
            <w:tcW w:w="216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spacing w:before="72"/>
              <w:jc w:val="center"/>
              <w:rPr>
                <w:rFonts w:ascii="Helvetica" w:hAnsi="Helvetica"/>
                <w:b/>
                <w:sz w:val="18"/>
              </w:rPr>
            </w:pPr>
            <w:r w:rsidRPr="00987AAB">
              <w:rPr>
                <w:rFonts w:ascii="Helvetica" w:hAnsi="Helvetica"/>
                <w:b/>
                <w:sz w:val="18"/>
              </w:rPr>
              <w:t>PLAN PAYS</w:t>
            </w:r>
          </w:p>
        </w:tc>
        <w:tc>
          <w:tcPr>
            <w:tcW w:w="225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spacing w:before="72"/>
              <w:jc w:val="center"/>
              <w:rPr>
                <w:rFonts w:ascii="Helvetica" w:hAnsi="Helvetica"/>
                <w:b/>
                <w:sz w:val="18"/>
              </w:rPr>
            </w:pPr>
            <w:r w:rsidRPr="00987AAB">
              <w:rPr>
                <w:rFonts w:ascii="Helvetica" w:hAnsi="Helvetica"/>
                <w:b/>
                <w:sz w:val="18"/>
              </w:rPr>
              <w:t>YOU PAY*</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sz w:val="18"/>
              </w:rPr>
            </w:pPr>
            <w:r w:rsidRPr="00987AAB">
              <w:rPr>
                <w:rFonts w:ascii="Helvetica" w:hAnsi="Helvetica"/>
                <w:b/>
                <w:sz w:val="18"/>
              </w:rPr>
              <w:t>MEDICAL EXPENSES—</w:t>
            </w:r>
          </w:p>
          <w:p w:rsidR="00B45C16" w:rsidRPr="00987AAB" w:rsidRDefault="00B45C16" w:rsidP="004638DF">
            <w:pPr>
              <w:ind w:right="72"/>
              <w:rPr>
                <w:rFonts w:ascii="Helvetica" w:hAnsi="Helvetica"/>
                <w:sz w:val="18"/>
              </w:rPr>
            </w:pPr>
            <w:r w:rsidRPr="00987AAB">
              <w:rPr>
                <w:rFonts w:ascii="Helvetica" w:hAnsi="Helvetica"/>
                <w:sz w:val="18"/>
              </w:rPr>
              <w:t xml:space="preserve">IN OR OUT OF THE HOSPITAL AND OUTPATIENT HOSPITAL TREATMENT, such as </w:t>
            </w:r>
            <w:r w:rsidR="00493650" w:rsidRPr="00987AAB">
              <w:rPr>
                <w:rFonts w:ascii="Helvetica" w:hAnsi="Helvetica"/>
                <w:sz w:val="18"/>
              </w:rPr>
              <w:t>P</w:t>
            </w:r>
            <w:r w:rsidRPr="00987AAB">
              <w:rPr>
                <w:rFonts w:ascii="Helvetica" w:hAnsi="Helvetica"/>
                <w:sz w:val="18"/>
              </w:rPr>
              <w:t>hysician’s services, inpatient and outpatient medical and surgical services and supplies, physical and speech therapy, diagnostic tests, durable medical equipment,</w:t>
            </w:r>
          </w:p>
          <w:p w:rsidR="00B45C16" w:rsidRPr="00987AAB" w:rsidRDefault="00B45C16" w:rsidP="004638DF">
            <w:pPr>
              <w:tabs>
                <w:tab w:val="right" w:pos="2430"/>
              </w:tabs>
              <w:ind w:left="240" w:right="342" w:hanging="240"/>
              <w:rPr>
                <w:rFonts w:ascii="Helvetica" w:hAnsi="Helvetica"/>
                <w:sz w:val="18"/>
              </w:rPr>
            </w:pPr>
            <w:r w:rsidRPr="00987AAB">
              <w:rPr>
                <w:rFonts w:ascii="Helvetica" w:hAnsi="Helvetica"/>
                <w:sz w:val="18"/>
              </w:rPr>
              <w:tab/>
              <w:t>First $[</w:t>
            </w:r>
            <w:r w:rsidR="000C37B8" w:rsidRPr="00987AAB">
              <w:rPr>
                <w:rFonts w:ascii="Arial" w:hAnsi="Arial"/>
                <w:sz w:val="18"/>
              </w:rPr>
              <w:t>183</w:t>
            </w:r>
            <w:r w:rsidRPr="00987AAB">
              <w:rPr>
                <w:rFonts w:ascii="Helvetica" w:hAnsi="Helvetica"/>
                <w:sz w:val="18"/>
              </w:rPr>
              <w:t>] of Medicare Approved Am</w:t>
            </w:r>
            <w:r w:rsidR="005E4513" w:rsidRPr="00987AAB">
              <w:rPr>
                <w:rFonts w:ascii="Helvetica" w:hAnsi="Helvetica"/>
                <w:sz w:val="18"/>
              </w:rPr>
              <w:t>ounts*</w:t>
            </w:r>
          </w:p>
          <w:p w:rsidR="00B45C16" w:rsidRPr="00987AAB" w:rsidRDefault="00B45C16" w:rsidP="004638DF">
            <w:pPr>
              <w:ind w:right="342"/>
              <w:rPr>
                <w:rFonts w:ascii="Helvetica" w:hAnsi="Helvetica"/>
                <w:sz w:val="18"/>
              </w:rPr>
            </w:pPr>
          </w:p>
          <w:p w:rsidR="00B45C16" w:rsidRPr="00987AAB" w:rsidRDefault="00B45C16" w:rsidP="001945C6">
            <w:pPr>
              <w:ind w:left="240" w:right="342"/>
              <w:rPr>
                <w:rFonts w:ascii="Helvetica" w:hAnsi="Helvetica"/>
                <w:sz w:val="18"/>
              </w:rPr>
            </w:pPr>
            <w:r w:rsidRPr="00987AAB">
              <w:rPr>
                <w:rFonts w:ascii="Helvetica" w:hAnsi="Helvetica"/>
                <w:sz w:val="18"/>
              </w:rPr>
              <w:t>Remainder of Medicare Approved Amounts</w:t>
            </w:r>
          </w:p>
          <w:p w:rsidR="00B45C16" w:rsidRPr="00987AAB" w:rsidRDefault="00B45C16" w:rsidP="004638DF">
            <w:pPr>
              <w:rPr>
                <w:rFonts w:ascii="Helvetica" w:hAnsi="Helvetica"/>
                <w:sz w:val="18"/>
              </w:rPr>
            </w:pPr>
          </w:p>
        </w:tc>
        <w:tc>
          <w:tcPr>
            <w:tcW w:w="2085"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$0</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 xml:space="preserve">Generally </w:t>
            </w:r>
            <w:r w:rsidR="005E4513" w:rsidRPr="00987AAB">
              <w:rPr>
                <w:rFonts w:ascii="Helvetica" w:hAnsi="Helvetica"/>
                <w:sz w:val="18"/>
              </w:rPr>
              <w:t>80</w:t>
            </w:r>
            <w:r w:rsidRPr="00987AAB">
              <w:rPr>
                <w:rFonts w:ascii="Helvetica" w:hAnsi="Helvetica"/>
                <w:sz w:val="18"/>
              </w:rPr>
              <w:t xml:space="preserve">% </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tc>
        <w:tc>
          <w:tcPr>
            <w:tcW w:w="216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$0</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 xml:space="preserve">Generally </w:t>
            </w:r>
            <w:r w:rsidR="005E4513" w:rsidRPr="00987AAB">
              <w:rPr>
                <w:rFonts w:ascii="Helvetica" w:hAnsi="Helvetica"/>
                <w:sz w:val="18"/>
              </w:rPr>
              <w:t>20</w:t>
            </w:r>
            <w:r w:rsidRPr="00987AAB">
              <w:rPr>
                <w:rFonts w:ascii="Helvetica" w:hAnsi="Helvetica"/>
                <w:sz w:val="18"/>
              </w:rPr>
              <w:t xml:space="preserve">% </w:t>
            </w:r>
          </w:p>
        </w:tc>
        <w:tc>
          <w:tcPr>
            <w:tcW w:w="225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22"/>
              </w:rPr>
            </w:pPr>
            <w:r w:rsidRPr="00987AAB">
              <w:rPr>
                <w:rFonts w:ascii="Helvetica" w:hAnsi="Helvetica"/>
                <w:sz w:val="18"/>
              </w:rPr>
              <w:t>$[</w:t>
            </w:r>
            <w:r w:rsidR="0013460F" w:rsidRPr="00987AAB">
              <w:rPr>
                <w:rFonts w:ascii="Arial" w:hAnsi="Arial"/>
                <w:sz w:val="18"/>
              </w:rPr>
              <w:t>183</w:t>
            </w:r>
            <w:r w:rsidRPr="00987AAB">
              <w:rPr>
                <w:rFonts w:ascii="Helvetica" w:hAnsi="Helvetica"/>
                <w:sz w:val="18"/>
              </w:rPr>
              <w:t>] (Part B deductible</w:t>
            </w:r>
            <w:r w:rsidR="005E4513" w:rsidRPr="00987AAB">
              <w:rPr>
                <w:rFonts w:ascii="Helvetica" w:hAnsi="Helvetica"/>
                <w:sz w:val="18"/>
              </w:rPr>
              <w:t>)</w:t>
            </w:r>
          </w:p>
          <w:p w:rsidR="00B45C16" w:rsidRPr="00987AAB" w:rsidRDefault="00B45C16" w:rsidP="004638DF">
            <w:pPr>
              <w:rPr>
                <w:rFonts w:ascii="Helvetica" w:hAnsi="Helvetica"/>
                <w:sz w:val="18"/>
              </w:rPr>
            </w:pPr>
          </w:p>
          <w:p w:rsidR="00B45C16" w:rsidRPr="00987AAB" w:rsidRDefault="005E4513" w:rsidP="004638DF">
            <w:pPr>
              <w:rPr>
                <w:rFonts w:ascii="Helvetica" w:hAnsi="Helvetica"/>
                <w:sz w:val="18"/>
              </w:rPr>
            </w:pPr>
            <w:r w:rsidRPr="00987AAB">
              <w:rPr>
                <w:rFonts w:ascii="Helvetica" w:hAnsi="Helvetica"/>
                <w:sz w:val="18"/>
              </w:rPr>
              <w:t>$0</w:t>
            </w:r>
          </w:p>
          <w:p w:rsidR="00B45C16" w:rsidRPr="00987AAB" w:rsidRDefault="00B45C16" w:rsidP="004638DF">
            <w:pPr>
              <w:rPr>
                <w:rFonts w:ascii="Helvetica" w:hAnsi="Helvetica"/>
                <w:sz w:val="18"/>
              </w:rPr>
            </w:pPr>
          </w:p>
        </w:tc>
      </w:tr>
      <w:tr w:rsidR="00987AAB" w:rsidRPr="00987AAB">
        <w:trPr>
          <w:cantSplit/>
          <w:trHeight w:val="240"/>
        </w:trPr>
        <w:tc>
          <w:tcPr>
            <w:tcW w:w="2988"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ind w:right="342"/>
              <w:rPr>
                <w:rFonts w:ascii="Helvetica" w:hAnsi="Helvetica"/>
                <w:b/>
                <w:bCs/>
                <w:sz w:val="18"/>
              </w:rPr>
            </w:pPr>
            <w:r w:rsidRPr="00987AAB">
              <w:rPr>
                <w:rFonts w:ascii="Helvetica" w:hAnsi="Helvetica"/>
                <w:b/>
                <w:bCs/>
                <w:sz w:val="18"/>
              </w:rPr>
              <w:t>Part B Excess Charges</w:t>
            </w:r>
          </w:p>
          <w:p w:rsidR="00B45C16" w:rsidRPr="00987AAB" w:rsidRDefault="00B45C16" w:rsidP="004638DF">
            <w:pPr>
              <w:rPr>
                <w:rFonts w:ascii="Helvetica" w:hAnsi="Helvetica"/>
                <w:b/>
                <w:sz w:val="18"/>
              </w:rPr>
            </w:pPr>
            <w:r w:rsidRPr="00987AAB">
              <w:rPr>
                <w:rFonts w:ascii="Helvetica" w:hAnsi="Helvetica"/>
                <w:sz w:val="18"/>
              </w:rPr>
              <w:t>(Above Medicare Approved Amounts)</w:t>
            </w:r>
          </w:p>
        </w:tc>
        <w:tc>
          <w:tcPr>
            <w:tcW w:w="2085"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sz w:val="18"/>
              </w:rPr>
            </w:pPr>
            <w:r w:rsidRPr="00987AAB">
              <w:rPr>
                <w:rFonts w:ascii="Helvetica" w:hAnsi="Helvetica"/>
                <w:sz w:val="18"/>
              </w:rPr>
              <w:t>$0</w:t>
            </w:r>
          </w:p>
        </w:tc>
        <w:tc>
          <w:tcPr>
            <w:tcW w:w="216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sz w:val="18"/>
              </w:rPr>
            </w:pPr>
            <w:r w:rsidRPr="00987AAB">
              <w:rPr>
                <w:rFonts w:ascii="Helvetica" w:hAnsi="Helvetica"/>
                <w:sz w:val="18"/>
              </w:rPr>
              <w:t>$0</w:t>
            </w:r>
          </w:p>
        </w:tc>
        <w:tc>
          <w:tcPr>
            <w:tcW w:w="225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sz w:val="18"/>
              </w:rPr>
            </w:pPr>
            <w:r w:rsidRPr="00987AAB">
              <w:rPr>
                <w:rFonts w:ascii="Helvetica" w:hAnsi="Helvetica"/>
                <w:sz w:val="18"/>
              </w:rPr>
              <w:t xml:space="preserve">All costs </w:t>
            </w:r>
          </w:p>
        </w:tc>
      </w:tr>
      <w:tr w:rsidR="00987AAB" w:rsidRPr="00987AAB">
        <w:trPr>
          <w:cantSplit/>
          <w:trHeight w:val="240"/>
        </w:trPr>
        <w:tc>
          <w:tcPr>
            <w:tcW w:w="2988"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sz w:val="18"/>
              </w:rPr>
            </w:pPr>
            <w:r w:rsidRPr="00987AAB">
              <w:rPr>
                <w:rFonts w:ascii="Helvetica" w:hAnsi="Helvetica"/>
                <w:b/>
                <w:sz w:val="18"/>
              </w:rPr>
              <w:t>BLOOD</w:t>
            </w:r>
          </w:p>
          <w:p w:rsidR="00B45C16" w:rsidRPr="00987AAB" w:rsidRDefault="00B45C16" w:rsidP="004638DF">
            <w:pPr>
              <w:rPr>
                <w:rFonts w:ascii="Helvetica" w:hAnsi="Helvetica"/>
                <w:sz w:val="18"/>
              </w:rPr>
            </w:pPr>
            <w:r w:rsidRPr="00987AAB">
              <w:rPr>
                <w:rFonts w:ascii="Helvetica" w:hAnsi="Helvetica"/>
                <w:sz w:val="18"/>
              </w:rPr>
              <w:t>First 3 pints</w:t>
            </w:r>
          </w:p>
          <w:p w:rsidR="005E4513" w:rsidRPr="00987AAB" w:rsidRDefault="005E4513"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Next $[</w:t>
            </w:r>
            <w:r w:rsidR="000C37B8" w:rsidRPr="00987AAB">
              <w:rPr>
                <w:rFonts w:ascii="Arial" w:hAnsi="Arial"/>
                <w:sz w:val="18"/>
              </w:rPr>
              <w:t>183</w:t>
            </w:r>
            <w:r w:rsidRPr="00987AAB">
              <w:rPr>
                <w:rFonts w:ascii="Helvetica" w:hAnsi="Helvetica"/>
                <w:sz w:val="18"/>
              </w:rPr>
              <w:t xml:space="preserve">] </w:t>
            </w:r>
            <w:r w:rsidR="005E4513" w:rsidRPr="00987AAB">
              <w:rPr>
                <w:rFonts w:ascii="Helvetica" w:hAnsi="Helvetica"/>
                <w:sz w:val="18"/>
              </w:rPr>
              <w:t>of Medicare Approved Amounts*</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Remainder of Medicare Approved Amounts</w:t>
            </w:r>
          </w:p>
        </w:tc>
        <w:tc>
          <w:tcPr>
            <w:tcW w:w="2085"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$0</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$0</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80%</w:t>
            </w:r>
          </w:p>
        </w:tc>
        <w:tc>
          <w:tcPr>
            <w:tcW w:w="216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sz w:val="18"/>
              </w:rPr>
            </w:pPr>
          </w:p>
          <w:p w:rsidR="00B45C16" w:rsidRPr="00987AAB" w:rsidRDefault="005E4513" w:rsidP="004638DF">
            <w:pPr>
              <w:rPr>
                <w:rFonts w:ascii="Helvetica" w:hAnsi="Helvetica"/>
                <w:sz w:val="18"/>
              </w:rPr>
            </w:pPr>
            <w:r w:rsidRPr="00987AAB">
              <w:rPr>
                <w:rFonts w:ascii="Helvetica" w:hAnsi="Helvetica"/>
                <w:sz w:val="18"/>
              </w:rPr>
              <w:t>All costs</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$0</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5E4513" w:rsidP="004638DF">
            <w:pPr>
              <w:rPr>
                <w:rFonts w:ascii="Helvetica" w:hAnsi="Helvetica"/>
                <w:sz w:val="18"/>
              </w:rPr>
            </w:pPr>
            <w:r w:rsidRPr="00987AAB">
              <w:rPr>
                <w:rFonts w:ascii="Helvetica" w:hAnsi="Helvetica"/>
                <w:sz w:val="18"/>
              </w:rPr>
              <w:t>20</w:t>
            </w:r>
            <w:r w:rsidR="00B45C16" w:rsidRPr="00987AAB">
              <w:rPr>
                <w:rFonts w:ascii="Helvetica" w:hAnsi="Helvetica"/>
                <w:sz w:val="18"/>
              </w:rPr>
              <w:t xml:space="preserve">% </w:t>
            </w:r>
          </w:p>
        </w:tc>
        <w:tc>
          <w:tcPr>
            <w:tcW w:w="225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sz w:val="18"/>
              </w:rPr>
            </w:pPr>
          </w:p>
          <w:p w:rsidR="00B45C16" w:rsidRPr="00987AAB" w:rsidRDefault="005E4513" w:rsidP="004638DF">
            <w:pPr>
              <w:rPr>
                <w:rFonts w:ascii="Helvetica" w:hAnsi="Helvetica"/>
                <w:sz w:val="18"/>
              </w:rPr>
            </w:pPr>
            <w:r w:rsidRPr="00987AAB">
              <w:rPr>
                <w:rFonts w:ascii="Helvetica" w:hAnsi="Helvetica"/>
                <w:sz w:val="18"/>
              </w:rPr>
              <w:t>$0</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w:t>
            </w:r>
            <w:r w:rsidR="0013460F" w:rsidRPr="00987AAB">
              <w:rPr>
                <w:rFonts w:ascii="Arial" w:hAnsi="Arial"/>
                <w:sz w:val="18"/>
              </w:rPr>
              <w:t>183</w:t>
            </w:r>
            <w:r w:rsidRPr="00987AAB">
              <w:rPr>
                <w:rFonts w:ascii="Helvetica" w:hAnsi="Helvetica"/>
                <w:sz w:val="18"/>
              </w:rPr>
              <w:t>] (Part B deductible)</w:t>
            </w:r>
            <w:r w:rsidRPr="00987AAB">
              <w:rPr>
                <w:rFonts w:ascii="Helvetica" w:hAnsi="Helvetica"/>
                <w:sz w:val="22"/>
              </w:rPr>
              <w:t xml:space="preserve"> </w:t>
            </w:r>
          </w:p>
          <w:p w:rsidR="00B45C16" w:rsidRPr="00987AAB" w:rsidRDefault="00B45C16" w:rsidP="004638DF">
            <w:pPr>
              <w:rPr>
                <w:rFonts w:ascii="Helvetica" w:hAnsi="Helvetica"/>
                <w:sz w:val="18"/>
              </w:rPr>
            </w:pPr>
          </w:p>
          <w:p w:rsidR="00B45C16" w:rsidRPr="00987AAB" w:rsidRDefault="005E4513" w:rsidP="004638DF">
            <w:pPr>
              <w:rPr>
                <w:rFonts w:ascii="Helvetica" w:hAnsi="Helvetica"/>
                <w:sz w:val="18"/>
              </w:rPr>
            </w:pPr>
            <w:r w:rsidRPr="00987AAB">
              <w:rPr>
                <w:rFonts w:ascii="Helvetica" w:hAnsi="Helvetica"/>
                <w:sz w:val="18"/>
              </w:rPr>
              <w:t>$0</w:t>
            </w:r>
            <w:r w:rsidR="00B45C16" w:rsidRPr="00987AAB">
              <w:rPr>
                <w:rFonts w:ascii="Helvetica" w:hAnsi="Helvetica"/>
                <w:sz w:val="18"/>
              </w:rPr>
              <w:t xml:space="preserve"> </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sz w:val="18"/>
              </w:rPr>
            </w:pPr>
            <w:r w:rsidRPr="00987AAB">
              <w:rPr>
                <w:rFonts w:ascii="Helvetica" w:hAnsi="Helvetica"/>
                <w:b/>
                <w:sz w:val="18"/>
              </w:rPr>
              <w:t>CLINICAL LABORATORY</w:t>
            </w:r>
          </w:p>
          <w:p w:rsidR="00B45C16" w:rsidRPr="00987AAB" w:rsidRDefault="00B45C16" w:rsidP="004638DF">
            <w:pPr>
              <w:rPr>
                <w:rFonts w:ascii="Helvetica" w:hAnsi="Helvetica"/>
                <w:sz w:val="18"/>
              </w:rPr>
            </w:pPr>
            <w:r w:rsidRPr="00987AAB">
              <w:rPr>
                <w:rFonts w:ascii="Helvetica" w:hAnsi="Helvetica"/>
                <w:b/>
                <w:sz w:val="18"/>
              </w:rPr>
              <w:t>SERVICES—</w:t>
            </w:r>
            <w:r w:rsidRPr="00987AAB">
              <w:rPr>
                <w:rFonts w:ascii="Helvetica" w:hAnsi="Helvetica"/>
                <w:sz w:val="18"/>
              </w:rPr>
              <w:t>TESTS FOR DIAGNOSTIC SERVICES</w:t>
            </w:r>
          </w:p>
        </w:tc>
        <w:tc>
          <w:tcPr>
            <w:tcW w:w="2085"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100%</w:t>
            </w:r>
          </w:p>
        </w:tc>
        <w:tc>
          <w:tcPr>
            <w:tcW w:w="216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$0</w:t>
            </w:r>
          </w:p>
        </w:tc>
        <w:tc>
          <w:tcPr>
            <w:tcW w:w="225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$0</w:t>
            </w:r>
          </w:p>
        </w:tc>
      </w:tr>
    </w:tbl>
    <w:p w:rsidR="00B45C16" w:rsidRPr="00987AAB" w:rsidRDefault="00B45C16" w:rsidP="00B45C16">
      <w:pPr>
        <w:jc w:val="right"/>
        <w:rPr>
          <w:rFonts w:ascii="Helvetica" w:hAnsi="Helvetica"/>
          <w:b/>
          <w:bCs/>
          <w:sz w:val="18"/>
        </w:rPr>
      </w:pPr>
      <w:r w:rsidRPr="00987AAB">
        <w:rPr>
          <w:rFonts w:ascii="Helvetica" w:hAnsi="Helvetica"/>
          <w:b/>
          <w:bCs/>
          <w:sz w:val="18"/>
        </w:rPr>
        <w:t>(</w:t>
      </w:r>
      <w:proofErr w:type="gramStart"/>
      <w:r w:rsidRPr="00987AAB">
        <w:rPr>
          <w:rFonts w:ascii="Helvetica" w:hAnsi="Helvetica"/>
          <w:b/>
          <w:bCs/>
          <w:sz w:val="18"/>
        </w:rPr>
        <w:t>continued</w:t>
      </w:r>
      <w:proofErr w:type="gramEnd"/>
      <w:r w:rsidRPr="00987AAB">
        <w:rPr>
          <w:rFonts w:ascii="Helvetica" w:hAnsi="Helvetica"/>
          <w:b/>
          <w:bCs/>
          <w:sz w:val="18"/>
        </w:rPr>
        <w:t>)</w:t>
      </w:r>
    </w:p>
    <w:p w:rsidR="00B45C16" w:rsidRPr="00987AAB" w:rsidRDefault="00B45C16" w:rsidP="00B45C16">
      <w:pPr>
        <w:rPr>
          <w:rFonts w:ascii="Helvetica" w:hAnsi="Helvetica"/>
          <w:b/>
          <w:sz w:val="18"/>
        </w:rPr>
      </w:pPr>
    </w:p>
    <w:p w:rsidR="00B45C16" w:rsidRPr="00987AAB" w:rsidRDefault="00B45C16" w:rsidP="00B45C16">
      <w:pPr>
        <w:jc w:val="center"/>
        <w:rPr>
          <w:rFonts w:ascii="Helvetica" w:hAnsi="Helvetica"/>
        </w:rPr>
      </w:pPr>
      <w:r w:rsidRPr="00987AAB">
        <w:br w:type="page"/>
      </w:r>
      <w:r w:rsidRPr="00987AAB">
        <w:rPr>
          <w:rFonts w:ascii="Helvetica" w:hAnsi="Helvetica"/>
          <w:b/>
        </w:rPr>
        <w:t xml:space="preserve">PLAN </w:t>
      </w:r>
      <w:r w:rsidR="005E4513" w:rsidRPr="00987AAB">
        <w:rPr>
          <w:rFonts w:ascii="Helvetica" w:hAnsi="Helvetica"/>
          <w:b/>
        </w:rPr>
        <w:t>M</w:t>
      </w:r>
    </w:p>
    <w:p w:rsidR="00B45C16" w:rsidRPr="00987AAB" w:rsidRDefault="00B45C16" w:rsidP="00B45C16">
      <w:pPr>
        <w:jc w:val="center"/>
        <w:rPr>
          <w:rFonts w:ascii="Helvetica" w:hAnsi="Helvetica"/>
          <w:b/>
        </w:rPr>
      </w:pPr>
    </w:p>
    <w:p w:rsidR="00B45C16" w:rsidRPr="00987AAB" w:rsidRDefault="00B45C16" w:rsidP="00B45C16">
      <w:pPr>
        <w:pStyle w:val="Heading5"/>
        <w:keepNext w:val="0"/>
        <w:rPr>
          <w:rFonts w:ascii="Helvetica" w:hAnsi="Helvetica"/>
          <w:sz w:val="20"/>
        </w:rPr>
      </w:pPr>
      <w:r w:rsidRPr="00987AAB">
        <w:rPr>
          <w:rFonts w:ascii="Helvetica" w:hAnsi="Helvetica"/>
          <w:sz w:val="20"/>
        </w:rPr>
        <w:t>PARTS A &amp; B</w:t>
      </w:r>
    </w:p>
    <w:p w:rsidR="00B45C16" w:rsidRPr="00987AAB" w:rsidRDefault="00B45C16" w:rsidP="00B45C16">
      <w:pPr>
        <w:ind w:left="180" w:hanging="180"/>
        <w:rPr>
          <w:rFonts w:ascii="Helvetica" w:hAnsi="Helvetica"/>
          <w:b/>
          <w:sz w:val="18"/>
        </w:rPr>
      </w:pPr>
    </w:p>
    <w:tbl>
      <w:tblPr>
        <w:tblW w:w="0" w:type="auto"/>
        <w:tblLayout w:type="fixed"/>
        <w:tblLook w:val="0000" w:firstRow="0" w:lastRow="0" w:firstColumn="0" w:lastColumn="0" w:noHBand="0" w:noVBand="0"/>
      </w:tblPr>
      <w:tblGrid>
        <w:gridCol w:w="2988"/>
        <w:gridCol w:w="2070"/>
        <w:gridCol w:w="2160"/>
        <w:gridCol w:w="2250"/>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spacing w:before="72" w:after="72"/>
              <w:jc w:val="center"/>
              <w:rPr>
                <w:rFonts w:ascii="Helvetica" w:hAnsi="Helvetica"/>
                <w:b/>
                <w:sz w:val="18"/>
              </w:rPr>
            </w:pPr>
            <w:r w:rsidRPr="00987AAB">
              <w:rPr>
                <w:rFonts w:ascii="Helvetica" w:hAnsi="Helvetica"/>
                <w:b/>
                <w:sz w:val="18"/>
              </w:rPr>
              <w:t>SERVICES</w:t>
            </w:r>
          </w:p>
        </w:tc>
        <w:tc>
          <w:tcPr>
            <w:tcW w:w="207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spacing w:before="72" w:after="72"/>
              <w:jc w:val="center"/>
              <w:rPr>
                <w:rFonts w:ascii="Helvetica" w:hAnsi="Helvetica"/>
                <w:b/>
                <w:sz w:val="18"/>
              </w:rPr>
            </w:pPr>
            <w:r w:rsidRPr="00987AAB">
              <w:rPr>
                <w:rFonts w:ascii="Helvetica" w:hAnsi="Helvetica"/>
                <w:b/>
                <w:sz w:val="18"/>
              </w:rPr>
              <w:t>MEDICARE PAYS</w:t>
            </w:r>
          </w:p>
        </w:tc>
        <w:tc>
          <w:tcPr>
            <w:tcW w:w="216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spacing w:before="72" w:after="72"/>
              <w:jc w:val="center"/>
              <w:rPr>
                <w:rFonts w:ascii="Helvetica" w:hAnsi="Helvetica"/>
                <w:b/>
                <w:sz w:val="18"/>
              </w:rPr>
            </w:pPr>
            <w:r w:rsidRPr="00987AAB">
              <w:rPr>
                <w:rFonts w:ascii="Helvetica" w:hAnsi="Helvetica"/>
                <w:b/>
                <w:sz w:val="18"/>
              </w:rPr>
              <w:t>PLAN PAYS</w:t>
            </w:r>
          </w:p>
        </w:tc>
        <w:tc>
          <w:tcPr>
            <w:tcW w:w="225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spacing w:before="72" w:after="72"/>
              <w:jc w:val="center"/>
              <w:rPr>
                <w:rFonts w:ascii="Helvetica" w:hAnsi="Helvetica"/>
                <w:b/>
                <w:sz w:val="18"/>
              </w:rPr>
            </w:pPr>
            <w:r w:rsidRPr="00987AAB">
              <w:rPr>
                <w:rFonts w:ascii="Helvetica" w:hAnsi="Helvetica"/>
                <w:b/>
                <w:sz w:val="18"/>
              </w:rPr>
              <w:t>YOU PAY*</w:t>
            </w:r>
          </w:p>
        </w:tc>
      </w:tr>
      <w:tr w:rsidR="00B45C16" w:rsidRPr="00987AAB">
        <w:trPr>
          <w:cantSplit/>
        </w:trPr>
        <w:tc>
          <w:tcPr>
            <w:tcW w:w="2988"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b/>
                <w:sz w:val="18"/>
              </w:rPr>
            </w:pPr>
            <w:r w:rsidRPr="00987AAB">
              <w:rPr>
                <w:rFonts w:ascii="Helvetica" w:hAnsi="Helvetica"/>
                <w:b/>
                <w:sz w:val="18"/>
              </w:rPr>
              <w:t>HOME HEALTH CARE</w:t>
            </w:r>
          </w:p>
          <w:p w:rsidR="00B45C16" w:rsidRPr="00987AAB" w:rsidRDefault="00B45C16" w:rsidP="004638DF">
            <w:pPr>
              <w:rPr>
                <w:rFonts w:ascii="Helvetica" w:hAnsi="Helvetica"/>
                <w:sz w:val="18"/>
              </w:rPr>
            </w:pPr>
            <w:r w:rsidRPr="00987AAB">
              <w:rPr>
                <w:rFonts w:ascii="Helvetica" w:hAnsi="Helvetica"/>
                <w:sz w:val="18"/>
              </w:rPr>
              <w:t>MEDICARE APPROVED SERVICES</w:t>
            </w:r>
          </w:p>
          <w:p w:rsidR="00B45C16" w:rsidRPr="00987AAB" w:rsidRDefault="00B45C16" w:rsidP="004638DF">
            <w:pPr>
              <w:ind w:left="180" w:hanging="180"/>
              <w:rPr>
                <w:rFonts w:ascii="Helvetica" w:hAnsi="Helvetica"/>
                <w:sz w:val="18"/>
              </w:rPr>
            </w:pPr>
            <w:r w:rsidRPr="00987AAB">
              <w:rPr>
                <w:rFonts w:ascii="Helvetica" w:hAnsi="Helvetica"/>
                <w:sz w:val="18"/>
              </w:rPr>
              <w:t>—Medically necessary skilled care services and medical supplies</w:t>
            </w:r>
          </w:p>
          <w:p w:rsidR="005E4513" w:rsidRPr="00987AAB" w:rsidRDefault="00B45C16" w:rsidP="004638DF">
            <w:pPr>
              <w:ind w:left="180" w:hanging="180"/>
              <w:rPr>
                <w:rFonts w:ascii="Helvetica" w:hAnsi="Helvetica"/>
                <w:sz w:val="18"/>
              </w:rPr>
            </w:pPr>
            <w:r w:rsidRPr="00987AAB">
              <w:rPr>
                <w:rFonts w:ascii="Helvetica" w:hAnsi="Helvetica"/>
                <w:sz w:val="18"/>
              </w:rPr>
              <w:t xml:space="preserve">—Durable medical equipment </w:t>
            </w:r>
          </w:p>
          <w:p w:rsidR="00B45C16" w:rsidRPr="00987AAB" w:rsidRDefault="00B45C16" w:rsidP="004638DF">
            <w:pPr>
              <w:ind w:left="180" w:hanging="180"/>
              <w:rPr>
                <w:rFonts w:ascii="Helvetica" w:hAnsi="Helvetica"/>
                <w:sz w:val="18"/>
              </w:rPr>
            </w:pPr>
            <w:r w:rsidRPr="00987AAB">
              <w:rPr>
                <w:rFonts w:ascii="Helvetica" w:hAnsi="Helvetica"/>
                <w:sz w:val="18"/>
              </w:rPr>
              <w:t>First $[</w:t>
            </w:r>
            <w:r w:rsidR="000C37B8" w:rsidRPr="00987AAB">
              <w:rPr>
                <w:rFonts w:ascii="Arial" w:hAnsi="Arial"/>
                <w:sz w:val="18"/>
              </w:rPr>
              <w:t>183</w:t>
            </w:r>
            <w:r w:rsidRPr="00987AAB">
              <w:rPr>
                <w:rFonts w:ascii="Helvetica" w:hAnsi="Helvetica"/>
                <w:sz w:val="18"/>
              </w:rPr>
              <w:t>] of Medicare Approved Amounts*****</w:t>
            </w:r>
          </w:p>
          <w:p w:rsidR="00B45C16" w:rsidRPr="00987AAB" w:rsidRDefault="00B45C16" w:rsidP="004638DF">
            <w:pPr>
              <w:rPr>
                <w:rFonts w:ascii="Helvetica" w:hAnsi="Helvetica"/>
                <w:sz w:val="18"/>
              </w:rPr>
            </w:pPr>
            <w:r w:rsidRPr="00987AAB">
              <w:rPr>
                <w:rFonts w:ascii="Helvetica" w:hAnsi="Helvetica"/>
                <w:sz w:val="18"/>
              </w:rPr>
              <w:t>Remainder of Medicare Approved Amounts</w:t>
            </w:r>
          </w:p>
        </w:tc>
        <w:tc>
          <w:tcPr>
            <w:tcW w:w="207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100%</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$0</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80%</w:t>
            </w:r>
          </w:p>
        </w:tc>
        <w:tc>
          <w:tcPr>
            <w:tcW w:w="216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$0</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$0</w:t>
            </w:r>
          </w:p>
          <w:p w:rsidR="00B45C16" w:rsidRPr="00987AAB" w:rsidRDefault="00B45C16" w:rsidP="004638DF">
            <w:pPr>
              <w:rPr>
                <w:rFonts w:ascii="Helvetica" w:hAnsi="Helvetica"/>
                <w:sz w:val="18"/>
              </w:rPr>
            </w:pPr>
          </w:p>
          <w:p w:rsidR="00B45C16" w:rsidRPr="00987AAB" w:rsidRDefault="005E4513" w:rsidP="004638DF">
            <w:pPr>
              <w:rPr>
                <w:rFonts w:ascii="Helvetica" w:hAnsi="Helvetica"/>
                <w:sz w:val="18"/>
              </w:rPr>
            </w:pPr>
            <w:r w:rsidRPr="00987AAB">
              <w:rPr>
                <w:rFonts w:ascii="Helvetica" w:hAnsi="Helvetica"/>
                <w:sz w:val="18"/>
              </w:rPr>
              <w:t>20</w:t>
            </w:r>
            <w:r w:rsidR="00B45C16" w:rsidRPr="00987AAB">
              <w:rPr>
                <w:rFonts w:ascii="Helvetica" w:hAnsi="Helvetica"/>
                <w:sz w:val="18"/>
              </w:rPr>
              <w:t xml:space="preserve">% </w:t>
            </w:r>
          </w:p>
        </w:tc>
        <w:tc>
          <w:tcPr>
            <w:tcW w:w="2250" w:type="dxa"/>
            <w:tcBorders>
              <w:top w:val="single" w:sz="6" w:space="0" w:color="auto"/>
              <w:left w:val="single" w:sz="6" w:space="0" w:color="auto"/>
              <w:bottom w:val="single" w:sz="6" w:space="0" w:color="auto"/>
              <w:right w:val="single" w:sz="6" w:space="0" w:color="auto"/>
            </w:tcBorders>
          </w:tcPr>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$0</w:t>
            </w: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p>
          <w:p w:rsidR="00B45C16" w:rsidRPr="00987AAB" w:rsidRDefault="00B45C16" w:rsidP="004638DF">
            <w:pPr>
              <w:rPr>
                <w:rFonts w:ascii="Helvetica" w:hAnsi="Helvetica"/>
                <w:sz w:val="18"/>
              </w:rPr>
            </w:pPr>
            <w:r w:rsidRPr="00987AAB">
              <w:rPr>
                <w:rFonts w:ascii="Helvetica" w:hAnsi="Helvetica"/>
                <w:sz w:val="18"/>
              </w:rPr>
              <w:t>$[</w:t>
            </w:r>
            <w:r w:rsidR="0013460F" w:rsidRPr="00987AAB">
              <w:rPr>
                <w:rFonts w:ascii="Arial" w:hAnsi="Arial"/>
                <w:sz w:val="18"/>
              </w:rPr>
              <w:t>183</w:t>
            </w:r>
            <w:r w:rsidRPr="00987AAB">
              <w:rPr>
                <w:rFonts w:ascii="Helvetica" w:hAnsi="Helvetica"/>
                <w:sz w:val="18"/>
              </w:rPr>
              <w:t xml:space="preserve">] (Part B deductible) </w:t>
            </w:r>
          </w:p>
          <w:p w:rsidR="00B45C16" w:rsidRPr="00987AAB" w:rsidRDefault="005E4513" w:rsidP="004638DF">
            <w:pPr>
              <w:rPr>
                <w:rFonts w:ascii="Helvetica" w:hAnsi="Helvetica"/>
                <w:sz w:val="18"/>
              </w:rPr>
            </w:pPr>
            <w:r w:rsidRPr="00987AAB">
              <w:rPr>
                <w:rFonts w:ascii="Helvetica" w:hAnsi="Helvetica"/>
                <w:sz w:val="18"/>
              </w:rPr>
              <w:t>$0</w:t>
            </w:r>
          </w:p>
        </w:tc>
      </w:tr>
    </w:tbl>
    <w:p w:rsidR="00B45C16" w:rsidRPr="00987AAB" w:rsidRDefault="00B45C16" w:rsidP="00B45C16">
      <w:pPr>
        <w:pStyle w:val="Footer"/>
        <w:tabs>
          <w:tab w:val="clear" w:pos="4320"/>
          <w:tab w:val="clear" w:pos="8640"/>
        </w:tabs>
      </w:pPr>
    </w:p>
    <w:p w:rsidR="005E4513" w:rsidRPr="00987AAB" w:rsidRDefault="005E4513" w:rsidP="005E4513">
      <w:pPr>
        <w:jc w:val="center"/>
        <w:rPr>
          <w:rFonts w:ascii="Arial" w:hAnsi="Arial"/>
          <w:b/>
        </w:rPr>
      </w:pPr>
      <w:r w:rsidRPr="00987AAB">
        <w:rPr>
          <w:rFonts w:ascii="Arial" w:hAnsi="Arial"/>
          <w:b/>
        </w:rPr>
        <w:t>OTHER BENEFITS—NOT COVERED BY MEDICARE</w:t>
      </w:r>
    </w:p>
    <w:p w:rsidR="005E4513" w:rsidRPr="00987AAB" w:rsidRDefault="005E4513" w:rsidP="005E4513">
      <w:pPr>
        <w:rPr>
          <w:rFonts w:ascii="Arial" w:hAnsi="Arial"/>
          <w:sz w:val="18"/>
        </w:rPr>
      </w:pPr>
    </w:p>
    <w:tbl>
      <w:tblPr>
        <w:tblW w:w="0" w:type="auto"/>
        <w:tblLayout w:type="fixed"/>
        <w:tblLook w:val="0000" w:firstRow="0" w:lastRow="0" w:firstColumn="0" w:lastColumn="0" w:noHBand="0" w:noVBand="0"/>
      </w:tblPr>
      <w:tblGrid>
        <w:gridCol w:w="2988"/>
        <w:gridCol w:w="2160"/>
        <w:gridCol w:w="2160"/>
        <w:gridCol w:w="2160"/>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5E4513" w:rsidRPr="00987AAB" w:rsidRDefault="005E4513" w:rsidP="004638DF">
            <w:pPr>
              <w:spacing w:before="72" w:after="72"/>
              <w:jc w:val="center"/>
              <w:rPr>
                <w:rFonts w:ascii="Arial" w:hAnsi="Arial"/>
                <w:b/>
                <w:sz w:val="18"/>
              </w:rPr>
            </w:pPr>
            <w:r w:rsidRPr="00987AAB">
              <w:rPr>
                <w:rFonts w:ascii="Arial" w:hAnsi="Arial"/>
                <w:b/>
                <w:sz w:val="18"/>
              </w:rPr>
              <w:t>SERVICES</w:t>
            </w:r>
          </w:p>
        </w:tc>
        <w:tc>
          <w:tcPr>
            <w:tcW w:w="2160" w:type="dxa"/>
            <w:tcBorders>
              <w:top w:val="single" w:sz="6" w:space="0" w:color="auto"/>
              <w:left w:val="single" w:sz="6" w:space="0" w:color="auto"/>
              <w:bottom w:val="single" w:sz="6" w:space="0" w:color="auto"/>
              <w:right w:val="single" w:sz="6" w:space="0" w:color="auto"/>
            </w:tcBorders>
          </w:tcPr>
          <w:p w:rsidR="005E4513" w:rsidRPr="00987AAB" w:rsidRDefault="005E4513" w:rsidP="004638DF">
            <w:pPr>
              <w:spacing w:before="72" w:after="72"/>
              <w:jc w:val="center"/>
              <w:rPr>
                <w:rFonts w:ascii="Arial" w:hAnsi="Arial"/>
                <w:b/>
                <w:sz w:val="18"/>
              </w:rPr>
            </w:pPr>
            <w:r w:rsidRPr="00987AAB">
              <w:rPr>
                <w:rFonts w:ascii="Arial" w:hAnsi="Arial"/>
                <w:b/>
                <w:sz w:val="18"/>
              </w:rPr>
              <w:t>MEDICARE PAYS</w:t>
            </w:r>
          </w:p>
        </w:tc>
        <w:tc>
          <w:tcPr>
            <w:tcW w:w="2160" w:type="dxa"/>
            <w:tcBorders>
              <w:top w:val="single" w:sz="6" w:space="0" w:color="auto"/>
              <w:left w:val="single" w:sz="6" w:space="0" w:color="auto"/>
              <w:bottom w:val="single" w:sz="6" w:space="0" w:color="auto"/>
              <w:right w:val="single" w:sz="6" w:space="0" w:color="auto"/>
            </w:tcBorders>
          </w:tcPr>
          <w:p w:rsidR="005E4513" w:rsidRPr="00987AAB" w:rsidRDefault="005E4513" w:rsidP="004638DF">
            <w:pPr>
              <w:spacing w:before="72" w:after="72"/>
              <w:jc w:val="center"/>
              <w:rPr>
                <w:rFonts w:ascii="Arial" w:hAnsi="Arial"/>
                <w:b/>
                <w:sz w:val="18"/>
              </w:rPr>
            </w:pPr>
            <w:r w:rsidRPr="00987AAB">
              <w:rPr>
                <w:rFonts w:ascii="Arial" w:hAnsi="Arial"/>
                <w:b/>
                <w:sz w:val="18"/>
              </w:rPr>
              <w:t>PLAN PAYS</w:t>
            </w:r>
          </w:p>
        </w:tc>
        <w:tc>
          <w:tcPr>
            <w:tcW w:w="2160" w:type="dxa"/>
            <w:tcBorders>
              <w:top w:val="single" w:sz="6" w:space="0" w:color="auto"/>
              <w:left w:val="single" w:sz="6" w:space="0" w:color="auto"/>
              <w:bottom w:val="single" w:sz="6" w:space="0" w:color="auto"/>
              <w:right w:val="single" w:sz="6" w:space="0" w:color="auto"/>
            </w:tcBorders>
          </w:tcPr>
          <w:p w:rsidR="005E4513" w:rsidRPr="00987AAB" w:rsidRDefault="005E4513" w:rsidP="004638DF">
            <w:pPr>
              <w:spacing w:before="72" w:after="72"/>
              <w:jc w:val="center"/>
              <w:rPr>
                <w:rFonts w:ascii="Arial" w:hAnsi="Arial"/>
                <w:b/>
                <w:sz w:val="18"/>
              </w:rPr>
            </w:pPr>
            <w:r w:rsidRPr="00987AAB">
              <w:rPr>
                <w:rFonts w:ascii="Arial" w:hAnsi="Arial"/>
                <w:b/>
                <w:sz w:val="18"/>
              </w:rPr>
              <w:t>YOU PAY</w:t>
            </w:r>
          </w:p>
        </w:tc>
      </w:tr>
      <w:tr w:rsidR="005E4513" w:rsidRPr="00987AAB">
        <w:trPr>
          <w:cantSplit/>
        </w:trPr>
        <w:tc>
          <w:tcPr>
            <w:tcW w:w="2988" w:type="dxa"/>
            <w:tcBorders>
              <w:top w:val="single" w:sz="6" w:space="0" w:color="auto"/>
              <w:left w:val="single" w:sz="6" w:space="0" w:color="auto"/>
              <w:bottom w:val="single" w:sz="6" w:space="0" w:color="auto"/>
              <w:right w:val="single" w:sz="6" w:space="0" w:color="auto"/>
            </w:tcBorders>
          </w:tcPr>
          <w:p w:rsidR="005E4513" w:rsidRPr="00987AAB" w:rsidRDefault="005E4513" w:rsidP="004638DF">
            <w:pPr>
              <w:pStyle w:val="BodyText"/>
              <w:rPr>
                <w:rFonts w:ascii="Arial" w:hAnsi="Arial"/>
              </w:rPr>
            </w:pPr>
            <w:r w:rsidRPr="00987AAB">
              <w:rPr>
                <w:rFonts w:ascii="Arial" w:hAnsi="Arial"/>
                <w:sz w:val="18"/>
              </w:rPr>
              <w:t>FOREIGN TRAVEL—NOT COVERED BY MEDICARE</w:t>
            </w:r>
          </w:p>
          <w:p w:rsidR="005E4513" w:rsidRPr="00987AAB" w:rsidRDefault="005E4513" w:rsidP="004638DF">
            <w:pPr>
              <w:rPr>
                <w:rFonts w:ascii="Arial" w:hAnsi="Arial"/>
                <w:sz w:val="18"/>
              </w:rPr>
            </w:pPr>
            <w:r w:rsidRPr="00987AAB">
              <w:rPr>
                <w:rFonts w:ascii="Arial" w:hAnsi="Arial"/>
                <w:sz w:val="18"/>
              </w:rPr>
              <w:t>Medically necessary emergency care services beginning during the first 60 days of each trip outside the USA</w:t>
            </w:r>
          </w:p>
          <w:p w:rsidR="007369C3" w:rsidRPr="00987AAB" w:rsidRDefault="007369C3" w:rsidP="004638DF">
            <w:pPr>
              <w:rPr>
                <w:rFonts w:ascii="Arial" w:hAnsi="Arial"/>
                <w:sz w:val="18"/>
              </w:rPr>
            </w:pPr>
          </w:p>
          <w:p w:rsidR="005E4513" w:rsidRPr="00987AAB" w:rsidRDefault="005E4513" w:rsidP="004638DF">
            <w:pPr>
              <w:rPr>
                <w:rFonts w:ascii="Arial" w:hAnsi="Arial"/>
                <w:sz w:val="18"/>
              </w:rPr>
            </w:pPr>
            <w:r w:rsidRPr="00987AAB">
              <w:rPr>
                <w:rFonts w:ascii="Arial" w:hAnsi="Arial"/>
                <w:sz w:val="18"/>
              </w:rPr>
              <w:t xml:space="preserve">     First $250 each calendar year</w:t>
            </w:r>
          </w:p>
          <w:p w:rsidR="007369C3" w:rsidRPr="00987AAB" w:rsidRDefault="007369C3" w:rsidP="004638DF">
            <w:pPr>
              <w:rPr>
                <w:rFonts w:ascii="Arial" w:hAnsi="Arial"/>
                <w:sz w:val="18"/>
              </w:rPr>
            </w:pPr>
          </w:p>
          <w:p w:rsidR="005E4513" w:rsidRPr="00987AAB" w:rsidRDefault="005E4513" w:rsidP="004638DF">
            <w:pPr>
              <w:rPr>
                <w:rFonts w:ascii="Arial" w:hAnsi="Arial"/>
                <w:sz w:val="18"/>
              </w:rPr>
            </w:pPr>
            <w:r w:rsidRPr="00987AAB">
              <w:rPr>
                <w:rFonts w:ascii="Arial" w:hAnsi="Arial"/>
                <w:sz w:val="18"/>
              </w:rPr>
              <w:t xml:space="preserve">     Remainder of Charges</w:t>
            </w:r>
          </w:p>
        </w:tc>
        <w:tc>
          <w:tcPr>
            <w:tcW w:w="2160" w:type="dxa"/>
            <w:tcBorders>
              <w:top w:val="single" w:sz="6" w:space="0" w:color="auto"/>
              <w:left w:val="single" w:sz="6" w:space="0" w:color="auto"/>
              <w:bottom w:val="single" w:sz="6" w:space="0" w:color="auto"/>
              <w:right w:val="single" w:sz="6" w:space="0" w:color="auto"/>
            </w:tcBorders>
          </w:tcPr>
          <w:p w:rsidR="005E4513" w:rsidRPr="00987AAB" w:rsidRDefault="005E4513" w:rsidP="004638DF">
            <w:pPr>
              <w:rPr>
                <w:rFonts w:ascii="Arial" w:hAnsi="Arial"/>
                <w:sz w:val="18"/>
              </w:rPr>
            </w:pPr>
          </w:p>
          <w:p w:rsidR="005E4513" w:rsidRPr="00987AAB" w:rsidRDefault="005E4513" w:rsidP="004638DF">
            <w:pPr>
              <w:rPr>
                <w:rFonts w:ascii="Arial" w:hAnsi="Arial"/>
                <w:sz w:val="18"/>
              </w:rPr>
            </w:pPr>
          </w:p>
          <w:p w:rsidR="005E4513" w:rsidRPr="00987AAB" w:rsidRDefault="005E4513" w:rsidP="004638DF">
            <w:pPr>
              <w:rPr>
                <w:rFonts w:ascii="Arial" w:hAnsi="Arial"/>
                <w:sz w:val="18"/>
              </w:rPr>
            </w:pPr>
          </w:p>
          <w:p w:rsidR="005E4513" w:rsidRPr="00987AAB" w:rsidRDefault="005E4513" w:rsidP="004638DF">
            <w:pPr>
              <w:rPr>
                <w:rFonts w:ascii="Arial" w:hAnsi="Arial"/>
                <w:sz w:val="18"/>
              </w:rPr>
            </w:pPr>
          </w:p>
          <w:p w:rsidR="005E4513" w:rsidRPr="00987AAB" w:rsidRDefault="005E4513" w:rsidP="004638DF">
            <w:pPr>
              <w:rPr>
                <w:rFonts w:ascii="Arial" w:hAnsi="Arial"/>
                <w:sz w:val="18"/>
              </w:rPr>
            </w:pPr>
          </w:p>
          <w:p w:rsidR="005E4513" w:rsidRPr="00987AAB" w:rsidRDefault="005E4513" w:rsidP="004638DF">
            <w:pPr>
              <w:rPr>
                <w:rFonts w:ascii="Arial" w:hAnsi="Arial"/>
                <w:sz w:val="18"/>
              </w:rPr>
            </w:pPr>
          </w:p>
          <w:p w:rsidR="007369C3" w:rsidRPr="00987AAB" w:rsidRDefault="007369C3" w:rsidP="004638DF">
            <w:pPr>
              <w:rPr>
                <w:rFonts w:ascii="Arial" w:hAnsi="Arial"/>
                <w:sz w:val="18"/>
              </w:rPr>
            </w:pPr>
          </w:p>
          <w:p w:rsidR="005E4513" w:rsidRPr="00987AAB" w:rsidRDefault="005E4513" w:rsidP="004638DF">
            <w:pPr>
              <w:rPr>
                <w:rFonts w:ascii="Arial" w:hAnsi="Arial"/>
                <w:sz w:val="18"/>
              </w:rPr>
            </w:pPr>
            <w:r w:rsidRPr="00987AAB">
              <w:rPr>
                <w:rFonts w:ascii="Arial" w:hAnsi="Arial"/>
                <w:sz w:val="18"/>
              </w:rPr>
              <w:t>$0</w:t>
            </w:r>
          </w:p>
          <w:p w:rsidR="007369C3" w:rsidRPr="00987AAB" w:rsidRDefault="007369C3" w:rsidP="004638DF">
            <w:pPr>
              <w:rPr>
                <w:rFonts w:ascii="Arial" w:hAnsi="Arial"/>
                <w:sz w:val="18"/>
              </w:rPr>
            </w:pPr>
          </w:p>
          <w:p w:rsidR="005E4513" w:rsidRPr="00987AAB" w:rsidRDefault="005E4513" w:rsidP="004638DF">
            <w:pPr>
              <w:rPr>
                <w:rFonts w:ascii="Arial" w:hAnsi="Arial"/>
                <w:sz w:val="18"/>
              </w:rPr>
            </w:pPr>
            <w:r w:rsidRPr="00987AAB">
              <w:rPr>
                <w:rFonts w:ascii="Arial" w:hAnsi="Arial"/>
                <w:sz w:val="18"/>
              </w:rPr>
              <w:t>$0</w:t>
            </w:r>
          </w:p>
        </w:tc>
        <w:tc>
          <w:tcPr>
            <w:tcW w:w="2160" w:type="dxa"/>
            <w:tcBorders>
              <w:top w:val="single" w:sz="6" w:space="0" w:color="auto"/>
              <w:left w:val="single" w:sz="6" w:space="0" w:color="auto"/>
              <w:bottom w:val="single" w:sz="6" w:space="0" w:color="auto"/>
              <w:right w:val="single" w:sz="6" w:space="0" w:color="auto"/>
            </w:tcBorders>
          </w:tcPr>
          <w:p w:rsidR="005E4513" w:rsidRPr="00987AAB" w:rsidRDefault="005E4513" w:rsidP="004638DF">
            <w:pPr>
              <w:rPr>
                <w:rFonts w:ascii="Arial" w:hAnsi="Arial"/>
                <w:sz w:val="18"/>
              </w:rPr>
            </w:pPr>
          </w:p>
          <w:p w:rsidR="005E4513" w:rsidRPr="00987AAB" w:rsidRDefault="005E4513" w:rsidP="004638DF">
            <w:pPr>
              <w:rPr>
                <w:rFonts w:ascii="Arial" w:hAnsi="Arial"/>
                <w:sz w:val="18"/>
              </w:rPr>
            </w:pPr>
          </w:p>
          <w:p w:rsidR="005E4513" w:rsidRPr="00987AAB" w:rsidRDefault="005E4513" w:rsidP="004638DF">
            <w:pPr>
              <w:rPr>
                <w:rFonts w:ascii="Arial" w:hAnsi="Arial"/>
                <w:sz w:val="18"/>
              </w:rPr>
            </w:pPr>
          </w:p>
          <w:p w:rsidR="005E4513" w:rsidRPr="00987AAB" w:rsidRDefault="005E4513" w:rsidP="004638DF">
            <w:pPr>
              <w:rPr>
                <w:rFonts w:ascii="Arial" w:hAnsi="Arial"/>
                <w:sz w:val="18"/>
              </w:rPr>
            </w:pPr>
          </w:p>
          <w:p w:rsidR="005E4513" w:rsidRPr="00987AAB" w:rsidRDefault="005E4513" w:rsidP="004638DF">
            <w:pPr>
              <w:rPr>
                <w:rFonts w:ascii="Arial" w:hAnsi="Arial"/>
                <w:sz w:val="18"/>
              </w:rPr>
            </w:pPr>
          </w:p>
          <w:p w:rsidR="005E4513" w:rsidRPr="00987AAB" w:rsidRDefault="005E4513" w:rsidP="004638DF">
            <w:pPr>
              <w:rPr>
                <w:rFonts w:ascii="Arial" w:hAnsi="Arial"/>
                <w:sz w:val="18"/>
              </w:rPr>
            </w:pPr>
          </w:p>
          <w:p w:rsidR="007369C3" w:rsidRPr="00987AAB" w:rsidRDefault="007369C3" w:rsidP="004638DF">
            <w:pPr>
              <w:rPr>
                <w:rFonts w:ascii="Arial" w:hAnsi="Arial"/>
                <w:sz w:val="18"/>
              </w:rPr>
            </w:pPr>
          </w:p>
          <w:p w:rsidR="005E4513" w:rsidRPr="00987AAB" w:rsidRDefault="005E4513" w:rsidP="004638DF">
            <w:pPr>
              <w:rPr>
                <w:rFonts w:ascii="Arial" w:hAnsi="Arial"/>
                <w:sz w:val="18"/>
              </w:rPr>
            </w:pPr>
            <w:r w:rsidRPr="00987AAB">
              <w:rPr>
                <w:rFonts w:ascii="Arial" w:hAnsi="Arial"/>
                <w:sz w:val="18"/>
              </w:rPr>
              <w:t>$0</w:t>
            </w:r>
          </w:p>
          <w:p w:rsidR="007369C3" w:rsidRPr="00987AAB" w:rsidRDefault="007369C3" w:rsidP="004638DF">
            <w:pPr>
              <w:rPr>
                <w:rFonts w:ascii="Arial" w:hAnsi="Arial"/>
                <w:sz w:val="18"/>
              </w:rPr>
            </w:pPr>
          </w:p>
          <w:p w:rsidR="005E4513" w:rsidRPr="00987AAB" w:rsidRDefault="005E4513" w:rsidP="004638DF">
            <w:pPr>
              <w:rPr>
                <w:rFonts w:ascii="Arial" w:hAnsi="Arial"/>
                <w:sz w:val="18"/>
              </w:rPr>
            </w:pPr>
            <w:r w:rsidRPr="00987AAB">
              <w:rPr>
                <w:rFonts w:ascii="Arial" w:hAnsi="Arial"/>
                <w:sz w:val="18"/>
              </w:rPr>
              <w:t>80% to a lifetime maximum benefit of $50,000</w:t>
            </w:r>
          </w:p>
        </w:tc>
        <w:tc>
          <w:tcPr>
            <w:tcW w:w="2160" w:type="dxa"/>
            <w:tcBorders>
              <w:top w:val="single" w:sz="6" w:space="0" w:color="auto"/>
              <w:left w:val="single" w:sz="6" w:space="0" w:color="auto"/>
              <w:bottom w:val="single" w:sz="6" w:space="0" w:color="auto"/>
              <w:right w:val="single" w:sz="6" w:space="0" w:color="auto"/>
            </w:tcBorders>
          </w:tcPr>
          <w:p w:rsidR="005E4513" w:rsidRPr="00987AAB" w:rsidRDefault="005E4513" w:rsidP="004638DF">
            <w:pPr>
              <w:rPr>
                <w:rFonts w:ascii="Arial" w:hAnsi="Arial"/>
                <w:sz w:val="18"/>
              </w:rPr>
            </w:pPr>
          </w:p>
          <w:p w:rsidR="005E4513" w:rsidRPr="00987AAB" w:rsidRDefault="005E4513" w:rsidP="004638DF">
            <w:pPr>
              <w:rPr>
                <w:rFonts w:ascii="Arial" w:hAnsi="Arial"/>
                <w:sz w:val="18"/>
              </w:rPr>
            </w:pPr>
          </w:p>
          <w:p w:rsidR="005E4513" w:rsidRPr="00987AAB" w:rsidRDefault="005E4513" w:rsidP="004638DF">
            <w:pPr>
              <w:rPr>
                <w:rFonts w:ascii="Arial" w:hAnsi="Arial"/>
                <w:sz w:val="18"/>
              </w:rPr>
            </w:pPr>
          </w:p>
          <w:p w:rsidR="005E4513" w:rsidRPr="00987AAB" w:rsidRDefault="005E4513" w:rsidP="004638DF">
            <w:pPr>
              <w:rPr>
                <w:rFonts w:ascii="Arial" w:hAnsi="Arial"/>
                <w:sz w:val="18"/>
              </w:rPr>
            </w:pPr>
          </w:p>
          <w:p w:rsidR="005E4513" w:rsidRPr="00987AAB" w:rsidRDefault="005E4513" w:rsidP="004638DF">
            <w:pPr>
              <w:rPr>
                <w:rFonts w:ascii="Arial" w:hAnsi="Arial"/>
                <w:sz w:val="18"/>
              </w:rPr>
            </w:pPr>
          </w:p>
          <w:p w:rsidR="005E4513" w:rsidRPr="00987AAB" w:rsidRDefault="005E4513" w:rsidP="004638DF">
            <w:pPr>
              <w:rPr>
                <w:rFonts w:ascii="Arial" w:hAnsi="Arial"/>
                <w:sz w:val="18"/>
              </w:rPr>
            </w:pPr>
          </w:p>
          <w:p w:rsidR="007369C3" w:rsidRPr="00987AAB" w:rsidRDefault="007369C3" w:rsidP="004638DF">
            <w:pPr>
              <w:rPr>
                <w:rFonts w:ascii="Arial" w:hAnsi="Arial"/>
                <w:sz w:val="18"/>
              </w:rPr>
            </w:pPr>
          </w:p>
          <w:p w:rsidR="005E4513" w:rsidRPr="00987AAB" w:rsidRDefault="005E4513" w:rsidP="004638DF">
            <w:pPr>
              <w:rPr>
                <w:rFonts w:ascii="Arial" w:hAnsi="Arial"/>
                <w:sz w:val="18"/>
              </w:rPr>
            </w:pPr>
            <w:r w:rsidRPr="00987AAB">
              <w:rPr>
                <w:rFonts w:ascii="Arial" w:hAnsi="Arial"/>
                <w:sz w:val="18"/>
              </w:rPr>
              <w:t>$250</w:t>
            </w:r>
          </w:p>
          <w:p w:rsidR="007369C3" w:rsidRPr="00987AAB" w:rsidRDefault="007369C3" w:rsidP="004638DF">
            <w:pPr>
              <w:rPr>
                <w:rFonts w:ascii="Arial" w:hAnsi="Arial"/>
                <w:sz w:val="18"/>
              </w:rPr>
            </w:pPr>
          </w:p>
          <w:p w:rsidR="005E4513" w:rsidRPr="00987AAB" w:rsidRDefault="005E4513" w:rsidP="004638DF">
            <w:pPr>
              <w:rPr>
                <w:rFonts w:ascii="Arial" w:hAnsi="Arial"/>
                <w:sz w:val="18"/>
              </w:rPr>
            </w:pPr>
            <w:r w:rsidRPr="00987AAB">
              <w:rPr>
                <w:rFonts w:ascii="Arial" w:hAnsi="Arial"/>
                <w:sz w:val="18"/>
              </w:rPr>
              <w:t>20% and amounts over the $50,000 lifetime maximum</w:t>
            </w:r>
          </w:p>
        </w:tc>
      </w:tr>
    </w:tbl>
    <w:p w:rsidR="00B45C16" w:rsidRPr="00987AAB" w:rsidRDefault="00B45C16" w:rsidP="00B45C16">
      <w:pPr>
        <w:pStyle w:val="Footer"/>
        <w:tabs>
          <w:tab w:val="clear" w:pos="4320"/>
          <w:tab w:val="clear" w:pos="8640"/>
        </w:tabs>
      </w:pPr>
    </w:p>
    <w:p w:rsidR="00DC755F" w:rsidRPr="00987AAB" w:rsidRDefault="00B45C16" w:rsidP="00DC755F">
      <w:pPr>
        <w:jc w:val="center"/>
        <w:rPr>
          <w:rFonts w:ascii="Helvetica" w:hAnsi="Helvetica"/>
          <w:b/>
        </w:rPr>
      </w:pPr>
      <w:r w:rsidRPr="00987AAB">
        <w:rPr>
          <w:rFonts w:ascii="Times New Roman" w:hAnsi="Times New Roman"/>
          <w:sz w:val="18"/>
        </w:rPr>
        <w:br w:type="page"/>
      </w:r>
      <w:r w:rsidR="00DC755F" w:rsidRPr="00987AAB">
        <w:rPr>
          <w:rFonts w:ascii="Helvetica" w:hAnsi="Helvetica"/>
          <w:b/>
        </w:rPr>
        <w:t>PLAN N</w:t>
      </w:r>
    </w:p>
    <w:p w:rsidR="00DC755F" w:rsidRPr="00987AAB" w:rsidRDefault="00DC755F" w:rsidP="00DC755F">
      <w:pPr>
        <w:jc w:val="center"/>
        <w:rPr>
          <w:rFonts w:ascii="Helvetica" w:hAnsi="Helvetica"/>
          <w:b/>
        </w:rPr>
      </w:pPr>
    </w:p>
    <w:p w:rsidR="00C4468D" w:rsidRPr="00987AAB" w:rsidRDefault="00C4468D" w:rsidP="00C4468D">
      <w:pPr>
        <w:jc w:val="center"/>
        <w:rPr>
          <w:rFonts w:ascii="Helvetica" w:hAnsi="Helvetica"/>
        </w:rPr>
      </w:pPr>
      <w:r w:rsidRPr="00987AAB">
        <w:rPr>
          <w:rFonts w:ascii="Helvetica" w:hAnsi="Helvetica"/>
          <w:b/>
        </w:rPr>
        <w:t>MEDICARE (PART A)—HOSPITAL SERVICES—PER BENEFIT PERIOD</w:t>
      </w:r>
    </w:p>
    <w:p w:rsidR="00C4468D" w:rsidRPr="00987AAB" w:rsidRDefault="00C4468D" w:rsidP="00C4468D">
      <w:pPr>
        <w:rPr>
          <w:rFonts w:ascii="Helvetica" w:hAnsi="Helvetica"/>
        </w:rPr>
      </w:pPr>
    </w:p>
    <w:p w:rsidR="00C4468D" w:rsidRPr="00987AAB" w:rsidRDefault="00C4468D" w:rsidP="00C4468D">
      <w:pPr>
        <w:rPr>
          <w:rFonts w:ascii="Helvetica" w:hAnsi="Helvetica"/>
          <w:sz w:val="19"/>
        </w:rPr>
      </w:pPr>
      <w:r w:rsidRPr="00987AAB">
        <w:rPr>
          <w:rFonts w:ascii="Helvetica" w:hAnsi="Helvetica"/>
          <w:sz w:val="19"/>
        </w:rPr>
        <w:t>* A benefit period begins on the first day you receive service as an inpatient in a hospital and ends after you have been out of the hospital and have not received skilled care in any other facility for 60 days in a row.</w:t>
      </w:r>
    </w:p>
    <w:p w:rsidR="00C4468D" w:rsidRPr="00987AAB" w:rsidRDefault="00C4468D" w:rsidP="00C4468D">
      <w:pPr>
        <w:rPr>
          <w:rFonts w:ascii="Helvetica" w:hAnsi="Helvetica"/>
        </w:rPr>
      </w:pPr>
    </w:p>
    <w:tbl>
      <w:tblPr>
        <w:tblW w:w="9828" w:type="dxa"/>
        <w:tblLayout w:type="fixed"/>
        <w:tblLook w:val="0000" w:firstRow="0" w:lastRow="0" w:firstColumn="0" w:lastColumn="0" w:noHBand="0" w:noVBand="0"/>
      </w:tblPr>
      <w:tblGrid>
        <w:gridCol w:w="2988"/>
        <w:gridCol w:w="2160"/>
        <w:gridCol w:w="2700"/>
        <w:gridCol w:w="1980"/>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spacing w:before="72" w:after="72"/>
              <w:jc w:val="center"/>
              <w:rPr>
                <w:rFonts w:ascii="Helvetica" w:hAnsi="Helvetica"/>
                <w:b/>
                <w:sz w:val="18"/>
              </w:rPr>
            </w:pPr>
            <w:r w:rsidRPr="00987AAB">
              <w:rPr>
                <w:rFonts w:ascii="Helvetica" w:hAnsi="Helvetica"/>
                <w:b/>
                <w:sz w:val="18"/>
              </w:rPr>
              <w:t>SERVICES</w:t>
            </w:r>
          </w:p>
        </w:tc>
        <w:tc>
          <w:tcPr>
            <w:tcW w:w="216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spacing w:before="72"/>
              <w:jc w:val="center"/>
              <w:rPr>
                <w:rFonts w:ascii="Helvetica" w:hAnsi="Helvetica"/>
                <w:b/>
                <w:sz w:val="18"/>
              </w:rPr>
            </w:pPr>
            <w:r w:rsidRPr="00987AAB">
              <w:rPr>
                <w:rFonts w:ascii="Helvetica" w:hAnsi="Helvetica"/>
                <w:b/>
                <w:sz w:val="18"/>
              </w:rPr>
              <w:t>MEDICARE PAYS</w:t>
            </w:r>
          </w:p>
        </w:tc>
        <w:tc>
          <w:tcPr>
            <w:tcW w:w="270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spacing w:before="72"/>
              <w:jc w:val="center"/>
              <w:rPr>
                <w:rFonts w:ascii="Helvetica" w:hAnsi="Helvetica"/>
                <w:b/>
                <w:sz w:val="18"/>
              </w:rPr>
            </w:pPr>
            <w:r w:rsidRPr="00987AAB">
              <w:rPr>
                <w:rFonts w:ascii="Helvetica" w:hAnsi="Helvetica"/>
                <w:b/>
                <w:sz w:val="18"/>
              </w:rPr>
              <w:t>PLAN PAYS</w:t>
            </w:r>
          </w:p>
        </w:tc>
        <w:tc>
          <w:tcPr>
            <w:tcW w:w="198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spacing w:before="72"/>
              <w:jc w:val="center"/>
              <w:rPr>
                <w:rFonts w:ascii="Helvetica" w:hAnsi="Helvetica"/>
                <w:b/>
                <w:sz w:val="18"/>
              </w:rPr>
            </w:pPr>
            <w:r w:rsidRPr="00987AAB">
              <w:rPr>
                <w:rFonts w:ascii="Helvetica" w:hAnsi="Helvetica"/>
                <w:b/>
                <w:sz w:val="18"/>
              </w:rPr>
              <w:t>YOU PAY*</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sz w:val="18"/>
              </w:rPr>
            </w:pPr>
            <w:r w:rsidRPr="00987AAB">
              <w:rPr>
                <w:rFonts w:ascii="Helvetica" w:hAnsi="Helvetica"/>
                <w:b/>
                <w:sz w:val="18"/>
              </w:rPr>
              <w:t>HOSPITALIZATION**</w:t>
            </w:r>
          </w:p>
          <w:p w:rsidR="00C4468D" w:rsidRPr="00987AAB" w:rsidRDefault="00C4468D" w:rsidP="00F14DD9">
            <w:pPr>
              <w:rPr>
                <w:rFonts w:ascii="Helvetica" w:hAnsi="Helvetica"/>
                <w:sz w:val="18"/>
              </w:rPr>
            </w:pPr>
            <w:r w:rsidRPr="00987AAB">
              <w:rPr>
                <w:rFonts w:ascii="Helvetica" w:hAnsi="Helvetica"/>
                <w:sz w:val="18"/>
              </w:rPr>
              <w:t>Semiprivate room and board, general nursing and miscellaneous services and supplies</w:t>
            </w:r>
          </w:p>
          <w:p w:rsidR="00C4468D" w:rsidRPr="00987AAB" w:rsidRDefault="00C4468D" w:rsidP="00F14DD9">
            <w:pPr>
              <w:ind w:right="342"/>
              <w:rPr>
                <w:rFonts w:ascii="Helvetica" w:hAnsi="Helvetica"/>
                <w:sz w:val="18"/>
              </w:rPr>
            </w:pPr>
            <w:r w:rsidRPr="00987AAB">
              <w:rPr>
                <w:rFonts w:ascii="Helvetica" w:hAnsi="Helvetica"/>
                <w:sz w:val="18"/>
              </w:rPr>
              <w:t>First 60 days</w:t>
            </w:r>
          </w:p>
          <w:p w:rsidR="00C4468D" w:rsidRPr="00987AAB" w:rsidRDefault="00C4468D" w:rsidP="00F14DD9">
            <w:pPr>
              <w:ind w:right="342"/>
              <w:rPr>
                <w:rFonts w:ascii="Helvetica" w:hAnsi="Helvetica"/>
                <w:sz w:val="18"/>
              </w:rPr>
            </w:pPr>
          </w:p>
          <w:p w:rsidR="00C4468D" w:rsidRPr="00987AAB" w:rsidRDefault="00C4468D" w:rsidP="00F14DD9">
            <w:pPr>
              <w:ind w:right="342"/>
              <w:rPr>
                <w:rFonts w:ascii="Helvetica" w:hAnsi="Helvetica"/>
                <w:sz w:val="18"/>
              </w:rPr>
            </w:pPr>
            <w:r w:rsidRPr="00987AAB">
              <w:rPr>
                <w:rFonts w:ascii="Helvetica" w:hAnsi="Helvetica"/>
                <w:sz w:val="18"/>
              </w:rPr>
              <w:t>61st thru 90th day</w:t>
            </w:r>
          </w:p>
          <w:p w:rsidR="00C4468D" w:rsidRPr="00987AAB" w:rsidRDefault="00C4468D" w:rsidP="00F14DD9">
            <w:pPr>
              <w:ind w:right="342"/>
              <w:rPr>
                <w:rFonts w:ascii="Helvetica" w:hAnsi="Helvetica"/>
                <w:sz w:val="18"/>
              </w:rPr>
            </w:pPr>
          </w:p>
          <w:p w:rsidR="00C4468D" w:rsidRPr="00987AAB" w:rsidRDefault="00C4468D" w:rsidP="00F14DD9">
            <w:pPr>
              <w:ind w:right="342"/>
              <w:rPr>
                <w:rFonts w:ascii="Helvetica" w:hAnsi="Helvetica"/>
                <w:sz w:val="18"/>
              </w:rPr>
            </w:pPr>
            <w:r w:rsidRPr="00987AAB">
              <w:rPr>
                <w:rFonts w:ascii="Helvetica" w:hAnsi="Helvetica"/>
                <w:sz w:val="18"/>
              </w:rPr>
              <w:t>91st day and after:</w:t>
            </w:r>
          </w:p>
          <w:p w:rsidR="00C4468D" w:rsidRPr="00987AAB" w:rsidRDefault="00C4468D" w:rsidP="00F14DD9">
            <w:pPr>
              <w:pStyle w:val="BlockText"/>
              <w:tabs>
                <w:tab w:val="left" w:pos="180"/>
              </w:tabs>
              <w:ind w:left="360" w:hanging="360"/>
            </w:pPr>
            <w:r w:rsidRPr="00987AAB">
              <w:tab/>
              <w:t>—While using 60 lifetime reserve days</w:t>
            </w:r>
          </w:p>
          <w:p w:rsidR="00C4468D" w:rsidRPr="00987AAB" w:rsidRDefault="00C4468D" w:rsidP="00F14DD9">
            <w:pPr>
              <w:tabs>
                <w:tab w:val="left" w:pos="180"/>
              </w:tabs>
              <w:ind w:left="360" w:right="342" w:hanging="360"/>
              <w:rPr>
                <w:rFonts w:ascii="Helvetica" w:hAnsi="Helvetica"/>
                <w:sz w:val="18"/>
              </w:rPr>
            </w:pPr>
            <w:r w:rsidRPr="00987AAB">
              <w:rPr>
                <w:rFonts w:ascii="Helvetica" w:hAnsi="Helvetica"/>
                <w:sz w:val="18"/>
              </w:rPr>
              <w:tab/>
              <w:t>—Once lifetime reserve days are used:</w:t>
            </w:r>
          </w:p>
          <w:p w:rsidR="00C4468D" w:rsidRPr="00987AAB" w:rsidRDefault="00C4468D" w:rsidP="00F14DD9">
            <w:pPr>
              <w:tabs>
                <w:tab w:val="left" w:pos="360"/>
              </w:tabs>
              <w:ind w:left="540" w:right="342" w:hanging="540"/>
              <w:rPr>
                <w:rFonts w:ascii="Helvetica" w:hAnsi="Helvetica"/>
                <w:sz w:val="18"/>
              </w:rPr>
            </w:pPr>
            <w:r w:rsidRPr="00987AAB">
              <w:rPr>
                <w:rFonts w:ascii="Helvetica" w:hAnsi="Helvetica"/>
                <w:sz w:val="18"/>
              </w:rPr>
              <w:tab/>
              <w:t>—Additional 365 days</w:t>
            </w:r>
          </w:p>
          <w:p w:rsidR="00C4468D" w:rsidRPr="00987AAB" w:rsidRDefault="00C4468D" w:rsidP="00F14DD9">
            <w:pPr>
              <w:tabs>
                <w:tab w:val="left" w:pos="360"/>
              </w:tabs>
              <w:ind w:left="540" w:right="342" w:hanging="540"/>
              <w:rPr>
                <w:rFonts w:ascii="Helvetica" w:hAnsi="Helvetica"/>
                <w:sz w:val="18"/>
              </w:rPr>
            </w:pPr>
          </w:p>
          <w:p w:rsidR="00C4468D" w:rsidRPr="00987AAB" w:rsidRDefault="00C4468D" w:rsidP="00F14DD9">
            <w:pPr>
              <w:tabs>
                <w:tab w:val="left" w:pos="360"/>
              </w:tabs>
              <w:ind w:left="540" w:hanging="540"/>
              <w:rPr>
                <w:rFonts w:ascii="Helvetica" w:hAnsi="Helvetica"/>
                <w:sz w:val="18"/>
              </w:rPr>
            </w:pPr>
            <w:r w:rsidRPr="00987AAB">
              <w:rPr>
                <w:rFonts w:ascii="Helvetica" w:hAnsi="Helvetica"/>
                <w:sz w:val="18"/>
              </w:rPr>
              <w:tab/>
              <w:t>—Beyond the additional 365 days</w:t>
            </w:r>
          </w:p>
        </w:tc>
        <w:tc>
          <w:tcPr>
            <w:tcW w:w="216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All but $[</w:t>
            </w:r>
            <w:r w:rsidR="00797B40" w:rsidRPr="00987AAB">
              <w:rPr>
                <w:rFonts w:ascii="Helvetica" w:hAnsi="Helvetica"/>
                <w:sz w:val="18"/>
              </w:rPr>
              <w:t>1340</w:t>
            </w:r>
            <w:r w:rsidRPr="00987AAB">
              <w:rPr>
                <w:rFonts w:ascii="Helvetica" w:hAnsi="Helvetica"/>
                <w:sz w:val="18"/>
              </w:rPr>
              <w:t>]</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All but $[</w:t>
            </w:r>
            <w:r w:rsidR="004C6990" w:rsidRPr="00987AAB">
              <w:rPr>
                <w:rFonts w:ascii="Arial" w:hAnsi="Arial"/>
                <w:sz w:val="18"/>
              </w:rPr>
              <w:t>335</w:t>
            </w:r>
            <w:r w:rsidRPr="00987AAB">
              <w:rPr>
                <w:rFonts w:ascii="Helvetica" w:hAnsi="Helvetica"/>
                <w:sz w:val="18"/>
              </w:rPr>
              <w:t>] a day</w:t>
            </w:r>
          </w:p>
          <w:p w:rsidR="00C4468D" w:rsidRPr="00987AAB" w:rsidRDefault="00C4468D" w:rsidP="00F14DD9">
            <w:pPr>
              <w:rPr>
                <w:rFonts w:ascii="Helvetica" w:hAnsi="Helvetica"/>
                <w:sz w:val="18"/>
              </w:rPr>
            </w:pPr>
          </w:p>
          <w:p w:rsidR="001945C6" w:rsidRPr="00987AAB" w:rsidRDefault="001945C6"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All but $[</w:t>
            </w:r>
            <w:r w:rsidR="00C165C5" w:rsidRPr="00987AAB">
              <w:rPr>
                <w:rFonts w:ascii="Arial" w:hAnsi="Arial"/>
                <w:sz w:val="18"/>
              </w:rPr>
              <w:t>670</w:t>
            </w:r>
            <w:r w:rsidRPr="00987AAB">
              <w:rPr>
                <w:rFonts w:ascii="Helvetica" w:hAnsi="Helvetica"/>
                <w:sz w:val="18"/>
              </w:rPr>
              <w:t>] a day</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$0</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$0</w:t>
            </w:r>
          </w:p>
        </w:tc>
        <w:tc>
          <w:tcPr>
            <w:tcW w:w="270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w:t>
            </w:r>
            <w:r w:rsidR="00797B40" w:rsidRPr="00987AAB">
              <w:rPr>
                <w:rFonts w:ascii="Helvetica" w:hAnsi="Helvetica"/>
                <w:sz w:val="18"/>
              </w:rPr>
              <w:t>1340</w:t>
            </w:r>
            <w:r w:rsidRPr="00987AAB">
              <w:rPr>
                <w:rFonts w:ascii="Helvetica" w:hAnsi="Helvetica"/>
                <w:sz w:val="18"/>
              </w:rPr>
              <w:t>] (Part A deductible)</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w:t>
            </w:r>
            <w:r w:rsidR="004C6990" w:rsidRPr="00987AAB">
              <w:rPr>
                <w:rFonts w:ascii="Arial" w:hAnsi="Arial"/>
                <w:sz w:val="18"/>
              </w:rPr>
              <w:t>335</w:t>
            </w:r>
            <w:r w:rsidRPr="00987AAB">
              <w:rPr>
                <w:rFonts w:ascii="Helvetica" w:hAnsi="Helvetica"/>
                <w:sz w:val="18"/>
              </w:rPr>
              <w:t xml:space="preserve">] a day </w:t>
            </w:r>
          </w:p>
          <w:p w:rsidR="00C4468D" w:rsidRPr="00987AAB" w:rsidRDefault="00C4468D" w:rsidP="00F14DD9">
            <w:pPr>
              <w:rPr>
                <w:rFonts w:ascii="Helvetica" w:hAnsi="Helvetica"/>
                <w:sz w:val="18"/>
              </w:rPr>
            </w:pPr>
          </w:p>
          <w:p w:rsidR="001945C6" w:rsidRPr="00987AAB" w:rsidRDefault="001945C6"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w:t>
            </w:r>
            <w:r w:rsidR="00C165C5" w:rsidRPr="00987AAB">
              <w:rPr>
                <w:rFonts w:ascii="Arial" w:hAnsi="Arial"/>
                <w:sz w:val="18"/>
              </w:rPr>
              <w:t>670</w:t>
            </w:r>
            <w:r w:rsidRPr="00987AAB">
              <w:rPr>
                <w:rFonts w:ascii="Helvetica" w:hAnsi="Helvetica"/>
                <w:sz w:val="18"/>
              </w:rPr>
              <w:t xml:space="preserve">] a day </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100% of Medicare eligible expenses</w:t>
            </w:r>
          </w:p>
          <w:p w:rsidR="00C4468D" w:rsidRPr="00987AAB" w:rsidRDefault="00C4468D" w:rsidP="00F14DD9">
            <w:pPr>
              <w:rPr>
                <w:rFonts w:ascii="Helvetica" w:hAnsi="Helvetica"/>
                <w:sz w:val="18"/>
              </w:rPr>
            </w:pPr>
            <w:r w:rsidRPr="00987AAB">
              <w:rPr>
                <w:rFonts w:ascii="Helvetica" w:hAnsi="Helvetica"/>
                <w:sz w:val="18"/>
              </w:rPr>
              <w:t>$0</w:t>
            </w:r>
          </w:p>
        </w:tc>
        <w:tc>
          <w:tcPr>
            <w:tcW w:w="198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$0</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$0</w:t>
            </w:r>
          </w:p>
          <w:p w:rsidR="00C4468D" w:rsidRPr="00987AAB" w:rsidRDefault="00C4468D" w:rsidP="00F14DD9">
            <w:pPr>
              <w:rPr>
                <w:rFonts w:ascii="Helvetica" w:hAnsi="Helvetica"/>
                <w:sz w:val="18"/>
              </w:rPr>
            </w:pPr>
          </w:p>
          <w:p w:rsidR="001945C6" w:rsidRPr="00987AAB" w:rsidRDefault="001945C6"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$0</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vertAlign w:val="superscript"/>
              </w:rPr>
            </w:pPr>
            <w:r w:rsidRPr="00987AAB">
              <w:rPr>
                <w:rFonts w:ascii="Helvetica" w:hAnsi="Helvetica"/>
                <w:sz w:val="18"/>
              </w:rPr>
              <w:t>$0**</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All costs</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spacing w:before="72"/>
              <w:rPr>
                <w:rFonts w:ascii="Helvetica" w:hAnsi="Helvetica"/>
                <w:sz w:val="18"/>
              </w:rPr>
            </w:pPr>
            <w:r w:rsidRPr="00987AAB">
              <w:rPr>
                <w:rFonts w:ascii="Helvetica" w:hAnsi="Helvetica"/>
                <w:b/>
                <w:sz w:val="18"/>
              </w:rPr>
              <w:t>SKILLED NURSING FACILITY CARE**</w:t>
            </w:r>
          </w:p>
          <w:p w:rsidR="00C4468D" w:rsidRPr="00987AAB" w:rsidRDefault="00C4468D" w:rsidP="00F14DD9">
            <w:pPr>
              <w:rPr>
                <w:rFonts w:ascii="Helvetica" w:hAnsi="Helvetica"/>
                <w:sz w:val="18"/>
              </w:rPr>
            </w:pPr>
            <w:r w:rsidRPr="00987AAB">
              <w:rPr>
                <w:rFonts w:ascii="Helvetica" w:hAnsi="Helvetica"/>
                <w:sz w:val="18"/>
              </w:rPr>
              <w:t xml:space="preserve">You must meet Medicare’s requirements, including having been in a hospital for at least 3 days and entered a Medicare-approved facility </w:t>
            </w:r>
            <w:r w:rsidR="001945C6" w:rsidRPr="00987AAB">
              <w:rPr>
                <w:rFonts w:ascii="Helvetica" w:hAnsi="Helvetica"/>
                <w:sz w:val="18"/>
              </w:rPr>
              <w:t>w</w:t>
            </w:r>
            <w:r w:rsidRPr="00987AAB">
              <w:rPr>
                <w:rFonts w:ascii="Helvetica" w:hAnsi="Helvetica"/>
                <w:sz w:val="18"/>
              </w:rPr>
              <w:t xml:space="preserve">ithin 30 days after leaving the hospital </w:t>
            </w:r>
          </w:p>
          <w:p w:rsidR="00C4468D" w:rsidRPr="00987AAB" w:rsidRDefault="00C4468D" w:rsidP="00F14DD9">
            <w:pPr>
              <w:rPr>
                <w:rFonts w:ascii="Helvetica" w:hAnsi="Helvetica"/>
                <w:sz w:val="18"/>
              </w:rPr>
            </w:pPr>
            <w:r w:rsidRPr="00987AAB">
              <w:rPr>
                <w:rFonts w:ascii="Helvetica" w:hAnsi="Helvetica"/>
                <w:sz w:val="18"/>
              </w:rPr>
              <w:t>First 20 days</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21</w:t>
            </w:r>
            <w:r w:rsidRPr="00987AAB">
              <w:rPr>
                <w:rFonts w:ascii="Helvetica" w:hAnsi="Helvetica"/>
                <w:sz w:val="18"/>
                <w:vertAlign w:val="superscript"/>
              </w:rPr>
              <w:t>st</w:t>
            </w:r>
            <w:r w:rsidRPr="00987AAB">
              <w:rPr>
                <w:rFonts w:ascii="Helvetica" w:hAnsi="Helvetica"/>
                <w:sz w:val="18"/>
              </w:rPr>
              <w:t xml:space="preserve"> thru 100th day</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101st day and after</w:t>
            </w:r>
          </w:p>
        </w:tc>
        <w:tc>
          <w:tcPr>
            <w:tcW w:w="216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spacing w:before="72"/>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All approved amounts</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All but $[</w:t>
            </w:r>
            <w:r w:rsidR="006F43C9" w:rsidRPr="00987AAB">
              <w:rPr>
                <w:rFonts w:ascii="Arial" w:hAnsi="Arial"/>
                <w:sz w:val="18"/>
              </w:rPr>
              <w:t>167.50</w:t>
            </w:r>
            <w:r w:rsidRPr="00987AAB">
              <w:rPr>
                <w:rFonts w:ascii="Helvetica" w:hAnsi="Helvetica"/>
                <w:sz w:val="18"/>
              </w:rPr>
              <w:t>] a day</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$0</w:t>
            </w:r>
          </w:p>
        </w:tc>
        <w:tc>
          <w:tcPr>
            <w:tcW w:w="270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spacing w:before="72"/>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$0</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Up to $[</w:t>
            </w:r>
            <w:r w:rsidR="006F43C9" w:rsidRPr="00987AAB">
              <w:rPr>
                <w:rFonts w:ascii="Arial" w:hAnsi="Arial"/>
                <w:sz w:val="18"/>
              </w:rPr>
              <w:t>167.50</w:t>
            </w:r>
            <w:r w:rsidRPr="00987AAB">
              <w:rPr>
                <w:rFonts w:ascii="Helvetica" w:hAnsi="Helvetica"/>
                <w:sz w:val="18"/>
              </w:rPr>
              <w:t xml:space="preserve">] a day </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$0</w:t>
            </w:r>
          </w:p>
        </w:tc>
        <w:tc>
          <w:tcPr>
            <w:tcW w:w="198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spacing w:before="72"/>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$0</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 xml:space="preserve">$0 </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All costs</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spacing w:before="72"/>
              <w:rPr>
                <w:rFonts w:ascii="Helvetica" w:hAnsi="Helvetica"/>
                <w:sz w:val="18"/>
              </w:rPr>
            </w:pPr>
            <w:r w:rsidRPr="00987AAB">
              <w:rPr>
                <w:rFonts w:ascii="Helvetica" w:hAnsi="Helvetica"/>
                <w:b/>
                <w:sz w:val="18"/>
              </w:rPr>
              <w:t>BLOOD</w:t>
            </w:r>
          </w:p>
          <w:p w:rsidR="00C4468D" w:rsidRPr="00987AAB" w:rsidRDefault="00C4468D" w:rsidP="00F14DD9">
            <w:pPr>
              <w:rPr>
                <w:rFonts w:ascii="Helvetica" w:hAnsi="Helvetica"/>
                <w:sz w:val="18"/>
              </w:rPr>
            </w:pPr>
            <w:r w:rsidRPr="00987AAB">
              <w:rPr>
                <w:rFonts w:ascii="Helvetica" w:hAnsi="Helvetica"/>
                <w:sz w:val="18"/>
              </w:rPr>
              <w:t>First 3 pints</w:t>
            </w:r>
          </w:p>
          <w:p w:rsidR="00C4468D" w:rsidRPr="00987AAB" w:rsidRDefault="00C4468D" w:rsidP="00F14DD9">
            <w:pPr>
              <w:rPr>
                <w:rFonts w:ascii="Helvetica" w:hAnsi="Helvetica"/>
                <w:sz w:val="18"/>
              </w:rPr>
            </w:pPr>
          </w:p>
          <w:p w:rsidR="00C4468D" w:rsidRPr="00987AAB" w:rsidRDefault="00C4468D" w:rsidP="00F14DD9">
            <w:pPr>
              <w:spacing w:after="72"/>
              <w:rPr>
                <w:rFonts w:ascii="Helvetica" w:hAnsi="Helvetica"/>
                <w:b/>
                <w:sz w:val="18"/>
              </w:rPr>
            </w:pPr>
            <w:r w:rsidRPr="00987AAB">
              <w:rPr>
                <w:rFonts w:ascii="Helvetica" w:hAnsi="Helvetica"/>
                <w:sz w:val="18"/>
              </w:rPr>
              <w:t>Additional amounts</w:t>
            </w:r>
          </w:p>
        </w:tc>
        <w:tc>
          <w:tcPr>
            <w:tcW w:w="216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spacing w:before="72"/>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$0</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100%</w:t>
            </w:r>
          </w:p>
        </w:tc>
        <w:tc>
          <w:tcPr>
            <w:tcW w:w="270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spacing w:before="72"/>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3 pints</w:t>
            </w:r>
          </w:p>
          <w:p w:rsidR="00C4468D" w:rsidRPr="00987AAB" w:rsidRDefault="00C4468D" w:rsidP="00F14DD9">
            <w:pPr>
              <w:rPr>
                <w:rFonts w:ascii="Helvetica" w:hAnsi="Helvetica"/>
                <w:sz w:val="18"/>
              </w:rPr>
            </w:pPr>
          </w:p>
          <w:p w:rsidR="00C4468D" w:rsidRPr="00987AAB" w:rsidRDefault="00C4468D" w:rsidP="00F14DD9">
            <w:pPr>
              <w:rPr>
                <w:rFonts w:ascii="Helvetica" w:hAnsi="Helvetica"/>
                <w:b/>
                <w:sz w:val="18"/>
              </w:rPr>
            </w:pPr>
            <w:r w:rsidRPr="00987AAB">
              <w:rPr>
                <w:rFonts w:ascii="Helvetica" w:hAnsi="Helvetica"/>
                <w:sz w:val="18"/>
              </w:rPr>
              <w:t>$0</w:t>
            </w:r>
          </w:p>
        </w:tc>
        <w:tc>
          <w:tcPr>
            <w:tcW w:w="198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spacing w:before="72"/>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$0</w:t>
            </w:r>
          </w:p>
          <w:p w:rsidR="00C4468D" w:rsidRPr="00987AAB" w:rsidRDefault="00C4468D" w:rsidP="00F14DD9">
            <w:pPr>
              <w:rPr>
                <w:rFonts w:ascii="Helvetica" w:hAnsi="Helvetica"/>
                <w:sz w:val="18"/>
              </w:rPr>
            </w:pPr>
          </w:p>
          <w:p w:rsidR="00C4468D" w:rsidRPr="00987AAB" w:rsidRDefault="00C4468D" w:rsidP="00F14DD9">
            <w:pPr>
              <w:rPr>
                <w:rFonts w:ascii="Helvetica" w:hAnsi="Helvetica"/>
                <w:b/>
                <w:sz w:val="18"/>
              </w:rPr>
            </w:pPr>
            <w:r w:rsidRPr="00987AAB">
              <w:rPr>
                <w:rFonts w:ascii="Helvetica" w:hAnsi="Helvetica"/>
                <w:sz w:val="18"/>
              </w:rPr>
              <w:t>$0</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spacing w:before="72"/>
              <w:rPr>
                <w:rFonts w:ascii="Helvetica" w:hAnsi="Helvetica"/>
                <w:sz w:val="18"/>
              </w:rPr>
            </w:pPr>
            <w:r w:rsidRPr="00987AAB">
              <w:rPr>
                <w:rFonts w:ascii="Helvetica" w:hAnsi="Helvetica"/>
                <w:b/>
                <w:sz w:val="18"/>
              </w:rPr>
              <w:t>HOSPICE CARE</w:t>
            </w:r>
          </w:p>
          <w:p w:rsidR="00C4468D" w:rsidRPr="00987AAB" w:rsidRDefault="00C4468D" w:rsidP="00F14DD9">
            <w:pPr>
              <w:spacing w:after="72"/>
              <w:rPr>
                <w:rFonts w:ascii="Helvetica" w:hAnsi="Helvetica"/>
                <w:sz w:val="18"/>
              </w:rPr>
            </w:pPr>
            <w:r w:rsidRPr="00987AAB">
              <w:rPr>
                <w:rFonts w:ascii="Helvetica" w:hAnsi="Helvetica"/>
                <w:sz w:val="18"/>
              </w:rPr>
              <w:t>You must meet Medicare’s requirements, including a doctor’s certification of terminal illness.</w:t>
            </w:r>
          </w:p>
        </w:tc>
        <w:tc>
          <w:tcPr>
            <w:tcW w:w="216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sz w:val="18"/>
              </w:rPr>
            </w:pPr>
            <w:r w:rsidRPr="00987AAB">
              <w:rPr>
                <w:rFonts w:ascii="Helvetica" w:hAnsi="Helvetica"/>
                <w:sz w:val="18"/>
              </w:rPr>
              <w:t xml:space="preserve">All but very limited co-payment/coinsurance for out-patient drugs and inpatient respite care </w:t>
            </w:r>
          </w:p>
        </w:tc>
        <w:tc>
          <w:tcPr>
            <w:tcW w:w="270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 xml:space="preserve">Medicare copayments/ coinsurance </w:t>
            </w:r>
          </w:p>
        </w:tc>
        <w:tc>
          <w:tcPr>
            <w:tcW w:w="198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$0</w:t>
            </w:r>
          </w:p>
        </w:tc>
      </w:tr>
    </w:tbl>
    <w:p w:rsidR="00C4468D" w:rsidRPr="00987AAB" w:rsidRDefault="00C4468D" w:rsidP="00C4468D">
      <w:pPr>
        <w:ind w:right="-360"/>
        <w:jc w:val="right"/>
        <w:rPr>
          <w:rFonts w:ascii="Helvetica" w:hAnsi="Helvetica"/>
          <w:b/>
          <w:sz w:val="18"/>
        </w:rPr>
      </w:pPr>
      <w:r w:rsidRPr="00987AAB">
        <w:rPr>
          <w:rFonts w:ascii="Helvetica" w:hAnsi="Helvetica"/>
          <w:b/>
          <w:sz w:val="18"/>
        </w:rPr>
        <w:t>(</w:t>
      </w:r>
      <w:proofErr w:type="gramStart"/>
      <w:r w:rsidRPr="00987AAB">
        <w:rPr>
          <w:rFonts w:ascii="Helvetica" w:hAnsi="Helvetica"/>
          <w:b/>
          <w:sz w:val="18"/>
        </w:rPr>
        <w:t>continued</w:t>
      </w:r>
      <w:proofErr w:type="gramEnd"/>
      <w:r w:rsidRPr="00987AAB">
        <w:rPr>
          <w:rFonts w:ascii="Helvetica" w:hAnsi="Helvetica"/>
          <w:b/>
          <w:sz w:val="18"/>
        </w:rPr>
        <w:t>)</w:t>
      </w:r>
    </w:p>
    <w:p w:rsidR="00C4468D" w:rsidRPr="00987AAB" w:rsidRDefault="00C4468D" w:rsidP="00C4468D">
      <w:pPr>
        <w:ind w:left="-90"/>
        <w:rPr>
          <w:rFonts w:ascii="Helvetica" w:hAnsi="Helvetica"/>
          <w:sz w:val="18"/>
        </w:rPr>
      </w:pPr>
      <w:r w:rsidRPr="00987AAB">
        <w:rPr>
          <w:rFonts w:ascii="Helvetica" w:hAnsi="Helvetica"/>
          <w:b/>
          <w:sz w:val="18"/>
        </w:rPr>
        <w:t>*** NOTICE:</w:t>
      </w:r>
      <w:r w:rsidRPr="00987AAB">
        <w:rPr>
          <w:rFonts w:ascii="Helvetica" w:hAnsi="Helvetica"/>
          <w:sz w:val="18"/>
        </w:rPr>
        <w:t xml:space="preserve">  When your Medicare Part A hospital benefits are exhausted, the insurer stands in the place of Medicare and will pay whatever amount Medicare would have paid for up to an additional 365 days as provided in the policy’s “Core Benefits.” </w:t>
      </w:r>
      <w:r w:rsidR="00773731" w:rsidRPr="00987AAB">
        <w:rPr>
          <w:rFonts w:ascii="Helvetica" w:hAnsi="Helvetica"/>
          <w:sz w:val="18"/>
        </w:rPr>
        <w:t xml:space="preserve"> </w:t>
      </w:r>
      <w:r w:rsidRPr="00987AAB">
        <w:rPr>
          <w:rFonts w:ascii="Helvetica" w:hAnsi="Helvetica"/>
          <w:sz w:val="18"/>
        </w:rPr>
        <w:t>During this time the hospital is prohibited from billing you for the balance based on any difference between its billed charges and the amount Medicare would have paid.</w:t>
      </w:r>
    </w:p>
    <w:p w:rsidR="00C4468D" w:rsidRPr="00987AAB" w:rsidRDefault="00C4468D" w:rsidP="00C4468D">
      <w:pPr>
        <w:jc w:val="center"/>
        <w:rPr>
          <w:rFonts w:ascii="Helvetica" w:hAnsi="Helvetica"/>
        </w:rPr>
      </w:pPr>
      <w:r w:rsidRPr="00987AAB">
        <w:rPr>
          <w:rFonts w:ascii="Helvetica" w:hAnsi="Helvetica"/>
          <w:sz w:val="18"/>
        </w:rPr>
        <w:br w:type="page"/>
      </w:r>
      <w:r w:rsidRPr="00987AAB">
        <w:rPr>
          <w:rFonts w:ascii="Helvetica" w:hAnsi="Helvetica"/>
          <w:b/>
        </w:rPr>
        <w:t>PLAN N</w:t>
      </w:r>
    </w:p>
    <w:p w:rsidR="00C4468D" w:rsidRPr="00987AAB" w:rsidRDefault="00C4468D" w:rsidP="00C4468D">
      <w:pPr>
        <w:jc w:val="center"/>
        <w:rPr>
          <w:rFonts w:ascii="Helvetica" w:hAnsi="Helvetica"/>
          <w:b/>
        </w:rPr>
      </w:pPr>
    </w:p>
    <w:p w:rsidR="00C4468D" w:rsidRPr="00987AAB" w:rsidRDefault="00C4468D" w:rsidP="00C4468D">
      <w:pPr>
        <w:jc w:val="center"/>
        <w:rPr>
          <w:rFonts w:ascii="Helvetica" w:hAnsi="Helvetica"/>
          <w:b/>
        </w:rPr>
      </w:pPr>
      <w:r w:rsidRPr="00987AAB">
        <w:rPr>
          <w:rFonts w:ascii="Helvetica" w:hAnsi="Helvetica"/>
          <w:b/>
        </w:rPr>
        <w:t>MEDICARE (PART B)—MEDICAL SERVICES—PER CALENDAR YEAR</w:t>
      </w:r>
    </w:p>
    <w:p w:rsidR="00C4468D" w:rsidRPr="00987AAB" w:rsidRDefault="00C4468D" w:rsidP="00C4468D">
      <w:pPr>
        <w:rPr>
          <w:rFonts w:ascii="Helvetica" w:hAnsi="Helvetica"/>
          <w:sz w:val="18"/>
        </w:rPr>
      </w:pPr>
    </w:p>
    <w:p w:rsidR="00C4468D" w:rsidRPr="00987AAB" w:rsidRDefault="00C4468D" w:rsidP="00C4468D">
      <w:pPr>
        <w:rPr>
          <w:rFonts w:ascii="Helvetica" w:hAnsi="Helvetica"/>
          <w:sz w:val="18"/>
        </w:rPr>
      </w:pPr>
      <w:r w:rsidRPr="00987AAB">
        <w:rPr>
          <w:rFonts w:ascii="Helvetica" w:hAnsi="Helvetica"/>
          <w:sz w:val="18"/>
        </w:rPr>
        <w:t>* Once you have been billed $[</w:t>
      </w:r>
      <w:r w:rsidR="000C37B8" w:rsidRPr="00987AAB">
        <w:rPr>
          <w:rFonts w:ascii="Arial" w:hAnsi="Arial"/>
          <w:sz w:val="18"/>
        </w:rPr>
        <w:t>183</w:t>
      </w:r>
      <w:r w:rsidRPr="00987AAB">
        <w:rPr>
          <w:rFonts w:ascii="Helvetica" w:hAnsi="Helvetica"/>
          <w:sz w:val="18"/>
        </w:rPr>
        <w:t>] of Medicare-approved amounts for covered services (which are noted with an asterisk), your Part B deductible will have been met for the calendar year.</w:t>
      </w:r>
    </w:p>
    <w:p w:rsidR="00C4468D" w:rsidRPr="00987AAB" w:rsidRDefault="00C4468D" w:rsidP="00C4468D">
      <w:pPr>
        <w:rPr>
          <w:rFonts w:ascii="Helvetica" w:hAnsi="Helvetica"/>
          <w:sz w:val="18"/>
        </w:rPr>
      </w:pPr>
    </w:p>
    <w:tbl>
      <w:tblPr>
        <w:tblW w:w="0" w:type="auto"/>
        <w:tblInd w:w="30" w:type="dxa"/>
        <w:tblLayout w:type="fixed"/>
        <w:tblLook w:val="0000" w:firstRow="0" w:lastRow="0" w:firstColumn="0" w:lastColumn="0" w:noHBand="0" w:noVBand="0"/>
      </w:tblPr>
      <w:tblGrid>
        <w:gridCol w:w="2988"/>
        <w:gridCol w:w="2085"/>
        <w:gridCol w:w="2160"/>
        <w:gridCol w:w="2250"/>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spacing w:before="72" w:after="72"/>
              <w:jc w:val="center"/>
              <w:rPr>
                <w:rFonts w:ascii="Helvetica" w:hAnsi="Helvetica"/>
                <w:b/>
                <w:sz w:val="18"/>
              </w:rPr>
            </w:pPr>
            <w:r w:rsidRPr="00987AAB">
              <w:rPr>
                <w:rFonts w:ascii="Helvetica" w:hAnsi="Helvetica"/>
                <w:b/>
                <w:sz w:val="18"/>
              </w:rPr>
              <w:t>SERVICES</w:t>
            </w:r>
          </w:p>
        </w:tc>
        <w:tc>
          <w:tcPr>
            <w:tcW w:w="2085"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spacing w:before="72"/>
              <w:jc w:val="center"/>
              <w:rPr>
                <w:rFonts w:ascii="Helvetica" w:hAnsi="Helvetica"/>
                <w:b/>
                <w:sz w:val="18"/>
              </w:rPr>
            </w:pPr>
            <w:r w:rsidRPr="00987AAB">
              <w:rPr>
                <w:rFonts w:ascii="Helvetica" w:hAnsi="Helvetica"/>
                <w:b/>
                <w:sz w:val="18"/>
              </w:rPr>
              <w:t>MEDICARE PAYS</w:t>
            </w:r>
          </w:p>
        </w:tc>
        <w:tc>
          <w:tcPr>
            <w:tcW w:w="216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spacing w:before="72"/>
              <w:jc w:val="center"/>
              <w:rPr>
                <w:rFonts w:ascii="Helvetica" w:hAnsi="Helvetica"/>
                <w:b/>
                <w:sz w:val="18"/>
              </w:rPr>
            </w:pPr>
            <w:r w:rsidRPr="00987AAB">
              <w:rPr>
                <w:rFonts w:ascii="Helvetica" w:hAnsi="Helvetica"/>
                <w:b/>
                <w:sz w:val="18"/>
              </w:rPr>
              <w:t>PLAN PAYS</w:t>
            </w:r>
          </w:p>
        </w:tc>
        <w:tc>
          <w:tcPr>
            <w:tcW w:w="225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spacing w:before="72"/>
              <w:jc w:val="center"/>
              <w:rPr>
                <w:rFonts w:ascii="Helvetica" w:hAnsi="Helvetica"/>
                <w:b/>
                <w:sz w:val="18"/>
              </w:rPr>
            </w:pPr>
            <w:r w:rsidRPr="00987AAB">
              <w:rPr>
                <w:rFonts w:ascii="Helvetica" w:hAnsi="Helvetica"/>
                <w:b/>
                <w:sz w:val="18"/>
              </w:rPr>
              <w:t>YOU PAY*</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sz w:val="18"/>
              </w:rPr>
            </w:pPr>
            <w:r w:rsidRPr="00987AAB">
              <w:rPr>
                <w:rFonts w:ascii="Helvetica" w:hAnsi="Helvetica"/>
                <w:b/>
                <w:sz w:val="18"/>
              </w:rPr>
              <w:t>MEDICAL EXPENSES—</w:t>
            </w:r>
          </w:p>
          <w:p w:rsidR="00C4468D" w:rsidRPr="00987AAB" w:rsidRDefault="00C4468D" w:rsidP="00F14DD9">
            <w:pPr>
              <w:ind w:right="72"/>
              <w:rPr>
                <w:rFonts w:ascii="Helvetica" w:hAnsi="Helvetica"/>
                <w:sz w:val="18"/>
              </w:rPr>
            </w:pPr>
            <w:r w:rsidRPr="00987AAB">
              <w:rPr>
                <w:rFonts w:ascii="Helvetica" w:hAnsi="Helvetica"/>
                <w:sz w:val="18"/>
              </w:rPr>
              <w:t xml:space="preserve">IN OR OUT OF THE HOSPITAL AND OUTPATIENT HOSPITAL TREATMENT, such as </w:t>
            </w:r>
            <w:r w:rsidR="00493650" w:rsidRPr="00987AAB">
              <w:rPr>
                <w:rFonts w:ascii="Helvetica" w:hAnsi="Helvetica"/>
                <w:sz w:val="18"/>
              </w:rPr>
              <w:t>P</w:t>
            </w:r>
            <w:r w:rsidRPr="00987AAB">
              <w:rPr>
                <w:rFonts w:ascii="Helvetica" w:hAnsi="Helvetica"/>
                <w:sz w:val="18"/>
              </w:rPr>
              <w:t>hysician’s services, inpatient and outpatient medical and surgical services and supplies, physical and speech therapy, diagnostic tests, durable medical equipment,</w:t>
            </w:r>
          </w:p>
          <w:p w:rsidR="00C4468D" w:rsidRPr="00987AAB" w:rsidRDefault="00C4468D" w:rsidP="00F14DD9">
            <w:pPr>
              <w:tabs>
                <w:tab w:val="right" w:pos="2430"/>
              </w:tabs>
              <w:ind w:left="240" w:right="342" w:hanging="240"/>
              <w:rPr>
                <w:rFonts w:ascii="Helvetica" w:hAnsi="Helvetica"/>
                <w:sz w:val="18"/>
              </w:rPr>
            </w:pPr>
            <w:r w:rsidRPr="00987AAB">
              <w:rPr>
                <w:rFonts w:ascii="Helvetica" w:hAnsi="Helvetica"/>
                <w:sz w:val="18"/>
              </w:rPr>
              <w:tab/>
              <w:t>First $[</w:t>
            </w:r>
            <w:r w:rsidR="000C37B8" w:rsidRPr="00987AAB">
              <w:rPr>
                <w:rFonts w:ascii="Arial" w:hAnsi="Arial"/>
                <w:sz w:val="18"/>
              </w:rPr>
              <w:t>183</w:t>
            </w:r>
            <w:r w:rsidRPr="00987AAB">
              <w:rPr>
                <w:rFonts w:ascii="Helvetica" w:hAnsi="Helvetica"/>
                <w:sz w:val="18"/>
              </w:rPr>
              <w:t>] of Medicare Approved Amounts*</w:t>
            </w:r>
          </w:p>
          <w:p w:rsidR="00C4468D" w:rsidRPr="00987AAB" w:rsidRDefault="00C4468D" w:rsidP="00F14DD9">
            <w:pPr>
              <w:ind w:right="342"/>
              <w:rPr>
                <w:rFonts w:ascii="Helvetica" w:hAnsi="Helvetica"/>
                <w:sz w:val="18"/>
              </w:rPr>
            </w:pPr>
          </w:p>
          <w:p w:rsidR="00C4468D" w:rsidRPr="00987AAB" w:rsidRDefault="00C4468D" w:rsidP="00FC2E79">
            <w:pPr>
              <w:ind w:left="240" w:right="342"/>
              <w:rPr>
                <w:rFonts w:ascii="Helvetica" w:hAnsi="Helvetica"/>
                <w:sz w:val="18"/>
              </w:rPr>
            </w:pPr>
            <w:r w:rsidRPr="00987AAB">
              <w:rPr>
                <w:rFonts w:ascii="Helvetica" w:hAnsi="Helvetica"/>
                <w:sz w:val="18"/>
              </w:rPr>
              <w:t>Remainder of Medicare Approved Amounts</w:t>
            </w:r>
          </w:p>
          <w:p w:rsidR="00C4468D" w:rsidRPr="00987AAB" w:rsidRDefault="00C4468D" w:rsidP="00F14DD9">
            <w:pPr>
              <w:rPr>
                <w:rFonts w:ascii="Helvetica" w:hAnsi="Helvetica"/>
                <w:sz w:val="18"/>
              </w:rPr>
            </w:pPr>
          </w:p>
        </w:tc>
        <w:tc>
          <w:tcPr>
            <w:tcW w:w="2085"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$0</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 xml:space="preserve">Generally 80% </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tc>
        <w:tc>
          <w:tcPr>
            <w:tcW w:w="216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$0</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 xml:space="preserve">Balance, other than up to [$20] per office visit and up to [$50] per emergency room visit.  </w:t>
            </w:r>
            <w:r w:rsidR="008B2C5A" w:rsidRPr="00987AAB">
              <w:rPr>
                <w:rFonts w:ascii="Helvetica" w:hAnsi="Helvetica"/>
                <w:sz w:val="18"/>
              </w:rPr>
              <w:t xml:space="preserve">The copayment of up to [$50] is waived if the insured is admitted to any hospital and the emergency visit is coved as a Medicare Part </w:t>
            </w:r>
            <w:proofErr w:type="gramStart"/>
            <w:r w:rsidR="008B2C5A" w:rsidRPr="00987AAB">
              <w:rPr>
                <w:rFonts w:ascii="Helvetica" w:hAnsi="Helvetica"/>
                <w:sz w:val="18"/>
              </w:rPr>
              <w:t>A</w:t>
            </w:r>
            <w:proofErr w:type="gramEnd"/>
            <w:r w:rsidR="008B2C5A" w:rsidRPr="00987AAB">
              <w:rPr>
                <w:rFonts w:ascii="Helvetica" w:hAnsi="Helvetica"/>
                <w:sz w:val="18"/>
              </w:rPr>
              <w:t xml:space="preserve"> expense.</w:t>
            </w:r>
          </w:p>
        </w:tc>
        <w:tc>
          <w:tcPr>
            <w:tcW w:w="225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22"/>
              </w:rPr>
            </w:pPr>
            <w:r w:rsidRPr="00987AAB">
              <w:rPr>
                <w:rFonts w:ascii="Helvetica" w:hAnsi="Helvetica"/>
                <w:sz w:val="18"/>
              </w:rPr>
              <w:t>$[</w:t>
            </w:r>
            <w:r w:rsidR="0013460F" w:rsidRPr="00987AAB">
              <w:rPr>
                <w:rFonts w:ascii="Arial" w:hAnsi="Arial"/>
                <w:sz w:val="18"/>
              </w:rPr>
              <w:t>183</w:t>
            </w:r>
            <w:r w:rsidRPr="00987AAB">
              <w:rPr>
                <w:rFonts w:ascii="Helvetica" w:hAnsi="Helvetica"/>
                <w:sz w:val="18"/>
              </w:rPr>
              <w:t>] (Part B deductible)</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 xml:space="preserve">Up to [$20] per office visit and up to [$50] per emergency room visit.  The copayment of up to [$50] is waived if the insured is admitted to any hospital and the emergency visit is coved as a Medicare Part </w:t>
            </w:r>
            <w:proofErr w:type="gramStart"/>
            <w:r w:rsidRPr="00987AAB">
              <w:rPr>
                <w:rFonts w:ascii="Helvetica" w:hAnsi="Helvetica"/>
                <w:sz w:val="18"/>
              </w:rPr>
              <w:t>A</w:t>
            </w:r>
            <w:proofErr w:type="gramEnd"/>
            <w:r w:rsidRPr="00987AAB">
              <w:rPr>
                <w:rFonts w:ascii="Helvetica" w:hAnsi="Helvetica"/>
                <w:sz w:val="18"/>
              </w:rPr>
              <w:t xml:space="preserve"> expense.</w:t>
            </w:r>
          </w:p>
        </w:tc>
      </w:tr>
      <w:tr w:rsidR="00987AAB" w:rsidRPr="00987AAB">
        <w:trPr>
          <w:cantSplit/>
          <w:trHeight w:val="240"/>
        </w:trPr>
        <w:tc>
          <w:tcPr>
            <w:tcW w:w="2988"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ind w:right="342"/>
              <w:rPr>
                <w:rFonts w:ascii="Helvetica" w:hAnsi="Helvetica"/>
                <w:b/>
                <w:bCs/>
                <w:sz w:val="18"/>
              </w:rPr>
            </w:pPr>
            <w:r w:rsidRPr="00987AAB">
              <w:rPr>
                <w:rFonts w:ascii="Helvetica" w:hAnsi="Helvetica"/>
                <w:b/>
                <w:bCs/>
                <w:sz w:val="18"/>
              </w:rPr>
              <w:t>Part B Excess Charges</w:t>
            </w:r>
          </w:p>
          <w:p w:rsidR="00C4468D" w:rsidRPr="00987AAB" w:rsidRDefault="00C4468D" w:rsidP="00F14DD9">
            <w:pPr>
              <w:rPr>
                <w:rFonts w:ascii="Helvetica" w:hAnsi="Helvetica"/>
                <w:b/>
                <w:sz w:val="18"/>
              </w:rPr>
            </w:pPr>
            <w:r w:rsidRPr="00987AAB">
              <w:rPr>
                <w:rFonts w:ascii="Helvetica" w:hAnsi="Helvetica"/>
                <w:sz w:val="18"/>
              </w:rPr>
              <w:t>(Above Medicare Approved Amounts)</w:t>
            </w:r>
          </w:p>
        </w:tc>
        <w:tc>
          <w:tcPr>
            <w:tcW w:w="2085"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sz w:val="18"/>
              </w:rPr>
            </w:pPr>
            <w:r w:rsidRPr="00987AAB">
              <w:rPr>
                <w:rFonts w:ascii="Helvetica" w:hAnsi="Helvetica"/>
                <w:sz w:val="18"/>
              </w:rPr>
              <w:t>$0</w:t>
            </w:r>
          </w:p>
        </w:tc>
        <w:tc>
          <w:tcPr>
            <w:tcW w:w="216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sz w:val="18"/>
              </w:rPr>
            </w:pPr>
            <w:r w:rsidRPr="00987AAB">
              <w:rPr>
                <w:rFonts w:ascii="Helvetica" w:hAnsi="Helvetica"/>
                <w:sz w:val="18"/>
              </w:rPr>
              <w:t>$0</w:t>
            </w:r>
          </w:p>
        </w:tc>
        <w:tc>
          <w:tcPr>
            <w:tcW w:w="225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sz w:val="18"/>
              </w:rPr>
            </w:pPr>
            <w:r w:rsidRPr="00987AAB">
              <w:rPr>
                <w:rFonts w:ascii="Helvetica" w:hAnsi="Helvetica"/>
                <w:sz w:val="18"/>
              </w:rPr>
              <w:t xml:space="preserve">All costs </w:t>
            </w:r>
          </w:p>
        </w:tc>
      </w:tr>
      <w:tr w:rsidR="00987AAB" w:rsidRPr="00987AAB">
        <w:trPr>
          <w:cantSplit/>
          <w:trHeight w:val="240"/>
        </w:trPr>
        <w:tc>
          <w:tcPr>
            <w:tcW w:w="2988"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sz w:val="18"/>
              </w:rPr>
            </w:pPr>
            <w:r w:rsidRPr="00987AAB">
              <w:rPr>
                <w:rFonts w:ascii="Helvetica" w:hAnsi="Helvetica"/>
                <w:b/>
                <w:sz w:val="18"/>
              </w:rPr>
              <w:t>BLOOD</w:t>
            </w:r>
          </w:p>
          <w:p w:rsidR="00C4468D" w:rsidRPr="00987AAB" w:rsidRDefault="00C4468D" w:rsidP="00F14DD9">
            <w:pPr>
              <w:rPr>
                <w:rFonts w:ascii="Helvetica" w:hAnsi="Helvetica"/>
                <w:sz w:val="18"/>
              </w:rPr>
            </w:pPr>
            <w:r w:rsidRPr="00987AAB">
              <w:rPr>
                <w:rFonts w:ascii="Helvetica" w:hAnsi="Helvetica"/>
                <w:sz w:val="18"/>
              </w:rPr>
              <w:t>First 3 pints</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Next $[</w:t>
            </w:r>
            <w:r w:rsidR="0013460F" w:rsidRPr="00987AAB">
              <w:rPr>
                <w:rFonts w:ascii="Arial" w:hAnsi="Arial"/>
                <w:sz w:val="18"/>
              </w:rPr>
              <w:t>183</w:t>
            </w:r>
            <w:r w:rsidRPr="00987AAB">
              <w:rPr>
                <w:rFonts w:ascii="Helvetica" w:hAnsi="Helvetica"/>
                <w:sz w:val="18"/>
              </w:rPr>
              <w:t>] of Medicare Approved Amounts*</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Remainder of Medicare Approved Amounts</w:t>
            </w:r>
          </w:p>
        </w:tc>
        <w:tc>
          <w:tcPr>
            <w:tcW w:w="2085"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$0</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$0</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80%</w:t>
            </w:r>
          </w:p>
        </w:tc>
        <w:tc>
          <w:tcPr>
            <w:tcW w:w="216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All costs</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$0</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 xml:space="preserve">20% </w:t>
            </w:r>
          </w:p>
        </w:tc>
        <w:tc>
          <w:tcPr>
            <w:tcW w:w="225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$0</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w:t>
            </w:r>
            <w:r w:rsidR="0013460F" w:rsidRPr="00987AAB">
              <w:rPr>
                <w:rFonts w:ascii="Arial" w:hAnsi="Arial"/>
                <w:sz w:val="18"/>
              </w:rPr>
              <w:t>183</w:t>
            </w:r>
            <w:r w:rsidRPr="00987AAB">
              <w:rPr>
                <w:rFonts w:ascii="Helvetica" w:hAnsi="Helvetica"/>
                <w:sz w:val="18"/>
              </w:rPr>
              <w:t>] (Part B deductible)</w:t>
            </w:r>
            <w:r w:rsidRPr="00987AAB">
              <w:rPr>
                <w:rFonts w:ascii="Helvetica" w:hAnsi="Helvetica"/>
                <w:sz w:val="22"/>
              </w:rPr>
              <w:t xml:space="preserve"> </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 xml:space="preserve">$0 </w:t>
            </w:r>
          </w:p>
        </w:tc>
      </w:tr>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sz w:val="18"/>
              </w:rPr>
            </w:pPr>
            <w:r w:rsidRPr="00987AAB">
              <w:rPr>
                <w:rFonts w:ascii="Helvetica" w:hAnsi="Helvetica"/>
                <w:b/>
                <w:sz w:val="18"/>
              </w:rPr>
              <w:t>CLINICAL LABORATORY</w:t>
            </w:r>
          </w:p>
          <w:p w:rsidR="00C4468D" w:rsidRPr="00987AAB" w:rsidRDefault="00C4468D" w:rsidP="00F14DD9">
            <w:pPr>
              <w:rPr>
                <w:rFonts w:ascii="Helvetica" w:hAnsi="Helvetica"/>
                <w:sz w:val="18"/>
              </w:rPr>
            </w:pPr>
            <w:r w:rsidRPr="00987AAB">
              <w:rPr>
                <w:rFonts w:ascii="Helvetica" w:hAnsi="Helvetica"/>
                <w:b/>
                <w:sz w:val="18"/>
              </w:rPr>
              <w:t>SERVICES—</w:t>
            </w:r>
            <w:r w:rsidRPr="00987AAB">
              <w:rPr>
                <w:rFonts w:ascii="Helvetica" w:hAnsi="Helvetica"/>
                <w:sz w:val="18"/>
              </w:rPr>
              <w:t>TESTS FOR DIAGNOSTIC SERVICES</w:t>
            </w:r>
          </w:p>
        </w:tc>
        <w:tc>
          <w:tcPr>
            <w:tcW w:w="2085"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100%</w:t>
            </w:r>
          </w:p>
        </w:tc>
        <w:tc>
          <w:tcPr>
            <w:tcW w:w="216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$0</w:t>
            </w:r>
          </w:p>
        </w:tc>
        <w:tc>
          <w:tcPr>
            <w:tcW w:w="225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$0</w:t>
            </w:r>
          </w:p>
        </w:tc>
      </w:tr>
    </w:tbl>
    <w:p w:rsidR="00C4468D" w:rsidRPr="00987AAB" w:rsidRDefault="00C4468D" w:rsidP="00C4468D">
      <w:pPr>
        <w:jc w:val="right"/>
        <w:rPr>
          <w:rFonts w:ascii="Helvetica" w:hAnsi="Helvetica"/>
          <w:b/>
          <w:bCs/>
          <w:sz w:val="18"/>
        </w:rPr>
      </w:pPr>
      <w:r w:rsidRPr="00987AAB">
        <w:rPr>
          <w:rFonts w:ascii="Helvetica" w:hAnsi="Helvetica"/>
          <w:b/>
          <w:bCs/>
          <w:sz w:val="18"/>
        </w:rPr>
        <w:t>(</w:t>
      </w:r>
      <w:proofErr w:type="gramStart"/>
      <w:r w:rsidRPr="00987AAB">
        <w:rPr>
          <w:rFonts w:ascii="Helvetica" w:hAnsi="Helvetica"/>
          <w:b/>
          <w:bCs/>
          <w:sz w:val="18"/>
        </w:rPr>
        <w:t>continued</w:t>
      </w:r>
      <w:proofErr w:type="gramEnd"/>
      <w:r w:rsidRPr="00987AAB">
        <w:rPr>
          <w:rFonts w:ascii="Helvetica" w:hAnsi="Helvetica"/>
          <w:b/>
          <w:bCs/>
          <w:sz w:val="18"/>
        </w:rPr>
        <w:t>)</w:t>
      </w:r>
    </w:p>
    <w:p w:rsidR="00C4468D" w:rsidRPr="00987AAB" w:rsidRDefault="00C4468D" w:rsidP="00C4468D">
      <w:pPr>
        <w:rPr>
          <w:rFonts w:ascii="Helvetica" w:hAnsi="Helvetica"/>
          <w:b/>
          <w:sz w:val="18"/>
        </w:rPr>
      </w:pPr>
    </w:p>
    <w:p w:rsidR="00C4468D" w:rsidRPr="00987AAB" w:rsidRDefault="00C4468D" w:rsidP="00C4468D">
      <w:pPr>
        <w:jc w:val="center"/>
        <w:rPr>
          <w:rFonts w:ascii="Helvetica" w:hAnsi="Helvetica"/>
        </w:rPr>
      </w:pPr>
      <w:r w:rsidRPr="00987AAB">
        <w:br w:type="page"/>
      </w:r>
      <w:r w:rsidRPr="00987AAB">
        <w:rPr>
          <w:rFonts w:ascii="Helvetica" w:hAnsi="Helvetica"/>
          <w:b/>
        </w:rPr>
        <w:t>PLAN N</w:t>
      </w:r>
    </w:p>
    <w:p w:rsidR="00C4468D" w:rsidRPr="00987AAB" w:rsidRDefault="00C4468D" w:rsidP="00C4468D">
      <w:pPr>
        <w:jc w:val="center"/>
        <w:rPr>
          <w:rFonts w:ascii="Helvetica" w:hAnsi="Helvetica"/>
          <w:b/>
        </w:rPr>
      </w:pPr>
    </w:p>
    <w:p w:rsidR="00C4468D" w:rsidRPr="00987AAB" w:rsidRDefault="00C4468D" w:rsidP="00C4468D">
      <w:pPr>
        <w:pStyle w:val="Heading5"/>
        <w:keepNext w:val="0"/>
        <w:rPr>
          <w:rFonts w:ascii="Helvetica" w:hAnsi="Helvetica"/>
          <w:sz w:val="20"/>
        </w:rPr>
      </w:pPr>
      <w:r w:rsidRPr="00987AAB">
        <w:rPr>
          <w:rFonts w:ascii="Helvetica" w:hAnsi="Helvetica"/>
          <w:sz w:val="20"/>
        </w:rPr>
        <w:t>PARTS A &amp; B</w:t>
      </w:r>
    </w:p>
    <w:p w:rsidR="00C4468D" w:rsidRPr="00987AAB" w:rsidRDefault="00C4468D" w:rsidP="00C4468D">
      <w:pPr>
        <w:ind w:left="180" w:hanging="180"/>
        <w:rPr>
          <w:rFonts w:ascii="Helvetica" w:hAnsi="Helvetica"/>
          <w:b/>
          <w:sz w:val="18"/>
        </w:rPr>
      </w:pPr>
    </w:p>
    <w:tbl>
      <w:tblPr>
        <w:tblW w:w="0" w:type="auto"/>
        <w:tblLayout w:type="fixed"/>
        <w:tblLook w:val="0000" w:firstRow="0" w:lastRow="0" w:firstColumn="0" w:lastColumn="0" w:noHBand="0" w:noVBand="0"/>
      </w:tblPr>
      <w:tblGrid>
        <w:gridCol w:w="2988"/>
        <w:gridCol w:w="2070"/>
        <w:gridCol w:w="2160"/>
        <w:gridCol w:w="2250"/>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spacing w:before="72" w:after="72"/>
              <w:jc w:val="center"/>
              <w:rPr>
                <w:rFonts w:ascii="Helvetica" w:hAnsi="Helvetica"/>
                <w:b/>
                <w:sz w:val="18"/>
              </w:rPr>
            </w:pPr>
            <w:r w:rsidRPr="00987AAB">
              <w:rPr>
                <w:rFonts w:ascii="Helvetica" w:hAnsi="Helvetica"/>
                <w:b/>
                <w:sz w:val="18"/>
              </w:rPr>
              <w:t>SERVICES</w:t>
            </w:r>
          </w:p>
        </w:tc>
        <w:tc>
          <w:tcPr>
            <w:tcW w:w="207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spacing w:before="72" w:after="72"/>
              <w:jc w:val="center"/>
              <w:rPr>
                <w:rFonts w:ascii="Helvetica" w:hAnsi="Helvetica"/>
                <w:b/>
                <w:sz w:val="18"/>
              </w:rPr>
            </w:pPr>
            <w:r w:rsidRPr="00987AAB">
              <w:rPr>
                <w:rFonts w:ascii="Helvetica" w:hAnsi="Helvetica"/>
                <w:b/>
                <w:sz w:val="18"/>
              </w:rPr>
              <w:t>MEDICARE PAYS</w:t>
            </w:r>
          </w:p>
        </w:tc>
        <w:tc>
          <w:tcPr>
            <w:tcW w:w="216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spacing w:before="72" w:after="72"/>
              <w:jc w:val="center"/>
              <w:rPr>
                <w:rFonts w:ascii="Helvetica" w:hAnsi="Helvetica"/>
                <w:b/>
                <w:sz w:val="18"/>
              </w:rPr>
            </w:pPr>
            <w:r w:rsidRPr="00987AAB">
              <w:rPr>
                <w:rFonts w:ascii="Helvetica" w:hAnsi="Helvetica"/>
                <w:b/>
                <w:sz w:val="18"/>
              </w:rPr>
              <w:t>PLAN PAYS</w:t>
            </w:r>
          </w:p>
        </w:tc>
        <w:tc>
          <w:tcPr>
            <w:tcW w:w="225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spacing w:before="72" w:after="72"/>
              <w:jc w:val="center"/>
              <w:rPr>
                <w:rFonts w:ascii="Helvetica" w:hAnsi="Helvetica"/>
                <w:b/>
                <w:sz w:val="18"/>
              </w:rPr>
            </w:pPr>
            <w:r w:rsidRPr="00987AAB">
              <w:rPr>
                <w:rFonts w:ascii="Helvetica" w:hAnsi="Helvetica"/>
                <w:b/>
                <w:sz w:val="18"/>
              </w:rPr>
              <w:t>YOU PAY*</w:t>
            </w:r>
          </w:p>
        </w:tc>
      </w:tr>
      <w:tr w:rsidR="00C4468D" w:rsidRPr="00987AAB">
        <w:trPr>
          <w:cantSplit/>
        </w:trPr>
        <w:tc>
          <w:tcPr>
            <w:tcW w:w="2988"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b/>
                <w:sz w:val="18"/>
              </w:rPr>
            </w:pPr>
            <w:r w:rsidRPr="00987AAB">
              <w:rPr>
                <w:rFonts w:ascii="Helvetica" w:hAnsi="Helvetica"/>
                <w:b/>
                <w:sz w:val="18"/>
              </w:rPr>
              <w:t>HOME HEALTH CARE</w:t>
            </w:r>
          </w:p>
          <w:p w:rsidR="00C4468D" w:rsidRPr="00987AAB" w:rsidRDefault="00C4468D" w:rsidP="00F14DD9">
            <w:pPr>
              <w:rPr>
                <w:rFonts w:ascii="Helvetica" w:hAnsi="Helvetica"/>
                <w:sz w:val="18"/>
              </w:rPr>
            </w:pPr>
            <w:r w:rsidRPr="00987AAB">
              <w:rPr>
                <w:rFonts w:ascii="Helvetica" w:hAnsi="Helvetica"/>
                <w:sz w:val="18"/>
              </w:rPr>
              <w:t>MEDICARE APPROVED SERVICES</w:t>
            </w:r>
          </w:p>
          <w:p w:rsidR="00C4468D" w:rsidRPr="00987AAB" w:rsidRDefault="00C4468D" w:rsidP="00F14DD9">
            <w:pPr>
              <w:ind w:left="180" w:hanging="180"/>
              <w:rPr>
                <w:rFonts w:ascii="Helvetica" w:hAnsi="Helvetica"/>
                <w:sz w:val="18"/>
              </w:rPr>
            </w:pPr>
            <w:r w:rsidRPr="00987AAB">
              <w:rPr>
                <w:rFonts w:ascii="Helvetica" w:hAnsi="Helvetica"/>
                <w:sz w:val="18"/>
              </w:rPr>
              <w:t>—Medically necessary skilled care services and medical supplies</w:t>
            </w:r>
          </w:p>
          <w:p w:rsidR="00C4468D" w:rsidRPr="00987AAB" w:rsidRDefault="00C4468D" w:rsidP="00F14DD9">
            <w:pPr>
              <w:ind w:left="180" w:hanging="180"/>
              <w:rPr>
                <w:rFonts w:ascii="Helvetica" w:hAnsi="Helvetica"/>
                <w:sz w:val="18"/>
              </w:rPr>
            </w:pPr>
            <w:r w:rsidRPr="00987AAB">
              <w:rPr>
                <w:rFonts w:ascii="Helvetica" w:hAnsi="Helvetica"/>
                <w:sz w:val="18"/>
              </w:rPr>
              <w:t xml:space="preserve">—Durable medical equipment </w:t>
            </w:r>
          </w:p>
          <w:p w:rsidR="00C4468D" w:rsidRPr="00987AAB" w:rsidRDefault="00C4468D" w:rsidP="00F14DD9">
            <w:pPr>
              <w:ind w:left="180" w:hanging="180"/>
              <w:rPr>
                <w:rFonts w:ascii="Helvetica" w:hAnsi="Helvetica"/>
                <w:sz w:val="18"/>
              </w:rPr>
            </w:pPr>
          </w:p>
          <w:p w:rsidR="00C4468D" w:rsidRPr="00987AAB" w:rsidRDefault="00C4468D" w:rsidP="00F14DD9">
            <w:pPr>
              <w:ind w:left="180" w:hanging="180"/>
              <w:rPr>
                <w:rFonts w:ascii="Helvetica" w:hAnsi="Helvetica"/>
                <w:sz w:val="18"/>
              </w:rPr>
            </w:pPr>
            <w:r w:rsidRPr="00987AAB">
              <w:rPr>
                <w:rFonts w:ascii="Helvetica" w:hAnsi="Helvetica"/>
                <w:sz w:val="18"/>
              </w:rPr>
              <w:t>First $[</w:t>
            </w:r>
            <w:r w:rsidR="0013460F" w:rsidRPr="00987AAB">
              <w:rPr>
                <w:rFonts w:ascii="Arial" w:hAnsi="Arial"/>
                <w:sz w:val="18"/>
              </w:rPr>
              <w:t>183</w:t>
            </w:r>
            <w:r w:rsidRPr="00987AAB">
              <w:rPr>
                <w:rFonts w:ascii="Helvetica" w:hAnsi="Helvetica"/>
                <w:sz w:val="18"/>
              </w:rPr>
              <w:t>] of Medicare Approved Amounts*****</w:t>
            </w:r>
          </w:p>
          <w:p w:rsidR="00C4468D" w:rsidRPr="00987AAB" w:rsidRDefault="00C4468D" w:rsidP="00F14DD9">
            <w:pPr>
              <w:ind w:left="180" w:hanging="180"/>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Remainder of Medicare Approved Amounts</w:t>
            </w:r>
          </w:p>
        </w:tc>
        <w:tc>
          <w:tcPr>
            <w:tcW w:w="207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100%</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2D67C5" w:rsidRPr="00987AAB" w:rsidRDefault="002D67C5"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$0</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80%</w:t>
            </w:r>
          </w:p>
        </w:tc>
        <w:tc>
          <w:tcPr>
            <w:tcW w:w="216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$0</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2D67C5" w:rsidRPr="00987AAB" w:rsidRDefault="002D67C5"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$0</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 xml:space="preserve">20% </w:t>
            </w:r>
          </w:p>
        </w:tc>
        <w:tc>
          <w:tcPr>
            <w:tcW w:w="225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$0</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p>
          <w:p w:rsidR="002D67C5" w:rsidRPr="00987AAB" w:rsidRDefault="002D67C5"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w:t>
            </w:r>
            <w:r w:rsidR="0013460F" w:rsidRPr="00987AAB">
              <w:rPr>
                <w:rFonts w:ascii="Arial" w:hAnsi="Arial"/>
                <w:sz w:val="18"/>
              </w:rPr>
              <w:t>183</w:t>
            </w:r>
            <w:r w:rsidRPr="00987AAB">
              <w:rPr>
                <w:rFonts w:ascii="Helvetica" w:hAnsi="Helvetica"/>
                <w:sz w:val="18"/>
              </w:rPr>
              <w:t xml:space="preserve">] (Part B deductible) </w:t>
            </w:r>
          </w:p>
          <w:p w:rsidR="00C4468D" w:rsidRPr="00987AAB" w:rsidRDefault="00C4468D" w:rsidP="00F14DD9">
            <w:pPr>
              <w:rPr>
                <w:rFonts w:ascii="Helvetica" w:hAnsi="Helvetica"/>
                <w:sz w:val="18"/>
              </w:rPr>
            </w:pPr>
          </w:p>
          <w:p w:rsidR="00C4468D" w:rsidRPr="00987AAB" w:rsidRDefault="00C4468D" w:rsidP="00F14DD9">
            <w:pPr>
              <w:rPr>
                <w:rFonts w:ascii="Helvetica" w:hAnsi="Helvetica"/>
                <w:sz w:val="18"/>
              </w:rPr>
            </w:pPr>
            <w:r w:rsidRPr="00987AAB">
              <w:rPr>
                <w:rFonts w:ascii="Helvetica" w:hAnsi="Helvetica"/>
                <w:sz w:val="18"/>
              </w:rPr>
              <w:t>$0</w:t>
            </w:r>
          </w:p>
        </w:tc>
      </w:tr>
    </w:tbl>
    <w:p w:rsidR="00C4468D" w:rsidRPr="00987AAB" w:rsidRDefault="00C4468D" w:rsidP="00C4468D">
      <w:pPr>
        <w:pStyle w:val="Footer"/>
        <w:tabs>
          <w:tab w:val="clear" w:pos="4320"/>
          <w:tab w:val="clear" w:pos="8640"/>
        </w:tabs>
      </w:pPr>
    </w:p>
    <w:p w:rsidR="00C4468D" w:rsidRPr="00987AAB" w:rsidRDefault="00C4468D" w:rsidP="00C4468D">
      <w:pPr>
        <w:jc w:val="center"/>
        <w:rPr>
          <w:rFonts w:ascii="Arial" w:hAnsi="Arial"/>
          <w:b/>
        </w:rPr>
      </w:pPr>
      <w:r w:rsidRPr="00987AAB">
        <w:rPr>
          <w:rFonts w:ascii="Arial" w:hAnsi="Arial"/>
          <w:b/>
        </w:rPr>
        <w:t>OTHER BENEFITS—NOT COVERED BY MEDICARE</w:t>
      </w:r>
    </w:p>
    <w:p w:rsidR="00C4468D" w:rsidRPr="00987AAB" w:rsidRDefault="00C4468D" w:rsidP="00C4468D">
      <w:pPr>
        <w:rPr>
          <w:rFonts w:ascii="Arial" w:hAnsi="Arial"/>
          <w:sz w:val="18"/>
        </w:rPr>
      </w:pPr>
    </w:p>
    <w:tbl>
      <w:tblPr>
        <w:tblW w:w="0" w:type="auto"/>
        <w:tblLayout w:type="fixed"/>
        <w:tblLook w:val="0000" w:firstRow="0" w:lastRow="0" w:firstColumn="0" w:lastColumn="0" w:noHBand="0" w:noVBand="0"/>
      </w:tblPr>
      <w:tblGrid>
        <w:gridCol w:w="2988"/>
        <w:gridCol w:w="2160"/>
        <w:gridCol w:w="2160"/>
        <w:gridCol w:w="2160"/>
      </w:tblGrid>
      <w:tr w:rsidR="00987AAB" w:rsidRPr="00987AAB">
        <w:trPr>
          <w:cantSplit/>
        </w:trPr>
        <w:tc>
          <w:tcPr>
            <w:tcW w:w="2988"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spacing w:before="72" w:after="72"/>
              <w:jc w:val="center"/>
              <w:rPr>
                <w:rFonts w:ascii="Arial" w:hAnsi="Arial"/>
                <w:b/>
                <w:sz w:val="18"/>
              </w:rPr>
            </w:pPr>
            <w:r w:rsidRPr="00987AAB">
              <w:rPr>
                <w:rFonts w:ascii="Arial" w:hAnsi="Arial"/>
                <w:b/>
                <w:sz w:val="18"/>
              </w:rPr>
              <w:t>SERVICES</w:t>
            </w:r>
          </w:p>
        </w:tc>
        <w:tc>
          <w:tcPr>
            <w:tcW w:w="216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spacing w:before="72" w:after="72"/>
              <w:jc w:val="center"/>
              <w:rPr>
                <w:rFonts w:ascii="Arial" w:hAnsi="Arial"/>
                <w:b/>
                <w:sz w:val="18"/>
              </w:rPr>
            </w:pPr>
            <w:r w:rsidRPr="00987AAB">
              <w:rPr>
                <w:rFonts w:ascii="Arial" w:hAnsi="Arial"/>
                <w:b/>
                <w:sz w:val="18"/>
              </w:rPr>
              <w:t>MEDICARE PAYS</w:t>
            </w:r>
          </w:p>
        </w:tc>
        <w:tc>
          <w:tcPr>
            <w:tcW w:w="216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spacing w:before="72" w:after="72"/>
              <w:jc w:val="center"/>
              <w:rPr>
                <w:rFonts w:ascii="Arial" w:hAnsi="Arial"/>
                <w:b/>
                <w:sz w:val="18"/>
              </w:rPr>
            </w:pPr>
            <w:r w:rsidRPr="00987AAB">
              <w:rPr>
                <w:rFonts w:ascii="Arial" w:hAnsi="Arial"/>
                <w:b/>
                <w:sz w:val="18"/>
              </w:rPr>
              <w:t>PLAN PAYS</w:t>
            </w:r>
          </w:p>
        </w:tc>
        <w:tc>
          <w:tcPr>
            <w:tcW w:w="216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spacing w:before="72" w:after="72"/>
              <w:jc w:val="center"/>
              <w:rPr>
                <w:rFonts w:ascii="Arial" w:hAnsi="Arial"/>
                <w:b/>
                <w:sz w:val="18"/>
              </w:rPr>
            </w:pPr>
            <w:r w:rsidRPr="00987AAB">
              <w:rPr>
                <w:rFonts w:ascii="Arial" w:hAnsi="Arial"/>
                <w:b/>
                <w:sz w:val="18"/>
              </w:rPr>
              <w:t>YOU PAY</w:t>
            </w:r>
          </w:p>
        </w:tc>
      </w:tr>
      <w:tr w:rsidR="00C4468D" w:rsidRPr="00987AAB">
        <w:trPr>
          <w:cantSplit/>
        </w:trPr>
        <w:tc>
          <w:tcPr>
            <w:tcW w:w="2988"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pStyle w:val="BodyText"/>
              <w:rPr>
                <w:rFonts w:ascii="Arial" w:hAnsi="Arial"/>
              </w:rPr>
            </w:pPr>
            <w:r w:rsidRPr="00987AAB">
              <w:rPr>
                <w:rFonts w:ascii="Arial" w:hAnsi="Arial"/>
                <w:sz w:val="18"/>
              </w:rPr>
              <w:t>FOREIGN TRAVEL—NOT COVERED BY MEDICARE</w:t>
            </w:r>
          </w:p>
          <w:p w:rsidR="00C4468D" w:rsidRPr="00987AAB" w:rsidRDefault="00C4468D" w:rsidP="00F14DD9">
            <w:pPr>
              <w:rPr>
                <w:rFonts w:ascii="Arial" w:hAnsi="Arial"/>
                <w:sz w:val="18"/>
              </w:rPr>
            </w:pPr>
            <w:r w:rsidRPr="00987AAB">
              <w:rPr>
                <w:rFonts w:ascii="Arial" w:hAnsi="Arial"/>
                <w:sz w:val="18"/>
              </w:rPr>
              <w:t>Medically necessary emergency care services beginning during the first 60 days of each trip outside the USA</w:t>
            </w:r>
          </w:p>
          <w:p w:rsidR="00C4468D" w:rsidRPr="00987AAB" w:rsidRDefault="00C4468D" w:rsidP="00F14DD9">
            <w:pPr>
              <w:rPr>
                <w:rFonts w:ascii="Arial" w:hAnsi="Arial"/>
                <w:sz w:val="18"/>
              </w:rPr>
            </w:pPr>
          </w:p>
          <w:p w:rsidR="00C4468D" w:rsidRPr="00987AAB" w:rsidRDefault="00C4468D" w:rsidP="00F14DD9">
            <w:pPr>
              <w:rPr>
                <w:rFonts w:ascii="Arial" w:hAnsi="Arial"/>
                <w:sz w:val="18"/>
              </w:rPr>
            </w:pPr>
            <w:r w:rsidRPr="00987AAB">
              <w:rPr>
                <w:rFonts w:ascii="Arial" w:hAnsi="Arial"/>
                <w:sz w:val="18"/>
              </w:rPr>
              <w:t xml:space="preserve">     First $250 each calendar year</w:t>
            </w:r>
          </w:p>
          <w:p w:rsidR="00C4468D" w:rsidRPr="00987AAB" w:rsidRDefault="00C4468D" w:rsidP="00F14DD9">
            <w:pPr>
              <w:rPr>
                <w:rFonts w:ascii="Arial" w:hAnsi="Arial"/>
                <w:sz w:val="18"/>
              </w:rPr>
            </w:pPr>
          </w:p>
          <w:p w:rsidR="00C4468D" w:rsidRPr="00987AAB" w:rsidRDefault="00C4468D" w:rsidP="00F14DD9">
            <w:pPr>
              <w:rPr>
                <w:rFonts w:ascii="Arial" w:hAnsi="Arial"/>
                <w:sz w:val="18"/>
              </w:rPr>
            </w:pPr>
            <w:r w:rsidRPr="00987AAB">
              <w:rPr>
                <w:rFonts w:ascii="Arial" w:hAnsi="Arial"/>
                <w:sz w:val="18"/>
              </w:rPr>
              <w:t xml:space="preserve">     Remainder of Charges</w:t>
            </w:r>
          </w:p>
        </w:tc>
        <w:tc>
          <w:tcPr>
            <w:tcW w:w="216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Arial" w:hAnsi="Arial"/>
                <w:sz w:val="18"/>
              </w:rPr>
            </w:pPr>
          </w:p>
          <w:p w:rsidR="00C4468D" w:rsidRPr="00987AAB" w:rsidRDefault="00C4468D" w:rsidP="00F14DD9">
            <w:pPr>
              <w:rPr>
                <w:rFonts w:ascii="Arial" w:hAnsi="Arial"/>
                <w:sz w:val="18"/>
              </w:rPr>
            </w:pPr>
          </w:p>
          <w:p w:rsidR="00C4468D" w:rsidRPr="00987AAB" w:rsidRDefault="00C4468D" w:rsidP="00F14DD9">
            <w:pPr>
              <w:rPr>
                <w:rFonts w:ascii="Arial" w:hAnsi="Arial"/>
                <w:sz w:val="18"/>
              </w:rPr>
            </w:pPr>
          </w:p>
          <w:p w:rsidR="00C4468D" w:rsidRPr="00987AAB" w:rsidRDefault="00C4468D" w:rsidP="00F14DD9">
            <w:pPr>
              <w:rPr>
                <w:rFonts w:ascii="Arial" w:hAnsi="Arial"/>
                <w:sz w:val="18"/>
              </w:rPr>
            </w:pPr>
          </w:p>
          <w:p w:rsidR="00C4468D" w:rsidRPr="00987AAB" w:rsidRDefault="00C4468D" w:rsidP="00F14DD9">
            <w:pPr>
              <w:rPr>
                <w:rFonts w:ascii="Arial" w:hAnsi="Arial"/>
                <w:sz w:val="18"/>
              </w:rPr>
            </w:pPr>
          </w:p>
          <w:p w:rsidR="00C4468D" w:rsidRPr="00987AAB" w:rsidRDefault="00C4468D" w:rsidP="00F14DD9">
            <w:pPr>
              <w:rPr>
                <w:rFonts w:ascii="Arial" w:hAnsi="Arial"/>
                <w:sz w:val="18"/>
              </w:rPr>
            </w:pPr>
          </w:p>
          <w:p w:rsidR="00C4468D" w:rsidRPr="00987AAB" w:rsidRDefault="00C4468D" w:rsidP="00F14DD9">
            <w:pPr>
              <w:rPr>
                <w:rFonts w:ascii="Arial" w:hAnsi="Arial"/>
                <w:sz w:val="18"/>
              </w:rPr>
            </w:pPr>
          </w:p>
          <w:p w:rsidR="00C4468D" w:rsidRPr="00987AAB" w:rsidRDefault="00C4468D" w:rsidP="00F14DD9">
            <w:pPr>
              <w:rPr>
                <w:rFonts w:ascii="Arial" w:hAnsi="Arial"/>
                <w:sz w:val="18"/>
              </w:rPr>
            </w:pPr>
            <w:r w:rsidRPr="00987AAB">
              <w:rPr>
                <w:rFonts w:ascii="Arial" w:hAnsi="Arial"/>
                <w:sz w:val="18"/>
              </w:rPr>
              <w:t>$0</w:t>
            </w:r>
          </w:p>
          <w:p w:rsidR="00C4468D" w:rsidRPr="00987AAB" w:rsidRDefault="00C4468D" w:rsidP="00F14DD9">
            <w:pPr>
              <w:rPr>
                <w:rFonts w:ascii="Arial" w:hAnsi="Arial"/>
                <w:sz w:val="18"/>
              </w:rPr>
            </w:pPr>
          </w:p>
          <w:p w:rsidR="00C4468D" w:rsidRPr="00987AAB" w:rsidRDefault="00C4468D" w:rsidP="00F14DD9">
            <w:pPr>
              <w:rPr>
                <w:rFonts w:ascii="Arial" w:hAnsi="Arial"/>
                <w:sz w:val="18"/>
              </w:rPr>
            </w:pPr>
            <w:r w:rsidRPr="00987AAB">
              <w:rPr>
                <w:rFonts w:ascii="Arial" w:hAnsi="Arial"/>
                <w:sz w:val="18"/>
              </w:rPr>
              <w:t>$0</w:t>
            </w:r>
          </w:p>
        </w:tc>
        <w:tc>
          <w:tcPr>
            <w:tcW w:w="216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Arial" w:hAnsi="Arial"/>
                <w:sz w:val="18"/>
              </w:rPr>
            </w:pPr>
          </w:p>
          <w:p w:rsidR="00C4468D" w:rsidRPr="00987AAB" w:rsidRDefault="00C4468D" w:rsidP="00F14DD9">
            <w:pPr>
              <w:rPr>
                <w:rFonts w:ascii="Arial" w:hAnsi="Arial"/>
                <w:sz w:val="18"/>
              </w:rPr>
            </w:pPr>
          </w:p>
          <w:p w:rsidR="00C4468D" w:rsidRPr="00987AAB" w:rsidRDefault="00C4468D" w:rsidP="00F14DD9">
            <w:pPr>
              <w:rPr>
                <w:rFonts w:ascii="Arial" w:hAnsi="Arial"/>
                <w:sz w:val="18"/>
              </w:rPr>
            </w:pPr>
          </w:p>
          <w:p w:rsidR="00C4468D" w:rsidRPr="00987AAB" w:rsidRDefault="00C4468D" w:rsidP="00F14DD9">
            <w:pPr>
              <w:rPr>
                <w:rFonts w:ascii="Arial" w:hAnsi="Arial"/>
                <w:sz w:val="18"/>
              </w:rPr>
            </w:pPr>
          </w:p>
          <w:p w:rsidR="00C4468D" w:rsidRPr="00987AAB" w:rsidRDefault="00C4468D" w:rsidP="00F14DD9">
            <w:pPr>
              <w:rPr>
                <w:rFonts w:ascii="Arial" w:hAnsi="Arial"/>
                <w:sz w:val="18"/>
              </w:rPr>
            </w:pPr>
          </w:p>
          <w:p w:rsidR="00C4468D" w:rsidRPr="00987AAB" w:rsidRDefault="00C4468D" w:rsidP="00F14DD9">
            <w:pPr>
              <w:rPr>
                <w:rFonts w:ascii="Arial" w:hAnsi="Arial"/>
                <w:sz w:val="18"/>
              </w:rPr>
            </w:pPr>
          </w:p>
          <w:p w:rsidR="00C4468D" w:rsidRPr="00987AAB" w:rsidRDefault="00C4468D" w:rsidP="00F14DD9">
            <w:pPr>
              <w:rPr>
                <w:rFonts w:ascii="Arial" w:hAnsi="Arial"/>
                <w:sz w:val="18"/>
              </w:rPr>
            </w:pPr>
          </w:p>
          <w:p w:rsidR="00C4468D" w:rsidRPr="00987AAB" w:rsidRDefault="00C4468D" w:rsidP="00F14DD9">
            <w:pPr>
              <w:rPr>
                <w:rFonts w:ascii="Arial" w:hAnsi="Arial"/>
                <w:sz w:val="18"/>
              </w:rPr>
            </w:pPr>
            <w:r w:rsidRPr="00987AAB">
              <w:rPr>
                <w:rFonts w:ascii="Arial" w:hAnsi="Arial"/>
                <w:sz w:val="18"/>
              </w:rPr>
              <w:t>$0</w:t>
            </w:r>
          </w:p>
          <w:p w:rsidR="00C4468D" w:rsidRPr="00987AAB" w:rsidRDefault="00C4468D" w:rsidP="00F14DD9">
            <w:pPr>
              <w:rPr>
                <w:rFonts w:ascii="Arial" w:hAnsi="Arial"/>
                <w:sz w:val="18"/>
              </w:rPr>
            </w:pPr>
          </w:p>
          <w:p w:rsidR="00C4468D" w:rsidRPr="00987AAB" w:rsidRDefault="00C4468D" w:rsidP="00F14DD9">
            <w:pPr>
              <w:rPr>
                <w:rFonts w:ascii="Arial" w:hAnsi="Arial"/>
                <w:sz w:val="18"/>
              </w:rPr>
            </w:pPr>
            <w:r w:rsidRPr="00987AAB">
              <w:rPr>
                <w:rFonts w:ascii="Arial" w:hAnsi="Arial"/>
                <w:sz w:val="18"/>
              </w:rPr>
              <w:t>80% to a lifetime maximum benefit of $50,000</w:t>
            </w:r>
          </w:p>
        </w:tc>
        <w:tc>
          <w:tcPr>
            <w:tcW w:w="2160" w:type="dxa"/>
            <w:tcBorders>
              <w:top w:val="single" w:sz="6" w:space="0" w:color="auto"/>
              <w:left w:val="single" w:sz="6" w:space="0" w:color="auto"/>
              <w:bottom w:val="single" w:sz="6" w:space="0" w:color="auto"/>
              <w:right w:val="single" w:sz="6" w:space="0" w:color="auto"/>
            </w:tcBorders>
          </w:tcPr>
          <w:p w:rsidR="00C4468D" w:rsidRPr="00987AAB" w:rsidRDefault="00C4468D" w:rsidP="00F14DD9">
            <w:pPr>
              <w:rPr>
                <w:rFonts w:ascii="Arial" w:hAnsi="Arial"/>
                <w:sz w:val="18"/>
              </w:rPr>
            </w:pPr>
          </w:p>
          <w:p w:rsidR="00C4468D" w:rsidRPr="00987AAB" w:rsidRDefault="00C4468D" w:rsidP="00F14DD9">
            <w:pPr>
              <w:rPr>
                <w:rFonts w:ascii="Arial" w:hAnsi="Arial"/>
                <w:sz w:val="18"/>
              </w:rPr>
            </w:pPr>
          </w:p>
          <w:p w:rsidR="00C4468D" w:rsidRPr="00987AAB" w:rsidRDefault="00C4468D" w:rsidP="00F14DD9">
            <w:pPr>
              <w:rPr>
                <w:rFonts w:ascii="Arial" w:hAnsi="Arial"/>
                <w:sz w:val="18"/>
              </w:rPr>
            </w:pPr>
          </w:p>
          <w:p w:rsidR="00C4468D" w:rsidRPr="00987AAB" w:rsidRDefault="00C4468D" w:rsidP="00F14DD9">
            <w:pPr>
              <w:rPr>
                <w:rFonts w:ascii="Arial" w:hAnsi="Arial"/>
                <w:sz w:val="18"/>
              </w:rPr>
            </w:pPr>
          </w:p>
          <w:p w:rsidR="00C4468D" w:rsidRPr="00987AAB" w:rsidRDefault="00C4468D" w:rsidP="00F14DD9">
            <w:pPr>
              <w:rPr>
                <w:rFonts w:ascii="Arial" w:hAnsi="Arial"/>
                <w:sz w:val="18"/>
              </w:rPr>
            </w:pPr>
          </w:p>
          <w:p w:rsidR="00C4468D" w:rsidRPr="00987AAB" w:rsidRDefault="00C4468D" w:rsidP="00F14DD9">
            <w:pPr>
              <w:rPr>
                <w:rFonts w:ascii="Arial" w:hAnsi="Arial"/>
                <w:sz w:val="18"/>
              </w:rPr>
            </w:pPr>
          </w:p>
          <w:p w:rsidR="00C4468D" w:rsidRPr="00987AAB" w:rsidRDefault="00C4468D" w:rsidP="00F14DD9">
            <w:pPr>
              <w:rPr>
                <w:rFonts w:ascii="Arial" w:hAnsi="Arial"/>
                <w:sz w:val="18"/>
              </w:rPr>
            </w:pPr>
          </w:p>
          <w:p w:rsidR="00C4468D" w:rsidRPr="00987AAB" w:rsidRDefault="00C4468D" w:rsidP="00F14DD9">
            <w:pPr>
              <w:rPr>
                <w:rFonts w:ascii="Arial" w:hAnsi="Arial"/>
                <w:sz w:val="18"/>
              </w:rPr>
            </w:pPr>
            <w:r w:rsidRPr="00987AAB">
              <w:rPr>
                <w:rFonts w:ascii="Arial" w:hAnsi="Arial"/>
                <w:sz w:val="18"/>
              </w:rPr>
              <w:t>$250</w:t>
            </w:r>
          </w:p>
          <w:p w:rsidR="00C4468D" w:rsidRPr="00987AAB" w:rsidRDefault="00C4468D" w:rsidP="00F14DD9">
            <w:pPr>
              <w:rPr>
                <w:rFonts w:ascii="Arial" w:hAnsi="Arial"/>
                <w:sz w:val="18"/>
              </w:rPr>
            </w:pPr>
          </w:p>
          <w:p w:rsidR="00C4468D" w:rsidRPr="00987AAB" w:rsidRDefault="00C4468D" w:rsidP="00F14DD9">
            <w:pPr>
              <w:rPr>
                <w:rFonts w:ascii="Arial" w:hAnsi="Arial"/>
                <w:sz w:val="18"/>
              </w:rPr>
            </w:pPr>
            <w:r w:rsidRPr="00987AAB">
              <w:rPr>
                <w:rFonts w:ascii="Arial" w:hAnsi="Arial"/>
                <w:sz w:val="18"/>
              </w:rPr>
              <w:t>20% and amounts over the $50,000 lifetime maximum</w:t>
            </w:r>
          </w:p>
        </w:tc>
      </w:tr>
    </w:tbl>
    <w:p w:rsidR="006A28D8" w:rsidRDefault="006A28D8" w:rsidP="00C4468D">
      <w:pPr>
        <w:pStyle w:val="Footer"/>
        <w:tabs>
          <w:tab w:val="clear" w:pos="4320"/>
          <w:tab w:val="clear" w:pos="8640"/>
        </w:tabs>
      </w:pPr>
      <w:r>
        <w:br w:type="page"/>
      </w:r>
    </w:p>
    <w:p w:rsidR="00D62612" w:rsidRPr="00987AAB" w:rsidRDefault="00D62612" w:rsidP="00563466">
      <w:pPr>
        <w:spacing w:before="60" w:after="60"/>
        <w:rPr>
          <w:rFonts w:ascii="Times New Roman" w:hAnsi="Times New Roman"/>
          <w:i/>
          <w:sz w:val="24"/>
        </w:rPr>
      </w:pPr>
      <w:proofErr w:type="gramStart"/>
      <w:r w:rsidRPr="00987AAB">
        <w:rPr>
          <w:rFonts w:ascii="Times New Roman" w:hAnsi="Times New Roman"/>
          <w:b/>
          <w:i/>
          <w:sz w:val="24"/>
        </w:rPr>
        <w:t>Drafting Note:</w:t>
      </w:r>
      <w:r w:rsidRPr="00987AAB">
        <w:rPr>
          <w:rFonts w:ascii="Times New Roman" w:hAnsi="Times New Roman"/>
          <w:i/>
          <w:sz w:val="24"/>
        </w:rPr>
        <w:t xml:space="preserve"> </w:t>
      </w:r>
      <w:r w:rsidR="00563466" w:rsidRPr="00987AAB">
        <w:rPr>
          <w:rFonts w:ascii="Times New Roman" w:hAnsi="Times New Roman"/>
          <w:i/>
          <w:sz w:val="24"/>
        </w:rPr>
        <w:t xml:space="preserve"> </w:t>
      </w:r>
      <w:r w:rsidRPr="00987AAB">
        <w:rPr>
          <w:rFonts w:ascii="Times New Roman" w:hAnsi="Times New Roman"/>
          <w:i/>
          <w:sz w:val="24"/>
        </w:rPr>
        <w:t>The term “certificate” should be substituted for the word “policy” throughout the outline of coverage where appropriate.</w:t>
      </w:r>
      <w:proofErr w:type="gramEnd"/>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r>
      <w:r w:rsidR="00326186" w:rsidRPr="00987AAB">
        <w:rPr>
          <w:rFonts w:ascii="Times New Roman" w:hAnsi="Times New Roman"/>
          <w:sz w:val="24"/>
        </w:rPr>
        <w:t>E</w:t>
      </w:r>
      <w:r w:rsidRPr="00987AAB">
        <w:rPr>
          <w:rFonts w:ascii="Times New Roman" w:hAnsi="Times New Roman"/>
          <w:sz w:val="24"/>
        </w:rPr>
        <w:t>.</w:t>
      </w:r>
      <w:r w:rsidRPr="00987AAB">
        <w:rPr>
          <w:rFonts w:ascii="Times New Roman" w:hAnsi="Times New Roman"/>
          <w:sz w:val="24"/>
        </w:rPr>
        <w:tab/>
        <w:t xml:space="preserve">Notice Regarding Policies or Certificates </w:t>
      </w:r>
      <w:proofErr w:type="gramStart"/>
      <w:r w:rsidRPr="00987AAB">
        <w:rPr>
          <w:rFonts w:ascii="Times New Roman" w:hAnsi="Times New Roman"/>
          <w:sz w:val="24"/>
        </w:rPr>
        <w:t>Which</w:t>
      </w:r>
      <w:proofErr w:type="gramEnd"/>
      <w:r w:rsidRPr="00987AAB">
        <w:rPr>
          <w:rFonts w:ascii="Times New Roman" w:hAnsi="Times New Roman"/>
          <w:sz w:val="24"/>
        </w:rPr>
        <w:t xml:space="preserve"> are Not Medicare Supplement Policies.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 xml:space="preserve">Any accident and sickness insurance policy or certificate other than a Medicare supplement policy, a policy issued pursuant to a contract under Section 1876 of the Federal Social Security Act (42 U.S.C. </w:t>
      </w:r>
      <w:r w:rsidR="000F66DB" w:rsidRPr="00987AAB">
        <w:rPr>
          <w:rFonts w:ascii="Times New Roman" w:hAnsi="Times New Roman"/>
          <w:sz w:val="24"/>
        </w:rPr>
        <w:t>§</w:t>
      </w:r>
      <w:r w:rsidRPr="00987AAB">
        <w:rPr>
          <w:rFonts w:ascii="Times New Roman" w:hAnsi="Times New Roman"/>
          <w:sz w:val="24"/>
        </w:rPr>
        <w:t xml:space="preserve">§1395 </w:t>
      </w:r>
      <w:r w:rsidRPr="00987AAB">
        <w:rPr>
          <w:rFonts w:ascii="Times New Roman" w:hAnsi="Times New Roman"/>
          <w:i/>
          <w:sz w:val="24"/>
        </w:rPr>
        <w:t>et seq.</w:t>
      </w:r>
      <w:r w:rsidRPr="00987AAB">
        <w:rPr>
          <w:rFonts w:ascii="Times New Roman" w:hAnsi="Times New Roman"/>
          <w:sz w:val="24"/>
        </w:rPr>
        <w:t>), or other policy identified in Section 3(</w:t>
      </w:r>
      <w:r w:rsidR="00CC2BC4" w:rsidRPr="00987AAB">
        <w:rPr>
          <w:rFonts w:ascii="Times New Roman" w:hAnsi="Times New Roman"/>
          <w:sz w:val="24"/>
        </w:rPr>
        <w:t>C</w:t>
      </w:r>
      <w:r w:rsidRPr="00987AAB">
        <w:rPr>
          <w:rFonts w:ascii="Times New Roman" w:hAnsi="Times New Roman"/>
          <w:sz w:val="24"/>
        </w:rPr>
        <w:t xml:space="preserve">) of this Rule, issued for delivery in this State to persons eligible for Medicare, shall notify insureds under the policy that the policy is not a Medicare supplement policy or certificate. </w:t>
      </w:r>
      <w:r w:rsidR="00255390" w:rsidRPr="00987AAB">
        <w:rPr>
          <w:rFonts w:ascii="Times New Roman" w:hAnsi="Times New Roman"/>
          <w:sz w:val="24"/>
        </w:rPr>
        <w:t xml:space="preserve"> </w:t>
      </w:r>
      <w:r w:rsidRPr="00987AAB">
        <w:rPr>
          <w:rFonts w:ascii="Times New Roman" w:hAnsi="Times New Roman"/>
          <w:sz w:val="24"/>
        </w:rPr>
        <w:t xml:space="preserve">The notice shall either be printed or attached to the first page of the outline of coverage delivered to insureds under the policy, or if no outline of coverage is delivered, to the first page of the policy or certificate delivered to insureds. </w:t>
      </w:r>
      <w:r w:rsidR="00255390" w:rsidRPr="00987AAB">
        <w:rPr>
          <w:rFonts w:ascii="Times New Roman" w:hAnsi="Times New Roman"/>
          <w:sz w:val="24"/>
        </w:rPr>
        <w:t xml:space="preserve"> </w:t>
      </w:r>
      <w:r w:rsidRPr="00987AAB">
        <w:rPr>
          <w:rFonts w:ascii="Times New Roman" w:hAnsi="Times New Roman"/>
          <w:sz w:val="24"/>
        </w:rPr>
        <w:t>The notice shall be in no less than twelve (12) point type and shall contain the following language: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 xml:space="preserve">“THIS [POLICY OR CERTIFICATE] IS NOT A MEDICARE SUPPLEMENT [POLICY OR CONTRACT]. </w:t>
      </w:r>
      <w:r w:rsidR="00255390" w:rsidRPr="00987AAB">
        <w:rPr>
          <w:rFonts w:ascii="Times New Roman" w:hAnsi="Times New Roman"/>
          <w:sz w:val="24"/>
        </w:rPr>
        <w:t xml:space="preserve"> </w:t>
      </w:r>
      <w:r w:rsidRPr="00987AAB">
        <w:rPr>
          <w:rFonts w:ascii="Times New Roman" w:hAnsi="Times New Roman"/>
          <w:sz w:val="24"/>
        </w:rPr>
        <w:t xml:space="preserve">If you are eligible for Medicare, review the </w:t>
      </w:r>
      <w:r w:rsidR="000210E9" w:rsidRPr="00987AAB">
        <w:rPr>
          <w:rFonts w:ascii="Times New Roman" w:hAnsi="Times New Roman"/>
          <w:sz w:val="24"/>
        </w:rPr>
        <w:t xml:space="preserve">Medicare Supplement Buyer's </w:t>
      </w:r>
      <w:r w:rsidRPr="00987AAB">
        <w:rPr>
          <w:rFonts w:ascii="Times New Roman" w:hAnsi="Times New Roman"/>
          <w:sz w:val="24"/>
        </w:rPr>
        <w:t>Guide available from the company.</w:t>
      </w:r>
      <w:r w:rsidR="000210E9" w:rsidRPr="00987AAB">
        <w:rPr>
          <w:rFonts w:ascii="Times New Roman" w:hAnsi="Times New Roman"/>
          <w:sz w:val="24"/>
        </w:rPr>
        <w:t xml:space="preserve">  If you have a Medicare supplement policy or major medical policy, this coverage may be more than you need. </w:t>
      </w:r>
      <w:r w:rsidR="00255390" w:rsidRPr="00987AAB">
        <w:rPr>
          <w:rFonts w:ascii="Times New Roman" w:hAnsi="Times New Roman"/>
          <w:sz w:val="24"/>
        </w:rPr>
        <w:t xml:space="preserve"> </w:t>
      </w:r>
      <w:r w:rsidR="000210E9" w:rsidRPr="00987AAB">
        <w:rPr>
          <w:rFonts w:ascii="Times New Roman" w:hAnsi="Times New Roman"/>
          <w:sz w:val="24"/>
        </w:rPr>
        <w:t>For information call the Bureau of Insurance at 1-800-300-5000.</w:t>
      </w:r>
      <w:r w:rsidRPr="00987AAB">
        <w:rPr>
          <w:rFonts w:ascii="Times New Roman" w:hAnsi="Times New Roman"/>
          <w:sz w:val="24"/>
        </w:rPr>
        <w:t>”</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 xml:space="preserve">Applications provided to persons eligible for Medicare for the health insurance policies and certificates described in Subsection D(1) shall disclose, using the applicable statement in Appendix C, the extent to which the policy duplicates Medicare. </w:t>
      </w:r>
      <w:r w:rsidR="00255390" w:rsidRPr="00987AAB">
        <w:rPr>
          <w:rFonts w:ascii="Times New Roman" w:hAnsi="Times New Roman"/>
          <w:sz w:val="24"/>
        </w:rPr>
        <w:t xml:space="preserve"> </w:t>
      </w:r>
      <w:r w:rsidRPr="00987AAB">
        <w:rPr>
          <w:rFonts w:ascii="Times New Roman" w:hAnsi="Times New Roman"/>
          <w:sz w:val="24"/>
        </w:rPr>
        <w:t>The disclosure statement shall be provided as a part of, or together with, the application for the policy or certificate.</w:t>
      </w:r>
    </w:p>
    <w:p w:rsidR="00D62612" w:rsidRPr="00987AAB" w:rsidRDefault="00D62612">
      <w:pPr>
        <w:tabs>
          <w:tab w:val="left" w:pos="0"/>
        </w:tabs>
        <w:rPr>
          <w:rFonts w:ascii="Times New Roman" w:hAnsi="Times New Roman"/>
          <w:sz w:val="24"/>
        </w:rPr>
      </w:pPr>
    </w:p>
    <w:p w:rsidR="00D62612" w:rsidRPr="00987AAB" w:rsidRDefault="00D62612">
      <w:pPr>
        <w:tabs>
          <w:tab w:val="left" w:pos="0"/>
        </w:tabs>
        <w:rPr>
          <w:rFonts w:ascii="Times New Roman" w:hAnsi="Times New Roman"/>
          <w:b/>
          <w:sz w:val="24"/>
        </w:rPr>
      </w:pPr>
      <w:proofErr w:type="gramStart"/>
      <w:r w:rsidRPr="00987AAB">
        <w:rPr>
          <w:rFonts w:ascii="Times New Roman" w:hAnsi="Times New Roman"/>
          <w:b/>
          <w:sz w:val="24"/>
        </w:rPr>
        <w:t>Section 18.</w:t>
      </w:r>
      <w:proofErr w:type="gramEnd"/>
      <w:r w:rsidRPr="00987AAB">
        <w:rPr>
          <w:rFonts w:ascii="Times New Roman" w:hAnsi="Times New Roman"/>
          <w:b/>
          <w:sz w:val="24"/>
        </w:rPr>
        <w:t xml:space="preserve"> </w:t>
      </w:r>
      <w:r w:rsidRPr="00987AAB">
        <w:rPr>
          <w:rFonts w:ascii="Times New Roman" w:hAnsi="Times New Roman"/>
          <w:b/>
          <w:sz w:val="24"/>
        </w:rPr>
        <w:tab/>
        <w:t>Requirements for Application Forms and Replacement Coverage</w:t>
      </w:r>
      <w:r w:rsidRPr="00987AAB">
        <w:rPr>
          <w:rFonts w:ascii="Times New Roman" w:hAnsi="Times New Roman"/>
          <w:b/>
          <w:sz w:val="24"/>
        </w:rPr>
        <w:fldChar w:fldCharType="begin"/>
      </w:r>
      <w:r w:rsidRPr="00987AAB">
        <w:rPr>
          <w:b/>
        </w:rPr>
        <w:instrText xml:space="preserve"> TC "</w:instrText>
      </w:r>
      <w:bookmarkStart w:id="37" w:name="_Toc27976904"/>
      <w:bookmarkStart w:id="38" w:name="_Toc533062530"/>
      <w:r w:rsidRPr="00987AAB">
        <w:rPr>
          <w:rFonts w:ascii="Times New Roman" w:hAnsi="Times New Roman"/>
          <w:b/>
          <w:sz w:val="24"/>
        </w:rPr>
        <w:instrText>Section 18.</w:instrText>
      </w:r>
      <w:r w:rsidR="00C545CB" w:rsidRPr="00987AAB">
        <w:rPr>
          <w:rFonts w:ascii="Times New Roman" w:hAnsi="Times New Roman"/>
          <w:b/>
          <w:sz w:val="24"/>
        </w:rPr>
        <w:tab/>
      </w:r>
      <w:r w:rsidRPr="00987AAB">
        <w:rPr>
          <w:rFonts w:ascii="Times New Roman" w:hAnsi="Times New Roman"/>
          <w:b/>
          <w:sz w:val="24"/>
        </w:rPr>
        <w:instrText>Requirements for Application Forms and Replacement Coverage</w:instrText>
      </w:r>
      <w:bookmarkEnd w:id="37"/>
      <w:bookmarkEnd w:id="38"/>
      <w:r w:rsidRPr="00987AAB">
        <w:rPr>
          <w:b/>
        </w:rPr>
        <w:instrText xml:space="preserve">" \f C \l "1" </w:instrText>
      </w:r>
      <w:r w:rsidRPr="00987AAB">
        <w:rPr>
          <w:rFonts w:ascii="Times New Roman" w:hAnsi="Times New Roman"/>
          <w:b/>
          <w:sz w:val="24"/>
        </w:rPr>
        <w:fldChar w:fldCharType="end"/>
      </w:r>
    </w:p>
    <w:p w:rsidR="00D62612" w:rsidRPr="00987AAB" w:rsidRDefault="00D62612">
      <w:pPr>
        <w:tabs>
          <w:tab w:val="left" w:pos="0"/>
        </w:tabs>
        <w:rPr>
          <w:rFonts w:ascii="Times New Roman" w:hAnsi="Times New Roman"/>
          <w:sz w:val="24"/>
        </w:rPr>
      </w:pPr>
    </w:p>
    <w:p w:rsidR="00D62612" w:rsidRPr="00987AAB" w:rsidRDefault="00D62612" w:rsidP="0009338F">
      <w:pPr>
        <w:tabs>
          <w:tab w:val="left" w:pos="0"/>
          <w:tab w:val="left" w:pos="720"/>
        </w:tabs>
        <w:ind w:left="1440" w:hanging="1440"/>
        <w:rPr>
          <w:rFonts w:ascii="Times New Roman" w:hAnsi="Times New Roman"/>
          <w:sz w:val="24"/>
        </w:rPr>
      </w:pPr>
      <w:r w:rsidRPr="00987AAB">
        <w:rPr>
          <w:rFonts w:ascii="Times New Roman" w:hAnsi="Times New Roman"/>
          <w:sz w:val="24"/>
        </w:rPr>
        <w:tab/>
        <w:t>A.</w:t>
      </w:r>
      <w:r w:rsidRPr="00987AAB">
        <w:rPr>
          <w:rFonts w:ascii="Times New Roman" w:hAnsi="Times New Roman"/>
          <w:sz w:val="24"/>
        </w:rPr>
        <w:tab/>
        <w:t xml:space="preserve">Application forms shall include the following questions designed to elicit information as to whether, as of the date of the application, the applicant </w:t>
      </w:r>
      <w:r w:rsidR="00326186" w:rsidRPr="00987AAB">
        <w:rPr>
          <w:rFonts w:ascii="Times New Roman" w:hAnsi="Times New Roman"/>
          <w:sz w:val="24"/>
        </w:rPr>
        <w:t xml:space="preserve">currently </w:t>
      </w:r>
      <w:r w:rsidRPr="00987AAB">
        <w:rPr>
          <w:rFonts w:ascii="Times New Roman" w:hAnsi="Times New Roman"/>
          <w:sz w:val="24"/>
        </w:rPr>
        <w:t>has Medicare supplement</w:t>
      </w:r>
      <w:r w:rsidR="00326186" w:rsidRPr="00987AAB">
        <w:rPr>
          <w:rFonts w:ascii="Times New Roman" w:hAnsi="Times New Roman"/>
          <w:sz w:val="24"/>
        </w:rPr>
        <w:t xml:space="preserve">, Medicare Advantage, </w:t>
      </w:r>
      <w:r w:rsidR="009B2AB1" w:rsidRPr="00987AAB">
        <w:rPr>
          <w:rFonts w:ascii="Times New Roman" w:hAnsi="Times New Roman"/>
          <w:sz w:val="24"/>
        </w:rPr>
        <w:t xml:space="preserve">or </w:t>
      </w:r>
      <w:r w:rsidR="00326186" w:rsidRPr="00987AAB">
        <w:rPr>
          <w:rFonts w:ascii="Times New Roman" w:hAnsi="Times New Roman"/>
          <w:sz w:val="24"/>
        </w:rPr>
        <w:t>Medicaid coverage, or an</w:t>
      </w:r>
      <w:r w:rsidRPr="00987AAB">
        <w:rPr>
          <w:rFonts w:ascii="Times New Roman" w:hAnsi="Times New Roman"/>
          <w:sz w:val="24"/>
        </w:rPr>
        <w:t xml:space="preserve">other health insurance policy or certificate in force or whether a Medicare supplement policy or certificate is intended to replace any other accident and sickness policy or certificate presently in force. </w:t>
      </w:r>
      <w:r w:rsidR="00255390" w:rsidRPr="00987AAB">
        <w:rPr>
          <w:rFonts w:ascii="Times New Roman" w:hAnsi="Times New Roman"/>
          <w:sz w:val="24"/>
        </w:rPr>
        <w:t xml:space="preserve"> </w:t>
      </w:r>
      <w:r w:rsidRPr="00987AAB">
        <w:rPr>
          <w:rFonts w:ascii="Times New Roman" w:hAnsi="Times New Roman"/>
          <w:sz w:val="24"/>
        </w:rPr>
        <w:t>A supplementary application or other form to be signed by the applicant and producer, containing such questions and statements may be used.</w:t>
      </w:r>
    </w:p>
    <w:p w:rsidR="00D62612" w:rsidRPr="00987AAB" w:rsidRDefault="00D62612">
      <w:pPr>
        <w:tabs>
          <w:tab w:val="left" w:pos="0"/>
        </w:tabs>
        <w:rPr>
          <w:rFonts w:ascii="Times New Roman" w:hAnsi="Times New Roman"/>
          <w:sz w:val="24"/>
        </w:rPr>
      </w:pPr>
    </w:p>
    <w:p w:rsidR="00D62612" w:rsidRPr="00987AAB" w:rsidRDefault="00D62612" w:rsidP="00805967">
      <w:pPr>
        <w:keepNext/>
        <w:tabs>
          <w:tab w:val="center" w:pos="4680"/>
        </w:tabs>
        <w:rPr>
          <w:rFonts w:ascii="Times New Roman" w:hAnsi="Times New Roman"/>
          <w:sz w:val="24"/>
        </w:rPr>
      </w:pPr>
      <w:r w:rsidRPr="00987AAB">
        <w:rPr>
          <w:rFonts w:ascii="Times New Roman" w:hAnsi="Times New Roman"/>
          <w:sz w:val="24"/>
        </w:rPr>
        <w:tab/>
        <w:t>[Statements]</w:t>
      </w:r>
    </w:p>
    <w:p w:rsidR="00D62612" w:rsidRPr="00987AAB" w:rsidRDefault="00D62612" w:rsidP="00805967">
      <w:pPr>
        <w:keepNext/>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You do not need more than one Medicare supplement policy.</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 w:val="left" w:pos="216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If you purchase this policy, you may want to evaluate your existing health coverage and decide if you need multiple coverages.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(3)</w:t>
      </w:r>
      <w:r w:rsidRPr="00987AAB">
        <w:rPr>
          <w:rFonts w:ascii="Times New Roman" w:hAnsi="Times New Roman"/>
          <w:sz w:val="24"/>
        </w:rPr>
        <w:tab/>
        <w:t>You may be eligible for benefits under Medicaid and may not need a Medicare supplement policy.</w:t>
      </w:r>
    </w:p>
    <w:p w:rsidR="00D62612" w:rsidRPr="00987AAB" w:rsidRDefault="00D62612">
      <w:pPr>
        <w:pStyle w:val="DefaultText"/>
        <w:tabs>
          <w:tab w:val="left" w:pos="0"/>
        </w:tabs>
        <w:spacing w:after="0"/>
        <w:rPr>
          <w:rFonts w:ascii="Times New Roman" w:hAnsi="Times New Roman"/>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(4)</w:t>
      </w:r>
      <w:r w:rsidRPr="00987AAB">
        <w:rPr>
          <w:rFonts w:ascii="Times New Roman" w:hAnsi="Times New Roman"/>
          <w:sz w:val="24"/>
        </w:rPr>
        <w:tab/>
      </w:r>
      <w:r w:rsidR="00326186" w:rsidRPr="00987AAB">
        <w:rPr>
          <w:rFonts w:ascii="Times New Roman" w:hAnsi="Times New Roman"/>
          <w:sz w:val="24"/>
        </w:rPr>
        <w:t>If, after purchasing this policy, you become eligible for Medicaid, t</w:t>
      </w:r>
      <w:r w:rsidRPr="00987AAB">
        <w:rPr>
          <w:rFonts w:ascii="Times New Roman" w:hAnsi="Times New Roman"/>
          <w:sz w:val="24"/>
        </w:rPr>
        <w:t xml:space="preserve">he benefits and premiums under your Medicare supplement policy can be suspended, if requested, during your entitlement to benefits under Medicaid for 24 months. </w:t>
      </w:r>
      <w:r w:rsidR="00255390" w:rsidRPr="00987AAB">
        <w:rPr>
          <w:rFonts w:ascii="Times New Roman" w:hAnsi="Times New Roman"/>
          <w:sz w:val="24"/>
        </w:rPr>
        <w:t xml:space="preserve"> </w:t>
      </w:r>
      <w:r w:rsidRPr="00987AAB">
        <w:rPr>
          <w:rFonts w:ascii="Times New Roman" w:hAnsi="Times New Roman"/>
          <w:sz w:val="24"/>
        </w:rPr>
        <w:t xml:space="preserve">You must request this suspension within 90 days of becoming eligible for Medicaid. </w:t>
      </w:r>
      <w:r w:rsidR="00255390" w:rsidRPr="00987AAB">
        <w:rPr>
          <w:rFonts w:ascii="Times New Roman" w:hAnsi="Times New Roman"/>
          <w:sz w:val="24"/>
        </w:rPr>
        <w:t xml:space="preserve"> </w:t>
      </w:r>
      <w:r w:rsidRPr="00987AAB">
        <w:rPr>
          <w:rFonts w:ascii="Times New Roman" w:hAnsi="Times New Roman"/>
          <w:sz w:val="24"/>
        </w:rPr>
        <w:t xml:space="preserve">If you are no longer entitled to Medicaid, your </w:t>
      </w:r>
      <w:r w:rsidR="00326186" w:rsidRPr="00987AAB">
        <w:rPr>
          <w:rFonts w:ascii="Times New Roman" w:hAnsi="Times New Roman"/>
          <w:sz w:val="24"/>
        </w:rPr>
        <w:t xml:space="preserve">suspended Medicare supplement </w:t>
      </w:r>
      <w:r w:rsidRPr="00987AAB">
        <w:rPr>
          <w:rFonts w:ascii="Times New Roman" w:hAnsi="Times New Roman"/>
          <w:sz w:val="24"/>
        </w:rPr>
        <w:t xml:space="preserve">policy </w:t>
      </w:r>
      <w:r w:rsidR="00326186" w:rsidRPr="00987AAB">
        <w:rPr>
          <w:rFonts w:ascii="Times New Roman" w:hAnsi="Times New Roman"/>
          <w:sz w:val="24"/>
        </w:rPr>
        <w:t>(or, if that is no longer available, a substantially equivalent policy)</w:t>
      </w:r>
      <w:r w:rsidR="008B2C5A" w:rsidRPr="00987AAB">
        <w:rPr>
          <w:rFonts w:ascii="Times New Roman" w:hAnsi="Times New Roman"/>
          <w:sz w:val="24"/>
        </w:rPr>
        <w:t xml:space="preserve"> </w:t>
      </w:r>
      <w:r w:rsidRPr="00987AAB">
        <w:rPr>
          <w:rFonts w:ascii="Times New Roman" w:hAnsi="Times New Roman"/>
          <w:sz w:val="24"/>
        </w:rPr>
        <w:t>will be reinstituted if requested within 90 days of losing Medicaid eligibility.</w:t>
      </w:r>
      <w:r w:rsidR="00326186" w:rsidRPr="00987AAB">
        <w:rPr>
          <w:rFonts w:ascii="Times New Roman" w:hAnsi="Times New Roman"/>
          <w:sz w:val="24"/>
        </w:rPr>
        <w:t xml:space="preserve">  If the Medicare supplement policy provided coverage for outpatient prescription drugs and you enrolled in Medicare Part D while your policy was suspended, the reinstituted policy will not have outpatient prescription drug coverage, but will otherwise be substantially equivalent to your coverage before the date of the suspension.</w:t>
      </w:r>
    </w:p>
    <w:p w:rsidR="00D62612" w:rsidRPr="00987AAB" w:rsidRDefault="00D62612">
      <w:pPr>
        <w:tabs>
          <w:tab w:val="left" w:pos="0"/>
        </w:tabs>
        <w:rPr>
          <w:rFonts w:ascii="Times New Roman" w:hAnsi="Times New Roman"/>
          <w:sz w:val="24"/>
        </w:rPr>
      </w:pPr>
    </w:p>
    <w:p w:rsidR="00326186" w:rsidRPr="00987AAB" w:rsidRDefault="00D62612" w:rsidP="00326186">
      <w:pPr>
        <w:tabs>
          <w:tab w:val="left" w:pos="0"/>
          <w:tab w:val="left" w:pos="720"/>
          <w:tab w:val="left" w:pos="1440"/>
          <w:tab w:val="left" w:pos="216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326186" w:rsidRPr="00987AAB">
        <w:rPr>
          <w:rFonts w:ascii="Times New Roman" w:hAnsi="Times New Roman"/>
          <w:sz w:val="24"/>
        </w:rPr>
        <w:t>(5)</w:t>
      </w:r>
      <w:r w:rsidR="00326186" w:rsidRPr="00987AAB">
        <w:rPr>
          <w:rFonts w:ascii="Times New Roman" w:hAnsi="Times New Roman"/>
          <w:sz w:val="24"/>
        </w:rPr>
        <w:tab/>
        <w:t>If you are eligible for, and have enrolled in a Medicare supplement policy by reason of disability and you later become covered by an employer or union-based group health plan, the benefits and premiums under your Medicare supplement policy can be suspended, if requested, while you are covered under the employer or union-based group health plan.  If you suspend your Medicare supplement policy under these circumstances, and later lose your employer or union-based group health plan, your suspended Medicare supplement policy (or, if that is no longer available, a substantially equivalent policy) will be reinstituted if requested within 90 days of losing your employer or union-based group health plan.  If the Medicare supplement policy provided coverage for outpatient prescription drugs and you enrolled in Medicare Part D while your policy was suspended, the reinstituted policy will not have outpatient prescription drug coverage, but will otherwise be substantially equivalent to your coverage before the date of the suspension.</w:t>
      </w:r>
    </w:p>
    <w:p w:rsidR="00326186" w:rsidRPr="00987AAB" w:rsidRDefault="00326186" w:rsidP="00326186">
      <w:pPr>
        <w:tabs>
          <w:tab w:val="left" w:pos="0"/>
          <w:tab w:val="left" w:pos="720"/>
          <w:tab w:val="left" w:pos="1440"/>
          <w:tab w:val="left" w:pos="2160"/>
        </w:tabs>
        <w:ind w:left="2160" w:hanging="2160"/>
        <w:rPr>
          <w:rFonts w:ascii="Times New Roman" w:hAnsi="Times New Roman"/>
          <w:sz w:val="24"/>
        </w:rPr>
      </w:pPr>
    </w:p>
    <w:p w:rsidR="00D62612" w:rsidRPr="00987AAB" w:rsidRDefault="00326186" w:rsidP="00326186">
      <w:pPr>
        <w:tabs>
          <w:tab w:val="left" w:pos="0"/>
          <w:tab w:val="left" w:pos="720"/>
          <w:tab w:val="left" w:pos="1440"/>
          <w:tab w:val="left" w:pos="2160"/>
        </w:tabs>
        <w:ind w:left="2160" w:hanging="2160"/>
        <w:rPr>
          <w:rFonts w:ascii="Times New Roman" w:hAnsi="Times New Roman"/>
          <w:sz w:val="24"/>
        </w:rPr>
      </w:pPr>
      <w:r w:rsidRPr="00987AAB">
        <w:rPr>
          <w:rFonts w:ascii="Times New Roman" w:hAnsi="Times New Roman"/>
          <w:sz w:val="24"/>
        </w:rPr>
        <w:t xml:space="preserve"> </w:t>
      </w:r>
      <w:r w:rsidRPr="00987AAB">
        <w:rPr>
          <w:rFonts w:ascii="Times New Roman" w:hAnsi="Times New Roman"/>
          <w:sz w:val="24"/>
        </w:rPr>
        <w:tab/>
      </w:r>
      <w:r w:rsidRPr="00987AAB">
        <w:rPr>
          <w:rFonts w:ascii="Times New Roman" w:hAnsi="Times New Roman"/>
          <w:sz w:val="24"/>
        </w:rPr>
        <w:tab/>
      </w:r>
      <w:r w:rsidR="00D62612" w:rsidRPr="00987AAB">
        <w:rPr>
          <w:rFonts w:ascii="Times New Roman" w:hAnsi="Times New Roman"/>
          <w:sz w:val="24"/>
        </w:rPr>
        <w:t>(</w:t>
      </w:r>
      <w:r w:rsidRPr="00987AAB">
        <w:rPr>
          <w:rFonts w:ascii="Times New Roman" w:hAnsi="Times New Roman"/>
          <w:sz w:val="24"/>
        </w:rPr>
        <w:t>6</w:t>
      </w:r>
      <w:r w:rsidR="00D62612" w:rsidRPr="00987AAB">
        <w:rPr>
          <w:rFonts w:ascii="Times New Roman" w:hAnsi="Times New Roman"/>
          <w:sz w:val="24"/>
        </w:rPr>
        <w:t>)</w:t>
      </w:r>
      <w:r w:rsidR="00D62612" w:rsidRPr="00987AAB">
        <w:rPr>
          <w:rFonts w:ascii="Times New Roman" w:hAnsi="Times New Roman"/>
          <w:sz w:val="24"/>
        </w:rPr>
        <w:tab/>
        <w:t>Counseling services may be available in your state to provide advice concerning your purchase of Medicare supplement insurance and concerning medical assistance through the state Medicaid program, including benefits as a Qualified Medicare Beneficiary (QMB) and a specified Low-Income Medicare Beneficiary (SLMB).</w:t>
      </w:r>
    </w:p>
    <w:p w:rsidR="00D62612" w:rsidRPr="00987AAB" w:rsidRDefault="00D62612" w:rsidP="00326186">
      <w:pPr>
        <w:tabs>
          <w:tab w:val="left" w:pos="0"/>
          <w:tab w:val="left" w:pos="720"/>
          <w:tab w:val="left" w:pos="1440"/>
          <w:tab w:val="left" w:pos="2160"/>
        </w:tabs>
        <w:ind w:left="2160" w:hanging="2160"/>
        <w:rPr>
          <w:rFonts w:ascii="Times New Roman" w:hAnsi="Times New Roman"/>
          <w:sz w:val="24"/>
        </w:rPr>
      </w:pPr>
    </w:p>
    <w:p w:rsidR="00D62612" w:rsidRPr="00987AAB" w:rsidRDefault="00D62612" w:rsidP="00805967">
      <w:pPr>
        <w:keepNext/>
        <w:tabs>
          <w:tab w:val="center" w:pos="4680"/>
        </w:tabs>
        <w:rPr>
          <w:rFonts w:ascii="Times New Roman" w:hAnsi="Times New Roman"/>
          <w:sz w:val="24"/>
        </w:rPr>
      </w:pPr>
      <w:r w:rsidRPr="00987AAB">
        <w:rPr>
          <w:rFonts w:ascii="Times New Roman" w:hAnsi="Times New Roman"/>
          <w:sz w:val="24"/>
        </w:rPr>
        <w:tab/>
        <w:t>[Questions]</w:t>
      </w:r>
    </w:p>
    <w:p w:rsidR="00D62612" w:rsidRPr="00987AAB" w:rsidRDefault="00D62612" w:rsidP="00805967">
      <w:pPr>
        <w:keepNext/>
        <w:tabs>
          <w:tab w:val="left" w:pos="0"/>
        </w:tabs>
        <w:rPr>
          <w:rFonts w:ascii="Times New Roman" w:hAnsi="Times New Roman"/>
          <w:sz w:val="24"/>
        </w:rPr>
      </w:pPr>
    </w:p>
    <w:p w:rsidR="00C85F2D" w:rsidRPr="00987AAB" w:rsidRDefault="00C85F2D" w:rsidP="00C85F2D">
      <w:pPr>
        <w:rPr>
          <w:rFonts w:ascii="Times New Roman" w:hAnsi="Times New Roman"/>
          <w:sz w:val="24"/>
        </w:rPr>
      </w:pPr>
      <w:r w:rsidRPr="00987AAB">
        <w:rPr>
          <w:rFonts w:ascii="Times New Roman" w:hAnsi="Times New Roman"/>
          <w:sz w:val="24"/>
        </w:rPr>
        <w:t>If you lost or are losing other health insurance coverage and received a notice from your prior insurer saying you were eligible for guaranteed issue of a Medicare supplement insurance policy, or that you had certain rights to buy such a policy, you may be guaranteed acceptance in one or more of our Medicare supplement plans.  Please include a copy of the notice from your prior insurer with your application.  PLEASE ANSWER ALL QUESTIONS.</w:t>
      </w:r>
    </w:p>
    <w:p w:rsidR="00C85F2D" w:rsidRPr="00987AAB" w:rsidRDefault="00C85F2D" w:rsidP="00C85F2D">
      <w:pPr>
        <w:rPr>
          <w:rFonts w:ascii="Times New Roman" w:hAnsi="Times New Roman"/>
          <w:sz w:val="24"/>
        </w:rPr>
      </w:pPr>
      <w:r w:rsidRPr="00987AAB">
        <w:rPr>
          <w:rFonts w:ascii="Times New Roman" w:hAnsi="Times New Roman"/>
          <w:sz w:val="24"/>
        </w:rPr>
        <w:t>[Please mark Yes or No below with an “X”]</w:t>
      </w:r>
    </w:p>
    <w:p w:rsidR="00C85F2D" w:rsidRPr="00987AAB" w:rsidRDefault="00C85F2D" w:rsidP="00C85F2D">
      <w:pPr>
        <w:rPr>
          <w:rFonts w:ascii="Times New Roman" w:hAnsi="Times New Roman"/>
          <w:sz w:val="24"/>
        </w:rPr>
      </w:pPr>
    </w:p>
    <w:p w:rsidR="00C85F2D" w:rsidRPr="00987AAB" w:rsidRDefault="00C85F2D" w:rsidP="00C85F2D">
      <w:pPr>
        <w:ind w:firstLine="720"/>
        <w:rPr>
          <w:rFonts w:ascii="Times New Roman" w:hAnsi="Times New Roman"/>
          <w:sz w:val="24"/>
        </w:rPr>
      </w:pPr>
      <w:r w:rsidRPr="00987AAB">
        <w:rPr>
          <w:rFonts w:ascii="Times New Roman" w:hAnsi="Times New Roman"/>
          <w:sz w:val="24"/>
        </w:rPr>
        <w:t>To the best of your knowledge,</w:t>
      </w:r>
    </w:p>
    <w:p w:rsidR="00C85F2D" w:rsidRPr="00987AAB" w:rsidRDefault="00C85F2D" w:rsidP="00C85F2D">
      <w:pPr>
        <w:rPr>
          <w:rFonts w:ascii="Times New Roman" w:hAnsi="Times New Roman"/>
          <w:sz w:val="24"/>
        </w:rPr>
      </w:pPr>
    </w:p>
    <w:p w:rsidR="00C85F2D" w:rsidRPr="00987AAB" w:rsidRDefault="00C85F2D" w:rsidP="004471B4">
      <w:pPr>
        <w:ind w:left="720" w:firstLine="720"/>
        <w:rPr>
          <w:rFonts w:ascii="Times New Roman" w:hAnsi="Times New Roman"/>
          <w:sz w:val="24"/>
        </w:rPr>
      </w:pPr>
      <w:r w:rsidRPr="00987AAB">
        <w:rPr>
          <w:rFonts w:ascii="Times New Roman" w:hAnsi="Times New Roman"/>
          <w:sz w:val="24"/>
        </w:rPr>
        <w:t>(1)</w:t>
      </w:r>
      <w:r w:rsidRPr="00987AAB">
        <w:rPr>
          <w:rFonts w:ascii="Times New Roman" w:hAnsi="Times New Roman"/>
          <w:sz w:val="24"/>
        </w:rPr>
        <w:tab/>
      </w:r>
      <w:proofErr w:type="gramStart"/>
      <w:r w:rsidRPr="00987AAB">
        <w:rPr>
          <w:rFonts w:ascii="Times New Roman" w:hAnsi="Times New Roman"/>
          <w:sz w:val="24"/>
        </w:rPr>
        <w:t>a</w:t>
      </w:r>
      <w:proofErr w:type="gramEnd"/>
      <w:r w:rsidR="001811E5" w:rsidRPr="00987AAB">
        <w:rPr>
          <w:rFonts w:ascii="Times New Roman" w:hAnsi="Times New Roman"/>
          <w:sz w:val="24"/>
        </w:rPr>
        <w:t>.</w:t>
      </w:r>
      <w:r w:rsidRPr="00987AAB">
        <w:rPr>
          <w:rFonts w:ascii="Times New Roman" w:hAnsi="Times New Roman"/>
          <w:sz w:val="24"/>
        </w:rPr>
        <w:tab/>
        <w:t>Did you turn age 65 in the last 6 months?</w:t>
      </w:r>
    </w:p>
    <w:p w:rsidR="00C85F2D" w:rsidRPr="00987AAB" w:rsidRDefault="00C85F2D" w:rsidP="004471B4">
      <w:pPr>
        <w:ind w:left="720"/>
        <w:rPr>
          <w:rFonts w:ascii="Times New Roman" w:hAnsi="Times New Roman"/>
          <w:sz w:val="24"/>
        </w:rPr>
      </w:pPr>
    </w:p>
    <w:p w:rsidR="00C85F2D" w:rsidRPr="00987AAB" w:rsidRDefault="00C85F2D" w:rsidP="004471B4">
      <w:pPr>
        <w:ind w:left="720"/>
        <w:jc w:val="center"/>
        <w:rPr>
          <w:rFonts w:ascii="Times New Roman" w:hAnsi="Times New Roman"/>
          <w:sz w:val="24"/>
        </w:rPr>
      </w:pPr>
      <w:r w:rsidRPr="00987AAB">
        <w:rPr>
          <w:rFonts w:ascii="Times New Roman" w:hAnsi="Times New Roman"/>
          <w:sz w:val="24"/>
        </w:rPr>
        <w:t>Yes____   No____</w:t>
      </w:r>
    </w:p>
    <w:p w:rsidR="00C85F2D" w:rsidRPr="00987AAB" w:rsidRDefault="00C85F2D" w:rsidP="004471B4">
      <w:pPr>
        <w:ind w:left="720"/>
        <w:rPr>
          <w:rFonts w:ascii="Times New Roman" w:hAnsi="Times New Roman"/>
          <w:sz w:val="24"/>
        </w:rPr>
      </w:pPr>
    </w:p>
    <w:p w:rsidR="00C85F2D" w:rsidRPr="00987AAB" w:rsidRDefault="00C85F2D" w:rsidP="004471B4">
      <w:pPr>
        <w:keepNext/>
        <w:ind w:left="1440" w:firstLine="720"/>
        <w:rPr>
          <w:rFonts w:ascii="Times New Roman" w:hAnsi="Times New Roman"/>
          <w:sz w:val="24"/>
        </w:rPr>
      </w:pPr>
      <w:r w:rsidRPr="00987AAB">
        <w:rPr>
          <w:rFonts w:ascii="Times New Roman" w:hAnsi="Times New Roman"/>
          <w:sz w:val="24"/>
        </w:rPr>
        <w:t>b</w:t>
      </w:r>
      <w:r w:rsidR="001811E5" w:rsidRPr="00987AAB">
        <w:rPr>
          <w:rFonts w:ascii="Times New Roman" w:hAnsi="Times New Roman"/>
          <w:sz w:val="24"/>
        </w:rPr>
        <w:t>.</w:t>
      </w:r>
      <w:r w:rsidRPr="00987AAB">
        <w:rPr>
          <w:rFonts w:ascii="Times New Roman" w:hAnsi="Times New Roman"/>
          <w:sz w:val="24"/>
        </w:rPr>
        <w:tab/>
        <w:t>Did you enroll in Medicare Part B in the last 6 months?</w:t>
      </w:r>
    </w:p>
    <w:p w:rsidR="00C85F2D" w:rsidRPr="00987AAB" w:rsidRDefault="00C85F2D" w:rsidP="004471B4">
      <w:pPr>
        <w:keepNext/>
        <w:ind w:left="720"/>
        <w:rPr>
          <w:rFonts w:ascii="Times New Roman" w:hAnsi="Times New Roman"/>
          <w:sz w:val="24"/>
        </w:rPr>
      </w:pPr>
    </w:p>
    <w:p w:rsidR="00C85F2D" w:rsidRPr="00987AAB" w:rsidRDefault="00C85F2D" w:rsidP="004471B4">
      <w:pPr>
        <w:keepNext/>
        <w:ind w:left="720"/>
        <w:jc w:val="center"/>
        <w:rPr>
          <w:rFonts w:ascii="Times New Roman" w:hAnsi="Times New Roman"/>
          <w:sz w:val="24"/>
        </w:rPr>
      </w:pPr>
      <w:r w:rsidRPr="00987AAB">
        <w:rPr>
          <w:rFonts w:ascii="Times New Roman" w:hAnsi="Times New Roman"/>
          <w:sz w:val="24"/>
        </w:rPr>
        <w:t>Yes____   No____</w:t>
      </w:r>
    </w:p>
    <w:p w:rsidR="00C85F2D" w:rsidRPr="00987AAB" w:rsidRDefault="00C85F2D" w:rsidP="004471B4">
      <w:pPr>
        <w:ind w:left="720"/>
        <w:rPr>
          <w:rFonts w:ascii="Times New Roman" w:hAnsi="Times New Roman"/>
          <w:sz w:val="24"/>
        </w:rPr>
      </w:pPr>
    </w:p>
    <w:p w:rsidR="00C85F2D" w:rsidRPr="00987AAB" w:rsidRDefault="00C85F2D" w:rsidP="004471B4">
      <w:pPr>
        <w:ind w:left="720" w:firstLine="720"/>
        <w:rPr>
          <w:rFonts w:ascii="Times New Roman" w:hAnsi="Times New Roman"/>
          <w:sz w:val="24"/>
        </w:rPr>
      </w:pPr>
      <w:r w:rsidRPr="00987AAB">
        <w:rPr>
          <w:rFonts w:ascii="Times New Roman" w:hAnsi="Times New Roman"/>
          <w:sz w:val="24"/>
        </w:rPr>
        <w:tab/>
        <w:t>c</w:t>
      </w:r>
      <w:r w:rsidR="001811E5" w:rsidRPr="00987AAB">
        <w:rPr>
          <w:rFonts w:ascii="Times New Roman" w:hAnsi="Times New Roman"/>
          <w:sz w:val="24"/>
        </w:rPr>
        <w:t>.</w:t>
      </w:r>
      <w:r w:rsidRPr="00987AAB">
        <w:rPr>
          <w:rFonts w:ascii="Times New Roman" w:hAnsi="Times New Roman"/>
          <w:sz w:val="24"/>
        </w:rPr>
        <w:tab/>
        <w:t>If yes, what is the effective date?</w:t>
      </w:r>
      <w:r w:rsidRPr="00987AAB">
        <w:rPr>
          <w:rFonts w:ascii="Times New Roman" w:hAnsi="Times New Roman"/>
          <w:sz w:val="24"/>
        </w:rPr>
        <w:tab/>
        <w:t>_______________</w:t>
      </w:r>
    </w:p>
    <w:p w:rsidR="00C85F2D" w:rsidRPr="00987AAB" w:rsidRDefault="00C85F2D" w:rsidP="004471B4">
      <w:pPr>
        <w:ind w:left="720" w:firstLine="720"/>
        <w:rPr>
          <w:rFonts w:ascii="Times New Roman" w:hAnsi="Times New Roman"/>
          <w:sz w:val="24"/>
        </w:rPr>
      </w:pPr>
    </w:p>
    <w:p w:rsidR="00C85F2D" w:rsidRPr="00987AAB" w:rsidRDefault="00C85F2D" w:rsidP="00D4015E">
      <w:pPr>
        <w:ind w:left="720" w:right="-180" w:firstLine="720"/>
        <w:rPr>
          <w:rFonts w:ascii="Times New Roman" w:hAnsi="Times New Roman"/>
          <w:sz w:val="24"/>
        </w:rPr>
      </w:pPr>
      <w:r w:rsidRPr="00987AAB">
        <w:rPr>
          <w:rFonts w:ascii="Times New Roman" w:hAnsi="Times New Roman"/>
          <w:sz w:val="24"/>
        </w:rPr>
        <w:t>(2)</w:t>
      </w:r>
      <w:r w:rsidRPr="00987AAB">
        <w:rPr>
          <w:rFonts w:ascii="Times New Roman" w:hAnsi="Times New Roman"/>
          <w:sz w:val="24"/>
        </w:rPr>
        <w:tab/>
        <w:t>Are you covered for medical assistance through the state Medicaid program?</w:t>
      </w:r>
    </w:p>
    <w:p w:rsidR="00C85F2D" w:rsidRPr="00987AAB" w:rsidRDefault="00C85F2D" w:rsidP="004471B4">
      <w:pPr>
        <w:ind w:left="720"/>
        <w:rPr>
          <w:rFonts w:ascii="Times New Roman" w:hAnsi="Times New Roman"/>
          <w:sz w:val="24"/>
        </w:rPr>
      </w:pPr>
    </w:p>
    <w:p w:rsidR="00C85F2D" w:rsidRPr="00987AAB" w:rsidRDefault="00C85F2D" w:rsidP="004471B4">
      <w:pPr>
        <w:ind w:left="2160"/>
        <w:rPr>
          <w:rFonts w:ascii="Times New Roman" w:hAnsi="Times New Roman"/>
          <w:sz w:val="24"/>
        </w:rPr>
      </w:pPr>
      <w:r w:rsidRPr="00987AAB">
        <w:rPr>
          <w:rFonts w:ascii="Times New Roman" w:hAnsi="Times New Roman"/>
          <w:sz w:val="24"/>
        </w:rPr>
        <w:t>[NOTE TO APPLICANT:  If you are participating in a “Spend-Down Program” and have not met your “Share of Cost,” please answer NO to this question.]</w:t>
      </w:r>
    </w:p>
    <w:p w:rsidR="00C85F2D" w:rsidRPr="00987AAB" w:rsidRDefault="00C85F2D" w:rsidP="004471B4">
      <w:pPr>
        <w:ind w:left="720"/>
        <w:rPr>
          <w:rFonts w:ascii="Times New Roman" w:hAnsi="Times New Roman"/>
          <w:sz w:val="24"/>
        </w:rPr>
      </w:pPr>
    </w:p>
    <w:p w:rsidR="00C85F2D" w:rsidRPr="00987AAB" w:rsidRDefault="00C85F2D" w:rsidP="004471B4">
      <w:pPr>
        <w:ind w:left="720"/>
        <w:jc w:val="center"/>
        <w:rPr>
          <w:rFonts w:ascii="Times New Roman" w:hAnsi="Times New Roman"/>
          <w:sz w:val="24"/>
        </w:rPr>
      </w:pPr>
      <w:r w:rsidRPr="00987AAB">
        <w:rPr>
          <w:rFonts w:ascii="Times New Roman" w:hAnsi="Times New Roman"/>
          <w:sz w:val="24"/>
        </w:rPr>
        <w:t>Yes____   No____</w:t>
      </w:r>
    </w:p>
    <w:p w:rsidR="00C85F2D" w:rsidRPr="00987AAB" w:rsidRDefault="00C85F2D" w:rsidP="004471B4">
      <w:pPr>
        <w:ind w:left="720"/>
        <w:rPr>
          <w:rFonts w:ascii="Times New Roman" w:hAnsi="Times New Roman"/>
          <w:sz w:val="24"/>
        </w:rPr>
      </w:pPr>
    </w:p>
    <w:p w:rsidR="00C85F2D" w:rsidRPr="00987AAB" w:rsidRDefault="00C85F2D" w:rsidP="004471B4">
      <w:pPr>
        <w:ind w:left="3600"/>
        <w:rPr>
          <w:rFonts w:ascii="Times New Roman" w:hAnsi="Times New Roman"/>
          <w:sz w:val="24"/>
        </w:rPr>
      </w:pPr>
      <w:r w:rsidRPr="00987AAB">
        <w:rPr>
          <w:rFonts w:ascii="Times New Roman" w:hAnsi="Times New Roman"/>
          <w:sz w:val="24"/>
        </w:rPr>
        <w:t>If yes,</w:t>
      </w:r>
    </w:p>
    <w:p w:rsidR="00C85F2D" w:rsidRPr="00987AAB" w:rsidRDefault="00C85F2D" w:rsidP="004471B4">
      <w:pPr>
        <w:ind w:left="720"/>
        <w:rPr>
          <w:rFonts w:ascii="Times New Roman" w:hAnsi="Times New Roman"/>
          <w:sz w:val="24"/>
        </w:rPr>
      </w:pPr>
    </w:p>
    <w:p w:rsidR="00C85F2D" w:rsidRPr="00987AAB" w:rsidRDefault="00C85F2D" w:rsidP="00D4015E">
      <w:pPr>
        <w:ind w:left="1440" w:right="-720" w:firstLine="720"/>
        <w:rPr>
          <w:rFonts w:ascii="Times New Roman" w:hAnsi="Times New Roman"/>
          <w:sz w:val="24"/>
        </w:rPr>
      </w:pPr>
      <w:r w:rsidRPr="00987AAB">
        <w:rPr>
          <w:rFonts w:ascii="Times New Roman" w:hAnsi="Times New Roman"/>
          <w:sz w:val="24"/>
        </w:rPr>
        <w:t>a</w:t>
      </w:r>
      <w:r w:rsidR="001811E5" w:rsidRPr="00987AAB">
        <w:rPr>
          <w:rFonts w:ascii="Times New Roman" w:hAnsi="Times New Roman"/>
          <w:sz w:val="24"/>
        </w:rPr>
        <w:t>.</w:t>
      </w:r>
      <w:r w:rsidRPr="00987AAB">
        <w:rPr>
          <w:rFonts w:ascii="Times New Roman" w:hAnsi="Times New Roman"/>
          <w:sz w:val="24"/>
        </w:rPr>
        <w:tab/>
        <w:t>Will Medicaid pay your premiums for this Medicare supplement policy?</w:t>
      </w:r>
    </w:p>
    <w:p w:rsidR="00C85F2D" w:rsidRPr="00987AAB" w:rsidRDefault="00C85F2D" w:rsidP="004471B4">
      <w:pPr>
        <w:ind w:left="720"/>
        <w:rPr>
          <w:rFonts w:ascii="Times New Roman" w:hAnsi="Times New Roman"/>
          <w:sz w:val="24"/>
        </w:rPr>
      </w:pPr>
    </w:p>
    <w:p w:rsidR="00C85F2D" w:rsidRPr="00987AAB" w:rsidRDefault="00C85F2D" w:rsidP="004471B4">
      <w:pPr>
        <w:ind w:left="720"/>
        <w:jc w:val="center"/>
        <w:rPr>
          <w:rFonts w:ascii="Times New Roman" w:hAnsi="Times New Roman"/>
          <w:sz w:val="24"/>
        </w:rPr>
      </w:pPr>
      <w:r w:rsidRPr="00987AAB">
        <w:rPr>
          <w:rFonts w:ascii="Times New Roman" w:hAnsi="Times New Roman"/>
          <w:sz w:val="24"/>
        </w:rPr>
        <w:t>Yes____   No____</w:t>
      </w:r>
    </w:p>
    <w:p w:rsidR="00C85F2D" w:rsidRPr="00987AAB" w:rsidRDefault="00C85F2D" w:rsidP="004471B4">
      <w:pPr>
        <w:ind w:left="720"/>
        <w:rPr>
          <w:rFonts w:ascii="Times New Roman" w:hAnsi="Times New Roman"/>
          <w:sz w:val="24"/>
        </w:rPr>
      </w:pPr>
    </w:p>
    <w:p w:rsidR="00C85F2D" w:rsidRPr="00987AAB" w:rsidRDefault="00C85F2D" w:rsidP="004471B4">
      <w:pPr>
        <w:ind w:left="2880" w:hanging="720"/>
        <w:rPr>
          <w:rFonts w:ascii="Times New Roman" w:hAnsi="Times New Roman"/>
          <w:sz w:val="24"/>
        </w:rPr>
      </w:pPr>
      <w:r w:rsidRPr="00987AAB">
        <w:rPr>
          <w:rFonts w:ascii="Times New Roman" w:hAnsi="Times New Roman"/>
          <w:sz w:val="24"/>
        </w:rPr>
        <w:t>b</w:t>
      </w:r>
      <w:r w:rsidR="001811E5" w:rsidRPr="00987AAB">
        <w:rPr>
          <w:rFonts w:ascii="Times New Roman" w:hAnsi="Times New Roman"/>
          <w:sz w:val="24"/>
        </w:rPr>
        <w:t>.</w:t>
      </w:r>
      <w:r w:rsidRPr="00987AAB">
        <w:rPr>
          <w:rFonts w:ascii="Times New Roman" w:hAnsi="Times New Roman"/>
          <w:sz w:val="24"/>
        </w:rPr>
        <w:tab/>
        <w:t xml:space="preserve">Do you receive any </w:t>
      </w:r>
      <w:r w:rsidR="00B35FFF" w:rsidRPr="00987AAB">
        <w:rPr>
          <w:rFonts w:ascii="Times New Roman" w:hAnsi="Times New Roman"/>
          <w:sz w:val="24"/>
        </w:rPr>
        <w:t xml:space="preserve">medical </w:t>
      </w:r>
      <w:r w:rsidRPr="00987AAB">
        <w:rPr>
          <w:rFonts w:ascii="Times New Roman" w:hAnsi="Times New Roman"/>
          <w:sz w:val="24"/>
        </w:rPr>
        <w:t>benefits from Medicaid OTHER THAN payments toward your Medicare Part B premium?</w:t>
      </w:r>
      <w:r w:rsidR="00332579" w:rsidRPr="00987AAB">
        <w:rPr>
          <w:rFonts w:ascii="Times New Roman" w:hAnsi="Times New Roman"/>
          <w:sz w:val="24"/>
        </w:rPr>
        <w:t xml:space="preserve">  If yes, please describe. </w:t>
      </w:r>
    </w:p>
    <w:p w:rsidR="00C85F2D" w:rsidRPr="00987AAB" w:rsidRDefault="00C85F2D" w:rsidP="004471B4">
      <w:pPr>
        <w:ind w:left="720"/>
        <w:rPr>
          <w:rFonts w:ascii="Times New Roman" w:hAnsi="Times New Roman"/>
          <w:sz w:val="24"/>
        </w:rPr>
      </w:pPr>
    </w:p>
    <w:p w:rsidR="00C85F2D" w:rsidRPr="00987AAB" w:rsidRDefault="00C85F2D" w:rsidP="004471B4">
      <w:pPr>
        <w:ind w:left="720"/>
        <w:jc w:val="center"/>
        <w:rPr>
          <w:rFonts w:ascii="Times New Roman" w:hAnsi="Times New Roman"/>
          <w:sz w:val="24"/>
        </w:rPr>
      </w:pPr>
      <w:r w:rsidRPr="00987AAB">
        <w:rPr>
          <w:rFonts w:ascii="Times New Roman" w:hAnsi="Times New Roman"/>
          <w:sz w:val="24"/>
        </w:rPr>
        <w:t>Yes____   No____</w:t>
      </w:r>
    </w:p>
    <w:p w:rsidR="00C85F2D" w:rsidRPr="00987AAB" w:rsidRDefault="00C85F2D" w:rsidP="004471B4">
      <w:pPr>
        <w:ind w:left="720"/>
        <w:rPr>
          <w:rFonts w:ascii="Times New Roman" w:hAnsi="Times New Roman"/>
          <w:sz w:val="24"/>
        </w:rPr>
      </w:pPr>
    </w:p>
    <w:p w:rsidR="006127E9" w:rsidRPr="00987AAB" w:rsidRDefault="006127E9" w:rsidP="004471B4">
      <w:pPr>
        <w:ind w:left="720"/>
        <w:rPr>
          <w:rFonts w:ascii="Times New Roman" w:hAnsi="Times New Roman"/>
          <w:sz w:val="24"/>
        </w:rPr>
      </w:pPr>
    </w:p>
    <w:p w:rsidR="00C85F2D" w:rsidRPr="00987AAB" w:rsidRDefault="00C85F2D" w:rsidP="00D4015E">
      <w:pPr>
        <w:tabs>
          <w:tab w:val="left" w:pos="1440"/>
          <w:tab w:val="left" w:pos="2160"/>
          <w:tab w:val="left" w:pos="2880"/>
        </w:tabs>
        <w:ind w:left="2880" w:hanging="1440"/>
        <w:rPr>
          <w:rFonts w:ascii="Times New Roman" w:hAnsi="Times New Roman"/>
          <w:sz w:val="24"/>
        </w:rPr>
      </w:pPr>
      <w:r w:rsidRPr="00987AAB">
        <w:rPr>
          <w:rFonts w:ascii="Times New Roman" w:hAnsi="Times New Roman"/>
          <w:sz w:val="24"/>
        </w:rPr>
        <w:t>(3)</w:t>
      </w:r>
      <w:r w:rsidRPr="00987AAB">
        <w:rPr>
          <w:rFonts w:ascii="Times New Roman" w:hAnsi="Times New Roman"/>
          <w:sz w:val="24"/>
        </w:rPr>
        <w:tab/>
      </w:r>
      <w:proofErr w:type="gramStart"/>
      <w:r w:rsidRPr="00987AAB">
        <w:rPr>
          <w:rFonts w:ascii="Times New Roman" w:hAnsi="Times New Roman"/>
          <w:sz w:val="24"/>
        </w:rPr>
        <w:t>a</w:t>
      </w:r>
      <w:proofErr w:type="gramEnd"/>
      <w:r w:rsidR="001811E5" w:rsidRPr="00987AAB">
        <w:rPr>
          <w:rFonts w:ascii="Times New Roman" w:hAnsi="Times New Roman"/>
          <w:sz w:val="24"/>
        </w:rPr>
        <w:t>.</w:t>
      </w:r>
      <w:r w:rsidRPr="00987AAB">
        <w:rPr>
          <w:rFonts w:ascii="Times New Roman" w:hAnsi="Times New Roman"/>
          <w:sz w:val="24"/>
        </w:rPr>
        <w:tab/>
        <w:t xml:space="preserve">If you had coverage from any Medicare </w:t>
      </w:r>
      <w:proofErr w:type="gramStart"/>
      <w:r w:rsidRPr="00987AAB">
        <w:rPr>
          <w:rFonts w:ascii="Times New Roman" w:hAnsi="Times New Roman"/>
          <w:sz w:val="24"/>
        </w:rPr>
        <w:t>plan</w:t>
      </w:r>
      <w:proofErr w:type="gramEnd"/>
      <w:r w:rsidRPr="00987AAB">
        <w:rPr>
          <w:rFonts w:ascii="Times New Roman" w:hAnsi="Times New Roman"/>
          <w:sz w:val="24"/>
        </w:rPr>
        <w:t xml:space="preserve"> other than original Medicare within the past </w:t>
      </w:r>
      <w:r w:rsidR="005B25B8" w:rsidRPr="00987AAB">
        <w:rPr>
          <w:rFonts w:ascii="Times New Roman" w:hAnsi="Times New Roman"/>
          <w:sz w:val="24"/>
        </w:rPr>
        <w:t xml:space="preserve">90 </w:t>
      </w:r>
      <w:r w:rsidRPr="00987AAB">
        <w:rPr>
          <w:rFonts w:ascii="Times New Roman" w:hAnsi="Times New Roman"/>
          <w:sz w:val="24"/>
        </w:rPr>
        <w:t>days (for example, a Medicare Advantage plan, or a Medicare HMO or PPO), fill in your start and end dates below.  If you are still covered under this plan, leave “END” blank.</w:t>
      </w:r>
      <w:r w:rsidR="00E04BF5" w:rsidRPr="00987AAB">
        <w:rPr>
          <w:rFonts w:ascii="Times New Roman" w:hAnsi="Times New Roman"/>
          <w:sz w:val="24"/>
        </w:rPr>
        <w:t xml:space="preserve">  If your previous coverage before this Medicare plan was a different Medicare plan of the same type, your “START” date is the day you began your </w:t>
      </w:r>
      <w:r w:rsidR="00E04BF5" w:rsidRPr="00987AAB">
        <w:rPr>
          <w:rFonts w:ascii="Times New Roman" w:hAnsi="Times New Roman"/>
          <w:b/>
          <w:sz w:val="24"/>
          <w:u w:val="single"/>
        </w:rPr>
        <w:t>first</w:t>
      </w:r>
      <w:r w:rsidR="00E04BF5" w:rsidRPr="00987AAB">
        <w:rPr>
          <w:rFonts w:ascii="Times New Roman" w:hAnsi="Times New Roman"/>
          <w:sz w:val="24"/>
        </w:rPr>
        <w:t xml:space="preserve"> plan of this type</w:t>
      </w:r>
      <w:r w:rsidR="007B0341" w:rsidRPr="00987AAB">
        <w:rPr>
          <w:rFonts w:ascii="Times New Roman" w:hAnsi="Times New Roman"/>
          <w:sz w:val="24"/>
        </w:rPr>
        <w:t>.</w:t>
      </w:r>
    </w:p>
    <w:p w:rsidR="00C85F2D" w:rsidRPr="00987AAB" w:rsidRDefault="00C85F2D" w:rsidP="004471B4">
      <w:pPr>
        <w:ind w:left="720"/>
        <w:rPr>
          <w:rFonts w:ascii="Times New Roman" w:hAnsi="Times New Roman"/>
          <w:sz w:val="24"/>
        </w:rPr>
      </w:pPr>
    </w:p>
    <w:p w:rsidR="00C85F2D" w:rsidRPr="00987AAB" w:rsidRDefault="00C85F2D" w:rsidP="004471B4">
      <w:pPr>
        <w:ind w:left="720"/>
        <w:jc w:val="center"/>
        <w:rPr>
          <w:rFonts w:ascii="Times New Roman" w:hAnsi="Times New Roman"/>
          <w:sz w:val="24"/>
        </w:rPr>
      </w:pPr>
      <w:r w:rsidRPr="00987AAB">
        <w:rPr>
          <w:rFonts w:ascii="Times New Roman" w:hAnsi="Times New Roman"/>
          <w:sz w:val="24"/>
        </w:rPr>
        <w:t xml:space="preserve">   START __/__/_</w:t>
      </w:r>
      <w:proofErr w:type="gramStart"/>
      <w:r w:rsidRPr="00987AAB">
        <w:rPr>
          <w:rFonts w:ascii="Times New Roman" w:hAnsi="Times New Roman"/>
          <w:sz w:val="24"/>
        </w:rPr>
        <w:t>_  END</w:t>
      </w:r>
      <w:proofErr w:type="gramEnd"/>
      <w:r w:rsidRPr="00987AAB">
        <w:rPr>
          <w:rFonts w:ascii="Times New Roman" w:hAnsi="Times New Roman"/>
          <w:sz w:val="24"/>
        </w:rPr>
        <w:t xml:space="preserve">  __/__/__</w:t>
      </w:r>
    </w:p>
    <w:p w:rsidR="00C85F2D" w:rsidRPr="00987AAB" w:rsidRDefault="00C85F2D" w:rsidP="004471B4">
      <w:pPr>
        <w:ind w:left="720"/>
        <w:rPr>
          <w:rFonts w:ascii="Times New Roman" w:hAnsi="Times New Roman"/>
          <w:sz w:val="24"/>
        </w:rPr>
      </w:pPr>
    </w:p>
    <w:p w:rsidR="007B0341" w:rsidRPr="00987AAB" w:rsidRDefault="007B0341" w:rsidP="007B0341">
      <w:pPr>
        <w:ind w:left="2880" w:hanging="720"/>
        <w:rPr>
          <w:rFonts w:ascii="Times New Roman" w:hAnsi="Times New Roman"/>
          <w:sz w:val="24"/>
        </w:rPr>
      </w:pPr>
      <w:r w:rsidRPr="00987AAB">
        <w:rPr>
          <w:rFonts w:ascii="Times New Roman" w:hAnsi="Times New Roman"/>
          <w:sz w:val="24"/>
        </w:rPr>
        <w:t>b.</w:t>
      </w:r>
      <w:r w:rsidRPr="00987AAB">
        <w:rPr>
          <w:rFonts w:ascii="Times New Roman" w:hAnsi="Times New Roman"/>
          <w:sz w:val="24"/>
        </w:rPr>
        <w:tab/>
        <w:t xml:space="preserve">If you have been covered by more than one Medicare plan of this type, have you been covered continuously by these plans, with no </w:t>
      </w:r>
      <w:r w:rsidR="00CE070A" w:rsidRPr="00987AAB">
        <w:rPr>
          <w:rFonts w:ascii="Times New Roman" w:hAnsi="Times New Roman"/>
          <w:sz w:val="24"/>
        </w:rPr>
        <w:t>break in coverage and no period of</w:t>
      </w:r>
      <w:r w:rsidR="00CA68F3" w:rsidRPr="00987AAB">
        <w:rPr>
          <w:rFonts w:ascii="Times New Roman" w:hAnsi="Times New Roman"/>
          <w:sz w:val="24"/>
        </w:rPr>
        <w:t xml:space="preserve"> original </w:t>
      </w:r>
      <w:r w:rsidR="00CE070A" w:rsidRPr="00987AAB">
        <w:rPr>
          <w:rFonts w:ascii="Times New Roman" w:hAnsi="Times New Roman"/>
          <w:sz w:val="24"/>
        </w:rPr>
        <w:t xml:space="preserve">Medicare (Part A or B) </w:t>
      </w:r>
      <w:r w:rsidR="00AB3CB8" w:rsidRPr="00987AAB">
        <w:rPr>
          <w:rFonts w:ascii="Times New Roman" w:hAnsi="Times New Roman"/>
          <w:sz w:val="24"/>
        </w:rPr>
        <w:t>between the first plan and your current plan</w:t>
      </w:r>
      <w:r w:rsidRPr="00987AAB">
        <w:rPr>
          <w:rFonts w:ascii="Times New Roman" w:hAnsi="Times New Roman"/>
          <w:sz w:val="24"/>
        </w:rPr>
        <w:t>?</w:t>
      </w:r>
    </w:p>
    <w:p w:rsidR="007B0341" w:rsidRPr="00987AAB" w:rsidRDefault="007B0341" w:rsidP="007B0341">
      <w:pPr>
        <w:ind w:left="720"/>
        <w:rPr>
          <w:rFonts w:ascii="Times New Roman" w:hAnsi="Times New Roman"/>
          <w:sz w:val="24"/>
        </w:rPr>
      </w:pPr>
    </w:p>
    <w:p w:rsidR="007B0341" w:rsidRPr="00987AAB" w:rsidRDefault="007B0341" w:rsidP="007B0341">
      <w:pPr>
        <w:ind w:left="720"/>
        <w:jc w:val="center"/>
        <w:rPr>
          <w:rFonts w:ascii="Times New Roman" w:hAnsi="Times New Roman"/>
          <w:sz w:val="24"/>
          <w:u w:val="single"/>
        </w:rPr>
      </w:pPr>
      <w:r w:rsidRPr="00987AAB">
        <w:rPr>
          <w:rFonts w:ascii="Times New Roman" w:hAnsi="Times New Roman"/>
          <w:sz w:val="24"/>
        </w:rPr>
        <w:t>Yes____   No____</w:t>
      </w:r>
    </w:p>
    <w:p w:rsidR="007B0341" w:rsidRPr="00987AAB" w:rsidRDefault="007B0341" w:rsidP="004471B4">
      <w:pPr>
        <w:ind w:left="720"/>
        <w:rPr>
          <w:rFonts w:ascii="Times New Roman" w:hAnsi="Times New Roman"/>
          <w:sz w:val="24"/>
        </w:rPr>
      </w:pPr>
    </w:p>
    <w:p w:rsidR="00C85F2D" w:rsidRPr="00987AAB" w:rsidRDefault="007B0341" w:rsidP="004471B4">
      <w:pPr>
        <w:ind w:left="2880" w:hanging="720"/>
        <w:rPr>
          <w:rFonts w:ascii="Times New Roman" w:hAnsi="Times New Roman"/>
          <w:sz w:val="24"/>
        </w:rPr>
      </w:pPr>
      <w:r w:rsidRPr="00987AAB">
        <w:rPr>
          <w:rFonts w:ascii="Times New Roman" w:hAnsi="Times New Roman"/>
          <w:sz w:val="24"/>
        </w:rPr>
        <w:t>c</w:t>
      </w:r>
      <w:r w:rsidR="001811E5" w:rsidRPr="00987AAB">
        <w:rPr>
          <w:rFonts w:ascii="Times New Roman" w:hAnsi="Times New Roman"/>
          <w:sz w:val="24"/>
        </w:rPr>
        <w:t>.</w:t>
      </w:r>
      <w:r w:rsidR="00C85F2D" w:rsidRPr="00987AAB">
        <w:rPr>
          <w:rFonts w:ascii="Times New Roman" w:hAnsi="Times New Roman"/>
          <w:sz w:val="24"/>
        </w:rPr>
        <w:tab/>
        <w:t>If you are still covered under the Medicare plan, do you intend to replace your current coverage with this new Medicare supplement policy?</w:t>
      </w:r>
    </w:p>
    <w:p w:rsidR="00C85F2D" w:rsidRPr="00987AAB" w:rsidRDefault="00C85F2D" w:rsidP="004471B4">
      <w:pPr>
        <w:ind w:left="720"/>
        <w:rPr>
          <w:rFonts w:ascii="Times New Roman" w:hAnsi="Times New Roman"/>
          <w:sz w:val="24"/>
        </w:rPr>
      </w:pPr>
    </w:p>
    <w:p w:rsidR="00C85F2D" w:rsidRPr="00987AAB" w:rsidRDefault="00C85F2D" w:rsidP="004471B4">
      <w:pPr>
        <w:ind w:left="720"/>
        <w:jc w:val="center"/>
        <w:rPr>
          <w:rFonts w:ascii="Times New Roman" w:hAnsi="Times New Roman"/>
          <w:sz w:val="24"/>
        </w:rPr>
      </w:pPr>
      <w:r w:rsidRPr="00987AAB">
        <w:rPr>
          <w:rFonts w:ascii="Times New Roman" w:hAnsi="Times New Roman"/>
          <w:sz w:val="24"/>
        </w:rPr>
        <w:t>Yes____   No____</w:t>
      </w:r>
    </w:p>
    <w:p w:rsidR="00C85F2D" w:rsidRPr="00987AAB" w:rsidRDefault="00C85F2D" w:rsidP="004471B4">
      <w:pPr>
        <w:ind w:left="1440" w:firstLine="720"/>
        <w:rPr>
          <w:rFonts w:ascii="Times New Roman" w:hAnsi="Times New Roman"/>
          <w:sz w:val="24"/>
        </w:rPr>
      </w:pPr>
    </w:p>
    <w:p w:rsidR="00C85F2D" w:rsidRPr="00987AAB" w:rsidRDefault="00C85F2D" w:rsidP="004471B4">
      <w:pPr>
        <w:ind w:left="2880" w:hanging="720"/>
        <w:rPr>
          <w:rFonts w:ascii="Times New Roman" w:hAnsi="Times New Roman"/>
          <w:sz w:val="24"/>
        </w:rPr>
      </w:pPr>
      <w:r w:rsidRPr="00987AAB">
        <w:rPr>
          <w:rFonts w:ascii="Times New Roman" w:hAnsi="Times New Roman"/>
          <w:sz w:val="24"/>
        </w:rPr>
        <w:t>d</w:t>
      </w:r>
      <w:r w:rsidR="001811E5" w:rsidRPr="00987AAB">
        <w:rPr>
          <w:rFonts w:ascii="Times New Roman" w:hAnsi="Times New Roman"/>
          <w:sz w:val="24"/>
        </w:rPr>
        <w:t>.</w:t>
      </w:r>
      <w:r w:rsidRPr="00987AAB">
        <w:rPr>
          <w:rFonts w:ascii="Times New Roman" w:hAnsi="Times New Roman"/>
          <w:sz w:val="24"/>
        </w:rPr>
        <w:tab/>
        <w:t>Did you drop a Medicare supplement policy to enroll in the Medicare plan?</w:t>
      </w:r>
    </w:p>
    <w:p w:rsidR="00C85F2D" w:rsidRPr="00987AAB" w:rsidRDefault="00C85F2D" w:rsidP="004471B4">
      <w:pPr>
        <w:ind w:left="720"/>
        <w:rPr>
          <w:rFonts w:ascii="Times New Roman" w:hAnsi="Times New Roman"/>
          <w:sz w:val="24"/>
        </w:rPr>
      </w:pPr>
    </w:p>
    <w:p w:rsidR="00C85F2D" w:rsidRPr="00987AAB" w:rsidRDefault="00C85F2D" w:rsidP="004471B4">
      <w:pPr>
        <w:pStyle w:val="BodyText"/>
        <w:ind w:left="720"/>
        <w:jc w:val="center"/>
        <w:rPr>
          <w:rFonts w:cs="Courier"/>
          <w:b w:val="0"/>
        </w:rPr>
      </w:pPr>
      <w:r w:rsidRPr="00987AAB">
        <w:rPr>
          <w:rFonts w:cs="Courier"/>
          <w:b w:val="0"/>
        </w:rPr>
        <w:t>Yes____   No____</w:t>
      </w:r>
    </w:p>
    <w:p w:rsidR="002304A0" w:rsidRPr="00987AAB" w:rsidRDefault="002304A0" w:rsidP="004471B4">
      <w:pPr>
        <w:pStyle w:val="BodyText"/>
        <w:ind w:left="720"/>
        <w:jc w:val="center"/>
        <w:rPr>
          <w:rFonts w:cs="Courier"/>
          <w:b w:val="0"/>
        </w:rPr>
      </w:pPr>
    </w:p>
    <w:p w:rsidR="002304A0" w:rsidRPr="00987AAB" w:rsidRDefault="002304A0" w:rsidP="004471B4">
      <w:pPr>
        <w:pStyle w:val="BodyText"/>
        <w:ind w:left="720"/>
        <w:jc w:val="center"/>
        <w:rPr>
          <w:rFonts w:cs="Courier"/>
          <w:b w:val="0"/>
        </w:rPr>
      </w:pPr>
    </w:p>
    <w:p w:rsidR="00C85F2D" w:rsidRPr="00987AAB" w:rsidRDefault="00C85F2D" w:rsidP="004471B4">
      <w:pPr>
        <w:ind w:left="720"/>
        <w:rPr>
          <w:rFonts w:ascii="Times New Roman" w:hAnsi="Times New Roman"/>
          <w:sz w:val="24"/>
        </w:rPr>
      </w:pPr>
    </w:p>
    <w:p w:rsidR="00C85F2D" w:rsidRPr="00987AAB" w:rsidRDefault="00C85F2D" w:rsidP="004471B4">
      <w:pPr>
        <w:ind w:left="1440"/>
        <w:rPr>
          <w:rFonts w:ascii="Times New Roman" w:hAnsi="Times New Roman"/>
          <w:sz w:val="24"/>
        </w:rPr>
      </w:pPr>
      <w:r w:rsidRPr="00987AAB">
        <w:rPr>
          <w:rFonts w:ascii="Times New Roman" w:hAnsi="Times New Roman"/>
          <w:sz w:val="24"/>
        </w:rPr>
        <w:t>(4)</w:t>
      </w:r>
      <w:r w:rsidRPr="00987AAB">
        <w:rPr>
          <w:rFonts w:ascii="Times New Roman" w:hAnsi="Times New Roman"/>
          <w:sz w:val="24"/>
        </w:rPr>
        <w:tab/>
      </w:r>
      <w:proofErr w:type="gramStart"/>
      <w:r w:rsidRPr="00987AAB">
        <w:rPr>
          <w:rFonts w:ascii="Times New Roman" w:hAnsi="Times New Roman"/>
          <w:sz w:val="24"/>
        </w:rPr>
        <w:t>a</w:t>
      </w:r>
      <w:proofErr w:type="gramEnd"/>
      <w:r w:rsidR="001811E5" w:rsidRPr="00987AAB">
        <w:rPr>
          <w:rFonts w:ascii="Times New Roman" w:hAnsi="Times New Roman"/>
          <w:sz w:val="24"/>
        </w:rPr>
        <w:t>.</w:t>
      </w:r>
      <w:r w:rsidRPr="00987AAB">
        <w:rPr>
          <w:rFonts w:ascii="Times New Roman" w:hAnsi="Times New Roman"/>
          <w:sz w:val="24"/>
        </w:rPr>
        <w:tab/>
        <w:t>Do you have another Medicare supplement policy in force?</w:t>
      </w:r>
    </w:p>
    <w:p w:rsidR="00C85F2D" w:rsidRPr="00987AAB" w:rsidRDefault="00C85F2D" w:rsidP="004471B4">
      <w:pPr>
        <w:ind w:left="720"/>
        <w:rPr>
          <w:rFonts w:ascii="Times New Roman" w:hAnsi="Times New Roman"/>
          <w:sz w:val="24"/>
        </w:rPr>
      </w:pPr>
    </w:p>
    <w:p w:rsidR="00C85F2D" w:rsidRPr="00987AAB" w:rsidRDefault="00C85F2D" w:rsidP="004471B4">
      <w:pPr>
        <w:ind w:left="720"/>
        <w:jc w:val="center"/>
        <w:rPr>
          <w:rFonts w:ascii="Times New Roman" w:hAnsi="Times New Roman"/>
          <w:sz w:val="24"/>
        </w:rPr>
      </w:pPr>
      <w:r w:rsidRPr="00987AAB">
        <w:rPr>
          <w:rFonts w:ascii="Times New Roman" w:hAnsi="Times New Roman"/>
          <w:sz w:val="24"/>
        </w:rPr>
        <w:t>Yes____   No____</w:t>
      </w:r>
    </w:p>
    <w:p w:rsidR="00C85F2D" w:rsidRPr="00987AAB" w:rsidRDefault="00C85F2D" w:rsidP="004471B4">
      <w:pPr>
        <w:ind w:left="720"/>
        <w:rPr>
          <w:rFonts w:ascii="Times New Roman" w:hAnsi="Times New Roman"/>
          <w:sz w:val="24"/>
        </w:rPr>
      </w:pPr>
    </w:p>
    <w:p w:rsidR="00C85F2D" w:rsidRPr="00987AAB" w:rsidRDefault="00C85F2D" w:rsidP="004471B4">
      <w:pPr>
        <w:ind w:left="2880" w:hanging="720"/>
        <w:rPr>
          <w:rFonts w:ascii="Times New Roman" w:hAnsi="Times New Roman"/>
          <w:sz w:val="24"/>
        </w:rPr>
      </w:pPr>
      <w:r w:rsidRPr="00987AAB">
        <w:rPr>
          <w:rFonts w:ascii="Times New Roman" w:hAnsi="Times New Roman"/>
          <w:sz w:val="24"/>
        </w:rPr>
        <w:t>b</w:t>
      </w:r>
      <w:r w:rsidR="001811E5" w:rsidRPr="00987AAB">
        <w:rPr>
          <w:rFonts w:ascii="Times New Roman" w:hAnsi="Times New Roman"/>
          <w:sz w:val="24"/>
        </w:rPr>
        <w:t>.</w:t>
      </w:r>
      <w:r w:rsidRPr="00987AAB">
        <w:rPr>
          <w:rFonts w:ascii="Times New Roman" w:hAnsi="Times New Roman"/>
          <w:sz w:val="24"/>
        </w:rPr>
        <w:tab/>
        <w:t>If so, with what company, and what plan do you have [optional for Direct Mailers]?</w:t>
      </w:r>
    </w:p>
    <w:p w:rsidR="00C85F2D" w:rsidRPr="00987AAB" w:rsidRDefault="00C85F2D" w:rsidP="004471B4">
      <w:pPr>
        <w:ind w:left="2880" w:hanging="720"/>
        <w:rPr>
          <w:rFonts w:ascii="Times New Roman" w:hAnsi="Times New Roman"/>
          <w:sz w:val="24"/>
        </w:rPr>
      </w:pPr>
    </w:p>
    <w:p w:rsidR="00C85F2D" w:rsidRPr="00987AAB" w:rsidRDefault="00C85F2D" w:rsidP="004471B4">
      <w:pPr>
        <w:ind w:left="720"/>
        <w:jc w:val="center"/>
        <w:rPr>
          <w:rFonts w:ascii="Times New Roman" w:hAnsi="Times New Roman"/>
          <w:sz w:val="24"/>
        </w:rPr>
      </w:pPr>
      <w:r w:rsidRPr="00987AAB">
        <w:rPr>
          <w:rFonts w:ascii="Times New Roman" w:hAnsi="Times New Roman"/>
          <w:sz w:val="24"/>
        </w:rPr>
        <w:t>__________________________________________________</w:t>
      </w:r>
    </w:p>
    <w:p w:rsidR="00C85F2D" w:rsidRPr="00987AAB" w:rsidRDefault="00C85F2D" w:rsidP="004471B4">
      <w:pPr>
        <w:ind w:left="2880" w:hanging="720"/>
        <w:rPr>
          <w:rFonts w:ascii="Times New Roman" w:hAnsi="Times New Roman"/>
          <w:sz w:val="24"/>
        </w:rPr>
      </w:pPr>
    </w:p>
    <w:p w:rsidR="00C85F2D" w:rsidRPr="00987AAB" w:rsidRDefault="00C85F2D" w:rsidP="004471B4">
      <w:pPr>
        <w:ind w:left="2880" w:hanging="720"/>
        <w:rPr>
          <w:rFonts w:ascii="Times New Roman" w:hAnsi="Times New Roman"/>
          <w:sz w:val="24"/>
        </w:rPr>
      </w:pPr>
      <w:r w:rsidRPr="00987AAB">
        <w:rPr>
          <w:rFonts w:ascii="Times New Roman" w:hAnsi="Times New Roman"/>
          <w:sz w:val="24"/>
        </w:rPr>
        <w:t>c</w:t>
      </w:r>
      <w:r w:rsidR="001811E5" w:rsidRPr="00987AAB">
        <w:rPr>
          <w:rFonts w:ascii="Times New Roman" w:hAnsi="Times New Roman"/>
          <w:sz w:val="24"/>
        </w:rPr>
        <w:t>.</w:t>
      </w:r>
      <w:r w:rsidRPr="00987AAB">
        <w:rPr>
          <w:rFonts w:ascii="Times New Roman" w:hAnsi="Times New Roman"/>
          <w:sz w:val="24"/>
        </w:rPr>
        <w:tab/>
        <w:t>If so, do you intend to replace your current Medicare supplement policy with this policy?</w:t>
      </w:r>
    </w:p>
    <w:p w:rsidR="00C85F2D" w:rsidRPr="00987AAB" w:rsidRDefault="00C85F2D" w:rsidP="004471B4">
      <w:pPr>
        <w:ind w:left="720"/>
        <w:rPr>
          <w:rFonts w:ascii="Times New Roman" w:hAnsi="Times New Roman"/>
          <w:sz w:val="24"/>
        </w:rPr>
      </w:pPr>
    </w:p>
    <w:p w:rsidR="00C85F2D" w:rsidRPr="00987AAB" w:rsidRDefault="00C85F2D" w:rsidP="004471B4">
      <w:pPr>
        <w:ind w:left="720"/>
        <w:jc w:val="center"/>
        <w:rPr>
          <w:rFonts w:ascii="Times New Roman" w:hAnsi="Times New Roman"/>
          <w:sz w:val="24"/>
        </w:rPr>
      </w:pPr>
      <w:r w:rsidRPr="00987AAB">
        <w:rPr>
          <w:rFonts w:ascii="Times New Roman" w:hAnsi="Times New Roman"/>
          <w:sz w:val="24"/>
        </w:rPr>
        <w:t>Yes____   No____</w:t>
      </w:r>
    </w:p>
    <w:p w:rsidR="00C85F2D" w:rsidRPr="00987AAB" w:rsidRDefault="00C85F2D" w:rsidP="004471B4">
      <w:pPr>
        <w:ind w:left="720"/>
        <w:rPr>
          <w:rFonts w:ascii="Times New Roman" w:hAnsi="Times New Roman"/>
          <w:sz w:val="24"/>
        </w:rPr>
      </w:pPr>
    </w:p>
    <w:p w:rsidR="00C85F2D" w:rsidRPr="00987AAB" w:rsidRDefault="00C85F2D" w:rsidP="004471B4">
      <w:pPr>
        <w:ind w:left="2160" w:hanging="720"/>
        <w:rPr>
          <w:rFonts w:ascii="Times New Roman" w:hAnsi="Times New Roman"/>
          <w:sz w:val="24"/>
        </w:rPr>
      </w:pPr>
      <w:r w:rsidRPr="00987AAB">
        <w:rPr>
          <w:rFonts w:ascii="Times New Roman" w:hAnsi="Times New Roman"/>
          <w:sz w:val="24"/>
        </w:rPr>
        <w:t>(5)</w:t>
      </w:r>
      <w:r w:rsidRPr="00987AAB">
        <w:rPr>
          <w:rFonts w:ascii="Times New Roman" w:hAnsi="Times New Roman"/>
          <w:sz w:val="24"/>
        </w:rPr>
        <w:tab/>
        <w:t xml:space="preserve">Have you had coverage under any other health insurance within the past </w:t>
      </w:r>
      <w:r w:rsidR="005B25B8" w:rsidRPr="00987AAB">
        <w:rPr>
          <w:rFonts w:ascii="Times New Roman" w:hAnsi="Times New Roman"/>
          <w:sz w:val="24"/>
        </w:rPr>
        <w:t xml:space="preserve">90 </w:t>
      </w:r>
      <w:r w:rsidRPr="00987AAB">
        <w:rPr>
          <w:rFonts w:ascii="Times New Roman" w:hAnsi="Times New Roman"/>
          <w:sz w:val="24"/>
        </w:rPr>
        <w:t>days? (For example, an employer, union, or individual plan)</w:t>
      </w:r>
    </w:p>
    <w:p w:rsidR="00C85F2D" w:rsidRPr="00987AAB" w:rsidRDefault="00C85F2D" w:rsidP="004471B4">
      <w:pPr>
        <w:ind w:left="720"/>
        <w:rPr>
          <w:rFonts w:ascii="Times New Roman" w:hAnsi="Times New Roman"/>
          <w:sz w:val="24"/>
        </w:rPr>
      </w:pPr>
    </w:p>
    <w:p w:rsidR="00C85F2D" w:rsidRPr="00987AAB" w:rsidRDefault="00C85F2D" w:rsidP="004471B4">
      <w:pPr>
        <w:ind w:left="720"/>
        <w:jc w:val="center"/>
        <w:rPr>
          <w:rFonts w:ascii="Times New Roman" w:hAnsi="Times New Roman"/>
          <w:sz w:val="24"/>
        </w:rPr>
      </w:pPr>
      <w:r w:rsidRPr="00987AAB">
        <w:rPr>
          <w:rFonts w:ascii="Times New Roman" w:hAnsi="Times New Roman"/>
          <w:sz w:val="24"/>
        </w:rPr>
        <w:t>Yes____   No____</w:t>
      </w:r>
    </w:p>
    <w:p w:rsidR="00C85F2D" w:rsidRPr="00987AAB" w:rsidRDefault="00C85F2D" w:rsidP="004471B4">
      <w:pPr>
        <w:ind w:left="720"/>
        <w:rPr>
          <w:rFonts w:ascii="Times New Roman" w:hAnsi="Times New Roman"/>
          <w:sz w:val="24"/>
        </w:rPr>
      </w:pPr>
    </w:p>
    <w:p w:rsidR="00C85F2D" w:rsidRPr="00987AAB" w:rsidRDefault="00C85F2D" w:rsidP="004471B4">
      <w:pPr>
        <w:ind w:left="1440" w:firstLine="720"/>
        <w:rPr>
          <w:rFonts w:ascii="Times New Roman" w:hAnsi="Times New Roman"/>
          <w:sz w:val="24"/>
        </w:rPr>
      </w:pPr>
      <w:r w:rsidRPr="00987AAB">
        <w:rPr>
          <w:rFonts w:ascii="Times New Roman" w:hAnsi="Times New Roman"/>
          <w:sz w:val="24"/>
        </w:rPr>
        <w:t>a</w:t>
      </w:r>
      <w:r w:rsidR="001811E5" w:rsidRPr="00987AAB">
        <w:rPr>
          <w:rFonts w:ascii="Times New Roman" w:hAnsi="Times New Roman"/>
          <w:sz w:val="24"/>
        </w:rPr>
        <w:t>.</w:t>
      </w:r>
      <w:r w:rsidRPr="00987AAB">
        <w:rPr>
          <w:rFonts w:ascii="Times New Roman" w:hAnsi="Times New Roman"/>
          <w:sz w:val="24"/>
        </w:rPr>
        <w:tab/>
        <w:t>If so, with what company and what kind of policy?</w:t>
      </w:r>
    </w:p>
    <w:p w:rsidR="00C85F2D" w:rsidRPr="00987AAB" w:rsidRDefault="00C85F2D" w:rsidP="004471B4">
      <w:pPr>
        <w:ind w:left="720"/>
        <w:jc w:val="center"/>
        <w:rPr>
          <w:rFonts w:ascii="Times New Roman" w:hAnsi="Times New Roman"/>
          <w:sz w:val="26"/>
        </w:rPr>
      </w:pPr>
      <w:r w:rsidRPr="00987AAB">
        <w:rPr>
          <w:rFonts w:ascii="Times New Roman" w:hAnsi="Times New Roman"/>
          <w:sz w:val="24"/>
        </w:rPr>
        <w:t>________________________________________________</w:t>
      </w:r>
    </w:p>
    <w:p w:rsidR="00C85F2D" w:rsidRPr="00987AAB" w:rsidRDefault="00C85F2D" w:rsidP="004471B4">
      <w:pPr>
        <w:ind w:left="720"/>
        <w:jc w:val="center"/>
        <w:rPr>
          <w:rFonts w:ascii="Times New Roman" w:hAnsi="Times New Roman"/>
          <w:sz w:val="26"/>
        </w:rPr>
      </w:pPr>
      <w:r w:rsidRPr="00987AAB">
        <w:rPr>
          <w:rFonts w:ascii="Times New Roman" w:hAnsi="Times New Roman"/>
          <w:sz w:val="24"/>
        </w:rPr>
        <w:t>________________________________________________</w:t>
      </w:r>
    </w:p>
    <w:p w:rsidR="00C85F2D" w:rsidRPr="00987AAB" w:rsidRDefault="00C85F2D" w:rsidP="004471B4">
      <w:pPr>
        <w:ind w:left="720"/>
        <w:jc w:val="center"/>
        <w:rPr>
          <w:rFonts w:ascii="Times New Roman" w:hAnsi="Times New Roman"/>
          <w:sz w:val="26"/>
        </w:rPr>
      </w:pPr>
      <w:r w:rsidRPr="00987AAB">
        <w:rPr>
          <w:rFonts w:ascii="Times New Roman" w:hAnsi="Times New Roman"/>
          <w:sz w:val="24"/>
        </w:rPr>
        <w:t>________________________________________________</w:t>
      </w:r>
    </w:p>
    <w:p w:rsidR="00C85F2D" w:rsidRPr="00987AAB" w:rsidRDefault="00C85F2D" w:rsidP="004471B4">
      <w:pPr>
        <w:ind w:left="720"/>
        <w:jc w:val="center"/>
        <w:rPr>
          <w:rFonts w:ascii="Times New Roman" w:hAnsi="Times New Roman"/>
          <w:sz w:val="26"/>
        </w:rPr>
      </w:pPr>
      <w:r w:rsidRPr="00987AAB">
        <w:rPr>
          <w:rFonts w:ascii="Times New Roman" w:hAnsi="Times New Roman"/>
          <w:sz w:val="24"/>
        </w:rPr>
        <w:t>________________________________________________</w:t>
      </w:r>
    </w:p>
    <w:p w:rsidR="00C85F2D" w:rsidRPr="00987AAB" w:rsidRDefault="00C85F2D" w:rsidP="004471B4">
      <w:pPr>
        <w:ind w:left="720"/>
        <w:jc w:val="center"/>
        <w:rPr>
          <w:rFonts w:ascii="Times New Roman" w:hAnsi="Times New Roman"/>
          <w:sz w:val="24"/>
        </w:rPr>
      </w:pPr>
    </w:p>
    <w:p w:rsidR="00C85F2D" w:rsidRPr="00987AAB" w:rsidRDefault="00C85F2D" w:rsidP="004471B4">
      <w:pPr>
        <w:ind w:left="1440" w:firstLine="720"/>
        <w:rPr>
          <w:rFonts w:ascii="Times New Roman" w:hAnsi="Times New Roman"/>
          <w:sz w:val="24"/>
        </w:rPr>
      </w:pPr>
      <w:r w:rsidRPr="00987AAB">
        <w:rPr>
          <w:rFonts w:ascii="Times New Roman" w:hAnsi="Times New Roman"/>
          <w:sz w:val="24"/>
        </w:rPr>
        <w:t>b</w:t>
      </w:r>
      <w:r w:rsidR="001811E5" w:rsidRPr="00987AAB">
        <w:rPr>
          <w:rFonts w:ascii="Times New Roman" w:hAnsi="Times New Roman"/>
          <w:sz w:val="24"/>
        </w:rPr>
        <w:t>.</w:t>
      </w:r>
      <w:r w:rsidRPr="00987AAB">
        <w:rPr>
          <w:rFonts w:ascii="Times New Roman" w:hAnsi="Times New Roman"/>
          <w:sz w:val="24"/>
        </w:rPr>
        <w:tab/>
        <w:t>What are your dates of coverage under the other policy?</w:t>
      </w:r>
    </w:p>
    <w:p w:rsidR="00C85F2D" w:rsidRPr="00987AAB" w:rsidRDefault="00C85F2D" w:rsidP="004471B4">
      <w:pPr>
        <w:ind w:left="1440" w:firstLine="720"/>
        <w:rPr>
          <w:rFonts w:ascii="Times New Roman" w:hAnsi="Times New Roman"/>
          <w:sz w:val="24"/>
        </w:rPr>
      </w:pPr>
    </w:p>
    <w:p w:rsidR="00C85F2D" w:rsidRPr="00987AAB" w:rsidRDefault="00C85F2D" w:rsidP="004471B4">
      <w:pPr>
        <w:ind w:left="720"/>
        <w:jc w:val="center"/>
        <w:rPr>
          <w:rFonts w:ascii="Times New Roman" w:hAnsi="Times New Roman"/>
          <w:sz w:val="24"/>
        </w:rPr>
      </w:pPr>
      <w:r w:rsidRPr="00987AAB">
        <w:rPr>
          <w:rFonts w:ascii="Times New Roman" w:hAnsi="Times New Roman"/>
          <w:sz w:val="24"/>
        </w:rPr>
        <w:t>START __/__/_</w:t>
      </w:r>
      <w:proofErr w:type="gramStart"/>
      <w:r w:rsidRPr="00987AAB">
        <w:rPr>
          <w:rFonts w:ascii="Times New Roman" w:hAnsi="Times New Roman"/>
          <w:sz w:val="24"/>
        </w:rPr>
        <w:t>_  END</w:t>
      </w:r>
      <w:proofErr w:type="gramEnd"/>
      <w:r w:rsidRPr="00987AAB">
        <w:rPr>
          <w:rFonts w:ascii="Times New Roman" w:hAnsi="Times New Roman"/>
          <w:sz w:val="24"/>
        </w:rPr>
        <w:t xml:space="preserve">  __/__/__</w:t>
      </w:r>
    </w:p>
    <w:p w:rsidR="00C85F2D" w:rsidRPr="00987AAB" w:rsidRDefault="00C85F2D" w:rsidP="004471B4">
      <w:pPr>
        <w:ind w:left="720"/>
        <w:jc w:val="center"/>
        <w:rPr>
          <w:rFonts w:ascii="Times New Roman" w:hAnsi="Times New Roman"/>
          <w:sz w:val="24"/>
        </w:rPr>
      </w:pPr>
    </w:p>
    <w:p w:rsidR="00C85F2D" w:rsidRPr="00987AAB" w:rsidRDefault="00C85F2D" w:rsidP="004471B4">
      <w:pPr>
        <w:ind w:left="720"/>
        <w:jc w:val="center"/>
        <w:rPr>
          <w:rFonts w:ascii="Times New Roman" w:hAnsi="Times New Roman"/>
          <w:sz w:val="24"/>
        </w:rPr>
      </w:pPr>
      <w:r w:rsidRPr="00987AAB">
        <w:rPr>
          <w:rFonts w:ascii="Times New Roman" w:hAnsi="Times New Roman"/>
          <w:sz w:val="24"/>
        </w:rPr>
        <w:t>(If you are still covered under the other policy, leave “END” blank.)</w:t>
      </w:r>
    </w:p>
    <w:p w:rsidR="00C85F2D" w:rsidRPr="00987AAB" w:rsidRDefault="00C85F2D" w:rsidP="00C85F2D">
      <w:pPr>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B.</w:t>
      </w:r>
      <w:r w:rsidRPr="00987AAB">
        <w:rPr>
          <w:rFonts w:ascii="Times New Roman" w:hAnsi="Times New Roman"/>
          <w:sz w:val="24"/>
        </w:rPr>
        <w:tab/>
        <w:t>Producers shall list any other health insurance policies they have sold to the applicant.</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List policies sold which are still in force.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List policies sold in the past five (5) years which are no longer in force.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C.</w:t>
      </w:r>
      <w:r w:rsidRPr="00987AAB">
        <w:rPr>
          <w:rFonts w:ascii="Times New Roman" w:hAnsi="Times New Roman"/>
          <w:sz w:val="24"/>
        </w:rPr>
        <w:tab/>
        <w:t>In the case of a direct response issuer, a copy of the application or supplemental form, signed by the applicant, and acknowledged by the issuer, shall be returned to the applicant by the issuer upon delivery of the policy.</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D.</w:t>
      </w:r>
      <w:r w:rsidRPr="00987AAB">
        <w:rPr>
          <w:rFonts w:ascii="Times New Roman" w:hAnsi="Times New Roman"/>
          <w:sz w:val="24"/>
        </w:rPr>
        <w:tab/>
        <w:t xml:space="preserve">Upon determining that a sale will involve replacement of Medicare supplement coverage, any issuer (other than a direct response issuer) or its producer shall furnish the applicant, prior to issuance or delivery of the Medicare supplement policy or certificate, a notice regarding replacement of Medicare supplement coverage. </w:t>
      </w:r>
      <w:r w:rsidR="00255390" w:rsidRPr="00987AAB">
        <w:rPr>
          <w:rFonts w:ascii="Times New Roman" w:hAnsi="Times New Roman"/>
          <w:sz w:val="24"/>
        </w:rPr>
        <w:t xml:space="preserve"> </w:t>
      </w:r>
      <w:r w:rsidRPr="00987AAB">
        <w:rPr>
          <w:rFonts w:ascii="Times New Roman" w:hAnsi="Times New Roman"/>
          <w:sz w:val="24"/>
        </w:rPr>
        <w:t xml:space="preserve">One copy of such notice signed by the applicant and the producer, except where the coverage is sold without a producer, shall be provided to the applicant and an additional signed copy shall be retained by the issuer. </w:t>
      </w:r>
      <w:r w:rsidR="00255390" w:rsidRPr="00987AAB">
        <w:rPr>
          <w:rFonts w:ascii="Times New Roman" w:hAnsi="Times New Roman"/>
          <w:sz w:val="24"/>
        </w:rPr>
        <w:t xml:space="preserve"> </w:t>
      </w:r>
      <w:r w:rsidRPr="00987AAB">
        <w:rPr>
          <w:rFonts w:ascii="Times New Roman" w:hAnsi="Times New Roman"/>
          <w:sz w:val="24"/>
        </w:rPr>
        <w:t>A direct response issuer shall deliver to the applicant at the time of the issuance of the policy the notice regarding replacement of Medicare supplement coverage.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E.</w:t>
      </w:r>
      <w:r w:rsidRPr="00987AAB">
        <w:rPr>
          <w:rFonts w:ascii="Times New Roman" w:hAnsi="Times New Roman"/>
          <w:sz w:val="24"/>
        </w:rPr>
        <w:tab/>
        <w:t>The notice required by Subsection D above for an issuer shall be provided in substantially the following form in no less than twelve (12) point type:</w:t>
      </w:r>
    </w:p>
    <w:p w:rsidR="00D62612" w:rsidRPr="00987AAB" w:rsidRDefault="00D62612">
      <w:pPr>
        <w:tabs>
          <w:tab w:val="left" w:pos="0"/>
        </w:tabs>
        <w:jc w:val="both"/>
        <w:rPr>
          <w:rFonts w:ascii="Times New Roman" w:hAnsi="Times New Roman"/>
          <w:sz w:val="24"/>
        </w:rPr>
      </w:pPr>
    </w:p>
    <w:p w:rsidR="00D62612" w:rsidRPr="00987AAB" w:rsidRDefault="00D62612" w:rsidP="0009338F">
      <w:pPr>
        <w:tabs>
          <w:tab w:val="left" w:pos="-1440"/>
          <w:tab w:val="left" w:pos="3600"/>
          <w:tab w:val="left" w:pos="4320"/>
          <w:tab w:val="center" w:pos="4680"/>
        </w:tabs>
        <w:ind w:left="2160" w:hanging="1440"/>
        <w:jc w:val="center"/>
        <w:rPr>
          <w:rFonts w:ascii="Times New Roman" w:hAnsi="Times New Roman"/>
          <w:sz w:val="24"/>
        </w:rPr>
      </w:pPr>
      <w:r w:rsidRPr="00987AAB">
        <w:rPr>
          <w:rFonts w:ascii="Times New Roman" w:hAnsi="Times New Roman"/>
          <w:sz w:val="24"/>
        </w:rPr>
        <w:t>NOTICE TO APPLICANT REGARDING REPLACEMENT</w:t>
      </w:r>
    </w:p>
    <w:p w:rsidR="00A80E78" w:rsidRPr="00987AAB" w:rsidRDefault="00D62612" w:rsidP="0009338F">
      <w:pPr>
        <w:ind w:left="720"/>
        <w:jc w:val="center"/>
        <w:rPr>
          <w:rFonts w:ascii="Helvetica" w:hAnsi="Helvetica"/>
        </w:rPr>
      </w:pPr>
      <w:r w:rsidRPr="00987AAB">
        <w:rPr>
          <w:rFonts w:ascii="Times New Roman" w:hAnsi="Times New Roman"/>
          <w:sz w:val="24"/>
        </w:rPr>
        <w:t>OF MEDICARE SUPPLEMENT INSURANCE</w:t>
      </w:r>
      <w:r w:rsidR="00A80E78" w:rsidRPr="00987AAB">
        <w:rPr>
          <w:rFonts w:ascii="Helvetica" w:hAnsi="Helvetica"/>
          <w:b/>
        </w:rPr>
        <w:t xml:space="preserve"> </w:t>
      </w:r>
      <w:r w:rsidR="00A80E78" w:rsidRPr="00987AAB">
        <w:rPr>
          <w:rFonts w:ascii="Times New Roman" w:hAnsi="Times New Roman"/>
          <w:sz w:val="24"/>
        </w:rPr>
        <w:t>OR</w:t>
      </w:r>
      <w:r w:rsidR="00A80E78" w:rsidRPr="00987AAB">
        <w:rPr>
          <w:rFonts w:ascii="Helvetica" w:hAnsi="Helvetica"/>
          <w:b/>
        </w:rPr>
        <w:t xml:space="preserve"> </w:t>
      </w:r>
      <w:r w:rsidR="00A80E78" w:rsidRPr="00987AAB">
        <w:rPr>
          <w:rFonts w:ascii="Times New Roman" w:hAnsi="Times New Roman"/>
          <w:sz w:val="24"/>
        </w:rPr>
        <w:t>MEDICARE ADVANTAGE</w:t>
      </w:r>
    </w:p>
    <w:p w:rsidR="00D62612" w:rsidRPr="00987AAB" w:rsidRDefault="00D62612" w:rsidP="0009338F">
      <w:pPr>
        <w:tabs>
          <w:tab w:val="left" w:pos="0"/>
        </w:tabs>
        <w:ind w:left="720"/>
        <w:jc w:val="both"/>
        <w:rPr>
          <w:rFonts w:ascii="Times New Roman" w:hAnsi="Times New Roman"/>
          <w:sz w:val="24"/>
        </w:rPr>
      </w:pPr>
    </w:p>
    <w:p w:rsidR="00D62612" w:rsidRPr="00987AAB" w:rsidRDefault="00D62612" w:rsidP="0009338F">
      <w:pPr>
        <w:tabs>
          <w:tab w:val="left" w:pos="-1440"/>
          <w:tab w:val="left" w:pos="3600"/>
          <w:tab w:val="left" w:pos="4320"/>
          <w:tab w:val="center" w:pos="4680"/>
        </w:tabs>
        <w:ind w:left="2160" w:hanging="1440"/>
        <w:jc w:val="center"/>
        <w:rPr>
          <w:rFonts w:ascii="Times New Roman" w:hAnsi="Times New Roman"/>
          <w:sz w:val="24"/>
        </w:rPr>
      </w:pPr>
      <w:r w:rsidRPr="00987AAB">
        <w:rPr>
          <w:rFonts w:ascii="Times New Roman" w:hAnsi="Times New Roman"/>
          <w:sz w:val="24"/>
        </w:rPr>
        <w:t>[Insurance company’s name and address]</w:t>
      </w:r>
    </w:p>
    <w:p w:rsidR="00D62612" w:rsidRPr="00987AAB" w:rsidRDefault="00D62612" w:rsidP="0009338F">
      <w:pPr>
        <w:tabs>
          <w:tab w:val="left" w:pos="-1440"/>
          <w:tab w:val="left" w:pos="3600"/>
          <w:tab w:val="left" w:pos="4320"/>
          <w:tab w:val="center" w:pos="4680"/>
        </w:tabs>
        <w:ind w:left="720"/>
        <w:jc w:val="center"/>
        <w:rPr>
          <w:rFonts w:ascii="Times New Roman" w:hAnsi="Times New Roman"/>
          <w:sz w:val="24"/>
        </w:rPr>
      </w:pPr>
    </w:p>
    <w:p w:rsidR="00D62612" w:rsidRPr="00987AAB" w:rsidRDefault="00D62612" w:rsidP="0009338F">
      <w:pPr>
        <w:tabs>
          <w:tab w:val="left" w:pos="-1440"/>
          <w:tab w:val="left" w:pos="3600"/>
          <w:tab w:val="left" w:pos="4320"/>
          <w:tab w:val="center" w:pos="4680"/>
        </w:tabs>
        <w:ind w:left="2160" w:hanging="1440"/>
        <w:jc w:val="center"/>
        <w:rPr>
          <w:rFonts w:ascii="Times New Roman" w:hAnsi="Times New Roman"/>
          <w:sz w:val="24"/>
        </w:rPr>
      </w:pPr>
      <w:r w:rsidRPr="00987AAB">
        <w:rPr>
          <w:rFonts w:ascii="Times New Roman" w:hAnsi="Times New Roman"/>
          <w:sz w:val="24"/>
        </w:rPr>
        <w:t xml:space="preserve">SAVE THIS NOTICE! </w:t>
      </w:r>
      <w:r w:rsidR="004471B4" w:rsidRPr="00987AAB">
        <w:rPr>
          <w:rFonts w:ascii="Times New Roman" w:hAnsi="Times New Roman"/>
          <w:sz w:val="24"/>
        </w:rPr>
        <w:t xml:space="preserve"> </w:t>
      </w:r>
      <w:r w:rsidRPr="00987AAB">
        <w:rPr>
          <w:rFonts w:ascii="Times New Roman" w:hAnsi="Times New Roman"/>
          <w:sz w:val="24"/>
        </w:rPr>
        <w:t>IT MAY BE IMPORTANT TO YOU IN THE FUTURE</w:t>
      </w:r>
    </w:p>
    <w:p w:rsidR="00D62612" w:rsidRPr="00987AAB" w:rsidRDefault="00D62612" w:rsidP="0009338F">
      <w:pPr>
        <w:tabs>
          <w:tab w:val="left" w:pos="0"/>
        </w:tabs>
        <w:ind w:left="720"/>
        <w:jc w:val="both"/>
        <w:rPr>
          <w:rFonts w:ascii="Times New Roman" w:hAnsi="Times New Roman"/>
          <w:sz w:val="24"/>
        </w:rPr>
      </w:pPr>
    </w:p>
    <w:p w:rsidR="00D62612" w:rsidRPr="00987AAB" w:rsidRDefault="00D62612" w:rsidP="0009338F">
      <w:pPr>
        <w:tabs>
          <w:tab w:val="left" w:pos="0"/>
        </w:tabs>
        <w:ind w:left="1440" w:hanging="720"/>
        <w:jc w:val="both"/>
        <w:rPr>
          <w:rFonts w:ascii="Times New Roman" w:hAnsi="Times New Roman"/>
          <w:sz w:val="24"/>
        </w:rPr>
      </w:pPr>
      <w:r w:rsidRPr="00987AAB">
        <w:rPr>
          <w:rFonts w:ascii="Times New Roman" w:hAnsi="Times New Roman"/>
          <w:sz w:val="24"/>
        </w:rPr>
        <w:tab/>
        <w:t xml:space="preserve">According to [your application] [information you have furnished], you intend to terminate existing Medicare supplement </w:t>
      </w:r>
      <w:r w:rsidR="00A80E78" w:rsidRPr="00987AAB">
        <w:rPr>
          <w:rFonts w:ascii="Times New Roman" w:hAnsi="Times New Roman"/>
          <w:sz w:val="24"/>
        </w:rPr>
        <w:t>or Medicare Advantage</w:t>
      </w:r>
      <w:r w:rsidR="00A80E78" w:rsidRPr="00987AAB">
        <w:rPr>
          <w:rFonts w:ascii="Helvetica" w:hAnsi="Helvetica"/>
        </w:rPr>
        <w:t xml:space="preserve"> </w:t>
      </w:r>
      <w:r w:rsidRPr="00987AAB">
        <w:rPr>
          <w:rFonts w:ascii="Times New Roman" w:hAnsi="Times New Roman"/>
          <w:sz w:val="24"/>
        </w:rPr>
        <w:t xml:space="preserve">insurance and replace it with a policy to be issued by [Company Name] Insurance Company. </w:t>
      </w:r>
      <w:r w:rsidR="00255390" w:rsidRPr="00987AAB">
        <w:rPr>
          <w:rFonts w:ascii="Times New Roman" w:hAnsi="Times New Roman"/>
          <w:sz w:val="24"/>
        </w:rPr>
        <w:t xml:space="preserve"> </w:t>
      </w:r>
      <w:r w:rsidRPr="00987AAB">
        <w:rPr>
          <w:rFonts w:ascii="Times New Roman" w:hAnsi="Times New Roman"/>
          <w:sz w:val="24"/>
        </w:rPr>
        <w:t>Your new policy will provide thirty (30) days within which you may decide without cost whether you desire to keep the policy.</w:t>
      </w:r>
    </w:p>
    <w:p w:rsidR="00D62612" w:rsidRPr="00987AAB" w:rsidRDefault="00D62612" w:rsidP="0009338F">
      <w:pPr>
        <w:tabs>
          <w:tab w:val="left" w:pos="0"/>
        </w:tabs>
        <w:ind w:left="720"/>
        <w:jc w:val="both"/>
        <w:rPr>
          <w:rFonts w:ascii="Times New Roman" w:hAnsi="Times New Roman"/>
          <w:sz w:val="24"/>
        </w:rPr>
      </w:pPr>
    </w:p>
    <w:p w:rsidR="00D62612" w:rsidRPr="00987AAB" w:rsidRDefault="00D62612" w:rsidP="0009338F">
      <w:pPr>
        <w:tabs>
          <w:tab w:val="left" w:pos="0"/>
        </w:tabs>
        <w:ind w:left="1440" w:hanging="720"/>
        <w:jc w:val="both"/>
        <w:rPr>
          <w:rFonts w:ascii="Times New Roman" w:hAnsi="Times New Roman"/>
          <w:sz w:val="24"/>
        </w:rPr>
      </w:pPr>
      <w:r w:rsidRPr="00987AAB">
        <w:rPr>
          <w:rFonts w:ascii="Times New Roman" w:hAnsi="Times New Roman"/>
          <w:sz w:val="24"/>
        </w:rPr>
        <w:tab/>
        <w:t>You should review this new coverage carefully.</w:t>
      </w:r>
      <w:r w:rsidR="00255390" w:rsidRPr="00987AAB">
        <w:rPr>
          <w:rFonts w:ascii="Times New Roman" w:hAnsi="Times New Roman"/>
          <w:sz w:val="24"/>
        </w:rPr>
        <w:t xml:space="preserve"> </w:t>
      </w:r>
      <w:r w:rsidRPr="00987AAB">
        <w:rPr>
          <w:rFonts w:ascii="Times New Roman" w:hAnsi="Times New Roman"/>
          <w:sz w:val="24"/>
        </w:rPr>
        <w:t xml:space="preserve"> Compare it with all accident and sickness coverage you now have If, after due consideration, you find that purchase of this Medicare supplement coverage is a wise decision, you should terminate your present Medicare supplement </w:t>
      </w:r>
      <w:r w:rsidR="00A80E78" w:rsidRPr="00987AAB">
        <w:rPr>
          <w:rFonts w:ascii="Times New Roman" w:hAnsi="Times New Roman"/>
          <w:sz w:val="24"/>
        </w:rPr>
        <w:t>or Medicare Advantage</w:t>
      </w:r>
      <w:r w:rsidR="00A80E78" w:rsidRPr="00987AAB">
        <w:rPr>
          <w:rFonts w:ascii="Helvetica" w:hAnsi="Helvetica"/>
        </w:rPr>
        <w:t xml:space="preserve"> </w:t>
      </w:r>
      <w:r w:rsidRPr="00987AAB">
        <w:rPr>
          <w:rFonts w:ascii="Times New Roman" w:hAnsi="Times New Roman"/>
          <w:sz w:val="24"/>
        </w:rPr>
        <w:t xml:space="preserve">coverage. </w:t>
      </w:r>
      <w:r w:rsidR="00255390" w:rsidRPr="00987AAB">
        <w:rPr>
          <w:rFonts w:ascii="Times New Roman" w:hAnsi="Times New Roman"/>
          <w:sz w:val="24"/>
        </w:rPr>
        <w:t xml:space="preserve"> </w:t>
      </w:r>
      <w:r w:rsidRPr="00987AAB">
        <w:rPr>
          <w:rFonts w:ascii="Times New Roman" w:hAnsi="Times New Roman"/>
          <w:sz w:val="24"/>
        </w:rPr>
        <w:t>You should evaluate the need for other accident and sickness coverage you have that may duplicate this policy.</w:t>
      </w:r>
    </w:p>
    <w:p w:rsidR="00D62612" w:rsidRPr="00987AAB" w:rsidRDefault="00D62612" w:rsidP="0009338F">
      <w:pPr>
        <w:ind w:left="720"/>
      </w:pPr>
    </w:p>
    <w:p w:rsidR="00D62612" w:rsidRPr="00987AAB" w:rsidRDefault="00D62612" w:rsidP="0009338F">
      <w:pPr>
        <w:tabs>
          <w:tab w:val="left" w:pos="-1440"/>
          <w:tab w:val="center" w:pos="4680"/>
        </w:tabs>
        <w:ind w:left="1440" w:hanging="720"/>
        <w:jc w:val="center"/>
        <w:rPr>
          <w:rFonts w:ascii="Times New Roman" w:hAnsi="Times New Roman"/>
          <w:sz w:val="24"/>
        </w:rPr>
      </w:pPr>
      <w:r w:rsidRPr="00987AAB">
        <w:rPr>
          <w:rFonts w:ascii="Times New Roman" w:hAnsi="Times New Roman"/>
          <w:sz w:val="24"/>
        </w:rPr>
        <w:t>STATEMENT TO APPLICANT BY ISSUER, PRODUCER</w:t>
      </w:r>
    </w:p>
    <w:p w:rsidR="00D62612" w:rsidRPr="00987AAB" w:rsidRDefault="00D62612" w:rsidP="0009338F">
      <w:pPr>
        <w:tabs>
          <w:tab w:val="left" w:pos="-1440"/>
          <w:tab w:val="center" w:pos="4680"/>
        </w:tabs>
        <w:ind w:left="1440" w:hanging="720"/>
        <w:jc w:val="center"/>
        <w:rPr>
          <w:rFonts w:ascii="Times New Roman" w:hAnsi="Times New Roman"/>
          <w:sz w:val="24"/>
        </w:rPr>
      </w:pPr>
      <w:r w:rsidRPr="00987AAB">
        <w:rPr>
          <w:rFonts w:ascii="Times New Roman" w:hAnsi="Times New Roman"/>
          <w:sz w:val="24"/>
        </w:rPr>
        <w:t>[OR OTHER REPRESENTATIVE]</w:t>
      </w:r>
    </w:p>
    <w:p w:rsidR="00D62612" w:rsidRPr="00987AAB" w:rsidRDefault="00D62612" w:rsidP="0009338F">
      <w:pPr>
        <w:tabs>
          <w:tab w:val="left" w:pos="0"/>
        </w:tabs>
        <w:ind w:left="720"/>
        <w:jc w:val="center"/>
        <w:rPr>
          <w:rFonts w:ascii="Times New Roman" w:hAnsi="Times New Roman"/>
          <w:sz w:val="24"/>
        </w:rPr>
      </w:pPr>
    </w:p>
    <w:p w:rsidR="00D62612" w:rsidRPr="00987AAB" w:rsidRDefault="00D62612" w:rsidP="0009338F">
      <w:pPr>
        <w:tabs>
          <w:tab w:val="left" w:pos="0"/>
        </w:tabs>
        <w:ind w:left="1440" w:hanging="720"/>
        <w:jc w:val="both"/>
        <w:rPr>
          <w:rFonts w:ascii="Times New Roman" w:hAnsi="Times New Roman"/>
          <w:sz w:val="24"/>
        </w:rPr>
      </w:pPr>
      <w:r w:rsidRPr="00987AAB">
        <w:rPr>
          <w:rFonts w:ascii="Times New Roman" w:hAnsi="Times New Roman"/>
          <w:sz w:val="24"/>
        </w:rPr>
        <w:tab/>
        <w:t xml:space="preserve">I have reviewed your current medical or health insurance coverage. </w:t>
      </w:r>
      <w:r w:rsidR="00255390" w:rsidRPr="00987AAB">
        <w:rPr>
          <w:rFonts w:ascii="Times New Roman" w:hAnsi="Times New Roman"/>
          <w:sz w:val="24"/>
        </w:rPr>
        <w:t xml:space="preserve"> </w:t>
      </w:r>
      <w:r w:rsidRPr="00987AAB">
        <w:rPr>
          <w:rFonts w:ascii="Times New Roman" w:hAnsi="Times New Roman"/>
          <w:sz w:val="24"/>
        </w:rPr>
        <w:t xml:space="preserve">To the best of my knowledge, this Medicare supplement policy will not duplicate your existing Medicare supplement </w:t>
      </w:r>
      <w:r w:rsidR="00A80E78" w:rsidRPr="00987AAB">
        <w:rPr>
          <w:rFonts w:ascii="Times New Roman" w:hAnsi="Times New Roman"/>
          <w:sz w:val="24"/>
        </w:rPr>
        <w:t>or, if applicable, Medicare Advantage</w:t>
      </w:r>
      <w:r w:rsidR="00A80E78" w:rsidRPr="00987AAB">
        <w:rPr>
          <w:rFonts w:ascii="Helvetica" w:hAnsi="Helvetica"/>
        </w:rPr>
        <w:t xml:space="preserve"> </w:t>
      </w:r>
      <w:r w:rsidRPr="00987AAB">
        <w:rPr>
          <w:rFonts w:ascii="Times New Roman" w:hAnsi="Times New Roman"/>
          <w:sz w:val="24"/>
        </w:rPr>
        <w:t xml:space="preserve">coverage because you intend to terminate your existing Medicare </w:t>
      </w:r>
      <w:proofErr w:type="gramStart"/>
      <w:r w:rsidRPr="00987AAB">
        <w:rPr>
          <w:rFonts w:ascii="Times New Roman" w:hAnsi="Times New Roman"/>
          <w:sz w:val="24"/>
        </w:rPr>
        <w:t>supplement</w:t>
      </w:r>
      <w:proofErr w:type="gramEnd"/>
      <w:r w:rsidRPr="00987AAB">
        <w:rPr>
          <w:rFonts w:ascii="Times New Roman" w:hAnsi="Times New Roman"/>
          <w:sz w:val="24"/>
        </w:rPr>
        <w:t xml:space="preserve"> </w:t>
      </w:r>
      <w:r w:rsidR="00A80E78" w:rsidRPr="00987AAB">
        <w:rPr>
          <w:rFonts w:ascii="Times New Roman" w:hAnsi="Times New Roman"/>
          <w:sz w:val="24"/>
        </w:rPr>
        <w:t xml:space="preserve">or leave your Medicare Advantage plan </w:t>
      </w:r>
      <w:r w:rsidRPr="00987AAB">
        <w:rPr>
          <w:rFonts w:ascii="Times New Roman" w:hAnsi="Times New Roman"/>
          <w:sz w:val="24"/>
        </w:rPr>
        <w:t xml:space="preserve">coverage. </w:t>
      </w:r>
      <w:r w:rsidR="00255390" w:rsidRPr="00987AAB">
        <w:rPr>
          <w:rFonts w:ascii="Times New Roman" w:hAnsi="Times New Roman"/>
          <w:sz w:val="24"/>
        </w:rPr>
        <w:t xml:space="preserve"> </w:t>
      </w:r>
      <w:r w:rsidRPr="00987AAB">
        <w:rPr>
          <w:rFonts w:ascii="Times New Roman" w:hAnsi="Times New Roman"/>
          <w:sz w:val="24"/>
        </w:rPr>
        <w:t>The replacement policy is being purchased for the following reason(s) (check one).</w:t>
      </w:r>
    </w:p>
    <w:p w:rsidR="00D62612" w:rsidRPr="00987AAB" w:rsidRDefault="00D62612" w:rsidP="0009338F">
      <w:pPr>
        <w:tabs>
          <w:tab w:val="left" w:pos="0"/>
        </w:tabs>
        <w:ind w:left="720"/>
        <w:jc w:val="both"/>
        <w:rPr>
          <w:rFonts w:ascii="Times New Roman" w:hAnsi="Times New Roman"/>
          <w:sz w:val="24"/>
        </w:rPr>
      </w:pPr>
    </w:p>
    <w:p w:rsidR="00D62612" w:rsidRPr="00987AAB" w:rsidRDefault="00D62612" w:rsidP="0009338F">
      <w:pPr>
        <w:tabs>
          <w:tab w:val="left" w:pos="0"/>
        </w:tabs>
        <w:ind w:left="720"/>
        <w:jc w:val="both"/>
        <w:rPr>
          <w:rFonts w:ascii="Times New Roman" w:hAnsi="Times New Roman"/>
          <w:sz w:val="24"/>
        </w:rPr>
      </w:pPr>
      <w:r w:rsidRPr="00987AAB">
        <w:rPr>
          <w:rFonts w:ascii="Times New Roman" w:hAnsi="Times New Roman"/>
          <w:sz w:val="24"/>
        </w:rPr>
        <w:tab/>
      </w:r>
      <w:r w:rsidRPr="00987AAB">
        <w:rPr>
          <w:rFonts w:ascii="Times New Roman" w:hAnsi="Times New Roman"/>
          <w:sz w:val="24"/>
          <w:u w:val="single"/>
        </w:rPr>
        <w:t xml:space="preserve">     </w:t>
      </w:r>
      <w:r w:rsidRPr="00987AAB">
        <w:rPr>
          <w:rFonts w:ascii="Times New Roman" w:hAnsi="Times New Roman"/>
          <w:sz w:val="24"/>
        </w:rPr>
        <w:t xml:space="preserve"> </w:t>
      </w:r>
      <w:r w:rsidR="00486C9B" w:rsidRPr="00987AAB">
        <w:rPr>
          <w:rFonts w:ascii="Times New Roman" w:hAnsi="Times New Roman"/>
          <w:sz w:val="24"/>
        </w:rPr>
        <w:tab/>
      </w:r>
      <w:r w:rsidRPr="00987AAB">
        <w:rPr>
          <w:rFonts w:ascii="Times New Roman" w:hAnsi="Times New Roman"/>
          <w:sz w:val="24"/>
        </w:rPr>
        <w:t>Additional benefits</w:t>
      </w:r>
    </w:p>
    <w:p w:rsidR="00486C9B" w:rsidRPr="00987AAB" w:rsidRDefault="00486C9B" w:rsidP="0009338F">
      <w:pPr>
        <w:tabs>
          <w:tab w:val="left" w:pos="0"/>
        </w:tabs>
        <w:ind w:left="720"/>
        <w:jc w:val="both"/>
        <w:rPr>
          <w:rFonts w:ascii="Times New Roman" w:hAnsi="Times New Roman"/>
          <w:sz w:val="24"/>
        </w:rPr>
      </w:pPr>
    </w:p>
    <w:p w:rsidR="00D62612" w:rsidRPr="00987AAB" w:rsidRDefault="00D62612" w:rsidP="0009338F">
      <w:pPr>
        <w:tabs>
          <w:tab w:val="left" w:pos="0"/>
        </w:tabs>
        <w:ind w:left="720"/>
        <w:jc w:val="both"/>
        <w:rPr>
          <w:rFonts w:ascii="Times New Roman" w:hAnsi="Times New Roman"/>
          <w:sz w:val="24"/>
        </w:rPr>
      </w:pPr>
      <w:r w:rsidRPr="00987AAB">
        <w:rPr>
          <w:rFonts w:ascii="Times New Roman" w:hAnsi="Times New Roman"/>
          <w:sz w:val="24"/>
        </w:rPr>
        <w:tab/>
      </w:r>
      <w:r w:rsidRPr="00987AAB">
        <w:rPr>
          <w:rFonts w:ascii="Times New Roman" w:hAnsi="Times New Roman"/>
          <w:sz w:val="24"/>
          <w:u w:val="single"/>
        </w:rPr>
        <w:t xml:space="preserve">     </w:t>
      </w:r>
      <w:r w:rsidRPr="00987AAB">
        <w:rPr>
          <w:rFonts w:ascii="Times New Roman" w:hAnsi="Times New Roman"/>
          <w:sz w:val="24"/>
        </w:rPr>
        <w:t xml:space="preserve"> </w:t>
      </w:r>
      <w:r w:rsidR="00486C9B" w:rsidRPr="00987AAB">
        <w:rPr>
          <w:rFonts w:ascii="Times New Roman" w:hAnsi="Times New Roman"/>
          <w:sz w:val="24"/>
        </w:rPr>
        <w:tab/>
      </w:r>
      <w:r w:rsidRPr="00987AAB">
        <w:rPr>
          <w:rFonts w:ascii="Times New Roman" w:hAnsi="Times New Roman"/>
          <w:sz w:val="24"/>
        </w:rPr>
        <w:t>No change in benefits, but lower premiums</w:t>
      </w:r>
    </w:p>
    <w:p w:rsidR="00486C9B" w:rsidRPr="00987AAB" w:rsidRDefault="00486C9B" w:rsidP="0009338F">
      <w:pPr>
        <w:tabs>
          <w:tab w:val="left" w:pos="0"/>
        </w:tabs>
        <w:ind w:left="720"/>
        <w:jc w:val="both"/>
        <w:rPr>
          <w:rFonts w:ascii="Times New Roman" w:hAnsi="Times New Roman"/>
          <w:sz w:val="24"/>
        </w:rPr>
      </w:pPr>
    </w:p>
    <w:p w:rsidR="00D62612" w:rsidRPr="00987AAB" w:rsidRDefault="00D62612" w:rsidP="0009338F">
      <w:pPr>
        <w:tabs>
          <w:tab w:val="left" w:pos="0"/>
        </w:tabs>
        <w:ind w:left="720"/>
        <w:jc w:val="both"/>
        <w:rPr>
          <w:rFonts w:ascii="Times New Roman" w:hAnsi="Times New Roman"/>
          <w:sz w:val="24"/>
        </w:rPr>
      </w:pPr>
      <w:r w:rsidRPr="00987AAB">
        <w:rPr>
          <w:rFonts w:ascii="Times New Roman" w:hAnsi="Times New Roman"/>
          <w:sz w:val="24"/>
        </w:rPr>
        <w:tab/>
      </w:r>
      <w:r w:rsidRPr="00987AAB">
        <w:rPr>
          <w:rFonts w:ascii="Times New Roman" w:hAnsi="Times New Roman"/>
          <w:sz w:val="24"/>
          <w:u w:val="single"/>
        </w:rPr>
        <w:t xml:space="preserve">     </w:t>
      </w:r>
      <w:r w:rsidRPr="00987AAB">
        <w:rPr>
          <w:rFonts w:ascii="Times New Roman" w:hAnsi="Times New Roman"/>
          <w:sz w:val="24"/>
        </w:rPr>
        <w:t xml:space="preserve"> </w:t>
      </w:r>
      <w:r w:rsidR="00486C9B" w:rsidRPr="00987AAB">
        <w:rPr>
          <w:rFonts w:ascii="Times New Roman" w:hAnsi="Times New Roman"/>
          <w:sz w:val="24"/>
        </w:rPr>
        <w:tab/>
      </w:r>
      <w:r w:rsidRPr="00987AAB">
        <w:rPr>
          <w:rFonts w:ascii="Times New Roman" w:hAnsi="Times New Roman"/>
          <w:sz w:val="24"/>
        </w:rPr>
        <w:t>Fewer benefits and lower premiums</w:t>
      </w:r>
    </w:p>
    <w:p w:rsidR="00486C9B" w:rsidRPr="00987AAB" w:rsidRDefault="00486C9B" w:rsidP="0009338F">
      <w:pPr>
        <w:tabs>
          <w:tab w:val="left" w:pos="0"/>
        </w:tabs>
        <w:ind w:left="720"/>
        <w:jc w:val="both"/>
        <w:rPr>
          <w:rFonts w:ascii="Times New Roman" w:hAnsi="Times New Roman"/>
          <w:sz w:val="24"/>
        </w:rPr>
      </w:pPr>
    </w:p>
    <w:p w:rsidR="00A80E78" w:rsidRPr="00987AAB" w:rsidRDefault="00A80E78" w:rsidP="006604E1">
      <w:pPr>
        <w:ind w:left="2160" w:right="270" w:hanging="720"/>
        <w:rPr>
          <w:rFonts w:ascii="Times New Roman" w:hAnsi="Times New Roman"/>
          <w:sz w:val="24"/>
        </w:rPr>
      </w:pPr>
      <w:r w:rsidRPr="00987AAB">
        <w:rPr>
          <w:rFonts w:ascii="Times New Roman" w:hAnsi="Times New Roman"/>
          <w:sz w:val="24"/>
        </w:rPr>
        <w:t>___</w:t>
      </w:r>
      <w:r w:rsidR="00486C9B" w:rsidRPr="00987AAB">
        <w:rPr>
          <w:rFonts w:ascii="Times New Roman" w:hAnsi="Times New Roman"/>
          <w:sz w:val="24"/>
        </w:rPr>
        <w:tab/>
      </w:r>
      <w:proofErr w:type="gramStart"/>
      <w:r w:rsidRPr="00987AAB">
        <w:rPr>
          <w:rFonts w:ascii="Times New Roman" w:hAnsi="Times New Roman"/>
          <w:sz w:val="24"/>
        </w:rPr>
        <w:t>My</w:t>
      </w:r>
      <w:proofErr w:type="gramEnd"/>
      <w:r w:rsidRPr="00987AAB">
        <w:rPr>
          <w:rFonts w:ascii="Times New Roman" w:hAnsi="Times New Roman"/>
          <w:sz w:val="24"/>
        </w:rPr>
        <w:t xml:space="preserve"> plan has outpatient prescription drug coverage and I am enrolling in Part D. </w:t>
      </w:r>
    </w:p>
    <w:p w:rsidR="00486C9B" w:rsidRPr="00987AAB" w:rsidRDefault="00486C9B" w:rsidP="0009338F">
      <w:pPr>
        <w:ind w:left="1440"/>
        <w:rPr>
          <w:rFonts w:ascii="Times New Roman" w:hAnsi="Times New Roman"/>
          <w:sz w:val="24"/>
        </w:rPr>
      </w:pPr>
    </w:p>
    <w:p w:rsidR="00A80E78" w:rsidRPr="00987AAB" w:rsidRDefault="00A80E78" w:rsidP="0009338F">
      <w:pPr>
        <w:ind w:left="2160" w:hanging="720"/>
        <w:rPr>
          <w:rFonts w:ascii="Times New Roman" w:hAnsi="Times New Roman"/>
          <w:sz w:val="24"/>
        </w:rPr>
      </w:pPr>
      <w:r w:rsidRPr="00987AAB">
        <w:rPr>
          <w:rFonts w:ascii="Times New Roman" w:hAnsi="Times New Roman"/>
          <w:sz w:val="24"/>
        </w:rPr>
        <w:t>___</w:t>
      </w:r>
      <w:r w:rsidR="00486C9B" w:rsidRPr="00987AAB">
        <w:rPr>
          <w:rFonts w:ascii="Times New Roman" w:hAnsi="Times New Roman"/>
          <w:sz w:val="24"/>
        </w:rPr>
        <w:tab/>
      </w:r>
      <w:r w:rsidRPr="00987AAB">
        <w:rPr>
          <w:rFonts w:ascii="Times New Roman" w:hAnsi="Times New Roman"/>
          <w:sz w:val="24"/>
        </w:rPr>
        <w:t xml:space="preserve">Disenrollment from a Medicare Advantage </w:t>
      </w:r>
      <w:proofErr w:type="gramStart"/>
      <w:r w:rsidRPr="00987AAB">
        <w:rPr>
          <w:rFonts w:ascii="Times New Roman" w:hAnsi="Times New Roman"/>
          <w:sz w:val="24"/>
        </w:rPr>
        <w:t>plan</w:t>
      </w:r>
      <w:proofErr w:type="gramEnd"/>
      <w:r w:rsidRPr="00987AAB">
        <w:rPr>
          <w:rFonts w:ascii="Times New Roman" w:hAnsi="Times New Roman"/>
          <w:sz w:val="24"/>
        </w:rPr>
        <w:t xml:space="preserve">. </w:t>
      </w:r>
      <w:r w:rsidR="00255390" w:rsidRPr="00987AAB">
        <w:rPr>
          <w:rFonts w:ascii="Times New Roman" w:hAnsi="Times New Roman"/>
          <w:sz w:val="24"/>
        </w:rPr>
        <w:t xml:space="preserve"> </w:t>
      </w:r>
      <w:r w:rsidRPr="00987AAB">
        <w:rPr>
          <w:rFonts w:ascii="Times New Roman" w:hAnsi="Times New Roman"/>
          <w:sz w:val="24"/>
        </w:rPr>
        <w:t xml:space="preserve">Please reason for disenrollment. </w:t>
      </w:r>
      <w:r w:rsidR="00255390" w:rsidRPr="00987AAB">
        <w:rPr>
          <w:rFonts w:ascii="Times New Roman" w:hAnsi="Times New Roman"/>
          <w:sz w:val="24"/>
        </w:rPr>
        <w:t xml:space="preserve"> </w:t>
      </w:r>
      <w:r w:rsidRPr="00987AAB">
        <w:rPr>
          <w:rFonts w:ascii="Times New Roman" w:hAnsi="Times New Roman"/>
          <w:sz w:val="24"/>
        </w:rPr>
        <w:t>[</w:t>
      </w:r>
      <w:proofErr w:type="gramStart"/>
      <w:r w:rsidRPr="00987AAB">
        <w:rPr>
          <w:rFonts w:ascii="Times New Roman" w:hAnsi="Times New Roman"/>
          <w:sz w:val="24"/>
        </w:rPr>
        <w:t>optional</w:t>
      </w:r>
      <w:proofErr w:type="gramEnd"/>
      <w:r w:rsidRPr="00987AAB">
        <w:rPr>
          <w:rFonts w:ascii="Times New Roman" w:hAnsi="Times New Roman"/>
          <w:sz w:val="24"/>
        </w:rPr>
        <w:t xml:space="preserve"> only for Direct Mailers.]</w:t>
      </w:r>
    </w:p>
    <w:p w:rsidR="00A80E78" w:rsidRPr="00987AAB" w:rsidRDefault="00A80E78" w:rsidP="0009338F">
      <w:pPr>
        <w:ind w:left="720"/>
        <w:rPr>
          <w:rFonts w:ascii="Times New Roman" w:hAnsi="Times New Roman"/>
          <w:sz w:val="24"/>
        </w:rPr>
      </w:pPr>
    </w:p>
    <w:p w:rsidR="00A80E78" w:rsidRPr="00987AAB" w:rsidRDefault="00A80E78" w:rsidP="0009338F">
      <w:pPr>
        <w:ind w:left="1440" w:firstLine="720"/>
        <w:jc w:val="center"/>
        <w:rPr>
          <w:rFonts w:ascii="Times New Roman" w:hAnsi="Times New Roman"/>
          <w:sz w:val="24"/>
        </w:rPr>
      </w:pPr>
      <w:r w:rsidRPr="00987AAB">
        <w:rPr>
          <w:rFonts w:ascii="Times New Roman" w:hAnsi="Times New Roman"/>
          <w:sz w:val="24"/>
        </w:rPr>
        <w:t>____________________________________________________________</w:t>
      </w:r>
    </w:p>
    <w:p w:rsidR="00A80E78" w:rsidRPr="00987AAB" w:rsidRDefault="00A80E78" w:rsidP="0009338F">
      <w:pPr>
        <w:ind w:left="720"/>
        <w:jc w:val="center"/>
        <w:rPr>
          <w:rFonts w:ascii="Times New Roman" w:hAnsi="Times New Roman"/>
          <w:sz w:val="24"/>
        </w:rPr>
      </w:pPr>
    </w:p>
    <w:p w:rsidR="00A80E78" w:rsidRPr="00987AAB" w:rsidRDefault="00A80E78" w:rsidP="0009338F">
      <w:pPr>
        <w:ind w:left="1440" w:firstLine="720"/>
        <w:jc w:val="center"/>
        <w:rPr>
          <w:rFonts w:ascii="Times New Roman" w:hAnsi="Times New Roman"/>
          <w:sz w:val="24"/>
        </w:rPr>
      </w:pPr>
      <w:r w:rsidRPr="00987AAB">
        <w:rPr>
          <w:rFonts w:ascii="Times New Roman" w:hAnsi="Times New Roman"/>
          <w:sz w:val="24"/>
        </w:rPr>
        <w:t>____________________________________________________________</w:t>
      </w:r>
    </w:p>
    <w:p w:rsidR="0009338F" w:rsidRPr="00987AAB" w:rsidRDefault="0009338F" w:rsidP="0009338F">
      <w:pPr>
        <w:tabs>
          <w:tab w:val="left" w:pos="0"/>
        </w:tabs>
        <w:jc w:val="both"/>
        <w:rPr>
          <w:rFonts w:ascii="Times New Roman" w:hAnsi="Times New Roman"/>
          <w:sz w:val="24"/>
        </w:rPr>
      </w:pPr>
    </w:p>
    <w:p w:rsidR="00A80E78" w:rsidRPr="00987AAB" w:rsidRDefault="00D62612" w:rsidP="0009338F">
      <w:pPr>
        <w:tabs>
          <w:tab w:val="left" w:pos="0"/>
        </w:tabs>
        <w:ind w:left="720"/>
        <w:jc w:val="both"/>
        <w:rPr>
          <w:rFonts w:ascii="Times New Roman" w:hAnsi="Times New Roman"/>
          <w:sz w:val="24"/>
        </w:rPr>
      </w:pPr>
      <w:r w:rsidRPr="00987AAB">
        <w:rPr>
          <w:rFonts w:ascii="Times New Roman" w:hAnsi="Times New Roman"/>
          <w:sz w:val="24"/>
        </w:rPr>
        <w:tab/>
      </w:r>
      <w:r w:rsidRPr="00987AAB">
        <w:rPr>
          <w:rFonts w:ascii="Times New Roman" w:hAnsi="Times New Roman"/>
          <w:sz w:val="24"/>
          <w:u w:val="single"/>
        </w:rPr>
        <w:t xml:space="preserve">     </w:t>
      </w:r>
      <w:r w:rsidRPr="00987AAB">
        <w:rPr>
          <w:rFonts w:ascii="Times New Roman" w:hAnsi="Times New Roman"/>
          <w:sz w:val="24"/>
        </w:rPr>
        <w:t xml:space="preserve"> </w:t>
      </w:r>
      <w:r w:rsidR="0009338F" w:rsidRPr="00987AAB">
        <w:rPr>
          <w:rFonts w:ascii="Times New Roman" w:hAnsi="Times New Roman"/>
          <w:sz w:val="24"/>
        </w:rPr>
        <w:tab/>
      </w:r>
      <w:r w:rsidRPr="00987AAB">
        <w:rPr>
          <w:rFonts w:ascii="Times New Roman" w:hAnsi="Times New Roman"/>
          <w:sz w:val="24"/>
        </w:rPr>
        <w:t>Other (please specify)</w:t>
      </w:r>
    </w:p>
    <w:p w:rsidR="00D62612" w:rsidRPr="00987AAB" w:rsidRDefault="00D62612" w:rsidP="0009338F">
      <w:pPr>
        <w:tabs>
          <w:tab w:val="left" w:pos="0"/>
        </w:tabs>
        <w:ind w:left="720"/>
        <w:jc w:val="both"/>
        <w:rPr>
          <w:rFonts w:ascii="Times New Roman" w:hAnsi="Times New Roman"/>
          <w:sz w:val="24"/>
        </w:rPr>
      </w:pPr>
    </w:p>
    <w:p w:rsidR="00D62612" w:rsidRPr="00987AAB" w:rsidRDefault="00D62612" w:rsidP="0009338F">
      <w:pPr>
        <w:tabs>
          <w:tab w:val="left" w:pos="0"/>
          <w:tab w:val="left" w:pos="720"/>
          <w:tab w:val="left" w:pos="1440"/>
        </w:tabs>
        <w:ind w:left="2160" w:hanging="1440"/>
        <w:jc w:val="both"/>
        <w:rPr>
          <w:rFonts w:ascii="Times New Roman" w:hAnsi="Times New Roman"/>
          <w:sz w:val="24"/>
        </w:rPr>
      </w:pPr>
      <w:r w:rsidRPr="00987AAB">
        <w:rPr>
          <w:rFonts w:ascii="Times New Roman" w:hAnsi="Times New Roman"/>
          <w:sz w:val="24"/>
        </w:rPr>
        <w:tab/>
        <w:t>1.</w:t>
      </w:r>
      <w:r w:rsidRPr="00987AAB">
        <w:rPr>
          <w:rFonts w:ascii="Times New Roman" w:hAnsi="Times New Roman"/>
          <w:sz w:val="24"/>
        </w:rPr>
        <w:tab/>
      </w:r>
      <w:r w:rsidR="00A80E78" w:rsidRPr="00987AAB">
        <w:rPr>
          <w:rFonts w:ascii="Times New Roman" w:hAnsi="Times New Roman"/>
          <w:sz w:val="24"/>
        </w:rPr>
        <w:t xml:space="preserve">Note: If the issuer of the Medicare supplement policy being applied for does not, or is otherwise prohibited from imposing pre-existing condition limitations, please skip to statement 2 below.  </w:t>
      </w:r>
      <w:r w:rsidRPr="00987AAB">
        <w:rPr>
          <w:rFonts w:ascii="Times New Roman" w:hAnsi="Times New Roman"/>
          <w:sz w:val="24"/>
        </w:rPr>
        <w:t xml:space="preserve">Health conditions which you may presently have (preexisting conditions) may not be immediately or fully covered under the new policy. </w:t>
      </w:r>
      <w:r w:rsidR="00255390" w:rsidRPr="00987AAB">
        <w:rPr>
          <w:rFonts w:ascii="Times New Roman" w:hAnsi="Times New Roman"/>
          <w:sz w:val="24"/>
        </w:rPr>
        <w:t xml:space="preserve"> </w:t>
      </w:r>
      <w:r w:rsidRPr="00987AAB">
        <w:rPr>
          <w:rFonts w:ascii="Times New Roman" w:hAnsi="Times New Roman"/>
          <w:sz w:val="24"/>
        </w:rPr>
        <w:t>This could result in denial or delay of a claim for benefits under the new policy, whereas a similar claim might have been payable under your present policy.</w:t>
      </w:r>
    </w:p>
    <w:p w:rsidR="00D62612" w:rsidRPr="00987AAB" w:rsidRDefault="00D62612" w:rsidP="0009338F">
      <w:pPr>
        <w:tabs>
          <w:tab w:val="left" w:pos="0"/>
        </w:tabs>
        <w:ind w:left="2160" w:hanging="1440"/>
        <w:jc w:val="both"/>
        <w:rPr>
          <w:rFonts w:ascii="Times New Roman" w:hAnsi="Times New Roman"/>
          <w:sz w:val="24"/>
        </w:rPr>
      </w:pPr>
    </w:p>
    <w:p w:rsidR="00D62612" w:rsidRPr="00987AAB" w:rsidRDefault="00D62612" w:rsidP="0009338F">
      <w:pPr>
        <w:tabs>
          <w:tab w:val="left" w:pos="0"/>
          <w:tab w:val="left" w:pos="720"/>
          <w:tab w:val="left" w:pos="1440"/>
        </w:tabs>
        <w:ind w:left="2160" w:hanging="1440"/>
        <w:jc w:val="both"/>
        <w:rPr>
          <w:rFonts w:ascii="Times New Roman" w:hAnsi="Times New Roman"/>
          <w:sz w:val="24"/>
        </w:rPr>
      </w:pPr>
      <w:r w:rsidRPr="00987AAB">
        <w:rPr>
          <w:rFonts w:ascii="Times New Roman" w:hAnsi="Times New Roman"/>
          <w:sz w:val="24"/>
        </w:rPr>
        <w:tab/>
        <w:t>2.</w:t>
      </w:r>
      <w:r w:rsidRPr="00987AAB">
        <w:rPr>
          <w:rFonts w:ascii="Times New Roman" w:hAnsi="Times New Roman"/>
          <w:sz w:val="24"/>
        </w:rPr>
        <w:tab/>
        <w:t>State law provides that your replacement policy or certificate may not contain new preexisting conditions, waiting periods, elimination periods</w:t>
      </w:r>
      <w:r w:rsidR="008B2C5A" w:rsidRPr="00987AAB">
        <w:rPr>
          <w:rFonts w:ascii="Times New Roman" w:hAnsi="Times New Roman"/>
          <w:sz w:val="24"/>
        </w:rPr>
        <w:t>,</w:t>
      </w:r>
      <w:r w:rsidRPr="00987AAB">
        <w:rPr>
          <w:rFonts w:ascii="Times New Roman" w:hAnsi="Times New Roman"/>
          <w:sz w:val="24"/>
        </w:rPr>
        <w:t xml:space="preserve"> or probationary periods. </w:t>
      </w:r>
      <w:r w:rsidR="00255390" w:rsidRPr="00987AAB">
        <w:rPr>
          <w:rFonts w:ascii="Times New Roman" w:hAnsi="Times New Roman"/>
          <w:sz w:val="24"/>
        </w:rPr>
        <w:t xml:space="preserve"> </w:t>
      </w:r>
      <w:r w:rsidRPr="00987AAB">
        <w:rPr>
          <w:rFonts w:ascii="Times New Roman" w:hAnsi="Times New Roman"/>
          <w:sz w:val="24"/>
        </w:rPr>
        <w:t>The insurer will waive any time periods applicable to preexisting conditions, waiting periods, elimination periods, or probationary periods in the new policy (or coverage) for similar benefits to the extent such time was spent (depleted) under the original policy.</w:t>
      </w:r>
    </w:p>
    <w:p w:rsidR="00D62612" w:rsidRPr="00987AAB" w:rsidRDefault="00D62612" w:rsidP="0009338F">
      <w:pPr>
        <w:tabs>
          <w:tab w:val="left" w:pos="0"/>
        </w:tabs>
        <w:ind w:left="2160" w:hanging="1440"/>
        <w:jc w:val="both"/>
        <w:rPr>
          <w:rFonts w:ascii="Times New Roman" w:hAnsi="Times New Roman"/>
          <w:sz w:val="24"/>
        </w:rPr>
      </w:pPr>
    </w:p>
    <w:p w:rsidR="00D62612" w:rsidRPr="00987AAB" w:rsidRDefault="00D62612" w:rsidP="0009338F">
      <w:pPr>
        <w:tabs>
          <w:tab w:val="left" w:pos="0"/>
          <w:tab w:val="left" w:pos="720"/>
          <w:tab w:val="left" w:pos="1440"/>
        </w:tabs>
        <w:ind w:left="2160" w:hanging="1440"/>
        <w:jc w:val="both"/>
        <w:rPr>
          <w:rFonts w:ascii="Times New Roman" w:hAnsi="Times New Roman"/>
          <w:sz w:val="24"/>
        </w:rPr>
      </w:pPr>
      <w:r w:rsidRPr="00987AAB">
        <w:rPr>
          <w:rFonts w:ascii="Times New Roman" w:hAnsi="Times New Roman"/>
          <w:sz w:val="24"/>
        </w:rPr>
        <w:tab/>
        <w:t>3.</w:t>
      </w:r>
      <w:r w:rsidRPr="00987AAB">
        <w:rPr>
          <w:rFonts w:ascii="Times New Roman" w:hAnsi="Times New Roman"/>
          <w:sz w:val="24"/>
        </w:rPr>
        <w:tab/>
        <w:t xml:space="preserve">If you still wish to terminate your present policy and replace it with new coverage, be certain to truthfully and completely answer all questions on the application concerning your medical and health history. </w:t>
      </w:r>
      <w:r w:rsidR="00255390" w:rsidRPr="00987AAB">
        <w:rPr>
          <w:rFonts w:ascii="Times New Roman" w:hAnsi="Times New Roman"/>
          <w:sz w:val="24"/>
        </w:rPr>
        <w:t xml:space="preserve"> </w:t>
      </w:r>
      <w:r w:rsidRPr="00987AAB">
        <w:rPr>
          <w:rFonts w:ascii="Times New Roman" w:hAnsi="Times New Roman"/>
          <w:sz w:val="24"/>
        </w:rPr>
        <w:t xml:space="preserve">Failure to include all material medical information on an application may provide a basis for the company to deny any future claims and to refund your premium as though your policy had never been in force. </w:t>
      </w:r>
      <w:r w:rsidR="00255390" w:rsidRPr="00987AAB">
        <w:rPr>
          <w:rFonts w:ascii="Times New Roman" w:hAnsi="Times New Roman"/>
          <w:sz w:val="24"/>
        </w:rPr>
        <w:t xml:space="preserve"> </w:t>
      </w:r>
      <w:r w:rsidRPr="00987AAB">
        <w:rPr>
          <w:rFonts w:ascii="Times New Roman" w:hAnsi="Times New Roman"/>
          <w:sz w:val="24"/>
        </w:rPr>
        <w:t xml:space="preserve">After the application has been completed and before you sign it, review it carefully to be certain that all information has been properly recorded. </w:t>
      </w:r>
      <w:r w:rsidR="00255390" w:rsidRPr="00987AAB">
        <w:rPr>
          <w:rFonts w:ascii="Times New Roman" w:hAnsi="Times New Roman"/>
          <w:sz w:val="24"/>
        </w:rPr>
        <w:t xml:space="preserve"> </w:t>
      </w:r>
      <w:r w:rsidRPr="00987AAB">
        <w:rPr>
          <w:rFonts w:ascii="Times New Roman" w:hAnsi="Times New Roman"/>
          <w:sz w:val="24"/>
        </w:rPr>
        <w:t>[If the policy or certificate is guaranteed issue, this paragraph need not appear.]</w:t>
      </w:r>
    </w:p>
    <w:p w:rsidR="00D62612" w:rsidRPr="00987AAB" w:rsidRDefault="00D62612" w:rsidP="0009338F">
      <w:pPr>
        <w:tabs>
          <w:tab w:val="left" w:pos="0"/>
        </w:tabs>
        <w:ind w:left="720"/>
        <w:jc w:val="both"/>
        <w:rPr>
          <w:rFonts w:ascii="Times New Roman" w:hAnsi="Times New Roman"/>
          <w:sz w:val="24"/>
        </w:rPr>
      </w:pPr>
    </w:p>
    <w:p w:rsidR="00D62612" w:rsidRPr="00987AAB" w:rsidRDefault="00D62612" w:rsidP="0009338F">
      <w:pPr>
        <w:tabs>
          <w:tab w:val="left" w:pos="0"/>
        </w:tabs>
        <w:ind w:left="1440"/>
        <w:jc w:val="both"/>
        <w:rPr>
          <w:rFonts w:ascii="Times New Roman" w:hAnsi="Times New Roman"/>
          <w:sz w:val="24"/>
        </w:rPr>
      </w:pPr>
      <w:r w:rsidRPr="00987AAB">
        <w:rPr>
          <w:rFonts w:ascii="Times New Roman" w:hAnsi="Times New Roman"/>
          <w:sz w:val="24"/>
        </w:rPr>
        <w:t>Do not cancel your present policy until you have received your new policy and are sure that you want to keep it.</w:t>
      </w:r>
    </w:p>
    <w:p w:rsidR="00D62612" w:rsidRPr="00987AAB" w:rsidRDefault="00D62612" w:rsidP="0009338F">
      <w:pPr>
        <w:tabs>
          <w:tab w:val="left" w:pos="0"/>
        </w:tabs>
        <w:ind w:left="720"/>
        <w:jc w:val="both"/>
        <w:rPr>
          <w:rFonts w:ascii="Times New Roman" w:hAnsi="Times New Roman"/>
          <w:sz w:val="24"/>
        </w:rPr>
      </w:pPr>
    </w:p>
    <w:p w:rsidR="00D62612" w:rsidRPr="00987AAB" w:rsidRDefault="00D62612" w:rsidP="004471B4">
      <w:pPr>
        <w:tabs>
          <w:tab w:val="left" w:pos="0"/>
        </w:tabs>
        <w:ind w:left="1440"/>
        <w:jc w:val="both"/>
        <w:rPr>
          <w:rFonts w:ascii="Times New Roman" w:hAnsi="Times New Roman"/>
          <w:sz w:val="24"/>
          <w:u w:val="single"/>
        </w:rPr>
      </w:pPr>
      <w:r w:rsidRPr="00987AAB">
        <w:rPr>
          <w:rFonts w:ascii="Times New Roman" w:hAnsi="Times New Roman"/>
          <w:sz w:val="24"/>
          <w:u w:val="single"/>
        </w:rPr>
        <w:t xml:space="preserve">                                                                   </w:t>
      </w:r>
    </w:p>
    <w:p w:rsidR="00D62612" w:rsidRPr="00987AAB" w:rsidRDefault="00D62612" w:rsidP="0009338F">
      <w:pPr>
        <w:tabs>
          <w:tab w:val="left" w:pos="0"/>
        </w:tabs>
        <w:ind w:left="1440"/>
        <w:jc w:val="both"/>
        <w:rPr>
          <w:rFonts w:ascii="Times New Roman" w:hAnsi="Times New Roman"/>
          <w:sz w:val="24"/>
        </w:rPr>
      </w:pPr>
      <w:r w:rsidRPr="00987AAB">
        <w:rPr>
          <w:rFonts w:ascii="Times New Roman" w:hAnsi="Times New Roman"/>
          <w:sz w:val="24"/>
        </w:rPr>
        <w:t>(Signature of Producer or Other Representative)*</w:t>
      </w:r>
    </w:p>
    <w:p w:rsidR="00D62612" w:rsidRPr="00987AAB" w:rsidRDefault="00D62612" w:rsidP="0009338F">
      <w:pPr>
        <w:tabs>
          <w:tab w:val="left" w:pos="0"/>
        </w:tabs>
        <w:ind w:left="1440"/>
        <w:jc w:val="both"/>
        <w:rPr>
          <w:rFonts w:ascii="Times New Roman" w:hAnsi="Times New Roman"/>
          <w:sz w:val="24"/>
        </w:rPr>
      </w:pPr>
    </w:p>
    <w:p w:rsidR="00D62612" w:rsidRPr="00987AAB" w:rsidRDefault="00D62612" w:rsidP="0009338F">
      <w:pPr>
        <w:tabs>
          <w:tab w:val="left" w:pos="0"/>
        </w:tabs>
        <w:ind w:left="1440"/>
        <w:jc w:val="both"/>
        <w:rPr>
          <w:rFonts w:ascii="Times New Roman" w:hAnsi="Times New Roman"/>
          <w:sz w:val="24"/>
        </w:rPr>
      </w:pPr>
      <w:r w:rsidRPr="00987AAB">
        <w:rPr>
          <w:rFonts w:ascii="Times New Roman" w:hAnsi="Times New Roman"/>
          <w:sz w:val="24"/>
        </w:rPr>
        <w:t>[Typed Name and Address of Issuer or Producer]</w:t>
      </w:r>
    </w:p>
    <w:p w:rsidR="00D62612" w:rsidRPr="00987AAB" w:rsidRDefault="00D62612" w:rsidP="0009338F">
      <w:pPr>
        <w:tabs>
          <w:tab w:val="left" w:pos="0"/>
        </w:tabs>
        <w:ind w:left="1440"/>
        <w:jc w:val="both"/>
        <w:rPr>
          <w:rFonts w:ascii="Times New Roman" w:hAnsi="Times New Roman"/>
          <w:sz w:val="24"/>
        </w:rPr>
      </w:pPr>
    </w:p>
    <w:p w:rsidR="00D62612" w:rsidRPr="00987AAB" w:rsidRDefault="00D62612" w:rsidP="0009338F">
      <w:pPr>
        <w:tabs>
          <w:tab w:val="left" w:pos="0"/>
        </w:tabs>
        <w:ind w:left="1440"/>
        <w:jc w:val="both"/>
        <w:rPr>
          <w:rFonts w:ascii="Times New Roman" w:hAnsi="Times New Roman"/>
          <w:sz w:val="24"/>
          <w:u w:val="single"/>
        </w:rPr>
      </w:pPr>
      <w:r w:rsidRPr="00987AAB">
        <w:rPr>
          <w:rFonts w:ascii="Times New Roman" w:hAnsi="Times New Roman"/>
          <w:sz w:val="24"/>
          <w:u w:val="single"/>
        </w:rPr>
        <w:t xml:space="preserve">                                                                   </w:t>
      </w:r>
    </w:p>
    <w:p w:rsidR="00D62612" w:rsidRPr="00987AAB" w:rsidRDefault="00D62612" w:rsidP="0009338F">
      <w:pPr>
        <w:tabs>
          <w:tab w:val="left" w:pos="0"/>
        </w:tabs>
        <w:ind w:left="1440"/>
        <w:jc w:val="both"/>
        <w:rPr>
          <w:rFonts w:ascii="Times New Roman" w:hAnsi="Times New Roman"/>
          <w:sz w:val="24"/>
        </w:rPr>
      </w:pPr>
      <w:r w:rsidRPr="00987AAB">
        <w:rPr>
          <w:rFonts w:ascii="Times New Roman" w:hAnsi="Times New Roman"/>
          <w:sz w:val="24"/>
        </w:rPr>
        <w:t>(Applicant’s Signature)</w:t>
      </w:r>
    </w:p>
    <w:p w:rsidR="00D62612" w:rsidRPr="00987AAB" w:rsidRDefault="00D62612" w:rsidP="0009338F">
      <w:pPr>
        <w:tabs>
          <w:tab w:val="left" w:pos="0"/>
        </w:tabs>
        <w:ind w:left="1440"/>
        <w:jc w:val="both"/>
        <w:rPr>
          <w:rFonts w:ascii="Times New Roman" w:hAnsi="Times New Roman"/>
          <w:sz w:val="24"/>
        </w:rPr>
      </w:pPr>
    </w:p>
    <w:p w:rsidR="00D62612" w:rsidRPr="00987AAB" w:rsidRDefault="00D62612" w:rsidP="0009338F">
      <w:pPr>
        <w:tabs>
          <w:tab w:val="left" w:pos="0"/>
        </w:tabs>
        <w:ind w:left="1440"/>
        <w:jc w:val="both"/>
        <w:rPr>
          <w:rFonts w:ascii="Times New Roman" w:hAnsi="Times New Roman"/>
          <w:sz w:val="24"/>
          <w:u w:val="single"/>
        </w:rPr>
      </w:pPr>
      <w:r w:rsidRPr="00987AAB">
        <w:rPr>
          <w:rFonts w:ascii="Times New Roman" w:hAnsi="Times New Roman"/>
          <w:sz w:val="24"/>
          <w:u w:val="single"/>
        </w:rPr>
        <w:t xml:space="preserve">                                                                  </w:t>
      </w:r>
    </w:p>
    <w:p w:rsidR="00D62612" w:rsidRPr="00987AAB" w:rsidRDefault="00D62612" w:rsidP="0009338F">
      <w:pPr>
        <w:tabs>
          <w:tab w:val="left" w:pos="0"/>
        </w:tabs>
        <w:ind w:left="1440"/>
        <w:jc w:val="both"/>
        <w:rPr>
          <w:rFonts w:ascii="Times New Roman" w:hAnsi="Times New Roman"/>
          <w:sz w:val="24"/>
        </w:rPr>
      </w:pPr>
      <w:r w:rsidRPr="00987AAB">
        <w:rPr>
          <w:rFonts w:ascii="Times New Roman" w:hAnsi="Times New Roman"/>
          <w:sz w:val="24"/>
        </w:rPr>
        <w:t>(Date)</w:t>
      </w:r>
    </w:p>
    <w:p w:rsidR="00D62612" w:rsidRPr="00987AAB" w:rsidRDefault="00D62612" w:rsidP="0009338F">
      <w:pPr>
        <w:tabs>
          <w:tab w:val="left" w:pos="0"/>
        </w:tabs>
        <w:ind w:left="1440"/>
        <w:jc w:val="both"/>
        <w:rPr>
          <w:rFonts w:ascii="Times New Roman" w:hAnsi="Times New Roman"/>
          <w:sz w:val="24"/>
        </w:rPr>
      </w:pPr>
    </w:p>
    <w:p w:rsidR="00D62612" w:rsidRPr="00987AAB" w:rsidRDefault="00D62612" w:rsidP="0009338F">
      <w:pPr>
        <w:tabs>
          <w:tab w:val="left" w:pos="0"/>
        </w:tabs>
        <w:ind w:left="1440"/>
        <w:jc w:val="both"/>
        <w:rPr>
          <w:rFonts w:ascii="Times New Roman" w:hAnsi="Times New Roman"/>
          <w:sz w:val="24"/>
        </w:rPr>
      </w:pPr>
      <w:r w:rsidRPr="00987AAB">
        <w:rPr>
          <w:rFonts w:ascii="Times New Roman" w:hAnsi="Times New Roman"/>
          <w:sz w:val="24"/>
        </w:rPr>
        <w:t>*Signature not required for direct response sales.</w:t>
      </w:r>
    </w:p>
    <w:p w:rsidR="00D62612" w:rsidRPr="00987AAB" w:rsidRDefault="00D62612" w:rsidP="0009338F">
      <w:pPr>
        <w:tabs>
          <w:tab w:val="left" w:pos="0"/>
        </w:tabs>
        <w:ind w:left="720"/>
        <w:jc w:val="both"/>
        <w:rPr>
          <w:rFonts w:ascii="Times New Roman" w:hAnsi="Times New Roman"/>
          <w:sz w:val="24"/>
        </w:rPr>
      </w:pPr>
    </w:p>
    <w:p w:rsidR="00D62612" w:rsidRPr="00987AAB" w:rsidRDefault="00D62612">
      <w:pPr>
        <w:tabs>
          <w:tab w:val="left" w:pos="0"/>
          <w:tab w:val="left" w:pos="720"/>
        </w:tabs>
        <w:ind w:left="1440" w:hanging="1440"/>
        <w:jc w:val="both"/>
        <w:rPr>
          <w:rFonts w:ascii="Times New Roman" w:hAnsi="Times New Roman"/>
          <w:sz w:val="24"/>
        </w:rPr>
      </w:pPr>
      <w:r w:rsidRPr="00987AAB">
        <w:rPr>
          <w:rFonts w:ascii="Times New Roman" w:hAnsi="Times New Roman"/>
          <w:sz w:val="24"/>
        </w:rPr>
        <w:tab/>
        <w:t>F.</w:t>
      </w:r>
      <w:r w:rsidRPr="00987AAB">
        <w:rPr>
          <w:rFonts w:ascii="Times New Roman" w:hAnsi="Times New Roman"/>
          <w:sz w:val="24"/>
        </w:rPr>
        <w:tab/>
        <w:t>Paragraphs 1 and 2 of the replacement notice (applicable to preexisting conditions) may be deleted by an issuer if the replacement does not involve application of a new preexisting condition limitation.</w:t>
      </w:r>
    </w:p>
    <w:p w:rsidR="00D62612" w:rsidRPr="00987AAB" w:rsidRDefault="00D62612">
      <w:pPr>
        <w:tabs>
          <w:tab w:val="left" w:pos="0"/>
        </w:tabs>
        <w:jc w:val="both"/>
        <w:rPr>
          <w:rFonts w:ascii="Times New Roman" w:hAnsi="Times New Roman"/>
          <w:sz w:val="24"/>
        </w:rPr>
      </w:pPr>
    </w:p>
    <w:p w:rsidR="00D62612" w:rsidRPr="00987AAB" w:rsidRDefault="00D62612">
      <w:pPr>
        <w:tabs>
          <w:tab w:val="left" w:pos="0"/>
        </w:tabs>
        <w:rPr>
          <w:rFonts w:ascii="Times New Roman" w:hAnsi="Times New Roman"/>
          <w:b/>
          <w:sz w:val="24"/>
        </w:rPr>
      </w:pPr>
      <w:proofErr w:type="gramStart"/>
      <w:r w:rsidRPr="00987AAB">
        <w:rPr>
          <w:rFonts w:ascii="Times New Roman" w:hAnsi="Times New Roman"/>
          <w:b/>
          <w:sz w:val="24"/>
        </w:rPr>
        <w:t>Section 19.</w:t>
      </w:r>
      <w:proofErr w:type="gramEnd"/>
      <w:r w:rsidRPr="00987AAB">
        <w:rPr>
          <w:rFonts w:ascii="Times New Roman" w:hAnsi="Times New Roman"/>
          <w:b/>
          <w:sz w:val="24"/>
        </w:rPr>
        <w:t xml:space="preserve"> </w:t>
      </w:r>
      <w:r w:rsidRPr="00987AAB">
        <w:rPr>
          <w:rFonts w:ascii="Times New Roman" w:hAnsi="Times New Roman"/>
          <w:b/>
          <w:sz w:val="24"/>
        </w:rPr>
        <w:tab/>
        <w:t>Filing Requirements for Advertising</w:t>
      </w:r>
      <w:r w:rsidRPr="00987AAB">
        <w:rPr>
          <w:rFonts w:ascii="Times New Roman" w:hAnsi="Times New Roman"/>
          <w:b/>
          <w:sz w:val="24"/>
        </w:rPr>
        <w:fldChar w:fldCharType="begin"/>
      </w:r>
      <w:r w:rsidRPr="00987AAB">
        <w:rPr>
          <w:b/>
        </w:rPr>
        <w:instrText xml:space="preserve"> TC "</w:instrText>
      </w:r>
      <w:bookmarkStart w:id="39" w:name="_Toc27976905"/>
      <w:bookmarkStart w:id="40" w:name="_Toc533062531"/>
      <w:r w:rsidRPr="00987AAB">
        <w:rPr>
          <w:rFonts w:ascii="Times New Roman" w:hAnsi="Times New Roman"/>
          <w:b/>
          <w:sz w:val="24"/>
        </w:rPr>
        <w:instrText>Section 19.</w:instrText>
      </w:r>
      <w:r w:rsidR="00C545CB" w:rsidRPr="00987AAB">
        <w:rPr>
          <w:rFonts w:ascii="Times New Roman" w:hAnsi="Times New Roman"/>
          <w:b/>
          <w:sz w:val="24"/>
        </w:rPr>
        <w:tab/>
      </w:r>
      <w:r w:rsidRPr="00987AAB">
        <w:rPr>
          <w:rFonts w:ascii="Times New Roman" w:hAnsi="Times New Roman"/>
          <w:b/>
          <w:sz w:val="24"/>
        </w:rPr>
        <w:instrText>Filing Requirements for Advertising</w:instrText>
      </w:r>
      <w:bookmarkEnd w:id="39"/>
      <w:bookmarkEnd w:id="40"/>
      <w:r w:rsidRPr="00987AAB">
        <w:rPr>
          <w:b/>
        </w:rPr>
        <w:instrText xml:space="preserve">" \f C \l "1" </w:instrText>
      </w:r>
      <w:r w:rsidRPr="00987AAB">
        <w:rPr>
          <w:rFonts w:ascii="Times New Roman" w:hAnsi="Times New Roman"/>
          <w:b/>
          <w:sz w:val="24"/>
        </w:rPr>
        <w:fldChar w:fldCharType="end"/>
      </w:r>
    </w:p>
    <w:p w:rsidR="00D62612" w:rsidRPr="00987AAB" w:rsidRDefault="00D62612">
      <w:pPr>
        <w:tabs>
          <w:tab w:val="left" w:pos="0"/>
        </w:tabs>
        <w:rPr>
          <w:rFonts w:ascii="Times New Roman" w:hAnsi="Times New Roman"/>
          <w:sz w:val="24"/>
        </w:rPr>
      </w:pPr>
    </w:p>
    <w:p w:rsidR="00D62612" w:rsidRPr="00987AAB" w:rsidRDefault="00D62612">
      <w:pPr>
        <w:tabs>
          <w:tab w:val="left" w:pos="0"/>
        </w:tabs>
        <w:ind w:left="720" w:hanging="720"/>
        <w:rPr>
          <w:rFonts w:ascii="Times New Roman" w:hAnsi="Times New Roman"/>
          <w:sz w:val="24"/>
        </w:rPr>
      </w:pPr>
      <w:r w:rsidRPr="00987AAB">
        <w:rPr>
          <w:rFonts w:ascii="Times New Roman" w:hAnsi="Times New Roman"/>
          <w:sz w:val="24"/>
        </w:rPr>
        <w:tab/>
        <w:t>An issuer shall provide a copy of any Medicare supplement advertisement intended for use in this State, whether through written, radio or television medium, to the Superintendent for approval at least 30 days prior to the date the advertisement will be used in this State.</w:t>
      </w:r>
      <w:r w:rsidR="009B2F47" w:rsidRPr="00987AAB">
        <w:rPr>
          <w:rFonts w:ascii="Times New Roman" w:hAnsi="Times New Roman"/>
          <w:sz w:val="24"/>
        </w:rPr>
        <w:t xml:space="preserve">   </w:t>
      </w:r>
    </w:p>
    <w:p w:rsidR="00D62612" w:rsidRPr="00987AAB" w:rsidRDefault="00D62612">
      <w:pPr>
        <w:tabs>
          <w:tab w:val="left" w:pos="0"/>
        </w:tabs>
        <w:rPr>
          <w:rFonts w:ascii="Times New Roman" w:hAnsi="Times New Roman"/>
          <w:sz w:val="24"/>
        </w:rPr>
      </w:pPr>
    </w:p>
    <w:p w:rsidR="00D62612" w:rsidRPr="00987AAB" w:rsidRDefault="00D62612">
      <w:pPr>
        <w:tabs>
          <w:tab w:val="left" w:pos="0"/>
        </w:tabs>
        <w:ind w:left="720" w:hanging="720"/>
        <w:rPr>
          <w:rFonts w:ascii="Times New Roman" w:hAnsi="Times New Roman"/>
          <w:sz w:val="24"/>
        </w:rPr>
      </w:pPr>
      <w:r w:rsidRPr="00987AAB">
        <w:rPr>
          <w:rFonts w:ascii="Times New Roman" w:hAnsi="Times New Roman"/>
          <w:sz w:val="24"/>
        </w:rPr>
        <w:tab/>
        <w:t>All advertising materials shall specifically disclose the availability of Medicare supplemental products to those persons eligible for Medicare because of disability.</w:t>
      </w:r>
    </w:p>
    <w:p w:rsidR="009B2F47" w:rsidRPr="00987AAB" w:rsidRDefault="009B2F47">
      <w:pPr>
        <w:tabs>
          <w:tab w:val="left" w:pos="0"/>
        </w:tabs>
        <w:ind w:left="720" w:hanging="720"/>
        <w:rPr>
          <w:rFonts w:ascii="Times New Roman" w:hAnsi="Times New Roman"/>
          <w:sz w:val="24"/>
        </w:rPr>
      </w:pPr>
    </w:p>
    <w:p w:rsidR="009B2F47" w:rsidRPr="00987AAB" w:rsidRDefault="009B2F47" w:rsidP="009B2F47">
      <w:pPr>
        <w:tabs>
          <w:tab w:val="left" w:pos="0"/>
        </w:tabs>
        <w:ind w:left="720"/>
        <w:rPr>
          <w:rFonts w:ascii="Times New Roman" w:hAnsi="Times New Roman"/>
          <w:sz w:val="24"/>
        </w:rPr>
      </w:pPr>
      <w:r w:rsidRPr="00987AAB">
        <w:rPr>
          <w:rFonts w:ascii="Times New Roman" w:hAnsi="Times New Roman"/>
          <w:sz w:val="24"/>
        </w:rPr>
        <w:t>Producer or broker advertisements that do not identify Medicare supplement issuer</w:t>
      </w:r>
      <w:r w:rsidR="00BC1C1B" w:rsidRPr="00987AAB">
        <w:rPr>
          <w:rFonts w:ascii="Times New Roman" w:hAnsi="Times New Roman"/>
          <w:sz w:val="24"/>
        </w:rPr>
        <w:t>s</w:t>
      </w:r>
      <w:r w:rsidRPr="00987AAB">
        <w:rPr>
          <w:rFonts w:ascii="Times New Roman" w:hAnsi="Times New Roman"/>
          <w:sz w:val="24"/>
        </w:rPr>
        <w:t xml:space="preserve"> by name are not subject to this section.   </w:t>
      </w:r>
    </w:p>
    <w:p w:rsidR="00D62612" w:rsidRPr="00987AAB" w:rsidRDefault="00D62612">
      <w:pPr>
        <w:tabs>
          <w:tab w:val="left" w:pos="0"/>
        </w:tabs>
        <w:rPr>
          <w:rFonts w:ascii="Times New Roman" w:hAnsi="Times New Roman"/>
          <w:sz w:val="24"/>
        </w:rPr>
      </w:pPr>
    </w:p>
    <w:p w:rsidR="00D62612" w:rsidRPr="00987AAB" w:rsidRDefault="00D62612" w:rsidP="00106FBA">
      <w:pPr>
        <w:keepNext/>
        <w:tabs>
          <w:tab w:val="left" w:pos="0"/>
        </w:tabs>
        <w:rPr>
          <w:rFonts w:ascii="Times New Roman" w:hAnsi="Times New Roman"/>
          <w:b/>
          <w:sz w:val="24"/>
        </w:rPr>
      </w:pPr>
      <w:proofErr w:type="gramStart"/>
      <w:r w:rsidRPr="00987AAB">
        <w:rPr>
          <w:rFonts w:ascii="Times New Roman" w:hAnsi="Times New Roman"/>
          <w:b/>
          <w:sz w:val="24"/>
        </w:rPr>
        <w:t>Section 20.</w:t>
      </w:r>
      <w:proofErr w:type="gramEnd"/>
      <w:r w:rsidRPr="00987AAB">
        <w:rPr>
          <w:rFonts w:ascii="Times New Roman" w:hAnsi="Times New Roman"/>
          <w:b/>
          <w:sz w:val="24"/>
        </w:rPr>
        <w:t xml:space="preserve"> </w:t>
      </w:r>
      <w:r w:rsidRPr="00987AAB">
        <w:rPr>
          <w:rFonts w:ascii="Times New Roman" w:hAnsi="Times New Roman"/>
          <w:b/>
          <w:sz w:val="24"/>
        </w:rPr>
        <w:tab/>
        <w:t>Standards for Marketing</w:t>
      </w:r>
      <w:r w:rsidRPr="00987AAB">
        <w:rPr>
          <w:rFonts w:ascii="Times New Roman" w:hAnsi="Times New Roman"/>
          <w:b/>
          <w:sz w:val="24"/>
        </w:rPr>
        <w:fldChar w:fldCharType="begin"/>
      </w:r>
      <w:r w:rsidRPr="00987AAB">
        <w:rPr>
          <w:b/>
        </w:rPr>
        <w:instrText xml:space="preserve"> TC "</w:instrText>
      </w:r>
      <w:bookmarkStart w:id="41" w:name="_Toc27976906"/>
      <w:bookmarkStart w:id="42" w:name="_Toc533062532"/>
      <w:r w:rsidRPr="00987AAB">
        <w:rPr>
          <w:rFonts w:ascii="Times New Roman" w:hAnsi="Times New Roman"/>
          <w:b/>
          <w:sz w:val="24"/>
        </w:rPr>
        <w:instrText>Section 20.</w:instrText>
      </w:r>
      <w:r w:rsidR="00C545CB" w:rsidRPr="00987AAB">
        <w:rPr>
          <w:rFonts w:ascii="Times New Roman" w:hAnsi="Times New Roman"/>
          <w:b/>
          <w:sz w:val="24"/>
        </w:rPr>
        <w:tab/>
      </w:r>
      <w:r w:rsidRPr="00987AAB">
        <w:rPr>
          <w:rFonts w:ascii="Times New Roman" w:hAnsi="Times New Roman"/>
          <w:b/>
          <w:sz w:val="24"/>
        </w:rPr>
        <w:instrText>Standards for Marketing</w:instrText>
      </w:r>
      <w:bookmarkEnd w:id="41"/>
      <w:bookmarkEnd w:id="42"/>
      <w:r w:rsidRPr="00987AAB">
        <w:rPr>
          <w:b/>
        </w:rPr>
        <w:instrText xml:space="preserve">" \f C \l "1" </w:instrText>
      </w:r>
      <w:r w:rsidRPr="00987AAB">
        <w:rPr>
          <w:rFonts w:ascii="Times New Roman" w:hAnsi="Times New Roman"/>
          <w:b/>
          <w:sz w:val="24"/>
        </w:rPr>
        <w:fldChar w:fldCharType="end"/>
      </w:r>
    </w:p>
    <w:p w:rsidR="00D62612" w:rsidRPr="00987AAB" w:rsidRDefault="00D62612" w:rsidP="00106FBA">
      <w:pPr>
        <w:keepNext/>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A.</w:t>
      </w:r>
      <w:r w:rsidRPr="00987AAB">
        <w:rPr>
          <w:rFonts w:ascii="Times New Roman" w:hAnsi="Times New Roman"/>
          <w:sz w:val="24"/>
        </w:rPr>
        <w:tab/>
        <w:t>An issuer, directly or through its producers, shall:</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Establish marketing procedures to assure that any comparison of policies by its producers will be fair and accurate.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Establish marketing procedures to assure excessive insurance is not sold or issued.</w:t>
      </w:r>
      <w:r w:rsidR="00BA2587" w:rsidRPr="00987AAB">
        <w:rPr>
          <w:rFonts w:ascii="Times New Roman" w:hAnsi="Times New Roman"/>
          <w:sz w:val="24"/>
        </w:rPr>
        <w:t xml:space="preserve">  </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(3)</w:t>
      </w:r>
      <w:r w:rsidRPr="00987AAB">
        <w:rPr>
          <w:rFonts w:ascii="Times New Roman" w:hAnsi="Times New Roman"/>
          <w:sz w:val="24"/>
        </w:rPr>
        <w:tab/>
        <w:t>Display prominently by type, stamp or other appropriate means, on the first page of the policy the following:</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“Notice to buyer: This policy may not cover all of your medical expenses.”</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(4)</w:t>
      </w:r>
      <w:r w:rsidRPr="00987AAB">
        <w:rPr>
          <w:rFonts w:ascii="Times New Roman" w:hAnsi="Times New Roman"/>
          <w:sz w:val="24"/>
        </w:rPr>
        <w:tab/>
        <w:t>Inquire and otherwise make every reasonable effort to identify whether a prospective applicant or enrollee for Medicare supplement insurance already has accident and sickness insurance and the types and amounts of any such insurance.</w:t>
      </w:r>
    </w:p>
    <w:p w:rsidR="00D62612" w:rsidRPr="00987AAB" w:rsidRDefault="00D62612">
      <w:pPr>
        <w:tabs>
          <w:tab w:val="left" w:pos="0"/>
        </w:tabs>
        <w:rPr>
          <w:rFonts w:ascii="Times New Roman" w:hAnsi="Times New Roman"/>
          <w:sz w:val="24"/>
        </w:rPr>
      </w:pPr>
    </w:p>
    <w:p w:rsidR="006D2FAD" w:rsidRPr="00987AAB" w:rsidRDefault="00D62612" w:rsidP="006604E1">
      <w:pPr>
        <w:tabs>
          <w:tab w:val="left" w:pos="0"/>
          <w:tab w:val="left" w:pos="1440"/>
        </w:tabs>
        <w:ind w:left="2160" w:right="270" w:hanging="1260"/>
        <w:rPr>
          <w:rFonts w:ascii="Times New Roman" w:hAnsi="Times New Roman"/>
          <w:bCs/>
          <w:sz w:val="24"/>
          <w:u w:val="single"/>
        </w:rPr>
      </w:pPr>
      <w:r w:rsidRPr="00987AAB">
        <w:rPr>
          <w:rFonts w:ascii="Times New Roman" w:hAnsi="Times New Roman"/>
          <w:sz w:val="24"/>
        </w:rPr>
        <w:tab/>
        <w:t>(5)</w:t>
      </w:r>
      <w:r w:rsidRPr="00987AAB">
        <w:rPr>
          <w:rFonts w:ascii="Times New Roman" w:hAnsi="Times New Roman"/>
          <w:sz w:val="24"/>
        </w:rPr>
        <w:tab/>
        <w:t>Establish auditable procedures for verifying compliance with this Subsection A.</w:t>
      </w:r>
    </w:p>
    <w:p w:rsidR="006D2FAD" w:rsidRPr="00987AAB" w:rsidRDefault="006D2FAD" w:rsidP="006D2FAD">
      <w:pPr>
        <w:tabs>
          <w:tab w:val="left" w:pos="0"/>
        </w:tabs>
        <w:ind w:left="1350" w:hanging="630"/>
        <w:rPr>
          <w:rFonts w:ascii="Times New Roman" w:hAnsi="Times New Roman"/>
          <w:bCs/>
          <w:sz w:val="24"/>
          <w:u w:val="single"/>
        </w:rPr>
      </w:pPr>
    </w:p>
    <w:p w:rsidR="006D2FAD" w:rsidRPr="00987AAB" w:rsidRDefault="00D66576" w:rsidP="006D2FAD">
      <w:pPr>
        <w:tabs>
          <w:tab w:val="left" w:pos="0"/>
        </w:tabs>
        <w:ind w:left="2160" w:hanging="720"/>
        <w:rPr>
          <w:rFonts w:ascii="Times New Roman" w:hAnsi="Times New Roman"/>
          <w:bCs/>
          <w:sz w:val="24"/>
        </w:rPr>
      </w:pPr>
      <w:r w:rsidRPr="00987AAB">
        <w:rPr>
          <w:rFonts w:ascii="Times New Roman" w:hAnsi="Times New Roman"/>
          <w:bCs/>
          <w:sz w:val="24"/>
        </w:rPr>
        <w:t>(</w:t>
      </w:r>
      <w:r w:rsidR="006D2FAD" w:rsidRPr="00987AAB">
        <w:rPr>
          <w:rFonts w:ascii="Times New Roman" w:hAnsi="Times New Roman"/>
          <w:bCs/>
          <w:sz w:val="24"/>
        </w:rPr>
        <w:t>6</w:t>
      </w:r>
      <w:r w:rsidRPr="00987AAB">
        <w:rPr>
          <w:rFonts w:ascii="Times New Roman" w:hAnsi="Times New Roman"/>
          <w:bCs/>
          <w:sz w:val="24"/>
        </w:rPr>
        <w:t>)</w:t>
      </w:r>
      <w:r w:rsidR="00AB3CB8" w:rsidRPr="00987AAB">
        <w:rPr>
          <w:rFonts w:ascii="Times New Roman" w:hAnsi="Times New Roman"/>
          <w:bCs/>
          <w:sz w:val="24"/>
        </w:rPr>
        <w:tab/>
      </w:r>
      <w:r w:rsidR="006A138A" w:rsidRPr="00987AAB">
        <w:rPr>
          <w:rFonts w:ascii="Times New Roman" w:hAnsi="Times New Roman"/>
          <w:bCs/>
          <w:sz w:val="24"/>
        </w:rPr>
        <w:t>If applicable</w:t>
      </w:r>
      <w:r w:rsidR="001845DB" w:rsidRPr="00987AAB">
        <w:rPr>
          <w:rFonts w:ascii="Times New Roman" w:hAnsi="Times New Roman"/>
          <w:bCs/>
          <w:sz w:val="24"/>
        </w:rPr>
        <w:t>,</w:t>
      </w:r>
      <w:r w:rsidR="002F2113" w:rsidRPr="00987AAB">
        <w:rPr>
          <w:rFonts w:ascii="Times New Roman" w:hAnsi="Times New Roman"/>
          <w:bCs/>
          <w:sz w:val="24"/>
        </w:rPr>
        <w:t xml:space="preserve"> develop and document the implementation of </w:t>
      </w:r>
      <w:r w:rsidR="006D2FAD" w:rsidRPr="00987AAB">
        <w:rPr>
          <w:rFonts w:ascii="Times New Roman" w:hAnsi="Times New Roman"/>
          <w:bCs/>
          <w:sz w:val="24"/>
        </w:rPr>
        <w:t xml:space="preserve">procedures to monitor and </w:t>
      </w:r>
      <w:r w:rsidR="002F2113" w:rsidRPr="00987AAB">
        <w:rPr>
          <w:rFonts w:ascii="Times New Roman" w:hAnsi="Times New Roman"/>
          <w:bCs/>
          <w:sz w:val="24"/>
        </w:rPr>
        <w:t xml:space="preserve">assess </w:t>
      </w:r>
      <w:r w:rsidR="0025199A" w:rsidRPr="00987AAB">
        <w:rPr>
          <w:rFonts w:ascii="Times New Roman" w:hAnsi="Times New Roman"/>
          <w:bCs/>
          <w:sz w:val="24"/>
        </w:rPr>
        <w:t xml:space="preserve">the </w:t>
      </w:r>
      <w:r w:rsidR="006D2FAD" w:rsidRPr="00987AAB">
        <w:rPr>
          <w:rFonts w:ascii="Times New Roman" w:hAnsi="Times New Roman"/>
          <w:bCs/>
          <w:sz w:val="24"/>
        </w:rPr>
        <w:t>accuracy of information provided to consumers</w:t>
      </w:r>
      <w:r w:rsidR="002F2113" w:rsidRPr="00987AAB">
        <w:rPr>
          <w:rFonts w:ascii="Times New Roman" w:hAnsi="Times New Roman"/>
          <w:bCs/>
          <w:sz w:val="24"/>
        </w:rPr>
        <w:t xml:space="preserve"> by outside entities or associations</w:t>
      </w:r>
      <w:r w:rsidR="006A138A" w:rsidRPr="00987AAB">
        <w:rPr>
          <w:rFonts w:ascii="Times New Roman" w:hAnsi="Times New Roman"/>
          <w:bCs/>
          <w:sz w:val="24"/>
        </w:rPr>
        <w:t>, with particular attention to guaranteed issue rights and other state-specific issues that cannot be addressed accurately by uniform nationwide materials</w:t>
      </w:r>
      <w:r w:rsidRPr="00987AAB">
        <w:rPr>
          <w:rFonts w:ascii="Times New Roman" w:hAnsi="Times New Roman"/>
          <w:bCs/>
          <w:sz w:val="24"/>
        </w:rPr>
        <w:t xml:space="preserve">. </w:t>
      </w:r>
      <w:r w:rsidR="006D2FAD" w:rsidRPr="00987AAB">
        <w:rPr>
          <w:rFonts w:ascii="Times New Roman" w:hAnsi="Times New Roman"/>
          <w:bCs/>
          <w:sz w:val="24"/>
        </w:rPr>
        <w:t xml:space="preserve"> </w:t>
      </w:r>
      <w:r w:rsidRPr="00987AAB">
        <w:rPr>
          <w:rFonts w:ascii="Times New Roman" w:hAnsi="Times New Roman"/>
          <w:bCs/>
          <w:sz w:val="24"/>
        </w:rPr>
        <w:t>Carriers must make the procedures and written assessment</w:t>
      </w:r>
      <w:r w:rsidR="002F2113" w:rsidRPr="00987AAB">
        <w:rPr>
          <w:rFonts w:ascii="Times New Roman" w:hAnsi="Times New Roman"/>
          <w:bCs/>
          <w:sz w:val="24"/>
        </w:rPr>
        <w:t>s</w:t>
      </w:r>
      <w:r w:rsidRPr="00987AAB">
        <w:rPr>
          <w:rFonts w:ascii="Times New Roman" w:hAnsi="Times New Roman"/>
          <w:bCs/>
          <w:sz w:val="24"/>
        </w:rPr>
        <w:t xml:space="preserve"> available to the Bureau of Insurance upon request.</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B.</w:t>
      </w:r>
      <w:r w:rsidRPr="00987AAB">
        <w:rPr>
          <w:rFonts w:ascii="Times New Roman" w:hAnsi="Times New Roman"/>
          <w:sz w:val="24"/>
        </w:rPr>
        <w:tab/>
        <w:t>In addition to the practices prohibited in 24-A M.R.S.A., Chapter 23, the following acts and practices are prohibited:</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 xml:space="preserve">Twisting. </w:t>
      </w:r>
      <w:r w:rsidR="00255390" w:rsidRPr="00987AAB">
        <w:rPr>
          <w:rFonts w:ascii="Times New Roman" w:hAnsi="Times New Roman"/>
          <w:sz w:val="24"/>
        </w:rPr>
        <w:t xml:space="preserve"> </w:t>
      </w:r>
      <w:r w:rsidRPr="00987AAB">
        <w:rPr>
          <w:rFonts w:ascii="Times New Roman" w:hAnsi="Times New Roman"/>
          <w:sz w:val="24"/>
        </w:rPr>
        <w:t>Knowingly making any misleading representation or incomplete or fraudulent comparison of any insurance policies or insurers for the purpose of inducing, or tending to induce, any person to lapse, forfeit, surrender, terminate, retain, pledge, assign, borrow on, or convert any insurance policy or to take out a policy of insurance with another insurer.</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 xml:space="preserve">High pressure tactics. </w:t>
      </w:r>
      <w:r w:rsidR="00255390" w:rsidRPr="00987AAB">
        <w:rPr>
          <w:rFonts w:ascii="Times New Roman" w:hAnsi="Times New Roman"/>
          <w:sz w:val="24"/>
        </w:rPr>
        <w:t xml:space="preserve"> </w:t>
      </w:r>
      <w:r w:rsidRPr="00987AAB">
        <w:rPr>
          <w:rFonts w:ascii="Times New Roman" w:hAnsi="Times New Roman"/>
          <w:sz w:val="24"/>
        </w:rPr>
        <w:t>Employing any method of marketing having the effect of or tending to induce the purchase of insurance through force, fright, threat, whether explicit or implied, or undue pressure to purchase or recommend the purchase of insurance.</w:t>
      </w:r>
    </w:p>
    <w:p w:rsidR="00D62612" w:rsidRPr="00987AAB" w:rsidRDefault="00D62612">
      <w:pPr>
        <w:tabs>
          <w:tab w:val="left" w:pos="0"/>
        </w:tabs>
        <w:rPr>
          <w:rFonts w:ascii="Times New Roman" w:hAnsi="Times New Roman"/>
          <w:sz w:val="24"/>
        </w:rPr>
      </w:pPr>
    </w:p>
    <w:p w:rsidR="00D62612" w:rsidRPr="00987AAB" w:rsidRDefault="00D62612" w:rsidP="00CE0AE2">
      <w:pPr>
        <w:numPr>
          <w:ilvl w:val="0"/>
          <w:numId w:val="1"/>
        </w:numPr>
        <w:tabs>
          <w:tab w:val="clear" w:pos="1800"/>
          <w:tab w:val="left" w:pos="0"/>
          <w:tab w:val="left" w:pos="720"/>
          <w:tab w:val="left" w:pos="1440"/>
          <w:tab w:val="num" w:pos="2160"/>
        </w:tabs>
        <w:ind w:left="2160" w:hanging="720"/>
        <w:rPr>
          <w:rFonts w:ascii="Times New Roman" w:hAnsi="Times New Roman"/>
          <w:sz w:val="24"/>
        </w:rPr>
      </w:pPr>
      <w:r w:rsidRPr="00987AAB">
        <w:rPr>
          <w:rFonts w:ascii="Times New Roman" w:hAnsi="Times New Roman"/>
          <w:sz w:val="24"/>
        </w:rPr>
        <w:t xml:space="preserve">Cold lead advertising. </w:t>
      </w:r>
      <w:r w:rsidR="00255390" w:rsidRPr="00987AAB">
        <w:rPr>
          <w:rFonts w:ascii="Times New Roman" w:hAnsi="Times New Roman"/>
          <w:sz w:val="24"/>
        </w:rPr>
        <w:t xml:space="preserve"> </w:t>
      </w:r>
      <w:r w:rsidRPr="00987AAB">
        <w:rPr>
          <w:rFonts w:ascii="Times New Roman" w:hAnsi="Times New Roman"/>
          <w:sz w:val="24"/>
        </w:rPr>
        <w:t>Making use directly or indirectly of any method of marketing which fails to disclose in a conspicuous manner that a purpose of the method of marketing is solicitation of insurance and that contact will be made by an insurance producer or insurance company.</w:t>
      </w:r>
    </w:p>
    <w:p w:rsidR="00CE0AE2" w:rsidRPr="00987AAB" w:rsidRDefault="00CE0AE2" w:rsidP="00CE0AE2">
      <w:pPr>
        <w:tabs>
          <w:tab w:val="left" w:pos="0"/>
          <w:tab w:val="left" w:pos="720"/>
          <w:tab w:val="left" w:pos="1440"/>
        </w:tabs>
        <w:rPr>
          <w:rFonts w:ascii="Times New Roman" w:hAnsi="Times New Roman"/>
          <w:sz w:val="24"/>
        </w:rPr>
      </w:pPr>
    </w:p>
    <w:p w:rsidR="00CE0AE2" w:rsidRPr="00987AAB" w:rsidRDefault="00CE0AE2" w:rsidP="00CE0AE2">
      <w:pPr>
        <w:numPr>
          <w:ilvl w:val="0"/>
          <w:numId w:val="1"/>
        </w:numPr>
        <w:tabs>
          <w:tab w:val="clear" w:pos="1800"/>
          <w:tab w:val="left" w:pos="720"/>
          <w:tab w:val="left" w:pos="1440"/>
          <w:tab w:val="num" w:pos="2160"/>
        </w:tabs>
        <w:ind w:left="2160" w:hanging="720"/>
        <w:rPr>
          <w:rFonts w:ascii="Times New Roman" w:hAnsi="Times New Roman"/>
          <w:sz w:val="24"/>
        </w:rPr>
      </w:pPr>
      <w:r w:rsidRPr="00987AAB">
        <w:rPr>
          <w:rFonts w:ascii="Times New Roman" w:hAnsi="Times New Roman"/>
          <w:sz w:val="24"/>
        </w:rPr>
        <w:t>Use an appointment that was made to discuss Medicare products or to solicit the sale of Medicare products in order to solicit sales of life insurance, health insurance or annuity products unless the consumer requests such solicitation and the products to be discussed are clearly identified to the consumer in writing at least 48 hours in advance of the appointment</w:t>
      </w:r>
      <w:r w:rsidR="003A0410" w:rsidRPr="00987AAB">
        <w:rPr>
          <w:rFonts w:ascii="Times New Roman" w:hAnsi="Times New Roman"/>
          <w:sz w:val="24"/>
        </w:rPr>
        <w:t>.</w:t>
      </w:r>
    </w:p>
    <w:p w:rsidR="003A0410" w:rsidRPr="00987AAB" w:rsidRDefault="003A0410" w:rsidP="003A0410">
      <w:pPr>
        <w:pStyle w:val="ListParagraph"/>
        <w:rPr>
          <w:rFonts w:ascii="Times New Roman" w:hAnsi="Times New Roman"/>
          <w:sz w:val="24"/>
        </w:rPr>
      </w:pPr>
    </w:p>
    <w:p w:rsidR="00CE0AE2" w:rsidRPr="00987AAB" w:rsidRDefault="00CE0AE2" w:rsidP="003A0410">
      <w:pPr>
        <w:numPr>
          <w:ilvl w:val="0"/>
          <w:numId w:val="1"/>
        </w:numPr>
        <w:tabs>
          <w:tab w:val="clear" w:pos="1800"/>
          <w:tab w:val="left" w:pos="720"/>
          <w:tab w:val="num" w:pos="2160"/>
        </w:tabs>
        <w:ind w:left="2160" w:hanging="720"/>
        <w:rPr>
          <w:rFonts w:ascii="Times New Roman" w:hAnsi="Times New Roman"/>
          <w:sz w:val="24"/>
        </w:rPr>
      </w:pPr>
      <w:r w:rsidRPr="00987AAB">
        <w:rPr>
          <w:rFonts w:ascii="Times New Roman" w:hAnsi="Times New Roman"/>
          <w:sz w:val="24"/>
        </w:rPr>
        <w:t>Solicit the sale of Medicare products door-to-door prior to receiving an invitation from a consumer.</w:t>
      </w:r>
    </w:p>
    <w:p w:rsidR="00D62612" w:rsidRPr="00987AAB" w:rsidRDefault="00D62612">
      <w:pPr>
        <w:tabs>
          <w:tab w:val="left" w:pos="0"/>
        </w:tabs>
        <w:rPr>
          <w:rFonts w:ascii="Times New Roman" w:hAnsi="Times New Roman"/>
          <w:sz w:val="24"/>
        </w:rPr>
      </w:pPr>
    </w:p>
    <w:p w:rsidR="00D62612" w:rsidRPr="00987AAB" w:rsidRDefault="00D62612" w:rsidP="006604E1">
      <w:pPr>
        <w:tabs>
          <w:tab w:val="left" w:pos="0"/>
          <w:tab w:val="left" w:pos="720"/>
        </w:tabs>
        <w:ind w:left="1440" w:right="180" w:hanging="1440"/>
        <w:rPr>
          <w:rFonts w:ascii="Times New Roman" w:hAnsi="Times New Roman"/>
          <w:sz w:val="24"/>
        </w:rPr>
      </w:pPr>
      <w:r w:rsidRPr="00987AAB">
        <w:rPr>
          <w:rFonts w:ascii="Times New Roman" w:hAnsi="Times New Roman"/>
          <w:sz w:val="24"/>
        </w:rPr>
        <w:tab/>
        <w:t>C.</w:t>
      </w:r>
      <w:r w:rsidRPr="00987AAB">
        <w:rPr>
          <w:rFonts w:ascii="Times New Roman" w:hAnsi="Times New Roman"/>
          <w:sz w:val="24"/>
        </w:rPr>
        <w:tab/>
        <w:t xml:space="preserve">The terms </w:t>
      </w:r>
      <w:r w:rsidRPr="00987AAB">
        <w:rPr>
          <w:rFonts w:ascii="Times New Roman" w:hAnsi="Times New Roman"/>
          <w:i/>
          <w:sz w:val="24"/>
        </w:rPr>
        <w:t>“Medicare Supplement," "</w:t>
      </w:r>
      <w:proofErr w:type="spellStart"/>
      <w:r w:rsidRPr="00987AAB">
        <w:rPr>
          <w:rFonts w:ascii="Times New Roman" w:hAnsi="Times New Roman"/>
          <w:i/>
          <w:sz w:val="24"/>
        </w:rPr>
        <w:t>Medigap</w:t>
      </w:r>
      <w:proofErr w:type="spellEnd"/>
      <w:r w:rsidRPr="00987AAB">
        <w:rPr>
          <w:rFonts w:ascii="Times New Roman" w:hAnsi="Times New Roman"/>
          <w:i/>
          <w:sz w:val="24"/>
        </w:rPr>
        <w:t>," "Medicare Wrap-Around"</w:t>
      </w:r>
      <w:r w:rsidRPr="00987AAB">
        <w:rPr>
          <w:rFonts w:ascii="Times New Roman" w:hAnsi="Times New Roman"/>
          <w:sz w:val="24"/>
        </w:rPr>
        <w:t xml:space="preserve"> and words of similar import shall not be used unless the policy is issued in compliance with this Rule.</w:t>
      </w:r>
    </w:p>
    <w:p w:rsidR="00D62612" w:rsidRPr="00987AAB" w:rsidRDefault="00D62612">
      <w:pPr>
        <w:tabs>
          <w:tab w:val="left" w:pos="0"/>
        </w:tabs>
        <w:rPr>
          <w:rFonts w:ascii="Times New Roman" w:hAnsi="Times New Roman"/>
          <w:sz w:val="24"/>
        </w:rPr>
      </w:pPr>
    </w:p>
    <w:p w:rsidR="00D62612" w:rsidRPr="00987AAB" w:rsidRDefault="00D62612">
      <w:pPr>
        <w:tabs>
          <w:tab w:val="left" w:pos="0"/>
        </w:tabs>
        <w:rPr>
          <w:rFonts w:ascii="Times New Roman" w:hAnsi="Times New Roman"/>
          <w:b/>
          <w:sz w:val="24"/>
        </w:rPr>
      </w:pPr>
      <w:proofErr w:type="gramStart"/>
      <w:r w:rsidRPr="00987AAB">
        <w:rPr>
          <w:rFonts w:ascii="Times New Roman" w:hAnsi="Times New Roman"/>
          <w:b/>
          <w:sz w:val="24"/>
        </w:rPr>
        <w:t>Section 21.</w:t>
      </w:r>
      <w:proofErr w:type="gramEnd"/>
      <w:r w:rsidRPr="00987AAB">
        <w:rPr>
          <w:rFonts w:ascii="Times New Roman" w:hAnsi="Times New Roman"/>
          <w:b/>
          <w:sz w:val="24"/>
        </w:rPr>
        <w:t xml:space="preserve"> </w:t>
      </w:r>
      <w:r w:rsidRPr="00987AAB">
        <w:rPr>
          <w:rFonts w:ascii="Times New Roman" w:hAnsi="Times New Roman"/>
          <w:b/>
          <w:sz w:val="24"/>
        </w:rPr>
        <w:tab/>
        <w:t>Appropriateness of Recommended Purchase and Excessive Insurance</w:t>
      </w:r>
      <w:r w:rsidRPr="00987AAB">
        <w:rPr>
          <w:rFonts w:ascii="Times New Roman" w:hAnsi="Times New Roman"/>
          <w:b/>
          <w:sz w:val="24"/>
        </w:rPr>
        <w:fldChar w:fldCharType="begin"/>
      </w:r>
      <w:r w:rsidRPr="00987AAB">
        <w:rPr>
          <w:b/>
        </w:rPr>
        <w:instrText xml:space="preserve"> TC "</w:instrText>
      </w:r>
      <w:bookmarkStart w:id="43" w:name="_Toc27976907"/>
      <w:bookmarkStart w:id="44" w:name="_Toc533062533"/>
      <w:r w:rsidRPr="00987AAB">
        <w:rPr>
          <w:rFonts w:ascii="Times New Roman" w:hAnsi="Times New Roman"/>
          <w:b/>
          <w:sz w:val="24"/>
        </w:rPr>
        <w:instrText>Section 21.</w:instrText>
      </w:r>
      <w:r w:rsidR="00C545CB" w:rsidRPr="00987AAB">
        <w:rPr>
          <w:rFonts w:ascii="Times New Roman" w:hAnsi="Times New Roman"/>
          <w:b/>
          <w:sz w:val="24"/>
        </w:rPr>
        <w:tab/>
      </w:r>
      <w:r w:rsidRPr="00987AAB">
        <w:rPr>
          <w:rFonts w:ascii="Times New Roman" w:hAnsi="Times New Roman"/>
          <w:b/>
          <w:sz w:val="24"/>
        </w:rPr>
        <w:instrText>Appropriateness of Recommended Purchase and Excessive Insurance</w:instrText>
      </w:r>
      <w:bookmarkEnd w:id="43"/>
      <w:bookmarkEnd w:id="44"/>
      <w:r w:rsidRPr="00987AAB">
        <w:rPr>
          <w:b/>
        </w:rPr>
        <w:instrText xml:space="preserve">" \f C \l "1" </w:instrText>
      </w:r>
      <w:r w:rsidRPr="00987AAB">
        <w:rPr>
          <w:rFonts w:ascii="Times New Roman" w:hAnsi="Times New Roman"/>
          <w:b/>
          <w:sz w:val="24"/>
        </w:rPr>
        <w:fldChar w:fldCharType="end"/>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A.</w:t>
      </w:r>
      <w:r w:rsidRPr="00987AAB">
        <w:rPr>
          <w:rFonts w:ascii="Times New Roman" w:hAnsi="Times New Roman"/>
          <w:sz w:val="24"/>
        </w:rPr>
        <w:tab/>
        <w:t>In recommending the purchase or replacement of any Medicare supplement policy or certificate a producer shall make reasonable efforts to determine the appropriateness of a recommended purchase or replacement.</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B.</w:t>
      </w:r>
      <w:r w:rsidRPr="00987AAB">
        <w:rPr>
          <w:rFonts w:ascii="Times New Roman" w:hAnsi="Times New Roman"/>
          <w:sz w:val="24"/>
        </w:rPr>
        <w:tab/>
        <w:t xml:space="preserve">Any sale of </w:t>
      </w:r>
      <w:r w:rsidR="00A80E78" w:rsidRPr="00987AAB">
        <w:rPr>
          <w:rFonts w:ascii="Times New Roman" w:hAnsi="Times New Roman"/>
          <w:sz w:val="24"/>
        </w:rPr>
        <w:t xml:space="preserve">a </w:t>
      </w:r>
      <w:r w:rsidRPr="00987AAB">
        <w:rPr>
          <w:rFonts w:ascii="Times New Roman" w:hAnsi="Times New Roman"/>
          <w:sz w:val="24"/>
        </w:rPr>
        <w:t xml:space="preserve">Medicare supplement </w:t>
      </w:r>
      <w:r w:rsidR="00A80E78" w:rsidRPr="00987AAB">
        <w:rPr>
          <w:rFonts w:ascii="Times New Roman" w:hAnsi="Times New Roman"/>
          <w:sz w:val="24"/>
        </w:rPr>
        <w:t xml:space="preserve">policy or certificate </w:t>
      </w:r>
      <w:r w:rsidRPr="00987AAB">
        <w:rPr>
          <w:rFonts w:ascii="Times New Roman" w:hAnsi="Times New Roman"/>
          <w:sz w:val="24"/>
        </w:rPr>
        <w:t>that will provide an individual more than one Medicare supplement policy or certificate is prohibited.</w:t>
      </w:r>
    </w:p>
    <w:p w:rsidR="00805967" w:rsidRPr="00987AAB" w:rsidRDefault="00805967">
      <w:pPr>
        <w:tabs>
          <w:tab w:val="left" w:pos="0"/>
          <w:tab w:val="left" w:pos="720"/>
        </w:tabs>
        <w:ind w:left="1440" w:hanging="1440"/>
        <w:rPr>
          <w:rFonts w:ascii="Times New Roman" w:hAnsi="Times New Roman"/>
          <w:sz w:val="24"/>
        </w:rPr>
      </w:pPr>
    </w:p>
    <w:p w:rsidR="003F3EC6" w:rsidRPr="00987AAB" w:rsidRDefault="003F3EC6" w:rsidP="003F3EC6">
      <w:pPr>
        <w:ind w:left="1440" w:hanging="720"/>
        <w:rPr>
          <w:rFonts w:ascii="Times New Roman" w:hAnsi="Times New Roman"/>
          <w:sz w:val="24"/>
        </w:rPr>
      </w:pPr>
      <w:r w:rsidRPr="00987AAB">
        <w:rPr>
          <w:rFonts w:ascii="Times New Roman" w:hAnsi="Times New Roman"/>
          <w:sz w:val="24"/>
        </w:rPr>
        <w:t>C.</w:t>
      </w:r>
      <w:r w:rsidRPr="00987AAB">
        <w:rPr>
          <w:rFonts w:ascii="Times New Roman" w:hAnsi="Times New Roman"/>
          <w:sz w:val="24"/>
        </w:rPr>
        <w:tab/>
        <w:t>An issuer shall not issue a Medicare supplement policy or certificate to an individual enrolled in Medicare Part C unless the effective date of the coverage is after the termination date of the individual’s Part C coverage.</w:t>
      </w:r>
    </w:p>
    <w:p w:rsidR="00F16B21" w:rsidRPr="00987AAB" w:rsidRDefault="00F16B21" w:rsidP="003F3EC6">
      <w:pPr>
        <w:ind w:left="1440" w:hanging="720"/>
        <w:rPr>
          <w:rFonts w:ascii="Times New Roman" w:hAnsi="Times New Roman"/>
          <w:sz w:val="24"/>
        </w:rPr>
      </w:pPr>
    </w:p>
    <w:p w:rsidR="00F16B21" w:rsidRPr="00987AAB" w:rsidRDefault="00F16B21" w:rsidP="003F3EC6">
      <w:pPr>
        <w:ind w:left="1440" w:hanging="720"/>
        <w:rPr>
          <w:rFonts w:ascii="Times New Roman" w:hAnsi="Times New Roman"/>
          <w:sz w:val="24"/>
        </w:rPr>
      </w:pPr>
      <w:r w:rsidRPr="00987AAB">
        <w:rPr>
          <w:rFonts w:ascii="Times New Roman" w:hAnsi="Times New Roman"/>
          <w:sz w:val="24"/>
        </w:rPr>
        <w:t>D</w:t>
      </w:r>
      <w:r w:rsidR="006C3A70" w:rsidRPr="00987AAB">
        <w:rPr>
          <w:rFonts w:ascii="Times New Roman" w:hAnsi="Times New Roman"/>
          <w:sz w:val="24"/>
        </w:rPr>
        <w:t>.</w:t>
      </w:r>
      <w:r w:rsidR="006C3A70" w:rsidRPr="00987AAB">
        <w:rPr>
          <w:rFonts w:ascii="Times New Roman" w:hAnsi="Times New Roman"/>
          <w:sz w:val="24"/>
        </w:rPr>
        <w:tab/>
      </w:r>
      <w:r w:rsidR="009A48EA" w:rsidRPr="00987AAB">
        <w:rPr>
          <w:rFonts w:ascii="Times New Roman" w:hAnsi="Times New Roman"/>
          <w:sz w:val="24"/>
        </w:rPr>
        <w:t xml:space="preserve">A producer recommending the replacement of a Medicare supplement </w:t>
      </w:r>
      <w:r w:rsidR="006C3A70" w:rsidRPr="00987AAB">
        <w:rPr>
          <w:rFonts w:ascii="Times New Roman" w:hAnsi="Times New Roman"/>
          <w:sz w:val="24"/>
        </w:rPr>
        <w:t>policy</w:t>
      </w:r>
      <w:r w:rsidR="009A48EA" w:rsidRPr="00987AAB">
        <w:rPr>
          <w:rFonts w:ascii="Times New Roman" w:hAnsi="Times New Roman"/>
          <w:sz w:val="24"/>
        </w:rPr>
        <w:t xml:space="preserve"> with a Medicare Advantage plan shall provide the beneficiary with a written notice </w:t>
      </w:r>
      <w:r w:rsidRPr="00987AAB">
        <w:rPr>
          <w:rFonts w:ascii="Times New Roman" w:hAnsi="Times New Roman"/>
          <w:sz w:val="24"/>
        </w:rPr>
        <w:t xml:space="preserve">advising that if the individual is terminating the Medicare supplement </w:t>
      </w:r>
      <w:r w:rsidR="00A35B48" w:rsidRPr="00987AAB">
        <w:rPr>
          <w:rFonts w:ascii="Times New Roman" w:hAnsi="Times New Roman"/>
          <w:sz w:val="24"/>
        </w:rPr>
        <w:t>policy</w:t>
      </w:r>
      <w:r w:rsidRPr="00987AAB">
        <w:rPr>
          <w:rFonts w:ascii="Times New Roman" w:hAnsi="Times New Roman"/>
          <w:sz w:val="24"/>
        </w:rPr>
        <w:t xml:space="preserve"> to enroll in a Medicare Advantage plan</w:t>
      </w:r>
      <w:r w:rsidR="008D319E" w:rsidRPr="00987AAB">
        <w:rPr>
          <w:rFonts w:ascii="Times New Roman" w:hAnsi="Times New Roman"/>
          <w:sz w:val="24"/>
        </w:rPr>
        <w:t xml:space="preserve"> </w:t>
      </w:r>
      <w:r w:rsidR="00874C16" w:rsidRPr="00987AAB">
        <w:rPr>
          <w:rFonts w:ascii="Times New Roman" w:hAnsi="Times New Roman"/>
          <w:sz w:val="24"/>
        </w:rPr>
        <w:t>for the first time,</w:t>
      </w:r>
      <w:r w:rsidRPr="00987AAB">
        <w:rPr>
          <w:rFonts w:ascii="Times New Roman" w:hAnsi="Times New Roman"/>
          <w:sz w:val="24"/>
        </w:rPr>
        <w:t xml:space="preserve"> the individual may be entitled to obtain a Medicare supplement </w:t>
      </w:r>
      <w:r w:rsidR="00A35B48" w:rsidRPr="00987AAB">
        <w:rPr>
          <w:rFonts w:ascii="Times New Roman" w:hAnsi="Times New Roman"/>
          <w:sz w:val="24"/>
        </w:rPr>
        <w:t xml:space="preserve">policy </w:t>
      </w:r>
      <w:r w:rsidRPr="00987AAB">
        <w:rPr>
          <w:rFonts w:ascii="Times New Roman" w:hAnsi="Times New Roman"/>
          <w:sz w:val="24"/>
        </w:rPr>
        <w:t xml:space="preserve">in the state of Maine if </w:t>
      </w:r>
      <w:r w:rsidR="002523C3" w:rsidRPr="00987AAB">
        <w:rPr>
          <w:rFonts w:ascii="Times New Roman" w:hAnsi="Times New Roman"/>
          <w:sz w:val="24"/>
        </w:rPr>
        <w:t xml:space="preserve">he or she </w:t>
      </w:r>
      <w:r w:rsidRPr="00987AAB">
        <w:rPr>
          <w:rFonts w:ascii="Times New Roman" w:hAnsi="Times New Roman"/>
          <w:sz w:val="24"/>
        </w:rPr>
        <w:t>return</w:t>
      </w:r>
      <w:r w:rsidR="002523C3" w:rsidRPr="00987AAB">
        <w:rPr>
          <w:rFonts w:ascii="Times New Roman" w:hAnsi="Times New Roman"/>
          <w:sz w:val="24"/>
        </w:rPr>
        <w:t>s</w:t>
      </w:r>
      <w:r w:rsidRPr="00987AAB">
        <w:rPr>
          <w:rFonts w:ascii="Times New Roman" w:hAnsi="Times New Roman"/>
          <w:sz w:val="24"/>
        </w:rPr>
        <w:t xml:space="preserve"> to original Medicare Part A and Part B within three years.  The notice shall specifically advise that the right to return to original Medicare Part A and Part B is governed by federal law and that for many enrollees federal law only permits Medicare beneficiaries to return to original Medicare Part A and Part B during an annual enrollment period.  The notice shall specifically advise that Medicare </w:t>
      </w:r>
      <w:r w:rsidR="00E708E8" w:rsidRPr="00987AAB">
        <w:rPr>
          <w:rFonts w:ascii="Times New Roman" w:hAnsi="Times New Roman"/>
          <w:sz w:val="24"/>
        </w:rPr>
        <w:t>A</w:t>
      </w:r>
      <w:r w:rsidRPr="00987AAB">
        <w:rPr>
          <w:rFonts w:ascii="Times New Roman" w:hAnsi="Times New Roman"/>
          <w:sz w:val="24"/>
        </w:rPr>
        <w:t xml:space="preserve">dvantage enrollees may need to return to original Medicare Part A and Part B in less than three years in order to obtain a Medicare supplement </w:t>
      </w:r>
      <w:r w:rsidR="00A35B48" w:rsidRPr="00987AAB">
        <w:rPr>
          <w:rFonts w:ascii="Times New Roman" w:hAnsi="Times New Roman"/>
          <w:sz w:val="24"/>
        </w:rPr>
        <w:t xml:space="preserve">policy </w:t>
      </w:r>
      <w:r w:rsidRPr="00987AAB">
        <w:rPr>
          <w:rFonts w:ascii="Times New Roman" w:hAnsi="Times New Roman"/>
          <w:sz w:val="24"/>
        </w:rPr>
        <w:t xml:space="preserve">on a guaranteed issue basis.  </w:t>
      </w:r>
    </w:p>
    <w:p w:rsidR="00D21C61" w:rsidRPr="00987AAB" w:rsidRDefault="00D21C61" w:rsidP="003F3EC6">
      <w:pPr>
        <w:ind w:left="1440" w:hanging="720"/>
        <w:rPr>
          <w:rFonts w:ascii="Times New Roman" w:hAnsi="Times New Roman"/>
          <w:sz w:val="24"/>
          <w:u w:val="single"/>
        </w:rPr>
      </w:pPr>
    </w:p>
    <w:p w:rsidR="00D62612" w:rsidRPr="00987AAB" w:rsidRDefault="00D62612">
      <w:pPr>
        <w:tabs>
          <w:tab w:val="left" w:pos="0"/>
        </w:tabs>
        <w:rPr>
          <w:rFonts w:ascii="Times New Roman" w:hAnsi="Times New Roman"/>
          <w:sz w:val="24"/>
        </w:rPr>
      </w:pPr>
    </w:p>
    <w:p w:rsidR="00D62612" w:rsidRPr="00987AAB" w:rsidRDefault="00D62612">
      <w:pPr>
        <w:tabs>
          <w:tab w:val="left" w:pos="0"/>
        </w:tabs>
        <w:rPr>
          <w:rFonts w:ascii="Times New Roman" w:hAnsi="Times New Roman"/>
          <w:b/>
          <w:sz w:val="24"/>
        </w:rPr>
      </w:pPr>
      <w:proofErr w:type="gramStart"/>
      <w:r w:rsidRPr="00987AAB">
        <w:rPr>
          <w:rFonts w:ascii="Times New Roman" w:hAnsi="Times New Roman"/>
          <w:b/>
          <w:sz w:val="24"/>
        </w:rPr>
        <w:t>Section 22.</w:t>
      </w:r>
      <w:proofErr w:type="gramEnd"/>
      <w:r w:rsidRPr="00987AAB">
        <w:rPr>
          <w:rFonts w:ascii="Times New Roman" w:hAnsi="Times New Roman"/>
          <w:b/>
          <w:sz w:val="24"/>
        </w:rPr>
        <w:t xml:space="preserve"> </w:t>
      </w:r>
      <w:r w:rsidRPr="00987AAB">
        <w:rPr>
          <w:rFonts w:ascii="Times New Roman" w:hAnsi="Times New Roman"/>
          <w:b/>
          <w:sz w:val="24"/>
        </w:rPr>
        <w:tab/>
        <w:t>Reporting of Multiple Policies</w:t>
      </w:r>
      <w:r w:rsidRPr="00987AAB">
        <w:rPr>
          <w:rFonts w:ascii="Times New Roman" w:hAnsi="Times New Roman"/>
          <w:b/>
          <w:sz w:val="24"/>
        </w:rPr>
        <w:fldChar w:fldCharType="begin"/>
      </w:r>
      <w:r w:rsidRPr="00987AAB">
        <w:rPr>
          <w:b/>
        </w:rPr>
        <w:instrText xml:space="preserve"> TC "</w:instrText>
      </w:r>
      <w:bookmarkStart w:id="45" w:name="_Toc27976908"/>
      <w:bookmarkStart w:id="46" w:name="_Toc533062534"/>
      <w:r w:rsidRPr="00987AAB">
        <w:rPr>
          <w:rFonts w:ascii="Times New Roman" w:hAnsi="Times New Roman"/>
          <w:b/>
          <w:sz w:val="24"/>
        </w:rPr>
        <w:instrText>Section 22.</w:instrText>
      </w:r>
      <w:r w:rsidR="00C545CB" w:rsidRPr="00987AAB">
        <w:rPr>
          <w:rFonts w:ascii="Times New Roman" w:hAnsi="Times New Roman"/>
          <w:b/>
          <w:sz w:val="24"/>
        </w:rPr>
        <w:tab/>
      </w:r>
      <w:r w:rsidRPr="00987AAB">
        <w:rPr>
          <w:rFonts w:ascii="Times New Roman" w:hAnsi="Times New Roman"/>
          <w:b/>
          <w:sz w:val="24"/>
        </w:rPr>
        <w:instrText>Reporting of Multiple Policies</w:instrText>
      </w:r>
      <w:bookmarkEnd w:id="45"/>
      <w:bookmarkEnd w:id="46"/>
      <w:r w:rsidRPr="00987AAB">
        <w:rPr>
          <w:b/>
        </w:rPr>
        <w:instrText xml:space="preserve">" \f C \l "1" </w:instrText>
      </w:r>
      <w:r w:rsidRPr="00987AAB">
        <w:rPr>
          <w:rFonts w:ascii="Times New Roman" w:hAnsi="Times New Roman"/>
          <w:b/>
          <w:sz w:val="24"/>
        </w:rPr>
        <w:fldChar w:fldCharType="end"/>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A.</w:t>
      </w:r>
      <w:r w:rsidRPr="00987AAB">
        <w:rPr>
          <w:rFonts w:ascii="Times New Roman" w:hAnsi="Times New Roman"/>
          <w:sz w:val="24"/>
        </w:rPr>
        <w:tab/>
        <w:t>On or before March 1 of each year, an issuer shall report the following information for every individual resident of this State for which the issuer has in force more than one Medicare supplement policy or certificate</w:t>
      </w:r>
      <w:r w:rsidR="00F275D6" w:rsidRPr="00987AAB">
        <w:rPr>
          <w:rFonts w:ascii="Times New Roman" w:hAnsi="Times New Roman"/>
          <w:sz w:val="24"/>
        </w:rPr>
        <w:t>, or has in force both a Medicare Advantage plan and a Medicare supplement policy or certificate</w:t>
      </w:r>
      <w:r w:rsidRPr="00987AAB">
        <w:rPr>
          <w:rFonts w:ascii="Times New Roman" w:hAnsi="Times New Roman"/>
          <w:sz w:val="24"/>
        </w:rPr>
        <w:t>:</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Policy and certificate number, and</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Date of issuance</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B.</w:t>
      </w:r>
      <w:r w:rsidRPr="00987AAB">
        <w:rPr>
          <w:rFonts w:ascii="Times New Roman" w:hAnsi="Times New Roman"/>
          <w:sz w:val="24"/>
        </w:rPr>
        <w:tab/>
        <w:t>The items set forth above must be grouped by individual policyholder.</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Appendix B contains a reporting form for compliance with</w:t>
      </w:r>
      <w:r w:rsidR="001B75E8" w:rsidRPr="00987AAB">
        <w:rPr>
          <w:rFonts w:ascii="Times New Roman" w:hAnsi="Times New Roman"/>
          <w:sz w:val="24"/>
        </w:rPr>
        <w:t xml:space="preserve"> paragraph A</w:t>
      </w:r>
      <w:r w:rsidRPr="00987AAB">
        <w:rPr>
          <w:rFonts w:ascii="Times New Roman" w:hAnsi="Times New Roman"/>
          <w:sz w:val="24"/>
        </w:rPr>
        <w:t>.</w:t>
      </w:r>
    </w:p>
    <w:p w:rsidR="001B75E8" w:rsidRPr="00987AAB" w:rsidRDefault="001B75E8">
      <w:pPr>
        <w:tabs>
          <w:tab w:val="left" w:pos="0"/>
          <w:tab w:val="left" w:pos="720"/>
        </w:tabs>
        <w:ind w:left="1440" w:hanging="1440"/>
        <w:rPr>
          <w:rFonts w:ascii="Times New Roman" w:hAnsi="Times New Roman"/>
          <w:sz w:val="24"/>
        </w:rPr>
      </w:pPr>
    </w:p>
    <w:p w:rsidR="004F5B95" w:rsidRPr="00987AAB" w:rsidRDefault="004F5B95" w:rsidP="00611377">
      <w:pPr>
        <w:tabs>
          <w:tab w:val="left" w:pos="0"/>
          <w:tab w:val="left" w:pos="1440"/>
        </w:tabs>
        <w:ind w:left="1440" w:hanging="1440"/>
        <w:rPr>
          <w:rFonts w:ascii="Times New Roman" w:hAnsi="Times New Roman"/>
          <w:b/>
          <w:sz w:val="24"/>
        </w:rPr>
      </w:pPr>
    </w:p>
    <w:p w:rsidR="00D62612" w:rsidRPr="00987AAB" w:rsidRDefault="00D62612" w:rsidP="005C314F">
      <w:pPr>
        <w:keepNext/>
        <w:tabs>
          <w:tab w:val="left" w:pos="0"/>
          <w:tab w:val="left" w:pos="1440"/>
        </w:tabs>
        <w:ind w:left="1440" w:hanging="1440"/>
        <w:rPr>
          <w:rFonts w:ascii="Times New Roman" w:hAnsi="Times New Roman"/>
          <w:b/>
          <w:sz w:val="24"/>
        </w:rPr>
      </w:pPr>
      <w:proofErr w:type="gramStart"/>
      <w:r w:rsidRPr="00987AAB">
        <w:rPr>
          <w:rFonts w:ascii="Times New Roman" w:hAnsi="Times New Roman"/>
          <w:b/>
          <w:sz w:val="24"/>
        </w:rPr>
        <w:t>Section 23.</w:t>
      </w:r>
      <w:proofErr w:type="gramEnd"/>
      <w:r w:rsidRPr="00987AAB">
        <w:rPr>
          <w:rFonts w:ascii="Times New Roman" w:hAnsi="Times New Roman"/>
          <w:b/>
          <w:sz w:val="24"/>
        </w:rPr>
        <w:tab/>
        <w:t xml:space="preserve">Prohibition </w:t>
      </w:r>
      <w:proofErr w:type="gramStart"/>
      <w:r w:rsidRPr="00987AAB">
        <w:rPr>
          <w:rFonts w:ascii="Times New Roman" w:hAnsi="Times New Roman"/>
          <w:b/>
          <w:sz w:val="24"/>
        </w:rPr>
        <w:t>Against</w:t>
      </w:r>
      <w:proofErr w:type="gramEnd"/>
      <w:r w:rsidRPr="00987AAB">
        <w:rPr>
          <w:rFonts w:ascii="Times New Roman" w:hAnsi="Times New Roman"/>
          <w:b/>
          <w:sz w:val="24"/>
        </w:rPr>
        <w:t xml:space="preserve"> Preexisting Conditions, Waiting Periods, Elimination Periods</w:t>
      </w:r>
      <w:r w:rsidR="00D739AC" w:rsidRPr="00987AAB">
        <w:rPr>
          <w:rFonts w:ascii="Times New Roman" w:hAnsi="Times New Roman"/>
          <w:b/>
          <w:sz w:val="24"/>
        </w:rPr>
        <w:t>,</w:t>
      </w:r>
      <w:r w:rsidRPr="00987AAB">
        <w:rPr>
          <w:rFonts w:ascii="Times New Roman" w:hAnsi="Times New Roman"/>
          <w:b/>
          <w:sz w:val="24"/>
        </w:rPr>
        <w:t xml:space="preserve"> and Probationary Periods in Replacement Policies or </w:t>
      </w:r>
      <w:r w:rsidR="00995BB5" w:rsidRPr="00987AAB">
        <w:rPr>
          <w:rFonts w:ascii="Times New Roman" w:hAnsi="Times New Roman"/>
          <w:b/>
          <w:sz w:val="24"/>
        </w:rPr>
        <w:t>C</w:t>
      </w:r>
      <w:r w:rsidRPr="00987AAB">
        <w:rPr>
          <w:rFonts w:ascii="Times New Roman" w:hAnsi="Times New Roman"/>
          <w:b/>
          <w:sz w:val="24"/>
        </w:rPr>
        <w:t>ertificates</w:t>
      </w:r>
      <w:r w:rsidRPr="00987AAB">
        <w:rPr>
          <w:rFonts w:ascii="Times New Roman" w:hAnsi="Times New Roman"/>
          <w:b/>
          <w:sz w:val="24"/>
        </w:rPr>
        <w:fldChar w:fldCharType="begin"/>
      </w:r>
      <w:r w:rsidRPr="00987AAB">
        <w:rPr>
          <w:b/>
        </w:rPr>
        <w:instrText xml:space="preserve"> TC "</w:instrText>
      </w:r>
      <w:bookmarkStart w:id="47" w:name="_Toc27976909"/>
      <w:bookmarkStart w:id="48" w:name="_Toc533062535"/>
      <w:r w:rsidRPr="00987AAB">
        <w:rPr>
          <w:rFonts w:ascii="Times New Roman" w:hAnsi="Times New Roman"/>
          <w:b/>
          <w:sz w:val="24"/>
        </w:rPr>
        <w:instrText>Section 23.</w:instrText>
      </w:r>
      <w:r w:rsidRPr="00987AAB">
        <w:rPr>
          <w:rFonts w:ascii="Times New Roman" w:hAnsi="Times New Roman"/>
          <w:b/>
          <w:sz w:val="24"/>
        </w:rPr>
        <w:tab/>
        <w:instrText xml:space="preserve">Prohibition Against Preexisting Conditions, Waiting Periods, Elimination Periods and Probationary Periods in Replacement Policies or </w:instrText>
      </w:r>
      <w:r w:rsidR="00995BB5" w:rsidRPr="00987AAB">
        <w:rPr>
          <w:rFonts w:ascii="Times New Roman" w:hAnsi="Times New Roman"/>
          <w:b/>
          <w:sz w:val="24"/>
        </w:rPr>
        <w:instrText>C</w:instrText>
      </w:r>
      <w:r w:rsidRPr="00987AAB">
        <w:rPr>
          <w:rFonts w:ascii="Times New Roman" w:hAnsi="Times New Roman"/>
          <w:b/>
          <w:sz w:val="24"/>
        </w:rPr>
        <w:instrText>ertificates</w:instrText>
      </w:r>
      <w:bookmarkEnd w:id="47"/>
      <w:bookmarkEnd w:id="48"/>
      <w:r w:rsidRPr="00987AAB">
        <w:rPr>
          <w:b/>
        </w:rPr>
        <w:instrText xml:space="preserve">" \f C \l "1" </w:instrText>
      </w:r>
      <w:r w:rsidRPr="00987AAB">
        <w:rPr>
          <w:rFonts w:ascii="Times New Roman" w:hAnsi="Times New Roman"/>
          <w:b/>
          <w:sz w:val="24"/>
        </w:rPr>
        <w:fldChar w:fldCharType="end"/>
      </w:r>
    </w:p>
    <w:p w:rsidR="00D62612" w:rsidRPr="00987AAB" w:rsidRDefault="00D62612" w:rsidP="005C314F">
      <w:pPr>
        <w:keepNext/>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A.</w:t>
      </w:r>
      <w:r w:rsidRPr="00987AAB">
        <w:rPr>
          <w:rFonts w:ascii="Times New Roman" w:hAnsi="Times New Roman"/>
          <w:sz w:val="24"/>
        </w:rPr>
        <w:tab/>
        <w:t xml:space="preserve">If a Medicare supplement policy or certificate replaces another Medicare supplement or </w:t>
      </w:r>
      <w:r w:rsidR="00A22766" w:rsidRPr="00987AAB">
        <w:rPr>
          <w:rFonts w:ascii="Times New Roman" w:hAnsi="Times New Roman"/>
          <w:sz w:val="24"/>
        </w:rPr>
        <w:t>Medicare Advantage</w:t>
      </w:r>
      <w:r w:rsidRPr="00987AAB">
        <w:rPr>
          <w:rFonts w:ascii="Times New Roman" w:hAnsi="Times New Roman"/>
          <w:sz w:val="24"/>
        </w:rPr>
        <w:t xml:space="preserve"> policy or certificate</w:t>
      </w:r>
      <w:r w:rsidR="00CD67BB" w:rsidRPr="00987AAB">
        <w:rPr>
          <w:rFonts w:ascii="Times New Roman" w:hAnsi="Times New Roman"/>
          <w:sz w:val="24"/>
        </w:rPr>
        <w:t xml:space="preserve"> within 90 days, </w:t>
      </w:r>
      <w:r w:rsidRPr="00987AAB">
        <w:rPr>
          <w:rFonts w:ascii="Times New Roman" w:hAnsi="Times New Roman"/>
          <w:sz w:val="24"/>
        </w:rPr>
        <w:t>the replacing issuer shall waive any time periods applicable to preexisting conditions, waiting periods, elimination periods</w:t>
      </w:r>
      <w:r w:rsidR="00D739AC" w:rsidRPr="00987AAB">
        <w:rPr>
          <w:rFonts w:ascii="Times New Roman" w:hAnsi="Times New Roman"/>
          <w:sz w:val="24"/>
        </w:rPr>
        <w:t>,</w:t>
      </w:r>
      <w:r w:rsidRPr="00987AAB">
        <w:rPr>
          <w:rFonts w:ascii="Times New Roman" w:hAnsi="Times New Roman"/>
          <w:sz w:val="24"/>
        </w:rPr>
        <w:t xml:space="preserve"> and probationary periods in the new Medicare supplement policy or certificate for similar benefits to the extent such time was spent under the original policy.</w:t>
      </w:r>
    </w:p>
    <w:p w:rsidR="00D62612" w:rsidRPr="00987AAB" w:rsidRDefault="00D62612">
      <w:pPr>
        <w:tabs>
          <w:tab w:val="left" w:pos="0"/>
        </w:tabs>
        <w:rPr>
          <w:rFonts w:ascii="Times New Roman" w:hAnsi="Times New Roman"/>
          <w:sz w:val="24"/>
        </w:rPr>
      </w:pPr>
    </w:p>
    <w:p w:rsidR="00D62612" w:rsidRPr="00987AAB" w:rsidRDefault="00D62612">
      <w:pPr>
        <w:tabs>
          <w:tab w:val="left" w:pos="0"/>
          <w:tab w:val="left" w:pos="720"/>
        </w:tabs>
        <w:ind w:left="1440" w:hanging="1440"/>
        <w:rPr>
          <w:rFonts w:ascii="Times New Roman" w:hAnsi="Times New Roman"/>
          <w:sz w:val="24"/>
        </w:rPr>
      </w:pPr>
      <w:r w:rsidRPr="00987AAB">
        <w:rPr>
          <w:rFonts w:ascii="Times New Roman" w:hAnsi="Times New Roman"/>
          <w:sz w:val="24"/>
        </w:rPr>
        <w:tab/>
        <w:t>B.</w:t>
      </w:r>
      <w:r w:rsidRPr="00987AAB">
        <w:rPr>
          <w:rFonts w:ascii="Times New Roman" w:hAnsi="Times New Roman"/>
          <w:sz w:val="24"/>
        </w:rPr>
        <w:tab/>
        <w:t xml:space="preserve">If a Medicare supplement policy or certificate replaces another Medicare supplement or </w:t>
      </w:r>
      <w:r w:rsidR="00A22766" w:rsidRPr="00987AAB">
        <w:rPr>
          <w:rFonts w:ascii="Times New Roman" w:hAnsi="Times New Roman"/>
          <w:sz w:val="24"/>
        </w:rPr>
        <w:t>Medicare Advantage</w:t>
      </w:r>
      <w:r w:rsidRPr="00987AAB">
        <w:rPr>
          <w:rFonts w:ascii="Times New Roman" w:hAnsi="Times New Roman"/>
          <w:sz w:val="24"/>
        </w:rPr>
        <w:t xml:space="preserve"> policy or certificate which has been in effect for at least six (6) months, the replacing policy shall not provide any time period applicable to preexisting conditions, waiting periods, elimination periods</w:t>
      </w:r>
      <w:r w:rsidR="00D739AC" w:rsidRPr="00987AAB">
        <w:rPr>
          <w:rFonts w:ascii="Times New Roman" w:hAnsi="Times New Roman"/>
          <w:sz w:val="24"/>
        </w:rPr>
        <w:t>,</w:t>
      </w:r>
      <w:r w:rsidRPr="00987AAB">
        <w:rPr>
          <w:rFonts w:ascii="Times New Roman" w:hAnsi="Times New Roman"/>
          <w:sz w:val="24"/>
        </w:rPr>
        <w:t xml:space="preserve"> and probationary periods for benefits similar to those contained in the original policy or certificate</w:t>
      </w:r>
      <w:r w:rsidR="00AB2085" w:rsidRPr="00987AAB">
        <w:rPr>
          <w:rFonts w:ascii="Times New Roman" w:hAnsi="Times New Roman"/>
          <w:sz w:val="24"/>
        </w:rPr>
        <w:t>.</w:t>
      </w:r>
      <w:r w:rsidR="00CD67BB" w:rsidRPr="00987AAB">
        <w:rPr>
          <w:rFonts w:ascii="Times New Roman" w:hAnsi="Times New Roman"/>
          <w:sz w:val="24"/>
        </w:rPr>
        <w:t xml:space="preserve"> </w:t>
      </w:r>
    </w:p>
    <w:p w:rsidR="00BA2587" w:rsidRPr="00987AAB" w:rsidRDefault="00BA2587">
      <w:pPr>
        <w:tabs>
          <w:tab w:val="left" w:pos="0"/>
          <w:tab w:val="left" w:pos="720"/>
        </w:tabs>
        <w:ind w:left="1440" w:hanging="1440"/>
        <w:rPr>
          <w:rFonts w:ascii="Times New Roman" w:hAnsi="Times New Roman"/>
          <w:sz w:val="24"/>
        </w:rPr>
      </w:pPr>
    </w:p>
    <w:p w:rsidR="00480A55" w:rsidRPr="00987AAB" w:rsidRDefault="00480A55" w:rsidP="00480A55">
      <w:pPr>
        <w:ind w:left="1440" w:hanging="720"/>
        <w:rPr>
          <w:rFonts w:ascii="Times New Roman" w:hAnsi="Times New Roman" w:cs="Times New Roman"/>
          <w:sz w:val="24"/>
          <w:szCs w:val="24"/>
        </w:rPr>
      </w:pPr>
      <w:r w:rsidRPr="00987AAB">
        <w:rPr>
          <w:rFonts w:ascii="Times New Roman" w:hAnsi="Times New Roman" w:cs="Times New Roman"/>
          <w:sz w:val="24"/>
          <w:szCs w:val="24"/>
        </w:rPr>
        <w:t>C</w:t>
      </w:r>
      <w:r w:rsidR="00AE7509" w:rsidRPr="00987AAB">
        <w:rPr>
          <w:rFonts w:ascii="Times New Roman" w:hAnsi="Times New Roman" w:cs="Times New Roman"/>
          <w:sz w:val="24"/>
          <w:szCs w:val="24"/>
        </w:rPr>
        <w:t>.</w:t>
      </w:r>
      <w:r w:rsidR="00AE7509" w:rsidRPr="00987AAB">
        <w:rPr>
          <w:rFonts w:ascii="Times New Roman" w:hAnsi="Times New Roman" w:cs="Times New Roman"/>
          <w:sz w:val="24"/>
          <w:szCs w:val="24"/>
        </w:rPr>
        <w:tab/>
      </w:r>
      <w:r w:rsidRPr="00987AAB">
        <w:rPr>
          <w:rFonts w:ascii="Times New Roman" w:hAnsi="Times New Roman" w:cs="Times New Roman"/>
          <w:sz w:val="24"/>
          <w:szCs w:val="24"/>
        </w:rPr>
        <w:t>If a Medicare supplement plan A is issued on a guaranteed issue basis pursuant to 24-A M.R.S.A. § 5012</w:t>
      </w:r>
      <w:r w:rsidR="00356855" w:rsidRPr="00987AAB">
        <w:rPr>
          <w:rFonts w:ascii="Times New Roman" w:hAnsi="Times New Roman" w:cs="Times New Roman"/>
          <w:sz w:val="24"/>
          <w:szCs w:val="24"/>
        </w:rPr>
        <w:t>,</w:t>
      </w:r>
      <w:r w:rsidRPr="00987AAB">
        <w:rPr>
          <w:rFonts w:ascii="Times New Roman" w:hAnsi="Times New Roman" w:cs="Times New Roman"/>
          <w:sz w:val="24"/>
          <w:szCs w:val="24"/>
        </w:rPr>
        <w:t xml:space="preserve"> the issuer shall not apply a preexisting condition exclusion, waiting period, elimination period, or probationary period.</w:t>
      </w:r>
    </w:p>
    <w:p w:rsidR="00D62612" w:rsidRPr="00987AAB" w:rsidRDefault="00D62612" w:rsidP="00611377">
      <w:pPr>
        <w:tabs>
          <w:tab w:val="left" w:pos="0"/>
          <w:tab w:val="left" w:pos="720"/>
        </w:tabs>
        <w:ind w:left="1440" w:hanging="720"/>
        <w:rPr>
          <w:rFonts w:ascii="Times New Roman" w:hAnsi="Times New Roman"/>
          <w:sz w:val="24"/>
        </w:rPr>
      </w:pPr>
    </w:p>
    <w:p w:rsidR="00480A55" w:rsidRPr="00987AAB" w:rsidRDefault="00480A55" w:rsidP="00611377">
      <w:pPr>
        <w:tabs>
          <w:tab w:val="left" w:pos="0"/>
          <w:tab w:val="left" w:pos="720"/>
        </w:tabs>
        <w:ind w:left="1440" w:hanging="720"/>
        <w:rPr>
          <w:rFonts w:ascii="Times New Roman" w:hAnsi="Times New Roman"/>
          <w:sz w:val="24"/>
        </w:rPr>
      </w:pPr>
    </w:p>
    <w:p w:rsidR="00A95453" w:rsidRPr="00987AAB" w:rsidRDefault="00A95453" w:rsidP="0095010B">
      <w:pPr>
        <w:tabs>
          <w:tab w:val="left" w:pos="0"/>
          <w:tab w:val="left" w:pos="1440"/>
        </w:tabs>
        <w:ind w:left="1440" w:hanging="1440"/>
        <w:rPr>
          <w:rFonts w:ascii="Times New Roman" w:hAnsi="Times New Roman"/>
          <w:b/>
          <w:sz w:val="24"/>
        </w:rPr>
      </w:pPr>
      <w:proofErr w:type="gramStart"/>
      <w:r w:rsidRPr="00987AAB">
        <w:rPr>
          <w:rFonts w:ascii="Times New Roman" w:hAnsi="Times New Roman"/>
          <w:b/>
          <w:sz w:val="24"/>
        </w:rPr>
        <w:t>Section 24.</w:t>
      </w:r>
      <w:proofErr w:type="gramEnd"/>
      <w:r w:rsidRPr="00987AAB">
        <w:rPr>
          <w:rFonts w:ascii="Times New Roman" w:hAnsi="Times New Roman"/>
          <w:b/>
          <w:sz w:val="24"/>
        </w:rPr>
        <w:tab/>
        <w:t xml:space="preserve">Prohibition </w:t>
      </w:r>
      <w:proofErr w:type="gramStart"/>
      <w:r w:rsidRPr="00987AAB">
        <w:rPr>
          <w:rFonts w:ascii="Times New Roman" w:hAnsi="Times New Roman"/>
          <w:b/>
          <w:sz w:val="24"/>
        </w:rPr>
        <w:t>Against</w:t>
      </w:r>
      <w:proofErr w:type="gramEnd"/>
      <w:r w:rsidRPr="00987AAB">
        <w:rPr>
          <w:rFonts w:ascii="Times New Roman" w:hAnsi="Times New Roman"/>
          <w:b/>
          <w:sz w:val="24"/>
        </w:rPr>
        <w:t xml:space="preserve"> Use of Genetic Information and Requests for Genetic</w:t>
      </w:r>
      <w:r w:rsidR="0095010B" w:rsidRPr="00987AAB">
        <w:rPr>
          <w:rFonts w:ascii="Times New Roman" w:hAnsi="Times New Roman"/>
          <w:b/>
          <w:sz w:val="24"/>
        </w:rPr>
        <w:t xml:space="preserve"> </w:t>
      </w:r>
      <w:r w:rsidRPr="00987AAB">
        <w:rPr>
          <w:rFonts w:ascii="Times New Roman" w:hAnsi="Times New Roman"/>
          <w:b/>
          <w:sz w:val="24"/>
        </w:rPr>
        <w:t>Testing</w:t>
      </w:r>
      <w:r w:rsidR="0095010B" w:rsidRPr="00987AAB">
        <w:rPr>
          <w:rFonts w:ascii="Times New Roman" w:hAnsi="Times New Roman"/>
          <w:b/>
          <w:sz w:val="24"/>
        </w:rPr>
        <w:fldChar w:fldCharType="begin"/>
      </w:r>
      <w:r w:rsidR="0095010B" w:rsidRPr="00987AAB">
        <w:rPr>
          <w:b/>
        </w:rPr>
        <w:instrText xml:space="preserve"> TC "</w:instrText>
      </w:r>
      <w:bookmarkStart w:id="49" w:name="_Toc533062536"/>
      <w:r w:rsidR="0095010B" w:rsidRPr="00987AAB">
        <w:rPr>
          <w:rFonts w:ascii="Times New Roman" w:hAnsi="Times New Roman"/>
          <w:b/>
          <w:sz w:val="24"/>
        </w:rPr>
        <w:instrText>Section 24.</w:instrText>
      </w:r>
      <w:r w:rsidR="0095010B" w:rsidRPr="00987AAB">
        <w:rPr>
          <w:rFonts w:ascii="Times New Roman" w:hAnsi="Times New Roman"/>
          <w:b/>
          <w:sz w:val="24"/>
        </w:rPr>
        <w:tab/>
        <w:instrText>Prohibition Against Use of Genetic Information and Requests for Genetic Testing</w:instrText>
      </w:r>
      <w:bookmarkEnd w:id="49"/>
      <w:r w:rsidR="0095010B" w:rsidRPr="00987AAB">
        <w:rPr>
          <w:b/>
        </w:rPr>
        <w:instrText xml:space="preserve">" \f C \l "1" </w:instrText>
      </w:r>
      <w:r w:rsidR="0095010B" w:rsidRPr="00987AAB">
        <w:rPr>
          <w:rFonts w:ascii="Times New Roman" w:hAnsi="Times New Roman"/>
          <w:b/>
          <w:sz w:val="24"/>
        </w:rPr>
        <w:fldChar w:fldCharType="end"/>
      </w:r>
    </w:p>
    <w:p w:rsidR="00A95453" w:rsidRPr="00987AAB" w:rsidRDefault="00A95453" w:rsidP="00A95453">
      <w:pPr>
        <w:tabs>
          <w:tab w:val="left" w:pos="0"/>
          <w:tab w:val="left" w:pos="1440"/>
        </w:tabs>
        <w:ind w:left="1440" w:hanging="1440"/>
        <w:rPr>
          <w:rFonts w:ascii="Times New Roman" w:hAnsi="Times New Roman"/>
          <w:b/>
          <w:sz w:val="24"/>
        </w:rPr>
      </w:pPr>
    </w:p>
    <w:p w:rsidR="009204DB" w:rsidRPr="00987AAB" w:rsidRDefault="009204DB" w:rsidP="000266BB">
      <w:pPr>
        <w:tabs>
          <w:tab w:val="left" w:pos="0"/>
        </w:tabs>
        <w:ind w:left="720"/>
        <w:rPr>
          <w:rFonts w:ascii="Times New Roman" w:hAnsi="Times New Roman"/>
          <w:sz w:val="24"/>
        </w:rPr>
      </w:pPr>
      <w:r w:rsidRPr="00987AAB">
        <w:rPr>
          <w:rFonts w:ascii="Times New Roman" w:hAnsi="Times New Roman"/>
          <w:sz w:val="24"/>
        </w:rPr>
        <w:t xml:space="preserve">This </w:t>
      </w:r>
      <w:bookmarkStart w:id="50" w:name="_GoBack"/>
      <w:bookmarkEnd w:id="50"/>
      <w:r w:rsidR="002B6EA8" w:rsidRPr="00987AAB">
        <w:rPr>
          <w:rFonts w:ascii="Times New Roman" w:hAnsi="Times New Roman"/>
          <w:sz w:val="24"/>
        </w:rPr>
        <w:t>s</w:t>
      </w:r>
      <w:r w:rsidRPr="00987AAB">
        <w:rPr>
          <w:rFonts w:ascii="Times New Roman" w:hAnsi="Times New Roman"/>
          <w:sz w:val="24"/>
        </w:rPr>
        <w:t xml:space="preserve">ection applies to all policies with policy years beginning on or after </w:t>
      </w:r>
      <w:r w:rsidR="002811A6" w:rsidRPr="00987AAB">
        <w:rPr>
          <w:rFonts w:ascii="Times New Roman" w:hAnsi="Times New Roman"/>
          <w:sz w:val="24"/>
        </w:rPr>
        <w:t>the effective date of the 2009 amendments to this Rule</w:t>
      </w:r>
      <w:r w:rsidRPr="00987AAB">
        <w:rPr>
          <w:rFonts w:ascii="Times New Roman" w:hAnsi="Times New Roman"/>
          <w:sz w:val="24"/>
        </w:rPr>
        <w:t>.</w:t>
      </w:r>
    </w:p>
    <w:p w:rsidR="009204DB" w:rsidRPr="00987AAB" w:rsidRDefault="009204DB" w:rsidP="009204DB">
      <w:pPr>
        <w:tabs>
          <w:tab w:val="left" w:pos="0"/>
        </w:tabs>
        <w:ind w:left="720" w:hanging="720"/>
        <w:rPr>
          <w:rFonts w:ascii="Times New Roman" w:hAnsi="Times New Roman"/>
          <w:sz w:val="24"/>
        </w:rPr>
      </w:pPr>
    </w:p>
    <w:p w:rsidR="009204DB" w:rsidRPr="00987AAB" w:rsidRDefault="009204DB" w:rsidP="00563466">
      <w:pPr>
        <w:tabs>
          <w:tab w:val="left" w:pos="0"/>
        </w:tabs>
        <w:rPr>
          <w:rFonts w:ascii="Times New Roman" w:hAnsi="Times New Roman"/>
          <w:i/>
          <w:sz w:val="24"/>
        </w:rPr>
      </w:pPr>
      <w:r w:rsidRPr="00987AAB">
        <w:rPr>
          <w:rFonts w:ascii="Times New Roman" w:hAnsi="Times New Roman"/>
          <w:b/>
          <w:i/>
          <w:sz w:val="24"/>
        </w:rPr>
        <w:t>Drafting Note:</w:t>
      </w:r>
      <w:r w:rsidRPr="00987AAB">
        <w:rPr>
          <w:rFonts w:ascii="Times New Roman" w:hAnsi="Times New Roman"/>
          <w:i/>
          <w:sz w:val="24"/>
        </w:rPr>
        <w:t xml:space="preserve">  The federal Genetic Information Nondiscrimination Act of 2008 (GINA) requires issuers to comply with GINA requirements identical to those set forth in this section by May 21, 2009.</w:t>
      </w:r>
    </w:p>
    <w:p w:rsidR="00A95453" w:rsidRPr="00987AAB" w:rsidRDefault="00A95453" w:rsidP="00A95453">
      <w:pPr>
        <w:autoSpaceDE w:val="0"/>
        <w:autoSpaceDN w:val="0"/>
        <w:adjustRightInd w:val="0"/>
        <w:rPr>
          <w:rFonts w:ascii="CenturySchoolbook" w:hAnsi="CenturySchoolbook" w:cs="CenturySchoolbook"/>
        </w:rPr>
      </w:pPr>
    </w:p>
    <w:p w:rsidR="00A95453" w:rsidRPr="00987AAB" w:rsidRDefault="00A95453" w:rsidP="00A95453">
      <w:pPr>
        <w:tabs>
          <w:tab w:val="left" w:pos="0"/>
          <w:tab w:val="left" w:pos="720"/>
        </w:tabs>
        <w:ind w:left="1440" w:hanging="1440"/>
        <w:rPr>
          <w:rFonts w:ascii="Times New Roman" w:hAnsi="Times New Roman"/>
          <w:sz w:val="24"/>
        </w:rPr>
      </w:pPr>
      <w:r w:rsidRPr="00987AAB">
        <w:rPr>
          <w:rFonts w:ascii="Times New Roman" w:hAnsi="Times New Roman"/>
          <w:sz w:val="24"/>
        </w:rPr>
        <w:tab/>
        <w:t>A.</w:t>
      </w:r>
      <w:r w:rsidRPr="00987AAB">
        <w:rPr>
          <w:rFonts w:ascii="Times New Roman" w:hAnsi="Times New Roman"/>
          <w:sz w:val="24"/>
        </w:rPr>
        <w:tab/>
        <w:t xml:space="preserve">An issuer of a Medicare </w:t>
      </w:r>
      <w:proofErr w:type="gramStart"/>
      <w:r w:rsidRPr="00987AAB">
        <w:rPr>
          <w:rFonts w:ascii="Times New Roman" w:hAnsi="Times New Roman"/>
          <w:sz w:val="24"/>
        </w:rPr>
        <w:t>supplement</w:t>
      </w:r>
      <w:proofErr w:type="gramEnd"/>
      <w:r w:rsidRPr="00987AAB">
        <w:rPr>
          <w:rFonts w:ascii="Times New Roman" w:hAnsi="Times New Roman"/>
          <w:sz w:val="24"/>
        </w:rPr>
        <w:t xml:space="preserve"> policy or certificate</w:t>
      </w:r>
      <w:r w:rsidR="005C314F" w:rsidRPr="00987AAB">
        <w:rPr>
          <w:rFonts w:ascii="Times New Roman" w:hAnsi="Times New Roman"/>
          <w:sz w:val="24"/>
        </w:rPr>
        <w:t>:</w:t>
      </w:r>
    </w:p>
    <w:p w:rsidR="00A95453" w:rsidRPr="00987AAB" w:rsidRDefault="00A95453" w:rsidP="00A95453">
      <w:pPr>
        <w:tabs>
          <w:tab w:val="left" w:pos="0"/>
          <w:tab w:val="left" w:pos="720"/>
        </w:tabs>
        <w:ind w:left="1440" w:hanging="1440"/>
        <w:rPr>
          <w:rFonts w:ascii="Times New Roman" w:hAnsi="Times New Roman"/>
          <w:sz w:val="24"/>
        </w:rPr>
      </w:pPr>
    </w:p>
    <w:p w:rsidR="00A95453" w:rsidRPr="00987AAB" w:rsidRDefault="00A95453" w:rsidP="00C9732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4471B4" w:rsidRPr="00987AAB">
        <w:rPr>
          <w:rFonts w:ascii="Times New Roman" w:hAnsi="Times New Roman"/>
          <w:sz w:val="24"/>
        </w:rPr>
        <w:t>(</w:t>
      </w:r>
      <w:r w:rsidRPr="00987AAB">
        <w:rPr>
          <w:rFonts w:ascii="Times New Roman" w:hAnsi="Times New Roman"/>
          <w:sz w:val="24"/>
        </w:rPr>
        <w:t>1</w:t>
      </w:r>
      <w:r w:rsidR="004471B4" w:rsidRPr="00987AAB">
        <w:rPr>
          <w:rFonts w:ascii="Times New Roman" w:hAnsi="Times New Roman"/>
          <w:sz w:val="24"/>
        </w:rPr>
        <w:t>)</w:t>
      </w:r>
      <w:r w:rsidRPr="00987AAB">
        <w:rPr>
          <w:rFonts w:ascii="Times New Roman" w:hAnsi="Times New Roman"/>
          <w:sz w:val="24"/>
        </w:rPr>
        <w:tab/>
      </w:r>
      <w:r w:rsidR="00E50018" w:rsidRPr="00987AAB">
        <w:rPr>
          <w:rFonts w:ascii="Times New Roman" w:hAnsi="Times New Roman"/>
          <w:sz w:val="24"/>
        </w:rPr>
        <w:t>S</w:t>
      </w:r>
      <w:r w:rsidRPr="00987AAB">
        <w:rPr>
          <w:rFonts w:ascii="Times New Roman" w:hAnsi="Times New Roman"/>
          <w:sz w:val="24"/>
        </w:rPr>
        <w:t>hall not deny or condition the issuance or effectiveness of the policy or</w:t>
      </w:r>
      <w:r w:rsidR="00C97322" w:rsidRPr="00987AAB">
        <w:rPr>
          <w:rFonts w:ascii="Times New Roman" w:hAnsi="Times New Roman"/>
          <w:sz w:val="24"/>
        </w:rPr>
        <w:t xml:space="preserve"> </w:t>
      </w:r>
      <w:r w:rsidRPr="00987AAB">
        <w:rPr>
          <w:rFonts w:ascii="Times New Roman" w:hAnsi="Times New Roman"/>
          <w:sz w:val="24"/>
        </w:rPr>
        <w:t>certificate (including the imposition of any exclusion of benefits under the</w:t>
      </w:r>
      <w:r w:rsidR="000942D0" w:rsidRPr="00987AAB">
        <w:rPr>
          <w:rFonts w:ascii="Times New Roman" w:hAnsi="Times New Roman"/>
          <w:sz w:val="24"/>
        </w:rPr>
        <w:t xml:space="preserve"> </w:t>
      </w:r>
      <w:r w:rsidRPr="00987AAB">
        <w:rPr>
          <w:rFonts w:ascii="Times New Roman" w:hAnsi="Times New Roman"/>
          <w:sz w:val="24"/>
        </w:rPr>
        <w:t>policy based on a pre-existing condition) on the basis of the genetic</w:t>
      </w:r>
      <w:r w:rsidR="000942D0" w:rsidRPr="00987AAB">
        <w:rPr>
          <w:rFonts w:ascii="Times New Roman" w:hAnsi="Times New Roman"/>
          <w:sz w:val="24"/>
        </w:rPr>
        <w:t xml:space="preserve"> </w:t>
      </w:r>
      <w:r w:rsidRPr="00987AAB">
        <w:rPr>
          <w:rFonts w:ascii="Times New Roman" w:hAnsi="Times New Roman"/>
          <w:sz w:val="24"/>
        </w:rPr>
        <w:t>information with respect to such individual; and</w:t>
      </w:r>
    </w:p>
    <w:p w:rsidR="00A95453" w:rsidRPr="00987AAB" w:rsidRDefault="00A95453" w:rsidP="00C97322">
      <w:pPr>
        <w:tabs>
          <w:tab w:val="left" w:pos="0"/>
          <w:tab w:val="left" w:pos="720"/>
          <w:tab w:val="left" w:pos="1440"/>
        </w:tabs>
        <w:ind w:left="2160" w:hanging="2160"/>
        <w:rPr>
          <w:rFonts w:ascii="Times New Roman" w:hAnsi="Times New Roman"/>
          <w:sz w:val="24"/>
        </w:rPr>
      </w:pPr>
    </w:p>
    <w:p w:rsidR="00A95453" w:rsidRPr="00987AAB" w:rsidRDefault="00A95453" w:rsidP="00C97322">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4471B4" w:rsidRPr="00987AAB">
        <w:rPr>
          <w:rFonts w:ascii="Times New Roman" w:hAnsi="Times New Roman"/>
          <w:sz w:val="24"/>
        </w:rPr>
        <w:t>(</w:t>
      </w:r>
      <w:r w:rsidRPr="00987AAB">
        <w:rPr>
          <w:rFonts w:ascii="Times New Roman" w:hAnsi="Times New Roman"/>
          <w:sz w:val="24"/>
        </w:rPr>
        <w:t>2</w:t>
      </w:r>
      <w:r w:rsidR="004471B4" w:rsidRPr="00987AAB">
        <w:rPr>
          <w:rFonts w:ascii="Times New Roman" w:hAnsi="Times New Roman"/>
          <w:sz w:val="24"/>
        </w:rPr>
        <w:t>)</w:t>
      </w:r>
      <w:r w:rsidRPr="00987AAB">
        <w:rPr>
          <w:rFonts w:ascii="Times New Roman" w:hAnsi="Times New Roman"/>
          <w:sz w:val="24"/>
        </w:rPr>
        <w:tab/>
      </w:r>
      <w:r w:rsidR="00E50018" w:rsidRPr="00987AAB">
        <w:rPr>
          <w:rFonts w:ascii="Times New Roman" w:hAnsi="Times New Roman"/>
          <w:sz w:val="24"/>
        </w:rPr>
        <w:t>S</w:t>
      </w:r>
      <w:r w:rsidRPr="00987AAB">
        <w:rPr>
          <w:rFonts w:ascii="Times New Roman" w:hAnsi="Times New Roman"/>
          <w:sz w:val="24"/>
        </w:rPr>
        <w:t>hall not discriminate in the pricing of the policy or certificate (including the adjustment of premium rates) of an individual on the basis of the genetic information with respect to such individual.</w:t>
      </w:r>
    </w:p>
    <w:p w:rsidR="00D560E0" w:rsidRPr="00987AAB" w:rsidRDefault="00A95453" w:rsidP="00A95453">
      <w:pPr>
        <w:tabs>
          <w:tab w:val="left" w:pos="0"/>
          <w:tab w:val="left" w:pos="720"/>
        </w:tabs>
        <w:ind w:left="1440" w:hanging="1440"/>
        <w:rPr>
          <w:rFonts w:ascii="Times New Roman" w:hAnsi="Times New Roman"/>
          <w:sz w:val="24"/>
        </w:rPr>
      </w:pPr>
      <w:r w:rsidRPr="00987AAB">
        <w:rPr>
          <w:rFonts w:ascii="Times New Roman" w:hAnsi="Times New Roman"/>
          <w:sz w:val="24"/>
        </w:rPr>
        <w:tab/>
      </w:r>
    </w:p>
    <w:p w:rsidR="00A95453" w:rsidRPr="00987AAB" w:rsidRDefault="00D560E0" w:rsidP="00A95453">
      <w:pPr>
        <w:tabs>
          <w:tab w:val="left" w:pos="0"/>
          <w:tab w:val="left" w:pos="720"/>
        </w:tabs>
        <w:ind w:left="1440" w:hanging="1440"/>
        <w:rPr>
          <w:rFonts w:ascii="Times New Roman" w:hAnsi="Times New Roman"/>
          <w:sz w:val="24"/>
        </w:rPr>
      </w:pPr>
      <w:r w:rsidRPr="00987AAB">
        <w:rPr>
          <w:rFonts w:ascii="Times New Roman" w:hAnsi="Times New Roman"/>
          <w:sz w:val="24"/>
        </w:rPr>
        <w:tab/>
      </w:r>
      <w:r w:rsidR="00A95453" w:rsidRPr="00987AAB">
        <w:rPr>
          <w:rFonts w:ascii="Times New Roman" w:hAnsi="Times New Roman"/>
          <w:sz w:val="24"/>
        </w:rPr>
        <w:t>B.</w:t>
      </w:r>
      <w:r w:rsidR="00A95453" w:rsidRPr="00987AAB">
        <w:rPr>
          <w:rFonts w:ascii="Times New Roman" w:hAnsi="Times New Roman"/>
          <w:sz w:val="24"/>
        </w:rPr>
        <w:tab/>
        <w:t>Nothing in Subsection A shall be construed to limit the ability of an issuer, to the</w:t>
      </w:r>
      <w:r w:rsidR="000942D0" w:rsidRPr="00987AAB">
        <w:rPr>
          <w:rFonts w:ascii="Times New Roman" w:hAnsi="Times New Roman"/>
          <w:sz w:val="24"/>
        </w:rPr>
        <w:t xml:space="preserve"> </w:t>
      </w:r>
      <w:r w:rsidR="00A95453" w:rsidRPr="00987AAB">
        <w:rPr>
          <w:rFonts w:ascii="Times New Roman" w:hAnsi="Times New Roman"/>
          <w:sz w:val="24"/>
        </w:rPr>
        <w:t>extent otherwise permitted by law, from</w:t>
      </w:r>
      <w:r w:rsidR="004471B4" w:rsidRPr="00987AAB">
        <w:rPr>
          <w:rFonts w:ascii="Times New Roman" w:hAnsi="Times New Roman"/>
          <w:sz w:val="24"/>
        </w:rPr>
        <w:t>:</w:t>
      </w:r>
    </w:p>
    <w:p w:rsidR="00A95453" w:rsidRPr="00987AAB" w:rsidRDefault="00A95453" w:rsidP="00A95453">
      <w:pPr>
        <w:tabs>
          <w:tab w:val="left" w:pos="0"/>
          <w:tab w:val="left" w:pos="720"/>
        </w:tabs>
        <w:ind w:left="1440" w:hanging="1440"/>
        <w:rPr>
          <w:rFonts w:ascii="Times New Roman" w:hAnsi="Times New Roman"/>
          <w:sz w:val="24"/>
        </w:rPr>
      </w:pPr>
    </w:p>
    <w:p w:rsidR="00A95453" w:rsidRPr="00987AAB" w:rsidRDefault="00A95453" w:rsidP="000942D0">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4471B4" w:rsidRPr="00987AAB">
        <w:rPr>
          <w:rFonts w:ascii="Times New Roman" w:hAnsi="Times New Roman"/>
          <w:sz w:val="24"/>
        </w:rPr>
        <w:t>(</w:t>
      </w:r>
      <w:r w:rsidRPr="00987AAB">
        <w:rPr>
          <w:rFonts w:ascii="Times New Roman" w:hAnsi="Times New Roman"/>
          <w:sz w:val="24"/>
        </w:rPr>
        <w:t>1</w:t>
      </w:r>
      <w:r w:rsidR="004471B4" w:rsidRPr="00987AAB">
        <w:rPr>
          <w:rFonts w:ascii="Times New Roman" w:hAnsi="Times New Roman"/>
          <w:sz w:val="24"/>
        </w:rPr>
        <w:t>)</w:t>
      </w:r>
      <w:r w:rsidRPr="00987AAB">
        <w:rPr>
          <w:rFonts w:ascii="Times New Roman" w:hAnsi="Times New Roman"/>
          <w:sz w:val="24"/>
        </w:rPr>
        <w:tab/>
      </w:r>
      <w:r w:rsidR="00E50018" w:rsidRPr="00987AAB">
        <w:rPr>
          <w:rFonts w:ascii="Times New Roman" w:hAnsi="Times New Roman"/>
          <w:sz w:val="24"/>
        </w:rPr>
        <w:t>D</w:t>
      </w:r>
      <w:r w:rsidRPr="00987AAB">
        <w:rPr>
          <w:rFonts w:ascii="Times New Roman" w:hAnsi="Times New Roman"/>
          <w:sz w:val="24"/>
        </w:rPr>
        <w:t>enying or conditioning the issuance or effectiveness of the policy or</w:t>
      </w:r>
      <w:r w:rsidR="000942D0" w:rsidRPr="00987AAB">
        <w:rPr>
          <w:rFonts w:ascii="Times New Roman" w:hAnsi="Times New Roman"/>
          <w:sz w:val="24"/>
        </w:rPr>
        <w:t xml:space="preserve"> </w:t>
      </w:r>
      <w:r w:rsidRPr="00987AAB">
        <w:rPr>
          <w:rFonts w:ascii="Times New Roman" w:hAnsi="Times New Roman"/>
          <w:sz w:val="24"/>
        </w:rPr>
        <w:t>certificate or increasing the premium for a group based on the manifestation of a disease or disorder of an insured or applicant; or</w:t>
      </w:r>
    </w:p>
    <w:p w:rsidR="00A95453" w:rsidRPr="00987AAB" w:rsidRDefault="00A95453" w:rsidP="000942D0">
      <w:pPr>
        <w:tabs>
          <w:tab w:val="left" w:pos="0"/>
          <w:tab w:val="left" w:pos="720"/>
          <w:tab w:val="left" w:pos="1440"/>
        </w:tabs>
        <w:ind w:left="2160" w:hanging="2160"/>
        <w:rPr>
          <w:rFonts w:ascii="Times New Roman" w:hAnsi="Times New Roman"/>
          <w:sz w:val="24"/>
        </w:rPr>
      </w:pPr>
    </w:p>
    <w:p w:rsidR="00A95453" w:rsidRPr="00987AAB" w:rsidRDefault="00A95453" w:rsidP="000942D0">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004471B4" w:rsidRPr="00987AAB">
        <w:rPr>
          <w:rFonts w:ascii="Times New Roman" w:hAnsi="Times New Roman"/>
          <w:sz w:val="24"/>
        </w:rPr>
        <w:t>(</w:t>
      </w:r>
      <w:r w:rsidRPr="00987AAB">
        <w:rPr>
          <w:rFonts w:ascii="Times New Roman" w:hAnsi="Times New Roman"/>
          <w:sz w:val="24"/>
        </w:rPr>
        <w:t>2</w:t>
      </w:r>
      <w:r w:rsidR="004471B4" w:rsidRPr="00987AAB">
        <w:rPr>
          <w:rFonts w:ascii="Times New Roman" w:hAnsi="Times New Roman"/>
          <w:sz w:val="24"/>
        </w:rPr>
        <w:t>)</w:t>
      </w:r>
      <w:r w:rsidRPr="00987AAB">
        <w:rPr>
          <w:rFonts w:ascii="Times New Roman" w:hAnsi="Times New Roman"/>
          <w:sz w:val="24"/>
        </w:rPr>
        <w:tab/>
      </w:r>
      <w:r w:rsidR="00E50018" w:rsidRPr="00987AAB">
        <w:rPr>
          <w:rFonts w:ascii="Times New Roman" w:hAnsi="Times New Roman"/>
          <w:sz w:val="24"/>
        </w:rPr>
        <w:t>I</w:t>
      </w:r>
      <w:r w:rsidRPr="00987AAB">
        <w:rPr>
          <w:rFonts w:ascii="Times New Roman" w:hAnsi="Times New Roman"/>
          <w:sz w:val="24"/>
        </w:rPr>
        <w:t>ncreasing the premium for any policy issued to an individual based on the</w:t>
      </w:r>
      <w:r w:rsidR="000942D0" w:rsidRPr="00987AAB">
        <w:rPr>
          <w:rFonts w:ascii="Times New Roman" w:hAnsi="Times New Roman"/>
          <w:sz w:val="24"/>
        </w:rPr>
        <w:t xml:space="preserve"> </w:t>
      </w:r>
      <w:r w:rsidRPr="00987AAB">
        <w:rPr>
          <w:rFonts w:ascii="Times New Roman" w:hAnsi="Times New Roman"/>
          <w:sz w:val="24"/>
        </w:rPr>
        <w:t xml:space="preserve">manifestation of a disease or disorder of an individual who is covered under the policy (in such case, the manifestation of a disease or disorder in one individual cannot also be used as genetic information about other group members </w:t>
      </w:r>
      <w:r w:rsidR="00170C38" w:rsidRPr="00987AAB">
        <w:rPr>
          <w:rFonts w:ascii="Times New Roman" w:hAnsi="Times New Roman"/>
          <w:sz w:val="24"/>
        </w:rPr>
        <w:t xml:space="preserve">or </w:t>
      </w:r>
      <w:r w:rsidRPr="00987AAB">
        <w:rPr>
          <w:rFonts w:ascii="Times New Roman" w:hAnsi="Times New Roman"/>
          <w:sz w:val="24"/>
        </w:rPr>
        <w:t>to further increase the premium for the group).</w:t>
      </w:r>
    </w:p>
    <w:p w:rsidR="00A95453" w:rsidRPr="00987AAB" w:rsidRDefault="00A95453" w:rsidP="00A95453">
      <w:pPr>
        <w:tabs>
          <w:tab w:val="left" w:pos="0"/>
          <w:tab w:val="left" w:pos="720"/>
        </w:tabs>
        <w:ind w:left="1440" w:hanging="1440"/>
        <w:rPr>
          <w:rFonts w:ascii="Times New Roman" w:hAnsi="Times New Roman"/>
          <w:sz w:val="24"/>
        </w:rPr>
      </w:pPr>
    </w:p>
    <w:p w:rsidR="00A95453" w:rsidRPr="00987AAB" w:rsidRDefault="00A95453" w:rsidP="00A95453">
      <w:pPr>
        <w:tabs>
          <w:tab w:val="left" w:pos="0"/>
          <w:tab w:val="left" w:pos="720"/>
        </w:tabs>
        <w:ind w:left="1440" w:hanging="1440"/>
        <w:rPr>
          <w:rFonts w:ascii="Times New Roman" w:hAnsi="Times New Roman"/>
          <w:sz w:val="24"/>
        </w:rPr>
      </w:pPr>
      <w:r w:rsidRPr="00987AAB">
        <w:rPr>
          <w:rFonts w:ascii="Times New Roman" w:hAnsi="Times New Roman"/>
          <w:sz w:val="24"/>
        </w:rPr>
        <w:tab/>
        <w:t>C.</w:t>
      </w:r>
      <w:r w:rsidRPr="00987AAB">
        <w:rPr>
          <w:rFonts w:ascii="Times New Roman" w:hAnsi="Times New Roman"/>
          <w:sz w:val="24"/>
        </w:rPr>
        <w:tab/>
        <w:t>An issuer of a Medicare supplement policy or certificate shall not request or require an individual or a family member of such individual to undergo a genetic test.</w:t>
      </w:r>
    </w:p>
    <w:p w:rsidR="00A95453" w:rsidRPr="00987AAB" w:rsidRDefault="00A95453" w:rsidP="00A95453">
      <w:pPr>
        <w:tabs>
          <w:tab w:val="left" w:pos="0"/>
          <w:tab w:val="left" w:pos="720"/>
        </w:tabs>
        <w:ind w:left="1440" w:hanging="1440"/>
        <w:rPr>
          <w:rFonts w:ascii="Times New Roman" w:hAnsi="Times New Roman"/>
          <w:sz w:val="24"/>
        </w:rPr>
      </w:pPr>
    </w:p>
    <w:p w:rsidR="00A95453" w:rsidRPr="00987AAB" w:rsidRDefault="00A95453" w:rsidP="00A95453">
      <w:pPr>
        <w:tabs>
          <w:tab w:val="left" w:pos="0"/>
          <w:tab w:val="left" w:pos="720"/>
        </w:tabs>
        <w:ind w:left="1440" w:hanging="1440"/>
        <w:rPr>
          <w:rFonts w:ascii="Times New Roman" w:hAnsi="Times New Roman"/>
          <w:sz w:val="24"/>
        </w:rPr>
      </w:pPr>
      <w:r w:rsidRPr="00987AAB">
        <w:rPr>
          <w:rFonts w:ascii="Times New Roman" w:hAnsi="Times New Roman"/>
          <w:sz w:val="24"/>
        </w:rPr>
        <w:tab/>
        <w:t>D.</w:t>
      </w:r>
      <w:r w:rsidRPr="00987AAB">
        <w:rPr>
          <w:rFonts w:ascii="Times New Roman" w:hAnsi="Times New Roman"/>
          <w:sz w:val="24"/>
        </w:rPr>
        <w:tab/>
        <w:t xml:space="preserve">Subsection C shall not be construed to preclude an issuer of a Medicare supplement policy or certificate from obtaining and using the results of a genetic test in making a determination regarding payment (as defined for the purposes of applying the regulations promulgated under part C of title XI and </w:t>
      </w:r>
      <w:r w:rsidR="002B6EA8" w:rsidRPr="00987AAB">
        <w:rPr>
          <w:rFonts w:ascii="Times New Roman" w:hAnsi="Times New Roman"/>
          <w:sz w:val="24"/>
        </w:rPr>
        <w:t>S</w:t>
      </w:r>
      <w:r w:rsidRPr="00987AAB">
        <w:rPr>
          <w:rFonts w:ascii="Times New Roman" w:hAnsi="Times New Roman"/>
          <w:sz w:val="24"/>
        </w:rPr>
        <w:t>ection 264 of the Health Insurance Portability and Accountability Act of 1996, as may be revised from time to time) and consistent with Subsection A.</w:t>
      </w:r>
    </w:p>
    <w:p w:rsidR="00A95453" w:rsidRPr="00987AAB" w:rsidRDefault="00A95453" w:rsidP="00A95453">
      <w:pPr>
        <w:tabs>
          <w:tab w:val="left" w:pos="0"/>
          <w:tab w:val="left" w:pos="720"/>
        </w:tabs>
        <w:ind w:left="1440" w:hanging="1440"/>
        <w:rPr>
          <w:rFonts w:ascii="Times New Roman" w:hAnsi="Times New Roman"/>
          <w:sz w:val="24"/>
        </w:rPr>
      </w:pPr>
    </w:p>
    <w:p w:rsidR="00A95453" w:rsidRPr="00987AAB" w:rsidRDefault="00A95453" w:rsidP="00A95453">
      <w:pPr>
        <w:tabs>
          <w:tab w:val="left" w:pos="0"/>
          <w:tab w:val="left" w:pos="720"/>
        </w:tabs>
        <w:ind w:left="1440" w:hanging="1440"/>
        <w:rPr>
          <w:rFonts w:ascii="Times New Roman" w:hAnsi="Times New Roman"/>
          <w:sz w:val="24"/>
        </w:rPr>
      </w:pPr>
      <w:r w:rsidRPr="00987AAB">
        <w:rPr>
          <w:rFonts w:ascii="Times New Roman" w:hAnsi="Times New Roman"/>
          <w:sz w:val="24"/>
        </w:rPr>
        <w:tab/>
        <w:t>E.</w:t>
      </w:r>
      <w:r w:rsidRPr="00987AAB">
        <w:rPr>
          <w:rFonts w:ascii="Times New Roman" w:hAnsi="Times New Roman"/>
          <w:sz w:val="24"/>
        </w:rPr>
        <w:tab/>
        <w:t>For purposes of carrying out Subsection D, an issuer of a Medicare supplement policy or certificate may request only the minimum amount of information necessary to accomplish the intended purpose.</w:t>
      </w:r>
    </w:p>
    <w:p w:rsidR="00A95453" w:rsidRPr="00987AAB" w:rsidRDefault="00A95453" w:rsidP="00A95453">
      <w:pPr>
        <w:tabs>
          <w:tab w:val="left" w:pos="0"/>
          <w:tab w:val="left" w:pos="720"/>
        </w:tabs>
        <w:ind w:left="1440" w:hanging="1440"/>
        <w:rPr>
          <w:rFonts w:ascii="Times New Roman" w:hAnsi="Times New Roman"/>
          <w:sz w:val="24"/>
        </w:rPr>
      </w:pPr>
    </w:p>
    <w:p w:rsidR="00A95453" w:rsidRPr="00987AAB" w:rsidRDefault="00A95453" w:rsidP="00A95453">
      <w:pPr>
        <w:tabs>
          <w:tab w:val="left" w:pos="0"/>
          <w:tab w:val="left" w:pos="720"/>
        </w:tabs>
        <w:ind w:left="1440" w:hanging="1440"/>
        <w:rPr>
          <w:rFonts w:ascii="Times New Roman" w:hAnsi="Times New Roman"/>
          <w:sz w:val="24"/>
        </w:rPr>
      </w:pPr>
      <w:r w:rsidRPr="00987AAB">
        <w:rPr>
          <w:rFonts w:ascii="Times New Roman" w:hAnsi="Times New Roman"/>
          <w:sz w:val="24"/>
        </w:rPr>
        <w:tab/>
        <w:t>F.</w:t>
      </w:r>
      <w:r w:rsidRPr="00987AAB">
        <w:rPr>
          <w:rFonts w:ascii="Times New Roman" w:hAnsi="Times New Roman"/>
          <w:sz w:val="24"/>
        </w:rPr>
        <w:tab/>
        <w:t>Notwithstanding Subsection C, an issuer of a Medicare supplement policy may</w:t>
      </w:r>
      <w:r w:rsidR="000942D0" w:rsidRPr="00987AAB">
        <w:rPr>
          <w:rFonts w:ascii="Times New Roman" w:hAnsi="Times New Roman"/>
          <w:sz w:val="24"/>
        </w:rPr>
        <w:t xml:space="preserve"> </w:t>
      </w:r>
      <w:r w:rsidRPr="00987AAB">
        <w:rPr>
          <w:rFonts w:ascii="Times New Roman" w:hAnsi="Times New Roman"/>
          <w:sz w:val="24"/>
        </w:rPr>
        <w:t>request, but not require, that an individual or a family member of such individual</w:t>
      </w:r>
      <w:r w:rsidR="000942D0" w:rsidRPr="00987AAB">
        <w:rPr>
          <w:rFonts w:ascii="Times New Roman" w:hAnsi="Times New Roman"/>
          <w:sz w:val="24"/>
        </w:rPr>
        <w:t xml:space="preserve"> </w:t>
      </w:r>
      <w:r w:rsidRPr="00987AAB">
        <w:rPr>
          <w:rFonts w:ascii="Times New Roman" w:hAnsi="Times New Roman"/>
          <w:sz w:val="24"/>
        </w:rPr>
        <w:t>undergo a genetic test if each of the following conditions is met:</w:t>
      </w:r>
    </w:p>
    <w:p w:rsidR="00A95453" w:rsidRPr="00987AAB" w:rsidRDefault="00A95453" w:rsidP="00A95453">
      <w:pPr>
        <w:tabs>
          <w:tab w:val="left" w:pos="0"/>
          <w:tab w:val="left" w:pos="720"/>
        </w:tabs>
        <w:ind w:left="1440" w:hanging="1440"/>
        <w:rPr>
          <w:rFonts w:ascii="Times New Roman" w:hAnsi="Times New Roman"/>
          <w:sz w:val="24"/>
        </w:rPr>
      </w:pPr>
    </w:p>
    <w:p w:rsidR="00A95453" w:rsidRPr="00987AAB" w:rsidRDefault="00A95453" w:rsidP="000942D0">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The request is made pursuant to research that complies with part 46 of title</w:t>
      </w:r>
      <w:r w:rsidR="000942D0" w:rsidRPr="00987AAB">
        <w:rPr>
          <w:rFonts w:ascii="Times New Roman" w:hAnsi="Times New Roman"/>
          <w:sz w:val="24"/>
        </w:rPr>
        <w:t xml:space="preserve"> </w:t>
      </w:r>
      <w:r w:rsidRPr="00987AAB">
        <w:rPr>
          <w:rFonts w:ascii="Times New Roman" w:hAnsi="Times New Roman"/>
          <w:sz w:val="24"/>
        </w:rPr>
        <w:t xml:space="preserve">45, Code of Federal Regulations, or equivalent Federal regulations, and any applicable </w:t>
      </w:r>
      <w:r w:rsidR="001C7825" w:rsidRPr="00987AAB">
        <w:rPr>
          <w:rFonts w:ascii="Times New Roman" w:hAnsi="Times New Roman"/>
          <w:sz w:val="24"/>
        </w:rPr>
        <w:t>s</w:t>
      </w:r>
      <w:r w:rsidRPr="00987AAB">
        <w:rPr>
          <w:rFonts w:ascii="Times New Roman" w:hAnsi="Times New Roman"/>
          <w:sz w:val="24"/>
        </w:rPr>
        <w:t>tate or local law or regulations for the protection of human</w:t>
      </w:r>
      <w:r w:rsidR="000942D0" w:rsidRPr="00987AAB">
        <w:rPr>
          <w:rFonts w:ascii="Times New Roman" w:hAnsi="Times New Roman"/>
          <w:sz w:val="24"/>
        </w:rPr>
        <w:t xml:space="preserve"> </w:t>
      </w:r>
      <w:r w:rsidRPr="00987AAB">
        <w:rPr>
          <w:rFonts w:ascii="Times New Roman" w:hAnsi="Times New Roman"/>
          <w:sz w:val="24"/>
        </w:rPr>
        <w:t>subjects in research.</w:t>
      </w:r>
    </w:p>
    <w:p w:rsidR="00A95453" w:rsidRPr="00987AAB" w:rsidRDefault="00A95453" w:rsidP="000942D0">
      <w:pPr>
        <w:tabs>
          <w:tab w:val="left" w:pos="0"/>
          <w:tab w:val="left" w:pos="720"/>
          <w:tab w:val="left" w:pos="1440"/>
        </w:tabs>
        <w:ind w:left="2160" w:hanging="2160"/>
        <w:rPr>
          <w:rFonts w:ascii="Times New Roman" w:hAnsi="Times New Roman"/>
          <w:sz w:val="24"/>
        </w:rPr>
      </w:pPr>
    </w:p>
    <w:p w:rsidR="00A95453" w:rsidRPr="00987AAB" w:rsidRDefault="00A95453" w:rsidP="000942D0">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The issuer clearly indicates to each individual, or in the case of a minor child, to the legal guardian of such child, to whom the request is made that</w:t>
      </w:r>
      <w:r w:rsidR="000942D0" w:rsidRPr="00987AAB">
        <w:rPr>
          <w:rFonts w:ascii="Times New Roman" w:hAnsi="Times New Roman"/>
          <w:sz w:val="24"/>
        </w:rPr>
        <w:t>:</w:t>
      </w:r>
    </w:p>
    <w:p w:rsidR="00A95453" w:rsidRPr="00987AAB" w:rsidRDefault="00A95453" w:rsidP="00A95453">
      <w:pPr>
        <w:tabs>
          <w:tab w:val="left" w:pos="0"/>
          <w:tab w:val="left" w:pos="720"/>
        </w:tabs>
        <w:ind w:left="1440" w:hanging="1440"/>
        <w:rPr>
          <w:rFonts w:ascii="Times New Roman" w:hAnsi="Times New Roman"/>
          <w:sz w:val="24"/>
        </w:rPr>
      </w:pPr>
    </w:p>
    <w:p w:rsidR="00A95453" w:rsidRPr="00987AAB" w:rsidRDefault="00A95453" w:rsidP="00A95453">
      <w:pPr>
        <w:tabs>
          <w:tab w:val="left" w:pos="0"/>
          <w:tab w:val="left" w:pos="720"/>
        </w:tabs>
        <w:ind w:left="1440" w:hanging="144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a</w:t>
      </w:r>
      <w:r w:rsidR="005C314F" w:rsidRPr="00987AAB">
        <w:rPr>
          <w:rFonts w:ascii="Times New Roman" w:hAnsi="Times New Roman"/>
          <w:sz w:val="24"/>
        </w:rPr>
        <w:t>.</w:t>
      </w:r>
      <w:r w:rsidRPr="00987AAB">
        <w:rPr>
          <w:rFonts w:ascii="Times New Roman" w:hAnsi="Times New Roman"/>
          <w:sz w:val="24"/>
        </w:rPr>
        <w:tab/>
      </w:r>
      <w:r w:rsidR="00E50018" w:rsidRPr="00987AAB">
        <w:rPr>
          <w:rFonts w:ascii="Times New Roman" w:hAnsi="Times New Roman"/>
          <w:sz w:val="24"/>
        </w:rPr>
        <w:t>C</w:t>
      </w:r>
      <w:r w:rsidRPr="00987AAB">
        <w:rPr>
          <w:rFonts w:ascii="Times New Roman" w:hAnsi="Times New Roman"/>
          <w:sz w:val="24"/>
        </w:rPr>
        <w:t>ompliance with the request is voluntary; and</w:t>
      </w:r>
    </w:p>
    <w:p w:rsidR="00A95453" w:rsidRPr="00987AAB" w:rsidRDefault="00A95453" w:rsidP="00A95453">
      <w:pPr>
        <w:tabs>
          <w:tab w:val="left" w:pos="0"/>
          <w:tab w:val="left" w:pos="720"/>
        </w:tabs>
        <w:ind w:left="1440" w:hanging="1440"/>
        <w:rPr>
          <w:rFonts w:ascii="Times New Roman" w:hAnsi="Times New Roman"/>
          <w:sz w:val="24"/>
        </w:rPr>
      </w:pPr>
    </w:p>
    <w:p w:rsidR="00A95453" w:rsidRPr="00987AAB" w:rsidRDefault="00A95453" w:rsidP="000942D0">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b</w:t>
      </w:r>
      <w:r w:rsidR="005C314F" w:rsidRPr="00987AAB">
        <w:rPr>
          <w:rFonts w:ascii="Times New Roman" w:hAnsi="Times New Roman"/>
          <w:sz w:val="24"/>
        </w:rPr>
        <w:t>.</w:t>
      </w:r>
      <w:r w:rsidRPr="00987AAB">
        <w:rPr>
          <w:rFonts w:ascii="Times New Roman" w:hAnsi="Times New Roman"/>
          <w:sz w:val="24"/>
        </w:rPr>
        <w:tab/>
      </w:r>
      <w:r w:rsidR="00E50018" w:rsidRPr="00987AAB">
        <w:rPr>
          <w:rFonts w:ascii="Times New Roman" w:hAnsi="Times New Roman"/>
          <w:sz w:val="24"/>
        </w:rPr>
        <w:t>N</w:t>
      </w:r>
      <w:r w:rsidRPr="00987AAB">
        <w:rPr>
          <w:rFonts w:ascii="Times New Roman" w:hAnsi="Times New Roman"/>
          <w:sz w:val="24"/>
        </w:rPr>
        <w:t>on-compliance will have no effect on enrollment status or premium or contribution amounts.</w:t>
      </w:r>
    </w:p>
    <w:p w:rsidR="00A95453" w:rsidRPr="00987AAB" w:rsidRDefault="00A95453" w:rsidP="00A95453">
      <w:pPr>
        <w:tabs>
          <w:tab w:val="left" w:pos="0"/>
          <w:tab w:val="left" w:pos="720"/>
        </w:tabs>
        <w:ind w:left="1440" w:hanging="1440"/>
        <w:rPr>
          <w:rFonts w:ascii="Times New Roman" w:hAnsi="Times New Roman"/>
          <w:sz w:val="24"/>
        </w:rPr>
      </w:pPr>
    </w:p>
    <w:p w:rsidR="00A95453" w:rsidRPr="00987AAB" w:rsidRDefault="00A95453" w:rsidP="000942D0">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(3)</w:t>
      </w:r>
      <w:r w:rsidRPr="00987AAB">
        <w:rPr>
          <w:rFonts w:ascii="Times New Roman" w:hAnsi="Times New Roman"/>
          <w:sz w:val="24"/>
        </w:rPr>
        <w:tab/>
        <w:t xml:space="preserve">No genetic information collected or acquired under this </w:t>
      </w:r>
      <w:r w:rsidR="0097018A" w:rsidRPr="00987AAB">
        <w:rPr>
          <w:rFonts w:ascii="Times New Roman" w:hAnsi="Times New Roman"/>
          <w:sz w:val="24"/>
        </w:rPr>
        <w:t>s</w:t>
      </w:r>
      <w:r w:rsidRPr="00987AAB">
        <w:rPr>
          <w:rFonts w:ascii="Times New Roman" w:hAnsi="Times New Roman"/>
          <w:sz w:val="24"/>
        </w:rPr>
        <w:t>ubsection shall be used for underwriting, determination of eligibility to enroll or maintain</w:t>
      </w:r>
      <w:r w:rsidR="000942D0" w:rsidRPr="00987AAB">
        <w:rPr>
          <w:rFonts w:ascii="Times New Roman" w:hAnsi="Times New Roman"/>
          <w:sz w:val="24"/>
        </w:rPr>
        <w:t xml:space="preserve"> </w:t>
      </w:r>
      <w:r w:rsidRPr="00987AAB">
        <w:rPr>
          <w:rFonts w:ascii="Times New Roman" w:hAnsi="Times New Roman"/>
          <w:sz w:val="24"/>
        </w:rPr>
        <w:t>enrollment status, premium rates, or the issuance, renewal, or replacement</w:t>
      </w:r>
      <w:r w:rsidR="000942D0" w:rsidRPr="00987AAB">
        <w:rPr>
          <w:rFonts w:ascii="Times New Roman" w:hAnsi="Times New Roman"/>
          <w:sz w:val="24"/>
        </w:rPr>
        <w:t xml:space="preserve"> </w:t>
      </w:r>
      <w:r w:rsidRPr="00987AAB">
        <w:rPr>
          <w:rFonts w:ascii="Times New Roman" w:hAnsi="Times New Roman"/>
          <w:sz w:val="24"/>
        </w:rPr>
        <w:t>of a policy or certificate.</w:t>
      </w:r>
    </w:p>
    <w:p w:rsidR="00A95453" w:rsidRPr="00987AAB" w:rsidRDefault="00A95453" w:rsidP="000942D0">
      <w:pPr>
        <w:tabs>
          <w:tab w:val="left" w:pos="0"/>
          <w:tab w:val="left" w:pos="720"/>
          <w:tab w:val="left" w:pos="1440"/>
        </w:tabs>
        <w:ind w:left="2160" w:hanging="2160"/>
        <w:rPr>
          <w:rFonts w:ascii="Times New Roman" w:hAnsi="Times New Roman"/>
          <w:sz w:val="24"/>
        </w:rPr>
      </w:pPr>
    </w:p>
    <w:p w:rsidR="00A95453" w:rsidRPr="00987AAB" w:rsidRDefault="00A95453" w:rsidP="000942D0">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(4)</w:t>
      </w:r>
      <w:r w:rsidRPr="00987AAB">
        <w:rPr>
          <w:rFonts w:ascii="Times New Roman" w:hAnsi="Times New Roman"/>
          <w:sz w:val="24"/>
        </w:rPr>
        <w:tab/>
        <w:t>The issuer notifies the Secretary in writing that the issuer is conducting</w:t>
      </w:r>
      <w:r w:rsidR="000942D0" w:rsidRPr="00987AAB">
        <w:rPr>
          <w:rFonts w:ascii="Times New Roman" w:hAnsi="Times New Roman"/>
          <w:sz w:val="24"/>
        </w:rPr>
        <w:t xml:space="preserve"> </w:t>
      </w:r>
      <w:r w:rsidRPr="00987AAB">
        <w:rPr>
          <w:rFonts w:ascii="Times New Roman" w:hAnsi="Times New Roman"/>
          <w:sz w:val="24"/>
        </w:rPr>
        <w:t xml:space="preserve">activities pursuant to the exception provided for under this </w:t>
      </w:r>
      <w:r w:rsidR="0097018A" w:rsidRPr="00987AAB">
        <w:rPr>
          <w:rFonts w:ascii="Times New Roman" w:hAnsi="Times New Roman"/>
          <w:sz w:val="24"/>
        </w:rPr>
        <w:t>s</w:t>
      </w:r>
      <w:r w:rsidRPr="00987AAB">
        <w:rPr>
          <w:rFonts w:ascii="Times New Roman" w:hAnsi="Times New Roman"/>
          <w:sz w:val="24"/>
        </w:rPr>
        <w:t>ubsection,</w:t>
      </w:r>
      <w:r w:rsidR="000942D0" w:rsidRPr="00987AAB">
        <w:rPr>
          <w:rFonts w:ascii="Times New Roman" w:hAnsi="Times New Roman"/>
          <w:sz w:val="24"/>
        </w:rPr>
        <w:t xml:space="preserve"> </w:t>
      </w:r>
      <w:r w:rsidRPr="00987AAB">
        <w:rPr>
          <w:rFonts w:ascii="Times New Roman" w:hAnsi="Times New Roman"/>
          <w:sz w:val="24"/>
        </w:rPr>
        <w:t>including a description of the activities conducted.</w:t>
      </w:r>
    </w:p>
    <w:p w:rsidR="00A95453" w:rsidRPr="00987AAB" w:rsidRDefault="00A95453" w:rsidP="000942D0">
      <w:pPr>
        <w:tabs>
          <w:tab w:val="left" w:pos="0"/>
          <w:tab w:val="left" w:pos="720"/>
          <w:tab w:val="left" w:pos="1440"/>
        </w:tabs>
        <w:ind w:left="2160" w:hanging="2160"/>
        <w:rPr>
          <w:rFonts w:ascii="Times New Roman" w:hAnsi="Times New Roman"/>
          <w:sz w:val="24"/>
        </w:rPr>
      </w:pPr>
    </w:p>
    <w:p w:rsidR="00A95453" w:rsidRPr="00987AAB" w:rsidRDefault="00A95453" w:rsidP="000942D0">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(5)</w:t>
      </w:r>
      <w:r w:rsidR="000942D0" w:rsidRPr="00987AAB">
        <w:rPr>
          <w:rFonts w:ascii="Times New Roman" w:hAnsi="Times New Roman"/>
          <w:sz w:val="24"/>
        </w:rPr>
        <w:tab/>
      </w:r>
      <w:r w:rsidRPr="00987AAB">
        <w:rPr>
          <w:rFonts w:ascii="Times New Roman" w:hAnsi="Times New Roman"/>
          <w:sz w:val="24"/>
        </w:rPr>
        <w:t>The issuer complies with such other conditions as the Secretary may by</w:t>
      </w:r>
      <w:r w:rsidR="000942D0" w:rsidRPr="00987AAB">
        <w:rPr>
          <w:rFonts w:ascii="Times New Roman" w:hAnsi="Times New Roman"/>
          <w:sz w:val="24"/>
        </w:rPr>
        <w:t xml:space="preserve"> </w:t>
      </w:r>
      <w:r w:rsidRPr="00987AAB">
        <w:rPr>
          <w:rFonts w:ascii="Times New Roman" w:hAnsi="Times New Roman"/>
          <w:sz w:val="24"/>
        </w:rPr>
        <w:t xml:space="preserve">regulation require for activities conducted under this </w:t>
      </w:r>
      <w:r w:rsidR="0097018A" w:rsidRPr="00987AAB">
        <w:rPr>
          <w:rFonts w:ascii="Times New Roman" w:hAnsi="Times New Roman"/>
          <w:sz w:val="24"/>
        </w:rPr>
        <w:t>s</w:t>
      </w:r>
      <w:r w:rsidRPr="00987AAB">
        <w:rPr>
          <w:rFonts w:ascii="Times New Roman" w:hAnsi="Times New Roman"/>
          <w:sz w:val="24"/>
        </w:rPr>
        <w:t>ubsection.</w:t>
      </w:r>
    </w:p>
    <w:p w:rsidR="00A95453" w:rsidRPr="00987AAB" w:rsidRDefault="00A95453" w:rsidP="00A95453">
      <w:pPr>
        <w:tabs>
          <w:tab w:val="left" w:pos="0"/>
          <w:tab w:val="left" w:pos="720"/>
        </w:tabs>
        <w:ind w:left="1440" w:hanging="1440"/>
        <w:rPr>
          <w:rFonts w:ascii="Times New Roman" w:hAnsi="Times New Roman"/>
          <w:sz w:val="24"/>
        </w:rPr>
      </w:pPr>
    </w:p>
    <w:p w:rsidR="00A95453" w:rsidRPr="00987AAB" w:rsidRDefault="00A95453" w:rsidP="00A95453">
      <w:pPr>
        <w:tabs>
          <w:tab w:val="left" w:pos="0"/>
          <w:tab w:val="left" w:pos="720"/>
        </w:tabs>
        <w:ind w:left="1440" w:hanging="1440"/>
        <w:rPr>
          <w:rFonts w:ascii="Times New Roman" w:hAnsi="Times New Roman"/>
          <w:sz w:val="24"/>
        </w:rPr>
      </w:pPr>
      <w:r w:rsidRPr="00987AAB">
        <w:rPr>
          <w:rFonts w:ascii="Times New Roman" w:hAnsi="Times New Roman"/>
          <w:sz w:val="24"/>
        </w:rPr>
        <w:tab/>
        <w:t>G.</w:t>
      </w:r>
      <w:r w:rsidR="000942D0" w:rsidRPr="00987AAB">
        <w:rPr>
          <w:rFonts w:ascii="Times New Roman" w:hAnsi="Times New Roman"/>
          <w:sz w:val="24"/>
        </w:rPr>
        <w:tab/>
      </w:r>
      <w:r w:rsidRPr="00987AAB">
        <w:rPr>
          <w:rFonts w:ascii="Times New Roman" w:hAnsi="Times New Roman"/>
          <w:sz w:val="24"/>
        </w:rPr>
        <w:t>An issuer of a Medicare supplement policy or certificate shall not request, require, or purchase genetic information for underwriting purposes.</w:t>
      </w:r>
    </w:p>
    <w:p w:rsidR="00A95453" w:rsidRPr="00987AAB" w:rsidRDefault="00A95453" w:rsidP="00A95453">
      <w:pPr>
        <w:tabs>
          <w:tab w:val="left" w:pos="0"/>
          <w:tab w:val="left" w:pos="720"/>
        </w:tabs>
        <w:ind w:left="1440" w:hanging="1440"/>
        <w:rPr>
          <w:rFonts w:ascii="Times New Roman" w:hAnsi="Times New Roman"/>
          <w:sz w:val="24"/>
        </w:rPr>
      </w:pPr>
    </w:p>
    <w:p w:rsidR="00A95453" w:rsidRPr="00987AAB" w:rsidRDefault="00A95453" w:rsidP="00A95453">
      <w:pPr>
        <w:tabs>
          <w:tab w:val="left" w:pos="0"/>
          <w:tab w:val="left" w:pos="720"/>
        </w:tabs>
        <w:ind w:left="1440" w:hanging="1440"/>
        <w:rPr>
          <w:rFonts w:ascii="Times New Roman" w:hAnsi="Times New Roman"/>
          <w:sz w:val="24"/>
        </w:rPr>
      </w:pPr>
      <w:r w:rsidRPr="00987AAB">
        <w:rPr>
          <w:rFonts w:ascii="Times New Roman" w:hAnsi="Times New Roman"/>
          <w:sz w:val="24"/>
        </w:rPr>
        <w:tab/>
        <w:t>H.</w:t>
      </w:r>
      <w:r w:rsidRPr="00987AAB">
        <w:rPr>
          <w:rFonts w:ascii="Times New Roman" w:hAnsi="Times New Roman"/>
          <w:sz w:val="24"/>
        </w:rPr>
        <w:tab/>
        <w:t>An issuer of a Medicare supplement policy or certificate shall not request, require, or purchase genetic information with respect to any individual prior to such individual’s enrollment under the policy in connection with such enrollment.</w:t>
      </w:r>
    </w:p>
    <w:p w:rsidR="00A95453" w:rsidRPr="00987AAB" w:rsidRDefault="00A95453" w:rsidP="00A95453">
      <w:pPr>
        <w:tabs>
          <w:tab w:val="left" w:pos="0"/>
          <w:tab w:val="left" w:pos="720"/>
        </w:tabs>
        <w:ind w:left="1440" w:hanging="1440"/>
        <w:rPr>
          <w:rFonts w:ascii="Times New Roman" w:hAnsi="Times New Roman"/>
          <w:sz w:val="24"/>
        </w:rPr>
      </w:pPr>
    </w:p>
    <w:p w:rsidR="00A95453" w:rsidRPr="00987AAB" w:rsidRDefault="00A95453" w:rsidP="00EF0918">
      <w:pPr>
        <w:tabs>
          <w:tab w:val="left" w:pos="0"/>
          <w:tab w:val="left" w:pos="720"/>
        </w:tabs>
        <w:ind w:left="1440" w:right="-180" w:hanging="1440"/>
        <w:rPr>
          <w:rFonts w:ascii="Times New Roman" w:hAnsi="Times New Roman"/>
          <w:sz w:val="24"/>
        </w:rPr>
      </w:pPr>
      <w:r w:rsidRPr="00987AAB">
        <w:rPr>
          <w:rFonts w:ascii="Times New Roman" w:hAnsi="Times New Roman"/>
          <w:sz w:val="24"/>
        </w:rPr>
        <w:tab/>
        <w:t>I.</w:t>
      </w:r>
      <w:r w:rsidRPr="00987AAB">
        <w:rPr>
          <w:rFonts w:ascii="Times New Roman" w:hAnsi="Times New Roman"/>
          <w:sz w:val="24"/>
        </w:rPr>
        <w:tab/>
        <w:t xml:space="preserve">If an issuer of a Medicare supplement policy or certificate obtains genetic information incidental to the requesting, requiring, or purchasing of other information concerning any individual, </w:t>
      </w:r>
      <w:r w:rsidR="00703772" w:rsidRPr="00987AAB">
        <w:rPr>
          <w:rFonts w:ascii="Times New Roman" w:hAnsi="Times New Roman"/>
          <w:sz w:val="24"/>
        </w:rPr>
        <w:t>the incidental acquisition of genetic information</w:t>
      </w:r>
      <w:r w:rsidRPr="00987AAB">
        <w:rPr>
          <w:rFonts w:ascii="Times New Roman" w:hAnsi="Times New Roman"/>
          <w:sz w:val="24"/>
        </w:rPr>
        <w:t xml:space="preserve"> shall not be considered a violation of Subsection H if </w:t>
      </w:r>
      <w:r w:rsidR="00703772" w:rsidRPr="00987AAB">
        <w:rPr>
          <w:rFonts w:ascii="Times New Roman" w:hAnsi="Times New Roman"/>
          <w:sz w:val="24"/>
        </w:rPr>
        <w:t xml:space="preserve">the underlying </w:t>
      </w:r>
      <w:r w:rsidRPr="00987AAB">
        <w:rPr>
          <w:rFonts w:ascii="Times New Roman" w:hAnsi="Times New Roman"/>
          <w:sz w:val="24"/>
        </w:rPr>
        <w:t xml:space="preserve">request, requirement, or purchase </w:t>
      </w:r>
      <w:r w:rsidR="00703772" w:rsidRPr="00987AAB">
        <w:rPr>
          <w:rFonts w:ascii="Times New Roman" w:hAnsi="Times New Roman"/>
          <w:sz w:val="24"/>
        </w:rPr>
        <w:t xml:space="preserve">of information </w:t>
      </w:r>
      <w:r w:rsidRPr="00987AAB">
        <w:rPr>
          <w:rFonts w:ascii="Times New Roman" w:hAnsi="Times New Roman"/>
          <w:sz w:val="24"/>
        </w:rPr>
        <w:t>is not in violation of Subsection G.</w:t>
      </w:r>
    </w:p>
    <w:p w:rsidR="00A95453" w:rsidRPr="00987AAB" w:rsidRDefault="00A95453" w:rsidP="00A95453">
      <w:pPr>
        <w:tabs>
          <w:tab w:val="left" w:pos="0"/>
          <w:tab w:val="left" w:pos="720"/>
        </w:tabs>
        <w:ind w:left="1440" w:hanging="1440"/>
        <w:rPr>
          <w:rFonts w:ascii="Times New Roman" w:hAnsi="Times New Roman"/>
          <w:sz w:val="24"/>
        </w:rPr>
      </w:pPr>
    </w:p>
    <w:p w:rsidR="00A95453" w:rsidRPr="00987AAB" w:rsidRDefault="00A95453" w:rsidP="00A95453">
      <w:pPr>
        <w:tabs>
          <w:tab w:val="left" w:pos="0"/>
          <w:tab w:val="left" w:pos="720"/>
        </w:tabs>
        <w:ind w:left="1440" w:hanging="1440"/>
        <w:rPr>
          <w:rFonts w:ascii="Times New Roman" w:hAnsi="Times New Roman"/>
          <w:sz w:val="24"/>
        </w:rPr>
      </w:pPr>
      <w:r w:rsidRPr="00987AAB">
        <w:rPr>
          <w:rFonts w:ascii="Times New Roman" w:hAnsi="Times New Roman"/>
          <w:sz w:val="24"/>
        </w:rPr>
        <w:tab/>
        <w:t>J.</w:t>
      </w:r>
      <w:r w:rsidRPr="00987AAB">
        <w:rPr>
          <w:rFonts w:ascii="Times New Roman" w:hAnsi="Times New Roman"/>
          <w:sz w:val="24"/>
        </w:rPr>
        <w:tab/>
        <w:t xml:space="preserve">For the purposes of this </w:t>
      </w:r>
      <w:r w:rsidR="002B6EA8" w:rsidRPr="00987AAB">
        <w:rPr>
          <w:rFonts w:ascii="Times New Roman" w:hAnsi="Times New Roman"/>
          <w:sz w:val="24"/>
        </w:rPr>
        <w:t>s</w:t>
      </w:r>
      <w:r w:rsidRPr="00987AAB">
        <w:rPr>
          <w:rFonts w:ascii="Times New Roman" w:hAnsi="Times New Roman"/>
          <w:sz w:val="24"/>
        </w:rPr>
        <w:t>ection only:</w:t>
      </w:r>
    </w:p>
    <w:p w:rsidR="00A95453" w:rsidRPr="00987AAB" w:rsidRDefault="00A95453" w:rsidP="00A95453">
      <w:pPr>
        <w:tabs>
          <w:tab w:val="left" w:pos="0"/>
          <w:tab w:val="left" w:pos="720"/>
        </w:tabs>
        <w:ind w:left="1440" w:hanging="1440"/>
        <w:rPr>
          <w:rFonts w:ascii="Times New Roman" w:hAnsi="Times New Roman"/>
          <w:sz w:val="24"/>
        </w:rPr>
      </w:pPr>
    </w:p>
    <w:p w:rsidR="00A95453" w:rsidRPr="00987AAB" w:rsidRDefault="00A95453" w:rsidP="000942D0">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(1)</w:t>
      </w:r>
      <w:r w:rsidRPr="00987AAB">
        <w:rPr>
          <w:rFonts w:ascii="Times New Roman" w:hAnsi="Times New Roman"/>
          <w:sz w:val="24"/>
        </w:rPr>
        <w:tab/>
        <w:t xml:space="preserve">“Issuer of a Medicare supplement policy or certificate” includes </w:t>
      </w:r>
      <w:r w:rsidR="00703772" w:rsidRPr="00987AAB">
        <w:rPr>
          <w:rFonts w:ascii="Times New Roman" w:hAnsi="Times New Roman"/>
          <w:sz w:val="24"/>
        </w:rPr>
        <w:t xml:space="preserve">a </w:t>
      </w:r>
      <w:r w:rsidRPr="00987AAB">
        <w:rPr>
          <w:rFonts w:ascii="Times New Roman" w:hAnsi="Times New Roman"/>
          <w:sz w:val="24"/>
        </w:rPr>
        <w:t>third-party</w:t>
      </w:r>
      <w:r w:rsidR="000942D0" w:rsidRPr="00987AAB">
        <w:rPr>
          <w:rFonts w:ascii="Times New Roman" w:hAnsi="Times New Roman"/>
          <w:sz w:val="24"/>
        </w:rPr>
        <w:t xml:space="preserve"> </w:t>
      </w:r>
      <w:r w:rsidRPr="00987AAB">
        <w:rPr>
          <w:rFonts w:ascii="Times New Roman" w:hAnsi="Times New Roman"/>
          <w:sz w:val="24"/>
        </w:rPr>
        <w:t xml:space="preserve">administrator, or other person acting for or on behalf of </w:t>
      </w:r>
      <w:r w:rsidR="000246E4" w:rsidRPr="00987AAB">
        <w:rPr>
          <w:rFonts w:ascii="Times New Roman" w:hAnsi="Times New Roman"/>
          <w:sz w:val="24"/>
        </w:rPr>
        <w:t xml:space="preserve">the </w:t>
      </w:r>
      <w:r w:rsidRPr="00987AAB">
        <w:rPr>
          <w:rFonts w:ascii="Times New Roman" w:hAnsi="Times New Roman"/>
          <w:sz w:val="24"/>
        </w:rPr>
        <w:t>issuer.</w:t>
      </w:r>
    </w:p>
    <w:p w:rsidR="00A95453" w:rsidRPr="00987AAB" w:rsidRDefault="00A95453" w:rsidP="000942D0">
      <w:pPr>
        <w:tabs>
          <w:tab w:val="left" w:pos="0"/>
          <w:tab w:val="left" w:pos="720"/>
          <w:tab w:val="left" w:pos="1440"/>
        </w:tabs>
        <w:ind w:left="2160" w:hanging="2160"/>
        <w:rPr>
          <w:rFonts w:ascii="Times New Roman" w:hAnsi="Times New Roman"/>
          <w:sz w:val="24"/>
        </w:rPr>
      </w:pPr>
    </w:p>
    <w:p w:rsidR="00A95453" w:rsidRPr="00987AAB" w:rsidRDefault="00A95453" w:rsidP="000942D0">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(2)</w:t>
      </w:r>
      <w:r w:rsidRPr="00987AAB">
        <w:rPr>
          <w:rFonts w:ascii="Times New Roman" w:hAnsi="Times New Roman"/>
          <w:sz w:val="24"/>
        </w:rPr>
        <w:tab/>
        <w:t>“Family member” means, with respect to an individual, any other individual who is a first-degree, second-degree, third-degree, or fourth-degree relative of such individual.</w:t>
      </w:r>
    </w:p>
    <w:p w:rsidR="00A95453" w:rsidRPr="00987AAB" w:rsidRDefault="00A95453" w:rsidP="000942D0">
      <w:pPr>
        <w:tabs>
          <w:tab w:val="left" w:pos="0"/>
          <w:tab w:val="left" w:pos="720"/>
          <w:tab w:val="left" w:pos="1440"/>
        </w:tabs>
        <w:ind w:left="2160" w:hanging="2160"/>
        <w:rPr>
          <w:rFonts w:ascii="Times New Roman" w:hAnsi="Times New Roman"/>
          <w:sz w:val="24"/>
        </w:rPr>
      </w:pPr>
    </w:p>
    <w:p w:rsidR="00A95453" w:rsidRPr="00987AAB" w:rsidRDefault="00A95453" w:rsidP="000942D0">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(3)</w:t>
      </w:r>
      <w:r w:rsidRPr="00987AAB">
        <w:rPr>
          <w:rFonts w:ascii="Times New Roman" w:hAnsi="Times New Roman"/>
          <w:sz w:val="24"/>
        </w:rPr>
        <w:tab/>
        <w:t>“Genetic information” means, with respect to any individual, information</w:t>
      </w:r>
      <w:r w:rsidR="000942D0" w:rsidRPr="00987AAB">
        <w:rPr>
          <w:rFonts w:ascii="Times New Roman" w:hAnsi="Times New Roman"/>
          <w:sz w:val="24"/>
        </w:rPr>
        <w:t xml:space="preserve"> </w:t>
      </w:r>
      <w:r w:rsidRPr="00987AAB">
        <w:rPr>
          <w:rFonts w:ascii="Times New Roman" w:hAnsi="Times New Roman"/>
          <w:sz w:val="24"/>
        </w:rPr>
        <w:t>about such individual’s genetic tests, the genetic tests of family members of such individual, and the manifestation of a disease or disorder in family</w:t>
      </w:r>
      <w:r w:rsidR="000942D0" w:rsidRPr="00987AAB">
        <w:rPr>
          <w:rFonts w:ascii="Times New Roman" w:hAnsi="Times New Roman"/>
          <w:sz w:val="24"/>
        </w:rPr>
        <w:t xml:space="preserve"> </w:t>
      </w:r>
      <w:r w:rsidRPr="00987AAB">
        <w:rPr>
          <w:rFonts w:ascii="Times New Roman" w:hAnsi="Times New Roman"/>
          <w:sz w:val="24"/>
        </w:rPr>
        <w:t xml:space="preserve">members of such individual. </w:t>
      </w:r>
      <w:r w:rsidR="00255390" w:rsidRPr="00987AAB">
        <w:rPr>
          <w:rFonts w:ascii="Times New Roman" w:hAnsi="Times New Roman"/>
          <w:sz w:val="24"/>
        </w:rPr>
        <w:t xml:space="preserve"> </w:t>
      </w:r>
      <w:r w:rsidRPr="00987AAB">
        <w:rPr>
          <w:rFonts w:ascii="Times New Roman" w:hAnsi="Times New Roman"/>
          <w:sz w:val="24"/>
        </w:rPr>
        <w:t>Such term includes, with respect to any</w:t>
      </w:r>
      <w:r w:rsidR="000942D0" w:rsidRPr="00987AAB">
        <w:rPr>
          <w:rFonts w:ascii="Times New Roman" w:hAnsi="Times New Roman"/>
          <w:sz w:val="24"/>
        </w:rPr>
        <w:t xml:space="preserve"> </w:t>
      </w:r>
      <w:r w:rsidRPr="00987AAB">
        <w:rPr>
          <w:rFonts w:ascii="Times New Roman" w:hAnsi="Times New Roman"/>
          <w:sz w:val="24"/>
        </w:rPr>
        <w:t xml:space="preserve">individual, any request for, or receipt of, genetic services, or participation in clinical research which includes genetic services, by such individual or any family member of such individual. </w:t>
      </w:r>
      <w:r w:rsidR="00255390" w:rsidRPr="00987AAB">
        <w:rPr>
          <w:rFonts w:ascii="Times New Roman" w:hAnsi="Times New Roman"/>
          <w:sz w:val="24"/>
        </w:rPr>
        <w:t xml:space="preserve"> </w:t>
      </w:r>
      <w:r w:rsidRPr="00987AAB">
        <w:rPr>
          <w:rFonts w:ascii="Times New Roman" w:hAnsi="Times New Roman"/>
          <w:sz w:val="24"/>
        </w:rPr>
        <w:t xml:space="preserve">Any reference to genetic information concerning an individual or family member of an </w:t>
      </w:r>
      <w:proofErr w:type="gramStart"/>
      <w:r w:rsidRPr="00987AAB">
        <w:rPr>
          <w:rFonts w:ascii="Times New Roman" w:hAnsi="Times New Roman"/>
          <w:sz w:val="24"/>
        </w:rPr>
        <w:t>individual</w:t>
      </w:r>
      <w:proofErr w:type="gramEnd"/>
      <w:r w:rsidRPr="00987AAB">
        <w:rPr>
          <w:rFonts w:ascii="Times New Roman" w:hAnsi="Times New Roman"/>
          <w:sz w:val="24"/>
        </w:rPr>
        <w:t xml:space="preserve"> who is a pregnant woman, includes genetic information of any fetus carried by such pregnant woman, or with respect to an individual or family member utilizing reproductive technology, includes genetic information of any embryo legally held by an individual or family member. </w:t>
      </w:r>
      <w:r w:rsidR="00255390" w:rsidRPr="00987AAB">
        <w:rPr>
          <w:rFonts w:ascii="Times New Roman" w:hAnsi="Times New Roman"/>
          <w:sz w:val="24"/>
        </w:rPr>
        <w:t xml:space="preserve"> </w:t>
      </w:r>
      <w:r w:rsidRPr="00987AAB">
        <w:rPr>
          <w:rFonts w:ascii="Times New Roman" w:hAnsi="Times New Roman"/>
          <w:sz w:val="24"/>
        </w:rPr>
        <w:t>The term “genetic information” does not include information about the sex or age of any individual.</w:t>
      </w:r>
    </w:p>
    <w:p w:rsidR="00A95453" w:rsidRPr="00987AAB" w:rsidRDefault="00A95453" w:rsidP="000942D0">
      <w:pPr>
        <w:tabs>
          <w:tab w:val="left" w:pos="0"/>
          <w:tab w:val="left" w:pos="720"/>
          <w:tab w:val="left" w:pos="1440"/>
        </w:tabs>
        <w:ind w:left="2160" w:hanging="2160"/>
        <w:rPr>
          <w:rFonts w:ascii="Times New Roman" w:hAnsi="Times New Roman"/>
          <w:sz w:val="24"/>
        </w:rPr>
      </w:pPr>
    </w:p>
    <w:p w:rsidR="00A95453" w:rsidRPr="00987AAB" w:rsidRDefault="00A95453" w:rsidP="000942D0">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(4)</w:t>
      </w:r>
      <w:r w:rsidRPr="00987AAB">
        <w:rPr>
          <w:rFonts w:ascii="Times New Roman" w:hAnsi="Times New Roman"/>
          <w:sz w:val="24"/>
        </w:rPr>
        <w:tab/>
        <w:t>“Genetic services” means a genetic test, genetic counseling (including</w:t>
      </w:r>
      <w:r w:rsidR="000942D0" w:rsidRPr="00987AAB">
        <w:rPr>
          <w:rFonts w:ascii="Times New Roman" w:hAnsi="Times New Roman"/>
          <w:sz w:val="24"/>
        </w:rPr>
        <w:t xml:space="preserve"> </w:t>
      </w:r>
      <w:r w:rsidRPr="00987AAB">
        <w:rPr>
          <w:rFonts w:ascii="Times New Roman" w:hAnsi="Times New Roman"/>
          <w:sz w:val="24"/>
        </w:rPr>
        <w:t>obtaining, interpreting, or assessing genetic information), or genetic</w:t>
      </w:r>
      <w:r w:rsidR="000942D0" w:rsidRPr="00987AAB">
        <w:rPr>
          <w:rFonts w:ascii="Times New Roman" w:hAnsi="Times New Roman"/>
          <w:sz w:val="24"/>
        </w:rPr>
        <w:t xml:space="preserve"> </w:t>
      </w:r>
      <w:r w:rsidRPr="00987AAB">
        <w:rPr>
          <w:rFonts w:ascii="Times New Roman" w:hAnsi="Times New Roman"/>
          <w:sz w:val="24"/>
        </w:rPr>
        <w:t>education.</w:t>
      </w:r>
    </w:p>
    <w:p w:rsidR="00A95453" w:rsidRPr="00987AAB" w:rsidRDefault="00A95453" w:rsidP="000942D0">
      <w:pPr>
        <w:tabs>
          <w:tab w:val="left" w:pos="0"/>
          <w:tab w:val="left" w:pos="720"/>
          <w:tab w:val="left" w:pos="1440"/>
        </w:tabs>
        <w:ind w:left="2160" w:hanging="2160"/>
        <w:rPr>
          <w:rFonts w:ascii="Times New Roman" w:hAnsi="Times New Roman"/>
          <w:sz w:val="24"/>
        </w:rPr>
      </w:pPr>
    </w:p>
    <w:p w:rsidR="00A95453" w:rsidRPr="00987AAB" w:rsidRDefault="00A95453" w:rsidP="000942D0">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(5)</w:t>
      </w:r>
      <w:r w:rsidRPr="00987AAB">
        <w:rPr>
          <w:rFonts w:ascii="Times New Roman" w:hAnsi="Times New Roman"/>
          <w:sz w:val="24"/>
        </w:rPr>
        <w:tab/>
        <w:t>“Genetic test” means an analysis of human DNA, RNA, chromosomes,</w:t>
      </w:r>
      <w:r w:rsidR="000942D0" w:rsidRPr="00987AAB">
        <w:rPr>
          <w:rFonts w:ascii="Times New Roman" w:hAnsi="Times New Roman"/>
          <w:sz w:val="24"/>
        </w:rPr>
        <w:t xml:space="preserve"> </w:t>
      </w:r>
      <w:r w:rsidRPr="00987AAB">
        <w:rPr>
          <w:rFonts w:ascii="Times New Roman" w:hAnsi="Times New Roman"/>
          <w:sz w:val="24"/>
        </w:rPr>
        <w:t xml:space="preserve">proteins, or </w:t>
      </w:r>
      <w:proofErr w:type="gramStart"/>
      <w:r w:rsidRPr="00987AAB">
        <w:rPr>
          <w:rFonts w:ascii="Times New Roman" w:hAnsi="Times New Roman"/>
          <w:sz w:val="24"/>
        </w:rPr>
        <w:t>metabolites, that</w:t>
      </w:r>
      <w:proofErr w:type="gramEnd"/>
      <w:r w:rsidRPr="00987AAB">
        <w:rPr>
          <w:rFonts w:ascii="Times New Roman" w:hAnsi="Times New Roman"/>
          <w:sz w:val="24"/>
        </w:rPr>
        <w:t xml:space="preserve"> detect genotypes, mutations, or chromosomal</w:t>
      </w:r>
      <w:r w:rsidR="000942D0" w:rsidRPr="00987AAB">
        <w:rPr>
          <w:rFonts w:ascii="Times New Roman" w:hAnsi="Times New Roman"/>
          <w:sz w:val="24"/>
        </w:rPr>
        <w:t xml:space="preserve"> </w:t>
      </w:r>
      <w:r w:rsidRPr="00987AAB">
        <w:rPr>
          <w:rFonts w:ascii="Times New Roman" w:hAnsi="Times New Roman"/>
          <w:sz w:val="24"/>
        </w:rPr>
        <w:t xml:space="preserve">changes. </w:t>
      </w:r>
      <w:r w:rsidR="00255390" w:rsidRPr="00987AAB">
        <w:rPr>
          <w:rFonts w:ascii="Times New Roman" w:hAnsi="Times New Roman"/>
          <w:sz w:val="24"/>
        </w:rPr>
        <w:t xml:space="preserve"> </w:t>
      </w:r>
      <w:r w:rsidRPr="00987AAB">
        <w:rPr>
          <w:rFonts w:ascii="Times New Roman" w:hAnsi="Times New Roman"/>
          <w:sz w:val="24"/>
        </w:rPr>
        <w:t>The term “genetic test” does not mean an analysis of proteins or</w:t>
      </w:r>
      <w:r w:rsidR="000942D0" w:rsidRPr="00987AAB">
        <w:rPr>
          <w:rFonts w:ascii="Times New Roman" w:hAnsi="Times New Roman"/>
          <w:sz w:val="24"/>
        </w:rPr>
        <w:t xml:space="preserve"> </w:t>
      </w:r>
      <w:r w:rsidRPr="00987AAB">
        <w:rPr>
          <w:rFonts w:ascii="Times New Roman" w:hAnsi="Times New Roman"/>
          <w:sz w:val="24"/>
        </w:rPr>
        <w:t>metabolites that does not detect genotypes, mutations, or chromosomal</w:t>
      </w:r>
      <w:r w:rsidR="000942D0" w:rsidRPr="00987AAB">
        <w:rPr>
          <w:rFonts w:ascii="Times New Roman" w:hAnsi="Times New Roman"/>
          <w:sz w:val="24"/>
        </w:rPr>
        <w:t xml:space="preserve"> </w:t>
      </w:r>
      <w:r w:rsidRPr="00987AAB">
        <w:rPr>
          <w:rFonts w:ascii="Times New Roman" w:hAnsi="Times New Roman"/>
          <w:sz w:val="24"/>
        </w:rPr>
        <w:t>changes; or an analysis of proteins or metabolites that is directly related to a manifested disease, disorder, or pathological condition that could reasonably be detected by a health care professional with appropriate training and expertise in the field of medicine involved.</w:t>
      </w:r>
    </w:p>
    <w:p w:rsidR="00A95453" w:rsidRPr="00987AAB" w:rsidRDefault="00A95453" w:rsidP="000942D0">
      <w:pPr>
        <w:tabs>
          <w:tab w:val="left" w:pos="0"/>
          <w:tab w:val="left" w:pos="720"/>
          <w:tab w:val="left" w:pos="1440"/>
        </w:tabs>
        <w:ind w:left="2160" w:hanging="2160"/>
        <w:rPr>
          <w:rFonts w:ascii="Times New Roman" w:hAnsi="Times New Roman"/>
          <w:sz w:val="24"/>
        </w:rPr>
      </w:pPr>
    </w:p>
    <w:p w:rsidR="00A95453" w:rsidRPr="00987AAB" w:rsidRDefault="00A95453" w:rsidP="000942D0">
      <w:pPr>
        <w:tabs>
          <w:tab w:val="left" w:pos="0"/>
          <w:tab w:val="left" w:pos="720"/>
          <w:tab w:val="left" w:pos="1440"/>
        </w:tabs>
        <w:ind w:left="2160" w:hanging="216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t>(6)</w:t>
      </w:r>
      <w:r w:rsidRPr="00987AAB">
        <w:rPr>
          <w:rFonts w:ascii="Times New Roman" w:hAnsi="Times New Roman"/>
          <w:sz w:val="24"/>
        </w:rPr>
        <w:tab/>
        <w:t>“Underwriting purposes” means,</w:t>
      </w:r>
    </w:p>
    <w:p w:rsidR="00A95453" w:rsidRPr="00987AAB" w:rsidRDefault="00A95453" w:rsidP="00A95453">
      <w:pPr>
        <w:tabs>
          <w:tab w:val="left" w:pos="0"/>
          <w:tab w:val="left" w:pos="720"/>
        </w:tabs>
        <w:ind w:left="1440" w:hanging="1440"/>
        <w:rPr>
          <w:rFonts w:ascii="Times New Roman" w:hAnsi="Times New Roman"/>
          <w:sz w:val="24"/>
        </w:rPr>
      </w:pPr>
    </w:p>
    <w:p w:rsidR="00A95453" w:rsidRPr="00987AAB" w:rsidRDefault="00A95453" w:rsidP="000942D0">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a</w:t>
      </w:r>
      <w:r w:rsidR="005C314F" w:rsidRPr="00987AAB">
        <w:rPr>
          <w:rFonts w:ascii="Times New Roman" w:hAnsi="Times New Roman"/>
          <w:sz w:val="24"/>
        </w:rPr>
        <w:t>.</w:t>
      </w:r>
      <w:r w:rsidRPr="00987AAB">
        <w:rPr>
          <w:rFonts w:ascii="Times New Roman" w:hAnsi="Times New Roman"/>
          <w:sz w:val="24"/>
        </w:rPr>
        <w:tab/>
      </w:r>
      <w:r w:rsidR="00E50018" w:rsidRPr="00987AAB">
        <w:rPr>
          <w:rFonts w:ascii="Times New Roman" w:hAnsi="Times New Roman"/>
          <w:sz w:val="24"/>
        </w:rPr>
        <w:t>R</w:t>
      </w:r>
      <w:r w:rsidRPr="00987AAB">
        <w:rPr>
          <w:rFonts w:ascii="Times New Roman" w:hAnsi="Times New Roman"/>
          <w:sz w:val="24"/>
        </w:rPr>
        <w:t>ules for, or determination of, eligibility (including enrollment and</w:t>
      </w:r>
      <w:r w:rsidR="000942D0" w:rsidRPr="00987AAB">
        <w:rPr>
          <w:rFonts w:ascii="Times New Roman" w:hAnsi="Times New Roman"/>
          <w:sz w:val="24"/>
        </w:rPr>
        <w:t xml:space="preserve"> </w:t>
      </w:r>
      <w:r w:rsidRPr="00987AAB">
        <w:rPr>
          <w:rFonts w:ascii="Times New Roman" w:hAnsi="Times New Roman"/>
          <w:sz w:val="24"/>
        </w:rPr>
        <w:t>continued eligibility) for benefits under the policy;</w:t>
      </w:r>
    </w:p>
    <w:p w:rsidR="00A95453" w:rsidRPr="00987AAB" w:rsidRDefault="00A95453" w:rsidP="000942D0">
      <w:pPr>
        <w:tabs>
          <w:tab w:val="left" w:pos="0"/>
          <w:tab w:val="left" w:pos="720"/>
          <w:tab w:val="left" w:pos="1440"/>
          <w:tab w:val="left" w:pos="2160"/>
        </w:tabs>
        <w:ind w:left="2880" w:hanging="2880"/>
        <w:rPr>
          <w:rFonts w:ascii="Times New Roman" w:hAnsi="Times New Roman"/>
          <w:sz w:val="24"/>
        </w:rPr>
      </w:pPr>
    </w:p>
    <w:p w:rsidR="00A95453" w:rsidRPr="00987AAB" w:rsidRDefault="00A95453" w:rsidP="000942D0">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b</w:t>
      </w:r>
      <w:r w:rsidR="005C314F" w:rsidRPr="00987AAB">
        <w:rPr>
          <w:rFonts w:ascii="Times New Roman" w:hAnsi="Times New Roman"/>
          <w:sz w:val="24"/>
        </w:rPr>
        <w:t>.</w:t>
      </w:r>
      <w:r w:rsidRPr="00987AAB">
        <w:rPr>
          <w:rFonts w:ascii="Times New Roman" w:hAnsi="Times New Roman"/>
          <w:sz w:val="24"/>
        </w:rPr>
        <w:tab/>
      </w:r>
      <w:r w:rsidR="00E50018" w:rsidRPr="00987AAB">
        <w:rPr>
          <w:rFonts w:ascii="Times New Roman" w:hAnsi="Times New Roman"/>
          <w:sz w:val="24"/>
        </w:rPr>
        <w:t>T</w:t>
      </w:r>
      <w:r w:rsidRPr="00987AAB">
        <w:rPr>
          <w:rFonts w:ascii="Times New Roman" w:hAnsi="Times New Roman"/>
          <w:sz w:val="24"/>
        </w:rPr>
        <w:t>he computation of premium or contribution amounts under the</w:t>
      </w:r>
      <w:r w:rsidR="000942D0" w:rsidRPr="00987AAB">
        <w:rPr>
          <w:rFonts w:ascii="Times New Roman" w:hAnsi="Times New Roman"/>
          <w:sz w:val="24"/>
        </w:rPr>
        <w:t xml:space="preserve"> </w:t>
      </w:r>
      <w:r w:rsidRPr="00987AAB">
        <w:rPr>
          <w:rFonts w:ascii="Times New Roman" w:hAnsi="Times New Roman"/>
          <w:sz w:val="24"/>
        </w:rPr>
        <w:t>policy;</w:t>
      </w:r>
    </w:p>
    <w:p w:rsidR="00A95453" w:rsidRPr="00987AAB" w:rsidRDefault="00A95453" w:rsidP="000942D0">
      <w:pPr>
        <w:tabs>
          <w:tab w:val="left" w:pos="0"/>
          <w:tab w:val="left" w:pos="720"/>
          <w:tab w:val="left" w:pos="1440"/>
          <w:tab w:val="left" w:pos="2160"/>
        </w:tabs>
        <w:ind w:left="2880" w:hanging="2880"/>
        <w:rPr>
          <w:rFonts w:ascii="Times New Roman" w:hAnsi="Times New Roman"/>
          <w:sz w:val="24"/>
        </w:rPr>
      </w:pPr>
    </w:p>
    <w:p w:rsidR="00A95453" w:rsidRPr="00987AAB" w:rsidRDefault="00A95453" w:rsidP="000942D0">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c</w:t>
      </w:r>
      <w:r w:rsidR="005C314F" w:rsidRPr="00987AAB">
        <w:rPr>
          <w:rFonts w:ascii="Times New Roman" w:hAnsi="Times New Roman"/>
          <w:sz w:val="24"/>
        </w:rPr>
        <w:t>.</w:t>
      </w:r>
      <w:r w:rsidRPr="00987AAB">
        <w:rPr>
          <w:rFonts w:ascii="Times New Roman" w:hAnsi="Times New Roman"/>
          <w:sz w:val="24"/>
        </w:rPr>
        <w:tab/>
      </w:r>
      <w:r w:rsidR="00E50018" w:rsidRPr="00987AAB">
        <w:rPr>
          <w:rFonts w:ascii="Times New Roman" w:hAnsi="Times New Roman"/>
          <w:sz w:val="24"/>
        </w:rPr>
        <w:t>T</w:t>
      </w:r>
      <w:r w:rsidRPr="00987AAB">
        <w:rPr>
          <w:rFonts w:ascii="Times New Roman" w:hAnsi="Times New Roman"/>
          <w:sz w:val="24"/>
        </w:rPr>
        <w:t>he application of any pre-existing condition exclusion under the</w:t>
      </w:r>
      <w:r w:rsidR="000942D0" w:rsidRPr="00987AAB">
        <w:rPr>
          <w:rFonts w:ascii="Times New Roman" w:hAnsi="Times New Roman"/>
          <w:sz w:val="24"/>
        </w:rPr>
        <w:t xml:space="preserve"> </w:t>
      </w:r>
      <w:r w:rsidRPr="00987AAB">
        <w:rPr>
          <w:rFonts w:ascii="Times New Roman" w:hAnsi="Times New Roman"/>
          <w:sz w:val="24"/>
        </w:rPr>
        <w:t>policy; and</w:t>
      </w:r>
    </w:p>
    <w:p w:rsidR="00A95453" w:rsidRPr="00987AAB" w:rsidRDefault="00A95453" w:rsidP="000942D0">
      <w:pPr>
        <w:tabs>
          <w:tab w:val="left" w:pos="0"/>
          <w:tab w:val="left" w:pos="720"/>
          <w:tab w:val="left" w:pos="1440"/>
          <w:tab w:val="left" w:pos="2160"/>
        </w:tabs>
        <w:ind w:left="2880" w:hanging="2880"/>
        <w:rPr>
          <w:rFonts w:ascii="Times New Roman" w:hAnsi="Times New Roman"/>
          <w:sz w:val="24"/>
        </w:rPr>
      </w:pPr>
    </w:p>
    <w:p w:rsidR="00A95453" w:rsidRPr="00987AAB" w:rsidRDefault="00A95453" w:rsidP="000942D0">
      <w:pPr>
        <w:tabs>
          <w:tab w:val="left" w:pos="0"/>
          <w:tab w:val="left" w:pos="720"/>
          <w:tab w:val="left" w:pos="1440"/>
          <w:tab w:val="left" w:pos="2160"/>
        </w:tabs>
        <w:ind w:left="2880" w:hanging="2880"/>
        <w:rPr>
          <w:rFonts w:ascii="Times New Roman" w:hAnsi="Times New Roman"/>
          <w:sz w:val="24"/>
        </w:rPr>
      </w:pPr>
      <w:r w:rsidRPr="00987AAB">
        <w:rPr>
          <w:rFonts w:ascii="Times New Roman" w:hAnsi="Times New Roman"/>
          <w:sz w:val="24"/>
        </w:rPr>
        <w:tab/>
      </w:r>
      <w:r w:rsidRPr="00987AAB">
        <w:rPr>
          <w:rFonts w:ascii="Times New Roman" w:hAnsi="Times New Roman"/>
          <w:sz w:val="24"/>
        </w:rPr>
        <w:tab/>
      </w:r>
      <w:r w:rsidRPr="00987AAB">
        <w:rPr>
          <w:rFonts w:ascii="Times New Roman" w:hAnsi="Times New Roman"/>
          <w:sz w:val="24"/>
        </w:rPr>
        <w:tab/>
        <w:t>d</w:t>
      </w:r>
      <w:r w:rsidR="005C314F" w:rsidRPr="00987AAB">
        <w:rPr>
          <w:rFonts w:ascii="Times New Roman" w:hAnsi="Times New Roman"/>
          <w:sz w:val="24"/>
        </w:rPr>
        <w:t>.</w:t>
      </w:r>
      <w:r w:rsidRPr="00987AAB">
        <w:rPr>
          <w:rFonts w:ascii="Times New Roman" w:hAnsi="Times New Roman"/>
          <w:sz w:val="24"/>
        </w:rPr>
        <w:tab/>
      </w:r>
      <w:r w:rsidR="00E50018" w:rsidRPr="00987AAB">
        <w:rPr>
          <w:rFonts w:ascii="Times New Roman" w:hAnsi="Times New Roman"/>
          <w:sz w:val="24"/>
        </w:rPr>
        <w:t>O</w:t>
      </w:r>
      <w:r w:rsidRPr="00987AAB">
        <w:rPr>
          <w:rFonts w:ascii="Times New Roman" w:hAnsi="Times New Roman"/>
          <w:sz w:val="24"/>
        </w:rPr>
        <w:t>ther activities related to the creation, renewal, or replacement of a</w:t>
      </w:r>
      <w:r w:rsidR="000942D0" w:rsidRPr="00987AAB">
        <w:rPr>
          <w:rFonts w:ascii="Times New Roman" w:hAnsi="Times New Roman"/>
          <w:sz w:val="24"/>
        </w:rPr>
        <w:t xml:space="preserve"> </w:t>
      </w:r>
      <w:r w:rsidRPr="00987AAB">
        <w:rPr>
          <w:rFonts w:ascii="Times New Roman" w:hAnsi="Times New Roman"/>
          <w:sz w:val="24"/>
        </w:rPr>
        <w:t>contract of health insurance or health benefits.</w:t>
      </w:r>
    </w:p>
    <w:p w:rsidR="00BC1664" w:rsidRDefault="00BC1664">
      <w:pPr>
        <w:tabs>
          <w:tab w:val="left" w:pos="0"/>
        </w:tabs>
        <w:rPr>
          <w:rFonts w:ascii="Times New Roman" w:hAnsi="Times New Roman"/>
          <w:b/>
          <w:sz w:val="24"/>
        </w:rPr>
      </w:pPr>
      <w:r>
        <w:rPr>
          <w:rFonts w:ascii="Times New Roman" w:hAnsi="Times New Roman"/>
          <w:b/>
          <w:sz w:val="24"/>
        </w:rPr>
        <w:br w:type="page"/>
      </w:r>
    </w:p>
    <w:p w:rsidR="00D62612" w:rsidRPr="00987AAB" w:rsidRDefault="00D62612">
      <w:pPr>
        <w:tabs>
          <w:tab w:val="left" w:pos="0"/>
        </w:tabs>
        <w:rPr>
          <w:rFonts w:ascii="Times New Roman" w:hAnsi="Times New Roman"/>
          <w:b/>
          <w:sz w:val="24"/>
        </w:rPr>
      </w:pPr>
      <w:proofErr w:type="gramStart"/>
      <w:r w:rsidRPr="00987AAB">
        <w:rPr>
          <w:rFonts w:ascii="Times New Roman" w:hAnsi="Times New Roman"/>
          <w:b/>
          <w:sz w:val="24"/>
        </w:rPr>
        <w:t xml:space="preserve">Section </w:t>
      </w:r>
      <w:r w:rsidR="00996CD5" w:rsidRPr="00987AAB">
        <w:rPr>
          <w:rFonts w:ascii="Times New Roman" w:hAnsi="Times New Roman"/>
          <w:b/>
          <w:sz w:val="24"/>
        </w:rPr>
        <w:t>25</w:t>
      </w:r>
      <w:r w:rsidRPr="00987AAB">
        <w:rPr>
          <w:rFonts w:ascii="Times New Roman" w:hAnsi="Times New Roman"/>
          <w:b/>
          <w:sz w:val="24"/>
        </w:rPr>
        <w:t>.</w:t>
      </w:r>
      <w:proofErr w:type="gramEnd"/>
      <w:r w:rsidRPr="00987AAB">
        <w:rPr>
          <w:rFonts w:ascii="Times New Roman" w:hAnsi="Times New Roman"/>
          <w:b/>
          <w:sz w:val="24"/>
        </w:rPr>
        <w:t xml:space="preserve"> </w:t>
      </w:r>
      <w:r w:rsidRPr="00987AAB">
        <w:rPr>
          <w:rFonts w:ascii="Times New Roman" w:hAnsi="Times New Roman"/>
          <w:b/>
          <w:sz w:val="24"/>
        </w:rPr>
        <w:tab/>
      </w:r>
      <w:proofErr w:type="spellStart"/>
      <w:r w:rsidR="004975FF" w:rsidRPr="00987AAB">
        <w:rPr>
          <w:rFonts w:ascii="Times New Roman" w:hAnsi="Times New Roman"/>
          <w:b/>
          <w:sz w:val="24"/>
        </w:rPr>
        <w:t>Separability</w:t>
      </w:r>
      <w:proofErr w:type="spellEnd"/>
    </w:p>
    <w:p w:rsidR="00D62612" w:rsidRPr="00987AAB" w:rsidRDefault="00D62612">
      <w:pPr>
        <w:tabs>
          <w:tab w:val="left" w:pos="0"/>
        </w:tabs>
        <w:rPr>
          <w:rFonts w:ascii="Times New Roman" w:hAnsi="Times New Roman"/>
          <w:sz w:val="24"/>
        </w:rPr>
      </w:pPr>
    </w:p>
    <w:p w:rsidR="00D62612" w:rsidRPr="00987AAB" w:rsidRDefault="00D62612">
      <w:pPr>
        <w:tabs>
          <w:tab w:val="left" w:pos="0"/>
        </w:tabs>
        <w:ind w:left="720" w:hanging="720"/>
        <w:rPr>
          <w:rFonts w:ascii="Times New Roman" w:hAnsi="Times New Roman"/>
          <w:sz w:val="24"/>
        </w:rPr>
      </w:pPr>
      <w:r w:rsidRPr="00987AAB">
        <w:rPr>
          <w:rFonts w:ascii="Times New Roman" w:hAnsi="Times New Roman"/>
          <w:sz w:val="24"/>
        </w:rPr>
        <w:tab/>
        <w:t>If any provision of this Rule or the application thereof to any person or circumstance is for any reason held to be invalid, the remainder of the Rule and the application of such provision to other persons or circumstances shall not be affected thereby.</w:t>
      </w:r>
    </w:p>
    <w:p w:rsidR="00D62612" w:rsidRPr="00987AAB" w:rsidRDefault="00D62612">
      <w:pPr>
        <w:tabs>
          <w:tab w:val="left" w:pos="0"/>
        </w:tabs>
        <w:rPr>
          <w:rFonts w:ascii="Times New Roman" w:hAnsi="Times New Roman"/>
          <w:sz w:val="24"/>
        </w:rPr>
      </w:pPr>
    </w:p>
    <w:p w:rsidR="00D62612" w:rsidRPr="00987AAB" w:rsidRDefault="00D62612">
      <w:pPr>
        <w:tabs>
          <w:tab w:val="left" w:pos="0"/>
        </w:tabs>
        <w:rPr>
          <w:rFonts w:ascii="Times New Roman" w:hAnsi="Times New Roman"/>
          <w:b/>
          <w:sz w:val="24"/>
        </w:rPr>
      </w:pPr>
      <w:proofErr w:type="gramStart"/>
      <w:r w:rsidRPr="00987AAB">
        <w:rPr>
          <w:rFonts w:ascii="Times New Roman" w:hAnsi="Times New Roman"/>
          <w:b/>
          <w:sz w:val="24"/>
        </w:rPr>
        <w:t xml:space="preserve">Section </w:t>
      </w:r>
      <w:r w:rsidR="00996CD5" w:rsidRPr="00987AAB">
        <w:rPr>
          <w:rFonts w:ascii="Times New Roman" w:hAnsi="Times New Roman"/>
          <w:b/>
          <w:sz w:val="24"/>
        </w:rPr>
        <w:t>26</w:t>
      </w:r>
      <w:r w:rsidRPr="00987AAB">
        <w:rPr>
          <w:rFonts w:ascii="Times New Roman" w:hAnsi="Times New Roman"/>
          <w:b/>
          <w:sz w:val="24"/>
        </w:rPr>
        <w:t>.</w:t>
      </w:r>
      <w:proofErr w:type="gramEnd"/>
      <w:r w:rsidRPr="00987AAB">
        <w:rPr>
          <w:rFonts w:ascii="Times New Roman" w:hAnsi="Times New Roman"/>
          <w:b/>
          <w:sz w:val="24"/>
        </w:rPr>
        <w:t xml:space="preserve"> </w:t>
      </w:r>
      <w:r w:rsidRPr="00987AAB">
        <w:rPr>
          <w:rFonts w:ascii="Times New Roman" w:hAnsi="Times New Roman"/>
          <w:b/>
          <w:sz w:val="24"/>
        </w:rPr>
        <w:tab/>
        <w:t>Effective Date</w:t>
      </w:r>
    </w:p>
    <w:p w:rsidR="00A77850" w:rsidRPr="00987AAB" w:rsidRDefault="00A77850">
      <w:pPr>
        <w:tabs>
          <w:tab w:val="left" w:pos="0"/>
        </w:tabs>
        <w:rPr>
          <w:rFonts w:ascii="Times New Roman" w:hAnsi="Times New Roman"/>
          <w:sz w:val="24"/>
        </w:rPr>
      </w:pPr>
    </w:p>
    <w:p w:rsidR="00D560E0" w:rsidRPr="00987AAB" w:rsidRDefault="00D62612">
      <w:pPr>
        <w:tabs>
          <w:tab w:val="left" w:pos="0"/>
        </w:tabs>
        <w:ind w:left="720" w:hanging="720"/>
        <w:rPr>
          <w:rFonts w:ascii="Times New Roman" w:hAnsi="Times New Roman"/>
          <w:sz w:val="24"/>
        </w:rPr>
      </w:pPr>
      <w:r w:rsidRPr="00987AAB">
        <w:tab/>
      </w:r>
      <w:r w:rsidR="004B2491" w:rsidRPr="00987AAB">
        <w:rPr>
          <w:rFonts w:ascii="Times New Roman" w:hAnsi="Times New Roman"/>
          <w:sz w:val="24"/>
        </w:rPr>
        <w:t>The 200</w:t>
      </w:r>
      <w:r w:rsidR="00EF0918" w:rsidRPr="00987AAB">
        <w:rPr>
          <w:rFonts w:ascii="Times New Roman" w:hAnsi="Times New Roman"/>
          <w:sz w:val="24"/>
        </w:rPr>
        <w:t>9 amendments are effective September 8, 2009</w:t>
      </w:r>
      <w:r w:rsidR="004B2491" w:rsidRPr="00987AAB">
        <w:rPr>
          <w:rFonts w:ascii="Times New Roman" w:hAnsi="Times New Roman"/>
          <w:sz w:val="24"/>
        </w:rPr>
        <w:t>.</w:t>
      </w:r>
    </w:p>
    <w:p w:rsidR="00CA68F3" w:rsidRPr="00987AAB" w:rsidRDefault="00CA68F3">
      <w:pPr>
        <w:tabs>
          <w:tab w:val="left" w:pos="0"/>
        </w:tabs>
        <w:ind w:left="720" w:hanging="720"/>
        <w:rPr>
          <w:rFonts w:ascii="Times New Roman" w:hAnsi="Times New Roman"/>
          <w:sz w:val="24"/>
        </w:rPr>
      </w:pPr>
    </w:p>
    <w:p w:rsidR="00D62612" w:rsidRPr="00987AAB" w:rsidRDefault="00CA68F3" w:rsidP="004A1E92">
      <w:pPr>
        <w:tabs>
          <w:tab w:val="left" w:pos="0"/>
        </w:tabs>
        <w:ind w:left="720" w:hanging="720"/>
        <w:rPr>
          <w:rFonts w:ascii="Times New Roman" w:hAnsi="Times New Roman"/>
          <w:sz w:val="24"/>
        </w:rPr>
      </w:pPr>
      <w:r w:rsidRPr="00987AAB">
        <w:rPr>
          <w:rFonts w:ascii="Times New Roman" w:hAnsi="Times New Roman"/>
          <w:sz w:val="24"/>
        </w:rPr>
        <w:tab/>
        <w:t xml:space="preserve">The 2014 amendments are effective </w:t>
      </w:r>
      <w:r w:rsidR="00582B1C" w:rsidRPr="00987AAB">
        <w:rPr>
          <w:rFonts w:ascii="Times New Roman" w:hAnsi="Times New Roman"/>
          <w:sz w:val="24"/>
        </w:rPr>
        <w:t>November 24</w:t>
      </w:r>
      <w:r w:rsidRPr="00987AAB">
        <w:rPr>
          <w:rFonts w:ascii="Times New Roman" w:hAnsi="Times New Roman"/>
          <w:sz w:val="24"/>
        </w:rPr>
        <w:t>, 2014</w:t>
      </w:r>
      <w:r w:rsidR="004D4F67" w:rsidRPr="00987AAB">
        <w:rPr>
          <w:rFonts w:ascii="Times New Roman" w:hAnsi="Times New Roman"/>
          <w:sz w:val="24"/>
        </w:rPr>
        <w:t>.</w:t>
      </w:r>
    </w:p>
    <w:p w:rsidR="00E25030" w:rsidRPr="00987AAB" w:rsidRDefault="00E25030" w:rsidP="004A1E92">
      <w:pPr>
        <w:tabs>
          <w:tab w:val="left" w:pos="0"/>
        </w:tabs>
        <w:ind w:left="720" w:hanging="720"/>
        <w:rPr>
          <w:rFonts w:ascii="Times New Roman" w:hAnsi="Times New Roman"/>
          <w:sz w:val="24"/>
        </w:rPr>
      </w:pPr>
    </w:p>
    <w:p w:rsidR="002C429A" w:rsidRDefault="00E25030" w:rsidP="004A1E92">
      <w:pPr>
        <w:tabs>
          <w:tab w:val="left" w:pos="0"/>
        </w:tabs>
        <w:ind w:left="720" w:hanging="720"/>
        <w:rPr>
          <w:rFonts w:ascii="Times New Roman" w:hAnsi="Times New Roman"/>
          <w:sz w:val="24"/>
        </w:rPr>
      </w:pPr>
      <w:r w:rsidRPr="00987AAB">
        <w:rPr>
          <w:rFonts w:ascii="Times New Roman" w:hAnsi="Times New Roman"/>
          <w:sz w:val="24"/>
        </w:rPr>
        <w:tab/>
        <w:t xml:space="preserve">The </w:t>
      </w:r>
      <w:r w:rsidR="00AE7509" w:rsidRPr="00987AAB">
        <w:rPr>
          <w:rFonts w:ascii="Times New Roman" w:hAnsi="Times New Roman"/>
          <w:sz w:val="24"/>
        </w:rPr>
        <w:t xml:space="preserve">2018 </w:t>
      </w:r>
      <w:r w:rsidRPr="00987AAB">
        <w:rPr>
          <w:rFonts w:ascii="Times New Roman" w:hAnsi="Times New Roman"/>
          <w:sz w:val="24"/>
        </w:rPr>
        <w:t xml:space="preserve">amendments are effective </w:t>
      </w:r>
      <w:r w:rsidR="002C429A">
        <w:rPr>
          <w:rFonts w:ascii="Times New Roman" w:hAnsi="Times New Roman"/>
          <w:sz w:val="24"/>
        </w:rPr>
        <w:t>D</w:t>
      </w:r>
      <w:r w:rsidR="009E274D">
        <w:rPr>
          <w:rFonts w:ascii="Times New Roman" w:hAnsi="Times New Roman"/>
          <w:sz w:val="24"/>
        </w:rPr>
        <w:t>ecember 26, 2018.</w:t>
      </w:r>
    </w:p>
    <w:p w:rsidR="002C429A" w:rsidRDefault="002C429A" w:rsidP="004A1E92">
      <w:pPr>
        <w:tabs>
          <w:tab w:val="left" w:pos="0"/>
        </w:tabs>
        <w:ind w:left="720" w:hanging="720"/>
        <w:rPr>
          <w:rFonts w:ascii="Times New Roman" w:hAnsi="Times New Roman"/>
          <w:sz w:val="24"/>
        </w:rPr>
      </w:pPr>
    </w:p>
    <w:tbl>
      <w:tblPr>
        <w:tblW w:w="0" w:type="auto"/>
        <w:tblBorders>
          <w:top w:val="single" w:sz="4" w:space="0" w:color="auto"/>
        </w:tblBorders>
        <w:tblLayout w:type="fixed"/>
        <w:tblLook w:val="0000" w:firstRow="0" w:lastRow="0" w:firstColumn="0" w:lastColumn="0" w:noHBand="0" w:noVBand="0"/>
      </w:tblPr>
      <w:tblGrid>
        <w:gridCol w:w="4788"/>
        <w:gridCol w:w="4788"/>
      </w:tblGrid>
      <w:tr w:rsidR="002C429A" w:rsidRPr="0085029B" w:rsidTr="00B275B2">
        <w:tc>
          <w:tcPr>
            <w:tcW w:w="4788" w:type="dxa"/>
          </w:tcPr>
          <w:p w:rsidR="002C429A" w:rsidRDefault="002C429A" w:rsidP="00B275B2">
            <w:pPr>
              <w:tabs>
                <w:tab w:val="left" w:pos="0"/>
              </w:tabs>
              <w:ind w:left="720" w:hanging="720"/>
              <w:rPr>
                <w:rFonts w:ascii="Times New Roman" w:hAnsi="Times New Roman"/>
                <w:b/>
                <w:sz w:val="24"/>
              </w:rPr>
            </w:pPr>
          </w:p>
          <w:p w:rsidR="002C429A" w:rsidRDefault="002C429A" w:rsidP="00B275B2">
            <w:pPr>
              <w:tabs>
                <w:tab w:val="left" w:pos="0"/>
              </w:tabs>
              <w:ind w:left="720" w:hanging="720"/>
              <w:rPr>
                <w:rFonts w:ascii="Times New Roman" w:hAnsi="Times New Roman"/>
                <w:b/>
                <w:sz w:val="24"/>
              </w:rPr>
            </w:pPr>
          </w:p>
          <w:p w:rsidR="002C429A" w:rsidRPr="0085029B" w:rsidRDefault="002C429A" w:rsidP="00B275B2">
            <w:pPr>
              <w:tabs>
                <w:tab w:val="left" w:pos="0"/>
              </w:tabs>
              <w:ind w:left="720" w:hanging="720"/>
              <w:rPr>
                <w:rFonts w:ascii="Times New Roman" w:hAnsi="Times New Roman"/>
                <w:b/>
                <w:sz w:val="24"/>
              </w:rPr>
            </w:pPr>
            <w:r w:rsidRPr="0085029B">
              <w:rPr>
                <w:rFonts w:ascii="Times New Roman" w:hAnsi="Times New Roman"/>
                <w:b/>
                <w:sz w:val="24"/>
              </w:rPr>
              <w:t>History</w:t>
            </w:r>
          </w:p>
          <w:p w:rsidR="002C429A" w:rsidRPr="0085029B" w:rsidRDefault="002C429A" w:rsidP="00B275B2">
            <w:pPr>
              <w:tabs>
                <w:tab w:val="left" w:pos="0"/>
              </w:tabs>
              <w:ind w:left="720" w:hanging="720"/>
              <w:rPr>
                <w:rFonts w:ascii="Times New Roman" w:hAnsi="Times New Roman"/>
                <w:sz w:val="24"/>
              </w:rPr>
            </w:pPr>
          </w:p>
          <w:p w:rsidR="002C429A" w:rsidRPr="0085029B" w:rsidRDefault="002C429A" w:rsidP="00B275B2">
            <w:pPr>
              <w:tabs>
                <w:tab w:val="left" w:pos="0"/>
              </w:tabs>
              <w:ind w:left="720" w:hanging="720"/>
              <w:rPr>
                <w:rFonts w:ascii="Times New Roman" w:hAnsi="Times New Roman"/>
                <w:sz w:val="24"/>
              </w:rPr>
            </w:pPr>
            <w:r w:rsidRPr="0085029B">
              <w:rPr>
                <w:rFonts w:ascii="Times New Roman" w:hAnsi="Times New Roman"/>
                <w:sz w:val="24"/>
              </w:rPr>
              <w:t>EFFECTIVE DATE:</w:t>
            </w:r>
          </w:p>
          <w:p w:rsidR="002C429A" w:rsidRPr="0085029B" w:rsidRDefault="002C429A" w:rsidP="00B275B2">
            <w:pPr>
              <w:tabs>
                <w:tab w:val="left" w:pos="0"/>
              </w:tabs>
              <w:ind w:left="720" w:hanging="720"/>
              <w:rPr>
                <w:rFonts w:ascii="Times New Roman" w:hAnsi="Times New Roman"/>
                <w:sz w:val="24"/>
              </w:rPr>
            </w:pPr>
            <w:r w:rsidRPr="0085029B">
              <w:rPr>
                <w:rFonts w:ascii="Times New Roman" w:hAnsi="Times New Roman"/>
                <w:sz w:val="24"/>
              </w:rPr>
              <w:tab/>
              <w:t>January 1, 1992</w:t>
            </w:r>
          </w:p>
          <w:p w:rsidR="002C429A" w:rsidRPr="0085029B" w:rsidRDefault="002C429A" w:rsidP="00B275B2">
            <w:pPr>
              <w:tabs>
                <w:tab w:val="left" w:pos="0"/>
              </w:tabs>
              <w:ind w:left="720" w:hanging="720"/>
              <w:rPr>
                <w:rFonts w:ascii="Times New Roman" w:hAnsi="Times New Roman"/>
                <w:sz w:val="24"/>
              </w:rPr>
            </w:pPr>
          </w:p>
          <w:p w:rsidR="002C429A" w:rsidRPr="0085029B" w:rsidRDefault="002C429A" w:rsidP="00B275B2">
            <w:pPr>
              <w:tabs>
                <w:tab w:val="left" w:pos="0"/>
              </w:tabs>
              <w:ind w:left="720" w:hanging="720"/>
              <w:rPr>
                <w:rFonts w:ascii="Times New Roman" w:hAnsi="Times New Roman"/>
                <w:sz w:val="24"/>
              </w:rPr>
            </w:pPr>
            <w:r w:rsidRPr="0085029B">
              <w:rPr>
                <w:rFonts w:ascii="Times New Roman" w:hAnsi="Times New Roman"/>
                <w:sz w:val="24"/>
              </w:rPr>
              <w:t>AMENDED:</w:t>
            </w:r>
          </w:p>
          <w:p w:rsidR="002C429A" w:rsidRPr="0085029B" w:rsidRDefault="002C429A" w:rsidP="00B275B2">
            <w:pPr>
              <w:tabs>
                <w:tab w:val="left" w:pos="0"/>
              </w:tabs>
              <w:ind w:left="720" w:hanging="720"/>
              <w:rPr>
                <w:rFonts w:ascii="Times New Roman" w:hAnsi="Times New Roman"/>
                <w:sz w:val="24"/>
              </w:rPr>
            </w:pPr>
            <w:r w:rsidRPr="0085029B">
              <w:rPr>
                <w:rFonts w:ascii="Times New Roman" w:hAnsi="Times New Roman"/>
                <w:sz w:val="24"/>
              </w:rPr>
              <w:tab/>
              <w:t>February 12, 1994</w:t>
            </w:r>
          </w:p>
          <w:p w:rsidR="002C429A" w:rsidRPr="0085029B" w:rsidRDefault="002C429A" w:rsidP="00B275B2">
            <w:pPr>
              <w:tabs>
                <w:tab w:val="left" w:pos="0"/>
              </w:tabs>
              <w:ind w:left="720" w:hanging="720"/>
              <w:rPr>
                <w:rFonts w:ascii="Times New Roman" w:hAnsi="Times New Roman"/>
                <w:sz w:val="24"/>
              </w:rPr>
            </w:pPr>
            <w:r w:rsidRPr="0085029B">
              <w:rPr>
                <w:rFonts w:ascii="Times New Roman" w:hAnsi="Times New Roman"/>
                <w:sz w:val="24"/>
              </w:rPr>
              <w:tab/>
              <w:t>June 11, 1996</w:t>
            </w:r>
          </w:p>
          <w:p w:rsidR="002C429A" w:rsidRPr="0085029B" w:rsidRDefault="002C429A" w:rsidP="00B275B2">
            <w:pPr>
              <w:tabs>
                <w:tab w:val="left" w:pos="0"/>
              </w:tabs>
              <w:ind w:left="720" w:hanging="720"/>
              <w:rPr>
                <w:rFonts w:ascii="Times New Roman" w:hAnsi="Times New Roman"/>
                <w:sz w:val="24"/>
              </w:rPr>
            </w:pPr>
          </w:p>
          <w:p w:rsidR="002C429A" w:rsidRPr="0085029B" w:rsidRDefault="002C429A" w:rsidP="00B275B2">
            <w:pPr>
              <w:tabs>
                <w:tab w:val="left" w:pos="0"/>
              </w:tabs>
              <w:ind w:left="720" w:hanging="720"/>
              <w:rPr>
                <w:rFonts w:ascii="Times New Roman" w:hAnsi="Times New Roman"/>
                <w:sz w:val="24"/>
              </w:rPr>
            </w:pPr>
            <w:r w:rsidRPr="0085029B">
              <w:rPr>
                <w:rFonts w:ascii="Times New Roman" w:hAnsi="Times New Roman"/>
                <w:sz w:val="24"/>
              </w:rPr>
              <w:t>EFFECTIVE DATE (ELECTRONIC CONVERSION):</w:t>
            </w:r>
          </w:p>
          <w:p w:rsidR="002C429A" w:rsidRPr="0085029B" w:rsidRDefault="002C429A" w:rsidP="00B275B2">
            <w:pPr>
              <w:tabs>
                <w:tab w:val="left" w:pos="0"/>
              </w:tabs>
              <w:ind w:left="720" w:hanging="720"/>
              <w:rPr>
                <w:rFonts w:ascii="Times New Roman" w:hAnsi="Times New Roman"/>
                <w:sz w:val="24"/>
              </w:rPr>
            </w:pPr>
            <w:r w:rsidRPr="0085029B">
              <w:rPr>
                <w:rFonts w:ascii="Times New Roman" w:hAnsi="Times New Roman"/>
                <w:sz w:val="24"/>
              </w:rPr>
              <w:tab/>
              <w:t>January 14, 1997</w:t>
            </w:r>
          </w:p>
          <w:p w:rsidR="002C429A" w:rsidRPr="0085029B" w:rsidRDefault="002C429A" w:rsidP="00B275B2">
            <w:pPr>
              <w:tabs>
                <w:tab w:val="left" w:pos="0"/>
              </w:tabs>
              <w:ind w:left="720" w:hanging="720"/>
              <w:rPr>
                <w:rFonts w:ascii="Times New Roman" w:hAnsi="Times New Roman"/>
                <w:sz w:val="24"/>
              </w:rPr>
            </w:pPr>
          </w:p>
          <w:p w:rsidR="002C429A" w:rsidRPr="0085029B" w:rsidRDefault="002C429A" w:rsidP="00B275B2">
            <w:pPr>
              <w:tabs>
                <w:tab w:val="left" w:pos="0"/>
              </w:tabs>
              <w:ind w:left="720" w:hanging="720"/>
              <w:rPr>
                <w:rFonts w:ascii="Times New Roman" w:hAnsi="Times New Roman"/>
                <w:sz w:val="24"/>
              </w:rPr>
            </w:pPr>
            <w:r w:rsidRPr="0085029B">
              <w:rPr>
                <w:rFonts w:ascii="Times New Roman" w:hAnsi="Times New Roman"/>
                <w:sz w:val="24"/>
              </w:rPr>
              <w:t>AMENDED:</w:t>
            </w:r>
          </w:p>
          <w:p w:rsidR="002C429A" w:rsidRPr="0085029B" w:rsidRDefault="002C429A" w:rsidP="00B275B2">
            <w:pPr>
              <w:tabs>
                <w:tab w:val="left" w:pos="0"/>
              </w:tabs>
              <w:ind w:left="720" w:hanging="720"/>
              <w:rPr>
                <w:rFonts w:ascii="Times New Roman" w:hAnsi="Times New Roman"/>
                <w:sz w:val="24"/>
              </w:rPr>
            </w:pPr>
            <w:r w:rsidRPr="0085029B">
              <w:rPr>
                <w:rFonts w:ascii="Times New Roman" w:hAnsi="Times New Roman"/>
                <w:sz w:val="24"/>
              </w:rPr>
              <w:tab/>
              <w:t>April 28, 1999</w:t>
            </w:r>
          </w:p>
        </w:tc>
        <w:tc>
          <w:tcPr>
            <w:tcW w:w="4788" w:type="dxa"/>
          </w:tcPr>
          <w:p w:rsidR="002C429A" w:rsidRDefault="002C429A" w:rsidP="00B275B2">
            <w:pPr>
              <w:tabs>
                <w:tab w:val="left" w:pos="0"/>
              </w:tabs>
              <w:ind w:left="720" w:hanging="720"/>
              <w:rPr>
                <w:rFonts w:ascii="Times New Roman" w:hAnsi="Times New Roman"/>
                <w:sz w:val="24"/>
              </w:rPr>
            </w:pPr>
          </w:p>
          <w:p w:rsidR="002C429A" w:rsidRDefault="002C429A" w:rsidP="00B275B2">
            <w:pPr>
              <w:tabs>
                <w:tab w:val="left" w:pos="0"/>
              </w:tabs>
              <w:ind w:left="720" w:hanging="720"/>
              <w:rPr>
                <w:rFonts w:ascii="Times New Roman" w:hAnsi="Times New Roman"/>
                <w:sz w:val="24"/>
              </w:rPr>
            </w:pPr>
          </w:p>
          <w:p w:rsidR="002C429A" w:rsidRDefault="002C429A" w:rsidP="00B275B2">
            <w:pPr>
              <w:tabs>
                <w:tab w:val="left" w:pos="0"/>
              </w:tabs>
              <w:ind w:left="720" w:hanging="720"/>
              <w:rPr>
                <w:rFonts w:ascii="Times New Roman" w:hAnsi="Times New Roman"/>
                <w:sz w:val="24"/>
              </w:rPr>
            </w:pPr>
          </w:p>
          <w:p w:rsidR="002C429A" w:rsidRPr="0085029B" w:rsidRDefault="002C429A" w:rsidP="00B275B2">
            <w:pPr>
              <w:tabs>
                <w:tab w:val="left" w:pos="0"/>
              </w:tabs>
              <w:ind w:left="720" w:hanging="720"/>
              <w:rPr>
                <w:rFonts w:ascii="Times New Roman" w:hAnsi="Times New Roman"/>
                <w:sz w:val="24"/>
              </w:rPr>
            </w:pPr>
          </w:p>
          <w:p w:rsidR="002C429A" w:rsidRPr="0085029B" w:rsidRDefault="002C429A" w:rsidP="00B275B2">
            <w:pPr>
              <w:tabs>
                <w:tab w:val="left" w:pos="0"/>
              </w:tabs>
              <w:ind w:left="720" w:hanging="720"/>
              <w:rPr>
                <w:rFonts w:ascii="Times New Roman" w:hAnsi="Times New Roman"/>
                <w:sz w:val="24"/>
              </w:rPr>
            </w:pPr>
            <w:r w:rsidRPr="0085029B">
              <w:rPr>
                <w:rFonts w:ascii="Times New Roman" w:hAnsi="Times New Roman"/>
                <w:sz w:val="24"/>
              </w:rPr>
              <w:t>NON-SUBSTANTIVE CORRECTION:</w:t>
            </w:r>
          </w:p>
          <w:p w:rsidR="002C429A" w:rsidRPr="0085029B" w:rsidRDefault="002C429A" w:rsidP="00B275B2">
            <w:pPr>
              <w:tabs>
                <w:tab w:val="left" w:pos="0"/>
              </w:tabs>
              <w:ind w:left="720" w:hanging="720"/>
              <w:rPr>
                <w:rFonts w:ascii="Times New Roman" w:hAnsi="Times New Roman"/>
                <w:sz w:val="24"/>
              </w:rPr>
            </w:pPr>
            <w:r w:rsidRPr="0085029B">
              <w:rPr>
                <w:rFonts w:ascii="Times New Roman" w:hAnsi="Times New Roman"/>
                <w:sz w:val="24"/>
              </w:rPr>
              <w:tab/>
              <w:t>April 7, 2000 -</w:t>
            </w:r>
            <w:r w:rsidRPr="0085029B">
              <w:rPr>
                <w:rFonts w:ascii="Times New Roman" w:hAnsi="Times New Roman"/>
                <w:sz w:val="24"/>
              </w:rPr>
              <w:tab/>
              <w:t>added note regarding Appendix availability</w:t>
            </w:r>
          </w:p>
          <w:p w:rsidR="002C429A" w:rsidRPr="0085029B" w:rsidRDefault="002C429A" w:rsidP="00B275B2">
            <w:pPr>
              <w:tabs>
                <w:tab w:val="left" w:pos="0"/>
              </w:tabs>
              <w:ind w:left="720" w:hanging="720"/>
              <w:rPr>
                <w:rFonts w:ascii="Times New Roman" w:hAnsi="Times New Roman"/>
                <w:sz w:val="24"/>
              </w:rPr>
            </w:pPr>
          </w:p>
          <w:p w:rsidR="002C429A" w:rsidRPr="0085029B" w:rsidRDefault="002C429A" w:rsidP="00B275B2">
            <w:pPr>
              <w:tabs>
                <w:tab w:val="left" w:pos="0"/>
              </w:tabs>
              <w:ind w:left="720" w:hanging="720"/>
              <w:rPr>
                <w:rFonts w:ascii="Times New Roman" w:hAnsi="Times New Roman"/>
                <w:sz w:val="24"/>
              </w:rPr>
            </w:pPr>
            <w:r w:rsidRPr="0085029B">
              <w:rPr>
                <w:rFonts w:ascii="Times New Roman" w:hAnsi="Times New Roman"/>
                <w:sz w:val="24"/>
              </w:rPr>
              <w:t>AMENDED:</w:t>
            </w:r>
          </w:p>
          <w:p w:rsidR="002C429A" w:rsidRPr="0085029B" w:rsidRDefault="002C429A" w:rsidP="00B275B2">
            <w:pPr>
              <w:tabs>
                <w:tab w:val="left" w:pos="0"/>
              </w:tabs>
              <w:ind w:left="720" w:hanging="720"/>
              <w:rPr>
                <w:rFonts w:ascii="Times New Roman" w:hAnsi="Times New Roman"/>
                <w:sz w:val="24"/>
              </w:rPr>
            </w:pPr>
            <w:r w:rsidRPr="0085029B">
              <w:rPr>
                <w:rFonts w:ascii="Times New Roman" w:hAnsi="Times New Roman"/>
                <w:sz w:val="24"/>
              </w:rPr>
              <w:tab/>
              <w:t>August 9, 2000</w:t>
            </w:r>
            <w:r w:rsidRPr="0085029B">
              <w:rPr>
                <w:rFonts w:ascii="Times New Roman" w:hAnsi="Times New Roman"/>
                <w:sz w:val="24"/>
              </w:rPr>
              <w:tab/>
              <w:t>(EMERGENCY - expires November 7, 2000)</w:t>
            </w:r>
          </w:p>
          <w:p w:rsidR="002C429A" w:rsidRPr="0085029B" w:rsidRDefault="002C429A" w:rsidP="00B275B2">
            <w:pPr>
              <w:tabs>
                <w:tab w:val="left" w:pos="0"/>
              </w:tabs>
              <w:ind w:left="720" w:hanging="720"/>
              <w:rPr>
                <w:rFonts w:ascii="Times New Roman" w:hAnsi="Times New Roman"/>
                <w:sz w:val="24"/>
              </w:rPr>
            </w:pPr>
            <w:r w:rsidRPr="0085029B">
              <w:rPr>
                <w:rFonts w:ascii="Times New Roman" w:hAnsi="Times New Roman"/>
                <w:sz w:val="24"/>
              </w:rPr>
              <w:tab/>
              <w:t>November 8, 2000</w:t>
            </w:r>
          </w:p>
          <w:p w:rsidR="002C429A" w:rsidRPr="0085029B" w:rsidRDefault="002C429A" w:rsidP="00B275B2">
            <w:pPr>
              <w:tabs>
                <w:tab w:val="left" w:pos="0"/>
              </w:tabs>
              <w:ind w:left="720" w:hanging="720"/>
              <w:rPr>
                <w:rFonts w:ascii="Times New Roman" w:hAnsi="Times New Roman"/>
                <w:sz w:val="24"/>
              </w:rPr>
            </w:pPr>
            <w:r w:rsidRPr="0085029B">
              <w:rPr>
                <w:rFonts w:ascii="Times New Roman" w:hAnsi="Times New Roman"/>
                <w:sz w:val="24"/>
              </w:rPr>
              <w:tab/>
              <w:t>December 14, 2003 - filing 2003-464</w:t>
            </w:r>
          </w:p>
          <w:p w:rsidR="002C429A" w:rsidRPr="0085029B" w:rsidRDefault="002C429A" w:rsidP="00B275B2">
            <w:pPr>
              <w:tabs>
                <w:tab w:val="left" w:pos="0"/>
              </w:tabs>
              <w:ind w:left="720" w:hanging="720"/>
              <w:rPr>
                <w:rFonts w:ascii="Times New Roman" w:hAnsi="Times New Roman"/>
                <w:sz w:val="24"/>
              </w:rPr>
            </w:pPr>
            <w:r w:rsidRPr="0085029B">
              <w:rPr>
                <w:rFonts w:ascii="Times New Roman" w:hAnsi="Times New Roman"/>
                <w:sz w:val="24"/>
              </w:rPr>
              <w:tab/>
              <w:t>August 27, 2005 – filing 2005-344</w:t>
            </w:r>
          </w:p>
          <w:p w:rsidR="002C429A" w:rsidRPr="0085029B" w:rsidRDefault="002C429A" w:rsidP="00B275B2">
            <w:pPr>
              <w:tabs>
                <w:tab w:val="left" w:pos="0"/>
              </w:tabs>
              <w:ind w:left="720" w:hanging="720"/>
              <w:rPr>
                <w:rFonts w:ascii="Times New Roman" w:hAnsi="Times New Roman"/>
                <w:sz w:val="24"/>
              </w:rPr>
            </w:pPr>
            <w:r w:rsidRPr="0085029B">
              <w:rPr>
                <w:rFonts w:ascii="Times New Roman" w:hAnsi="Times New Roman"/>
                <w:sz w:val="24"/>
              </w:rPr>
              <w:tab/>
              <w:t>September 8, 2009 – filing 2009-453</w:t>
            </w:r>
          </w:p>
          <w:p w:rsidR="002C429A" w:rsidRDefault="002C429A" w:rsidP="00B275B2">
            <w:pPr>
              <w:tabs>
                <w:tab w:val="left" w:pos="0"/>
              </w:tabs>
              <w:ind w:left="720" w:hanging="720"/>
              <w:rPr>
                <w:rFonts w:ascii="Times New Roman" w:hAnsi="Times New Roman"/>
                <w:sz w:val="24"/>
              </w:rPr>
            </w:pPr>
            <w:r>
              <w:rPr>
                <w:rFonts w:ascii="Times New Roman" w:hAnsi="Times New Roman"/>
                <w:sz w:val="24"/>
              </w:rPr>
              <w:tab/>
              <w:t>November 24, 2014 – filing 2014-272</w:t>
            </w:r>
          </w:p>
          <w:p w:rsidR="002C429A" w:rsidRDefault="002C429A" w:rsidP="00B275B2">
            <w:pPr>
              <w:tabs>
                <w:tab w:val="left" w:pos="0"/>
              </w:tabs>
              <w:ind w:left="720" w:hanging="720"/>
              <w:rPr>
                <w:rFonts w:ascii="Times New Roman" w:hAnsi="Times New Roman"/>
                <w:sz w:val="24"/>
              </w:rPr>
            </w:pPr>
            <w:r>
              <w:rPr>
                <w:rFonts w:ascii="Times New Roman" w:hAnsi="Times New Roman"/>
                <w:sz w:val="24"/>
              </w:rPr>
              <w:tab/>
              <w:t>December 26, 2018 – filing 2018-274</w:t>
            </w:r>
          </w:p>
          <w:p w:rsidR="002C429A" w:rsidRPr="0085029B" w:rsidRDefault="002C429A" w:rsidP="00B275B2">
            <w:pPr>
              <w:tabs>
                <w:tab w:val="left" w:pos="0"/>
              </w:tabs>
              <w:ind w:left="720" w:hanging="720"/>
              <w:rPr>
                <w:rFonts w:ascii="Times New Roman" w:hAnsi="Times New Roman"/>
                <w:sz w:val="24"/>
              </w:rPr>
            </w:pPr>
          </w:p>
        </w:tc>
      </w:tr>
      <w:tr w:rsidR="002C429A" w:rsidRPr="0085029B" w:rsidTr="00B275B2">
        <w:tc>
          <w:tcPr>
            <w:tcW w:w="4788" w:type="dxa"/>
          </w:tcPr>
          <w:p w:rsidR="002C429A" w:rsidRDefault="002C429A" w:rsidP="00B275B2">
            <w:pPr>
              <w:tabs>
                <w:tab w:val="left" w:pos="0"/>
              </w:tabs>
              <w:ind w:left="720" w:hanging="720"/>
              <w:rPr>
                <w:rFonts w:ascii="Times New Roman" w:hAnsi="Times New Roman"/>
                <w:b/>
                <w:sz w:val="24"/>
              </w:rPr>
            </w:pPr>
          </w:p>
        </w:tc>
        <w:tc>
          <w:tcPr>
            <w:tcW w:w="4788" w:type="dxa"/>
          </w:tcPr>
          <w:p w:rsidR="002C429A" w:rsidRDefault="002C429A" w:rsidP="00B275B2">
            <w:pPr>
              <w:tabs>
                <w:tab w:val="left" w:pos="0"/>
              </w:tabs>
              <w:ind w:left="720" w:hanging="720"/>
              <w:rPr>
                <w:rFonts w:ascii="Times New Roman" w:hAnsi="Times New Roman"/>
                <w:sz w:val="24"/>
              </w:rPr>
            </w:pPr>
          </w:p>
        </w:tc>
      </w:tr>
    </w:tbl>
    <w:p w:rsidR="00D560E0" w:rsidRPr="00987AAB" w:rsidRDefault="00D560E0">
      <w:pPr>
        <w:tabs>
          <w:tab w:val="left" w:pos="0"/>
        </w:tabs>
        <w:ind w:left="720" w:hanging="720"/>
        <w:rPr>
          <w:rFonts w:ascii="Times New Roman" w:hAnsi="Times New Roman"/>
          <w:sz w:val="24"/>
        </w:rPr>
      </w:pPr>
    </w:p>
    <w:p w:rsidR="00D62612" w:rsidRPr="00987AAB" w:rsidRDefault="00FE518E" w:rsidP="004471B4">
      <w:pPr>
        <w:spacing w:line="240" w:lineRule="atLeast"/>
        <w:jc w:val="center"/>
        <w:rPr>
          <w:rFonts w:ascii="NewCenturySchlbk" w:hAnsi="NewCenturySchlbk"/>
        </w:rPr>
      </w:pPr>
      <w:r w:rsidRPr="00987AAB">
        <w:rPr>
          <w:rFonts w:ascii="NewCenturySchlbk" w:hAnsi="NewCenturySchlbk"/>
          <w:b/>
        </w:rPr>
        <w:br w:type="page"/>
      </w:r>
      <w:r w:rsidR="00D62612" w:rsidRPr="00987AAB">
        <w:rPr>
          <w:rFonts w:ascii="NewCenturySchlbk" w:hAnsi="NewCenturySchlbk"/>
          <w:b/>
        </w:rPr>
        <w:t>APPENDIX A</w:t>
      </w:r>
      <w:r w:rsidR="00D62612" w:rsidRPr="00987AAB">
        <w:rPr>
          <w:rFonts w:ascii="NewCenturySchlbk" w:hAnsi="NewCenturySchlbk"/>
          <w:b/>
        </w:rPr>
        <w:fldChar w:fldCharType="begin"/>
      </w:r>
      <w:r w:rsidR="00D62612" w:rsidRPr="00987AAB">
        <w:instrText xml:space="preserve"> TC "</w:instrText>
      </w:r>
      <w:bookmarkStart w:id="51" w:name="_Toc27976447"/>
      <w:bookmarkStart w:id="52" w:name="_Toc533062537"/>
      <w:r w:rsidR="00D62612" w:rsidRPr="00987AAB">
        <w:rPr>
          <w:rFonts w:ascii="NewCenturySchlbk" w:hAnsi="NewCenturySchlbk"/>
          <w:b/>
        </w:rPr>
        <w:instrText>APPENDIX A</w:instrText>
      </w:r>
      <w:bookmarkEnd w:id="51"/>
      <w:bookmarkEnd w:id="52"/>
      <w:r w:rsidR="00D62612" w:rsidRPr="00987AAB">
        <w:instrText xml:space="preserve">" \f C \l "1" </w:instrText>
      </w:r>
      <w:r w:rsidR="00D62612" w:rsidRPr="00987AAB">
        <w:rPr>
          <w:rFonts w:ascii="NewCenturySchlbk" w:hAnsi="NewCenturySchlbk"/>
          <w:b/>
        </w:rPr>
        <w:fldChar w:fldCharType="end"/>
      </w:r>
    </w:p>
    <w:p w:rsidR="00D62612" w:rsidRPr="00987AAB" w:rsidRDefault="00D62612">
      <w:pPr>
        <w:spacing w:line="240" w:lineRule="atLeast"/>
        <w:jc w:val="center"/>
        <w:rPr>
          <w:rFonts w:ascii="NewCenturySchlbk" w:hAnsi="NewCenturySchlbk"/>
          <w:b/>
        </w:rPr>
      </w:pPr>
    </w:p>
    <w:p w:rsidR="00D62612" w:rsidRPr="00987AAB" w:rsidRDefault="00D62612">
      <w:pPr>
        <w:spacing w:line="240" w:lineRule="atLeast"/>
        <w:jc w:val="center"/>
        <w:rPr>
          <w:rFonts w:ascii="NewCenturySchlbk" w:hAnsi="NewCenturySchlbk"/>
          <w:b/>
        </w:rPr>
      </w:pPr>
      <w:r w:rsidRPr="00987AAB">
        <w:rPr>
          <w:rFonts w:ascii="NewCenturySchlbk" w:hAnsi="NewCenturySchlbk"/>
          <w:b/>
        </w:rPr>
        <w:t>MEDICARE SUPPLEMENT REFUND CALCULATION FORM</w:t>
      </w:r>
    </w:p>
    <w:p w:rsidR="00D62612" w:rsidRPr="00987AAB" w:rsidRDefault="00D62612">
      <w:pPr>
        <w:spacing w:line="240" w:lineRule="atLeast"/>
        <w:jc w:val="center"/>
        <w:rPr>
          <w:rFonts w:ascii="NewCenturySchlbk" w:hAnsi="NewCenturySchlbk"/>
          <w:b/>
        </w:rPr>
      </w:pPr>
      <w:r w:rsidRPr="00987AAB">
        <w:rPr>
          <w:rFonts w:ascii="NewCenturySchlbk" w:hAnsi="NewCenturySchlbk"/>
          <w:b/>
        </w:rPr>
        <w:t>FOR CALENDAR YEAR_________________</w:t>
      </w:r>
    </w:p>
    <w:p w:rsidR="00D62612" w:rsidRPr="00987AAB" w:rsidRDefault="00D62612">
      <w:pPr>
        <w:tabs>
          <w:tab w:val="left" w:leader="underscore" w:pos="4680"/>
          <w:tab w:val="left" w:leader="underscore" w:pos="9360"/>
        </w:tabs>
        <w:spacing w:line="240" w:lineRule="atLeast"/>
        <w:rPr>
          <w:rFonts w:ascii="NewCenturySchlbk" w:hAnsi="NewCenturySchlbk"/>
          <w:position w:val="6"/>
        </w:rPr>
      </w:pPr>
      <w:r w:rsidRPr="00987AAB">
        <w:rPr>
          <w:rFonts w:ascii="NewCenturySchlbk" w:hAnsi="NewCenturySchlbk"/>
        </w:rPr>
        <w:t>TYPE</w:t>
      </w:r>
      <w:r w:rsidRPr="00987AAB">
        <w:rPr>
          <w:rFonts w:ascii="NewCenturySchlbk" w:hAnsi="NewCenturySchlbk"/>
          <w:b/>
          <w:position w:val="10"/>
          <w:sz w:val="16"/>
        </w:rPr>
        <w:t>1</w:t>
      </w:r>
      <w:r w:rsidRPr="00987AAB">
        <w:rPr>
          <w:rFonts w:ascii="NewCenturySchlbk" w:hAnsi="NewCenturySchlbk"/>
        </w:rPr>
        <w:tab/>
        <w:t xml:space="preserve"> SMSBP</w:t>
      </w:r>
      <w:r w:rsidRPr="00987AAB">
        <w:rPr>
          <w:rFonts w:ascii="NewCenturySchlbk" w:hAnsi="NewCenturySchlbk"/>
          <w:b/>
          <w:position w:val="10"/>
          <w:sz w:val="16"/>
        </w:rPr>
        <w:t>2</w:t>
      </w:r>
      <w:r w:rsidRPr="00987AAB">
        <w:rPr>
          <w:rFonts w:ascii="NewCenturySchlbk" w:hAnsi="NewCenturySchlbk"/>
          <w:position w:val="6"/>
        </w:rPr>
        <w:tab/>
      </w:r>
    </w:p>
    <w:p w:rsidR="00D62612" w:rsidRPr="00987AAB" w:rsidRDefault="00D62612">
      <w:pPr>
        <w:tabs>
          <w:tab w:val="left" w:leader="underscore" w:pos="4680"/>
          <w:tab w:val="left" w:leader="underscore" w:pos="9360"/>
        </w:tabs>
        <w:spacing w:line="240" w:lineRule="atLeast"/>
        <w:rPr>
          <w:rFonts w:ascii="NewCenturySchlbk" w:hAnsi="NewCenturySchlbk"/>
        </w:rPr>
      </w:pPr>
      <w:r w:rsidRPr="00987AAB">
        <w:rPr>
          <w:rFonts w:ascii="NewCenturySchlbk" w:hAnsi="NewCenturySchlbk"/>
        </w:rPr>
        <w:t>For the State of</w:t>
      </w:r>
      <w:r w:rsidRPr="00987AAB">
        <w:rPr>
          <w:rFonts w:ascii="NewCenturySchlbk" w:hAnsi="NewCenturySchlbk"/>
        </w:rPr>
        <w:tab/>
        <w:t xml:space="preserve"> Company Name</w:t>
      </w:r>
      <w:r w:rsidRPr="00987AAB">
        <w:rPr>
          <w:rFonts w:ascii="NewCenturySchlbk" w:hAnsi="NewCenturySchlbk"/>
        </w:rPr>
        <w:tab/>
      </w:r>
    </w:p>
    <w:p w:rsidR="00D62612" w:rsidRPr="00987AAB" w:rsidRDefault="00D62612">
      <w:pPr>
        <w:tabs>
          <w:tab w:val="left" w:leader="underscore" w:pos="4680"/>
          <w:tab w:val="left" w:leader="underscore" w:pos="9360"/>
        </w:tabs>
        <w:spacing w:line="240" w:lineRule="atLeast"/>
        <w:rPr>
          <w:rFonts w:ascii="NewCenturySchlbk" w:hAnsi="NewCenturySchlbk"/>
        </w:rPr>
      </w:pPr>
      <w:r w:rsidRPr="00987AAB">
        <w:rPr>
          <w:rFonts w:ascii="NewCenturySchlbk" w:hAnsi="NewCenturySchlbk"/>
        </w:rPr>
        <w:t>NAIC Group Code</w:t>
      </w:r>
      <w:r w:rsidRPr="00987AAB">
        <w:rPr>
          <w:rFonts w:ascii="NewCenturySchlbk" w:hAnsi="NewCenturySchlbk"/>
        </w:rPr>
        <w:tab/>
        <w:t xml:space="preserve"> NAIC Company Code</w:t>
      </w:r>
      <w:r w:rsidRPr="00987AAB">
        <w:rPr>
          <w:rFonts w:ascii="NewCenturySchlbk" w:hAnsi="NewCenturySchlbk"/>
        </w:rPr>
        <w:tab/>
      </w:r>
    </w:p>
    <w:p w:rsidR="00D62612" w:rsidRPr="00987AAB" w:rsidRDefault="00D62612">
      <w:pPr>
        <w:tabs>
          <w:tab w:val="left" w:leader="underscore" w:pos="4680"/>
          <w:tab w:val="left" w:leader="underscore" w:pos="9360"/>
        </w:tabs>
        <w:spacing w:line="240" w:lineRule="atLeast"/>
        <w:rPr>
          <w:rFonts w:ascii="NewCenturySchlbk" w:hAnsi="NewCenturySchlbk"/>
        </w:rPr>
      </w:pPr>
      <w:r w:rsidRPr="00987AAB">
        <w:rPr>
          <w:rFonts w:ascii="NewCenturySchlbk" w:hAnsi="NewCenturySchlbk"/>
        </w:rPr>
        <w:t>Address</w:t>
      </w:r>
      <w:r w:rsidRPr="00987AAB">
        <w:rPr>
          <w:rFonts w:ascii="NewCenturySchlbk" w:hAnsi="NewCenturySchlbk"/>
        </w:rPr>
        <w:tab/>
        <w:t xml:space="preserve"> Person Completing Exhibit</w:t>
      </w:r>
      <w:r w:rsidRPr="00987AAB">
        <w:rPr>
          <w:rFonts w:ascii="NewCenturySchlbk" w:hAnsi="NewCenturySchlbk"/>
        </w:rPr>
        <w:tab/>
      </w:r>
    </w:p>
    <w:p w:rsidR="00D62612" w:rsidRPr="00987AAB" w:rsidRDefault="00D62612">
      <w:pPr>
        <w:tabs>
          <w:tab w:val="left" w:leader="underscore" w:pos="4680"/>
          <w:tab w:val="left" w:leader="underscore" w:pos="9360"/>
        </w:tabs>
        <w:spacing w:line="240" w:lineRule="atLeast"/>
        <w:rPr>
          <w:rFonts w:ascii="NewCenturySchlbk" w:hAnsi="NewCenturySchlbk"/>
        </w:rPr>
      </w:pPr>
      <w:r w:rsidRPr="00987AAB">
        <w:rPr>
          <w:rFonts w:ascii="NewCenturySchlbk" w:hAnsi="NewCenturySchlbk"/>
        </w:rPr>
        <w:t>Title</w:t>
      </w:r>
      <w:r w:rsidRPr="00987AAB">
        <w:rPr>
          <w:rFonts w:ascii="NewCenturySchlbk" w:hAnsi="NewCenturySchlbk"/>
        </w:rPr>
        <w:tab/>
        <w:t xml:space="preserve"> Telephone Number</w:t>
      </w:r>
      <w:r w:rsidRPr="00987AAB">
        <w:rPr>
          <w:rFonts w:ascii="NewCenturySchlbk" w:hAnsi="NewCenturySchlbk"/>
        </w:rPr>
        <w:tab/>
      </w:r>
    </w:p>
    <w:p w:rsidR="00D62612" w:rsidRPr="00987AAB" w:rsidRDefault="00D62612">
      <w:pPr>
        <w:tabs>
          <w:tab w:val="left" w:leader="underscore" w:pos="4680"/>
          <w:tab w:val="left" w:leader="underscore" w:pos="9360"/>
        </w:tabs>
        <w:spacing w:line="240" w:lineRule="atLeast"/>
        <w:rPr>
          <w:rFonts w:ascii="NewCenturySchlbk" w:hAnsi="NewCenturySchlbk"/>
        </w:rPr>
      </w:pPr>
    </w:p>
    <w:tbl>
      <w:tblPr>
        <w:tblW w:w="0" w:type="auto"/>
        <w:tblLayout w:type="fixed"/>
        <w:tblLook w:val="0000" w:firstRow="0" w:lastRow="0" w:firstColumn="0" w:lastColumn="0" w:noHBand="0" w:noVBand="0"/>
      </w:tblPr>
      <w:tblGrid>
        <w:gridCol w:w="738"/>
        <w:gridCol w:w="4590"/>
        <w:gridCol w:w="1530"/>
        <w:gridCol w:w="450"/>
        <w:gridCol w:w="1170"/>
        <w:gridCol w:w="900"/>
      </w:tblGrid>
      <w:tr w:rsidR="00987AAB" w:rsidRPr="00987AAB">
        <w:trPr>
          <w:cantSplit/>
        </w:trPr>
        <w:tc>
          <w:tcPr>
            <w:tcW w:w="738" w:type="dxa"/>
            <w:tcBorders>
              <w:top w:val="single" w:sz="12" w:space="0" w:color="auto"/>
              <w:left w:val="single" w:sz="12" w:space="0" w:color="auto"/>
              <w:bottom w:val="single" w:sz="12" w:space="0" w:color="auto"/>
              <w:right w:val="single" w:sz="6" w:space="0" w:color="auto"/>
            </w:tcBorders>
          </w:tcPr>
          <w:p w:rsidR="00D62612" w:rsidRPr="00987AAB" w:rsidRDefault="00D62612">
            <w:pPr>
              <w:spacing w:line="240" w:lineRule="atLeast"/>
              <w:jc w:val="center"/>
              <w:rPr>
                <w:rFonts w:ascii="NewCenturySchlbk" w:hAnsi="NewCenturySchlbk"/>
              </w:rPr>
            </w:pPr>
          </w:p>
          <w:p w:rsidR="00D62612" w:rsidRPr="00987AAB" w:rsidRDefault="00D62612">
            <w:pPr>
              <w:spacing w:line="240" w:lineRule="atLeast"/>
              <w:jc w:val="center"/>
              <w:rPr>
                <w:rFonts w:ascii="NewCenturySchlbk" w:hAnsi="NewCenturySchlbk"/>
              </w:rPr>
            </w:pPr>
            <w:r w:rsidRPr="00987AAB">
              <w:rPr>
                <w:rFonts w:ascii="NewCenturySchlbk" w:hAnsi="NewCenturySchlbk"/>
              </w:rPr>
              <w:t>Line</w:t>
            </w:r>
          </w:p>
        </w:tc>
        <w:tc>
          <w:tcPr>
            <w:tcW w:w="4590" w:type="dxa"/>
            <w:tcBorders>
              <w:top w:val="single" w:sz="12" w:space="0" w:color="auto"/>
              <w:left w:val="single" w:sz="6" w:space="0" w:color="auto"/>
              <w:bottom w:val="single" w:sz="12" w:space="0" w:color="auto"/>
              <w:right w:val="single" w:sz="6" w:space="0" w:color="auto"/>
            </w:tcBorders>
          </w:tcPr>
          <w:p w:rsidR="00D62612" w:rsidRPr="00987AAB" w:rsidRDefault="00D62612">
            <w:pPr>
              <w:tabs>
                <w:tab w:val="left" w:pos="360"/>
                <w:tab w:val="left" w:pos="720"/>
              </w:tabs>
              <w:spacing w:line="240" w:lineRule="atLeast"/>
              <w:rPr>
                <w:rFonts w:ascii="NewCenturySchlbk" w:hAnsi="NewCenturySchlbk"/>
              </w:rPr>
            </w:pPr>
          </w:p>
        </w:tc>
        <w:tc>
          <w:tcPr>
            <w:tcW w:w="1980" w:type="dxa"/>
            <w:gridSpan w:val="2"/>
            <w:tcBorders>
              <w:top w:val="single" w:sz="12" w:space="0" w:color="auto"/>
              <w:left w:val="single" w:sz="6" w:space="0" w:color="auto"/>
              <w:bottom w:val="single" w:sz="12" w:space="0" w:color="auto"/>
              <w:right w:val="single" w:sz="6" w:space="0" w:color="auto"/>
            </w:tcBorders>
          </w:tcPr>
          <w:p w:rsidR="00D62612" w:rsidRPr="00987AAB" w:rsidRDefault="00D62612">
            <w:pPr>
              <w:spacing w:line="240" w:lineRule="atLeast"/>
              <w:jc w:val="center"/>
              <w:rPr>
                <w:rFonts w:ascii="NewCenturySchlbk" w:hAnsi="NewCenturySchlbk"/>
              </w:rPr>
            </w:pPr>
            <w:r w:rsidRPr="00987AAB">
              <w:rPr>
                <w:rFonts w:ascii="NewCenturySchlbk" w:hAnsi="NewCenturySchlbk"/>
              </w:rPr>
              <w:t>(a)</w:t>
            </w:r>
            <w:r w:rsidRPr="00987AAB">
              <w:rPr>
                <w:rFonts w:ascii="NewCenturySchlbk" w:hAnsi="NewCenturySchlbk"/>
              </w:rPr>
              <w:br/>
              <w:t>Earned Premium</w:t>
            </w:r>
            <w:r w:rsidRPr="00987AAB">
              <w:rPr>
                <w:rFonts w:ascii="NewCenturySchlbk" w:hAnsi="NewCenturySchlbk"/>
                <w:b/>
                <w:position w:val="10"/>
                <w:sz w:val="16"/>
              </w:rPr>
              <w:t>3</w:t>
            </w:r>
          </w:p>
        </w:tc>
        <w:tc>
          <w:tcPr>
            <w:tcW w:w="2070" w:type="dxa"/>
            <w:gridSpan w:val="2"/>
            <w:tcBorders>
              <w:top w:val="single" w:sz="12" w:space="0" w:color="auto"/>
              <w:left w:val="single" w:sz="6" w:space="0" w:color="auto"/>
              <w:bottom w:val="single" w:sz="12" w:space="0" w:color="auto"/>
              <w:right w:val="single" w:sz="12" w:space="0" w:color="auto"/>
            </w:tcBorders>
          </w:tcPr>
          <w:p w:rsidR="00D62612" w:rsidRPr="00987AAB" w:rsidRDefault="00D62612">
            <w:pPr>
              <w:spacing w:line="240" w:lineRule="atLeast"/>
              <w:ind w:right="144"/>
              <w:jc w:val="center"/>
              <w:rPr>
                <w:rFonts w:ascii="NewCenturySchlbk" w:hAnsi="NewCenturySchlbk"/>
              </w:rPr>
            </w:pPr>
            <w:r w:rsidRPr="00987AAB">
              <w:rPr>
                <w:rFonts w:ascii="NewCenturySchlbk" w:hAnsi="NewCenturySchlbk"/>
              </w:rPr>
              <w:t>(b)</w:t>
            </w:r>
            <w:r w:rsidRPr="00987AAB">
              <w:rPr>
                <w:rFonts w:ascii="NewCenturySchlbk" w:hAnsi="NewCenturySchlbk"/>
              </w:rPr>
              <w:br/>
              <w:t>Incurred Claims</w:t>
            </w:r>
            <w:r w:rsidRPr="00987AAB">
              <w:rPr>
                <w:rFonts w:ascii="NewCenturySchlbk" w:hAnsi="NewCenturySchlbk"/>
                <w:b/>
                <w:position w:val="10"/>
                <w:sz w:val="16"/>
              </w:rPr>
              <w:t>4</w:t>
            </w:r>
          </w:p>
        </w:tc>
      </w:tr>
      <w:tr w:rsidR="00987AAB" w:rsidRPr="00987AAB">
        <w:trPr>
          <w:cantSplit/>
        </w:trPr>
        <w:tc>
          <w:tcPr>
            <w:tcW w:w="738" w:type="dxa"/>
            <w:tcBorders>
              <w:top w:val="single" w:sz="6" w:space="0" w:color="auto"/>
              <w:left w:val="single" w:sz="12" w:space="0" w:color="auto"/>
              <w:bottom w:val="single" w:sz="6" w:space="0" w:color="auto"/>
              <w:right w:val="single" w:sz="6" w:space="0" w:color="auto"/>
            </w:tcBorders>
          </w:tcPr>
          <w:p w:rsidR="00D62612" w:rsidRPr="00987AAB" w:rsidRDefault="00D62612">
            <w:pPr>
              <w:spacing w:line="240" w:lineRule="atLeast"/>
              <w:jc w:val="right"/>
              <w:rPr>
                <w:rFonts w:ascii="NewCenturySchlbk" w:hAnsi="NewCenturySchlbk"/>
              </w:rPr>
            </w:pPr>
            <w:r w:rsidRPr="00987AAB">
              <w:rPr>
                <w:rFonts w:ascii="NewCenturySchlbk" w:hAnsi="NewCenturySchlbk"/>
              </w:rPr>
              <w:t>1.</w:t>
            </w:r>
          </w:p>
        </w:tc>
        <w:tc>
          <w:tcPr>
            <w:tcW w:w="4590" w:type="dxa"/>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360"/>
                <w:tab w:val="left" w:pos="720"/>
              </w:tabs>
              <w:spacing w:line="240" w:lineRule="atLeast"/>
              <w:rPr>
                <w:rFonts w:ascii="NewCenturySchlbk" w:hAnsi="NewCenturySchlbk"/>
              </w:rPr>
            </w:pPr>
            <w:r w:rsidRPr="00987AAB">
              <w:rPr>
                <w:rFonts w:ascii="NewCenturySchlbk" w:hAnsi="NewCenturySchlbk"/>
              </w:rPr>
              <w:t xml:space="preserve">Current </w:t>
            </w:r>
            <w:proofErr w:type="spellStart"/>
            <w:r w:rsidRPr="00987AAB">
              <w:rPr>
                <w:rFonts w:ascii="NewCenturySchlbk" w:hAnsi="NewCenturySchlbk"/>
              </w:rPr>
              <w:t>Year’s Experience</w:t>
            </w:r>
            <w:proofErr w:type="spellEnd"/>
          </w:p>
        </w:tc>
        <w:tc>
          <w:tcPr>
            <w:tcW w:w="1980" w:type="dxa"/>
            <w:gridSpan w:val="2"/>
            <w:tcBorders>
              <w:top w:val="single" w:sz="6" w:space="0" w:color="auto"/>
              <w:left w:val="single" w:sz="6" w:space="0" w:color="auto"/>
              <w:bottom w:val="single" w:sz="6" w:space="0" w:color="auto"/>
              <w:right w:val="single" w:sz="6" w:space="0" w:color="auto"/>
            </w:tcBorders>
          </w:tcPr>
          <w:p w:rsidR="00D62612" w:rsidRPr="00987AAB" w:rsidRDefault="00D62612">
            <w:pPr>
              <w:spacing w:line="240" w:lineRule="atLeast"/>
              <w:rPr>
                <w:rFonts w:ascii="NewCenturySchlbk" w:hAnsi="NewCenturySchlbk"/>
              </w:rPr>
            </w:pPr>
          </w:p>
        </w:tc>
        <w:tc>
          <w:tcPr>
            <w:tcW w:w="2070" w:type="dxa"/>
            <w:gridSpan w:val="2"/>
            <w:tcBorders>
              <w:top w:val="single" w:sz="6" w:space="0" w:color="auto"/>
              <w:left w:val="single" w:sz="6" w:space="0" w:color="auto"/>
              <w:bottom w:val="single" w:sz="6" w:space="0" w:color="auto"/>
              <w:right w:val="single" w:sz="12" w:space="0" w:color="auto"/>
            </w:tcBorders>
          </w:tcPr>
          <w:p w:rsidR="00D62612" w:rsidRPr="00987AAB" w:rsidRDefault="00D62612">
            <w:pPr>
              <w:spacing w:line="240" w:lineRule="atLeast"/>
              <w:ind w:right="144"/>
              <w:rPr>
                <w:rFonts w:ascii="NewCenturySchlbk" w:hAnsi="NewCenturySchlbk"/>
              </w:rPr>
            </w:pPr>
          </w:p>
        </w:tc>
      </w:tr>
      <w:tr w:rsidR="00987AAB" w:rsidRPr="00987AAB">
        <w:trPr>
          <w:cantSplit/>
        </w:trPr>
        <w:tc>
          <w:tcPr>
            <w:tcW w:w="738" w:type="dxa"/>
            <w:tcBorders>
              <w:top w:val="single" w:sz="6" w:space="0" w:color="auto"/>
              <w:left w:val="single" w:sz="12" w:space="0" w:color="auto"/>
              <w:bottom w:val="single" w:sz="6" w:space="0" w:color="auto"/>
              <w:right w:val="single" w:sz="6" w:space="0" w:color="auto"/>
            </w:tcBorders>
          </w:tcPr>
          <w:p w:rsidR="00D62612" w:rsidRPr="00987AAB" w:rsidRDefault="00D62612">
            <w:pPr>
              <w:spacing w:line="240" w:lineRule="atLeast"/>
              <w:rPr>
                <w:rFonts w:ascii="NewCenturySchlbk" w:hAnsi="NewCenturySchlbk"/>
              </w:rPr>
            </w:pPr>
          </w:p>
        </w:tc>
        <w:tc>
          <w:tcPr>
            <w:tcW w:w="4590" w:type="dxa"/>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360"/>
                <w:tab w:val="left" w:pos="720"/>
              </w:tabs>
              <w:spacing w:line="240" w:lineRule="atLeast"/>
              <w:rPr>
                <w:rFonts w:ascii="NewCenturySchlbk" w:hAnsi="NewCenturySchlbk"/>
              </w:rPr>
            </w:pPr>
            <w:r w:rsidRPr="00987AAB">
              <w:rPr>
                <w:rFonts w:ascii="NewCenturySchlbk" w:hAnsi="NewCenturySchlbk"/>
              </w:rPr>
              <w:tab/>
              <w:t>a.</w:t>
            </w:r>
            <w:r w:rsidRPr="00987AAB">
              <w:rPr>
                <w:rFonts w:ascii="NewCenturySchlbk" w:hAnsi="NewCenturySchlbk"/>
              </w:rPr>
              <w:tab/>
              <w:t>Total (all policy years)</w:t>
            </w:r>
          </w:p>
        </w:tc>
        <w:tc>
          <w:tcPr>
            <w:tcW w:w="1980" w:type="dxa"/>
            <w:gridSpan w:val="2"/>
            <w:tcBorders>
              <w:top w:val="single" w:sz="6" w:space="0" w:color="auto"/>
              <w:left w:val="single" w:sz="6" w:space="0" w:color="auto"/>
              <w:bottom w:val="single" w:sz="6" w:space="0" w:color="auto"/>
              <w:right w:val="single" w:sz="6" w:space="0" w:color="auto"/>
            </w:tcBorders>
          </w:tcPr>
          <w:p w:rsidR="00D62612" w:rsidRPr="00987AAB" w:rsidRDefault="00D62612">
            <w:pPr>
              <w:spacing w:line="240" w:lineRule="atLeast"/>
              <w:rPr>
                <w:rFonts w:ascii="NewCenturySchlbk" w:hAnsi="NewCenturySchlbk"/>
              </w:rPr>
            </w:pPr>
          </w:p>
        </w:tc>
        <w:tc>
          <w:tcPr>
            <w:tcW w:w="2070" w:type="dxa"/>
            <w:gridSpan w:val="2"/>
            <w:tcBorders>
              <w:top w:val="single" w:sz="6" w:space="0" w:color="auto"/>
              <w:left w:val="single" w:sz="6" w:space="0" w:color="auto"/>
              <w:bottom w:val="single" w:sz="6" w:space="0" w:color="auto"/>
              <w:right w:val="single" w:sz="12" w:space="0" w:color="auto"/>
            </w:tcBorders>
          </w:tcPr>
          <w:p w:rsidR="00D62612" w:rsidRPr="00987AAB" w:rsidRDefault="00D62612">
            <w:pPr>
              <w:spacing w:line="240" w:lineRule="atLeast"/>
              <w:ind w:right="144"/>
              <w:rPr>
                <w:rFonts w:ascii="NewCenturySchlbk" w:hAnsi="NewCenturySchlbk"/>
              </w:rPr>
            </w:pPr>
          </w:p>
        </w:tc>
      </w:tr>
      <w:tr w:rsidR="00987AAB" w:rsidRPr="00987AAB">
        <w:trPr>
          <w:cantSplit/>
        </w:trPr>
        <w:tc>
          <w:tcPr>
            <w:tcW w:w="738" w:type="dxa"/>
            <w:tcBorders>
              <w:top w:val="single" w:sz="6" w:space="0" w:color="auto"/>
              <w:left w:val="single" w:sz="12" w:space="0" w:color="auto"/>
              <w:bottom w:val="single" w:sz="6" w:space="0" w:color="auto"/>
              <w:right w:val="single" w:sz="6" w:space="0" w:color="auto"/>
            </w:tcBorders>
          </w:tcPr>
          <w:p w:rsidR="00D62612" w:rsidRPr="00987AAB" w:rsidRDefault="00D62612">
            <w:pPr>
              <w:spacing w:line="240" w:lineRule="atLeast"/>
              <w:rPr>
                <w:rFonts w:ascii="NewCenturySchlbk" w:hAnsi="NewCenturySchlbk"/>
              </w:rPr>
            </w:pPr>
          </w:p>
        </w:tc>
        <w:tc>
          <w:tcPr>
            <w:tcW w:w="4590" w:type="dxa"/>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360"/>
                <w:tab w:val="left" w:pos="720"/>
              </w:tabs>
              <w:spacing w:line="240" w:lineRule="atLeast"/>
              <w:rPr>
                <w:rFonts w:ascii="NewCenturySchlbk" w:hAnsi="NewCenturySchlbk"/>
              </w:rPr>
            </w:pPr>
            <w:r w:rsidRPr="00987AAB">
              <w:rPr>
                <w:rFonts w:ascii="NewCenturySchlbk" w:hAnsi="NewCenturySchlbk"/>
                <w:caps/>
              </w:rPr>
              <w:tab/>
            </w:r>
            <w:r w:rsidRPr="00987AAB">
              <w:rPr>
                <w:rFonts w:ascii="NewCenturySchlbk" w:hAnsi="NewCenturySchlbk"/>
              </w:rPr>
              <w:t>b.</w:t>
            </w:r>
            <w:r w:rsidRPr="00987AAB">
              <w:rPr>
                <w:rFonts w:ascii="NewCenturySchlbk" w:hAnsi="NewCenturySchlbk"/>
              </w:rPr>
              <w:tab/>
              <w:t>Current year’s issues</w:t>
            </w:r>
            <w:r w:rsidRPr="00987AAB">
              <w:rPr>
                <w:rFonts w:ascii="NewCenturySchlbk" w:hAnsi="NewCenturySchlbk"/>
                <w:b/>
                <w:position w:val="10"/>
                <w:sz w:val="16"/>
              </w:rPr>
              <w:t>5</w:t>
            </w:r>
          </w:p>
        </w:tc>
        <w:tc>
          <w:tcPr>
            <w:tcW w:w="1980" w:type="dxa"/>
            <w:gridSpan w:val="2"/>
            <w:tcBorders>
              <w:top w:val="single" w:sz="6" w:space="0" w:color="auto"/>
              <w:left w:val="single" w:sz="6" w:space="0" w:color="auto"/>
              <w:bottom w:val="single" w:sz="6" w:space="0" w:color="auto"/>
              <w:right w:val="single" w:sz="6" w:space="0" w:color="auto"/>
            </w:tcBorders>
          </w:tcPr>
          <w:p w:rsidR="00D62612" w:rsidRPr="00987AAB" w:rsidRDefault="00D62612">
            <w:pPr>
              <w:spacing w:line="240" w:lineRule="atLeast"/>
              <w:rPr>
                <w:rFonts w:ascii="NewCenturySchlbk" w:hAnsi="NewCenturySchlbk"/>
              </w:rPr>
            </w:pPr>
          </w:p>
        </w:tc>
        <w:tc>
          <w:tcPr>
            <w:tcW w:w="2070" w:type="dxa"/>
            <w:gridSpan w:val="2"/>
            <w:tcBorders>
              <w:top w:val="single" w:sz="6" w:space="0" w:color="auto"/>
              <w:left w:val="single" w:sz="6" w:space="0" w:color="auto"/>
              <w:bottom w:val="single" w:sz="6" w:space="0" w:color="auto"/>
              <w:right w:val="single" w:sz="12" w:space="0" w:color="auto"/>
            </w:tcBorders>
          </w:tcPr>
          <w:p w:rsidR="00D62612" w:rsidRPr="00987AAB" w:rsidRDefault="00D62612">
            <w:pPr>
              <w:spacing w:line="240" w:lineRule="atLeast"/>
              <w:ind w:right="144"/>
              <w:rPr>
                <w:rFonts w:ascii="NewCenturySchlbk" w:hAnsi="NewCenturySchlbk"/>
              </w:rPr>
            </w:pPr>
          </w:p>
        </w:tc>
      </w:tr>
      <w:tr w:rsidR="00987AAB" w:rsidRPr="00987AAB">
        <w:trPr>
          <w:cantSplit/>
        </w:trPr>
        <w:tc>
          <w:tcPr>
            <w:tcW w:w="738" w:type="dxa"/>
            <w:tcBorders>
              <w:top w:val="single" w:sz="6" w:space="0" w:color="auto"/>
              <w:left w:val="single" w:sz="12" w:space="0" w:color="auto"/>
              <w:bottom w:val="single" w:sz="6" w:space="0" w:color="auto"/>
              <w:right w:val="single" w:sz="6" w:space="0" w:color="auto"/>
            </w:tcBorders>
          </w:tcPr>
          <w:p w:rsidR="00D62612" w:rsidRPr="00987AAB" w:rsidRDefault="00D62612">
            <w:pPr>
              <w:spacing w:line="240" w:lineRule="atLeast"/>
              <w:rPr>
                <w:rFonts w:ascii="NewCenturySchlbk" w:hAnsi="NewCenturySchlbk"/>
              </w:rPr>
            </w:pPr>
          </w:p>
        </w:tc>
        <w:tc>
          <w:tcPr>
            <w:tcW w:w="4590" w:type="dxa"/>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360"/>
                <w:tab w:val="left" w:pos="720"/>
              </w:tabs>
              <w:spacing w:line="240" w:lineRule="atLeast"/>
              <w:rPr>
                <w:rFonts w:ascii="NewCenturySchlbk" w:hAnsi="NewCenturySchlbk"/>
              </w:rPr>
            </w:pPr>
            <w:r w:rsidRPr="00987AAB">
              <w:rPr>
                <w:rFonts w:ascii="NewCenturySchlbk" w:hAnsi="NewCenturySchlbk"/>
              </w:rPr>
              <w:tab/>
              <w:t>c.</w:t>
            </w:r>
            <w:r w:rsidRPr="00987AAB">
              <w:rPr>
                <w:rFonts w:ascii="NewCenturySchlbk" w:hAnsi="NewCenturySchlbk"/>
              </w:rPr>
              <w:tab/>
              <w:t>Net (for reporting purposes = 1a–1b</w:t>
            </w:r>
          </w:p>
        </w:tc>
        <w:tc>
          <w:tcPr>
            <w:tcW w:w="1980" w:type="dxa"/>
            <w:gridSpan w:val="2"/>
            <w:tcBorders>
              <w:top w:val="single" w:sz="6" w:space="0" w:color="auto"/>
              <w:left w:val="single" w:sz="6" w:space="0" w:color="auto"/>
              <w:bottom w:val="single" w:sz="6" w:space="0" w:color="auto"/>
              <w:right w:val="single" w:sz="6" w:space="0" w:color="auto"/>
            </w:tcBorders>
          </w:tcPr>
          <w:p w:rsidR="00D62612" w:rsidRPr="00987AAB" w:rsidRDefault="00D62612">
            <w:pPr>
              <w:spacing w:line="240" w:lineRule="atLeast"/>
              <w:rPr>
                <w:rFonts w:ascii="NewCenturySchlbk" w:hAnsi="NewCenturySchlbk"/>
              </w:rPr>
            </w:pPr>
          </w:p>
        </w:tc>
        <w:tc>
          <w:tcPr>
            <w:tcW w:w="2070" w:type="dxa"/>
            <w:gridSpan w:val="2"/>
            <w:tcBorders>
              <w:top w:val="single" w:sz="6" w:space="0" w:color="auto"/>
              <w:left w:val="single" w:sz="6" w:space="0" w:color="auto"/>
              <w:bottom w:val="single" w:sz="6" w:space="0" w:color="auto"/>
              <w:right w:val="single" w:sz="12" w:space="0" w:color="auto"/>
            </w:tcBorders>
          </w:tcPr>
          <w:p w:rsidR="00D62612" w:rsidRPr="00987AAB" w:rsidRDefault="00D62612">
            <w:pPr>
              <w:spacing w:line="240" w:lineRule="atLeast"/>
              <w:ind w:right="144"/>
              <w:rPr>
                <w:rFonts w:ascii="NewCenturySchlbk" w:hAnsi="NewCenturySchlbk"/>
              </w:rPr>
            </w:pPr>
          </w:p>
        </w:tc>
      </w:tr>
      <w:tr w:rsidR="00987AAB" w:rsidRPr="00987AAB">
        <w:trPr>
          <w:cantSplit/>
        </w:trPr>
        <w:tc>
          <w:tcPr>
            <w:tcW w:w="738" w:type="dxa"/>
            <w:tcBorders>
              <w:top w:val="single" w:sz="6" w:space="0" w:color="auto"/>
              <w:left w:val="single" w:sz="12" w:space="0" w:color="auto"/>
              <w:bottom w:val="single" w:sz="6" w:space="0" w:color="auto"/>
              <w:right w:val="single" w:sz="6" w:space="0" w:color="auto"/>
            </w:tcBorders>
          </w:tcPr>
          <w:p w:rsidR="00D62612" w:rsidRPr="00987AAB" w:rsidRDefault="00D62612">
            <w:pPr>
              <w:spacing w:line="240" w:lineRule="atLeast"/>
              <w:jc w:val="right"/>
              <w:rPr>
                <w:rFonts w:ascii="NewCenturySchlbk" w:hAnsi="NewCenturySchlbk"/>
              </w:rPr>
            </w:pPr>
            <w:r w:rsidRPr="00987AAB">
              <w:rPr>
                <w:rFonts w:ascii="NewCenturySchlbk" w:hAnsi="NewCenturySchlbk"/>
              </w:rPr>
              <w:t>2.</w:t>
            </w:r>
          </w:p>
        </w:tc>
        <w:tc>
          <w:tcPr>
            <w:tcW w:w="4590" w:type="dxa"/>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360"/>
                <w:tab w:val="left" w:pos="720"/>
              </w:tabs>
              <w:spacing w:line="240" w:lineRule="atLeast"/>
              <w:rPr>
                <w:rFonts w:ascii="NewCenturySchlbk" w:hAnsi="NewCenturySchlbk"/>
              </w:rPr>
            </w:pPr>
            <w:r w:rsidRPr="00987AAB">
              <w:rPr>
                <w:rFonts w:ascii="NewCenturySchlbk" w:hAnsi="NewCenturySchlbk"/>
              </w:rPr>
              <w:t>Past Years’ Experience (all policy years)</w:t>
            </w:r>
          </w:p>
        </w:tc>
        <w:tc>
          <w:tcPr>
            <w:tcW w:w="1980" w:type="dxa"/>
            <w:gridSpan w:val="2"/>
            <w:tcBorders>
              <w:top w:val="single" w:sz="6" w:space="0" w:color="auto"/>
              <w:left w:val="single" w:sz="6" w:space="0" w:color="auto"/>
              <w:bottom w:val="single" w:sz="6" w:space="0" w:color="auto"/>
              <w:right w:val="single" w:sz="6" w:space="0" w:color="auto"/>
            </w:tcBorders>
          </w:tcPr>
          <w:p w:rsidR="00D62612" w:rsidRPr="00987AAB" w:rsidRDefault="00D62612">
            <w:pPr>
              <w:spacing w:line="240" w:lineRule="atLeast"/>
              <w:rPr>
                <w:rFonts w:ascii="NewCenturySchlbk" w:hAnsi="NewCenturySchlbk"/>
              </w:rPr>
            </w:pPr>
          </w:p>
        </w:tc>
        <w:tc>
          <w:tcPr>
            <w:tcW w:w="2070" w:type="dxa"/>
            <w:gridSpan w:val="2"/>
            <w:tcBorders>
              <w:top w:val="single" w:sz="6" w:space="0" w:color="auto"/>
              <w:left w:val="single" w:sz="6" w:space="0" w:color="auto"/>
              <w:bottom w:val="single" w:sz="6" w:space="0" w:color="auto"/>
              <w:right w:val="single" w:sz="12" w:space="0" w:color="auto"/>
            </w:tcBorders>
          </w:tcPr>
          <w:p w:rsidR="00D62612" w:rsidRPr="00987AAB" w:rsidRDefault="00D62612">
            <w:pPr>
              <w:spacing w:line="240" w:lineRule="atLeast"/>
              <w:ind w:right="144"/>
              <w:rPr>
                <w:rFonts w:ascii="NewCenturySchlbk" w:hAnsi="NewCenturySchlbk"/>
              </w:rPr>
            </w:pPr>
          </w:p>
        </w:tc>
      </w:tr>
      <w:tr w:rsidR="00987AAB" w:rsidRPr="00987AAB">
        <w:trPr>
          <w:cantSplit/>
        </w:trPr>
        <w:tc>
          <w:tcPr>
            <w:tcW w:w="738" w:type="dxa"/>
            <w:tcBorders>
              <w:top w:val="single" w:sz="6" w:space="0" w:color="auto"/>
              <w:left w:val="single" w:sz="12" w:space="0" w:color="auto"/>
              <w:bottom w:val="single" w:sz="6" w:space="0" w:color="auto"/>
              <w:right w:val="single" w:sz="6" w:space="0" w:color="auto"/>
            </w:tcBorders>
          </w:tcPr>
          <w:p w:rsidR="00D62612" w:rsidRPr="00987AAB" w:rsidRDefault="00D62612">
            <w:pPr>
              <w:spacing w:line="240" w:lineRule="atLeast"/>
              <w:jc w:val="right"/>
              <w:rPr>
                <w:rFonts w:ascii="NewCenturySchlbk" w:hAnsi="NewCenturySchlbk"/>
              </w:rPr>
            </w:pPr>
            <w:r w:rsidRPr="00987AAB">
              <w:rPr>
                <w:rFonts w:ascii="NewCenturySchlbk" w:hAnsi="NewCenturySchlbk"/>
              </w:rPr>
              <w:t>3.</w:t>
            </w:r>
          </w:p>
        </w:tc>
        <w:tc>
          <w:tcPr>
            <w:tcW w:w="4590" w:type="dxa"/>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360"/>
                <w:tab w:val="left" w:pos="720"/>
              </w:tabs>
              <w:spacing w:line="240" w:lineRule="atLeast"/>
              <w:rPr>
                <w:rFonts w:ascii="NewCenturySchlbk" w:hAnsi="NewCenturySchlbk"/>
              </w:rPr>
            </w:pPr>
            <w:r w:rsidRPr="00987AAB">
              <w:rPr>
                <w:rFonts w:ascii="NewCenturySchlbk" w:hAnsi="NewCenturySchlbk"/>
              </w:rPr>
              <w:t>Total Experience</w:t>
            </w:r>
          </w:p>
          <w:p w:rsidR="00D62612" w:rsidRPr="00987AAB" w:rsidRDefault="00D62612">
            <w:pPr>
              <w:tabs>
                <w:tab w:val="left" w:pos="360"/>
                <w:tab w:val="left" w:pos="720"/>
              </w:tabs>
              <w:spacing w:line="240" w:lineRule="atLeast"/>
              <w:rPr>
                <w:rFonts w:ascii="NewCenturySchlbk" w:hAnsi="NewCenturySchlbk"/>
              </w:rPr>
            </w:pPr>
            <w:r w:rsidRPr="00987AAB">
              <w:rPr>
                <w:rFonts w:ascii="NewCenturySchlbk" w:hAnsi="NewCenturySchlbk"/>
              </w:rPr>
              <w:t>(Net Current Year + Past Year)</w:t>
            </w:r>
          </w:p>
        </w:tc>
        <w:tc>
          <w:tcPr>
            <w:tcW w:w="1980" w:type="dxa"/>
            <w:gridSpan w:val="2"/>
            <w:tcBorders>
              <w:top w:val="single" w:sz="6" w:space="0" w:color="auto"/>
              <w:left w:val="single" w:sz="6" w:space="0" w:color="auto"/>
              <w:bottom w:val="single" w:sz="6" w:space="0" w:color="auto"/>
              <w:right w:val="single" w:sz="6" w:space="0" w:color="auto"/>
            </w:tcBorders>
          </w:tcPr>
          <w:p w:rsidR="00D62612" w:rsidRPr="00987AAB" w:rsidRDefault="00D62612">
            <w:pPr>
              <w:spacing w:line="240" w:lineRule="atLeast"/>
              <w:rPr>
                <w:rFonts w:ascii="NewCenturySchlbk" w:hAnsi="NewCenturySchlbk"/>
              </w:rPr>
            </w:pP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spacing w:line="240" w:lineRule="atLeast"/>
              <w:ind w:right="-18"/>
              <w:rPr>
                <w:rFonts w:ascii="NewCenturySchlbk" w:hAnsi="NewCenturySchlbk"/>
              </w:rPr>
            </w:pPr>
          </w:p>
        </w:tc>
        <w:tc>
          <w:tcPr>
            <w:tcW w:w="900" w:type="dxa"/>
            <w:tcBorders>
              <w:top w:val="single" w:sz="6" w:space="0" w:color="auto"/>
              <w:left w:val="single" w:sz="6" w:space="0" w:color="auto"/>
              <w:bottom w:val="single" w:sz="12" w:space="0" w:color="auto"/>
              <w:right w:val="single" w:sz="12" w:space="0" w:color="auto"/>
            </w:tcBorders>
          </w:tcPr>
          <w:p w:rsidR="00D62612" w:rsidRPr="00987AAB" w:rsidRDefault="00D62612">
            <w:pPr>
              <w:spacing w:line="240" w:lineRule="atLeast"/>
              <w:ind w:left="-108" w:right="-108"/>
              <w:rPr>
                <w:rFonts w:ascii="NewCenturySchlbk" w:hAnsi="NewCenturySchlbk"/>
              </w:rPr>
            </w:pPr>
          </w:p>
        </w:tc>
      </w:tr>
      <w:tr w:rsidR="00987AAB" w:rsidRPr="00987AAB">
        <w:trPr>
          <w:gridAfter w:val="1"/>
          <w:wAfter w:w="900" w:type="dxa"/>
          <w:cantSplit/>
        </w:trPr>
        <w:tc>
          <w:tcPr>
            <w:tcW w:w="738" w:type="dxa"/>
            <w:tcBorders>
              <w:top w:val="single" w:sz="6" w:space="0" w:color="auto"/>
              <w:left w:val="single" w:sz="12" w:space="0" w:color="auto"/>
              <w:bottom w:val="single" w:sz="6" w:space="0" w:color="auto"/>
              <w:right w:val="single" w:sz="6" w:space="0" w:color="auto"/>
            </w:tcBorders>
          </w:tcPr>
          <w:p w:rsidR="00D62612" w:rsidRPr="00987AAB" w:rsidRDefault="00D62612">
            <w:pPr>
              <w:spacing w:line="240" w:lineRule="atLeast"/>
              <w:jc w:val="right"/>
              <w:rPr>
                <w:rFonts w:ascii="NewCenturySchlbk" w:hAnsi="NewCenturySchlbk"/>
              </w:rPr>
            </w:pPr>
            <w:r w:rsidRPr="00987AAB">
              <w:rPr>
                <w:rFonts w:ascii="NewCenturySchlbk" w:hAnsi="NewCenturySchlbk"/>
              </w:rPr>
              <w:t>4.</w:t>
            </w:r>
          </w:p>
        </w:tc>
        <w:tc>
          <w:tcPr>
            <w:tcW w:w="6120" w:type="dxa"/>
            <w:gridSpan w:val="2"/>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360"/>
              </w:tabs>
              <w:spacing w:line="240" w:lineRule="atLeast"/>
              <w:rPr>
                <w:rFonts w:ascii="NewCenturySchlbk" w:hAnsi="NewCenturySchlbk"/>
              </w:rPr>
            </w:pPr>
            <w:r w:rsidRPr="00987AAB">
              <w:rPr>
                <w:rFonts w:ascii="NewCenturySchlbk" w:hAnsi="NewCenturySchlbk"/>
              </w:rPr>
              <w:t>Refunds Last Year (Excluding Interest)</w:t>
            </w:r>
          </w:p>
        </w:tc>
        <w:tc>
          <w:tcPr>
            <w:tcW w:w="1620" w:type="dxa"/>
            <w:gridSpan w:val="2"/>
            <w:tcBorders>
              <w:top w:val="single" w:sz="6" w:space="0" w:color="auto"/>
              <w:left w:val="single" w:sz="6" w:space="0" w:color="auto"/>
              <w:bottom w:val="single" w:sz="6" w:space="0" w:color="auto"/>
              <w:right w:val="single" w:sz="12" w:space="0" w:color="auto"/>
            </w:tcBorders>
          </w:tcPr>
          <w:p w:rsidR="00D62612" w:rsidRPr="00987AAB" w:rsidRDefault="00D62612">
            <w:pPr>
              <w:spacing w:line="240" w:lineRule="atLeast"/>
              <w:rPr>
                <w:rFonts w:ascii="NewCenturySchlbk" w:hAnsi="NewCenturySchlbk"/>
              </w:rPr>
            </w:pPr>
          </w:p>
        </w:tc>
      </w:tr>
      <w:tr w:rsidR="00987AAB" w:rsidRPr="00987AAB">
        <w:trPr>
          <w:gridAfter w:val="1"/>
          <w:wAfter w:w="900" w:type="dxa"/>
          <w:cantSplit/>
        </w:trPr>
        <w:tc>
          <w:tcPr>
            <w:tcW w:w="738" w:type="dxa"/>
            <w:tcBorders>
              <w:top w:val="single" w:sz="6" w:space="0" w:color="auto"/>
              <w:left w:val="single" w:sz="12" w:space="0" w:color="auto"/>
              <w:bottom w:val="single" w:sz="6" w:space="0" w:color="auto"/>
              <w:right w:val="single" w:sz="6" w:space="0" w:color="auto"/>
            </w:tcBorders>
          </w:tcPr>
          <w:p w:rsidR="00D62612" w:rsidRPr="00987AAB" w:rsidRDefault="00D62612">
            <w:pPr>
              <w:spacing w:line="240" w:lineRule="atLeast"/>
              <w:jc w:val="right"/>
              <w:rPr>
                <w:rFonts w:ascii="NewCenturySchlbk" w:hAnsi="NewCenturySchlbk"/>
              </w:rPr>
            </w:pPr>
            <w:r w:rsidRPr="00987AAB">
              <w:rPr>
                <w:rFonts w:ascii="NewCenturySchlbk" w:hAnsi="NewCenturySchlbk"/>
              </w:rPr>
              <w:t>5.</w:t>
            </w:r>
          </w:p>
        </w:tc>
        <w:tc>
          <w:tcPr>
            <w:tcW w:w="6120" w:type="dxa"/>
            <w:gridSpan w:val="2"/>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360"/>
              </w:tabs>
              <w:spacing w:line="240" w:lineRule="atLeast"/>
              <w:rPr>
                <w:rFonts w:ascii="NewCenturySchlbk" w:hAnsi="NewCenturySchlbk"/>
              </w:rPr>
            </w:pPr>
            <w:r w:rsidRPr="00987AAB">
              <w:rPr>
                <w:rFonts w:ascii="NewCenturySchlbk" w:hAnsi="NewCenturySchlbk"/>
              </w:rPr>
              <w:t>Previous Since Inception (Excluding Interest)</w:t>
            </w:r>
          </w:p>
        </w:tc>
        <w:tc>
          <w:tcPr>
            <w:tcW w:w="1620" w:type="dxa"/>
            <w:gridSpan w:val="2"/>
            <w:tcBorders>
              <w:top w:val="single" w:sz="6" w:space="0" w:color="auto"/>
              <w:left w:val="single" w:sz="6" w:space="0" w:color="auto"/>
              <w:bottom w:val="single" w:sz="6" w:space="0" w:color="auto"/>
              <w:right w:val="single" w:sz="12" w:space="0" w:color="auto"/>
            </w:tcBorders>
          </w:tcPr>
          <w:p w:rsidR="00D62612" w:rsidRPr="00987AAB" w:rsidRDefault="00D62612">
            <w:pPr>
              <w:spacing w:line="240" w:lineRule="atLeast"/>
              <w:rPr>
                <w:rFonts w:ascii="NewCenturySchlbk" w:hAnsi="NewCenturySchlbk"/>
              </w:rPr>
            </w:pPr>
          </w:p>
        </w:tc>
      </w:tr>
      <w:tr w:rsidR="00987AAB" w:rsidRPr="00987AAB">
        <w:trPr>
          <w:gridAfter w:val="1"/>
          <w:wAfter w:w="900" w:type="dxa"/>
          <w:cantSplit/>
        </w:trPr>
        <w:tc>
          <w:tcPr>
            <w:tcW w:w="738" w:type="dxa"/>
            <w:tcBorders>
              <w:top w:val="single" w:sz="6" w:space="0" w:color="auto"/>
              <w:left w:val="single" w:sz="12" w:space="0" w:color="auto"/>
              <w:bottom w:val="single" w:sz="6" w:space="0" w:color="auto"/>
              <w:right w:val="single" w:sz="6" w:space="0" w:color="auto"/>
            </w:tcBorders>
          </w:tcPr>
          <w:p w:rsidR="00D62612" w:rsidRPr="00987AAB" w:rsidRDefault="00D62612">
            <w:pPr>
              <w:spacing w:line="240" w:lineRule="atLeast"/>
              <w:jc w:val="right"/>
              <w:rPr>
                <w:rFonts w:ascii="NewCenturySchlbk" w:hAnsi="NewCenturySchlbk"/>
              </w:rPr>
            </w:pPr>
            <w:r w:rsidRPr="00987AAB">
              <w:rPr>
                <w:rFonts w:ascii="NewCenturySchlbk" w:hAnsi="NewCenturySchlbk"/>
              </w:rPr>
              <w:t>6.</w:t>
            </w:r>
          </w:p>
        </w:tc>
        <w:tc>
          <w:tcPr>
            <w:tcW w:w="6120" w:type="dxa"/>
            <w:gridSpan w:val="2"/>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360"/>
              </w:tabs>
              <w:spacing w:line="240" w:lineRule="atLeast"/>
              <w:rPr>
                <w:rFonts w:ascii="NewCenturySchlbk" w:hAnsi="NewCenturySchlbk"/>
              </w:rPr>
            </w:pPr>
            <w:r w:rsidRPr="00987AAB">
              <w:rPr>
                <w:rFonts w:ascii="NewCenturySchlbk" w:hAnsi="NewCenturySchlbk"/>
              </w:rPr>
              <w:t>Refunds Since Inception (Excluding Interest)</w:t>
            </w:r>
          </w:p>
        </w:tc>
        <w:tc>
          <w:tcPr>
            <w:tcW w:w="1620" w:type="dxa"/>
            <w:gridSpan w:val="2"/>
            <w:tcBorders>
              <w:top w:val="single" w:sz="6" w:space="0" w:color="auto"/>
              <w:left w:val="single" w:sz="6" w:space="0" w:color="auto"/>
              <w:bottom w:val="single" w:sz="6" w:space="0" w:color="auto"/>
              <w:right w:val="single" w:sz="12" w:space="0" w:color="auto"/>
            </w:tcBorders>
          </w:tcPr>
          <w:p w:rsidR="00D62612" w:rsidRPr="00987AAB" w:rsidRDefault="00D62612">
            <w:pPr>
              <w:spacing w:line="240" w:lineRule="atLeast"/>
              <w:rPr>
                <w:rFonts w:ascii="NewCenturySchlbk" w:hAnsi="NewCenturySchlbk"/>
              </w:rPr>
            </w:pPr>
          </w:p>
        </w:tc>
      </w:tr>
      <w:tr w:rsidR="00987AAB" w:rsidRPr="00987AAB">
        <w:trPr>
          <w:gridAfter w:val="1"/>
          <w:wAfter w:w="900" w:type="dxa"/>
          <w:cantSplit/>
        </w:trPr>
        <w:tc>
          <w:tcPr>
            <w:tcW w:w="738" w:type="dxa"/>
            <w:tcBorders>
              <w:top w:val="single" w:sz="6" w:space="0" w:color="auto"/>
              <w:left w:val="single" w:sz="12" w:space="0" w:color="auto"/>
              <w:bottom w:val="single" w:sz="6" w:space="0" w:color="auto"/>
              <w:right w:val="single" w:sz="6" w:space="0" w:color="auto"/>
            </w:tcBorders>
          </w:tcPr>
          <w:p w:rsidR="00D62612" w:rsidRPr="00987AAB" w:rsidRDefault="00D62612">
            <w:pPr>
              <w:spacing w:line="240" w:lineRule="atLeast"/>
              <w:jc w:val="right"/>
              <w:rPr>
                <w:rFonts w:ascii="NewCenturySchlbk" w:hAnsi="NewCenturySchlbk"/>
              </w:rPr>
            </w:pPr>
            <w:r w:rsidRPr="00987AAB">
              <w:rPr>
                <w:rFonts w:ascii="NewCenturySchlbk" w:hAnsi="NewCenturySchlbk"/>
              </w:rPr>
              <w:t>7.</w:t>
            </w:r>
          </w:p>
        </w:tc>
        <w:tc>
          <w:tcPr>
            <w:tcW w:w="6120" w:type="dxa"/>
            <w:gridSpan w:val="2"/>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360"/>
              </w:tabs>
              <w:spacing w:line="240" w:lineRule="atLeast"/>
              <w:rPr>
                <w:rFonts w:ascii="NewCenturySchlbk" w:hAnsi="NewCenturySchlbk"/>
              </w:rPr>
            </w:pPr>
            <w:r w:rsidRPr="00987AAB">
              <w:rPr>
                <w:rFonts w:ascii="NewCenturySchlbk" w:hAnsi="NewCenturySchlbk"/>
              </w:rPr>
              <w:t>Benchmark Ratio Since Inception (</w:t>
            </w:r>
            <w:r w:rsidRPr="00987AAB">
              <w:rPr>
                <w:rFonts w:ascii="NewCenturySchlbk" w:hAnsi="NewCenturySchlbk"/>
                <w:i/>
              </w:rPr>
              <w:t>see worksheet for Ratio 1</w:t>
            </w:r>
            <w:r w:rsidRPr="00987AAB">
              <w:rPr>
                <w:rFonts w:ascii="NewCenturySchlbk" w:hAnsi="NewCenturySchlbk"/>
              </w:rPr>
              <w:t>)</w:t>
            </w:r>
          </w:p>
        </w:tc>
        <w:tc>
          <w:tcPr>
            <w:tcW w:w="1620" w:type="dxa"/>
            <w:gridSpan w:val="2"/>
            <w:tcBorders>
              <w:top w:val="single" w:sz="6" w:space="0" w:color="auto"/>
              <w:left w:val="single" w:sz="6" w:space="0" w:color="auto"/>
              <w:bottom w:val="single" w:sz="6" w:space="0" w:color="auto"/>
              <w:right w:val="single" w:sz="12" w:space="0" w:color="auto"/>
            </w:tcBorders>
          </w:tcPr>
          <w:p w:rsidR="00D62612" w:rsidRPr="00987AAB" w:rsidRDefault="00D62612">
            <w:pPr>
              <w:spacing w:line="240" w:lineRule="atLeast"/>
              <w:rPr>
                <w:rFonts w:ascii="NewCenturySchlbk" w:hAnsi="NewCenturySchlbk"/>
              </w:rPr>
            </w:pPr>
          </w:p>
        </w:tc>
      </w:tr>
      <w:tr w:rsidR="00987AAB" w:rsidRPr="00987AAB">
        <w:trPr>
          <w:gridAfter w:val="1"/>
          <w:wAfter w:w="900" w:type="dxa"/>
          <w:cantSplit/>
        </w:trPr>
        <w:tc>
          <w:tcPr>
            <w:tcW w:w="738" w:type="dxa"/>
            <w:tcBorders>
              <w:top w:val="single" w:sz="6" w:space="0" w:color="auto"/>
              <w:left w:val="single" w:sz="12" w:space="0" w:color="auto"/>
              <w:bottom w:val="single" w:sz="6" w:space="0" w:color="auto"/>
              <w:right w:val="single" w:sz="6" w:space="0" w:color="auto"/>
            </w:tcBorders>
          </w:tcPr>
          <w:p w:rsidR="00D62612" w:rsidRPr="00987AAB" w:rsidRDefault="00D62612">
            <w:pPr>
              <w:spacing w:line="240" w:lineRule="atLeast"/>
              <w:jc w:val="right"/>
              <w:rPr>
                <w:rFonts w:ascii="NewCenturySchlbk" w:hAnsi="NewCenturySchlbk"/>
              </w:rPr>
            </w:pPr>
            <w:r w:rsidRPr="00987AAB">
              <w:rPr>
                <w:rFonts w:ascii="NewCenturySchlbk" w:hAnsi="NewCenturySchlbk"/>
              </w:rPr>
              <w:t>8.</w:t>
            </w:r>
          </w:p>
        </w:tc>
        <w:tc>
          <w:tcPr>
            <w:tcW w:w="6120" w:type="dxa"/>
            <w:gridSpan w:val="2"/>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360"/>
              </w:tabs>
              <w:spacing w:line="240" w:lineRule="atLeast"/>
              <w:rPr>
                <w:rFonts w:ascii="NewCenturySchlbk" w:hAnsi="NewCenturySchlbk"/>
              </w:rPr>
            </w:pPr>
            <w:r w:rsidRPr="00987AAB">
              <w:rPr>
                <w:rFonts w:ascii="NewCenturySchlbk" w:hAnsi="NewCenturySchlbk"/>
              </w:rPr>
              <w:t>Experienced Ratio Since Inception (</w:t>
            </w:r>
            <w:r w:rsidRPr="00987AAB">
              <w:rPr>
                <w:rFonts w:ascii="NewCenturySchlbk" w:hAnsi="NewCenturySchlbk"/>
                <w:i/>
              </w:rPr>
              <w:t>Ratio 2</w:t>
            </w:r>
            <w:r w:rsidRPr="00987AAB">
              <w:rPr>
                <w:rFonts w:ascii="NewCenturySchlbk" w:hAnsi="NewCenturySchlbk"/>
              </w:rPr>
              <w:t>)</w:t>
            </w:r>
          </w:p>
          <w:p w:rsidR="00D62612" w:rsidRPr="00987AAB" w:rsidRDefault="00D62612">
            <w:pPr>
              <w:tabs>
                <w:tab w:val="left" w:pos="360"/>
              </w:tabs>
              <w:spacing w:line="240" w:lineRule="atLeast"/>
              <w:ind w:left="252"/>
              <w:rPr>
                <w:rFonts w:ascii="NewCenturySchlbk" w:hAnsi="NewCenturySchlbk"/>
                <w:u w:val="single"/>
              </w:rPr>
            </w:pPr>
            <w:r w:rsidRPr="00987AAB">
              <w:rPr>
                <w:rFonts w:ascii="NewCenturySchlbk" w:hAnsi="NewCenturySchlbk"/>
                <w:u w:val="single"/>
              </w:rPr>
              <w:tab/>
              <w:t>Total Actual Incurred Claims (line 3, col. b)                    </w:t>
            </w:r>
          </w:p>
          <w:p w:rsidR="00D62612" w:rsidRPr="00987AAB" w:rsidRDefault="00D62612">
            <w:pPr>
              <w:tabs>
                <w:tab w:val="left" w:pos="360"/>
              </w:tabs>
              <w:spacing w:line="240" w:lineRule="atLeast"/>
              <w:rPr>
                <w:rFonts w:ascii="NewCenturySchlbk" w:hAnsi="NewCenturySchlbk"/>
              </w:rPr>
            </w:pPr>
            <w:r w:rsidRPr="00987AAB">
              <w:rPr>
                <w:rFonts w:ascii="NewCenturySchlbk" w:hAnsi="NewCenturySchlbk"/>
              </w:rPr>
              <w:tab/>
              <w:t>Total Earned Prem. (line 3, col. a)–Refunds Since Inception (line 6)</w:t>
            </w:r>
          </w:p>
        </w:tc>
        <w:tc>
          <w:tcPr>
            <w:tcW w:w="1620" w:type="dxa"/>
            <w:gridSpan w:val="2"/>
            <w:tcBorders>
              <w:top w:val="single" w:sz="6" w:space="0" w:color="auto"/>
              <w:left w:val="single" w:sz="6" w:space="0" w:color="auto"/>
              <w:bottom w:val="single" w:sz="6" w:space="0" w:color="auto"/>
              <w:right w:val="single" w:sz="12" w:space="0" w:color="auto"/>
            </w:tcBorders>
          </w:tcPr>
          <w:p w:rsidR="00D62612" w:rsidRPr="00987AAB" w:rsidRDefault="00D62612">
            <w:pPr>
              <w:spacing w:line="240" w:lineRule="atLeast"/>
              <w:rPr>
                <w:rFonts w:ascii="NewCenturySchlbk" w:hAnsi="NewCenturySchlbk"/>
              </w:rPr>
            </w:pPr>
          </w:p>
        </w:tc>
      </w:tr>
      <w:tr w:rsidR="00987AAB" w:rsidRPr="00987AAB">
        <w:trPr>
          <w:gridAfter w:val="1"/>
          <w:wAfter w:w="900" w:type="dxa"/>
          <w:cantSplit/>
        </w:trPr>
        <w:tc>
          <w:tcPr>
            <w:tcW w:w="738" w:type="dxa"/>
            <w:tcBorders>
              <w:top w:val="single" w:sz="6" w:space="0" w:color="auto"/>
              <w:left w:val="single" w:sz="12" w:space="0" w:color="auto"/>
              <w:bottom w:val="single" w:sz="6" w:space="0" w:color="auto"/>
              <w:right w:val="single" w:sz="6" w:space="0" w:color="auto"/>
            </w:tcBorders>
          </w:tcPr>
          <w:p w:rsidR="00D62612" w:rsidRPr="00987AAB" w:rsidRDefault="00D62612">
            <w:pPr>
              <w:spacing w:line="240" w:lineRule="atLeast"/>
              <w:jc w:val="right"/>
              <w:rPr>
                <w:rFonts w:ascii="NewCenturySchlbk" w:hAnsi="NewCenturySchlbk"/>
              </w:rPr>
            </w:pPr>
            <w:r w:rsidRPr="00987AAB">
              <w:rPr>
                <w:rFonts w:ascii="NewCenturySchlbk" w:hAnsi="NewCenturySchlbk"/>
              </w:rPr>
              <w:t>9.</w:t>
            </w:r>
          </w:p>
        </w:tc>
        <w:tc>
          <w:tcPr>
            <w:tcW w:w="6120" w:type="dxa"/>
            <w:gridSpan w:val="2"/>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360"/>
              </w:tabs>
              <w:spacing w:line="240" w:lineRule="atLeast"/>
              <w:rPr>
                <w:rFonts w:ascii="NewCenturySchlbk" w:hAnsi="NewCenturySchlbk"/>
              </w:rPr>
            </w:pPr>
            <w:r w:rsidRPr="00987AAB">
              <w:rPr>
                <w:rFonts w:ascii="NewCenturySchlbk" w:hAnsi="NewCenturySchlbk"/>
              </w:rPr>
              <w:t>Life Years Exposed Since Inception</w:t>
            </w:r>
          </w:p>
          <w:p w:rsidR="00D62612" w:rsidRPr="00987AAB" w:rsidRDefault="00D62612">
            <w:pPr>
              <w:tabs>
                <w:tab w:val="left" w:pos="360"/>
              </w:tabs>
              <w:spacing w:line="240" w:lineRule="atLeast"/>
              <w:rPr>
                <w:rFonts w:ascii="NewCenturySchlbk" w:hAnsi="NewCenturySchlbk"/>
              </w:rPr>
            </w:pPr>
            <w:r w:rsidRPr="00987AAB">
              <w:rPr>
                <w:rFonts w:ascii="NewCenturySchlbk" w:hAnsi="NewCenturySchlbk"/>
              </w:rPr>
              <w:t xml:space="preserve">If the Experienced Ratio is less than the Benchmark Ratio, and there </w:t>
            </w:r>
            <w:proofErr w:type="gramStart"/>
            <w:r w:rsidRPr="00987AAB">
              <w:rPr>
                <w:rFonts w:ascii="NewCenturySchlbk" w:hAnsi="NewCenturySchlbk"/>
              </w:rPr>
              <w:t>are more than 500 life years exposure</w:t>
            </w:r>
            <w:proofErr w:type="gramEnd"/>
            <w:r w:rsidRPr="00987AAB">
              <w:rPr>
                <w:rFonts w:ascii="NewCenturySchlbk" w:hAnsi="NewCenturySchlbk"/>
              </w:rPr>
              <w:t>, then proceed to calculation of refund.</w:t>
            </w:r>
          </w:p>
        </w:tc>
        <w:tc>
          <w:tcPr>
            <w:tcW w:w="1620" w:type="dxa"/>
            <w:gridSpan w:val="2"/>
            <w:tcBorders>
              <w:top w:val="single" w:sz="6" w:space="0" w:color="auto"/>
              <w:left w:val="single" w:sz="6" w:space="0" w:color="auto"/>
              <w:bottom w:val="single" w:sz="6" w:space="0" w:color="auto"/>
              <w:right w:val="single" w:sz="12" w:space="0" w:color="auto"/>
            </w:tcBorders>
          </w:tcPr>
          <w:p w:rsidR="00D62612" w:rsidRPr="00987AAB" w:rsidRDefault="00D62612">
            <w:pPr>
              <w:spacing w:line="240" w:lineRule="atLeast"/>
              <w:rPr>
                <w:rFonts w:ascii="NewCenturySchlbk" w:hAnsi="NewCenturySchlbk"/>
              </w:rPr>
            </w:pPr>
          </w:p>
        </w:tc>
      </w:tr>
      <w:tr w:rsidR="00D62612" w:rsidRPr="00987AAB">
        <w:trPr>
          <w:gridAfter w:val="1"/>
          <w:wAfter w:w="900" w:type="dxa"/>
          <w:cantSplit/>
        </w:trPr>
        <w:tc>
          <w:tcPr>
            <w:tcW w:w="738" w:type="dxa"/>
            <w:tcBorders>
              <w:top w:val="single" w:sz="6" w:space="0" w:color="auto"/>
              <w:left w:val="single" w:sz="12" w:space="0" w:color="auto"/>
              <w:bottom w:val="single" w:sz="12" w:space="0" w:color="auto"/>
              <w:right w:val="single" w:sz="6" w:space="0" w:color="auto"/>
            </w:tcBorders>
          </w:tcPr>
          <w:p w:rsidR="00D62612" w:rsidRPr="00987AAB" w:rsidRDefault="00D62612">
            <w:pPr>
              <w:spacing w:line="240" w:lineRule="atLeast"/>
              <w:jc w:val="right"/>
              <w:rPr>
                <w:rFonts w:ascii="NewCenturySchlbk" w:hAnsi="NewCenturySchlbk"/>
              </w:rPr>
            </w:pPr>
            <w:r w:rsidRPr="00987AAB">
              <w:rPr>
                <w:rFonts w:ascii="NewCenturySchlbk" w:hAnsi="NewCenturySchlbk"/>
              </w:rPr>
              <w:t>10.</w:t>
            </w:r>
          </w:p>
        </w:tc>
        <w:tc>
          <w:tcPr>
            <w:tcW w:w="6120" w:type="dxa"/>
            <w:gridSpan w:val="2"/>
            <w:tcBorders>
              <w:top w:val="single" w:sz="6" w:space="0" w:color="auto"/>
              <w:left w:val="single" w:sz="6" w:space="0" w:color="auto"/>
              <w:bottom w:val="single" w:sz="12" w:space="0" w:color="auto"/>
              <w:right w:val="single" w:sz="6" w:space="0" w:color="auto"/>
            </w:tcBorders>
          </w:tcPr>
          <w:p w:rsidR="00D62612" w:rsidRPr="00987AAB" w:rsidRDefault="00D62612">
            <w:pPr>
              <w:tabs>
                <w:tab w:val="left" w:pos="360"/>
              </w:tabs>
              <w:spacing w:line="240" w:lineRule="atLeast"/>
              <w:rPr>
                <w:rFonts w:ascii="NewCenturySchlbk" w:hAnsi="NewCenturySchlbk"/>
              </w:rPr>
            </w:pPr>
            <w:r w:rsidRPr="00987AAB">
              <w:rPr>
                <w:rFonts w:ascii="NewCenturySchlbk" w:hAnsi="NewCenturySchlbk"/>
              </w:rPr>
              <w:t>Tolerance Permitted (obtained from credibility table)</w:t>
            </w:r>
          </w:p>
        </w:tc>
        <w:tc>
          <w:tcPr>
            <w:tcW w:w="1620" w:type="dxa"/>
            <w:gridSpan w:val="2"/>
            <w:tcBorders>
              <w:top w:val="single" w:sz="6" w:space="0" w:color="auto"/>
              <w:left w:val="single" w:sz="6" w:space="0" w:color="auto"/>
              <w:bottom w:val="single" w:sz="12" w:space="0" w:color="auto"/>
              <w:right w:val="single" w:sz="12" w:space="0" w:color="auto"/>
            </w:tcBorders>
          </w:tcPr>
          <w:p w:rsidR="00D62612" w:rsidRPr="00987AAB" w:rsidRDefault="00D62612">
            <w:pPr>
              <w:spacing w:line="240" w:lineRule="atLeast"/>
              <w:rPr>
                <w:rFonts w:ascii="NewCenturySchlbk" w:hAnsi="NewCenturySchlbk"/>
              </w:rPr>
            </w:pPr>
          </w:p>
        </w:tc>
      </w:tr>
    </w:tbl>
    <w:p w:rsidR="00D62612" w:rsidRPr="00987AAB" w:rsidRDefault="00D62612">
      <w:pPr>
        <w:spacing w:line="240" w:lineRule="atLeast"/>
        <w:jc w:val="center"/>
        <w:rPr>
          <w:rFonts w:ascii="NewCenturySchlbk" w:hAnsi="NewCenturySchlbk"/>
        </w:rPr>
      </w:pPr>
    </w:p>
    <w:p w:rsidR="00D62612" w:rsidRPr="00987AAB" w:rsidRDefault="00D62612">
      <w:pPr>
        <w:spacing w:line="240" w:lineRule="atLeast"/>
        <w:jc w:val="center"/>
        <w:rPr>
          <w:rFonts w:ascii="NewCenturySchlbk" w:hAnsi="NewCenturySchlbk"/>
        </w:rPr>
      </w:pPr>
      <w:r w:rsidRPr="00987AAB">
        <w:rPr>
          <w:rFonts w:ascii="NewCenturySchlbk" w:hAnsi="NewCenturySchlbk"/>
        </w:rPr>
        <w:t>Medicare Supplement Credibility Table</w:t>
      </w:r>
    </w:p>
    <w:tbl>
      <w:tblPr>
        <w:tblW w:w="0" w:type="auto"/>
        <w:tblInd w:w="2538" w:type="dxa"/>
        <w:tblLayout w:type="fixed"/>
        <w:tblLook w:val="0000" w:firstRow="0" w:lastRow="0" w:firstColumn="0" w:lastColumn="0" w:noHBand="0" w:noVBand="0"/>
      </w:tblPr>
      <w:tblGrid>
        <w:gridCol w:w="2133"/>
        <w:gridCol w:w="2187"/>
      </w:tblGrid>
      <w:tr w:rsidR="00987AAB" w:rsidRPr="00987AAB">
        <w:trPr>
          <w:cantSplit/>
        </w:trPr>
        <w:tc>
          <w:tcPr>
            <w:tcW w:w="4320" w:type="dxa"/>
            <w:gridSpan w:val="2"/>
            <w:tcBorders>
              <w:top w:val="single" w:sz="12" w:space="0" w:color="auto"/>
              <w:left w:val="single" w:sz="12" w:space="0" w:color="auto"/>
              <w:bottom w:val="single" w:sz="6" w:space="0" w:color="auto"/>
              <w:right w:val="single" w:sz="12" w:space="0" w:color="auto"/>
            </w:tcBorders>
          </w:tcPr>
          <w:p w:rsidR="00D62612" w:rsidRPr="00987AAB" w:rsidRDefault="00D62612">
            <w:pPr>
              <w:spacing w:line="240" w:lineRule="atLeast"/>
              <w:ind w:right="162"/>
              <w:jc w:val="center"/>
              <w:rPr>
                <w:rFonts w:ascii="NewCenturySchlbk" w:hAnsi="NewCenturySchlbk"/>
                <w:u w:val="single"/>
              </w:rPr>
            </w:pPr>
            <w:r w:rsidRPr="00987AAB">
              <w:rPr>
                <w:rFonts w:ascii="NewCenturySchlbk" w:hAnsi="NewCenturySchlbk"/>
              </w:rPr>
              <w:t>Life Years Exposed</w:t>
            </w:r>
          </w:p>
        </w:tc>
      </w:tr>
      <w:tr w:rsidR="00987AAB" w:rsidRPr="00987AAB">
        <w:trPr>
          <w:cantSplit/>
        </w:trPr>
        <w:tc>
          <w:tcPr>
            <w:tcW w:w="2133" w:type="dxa"/>
            <w:tcBorders>
              <w:top w:val="single" w:sz="6" w:space="0" w:color="auto"/>
              <w:left w:val="single" w:sz="12" w:space="0" w:color="auto"/>
              <w:bottom w:val="single" w:sz="6" w:space="0" w:color="auto"/>
              <w:right w:val="single" w:sz="6" w:space="0" w:color="auto"/>
            </w:tcBorders>
          </w:tcPr>
          <w:p w:rsidR="00D62612" w:rsidRPr="00987AAB" w:rsidRDefault="00D62612">
            <w:pPr>
              <w:spacing w:line="240" w:lineRule="atLeast"/>
              <w:ind w:right="162"/>
              <w:jc w:val="right"/>
              <w:rPr>
                <w:rFonts w:ascii="NewCenturySchlbk" w:hAnsi="NewCenturySchlbk"/>
              </w:rPr>
            </w:pPr>
            <w:r w:rsidRPr="00987AAB">
              <w:rPr>
                <w:rFonts w:ascii="NewCenturySchlbk" w:hAnsi="NewCenturySchlbk"/>
              </w:rPr>
              <w:t>Since Inception</w:t>
            </w:r>
          </w:p>
        </w:tc>
        <w:tc>
          <w:tcPr>
            <w:tcW w:w="2187" w:type="dxa"/>
            <w:tcBorders>
              <w:top w:val="single" w:sz="6" w:space="0" w:color="auto"/>
              <w:left w:val="single" w:sz="6" w:space="0" w:color="auto"/>
              <w:bottom w:val="single" w:sz="6" w:space="0" w:color="auto"/>
              <w:right w:val="single" w:sz="12" w:space="0" w:color="auto"/>
            </w:tcBorders>
          </w:tcPr>
          <w:p w:rsidR="00D62612" w:rsidRPr="00987AAB" w:rsidRDefault="00D62612">
            <w:pPr>
              <w:spacing w:line="240" w:lineRule="atLeast"/>
              <w:jc w:val="right"/>
              <w:rPr>
                <w:rFonts w:ascii="NewCenturySchlbk" w:hAnsi="NewCenturySchlbk"/>
              </w:rPr>
            </w:pPr>
            <w:r w:rsidRPr="00987AAB">
              <w:rPr>
                <w:rFonts w:ascii="NewCenturySchlbk" w:hAnsi="NewCenturySchlbk"/>
              </w:rPr>
              <w:t>Tolerance</w:t>
            </w:r>
          </w:p>
        </w:tc>
      </w:tr>
      <w:tr w:rsidR="00987AAB" w:rsidRPr="00987AAB">
        <w:trPr>
          <w:cantSplit/>
        </w:trPr>
        <w:tc>
          <w:tcPr>
            <w:tcW w:w="2133" w:type="dxa"/>
            <w:tcBorders>
              <w:top w:val="single" w:sz="12" w:space="0" w:color="auto"/>
              <w:left w:val="single" w:sz="12" w:space="0" w:color="auto"/>
              <w:bottom w:val="single" w:sz="6" w:space="0" w:color="auto"/>
              <w:right w:val="single" w:sz="6" w:space="0" w:color="auto"/>
            </w:tcBorders>
          </w:tcPr>
          <w:p w:rsidR="00D62612" w:rsidRPr="00987AAB" w:rsidRDefault="00D62612">
            <w:pPr>
              <w:spacing w:line="240" w:lineRule="atLeast"/>
              <w:ind w:right="162"/>
              <w:jc w:val="right"/>
              <w:rPr>
                <w:rFonts w:ascii="NewCenturySchlbk" w:hAnsi="NewCenturySchlbk"/>
              </w:rPr>
            </w:pPr>
            <w:r w:rsidRPr="00987AAB">
              <w:rPr>
                <w:rFonts w:ascii="NewCenturySchlbk" w:hAnsi="NewCenturySchlbk"/>
              </w:rPr>
              <w:t>10,000 +</w:t>
            </w:r>
          </w:p>
        </w:tc>
        <w:tc>
          <w:tcPr>
            <w:tcW w:w="2187" w:type="dxa"/>
            <w:tcBorders>
              <w:top w:val="single" w:sz="12" w:space="0" w:color="auto"/>
              <w:left w:val="single" w:sz="6" w:space="0" w:color="auto"/>
              <w:bottom w:val="single" w:sz="6" w:space="0" w:color="auto"/>
              <w:right w:val="single" w:sz="12" w:space="0" w:color="auto"/>
            </w:tcBorders>
          </w:tcPr>
          <w:p w:rsidR="00D62612" w:rsidRPr="00987AAB" w:rsidRDefault="00D62612">
            <w:pPr>
              <w:spacing w:line="240" w:lineRule="atLeast"/>
              <w:jc w:val="right"/>
              <w:rPr>
                <w:rFonts w:ascii="NewCenturySchlbk" w:hAnsi="NewCenturySchlbk"/>
              </w:rPr>
            </w:pPr>
            <w:r w:rsidRPr="00987AAB">
              <w:rPr>
                <w:rFonts w:ascii="NewCenturySchlbk" w:hAnsi="NewCenturySchlbk"/>
              </w:rPr>
              <w:t>0.0%</w:t>
            </w:r>
          </w:p>
        </w:tc>
      </w:tr>
      <w:tr w:rsidR="00987AAB" w:rsidRPr="00987AAB">
        <w:trPr>
          <w:cantSplit/>
        </w:trPr>
        <w:tc>
          <w:tcPr>
            <w:tcW w:w="2133" w:type="dxa"/>
            <w:tcBorders>
              <w:top w:val="single" w:sz="6" w:space="0" w:color="auto"/>
              <w:left w:val="single" w:sz="12" w:space="0" w:color="auto"/>
              <w:bottom w:val="single" w:sz="6" w:space="0" w:color="auto"/>
              <w:right w:val="single" w:sz="6" w:space="0" w:color="auto"/>
            </w:tcBorders>
          </w:tcPr>
          <w:p w:rsidR="00D62612" w:rsidRPr="00987AAB" w:rsidRDefault="00D62612">
            <w:pPr>
              <w:spacing w:line="240" w:lineRule="atLeast"/>
              <w:ind w:right="162"/>
              <w:jc w:val="right"/>
              <w:rPr>
                <w:rFonts w:ascii="NewCenturySchlbk" w:hAnsi="NewCenturySchlbk"/>
              </w:rPr>
            </w:pPr>
            <w:r w:rsidRPr="00987AAB">
              <w:rPr>
                <w:rFonts w:ascii="NewCenturySchlbk" w:hAnsi="NewCenturySchlbk"/>
              </w:rPr>
              <w:t>5,000 -9,999</w:t>
            </w:r>
          </w:p>
        </w:tc>
        <w:tc>
          <w:tcPr>
            <w:tcW w:w="2187" w:type="dxa"/>
            <w:tcBorders>
              <w:top w:val="single" w:sz="6" w:space="0" w:color="auto"/>
              <w:left w:val="single" w:sz="6" w:space="0" w:color="auto"/>
              <w:bottom w:val="single" w:sz="6" w:space="0" w:color="auto"/>
              <w:right w:val="single" w:sz="12" w:space="0" w:color="auto"/>
            </w:tcBorders>
          </w:tcPr>
          <w:p w:rsidR="00D62612" w:rsidRPr="00987AAB" w:rsidRDefault="00D62612">
            <w:pPr>
              <w:spacing w:line="240" w:lineRule="atLeast"/>
              <w:jc w:val="right"/>
              <w:rPr>
                <w:rFonts w:ascii="NewCenturySchlbk" w:hAnsi="NewCenturySchlbk"/>
              </w:rPr>
            </w:pPr>
            <w:r w:rsidRPr="00987AAB">
              <w:rPr>
                <w:rFonts w:ascii="NewCenturySchlbk" w:hAnsi="NewCenturySchlbk"/>
              </w:rPr>
              <w:t>5.0%</w:t>
            </w:r>
          </w:p>
        </w:tc>
      </w:tr>
      <w:tr w:rsidR="00987AAB" w:rsidRPr="00987AAB">
        <w:trPr>
          <w:cantSplit/>
        </w:trPr>
        <w:tc>
          <w:tcPr>
            <w:tcW w:w="2133" w:type="dxa"/>
            <w:tcBorders>
              <w:top w:val="single" w:sz="6" w:space="0" w:color="auto"/>
              <w:left w:val="single" w:sz="12" w:space="0" w:color="auto"/>
              <w:bottom w:val="single" w:sz="6" w:space="0" w:color="auto"/>
              <w:right w:val="single" w:sz="6" w:space="0" w:color="auto"/>
            </w:tcBorders>
          </w:tcPr>
          <w:p w:rsidR="00D62612" w:rsidRPr="00987AAB" w:rsidRDefault="00D62612">
            <w:pPr>
              <w:spacing w:line="240" w:lineRule="atLeast"/>
              <w:ind w:right="162"/>
              <w:jc w:val="right"/>
              <w:rPr>
                <w:rFonts w:ascii="NewCenturySchlbk" w:hAnsi="NewCenturySchlbk"/>
              </w:rPr>
            </w:pPr>
            <w:r w:rsidRPr="00987AAB">
              <w:rPr>
                <w:rFonts w:ascii="NewCenturySchlbk" w:hAnsi="NewCenturySchlbk"/>
              </w:rPr>
              <w:t>2,500 -4,999</w:t>
            </w:r>
          </w:p>
        </w:tc>
        <w:tc>
          <w:tcPr>
            <w:tcW w:w="2187" w:type="dxa"/>
            <w:tcBorders>
              <w:top w:val="single" w:sz="6" w:space="0" w:color="auto"/>
              <w:left w:val="single" w:sz="6" w:space="0" w:color="auto"/>
              <w:bottom w:val="single" w:sz="6" w:space="0" w:color="auto"/>
              <w:right w:val="single" w:sz="12" w:space="0" w:color="auto"/>
            </w:tcBorders>
          </w:tcPr>
          <w:p w:rsidR="00D62612" w:rsidRPr="00987AAB" w:rsidRDefault="00D62612">
            <w:pPr>
              <w:spacing w:line="240" w:lineRule="atLeast"/>
              <w:jc w:val="right"/>
              <w:rPr>
                <w:rFonts w:ascii="NewCenturySchlbk" w:hAnsi="NewCenturySchlbk"/>
              </w:rPr>
            </w:pPr>
            <w:r w:rsidRPr="00987AAB">
              <w:rPr>
                <w:rFonts w:ascii="NewCenturySchlbk" w:hAnsi="NewCenturySchlbk"/>
              </w:rPr>
              <w:t>7.5%</w:t>
            </w:r>
          </w:p>
        </w:tc>
      </w:tr>
      <w:tr w:rsidR="00987AAB" w:rsidRPr="00987AAB">
        <w:trPr>
          <w:cantSplit/>
        </w:trPr>
        <w:tc>
          <w:tcPr>
            <w:tcW w:w="2133" w:type="dxa"/>
            <w:tcBorders>
              <w:top w:val="single" w:sz="6" w:space="0" w:color="auto"/>
              <w:left w:val="single" w:sz="12" w:space="0" w:color="auto"/>
              <w:bottom w:val="single" w:sz="6" w:space="0" w:color="auto"/>
              <w:right w:val="single" w:sz="6" w:space="0" w:color="auto"/>
            </w:tcBorders>
          </w:tcPr>
          <w:p w:rsidR="00D62612" w:rsidRPr="00987AAB" w:rsidRDefault="00D62612">
            <w:pPr>
              <w:spacing w:line="240" w:lineRule="atLeast"/>
              <w:ind w:right="162"/>
              <w:jc w:val="right"/>
              <w:rPr>
                <w:rFonts w:ascii="NewCenturySchlbk" w:hAnsi="NewCenturySchlbk"/>
              </w:rPr>
            </w:pPr>
            <w:r w:rsidRPr="00987AAB">
              <w:rPr>
                <w:rFonts w:ascii="NewCenturySchlbk" w:hAnsi="NewCenturySchlbk"/>
              </w:rPr>
              <w:t>1,000 -2,499</w:t>
            </w:r>
          </w:p>
        </w:tc>
        <w:tc>
          <w:tcPr>
            <w:tcW w:w="2187" w:type="dxa"/>
            <w:tcBorders>
              <w:top w:val="single" w:sz="6" w:space="0" w:color="auto"/>
              <w:left w:val="single" w:sz="6" w:space="0" w:color="auto"/>
              <w:bottom w:val="single" w:sz="6" w:space="0" w:color="auto"/>
              <w:right w:val="single" w:sz="12" w:space="0" w:color="auto"/>
            </w:tcBorders>
          </w:tcPr>
          <w:p w:rsidR="00D62612" w:rsidRPr="00987AAB" w:rsidRDefault="00D62612">
            <w:pPr>
              <w:spacing w:line="240" w:lineRule="atLeast"/>
              <w:jc w:val="right"/>
              <w:rPr>
                <w:rFonts w:ascii="NewCenturySchlbk" w:hAnsi="NewCenturySchlbk"/>
              </w:rPr>
            </w:pPr>
            <w:r w:rsidRPr="00987AAB">
              <w:rPr>
                <w:rFonts w:ascii="NewCenturySchlbk" w:hAnsi="NewCenturySchlbk"/>
              </w:rPr>
              <w:t>10.0%</w:t>
            </w:r>
          </w:p>
        </w:tc>
      </w:tr>
      <w:tr w:rsidR="00987AAB" w:rsidRPr="00987AAB">
        <w:trPr>
          <w:cantSplit/>
        </w:trPr>
        <w:tc>
          <w:tcPr>
            <w:tcW w:w="2133" w:type="dxa"/>
            <w:tcBorders>
              <w:top w:val="single" w:sz="6" w:space="0" w:color="auto"/>
              <w:left w:val="single" w:sz="12" w:space="0" w:color="auto"/>
              <w:bottom w:val="single" w:sz="6" w:space="0" w:color="auto"/>
              <w:right w:val="single" w:sz="6" w:space="0" w:color="auto"/>
            </w:tcBorders>
          </w:tcPr>
          <w:p w:rsidR="00D62612" w:rsidRPr="00987AAB" w:rsidRDefault="00D62612">
            <w:pPr>
              <w:spacing w:line="240" w:lineRule="atLeast"/>
              <w:ind w:right="162"/>
              <w:jc w:val="right"/>
              <w:rPr>
                <w:rFonts w:ascii="NewCenturySchlbk" w:hAnsi="NewCenturySchlbk"/>
              </w:rPr>
            </w:pPr>
            <w:r w:rsidRPr="00987AAB">
              <w:rPr>
                <w:rFonts w:ascii="NewCenturySchlbk" w:hAnsi="NewCenturySchlbk"/>
              </w:rPr>
              <w:t>500 - 999</w:t>
            </w:r>
          </w:p>
        </w:tc>
        <w:tc>
          <w:tcPr>
            <w:tcW w:w="2187" w:type="dxa"/>
            <w:tcBorders>
              <w:top w:val="single" w:sz="6" w:space="0" w:color="auto"/>
              <w:left w:val="single" w:sz="6" w:space="0" w:color="auto"/>
              <w:bottom w:val="single" w:sz="6" w:space="0" w:color="auto"/>
              <w:right w:val="single" w:sz="12" w:space="0" w:color="auto"/>
            </w:tcBorders>
          </w:tcPr>
          <w:p w:rsidR="00D62612" w:rsidRPr="00987AAB" w:rsidRDefault="00D62612">
            <w:pPr>
              <w:spacing w:line="240" w:lineRule="atLeast"/>
              <w:jc w:val="right"/>
              <w:rPr>
                <w:rFonts w:ascii="NewCenturySchlbk" w:hAnsi="NewCenturySchlbk"/>
              </w:rPr>
            </w:pPr>
            <w:r w:rsidRPr="00987AAB">
              <w:rPr>
                <w:rFonts w:ascii="NewCenturySchlbk" w:hAnsi="NewCenturySchlbk"/>
              </w:rPr>
              <w:t>15.0%</w:t>
            </w:r>
          </w:p>
        </w:tc>
      </w:tr>
      <w:tr w:rsidR="00987AAB" w:rsidRPr="00987AAB">
        <w:trPr>
          <w:cantSplit/>
        </w:trPr>
        <w:tc>
          <w:tcPr>
            <w:tcW w:w="4320" w:type="dxa"/>
            <w:gridSpan w:val="2"/>
            <w:tcBorders>
              <w:top w:val="single" w:sz="6" w:space="0" w:color="auto"/>
              <w:left w:val="single" w:sz="12" w:space="0" w:color="auto"/>
              <w:bottom w:val="single" w:sz="6" w:space="0" w:color="auto"/>
              <w:right w:val="single" w:sz="12" w:space="0" w:color="auto"/>
            </w:tcBorders>
          </w:tcPr>
          <w:p w:rsidR="00D62612" w:rsidRPr="00987AAB" w:rsidRDefault="00D62612">
            <w:pPr>
              <w:spacing w:line="240" w:lineRule="atLeast"/>
              <w:ind w:right="162"/>
              <w:jc w:val="center"/>
              <w:rPr>
                <w:rFonts w:ascii="NewCenturySchlbk" w:hAnsi="NewCenturySchlbk"/>
              </w:rPr>
            </w:pPr>
            <w:r w:rsidRPr="00987AAB">
              <w:rPr>
                <w:rFonts w:ascii="NewCenturySchlbk" w:hAnsi="NewCenturySchlbk"/>
              </w:rPr>
              <w:t>If less than 500, no credibility.</w:t>
            </w:r>
          </w:p>
        </w:tc>
      </w:tr>
    </w:tbl>
    <w:p w:rsidR="00D62612" w:rsidRPr="00987AAB" w:rsidRDefault="00D62612">
      <w:pPr>
        <w:rPr>
          <w:rFonts w:ascii="NewCenturySchlbk" w:hAnsi="NewCenturySchlbk"/>
        </w:rPr>
      </w:pPr>
      <w:r w:rsidRPr="00987AAB">
        <w:rPr>
          <w:rFonts w:ascii="NewCenturySchlbk" w:hAnsi="NewCenturySchlbk"/>
        </w:rPr>
        <w:t>_______________________________________________________</w:t>
      </w:r>
    </w:p>
    <w:p w:rsidR="00D62612" w:rsidRPr="00987AAB" w:rsidRDefault="00D62612">
      <w:pPr>
        <w:rPr>
          <w:rFonts w:ascii="NewCenturySchlbk" w:hAnsi="NewCenturySchlbk"/>
          <w:sz w:val="16"/>
        </w:rPr>
      </w:pPr>
      <w:proofErr w:type="gramStart"/>
      <w:r w:rsidRPr="00987AAB">
        <w:rPr>
          <w:rFonts w:ascii="NewCenturySchlbk" w:hAnsi="NewCenturySchlbk"/>
          <w:sz w:val="16"/>
        </w:rPr>
        <w:t>1 Individual, Group, Individual Medicare Select, or Group Medicare Select Only.</w:t>
      </w:r>
      <w:proofErr w:type="gramEnd"/>
    </w:p>
    <w:p w:rsidR="00D62612" w:rsidRPr="00987AAB" w:rsidRDefault="00D62612">
      <w:pPr>
        <w:rPr>
          <w:rFonts w:ascii="NewCenturySchlbk" w:hAnsi="NewCenturySchlbk"/>
          <w:sz w:val="16"/>
        </w:rPr>
      </w:pPr>
      <w:r w:rsidRPr="00987AAB">
        <w:rPr>
          <w:rFonts w:ascii="NewCenturySchlbk" w:hAnsi="NewCenturySchlbk"/>
          <w:sz w:val="16"/>
        </w:rPr>
        <w:t>2 “SMSBP” = Standardized Medicare Supplement Benefit Plan - Use “P” for pre</w:t>
      </w:r>
      <w:r w:rsidR="00DC2C4C" w:rsidRPr="00987AAB">
        <w:rPr>
          <w:rFonts w:ascii="NewCenturySchlbk" w:hAnsi="NewCenturySchlbk"/>
          <w:sz w:val="16"/>
        </w:rPr>
        <w:t>-</w:t>
      </w:r>
      <w:r w:rsidRPr="00987AAB">
        <w:rPr>
          <w:rFonts w:ascii="NewCenturySchlbk" w:hAnsi="NewCenturySchlbk"/>
          <w:sz w:val="16"/>
        </w:rPr>
        <w:t>standardized plans.</w:t>
      </w:r>
    </w:p>
    <w:p w:rsidR="00D62612" w:rsidRPr="00987AAB" w:rsidRDefault="00D62612">
      <w:pPr>
        <w:rPr>
          <w:rFonts w:ascii="NewCenturySchlbk" w:hAnsi="NewCenturySchlbk"/>
          <w:sz w:val="16"/>
        </w:rPr>
      </w:pPr>
      <w:r w:rsidRPr="00987AAB">
        <w:rPr>
          <w:rFonts w:ascii="NewCenturySchlbk" w:hAnsi="NewCenturySchlbk"/>
          <w:sz w:val="16"/>
        </w:rPr>
        <w:t>3 Includes Modal Loadings and Fees Charged</w:t>
      </w:r>
    </w:p>
    <w:p w:rsidR="00D62612" w:rsidRPr="00987AAB" w:rsidRDefault="00D62612">
      <w:pPr>
        <w:rPr>
          <w:rFonts w:ascii="NewCenturySchlbk" w:hAnsi="NewCenturySchlbk"/>
          <w:sz w:val="16"/>
        </w:rPr>
      </w:pPr>
      <w:r w:rsidRPr="00987AAB">
        <w:rPr>
          <w:rFonts w:ascii="NewCenturySchlbk" w:hAnsi="NewCenturySchlbk"/>
          <w:sz w:val="16"/>
        </w:rPr>
        <w:t>4 Excludes Active Life Reserves</w:t>
      </w:r>
    </w:p>
    <w:p w:rsidR="00D62612" w:rsidRPr="00987AAB" w:rsidRDefault="00D62612" w:rsidP="00677100">
      <w:pPr>
        <w:ind w:left="180" w:hanging="180"/>
        <w:rPr>
          <w:rFonts w:ascii="NewCenturySchlbk" w:hAnsi="NewCenturySchlbk"/>
          <w:sz w:val="16"/>
        </w:rPr>
      </w:pPr>
      <w:r w:rsidRPr="00987AAB">
        <w:rPr>
          <w:rFonts w:ascii="NewCenturySchlbk" w:hAnsi="NewCenturySchlbk"/>
          <w:sz w:val="16"/>
        </w:rPr>
        <w:t>5 This is to be used as “Issue Year Earned Premium” for Year 1 of next year’s “Worksheet for Calculation of Benchmark Ratios”</w:t>
      </w:r>
    </w:p>
    <w:p w:rsidR="00D62612" w:rsidRPr="00987AAB" w:rsidRDefault="00D62612">
      <w:pPr>
        <w:pStyle w:val="BodyText22"/>
        <w:rPr>
          <w:sz w:val="20"/>
        </w:rPr>
      </w:pPr>
    </w:p>
    <w:p w:rsidR="00D62612" w:rsidRPr="00987AAB" w:rsidRDefault="00D62612">
      <w:pPr>
        <w:spacing w:line="240" w:lineRule="atLeast"/>
        <w:jc w:val="center"/>
        <w:rPr>
          <w:rFonts w:ascii="NewCenturySchlbk" w:hAnsi="NewCenturySchlbk"/>
          <w:b/>
        </w:rPr>
      </w:pPr>
    </w:p>
    <w:p w:rsidR="00D62612" w:rsidRPr="00987AAB" w:rsidRDefault="00D62612">
      <w:pPr>
        <w:spacing w:line="240" w:lineRule="atLeast"/>
        <w:jc w:val="center"/>
        <w:rPr>
          <w:rFonts w:ascii="NewCenturySchlbk" w:hAnsi="NewCenturySchlbk"/>
          <w:b/>
        </w:rPr>
      </w:pPr>
      <w:r w:rsidRPr="00987AAB">
        <w:rPr>
          <w:rFonts w:ascii="NewCenturySchlbk" w:hAnsi="NewCenturySchlbk"/>
          <w:b/>
        </w:rPr>
        <w:br w:type="page"/>
        <w:t>MEDICARE SUPPLEMENT REFUND CALCULATION FORM</w:t>
      </w:r>
    </w:p>
    <w:p w:rsidR="00D62612" w:rsidRPr="00987AAB" w:rsidRDefault="00D62612">
      <w:pPr>
        <w:spacing w:line="240" w:lineRule="atLeast"/>
        <w:jc w:val="center"/>
        <w:rPr>
          <w:rFonts w:ascii="NewCenturySchlbk" w:hAnsi="NewCenturySchlbk"/>
          <w:b/>
        </w:rPr>
      </w:pPr>
      <w:r w:rsidRPr="00987AAB">
        <w:rPr>
          <w:rFonts w:ascii="NewCenturySchlbk" w:hAnsi="NewCenturySchlbk"/>
          <w:b/>
        </w:rPr>
        <w:t>FOR CALENDAR YEAR_________________</w:t>
      </w:r>
    </w:p>
    <w:p w:rsidR="00D62612" w:rsidRPr="00987AAB" w:rsidRDefault="00D62612">
      <w:pPr>
        <w:tabs>
          <w:tab w:val="left" w:leader="underscore" w:pos="4680"/>
          <w:tab w:val="left" w:leader="underscore" w:pos="9360"/>
        </w:tabs>
        <w:spacing w:line="240" w:lineRule="atLeast"/>
        <w:rPr>
          <w:rFonts w:ascii="NewCenturySchlbk" w:hAnsi="NewCenturySchlbk"/>
          <w:position w:val="6"/>
        </w:rPr>
      </w:pPr>
      <w:r w:rsidRPr="00987AAB">
        <w:rPr>
          <w:rFonts w:ascii="NewCenturySchlbk" w:hAnsi="NewCenturySchlbk"/>
        </w:rPr>
        <w:t>TYPE</w:t>
      </w:r>
      <w:r w:rsidRPr="00987AAB">
        <w:rPr>
          <w:rFonts w:ascii="NewCenturySchlbk" w:hAnsi="NewCenturySchlbk"/>
          <w:b/>
          <w:position w:val="10"/>
          <w:sz w:val="16"/>
        </w:rPr>
        <w:t>1</w:t>
      </w:r>
      <w:r w:rsidRPr="00987AAB">
        <w:rPr>
          <w:rFonts w:ascii="NewCenturySchlbk" w:hAnsi="NewCenturySchlbk"/>
        </w:rPr>
        <w:tab/>
        <w:t xml:space="preserve"> SMSBP</w:t>
      </w:r>
      <w:r w:rsidRPr="00987AAB">
        <w:rPr>
          <w:rFonts w:ascii="NewCenturySchlbk" w:hAnsi="NewCenturySchlbk"/>
          <w:b/>
          <w:position w:val="10"/>
          <w:sz w:val="16"/>
        </w:rPr>
        <w:t>2</w:t>
      </w:r>
      <w:r w:rsidRPr="00987AAB">
        <w:rPr>
          <w:rFonts w:ascii="NewCenturySchlbk" w:hAnsi="NewCenturySchlbk"/>
          <w:position w:val="6"/>
        </w:rPr>
        <w:tab/>
      </w:r>
    </w:p>
    <w:p w:rsidR="00D62612" w:rsidRPr="00987AAB" w:rsidRDefault="00D62612">
      <w:pPr>
        <w:tabs>
          <w:tab w:val="left" w:leader="underscore" w:pos="4680"/>
          <w:tab w:val="left" w:leader="underscore" w:pos="9360"/>
        </w:tabs>
        <w:spacing w:line="240" w:lineRule="atLeast"/>
        <w:rPr>
          <w:rFonts w:ascii="NewCenturySchlbk" w:hAnsi="NewCenturySchlbk"/>
        </w:rPr>
      </w:pPr>
      <w:r w:rsidRPr="00987AAB">
        <w:rPr>
          <w:rFonts w:ascii="NewCenturySchlbk" w:hAnsi="NewCenturySchlbk"/>
        </w:rPr>
        <w:t>For the State of</w:t>
      </w:r>
      <w:r w:rsidRPr="00987AAB">
        <w:rPr>
          <w:rFonts w:ascii="NewCenturySchlbk" w:hAnsi="NewCenturySchlbk"/>
        </w:rPr>
        <w:tab/>
        <w:t xml:space="preserve"> Company Name</w:t>
      </w:r>
      <w:r w:rsidRPr="00987AAB">
        <w:rPr>
          <w:rFonts w:ascii="NewCenturySchlbk" w:hAnsi="NewCenturySchlbk"/>
        </w:rPr>
        <w:tab/>
      </w:r>
    </w:p>
    <w:p w:rsidR="00D62612" w:rsidRPr="00987AAB" w:rsidRDefault="00D62612">
      <w:pPr>
        <w:tabs>
          <w:tab w:val="left" w:leader="underscore" w:pos="4680"/>
          <w:tab w:val="left" w:leader="underscore" w:pos="9360"/>
        </w:tabs>
        <w:spacing w:line="240" w:lineRule="atLeast"/>
        <w:rPr>
          <w:rFonts w:ascii="NewCenturySchlbk" w:hAnsi="NewCenturySchlbk"/>
        </w:rPr>
      </w:pPr>
      <w:r w:rsidRPr="00987AAB">
        <w:rPr>
          <w:rFonts w:ascii="NewCenturySchlbk" w:hAnsi="NewCenturySchlbk"/>
        </w:rPr>
        <w:t>NAIC Group Code</w:t>
      </w:r>
      <w:r w:rsidRPr="00987AAB">
        <w:rPr>
          <w:rFonts w:ascii="NewCenturySchlbk" w:hAnsi="NewCenturySchlbk"/>
        </w:rPr>
        <w:tab/>
        <w:t xml:space="preserve"> NAIC Company Code</w:t>
      </w:r>
      <w:r w:rsidRPr="00987AAB">
        <w:rPr>
          <w:rFonts w:ascii="NewCenturySchlbk" w:hAnsi="NewCenturySchlbk"/>
        </w:rPr>
        <w:tab/>
      </w:r>
    </w:p>
    <w:p w:rsidR="00D62612" w:rsidRPr="00987AAB" w:rsidRDefault="00D62612">
      <w:pPr>
        <w:tabs>
          <w:tab w:val="left" w:leader="underscore" w:pos="4680"/>
          <w:tab w:val="left" w:leader="underscore" w:pos="9360"/>
        </w:tabs>
        <w:spacing w:line="240" w:lineRule="atLeast"/>
        <w:rPr>
          <w:rFonts w:ascii="NewCenturySchlbk" w:hAnsi="NewCenturySchlbk"/>
        </w:rPr>
      </w:pPr>
      <w:r w:rsidRPr="00987AAB">
        <w:rPr>
          <w:rFonts w:ascii="NewCenturySchlbk" w:hAnsi="NewCenturySchlbk"/>
        </w:rPr>
        <w:t>Address</w:t>
      </w:r>
      <w:r w:rsidRPr="00987AAB">
        <w:rPr>
          <w:rFonts w:ascii="NewCenturySchlbk" w:hAnsi="NewCenturySchlbk"/>
        </w:rPr>
        <w:tab/>
        <w:t xml:space="preserve"> Person Completing Exhibit</w:t>
      </w:r>
      <w:r w:rsidRPr="00987AAB">
        <w:rPr>
          <w:rFonts w:ascii="NewCenturySchlbk" w:hAnsi="NewCenturySchlbk"/>
        </w:rPr>
        <w:tab/>
      </w:r>
    </w:p>
    <w:p w:rsidR="00D62612" w:rsidRPr="00987AAB" w:rsidRDefault="00D62612">
      <w:pPr>
        <w:tabs>
          <w:tab w:val="left" w:leader="underscore" w:pos="4680"/>
          <w:tab w:val="left" w:leader="underscore" w:pos="9360"/>
        </w:tabs>
        <w:spacing w:line="240" w:lineRule="atLeast"/>
        <w:rPr>
          <w:rFonts w:ascii="NewCenturySchlbk" w:hAnsi="NewCenturySchlbk"/>
        </w:rPr>
      </w:pPr>
      <w:r w:rsidRPr="00987AAB">
        <w:rPr>
          <w:rFonts w:ascii="NewCenturySchlbk" w:hAnsi="NewCenturySchlbk"/>
        </w:rPr>
        <w:t>Title</w:t>
      </w:r>
      <w:r w:rsidRPr="00987AAB">
        <w:rPr>
          <w:rFonts w:ascii="NewCenturySchlbk" w:hAnsi="NewCenturySchlbk"/>
        </w:rPr>
        <w:tab/>
        <w:t xml:space="preserve"> Telephone Number</w:t>
      </w:r>
      <w:r w:rsidRPr="00987AAB">
        <w:rPr>
          <w:rFonts w:ascii="NewCenturySchlbk" w:hAnsi="NewCenturySchlbk"/>
        </w:rPr>
        <w:tab/>
      </w:r>
    </w:p>
    <w:p w:rsidR="00D62612" w:rsidRPr="00987AAB" w:rsidRDefault="00D62612">
      <w:pPr>
        <w:spacing w:line="240" w:lineRule="atLeast"/>
        <w:rPr>
          <w:rFonts w:ascii="NewCenturySchlbk" w:hAnsi="NewCenturySchlbk"/>
        </w:rPr>
      </w:pPr>
    </w:p>
    <w:tbl>
      <w:tblPr>
        <w:tblW w:w="0" w:type="auto"/>
        <w:tblLayout w:type="fixed"/>
        <w:tblLook w:val="0000" w:firstRow="0" w:lastRow="0" w:firstColumn="0" w:lastColumn="0" w:noHBand="0" w:noVBand="0"/>
      </w:tblPr>
      <w:tblGrid>
        <w:gridCol w:w="632"/>
        <w:gridCol w:w="7306"/>
        <w:gridCol w:w="1502"/>
      </w:tblGrid>
      <w:tr w:rsidR="00987AAB" w:rsidRPr="00987AAB">
        <w:trPr>
          <w:cantSplit/>
        </w:trPr>
        <w:tc>
          <w:tcPr>
            <w:tcW w:w="632" w:type="dxa"/>
            <w:tcBorders>
              <w:top w:val="single" w:sz="12" w:space="0" w:color="auto"/>
              <w:left w:val="single" w:sz="12" w:space="0" w:color="auto"/>
              <w:bottom w:val="single" w:sz="6" w:space="0" w:color="auto"/>
              <w:right w:val="single" w:sz="6" w:space="0" w:color="auto"/>
            </w:tcBorders>
          </w:tcPr>
          <w:p w:rsidR="00D62612" w:rsidRPr="00987AAB" w:rsidRDefault="00D62612">
            <w:pPr>
              <w:spacing w:line="240" w:lineRule="atLeast"/>
              <w:jc w:val="right"/>
              <w:rPr>
                <w:rFonts w:ascii="NewCenturySchlbk" w:hAnsi="NewCenturySchlbk"/>
              </w:rPr>
            </w:pPr>
            <w:r w:rsidRPr="00987AAB">
              <w:rPr>
                <w:rFonts w:ascii="NewCenturySchlbk" w:hAnsi="NewCenturySchlbk"/>
              </w:rPr>
              <w:t>11.</w:t>
            </w:r>
          </w:p>
        </w:tc>
        <w:tc>
          <w:tcPr>
            <w:tcW w:w="7306" w:type="dxa"/>
            <w:tcBorders>
              <w:top w:val="single" w:sz="12" w:space="0" w:color="auto"/>
              <w:left w:val="single" w:sz="6" w:space="0" w:color="auto"/>
              <w:bottom w:val="single" w:sz="6" w:space="0" w:color="auto"/>
              <w:right w:val="single" w:sz="6" w:space="0" w:color="auto"/>
            </w:tcBorders>
          </w:tcPr>
          <w:p w:rsidR="00D62612" w:rsidRPr="00987AAB" w:rsidRDefault="00D62612">
            <w:pPr>
              <w:spacing w:line="240" w:lineRule="atLeast"/>
              <w:rPr>
                <w:rFonts w:ascii="NewCenturySchlbk" w:hAnsi="NewCenturySchlbk"/>
              </w:rPr>
            </w:pPr>
            <w:r w:rsidRPr="00987AAB">
              <w:rPr>
                <w:rFonts w:ascii="NewCenturySchlbk" w:hAnsi="NewCenturySchlbk"/>
              </w:rPr>
              <w:t>Adjustment to Incurred Claims for Credibility</w:t>
            </w:r>
          </w:p>
        </w:tc>
        <w:tc>
          <w:tcPr>
            <w:tcW w:w="1502" w:type="dxa"/>
            <w:tcBorders>
              <w:top w:val="single" w:sz="12" w:space="0" w:color="auto"/>
              <w:left w:val="single" w:sz="6" w:space="0" w:color="auto"/>
              <w:bottom w:val="single" w:sz="6" w:space="0" w:color="auto"/>
              <w:right w:val="single" w:sz="12" w:space="0" w:color="auto"/>
            </w:tcBorders>
          </w:tcPr>
          <w:p w:rsidR="00D62612" w:rsidRPr="00987AAB" w:rsidRDefault="00D62612">
            <w:pPr>
              <w:spacing w:line="240" w:lineRule="atLeast"/>
              <w:rPr>
                <w:rFonts w:ascii="NewCenturySchlbk" w:hAnsi="NewCenturySchlbk"/>
              </w:rPr>
            </w:pPr>
          </w:p>
        </w:tc>
      </w:tr>
      <w:tr w:rsidR="00D62612" w:rsidRPr="00987AAB">
        <w:trPr>
          <w:cantSplit/>
        </w:trPr>
        <w:tc>
          <w:tcPr>
            <w:tcW w:w="632" w:type="dxa"/>
            <w:tcBorders>
              <w:top w:val="single" w:sz="6" w:space="0" w:color="auto"/>
              <w:left w:val="single" w:sz="12" w:space="0" w:color="auto"/>
              <w:bottom w:val="single" w:sz="12" w:space="0" w:color="auto"/>
              <w:right w:val="single" w:sz="6" w:space="0" w:color="auto"/>
            </w:tcBorders>
          </w:tcPr>
          <w:p w:rsidR="00D62612" w:rsidRPr="00987AAB" w:rsidRDefault="00D62612">
            <w:pPr>
              <w:spacing w:line="240" w:lineRule="atLeast"/>
              <w:jc w:val="right"/>
              <w:rPr>
                <w:rFonts w:ascii="NewCenturySchlbk" w:hAnsi="NewCenturySchlbk"/>
              </w:rPr>
            </w:pPr>
          </w:p>
        </w:tc>
        <w:tc>
          <w:tcPr>
            <w:tcW w:w="7306" w:type="dxa"/>
            <w:tcBorders>
              <w:top w:val="single" w:sz="6" w:space="0" w:color="auto"/>
              <w:left w:val="single" w:sz="6" w:space="0" w:color="auto"/>
              <w:bottom w:val="single" w:sz="12" w:space="0" w:color="auto"/>
              <w:right w:val="single" w:sz="6" w:space="0" w:color="auto"/>
            </w:tcBorders>
          </w:tcPr>
          <w:p w:rsidR="00D62612" w:rsidRPr="00987AAB" w:rsidRDefault="00D62612">
            <w:pPr>
              <w:spacing w:line="240" w:lineRule="atLeast"/>
              <w:rPr>
                <w:rFonts w:ascii="NewCenturySchlbk" w:hAnsi="NewCenturySchlbk"/>
              </w:rPr>
            </w:pPr>
            <w:r w:rsidRPr="00987AAB">
              <w:rPr>
                <w:rFonts w:ascii="NewCenturySchlbk" w:hAnsi="NewCenturySchlbk"/>
              </w:rPr>
              <w:t>Ratio 3 = Ratio 2 + Tolerance</w:t>
            </w:r>
          </w:p>
        </w:tc>
        <w:tc>
          <w:tcPr>
            <w:tcW w:w="1502" w:type="dxa"/>
            <w:tcBorders>
              <w:top w:val="single" w:sz="6" w:space="0" w:color="auto"/>
              <w:left w:val="single" w:sz="6" w:space="0" w:color="auto"/>
              <w:bottom w:val="single" w:sz="12" w:space="0" w:color="auto"/>
              <w:right w:val="single" w:sz="12" w:space="0" w:color="auto"/>
            </w:tcBorders>
          </w:tcPr>
          <w:p w:rsidR="00D62612" w:rsidRPr="00987AAB" w:rsidRDefault="00D62612">
            <w:pPr>
              <w:spacing w:line="240" w:lineRule="atLeast"/>
              <w:rPr>
                <w:rFonts w:ascii="NewCenturySchlbk" w:hAnsi="NewCenturySchlbk"/>
              </w:rPr>
            </w:pPr>
          </w:p>
        </w:tc>
      </w:tr>
    </w:tbl>
    <w:p w:rsidR="00D62612" w:rsidRPr="00987AAB" w:rsidRDefault="00D62612">
      <w:pPr>
        <w:spacing w:line="240" w:lineRule="atLeast"/>
        <w:rPr>
          <w:rFonts w:ascii="NewCenturySchlbk" w:hAnsi="NewCenturySchlbk"/>
        </w:rPr>
      </w:pPr>
    </w:p>
    <w:p w:rsidR="00D62612" w:rsidRPr="00987AAB" w:rsidRDefault="00D62612">
      <w:pPr>
        <w:spacing w:line="240" w:lineRule="atLeast"/>
        <w:rPr>
          <w:rFonts w:ascii="NewCenturySchlbk" w:hAnsi="NewCenturySchlbk"/>
        </w:rPr>
      </w:pPr>
      <w:r w:rsidRPr="00987AAB">
        <w:rPr>
          <w:rFonts w:ascii="NewCenturySchlbk" w:hAnsi="NewCenturySchlbk"/>
        </w:rPr>
        <w:t>If Ratio 3 is more than Benchmark Ratio (Ratio 1), a refund or credit to premium is not required.</w:t>
      </w:r>
    </w:p>
    <w:p w:rsidR="00D62612" w:rsidRPr="00987AAB" w:rsidRDefault="00D62612">
      <w:pPr>
        <w:spacing w:line="240" w:lineRule="atLeast"/>
        <w:rPr>
          <w:rFonts w:ascii="NewCenturySchlbk" w:hAnsi="NewCenturySchlbk"/>
        </w:rPr>
      </w:pPr>
      <w:r w:rsidRPr="00987AAB">
        <w:rPr>
          <w:rFonts w:ascii="NewCenturySchlbk" w:hAnsi="NewCenturySchlbk"/>
        </w:rPr>
        <w:t>If Ratio 3 is less than the Benchmark Ratio, then proceed.</w:t>
      </w:r>
    </w:p>
    <w:p w:rsidR="00D62612" w:rsidRPr="00987AAB" w:rsidRDefault="00D62612">
      <w:pPr>
        <w:spacing w:line="240" w:lineRule="atLeast"/>
        <w:rPr>
          <w:rFonts w:ascii="NewCenturySchlbk" w:hAnsi="NewCenturySchlbk"/>
        </w:rPr>
      </w:pPr>
    </w:p>
    <w:tbl>
      <w:tblPr>
        <w:tblW w:w="0" w:type="auto"/>
        <w:tblLayout w:type="fixed"/>
        <w:tblLook w:val="0000" w:firstRow="0" w:lastRow="0" w:firstColumn="0" w:lastColumn="0" w:noHBand="0" w:noVBand="0"/>
      </w:tblPr>
      <w:tblGrid>
        <w:gridCol w:w="632"/>
        <w:gridCol w:w="7306"/>
        <w:gridCol w:w="1502"/>
      </w:tblGrid>
      <w:tr w:rsidR="00987AAB" w:rsidRPr="00987AAB">
        <w:trPr>
          <w:cantSplit/>
        </w:trPr>
        <w:tc>
          <w:tcPr>
            <w:tcW w:w="632" w:type="dxa"/>
            <w:tcBorders>
              <w:top w:val="single" w:sz="12" w:space="0" w:color="auto"/>
              <w:left w:val="single" w:sz="12" w:space="0" w:color="auto"/>
              <w:bottom w:val="single" w:sz="6" w:space="0" w:color="auto"/>
              <w:right w:val="single" w:sz="6" w:space="0" w:color="auto"/>
            </w:tcBorders>
          </w:tcPr>
          <w:p w:rsidR="00D62612" w:rsidRPr="00987AAB" w:rsidRDefault="00D62612">
            <w:pPr>
              <w:spacing w:line="240" w:lineRule="atLeast"/>
              <w:jc w:val="right"/>
              <w:rPr>
                <w:rFonts w:ascii="NewCenturySchlbk" w:hAnsi="NewCenturySchlbk"/>
              </w:rPr>
            </w:pPr>
            <w:r w:rsidRPr="00987AAB">
              <w:rPr>
                <w:rFonts w:ascii="NewCenturySchlbk" w:hAnsi="NewCenturySchlbk"/>
              </w:rPr>
              <w:t>12.</w:t>
            </w:r>
          </w:p>
        </w:tc>
        <w:tc>
          <w:tcPr>
            <w:tcW w:w="7306" w:type="dxa"/>
            <w:tcBorders>
              <w:top w:val="single" w:sz="12" w:space="0" w:color="auto"/>
              <w:left w:val="single" w:sz="6" w:space="0" w:color="auto"/>
              <w:bottom w:val="single" w:sz="6" w:space="0" w:color="auto"/>
              <w:right w:val="single" w:sz="6" w:space="0" w:color="auto"/>
            </w:tcBorders>
          </w:tcPr>
          <w:p w:rsidR="00D62612" w:rsidRPr="00987AAB" w:rsidRDefault="00D62612">
            <w:pPr>
              <w:spacing w:line="240" w:lineRule="atLeast"/>
              <w:rPr>
                <w:rFonts w:ascii="NewCenturySchlbk" w:hAnsi="NewCenturySchlbk"/>
              </w:rPr>
            </w:pPr>
            <w:r w:rsidRPr="00987AAB">
              <w:rPr>
                <w:rFonts w:ascii="NewCenturySchlbk" w:hAnsi="NewCenturySchlbk"/>
              </w:rPr>
              <w:t>Adjusted Incurred Claims</w:t>
            </w:r>
          </w:p>
        </w:tc>
        <w:tc>
          <w:tcPr>
            <w:tcW w:w="1502" w:type="dxa"/>
            <w:tcBorders>
              <w:top w:val="single" w:sz="12" w:space="0" w:color="auto"/>
              <w:left w:val="single" w:sz="6" w:space="0" w:color="auto"/>
              <w:bottom w:val="single" w:sz="6" w:space="0" w:color="auto"/>
              <w:right w:val="single" w:sz="12" w:space="0" w:color="auto"/>
            </w:tcBorders>
          </w:tcPr>
          <w:p w:rsidR="00D62612" w:rsidRPr="00987AAB" w:rsidRDefault="00D62612">
            <w:pPr>
              <w:spacing w:line="240" w:lineRule="atLeast"/>
              <w:rPr>
                <w:rFonts w:ascii="NewCenturySchlbk" w:hAnsi="NewCenturySchlbk"/>
              </w:rPr>
            </w:pPr>
          </w:p>
        </w:tc>
      </w:tr>
      <w:tr w:rsidR="00987AAB" w:rsidRPr="00987AAB">
        <w:trPr>
          <w:cantSplit/>
        </w:trPr>
        <w:tc>
          <w:tcPr>
            <w:tcW w:w="632" w:type="dxa"/>
            <w:tcBorders>
              <w:top w:val="single" w:sz="6" w:space="0" w:color="auto"/>
              <w:left w:val="single" w:sz="12" w:space="0" w:color="auto"/>
              <w:bottom w:val="single" w:sz="6" w:space="0" w:color="auto"/>
              <w:right w:val="single" w:sz="6" w:space="0" w:color="auto"/>
            </w:tcBorders>
          </w:tcPr>
          <w:p w:rsidR="00D62612" w:rsidRPr="00987AAB" w:rsidRDefault="00D62612">
            <w:pPr>
              <w:spacing w:line="240" w:lineRule="atLeast"/>
              <w:jc w:val="right"/>
              <w:rPr>
                <w:rFonts w:ascii="NewCenturySchlbk" w:hAnsi="NewCenturySchlbk"/>
              </w:rPr>
            </w:pPr>
          </w:p>
        </w:tc>
        <w:tc>
          <w:tcPr>
            <w:tcW w:w="7306" w:type="dxa"/>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358"/>
              </w:tabs>
              <w:spacing w:line="240" w:lineRule="atLeast"/>
              <w:rPr>
                <w:rFonts w:ascii="NewCenturySchlbk" w:hAnsi="NewCenturySchlbk"/>
              </w:rPr>
            </w:pPr>
            <w:r w:rsidRPr="00987AAB">
              <w:rPr>
                <w:rFonts w:ascii="NewCenturySchlbk" w:hAnsi="NewCenturySchlbk"/>
              </w:rPr>
              <w:t>[Total Earned Premiums (line 3, col. a)–Refunds Since Inception (line 6)] x Ratio 3 (line 11)</w:t>
            </w:r>
          </w:p>
        </w:tc>
        <w:tc>
          <w:tcPr>
            <w:tcW w:w="1502" w:type="dxa"/>
            <w:tcBorders>
              <w:top w:val="single" w:sz="6" w:space="0" w:color="auto"/>
              <w:left w:val="single" w:sz="6" w:space="0" w:color="auto"/>
              <w:bottom w:val="single" w:sz="6" w:space="0" w:color="auto"/>
              <w:right w:val="single" w:sz="12" w:space="0" w:color="auto"/>
            </w:tcBorders>
          </w:tcPr>
          <w:p w:rsidR="00D62612" w:rsidRPr="00987AAB" w:rsidRDefault="00D62612">
            <w:pPr>
              <w:spacing w:line="240" w:lineRule="atLeast"/>
              <w:rPr>
                <w:rFonts w:ascii="NewCenturySchlbk" w:hAnsi="NewCenturySchlbk"/>
              </w:rPr>
            </w:pPr>
          </w:p>
        </w:tc>
      </w:tr>
      <w:tr w:rsidR="00987AAB" w:rsidRPr="00987AAB">
        <w:trPr>
          <w:cantSplit/>
        </w:trPr>
        <w:tc>
          <w:tcPr>
            <w:tcW w:w="632" w:type="dxa"/>
            <w:tcBorders>
              <w:top w:val="single" w:sz="6" w:space="0" w:color="auto"/>
              <w:left w:val="single" w:sz="12" w:space="0" w:color="auto"/>
              <w:bottom w:val="single" w:sz="6" w:space="0" w:color="auto"/>
              <w:right w:val="single" w:sz="6" w:space="0" w:color="auto"/>
            </w:tcBorders>
          </w:tcPr>
          <w:p w:rsidR="00D62612" w:rsidRPr="00987AAB" w:rsidRDefault="00D62612">
            <w:pPr>
              <w:spacing w:line="240" w:lineRule="atLeast"/>
              <w:jc w:val="right"/>
              <w:rPr>
                <w:rFonts w:ascii="NewCenturySchlbk" w:hAnsi="NewCenturySchlbk"/>
              </w:rPr>
            </w:pPr>
            <w:r w:rsidRPr="00987AAB">
              <w:rPr>
                <w:rFonts w:ascii="NewCenturySchlbk" w:hAnsi="NewCenturySchlbk"/>
              </w:rPr>
              <w:t>13.</w:t>
            </w:r>
          </w:p>
        </w:tc>
        <w:tc>
          <w:tcPr>
            <w:tcW w:w="7306" w:type="dxa"/>
            <w:tcBorders>
              <w:top w:val="single" w:sz="6" w:space="0" w:color="auto"/>
              <w:left w:val="single" w:sz="6" w:space="0" w:color="auto"/>
              <w:bottom w:val="single" w:sz="6" w:space="0" w:color="auto"/>
              <w:right w:val="single" w:sz="6" w:space="0" w:color="auto"/>
            </w:tcBorders>
          </w:tcPr>
          <w:p w:rsidR="00D62612" w:rsidRPr="00987AAB" w:rsidRDefault="00D62612">
            <w:pPr>
              <w:tabs>
                <w:tab w:val="left" w:pos="358"/>
                <w:tab w:val="left" w:pos="718"/>
              </w:tabs>
              <w:spacing w:line="240" w:lineRule="atLeast"/>
              <w:rPr>
                <w:rFonts w:ascii="NewCenturySchlbk" w:hAnsi="NewCenturySchlbk"/>
              </w:rPr>
            </w:pPr>
            <w:r w:rsidRPr="00987AAB">
              <w:rPr>
                <w:rFonts w:ascii="NewCenturySchlbk" w:hAnsi="NewCenturySchlbk"/>
              </w:rPr>
              <w:t>Refund =</w:t>
            </w:r>
          </w:p>
        </w:tc>
        <w:tc>
          <w:tcPr>
            <w:tcW w:w="1502" w:type="dxa"/>
            <w:tcBorders>
              <w:top w:val="single" w:sz="6" w:space="0" w:color="auto"/>
              <w:left w:val="single" w:sz="6" w:space="0" w:color="auto"/>
              <w:bottom w:val="single" w:sz="6" w:space="0" w:color="auto"/>
              <w:right w:val="single" w:sz="12" w:space="0" w:color="auto"/>
            </w:tcBorders>
          </w:tcPr>
          <w:p w:rsidR="00D62612" w:rsidRPr="00987AAB" w:rsidRDefault="00D62612">
            <w:pPr>
              <w:spacing w:line="240" w:lineRule="atLeast"/>
              <w:rPr>
                <w:rFonts w:ascii="NewCenturySchlbk" w:hAnsi="NewCenturySchlbk"/>
              </w:rPr>
            </w:pPr>
          </w:p>
        </w:tc>
      </w:tr>
      <w:tr w:rsidR="00D62612" w:rsidRPr="00987AAB">
        <w:trPr>
          <w:cantSplit/>
        </w:trPr>
        <w:tc>
          <w:tcPr>
            <w:tcW w:w="632" w:type="dxa"/>
            <w:tcBorders>
              <w:top w:val="single" w:sz="6" w:space="0" w:color="auto"/>
              <w:left w:val="single" w:sz="12" w:space="0" w:color="auto"/>
              <w:bottom w:val="single" w:sz="12" w:space="0" w:color="auto"/>
              <w:right w:val="single" w:sz="6" w:space="0" w:color="auto"/>
            </w:tcBorders>
          </w:tcPr>
          <w:p w:rsidR="00D62612" w:rsidRPr="00987AAB" w:rsidRDefault="00D62612">
            <w:pPr>
              <w:spacing w:line="240" w:lineRule="atLeast"/>
              <w:jc w:val="right"/>
              <w:rPr>
                <w:rFonts w:ascii="NewCenturySchlbk" w:hAnsi="NewCenturySchlbk"/>
              </w:rPr>
            </w:pPr>
          </w:p>
        </w:tc>
        <w:tc>
          <w:tcPr>
            <w:tcW w:w="7306" w:type="dxa"/>
            <w:tcBorders>
              <w:top w:val="single" w:sz="6" w:space="0" w:color="auto"/>
              <w:left w:val="single" w:sz="6" w:space="0" w:color="auto"/>
              <w:bottom w:val="single" w:sz="12" w:space="0" w:color="auto"/>
              <w:right w:val="single" w:sz="6" w:space="0" w:color="auto"/>
            </w:tcBorders>
          </w:tcPr>
          <w:p w:rsidR="00D62612" w:rsidRPr="00987AAB" w:rsidRDefault="00D62612">
            <w:pPr>
              <w:tabs>
                <w:tab w:val="left" w:pos="358"/>
                <w:tab w:val="left" w:pos="718"/>
              </w:tabs>
              <w:spacing w:line="240" w:lineRule="atLeast"/>
              <w:rPr>
                <w:rFonts w:ascii="NewCenturySchlbk" w:hAnsi="NewCenturySchlbk"/>
              </w:rPr>
            </w:pPr>
            <w:r w:rsidRPr="00987AAB">
              <w:rPr>
                <w:rFonts w:ascii="NewCenturySchlbk" w:hAnsi="NewCenturySchlbk"/>
              </w:rPr>
              <w:t>Total Earned Premiums (line 3, col. a)–Refunds Since Inception (line 6)</w:t>
            </w:r>
          </w:p>
          <w:p w:rsidR="00D62612" w:rsidRPr="00987AAB" w:rsidRDefault="00D62612">
            <w:pPr>
              <w:tabs>
                <w:tab w:val="left" w:pos="358"/>
                <w:tab w:val="left" w:pos="718"/>
              </w:tabs>
              <w:spacing w:line="240" w:lineRule="atLeast"/>
              <w:rPr>
                <w:rFonts w:ascii="NewCenturySchlbk" w:hAnsi="NewCenturySchlbk"/>
              </w:rPr>
            </w:pPr>
            <w:r w:rsidRPr="00987AAB">
              <w:rPr>
                <w:rFonts w:ascii="NewCenturySchlbk" w:hAnsi="NewCenturySchlbk"/>
              </w:rPr>
              <w:t>–[Adjusted Incurred Claims (line 12)/Benchmark Ratio (Ratio 1)]</w:t>
            </w:r>
          </w:p>
        </w:tc>
        <w:tc>
          <w:tcPr>
            <w:tcW w:w="1502" w:type="dxa"/>
            <w:tcBorders>
              <w:top w:val="single" w:sz="6" w:space="0" w:color="auto"/>
              <w:left w:val="single" w:sz="6" w:space="0" w:color="auto"/>
              <w:bottom w:val="single" w:sz="12" w:space="0" w:color="auto"/>
              <w:right w:val="single" w:sz="12" w:space="0" w:color="auto"/>
            </w:tcBorders>
          </w:tcPr>
          <w:p w:rsidR="00D62612" w:rsidRPr="00987AAB" w:rsidRDefault="00D62612">
            <w:pPr>
              <w:spacing w:line="240" w:lineRule="atLeast"/>
              <w:rPr>
                <w:rFonts w:ascii="NewCenturySchlbk" w:hAnsi="NewCenturySchlbk"/>
              </w:rPr>
            </w:pPr>
          </w:p>
        </w:tc>
      </w:tr>
    </w:tbl>
    <w:p w:rsidR="00D62612" w:rsidRPr="00987AAB" w:rsidRDefault="00D62612">
      <w:pPr>
        <w:spacing w:line="240" w:lineRule="atLeast"/>
        <w:rPr>
          <w:rFonts w:ascii="NewCenturySchlbk" w:hAnsi="NewCenturySchlbk"/>
        </w:rPr>
      </w:pPr>
    </w:p>
    <w:p w:rsidR="00D62612" w:rsidRPr="00987AAB" w:rsidRDefault="00D62612">
      <w:pPr>
        <w:spacing w:line="240" w:lineRule="atLeast"/>
        <w:rPr>
          <w:rFonts w:ascii="NewCenturySchlbk" w:hAnsi="NewCenturySchlbk"/>
        </w:rPr>
      </w:pPr>
      <w:r w:rsidRPr="00987AAB">
        <w:rPr>
          <w:rFonts w:ascii="NewCenturySchlbk" w:hAnsi="NewCenturySchlbk"/>
        </w:rPr>
        <w:t xml:space="preserve">If the amount on line 13 is less than .005 times the annualized premium in force as of December 31 of the reporting year, then no refund is made. </w:t>
      </w:r>
      <w:r w:rsidR="00255390" w:rsidRPr="00987AAB">
        <w:rPr>
          <w:rFonts w:ascii="NewCenturySchlbk" w:hAnsi="NewCenturySchlbk"/>
        </w:rPr>
        <w:t xml:space="preserve"> </w:t>
      </w:r>
      <w:r w:rsidRPr="00987AAB">
        <w:rPr>
          <w:rFonts w:ascii="NewCenturySchlbk" w:hAnsi="NewCenturySchlbk"/>
        </w:rPr>
        <w:t>Otherwise, the amount on line 13 is to be refunded or credited, and a description of the refund or credit against premiums to be used must be attached to this form.</w:t>
      </w:r>
    </w:p>
    <w:p w:rsidR="00D62612" w:rsidRPr="00987AAB" w:rsidRDefault="00D62612">
      <w:pPr>
        <w:spacing w:line="240" w:lineRule="atLeast"/>
        <w:rPr>
          <w:rFonts w:ascii="NewCenturySchlbk" w:hAnsi="NewCenturySchlbk"/>
        </w:rPr>
      </w:pPr>
    </w:p>
    <w:p w:rsidR="00D62612" w:rsidRPr="00987AAB" w:rsidRDefault="00D62612">
      <w:pPr>
        <w:spacing w:line="240" w:lineRule="atLeast"/>
        <w:rPr>
          <w:rFonts w:ascii="NewCenturySchlbk" w:hAnsi="NewCenturySchlbk"/>
        </w:rPr>
      </w:pPr>
      <w:r w:rsidRPr="00987AAB">
        <w:rPr>
          <w:rFonts w:ascii="NewCenturySchlbk" w:hAnsi="NewCenturySchlbk"/>
        </w:rPr>
        <w:t>I certify that the above information and calculations are true and accurate to the best of my knowledge and belief.</w:t>
      </w:r>
    </w:p>
    <w:p w:rsidR="00D62612" w:rsidRPr="00987AAB" w:rsidRDefault="00D62612">
      <w:pPr>
        <w:spacing w:line="240" w:lineRule="atLeast"/>
        <w:jc w:val="right"/>
        <w:rPr>
          <w:rFonts w:ascii="NewCenturySchlbk" w:hAnsi="NewCenturySchlbk"/>
        </w:rPr>
      </w:pPr>
      <w:r w:rsidRPr="00987AAB">
        <w:rPr>
          <w:rFonts w:ascii="NewCenturySchlbk" w:hAnsi="NewCenturySchlbk"/>
        </w:rPr>
        <w:t>_______________________________________</w:t>
      </w:r>
    </w:p>
    <w:p w:rsidR="00D62612" w:rsidRPr="00987AAB" w:rsidRDefault="00D62612">
      <w:pPr>
        <w:spacing w:line="240" w:lineRule="atLeast"/>
        <w:ind w:left="5490"/>
        <w:rPr>
          <w:rFonts w:ascii="NewCenturySchlbk" w:hAnsi="NewCenturySchlbk"/>
        </w:rPr>
      </w:pPr>
      <w:r w:rsidRPr="00987AAB">
        <w:rPr>
          <w:rFonts w:ascii="NewCenturySchlbk" w:hAnsi="NewCenturySchlbk"/>
        </w:rPr>
        <w:t>Signature</w:t>
      </w:r>
    </w:p>
    <w:p w:rsidR="00D62612" w:rsidRPr="00987AAB" w:rsidRDefault="00D62612">
      <w:pPr>
        <w:spacing w:line="240" w:lineRule="atLeast"/>
        <w:ind w:left="5490" w:hanging="90"/>
        <w:jc w:val="right"/>
        <w:rPr>
          <w:rFonts w:ascii="NewCenturySchlbk" w:hAnsi="NewCenturySchlbk"/>
        </w:rPr>
      </w:pPr>
      <w:r w:rsidRPr="00987AAB">
        <w:rPr>
          <w:rFonts w:ascii="NewCenturySchlbk" w:hAnsi="NewCenturySchlbk"/>
        </w:rPr>
        <w:t>_______________________________________</w:t>
      </w:r>
    </w:p>
    <w:p w:rsidR="00D62612" w:rsidRPr="00987AAB" w:rsidRDefault="00D62612">
      <w:pPr>
        <w:spacing w:line="240" w:lineRule="atLeast"/>
        <w:ind w:left="5490"/>
        <w:rPr>
          <w:rFonts w:ascii="NewCenturySchlbk" w:hAnsi="NewCenturySchlbk"/>
        </w:rPr>
      </w:pPr>
      <w:r w:rsidRPr="00987AAB">
        <w:rPr>
          <w:rFonts w:ascii="NewCenturySchlbk" w:hAnsi="NewCenturySchlbk"/>
        </w:rPr>
        <w:t>Name - Please Type</w:t>
      </w:r>
    </w:p>
    <w:p w:rsidR="00D62612" w:rsidRPr="00987AAB" w:rsidRDefault="00D62612">
      <w:pPr>
        <w:spacing w:line="240" w:lineRule="atLeast"/>
        <w:ind w:left="5490" w:hanging="90"/>
        <w:jc w:val="right"/>
        <w:rPr>
          <w:rFonts w:ascii="NewCenturySchlbk" w:hAnsi="NewCenturySchlbk"/>
        </w:rPr>
      </w:pPr>
      <w:r w:rsidRPr="00987AAB">
        <w:rPr>
          <w:rFonts w:ascii="NewCenturySchlbk" w:hAnsi="NewCenturySchlbk"/>
        </w:rPr>
        <w:t>_______________________________________</w:t>
      </w:r>
    </w:p>
    <w:p w:rsidR="00D62612" w:rsidRPr="00987AAB" w:rsidRDefault="00D62612">
      <w:pPr>
        <w:spacing w:line="240" w:lineRule="atLeast"/>
        <w:ind w:left="5490"/>
        <w:rPr>
          <w:rFonts w:ascii="NewCenturySchlbk" w:hAnsi="NewCenturySchlbk"/>
        </w:rPr>
      </w:pPr>
      <w:r w:rsidRPr="00987AAB">
        <w:rPr>
          <w:rFonts w:ascii="NewCenturySchlbk" w:hAnsi="NewCenturySchlbk"/>
        </w:rPr>
        <w:t>Title - Please Type</w:t>
      </w:r>
    </w:p>
    <w:p w:rsidR="00D62612" w:rsidRPr="00987AAB" w:rsidRDefault="00D62612">
      <w:pPr>
        <w:spacing w:line="240" w:lineRule="atLeast"/>
        <w:ind w:left="5490" w:hanging="90"/>
        <w:jc w:val="right"/>
        <w:rPr>
          <w:rFonts w:ascii="NewCenturySchlbk" w:hAnsi="NewCenturySchlbk"/>
        </w:rPr>
      </w:pPr>
      <w:r w:rsidRPr="00987AAB">
        <w:rPr>
          <w:rFonts w:ascii="NewCenturySchlbk" w:hAnsi="NewCenturySchlbk"/>
        </w:rPr>
        <w:t>_______________________________________</w:t>
      </w:r>
    </w:p>
    <w:p w:rsidR="00875926" w:rsidRDefault="00D62612">
      <w:pPr>
        <w:spacing w:line="240" w:lineRule="atLeast"/>
        <w:ind w:left="5490"/>
        <w:rPr>
          <w:rFonts w:ascii="NewCenturySchlbk" w:hAnsi="NewCenturySchlbk"/>
        </w:rPr>
      </w:pPr>
      <w:r w:rsidRPr="00987AAB">
        <w:rPr>
          <w:rFonts w:ascii="NewCenturySchlbk" w:hAnsi="NewCenturySchlbk"/>
        </w:rPr>
        <w:t>Date</w:t>
      </w:r>
    </w:p>
    <w:p w:rsidR="0089312F" w:rsidRDefault="0089312F">
      <w:pPr>
        <w:rPr>
          <w:rFonts w:ascii="NewCenturySchlbk" w:hAnsi="NewCenturySchlbk"/>
        </w:rPr>
        <w:sectPr w:rsidR="0089312F" w:rsidSect="008003A1">
          <w:headerReference w:type="default" r:id="rId11"/>
          <w:footerReference w:type="default" r:id="rId12"/>
          <w:type w:val="nextColumn"/>
          <w:pgSz w:w="12240" w:h="15840"/>
          <w:pgMar w:top="1080" w:right="1080" w:bottom="1080" w:left="1440" w:header="0" w:footer="720" w:gutter="0"/>
          <w:cols w:space="720"/>
          <w:docGrid w:linePitch="272"/>
        </w:sectPr>
      </w:pPr>
    </w:p>
    <w:p w:rsidR="00D62612" w:rsidRPr="0089312F" w:rsidRDefault="00D62612">
      <w:pPr>
        <w:jc w:val="center"/>
        <w:rPr>
          <w:b/>
        </w:rPr>
      </w:pPr>
      <w:r w:rsidRPr="0089312F">
        <w:rPr>
          <w:b/>
        </w:rPr>
        <w:t>REPORTING FORM FOR THE CALCULATION OF BENCHMARK</w:t>
      </w:r>
    </w:p>
    <w:p w:rsidR="00D62612" w:rsidRPr="0089312F" w:rsidRDefault="00D62612">
      <w:pPr>
        <w:jc w:val="center"/>
        <w:rPr>
          <w:b/>
        </w:rPr>
      </w:pPr>
      <w:r w:rsidRPr="0089312F">
        <w:rPr>
          <w:b/>
        </w:rPr>
        <w:t>RATIO SINCE INCEPTION FOR GROUP POLICIES</w:t>
      </w:r>
    </w:p>
    <w:p w:rsidR="00D62612" w:rsidRPr="00445830" w:rsidRDefault="00D62612">
      <w:pPr>
        <w:jc w:val="center"/>
        <w:rPr>
          <w:b/>
          <w:sz w:val="16"/>
          <w:szCs w:val="16"/>
        </w:rPr>
      </w:pPr>
      <w:r w:rsidRPr="0089312F">
        <w:rPr>
          <w:b/>
        </w:rPr>
        <w:t>FOR CALENDAR YEAR____________________</w:t>
      </w:r>
    </w:p>
    <w:p w:rsidR="00D62612" w:rsidRPr="00445830" w:rsidRDefault="00D62612">
      <w:pPr>
        <w:jc w:val="center"/>
        <w:rPr>
          <w:b/>
          <w:sz w:val="16"/>
          <w:szCs w:val="16"/>
        </w:rPr>
      </w:pPr>
    </w:p>
    <w:p w:rsidR="00D62612" w:rsidRPr="00987AAB" w:rsidRDefault="00D62612">
      <w:pPr>
        <w:tabs>
          <w:tab w:val="left" w:leader="underscore" w:pos="4680"/>
          <w:tab w:val="left" w:leader="underscore" w:pos="9360"/>
        </w:tabs>
        <w:jc w:val="center"/>
        <w:rPr>
          <w:position w:val="6"/>
          <w:sz w:val="22"/>
        </w:rPr>
      </w:pPr>
      <w:r w:rsidRPr="00987AAB">
        <w:rPr>
          <w:sz w:val="22"/>
        </w:rPr>
        <w:t>TYPE¹</w:t>
      </w:r>
      <w:r w:rsidRPr="00987AAB">
        <w:rPr>
          <w:sz w:val="22"/>
        </w:rPr>
        <w:tab/>
        <w:t xml:space="preserve"> SMSBP²</w:t>
      </w:r>
      <w:r w:rsidRPr="00987AAB">
        <w:rPr>
          <w:position w:val="6"/>
          <w:sz w:val="22"/>
        </w:rPr>
        <w:tab/>
      </w:r>
    </w:p>
    <w:p w:rsidR="00D62612" w:rsidRPr="00987AAB" w:rsidRDefault="00D62612">
      <w:pPr>
        <w:tabs>
          <w:tab w:val="left" w:leader="underscore" w:pos="4680"/>
          <w:tab w:val="left" w:leader="underscore" w:pos="9360"/>
        </w:tabs>
        <w:jc w:val="center"/>
        <w:rPr>
          <w:sz w:val="22"/>
        </w:rPr>
      </w:pPr>
      <w:r w:rsidRPr="00987AAB">
        <w:rPr>
          <w:sz w:val="22"/>
        </w:rPr>
        <w:t>For the State of</w:t>
      </w:r>
      <w:r w:rsidRPr="00987AAB">
        <w:rPr>
          <w:sz w:val="22"/>
        </w:rPr>
        <w:tab/>
        <w:t xml:space="preserve"> Company Name</w:t>
      </w:r>
      <w:r w:rsidRPr="00987AAB">
        <w:rPr>
          <w:sz w:val="22"/>
        </w:rPr>
        <w:tab/>
      </w:r>
    </w:p>
    <w:p w:rsidR="00D62612" w:rsidRPr="00987AAB" w:rsidRDefault="00D62612">
      <w:pPr>
        <w:tabs>
          <w:tab w:val="left" w:leader="underscore" w:pos="4680"/>
          <w:tab w:val="left" w:leader="underscore" w:pos="9360"/>
        </w:tabs>
        <w:jc w:val="center"/>
        <w:rPr>
          <w:sz w:val="22"/>
        </w:rPr>
      </w:pPr>
      <w:r w:rsidRPr="00987AAB">
        <w:rPr>
          <w:sz w:val="22"/>
        </w:rPr>
        <w:t>NAIC Group Code</w:t>
      </w:r>
      <w:r w:rsidRPr="00987AAB">
        <w:rPr>
          <w:sz w:val="22"/>
        </w:rPr>
        <w:tab/>
        <w:t xml:space="preserve"> NAIC Company Code</w:t>
      </w:r>
      <w:r w:rsidRPr="00987AAB">
        <w:rPr>
          <w:sz w:val="22"/>
        </w:rPr>
        <w:tab/>
      </w:r>
    </w:p>
    <w:p w:rsidR="00D62612" w:rsidRPr="00987AAB" w:rsidRDefault="00D62612">
      <w:pPr>
        <w:tabs>
          <w:tab w:val="left" w:leader="underscore" w:pos="4680"/>
          <w:tab w:val="left" w:leader="underscore" w:pos="9360"/>
        </w:tabs>
        <w:jc w:val="center"/>
        <w:rPr>
          <w:sz w:val="22"/>
        </w:rPr>
      </w:pPr>
      <w:r w:rsidRPr="00987AAB">
        <w:rPr>
          <w:sz w:val="22"/>
        </w:rPr>
        <w:t>Address</w:t>
      </w:r>
      <w:r w:rsidRPr="00987AAB">
        <w:rPr>
          <w:sz w:val="22"/>
        </w:rPr>
        <w:tab/>
        <w:t xml:space="preserve"> Person Completing Exhibit</w:t>
      </w:r>
      <w:r w:rsidRPr="00987AAB">
        <w:rPr>
          <w:sz w:val="22"/>
        </w:rPr>
        <w:tab/>
      </w:r>
    </w:p>
    <w:p w:rsidR="00D62612" w:rsidRPr="00987AAB" w:rsidRDefault="00D62612">
      <w:pPr>
        <w:tabs>
          <w:tab w:val="left" w:leader="underscore" w:pos="4680"/>
          <w:tab w:val="left" w:leader="underscore" w:pos="9360"/>
        </w:tabs>
        <w:jc w:val="center"/>
        <w:rPr>
          <w:sz w:val="22"/>
        </w:rPr>
      </w:pPr>
      <w:r w:rsidRPr="00987AAB">
        <w:rPr>
          <w:sz w:val="22"/>
        </w:rPr>
        <w:t>Title</w:t>
      </w:r>
      <w:r w:rsidRPr="00987AAB">
        <w:rPr>
          <w:sz w:val="22"/>
        </w:rPr>
        <w:tab/>
        <w:t xml:space="preserve"> Telephone Number</w:t>
      </w:r>
      <w:r w:rsidRPr="00987AAB">
        <w:rPr>
          <w:sz w:val="22"/>
        </w:rPr>
        <w:tab/>
      </w:r>
    </w:p>
    <w:p w:rsidR="00D62612" w:rsidRPr="00445830" w:rsidRDefault="00D62612">
      <w:pPr>
        <w:tabs>
          <w:tab w:val="left" w:leader="underscore" w:pos="4680"/>
          <w:tab w:val="left" w:leader="underscore" w:pos="9360"/>
        </w:tabs>
        <w:jc w:val="center"/>
        <w:rPr>
          <w:sz w:val="16"/>
          <w:szCs w:val="16"/>
        </w:rPr>
      </w:pPr>
    </w:p>
    <w:tbl>
      <w:tblPr>
        <w:tblW w:w="0" w:type="auto"/>
        <w:tblLayout w:type="fixed"/>
        <w:tblLook w:val="0000" w:firstRow="0" w:lastRow="0" w:firstColumn="0" w:lastColumn="0" w:noHBand="0" w:noVBand="0"/>
      </w:tblPr>
      <w:tblGrid>
        <w:gridCol w:w="1008"/>
        <w:gridCol w:w="1080"/>
        <w:gridCol w:w="1080"/>
        <w:gridCol w:w="1080"/>
        <w:gridCol w:w="1350"/>
        <w:gridCol w:w="1116"/>
        <w:gridCol w:w="1170"/>
        <w:gridCol w:w="1170"/>
        <w:gridCol w:w="1404"/>
        <w:gridCol w:w="1170"/>
        <w:gridCol w:w="1440"/>
      </w:tblGrid>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sz w:val="19"/>
              </w:rPr>
            </w:pPr>
            <w:r w:rsidRPr="00987AAB">
              <w:rPr>
                <w:sz w:val="19"/>
              </w:rPr>
              <w:t>(a)³</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sz w:val="19"/>
              </w:rPr>
            </w:pPr>
            <w:r w:rsidRPr="00987AAB">
              <w:rPr>
                <w:sz w:val="19"/>
              </w:rPr>
              <w:t>(b)</w:t>
            </w:r>
            <w:r w:rsidRPr="00987AAB">
              <w:rPr>
                <w:position w:val="6"/>
                <w:sz w:val="19"/>
              </w:rPr>
              <w:t>4</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sz w:val="19"/>
              </w:rPr>
            </w:pPr>
            <w:r w:rsidRPr="00987AAB">
              <w:rPr>
                <w:sz w:val="19"/>
              </w:rPr>
              <w:t>(c)</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sz w:val="19"/>
              </w:rPr>
            </w:pPr>
            <w:r w:rsidRPr="00987AAB">
              <w:rPr>
                <w:sz w:val="19"/>
              </w:rPr>
              <w:t>(d)</w:t>
            </w: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sz w:val="19"/>
              </w:rPr>
            </w:pPr>
            <w:r w:rsidRPr="00987AAB">
              <w:rPr>
                <w:sz w:val="19"/>
              </w:rPr>
              <w:t>(e)</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sz w:val="19"/>
              </w:rPr>
            </w:pPr>
            <w:r w:rsidRPr="00987AAB">
              <w:rPr>
                <w:sz w:val="19"/>
              </w:rPr>
              <w:t>(f)</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sz w:val="19"/>
              </w:rPr>
            </w:pPr>
            <w:r w:rsidRPr="00987AAB">
              <w:rPr>
                <w:sz w:val="19"/>
              </w:rPr>
              <w:t>(g)</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sz w:val="19"/>
              </w:rPr>
            </w:pPr>
            <w:r w:rsidRPr="00987AAB">
              <w:rPr>
                <w:sz w:val="19"/>
              </w:rPr>
              <w:t>(h)</w:t>
            </w:r>
          </w:p>
        </w:tc>
        <w:tc>
          <w:tcPr>
            <w:tcW w:w="1404"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sz w:val="19"/>
              </w:rPr>
            </w:pPr>
            <w:r w:rsidRPr="00987AAB">
              <w:rPr>
                <w:sz w:val="19"/>
              </w:rPr>
              <w:t>(i)</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sz w:val="19"/>
              </w:rPr>
            </w:pPr>
            <w:r w:rsidRPr="00987AAB">
              <w:rPr>
                <w:sz w:val="19"/>
              </w:rPr>
              <w:t>(j)</w:t>
            </w: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sz w:val="19"/>
              </w:rPr>
            </w:pPr>
            <w:r w:rsidRPr="00987AAB">
              <w:rPr>
                <w:sz w:val="19"/>
              </w:rPr>
              <w:t>(o)</w:t>
            </w:r>
            <w:r w:rsidRPr="00987AAB">
              <w:rPr>
                <w:position w:val="6"/>
                <w:sz w:val="19"/>
              </w:rPr>
              <w:t>5</w:t>
            </w:r>
          </w:p>
        </w:tc>
      </w:tr>
      <w:tr w:rsidR="00987AAB" w:rsidRPr="00987AAB">
        <w:trPr>
          <w:cantSplit/>
          <w:trHeight w:val="720"/>
        </w:trPr>
        <w:tc>
          <w:tcPr>
            <w:tcW w:w="1008" w:type="dxa"/>
            <w:tcBorders>
              <w:top w:val="single" w:sz="6" w:space="0" w:color="auto"/>
              <w:left w:val="single" w:sz="6" w:space="0" w:color="auto"/>
              <w:right w:val="single" w:sz="6" w:space="0" w:color="auto"/>
            </w:tcBorders>
          </w:tcPr>
          <w:p w:rsidR="005A6221" w:rsidRPr="00987AAB" w:rsidRDefault="005A6221" w:rsidP="00DF42B5">
            <w:pPr>
              <w:jc w:val="center"/>
              <w:rPr>
                <w:sz w:val="19"/>
              </w:rPr>
            </w:pPr>
            <w:r w:rsidRPr="00987AAB">
              <w:rPr>
                <w:sz w:val="19"/>
              </w:rPr>
              <w:t>Year</w:t>
            </w:r>
          </w:p>
        </w:tc>
        <w:tc>
          <w:tcPr>
            <w:tcW w:w="1080" w:type="dxa"/>
            <w:tcBorders>
              <w:top w:val="single" w:sz="6" w:space="0" w:color="auto"/>
              <w:left w:val="single" w:sz="6" w:space="0" w:color="auto"/>
              <w:right w:val="single" w:sz="6" w:space="0" w:color="auto"/>
            </w:tcBorders>
          </w:tcPr>
          <w:p w:rsidR="005A6221" w:rsidRPr="00987AAB" w:rsidRDefault="005A6221">
            <w:pPr>
              <w:jc w:val="center"/>
              <w:rPr>
                <w:sz w:val="19"/>
              </w:rPr>
            </w:pPr>
            <w:r w:rsidRPr="00987AAB">
              <w:rPr>
                <w:sz w:val="19"/>
              </w:rPr>
              <w:t>Earned</w:t>
            </w:r>
          </w:p>
          <w:p w:rsidR="005A6221" w:rsidRPr="00987AAB" w:rsidRDefault="005A6221" w:rsidP="00DF42B5">
            <w:pPr>
              <w:jc w:val="center"/>
              <w:rPr>
                <w:sz w:val="19"/>
              </w:rPr>
            </w:pPr>
            <w:r w:rsidRPr="00987AAB">
              <w:rPr>
                <w:sz w:val="19"/>
              </w:rPr>
              <w:t>Premium</w:t>
            </w:r>
          </w:p>
        </w:tc>
        <w:tc>
          <w:tcPr>
            <w:tcW w:w="1080" w:type="dxa"/>
            <w:tcBorders>
              <w:top w:val="single" w:sz="6" w:space="0" w:color="auto"/>
              <w:left w:val="single" w:sz="6" w:space="0" w:color="auto"/>
              <w:right w:val="single" w:sz="6" w:space="0" w:color="auto"/>
            </w:tcBorders>
          </w:tcPr>
          <w:p w:rsidR="005A6221" w:rsidRPr="00987AAB" w:rsidRDefault="005A6221" w:rsidP="00DF42B5">
            <w:pPr>
              <w:jc w:val="center"/>
              <w:rPr>
                <w:sz w:val="19"/>
              </w:rPr>
            </w:pPr>
            <w:r w:rsidRPr="00987AAB">
              <w:rPr>
                <w:sz w:val="19"/>
              </w:rPr>
              <w:t>Factor</w:t>
            </w:r>
          </w:p>
        </w:tc>
        <w:tc>
          <w:tcPr>
            <w:tcW w:w="1080" w:type="dxa"/>
            <w:tcBorders>
              <w:top w:val="single" w:sz="6" w:space="0" w:color="auto"/>
              <w:left w:val="single" w:sz="6" w:space="0" w:color="auto"/>
              <w:right w:val="single" w:sz="6" w:space="0" w:color="auto"/>
            </w:tcBorders>
          </w:tcPr>
          <w:p w:rsidR="005A6221" w:rsidRPr="00987AAB" w:rsidRDefault="005A6221" w:rsidP="00DF42B5">
            <w:pPr>
              <w:jc w:val="center"/>
              <w:rPr>
                <w:sz w:val="19"/>
              </w:rPr>
            </w:pPr>
            <w:r w:rsidRPr="00987AAB">
              <w:rPr>
                <w:sz w:val="19"/>
              </w:rPr>
              <w:t>(b)x(c)</w:t>
            </w:r>
          </w:p>
        </w:tc>
        <w:tc>
          <w:tcPr>
            <w:tcW w:w="1350" w:type="dxa"/>
            <w:tcBorders>
              <w:top w:val="single" w:sz="6" w:space="0" w:color="auto"/>
              <w:left w:val="single" w:sz="6" w:space="0" w:color="auto"/>
              <w:right w:val="single" w:sz="6" w:space="0" w:color="auto"/>
            </w:tcBorders>
          </w:tcPr>
          <w:p w:rsidR="005A6221" w:rsidRPr="00987AAB" w:rsidRDefault="005A6221">
            <w:pPr>
              <w:jc w:val="center"/>
              <w:rPr>
                <w:sz w:val="19"/>
              </w:rPr>
            </w:pPr>
            <w:r w:rsidRPr="00987AAB">
              <w:rPr>
                <w:sz w:val="19"/>
              </w:rPr>
              <w:t>Cumulative</w:t>
            </w:r>
          </w:p>
          <w:p w:rsidR="005A6221" w:rsidRPr="00987AAB" w:rsidRDefault="005A6221" w:rsidP="00DF42B5">
            <w:pPr>
              <w:jc w:val="center"/>
              <w:rPr>
                <w:sz w:val="19"/>
              </w:rPr>
            </w:pPr>
            <w:r w:rsidRPr="00987AAB">
              <w:rPr>
                <w:sz w:val="19"/>
              </w:rPr>
              <w:t>Loss Ratio</w:t>
            </w:r>
          </w:p>
        </w:tc>
        <w:tc>
          <w:tcPr>
            <w:tcW w:w="1116" w:type="dxa"/>
            <w:tcBorders>
              <w:top w:val="single" w:sz="6" w:space="0" w:color="auto"/>
              <w:left w:val="single" w:sz="6" w:space="0" w:color="auto"/>
              <w:right w:val="single" w:sz="6" w:space="0" w:color="auto"/>
            </w:tcBorders>
          </w:tcPr>
          <w:p w:rsidR="005A6221" w:rsidRPr="00987AAB" w:rsidRDefault="005A6221" w:rsidP="00DF42B5">
            <w:pPr>
              <w:jc w:val="center"/>
              <w:rPr>
                <w:sz w:val="19"/>
              </w:rPr>
            </w:pPr>
            <w:r w:rsidRPr="00987AAB">
              <w:rPr>
                <w:sz w:val="19"/>
              </w:rPr>
              <w:t>(d)x(e)</w:t>
            </w:r>
          </w:p>
        </w:tc>
        <w:tc>
          <w:tcPr>
            <w:tcW w:w="1170" w:type="dxa"/>
            <w:tcBorders>
              <w:top w:val="single" w:sz="6" w:space="0" w:color="auto"/>
              <w:left w:val="single" w:sz="6" w:space="0" w:color="auto"/>
              <w:right w:val="single" w:sz="6" w:space="0" w:color="auto"/>
            </w:tcBorders>
          </w:tcPr>
          <w:p w:rsidR="005A6221" w:rsidRPr="00987AAB" w:rsidRDefault="005A6221" w:rsidP="00DF42B5">
            <w:pPr>
              <w:jc w:val="center"/>
              <w:rPr>
                <w:sz w:val="19"/>
              </w:rPr>
            </w:pPr>
            <w:r w:rsidRPr="00987AAB">
              <w:rPr>
                <w:sz w:val="19"/>
              </w:rPr>
              <w:t>Factor</w:t>
            </w:r>
          </w:p>
        </w:tc>
        <w:tc>
          <w:tcPr>
            <w:tcW w:w="1170" w:type="dxa"/>
            <w:tcBorders>
              <w:top w:val="single" w:sz="6" w:space="0" w:color="auto"/>
              <w:left w:val="single" w:sz="6" w:space="0" w:color="auto"/>
              <w:right w:val="single" w:sz="6" w:space="0" w:color="auto"/>
            </w:tcBorders>
          </w:tcPr>
          <w:p w:rsidR="005A6221" w:rsidRPr="00987AAB" w:rsidRDefault="005A6221" w:rsidP="00DF42B5">
            <w:pPr>
              <w:jc w:val="center"/>
              <w:rPr>
                <w:sz w:val="19"/>
              </w:rPr>
            </w:pPr>
            <w:r w:rsidRPr="00987AAB">
              <w:rPr>
                <w:sz w:val="19"/>
              </w:rPr>
              <w:t>(b)x(g)</w:t>
            </w:r>
          </w:p>
        </w:tc>
        <w:tc>
          <w:tcPr>
            <w:tcW w:w="1404" w:type="dxa"/>
            <w:tcBorders>
              <w:top w:val="single" w:sz="6" w:space="0" w:color="auto"/>
              <w:left w:val="single" w:sz="6" w:space="0" w:color="auto"/>
              <w:right w:val="single" w:sz="6" w:space="0" w:color="auto"/>
            </w:tcBorders>
          </w:tcPr>
          <w:p w:rsidR="005A6221" w:rsidRPr="00987AAB" w:rsidRDefault="005A6221">
            <w:pPr>
              <w:jc w:val="center"/>
              <w:rPr>
                <w:sz w:val="19"/>
              </w:rPr>
            </w:pPr>
            <w:r w:rsidRPr="00987AAB">
              <w:rPr>
                <w:sz w:val="19"/>
              </w:rPr>
              <w:t>Cumulative</w:t>
            </w:r>
          </w:p>
          <w:p w:rsidR="005A6221" w:rsidRPr="00987AAB" w:rsidRDefault="005A6221" w:rsidP="00DF42B5">
            <w:pPr>
              <w:jc w:val="center"/>
              <w:rPr>
                <w:sz w:val="19"/>
              </w:rPr>
            </w:pPr>
            <w:r w:rsidRPr="00987AAB">
              <w:rPr>
                <w:sz w:val="19"/>
              </w:rPr>
              <w:t>Loss Ratio</w:t>
            </w:r>
          </w:p>
        </w:tc>
        <w:tc>
          <w:tcPr>
            <w:tcW w:w="1170" w:type="dxa"/>
            <w:tcBorders>
              <w:top w:val="single" w:sz="6" w:space="0" w:color="auto"/>
              <w:left w:val="single" w:sz="6" w:space="0" w:color="auto"/>
              <w:right w:val="single" w:sz="6" w:space="0" w:color="auto"/>
            </w:tcBorders>
          </w:tcPr>
          <w:p w:rsidR="005A6221" w:rsidRPr="00987AAB" w:rsidRDefault="005A6221" w:rsidP="00DF42B5">
            <w:pPr>
              <w:jc w:val="center"/>
              <w:rPr>
                <w:sz w:val="19"/>
              </w:rPr>
            </w:pPr>
            <w:r w:rsidRPr="00987AAB">
              <w:rPr>
                <w:sz w:val="19"/>
              </w:rPr>
              <w:t>(h)x(i)</w:t>
            </w:r>
          </w:p>
        </w:tc>
        <w:tc>
          <w:tcPr>
            <w:tcW w:w="1440" w:type="dxa"/>
            <w:tcBorders>
              <w:top w:val="single" w:sz="6" w:space="0" w:color="auto"/>
              <w:left w:val="single" w:sz="6" w:space="0" w:color="auto"/>
              <w:right w:val="single" w:sz="6" w:space="0" w:color="auto"/>
            </w:tcBorders>
          </w:tcPr>
          <w:p w:rsidR="005A6221" w:rsidRPr="00987AAB" w:rsidRDefault="005A6221">
            <w:pPr>
              <w:jc w:val="center"/>
              <w:rPr>
                <w:sz w:val="19"/>
              </w:rPr>
            </w:pPr>
            <w:r w:rsidRPr="00987AAB">
              <w:rPr>
                <w:sz w:val="19"/>
              </w:rPr>
              <w:t>Policy Year</w:t>
            </w:r>
          </w:p>
          <w:p w:rsidR="005A6221" w:rsidRPr="00987AAB" w:rsidRDefault="005A6221" w:rsidP="00DF42B5">
            <w:pPr>
              <w:jc w:val="center"/>
              <w:rPr>
                <w:sz w:val="19"/>
              </w:rPr>
            </w:pPr>
            <w:r w:rsidRPr="00987AAB">
              <w:rPr>
                <w:sz w:val="19"/>
              </w:rPr>
              <w:t>Loss Ratio</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1</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2.770</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0.507</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0.000</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0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0.000</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0.46</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2</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0.567</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0.000</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0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0.000</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0.63</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3</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0.567</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1.194</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0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0.759</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0.75</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0.567</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2.245</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0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0.771</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0.77</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0.567</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3.170</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0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0.782</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0.80</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6</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0.567</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3.998</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0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0.792</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0.82</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7</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0.567</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4.754</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0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0.802</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0.84</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8</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0.567</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5.445</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0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0.811</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0.87</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9</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0.567</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6.075</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0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0.818</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0.88</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10</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0.567</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6.650</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0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0.824</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0.88</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11</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0.567</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7.176</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0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0.828</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0.88</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12</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0.567</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7.655</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0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0.831</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0.88</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13</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0.567</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8.093</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0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0.834</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0.89</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14</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0.567</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8.493</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0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0.837</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0.89</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15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0.567</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8.684</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0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0.838</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0.89</w:t>
            </w:r>
          </w:p>
        </w:tc>
      </w:tr>
      <w:tr w:rsidR="00D62612"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rPr>
                <w:sz w:val="19"/>
              </w:rPr>
            </w:pPr>
            <w:r w:rsidRPr="00987AAB">
              <w:rPr>
                <w:sz w:val="19"/>
              </w:rPr>
              <w:t>Total:</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rPr>
                <w:sz w:val="19"/>
              </w:rPr>
            </w:pPr>
            <w:r w:rsidRPr="00987AAB">
              <w:rPr>
                <w:sz w:val="19"/>
              </w:rPr>
              <w:t>(k):</w:t>
            </w: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rPr>
                <w:sz w:val="19"/>
              </w:rPr>
            </w:pP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rPr>
                <w:sz w:val="19"/>
              </w:rPr>
            </w:pPr>
            <w:r w:rsidRPr="00987AAB">
              <w:rPr>
                <w:sz w:val="19"/>
              </w:rPr>
              <w:t>(l):</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rPr>
                <w:sz w:val="19"/>
              </w:rPr>
            </w:pP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rPr>
                <w:sz w:val="19"/>
              </w:rPr>
            </w:pPr>
            <w:r w:rsidRPr="00987AAB">
              <w:rPr>
                <w:sz w:val="19"/>
              </w:rPr>
              <w:t>(m):</w:t>
            </w:r>
          </w:p>
        </w:tc>
        <w:tc>
          <w:tcPr>
            <w:tcW w:w="1404" w:type="dxa"/>
            <w:tcBorders>
              <w:top w:val="single" w:sz="6" w:space="0" w:color="auto"/>
              <w:left w:val="single" w:sz="6" w:space="0" w:color="auto"/>
              <w:bottom w:val="single" w:sz="6" w:space="0" w:color="auto"/>
              <w:right w:val="single" w:sz="6" w:space="0" w:color="auto"/>
            </w:tcBorders>
          </w:tcPr>
          <w:p w:rsidR="00D62612" w:rsidRPr="00987AAB" w:rsidRDefault="00D62612">
            <w:pPr>
              <w:rPr>
                <w:sz w:val="19"/>
              </w:rPr>
            </w:pP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rPr>
                <w:sz w:val="19"/>
              </w:rPr>
            </w:pPr>
            <w:r w:rsidRPr="00987AAB">
              <w:rPr>
                <w:sz w:val="19"/>
              </w:rPr>
              <w:t>(n):</w:t>
            </w: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rPr>
                <w:sz w:val="19"/>
              </w:rPr>
            </w:pPr>
          </w:p>
        </w:tc>
      </w:tr>
    </w:tbl>
    <w:p w:rsidR="00D62612" w:rsidRPr="00987AAB" w:rsidRDefault="00D62612">
      <w:pPr>
        <w:rPr>
          <w:sz w:val="16"/>
        </w:rPr>
      </w:pPr>
    </w:p>
    <w:p w:rsidR="00D62612" w:rsidRPr="00987AAB" w:rsidRDefault="00D62612">
      <w:pPr>
        <w:pStyle w:val="Footer"/>
        <w:tabs>
          <w:tab w:val="clear" w:pos="4320"/>
          <w:tab w:val="clear" w:pos="8640"/>
        </w:tabs>
        <w:rPr>
          <w:sz w:val="16"/>
        </w:rPr>
      </w:pPr>
      <w:r w:rsidRPr="00987AAB">
        <w:rPr>
          <w:sz w:val="16"/>
        </w:rPr>
        <w:t>Benchmark Ratio Since Inception: (l + n)</w:t>
      </w:r>
      <w:proofErr w:type="gramStart"/>
      <w:r w:rsidRPr="00987AAB">
        <w:rPr>
          <w:sz w:val="16"/>
        </w:rPr>
        <w:t>/(</w:t>
      </w:r>
      <w:proofErr w:type="gramEnd"/>
      <w:r w:rsidRPr="00987AAB">
        <w:rPr>
          <w:sz w:val="16"/>
        </w:rPr>
        <w:t>k + m): __________</w:t>
      </w:r>
    </w:p>
    <w:p w:rsidR="00D62612" w:rsidRPr="00987AAB" w:rsidRDefault="00D62612">
      <w:pPr>
        <w:rPr>
          <w:sz w:val="16"/>
        </w:rPr>
      </w:pPr>
    </w:p>
    <w:p w:rsidR="00D62612" w:rsidRPr="00987AAB" w:rsidRDefault="00D62612">
      <w:pPr>
        <w:rPr>
          <w:sz w:val="16"/>
        </w:rPr>
      </w:pPr>
      <w:proofErr w:type="gramStart"/>
      <w:r w:rsidRPr="00987AAB">
        <w:rPr>
          <w:position w:val="6"/>
          <w:sz w:val="16"/>
        </w:rPr>
        <w:t xml:space="preserve">1 </w:t>
      </w:r>
      <w:r w:rsidRPr="00987AAB">
        <w:rPr>
          <w:sz w:val="16"/>
        </w:rPr>
        <w:t>Individual, Group, Individual Medicare Select, or Group Medicare Select Only.</w:t>
      </w:r>
      <w:proofErr w:type="gramEnd"/>
    </w:p>
    <w:p w:rsidR="00D62612" w:rsidRPr="00987AAB" w:rsidRDefault="00D62612">
      <w:pPr>
        <w:rPr>
          <w:sz w:val="16"/>
        </w:rPr>
      </w:pPr>
      <w:r w:rsidRPr="00987AAB">
        <w:rPr>
          <w:position w:val="6"/>
          <w:sz w:val="16"/>
        </w:rPr>
        <w:t xml:space="preserve">2 </w:t>
      </w:r>
      <w:r w:rsidRPr="00987AAB">
        <w:rPr>
          <w:sz w:val="16"/>
        </w:rPr>
        <w:t>“SMSBP” = Standardized Medicare Supplement Benefit Plan - Use “P” for pre-standardized plans</w:t>
      </w:r>
    </w:p>
    <w:p w:rsidR="00D62612" w:rsidRPr="00987AAB" w:rsidRDefault="00D62612">
      <w:pPr>
        <w:rPr>
          <w:sz w:val="16"/>
        </w:rPr>
      </w:pPr>
      <w:r w:rsidRPr="00987AAB">
        <w:rPr>
          <w:position w:val="6"/>
          <w:sz w:val="16"/>
        </w:rPr>
        <w:t xml:space="preserve">3 </w:t>
      </w:r>
      <w:r w:rsidRPr="00987AAB">
        <w:rPr>
          <w:sz w:val="16"/>
        </w:rPr>
        <w:t>Year 1 is the current calendar year - 1.  Year 2 is the current calendar year - 2 (etc.) (Example:  If the current year is 1991, then: Year 1 is 1990; Year 2 is 1989, etc.)</w:t>
      </w:r>
    </w:p>
    <w:p w:rsidR="00D62612" w:rsidRPr="00987AAB" w:rsidRDefault="00D62612">
      <w:pPr>
        <w:rPr>
          <w:sz w:val="16"/>
        </w:rPr>
      </w:pPr>
      <w:r w:rsidRPr="00987AAB">
        <w:rPr>
          <w:position w:val="6"/>
          <w:sz w:val="16"/>
        </w:rPr>
        <w:t>4</w:t>
      </w:r>
      <w:r w:rsidRPr="00987AAB">
        <w:rPr>
          <w:sz w:val="16"/>
        </w:rPr>
        <w:t xml:space="preserve"> For the calendar year on the appropriate line in column (a), the premium earned during that year for policies issued in that year.</w:t>
      </w:r>
    </w:p>
    <w:p w:rsidR="00D62612" w:rsidRPr="00987AAB" w:rsidRDefault="00D62612">
      <w:pPr>
        <w:rPr>
          <w:sz w:val="16"/>
        </w:rPr>
      </w:pPr>
      <w:r w:rsidRPr="00987AAB">
        <w:rPr>
          <w:position w:val="6"/>
          <w:sz w:val="16"/>
        </w:rPr>
        <w:t>5</w:t>
      </w:r>
      <w:r w:rsidRPr="00987AAB">
        <w:rPr>
          <w:sz w:val="16"/>
        </w:rPr>
        <w:t>These loss ratios are not explicitly used in computing the benchmark loss ratios.  They are the loss ratios, on a policy year basis, which result in the cumulative loss ratios displayed on this worksheet.  They are shown here for informational purposes only.</w:t>
      </w:r>
    </w:p>
    <w:p w:rsidR="003F3EC6" w:rsidRPr="00987AAB" w:rsidRDefault="003F3EC6">
      <w:pPr>
        <w:rPr>
          <w:sz w:val="16"/>
        </w:rPr>
      </w:pPr>
      <w:r w:rsidRPr="00987AAB">
        <w:rPr>
          <w:position w:val="6"/>
          <w:sz w:val="16"/>
        </w:rPr>
        <w:t>6</w:t>
      </w:r>
      <w:r w:rsidRPr="00987AAB">
        <w:rPr>
          <w:sz w:val="16"/>
        </w:rPr>
        <w:t xml:space="preserve"> To include the earned premium for all years prior to as well as the 15</w:t>
      </w:r>
      <w:r w:rsidRPr="00987AAB">
        <w:rPr>
          <w:sz w:val="16"/>
          <w:vertAlign w:val="superscript"/>
        </w:rPr>
        <w:t>th</w:t>
      </w:r>
      <w:r w:rsidRPr="00987AAB">
        <w:rPr>
          <w:sz w:val="16"/>
        </w:rPr>
        <w:t xml:space="preserve"> year prior to the current year.</w:t>
      </w:r>
    </w:p>
    <w:p w:rsidR="0089312F" w:rsidRDefault="0089312F">
      <w:pPr>
        <w:jc w:val="center"/>
        <w:rPr>
          <w:b/>
          <w:sz w:val="22"/>
        </w:rPr>
        <w:sectPr w:rsidR="0089312F" w:rsidSect="008003A1">
          <w:type w:val="nextColumn"/>
          <w:pgSz w:w="15840" w:h="12240" w:orient="landscape"/>
          <w:pgMar w:top="1080" w:right="1080" w:bottom="1080" w:left="1440" w:header="0" w:footer="720" w:gutter="0"/>
          <w:cols w:space="720"/>
          <w:docGrid w:linePitch="272"/>
        </w:sectPr>
      </w:pPr>
    </w:p>
    <w:p w:rsidR="00D62612" w:rsidRPr="00987AAB" w:rsidRDefault="00D62612">
      <w:pPr>
        <w:jc w:val="center"/>
        <w:rPr>
          <w:b/>
          <w:sz w:val="22"/>
        </w:rPr>
      </w:pPr>
      <w:r w:rsidRPr="00987AAB">
        <w:rPr>
          <w:b/>
          <w:sz w:val="22"/>
        </w:rPr>
        <w:t>REPORTING FORM FOR THE CALCULATION OF BENCHMARK</w:t>
      </w:r>
    </w:p>
    <w:p w:rsidR="00D62612" w:rsidRPr="00987AAB" w:rsidRDefault="00D62612">
      <w:pPr>
        <w:jc w:val="center"/>
        <w:rPr>
          <w:b/>
          <w:sz w:val="22"/>
        </w:rPr>
      </w:pPr>
      <w:r w:rsidRPr="00987AAB">
        <w:rPr>
          <w:b/>
          <w:sz w:val="22"/>
        </w:rPr>
        <w:t>RATIO SINCE INCEPTION FOR INDIVIDUAL POLICIES</w:t>
      </w:r>
    </w:p>
    <w:p w:rsidR="00D62612" w:rsidRPr="002B3DFE" w:rsidRDefault="00D62612">
      <w:pPr>
        <w:jc w:val="center"/>
        <w:rPr>
          <w:sz w:val="16"/>
          <w:szCs w:val="16"/>
        </w:rPr>
      </w:pPr>
      <w:r w:rsidRPr="00987AAB">
        <w:rPr>
          <w:b/>
          <w:sz w:val="22"/>
        </w:rPr>
        <w:t>FOR CALENDAR YEAR____________________</w:t>
      </w:r>
    </w:p>
    <w:p w:rsidR="00D62612" w:rsidRPr="002B3DFE" w:rsidRDefault="00D62612">
      <w:pPr>
        <w:jc w:val="center"/>
        <w:rPr>
          <w:sz w:val="16"/>
          <w:szCs w:val="16"/>
        </w:rPr>
      </w:pPr>
    </w:p>
    <w:p w:rsidR="00D62612" w:rsidRPr="00987AAB" w:rsidRDefault="00D62612">
      <w:pPr>
        <w:tabs>
          <w:tab w:val="left" w:leader="underscore" w:pos="4680"/>
          <w:tab w:val="left" w:leader="underscore" w:pos="9360"/>
        </w:tabs>
        <w:jc w:val="center"/>
        <w:rPr>
          <w:position w:val="6"/>
          <w:sz w:val="22"/>
        </w:rPr>
      </w:pPr>
      <w:r w:rsidRPr="00987AAB">
        <w:rPr>
          <w:sz w:val="22"/>
        </w:rPr>
        <w:t>TYPE¹</w:t>
      </w:r>
      <w:r w:rsidRPr="00987AAB">
        <w:rPr>
          <w:sz w:val="22"/>
        </w:rPr>
        <w:tab/>
        <w:t xml:space="preserve"> SMSBP²</w:t>
      </w:r>
      <w:r w:rsidRPr="00987AAB">
        <w:rPr>
          <w:position w:val="6"/>
          <w:sz w:val="22"/>
        </w:rPr>
        <w:tab/>
      </w:r>
    </w:p>
    <w:p w:rsidR="00D62612" w:rsidRPr="00987AAB" w:rsidRDefault="00D62612">
      <w:pPr>
        <w:tabs>
          <w:tab w:val="left" w:leader="underscore" w:pos="4680"/>
          <w:tab w:val="left" w:leader="underscore" w:pos="9360"/>
        </w:tabs>
        <w:jc w:val="center"/>
        <w:rPr>
          <w:sz w:val="22"/>
        </w:rPr>
      </w:pPr>
      <w:r w:rsidRPr="00987AAB">
        <w:rPr>
          <w:sz w:val="22"/>
        </w:rPr>
        <w:t>For the State of</w:t>
      </w:r>
      <w:r w:rsidRPr="00987AAB">
        <w:rPr>
          <w:sz w:val="22"/>
        </w:rPr>
        <w:tab/>
        <w:t xml:space="preserve"> Company Name</w:t>
      </w:r>
      <w:r w:rsidRPr="00987AAB">
        <w:rPr>
          <w:sz w:val="22"/>
        </w:rPr>
        <w:tab/>
      </w:r>
    </w:p>
    <w:p w:rsidR="00D62612" w:rsidRPr="00987AAB" w:rsidRDefault="00D62612">
      <w:pPr>
        <w:tabs>
          <w:tab w:val="left" w:leader="underscore" w:pos="4680"/>
          <w:tab w:val="left" w:leader="underscore" w:pos="9360"/>
        </w:tabs>
        <w:jc w:val="center"/>
        <w:rPr>
          <w:sz w:val="22"/>
        </w:rPr>
      </w:pPr>
      <w:r w:rsidRPr="00987AAB">
        <w:rPr>
          <w:sz w:val="22"/>
        </w:rPr>
        <w:t>NAIC Group Code</w:t>
      </w:r>
      <w:r w:rsidRPr="00987AAB">
        <w:rPr>
          <w:sz w:val="22"/>
        </w:rPr>
        <w:tab/>
        <w:t xml:space="preserve"> NAIC Company Code</w:t>
      </w:r>
      <w:r w:rsidRPr="00987AAB">
        <w:rPr>
          <w:sz w:val="22"/>
        </w:rPr>
        <w:tab/>
      </w:r>
    </w:p>
    <w:p w:rsidR="00D62612" w:rsidRPr="00987AAB" w:rsidRDefault="00D62612">
      <w:pPr>
        <w:tabs>
          <w:tab w:val="left" w:leader="underscore" w:pos="4680"/>
          <w:tab w:val="left" w:leader="underscore" w:pos="9360"/>
        </w:tabs>
        <w:jc w:val="center"/>
        <w:rPr>
          <w:sz w:val="22"/>
        </w:rPr>
      </w:pPr>
      <w:r w:rsidRPr="00987AAB">
        <w:rPr>
          <w:sz w:val="22"/>
        </w:rPr>
        <w:t>Address</w:t>
      </w:r>
      <w:r w:rsidRPr="00987AAB">
        <w:rPr>
          <w:sz w:val="22"/>
        </w:rPr>
        <w:tab/>
        <w:t xml:space="preserve"> Person Completing Exhibit</w:t>
      </w:r>
      <w:r w:rsidRPr="00987AAB">
        <w:rPr>
          <w:sz w:val="22"/>
        </w:rPr>
        <w:tab/>
      </w:r>
    </w:p>
    <w:p w:rsidR="00D62612" w:rsidRPr="00987AAB" w:rsidRDefault="00D62612">
      <w:pPr>
        <w:tabs>
          <w:tab w:val="left" w:leader="underscore" w:pos="4680"/>
          <w:tab w:val="left" w:leader="underscore" w:pos="9360"/>
        </w:tabs>
        <w:jc w:val="center"/>
        <w:rPr>
          <w:sz w:val="22"/>
        </w:rPr>
      </w:pPr>
      <w:r w:rsidRPr="00987AAB">
        <w:rPr>
          <w:sz w:val="22"/>
        </w:rPr>
        <w:t>Title</w:t>
      </w:r>
      <w:r w:rsidRPr="00987AAB">
        <w:rPr>
          <w:sz w:val="22"/>
        </w:rPr>
        <w:tab/>
        <w:t xml:space="preserve"> Telephone Number</w:t>
      </w:r>
      <w:r w:rsidRPr="00987AAB">
        <w:rPr>
          <w:sz w:val="22"/>
        </w:rPr>
        <w:tab/>
      </w:r>
    </w:p>
    <w:p w:rsidR="00D62612" w:rsidRPr="002B3DFE" w:rsidRDefault="00D62612">
      <w:pPr>
        <w:tabs>
          <w:tab w:val="left" w:leader="underscore" w:pos="4680"/>
          <w:tab w:val="left" w:leader="underscore" w:pos="9360"/>
        </w:tabs>
        <w:jc w:val="center"/>
        <w:rPr>
          <w:sz w:val="16"/>
          <w:szCs w:val="16"/>
        </w:rPr>
      </w:pPr>
    </w:p>
    <w:tbl>
      <w:tblPr>
        <w:tblW w:w="0" w:type="auto"/>
        <w:tblLayout w:type="fixed"/>
        <w:tblLook w:val="0000" w:firstRow="0" w:lastRow="0" w:firstColumn="0" w:lastColumn="0" w:noHBand="0" w:noVBand="0"/>
      </w:tblPr>
      <w:tblGrid>
        <w:gridCol w:w="1008"/>
        <w:gridCol w:w="1080"/>
        <w:gridCol w:w="1080"/>
        <w:gridCol w:w="1080"/>
        <w:gridCol w:w="1350"/>
        <w:gridCol w:w="1080"/>
        <w:gridCol w:w="1224"/>
        <w:gridCol w:w="1116"/>
        <w:gridCol w:w="1440"/>
        <w:gridCol w:w="1170"/>
        <w:gridCol w:w="1440"/>
      </w:tblGrid>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sz w:val="19"/>
              </w:rPr>
            </w:pPr>
            <w:r w:rsidRPr="00987AAB">
              <w:rPr>
                <w:sz w:val="19"/>
              </w:rPr>
              <w:t>(a)³</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sz w:val="19"/>
              </w:rPr>
            </w:pPr>
            <w:r w:rsidRPr="00987AAB">
              <w:rPr>
                <w:sz w:val="19"/>
              </w:rPr>
              <w:t>(b)</w:t>
            </w:r>
            <w:r w:rsidRPr="00987AAB">
              <w:rPr>
                <w:position w:val="6"/>
                <w:sz w:val="19"/>
              </w:rPr>
              <w:t>4</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sz w:val="19"/>
              </w:rPr>
            </w:pPr>
            <w:r w:rsidRPr="00987AAB">
              <w:rPr>
                <w:sz w:val="19"/>
              </w:rPr>
              <w:t>(c)</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sz w:val="19"/>
              </w:rPr>
            </w:pPr>
            <w:r w:rsidRPr="00987AAB">
              <w:rPr>
                <w:sz w:val="19"/>
              </w:rPr>
              <w:t>(d)</w:t>
            </w: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sz w:val="19"/>
              </w:rPr>
            </w:pPr>
            <w:r w:rsidRPr="00987AAB">
              <w:rPr>
                <w:sz w:val="19"/>
              </w:rPr>
              <w:t>(e)</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sz w:val="19"/>
              </w:rPr>
            </w:pPr>
            <w:r w:rsidRPr="00987AAB">
              <w:rPr>
                <w:sz w:val="19"/>
              </w:rPr>
              <w:t>(f)</w:t>
            </w:r>
          </w:p>
        </w:tc>
        <w:tc>
          <w:tcPr>
            <w:tcW w:w="1224"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sz w:val="19"/>
              </w:rPr>
            </w:pPr>
            <w:r w:rsidRPr="00987AAB">
              <w:rPr>
                <w:sz w:val="19"/>
              </w:rPr>
              <w:t>(g)</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sz w:val="19"/>
              </w:rPr>
            </w:pPr>
            <w:r w:rsidRPr="00987AAB">
              <w:rPr>
                <w:sz w:val="19"/>
              </w:rPr>
              <w:t>(h)</w:t>
            </w: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sz w:val="19"/>
              </w:rPr>
            </w:pPr>
            <w:r w:rsidRPr="00987AAB">
              <w:rPr>
                <w:sz w:val="19"/>
              </w:rPr>
              <w:t>(i)</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sz w:val="19"/>
              </w:rPr>
            </w:pPr>
            <w:r w:rsidRPr="00987AAB">
              <w:rPr>
                <w:sz w:val="19"/>
              </w:rPr>
              <w:t>(j)</w:t>
            </w: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center"/>
              <w:rPr>
                <w:sz w:val="19"/>
              </w:rPr>
            </w:pPr>
            <w:r w:rsidRPr="00987AAB">
              <w:rPr>
                <w:sz w:val="19"/>
              </w:rPr>
              <w:t>(o)</w:t>
            </w:r>
            <w:r w:rsidRPr="00987AAB">
              <w:rPr>
                <w:position w:val="6"/>
                <w:sz w:val="19"/>
              </w:rPr>
              <w:t>5</w:t>
            </w:r>
          </w:p>
        </w:tc>
      </w:tr>
      <w:tr w:rsidR="00987AAB" w:rsidRPr="00987AAB">
        <w:trPr>
          <w:cantSplit/>
          <w:trHeight w:val="735"/>
        </w:trPr>
        <w:tc>
          <w:tcPr>
            <w:tcW w:w="1008" w:type="dxa"/>
            <w:tcBorders>
              <w:top w:val="single" w:sz="6" w:space="0" w:color="auto"/>
              <w:left w:val="single" w:sz="6" w:space="0" w:color="auto"/>
              <w:right w:val="single" w:sz="6" w:space="0" w:color="auto"/>
            </w:tcBorders>
          </w:tcPr>
          <w:p w:rsidR="00F03429" w:rsidRPr="00987AAB" w:rsidRDefault="00F03429" w:rsidP="00DF42B5">
            <w:pPr>
              <w:jc w:val="center"/>
              <w:rPr>
                <w:sz w:val="19"/>
              </w:rPr>
            </w:pPr>
            <w:r w:rsidRPr="00987AAB">
              <w:rPr>
                <w:sz w:val="19"/>
              </w:rPr>
              <w:t>Year</w:t>
            </w:r>
          </w:p>
        </w:tc>
        <w:tc>
          <w:tcPr>
            <w:tcW w:w="1080" w:type="dxa"/>
            <w:tcBorders>
              <w:top w:val="single" w:sz="6" w:space="0" w:color="auto"/>
              <w:left w:val="single" w:sz="6" w:space="0" w:color="auto"/>
              <w:right w:val="single" w:sz="6" w:space="0" w:color="auto"/>
            </w:tcBorders>
          </w:tcPr>
          <w:p w:rsidR="00F03429" w:rsidRPr="00987AAB" w:rsidRDefault="00F03429">
            <w:pPr>
              <w:jc w:val="center"/>
              <w:rPr>
                <w:sz w:val="19"/>
              </w:rPr>
            </w:pPr>
            <w:r w:rsidRPr="00987AAB">
              <w:rPr>
                <w:sz w:val="19"/>
              </w:rPr>
              <w:t>Earned</w:t>
            </w:r>
          </w:p>
          <w:p w:rsidR="00F03429" w:rsidRPr="00987AAB" w:rsidRDefault="00F03429" w:rsidP="00DF42B5">
            <w:pPr>
              <w:jc w:val="center"/>
              <w:rPr>
                <w:sz w:val="19"/>
              </w:rPr>
            </w:pPr>
            <w:r w:rsidRPr="00987AAB">
              <w:rPr>
                <w:sz w:val="19"/>
              </w:rPr>
              <w:t>Premium</w:t>
            </w:r>
          </w:p>
        </w:tc>
        <w:tc>
          <w:tcPr>
            <w:tcW w:w="1080" w:type="dxa"/>
            <w:tcBorders>
              <w:top w:val="single" w:sz="6" w:space="0" w:color="auto"/>
              <w:left w:val="single" w:sz="6" w:space="0" w:color="auto"/>
              <w:right w:val="single" w:sz="6" w:space="0" w:color="auto"/>
            </w:tcBorders>
          </w:tcPr>
          <w:p w:rsidR="00F03429" w:rsidRPr="00987AAB" w:rsidRDefault="00F03429" w:rsidP="00DF42B5">
            <w:pPr>
              <w:jc w:val="center"/>
              <w:rPr>
                <w:sz w:val="19"/>
              </w:rPr>
            </w:pPr>
            <w:r w:rsidRPr="00987AAB">
              <w:rPr>
                <w:sz w:val="19"/>
              </w:rPr>
              <w:t>Factor</w:t>
            </w:r>
          </w:p>
        </w:tc>
        <w:tc>
          <w:tcPr>
            <w:tcW w:w="1080" w:type="dxa"/>
            <w:tcBorders>
              <w:top w:val="single" w:sz="6" w:space="0" w:color="auto"/>
              <w:left w:val="single" w:sz="6" w:space="0" w:color="auto"/>
              <w:right w:val="single" w:sz="6" w:space="0" w:color="auto"/>
            </w:tcBorders>
          </w:tcPr>
          <w:p w:rsidR="00F03429" w:rsidRPr="00987AAB" w:rsidRDefault="00F03429" w:rsidP="00DF42B5">
            <w:pPr>
              <w:jc w:val="center"/>
              <w:rPr>
                <w:sz w:val="19"/>
              </w:rPr>
            </w:pPr>
            <w:r w:rsidRPr="00987AAB">
              <w:rPr>
                <w:sz w:val="19"/>
              </w:rPr>
              <w:t>(b)x(c)</w:t>
            </w:r>
          </w:p>
        </w:tc>
        <w:tc>
          <w:tcPr>
            <w:tcW w:w="1350" w:type="dxa"/>
            <w:tcBorders>
              <w:top w:val="single" w:sz="6" w:space="0" w:color="auto"/>
              <w:left w:val="single" w:sz="6" w:space="0" w:color="auto"/>
              <w:right w:val="single" w:sz="6" w:space="0" w:color="auto"/>
            </w:tcBorders>
          </w:tcPr>
          <w:p w:rsidR="00F03429" w:rsidRPr="00987AAB" w:rsidRDefault="00F03429">
            <w:pPr>
              <w:jc w:val="center"/>
              <w:rPr>
                <w:sz w:val="19"/>
              </w:rPr>
            </w:pPr>
            <w:r w:rsidRPr="00987AAB">
              <w:rPr>
                <w:sz w:val="19"/>
              </w:rPr>
              <w:t>Cumulative</w:t>
            </w:r>
          </w:p>
          <w:p w:rsidR="00F03429" w:rsidRPr="00987AAB" w:rsidRDefault="00F03429" w:rsidP="00DF42B5">
            <w:pPr>
              <w:jc w:val="center"/>
              <w:rPr>
                <w:sz w:val="19"/>
              </w:rPr>
            </w:pPr>
            <w:r w:rsidRPr="00987AAB">
              <w:rPr>
                <w:sz w:val="19"/>
              </w:rPr>
              <w:t>Loss Ratio</w:t>
            </w:r>
          </w:p>
        </w:tc>
        <w:tc>
          <w:tcPr>
            <w:tcW w:w="1080" w:type="dxa"/>
            <w:tcBorders>
              <w:top w:val="single" w:sz="6" w:space="0" w:color="auto"/>
              <w:left w:val="single" w:sz="6" w:space="0" w:color="auto"/>
              <w:right w:val="single" w:sz="6" w:space="0" w:color="auto"/>
            </w:tcBorders>
          </w:tcPr>
          <w:p w:rsidR="00F03429" w:rsidRPr="00987AAB" w:rsidRDefault="00F03429" w:rsidP="00DF42B5">
            <w:pPr>
              <w:jc w:val="center"/>
              <w:rPr>
                <w:sz w:val="19"/>
              </w:rPr>
            </w:pPr>
            <w:r w:rsidRPr="00987AAB">
              <w:rPr>
                <w:sz w:val="19"/>
              </w:rPr>
              <w:t>(d)x(e)</w:t>
            </w:r>
          </w:p>
        </w:tc>
        <w:tc>
          <w:tcPr>
            <w:tcW w:w="1224" w:type="dxa"/>
            <w:tcBorders>
              <w:top w:val="single" w:sz="6" w:space="0" w:color="auto"/>
              <w:left w:val="single" w:sz="6" w:space="0" w:color="auto"/>
              <w:right w:val="single" w:sz="6" w:space="0" w:color="auto"/>
            </w:tcBorders>
          </w:tcPr>
          <w:p w:rsidR="00F03429" w:rsidRPr="00987AAB" w:rsidRDefault="00F03429" w:rsidP="00DF42B5">
            <w:pPr>
              <w:jc w:val="center"/>
              <w:rPr>
                <w:sz w:val="19"/>
              </w:rPr>
            </w:pPr>
            <w:r w:rsidRPr="00987AAB">
              <w:rPr>
                <w:sz w:val="19"/>
              </w:rPr>
              <w:t>Factor</w:t>
            </w:r>
          </w:p>
        </w:tc>
        <w:tc>
          <w:tcPr>
            <w:tcW w:w="1116" w:type="dxa"/>
            <w:tcBorders>
              <w:top w:val="single" w:sz="6" w:space="0" w:color="auto"/>
              <w:left w:val="single" w:sz="6" w:space="0" w:color="auto"/>
              <w:right w:val="single" w:sz="6" w:space="0" w:color="auto"/>
            </w:tcBorders>
          </w:tcPr>
          <w:p w:rsidR="00F03429" w:rsidRPr="00987AAB" w:rsidRDefault="00F03429" w:rsidP="00DF42B5">
            <w:pPr>
              <w:jc w:val="center"/>
              <w:rPr>
                <w:sz w:val="19"/>
              </w:rPr>
            </w:pPr>
            <w:r w:rsidRPr="00987AAB">
              <w:rPr>
                <w:sz w:val="19"/>
              </w:rPr>
              <w:t>(b)x(g)</w:t>
            </w:r>
          </w:p>
        </w:tc>
        <w:tc>
          <w:tcPr>
            <w:tcW w:w="1440" w:type="dxa"/>
            <w:tcBorders>
              <w:top w:val="single" w:sz="6" w:space="0" w:color="auto"/>
              <w:left w:val="single" w:sz="6" w:space="0" w:color="auto"/>
              <w:right w:val="single" w:sz="6" w:space="0" w:color="auto"/>
            </w:tcBorders>
          </w:tcPr>
          <w:p w:rsidR="00F03429" w:rsidRPr="00987AAB" w:rsidRDefault="00F03429">
            <w:pPr>
              <w:jc w:val="center"/>
              <w:rPr>
                <w:sz w:val="19"/>
              </w:rPr>
            </w:pPr>
            <w:r w:rsidRPr="00987AAB">
              <w:rPr>
                <w:sz w:val="19"/>
              </w:rPr>
              <w:t>Cumulative</w:t>
            </w:r>
          </w:p>
          <w:p w:rsidR="00F03429" w:rsidRPr="00987AAB" w:rsidRDefault="00F03429" w:rsidP="00DF42B5">
            <w:pPr>
              <w:jc w:val="center"/>
              <w:rPr>
                <w:sz w:val="19"/>
              </w:rPr>
            </w:pPr>
            <w:r w:rsidRPr="00987AAB">
              <w:rPr>
                <w:sz w:val="19"/>
              </w:rPr>
              <w:t>Loss Ratio</w:t>
            </w:r>
          </w:p>
        </w:tc>
        <w:tc>
          <w:tcPr>
            <w:tcW w:w="1170" w:type="dxa"/>
            <w:tcBorders>
              <w:top w:val="single" w:sz="6" w:space="0" w:color="auto"/>
              <w:left w:val="single" w:sz="6" w:space="0" w:color="auto"/>
              <w:right w:val="single" w:sz="6" w:space="0" w:color="auto"/>
            </w:tcBorders>
          </w:tcPr>
          <w:p w:rsidR="00F03429" w:rsidRPr="00987AAB" w:rsidRDefault="00F03429" w:rsidP="00DF42B5">
            <w:pPr>
              <w:jc w:val="center"/>
              <w:rPr>
                <w:sz w:val="19"/>
              </w:rPr>
            </w:pPr>
            <w:r w:rsidRPr="00987AAB">
              <w:rPr>
                <w:sz w:val="19"/>
              </w:rPr>
              <w:t>(h)x(i)</w:t>
            </w:r>
          </w:p>
        </w:tc>
        <w:tc>
          <w:tcPr>
            <w:tcW w:w="1440" w:type="dxa"/>
            <w:tcBorders>
              <w:top w:val="single" w:sz="6" w:space="0" w:color="auto"/>
              <w:left w:val="single" w:sz="6" w:space="0" w:color="auto"/>
              <w:right w:val="single" w:sz="6" w:space="0" w:color="auto"/>
            </w:tcBorders>
          </w:tcPr>
          <w:p w:rsidR="00F03429" w:rsidRPr="00987AAB" w:rsidRDefault="00F03429">
            <w:pPr>
              <w:jc w:val="center"/>
              <w:rPr>
                <w:sz w:val="19"/>
              </w:rPr>
            </w:pPr>
            <w:r w:rsidRPr="00987AAB">
              <w:rPr>
                <w:sz w:val="19"/>
              </w:rPr>
              <w:t>Policy Year</w:t>
            </w:r>
          </w:p>
          <w:p w:rsidR="00F03429" w:rsidRPr="00987AAB" w:rsidRDefault="00F03429" w:rsidP="00DF42B5">
            <w:pPr>
              <w:jc w:val="center"/>
              <w:rPr>
                <w:sz w:val="19"/>
              </w:rPr>
            </w:pPr>
            <w:r w:rsidRPr="00987AAB">
              <w:rPr>
                <w:sz w:val="19"/>
              </w:rPr>
              <w:t>Loss Ratio</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1</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2.770</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0.442</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22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0.000</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0.000</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0.40</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2</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0.493</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22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0.000</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0.000</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0.55</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3</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0.493</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22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1.194</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0.659</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0.65</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0.493</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22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2.245</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0.669</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0.67</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0.493</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22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3.170</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0.678</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0.69</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6</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0.493</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22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3.998</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0.686</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0.71</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7</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0.493</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22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4.754</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0.695</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0.73</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8</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0.493</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22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5.445</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0.702</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0.75</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9</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0.493</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22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6.075</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0.708</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0.76</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10</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0.493</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22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6.650</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0.713</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0.76</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11</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0.493</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22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7.176</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0.717</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0.76</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12</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0.493</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22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7.655</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0.720</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0.77</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13</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0.493</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22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8.093</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0.723</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0.77</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14</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0.493</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22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8.493</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0.725</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0.77</w:t>
            </w:r>
          </w:p>
        </w:tc>
      </w:tr>
      <w:tr w:rsidR="00987AAB"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15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4.175</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0.493</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224"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8.684</w:t>
            </w: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0.725</w:t>
            </w: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jc w:val="right"/>
              <w:rPr>
                <w:sz w:val="19"/>
              </w:rPr>
            </w:pPr>
            <w:r w:rsidRPr="00987AAB">
              <w:rPr>
                <w:sz w:val="19"/>
              </w:rPr>
              <w:t>0.77</w:t>
            </w:r>
          </w:p>
        </w:tc>
      </w:tr>
      <w:tr w:rsidR="00D62612" w:rsidRPr="00987AAB">
        <w:trPr>
          <w:cantSplit/>
        </w:trPr>
        <w:tc>
          <w:tcPr>
            <w:tcW w:w="1008" w:type="dxa"/>
            <w:tcBorders>
              <w:top w:val="single" w:sz="6" w:space="0" w:color="auto"/>
              <w:left w:val="single" w:sz="6" w:space="0" w:color="auto"/>
              <w:bottom w:val="single" w:sz="6" w:space="0" w:color="auto"/>
              <w:right w:val="single" w:sz="6" w:space="0" w:color="auto"/>
            </w:tcBorders>
          </w:tcPr>
          <w:p w:rsidR="00D62612" w:rsidRPr="00987AAB" w:rsidRDefault="00D62612">
            <w:pPr>
              <w:rPr>
                <w:sz w:val="19"/>
              </w:rPr>
            </w:pPr>
            <w:r w:rsidRPr="00987AAB">
              <w:rPr>
                <w:sz w:val="19"/>
              </w:rPr>
              <w:t>Total:</w:t>
            </w: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rPr>
                <w:sz w:val="19"/>
              </w:rPr>
            </w:pPr>
            <w:r w:rsidRPr="00987AAB">
              <w:rPr>
                <w:sz w:val="19"/>
              </w:rPr>
              <w:t>(k):</w:t>
            </w:r>
          </w:p>
        </w:tc>
        <w:tc>
          <w:tcPr>
            <w:tcW w:w="1350" w:type="dxa"/>
            <w:tcBorders>
              <w:top w:val="single" w:sz="6" w:space="0" w:color="auto"/>
              <w:left w:val="single" w:sz="6" w:space="0" w:color="auto"/>
              <w:bottom w:val="single" w:sz="6" w:space="0" w:color="auto"/>
              <w:right w:val="single" w:sz="6" w:space="0" w:color="auto"/>
            </w:tcBorders>
          </w:tcPr>
          <w:p w:rsidR="00D62612" w:rsidRPr="00987AAB" w:rsidRDefault="00D62612">
            <w:pPr>
              <w:rPr>
                <w:sz w:val="19"/>
              </w:rPr>
            </w:pPr>
          </w:p>
        </w:tc>
        <w:tc>
          <w:tcPr>
            <w:tcW w:w="1080" w:type="dxa"/>
            <w:tcBorders>
              <w:top w:val="single" w:sz="6" w:space="0" w:color="auto"/>
              <w:left w:val="single" w:sz="6" w:space="0" w:color="auto"/>
              <w:bottom w:val="single" w:sz="6" w:space="0" w:color="auto"/>
              <w:right w:val="single" w:sz="6" w:space="0" w:color="auto"/>
            </w:tcBorders>
          </w:tcPr>
          <w:p w:rsidR="00D62612" w:rsidRPr="00987AAB" w:rsidRDefault="00D62612">
            <w:pPr>
              <w:rPr>
                <w:sz w:val="19"/>
              </w:rPr>
            </w:pPr>
            <w:r w:rsidRPr="00987AAB">
              <w:rPr>
                <w:sz w:val="19"/>
              </w:rPr>
              <w:t>(l):</w:t>
            </w:r>
          </w:p>
        </w:tc>
        <w:tc>
          <w:tcPr>
            <w:tcW w:w="1224" w:type="dxa"/>
            <w:tcBorders>
              <w:top w:val="single" w:sz="6" w:space="0" w:color="auto"/>
              <w:left w:val="single" w:sz="6" w:space="0" w:color="auto"/>
              <w:bottom w:val="single" w:sz="6" w:space="0" w:color="auto"/>
              <w:right w:val="single" w:sz="6" w:space="0" w:color="auto"/>
            </w:tcBorders>
          </w:tcPr>
          <w:p w:rsidR="00D62612" w:rsidRPr="00987AAB" w:rsidRDefault="00D62612">
            <w:pPr>
              <w:rPr>
                <w:sz w:val="19"/>
              </w:rPr>
            </w:pPr>
          </w:p>
        </w:tc>
        <w:tc>
          <w:tcPr>
            <w:tcW w:w="1116" w:type="dxa"/>
            <w:tcBorders>
              <w:top w:val="single" w:sz="6" w:space="0" w:color="auto"/>
              <w:left w:val="single" w:sz="6" w:space="0" w:color="auto"/>
              <w:bottom w:val="single" w:sz="6" w:space="0" w:color="auto"/>
              <w:right w:val="single" w:sz="6" w:space="0" w:color="auto"/>
            </w:tcBorders>
          </w:tcPr>
          <w:p w:rsidR="00D62612" w:rsidRPr="00987AAB" w:rsidRDefault="00D62612">
            <w:pPr>
              <w:rPr>
                <w:sz w:val="19"/>
              </w:rPr>
            </w:pPr>
            <w:r w:rsidRPr="00987AAB">
              <w:rPr>
                <w:sz w:val="19"/>
              </w:rPr>
              <w:t>(m):</w:t>
            </w: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rPr>
                <w:sz w:val="19"/>
              </w:rPr>
            </w:pPr>
          </w:p>
        </w:tc>
        <w:tc>
          <w:tcPr>
            <w:tcW w:w="1170" w:type="dxa"/>
            <w:tcBorders>
              <w:top w:val="single" w:sz="6" w:space="0" w:color="auto"/>
              <w:left w:val="single" w:sz="6" w:space="0" w:color="auto"/>
              <w:bottom w:val="single" w:sz="6" w:space="0" w:color="auto"/>
              <w:right w:val="single" w:sz="6" w:space="0" w:color="auto"/>
            </w:tcBorders>
          </w:tcPr>
          <w:p w:rsidR="00D62612" w:rsidRPr="00987AAB" w:rsidRDefault="00D62612">
            <w:pPr>
              <w:rPr>
                <w:sz w:val="19"/>
              </w:rPr>
            </w:pPr>
            <w:r w:rsidRPr="00987AAB">
              <w:rPr>
                <w:sz w:val="19"/>
              </w:rPr>
              <w:t>(n):</w:t>
            </w:r>
          </w:p>
        </w:tc>
        <w:tc>
          <w:tcPr>
            <w:tcW w:w="1440" w:type="dxa"/>
            <w:tcBorders>
              <w:top w:val="single" w:sz="6" w:space="0" w:color="auto"/>
              <w:left w:val="single" w:sz="6" w:space="0" w:color="auto"/>
              <w:bottom w:val="single" w:sz="6" w:space="0" w:color="auto"/>
              <w:right w:val="single" w:sz="6" w:space="0" w:color="auto"/>
            </w:tcBorders>
          </w:tcPr>
          <w:p w:rsidR="00D62612" w:rsidRPr="00987AAB" w:rsidRDefault="00D62612">
            <w:pPr>
              <w:rPr>
                <w:sz w:val="19"/>
              </w:rPr>
            </w:pPr>
          </w:p>
        </w:tc>
      </w:tr>
    </w:tbl>
    <w:p w:rsidR="00D62612" w:rsidRPr="002B3DFE" w:rsidRDefault="00D62612">
      <w:pPr>
        <w:spacing w:line="160" w:lineRule="exact"/>
        <w:rPr>
          <w:sz w:val="16"/>
          <w:szCs w:val="16"/>
        </w:rPr>
      </w:pPr>
    </w:p>
    <w:p w:rsidR="00D62612" w:rsidRPr="00987AAB" w:rsidRDefault="00D62612">
      <w:pPr>
        <w:rPr>
          <w:sz w:val="16"/>
        </w:rPr>
      </w:pPr>
      <w:r w:rsidRPr="00987AAB">
        <w:rPr>
          <w:sz w:val="16"/>
        </w:rPr>
        <w:t>Benchmark Ratio Since Inception: (l + n)</w:t>
      </w:r>
      <w:proofErr w:type="gramStart"/>
      <w:r w:rsidRPr="00987AAB">
        <w:rPr>
          <w:sz w:val="16"/>
        </w:rPr>
        <w:t>/(</w:t>
      </w:r>
      <w:proofErr w:type="gramEnd"/>
      <w:r w:rsidRPr="00987AAB">
        <w:rPr>
          <w:sz w:val="16"/>
        </w:rPr>
        <w:t>k + m): __________</w:t>
      </w:r>
    </w:p>
    <w:p w:rsidR="00D62612" w:rsidRPr="00987AAB" w:rsidRDefault="00D62612">
      <w:pPr>
        <w:spacing w:line="180" w:lineRule="exact"/>
        <w:rPr>
          <w:position w:val="6"/>
          <w:sz w:val="16"/>
        </w:rPr>
      </w:pPr>
    </w:p>
    <w:p w:rsidR="00D62612" w:rsidRPr="00987AAB" w:rsidRDefault="00D62612">
      <w:pPr>
        <w:rPr>
          <w:sz w:val="16"/>
        </w:rPr>
      </w:pPr>
      <w:proofErr w:type="gramStart"/>
      <w:r w:rsidRPr="00987AAB">
        <w:rPr>
          <w:position w:val="6"/>
          <w:sz w:val="16"/>
        </w:rPr>
        <w:t xml:space="preserve">1 </w:t>
      </w:r>
      <w:r w:rsidRPr="00987AAB">
        <w:rPr>
          <w:sz w:val="16"/>
        </w:rPr>
        <w:t>Individual, Group, Individual Medicare Select, or Group Medicare Select Only.</w:t>
      </w:r>
      <w:proofErr w:type="gramEnd"/>
    </w:p>
    <w:p w:rsidR="00D62612" w:rsidRPr="00987AAB" w:rsidRDefault="00D62612">
      <w:pPr>
        <w:rPr>
          <w:sz w:val="16"/>
        </w:rPr>
      </w:pPr>
      <w:r w:rsidRPr="00987AAB">
        <w:rPr>
          <w:position w:val="6"/>
          <w:sz w:val="16"/>
        </w:rPr>
        <w:t xml:space="preserve">2 </w:t>
      </w:r>
      <w:r w:rsidRPr="00987AAB">
        <w:rPr>
          <w:sz w:val="16"/>
        </w:rPr>
        <w:t>“SMSBP” = Standardized Medicare Supplement Benefit Plan - Use “P” for pre-standardized plans</w:t>
      </w:r>
    </w:p>
    <w:p w:rsidR="00D62612" w:rsidRPr="00987AAB" w:rsidRDefault="00D62612">
      <w:pPr>
        <w:rPr>
          <w:sz w:val="16"/>
        </w:rPr>
      </w:pPr>
      <w:r w:rsidRPr="00987AAB">
        <w:rPr>
          <w:position w:val="6"/>
          <w:sz w:val="16"/>
        </w:rPr>
        <w:t xml:space="preserve">3 </w:t>
      </w:r>
      <w:r w:rsidRPr="00987AAB">
        <w:rPr>
          <w:sz w:val="16"/>
        </w:rPr>
        <w:t>Year 1 is the current calendar year - 1.  Year 2 is the current calendar year - 2 (etc.) (Example:  If the current year is 1991, then: Year 1 is 1990; Year 2 is 1989, etc.)</w:t>
      </w:r>
    </w:p>
    <w:p w:rsidR="00D62612" w:rsidRPr="00987AAB" w:rsidRDefault="00D62612">
      <w:pPr>
        <w:rPr>
          <w:sz w:val="16"/>
        </w:rPr>
      </w:pPr>
      <w:r w:rsidRPr="00987AAB">
        <w:rPr>
          <w:position w:val="6"/>
          <w:sz w:val="16"/>
        </w:rPr>
        <w:t>4</w:t>
      </w:r>
      <w:r w:rsidRPr="00987AAB">
        <w:rPr>
          <w:sz w:val="16"/>
        </w:rPr>
        <w:t xml:space="preserve"> For the calendar year on the appropriate line in column (a), the premium earned during that year for policies issued in that year.</w:t>
      </w:r>
    </w:p>
    <w:p w:rsidR="00D62612" w:rsidRPr="00987AAB" w:rsidRDefault="00D62612">
      <w:pPr>
        <w:rPr>
          <w:sz w:val="16"/>
        </w:rPr>
      </w:pPr>
      <w:r w:rsidRPr="00987AAB">
        <w:rPr>
          <w:position w:val="6"/>
          <w:sz w:val="16"/>
        </w:rPr>
        <w:t>5</w:t>
      </w:r>
      <w:r w:rsidRPr="00987AAB">
        <w:rPr>
          <w:sz w:val="16"/>
        </w:rPr>
        <w:t>These loss ratios are not explicitly used in computing the benchmark loss ratios.  They are the loss ratios, on a policy year basis, which result in the cumulative loss ratios displayed on this worksheet.  They are shown here for informational purposes only.</w:t>
      </w:r>
    </w:p>
    <w:p w:rsidR="003F3EC6" w:rsidRPr="00987AAB" w:rsidRDefault="003F3EC6">
      <w:pPr>
        <w:rPr>
          <w:sz w:val="16"/>
        </w:rPr>
      </w:pPr>
      <w:r w:rsidRPr="00987AAB">
        <w:rPr>
          <w:position w:val="6"/>
          <w:sz w:val="16"/>
        </w:rPr>
        <w:t>6</w:t>
      </w:r>
      <w:r w:rsidRPr="00987AAB">
        <w:rPr>
          <w:sz w:val="16"/>
        </w:rPr>
        <w:t xml:space="preserve"> To include the earned premium for all years prior to as well as the 15</w:t>
      </w:r>
      <w:r w:rsidRPr="00987AAB">
        <w:rPr>
          <w:sz w:val="16"/>
          <w:vertAlign w:val="superscript"/>
        </w:rPr>
        <w:t>th</w:t>
      </w:r>
      <w:r w:rsidRPr="00987AAB">
        <w:rPr>
          <w:sz w:val="16"/>
        </w:rPr>
        <w:t xml:space="preserve"> year prior to the current year.</w:t>
      </w:r>
      <w:r w:rsidR="002B3DFE" w:rsidRPr="00987AAB">
        <w:rPr>
          <w:sz w:val="16"/>
        </w:rPr>
        <w:t xml:space="preserve"> </w:t>
      </w:r>
    </w:p>
    <w:p w:rsidR="00D62612" w:rsidRPr="00987AAB" w:rsidRDefault="00D62612">
      <w:pPr>
        <w:spacing w:line="240" w:lineRule="atLeast"/>
        <w:rPr>
          <w:sz w:val="22"/>
        </w:rPr>
        <w:sectPr w:rsidR="00D62612" w:rsidRPr="00987AAB" w:rsidSect="008003A1">
          <w:type w:val="nextColumn"/>
          <w:pgSz w:w="15840" w:h="12240" w:orient="landscape"/>
          <w:pgMar w:top="1080" w:right="1080" w:bottom="1080" w:left="1440" w:header="0" w:footer="720" w:gutter="0"/>
          <w:cols w:space="720"/>
          <w:docGrid w:linePitch="272"/>
        </w:sectPr>
      </w:pPr>
    </w:p>
    <w:p w:rsidR="00D62612" w:rsidRPr="00987AAB" w:rsidRDefault="00D62612">
      <w:pPr>
        <w:pStyle w:val="Heading4"/>
        <w:spacing w:line="240" w:lineRule="atLeast"/>
        <w:rPr>
          <w:rFonts w:ascii="NewCenturySchlbk" w:hAnsi="NewCenturySchlbk"/>
          <w:b/>
          <w:sz w:val="20"/>
          <w:u w:val="none"/>
        </w:rPr>
      </w:pPr>
      <w:r w:rsidRPr="00987AAB">
        <w:rPr>
          <w:rFonts w:ascii="NewCenturySchlbk" w:hAnsi="NewCenturySchlbk"/>
          <w:b/>
          <w:sz w:val="20"/>
          <w:u w:val="none"/>
        </w:rPr>
        <w:t>APPENDIX B</w:t>
      </w:r>
      <w:r w:rsidRPr="00987AAB">
        <w:rPr>
          <w:rFonts w:ascii="NewCenturySchlbk" w:hAnsi="NewCenturySchlbk"/>
          <w:b/>
          <w:sz w:val="20"/>
          <w:u w:val="none"/>
        </w:rPr>
        <w:fldChar w:fldCharType="begin"/>
      </w:r>
      <w:r w:rsidRPr="00987AAB">
        <w:instrText xml:space="preserve"> TC "</w:instrText>
      </w:r>
      <w:bookmarkStart w:id="53" w:name="_Toc27976913"/>
      <w:bookmarkStart w:id="54" w:name="_Toc533062538"/>
      <w:r w:rsidRPr="00987AAB">
        <w:rPr>
          <w:rFonts w:ascii="NewCenturySchlbk" w:hAnsi="NewCenturySchlbk"/>
          <w:b/>
          <w:sz w:val="20"/>
          <w:u w:val="none"/>
        </w:rPr>
        <w:instrText>APPENDIX B</w:instrText>
      </w:r>
      <w:bookmarkEnd w:id="53"/>
      <w:bookmarkEnd w:id="54"/>
      <w:r w:rsidRPr="00987AAB">
        <w:instrText xml:space="preserve">" \f C \l "1" </w:instrText>
      </w:r>
      <w:r w:rsidRPr="00987AAB">
        <w:rPr>
          <w:rFonts w:ascii="NewCenturySchlbk" w:hAnsi="NewCenturySchlbk"/>
          <w:b/>
          <w:sz w:val="20"/>
          <w:u w:val="none"/>
        </w:rPr>
        <w:fldChar w:fldCharType="end"/>
      </w:r>
    </w:p>
    <w:p w:rsidR="00D62612" w:rsidRPr="00987AAB" w:rsidRDefault="00D62612">
      <w:pPr>
        <w:spacing w:line="240" w:lineRule="atLeast"/>
        <w:jc w:val="center"/>
        <w:rPr>
          <w:rFonts w:ascii="NewCenturySchlbk" w:hAnsi="NewCenturySchlbk"/>
          <w:b/>
        </w:rPr>
      </w:pPr>
    </w:p>
    <w:p w:rsidR="00D62612" w:rsidRPr="00987AAB" w:rsidRDefault="00D62612">
      <w:pPr>
        <w:spacing w:line="240" w:lineRule="atLeast"/>
        <w:jc w:val="center"/>
        <w:rPr>
          <w:rFonts w:ascii="NewCenturySchlbk" w:hAnsi="NewCenturySchlbk"/>
          <w:b/>
        </w:rPr>
      </w:pPr>
    </w:p>
    <w:p w:rsidR="00D62612" w:rsidRPr="00987AAB" w:rsidRDefault="00D62612">
      <w:pPr>
        <w:spacing w:line="240" w:lineRule="atLeast"/>
        <w:jc w:val="center"/>
        <w:rPr>
          <w:rFonts w:ascii="NewCenturySchlbk" w:hAnsi="NewCenturySchlbk"/>
          <w:b/>
        </w:rPr>
      </w:pPr>
      <w:r w:rsidRPr="00987AAB">
        <w:rPr>
          <w:rFonts w:ascii="NewCenturySchlbk" w:hAnsi="NewCenturySchlbk"/>
          <w:b/>
        </w:rPr>
        <w:t>FORM FOR REPORTING</w:t>
      </w:r>
    </w:p>
    <w:p w:rsidR="00D62612" w:rsidRPr="00987AAB" w:rsidRDefault="00D62612">
      <w:pPr>
        <w:spacing w:line="240" w:lineRule="atLeast"/>
        <w:jc w:val="center"/>
        <w:rPr>
          <w:rFonts w:ascii="NewCenturySchlbk" w:hAnsi="NewCenturySchlbk"/>
          <w:b/>
        </w:rPr>
      </w:pPr>
      <w:r w:rsidRPr="00987AAB">
        <w:rPr>
          <w:rFonts w:ascii="NewCenturySchlbk" w:hAnsi="NewCenturySchlbk"/>
          <w:b/>
        </w:rPr>
        <w:t>MEDICARE SUPPLEMENT POLICIES</w:t>
      </w:r>
    </w:p>
    <w:p w:rsidR="00D62612" w:rsidRPr="00987AAB" w:rsidRDefault="00D62612">
      <w:pPr>
        <w:spacing w:line="240" w:lineRule="atLeast"/>
        <w:rPr>
          <w:rFonts w:ascii="NewCenturySchlbk" w:hAnsi="NewCenturySchlbk"/>
        </w:rPr>
      </w:pPr>
    </w:p>
    <w:p w:rsidR="00D62612" w:rsidRPr="00987AAB" w:rsidRDefault="00D62612">
      <w:pPr>
        <w:pStyle w:val="TOAHeading1"/>
        <w:tabs>
          <w:tab w:val="clear" w:pos="9000"/>
          <w:tab w:val="clear" w:pos="9360"/>
        </w:tabs>
        <w:spacing w:line="240" w:lineRule="atLeast"/>
        <w:rPr>
          <w:rFonts w:ascii="NewCenturySchlbk" w:hAnsi="NewCenturySchlbk"/>
        </w:rPr>
      </w:pPr>
      <w:r w:rsidRPr="00987AAB">
        <w:rPr>
          <w:rFonts w:ascii="NewCenturySchlbk" w:hAnsi="NewCenturySchlbk"/>
        </w:rPr>
        <w:t>Company Name:</w:t>
      </w:r>
      <w:r w:rsidRPr="00987AAB">
        <w:rPr>
          <w:rFonts w:ascii="NewCenturySchlbk" w:hAnsi="NewCenturySchlbk"/>
        </w:rPr>
        <w:tab/>
        <w:t>______________________________</w:t>
      </w:r>
    </w:p>
    <w:p w:rsidR="00D62612" w:rsidRPr="00987AAB" w:rsidRDefault="00D62612">
      <w:pPr>
        <w:spacing w:line="240" w:lineRule="atLeast"/>
        <w:rPr>
          <w:rFonts w:ascii="NewCenturySchlbk" w:hAnsi="NewCenturySchlbk"/>
        </w:rPr>
      </w:pPr>
    </w:p>
    <w:p w:rsidR="00D62612" w:rsidRPr="00987AAB" w:rsidRDefault="00D62612">
      <w:pPr>
        <w:spacing w:line="240" w:lineRule="atLeast"/>
        <w:rPr>
          <w:rFonts w:ascii="NewCenturySchlbk" w:hAnsi="NewCenturySchlbk"/>
        </w:rPr>
      </w:pPr>
      <w:r w:rsidRPr="00987AAB">
        <w:rPr>
          <w:rFonts w:ascii="NewCenturySchlbk" w:hAnsi="NewCenturySchlbk"/>
        </w:rPr>
        <w:t>Address:</w:t>
      </w:r>
      <w:r w:rsidRPr="00987AAB">
        <w:rPr>
          <w:rFonts w:ascii="NewCenturySchlbk" w:hAnsi="NewCenturySchlbk"/>
        </w:rPr>
        <w:tab/>
      </w:r>
      <w:r w:rsidRPr="00987AAB">
        <w:rPr>
          <w:rFonts w:ascii="NewCenturySchlbk" w:hAnsi="NewCenturySchlbk"/>
        </w:rPr>
        <w:tab/>
        <w:t>______________________________</w:t>
      </w:r>
    </w:p>
    <w:p w:rsidR="00D62612" w:rsidRPr="00987AAB" w:rsidRDefault="00D62612">
      <w:pPr>
        <w:spacing w:line="240" w:lineRule="atLeast"/>
        <w:rPr>
          <w:rFonts w:ascii="NewCenturySchlbk" w:hAnsi="NewCenturySchlbk"/>
        </w:rPr>
      </w:pPr>
    </w:p>
    <w:p w:rsidR="00D62612" w:rsidRPr="00987AAB" w:rsidRDefault="00D62612">
      <w:pPr>
        <w:spacing w:line="240" w:lineRule="atLeast"/>
        <w:rPr>
          <w:rFonts w:ascii="NewCenturySchlbk" w:hAnsi="NewCenturySchlbk"/>
        </w:rPr>
      </w:pPr>
      <w:r w:rsidRPr="00987AAB">
        <w:rPr>
          <w:rFonts w:ascii="NewCenturySchlbk" w:hAnsi="NewCenturySchlbk"/>
        </w:rPr>
        <w:tab/>
      </w:r>
      <w:r w:rsidRPr="00987AAB">
        <w:rPr>
          <w:rFonts w:ascii="NewCenturySchlbk" w:hAnsi="NewCenturySchlbk"/>
        </w:rPr>
        <w:tab/>
      </w:r>
      <w:r w:rsidRPr="00987AAB">
        <w:rPr>
          <w:rFonts w:ascii="NewCenturySchlbk" w:hAnsi="NewCenturySchlbk"/>
        </w:rPr>
        <w:tab/>
        <w:t>______________________________</w:t>
      </w:r>
    </w:p>
    <w:p w:rsidR="00D62612" w:rsidRPr="00987AAB" w:rsidRDefault="00D62612">
      <w:pPr>
        <w:spacing w:line="240" w:lineRule="atLeast"/>
        <w:rPr>
          <w:rFonts w:ascii="NewCenturySchlbk" w:hAnsi="NewCenturySchlbk"/>
        </w:rPr>
      </w:pPr>
    </w:p>
    <w:p w:rsidR="00D62612" w:rsidRPr="00987AAB" w:rsidRDefault="00D62612">
      <w:pPr>
        <w:spacing w:line="240" w:lineRule="atLeast"/>
        <w:rPr>
          <w:rFonts w:ascii="NewCenturySchlbk" w:hAnsi="NewCenturySchlbk"/>
        </w:rPr>
      </w:pPr>
      <w:r w:rsidRPr="00987AAB">
        <w:rPr>
          <w:rFonts w:ascii="NewCenturySchlbk" w:hAnsi="NewCenturySchlbk"/>
        </w:rPr>
        <w:t>Phone Number:</w:t>
      </w:r>
      <w:r w:rsidRPr="00987AAB">
        <w:rPr>
          <w:rFonts w:ascii="NewCenturySchlbk" w:hAnsi="NewCenturySchlbk"/>
        </w:rPr>
        <w:tab/>
        <w:t>______________________________</w:t>
      </w:r>
    </w:p>
    <w:p w:rsidR="00D62612" w:rsidRPr="00987AAB" w:rsidRDefault="00D62612">
      <w:pPr>
        <w:spacing w:line="240" w:lineRule="atLeast"/>
        <w:rPr>
          <w:rFonts w:ascii="NewCenturySchlbk" w:hAnsi="NewCenturySchlbk"/>
        </w:rPr>
      </w:pPr>
    </w:p>
    <w:p w:rsidR="00D62612" w:rsidRPr="00987AAB" w:rsidRDefault="00D62612">
      <w:pPr>
        <w:spacing w:line="240" w:lineRule="atLeast"/>
        <w:rPr>
          <w:rFonts w:ascii="NewCenturySchlbk" w:hAnsi="NewCenturySchlbk"/>
        </w:rPr>
      </w:pPr>
      <w:r w:rsidRPr="00987AAB">
        <w:rPr>
          <w:rFonts w:ascii="NewCenturySchlbk" w:hAnsi="NewCenturySchlbk"/>
        </w:rPr>
        <w:tab/>
      </w:r>
      <w:r w:rsidRPr="00987AAB">
        <w:rPr>
          <w:rFonts w:ascii="NewCenturySchlbk" w:hAnsi="NewCenturySchlbk"/>
        </w:rPr>
        <w:tab/>
      </w:r>
      <w:r w:rsidRPr="00987AAB">
        <w:rPr>
          <w:rFonts w:ascii="NewCenturySchlbk" w:hAnsi="NewCenturySchlbk"/>
        </w:rPr>
        <w:tab/>
        <w:t>Due March 1, annually</w:t>
      </w:r>
    </w:p>
    <w:p w:rsidR="00D62612" w:rsidRPr="00987AAB" w:rsidRDefault="00D62612">
      <w:pPr>
        <w:spacing w:line="240" w:lineRule="atLeast"/>
        <w:rPr>
          <w:rFonts w:ascii="NewCenturySchlbk" w:hAnsi="NewCenturySchlbk"/>
        </w:rPr>
      </w:pPr>
    </w:p>
    <w:p w:rsidR="00D62612" w:rsidRPr="00987AAB" w:rsidRDefault="00D62612">
      <w:pPr>
        <w:spacing w:line="240" w:lineRule="atLeast"/>
        <w:rPr>
          <w:rFonts w:ascii="NewCenturySchlbk" w:hAnsi="NewCenturySchlbk"/>
        </w:rPr>
      </w:pPr>
      <w:r w:rsidRPr="00987AAB">
        <w:rPr>
          <w:rFonts w:ascii="NewCenturySchlbk" w:hAnsi="NewCenturySchlbk"/>
        </w:rPr>
        <w:t xml:space="preserve">The purpose of this form is to report the following information on each resident of this </w:t>
      </w:r>
      <w:r w:rsidR="00E35292" w:rsidRPr="00987AAB">
        <w:rPr>
          <w:rFonts w:ascii="NewCenturySchlbk" w:hAnsi="NewCenturySchlbk"/>
        </w:rPr>
        <w:t>S</w:t>
      </w:r>
      <w:r w:rsidRPr="00987AAB">
        <w:rPr>
          <w:rFonts w:ascii="NewCenturySchlbk" w:hAnsi="NewCenturySchlbk"/>
        </w:rPr>
        <w:t>tate who has in force more than one Medicare supplement policy or certificate.  The information is to be grouped by individual policyholder.</w:t>
      </w:r>
    </w:p>
    <w:p w:rsidR="00D62612" w:rsidRPr="00987AAB" w:rsidRDefault="00D62612">
      <w:pPr>
        <w:spacing w:line="240" w:lineRule="atLeast"/>
        <w:rPr>
          <w:rFonts w:ascii="NewCenturySchlbk" w:hAnsi="NewCenturySchlbk"/>
        </w:rPr>
      </w:pPr>
    </w:p>
    <w:p w:rsidR="00D62612" w:rsidRPr="00987AAB" w:rsidRDefault="00D62612">
      <w:pPr>
        <w:spacing w:line="240" w:lineRule="atLeast"/>
        <w:rPr>
          <w:rFonts w:ascii="NewCenturySchlbk" w:hAnsi="NewCenturySchlbk"/>
        </w:rPr>
      </w:pPr>
      <w:r w:rsidRPr="00987AAB">
        <w:rPr>
          <w:rFonts w:ascii="NewCenturySchlbk" w:hAnsi="NewCenturySchlbk"/>
        </w:rPr>
        <w:tab/>
      </w:r>
      <w:r w:rsidRPr="00987AAB">
        <w:rPr>
          <w:rFonts w:ascii="NewCenturySchlbk" w:hAnsi="NewCenturySchlbk"/>
        </w:rPr>
        <w:tab/>
        <w:t>Policy and</w:t>
      </w: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t>Date of</w:t>
      </w:r>
    </w:p>
    <w:p w:rsidR="00D62612" w:rsidRPr="00987AAB" w:rsidRDefault="00D62612">
      <w:pPr>
        <w:spacing w:line="240" w:lineRule="atLeast"/>
        <w:rPr>
          <w:rFonts w:ascii="NewCenturySchlbk" w:hAnsi="NewCenturySchlbk"/>
        </w:rPr>
      </w:pPr>
      <w:r w:rsidRPr="00987AAB">
        <w:rPr>
          <w:rFonts w:ascii="NewCenturySchlbk" w:hAnsi="NewCenturySchlbk"/>
        </w:rPr>
        <w:tab/>
      </w:r>
      <w:r w:rsidRPr="00987AAB">
        <w:rPr>
          <w:rFonts w:ascii="NewCenturySchlbk" w:hAnsi="NewCenturySchlbk"/>
        </w:rPr>
        <w:tab/>
        <w:t>Certificate #</w:t>
      </w: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t>Issuance</w:t>
      </w:r>
    </w:p>
    <w:tbl>
      <w:tblPr>
        <w:tblW w:w="0" w:type="auto"/>
        <w:tblLayout w:type="fixed"/>
        <w:tblLook w:val="0000" w:firstRow="0" w:lastRow="0" w:firstColumn="0" w:lastColumn="0" w:noHBand="0" w:noVBand="0"/>
      </w:tblPr>
      <w:tblGrid>
        <w:gridCol w:w="5328"/>
        <w:gridCol w:w="4140"/>
      </w:tblGrid>
      <w:tr w:rsidR="00987AAB" w:rsidRPr="00987AAB">
        <w:trPr>
          <w:cantSplit/>
        </w:trPr>
        <w:tc>
          <w:tcPr>
            <w:tcW w:w="5328" w:type="dxa"/>
            <w:tcBorders>
              <w:top w:val="single" w:sz="6" w:space="0" w:color="auto"/>
              <w:left w:val="single" w:sz="6" w:space="0" w:color="auto"/>
              <w:bottom w:val="single" w:sz="6" w:space="0" w:color="auto"/>
              <w:right w:val="single" w:sz="6" w:space="0" w:color="auto"/>
            </w:tcBorders>
          </w:tcPr>
          <w:p w:rsidR="00D62612" w:rsidRPr="00987AAB" w:rsidRDefault="00D62612">
            <w:pPr>
              <w:spacing w:line="240" w:lineRule="atLeast"/>
              <w:rPr>
                <w:rFonts w:ascii="NewCenturySchlbk" w:hAnsi="NewCenturySchlbk"/>
              </w:rPr>
            </w:pPr>
          </w:p>
          <w:p w:rsidR="00D62612" w:rsidRPr="00987AAB" w:rsidRDefault="00D62612">
            <w:pPr>
              <w:spacing w:line="240" w:lineRule="atLeast"/>
              <w:rPr>
                <w:rFonts w:ascii="NewCenturySchlbk" w:hAnsi="NewCenturySchlbk"/>
              </w:rPr>
            </w:pPr>
          </w:p>
          <w:p w:rsidR="00D62612" w:rsidRPr="00987AAB" w:rsidRDefault="00D62612">
            <w:pPr>
              <w:spacing w:line="240" w:lineRule="atLeast"/>
              <w:rPr>
                <w:rFonts w:ascii="NewCenturySchlbk" w:hAnsi="NewCenturySchlbk"/>
              </w:rPr>
            </w:pPr>
          </w:p>
        </w:tc>
        <w:tc>
          <w:tcPr>
            <w:tcW w:w="4140" w:type="dxa"/>
            <w:tcBorders>
              <w:top w:val="single" w:sz="6" w:space="0" w:color="auto"/>
              <w:left w:val="single" w:sz="6" w:space="0" w:color="auto"/>
              <w:bottom w:val="single" w:sz="6" w:space="0" w:color="auto"/>
              <w:right w:val="single" w:sz="6" w:space="0" w:color="auto"/>
            </w:tcBorders>
          </w:tcPr>
          <w:p w:rsidR="00D62612" w:rsidRPr="00987AAB" w:rsidRDefault="00D62612">
            <w:pPr>
              <w:spacing w:line="240" w:lineRule="atLeast"/>
              <w:rPr>
                <w:rFonts w:ascii="NewCenturySchlbk" w:hAnsi="NewCenturySchlbk"/>
              </w:rPr>
            </w:pPr>
          </w:p>
        </w:tc>
      </w:tr>
      <w:tr w:rsidR="00987AAB" w:rsidRPr="00987AAB">
        <w:trPr>
          <w:cantSplit/>
        </w:trPr>
        <w:tc>
          <w:tcPr>
            <w:tcW w:w="5328" w:type="dxa"/>
            <w:tcBorders>
              <w:top w:val="single" w:sz="6" w:space="0" w:color="auto"/>
              <w:left w:val="single" w:sz="6" w:space="0" w:color="auto"/>
              <w:bottom w:val="single" w:sz="6" w:space="0" w:color="auto"/>
              <w:right w:val="single" w:sz="6" w:space="0" w:color="auto"/>
            </w:tcBorders>
          </w:tcPr>
          <w:p w:rsidR="00D62612" w:rsidRPr="00987AAB" w:rsidRDefault="00D62612">
            <w:pPr>
              <w:spacing w:line="240" w:lineRule="atLeast"/>
              <w:rPr>
                <w:rFonts w:ascii="NewCenturySchlbk" w:hAnsi="NewCenturySchlbk"/>
              </w:rPr>
            </w:pPr>
          </w:p>
          <w:p w:rsidR="00D62612" w:rsidRPr="00987AAB" w:rsidRDefault="00D62612">
            <w:pPr>
              <w:spacing w:line="240" w:lineRule="atLeast"/>
              <w:rPr>
                <w:rFonts w:ascii="NewCenturySchlbk" w:hAnsi="NewCenturySchlbk"/>
              </w:rPr>
            </w:pPr>
          </w:p>
          <w:p w:rsidR="00D62612" w:rsidRPr="00987AAB" w:rsidRDefault="00D62612">
            <w:pPr>
              <w:spacing w:line="240" w:lineRule="atLeast"/>
              <w:rPr>
                <w:rFonts w:ascii="NewCenturySchlbk" w:hAnsi="NewCenturySchlbk"/>
              </w:rPr>
            </w:pPr>
          </w:p>
        </w:tc>
        <w:tc>
          <w:tcPr>
            <w:tcW w:w="4140" w:type="dxa"/>
            <w:tcBorders>
              <w:top w:val="single" w:sz="6" w:space="0" w:color="auto"/>
              <w:left w:val="single" w:sz="6" w:space="0" w:color="auto"/>
              <w:bottom w:val="single" w:sz="6" w:space="0" w:color="auto"/>
              <w:right w:val="single" w:sz="6" w:space="0" w:color="auto"/>
            </w:tcBorders>
          </w:tcPr>
          <w:p w:rsidR="00D62612" w:rsidRPr="00987AAB" w:rsidRDefault="00D62612">
            <w:pPr>
              <w:spacing w:line="240" w:lineRule="atLeast"/>
              <w:rPr>
                <w:rFonts w:ascii="NewCenturySchlbk" w:hAnsi="NewCenturySchlbk"/>
              </w:rPr>
            </w:pPr>
          </w:p>
        </w:tc>
      </w:tr>
      <w:tr w:rsidR="00987AAB" w:rsidRPr="00987AAB">
        <w:trPr>
          <w:cantSplit/>
        </w:trPr>
        <w:tc>
          <w:tcPr>
            <w:tcW w:w="5328" w:type="dxa"/>
            <w:tcBorders>
              <w:top w:val="single" w:sz="6" w:space="0" w:color="auto"/>
              <w:left w:val="single" w:sz="6" w:space="0" w:color="auto"/>
              <w:bottom w:val="single" w:sz="6" w:space="0" w:color="auto"/>
              <w:right w:val="single" w:sz="6" w:space="0" w:color="auto"/>
            </w:tcBorders>
          </w:tcPr>
          <w:p w:rsidR="00D62612" w:rsidRPr="00987AAB" w:rsidRDefault="00D62612">
            <w:pPr>
              <w:spacing w:line="240" w:lineRule="atLeast"/>
              <w:rPr>
                <w:rFonts w:ascii="NewCenturySchlbk" w:hAnsi="NewCenturySchlbk"/>
              </w:rPr>
            </w:pPr>
          </w:p>
          <w:p w:rsidR="00D62612" w:rsidRPr="00987AAB" w:rsidRDefault="00D62612">
            <w:pPr>
              <w:spacing w:line="240" w:lineRule="atLeast"/>
              <w:rPr>
                <w:rFonts w:ascii="NewCenturySchlbk" w:hAnsi="NewCenturySchlbk"/>
              </w:rPr>
            </w:pPr>
          </w:p>
          <w:p w:rsidR="00D62612" w:rsidRPr="00987AAB" w:rsidRDefault="00D62612">
            <w:pPr>
              <w:spacing w:line="240" w:lineRule="atLeast"/>
              <w:rPr>
                <w:rFonts w:ascii="NewCenturySchlbk" w:hAnsi="NewCenturySchlbk"/>
              </w:rPr>
            </w:pPr>
          </w:p>
        </w:tc>
        <w:tc>
          <w:tcPr>
            <w:tcW w:w="4140" w:type="dxa"/>
            <w:tcBorders>
              <w:top w:val="single" w:sz="6" w:space="0" w:color="auto"/>
              <w:left w:val="single" w:sz="6" w:space="0" w:color="auto"/>
              <w:bottom w:val="single" w:sz="6" w:space="0" w:color="auto"/>
              <w:right w:val="single" w:sz="6" w:space="0" w:color="auto"/>
            </w:tcBorders>
          </w:tcPr>
          <w:p w:rsidR="00D62612" w:rsidRPr="00987AAB" w:rsidRDefault="00D62612">
            <w:pPr>
              <w:spacing w:line="240" w:lineRule="atLeast"/>
              <w:rPr>
                <w:rFonts w:ascii="NewCenturySchlbk" w:hAnsi="NewCenturySchlbk"/>
              </w:rPr>
            </w:pPr>
          </w:p>
        </w:tc>
      </w:tr>
      <w:tr w:rsidR="00D62612" w:rsidRPr="00987AAB">
        <w:trPr>
          <w:cantSplit/>
        </w:trPr>
        <w:tc>
          <w:tcPr>
            <w:tcW w:w="5328" w:type="dxa"/>
            <w:tcBorders>
              <w:top w:val="single" w:sz="6" w:space="0" w:color="auto"/>
              <w:left w:val="single" w:sz="6" w:space="0" w:color="auto"/>
              <w:bottom w:val="single" w:sz="6" w:space="0" w:color="auto"/>
              <w:right w:val="single" w:sz="6" w:space="0" w:color="auto"/>
            </w:tcBorders>
          </w:tcPr>
          <w:p w:rsidR="00D62612" w:rsidRPr="00987AAB" w:rsidRDefault="00D62612">
            <w:pPr>
              <w:spacing w:line="240" w:lineRule="atLeast"/>
              <w:rPr>
                <w:rFonts w:ascii="NewCenturySchlbk" w:hAnsi="NewCenturySchlbk"/>
              </w:rPr>
            </w:pPr>
          </w:p>
          <w:p w:rsidR="00D62612" w:rsidRPr="00987AAB" w:rsidRDefault="00D62612">
            <w:pPr>
              <w:spacing w:line="240" w:lineRule="atLeast"/>
              <w:rPr>
                <w:rFonts w:ascii="NewCenturySchlbk" w:hAnsi="NewCenturySchlbk"/>
              </w:rPr>
            </w:pPr>
          </w:p>
          <w:p w:rsidR="00D62612" w:rsidRPr="00987AAB" w:rsidRDefault="00D62612">
            <w:pPr>
              <w:spacing w:line="240" w:lineRule="atLeast"/>
              <w:rPr>
                <w:rFonts w:ascii="NewCenturySchlbk" w:hAnsi="NewCenturySchlbk"/>
              </w:rPr>
            </w:pPr>
          </w:p>
        </w:tc>
        <w:tc>
          <w:tcPr>
            <w:tcW w:w="4140" w:type="dxa"/>
            <w:tcBorders>
              <w:top w:val="single" w:sz="6" w:space="0" w:color="auto"/>
              <w:left w:val="single" w:sz="6" w:space="0" w:color="auto"/>
              <w:bottom w:val="single" w:sz="6" w:space="0" w:color="auto"/>
              <w:right w:val="single" w:sz="6" w:space="0" w:color="auto"/>
            </w:tcBorders>
          </w:tcPr>
          <w:p w:rsidR="00D62612" w:rsidRPr="00987AAB" w:rsidRDefault="00D62612">
            <w:pPr>
              <w:spacing w:line="240" w:lineRule="atLeast"/>
              <w:rPr>
                <w:rFonts w:ascii="NewCenturySchlbk" w:hAnsi="NewCenturySchlbk"/>
              </w:rPr>
            </w:pPr>
          </w:p>
        </w:tc>
      </w:tr>
    </w:tbl>
    <w:p w:rsidR="00D62612" w:rsidRPr="00987AAB" w:rsidRDefault="00D62612">
      <w:pPr>
        <w:spacing w:line="240" w:lineRule="atLeast"/>
        <w:rPr>
          <w:rFonts w:ascii="NewCenturySchlbk" w:hAnsi="NewCenturySchlbk"/>
        </w:rPr>
      </w:pPr>
    </w:p>
    <w:p w:rsidR="00D62612" w:rsidRPr="00987AAB" w:rsidRDefault="00D62612">
      <w:pPr>
        <w:spacing w:line="240" w:lineRule="atLeast"/>
        <w:rPr>
          <w:rFonts w:ascii="NewCenturySchlbk" w:hAnsi="NewCenturySchlbk"/>
        </w:rPr>
      </w:pP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t>___________________________________</w:t>
      </w:r>
    </w:p>
    <w:p w:rsidR="00D62612" w:rsidRPr="00987AAB" w:rsidRDefault="00D62612">
      <w:pPr>
        <w:spacing w:line="240" w:lineRule="atLeast"/>
        <w:rPr>
          <w:rFonts w:ascii="NewCenturySchlbk" w:hAnsi="NewCenturySchlbk"/>
        </w:rPr>
      </w:pP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t>Signature</w:t>
      </w:r>
    </w:p>
    <w:p w:rsidR="00D62612" w:rsidRPr="00987AAB" w:rsidRDefault="00D62612">
      <w:pPr>
        <w:spacing w:line="240" w:lineRule="atLeast"/>
        <w:rPr>
          <w:rFonts w:ascii="NewCenturySchlbk" w:hAnsi="NewCenturySchlbk"/>
        </w:rPr>
      </w:pPr>
    </w:p>
    <w:p w:rsidR="00D62612" w:rsidRPr="00987AAB" w:rsidRDefault="00D62612">
      <w:pPr>
        <w:spacing w:line="240" w:lineRule="atLeast"/>
        <w:rPr>
          <w:rFonts w:ascii="NewCenturySchlbk" w:hAnsi="NewCenturySchlbk"/>
        </w:rPr>
      </w:pP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t>___________________________________</w:t>
      </w:r>
    </w:p>
    <w:p w:rsidR="00D62612" w:rsidRPr="00987AAB" w:rsidRDefault="00D62612">
      <w:pPr>
        <w:spacing w:line="240" w:lineRule="atLeast"/>
        <w:rPr>
          <w:rFonts w:ascii="NewCenturySchlbk" w:hAnsi="NewCenturySchlbk"/>
        </w:rPr>
      </w:pP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t>Name and Title (please type)</w:t>
      </w:r>
    </w:p>
    <w:p w:rsidR="00D62612" w:rsidRPr="00987AAB" w:rsidRDefault="00D62612">
      <w:pPr>
        <w:spacing w:line="240" w:lineRule="atLeast"/>
        <w:rPr>
          <w:rFonts w:ascii="NewCenturySchlbk" w:hAnsi="NewCenturySchlbk"/>
        </w:rPr>
      </w:pPr>
    </w:p>
    <w:p w:rsidR="00D62612" w:rsidRPr="00987AAB" w:rsidRDefault="00D62612">
      <w:pPr>
        <w:spacing w:line="240" w:lineRule="atLeast"/>
        <w:rPr>
          <w:rFonts w:ascii="NewCenturySchlbk" w:hAnsi="NewCenturySchlbk"/>
        </w:rPr>
      </w:pP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t>___________________________________</w:t>
      </w:r>
    </w:p>
    <w:p w:rsidR="00D62612" w:rsidRPr="00987AAB" w:rsidRDefault="00D62612">
      <w:pPr>
        <w:spacing w:line="240" w:lineRule="atLeast"/>
        <w:rPr>
          <w:rFonts w:ascii="NewCenturySchlbk" w:hAnsi="NewCenturySchlbk"/>
        </w:rPr>
      </w:pP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r>
      <w:r w:rsidRPr="00987AAB">
        <w:rPr>
          <w:rFonts w:ascii="NewCenturySchlbk" w:hAnsi="NewCenturySchlbk"/>
        </w:rPr>
        <w:tab/>
        <w:t>Date</w:t>
      </w:r>
    </w:p>
    <w:p w:rsidR="00D62612" w:rsidRPr="00987AAB" w:rsidRDefault="00D62612">
      <w:pPr>
        <w:pStyle w:val="Header"/>
        <w:tabs>
          <w:tab w:val="clear" w:pos="4320"/>
          <w:tab w:val="clear" w:pos="8640"/>
          <w:tab w:val="right" w:pos="9360"/>
        </w:tabs>
        <w:rPr>
          <w:rFonts w:ascii="NewCenturySchlbk" w:hAnsi="NewCenturySchlbk"/>
          <w:sz w:val="16"/>
        </w:rPr>
      </w:pPr>
    </w:p>
    <w:p w:rsidR="007179E5" w:rsidRDefault="007179E5" w:rsidP="004471B4">
      <w:pPr>
        <w:pStyle w:val="Heading3"/>
        <w:keepNext w:val="0"/>
        <w:spacing w:line="240" w:lineRule="atLeast"/>
        <w:jc w:val="center"/>
      </w:pPr>
      <w:r>
        <w:br w:type="page"/>
      </w:r>
    </w:p>
    <w:p w:rsidR="00D62612" w:rsidRPr="00987AAB" w:rsidRDefault="00D62612" w:rsidP="004471B4">
      <w:pPr>
        <w:pStyle w:val="Heading3"/>
        <w:keepNext w:val="0"/>
        <w:spacing w:line="240" w:lineRule="atLeast"/>
        <w:jc w:val="center"/>
      </w:pPr>
      <w:r w:rsidRPr="00987AAB">
        <w:t>APPENDIX</w:t>
      </w:r>
      <w:r w:rsidR="00014D77" w:rsidRPr="00987AAB">
        <w:t xml:space="preserve"> </w:t>
      </w:r>
      <w:r w:rsidRPr="00987AAB">
        <w:t>C</w:t>
      </w:r>
    </w:p>
    <w:p w:rsidR="00D62612" w:rsidRPr="00987AAB" w:rsidRDefault="00D62612">
      <w:pPr>
        <w:spacing w:line="240" w:lineRule="atLeast"/>
        <w:rPr>
          <w:rFonts w:ascii="NewCenturySchlbk" w:hAnsi="NewCenturySchlbk"/>
          <w:b/>
        </w:rPr>
      </w:pPr>
    </w:p>
    <w:p w:rsidR="00D62612" w:rsidRPr="00987AAB" w:rsidRDefault="00D62612">
      <w:pPr>
        <w:spacing w:line="240" w:lineRule="atLeast"/>
        <w:rPr>
          <w:rFonts w:ascii="NewCenturySchlbk" w:hAnsi="NewCenturySchlbk"/>
          <w:b/>
        </w:rPr>
      </w:pPr>
    </w:p>
    <w:p w:rsidR="00D62612" w:rsidRPr="00987AAB" w:rsidRDefault="00D62612">
      <w:pPr>
        <w:spacing w:line="240" w:lineRule="atLeast"/>
        <w:jc w:val="center"/>
        <w:rPr>
          <w:rFonts w:ascii="NewCenturySchlbk" w:hAnsi="NewCenturySchlbk"/>
          <w:b/>
        </w:rPr>
      </w:pPr>
      <w:r w:rsidRPr="00987AAB">
        <w:rPr>
          <w:rFonts w:ascii="NewCenturySchlbk" w:hAnsi="NewCenturySchlbk"/>
          <w:b/>
        </w:rPr>
        <w:t>DISCLOSURE STATEMENTS</w:t>
      </w:r>
      <w:r w:rsidRPr="00987AAB">
        <w:rPr>
          <w:rFonts w:ascii="NewCenturySchlbk" w:hAnsi="NewCenturySchlbk"/>
          <w:b/>
        </w:rPr>
        <w:fldChar w:fldCharType="begin"/>
      </w:r>
      <w:r w:rsidRPr="00987AAB">
        <w:instrText xml:space="preserve"> TC "</w:instrText>
      </w:r>
      <w:bookmarkStart w:id="55" w:name="_Toc533062539"/>
      <w:r w:rsidRPr="00987AAB">
        <w:rPr>
          <w:b/>
        </w:rPr>
        <w:instrText>APPENDIX</w:instrText>
      </w:r>
      <w:r w:rsidR="00014D77" w:rsidRPr="00987AAB">
        <w:rPr>
          <w:b/>
        </w:rPr>
        <w:instrText xml:space="preserve"> </w:instrText>
      </w:r>
      <w:r w:rsidRPr="00987AAB">
        <w:rPr>
          <w:b/>
        </w:rPr>
        <w:instrText>C</w:instrText>
      </w:r>
      <w:bookmarkEnd w:id="55"/>
      <w:r w:rsidRPr="00987AAB">
        <w:instrText xml:space="preserve">" \f C \l "1" </w:instrText>
      </w:r>
      <w:r w:rsidRPr="00987AAB">
        <w:rPr>
          <w:rFonts w:ascii="NewCenturySchlbk" w:hAnsi="NewCenturySchlbk"/>
          <w:b/>
        </w:rPr>
        <w:fldChar w:fldCharType="end"/>
      </w:r>
    </w:p>
    <w:p w:rsidR="00D62612" w:rsidRPr="00987AAB" w:rsidRDefault="00D62612">
      <w:pPr>
        <w:spacing w:line="240" w:lineRule="atLeast"/>
        <w:jc w:val="center"/>
        <w:rPr>
          <w:rFonts w:ascii="NewCenturySchlbk" w:hAnsi="NewCenturySchlbk"/>
        </w:rPr>
      </w:pPr>
    </w:p>
    <w:p w:rsidR="00D62612" w:rsidRPr="00987AAB" w:rsidRDefault="00D62612">
      <w:pPr>
        <w:spacing w:line="240" w:lineRule="atLeast"/>
        <w:jc w:val="center"/>
        <w:rPr>
          <w:rFonts w:ascii="NewCenturySchlbk" w:hAnsi="NewCenturySchlbk"/>
          <w:b/>
        </w:rPr>
      </w:pPr>
      <w:r w:rsidRPr="00987AAB">
        <w:rPr>
          <w:rFonts w:ascii="NewCenturySchlbk" w:hAnsi="NewCenturySchlbk"/>
          <w:b/>
        </w:rPr>
        <w:t xml:space="preserve">Instructions for Use of the Disclosure Statements for </w:t>
      </w:r>
      <w:r w:rsidRPr="00987AAB">
        <w:rPr>
          <w:rFonts w:ascii="NewCenturySchlbk" w:hAnsi="NewCenturySchlbk"/>
          <w:b/>
        </w:rPr>
        <w:br/>
        <w:t>Health Insurance Policies Sold to Medicare Beneficiaries</w:t>
      </w:r>
      <w:r w:rsidRPr="00987AAB">
        <w:rPr>
          <w:rFonts w:ascii="NewCenturySchlbk" w:hAnsi="NewCenturySchlbk"/>
          <w:b/>
        </w:rPr>
        <w:br/>
        <w:t>that Duplicate Medicare</w:t>
      </w:r>
    </w:p>
    <w:p w:rsidR="00D62612" w:rsidRPr="00987AAB" w:rsidRDefault="00D62612">
      <w:pPr>
        <w:spacing w:line="240" w:lineRule="atLeast"/>
        <w:jc w:val="center"/>
        <w:rPr>
          <w:rFonts w:ascii="NewCenturySchlbk" w:hAnsi="NewCenturySchlbk"/>
        </w:rPr>
      </w:pPr>
    </w:p>
    <w:p w:rsidR="00D62612" w:rsidRPr="00987AAB" w:rsidRDefault="00D62612">
      <w:pPr>
        <w:spacing w:before="60" w:after="60"/>
        <w:ind w:left="360" w:hanging="360"/>
        <w:rPr>
          <w:rFonts w:ascii="NewCenturySchlbk" w:hAnsi="NewCenturySchlbk"/>
        </w:rPr>
      </w:pPr>
      <w:r w:rsidRPr="00987AAB">
        <w:rPr>
          <w:rFonts w:ascii="NewCenturySchlbk" w:hAnsi="NewCenturySchlbk"/>
        </w:rPr>
        <w:t>1.</w:t>
      </w:r>
      <w:r w:rsidRPr="00987AAB">
        <w:rPr>
          <w:rFonts w:ascii="NewCenturySchlbk" w:hAnsi="NewCenturySchlbk"/>
        </w:rPr>
        <w:tab/>
        <w:t>Section 1882 (d) of the federal Social Security Act [42 U.S.C. 1395ss] prohibits the sale of a health insurance policy (the term policy includes certificate) to Medicare beneficiaries that duplicates Medicare benefits unless it will pay benefits without regard to a beneficiary’s other health coverage and it includes the prescribed disclosure statement on or together with the application for the policy.</w:t>
      </w:r>
    </w:p>
    <w:p w:rsidR="00D62612" w:rsidRPr="00987AAB" w:rsidRDefault="00D62612">
      <w:pPr>
        <w:spacing w:before="60" w:after="60"/>
        <w:ind w:left="360" w:hanging="360"/>
        <w:rPr>
          <w:rFonts w:ascii="NewCenturySchlbk" w:hAnsi="NewCenturySchlbk"/>
        </w:rPr>
      </w:pPr>
      <w:r w:rsidRPr="00987AAB">
        <w:rPr>
          <w:rFonts w:ascii="NewCenturySchlbk" w:hAnsi="NewCenturySchlbk"/>
        </w:rPr>
        <w:t>2.</w:t>
      </w:r>
      <w:r w:rsidRPr="00987AAB">
        <w:rPr>
          <w:rFonts w:ascii="NewCenturySchlbk" w:hAnsi="NewCenturySchlbk"/>
        </w:rPr>
        <w:tab/>
        <w:t>All types of health insurance policies that duplicate Medicare shall include one of the attached disclosure statements, according to the particular policy type involved, on the application or together with the application.  The disclosure statement may not vary from the attached statements in terms of language or format (type size, type proportional spacing, bold character, line spacing, and usage of boxes around text).</w:t>
      </w:r>
    </w:p>
    <w:p w:rsidR="00D62612" w:rsidRPr="00987AAB" w:rsidRDefault="00D62612">
      <w:pPr>
        <w:spacing w:before="60" w:after="60"/>
        <w:ind w:left="360" w:hanging="360"/>
        <w:rPr>
          <w:rFonts w:ascii="NewCenturySchlbk" w:hAnsi="NewCenturySchlbk"/>
        </w:rPr>
      </w:pPr>
      <w:r w:rsidRPr="00987AAB">
        <w:rPr>
          <w:rFonts w:ascii="NewCenturySchlbk" w:hAnsi="NewCenturySchlbk"/>
        </w:rPr>
        <w:t>3.</w:t>
      </w:r>
      <w:r w:rsidRPr="00987AAB">
        <w:rPr>
          <w:rFonts w:ascii="NewCenturySchlbk" w:hAnsi="NewCenturySchlbk"/>
        </w:rPr>
        <w:tab/>
        <w:t>State and federal law prohibits insurers from selling a Medicare supplement policy to a person that already has a Medicare supplement policy except as a replacement policy.</w:t>
      </w:r>
    </w:p>
    <w:p w:rsidR="00D62612" w:rsidRPr="00987AAB" w:rsidRDefault="00D62612">
      <w:pPr>
        <w:spacing w:before="60" w:after="60"/>
        <w:ind w:left="360" w:hanging="360"/>
        <w:rPr>
          <w:rFonts w:ascii="NewCenturySchlbk" w:hAnsi="NewCenturySchlbk"/>
        </w:rPr>
      </w:pPr>
      <w:r w:rsidRPr="00987AAB">
        <w:rPr>
          <w:rFonts w:ascii="NewCenturySchlbk" w:hAnsi="NewCenturySchlbk"/>
        </w:rPr>
        <w:t>4.</w:t>
      </w:r>
      <w:r w:rsidRPr="00987AAB">
        <w:rPr>
          <w:rFonts w:ascii="NewCenturySchlbk" w:hAnsi="NewCenturySchlbk"/>
        </w:rPr>
        <w:tab/>
        <w:t>Property/casualty and life insurance policies are not considered health insurance.</w:t>
      </w:r>
    </w:p>
    <w:p w:rsidR="00D62612" w:rsidRPr="00987AAB" w:rsidRDefault="00D62612">
      <w:pPr>
        <w:tabs>
          <w:tab w:val="left" w:pos="360"/>
        </w:tabs>
        <w:spacing w:before="60" w:after="60"/>
        <w:ind w:left="360" w:hanging="360"/>
        <w:rPr>
          <w:rFonts w:ascii="NewCenturySchlbk" w:hAnsi="NewCenturySchlbk"/>
        </w:rPr>
      </w:pPr>
      <w:r w:rsidRPr="00987AAB">
        <w:rPr>
          <w:rFonts w:ascii="NewCenturySchlbk" w:hAnsi="NewCenturySchlbk"/>
        </w:rPr>
        <w:t>5.</w:t>
      </w:r>
      <w:r w:rsidRPr="00987AAB">
        <w:rPr>
          <w:rFonts w:ascii="NewCenturySchlbk" w:hAnsi="NewCenturySchlbk"/>
        </w:rPr>
        <w:tab/>
        <w:t>Disability income policies are not considered to provide benefits that duplicate Medicare.</w:t>
      </w:r>
    </w:p>
    <w:p w:rsidR="00D62612" w:rsidRPr="00987AAB" w:rsidRDefault="00D62612">
      <w:pPr>
        <w:tabs>
          <w:tab w:val="left" w:pos="360"/>
        </w:tabs>
        <w:spacing w:before="60" w:after="60"/>
        <w:ind w:left="360" w:hanging="360"/>
        <w:rPr>
          <w:rFonts w:ascii="NewCenturySchlbk" w:hAnsi="NewCenturySchlbk"/>
        </w:rPr>
      </w:pPr>
      <w:r w:rsidRPr="00987AAB">
        <w:rPr>
          <w:rFonts w:ascii="NewCenturySchlbk" w:hAnsi="NewCenturySchlbk"/>
        </w:rPr>
        <w:t>6.</w:t>
      </w:r>
      <w:r w:rsidRPr="00987AAB">
        <w:rPr>
          <w:rFonts w:ascii="NewCenturySchlbk" w:hAnsi="NewCenturySchlbk"/>
        </w:rPr>
        <w:tab/>
        <w:t>Long-term care insurance policies that coordinate with Medicare and other health insurance are not considered to provide benefits that duplicate Medicare.</w:t>
      </w:r>
    </w:p>
    <w:p w:rsidR="00D62612" w:rsidRPr="00987AAB" w:rsidRDefault="00D62612">
      <w:pPr>
        <w:spacing w:before="60" w:after="60"/>
        <w:ind w:left="360" w:hanging="360"/>
        <w:rPr>
          <w:rFonts w:ascii="NewCenturySchlbk" w:hAnsi="NewCenturySchlbk"/>
        </w:rPr>
      </w:pPr>
      <w:r w:rsidRPr="00987AAB">
        <w:rPr>
          <w:rFonts w:ascii="NewCenturySchlbk" w:hAnsi="NewCenturySchlbk"/>
        </w:rPr>
        <w:t>7.</w:t>
      </w:r>
      <w:r w:rsidRPr="00987AAB">
        <w:rPr>
          <w:rFonts w:ascii="NewCenturySchlbk" w:hAnsi="NewCenturySchlbk"/>
        </w:rPr>
        <w:tab/>
        <w:t xml:space="preserve">The federal law does not preempt </w:t>
      </w:r>
      <w:r w:rsidR="001C7825" w:rsidRPr="00987AAB">
        <w:rPr>
          <w:rFonts w:ascii="NewCenturySchlbk" w:hAnsi="NewCenturySchlbk"/>
        </w:rPr>
        <w:t>s</w:t>
      </w:r>
      <w:r w:rsidRPr="00987AAB">
        <w:rPr>
          <w:rFonts w:ascii="NewCenturySchlbk" w:hAnsi="NewCenturySchlbk"/>
        </w:rPr>
        <w:t>tate laws that are more stringent than the federal requirements.</w:t>
      </w:r>
    </w:p>
    <w:p w:rsidR="00D62612" w:rsidRPr="00987AAB" w:rsidRDefault="00D62612">
      <w:pPr>
        <w:spacing w:before="60" w:after="60"/>
        <w:ind w:left="360" w:hanging="360"/>
        <w:rPr>
          <w:rFonts w:ascii="NewCenturySchlbk" w:hAnsi="NewCenturySchlbk"/>
        </w:rPr>
      </w:pPr>
      <w:r w:rsidRPr="00987AAB">
        <w:rPr>
          <w:rFonts w:ascii="NewCenturySchlbk" w:hAnsi="NewCenturySchlbk"/>
        </w:rPr>
        <w:t>8.</w:t>
      </w:r>
      <w:r w:rsidRPr="00987AAB">
        <w:rPr>
          <w:rFonts w:ascii="NewCenturySchlbk" w:hAnsi="NewCenturySchlbk"/>
        </w:rPr>
        <w:tab/>
        <w:t>The federal law does not preempt existing state form filing requirements.</w:t>
      </w:r>
    </w:p>
    <w:p w:rsidR="00D62612" w:rsidRPr="00987AAB" w:rsidRDefault="00D62612">
      <w:pPr>
        <w:spacing w:before="60" w:after="60"/>
        <w:ind w:left="360" w:hanging="360"/>
        <w:rPr>
          <w:rFonts w:ascii="NewCenturySchlbk" w:hAnsi="NewCenturySchlbk"/>
        </w:rPr>
      </w:pPr>
      <w:r w:rsidRPr="00987AAB">
        <w:rPr>
          <w:rFonts w:ascii="NewCenturySchlbk" w:hAnsi="NewCenturySchlbk"/>
        </w:rPr>
        <w:t>9.</w:t>
      </w:r>
      <w:r w:rsidRPr="00987AAB">
        <w:rPr>
          <w:rFonts w:ascii="NewCenturySchlbk" w:hAnsi="NewCenturySchlbk"/>
        </w:rPr>
        <w:tab/>
        <w:t>Section 1882 of the federal Social Security Act was amended in Subsection (d</w:t>
      </w:r>
      <w:proofErr w:type="gramStart"/>
      <w:r w:rsidRPr="00987AAB">
        <w:rPr>
          <w:rFonts w:ascii="NewCenturySchlbk" w:hAnsi="NewCenturySchlbk"/>
        </w:rPr>
        <w:t>)(</w:t>
      </w:r>
      <w:proofErr w:type="gramEnd"/>
      <w:r w:rsidRPr="00987AAB">
        <w:rPr>
          <w:rFonts w:ascii="NewCenturySchlbk" w:hAnsi="NewCenturySchlbk"/>
        </w:rPr>
        <w:t>3)(A) to allow for alternative disclosure statements.  The disclosure statements already in Appendix C remain.  Carriers may use either disclosure statement with the requisite insurance product.  However, carriers should use either the original disclosure statements or the alternative disclosure statements and not use both simultaneously.</w:t>
      </w:r>
    </w:p>
    <w:p w:rsidR="00315A60" w:rsidRPr="00987AAB" w:rsidRDefault="00315A60" w:rsidP="00563466">
      <w:pPr>
        <w:rPr>
          <w:i/>
          <w:sz w:val="24"/>
        </w:rPr>
      </w:pPr>
      <w:r w:rsidRPr="00987AAB">
        <w:rPr>
          <w:b/>
          <w:bCs/>
          <w:i/>
          <w:sz w:val="24"/>
        </w:rPr>
        <w:t>Drafting Note</w:t>
      </w:r>
      <w:r w:rsidRPr="00987AAB">
        <w:rPr>
          <w:i/>
          <w:sz w:val="24"/>
        </w:rPr>
        <w:t>:  Insurers insert reference to: outpatient prescription drugs and state health insurance assistance program (SHIP) above when new notices need to be printed after December 31, 2005.</w:t>
      </w:r>
    </w:p>
    <w:p w:rsidR="00D62612" w:rsidRPr="00987AAB" w:rsidRDefault="00D62612">
      <w:pPr>
        <w:tabs>
          <w:tab w:val="right" w:pos="9360"/>
        </w:tabs>
        <w:ind w:left="360" w:hanging="360"/>
        <w:rPr>
          <w:rFonts w:ascii="NewCenturySchlbk" w:hAnsi="NewCenturySchlbk"/>
        </w:rPr>
      </w:pPr>
    </w:p>
    <w:p w:rsidR="00D62612" w:rsidRPr="00987AAB" w:rsidRDefault="00D62612">
      <w:pPr>
        <w:pStyle w:val="Caption1"/>
        <w:rPr>
          <w:rFonts w:ascii="Times New Roman" w:hAnsi="Times New Roman"/>
        </w:rPr>
      </w:pPr>
      <w:r w:rsidRPr="00987AAB">
        <w:rPr>
          <w:rFonts w:ascii="Times New Roman" w:hAnsi="Times New Roman"/>
        </w:rPr>
        <w:t>[Original disclosure statement for policies that provide benefits for expenses incurred for an accidental injury only.]</w:t>
      </w:r>
    </w:p>
    <w:p w:rsidR="007179E5" w:rsidRDefault="007179E5">
      <w:pPr>
        <w:pStyle w:val="Footer"/>
        <w:tabs>
          <w:tab w:val="clear" w:pos="4320"/>
          <w:tab w:val="clear" w:pos="8640"/>
        </w:tabs>
        <w:spacing w:before="60" w:after="60"/>
      </w:pPr>
      <w:r>
        <w:br w:type="page"/>
      </w:r>
    </w:p>
    <w:p w:rsidR="00D62612" w:rsidRPr="00987AAB" w:rsidRDefault="00D62612">
      <w:pPr>
        <w:pStyle w:val="Footer"/>
        <w:tabs>
          <w:tab w:val="clear" w:pos="4320"/>
          <w:tab w:val="clear" w:pos="8640"/>
        </w:tabs>
        <w:spacing w:before="60" w:after="60"/>
      </w:pPr>
    </w:p>
    <w:p w:rsidR="00D62612" w:rsidRPr="00987AAB" w:rsidRDefault="00D6261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Important Notice to Persons on Medicare</w:t>
      </w:r>
    </w:p>
    <w:p w:rsidR="00D62612" w:rsidRPr="00987AAB" w:rsidRDefault="00D6261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This Insurance Duplicates Some Medicare Benefits</w:t>
      </w:r>
    </w:p>
    <w:p w:rsidR="00D62612" w:rsidRPr="00987AAB" w:rsidRDefault="00D62612">
      <w:pPr>
        <w:jc w:val="center"/>
        <w:rPr>
          <w:b/>
          <w:sz w:val="24"/>
        </w:rPr>
      </w:pPr>
    </w:p>
    <w:p w:rsidR="00D62612" w:rsidRPr="00987AAB" w:rsidRDefault="00D62612">
      <w:pPr>
        <w:pStyle w:val="Heading8"/>
        <w:keepNext w:val="0"/>
      </w:pPr>
      <w:r w:rsidRPr="00987AAB">
        <w:t>This is not Medicare Supplement Insurance</w:t>
      </w:r>
    </w:p>
    <w:p w:rsidR="00D62612" w:rsidRPr="00987AAB" w:rsidRDefault="00D62612">
      <w:pPr>
        <w:rPr>
          <w:b/>
          <w:sz w:val="24"/>
        </w:rPr>
      </w:pPr>
    </w:p>
    <w:p w:rsidR="00D62612" w:rsidRPr="00987AAB" w:rsidRDefault="00D62612">
      <w:pPr>
        <w:rPr>
          <w:sz w:val="24"/>
        </w:rPr>
      </w:pPr>
      <w:r w:rsidRPr="00987AAB">
        <w:rPr>
          <w:sz w:val="24"/>
        </w:rPr>
        <w:t>This insurance provides limited benefits, if you meet the policy conditions, for hospital or medical expenses that result from accidental injury.  It does not pay your Medicare deductibles or coinsurance and is not a substitute for Medicare Supplement insurance.</w:t>
      </w:r>
    </w:p>
    <w:p w:rsidR="00D62612" w:rsidRPr="00987AAB" w:rsidRDefault="00D62612">
      <w:pPr>
        <w:rPr>
          <w:b/>
          <w:sz w:val="24"/>
        </w:rPr>
      </w:pPr>
    </w:p>
    <w:p w:rsidR="00D62612" w:rsidRPr="00987AAB" w:rsidRDefault="00D62612">
      <w:pPr>
        <w:rPr>
          <w:sz w:val="24"/>
        </w:rPr>
      </w:pPr>
      <w:r w:rsidRPr="00987AAB">
        <w:rPr>
          <w:b/>
          <w:sz w:val="24"/>
        </w:rPr>
        <w:t>This insurance duplicates Medicare benefits when it pays</w:t>
      </w:r>
      <w:r w:rsidRPr="00987AAB">
        <w:rPr>
          <w:sz w:val="24"/>
        </w:rPr>
        <w:t>:</w:t>
      </w:r>
    </w:p>
    <w:p w:rsidR="00D62612" w:rsidRPr="00987AAB" w:rsidRDefault="00D62612">
      <w:pPr>
        <w:ind w:left="360" w:hanging="360"/>
        <w:rPr>
          <w:sz w:val="24"/>
        </w:rPr>
      </w:pP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hospital</w:t>
      </w:r>
      <w:proofErr w:type="gramEnd"/>
      <w:r w:rsidRPr="00987AAB">
        <w:rPr>
          <w:sz w:val="24"/>
        </w:rPr>
        <w:t xml:space="preserve"> or medical expenses up to the maximum stated in the policy</w:t>
      </w:r>
    </w:p>
    <w:p w:rsidR="00D62612" w:rsidRPr="00987AAB" w:rsidRDefault="00D62612">
      <w:pPr>
        <w:rPr>
          <w:sz w:val="24"/>
        </w:rPr>
      </w:pPr>
    </w:p>
    <w:p w:rsidR="00D62612" w:rsidRPr="00987AAB" w:rsidRDefault="00D62612">
      <w:pPr>
        <w:rPr>
          <w:b/>
          <w:sz w:val="24"/>
        </w:rPr>
      </w:pPr>
      <w:r w:rsidRPr="00987AAB">
        <w:rPr>
          <w:b/>
          <w:sz w:val="24"/>
        </w:rPr>
        <w:t>Medicare generally pays for most or all of these expenses.</w:t>
      </w:r>
    </w:p>
    <w:p w:rsidR="00D62612" w:rsidRPr="00987AAB" w:rsidRDefault="00D62612">
      <w:pPr>
        <w:rPr>
          <w:b/>
          <w:sz w:val="24"/>
        </w:rPr>
      </w:pPr>
    </w:p>
    <w:p w:rsidR="00D62612" w:rsidRPr="00987AAB" w:rsidRDefault="00D62612">
      <w:pPr>
        <w:rPr>
          <w:sz w:val="24"/>
        </w:rPr>
      </w:pPr>
      <w:r w:rsidRPr="00987AAB">
        <w:rPr>
          <w:b/>
          <w:sz w:val="24"/>
        </w:rPr>
        <w:t>Medicare pays extensive benefits for medically necessary services regardless of the reason you need them.  These include:</w:t>
      </w:r>
    </w:p>
    <w:p w:rsidR="00D62612" w:rsidRPr="00987AAB" w:rsidRDefault="00D62612">
      <w:pPr>
        <w:ind w:left="360" w:hanging="360"/>
        <w:rPr>
          <w:sz w:val="24"/>
        </w:rPr>
      </w:pP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hospitalization</w:t>
      </w:r>
      <w:proofErr w:type="gramEnd"/>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physician</w:t>
      </w:r>
      <w:proofErr w:type="gramEnd"/>
      <w:r w:rsidRPr="00987AAB">
        <w:rPr>
          <w:sz w:val="24"/>
        </w:rPr>
        <w:t xml:space="preserve"> services</w:t>
      </w:r>
    </w:p>
    <w:p w:rsidR="003F3EC6" w:rsidRPr="00987AAB" w:rsidRDefault="003F3EC6" w:rsidP="003F3EC6">
      <w:pPr>
        <w:numPr>
          <w:ilvl w:val="0"/>
          <w:numId w:val="3"/>
        </w:numPr>
        <w:tabs>
          <w:tab w:val="clear" w:pos="720"/>
        </w:tabs>
        <w:ind w:left="360"/>
        <w:jc w:val="both"/>
        <w:rPr>
          <w:sz w:val="24"/>
        </w:rPr>
      </w:pPr>
      <w:r w:rsidRPr="00987AAB">
        <w:rPr>
          <w:sz w:val="24"/>
        </w:rPr>
        <w:t>[outpatient prescription drugs if you are enrolled in Medicare Part D]</w:t>
      </w: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other</w:t>
      </w:r>
      <w:proofErr w:type="gramEnd"/>
      <w:r w:rsidRPr="00987AAB">
        <w:rPr>
          <w:sz w:val="24"/>
        </w:rPr>
        <w:t xml:space="preserve"> approved items and services</w:t>
      </w:r>
    </w:p>
    <w:p w:rsidR="00BB5C17" w:rsidRPr="00987AAB" w:rsidRDefault="00BB5C17">
      <w:pPr>
        <w:ind w:left="360" w:hanging="360"/>
        <w:rPr>
          <w:sz w:val="24"/>
        </w:rPr>
      </w:pPr>
    </w:p>
    <w:p w:rsidR="00BB5C17" w:rsidRPr="00987AAB" w:rsidRDefault="00BB5C17" w:rsidP="00BB5C17">
      <w:pPr>
        <w:ind w:left="360" w:hanging="360"/>
        <w:jc w:val="center"/>
        <w:rPr>
          <w:rFonts w:ascii="Times New Roman" w:hAnsi="Times New Roman" w:cs="Times New Roman"/>
          <w:sz w:val="24"/>
          <w:u w:val="single"/>
        </w:rPr>
      </w:pPr>
      <w:r w:rsidRPr="00987AAB">
        <w:rPr>
          <w:rFonts w:ascii="Times New Roman" w:hAnsi="Times New Roman" w:cs="Times New Roman"/>
          <w:b/>
          <w:sz w:val="24"/>
          <w:u w:val="single"/>
        </w:rPr>
        <w:t>Before You Buy This Insurance</w:t>
      </w:r>
    </w:p>
    <w:p w:rsidR="00D62612" w:rsidRPr="00987AAB" w:rsidRDefault="00D62612">
      <w:pPr>
        <w:rPr>
          <w:sz w:val="24"/>
        </w:rPr>
      </w:pP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Check the coverage in </w:t>
      </w:r>
      <w:r w:rsidRPr="00987AAB">
        <w:rPr>
          <w:b/>
          <w:sz w:val="24"/>
        </w:rPr>
        <w:t>all</w:t>
      </w:r>
      <w:r w:rsidRPr="00987AAB">
        <w:rPr>
          <w:sz w:val="24"/>
        </w:rPr>
        <w:t xml:space="preserve"> health insurance policies you already have.</w:t>
      </w: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more information about Medicare and Medicare Supplement insurance, review the </w:t>
      </w:r>
      <w:r w:rsidRPr="00987AAB">
        <w:rPr>
          <w:i/>
          <w:sz w:val="24"/>
        </w:rPr>
        <w:t>Guide to Health Insurance for People with Medicare</w:t>
      </w:r>
      <w:r w:rsidRPr="00987AAB">
        <w:rPr>
          <w:sz w:val="24"/>
        </w:rPr>
        <w:t>, available from the insurance company.</w:t>
      </w: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help in understanding your health insurance, contact your state insurance department or state </w:t>
      </w:r>
      <w:r w:rsidR="003F3EC6" w:rsidRPr="00987AAB">
        <w:rPr>
          <w:sz w:val="24"/>
        </w:rPr>
        <w:t xml:space="preserve">[health] </w:t>
      </w:r>
      <w:r w:rsidRPr="00987AAB">
        <w:rPr>
          <w:sz w:val="24"/>
        </w:rPr>
        <w:t xml:space="preserve">insurance </w:t>
      </w:r>
      <w:r w:rsidR="003F3EC6" w:rsidRPr="00987AAB">
        <w:rPr>
          <w:sz w:val="24"/>
        </w:rPr>
        <w:t xml:space="preserve">[assistance] </w:t>
      </w:r>
      <w:r w:rsidRPr="00987AAB">
        <w:rPr>
          <w:sz w:val="24"/>
        </w:rPr>
        <w:t>program</w:t>
      </w:r>
      <w:r w:rsidR="003F3EC6" w:rsidRPr="00987AAB">
        <w:rPr>
          <w:sz w:val="24"/>
        </w:rPr>
        <w:t xml:space="preserve"> [SHIP]</w:t>
      </w:r>
      <w:r w:rsidRPr="00987AAB">
        <w:rPr>
          <w:sz w:val="24"/>
        </w:rPr>
        <w:t>.</w:t>
      </w:r>
    </w:p>
    <w:p w:rsidR="003F3EC6" w:rsidRPr="00987AAB" w:rsidRDefault="003F3EC6">
      <w:pPr>
        <w:ind w:left="360" w:hanging="360"/>
        <w:rPr>
          <w:sz w:val="24"/>
        </w:rPr>
      </w:pPr>
    </w:p>
    <w:p w:rsidR="00D62612" w:rsidRPr="00987AAB" w:rsidRDefault="00D62612">
      <w:pPr>
        <w:rPr>
          <w:rFonts w:ascii="Times New Roman" w:hAnsi="Times New Roman"/>
          <w:sz w:val="24"/>
        </w:rPr>
      </w:pPr>
      <w:r w:rsidRPr="00987AAB">
        <w:rPr>
          <w:rFonts w:ascii="NewCenturySchlbk" w:hAnsi="NewCenturySchlbk"/>
        </w:rPr>
        <w:br w:type="page"/>
      </w:r>
      <w:proofErr w:type="gramStart"/>
      <w:r w:rsidRPr="00987AAB">
        <w:rPr>
          <w:rFonts w:ascii="Times New Roman" w:hAnsi="Times New Roman"/>
          <w:sz w:val="24"/>
        </w:rPr>
        <w:t>[Original disclosure statement for policies that provide benefits for specified limited services.]</w:t>
      </w:r>
      <w:proofErr w:type="gramEnd"/>
    </w:p>
    <w:p w:rsidR="00D62612" w:rsidRPr="00987AAB" w:rsidRDefault="00D62612">
      <w:pPr>
        <w:spacing w:before="60" w:after="60"/>
        <w:rPr>
          <w:sz w:val="24"/>
        </w:rPr>
      </w:pPr>
    </w:p>
    <w:p w:rsidR="008443D5" w:rsidRPr="00987AAB" w:rsidRDefault="008443D5">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Important Notice to Persons on Medicare</w:t>
      </w:r>
    </w:p>
    <w:p w:rsidR="00D62612" w:rsidRPr="00987AAB" w:rsidRDefault="00D6261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This Insurance Duplicates Some Medicare Benefits</w:t>
      </w:r>
    </w:p>
    <w:p w:rsidR="00D62612" w:rsidRPr="00987AAB" w:rsidRDefault="00D62612">
      <w:pPr>
        <w:jc w:val="center"/>
        <w:rPr>
          <w:b/>
          <w:sz w:val="24"/>
        </w:rPr>
      </w:pPr>
    </w:p>
    <w:p w:rsidR="00D62612" w:rsidRPr="00987AAB" w:rsidRDefault="00D62612">
      <w:pPr>
        <w:pStyle w:val="Heading8"/>
        <w:keepNext w:val="0"/>
      </w:pPr>
      <w:r w:rsidRPr="00987AAB">
        <w:t>This is not Medicare Supplement Insurance</w:t>
      </w:r>
    </w:p>
    <w:p w:rsidR="00D62612" w:rsidRPr="00987AAB" w:rsidRDefault="00D62612">
      <w:pPr>
        <w:rPr>
          <w:b/>
          <w:sz w:val="24"/>
        </w:rPr>
      </w:pPr>
    </w:p>
    <w:p w:rsidR="00D62612" w:rsidRPr="00987AAB" w:rsidRDefault="00D62612">
      <w:pPr>
        <w:rPr>
          <w:sz w:val="24"/>
        </w:rPr>
      </w:pPr>
      <w:r w:rsidRPr="00987AAB">
        <w:rPr>
          <w:sz w:val="24"/>
        </w:rPr>
        <w:t>This insurance provides limited benefits, if you meet the policy conditions, for expenses relating to the specific services listed in the policy.  It does not pay your Medicare deductibles or coinsurance and is not a substitute for Medicare Supplement insurance.</w:t>
      </w:r>
    </w:p>
    <w:p w:rsidR="00D62612" w:rsidRPr="00987AAB" w:rsidRDefault="00D62612">
      <w:pPr>
        <w:rPr>
          <w:b/>
          <w:sz w:val="24"/>
        </w:rPr>
      </w:pPr>
    </w:p>
    <w:p w:rsidR="00D62612" w:rsidRPr="00987AAB" w:rsidRDefault="00D62612">
      <w:pPr>
        <w:rPr>
          <w:sz w:val="24"/>
        </w:rPr>
      </w:pPr>
      <w:r w:rsidRPr="00987AAB">
        <w:rPr>
          <w:b/>
          <w:sz w:val="24"/>
        </w:rPr>
        <w:t>This insurance duplicates Medicare benefits when</w:t>
      </w:r>
      <w:r w:rsidRPr="00987AAB">
        <w:rPr>
          <w:sz w:val="24"/>
        </w:rPr>
        <w:t>:</w:t>
      </w:r>
    </w:p>
    <w:p w:rsidR="00D62612" w:rsidRPr="00987AAB" w:rsidRDefault="00D62612">
      <w:pPr>
        <w:ind w:left="360" w:hanging="360"/>
        <w:rPr>
          <w:sz w:val="24"/>
        </w:rPr>
      </w:pP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any</w:t>
      </w:r>
      <w:proofErr w:type="gramEnd"/>
      <w:r w:rsidRPr="00987AAB">
        <w:rPr>
          <w:sz w:val="24"/>
        </w:rPr>
        <w:t xml:space="preserve"> of the services covered by the policy are also covered by Medicare</w:t>
      </w:r>
    </w:p>
    <w:p w:rsidR="00D62612" w:rsidRPr="00987AAB" w:rsidRDefault="00D62612">
      <w:pPr>
        <w:rPr>
          <w:b/>
          <w:sz w:val="24"/>
        </w:rPr>
      </w:pPr>
    </w:p>
    <w:p w:rsidR="00D62612" w:rsidRPr="00987AAB" w:rsidRDefault="00D62612">
      <w:pPr>
        <w:rPr>
          <w:b/>
          <w:sz w:val="24"/>
        </w:rPr>
      </w:pPr>
      <w:r w:rsidRPr="00987AAB">
        <w:rPr>
          <w:b/>
          <w:sz w:val="24"/>
        </w:rPr>
        <w:t>Medicare pays extensive benefits for medically necessary services regardless of the reason you need them.  These include:</w:t>
      </w:r>
    </w:p>
    <w:p w:rsidR="00D62612" w:rsidRPr="00987AAB" w:rsidRDefault="00D62612">
      <w:pPr>
        <w:rPr>
          <w:sz w:val="24"/>
        </w:rPr>
      </w:pP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hospitalization</w:t>
      </w:r>
      <w:proofErr w:type="gramEnd"/>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physician</w:t>
      </w:r>
      <w:proofErr w:type="gramEnd"/>
      <w:r w:rsidRPr="00987AAB">
        <w:rPr>
          <w:sz w:val="24"/>
        </w:rPr>
        <w:t xml:space="preserve"> services</w:t>
      </w:r>
    </w:p>
    <w:p w:rsidR="003F3EC6" w:rsidRPr="00987AAB" w:rsidRDefault="003F3EC6" w:rsidP="00050638">
      <w:pPr>
        <w:numPr>
          <w:ilvl w:val="0"/>
          <w:numId w:val="3"/>
        </w:numPr>
        <w:tabs>
          <w:tab w:val="clear" w:pos="720"/>
        </w:tabs>
        <w:ind w:left="360"/>
        <w:jc w:val="both"/>
        <w:rPr>
          <w:sz w:val="24"/>
        </w:rPr>
      </w:pPr>
      <w:r w:rsidRPr="00987AAB">
        <w:rPr>
          <w:sz w:val="24"/>
        </w:rPr>
        <w:t>[outpatient prescription drugs if you are enrolled in Medicare Part D]</w:t>
      </w: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other</w:t>
      </w:r>
      <w:proofErr w:type="gramEnd"/>
      <w:r w:rsidRPr="00987AAB">
        <w:rPr>
          <w:sz w:val="24"/>
        </w:rPr>
        <w:t xml:space="preserve"> approved items and services</w:t>
      </w:r>
    </w:p>
    <w:p w:rsidR="00D62612" w:rsidRPr="00987AAB" w:rsidRDefault="00D62612">
      <w:pPr>
        <w:rPr>
          <w:sz w:val="24"/>
        </w:rPr>
      </w:pPr>
    </w:p>
    <w:p w:rsidR="00D62612" w:rsidRPr="00987AAB" w:rsidRDefault="00D62612">
      <w:pPr>
        <w:pStyle w:val="Heading5"/>
        <w:keepNext w:val="0"/>
      </w:pPr>
      <w:r w:rsidRPr="00987AAB">
        <w:t>Before You Buy This Insurance</w:t>
      </w:r>
    </w:p>
    <w:p w:rsidR="00D62612" w:rsidRPr="00987AAB" w:rsidRDefault="00D62612">
      <w:pPr>
        <w:ind w:left="360" w:hanging="360"/>
        <w:rPr>
          <w:sz w:val="24"/>
        </w:rPr>
      </w:pP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Check the coverage in </w:t>
      </w:r>
      <w:r w:rsidRPr="00987AAB">
        <w:rPr>
          <w:b/>
          <w:sz w:val="24"/>
        </w:rPr>
        <w:t>all</w:t>
      </w:r>
      <w:r w:rsidRPr="00987AAB">
        <w:rPr>
          <w:sz w:val="24"/>
        </w:rPr>
        <w:t xml:space="preserve"> health insurance policies you already have.</w:t>
      </w: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more information about Medicare and Medicare Supplement insurance, review the </w:t>
      </w:r>
      <w:r w:rsidRPr="00987AAB">
        <w:rPr>
          <w:i/>
          <w:sz w:val="24"/>
        </w:rPr>
        <w:t>Guide to Health Insurance for People with Medicare</w:t>
      </w:r>
      <w:r w:rsidRPr="00987AAB">
        <w:rPr>
          <w:sz w:val="24"/>
        </w:rPr>
        <w:t>, available from the insurance company.</w:t>
      </w: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help in understanding your health insurance, contact your state insurance department or state </w:t>
      </w:r>
      <w:r w:rsidR="005E2645" w:rsidRPr="00987AAB">
        <w:rPr>
          <w:sz w:val="24"/>
        </w:rPr>
        <w:t>[health]</w:t>
      </w:r>
      <w:r w:rsidR="008B2C5A" w:rsidRPr="00987AAB">
        <w:rPr>
          <w:sz w:val="24"/>
        </w:rPr>
        <w:t xml:space="preserve"> </w:t>
      </w:r>
      <w:r w:rsidRPr="00987AAB">
        <w:rPr>
          <w:sz w:val="24"/>
        </w:rPr>
        <w:t xml:space="preserve">insurance </w:t>
      </w:r>
      <w:r w:rsidR="003F3EC6" w:rsidRPr="00987AAB">
        <w:rPr>
          <w:sz w:val="24"/>
        </w:rPr>
        <w:t xml:space="preserve">[assistance] </w:t>
      </w:r>
      <w:r w:rsidRPr="00987AAB">
        <w:rPr>
          <w:sz w:val="24"/>
        </w:rPr>
        <w:t>program</w:t>
      </w:r>
      <w:r w:rsidR="003F3EC6" w:rsidRPr="00987AAB">
        <w:rPr>
          <w:sz w:val="24"/>
        </w:rPr>
        <w:t xml:space="preserve"> [SHIP]</w:t>
      </w:r>
      <w:r w:rsidRPr="00987AAB">
        <w:rPr>
          <w:sz w:val="24"/>
        </w:rPr>
        <w:t>.</w:t>
      </w:r>
    </w:p>
    <w:p w:rsidR="003F3EC6" w:rsidRPr="00987AAB" w:rsidRDefault="003F3EC6">
      <w:pPr>
        <w:ind w:left="360" w:hanging="360"/>
        <w:rPr>
          <w:sz w:val="24"/>
        </w:rPr>
      </w:pPr>
    </w:p>
    <w:p w:rsidR="00D62612" w:rsidRPr="00987AAB" w:rsidRDefault="00D62612">
      <w:pPr>
        <w:rPr>
          <w:rFonts w:ascii="Times New Roman" w:hAnsi="Times New Roman"/>
          <w:sz w:val="24"/>
        </w:rPr>
      </w:pPr>
      <w:r w:rsidRPr="00987AAB">
        <w:rPr>
          <w:rFonts w:ascii="NewCenturySchlbk" w:hAnsi="NewCenturySchlbk"/>
        </w:rPr>
        <w:br w:type="page"/>
      </w:r>
      <w:r w:rsidRPr="00987AAB">
        <w:rPr>
          <w:rFonts w:ascii="Times New Roman" w:hAnsi="Times New Roman"/>
          <w:sz w:val="24"/>
        </w:rPr>
        <w:t>[Original disclosure statement for policies that reimburse expenses incurred for specified diseases or other specified impairments.  This includes expense-incurred cancer, specified disease and other types of health insurance policies that limit reimbursement to named medical conditions.]</w:t>
      </w:r>
    </w:p>
    <w:p w:rsidR="00D62612" w:rsidRPr="00987AAB" w:rsidRDefault="00D62612">
      <w:pPr>
        <w:spacing w:before="60" w:after="60"/>
        <w:rPr>
          <w:sz w:val="24"/>
        </w:rPr>
      </w:pPr>
    </w:p>
    <w:p w:rsidR="008443D5" w:rsidRPr="00987AAB" w:rsidRDefault="008443D5">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Important Notice to Persons on Medicare</w:t>
      </w:r>
    </w:p>
    <w:p w:rsidR="00D62612" w:rsidRPr="00987AAB" w:rsidRDefault="00D6261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This Insurance Duplicates Some Medicare Benefits</w:t>
      </w:r>
    </w:p>
    <w:p w:rsidR="00D62612" w:rsidRPr="00987AAB" w:rsidRDefault="00D62612">
      <w:pPr>
        <w:jc w:val="center"/>
        <w:rPr>
          <w:b/>
          <w:sz w:val="24"/>
        </w:rPr>
      </w:pPr>
    </w:p>
    <w:p w:rsidR="00D62612" w:rsidRPr="00987AAB" w:rsidRDefault="00D62612">
      <w:pPr>
        <w:pStyle w:val="Heading8"/>
        <w:keepNext w:val="0"/>
      </w:pPr>
      <w:r w:rsidRPr="00987AAB">
        <w:t>This is not Medicare Supplement Insurance</w:t>
      </w:r>
    </w:p>
    <w:p w:rsidR="00D62612" w:rsidRPr="00987AAB" w:rsidRDefault="00D62612">
      <w:pPr>
        <w:rPr>
          <w:b/>
          <w:sz w:val="24"/>
        </w:rPr>
      </w:pPr>
    </w:p>
    <w:p w:rsidR="00D62612" w:rsidRPr="00987AAB" w:rsidRDefault="00D62612">
      <w:pPr>
        <w:spacing w:before="60" w:after="60"/>
        <w:rPr>
          <w:sz w:val="24"/>
        </w:rPr>
      </w:pPr>
      <w:r w:rsidRPr="00987AAB">
        <w:rPr>
          <w:sz w:val="24"/>
        </w:rPr>
        <w:t>This insurance provides limited benefits, if you meet the policy conditions, for hospital or medical expenses only when you are treated for one of the specific diseases or health conditions listed in the policy.  It does not pay your Medicare deductibles or coinsurance and is not a substitute for Medicare Supplement insurance.</w:t>
      </w:r>
    </w:p>
    <w:p w:rsidR="00D62612" w:rsidRPr="00987AAB" w:rsidRDefault="00D62612">
      <w:pPr>
        <w:rPr>
          <w:b/>
          <w:sz w:val="24"/>
        </w:rPr>
      </w:pPr>
    </w:p>
    <w:p w:rsidR="00D62612" w:rsidRPr="00987AAB" w:rsidRDefault="00D62612">
      <w:pPr>
        <w:rPr>
          <w:sz w:val="24"/>
        </w:rPr>
      </w:pPr>
      <w:r w:rsidRPr="00987AAB">
        <w:rPr>
          <w:b/>
          <w:sz w:val="24"/>
        </w:rPr>
        <w:t>This insurance duplicates Medicare benefits when it pays</w:t>
      </w:r>
      <w:r w:rsidRPr="00987AAB">
        <w:rPr>
          <w:sz w:val="24"/>
        </w:rPr>
        <w:t>:</w:t>
      </w:r>
    </w:p>
    <w:p w:rsidR="00D62612" w:rsidRPr="00987AAB" w:rsidRDefault="00D62612">
      <w:pPr>
        <w:ind w:left="360" w:hanging="360"/>
        <w:rPr>
          <w:sz w:val="24"/>
        </w:rPr>
      </w:pP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hospital</w:t>
      </w:r>
      <w:proofErr w:type="gramEnd"/>
      <w:r w:rsidRPr="00987AAB">
        <w:rPr>
          <w:sz w:val="24"/>
        </w:rPr>
        <w:t xml:space="preserve"> or medical expenses up to the maximum stated in the policy</w:t>
      </w:r>
    </w:p>
    <w:p w:rsidR="00D62612" w:rsidRPr="00987AAB" w:rsidRDefault="00D62612">
      <w:pPr>
        <w:rPr>
          <w:sz w:val="24"/>
        </w:rPr>
      </w:pPr>
    </w:p>
    <w:p w:rsidR="00D62612" w:rsidRPr="00987AAB" w:rsidRDefault="00D62612">
      <w:pPr>
        <w:rPr>
          <w:b/>
          <w:sz w:val="24"/>
        </w:rPr>
      </w:pPr>
      <w:r w:rsidRPr="00987AAB">
        <w:rPr>
          <w:b/>
          <w:sz w:val="24"/>
        </w:rPr>
        <w:t>Medicare generally pays for most or all of these expenses.</w:t>
      </w:r>
    </w:p>
    <w:p w:rsidR="00D62612" w:rsidRPr="00987AAB" w:rsidRDefault="00D62612">
      <w:pPr>
        <w:rPr>
          <w:b/>
          <w:sz w:val="24"/>
        </w:rPr>
      </w:pPr>
    </w:p>
    <w:p w:rsidR="00D62612" w:rsidRPr="00987AAB" w:rsidRDefault="00D62612">
      <w:pPr>
        <w:rPr>
          <w:sz w:val="24"/>
        </w:rPr>
      </w:pPr>
      <w:r w:rsidRPr="00987AAB">
        <w:rPr>
          <w:b/>
          <w:sz w:val="24"/>
        </w:rPr>
        <w:t>Medicare pays extensive benefits for medically necessary services regardless of the reason you need them.  These include:</w:t>
      </w:r>
    </w:p>
    <w:p w:rsidR="00D62612" w:rsidRPr="00987AAB" w:rsidRDefault="00D62612">
      <w:pPr>
        <w:ind w:left="360" w:hanging="360"/>
        <w:rPr>
          <w:sz w:val="24"/>
        </w:rPr>
      </w:pP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hospitalization</w:t>
      </w:r>
      <w:proofErr w:type="gramEnd"/>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physician</w:t>
      </w:r>
      <w:proofErr w:type="gramEnd"/>
      <w:r w:rsidRPr="00987AAB">
        <w:rPr>
          <w:sz w:val="24"/>
        </w:rPr>
        <w:t xml:space="preserve"> services</w:t>
      </w: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hospice</w:t>
      </w:r>
      <w:proofErr w:type="gramEnd"/>
    </w:p>
    <w:p w:rsidR="008443D5" w:rsidRPr="00987AAB" w:rsidRDefault="008443D5">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r w:rsidR="003F3EC6" w:rsidRPr="00987AAB">
        <w:rPr>
          <w:sz w:val="24"/>
        </w:rPr>
        <w:t>[</w:t>
      </w:r>
      <w:proofErr w:type="gramStart"/>
      <w:r w:rsidR="003F3EC6" w:rsidRPr="00987AAB">
        <w:rPr>
          <w:sz w:val="24"/>
        </w:rPr>
        <w:t>outpatient</w:t>
      </w:r>
      <w:proofErr w:type="gramEnd"/>
      <w:r w:rsidR="003F3EC6" w:rsidRPr="00987AAB">
        <w:rPr>
          <w:sz w:val="24"/>
        </w:rPr>
        <w:t xml:space="preserve"> prescription drugs if you are enrolled in Medicare Part D]</w:t>
      </w: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other</w:t>
      </w:r>
      <w:proofErr w:type="gramEnd"/>
      <w:r w:rsidRPr="00987AAB">
        <w:rPr>
          <w:sz w:val="24"/>
        </w:rPr>
        <w:t xml:space="preserve"> approved items and services</w:t>
      </w:r>
    </w:p>
    <w:p w:rsidR="00D62612" w:rsidRPr="00987AAB" w:rsidRDefault="00D62612">
      <w:pPr>
        <w:rPr>
          <w:sz w:val="24"/>
        </w:rPr>
      </w:pPr>
    </w:p>
    <w:p w:rsidR="00D62612" w:rsidRPr="00987AAB" w:rsidRDefault="00D62612">
      <w:pPr>
        <w:pStyle w:val="Heading1"/>
        <w:keepNext w:val="0"/>
        <w:ind w:right="2160"/>
      </w:pPr>
      <w:r w:rsidRPr="00987AAB">
        <w:t>Before You Buy This Insurance</w:t>
      </w:r>
    </w:p>
    <w:p w:rsidR="00D62612" w:rsidRPr="00987AAB" w:rsidRDefault="00D62612">
      <w:pPr>
        <w:ind w:left="360" w:hanging="360"/>
        <w:rPr>
          <w:sz w:val="24"/>
        </w:rPr>
      </w:pP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Check the coverage in </w:t>
      </w:r>
      <w:r w:rsidRPr="00987AAB">
        <w:rPr>
          <w:b/>
          <w:sz w:val="24"/>
        </w:rPr>
        <w:t>all</w:t>
      </w:r>
      <w:r w:rsidRPr="00987AAB">
        <w:rPr>
          <w:sz w:val="24"/>
        </w:rPr>
        <w:t xml:space="preserve"> health insurance policies you already have.</w:t>
      </w: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more information about Medicare and Medicare Supplement insurance, review the </w:t>
      </w:r>
      <w:r w:rsidRPr="00987AAB">
        <w:rPr>
          <w:i/>
          <w:sz w:val="24"/>
        </w:rPr>
        <w:t>Guide to Health Insurance for People with Medicare</w:t>
      </w:r>
      <w:r w:rsidRPr="00987AAB">
        <w:rPr>
          <w:sz w:val="24"/>
        </w:rPr>
        <w:t>, available from the insurance company.</w:t>
      </w:r>
    </w:p>
    <w:p w:rsidR="003F3EC6"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help in understanding your health insurance, contact your state insurance department or state </w:t>
      </w:r>
      <w:r w:rsidR="005E2645" w:rsidRPr="00987AAB">
        <w:rPr>
          <w:sz w:val="24"/>
        </w:rPr>
        <w:t xml:space="preserve">[health] </w:t>
      </w:r>
      <w:r w:rsidRPr="00987AAB">
        <w:rPr>
          <w:sz w:val="24"/>
        </w:rPr>
        <w:t xml:space="preserve">insurance </w:t>
      </w:r>
      <w:r w:rsidR="003F3EC6" w:rsidRPr="00987AAB">
        <w:rPr>
          <w:sz w:val="24"/>
        </w:rPr>
        <w:t xml:space="preserve">[assistance] </w:t>
      </w:r>
      <w:r w:rsidRPr="00987AAB">
        <w:rPr>
          <w:sz w:val="24"/>
        </w:rPr>
        <w:t>program</w:t>
      </w:r>
      <w:r w:rsidR="003F3EC6" w:rsidRPr="00987AAB">
        <w:rPr>
          <w:sz w:val="24"/>
        </w:rPr>
        <w:t xml:space="preserve"> [SHIP]</w:t>
      </w:r>
      <w:r w:rsidRPr="00987AAB">
        <w:rPr>
          <w:sz w:val="24"/>
        </w:rPr>
        <w:t>.</w:t>
      </w:r>
    </w:p>
    <w:p w:rsidR="00D62612" w:rsidRPr="00987AAB" w:rsidRDefault="00D62612">
      <w:pPr>
        <w:rPr>
          <w:rFonts w:ascii="Times New Roman" w:hAnsi="Times New Roman"/>
          <w:sz w:val="24"/>
        </w:rPr>
      </w:pPr>
      <w:r w:rsidRPr="00987AAB">
        <w:rPr>
          <w:rFonts w:ascii="NewCenturySchlbk" w:hAnsi="NewCenturySchlbk"/>
        </w:rPr>
        <w:br w:type="page"/>
      </w:r>
      <w:proofErr w:type="gramStart"/>
      <w:r w:rsidRPr="00987AAB">
        <w:rPr>
          <w:rFonts w:ascii="Times New Roman" w:hAnsi="Times New Roman"/>
          <w:sz w:val="24"/>
        </w:rPr>
        <w:t>[Original disclosure statement for policies that pay fixed dollar amounts for specified diseases or other specified impairments.</w:t>
      </w:r>
      <w:proofErr w:type="gramEnd"/>
      <w:r w:rsidRPr="00987AAB">
        <w:rPr>
          <w:rFonts w:ascii="Times New Roman" w:hAnsi="Times New Roman"/>
          <w:sz w:val="24"/>
        </w:rPr>
        <w:t xml:space="preserve">  This includes cancer, specified disease, and other health insurance policies that pay a scheduled benefit or specific payment based on diagnosis of the conditions named in the policy.]</w:t>
      </w:r>
    </w:p>
    <w:p w:rsidR="00D62612" w:rsidRPr="00987AAB" w:rsidRDefault="00D62612">
      <w:pPr>
        <w:spacing w:before="60" w:after="60"/>
        <w:rPr>
          <w:sz w:val="24"/>
        </w:rPr>
      </w:pPr>
    </w:p>
    <w:p w:rsidR="00E85BB2" w:rsidRPr="00987AAB" w:rsidRDefault="00E85BB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Important Notice to Persons on Medicare</w:t>
      </w:r>
    </w:p>
    <w:p w:rsidR="00D62612" w:rsidRPr="00987AAB" w:rsidRDefault="00D6261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This Insurance Duplicates Some Medicare Benefits</w:t>
      </w:r>
    </w:p>
    <w:p w:rsidR="00D62612" w:rsidRPr="00987AAB" w:rsidRDefault="00D62612">
      <w:pPr>
        <w:jc w:val="center"/>
        <w:rPr>
          <w:b/>
          <w:sz w:val="24"/>
        </w:rPr>
      </w:pPr>
    </w:p>
    <w:p w:rsidR="00D62612" w:rsidRPr="00987AAB" w:rsidRDefault="00D62612">
      <w:pPr>
        <w:pStyle w:val="Heading8"/>
        <w:keepNext w:val="0"/>
      </w:pPr>
      <w:r w:rsidRPr="00987AAB">
        <w:t>This is not Medicare Supplement Insurance</w:t>
      </w:r>
    </w:p>
    <w:p w:rsidR="00D62612" w:rsidRPr="00987AAB" w:rsidRDefault="00D62612">
      <w:pPr>
        <w:rPr>
          <w:b/>
          <w:sz w:val="24"/>
        </w:rPr>
      </w:pPr>
    </w:p>
    <w:p w:rsidR="00D62612" w:rsidRPr="00987AAB" w:rsidRDefault="00D62612">
      <w:pPr>
        <w:spacing w:before="60" w:after="60"/>
        <w:rPr>
          <w:sz w:val="24"/>
        </w:rPr>
      </w:pPr>
      <w:r w:rsidRPr="00987AAB">
        <w:rPr>
          <w:sz w:val="24"/>
        </w:rPr>
        <w:t>This insurance pays a fixed amount, regardless of your expenses, if you meet the policy conditions, for one of the specific diseases or health conditions named in the policy.  It does not pay your Medicare deductibles or coinsurance and is not a substitute for Medicare Supplement insurance.</w:t>
      </w:r>
    </w:p>
    <w:p w:rsidR="00D62612" w:rsidRPr="00987AAB" w:rsidRDefault="00D62612">
      <w:pPr>
        <w:rPr>
          <w:b/>
          <w:sz w:val="24"/>
        </w:rPr>
      </w:pPr>
    </w:p>
    <w:p w:rsidR="00D62612" w:rsidRPr="00987AAB" w:rsidRDefault="00D62612">
      <w:pPr>
        <w:rPr>
          <w:b/>
          <w:sz w:val="24"/>
        </w:rPr>
      </w:pPr>
      <w:r w:rsidRPr="00987AAB">
        <w:rPr>
          <w:b/>
          <w:sz w:val="24"/>
        </w:rPr>
        <w:t>This insurance duplicates Medicare benefits because Medicare generally pays for most of the expenses for the diagnosis and treatment of the specific conditions or diagnoses named in the policy.</w:t>
      </w:r>
    </w:p>
    <w:p w:rsidR="00D62612" w:rsidRPr="00987AAB" w:rsidRDefault="00D62612">
      <w:pPr>
        <w:ind w:left="360" w:hanging="360"/>
        <w:rPr>
          <w:b/>
          <w:sz w:val="24"/>
        </w:rPr>
      </w:pPr>
    </w:p>
    <w:p w:rsidR="00D62612" w:rsidRPr="00987AAB" w:rsidRDefault="00D62612">
      <w:pPr>
        <w:rPr>
          <w:sz w:val="24"/>
        </w:rPr>
      </w:pPr>
      <w:r w:rsidRPr="00987AAB">
        <w:rPr>
          <w:b/>
          <w:sz w:val="24"/>
        </w:rPr>
        <w:t>Medicare pays extensive benefits for medically necessary services regardless of the reason you need them.  These include:</w:t>
      </w:r>
    </w:p>
    <w:p w:rsidR="00D62612" w:rsidRPr="00987AAB" w:rsidRDefault="00D62612">
      <w:pPr>
        <w:ind w:left="360" w:hanging="360"/>
        <w:rPr>
          <w:sz w:val="24"/>
        </w:rPr>
      </w:pP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hospitalization</w:t>
      </w:r>
      <w:proofErr w:type="gramEnd"/>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physician</w:t>
      </w:r>
      <w:proofErr w:type="gramEnd"/>
      <w:r w:rsidRPr="00987AAB">
        <w:rPr>
          <w:sz w:val="24"/>
        </w:rPr>
        <w:t xml:space="preserve"> services</w:t>
      </w: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hospice</w:t>
      </w:r>
      <w:proofErr w:type="gramEnd"/>
    </w:p>
    <w:p w:rsidR="003F3EC6" w:rsidRPr="00987AAB" w:rsidRDefault="003F3EC6" w:rsidP="003F3EC6">
      <w:pPr>
        <w:numPr>
          <w:ilvl w:val="0"/>
          <w:numId w:val="3"/>
        </w:numPr>
        <w:tabs>
          <w:tab w:val="clear" w:pos="720"/>
        </w:tabs>
        <w:ind w:left="360"/>
        <w:jc w:val="both"/>
        <w:rPr>
          <w:sz w:val="24"/>
        </w:rPr>
      </w:pPr>
      <w:r w:rsidRPr="00987AAB">
        <w:rPr>
          <w:sz w:val="24"/>
        </w:rPr>
        <w:t>[outpatient prescription drugs if you are enrolled in Medicare Part D]</w:t>
      </w: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other</w:t>
      </w:r>
      <w:proofErr w:type="gramEnd"/>
      <w:r w:rsidRPr="00987AAB">
        <w:rPr>
          <w:sz w:val="24"/>
        </w:rPr>
        <w:t xml:space="preserve"> approved items and services</w:t>
      </w:r>
    </w:p>
    <w:p w:rsidR="00D62612" w:rsidRPr="00987AAB" w:rsidRDefault="00D62612">
      <w:pPr>
        <w:rPr>
          <w:sz w:val="24"/>
        </w:rPr>
      </w:pPr>
    </w:p>
    <w:p w:rsidR="00D62612" w:rsidRPr="00987AAB" w:rsidRDefault="00D62612">
      <w:pPr>
        <w:pStyle w:val="Heading1"/>
        <w:keepNext w:val="0"/>
        <w:ind w:right="2160"/>
      </w:pPr>
      <w:r w:rsidRPr="00987AAB">
        <w:t>Before You Buy This Insurance</w:t>
      </w:r>
    </w:p>
    <w:p w:rsidR="00D62612" w:rsidRPr="00987AAB" w:rsidRDefault="00D62612">
      <w:pPr>
        <w:ind w:left="360" w:hanging="360"/>
        <w:rPr>
          <w:sz w:val="24"/>
        </w:rPr>
      </w:pP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Check the coverage in </w:t>
      </w:r>
      <w:r w:rsidRPr="00987AAB">
        <w:rPr>
          <w:b/>
          <w:sz w:val="24"/>
        </w:rPr>
        <w:t>all</w:t>
      </w:r>
      <w:r w:rsidRPr="00987AAB">
        <w:rPr>
          <w:sz w:val="24"/>
        </w:rPr>
        <w:t xml:space="preserve"> health insurance policies you already have.</w:t>
      </w: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more information about Medicare and Medicare Supplement insurance, review the </w:t>
      </w:r>
      <w:r w:rsidRPr="00987AAB">
        <w:rPr>
          <w:i/>
          <w:sz w:val="24"/>
        </w:rPr>
        <w:t>Guide to Health Insurance for People with Medicare</w:t>
      </w:r>
      <w:r w:rsidRPr="00987AAB">
        <w:rPr>
          <w:sz w:val="24"/>
        </w:rPr>
        <w:t>, available from the insurance company.</w:t>
      </w: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help in understanding your health insurance, contact your state insurance department or state </w:t>
      </w:r>
      <w:r w:rsidR="005E2645" w:rsidRPr="00987AAB">
        <w:rPr>
          <w:sz w:val="24"/>
        </w:rPr>
        <w:t xml:space="preserve">[health] </w:t>
      </w:r>
      <w:r w:rsidRPr="00987AAB">
        <w:rPr>
          <w:sz w:val="24"/>
        </w:rPr>
        <w:t xml:space="preserve">insurance </w:t>
      </w:r>
      <w:r w:rsidR="003F3EC6" w:rsidRPr="00987AAB">
        <w:rPr>
          <w:sz w:val="24"/>
        </w:rPr>
        <w:t xml:space="preserve">[assistance] </w:t>
      </w:r>
      <w:r w:rsidRPr="00987AAB">
        <w:rPr>
          <w:sz w:val="24"/>
        </w:rPr>
        <w:t>program</w:t>
      </w:r>
      <w:r w:rsidR="003F3EC6" w:rsidRPr="00987AAB">
        <w:rPr>
          <w:sz w:val="24"/>
        </w:rPr>
        <w:t xml:space="preserve"> [SHIP]</w:t>
      </w:r>
      <w:r w:rsidRPr="00987AAB">
        <w:rPr>
          <w:sz w:val="24"/>
        </w:rPr>
        <w:t>.</w:t>
      </w:r>
    </w:p>
    <w:p w:rsidR="003F3EC6" w:rsidRPr="00987AAB" w:rsidRDefault="003F3EC6">
      <w:pPr>
        <w:ind w:left="360" w:hanging="360"/>
        <w:rPr>
          <w:sz w:val="24"/>
        </w:rPr>
      </w:pPr>
    </w:p>
    <w:p w:rsidR="00D62612" w:rsidRPr="00987AAB" w:rsidRDefault="00D62612">
      <w:pPr>
        <w:rPr>
          <w:rFonts w:ascii="Times New Roman" w:hAnsi="Times New Roman"/>
          <w:sz w:val="24"/>
        </w:rPr>
      </w:pPr>
      <w:r w:rsidRPr="00987AAB">
        <w:rPr>
          <w:rFonts w:ascii="NewCenturySchlbk" w:hAnsi="NewCenturySchlbk"/>
        </w:rPr>
        <w:br w:type="page"/>
      </w:r>
      <w:r w:rsidRPr="00987AAB">
        <w:rPr>
          <w:rFonts w:ascii="Times New Roman" w:hAnsi="Times New Roman"/>
          <w:sz w:val="24"/>
        </w:rPr>
        <w:t>[Original disclosure statement for indemnity policies and other policies that pay a fixed dollar amount per day, excluding long-term care policies.]</w:t>
      </w:r>
    </w:p>
    <w:p w:rsidR="00D62612" w:rsidRPr="00987AAB" w:rsidRDefault="00D62612">
      <w:pPr>
        <w:spacing w:before="60" w:after="60"/>
        <w:rPr>
          <w:sz w:val="24"/>
        </w:rPr>
      </w:pPr>
    </w:p>
    <w:p w:rsidR="00E85BB2" w:rsidRPr="00987AAB" w:rsidRDefault="00E85BB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Important Notice to Persons on Medicare</w:t>
      </w:r>
    </w:p>
    <w:p w:rsidR="00D62612" w:rsidRPr="00987AAB" w:rsidRDefault="00D6261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This Insurance Duplicates Some Medicare Benefits</w:t>
      </w:r>
    </w:p>
    <w:p w:rsidR="00D62612" w:rsidRPr="00987AAB" w:rsidRDefault="00D62612">
      <w:pPr>
        <w:jc w:val="center"/>
        <w:rPr>
          <w:b/>
          <w:sz w:val="24"/>
        </w:rPr>
      </w:pPr>
    </w:p>
    <w:p w:rsidR="00D62612" w:rsidRPr="00987AAB" w:rsidRDefault="00D62612">
      <w:pPr>
        <w:pStyle w:val="Heading8"/>
        <w:keepNext w:val="0"/>
      </w:pPr>
      <w:r w:rsidRPr="00987AAB">
        <w:t>This is not Medicare Supplement Insurance</w:t>
      </w:r>
    </w:p>
    <w:p w:rsidR="00D62612" w:rsidRPr="00987AAB" w:rsidRDefault="00D62612">
      <w:pPr>
        <w:rPr>
          <w:b/>
          <w:sz w:val="24"/>
        </w:rPr>
      </w:pPr>
    </w:p>
    <w:p w:rsidR="00D62612" w:rsidRPr="00987AAB" w:rsidRDefault="00D62612">
      <w:pPr>
        <w:spacing w:before="60" w:after="60"/>
        <w:rPr>
          <w:sz w:val="24"/>
        </w:rPr>
      </w:pPr>
      <w:r w:rsidRPr="00987AAB">
        <w:rPr>
          <w:sz w:val="24"/>
        </w:rPr>
        <w:t>This insurance pays a fixed dollar amount, regardless of your expenses, for each day you meet the policy conditions.  It does not pay your Medicare deductibles or coinsurance and is not a substitute for Medicare Supplement insurance.</w:t>
      </w:r>
    </w:p>
    <w:p w:rsidR="00D62612" w:rsidRPr="00987AAB" w:rsidRDefault="00D62612">
      <w:pPr>
        <w:rPr>
          <w:sz w:val="24"/>
        </w:rPr>
      </w:pPr>
    </w:p>
    <w:p w:rsidR="00D62612" w:rsidRPr="00987AAB" w:rsidRDefault="00D62612">
      <w:pPr>
        <w:rPr>
          <w:sz w:val="24"/>
        </w:rPr>
      </w:pPr>
      <w:r w:rsidRPr="00987AAB">
        <w:rPr>
          <w:b/>
          <w:sz w:val="24"/>
        </w:rPr>
        <w:t>This insurance duplicates Medicare benefits when</w:t>
      </w:r>
      <w:r w:rsidRPr="00987AAB">
        <w:rPr>
          <w:sz w:val="24"/>
        </w:rPr>
        <w:t>:</w:t>
      </w:r>
    </w:p>
    <w:p w:rsidR="00D62612" w:rsidRPr="00987AAB" w:rsidRDefault="00D62612">
      <w:pPr>
        <w:ind w:left="360" w:hanging="360"/>
        <w:rPr>
          <w:sz w:val="24"/>
        </w:rPr>
      </w:pPr>
    </w:p>
    <w:p w:rsidR="00D62612" w:rsidRPr="00987AAB" w:rsidRDefault="00D62612">
      <w:pPr>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any</w:t>
      </w:r>
      <w:proofErr w:type="gramEnd"/>
      <w:r w:rsidRPr="00987AAB">
        <w:rPr>
          <w:sz w:val="24"/>
        </w:rPr>
        <w:t xml:space="preserve"> expenses or services covered by the policy are also covered by Medicare</w:t>
      </w:r>
    </w:p>
    <w:p w:rsidR="00D62612" w:rsidRPr="00987AAB" w:rsidRDefault="00D62612">
      <w:pPr>
        <w:rPr>
          <w:sz w:val="24"/>
        </w:rPr>
      </w:pPr>
    </w:p>
    <w:p w:rsidR="00D62612" w:rsidRPr="00987AAB" w:rsidRDefault="00D62612">
      <w:pPr>
        <w:rPr>
          <w:b/>
          <w:sz w:val="24"/>
        </w:rPr>
      </w:pPr>
      <w:r w:rsidRPr="00987AAB">
        <w:rPr>
          <w:b/>
          <w:sz w:val="24"/>
        </w:rPr>
        <w:t>Medicare generally pays for most or all of these expenses.</w:t>
      </w:r>
    </w:p>
    <w:p w:rsidR="00D62612" w:rsidRPr="00987AAB" w:rsidRDefault="00D62612">
      <w:pPr>
        <w:ind w:left="360" w:hanging="360"/>
        <w:rPr>
          <w:sz w:val="24"/>
        </w:rPr>
      </w:pPr>
    </w:p>
    <w:p w:rsidR="00D62612" w:rsidRPr="00987AAB" w:rsidRDefault="00D62612">
      <w:pPr>
        <w:rPr>
          <w:b/>
          <w:sz w:val="24"/>
        </w:rPr>
      </w:pPr>
      <w:r w:rsidRPr="00987AAB">
        <w:rPr>
          <w:b/>
          <w:sz w:val="24"/>
        </w:rPr>
        <w:t>Medicare pays extensive benefits for medically necessary services regardless of the reason you need them.  These include:</w:t>
      </w:r>
    </w:p>
    <w:p w:rsidR="00D62612" w:rsidRPr="00987AAB" w:rsidRDefault="00D62612">
      <w:pPr>
        <w:rPr>
          <w:sz w:val="24"/>
        </w:rPr>
      </w:pP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hospitalization</w:t>
      </w:r>
      <w:proofErr w:type="gramEnd"/>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physician</w:t>
      </w:r>
      <w:proofErr w:type="gramEnd"/>
      <w:r w:rsidRPr="00987AAB">
        <w:rPr>
          <w:sz w:val="24"/>
        </w:rPr>
        <w:t xml:space="preserve"> services</w:t>
      </w: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hospice</w:t>
      </w:r>
      <w:proofErr w:type="gramEnd"/>
    </w:p>
    <w:p w:rsidR="003F3EC6" w:rsidRPr="00987AAB" w:rsidRDefault="003F3EC6" w:rsidP="003F3EC6">
      <w:pPr>
        <w:numPr>
          <w:ilvl w:val="0"/>
          <w:numId w:val="3"/>
        </w:numPr>
        <w:tabs>
          <w:tab w:val="clear" w:pos="720"/>
        </w:tabs>
        <w:ind w:left="360"/>
        <w:jc w:val="both"/>
        <w:rPr>
          <w:sz w:val="24"/>
        </w:rPr>
      </w:pPr>
      <w:r w:rsidRPr="00987AAB">
        <w:rPr>
          <w:sz w:val="24"/>
        </w:rPr>
        <w:t>[outpatient prescription drugs if you are enrolled in Medicare Part D]</w:t>
      </w: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other</w:t>
      </w:r>
      <w:proofErr w:type="gramEnd"/>
      <w:r w:rsidRPr="00987AAB">
        <w:rPr>
          <w:sz w:val="24"/>
        </w:rPr>
        <w:t xml:space="preserve"> approved items and services</w:t>
      </w:r>
    </w:p>
    <w:p w:rsidR="00D62612" w:rsidRPr="00987AAB" w:rsidRDefault="00D62612">
      <w:pPr>
        <w:rPr>
          <w:sz w:val="24"/>
        </w:rPr>
      </w:pPr>
    </w:p>
    <w:p w:rsidR="00D62612" w:rsidRPr="00987AAB" w:rsidRDefault="00D62612">
      <w:pPr>
        <w:pStyle w:val="Heading1"/>
        <w:keepNext w:val="0"/>
        <w:ind w:right="2160"/>
      </w:pPr>
      <w:r w:rsidRPr="00987AAB">
        <w:t>Before You Buy This Insurance</w:t>
      </w:r>
    </w:p>
    <w:p w:rsidR="00D62612" w:rsidRPr="00987AAB" w:rsidRDefault="00D62612">
      <w:pPr>
        <w:rPr>
          <w:b/>
          <w:sz w:val="24"/>
        </w:rPr>
      </w:pP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Check the coverage in </w:t>
      </w:r>
      <w:r w:rsidRPr="00987AAB">
        <w:rPr>
          <w:b/>
          <w:sz w:val="24"/>
        </w:rPr>
        <w:t>all</w:t>
      </w:r>
      <w:r w:rsidRPr="00987AAB">
        <w:rPr>
          <w:sz w:val="24"/>
        </w:rPr>
        <w:t xml:space="preserve"> health insurance policies you already have.</w:t>
      </w: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more information about Medicare and Medicare Supplement insurance, review the </w:t>
      </w:r>
      <w:r w:rsidRPr="00987AAB">
        <w:rPr>
          <w:i/>
          <w:sz w:val="24"/>
        </w:rPr>
        <w:t>Guide to Health Insurance for People with Medicare</w:t>
      </w:r>
      <w:r w:rsidRPr="00987AAB">
        <w:rPr>
          <w:sz w:val="24"/>
        </w:rPr>
        <w:t>, available from the insurance company.</w:t>
      </w: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help in understanding your health insurance, contact your state insurance department or state </w:t>
      </w:r>
      <w:r w:rsidR="005E2645" w:rsidRPr="00987AAB">
        <w:rPr>
          <w:sz w:val="24"/>
        </w:rPr>
        <w:t>[health]</w:t>
      </w:r>
      <w:r w:rsidR="008B2C5A" w:rsidRPr="00987AAB">
        <w:rPr>
          <w:sz w:val="24"/>
        </w:rPr>
        <w:t xml:space="preserve"> </w:t>
      </w:r>
      <w:r w:rsidRPr="00987AAB">
        <w:rPr>
          <w:sz w:val="24"/>
        </w:rPr>
        <w:t xml:space="preserve">insurance </w:t>
      </w:r>
      <w:r w:rsidR="005E2645" w:rsidRPr="00987AAB">
        <w:rPr>
          <w:sz w:val="24"/>
        </w:rPr>
        <w:t xml:space="preserve">[assistance] </w:t>
      </w:r>
      <w:r w:rsidRPr="00987AAB">
        <w:rPr>
          <w:sz w:val="24"/>
        </w:rPr>
        <w:t>program</w:t>
      </w:r>
      <w:r w:rsidR="005E2645" w:rsidRPr="00987AAB">
        <w:rPr>
          <w:sz w:val="24"/>
        </w:rPr>
        <w:t xml:space="preserve"> [SHIP]</w:t>
      </w:r>
      <w:r w:rsidRPr="00987AAB">
        <w:rPr>
          <w:sz w:val="24"/>
        </w:rPr>
        <w:t>.</w:t>
      </w:r>
    </w:p>
    <w:p w:rsidR="00050638" w:rsidRPr="00987AAB" w:rsidRDefault="00050638">
      <w:pPr>
        <w:ind w:left="360" w:hanging="360"/>
        <w:rPr>
          <w:sz w:val="24"/>
        </w:rPr>
      </w:pPr>
    </w:p>
    <w:p w:rsidR="00D62612" w:rsidRPr="00987AAB" w:rsidRDefault="00D62612">
      <w:pPr>
        <w:rPr>
          <w:rFonts w:ascii="Times New Roman" w:hAnsi="Times New Roman"/>
          <w:sz w:val="24"/>
        </w:rPr>
      </w:pPr>
      <w:r w:rsidRPr="00987AAB">
        <w:rPr>
          <w:rFonts w:ascii="NewCenturySchlbk" w:hAnsi="NewCenturySchlbk"/>
        </w:rPr>
        <w:br w:type="page"/>
      </w:r>
      <w:proofErr w:type="gramStart"/>
      <w:r w:rsidRPr="00987AAB">
        <w:rPr>
          <w:rFonts w:ascii="Times New Roman" w:hAnsi="Times New Roman"/>
          <w:sz w:val="24"/>
        </w:rPr>
        <w:t>[Original disclosure statement for policies that provide benefits upon both an expense-incurred and fixed indemnity basis.]</w:t>
      </w:r>
      <w:proofErr w:type="gramEnd"/>
    </w:p>
    <w:p w:rsidR="00D62612" w:rsidRPr="00987AAB" w:rsidRDefault="00D62612">
      <w:pPr>
        <w:rPr>
          <w:sz w:val="24"/>
        </w:rPr>
      </w:pPr>
    </w:p>
    <w:p w:rsidR="00E85BB2" w:rsidRPr="00987AAB" w:rsidRDefault="00E85BB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Important Notice to Persons on Medicare</w:t>
      </w:r>
    </w:p>
    <w:p w:rsidR="00D62612" w:rsidRPr="00987AAB" w:rsidRDefault="00D6261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This Insurance Duplicates Some Medicare Benefits</w:t>
      </w:r>
    </w:p>
    <w:p w:rsidR="00D62612" w:rsidRPr="00987AAB" w:rsidRDefault="00D62612">
      <w:pPr>
        <w:jc w:val="center"/>
        <w:rPr>
          <w:b/>
          <w:sz w:val="24"/>
        </w:rPr>
      </w:pPr>
    </w:p>
    <w:p w:rsidR="00D62612" w:rsidRPr="00987AAB" w:rsidRDefault="00D62612">
      <w:pPr>
        <w:pStyle w:val="Heading8"/>
        <w:keepNext w:val="0"/>
      </w:pPr>
      <w:r w:rsidRPr="00987AAB">
        <w:t>This is not Medicare Supplement Insurance</w:t>
      </w:r>
    </w:p>
    <w:p w:rsidR="00D62612" w:rsidRPr="00987AAB" w:rsidRDefault="00D62612">
      <w:pPr>
        <w:rPr>
          <w:b/>
          <w:sz w:val="24"/>
        </w:rPr>
      </w:pPr>
    </w:p>
    <w:p w:rsidR="00D62612" w:rsidRPr="00987AAB" w:rsidRDefault="00D62612">
      <w:pPr>
        <w:ind w:right="-180"/>
        <w:rPr>
          <w:sz w:val="24"/>
        </w:rPr>
      </w:pPr>
      <w:r w:rsidRPr="00987AAB">
        <w:rPr>
          <w:sz w:val="24"/>
        </w:rPr>
        <w:t xml:space="preserve">This insurance pays limited reimbursement for expenses if you meet the conditions listed in the policy. </w:t>
      </w:r>
      <w:r w:rsidR="00255390" w:rsidRPr="00987AAB">
        <w:rPr>
          <w:sz w:val="24"/>
        </w:rPr>
        <w:t xml:space="preserve"> </w:t>
      </w:r>
      <w:r w:rsidRPr="00987AAB">
        <w:rPr>
          <w:sz w:val="24"/>
        </w:rPr>
        <w:t xml:space="preserve">It also pays a fixed amount, regardless of your expenses, if you meet other policy conditions. </w:t>
      </w:r>
      <w:r w:rsidR="00255390" w:rsidRPr="00987AAB">
        <w:rPr>
          <w:sz w:val="24"/>
        </w:rPr>
        <w:t xml:space="preserve"> </w:t>
      </w:r>
      <w:r w:rsidRPr="00987AAB">
        <w:rPr>
          <w:sz w:val="24"/>
        </w:rPr>
        <w:t>It does not pay your Medicare deductibles or coinsurance and is not a substitute for Medicare Supplement insurance.</w:t>
      </w:r>
    </w:p>
    <w:p w:rsidR="00D62612" w:rsidRPr="00987AAB" w:rsidRDefault="00D62612">
      <w:pPr>
        <w:rPr>
          <w:b/>
          <w:sz w:val="24"/>
        </w:rPr>
      </w:pPr>
    </w:p>
    <w:p w:rsidR="00D62612" w:rsidRPr="00987AAB" w:rsidRDefault="00D62612">
      <w:pPr>
        <w:ind w:left="360" w:hanging="360"/>
        <w:rPr>
          <w:b/>
          <w:sz w:val="24"/>
        </w:rPr>
      </w:pPr>
      <w:r w:rsidRPr="00987AAB">
        <w:rPr>
          <w:b/>
          <w:sz w:val="24"/>
        </w:rPr>
        <w:t>This insurance duplicates Medicare benefits when:</w:t>
      </w:r>
    </w:p>
    <w:p w:rsidR="00D62612" w:rsidRPr="00987AAB" w:rsidRDefault="00D62612">
      <w:pPr>
        <w:ind w:left="360" w:hanging="360"/>
        <w:rPr>
          <w:sz w:val="24"/>
        </w:rPr>
      </w:pP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any</w:t>
      </w:r>
      <w:proofErr w:type="gramEnd"/>
      <w:r w:rsidRPr="00987AAB">
        <w:rPr>
          <w:sz w:val="24"/>
        </w:rPr>
        <w:t xml:space="preserve"> expenses or services covered by the policy are also covered by Medicare; or</w:t>
      </w: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it</w:t>
      </w:r>
      <w:proofErr w:type="gramEnd"/>
      <w:r w:rsidRPr="00987AAB">
        <w:rPr>
          <w:sz w:val="24"/>
        </w:rPr>
        <w:t xml:space="preserve"> pays the fixed dollar amount stated in the policy and Medicare covers the same event</w:t>
      </w:r>
    </w:p>
    <w:p w:rsidR="00D62612" w:rsidRPr="00987AAB" w:rsidRDefault="00D62612">
      <w:pPr>
        <w:ind w:left="360" w:hanging="360"/>
        <w:rPr>
          <w:sz w:val="24"/>
        </w:rPr>
      </w:pPr>
    </w:p>
    <w:p w:rsidR="00D62612" w:rsidRPr="00987AAB" w:rsidRDefault="00D62612">
      <w:pPr>
        <w:rPr>
          <w:b/>
          <w:sz w:val="24"/>
        </w:rPr>
      </w:pPr>
      <w:r w:rsidRPr="00987AAB">
        <w:rPr>
          <w:b/>
          <w:sz w:val="24"/>
        </w:rPr>
        <w:t>Medicare generally pays for most or all of these expenses.</w:t>
      </w:r>
    </w:p>
    <w:p w:rsidR="00D62612" w:rsidRPr="00987AAB" w:rsidRDefault="00D62612">
      <w:pPr>
        <w:rPr>
          <w:b/>
          <w:sz w:val="24"/>
        </w:rPr>
      </w:pPr>
    </w:p>
    <w:p w:rsidR="00D62612" w:rsidRPr="00987AAB" w:rsidRDefault="00D62612">
      <w:pPr>
        <w:rPr>
          <w:b/>
          <w:sz w:val="24"/>
        </w:rPr>
      </w:pPr>
      <w:r w:rsidRPr="00987AAB">
        <w:rPr>
          <w:b/>
          <w:sz w:val="24"/>
        </w:rPr>
        <w:t>Medicare pays extensive benefits for medically necessary services regardless of the reason you need them.  These include:</w:t>
      </w:r>
    </w:p>
    <w:p w:rsidR="00D62612" w:rsidRPr="00987AAB" w:rsidRDefault="00D62612">
      <w:pPr>
        <w:rPr>
          <w:sz w:val="24"/>
        </w:rPr>
      </w:pP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hospitalization</w:t>
      </w:r>
      <w:proofErr w:type="gramEnd"/>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physician</w:t>
      </w:r>
      <w:proofErr w:type="gramEnd"/>
      <w:r w:rsidRPr="00987AAB">
        <w:rPr>
          <w:sz w:val="24"/>
        </w:rPr>
        <w:t xml:space="preserve"> services</w:t>
      </w: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hospice</w:t>
      </w:r>
      <w:proofErr w:type="gramEnd"/>
      <w:r w:rsidRPr="00987AAB">
        <w:rPr>
          <w:sz w:val="24"/>
        </w:rPr>
        <w:t xml:space="preserve"> care</w:t>
      </w:r>
    </w:p>
    <w:p w:rsidR="005E2645" w:rsidRPr="00987AAB" w:rsidRDefault="005E2645" w:rsidP="005E2645">
      <w:pPr>
        <w:numPr>
          <w:ilvl w:val="0"/>
          <w:numId w:val="3"/>
        </w:numPr>
        <w:tabs>
          <w:tab w:val="clear" w:pos="720"/>
        </w:tabs>
        <w:ind w:left="360"/>
        <w:jc w:val="both"/>
        <w:rPr>
          <w:sz w:val="24"/>
        </w:rPr>
      </w:pPr>
      <w:r w:rsidRPr="00987AAB">
        <w:rPr>
          <w:sz w:val="24"/>
        </w:rPr>
        <w:t>[outpatient prescription drugs if you are enrolled in Medicare Part D]</w:t>
      </w: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other</w:t>
      </w:r>
      <w:proofErr w:type="gramEnd"/>
      <w:r w:rsidRPr="00987AAB">
        <w:rPr>
          <w:sz w:val="24"/>
        </w:rPr>
        <w:t xml:space="preserve"> approved items &amp; services</w:t>
      </w:r>
    </w:p>
    <w:p w:rsidR="00D62612" w:rsidRPr="00987AAB" w:rsidRDefault="00D62612">
      <w:pPr>
        <w:rPr>
          <w:sz w:val="24"/>
        </w:rPr>
      </w:pPr>
    </w:p>
    <w:p w:rsidR="00D62612" w:rsidRPr="00987AAB" w:rsidRDefault="00D62612">
      <w:pPr>
        <w:pStyle w:val="Heading1"/>
        <w:keepNext w:val="0"/>
        <w:ind w:right="2160"/>
      </w:pPr>
      <w:r w:rsidRPr="00987AAB">
        <w:t>Before You Buy This Insurance</w:t>
      </w:r>
    </w:p>
    <w:p w:rsidR="00D62612" w:rsidRPr="00987AAB" w:rsidRDefault="00D62612">
      <w:pPr>
        <w:ind w:left="360" w:hanging="360"/>
        <w:rPr>
          <w:sz w:val="24"/>
        </w:rPr>
      </w:pP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Check the coverage in </w:t>
      </w:r>
      <w:r w:rsidRPr="00987AAB">
        <w:rPr>
          <w:b/>
          <w:sz w:val="24"/>
        </w:rPr>
        <w:t>all</w:t>
      </w:r>
      <w:r w:rsidRPr="00987AAB">
        <w:rPr>
          <w:sz w:val="24"/>
        </w:rPr>
        <w:t xml:space="preserve"> health insurance policies you already have.</w:t>
      </w: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more information about Medicare and Medicare Supplement insurance, review the </w:t>
      </w:r>
      <w:r w:rsidRPr="00987AAB">
        <w:rPr>
          <w:i/>
          <w:sz w:val="24"/>
        </w:rPr>
        <w:t>Guide to Health Insurance for People with Medicare</w:t>
      </w:r>
      <w:r w:rsidRPr="00987AAB">
        <w:rPr>
          <w:sz w:val="24"/>
        </w:rPr>
        <w:t>, available from the insurance company.</w:t>
      </w:r>
    </w:p>
    <w:p w:rsidR="005E2645"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help in understanding your health insurance, contact your state insurance department or state </w:t>
      </w:r>
      <w:r w:rsidR="005E2645" w:rsidRPr="00987AAB">
        <w:rPr>
          <w:sz w:val="24"/>
        </w:rPr>
        <w:t xml:space="preserve">[health] </w:t>
      </w:r>
      <w:r w:rsidRPr="00987AAB">
        <w:rPr>
          <w:sz w:val="24"/>
        </w:rPr>
        <w:t xml:space="preserve">insurance </w:t>
      </w:r>
      <w:r w:rsidR="005E2645" w:rsidRPr="00987AAB">
        <w:rPr>
          <w:sz w:val="24"/>
        </w:rPr>
        <w:t xml:space="preserve">[assistance] </w:t>
      </w:r>
      <w:r w:rsidRPr="00987AAB">
        <w:rPr>
          <w:sz w:val="24"/>
        </w:rPr>
        <w:t>program</w:t>
      </w:r>
      <w:r w:rsidR="005E2645" w:rsidRPr="00987AAB">
        <w:rPr>
          <w:sz w:val="24"/>
        </w:rPr>
        <w:t xml:space="preserve"> [SHIP]</w:t>
      </w:r>
      <w:r w:rsidRPr="00987AAB">
        <w:rPr>
          <w:sz w:val="24"/>
        </w:rPr>
        <w:t>.</w:t>
      </w:r>
    </w:p>
    <w:p w:rsidR="00D62612" w:rsidRPr="00987AAB" w:rsidRDefault="00D62612">
      <w:pPr>
        <w:rPr>
          <w:rFonts w:ascii="Times New Roman" w:hAnsi="Times New Roman"/>
          <w:sz w:val="24"/>
        </w:rPr>
      </w:pPr>
      <w:r w:rsidRPr="00987AAB">
        <w:rPr>
          <w:rFonts w:ascii="NewCenturySchlbk" w:hAnsi="NewCenturySchlbk"/>
        </w:rPr>
        <w:br w:type="page"/>
      </w:r>
      <w:proofErr w:type="gramStart"/>
      <w:r w:rsidRPr="00987AAB">
        <w:rPr>
          <w:rFonts w:ascii="Times New Roman" w:hAnsi="Times New Roman"/>
          <w:sz w:val="24"/>
        </w:rPr>
        <w:t>[Original disclosure statement for other health insurance policies not specifically identified in the preceding statements.]</w:t>
      </w:r>
      <w:proofErr w:type="gramEnd"/>
    </w:p>
    <w:p w:rsidR="00D62612" w:rsidRPr="00987AAB" w:rsidRDefault="00D62612">
      <w:pPr>
        <w:spacing w:before="60" w:after="60"/>
        <w:rPr>
          <w:sz w:val="24"/>
        </w:rPr>
      </w:pPr>
    </w:p>
    <w:p w:rsidR="00E85BB2" w:rsidRPr="00987AAB" w:rsidRDefault="00E85BB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Important Notice to Persons on Medicare</w:t>
      </w:r>
    </w:p>
    <w:p w:rsidR="00D62612" w:rsidRPr="00987AAB" w:rsidRDefault="00D6261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This Insurance Duplicates Some Medicare Benefits</w:t>
      </w:r>
    </w:p>
    <w:p w:rsidR="00D62612" w:rsidRPr="00987AAB" w:rsidRDefault="00D62612">
      <w:pPr>
        <w:jc w:val="center"/>
        <w:rPr>
          <w:b/>
          <w:sz w:val="24"/>
        </w:rPr>
      </w:pPr>
    </w:p>
    <w:p w:rsidR="00D62612" w:rsidRPr="00987AAB" w:rsidRDefault="00D62612">
      <w:pPr>
        <w:pStyle w:val="Heading8"/>
        <w:keepNext w:val="0"/>
      </w:pPr>
      <w:r w:rsidRPr="00987AAB">
        <w:t>This is not Medicare Supplement Insurance</w:t>
      </w:r>
    </w:p>
    <w:p w:rsidR="00D62612" w:rsidRPr="00987AAB" w:rsidRDefault="00D62612">
      <w:pPr>
        <w:rPr>
          <w:b/>
          <w:sz w:val="24"/>
        </w:rPr>
      </w:pPr>
    </w:p>
    <w:p w:rsidR="00D62612" w:rsidRPr="00987AAB" w:rsidRDefault="00D62612">
      <w:pPr>
        <w:spacing w:before="60" w:after="60"/>
        <w:rPr>
          <w:sz w:val="24"/>
        </w:rPr>
      </w:pPr>
      <w:r w:rsidRPr="00987AAB">
        <w:rPr>
          <w:sz w:val="24"/>
        </w:rPr>
        <w:t>This insurance provides limited benefits if you meet the conditions listed in the policy.  It does not pay your Medicare deductibles or coinsurance and is not a substitute for Medicare Supplement insurance.</w:t>
      </w:r>
    </w:p>
    <w:p w:rsidR="00D62612" w:rsidRPr="00987AAB" w:rsidRDefault="00D62612">
      <w:pPr>
        <w:rPr>
          <w:sz w:val="24"/>
        </w:rPr>
      </w:pPr>
    </w:p>
    <w:p w:rsidR="00D62612" w:rsidRPr="00987AAB" w:rsidRDefault="00D62612">
      <w:pPr>
        <w:rPr>
          <w:sz w:val="24"/>
        </w:rPr>
      </w:pPr>
      <w:r w:rsidRPr="00987AAB">
        <w:rPr>
          <w:b/>
          <w:sz w:val="24"/>
        </w:rPr>
        <w:t>This insurance duplicates Medicare benefits when it pays</w:t>
      </w:r>
      <w:r w:rsidRPr="00987AAB">
        <w:rPr>
          <w:sz w:val="24"/>
        </w:rPr>
        <w:t>:</w:t>
      </w:r>
    </w:p>
    <w:p w:rsidR="00D62612" w:rsidRPr="00987AAB" w:rsidRDefault="00D62612">
      <w:pPr>
        <w:ind w:left="360" w:hanging="360"/>
        <w:rPr>
          <w:sz w:val="24"/>
        </w:rPr>
      </w:pP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the</w:t>
      </w:r>
      <w:proofErr w:type="gramEnd"/>
      <w:r w:rsidRPr="00987AAB">
        <w:rPr>
          <w:sz w:val="24"/>
        </w:rPr>
        <w:t xml:space="preserve"> benefits stated in the policy and coverage for the same event is provided by Medicare</w:t>
      </w:r>
    </w:p>
    <w:p w:rsidR="00D62612" w:rsidRPr="00987AAB" w:rsidRDefault="00D62612">
      <w:pPr>
        <w:ind w:left="360" w:hanging="360"/>
        <w:rPr>
          <w:sz w:val="24"/>
        </w:rPr>
      </w:pPr>
    </w:p>
    <w:p w:rsidR="00D62612" w:rsidRPr="00987AAB" w:rsidRDefault="00D62612">
      <w:pPr>
        <w:rPr>
          <w:b/>
          <w:sz w:val="24"/>
        </w:rPr>
      </w:pPr>
      <w:r w:rsidRPr="00987AAB">
        <w:rPr>
          <w:b/>
          <w:sz w:val="24"/>
        </w:rPr>
        <w:t>Medicare generally pays for most or all of these expenses.</w:t>
      </w:r>
    </w:p>
    <w:p w:rsidR="00D62612" w:rsidRPr="00987AAB" w:rsidRDefault="00D62612">
      <w:pPr>
        <w:ind w:left="360" w:hanging="360"/>
        <w:rPr>
          <w:b/>
          <w:sz w:val="24"/>
        </w:rPr>
      </w:pPr>
    </w:p>
    <w:p w:rsidR="00D62612" w:rsidRPr="00987AAB" w:rsidRDefault="00D62612">
      <w:pPr>
        <w:rPr>
          <w:b/>
          <w:sz w:val="24"/>
        </w:rPr>
      </w:pPr>
      <w:r w:rsidRPr="00987AAB">
        <w:rPr>
          <w:b/>
          <w:sz w:val="24"/>
        </w:rPr>
        <w:t>Medicare pays extensive benefits for medically necessary services regardless of the reason you need them.  These include:</w:t>
      </w:r>
    </w:p>
    <w:p w:rsidR="00D62612" w:rsidRPr="00987AAB" w:rsidRDefault="00D62612">
      <w:pPr>
        <w:rPr>
          <w:sz w:val="24"/>
        </w:rPr>
      </w:pP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hospitalization</w:t>
      </w:r>
      <w:proofErr w:type="gramEnd"/>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physician</w:t>
      </w:r>
      <w:proofErr w:type="gramEnd"/>
      <w:r w:rsidRPr="00987AAB">
        <w:rPr>
          <w:sz w:val="24"/>
        </w:rPr>
        <w:t xml:space="preserve"> services</w:t>
      </w: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hospice</w:t>
      </w:r>
      <w:proofErr w:type="gramEnd"/>
    </w:p>
    <w:p w:rsidR="005E2645" w:rsidRPr="00987AAB" w:rsidRDefault="005E2645" w:rsidP="005E2645">
      <w:pPr>
        <w:numPr>
          <w:ilvl w:val="0"/>
          <w:numId w:val="3"/>
        </w:numPr>
        <w:tabs>
          <w:tab w:val="clear" w:pos="720"/>
        </w:tabs>
        <w:ind w:left="360"/>
        <w:jc w:val="both"/>
        <w:rPr>
          <w:sz w:val="24"/>
        </w:rPr>
      </w:pPr>
      <w:r w:rsidRPr="00987AAB">
        <w:rPr>
          <w:sz w:val="24"/>
        </w:rPr>
        <w:t>[outpatient prescription drugs if you are enrolled in Medicare Part D]</w:t>
      </w: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other</w:t>
      </w:r>
      <w:proofErr w:type="gramEnd"/>
      <w:r w:rsidRPr="00987AAB">
        <w:rPr>
          <w:sz w:val="24"/>
        </w:rPr>
        <w:t xml:space="preserve"> approved items and services</w:t>
      </w:r>
    </w:p>
    <w:p w:rsidR="00D62612" w:rsidRPr="00987AAB" w:rsidRDefault="00D62612">
      <w:pPr>
        <w:rPr>
          <w:sz w:val="24"/>
        </w:rPr>
      </w:pPr>
    </w:p>
    <w:p w:rsidR="00D62612" w:rsidRPr="00987AAB" w:rsidRDefault="00D62612">
      <w:pPr>
        <w:pStyle w:val="Heading1"/>
        <w:keepNext w:val="0"/>
        <w:ind w:right="2160"/>
      </w:pPr>
      <w:r w:rsidRPr="00987AAB">
        <w:t>Before You Buy This Insurance</w:t>
      </w:r>
    </w:p>
    <w:p w:rsidR="00D62612" w:rsidRPr="00987AAB" w:rsidRDefault="00D62612">
      <w:pPr>
        <w:ind w:left="360" w:hanging="360"/>
        <w:rPr>
          <w:sz w:val="24"/>
        </w:rPr>
      </w:pP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Check the coverage in </w:t>
      </w:r>
      <w:r w:rsidRPr="00987AAB">
        <w:rPr>
          <w:b/>
          <w:sz w:val="24"/>
        </w:rPr>
        <w:t>all</w:t>
      </w:r>
      <w:r w:rsidRPr="00987AAB">
        <w:rPr>
          <w:sz w:val="24"/>
        </w:rPr>
        <w:t xml:space="preserve"> health insurance policies you already have.</w:t>
      </w: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more information about Medicare and Medicare Supplement insurance, review the </w:t>
      </w:r>
      <w:r w:rsidRPr="00987AAB">
        <w:rPr>
          <w:i/>
          <w:sz w:val="24"/>
        </w:rPr>
        <w:t>Guide to Health Insurance for People with Medicare</w:t>
      </w:r>
      <w:r w:rsidRPr="00987AAB">
        <w:rPr>
          <w:sz w:val="24"/>
        </w:rPr>
        <w:t>, available from the insurance company.</w:t>
      </w: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help in understanding your health insurance, contact your state insurance department or state </w:t>
      </w:r>
      <w:r w:rsidR="005E2645" w:rsidRPr="00987AAB">
        <w:rPr>
          <w:sz w:val="24"/>
        </w:rPr>
        <w:t xml:space="preserve">[health] </w:t>
      </w:r>
      <w:r w:rsidRPr="00987AAB">
        <w:rPr>
          <w:sz w:val="24"/>
        </w:rPr>
        <w:t xml:space="preserve">insurance </w:t>
      </w:r>
      <w:r w:rsidR="005E2645" w:rsidRPr="00987AAB">
        <w:rPr>
          <w:sz w:val="24"/>
        </w:rPr>
        <w:t xml:space="preserve">[assistance] </w:t>
      </w:r>
      <w:r w:rsidRPr="00987AAB">
        <w:rPr>
          <w:sz w:val="24"/>
        </w:rPr>
        <w:t>program</w:t>
      </w:r>
      <w:r w:rsidR="005E2645" w:rsidRPr="00987AAB">
        <w:rPr>
          <w:sz w:val="24"/>
        </w:rPr>
        <w:t xml:space="preserve"> [SHIP]</w:t>
      </w:r>
      <w:r w:rsidRPr="00987AAB">
        <w:rPr>
          <w:sz w:val="24"/>
        </w:rPr>
        <w:t>.</w:t>
      </w:r>
    </w:p>
    <w:p w:rsidR="005E2645" w:rsidRPr="00987AAB" w:rsidRDefault="005E2645">
      <w:pPr>
        <w:ind w:left="360" w:hanging="360"/>
        <w:rPr>
          <w:sz w:val="24"/>
        </w:rPr>
      </w:pPr>
    </w:p>
    <w:p w:rsidR="00D62612" w:rsidRPr="00987AAB" w:rsidRDefault="00D62612">
      <w:pPr>
        <w:rPr>
          <w:rFonts w:ascii="Times New Roman" w:hAnsi="Times New Roman"/>
          <w:sz w:val="24"/>
        </w:rPr>
      </w:pPr>
      <w:r w:rsidRPr="00987AAB">
        <w:rPr>
          <w:rFonts w:ascii="NewCenturySchlbk" w:hAnsi="NewCenturySchlbk"/>
        </w:rPr>
        <w:br w:type="page"/>
      </w:r>
      <w:r w:rsidRPr="00987AAB">
        <w:rPr>
          <w:rFonts w:ascii="Times New Roman" w:hAnsi="Times New Roman"/>
          <w:sz w:val="24"/>
        </w:rPr>
        <w:t>[Alternative disclosure statement for policies that provide benefits for expenses incurred for an accidental injury only.]</w:t>
      </w:r>
    </w:p>
    <w:p w:rsidR="00D62612" w:rsidRPr="00987AAB" w:rsidRDefault="00D62612">
      <w:pPr>
        <w:spacing w:before="60" w:after="60"/>
        <w:rPr>
          <w:sz w:val="24"/>
        </w:rPr>
      </w:pPr>
    </w:p>
    <w:p w:rsidR="00D62612" w:rsidRPr="00987AAB" w:rsidRDefault="00D6261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Important Notice to Persons on Medicare</w:t>
      </w:r>
    </w:p>
    <w:p w:rsidR="00D62612" w:rsidRPr="00987AAB" w:rsidRDefault="00D6261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This Is Not Medicare Supplement Insurance</w:t>
      </w:r>
    </w:p>
    <w:p w:rsidR="00D62612" w:rsidRPr="00987AAB" w:rsidRDefault="00D62612">
      <w:pPr>
        <w:jc w:val="center"/>
        <w:rPr>
          <w:b/>
          <w:sz w:val="24"/>
        </w:rPr>
      </w:pPr>
    </w:p>
    <w:p w:rsidR="00D62612" w:rsidRPr="00987AAB" w:rsidRDefault="00D62612">
      <w:pPr>
        <w:jc w:val="center"/>
        <w:rPr>
          <w:b/>
          <w:sz w:val="24"/>
        </w:rPr>
      </w:pPr>
    </w:p>
    <w:p w:rsidR="00D62612" w:rsidRPr="00987AAB" w:rsidRDefault="00D62612">
      <w:pPr>
        <w:rPr>
          <w:b/>
          <w:sz w:val="24"/>
        </w:rPr>
      </w:pPr>
      <w:r w:rsidRPr="00987AAB">
        <w:rPr>
          <w:b/>
          <w:sz w:val="24"/>
        </w:rPr>
        <w:t>Some health care services paid for by Medicare may also trigger the payment of benefits from this policy.</w:t>
      </w:r>
    </w:p>
    <w:p w:rsidR="00D62612" w:rsidRPr="00987AAB" w:rsidRDefault="00D62612">
      <w:pPr>
        <w:rPr>
          <w:b/>
          <w:sz w:val="24"/>
        </w:rPr>
      </w:pPr>
    </w:p>
    <w:p w:rsidR="00D62612" w:rsidRPr="00987AAB" w:rsidRDefault="00D62612">
      <w:pPr>
        <w:rPr>
          <w:sz w:val="24"/>
        </w:rPr>
      </w:pPr>
      <w:r w:rsidRPr="00987AAB">
        <w:rPr>
          <w:sz w:val="24"/>
        </w:rPr>
        <w:t>This insurance provides limited benefits, if you meet the policy conditions, for hospital or medical expenses that result from accidental injury.  It does not pay your Medicare deductibles or coinsurance and is not a substitute for Medicare Supplement insurance.</w:t>
      </w:r>
    </w:p>
    <w:p w:rsidR="00D62612" w:rsidRPr="00987AAB" w:rsidRDefault="00D62612">
      <w:pPr>
        <w:rPr>
          <w:b/>
          <w:sz w:val="24"/>
        </w:rPr>
      </w:pPr>
    </w:p>
    <w:p w:rsidR="00D62612" w:rsidRPr="00987AAB" w:rsidRDefault="00D62612">
      <w:pPr>
        <w:rPr>
          <w:b/>
          <w:sz w:val="24"/>
        </w:rPr>
      </w:pPr>
      <w:r w:rsidRPr="00987AAB">
        <w:rPr>
          <w:b/>
          <w:sz w:val="24"/>
        </w:rPr>
        <w:t>Medicare generally pays for most or all of these expenses.</w:t>
      </w:r>
    </w:p>
    <w:p w:rsidR="00D62612" w:rsidRPr="00987AAB" w:rsidRDefault="00D62612">
      <w:pPr>
        <w:rPr>
          <w:b/>
          <w:sz w:val="24"/>
        </w:rPr>
      </w:pPr>
    </w:p>
    <w:p w:rsidR="00D62612" w:rsidRPr="00987AAB" w:rsidRDefault="00D62612">
      <w:pPr>
        <w:rPr>
          <w:sz w:val="24"/>
        </w:rPr>
      </w:pPr>
      <w:r w:rsidRPr="00987AAB">
        <w:rPr>
          <w:b/>
          <w:sz w:val="24"/>
        </w:rPr>
        <w:t>Medicare pays extensive benefits for medically necessary services regardless of the reason you need them.  These include:</w:t>
      </w:r>
    </w:p>
    <w:p w:rsidR="00D62612" w:rsidRPr="00987AAB" w:rsidRDefault="00D62612">
      <w:pPr>
        <w:ind w:left="360" w:hanging="360"/>
        <w:rPr>
          <w:sz w:val="24"/>
        </w:rPr>
      </w:pP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hospitalization</w:t>
      </w:r>
      <w:proofErr w:type="gramEnd"/>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physician</w:t>
      </w:r>
      <w:proofErr w:type="gramEnd"/>
      <w:r w:rsidRPr="00987AAB">
        <w:rPr>
          <w:sz w:val="24"/>
        </w:rPr>
        <w:t xml:space="preserve"> services</w:t>
      </w:r>
    </w:p>
    <w:p w:rsidR="003815F9" w:rsidRPr="00987AAB" w:rsidRDefault="003815F9" w:rsidP="003815F9">
      <w:pPr>
        <w:numPr>
          <w:ilvl w:val="0"/>
          <w:numId w:val="3"/>
        </w:numPr>
        <w:tabs>
          <w:tab w:val="clear" w:pos="720"/>
        </w:tabs>
        <w:ind w:left="360"/>
        <w:jc w:val="both"/>
        <w:rPr>
          <w:sz w:val="24"/>
        </w:rPr>
      </w:pPr>
      <w:r w:rsidRPr="00987AAB">
        <w:rPr>
          <w:sz w:val="24"/>
        </w:rPr>
        <w:t>[outpatient prescription drugs if you are enrolled in Medicare Part D]</w:t>
      </w: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other</w:t>
      </w:r>
      <w:proofErr w:type="gramEnd"/>
      <w:r w:rsidRPr="00987AAB">
        <w:rPr>
          <w:sz w:val="24"/>
        </w:rPr>
        <w:t xml:space="preserve"> approved items and services</w:t>
      </w:r>
    </w:p>
    <w:p w:rsidR="00D62612" w:rsidRPr="00987AAB" w:rsidRDefault="00D62612">
      <w:pPr>
        <w:ind w:left="360" w:hanging="360"/>
        <w:rPr>
          <w:sz w:val="24"/>
        </w:rPr>
      </w:pPr>
    </w:p>
    <w:p w:rsidR="00D62612" w:rsidRPr="00987AAB" w:rsidRDefault="00D62612">
      <w:pPr>
        <w:rPr>
          <w:sz w:val="24"/>
        </w:rPr>
      </w:pPr>
      <w:r w:rsidRPr="00987AAB">
        <w:rPr>
          <w:b/>
          <w:sz w:val="24"/>
        </w:rPr>
        <w:t>This policy must pay benefits without regard to other health benefit coverage to which you may be entitled under Medicare or other insurance.</w:t>
      </w:r>
    </w:p>
    <w:p w:rsidR="00D62612" w:rsidRPr="00987AAB" w:rsidRDefault="00D62612">
      <w:pPr>
        <w:rPr>
          <w:sz w:val="24"/>
        </w:rPr>
      </w:pPr>
    </w:p>
    <w:p w:rsidR="00D62612" w:rsidRPr="00987AAB" w:rsidRDefault="00D62612">
      <w:pPr>
        <w:pStyle w:val="Heading5"/>
        <w:keepNext w:val="0"/>
      </w:pPr>
      <w:r w:rsidRPr="00987AAB">
        <w:t>Before You Buy This Insurance</w:t>
      </w:r>
    </w:p>
    <w:p w:rsidR="00D62612" w:rsidRPr="00987AAB" w:rsidRDefault="00D62612">
      <w:pPr>
        <w:ind w:left="360" w:hanging="360"/>
        <w:rPr>
          <w:sz w:val="24"/>
        </w:rPr>
      </w:pP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Check the coverage in </w:t>
      </w:r>
      <w:r w:rsidRPr="00987AAB">
        <w:rPr>
          <w:b/>
          <w:sz w:val="24"/>
        </w:rPr>
        <w:t>all</w:t>
      </w:r>
      <w:r w:rsidRPr="00987AAB">
        <w:rPr>
          <w:sz w:val="24"/>
        </w:rPr>
        <w:t xml:space="preserve"> health insurance policies you already have.</w:t>
      </w: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more information about Medicare and Medicare Supplement insurance, review the </w:t>
      </w:r>
      <w:r w:rsidRPr="00987AAB">
        <w:rPr>
          <w:i/>
          <w:sz w:val="24"/>
        </w:rPr>
        <w:t>Guide to Health Insurance for People with Medicare</w:t>
      </w:r>
      <w:r w:rsidRPr="00987AAB">
        <w:rPr>
          <w:sz w:val="24"/>
        </w:rPr>
        <w:t>, available from the insurance company.</w:t>
      </w: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help in understanding your health insurance, contact your state insurance department or state </w:t>
      </w:r>
      <w:r w:rsidR="003815F9" w:rsidRPr="00987AAB">
        <w:rPr>
          <w:sz w:val="24"/>
        </w:rPr>
        <w:t xml:space="preserve">[health] </w:t>
      </w:r>
      <w:r w:rsidRPr="00987AAB">
        <w:rPr>
          <w:sz w:val="24"/>
        </w:rPr>
        <w:t xml:space="preserve">insurance </w:t>
      </w:r>
      <w:r w:rsidR="003815F9" w:rsidRPr="00987AAB">
        <w:rPr>
          <w:sz w:val="24"/>
        </w:rPr>
        <w:t xml:space="preserve">[assistance] </w:t>
      </w:r>
      <w:r w:rsidRPr="00987AAB">
        <w:rPr>
          <w:sz w:val="24"/>
        </w:rPr>
        <w:t>program</w:t>
      </w:r>
      <w:r w:rsidR="003815F9" w:rsidRPr="00987AAB">
        <w:rPr>
          <w:sz w:val="24"/>
        </w:rPr>
        <w:t xml:space="preserve"> [SHIP]</w:t>
      </w:r>
      <w:r w:rsidRPr="00987AAB">
        <w:rPr>
          <w:sz w:val="24"/>
        </w:rPr>
        <w:t>.</w:t>
      </w:r>
    </w:p>
    <w:p w:rsidR="00E92A8A" w:rsidRPr="00987AAB" w:rsidRDefault="00E92A8A" w:rsidP="00E92A8A">
      <w:pPr>
        <w:ind w:left="360" w:hanging="360"/>
        <w:rPr>
          <w:b/>
          <w:bCs/>
          <w:sz w:val="24"/>
        </w:rPr>
      </w:pPr>
    </w:p>
    <w:p w:rsidR="00D62612" w:rsidRPr="00987AAB" w:rsidRDefault="00D62612">
      <w:pPr>
        <w:spacing w:before="60" w:after="60"/>
        <w:rPr>
          <w:sz w:val="24"/>
        </w:rPr>
      </w:pPr>
      <w:r w:rsidRPr="00987AAB">
        <w:rPr>
          <w:rFonts w:ascii="NewCenturySchlbk" w:hAnsi="NewCenturySchlbk"/>
        </w:rPr>
        <w:br w:type="page"/>
      </w:r>
      <w:proofErr w:type="gramStart"/>
      <w:r w:rsidRPr="00987AAB">
        <w:rPr>
          <w:sz w:val="24"/>
        </w:rPr>
        <w:t>[Alternative disclosure statement for policies that provide benefits for specified limited services.]</w:t>
      </w:r>
      <w:proofErr w:type="gramEnd"/>
    </w:p>
    <w:p w:rsidR="00D62612" w:rsidRPr="00987AAB" w:rsidRDefault="00D62612">
      <w:pPr>
        <w:spacing w:before="60" w:after="60"/>
        <w:rPr>
          <w:sz w:val="24"/>
        </w:rPr>
      </w:pPr>
    </w:p>
    <w:p w:rsidR="00E85BB2" w:rsidRPr="00987AAB" w:rsidRDefault="00E85BB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Important Notice to Persons on Medicare</w:t>
      </w:r>
    </w:p>
    <w:p w:rsidR="00D62612" w:rsidRPr="00987AAB" w:rsidRDefault="00D6261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This Is Not Medicare Supplement Insurance</w:t>
      </w:r>
    </w:p>
    <w:p w:rsidR="00D62612" w:rsidRPr="00987AAB" w:rsidRDefault="00D62612">
      <w:pPr>
        <w:jc w:val="center"/>
        <w:rPr>
          <w:b/>
          <w:sz w:val="24"/>
        </w:rPr>
      </w:pPr>
    </w:p>
    <w:p w:rsidR="00D62612" w:rsidRPr="00987AAB" w:rsidRDefault="00D62612">
      <w:pPr>
        <w:jc w:val="center"/>
        <w:rPr>
          <w:b/>
          <w:sz w:val="24"/>
        </w:rPr>
      </w:pPr>
    </w:p>
    <w:p w:rsidR="00D62612" w:rsidRPr="00987AAB" w:rsidRDefault="00D62612">
      <w:pPr>
        <w:rPr>
          <w:b/>
          <w:sz w:val="24"/>
        </w:rPr>
      </w:pPr>
      <w:r w:rsidRPr="00987AAB">
        <w:rPr>
          <w:b/>
          <w:sz w:val="24"/>
        </w:rPr>
        <w:t>Some health care services paid for by Medicare may also trigger the payment of benefits under this policy.</w:t>
      </w:r>
    </w:p>
    <w:p w:rsidR="00D62612" w:rsidRPr="00987AAB" w:rsidRDefault="00D62612">
      <w:pPr>
        <w:rPr>
          <w:b/>
          <w:sz w:val="24"/>
        </w:rPr>
      </w:pPr>
    </w:p>
    <w:p w:rsidR="00D62612" w:rsidRPr="00987AAB" w:rsidRDefault="00D62612">
      <w:pPr>
        <w:rPr>
          <w:sz w:val="24"/>
        </w:rPr>
      </w:pPr>
      <w:r w:rsidRPr="00987AAB">
        <w:rPr>
          <w:sz w:val="24"/>
        </w:rPr>
        <w:t>This insurance provides limited benefits, if you meet the policy conditions, for expenses relating to the specific services listed in the policy.  It does not pay your Medicare deductibles or coinsurance and is not a substitute for Medicare Supplement insurance.</w:t>
      </w:r>
    </w:p>
    <w:p w:rsidR="00D62612" w:rsidRPr="00987AAB" w:rsidRDefault="00D62612">
      <w:pPr>
        <w:rPr>
          <w:b/>
          <w:sz w:val="24"/>
        </w:rPr>
      </w:pPr>
    </w:p>
    <w:p w:rsidR="00D62612" w:rsidRPr="00987AAB" w:rsidRDefault="00D62612">
      <w:pPr>
        <w:rPr>
          <w:b/>
          <w:sz w:val="24"/>
        </w:rPr>
      </w:pPr>
      <w:r w:rsidRPr="00987AAB">
        <w:rPr>
          <w:b/>
          <w:sz w:val="24"/>
        </w:rPr>
        <w:t>Medicare pays extensive benefits for medically necessary services regardless of the reason you need them.  These include:</w:t>
      </w:r>
    </w:p>
    <w:p w:rsidR="00D62612" w:rsidRPr="00987AAB" w:rsidRDefault="00D62612">
      <w:pPr>
        <w:rPr>
          <w:sz w:val="24"/>
        </w:rPr>
      </w:pP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hospitalization</w:t>
      </w:r>
      <w:proofErr w:type="gramEnd"/>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physician</w:t>
      </w:r>
      <w:proofErr w:type="gramEnd"/>
      <w:r w:rsidRPr="00987AAB">
        <w:rPr>
          <w:sz w:val="24"/>
        </w:rPr>
        <w:t xml:space="preserve"> services</w:t>
      </w:r>
    </w:p>
    <w:p w:rsidR="003815F9" w:rsidRPr="00987AAB" w:rsidRDefault="003815F9" w:rsidP="003815F9">
      <w:pPr>
        <w:numPr>
          <w:ilvl w:val="0"/>
          <w:numId w:val="3"/>
        </w:numPr>
        <w:tabs>
          <w:tab w:val="clear" w:pos="720"/>
        </w:tabs>
        <w:ind w:left="360"/>
        <w:jc w:val="both"/>
        <w:rPr>
          <w:sz w:val="24"/>
        </w:rPr>
      </w:pPr>
      <w:r w:rsidRPr="00987AAB">
        <w:rPr>
          <w:sz w:val="24"/>
        </w:rPr>
        <w:t>[outpatient prescription drugs if you are enrolled in Medicare Part D]</w:t>
      </w: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other</w:t>
      </w:r>
      <w:proofErr w:type="gramEnd"/>
      <w:r w:rsidRPr="00987AAB">
        <w:rPr>
          <w:sz w:val="24"/>
        </w:rPr>
        <w:t xml:space="preserve"> approved items and services</w:t>
      </w:r>
    </w:p>
    <w:p w:rsidR="00D62612" w:rsidRPr="00987AAB" w:rsidRDefault="00D62612">
      <w:pPr>
        <w:rPr>
          <w:sz w:val="24"/>
        </w:rPr>
      </w:pPr>
    </w:p>
    <w:p w:rsidR="00D62612" w:rsidRPr="00987AAB" w:rsidRDefault="00D62612">
      <w:pPr>
        <w:rPr>
          <w:b/>
          <w:sz w:val="24"/>
        </w:rPr>
      </w:pPr>
      <w:r w:rsidRPr="00987AAB">
        <w:rPr>
          <w:b/>
          <w:sz w:val="24"/>
        </w:rPr>
        <w:t>This policy must pay benefits without regard to other health benefit coverage to which you may be entitled under Medicare or other insurance.</w:t>
      </w:r>
    </w:p>
    <w:p w:rsidR="00D62612" w:rsidRPr="00987AAB" w:rsidRDefault="00D62612">
      <w:pPr>
        <w:rPr>
          <w:sz w:val="24"/>
        </w:rPr>
      </w:pPr>
    </w:p>
    <w:p w:rsidR="00D62612" w:rsidRPr="00987AAB" w:rsidRDefault="00D62612">
      <w:pPr>
        <w:pStyle w:val="Heading5"/>
        <w:keepNext w:val="0"/>
      </w:pPr>
      <w:r w:rsidRPr="00987AAB">
        <w:t>Before You Buy This Insurance</w:t>
      </w:r>
    </w:p>
    <w:p w:rsidR="00D62612" w:rsidRPr="00987AAB" w:rsidRDefault="00D62612">
      <w:pPr>
        <w:ind w:left="360" w:hanging="360"/>
        <w:rPr>
          <w:sz w:val="24"/>
        </w:rPr>
      </w:pP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Check the coverage in </w:t>
      </w:r>
      <w:r w:rsidRPr="00987AAB">
        <w:rPr>
          <w:b/>
          <w:sz w:val="24"/>
        </w:rPr>
        <w:t>all</w:t>
      </w:r>
      <w:r w:rsidRPr="00987AAB">
        <w:rPr>
          <w:sz w:val="24"/>
        </w:rPr>
        <w:t xml:space="preserve"> health insurance policies you already have.</w:t>
      </w: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more information about Medicare and Medicare Supplement insurance, review the </w:t>
      </w:r>
      <w:r w:rsidRPr="00987AAB">
        <w:rPr>
          <w:i/>
          <w:sz w:val="24"/>
        </w:rPr>
        <w:t>Guide to Health Insurance for People with Medicare</w:t>
      </w:r>
      <w:r w:rsidRPr="00987AAB">
        <w:rPr>
          <w:sz w:val="24"/>
        </w:rPr>
        <w:t>, available from the insurance company.</w:t>
      </w: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help in understanding your health insurance, contact your state insurance department or state </w:t>
      </w:r>
      <w:r w:rsidR="00BD17C5" w:rsidRPr="00987AAB">
        <w:rPr>
          <w:sz w:val="24"/>
        </w:rPr>
        <w:t>[</w:t>
      </w:r>
      <w:r w:rsidR="003815F9" w:rsidRPr="00987AAB">
        <w:rPr>
          <w:sz w:val="24"/>
        </w:rPr>
        <w:t>health</w:t>
      </w:r>
      <w:r w:rsidR="00BD17C5" w:rsidRPr="00987AAB">
        <w:rPr>
          <w:sz w:val="24"/>
        </w:rPr>
        <w:t>]</w:t>
      </w:r>
      <w:r w:rsidRPr="00987AAB">
        <w:rPr>
          <w:sz w:val="24"/>
        </w:rPr>
        <w:t xml:space="preserve"> insurance </w:t>
      </w:r>
      <w:r w:rsidR="00BD17C5" w:rsidRPr="00987AAB">
        <w:rPr>
          <w:sz w:val="24"/>
        </w:rPr>
        <w:t>[</w:t>
      </w:r>
      <w:r w:rsidR="003815F9" w:rsidRPr="00987AAB">
        <w:rPr>
          <w:sz w:val="24"/>
        </w:rPr>
        <w:t>assistance</w:t>
      </w:r>
      <w:r w:rsidR="00BD17C5" w:rsidRPr="00987AAB">
        <w:rPr>
          <w:sz w:val="24"/>
        </w:rPr>
        <w:t>]</w:t>
      </w:r>
      <w:r w:rsidRPr="00987AAB">
        <w:rPr>
          <w:sz w:val="24"/>
        </w:rPr>
        <w:t xml:space="preserve"> program</w:t>
      </w:r>
      <w:r w:rsidR="00E92A8A" w:rsidRPr="00987AAB">
        <w:rPr>
          <w:sz w:val="24"/>
        </w:rPr>
        <w:t xml:space="preserve"> [SHIP]</w:t>
      </w:r>
      <w:r w:rsidRPr="00987AAB">
        <w:rPr>
          <w:sz w:val="24"/>
        </w:rPr>
        <w:t>.</w:t>
      </w:r>
    </w:p>
    <w:p w:rsidR="00E92A8A" w:rsidRPr="00987AAB" w:rsidRDefault="00E92A8A">
      <w:pPr>
        <w:ind w:left="360" w:hanging="360"/>
        <w:rPr>
          <w:sz w:val="24"/>
        </w:rPr>
      </w:pPr>
    </w:p>
    <w:p w:rsidR="00E92A8A" w:rsidRPr="00987AAB" w:rsidRDefault="00E92A8A">
      <w:pPr>
        <w:ind w:left="360" w:hanging="360"/>
        <w:rPr>
          <w:sz w:val="24"/>
        </w:rPr>
      </w:pPr>
    </w:p>
    <w:p w:rsidR="00D62612" w:rsidRPr="00987AAB" w:rsidRDefault="00D62612">
      <w:pPr>
        <w:ind w:right="-270"/>
        <w:rPr>
          <w:rFonts w:ascii="Times New Roman" w:hAnsi="Times New Roman"/>
          <w:sz w:val="24"/>
        </w:rPr>
      </w:pPr>
      <w:r w:rsidRPr="00987AAB">
        <w:rPr>
          <w:rFonts w:ascii="NewCenturySchlbk" w:hAnsi="NewCenturySchlbk"/>
        </w:rPr>
        <w:br w:type="page"/>
      </w:r>
      <w:r w:rsidRPr="00987AAB">
        <w:rPr>
          <w:rFonts w:ascii="Times New Roman" w:hAnsi="Times New Roman"/>
          <w:sz w:val="24"/>
        </w:rPr>
        <w:t>[Alternative disclosure statement for policies that reimburse expenses incurred for specified diseases or other specified impairments.  This includes expense-incurred cancer, specified disease and other types of health insurance policies that limit reimbursement to named medical conditions.]</w:t>
      </w:r>
    </w:p>
    <w:p w:rsidR="00D62612" w:rsidRPr="00987AAB" w:rsidRDefault="00D62612">
      <w:pPr>
        <w:rPr>
          <w:sz w:val="24"/>
        </w:rPr>
      </w:pPr>
    </w:p>
    <w:p w:rsidR="00D62612" w:rsidRPr="00987AAB" w:rsidRDefault="00D6261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Important Notice to Persons on Medicare</w:t>
      </w:r>
    </w:p>
    <w:p w:rsidR="00D62612" w:rsidRPr="00987AAB" w:rsidRDefault="00D6261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This Is Not Medicare Supplement Insurance</w:t>
      </w:r>
    </w:p>
    <w:p w:rsidR="00D62612" w:rsidRPr="00987AAB" w:rsidRDefault="00D62612">
      <w:pPr>
        <w:jc w:val="center"/>
        <w:rPr>
          <w:b/>
          <w:sz w:val="24"/>
        </w:rPr>
      </w:pPr>
    </w:p>
    <w:p w:rsidR="00D62612" w:rsidRPr="00987AAB" w:rsidRDefault="00D62612">
      <w:pPr>
        <w:rPr>
          <w:b/>
          <w:sz w:val="24"/>
        </w:rPr>
      </w:pPr>
      <w:r w:rsidRPr="00987AAB">
        <w:rPr>
          <w:b/>
          <w:sz w:val="24"/>
        </w:rPr>
        <w:t>Some health care services paid for by Medicare may also trigger the payment of benefits from this policy.  Medicare generally pays for most or all of these expenses.</w:t>
      </w:r>
    </w:p>
    <w:p w:rsidR="00D62612" w:rsidRPr="00987AAB" w:rsidRDefault="00D62612">
      <w:pPr>
        <w:rPr>
          <w:b/>
          <w:sz w:val="24"/>
        </w:rPr>
      </w:pPr>
    </w:p>
    <w:p w:rsidR="00D62612" w:rsidRPr="00987AAB" w:rsidRDefault="00D62612">
      <w:pPr>
        <w:ind w:right="-720"/>
        <w:rPr>
          <w:sz w:val="24"/>
        </w:rPr>
      </w:pPr>
      <w:r w:rsidRPr="00987AAB">
        <w:rPr>
          <w:sz w:val="24"/>
        </w:rPr>
        <w:t>This insurance provides limited benefits, if you meet the policy conditions, for hospital or medical expenses only when you are treated for one of the specific diseases or health conditions listed in the policy.  It does not pay your Medicare deductibles or coinsurance and is not a substitute for Medicare Supplement insurance.</w:t>
      </w:r>
    </w:p>
    <w:p w:rsidR="00D62612" w:rsidRPr="00987AAB" w:rsidRDefault="00D62612">
      <w:pPr>
        <w:rPr>
          <w:b/>
          <w:sz w:val="24"/>
        </w:rPr>
      </w:pPr>
    </w:p>
    <w:p w:rsidR="00D62612" w:rsidRPr="00987AAB" w:rsidRDefault="00D62612">
      <w:pPr>
        <w:rPr>
          <w:b/>
          <w:sz w:val="24"/>
        </w:rPr>
      </w:pPr>
      <w:r w:rsidRPr="00987AAB">
        <w:rPr>
          <w:b/>
          <w:sz w:val="24"/>
        </w:rPr>
        <w:t>Medicare generally pays for most or all of these expenses.</w:t>
      </w:r>
    </w:p>
    <w:p w:rsidR="00D62612" w:rsidRPr="00987AAB" w:rsidRDefault="00D62612">
      <w:pPr>
        <w:rPr>
          <w:b/>
          <w:sz w:val="24"/>
        </w:rPr>
      </w:pPr>
    </w:p>
    <w:p w:rsidR="00D62612" w:rsidRPr="00987AAB" w:rsidRDefault="00D62612">
      <w:pPr>
        <w:rPr>
          <w:sz w:val="24"/>
        </w:rPr>
      </w:pPr>
      <w:r w:rsidRPr="00987AAB">
        <w:rPr>
          <w:b/>
          <w:sz w:val="24"/>
        </w:rPr>
        <w:t>Medicare pays extensive benefits for medically necessary services regardless of the reason you need them.  These include:</w:t>
      </w:r>
    </w:p>
    <w:p w:rsidR="00D62612" w:rsidRPr="00987AAB" w:rsidRDefault="00D62612">
      <w:pPr>
        <w:ind w:left="360" w:hanging="360"/>
        <w:rPr>
          <w:sz w:val="24"/>
        </w:rPr>
      </w:pP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hospitalization</w:t>
      </w:r>
      <w:proofErr w:type="gramEnd"/>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physician</w:t>
      </w:r>
      <w:proofErr w:type="gramEnd"/>
      <w:r w:rsidRPr="00987AAB">
        <w:rPr>
          <w:sz w:val="24"/>
        </w:rPr>
        <w:t xml:space="preserve"> services</w:t>
      </w: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hospice</w:t>
      </w:r>
      <w:proofErr w:type="gramEnd"/>
    </w:p>
    <w:p w:rsidR="003815F9" w:rsidRPr="00987AAB" w:rsidRDefault="003815F9" w:rsidP="003815F9">
      <w:pPr>
        <w:numPr>
          <w:ilvl w:val="0"/>
          <w:numId w:val="3"/>
        </w:numPr>
        <w:tabs>
          <w:tab w:val="clear" w:pos="720"/>
        </w:tabs>
        <w:ind w:left="360"/>
        <w:jc w:val="both"/>
        <w:rPr>
          <w:sz w:val="24"/>
        </w:rPr>
      </w:pPr>
      <w:r w:rsidRPr="00987AAB">
        <w:rPr>
          <w:sz w:val="24"/>
        </w:rPr>
        <w:t>[outpatient prescription drugs if you are enrolled in Medicare Part D]</w:t>
      </w: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other</w:t>
      </w:r>
      <w:proofErr w:type="gramEnd"/>
      <w:r w:rsidRPr="00987AAB">
        <w:rPr>
          <w:sz w:val="24"/>
        </w:rPr>
        <w:t xml:space="preserve"> approved items and services</w:t>
      </w:r>
    </w:p>
    <w:p w:rsidR="00D62612" w:rsidRPr="00987AAB" w:rsidRDefault="00D62612">
      <w:pPr>
        <w:ind w:left="360" w:hanging="360"/>
        <w:rPr>
          <w:sz w:val="24"/>
        </w:rPr>
      </w:pPr>
    </w:p>
    <w:p w:rsidR="00D62612" w:rsidRPr="00987AAB" w:rsidRDefault="00D62612">
      <w:pPr>
        <w:rPr>
          <w:sz w:val="24"/>
        </w:rPr>
      </w:pPr>
      <w:r w:rsidRPr="00987AAB">
        <w:rPr>
          <w:b/>
          <w:sz w:val="24"/>
        </w:rPr>
        <w:t>This policy must pay benefits without regard to other health benefit coverage to which you may be entitled under Medicare or other insurance.</w:t>
      </w:r>
    </w:p>
    <w:p w:rsidR="00D62612" w:rsidRPr="00987AAB" w:rsidRDefault="00D62612">
      <w:pPr>
        <w:rPr>
          <w:sz w:val="24"/>
        </w:rPr>
      </w:pPr>
    </w:p>
    <w:p w:rsidR="00D62612" w:rsidRPr="00987AAB" w:rsidRDefault="00D62612">
      <w:pPr>
        <w:pStyle w:val="Heading5"/>
        <w:keepNext w:val="0"/>
      </w:pPr>
      <w:r w:rsidRPr="00987AAB">
        <w:t>Before You Buy This Insurance</w:t>
      </w:r>
    </w:p>
    <w:p w:rsidR="00D62612" w:rsidRPr="00987AAB" w:rsidRDefault="00D62612">
      <w:pPr>
        <w:ind w:left="360" w:hanging="360"/>
        <w:rPr>
          <w:sz w:val="24"/>
        </w:rPr>
      </w:pP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Check the coverage in </w:t>
      </w:r>
      <w:r w:rsidRPr="00987AAB">
        <w:rPr>
          <w:b/>
          <w:sz w:val="24"/>
        </w:rPr>
        <w:t>all</w:t>
      </w:r>
      <w:r w:rsidRPr="00987AAB">
        <w:rPr>
          <w:sz w:val="24"/>
        </w:rPr>
        <w:t xml:space="preserve"> health insurance policies you already have.</w:t>
      </w: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more information about Medicare and Medicare Supplement insurance, review the </w:t>
      </w:r>
      <w:r w:rsidRPr="00987AAB">
        <w:rPr>
          <w:i/>
          <w:sz w:val="24"/>
        </w:rPr>
        <w:t>Guide to Health Insurance for People with Medicare</w:t>
      </w:r>
      <w:r w:rsidRPr="00987AAB">
        <w:rPr>
          <w:sz w:val="24"/>
        </w:rPr>
        <w:t>, available from the insurance company.</w:t>
      </w: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help in understanding your health insurance, contact your state insurance department or state </w:t>
      </w:r>
      <w:r w:rsidR="00BD17C5" w:rsidRPr="00987AAB">
        <w:rPr>
          <w:sz w:val="24"/>
        </w:rPr>
        <w:t>[</w:t>
      </w:r>
      <w:r w:rsidR="003815F9" w:rsidRPr="00987AAB">
        <w:rPr>
          <w:sz w:val="24"/>
        </w:rPr>
        <w:t>health</w:t>
      </w:r>
      <w:r w:rsidR="00BD17C5" w:rsidRPr="00987AAB">
        <w:rPr>
          <w:sz w:val="24"/>
        </w:rPr>
        <w:t>]</w:t>
      </w:r>
      <w:r w:rsidRPr="00987AAB">
        <w:rPr>
          <w:sz w:val="24"/>
        </w:rPr>
        <w:t xml:space="preserve"> insurance </w:t>
      </w:r>
      <w:r w:rsidR="00BD17C5" w:rsidRPr="00987AAB">
        <w:rPr>
          <w:sz w:val="24"/>
        </w:rPr>
        <w:t>[</w:t>
      </w:r>
      <w:r w:rsidR="003815F9" w:rsidRPr="00987AAB">
        <w:rPr>
          <w:sz w:val="24"/>
        </w:rPr>
        <w:t>assistance</w:t>
      </w:r>
      <w:r w:rsidR="00BD17C5" w:rsidRPr="00987AAB">
        <w:rPr>
          <w:sz w:val="24"/>
        </w:rPr>
        <w:t>]</w:t>
      </w:r>
      <w:r w:rsidRPr="00987AAB">
        <w:rPr>
          <w:sz w:val="24"/>
        </w:rPr>
        <w:t xml:space="preserve"> program</w:t>
      </w:r>
      <w:r w:rsidR="00E92A8A" w:rsidRPr="00987AAB">
        <w:rPr>
          <w:sz w:val="24"/>
        </w:rPr>
        <w:t xml:space="preserve"> [SHIP]</w:t>
      </w:r>
      <w:r w:rsidRPr="00987AAB">
        <w:rPr>
          <w:sz w:val="24"/>
        </w:rPr>
        <w:t>.</w:t>
      </w:r>
    </w:p>
    <w:p w:rsidR="00E92A8A" w:rsidRPr="00987AAB" w:rsidRDefault="00E92A8A">
      <w:pPr>
        <w:ind w:left="360" w:hanging="360"/>
        <w:rPr>
          <w:sz w:val="24"/>
        </w:rPr>
      </w:pPr>
    </w:p>
    <w:p w:rsidR="00D62612" w:rsidRPr="00987AAB" w:rsidRDefault="00D62612">
      <w:pPr>
        <w:rPr>
          <w:rFonts w:ascii="Times New Roman" w:hAnsi="Times New Roman"/>
          <w:sz w:val="24"/>
        </w:rPr>
      </w:pPr>
      <w:r w:rsidRPr="00987AAB">
        <w:rPr>
          <w:rFonts w:ascii="NewCenturySchlbk" w:hAnsi="NewCenturySchlbk"/>
        </w:rPr>
        <w:br w:type="page"/>
      </w:r>
      <w:proofErr w:type="gramStart"/>
      <w:r w:rsidRPr="00987AAB">
        <w:rPr>
          <w:rFonts w:ascii="Times New Roman" w:hAnsi="Times New Roman"/>
          <w:sz w:val="24"/>
        </w:rPr>
        <w:t>[Alternative disclosure statement for policies that pay fixed dollar amounts for specified diseases or other specified impairments.</w:t>
      </w:r>
      <w:proofErr w:type="gramEnd"/>
      <w:r w:rsidRPr="00987AAB">
        <w:rPr>
          <w:rFonts w:ascii="Times New Roman" w:hAnsi="Times New Roman"/>
          <w:sz w:val="24"/>
        </w:rPr>
        <w:t xml:space="preserve">  This includes cancer, specified disease, and other health insurance policies that pay a scheduled benefit or specific payment based on diagnosis of the conditions named in the policy.]</w:t>
      </w:r>
    </w:p>
    <w:p w:rsidR="00D62612" w:rsidRPr="00987AAB" w:rsidRDefault="00D62612">
      <w:pPr>
        <w:spacing w:before="60" w:after="60"/>
        <w:rPr>
          <w:sz w:val="24"/>
        </w:rPr>
      </w:pPr>
    </w:p>
    <w:p w:rsidR="00E85BB2" w:rsidRPr="00987AAB" w:rsidRDefault="00E85BB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Important Notice to Persons on Medicare</w:t>
      </w:r>
    </w:p>
    <w:p w:rsidR="00D62612" w:rsidRPr="00987AAB" w:rsidRDefault="00D6261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This Is Not Medicare Supplement Insurance</w:t>
      </w:r>
    </w:p>
    <w:p w:rsidR="00D62612" w:rsidRPr="00987AAB" w:rsidRDefault="00D62612">
      <w:pPr>
        <w:jc w:val="center"/>
        <w:rPr>
          <w:b/>
          <w:sz w:val="24"/>
        </w:rPr>
      </w:pPr>
    </w:p>
    <w:p w:rsidR="00D62612" w:rsidRPr="00987AAB" w:rsidRDefault="00D62612">
      <w:pPr>
        <w:rPr>
          <w:b/>
          <w:sz w:val="24"/>
        </w:rPr>
      </w:pPr>
      <w:r w:rsidRPr="00987AAB">
        <w:rPr>
          <w:b/>
          <w:sz w:val="24"/>
        </w:rPr>
        <w:t>Some health care services paid for by Medicare may also trigger the payment of benefits from this policy.</w:t>
      </w:r>
    </w:p>
    <w:p w:rsidR="00D62612" w:rsidRPr="00987AAB" w:rsidRDefault="00D62612">
      <w:pPr>
        <w:spacing w:before="60" w:after="60"/>
        <w:rPr>
          <w:sz w:val="24"/>
        </w:rPr>
      </w:pPr>
      <w:r w:rsidRPr="00987AAB">
        <w:rPr>
          <w:sz w:val="24"/>
        </w:rPr>
        <w:t>This insurance pays a fixed amount, regardless of your expenses, if you meet the policy conditions, for one of the specific diseases or health conditions named in the policy.  It does not pay your Medicare deductibles or coinsurance and is not a substitute for Medicare Supplement insurance.</w:t>
      </w:r>
    </w:p>
    <w:p w:rsidR="00D62612" w:rsidRPr="00987AAB" w:rsidRDefault="00D62612">
      <w:pPr>
        <w:rPr>
          <w:b/>
          <w:sz w:val="24"/>
        </w:rPr>
      </w:pPr>
    </w:p>
    <w:p w:rsidR="00D62612" w:rsidRPr="00987AAB" w:rsidRDefault="00D62612">
      <w:pPr>
        <w:rPr>
          <w:sz w:val="24"/>
        </w:rPr>
      </w:pPr>
      <w:r w:rsidRPr="00987AAB">
        <w:rPr>
          <w:b/>
          <w:sz w:val="24"/>
        </w:rPr>
        <w:t>Medicare pays extensive benefits for medically necessary services regardless of the reason you need them.  These include:</w:t>
      </w:r>
    </w:p>
    <w:p w:rsidR="00D62612" w:rsidRPr="00987AAB" w:rsidRDefault="00D62612">
      <w:pPr>
        <w:ind w:left="360" w:hanging="360"/>
        <w:rPr>
          <w:sz w:val="24"/>
        </w:rPr>
      </w:pP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hospitalization</w:t>
      </w:r>
      <w:proofErr w:type="gramEnd"/>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physician</w:t>
      </w:r>
      <w:proofErr w:type="gramEnd"/>
      <w:r w:rsidRPr="00987AAB">
        <w:rPr>
          <w:sz w:val="24"/>
        </w:rPr>
        <w:t xml:space="preserve"> services</w:t>
      </w: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hospice</w:t>
      </w:r>
      <w:proofErr w:type="gramEnd"/>
    </w:p>
    <w:p w:rsidR="003815F9" w:rsidRPr="00987AAB" w:rsidRDefault="003815F9" w:rsidP="003815F9">
      <w:pPr>
        <w:numPr>
          <w:ilvl w:val="0"/>
          <w:numId w:val="3"/>
        </w:numPr>
        <w:tabs>
          <w:tab w:val="clear" w:pos="720"/>
        </w:tabs>
        <w:ind w:left="360"/>
        <w:jc w:val="both"/>
        <w:rPr>
          <w:sz w:val="24"/>
        </w:rPr>
      </w:pPr>
      <w:r w:rsidRPr="00987AAB">
        <w:rPr>
          <w:sz w:val="24"/>
        </w:rPr>
        <w:t>[outpatient prescription drugs if you are enrolled in Medicare Part D]</w:t>
      </w: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other</w:t>
      </w:r>
      <w:proofErr w:type="gramEnd"/>
      <w:r w:rsidRPr="00987AAB">
        <w:rPr>
          <w:sz w:val="24"/>
        </w:rPr>
        <w:t xml:space="preserve"> approved items and services</w:t>
      </w:r>
    </w:p>
    <w:p w:rsidR="00D62612" w:rsidRPr="00987AAB" w:rsidRDefault="00D62612">
      <w:pPr>
        <w:rPr>
          <w:b/>
          <w:sz w:val="24"/>
        </w:rPr>
      </w:pPr>
    </w:p>
    <w:p w:rsidR="00D62612" w:rsidRPr="00987AAB" w:rsidRDefault="00D62612">
      <w:pPr>
        <w:rPr>
          <w:b/>
          <w:sz w:val="24"/>
        </w:rPr>
      </w:pPr>
      <w:r w:rsidRPr="00987AAB">
        <w:rPr>
          <w:b/>
          <w:sz w:val="24"/>
        </w:rPr>
        <w:t>This policy must pay benefits without regard to other health benefit coverage to which you may be entitled under Medicare or other insurance.</w:t>
      </w:r>
    </w:p>
    <w:p w:rsidR="00D62612" w:rsidRPr="00987AAB" w:rsidRDefault="00D62612">
      <w:pPr>
        <w:rPr>
          <w:sz w:val="24"/>
        </w:rPr>
      </w:pPr>
    </w:p>
    <w:p w:rsidR="00D62612" w:rsidRPr="00987AAB" w:rsidRDefault="00D62612">
      <w:pPr>
        <w:pStyle w:val="Heading1"/>
        <w:keepNext w:val="0"/>
        <w:ind w:right="2160"/>
      </w:pPr>
      <w:r w:rsidRPr="00987AAB">
        <w:t>Before You Buy This Insurance</w:t>
      </w:r>
    </w:p>
    <w:p w:rsidR="00D62612" w:rsidRPr="00987AAB" w:rsidRDefault="00D62612">
      <w:pPr>
        <w:ind w:left="360" w:hanging="360"/>
        <w:rPr>
          <w:sz w:val="24"/>
        </w:rPr>
      </w:pP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Check the coverage in </w:t>
      </w:r>
      <w:r w:rsidRPr="00987AAB">
        <w:rPr>
          <w:b/>
          <w:sz w:val="24"/>
        </w:rPr>
        <w:t>all</w:t>
      </w:r>
      <w:r w:rsidRPr="00987AAB">
        <w:rPr>
          <w:sz w:val="24"/>
        </w:rPr>
        <w:t xml:space="preserve"> health insurance policies you already have.</w:t>
      </w: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more information about Medicare and Medicare Supplement insurance, review the </w:t>
      </w:r>
      <w:r w:rsidRPr="00987AAB">
        <w:rPr>
          <w:i/>
          <w:sz w:val="24"/>
        </w:rPr>
        <w:t>Guide to Health Insurance for People with Medicare</w:t>
      </w:r>
      <w:r w:rsidRPr="00987AAB">
        <w:rPr>
          <w:sz w:val="24"/>
        </w:rPr>
        <w:t>, available from the insurance company.</w:t>
      </w: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help in understanding your health insurance, contact your state insurance department or state </w:t>
      </w:r>
      <w:r w:rsidR="00BD17C5" w:rsidRPr="00987AAB">
        <w:rPr>
          <w:sz w:val="24"/>
        </w:rPr>
        <w:t>[</w:t>
      </w:r>
      <w:r w:rsidR="003815F9" w:rsidRPr="00987AAB">
        <w:rPr>
          <w:sz w:val="24"/>
        </w:rPr>
        <w:t>health</w:t>
      </w:r>
      <w:r w:rsidR="00BD17C5" w:rsidRPr="00987AAB">
        <w:rPr>
          <w:sz w:val="24"/>
        </w:rPr>
        <w:t>]</w:t>
      </w:r>
      <w:r w:rsidRPr="00987AAB">
        <w:rPr>
          <w:sz w:val="24"/>
        </w:rPr>
        <w:t xml:space="preserve"> insurance </w:t>
      </w:r>
      <w:r w:rsidR="00BD17C5" w:rsidRPr="00987AAB">
        <w:rPr>
          <w:sz w:val="24"/>
        </w:rPr>
        <w:t>[</w:t>
      </w:r>
      <w:r w:rsidR="003815F9" w:rsidRPr="00987AAB">
        <w:rPr>
          <w:sz w:val="24"/>
        </w:rPr>
        <w:t>assistance</w:t>
      </w:r>
      <w:r w:rsidR="00BD17C5" w:rsidRPr="00987AAB">
        <w:rPr>
          <w:sz w:val="24"/>
        </w:rPr>
        <w:t>]</w:t>
      </w:r>
      <w:r w:rsidRPr="00987AAB">
        <w:rPr>
          <w:sz w:val="24"/>
        </w:rPr>
        <w:t xml:space="preserve"> program</w:t>
      </w:r>
      <w:r w:rsidR="00E92A8A" w:rsidRPr="00987AAB">
        <w:rPr>
          <w:sz w:val="24"/>
        </w:rPr>
        <w:t xml:space="preserve"> [SHIP]</w:t>
      </w:r>
      <w:r w:rsidRPr="00987AAB">
        <w:rPr>
          <w:sz w:val="24"/>
        </w:rPr>
        <w:t>.</w:t>
      </w:r>
    </w:p>
    <w:p w:rsidR="00D62612" w:rsidRPr="00987AAB" w:rsidRDefault="00D62612">
      <w:pPr>
        <w:rPr>
          <w:rFonts w:ascii="Times New Roman" w:hAnsi="Times New Roman"/>
          <w:sz w:val="24"/>
        </w:rPr>
      </w:pPr>
      <w:r w:rsidRPr="00987AAB">
        <w:rPr>
          <w:rFonts w:ascii="NewCenturySchlbk" w:hAnsi="NewCenturySchlbk"/>
        </w:rPr>
        <w:br w:type="page"/>
      </w:r>
      <w:r w:rsidRPr="00987AAB">
        <w:rPr>
          <w:rFonts w:ascii="Times New Roman" w:hAnsi="Times New Roman"/>
          <w:sz w:val="24"/>
        </w:rPr>
        <w:t>[Alternative disclosure statement for indemnity policies and other policies that pay a fixed dollar amount per day, excluding long-term care policies.]</w:t>
      </w:r>
    </w:p>
    <w:p w:rsidR="00D62612" w:rsidRPr="00987AAB" w:rsidRDefault="00D62612">
      <w:pPr>
        <w:spacing w:before="60" w:after="60"/>
        <w:rPr>
          <w:sz w:val="24"/>
        </w:rPr>
      </w:pPr>
    </w:p>
    <w:p w:rsidR="00E85BB2" w:rsidRPr="00987AAB" w:rsidRDefault="00E85BB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Important Notice to Persons on Medicare</w:t>
      </w:r>
    </w:p>
    <w:p w:rsidR="00D62612" w:rsidRPr="00987AAB" w:rsidRDefault="00D6261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This Is Not Medicare Supplement Insurance</w:t>
      </w:r>
    </w:p>
    <w:p w:rsidR="00D62612" w:rsidRPr="00987AAB" w:rsidRDefault="00D62612">
      <w:pPr>
        <w:jc w:val="center"/>
        <w:rPr>
          <w:b/>
          <w:sz w:val="24"/>
        </w:rPr>
      </w:pPr>
    </w:p>
    <w:p w:rsidR="00D62612" w:rsidRPr="00987AAB" w:rsidRDefault="00D62612">
      <w:pPr>
        <w:rPr>
          <w:b/>
          <w:sz w:val="24"/>
        </w:rPr>
      </w:pPr>
      <w:r w:rsidRPr="00987AAB">
        <w:rPr>
          <w:b/>
          <w:sz w:val="24"/>
        </w:rPr>
        <w:t>Some health care services paid for by Medicare may also trigger the payment of benefits from this policy.</w:t>
      </w:r>
    </w:p>
    <w:p w:rsidR="00D62612" w:rsidRPr="00987AAB" w:rsidRDefault="00D62612">
      <w:pPr>
        <w:rPr>
          <w:b/>
          <w:sz w:val="24"/>
        </w:rPr>
      </w:pPr>
    </w:p>
    <w:p w:rsidR="00D62612" w:rsidRPr="00987AAB" w:rsidRDefault="00D62612">
      <w:pPr>
        <w:spacing w:before="60" w:after="60"/>
        <w:rPr>
          <w:sz w:val="24"/>
        </w:rPr>
      </w:pPr>
      <w:r w:rsidRPr="00987AAB">
        <w:rPr>
          <w:sz w:val="24"/>
        </w:rPr>
        <w:t>This insurance pays a fixed dollar amount, regardless of your expenses, for each day you meet the policy conditions.  It does not pay your Medicare deductibles or coinsurance and is not a substitute for Medicare Supplement insurance.</w:t>
      </w:r>
    </w:p>
    <w:p w:rsidR="00D62612" w:rsidRPr="00987AAB" w:rsidRDefault="00D62612">
      <w:pPr>
        <w:rPr>
          <w:sz w:val="24"/>
        </w:rPr>
      </w:pPr>
    </w:p>
    <w:p w:rsidR="00D62612" w:rsidRPr="00987AAB" w:rsidRDefault="00D62612">
      <w:pPr>
        <w:rPr>
          <w:b/>
          <w:sz w:val="24"/>
        </w:rPr>
      </w:pPr>
      <w:r w:rsidRPr="00987AAB">
        <w:rPr>
          <w:b/>
          <w:sz w:val="24"/>
        </w:rPr>
        <w:t>Medicare generally pays for most or all of these expenses.</w:t>
      </w:r>
    </w:p>
    <w:p w:rsidR="00D62612" w:rsidRPr="00987AAB" w:rsidRDefault="00D62612">
      <w:pPr>
        <w:ind w:left="360" w:hanging="360"/>
        <w:rPr>
          <w:sz w:val="24"/>
        </w:rPr>
      </w:pPr>
    </w:p>
    <w:p w:rsidR="00D62612" w:rsidRPr="00987AAB" w:rsidRDefault="00D62612">
      <w:pPr>
        <w:rPr>
          <w:b/>
          <w:sz w:val="24"/>
        </w:rPr>
      </w:pPr>
      <w:r w:rsidRPr="00987AAB">
        <w:rPr>
          <w:b/>
          <w:sz w:val="24"/>
        </w:rPr>
        <w:t>Medicare pays extensive benefits for medically necessary services regardless of the reason you need them.  These include:</w:t>
      </w:r>
    </w:p>
    <w:p w:rsidR="00D62612" w:rsidRPr="00987AAB" w:rsidRDefault="00D62612">
      <w:pPr>
        <w:rPr>
          <w:sz w:val="24"/>
        </w:rPr>
      </w:pP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hospitalization</w:t>
      </w:r>
      <w:proofErr w:type="gramEnd"/>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physician</w:t>
      </w:r>
      <w:proofErr w:type="gramEnd"/>
      <w:r w:rsidRPr="00987AAB">
        <w:rPr>
          <w:sz w:val="24"/>
        </w:rPr>
        <w:t xml:space="preserve"> services</w:t>
      </w: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hospice</w:t>
      </w:r>
      <w:proofErr w:type="gramEnd"/>
    </w:p>
    <w:p w:rsidR="003815F9" w:rsidRPr="00987AAB" w:rsidRDefault="003815F9" w:rsidP="003815F9">
      <w:pPr>
        <w:numPr>
          <w:ilvl w:val="0"/>
          <w:numId w:val="3"/>
        </w:numPr>
        <w:tabs>
          <w:tab w:val="clear" w:pos="720"/>
        </w:tabs>
        <w:ind w:left="360"/>
        <w:jc w:val="both"/>
        <w:rPr>
          <w:sz w:val="24"/>
        </w:rPr>
      </w:pPr>
      <w:r w:rsidRPr="00987AAB">
        <w:rPr>
          <w:sz w:val="24"/>
        </w:rPr>
        <w:t>[outpatient prescription drugs if you are enrolled in Medicare Part D]</w:t>
      </w: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other</w:t>
      </w:r>
      <w:proofErr w:type="gramEnd"/>
      <w:r w:rsidRPr="00987AAB">
        <w:rPr>
          <w:sz w:val="24"/>
        </w:rPr>
        <w:t xml:space="preserve"> approved items and services</w:t>
      </w:r>
    </w:p>
    <w:p w:rsidR="00D62612" w:rsidRPr="00987AAB" w:rsidRDefault="00D62612">
      <w:pPr>
        <w:rPr>
          <w:sz w:val="24"/>
        </w:rPr>
      </w:pPr>
    </w:p>
    <w:p w:rsidR="00D62612" w:rsidRPr="00987AAB" w:rsidRDefault="00D62612">
      <w:pPr>
        <w:rPr>
          <w:b/>
          <w:sz w:val="24"/>
        </w:rPr>
      </w:pPr>
      <w:r w:rsidRPr="00987AAB">
        <w:rPr>
          <w:b/>
          <w:sz w:val="24"/>
        </w:rPr>
        <w:t>This policy must pay benefits without regard to other health benefit coverage to which you may be entitled under Medicare or other insurance.</w:t>
      </w:r>
    </w:p>
    <w:p w:rsidR="00D62612" w:rsidRPr="00987AAB" w:rsidRDefault="00D62612">
      <w:pPr>
        <w:rPr>
          <w:sz w:val="24"/>
        </w:rPr>
      </w:pPr>
    </w:p>
    <w:p w:rsidR="00D62612" w:rsidRPr="00987AAB" w:rsidRDefault="00D62612">
      <w:pPr>
        <w:pStyle w:val="Heading1"/>
        <w:keepNext w:val="0"/>
        <w:ind w:right="2160"/>
      </w:pPr>
      <w:bookmarkStart w:id="56" w:name="_Before_You_Buy"/>
      <w:bookmarkEnd w:id="56"/>
      <w:r w:rsidRPr="00987AAB">
        <w:t>Before You Buy This Insurance</w:t>
      </w:r>
    </w:p>
    <w:p w:rsidR="00D62612" w:rsidRPr="00987AAB" w:rsidRDefault="00D62612">
      <w:pPr>
        <w:ind w:left="360" w:hanging="360"/>
        <w:rPr>
          <w:sz w:val="24"/>
        </w:rPr>
      </w:pP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Check the coverage in </w:t>
      </w:r>
      <w:r w:rsidRPr="00987AAB">
        <w:rPr>
          <w:b/>
          <w:sz w:val="24"/>
        </w:rPr>
        <w:t>all</w:t>
      </w:r>
      <w:r w:rsidRPr="00987AAB">
        <w:rPr>
          <w:sz w:val="24"/>
        </w:rPr>
        <w:t xml:space="preserve"> health insurance policies you already have.</w:t>
      </w: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more information about Medicare and Medicare Supplement insurance, review the </w:t>
      </w:r>
      <w:r w:rsidRPr="00987AAB">
        <w:rPr>
          <w:i/>
          <w:sz w:val="24"/>
        </w:rPr>
        <w:t>Guide to Health Insurance for People with Medicare</w:t>
      </w:r>
      <w:r w:rsidRPr="00987AAB">
        <w:rPr>
          <w:sz w:val="24"/>
        </w:rPr>
        <w:t>, available from the insurance company.</w:t>
      </w: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help in understanding your health insurance, contact your state insurance department or state </w:t>
      </w:r>
      <w:r w:rsidR="00BD17C5" w:rsidRPr="00987AAB">
        <w:rPr>
          <w:sz w:val="24"/>
        </w:rPr>
        <w:t>[</w:t>
      </w:r>
      <w:r w:rsidR="003815F9" w:rsidRPr="00987AAB">
        <w:rPr>
          <w:sz w:val="24"/>
        </w:rPr>
        <w:t>health</w:t>
      </w:r>
      <w:r w:rsidR="00BD17C5" w:rsidRPr="00987AAB">
        <w:rPr>
          <w:sz w:val="24"/>
        </w:rPr>
        <w:t>]</w:t>
      </w:r>
      <w:r w:rsidRPr="00987AAB">
        <w:rPr>
          <w:sz w:val="24"/>
        </w:rPr>
        <w:t xml:space="preserve"> insurance </w:t>
      </w:r>
      <w:r w:rsidR="00BD17C5" w:rsidRPr="00987AAB">
        <w:rPr>
          <w:sz w:val="24"/>
        </w:rPr>
        <w:t>[</w:t>
      </w:r>
      <w:r w:rsidR="003815F9" w:rsidRPr="00987AAB">
        <w:rPr>
          <w:sz w:val="24"/>
        </w:rPr>
        <w:t>assistance</w:t>
      </w:r>
      <w:r w:rsidR="00BD17C5" w:rsidRPr="00987AAB">
        <w:rPr>
          <w:sz w:val="24"/>
        </w:rPr>
        <w:t>]</w:t>
      </w:r>
      <w:r w:rsidRPr="00987AAB">
        <w:rPr>
          <w:sz w:val="24"/>
        </w:rPr>
        <w:t xml:space="preserve"> program</w:t>
      </w:r>
      <w:r w:rsidR="00E92A8A" w:rsidRPr="00987AAB">
        <w:rPr>
          <w:sz w:val="24"/>
        </w:rPr>
        <w:t xml:space="preserve"> [SHIP]</w:t>
      </w:r>
      <w:r w:rsidRPr="00987AAB">
        <w:rPr>
          <w:sz w:val="24"/>
        </w:rPr>
        <w:t>.</w:t>
      </w:r>
    </w:p>
    <w:p w:rsidR="00D62612" w:rsidRPr="00987AAB" w:rsidRDefault="00D62612">
      <w:pPr>
        <w:rPr>
          <w:rFonts w:ascii="Times New Roman" w:hAnsi="Times New Roman"/>
          <w:sz w:val="24"/>
        </w:rPr>
      </w:pPr>
      <w:r w:rsidRPr="00987AAB">
        <w:rPr>
          <w:rFonts w:ascii="NewCenturySchlbk" w:hAnsi="NewCenturySchlbk"/>
        </w:rPr>
        <w:br w:type="page"/>
      </w:r>
      <w:proofErr w:type="gramStart"/>
      <w:r w:rsidRPr="00987AAB">
        <w:rPr>
          <w:rFonts w:ascii="Times New Roman" w:hAnsi="Times New Roman"/>
          <w:sz w:val="24"/>
        </w:rPr>
        <w:t>[Alternative disclosure statement for policies that provide benefits upon both an expense-incurred and fixed indemnity basis.]</w:t>
      </w:r>
      <w:proofErr w:type="gramEnd"/>
    </w:p>
    <w:p w:rsidR="00D62612" w:rsidRPr="00987AAB" w:rsidRDefault="00D62612">
      <w:pPr>
        <w:spacing w:before="60" w:after="60"/>
        <w:rPr>
          <w:sz w:val="24"/>
        </w:rPr>
      </w:pPr>
    </w:p>
    <w:p w:rsidR="00E85BB2" w:rsidRPr="00987AAB" w:rsidRDefault="00E85BB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Important Notice to Persons on Medicare</w:t>
      </w:r>
    </w:p>
    <w:p w:rsidR="00D62612" w:rsidRPr="00987AAB" w:rsidRDefault="00D6261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This Is Not Medicare Supplement Insurance</w:t>
      </w:r>
    </w:p>
    <w:p w:rsidR="00D62612" w:rsidRPr="00987AAB" w:rsidRDefault="00D62612">
      <w:pPr>
        <w:jc w:val="center"/>
        <w:rPr>
          <w:b/>
          <w:sz w:val="24"/>
        </w:rPr>
      </w:pPr>
    </w:p>
    <w:p w:rsidR="00D62612" w:rsidRPr="00987AAB" w:rsidRDefault="00D62612">
      <w:pPr>
        <w:rPr>
          <w:b/>
          <w:sz w:val="24"/>
        </w:rPr>
      </w:pPr>
      <w:r w:rsidRPr="00987AAB">
        <w:rPr>
          <w:b/>
          <w:sz w:val="24"/>
        </w:rPr>
        <w:t>Some health care services paid for by Medicare may also trigger the payment of benefits from this policy.</w:t>
      </w:r>
    </w:p>
    <w:p w:rsidR="00D62612" w:rsidRPr="00987AAB" w:rsidRDefault="00D62612">
      <w:pPr>
        <w:rPr>
          <w:b/>
          <w:sz w:val="24"/>
        </w:rPr>
      </w:pPr>
    </w:p>
    <w:p w:rsidR="00D62612" w:rsidRPr="00987AAB" w:rsidRDefault="00D62612">
      <w:pPr>
        <w:rPr>
          <w:sz w:val="24"/>
        </w:rPr>
      </w:pPr>
      <w:r w:rsidRPr="00987AAB">
        <w:rPr>
          <w:sz w:val="24"/>
        </w:rPr>
        <w:t xml:space="preserve">This insurance pays limited reimbursement for expenses if you meet the conditions listed in the policy. </w:t>
      </w:r>
      <w:r w:rsidR="00255390" w:rsidRPr="00987AAB">
        <w:rPr>
          <w:sz w:val="24"/>
        </w:rPr>
        <w:t xml:space="preserve"> </w:t>
      </w:r>
      <w:r w:rsidRPr="00987AAB">
        <w:rPr>
          <w:sz w:val="24"/>
        </w:rPr>
        <w:t xml:space="preserve">It also pays a fixed amount, regardless of your expenses, if you meet other policy conditions. </w:t>
      </w:r>
      <w:r w:rsidR="00255390" w:rsidRPr="00987AAB">
        <w:rPr>
          <w:sz w:val="24"/>
        </w:rPr>
        <w:t xml:space="preserve"> </w:t>
      </w:r>
      <w:r w:rsidRPr="00987AAB">
        <w:rPr>
          <w:sz w:val="24"/>
        </w:rPr>
        <w:t>It does not pay your Medicare deductibles or coinsurance and is not a substitute for Medicare Supplement insurance.</w:t>
      </w:r>
    </w:p>
    <w:p w:rsidR="00D62612" w:rsidRPr="00987AAB" w:rsidRDefault="00D62612">
      <w:pPr>
        <w:rPr>
          <w:b/>
          <w:sz w:val="24"/>
        </w:rPr>
      </w:pPr>
    </w:p>
    <w:p w:rsidR="00D62612" w:rsidRPr="00987AAB" w:rsidRDefault="00D62612">
      <w:pPr>
        <w:rPr>
          <w:b/>
          <w:sz w:val="24"/>
        </w:rPr>
      </w:pPr>
      <w:r w:rsidRPr="00987AAB">
        <w:rPr>
          <w:b/>
          <w:sz w:val="24"/>
        </w:rPr>
        <w:t>Medicare generally pays for most or all of these expenses.</w:t>
      </w:r>
    </w:p>
    <w:p w:rsidR="00D62612" w:rsidRPr="00987AAB" w:rsidRDefault="00D62612">
      <w:pPr>
        <w:rPr>
          <w:b/>
          <w:sz w:val="24"/>
        </w:rPr>
      </w:pPr>
    </w:p>
    <w:p w:rsidR="00D62612" w:rsidRPr="00987AAB" w:rsidRDefault="00D62612">
      <w:pPr>
        <w:rPr>
          <w:b/>
          <w:sz w:val="24"/>
        </w:rPr>
      </w:pPr>
      <w:r w:rsidRPr="00987AAB">
        <w:rPr>
          <w:b/>
          <w:sz w:val="24"/>
        </w:rPr>
        <w:t>Medicare pays extensive benefits for medically necessary services regardless of the reason you need them.  These include:</w:t>
      </w:r>
    </w:p>
    <w:p w:rsidR="00D62612" w:rsidRPr="00987AAB" w:rsidRDefault="00D62612">
      <w:pPr>
        <w:rPr>
          <w:sz w:val="24"/>
        </w:rPr>
      </w:pP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hospitalization</w:t>
      </w:r>
      <w:proofErr w:type="gramEnd"/>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physician</w:t>
      </w:r>
      <w:proofErr w:type="gramEnd"/>
      <w:r w:rsidRPr="00987AAB">
        <w:rPr>
          <w:sz w:val="24"/>
        </w:rPr>
        <w:t xml:space="preserve"> services</w:t>
      </w: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hospice</w:t>
      </w:r>
      <w:proofErr w:type="gramEnd"/>
      <w:r w:rsidRPr="00987AAB">
        <w:rPr>
          <w:sz w:val="24"/>
        </w:rPr>
        <w:t xml:space="preserve"> care</w:t>
      </w:r>
    </w:p>
    <w:p w:rsidR="00E92A8A" w:rsidRPr="00987AAB" w:rsidRDefault="00E92A8A" w:rsidP="00E92A8A">
      <w:pPr>
        <w:numPr>
          <w:ilvl w:val="0"/>
          <w:numId w:val="3"/>
        </w:numPr>
        <w:tabs>
          <w:tab w:val="clear" w:pos="720"/>
        </w:tabs>
        <w:ind w:left="360"/>
        <w:jc w:val="both"/>
        <w:rPr>
          <w:sz w:val="24"/>
        </w:rPr>
      </w:pPr>
      <w:r w:rsidRPr="00987AAB">
        <w:rPr>
          <w:sz w:val="24"/>
        </w:rPr>
        <w:t>[outpatient prescription drugs if you are enrolled in Medicare Part D]</w:t>
      </w: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other</w:t>
      </w:r>
      <w:proofErr w:type="gramEnd"/>
      <w:r w:rsidRPr="00987AAB">
        <w:rPr>
          <w:sz w:val="24"/>
        </w:rPr>
        <w:t xml:space="preserve"> approved items &amp; services</w:t>
      </w:r>
    </w:p>
    <w:p w:rsidR="00D62612" w:rsidRPr="00987AAB" w:rsidRDefault="00D62612">
      <w:pPr>
        <w:rPr>
          <w:sz w:val="24"/>
        </w:rPr>
      </w:pPr>
    </w:p>
    <w:p w:rsidR="00D62612" w:rsidRPr="00987AAB" w:rsidRDefault="00D62612">
      <w:pPr>
        <w:rPr>
          <w:b/>
          <w:sz w:val="24"/>
        </w:rPr>
      </w:pPr>
      <w:r w:rsidRPr="00987AAB">
        <w:rPr>
          <w:b/>
          <w:sz w:val="24"/>
        </w:rPr>
        <w:t>This policy must pay benefits without regard to other health benefit coverage to which you may be entitled under Medicare or other insurance.</w:t>
      </w:r>
    </w:p>
    <w:p w:rsidR="00D62612" w:rsidRPr="00987AAB" w:rsidRDefault="00D62612">
      <w:pPr>
        <w:rPr>
          <w:sz w:val="24"/>
        </w:rPr>
      </w:pPr>
    </w:p>
    <w:p w:rsidR="00D62612" w:rsidRPr="00987AAB" w:rsidRDefault="00D62612">
      <w:pPr>
        <w:pStyle w:val="Heading1"/>
        <w:keepNext w:val="0"/>
        <w:ind w:right="2160"/>
      </w:pPr>
      <w:r w:rsidRPr="00987AAB">
        <w:t>Before You Buy This Insurance</w:t>
      </w:r>
    </w:p>
    <w:p w:rsidR="00D62612" w:rsidRPr="00987AAB" w:rsidRDefault="00D62612">
      <w:pPr>
        <w:ind w:left="360" w:hanging="360"/>
        <w:rPr>
          <w:sz w:val="24"/>
        </w:rPr>
      </w:pP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Check the coverage in </w:t>
      </w:r>
      <w:r w:rsidRPr="00987AAB">
        <w:rPr>
          <w:b/>
          <w:sz w:val="24"/>
        </w:rPr>
        <w:t>all</w:t>
      </w:r>
      <w:r w:rsidRPr="00987AAB">
        <w:rPr>
          <w:sz w:val="24"/>
        </w:rPr>
        <w:t xml:space="preserve"> health insurance policies you already have.</w:t>
      </w: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more information about Medicare and Medicare Supplement insurance, review the </w:t>
      </w:r>
      <w:r w:rsidRPr="00987AAB">
        <w:rPr>
          <w:i/>
          <w:sz w:val="24"/>
        </w:rPr>
        <w:t>Guide to Health Insurance for People with Medicare</w:t>
      </w:r>
      <w:r w:rsidRPr="00987AAB">
        <w:rPr>
          <w:sz w:val="24"/>
        </w:rPr>
        <w:t>, available from the insurance company.</w:t>
      </w: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help in understanding your health insurance, contact your state insurance department or state </w:t>
      </w:r>
      <w:r w:rsidR="00BD17C5" w:rsidRPr="00987AAB">
        <w:rPr>
          <w:sz w:val="24"/>
        </w:rPr>
        <w:t>[</w:t>
      </w:r>
      <w:r w:rsidR="003815F9" w:rsidRPr="00987AAB">
        <w:rPr>
          <w:sz w:val="24"/>
        </w:rPr>
        <w:t>health</w:t>
      </w:r>
      <w:r w:rsidR="00BD17C5" w:rsidRPr="00987AAB">
        <w:rPr>
          <w:sz w:val="24"/>
        </w:rPr>
        <w:t>]</w:t>
      </w:r>
      <w:r w:rsidRPr="00987AAB">
        <w:rPr>
          <w:sz w:val="24"/>
        </w:rPr>
        <w:t xml:space="preserve"> insurance </w:t>
      </w:r>
      <w:r w:rsidR="00BD17C5" w:rsidRPr="00987AAB">
        <w:rPr>
          <w:sz w:val="24"/>
        </w:rPr>
        <w:t>[</w:t>
      </w:r>
      <w:r w:rsidR="003815F9" w:rsidRPr="00987AAB">
        <w:rPr>
          <w:sz w:val="24"/>
        </w:rPr>
        <w:t>assistance</w:t>
      </w:r>
      <w:r w:rsidR="00BD17C5" w:rsidRPr="00987AAB">
        <w:rPr>
          <w:sz w:val="24"/>
        </w:rPr>
        <w:t>]</w:t>
      </w:r>
      <w:r w:rsidRPr="00987AAB">
        <w:rPr>
          <w:sz w:val="24"/>
        </w:rPr>
        <w:t xml:space="preserve"> program</w:t>
      </w:r>
      <w:r w:rsidR="00E92A8A" w:rsidRPr="00987AAB">
        <w:rPr>
          <w:sz w:val="24"/>
        </w:rPr>
        <w:t xml:space="preserve"> [SHIP]</w:t>
      </w:r>
      <w:r w:rsidRPr="00987AAB">
        <w:rPr>
          <w:sz w:val="24"/>
        </w:rPr>
        <w:t>.</w:t>
      </w:r>
    </w:p>
    <w:p w:rsidR="00F67D80" w:rsidRPr="00987AAB" w:rsidRDefault="00F67D80">
      <w:pPr>
        <w:ind w:left="360" w:hanging="360"/>
        <w:rPr>
          <w:sz w:val="24"/>
        </w:rPr>
      </w:pPr>
    </w:p>
    <w:p w:rsidR="00D62612" w:rsidRPr="00987AAB" w:rsidRDefault="00D62612">
      <w:pPr>
        <w:rPr>
          <w:rFonts w:ascii="Times New Roman" w:hAnsi="Times New Roman"/>
          <w:sz w:val="24"/>
        </w:rPr>
      </w:pPr>
      <w:r w:rsidRPr="00987AAB">
        <w:rPr>
          <w:rFonts w:ascii="NewCenturySchlbk" w:hAnsi="NewCenturySchlbk"/>
        </w:rPr>
        <w:br w:type="page"/>
      </w:r>
      <w:proofErr w:type="gramStart"/>
      <w:r w:rsidRPr="00987AAB">
        <w:rPr>
          <w:rFonts w:ascii="Times New Roman" w:hAnsi="Times New Roman"/>
          <w:sz w:val="24"/>
        </w:rPr>
        <w:t>[Alternative disclosure statement for other health insurance policies not specifically identified in the preceding statements.]</w:t>
      </w:r>
      <w:proofErr w:type="gramEnd"/>
    </w:p>
    <w:p w:rsidR="00D62612" w:rsidRPr="00987AAB" w:rsidRDefault="00D62612">
      <w:pPr>
        <w:spacing w:before="60" w:after="60"/>
        <w:rPr>
          <w:sz w:val="24"/>
        </w:rPr>
      </w:pPr>
    </w:p>
    <w:p w:rsidR="00E85BB2" w:rsidRPr="00987AAB" w:rsidRDefault="00E85BB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Important Notice to Persons on Medicare</w:t>
      </w:r>
    </w:p>
    <w:p w:rsidR="00D62612" w:rsidRPr="00987AAB" w:rsidRDefault="00D62612">
      <w:pPr>
        <w:pBdr>
          <w:top w:val="single" w:sz="6" w:space="1" w:color="auto"/>
          <w:left w:val="single" w:sz="6" w:space="1" w:color="auto"/>
          <w:bottom w:val="single" w:sz="6" w:space="1" w:color="auto"/>
          <w:right w:val="single" w:sz="6" w:space="1" w:color="auto"/>
        </w:pBdr>
        <w:jc w:val="center"/>
        <w:rPr>
          <w:b/>
          <w:smallCaps/>
          <w:sz w:val="32"/>
        </w:rPr>
      </w:pPr>
      <w:r w:rsidRPr="00987AAB">
        <w:rPr>
          <w:b/>
          <w:smallCaps/>
          <w:sz w:val="32"/>
        </w:rPr>
        <w:t>This Is Not Medicare Supplement Insurance</w:t>
      </w:r>
    </w:p>
    <w:p w:rsidR="00D62612" w:rsidRPr="00987AAB" w:rsidRDefault="00D62612">
      <w:pPr>
        <w:jc w:val="center"/>
        <w:rPr>
          <w:b/>
          <w:sz w:val="24"/>
        </w:rPr>
      </w:pPr>
    </w:p>
    <w:p w:rsidR="00D62612" w:rsidRPr="00987AAB" w:rsidRDefault="00D62612">
      <w:pPr>
        <w:rPr>
          <w:b/>
          <w:sz w:val="24"/>
        </w:rPr>
      </w:pPr>
      <w:r w:rsidRPr="00987AAB">
        <w:rPr>
          <w:b/>
          <w:sz w:val="24"/>
        </w:rPr>
        <w:t>Some health care services paid for by Medicare may also trigger the payment of benefits from this policy.</w:t>
      </w:r>
    </w:p>
    <w:p w:rsidR="00D62612" w:rsidRPr="00987AAB" w:rsidRDefault="00D62612">
      <w:pPr>
        <w:rPr>
          <w:b/>
          <w:sz w:val="24"/>
        </w:rPr>
      </w:pPr>
    </w:p>
    <w:p w:rsidR="00D62612" w:rsidRPr="00987AAB" w:rsidRDefault="00D62612">
      <w:pPr>
        <w:spacing w:before="60" w:after="60"/>
        <w:rPr>
          <w:sz w:val="24"/>
        </w:rPr>
      </w:pPr>
      <w:r w:rsidRPr="00987AAB">
        <w:rPr>
          <w:sz w:val="24"/>
        </w:rPr>
        <w:t>This insurance provides limited benefits if you meet the conditions listed in the policy.  It does not pay your Medicare deductibles or coinsurance and is not a substitute for Medicare Supplement insurance.</w:t>
      </w:r>
    </w:p>
    <w:p w:rsidR="00D62612" w:rsidRPr="00987AAB" w:rsidRDefault="00D62612">
      <w:pPr>
        <w:rPr>
          <w:sz w:val="24"/>
        </w:rPr>
      </w:pPr>
    </w:p>
    <w:p w:rsidR="00D62612" w:rsidRPr="00987AAB" w:rsidRDefault="00D62612">
      <w:pPr>
        <w:rPr>
          <w:b/>
          <w:sz w:val="24"/>
        </w:rPr>
      </w:pPr>
      <w:r w:rsidRPr="00987AAB">
        <w:rPr>
          <w:b/>
          <w:sz w:val="24"/>
        </w:rPr>
        <w:t>Medicare generally pays for most or all of these expenses.</w:t>
      </w:r>
    </w:p>
    <w:p w:rsidR="00D62612" w:rsidRPr="00987AAB" w:rsidRDefault="00D62612">
      <w:pPr>
        <w:ind w:left="360" w:hanging="360"/>
        <w:rPr>
          <w:b/>
          <w:sz w:val="24"/>
        </w:rPr>
      </w:pPr>
    </w:p>
    <w:p w:rsidR="00D62612" w:rsidRPr="00987AAB" w:rsidRDefault="00D62612">
      <w:pPr>
        <w:rPr>
          <w:b/>
          <w:sz w:val="24"/>
        </w:rPr>
      </w:pPr>
      <w:r w:rsidRPr="00987AAB">
        <w:rPr>
          <w:b/>
          <w:sz w:val="24"/>
        </w:rPr>
        <w:t>Medicare pays extensive benefits for medically necessary services regardless of the reason you need them.  These include:</w:t>
      </w:r>
    </w:p>
    <w:p w:rsidR="00D62612" w:rsidRPr="00987AAB" w:rsidRDefault="00D62612">
      <w:pPr>
        <w:rPr>
          <w:sz w:val="24"/>
        </w:rPr>
      </w:pP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hospitalization</w:t>
      </w:r>
      <w:proofErr w:type="gramEnd"/>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physician</w:t>
      </w:r>
      <w:proofErr w:type="gramEnd"/>
      <w:r w:rsidRPr="00987AAB">
        <w:rPr>
          <w:sz w:val="24"/>
        </w:rPr>
        <w:t xml:space="preserve"> services</w:t>
      </w: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hospice</w:t>
      </w:r>
      <w:proofErr w:type="gramEnd"/>
    </w:p>
    <w:p w:rsidR="003815F9" w:rsidRPr="00987AAB" w:rsidRDefault="003815F9" w:rsidP="003815F9">
      <w:pPr>
        <w:numPr>
          <w:ilvl w:val="0"/>
          <w:numId w:val="3"/>
        </w:numPr>
        <w:tabs>
          <w:tab w:val="clear" w:pos="720"/>
        </w:tabs>
        <w:ind w:left="360"/>
        <w:jc w:val="both"/>
        <w:rPr>
          <w:sz w:val="24"/>
        </w:rPr>
      </w:pPr>
      <w:r w:rsidRPr="00987AAB">
        <w:rPr>
          <w:sz w:val="24"/>
        </w:rPr>
        <w:t>[outpatient prescription drugs if you are enrolled in Medicare Part D]</w:t>
      </w:r>
    </w:p>
    <w:p w:rsidR="00D62612" w:rsidRPr="00987AAB" w:rsidRDefault="00D62612">
      <w:pPr>
        <w:ind w:left="360" w:hanging="360"/>
        <w:rPr>
          <w:sz w:val="24"/>
        </w:rPr>
      </w:pPr>
      <w:r w:rsidRPr="00987AAB">
        <w:rPr>
          <w:sz w:val="24"/>
        </w:rPr>
        <w:fldChar w:fldCharType="begin"/>
      </w:r>
      <w:r w:rsidRPr="00987AAB">
        <w:rPr>
          <w:sz w:val="24"/>
        </w:rPr>
        <w:instrText>symbol 183 \f "Symbol"</w:instrText>
      </w:r>
      <w:r w:rsidRPr="00987AAB">
        <w:rPr>
          <w:sz w:val="24"/>
        </w:rPr>
        <w:fldChar w:fldCharType="end"/>
      </w:r>
      <w:r w:rsidRPr="00987AAB">
        <w:rPr>
          <w:sz w:val="24"/>
        </w:rPr>
        <w:tab/>
      </w:r>
      <w:proofErr w:type="gramStart"/>
      <w:r w:rsidRPr="00987AAB">
        <w:rPr>
          <w:sz w:val="24"/>
        </w:rPr>
        <w:t>other</w:t>
      </w:r>
      <w:proofErr w:type="gramEnd"/>
      <w:r w:rsidRPr="00987AAB">
        <w:rPr>
          <w:sz w:val="24"/>
        </w:rPr>
        <w:t xml:space="preserve"> approved items and services</w:t>
      </w:r>
    </w:p>
    <w:p w:rsidR="00D62612" w:rsidRPr="00987AAB" w:rsidRDefault="00D62612">
      <w:pPr>
        <w:rPr>
          <w:sz w:val="24"/>
        </w:rPr>
      </w:pPr>
    </w:p>
    <w:p w:rsidR="00D62612" w:rsidRPr="00987AAB" w:rsidRDefault="00D62612">
      <w:pPr>
        <w:rPr>
          <w:b/>
          <w:sz w:val="24"/>
        </w:rPr>
      </w:pPr>
      <w:r w:rsidRPr="00987AAB">
        <w:rPr>
          <w:b/>
          <w:sz w:val="24"/>
        </w:rPr>
        <w:t>This policy must pay benefits without regard to other health benefit coverage to which you may be entitled under Medicare or other insurance.</w:t>
      </w:r>
    </w:p>
    <w:p w:rsidR="00D62612" w:rsidRPr="00987AAB" w:rsidRDefault="00D62612">
      <w:pPr>
        <w:rPr>
          <w:sz w:val="24"/>
        </w:rPr>
      </w:pPr>
    </w:p>
    <w:p w:rsidR="00D62612" w:rsidRPr="00987AAB" w:rsidRDefault="00D62612">
      <w:pPr>
        <w:pStyle w:val="Heading1"/>
        <w:keepNext w:val="0"/>
        <w:ind w:right="2160"/>
      </w:pPr>
      <w:r w:rsidRPr="00987AAB">
        <w:t>Before You Buy This Insurance</w:t>
      </w:r>
    </w:p>
    <w:p w:rsidR="00D62612" w:rsidRPr="00987AAB" w:rsidRDefault="00D62612">
      <w:pPr>
        <w:ind w:left="360" w:hanging="360"/>
        <w:rPr>
          <w:sz w:val="24"/>
        </w:rPr>
      </w:pP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Check the coverage in </w:t>
      </w:r>
      <w:r w:rsidRPr="00987AAB">
        <w:rPr>
          <w:b/>
          <w:sz w:val="24"/>
        </w:rPr>
        <w:t>all</w:t>
      </w:r>
      <w:r w:rsidRPr="00987AAB">
        <w:rPr>
          <w:sz w:val="24"/>
        </w:rPr>
        <w:t xml:space="preserve"> health insurance policies you already have.</w:t>
      </w:r>
    </w:p>
    <w:p w:rsidR="00D62612" w:rsidRPr="00987AAB" w:rsidRDefault="00D62612">
      <w:pPr>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more information about Medicare and Medicare Supplement insurance, review the </w:t>
      </w:r>
      <w:r w:rsidRPr="00987AAB">
        <w:rPr>
          <w:i/>
          <w:sz w:val="24"/>
        </w:rPr>
        <w:t>Guide to Health Insurance for People with Medicare</w:t>
      </w:r>
      <w:r w:rsidRPr="00987AAB">
        <w:rPr>
          <w:sz w:val="24"/>
        </w:rPr>
        <w:t>, available from the insurance company.</w:t>
      </w:r>
    </w:p>
    <w:p w:rsidR="00D62612" w:rsidRPr="00987AAB" w:rsidRDefault="00D62612" w:rsidP="007137DA">
      <w:pPr>
        <w:tabs>
          <w:tab w:val="left" w:pos="360"/>
        </w:tabs>
        <w:ind w:left="360" w:hanging="360"/>
        <w:rPr>
          <w:sz w:val="24"/>
        </w:rPr>
      </w:pPr>
      <w:r w:rsidRPr="00987AAB">
        <w:rPr>
          <w:sz w:val="24"/>
        </w:rPr>
        <w:fldChar w:fldCharType="begin"/>
      </w:r>
      <w:r w:rsidRPr="00987AAB">
        <w:rPr>
          <w:sz w:val="24"/>
        </w:rPr>
        <w:instrText>symbol 214 \f "Symbol"</w:instrText>
      </w:r>
      <w:r w:rsidRPr="00987AAB">
        <w:rPr>
          <w:sz w:val="24"/>
        </w:rPr>
        <w:fldChar w:fldCharType="end"/>
      </w:r>
      <w:r w:rsidRPr="00987AAB">
        <w:rPr>
          <w:sz w:val="24"/>
        </w:rPr>
        <w:tab/>
        <w:t xml:space="preserve">For help in understanding your health insurance, contact your state insurance department or state </w:t>
      </w:r>
      <w:r w:rsidR="00BD17C5" w:rsidRPr="00987AAB">
        <w:rPr>
          <w:sz w:val="24"/>
        </w:rPr>
        <w:t>[</w:t>
      </w:r>
      <w:r w:rsidR="003815F9" w:rsidRPr="00987AAB">
        <w:rPr>
          <w:sz w:val="24"/>
        </w:rPr>
        <w:t>health</w:t>
      </w:r>
      <w:r w:rsidR="00BD17C5" w:rsidRPr="00987AAB">
        <w:rPr>
          <w:sz w:val="24"/>
        </w:rPr>
        <w:t>]</w:t>
      </w:r>
      <w:r w:rsidRPr="00987AAB">
        <w:rPr>
          <w:sz w:val="24"/>
        </w:rPr>
        <w:t xml:space="preserve"> insurance </w:t>
      </w:r>
      <w:r w:rsidR="00BD17C5" w:rsidRPr="00987AAB">
        <w:rPr>
          <w:sz w:val="24"/>
        </w:rPr>
        <w:t>[</w:t>
      </w:r>
      <w:r w:rsidR="003815F9" w:rsidRPr="00987AAB">
        <w:rPr>
          <w:sz w:val="24"/>
        </w:rPr>
        <w:t>assistance</w:t>
      </w:r>
      <w:r w:rsidR="00BD17C5" w:rsidRPr="00987AAB">
        <w:rPr>
          <w:sz w:val="24"/>
        </w:rPr>
        <w:t>]</w:t>
      </w:r>
      <w:r w:rsidRPr="00987AAB">
        <w:rPr>
          <w:sz w:val="24"/>
        </w:rPr>
        <w:t xml:space="preserve"> program</w:t>
      </w:r>
      <w:r w:rsidR="00E92A8A" w:rsidRPr="00987AAB">
        <w:rPr>
          <w:sz w:val="24"/>
        </w:rPr>
        <w:t xml:space="preserve"> [SHIP]</w:t>
      </w:r>
      <w:r w:rsidRPr="00987AAB">
        <w:rPr>
          <w:sz w:val="24"/>
        </w:rPr>
        <w:t>.</w:t>
      </w:r>
    </w:p>
    <w:p w:rsidR="00F67D80" w:rsidRPr="00987AAB" w:rsidRDefault="00F67D80">
      <w:pPr>
        <w:rPr>
          <w:sz w:val="24"/>
        </w:rPr>
      </w:pPr>
    </w:p>
    <w:p w:rsidR="00D62612" w:rsidRPr="00987AAB" w:rsidRDefault="00D62612">
      <w:pPr>
        <w:pStyle w:val="DefaultText"/>
        <w:jc w:val="center"/>
      </w:pPr>
    </w:p>
    <w:p w:rsidR="009B6ECE" w:rsidRPr="00987AAB" w:rsidRDefault="009B6ECE" w:rsidP="009B6ECE"/>
    <w:sectPr w:rsidR="009B6ECE" w:rsidRPr="00987AAB" w:rsidSect="008003A1">
      <w:footerReference w:type="default" r:id="rId13"/>
      <w:type w:val="nextColumn"/>
      <w:pgSz w:w="12240" w:h="15840"/>
      <w:pgMar w:top="1080" w:right="1080" w:bottom="108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5B2" w:rsidRDefault="00B275B2">
      <w:r>
        <w:separator/>
      </w:r>
    </w:p>
  </w:endnote>
  <w:endnote w:type="continuationSeparator" w:id="0">
    <w:p w:rsidR="00B275B2" w:rsidRDefault="00B2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Schoolbook">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5B2" w:rsidRDefault="00B275B2">
    <w:pPr>
      <w:pStyle w:val="Footer"/>
      <w:tabs>
        <w:tab w:val="clear" w:pos="4320"/>
        <w:tab w:val="center" w:pos="504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5B2" w:rsidRDefault="00B275B2">
    <w:pPr>
      <w:pStyle w:val="Footer"/>
      <w:tabs>
        <w:tab w:val="clear" w:pos="4320"/>
        <w:tab w:val="clear" w:pos="8640"/>
        <w:tab w:val="center" w:pos="5040"/>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5B2" w:rsidRDefault="00B275B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5B2" w:rsidRDefault="00B275B2">
      <w:r>
        <w:rPr>
          <w:sz w:val="24"/>
        </w:rPr>
        <w:separator/>
      </w:r>
    </w:p>
  </w:footnote>
  <w:footnote w:type="continuationSeparator" w:id="0">
    <w:p w:rsidR="00B275B2" w:rsidRDefault="00B27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5B2" w:rsidRDefault="00B275B2" w:rsidP="00B80475">
    <w:pPr>
      <w:pStyle w:val="Header"/>
      <w:jc w:val="right"/>
      <w:rPr>
        <w:sz w:val="18"/>
      </w:rPr>
    </w:pPr>
  </w:p>
  <w:p w:rsidR="00B275B2" w:rsidRDefault="00B275B2" w:rsidP="00B80475">
    <w:pPr>
      <w:pStyle w:val="Header"/>
      <w:jc w:val="right"/>
      <w:rPr>
        <w:sz w:val="18"/>
      </w:rPr>
    </w:pPr>
  </w:p>
  <w:p w:rsidR="00B275B2" w:rsidRDefault="00B275B2" w:rsidP="00B80475">
    <w:pPr>
      <w:pStyle w:val="Header"/>
      <w:pBdr>
        <w:bottom w:val="single" w:sz="6" w:space="1" w:color="auto"/>
      </w:pBdr>
      <w:jc w:val="right"/>
      <w:rPr>
        <w:sz w:val="18"/>
      </w:rPr>
    </w:pPr>
    <w:r>
      <w:rPr>
        <w:sz w:val="18"/>
      </w:rPr>
      <w:t xml:space="preserve">02-031 Chapter 275     page </w:t>
    </w:r>
    <w:r>
      <w:rPr>
        <w:sz w:val="18"/>
      </w:rPr>
      <w:fldChar w:fldCharType="begin"/>
    </w:r>
    <w:r>
      <w:rPr>
        <w:sz w:val="18"/>
      </w:rPr>
      <w:instrText xml:space="preserve">page </w:instrText>
    </w:r>
    <w:r>
      <w:rPr>
        <w:sz w:val="18"/>
      </w:rPr>
      <w:fldChar w:fldCharType="separate"/>
    </w:r>
    <w:r w:rsidR="000266BB">
      <w:rPr>
        <w:noProof/>
        <w:sz w:val="18"/>
      </w:rPr>
      <w:t>55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5B2" w:rsidRDefault="00B275B2">
    <w:pPr>
      <w:pStyle w:val="Header"/>
      <w:jc w:val="right"/>
      <w:rPr>
        <w:sz w:val="18"/>
      </w:rPr>
    </w:pPr>
  </w:p>
  <w:p w:rsidR="00B275B2" w:rsidRDefault="00B275B2">
    <w:pPr>
      <w:pStyle w:val="Header"/>
      <w:jc w:val="right"/>
      <w:rPr>
        <w:sz w:val="18"/>
      </w:rPr>
    </w:pPr>
  </w:p>
  <w:p w:rsidR="00B275B2" w:rsidRDefault="00B275B2">
    <w:pPr>
      <w:pStyle w:val="Header"/>
      <w:pBdr>
        <w:bottom w:val="single" w:sz="6" w:space="1" w:color="auto"/>
      </w:pBdr>
      <w:jc w:val="right"/>
      <w:rPr>
        <w:sz w:val="18"/>
      </w:rPr>
    </w:pPr>
    <w:r>
      <w:rPr>
        <w:sz w:val="18"/>
      </w:rPr>
      <w:t xml:space="preserve">02-031 Chapter 275     page </w:t>
    </w:r>
    <w:r>
      <w:rPr>
        <w:sz w:val="18"/>
      </w:rPr>
      <w:fldChar w:fldCharType="begin"/>
    </w:r>
    <w:r>
      <w:rPr>
        <w:sz w:val="18"/>
      </w:rPr>
      <w:instrText xml:space="preserve">page </w:instrText>
    </w:r>
    <w:r>
      <w:rPr>
        <w:sz w:val="18"/>
      </w:rPr>
      <w:fldChar w:fldCharType="separate"/>
    </w:r>
    <w:r w:rsidR="000266BB">
      <w:rPr>
        <w:noProof/>
        <w:sz w:val="18"/>
      </w:rPr>
      <w:t>107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40FD"/>
    <w:multiLevelType w:val="hybridMultilevel"/>
    <w:tmpl w:val="F28A5A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3763D0B"/>
    <w:multiLevelType w:val="hybridMultilevel"/>
    <w:tmpl w:val="F9FE39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E322BD6"/>
    <w:multiLevelType w:val="multilevel"/>
    <w:tmpl w:val="06044BF4"/>
    <w:lvl w:ilvl="0">
      <w:start w:val="2"/>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nsid w:val="1FDB3DAF"/>
    <w:multiLevelType w:val="hybridMultilevel"/>
    <w:tmpl w:val="E93659E8"/>
    <w:lvl w:ilvl="0" w:tplc="857C4E4A">
      <w:start w:val="9"/>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nsid w:val="249946B2"/>
    <w:multiLevelType w:val="hybridMultilevel"/>
    <w:tmpl w:val="84204FEE"/>
    <w:lvl w:ilvl="0" w:tplc="53625C0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FE6342E"/>
    <w:multiLevelType w:val="hybridMultilevel"/>
    <w:tmpl w:val="179891B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1722022"/>
    <w:multiLevelType w:val="hybridMultilevel"/>
    <w:tmpl w:val="06044BF4"/>
    <w:lvl w:ilvl="0" w:tplc="1CA40190">
      <w:start w:val="2"/>
      <w:numFmt w:val="decimal"/>
      <w:lvlText w:val="(%1)"/>
      <w:lvlJc w:val="left"/>
      <w:pPr>
        <w:tabs>
          <w:tab w:val="num" w:pos="1800"/>
        </w:tabs>
        <w:ind w:left="1800" w:hanging="360"/>
      </w:pPr>
      <w:rPr>
        <w:rFonts w:hint="default"/>
      </w:rPr>
    </w:lvl>
    <w:lvl w:ilvl="1" w:tplc="45285EF0" w:tentative="1">
      <w:start w:val="1"/>
      <w:numFmt w:val="lowerLetter"/>
      <w:lvlText w:val="%2."/>
      <w:lvlJc w:val="left"/>
      <w:pPr>
        <w:tabs>
          <w:tab w:val="num" w:pos="2520"/>
        </w:tabs>
        <w:ind w:left="2520" w:hanging="360"/>
      </w:pPr>
    </w:lvl>
    <w:lvl w:ilvl="2" w:tplc="9A96E9F0" w:tentative="1">
      <w:start w:val="1"/>
      <w:numFmt w:val="lowerRoman"/>
      <w:lvlText w:val="%3."/>
      <w:lvlJc w:val="right"/>
      <w:pPr>
        <w:tabs>
          <w:tab w:val="num" w:pos="3240"/>
        </w:tabs>
        <w:ind w:left="3240" w:hanging="180"/>
      </w:pPr>
    </w:lvl>
    <w:lvl w:ilvl="3" w:tplc="3CB42AD6" w:tentative="1">
      <w:start w:val="1"/>
      <w:numFmt w:val="decimal"/>
      <w:lvlText w:val="%4."/>
      <w:lvlJc w:val="left"/>
      <w:pPr>
        <w:tabs>
          <w:tab w:val="num" w:pos="3960"/>
        </w:tabs>
        <w:ind w:left="3960" w:hanging="360"/>
      </w:pPr>
    </w:lvl>
    <w:lvl w:ilvl="4" w:tplc="A7DAD1CE" w:tentative="1">
      <w:start w:val="1"/>
      <w:numFmt w:val="lowerLetter"/>
      <w:lvlText w:val="%5."/>
      <w:lvlJc w:val="left"/>
      <w:pPr>
        <w:tabs>
          <w:tab w:val="num" w:pos="4680"/>
        </w:tabs>
        <w:ind w:left="4680" w:hanging="360"/>
      </w:pPr>
    </w:lvl>
    <w:lvl w:ilvl="5" w:tplc="7EB09F40" w:tentative="1">
      <w:start w:val="1"/>
      <w:numFmt w:val="lowerRoman"/>
      <w:lvlText w:val="%6."/>
      <w:lvlJc w:val="right"/>
      <w:pPr>
        <w:tabs>
          <w:tab w:val="num" w:pos="5400"/>
        </w:tabs>
        <w:ind w:left="5400" w:hanging="180"/>
      </w:pPr>
    </w:lvl>
    <w:lvl w:ilvl="6" w:tplc="F2BE189C" w:tentative="1">
      <w:start w:val="1"/>
      <w:numFmt w:val="decimal"/>
      <w:lvlText w:val="%7."/>
      <w:lvlJc w:val="left"/>
      <w:pPr>
        <w:tabs>
          <w:tab w:val="num" w:pos="6120"/>
        </w:tabs>
        <w:ind w:left="6120" w:hanging="360"/>
      </w:pPr>
    </w:lvl>
    <w:lvl w:ilvl="7" w:tplc="5CF6DF8A" w:tentative="1">
      <w:start w:val="1"/>
      <w:numFmt w:val="lowerLetter"/>
      <w:lvlText w:val="%8."/>
      <w:lvlJc w:val="left"/>
      <w:pPr>
        <w:tabs>
          <w:tab w:val="num" w:pos="6840"/>
        </w:tabs>
        <w:ind w:left="6840" w:hanging="360"/>
      </w:pPr>
    </w:lvl>
    <w:lvl w:ilvl="8" w:tplc="4A8414FE" w:tentative="1">
      <w:start w:val="1"/>
      <w:numFmt w:val="lowerRoman"/>
      <w:lvlText w:val="%9."/>
      <w:lvlJc w:val="right"/>
      <w:pPr>
        <w:tabs>
          <w:tab w:val="num" w:pos="7560"/>
        </w:tabs>
        <w:ind w:left="7560" w:hanging="180"/>
      </w:pPr>
    </w:lvl>
  </w:abstractNum>
  <w:abstractNum w:abstractNumId="7">
    <w:nsid w:val="31DA2962"/>
    <w:multiLevelType w:val="hybridMultilevel"/>
    <w:tmpl w:val="AE8A7706"/>
    <w:lvl w:ilvl="0" w:tplc="B394C254">
      <w:start w:val="1"/>
      <w:numFmt w:val="lowerLetter"/>
      <w:lvlText w:val="%1."/>
      <w:lvlJc w:val="left"/>
      <w:pPr>
        <w:ind w:left="2700" w:hanging="360"/>
      </w:pPr>
      <w:rPr>
        <w:rFonts w:hint="default"/>
        <w:color w:val="FF0000"/>
        <w:u w:val="single"/>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nsid w:val="39566328"/>
    <w:multiLevelType w:val="hybridMultilevel"/>
    <w:tmpl w:val="621E8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FA7F98"/>
    <w:multiLevelType w:val="hybridMultilevel"/>
    <w:tmpl w:val="950A0E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4DA2069"/>
    <w:multiLevelType w:val="hybridMultilevel"/>
    <w:tmpl w:val="4A647684"/>
    <w:lvl w:ilvl="0" w:tplc="00007C7E">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56EF4B08"/>
    <w:multiLevelType w:val="hybridMultilevel"/>
    <w:tmpl w:val="A8925926"/>
    <w:lvl w:ilvl="0" w:tplc="4FDE53B4">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58851EAE"/>
    <w:multiLevelType w:val="hybridMultilevel"/>
    <w:tmpl w:val="4CC8E2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5DA25975"/>
    <w:multiLevelType w:val="hybridMultilevel"/>
    <w:tmpl w:val="16484978"/>
    <w:lvl w:ilvl="0" w:tplc="6090F84C">
      <w:start w:val="4"/>
      <w:numFmt w:val="lowerLetter"/>
      <w:lvlText w:val="(%1)"/>
      <w:lvlJc w:val="left"/>
      <w:pPr>
        <w:tabs>
          <w:tab w:val="num" w:pos="2520"/>
        </w:tabs>
        <w:ind w:left="2520" w:hanging="360"/>
      </w:pPr>
      <w:rPr>
        <w:rFonts w:hint="default"/>
      </w:rPr>
    </w:lvl>
    <w:lvl w:ilvl="1" w:tplc="ECB8EDB4">
      <w:start w:val="4"/>
      <w:numFmt w:val="upperLetter"/>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60EA4146"/>
    <w:multiLevelType w:val="hybridMultilevel"/>
    <w:tmpl w:val="9A6EF5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25B13B5"/>
    <w:multiLevelType w:val="hybridMultilevel"/>
    <w:tmpl w:val="55C49E88"/>
    <w:lvl w:ilvl="0" w:tplc="95CAF2EE">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B82172E"/>
    <w:multiLevelType w:val="hybridMultilevel"/>
    <w:tmpl w:val="0518A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E817D64"/>
    <w:multiLevelType w:val="hybridMultilevel"/>
    <w:tmpl w:val="5E684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5"/>
  </w:num>
  <w:num w:numId="3">
    <w:abstractNumId w:val="16"/>
  </w:num>
  <w:num w:numId="4">
    <w:abstractNumId w:val="11"/>
  </w:num>
  <w:num w:numId="5">
    <w:abstractNumId w:val="10"/>
  </w:num>
  <w:num w:numId="6">
    <w:abstractNumId w:val="8"/>
  </w:num>
  <w:num w:numId="7">
    <w:abstractNumId w:val="13"/>
  </w:num>
  <w:num w:numId="8">
    <w:abstractNumId w:val="3"/>
  </w:num>
  <w:num w:numId="9">
    <w:abstractNumId w:val="2"/>
  </w:num>
  <w:num w:numId="10">
    <w:abstractNumId w:val="1"/>
  </w:num>
  <w:num w:numId="11">
    <w:abstractNumId w:val="4"/>
  </w:num>
  <w:num w:numId="12">
    <w:abstractNumId w:val="7"/>
  </w:num>
  <w:num w:numId="13">
    <w:abstractNumId w:val="0"/>
  </w:num>
  <w:num w:numId="14">
    <w:abstractNumId w:val="12"/>
  </w:num>
  <w:num w:numId="15">
    <w:abstractNumId w:val="9"/>
  </w:num>
  <w:num w:numId="16">
    <w:abstractNumId w:val="5"/>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6625"/>
  </w:hdrShapeDefaults>
  <w:footnotePr>
    <w:numStart w:val="6"/>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12"/>
    <w:rsid w:val="0000042C"/>
    <w:rsid w:val="00006EB3"/>
    <w:rsid w:val="00013638"/>
    <w:rsid w:val="00013C32"/>
    <w:rsid w:val="00014D77"/>
    <w:rsid w:val="00020293"/>
    <w:rsid w:val="000210E9"/>
    <w:rsid w:val="000246E4"/>
    <w:rsid w:val="00024F87"/>
    <w:rsid w:val="000266BB"/>
    <w:rsid w:val="00026BB2"/>
    <w:rsid w:val="0003163D"/>
    <w:rsid w:val="000317AA"/>
    <w:rsid w:val="00040491"/>
    <w:rsid w:val="00042426"/>
    <w:rsid w:val="00044732"/>
    <w:rsid w:val="00050638"/>
    <w:rsid w:val="00050983"/>
    <w:rsid w:val="000519EA"/>
    <w:rsid w:val="00053490"/>
    <w:rsid w:val="0005543D"/>
    <w:rsid w:val="00055EF5"/>
    <w:rsid w:val="00056B8B"/>
    <w:rsid w:val="00060E55"/>
    <w:rsid w:val="00061100"/>
    <w:rsid w:val="000612E0"/>
    <w:rsid w:val="00064492"/>
    <w:rsid w:val="000651EB"/>
    <w:rsid w:val="00066278"/>
    <w:rsid w:val="00067F3B"/>
    <w:rsid w:val="000708C6"/>
    <w:rsid w:val="000727F7"/>
    <w:rsid w:val="00074179"/>
    <w:rsid w:val="00076A25"/>
    <w:rsid w:val="000779A9"/>
    <w:rsid w:val="00077EAB"/>
    <w:rsid w:val="000817C8"/>
    <w:rsid w:val="00083A43"/>
    <w:rsid w:val="00084FEE"/>
    <w:rsid w:val="000853D8"/>
    <w:rsid w:val="00085839"/>
    <w:rsid w:val="000914A6"/>
    <w:rsid w:val="0009265F"/>
    <w:rsid w:val="0009338F"/>
    <w:rsid w:val="00093A46"/>
    <w:rsid w:val="000942D0"/>
    <w:rsid w:val="00095CAB"/>
    <w:rsid w:val="00095DF4"/>
    <w:rsid w:val="00096E7D"/>
    <w:rsid w:val="000A025B"/>
    <w:rsid w:val="000A1D7E"/>
    <w:rsid w:val="000A5F6A"/>
    <w:rsid w:val="000A76F2"/>
    <w:rsid w:val="000B529F"/>
    <w:rsid w:val="000B5301"/>
    <w:rsid w:val="000B6AF9"/>
    <w:rsid w:val="000B7912"/>
    <w:rsid w:val="000C0F75"/>
    <w:rsid w:val="000C2E13"/>
    <w:rsid w:val="000C352C"/>
    <w:rsid w:val="000C37B8"/>
    <w:rsid w:val="000C40F4"/>
    <w:rsid w:val="000D02FA"/>
    <w:rsid w:val="000D779A"/>
    <w:rsid w:val="000E0145"/>
    <w:rsid w:val="000E033E"/>
    <w:rsid w:val="000E0561"/>
    <w:rsid w:val="000E16FB"/>
    <w:rsid w:val="000E2CC6"/>
    <w:rsid w:val="000E622E"/>
    <w:rsid w:val="000F0264"/>
    <w:rsid w:val="000F06A7"/>
    <w:rsid w:val="000F0B3B"/>
    <w:rsid w:val="000F3F1A"/>
    <w:rsid w:val="000F6232"/>
    <w:rsid w:val="000F66DB"/>
    <w:rsid w:val="000F7CE1"/>
    <w:rsid w:val="00100457"/>
    <w:rsid w:val="00100767"/>
    <w:rsid w:val="00101D33"/>
    <w:rsid w:val="001046A3"/>
    <w:rsid w:val="00106397"/>
    <w:rsid w:val="00106B16"/>
    <w:rsid w:val="00106FBA"/>
    <w:rsid w:val="001111E6"/>
    <w:rsid w:val="001129F5"/>
    <w:rsid w:val="001205F8"/>
    <w:rsid w:val="00127D44"/>
    <w:rsid w:val="0013005E"/>
    <w:rsid w:val="00130BD0"/>
    <w:rsid w:val="00131C03"/>
    <w:rsid w:val="00132AB1"/>
    <w:rsid w:val="001339FF"/>
    <w:rsid w:val="0013460F"/>
    <w:rsid w:val="001346F2"/>
    <w:rsid w:val="0013650B"/>
    <w:rsid w:val="00141BC4"/>
    <w:rsid w:val="0014366C"/>
    <w:rsid w:val="00145EED"/>
    <w:rsid w:val="001471A6"/>
    <w:rsid w:val="001540D3"/>
    <w:rsid w:val="0015475F"/>
    <w:rsid w:val="00156B68"/>
    <w:rsid w:val="00160E92"/>
    <w:rsid w:val="0016271B"/>
    <w:rsid w:val="00165EF6"/>
    <w:rsid w:val="00167194"/>
    <w:rsid w:val="001672B0"/>
    <w:rsid w:val="00170C38"/>
    <w:rsid w:val="00172588"/>
    <w:rsid w:val="00174943"/>
    <w:rsid w:val="00174970"/>
    <w:rsid w:val="00177A2F"/>
    <w:rsid w:val="00177B47"/>
    <w:rsid w:val="00180748"/>
    <w:rsid w:val="001811E5"/>
    <w:rsid w:val="00183BE0"/>
    <w:rsid w:val="001845DB"/>
    <w:rsid w:val="00186C4F"/>
    <w:rsid w:val="00187DF2"/>
    <w:rsid w:val="001928A0"/>
    <w:rsid w:val="00192EAC"/>
    <w:rsid w:val="001945C6"/>
    <w:rsid w:val="00194C4E"/>
    <w:rsid w:val="00196772"/>
    <w:rsid w:val="001A0105"/>
    <w:rsid w:val="001A565A"/>
    <w:rsid w:val="001A76A9"/>
    <w:rsid w:val="001B3CF4"/>
    <w:rsid w:val="001B6E30"/>
    <w:rsid w:val="001B72FE"/>
    <w:rsid w:val="001B75E8"/>
    <w:rsid w:val="001C0164"/>
    <w:rsid w:val="001C1FD3"/>
    <w:rsid w:val="001C38E8"/>
    <w:rsid w:val="001C6B60"/>
    <w:rsid w:val="001C7201"/>
    <w:rsid w:val="001C7825"/>
    <w:rsid w:val="001D422D"/>
    <w:rsid w:val="001D63FE"/>
    <w:rsid w:val="001D78BA"/>
    <w:rsid w:val="001E060D"/>
    <w:rsid w:val="001E0E4D"/>
    <w:rsid w:val="001E1EE0"/>
    <w:rsid w:val="001E496C"/>
    <w:rsid w:val="001E5F70"/>
    <w:rsid w:val="001F59D7"/>
    <w:rsid w:val="001F61C4"/>
    <w:rsid w:val="001F67F0"/>
    <w:rsid w:val="001F6AA4"/>
    <w:rsid w:val="002002B9"/>
    <w:rsid w:val="00200FE0"/>
    <w:rsid w:val="00202403"/>
    <w:rsid w:val="002036F2"/>
    <w:rsid w:val="00206188"/>
    <w:rsid w:val="002133B5"/>
    <w:rsid w:val="00217E48"/>
    <w:rsid w:val="00221295"/>
    <w:rsid w:val="00227BCD"/>
    <w:rsid w:val="002304A0"/>
    <w:rsid w:val="00231560"/>
    <w:rsid w:val="00233529"/>
    <w:rsid w:val="00234205"/>
    <w:rsid w:val="002413B7"/>
    <w:rsid w:val="0024217E"/>
    <w:rsid w:val="00242B49"/>
    <w:rsid w:val="00247A14"/>
    <w:rsid w:val="0025184E"/>
    <w:rsid w:val="0025199A"/>
    <w:rsid w:val="002521B3"/>
    <w:rsid w:val="002523C3"/>
    <w:rsid w:val="00255206"/>
    <w:rsid w:val="00255390"/>
    <w:rsid w:val="00255F74"/>
    <w:rsid w:val="00256505"/>
    <w:rsid w:val="00256829"/>
    <w:rsid w:val="0025718E"/>
    <w:rsid w:val="00264E22"/>
    <w:rsid w:val="00265AB6"/>
    <w:rsid w:val="00266014"/>
    <w:rsid w:val="00266B42"/>
    <w:rsid w:val="00266F35"/>
    <w:rsid w:val="00274737"/>
    <w:rsid w:val="002810CC"/>
    <w:rsid w:val="002811A6"/>
    <w:rsid w:val="00283609"/>
    <w:rsid w:val="00283F02"/>
    <w:rsid w:val="002842B9"/>
    <w:rsid w:val="00290E20"/>
    <w:rsid w:val="0029181E"/>
    <w:rsid w:val="00292189"/>
    <w:rsid w:val="00294484"/>
    <w:rsid w:val="002949EB"/>
    <w:rsid w:val="00296915"/>
    <w:rsid w:val="00297E78"/>
    <w:rsid w:val="002B12FB"/>
    <w:rsid w:val="002B2FDD"/>
    <w:rsid w:val="002B36D9"/>
    <w:rsid w:val="002B38D5"/>
    <w:rsid w:val="002B3DFE"/>
    <w:rsid w:val="002B41A4"/>
    <w:rsid w:val="002B4D48"/>
    <w:rsid w:val="002B502B"/>
    <w:rsid w:val="002B6EA8"/>
    <w:rsid w:val="002C429A"/>
    <w:rsid w:val="002C7C82"/>
    <w:rsid w:val="002D0B4F"/>
    <w:rsid w:val="002D317E"/>
    <w:rsid w:val="002D4067"/>
    <w:rsid w:val="002D67C5"/>
    <w:rsid w:val="002E05E8"/>
    <w:rsid w:val="002E12FD"/>
    <w:rsid w:val="002E1649"/>
    <w:rsid w:val="002E1EEA"/>
    <w:rsid w:val="002E320B"/>
    <w:rsid w:val="002E52A3"/>
    <w:rsid w:val="002E5B73"/>
    <w:rsid w:val="002E76DF"/>
    <w:rsid w:val="002F04B6"/>
    <w:rsid w:val="002F2113"/>
    <w:rsid w:val="002F3103"/>
    <w:rsid w:val="002F3E29"/>
    <w:rsid w:val="002F7A4C"/>
    <w:rsid w:val="003004B9"/>
    <w:rsid w:val="00300898"/>
    <w:rsid w:val="00303568"/>
    <w:rsid w:val="0030650A"/>
    <w:rsid w:val="0030767E"/>
    <w:rsid w:val="00307871"/>
    <w:rsid w:val="00307B8F"/>
    <w:rsid w:val="0031101C"/>
    <w:rsid w:val="00315A60"/>
    <w:rsid w:val="003168B4"/>
    <w:rsid w:val="00320334"/>
    <w:rsid w:val="003205A3"/>
    <w:rsid w:val="00320B0B"/>
    <w:rsid w:val="0032187D"/>
    <w:rsid w:val="0032499D"/>
    <w:rsid w:val="00326186"/>
    <w:rsid w:val="003268DB"/>
    <w:rsid w:val="00326F0F"/>
    <w:rsid w:val="003303DD"/>
    <w:rsid w:val="00330494"/>
    <w:rsid w:val="00331BA3"/>
    <w:rsid w:val="00332579"/>
    <w:rsid w:val="00342747"/>
    <w:rsid w:val="00342D74"/>
    <w:rsid w:val="003440A4"/>
    <w:rsid w:val="003454FA"/>
    <w:rsid w:val="003521F6"/>
    <w:rsid w:val="00352E2E"/>
    <w:rsid w:val="0035635E"/>
    <w:rsid w:val="00356855"/>
    <w:rsid w:val="00361B22"/>
    <w:rsid w:val="00364A89"/>
    <w:rsid w:val="00370BC8"/>
    <w:rsid w:val="0037451D"/>
    <w:rsid w:val="00380F99"/>
    <w:rsid w:val="003815F9"/>
    <w:rsid w:val="0038647D"/>
    <w:rsid w:val="00386844"/>
    <w:rsid w:val="00387270"/>
    <w:rsid w:val="00395D0F"/>
    <w:rsid w:val="003A0410"/>
    <w:rsid w:val="003A5284"/>
    <w:rsid w:val="003A5541"/>
    <w:rsid w:val="003A6919"/>
    <w:rsid w:val="003B0520"/>
    <w:rsid w:val="003B0696"/>
    <w:rsid w:val="003B15F3"/>
    <w:rsid w:val="003B43FA"/>
    <w:rsid w:val="003B4CF6"/>
    <w:rsid w:val="003B78BA"/>
    <w:rsid w:val="003C0CE3"/>
    <w:rsid w:val="003C2D0C"/>
    <w:rsid w:val="003C4866"/>
    <w:rsid w:val="003C511F"/>
    <w:rsid w:val="003C51F1"/>
    <w:rsid w:val="003C6127"/>
    <w:rsid w:val="003C7942"/>
    <w:rsid w:val="003D2FF5"/>
    <w:rsid w:val="003D47AF"/>
    <w:rsid w:val="003E1201"/>
    <w:rsid w:val="003E1514"/>
    <w:rsid w:val="003E5BC0"/>
    <w:rsid w:val="003E719C"/>
    <w:rsid w:val="003F30DE"/>
    <w:rsid w:val="003F3EC6"/>
    <w:rsid w:val="004015FC"/>
    <w:rsid w:val="00402444"/>
    <w:rsid w:val="00403BFC"/>
    <w:rsid w:val="00404763"/>
    <w:rsid w:val="00404BCA"/>
    <w:rsid w:val="0040593F"/>
    <w:rsid w:val="00411875"/>
    <w:rsid w:val="004129D6"/>
    <w:rsid w:val="0041559D"/>
    <w:rsid w:val="00415960"/>
    <w:rsid w:val="00415BA8"/>
    <w:rsid w:val="0042248F"/>
    <w:rsid w:val="00422A02"/>
    <w:rsid w:val="00423254"/>
    <w:rsid w:val="004232F1"/>
    <w:rsid w:val="0042423D"/>
    <w:rsid w:val="00425F84"/>
    <w:rsid w:val="00426AC2"/>
    <w:rsid w:val="0042737D"/>
    <w:rsid w:val="00437E64"/>
    <w:rsid w:val="004443F3"/>
    <w:rsid w:val="00445830"/>
    <w:rsid w:val="00445FE6"/>
    <w:rsid w:val="00446E9F"/>
    <w:rsid w:val="004471B4"/>
    <w:rsid w:val="0045186F"/>
    <w:rsid w:val="00452F9F"/>
    <w:rsid w:val="00454823"/>
    <w:rsid w:val="00455502"/>
    <w:rsid w:val="00456A55"/>
    <w:rsid w:val="004571DB"/>
    <w:rsid w:val="00462AE7"/>
    <w:rsid w:val="004638DF"/>
    <w:rsid w:val="00463E83"/>
    <w:rsid w:val="004649A7"/>
    <w:rsid w:val="00464B89"/>
    <w:rsid w:val="0046582A"/>
    <w:rsid w:val="00465892"/>
    <w:rsid w:val="00466F06"/>
    <w:rsid w:val="0047019B"/>
    <w:rsid w:val="00477655"/>
    <w:rsid w:val="00480112"/>
    <w:rsid w:val="00480A55"/>
    <w:rsid w:val="00483BCC"/>
    <w:rsid w:val="004851A2"/>
    <w:rsid w:val="00485E79"/>
    <w:rsid w:val="00486C9B"/>
    <w:rsid w:val="004878F0"/>
    <w:rsid w:val="00487FA9"/>
    <w:rsid w:val="00490B67"/>
    <w:rsid w:val="00493650"/>
    <w:rsid w:val="00496BD4"/>
    <w:rsid w:val="00497440"/>
    <w:rsid w:val="004975FF"/>
    <w:rsid w:val="00497773"/>
    <w:rsid w:val="004A0042"/>
    <w:rsid w:val="004A1E92"/>
    <w:rsid w:val="004A4306"/>
    <w:rsid w:val="004A4DB1"/>
    <w:rsid w:val="004A5797"/>
    <w:rsid w:val="004A658E"/>
    <w:rsid w:val="004B1543"/>
    <w:rsid w:val="004B2491"/>
    <w:rsid w:val="004B2D07"/>
    <w:rsid w:val="004B366A"/>
    <w:rsid w:val="004C1EC4"/>
    <w:rsid w:val="004C20B0"/>
    <w:rsid w:val="004C5C26"/>
    <w:rsid w:val="004C6990"/>
    <w:rsid w:val="004D4F67"/>
    <w:rsid w:val="004D5C28"/>
    <w:rsid w:val="004D5C63"/>
    <w:rsid w:val="004D7FD6"/>
    <w:rsid w:val="004E0979"/>
    <w:rsid w:val="004E2CCF"/>
    <w:rsid w:val="004E4E01"/>
    <w:rsid w:val="004E5957"/>
    <w:rsid w:val="004E5DC8"/>
    <w:rsid w:val="004E772F"/>
    <w:rsid w:val="004F05A9"/>
    <w:rsid w:val="004F13EC"/>
    <w:rsid w:val="004F5B95"/>
    <w:rsid w:val="004F7113"/>
    <w:rsid w:val="00500A74"/>
    <w:rsid w:val="0050450D"/>
    <w:rsid w:val="00505440"/>
    <w:rsid w:val="0050546E"/>
    <w:rsid w:val="005069D6"/>
    <w:rsid w:val="00507C5F"/>
    <w:rsid w:val="00507DBD"/>
    <w:rsid w:val="00517AC4"/>
    <w:rsid w:val="00520B89"/>
    <w:rsid w:val="00525538"/>
    <w:rsid w:val="00530411"/>
    <w:rsid w:val="0053227A"/>
    <w:rsid w:val="005336C3"/>
    <w:rsid w:val="005343B0"/>
    <w:rsid w:val="00537893"/>
    <w:rsid w:val="00541C84"/>
    <w:rsid w:val="00541D6D"/>
    <w:rsid w:val="00542CA9"/>
    <w:rsid w:val="00544B85"/>
    <w:rsid w:val="005466B9"/>
    <w:rsid w:val="00546BFD"/>
    <w:rsid w:val="00547037"/>
    <w:rsid w:val="00556109"/>
    <w:rsid w:val="00560088"/>
    <w:rsid w:val="00562659"/>
    <w:rsid w:val="005632D3"/>
    <w:rsid w:val="00563466"/>
    <w:rsid w:val="00570030"/>
    <w:rsid w:val="00572A4D"/>
    <w:rsid w:val="00572EEC"/>
    <w:rsid w:val="005737AF"/>
    <w:rsid w:val="00574744"/>
    <w:rsid w:val="00574A3B"/>
    <w:rsid w:val="00575BB1"/>
    <w:rsid w:val="005771D5"/>
    <w:rsid w:val="00577245"/>
    <w:rsid w:val="005816A5"/>
    <w:rsid w:val="0058297E"/>
    <w:rsid w:val="00582B1C"/>
    <w:rsid w:val="005848B6"/>
    <w:rsid w:val="005849DF"/>
    <w:rsid w:val="00591856"/>
    <w:rsid w:val="00592632"/>
    <w:rsid w:val="005A1F1F"/>
    <w:rsid w:val="005A31B5"/>
    <w:rsid w:val="005A340F"/>
    <w:rsid w:val="005A34EF"/>
    <w:rsid w:val="005A6221"/>
    <w:rsid w:val="005B0392"/>
    <w:rsid w:val="005B25B8"/>
    <w:rsid w:val="005B4CDE"/>
    <w:rsid w:val="005B60E8"/>
    <w:rsid w:val="005B6C71"/>
    <w:rsid w:val="005C314F"/>
    <w:rsid w:val="005C5A6C"/>
    <w:rsid w:val="005C7F56"/>
    <w:rsid w:val="005D7AD3"/>
    <w:rsid w:val="005E2645"/>
    <w:rsid w:val="005E4513"/>
    <w:rsid w:val="005E4A6B"/>
    <w:rsid w:val="005E4E67"/>
    <w:rsid w:val="005E5192"/>
    <w:rsid w:val="005E5541"/>
    <w:rsid w:val="005E61ED"/>
    <w:rsid w:val="005F1437"/>
    <w:rsid w:val="005F368A"/>
    <w:rsid w:val="005F4B50"/>
    <w:rsid w:val="00601FD0"/>
    <w:rsid w:val="00605F99"/>
    <w:rsid w:val="00610D2A"/>
    <w:rsid w:val="00610E2A"/>
    <w:rsid w:val="00611377"/>
    <w:rsid w:val="00611F3A"/>
    <w:rsid w:val="006127E9"/>
    <w:rsid w:val="00614BE7"/>
    <w:rsid w:val="006175F1"/>
    <w:rsid w:val="006176A7"/>
    <w:rsid w:val="00624CFA"/>
    <w:rsid w:val="0062510A"/>
    <w:rsid w:val="00626846"/>
    <w:rsid w:val="006270FC"/>
    <w:rsid w:val="006316CA"/>
    <w:rsid w:val="00636096"/>
    <w:rsid w:val="0063616D"/>
    <w:rsid w:val="00637853"/>
    <w:rsid w:val="00640AED"/>
    <w:rsid w:val="006437EB"/>
    <w:rsid w:val="00643882"/>
    <w:rsid w:val="0065003D"/>
    <w:rsid w:val="006509B8"/>
    <w:rsid w:val="00650C32"/>
    <w:rsid w:val="00650CCF"/>
    <w:rsid w:val="00651D49"/>
    <w:rsid w:val="00651FBF"/>
    <w:rsid w:val="006604E1"/>
    <w:rsid w:val="00660613"/>
    <w:rsid w:val="00660F0B"/>
    <w:rsid w:val="00663104"/>
    <w:rsid w:val="00663532"/>
    <w:rsid w:val="00665F5C"/>
    <w:rsid w:val="00666580"/>
    <w:rsid w:val="00667E84"/>
    <w:rsid w:val="00671D1C"/>
    <w:rsid w:val="006726CE"/>
    <w:rsid w:val="00673195"/>
    <w:rsid w:val="006731FD"/>
    <w:rsid w:val="00675CFC"/>
    <w:rsid w:val="00677100"/>
    <w:rsid w:val="00677FA0"/>
    <w:rsid w:val="00680CB4"/>
    <w:rsid w:val="00681D1F"/>
    <w:rsid w:val="00681FE7"/>
    <w:rsid w:val="00682026"/>
    <w:rsid w:val="00682B15"/>
    <w:rsid w:val="0068305D"/>
    <w:rsid w:val="006838A2"/>
    <w:rsid w:val="00686614"/>
    <w:rsid w:val="00687B36"/>
    <w:rsid w:val="0069086E"/>
    <w:rsid w:val="00690E19"/>
    <w:rsid w:val="00691979"/>
    <w:rsid w:val="00691E81"/>
    <w:rsid w:val="00694305"/>
    <w:rsid w:val="006A046F"/>
    <w:rsid w:val="006A138A"/>
    <w:rsid w:val="006A14DB"/>
    <w:rsid w:val="006A1CA1"/>
    <w:rsid w:val="006A1ECD"/>
    <w:rsid w:val="006A28D8"/>
    <w:rsid w:val="006A764B"/>
    <w:rsid w:val="006A78C6"/>
    <w:rsid w:val="006B0EE2"/>
    <w:rsid w:val="006B294A"/>
    <w:rsid w:val="006B5ABD"/>
    <w:rsid w:val="006B5F82"/>
    <w:rsid w:val="006B651E"/>
    <w:rsid w:val="006B7AF4"/>
    <w:rsid w:val="006B7F6D"/>
    <w:rsid w:val="006C1B02"/>
    <w:rsid w:val="006C2A5E"/>
    <w:rsid w:val="006C3A70"/>
    <w:rsid w:val="006C5797"/>
    <w:rsid w:val="006C5BCA"/>
    <w:rsid w:val="006C7EFC"/>
    <w:rsid w:val="006D2C6F"/>
    <w:rsid w:val="006D2FAD"/>
    <w:rsid w:val="006D375B"/>
    <w:rsid w:val="006D7943"/>
    <w:rsid w:val="006E08F7"/>
    <w:rsid w:val="006E2C34"/>
    <w:rsid w:val="006E3890"/>
    <w:rsid w:val="006E6297"/>
    <w:rsid w:val="006E7745"/>
    <w:rsid w:val="006F43C9"/>
    <w:rsid w:val="006F461F"/>
    <w:rsid w:val="006F49DA"/>
    <w:rsid w:val="006F598D"/>
    <w:rsid w:val="006F62B8"/>
    <w:rsid w:val="006F78F0"/>
    <w:rsid w:val="007005F1"/>
    <w:rsid w:val="0070249B"/>
    <w:rsid w:val="00703772"/>
    <w:rsid w:val="00703CBE"/>
    <w:rsid w:val="00703D42"/>
    <w:rsid w:val="00703F0A"/>
    <w:rsid w:val="00706156"/>
    <w:rsid w:val="00706796"/>
    <w:rsid w:val="00706E95"/>
    <w:rsid w:val="00706EE0"/>
    <w:rsid w:val="00707926"/>
    <w:rsid w:val="00712B85"/>
    <w:rsid w:val="00713098"/>
    <w:rsid w:val="007137DA"/>
    <w:rsid w:val="00715B44"/>
    <w:rsid w:val="00716E54"/>
    <w:rsid w:val="0071700B"/>
    <w:rsid w:val="007176B6"/>
    <w:rsid w:val="007179E5"/>
    <w:rsid w:val="00721F31"/>
    <w:rsid w:val="0072283E"/>
    <w:rsid w:val="00731272"/>
    <w:rsid w:val="00731C57"/>
    <w:rsid w:val="00731FF9"/>
    <w:rsid w:val="00733067"/>
    <w:rsid w:val="00733F8A"/>
    <w:rsid w:val="00734D35"/>
    <w:rsid w:val="00735ADE"/>
    <w:rsid w:val="007361FA"/>
    <w:rsid w:val="007369C3"/>
    <w:rsid w:val="00741E71"/>
    <w:rsid w:val="00742510"/>
    <w:rsid w:val="00743016"/>
    <w:rsid w:val="007448BB"/>
    <w:rsid w:val="00744A16"/>
    <w:rsid w:val="00747244"/>
    <w:rsid w:val="007503B3"/>
    <w:rsid w:val="00750749"/>
    <w:rsid w:val="00750FC8"/>
    <w:rsid w:val="00752550"/>
    <w:rsid w:val="00752A34"/>
    <w:rsid w:val="00757A67"/>
    <w:rsid w:val="00760137"/>
    <w:rsid w:val="00763B93"/>
    <w:rsid w:val="00765996"/>
    <w:rsid w:val="00767F14"/>
    <w:rsid w:val="007714AA"/>
    <w:rsid w:val="007723A4"/>
    <w:rsid w:val="00772ECC"/>
    <w:rsid w:val="00773731"/>
    <w:rsid w:val="00777E84"/>
    <w:rsid w:val="00783650"/>
    <w:rsid w:val="00794154"/>
    <w:rsid w:val="0079490F"/>
    <w:rsid w:val="00794E76"/>
    <w:rsid w:val="00796101"/>
    <w:rsid w:val="00796A3E"/>
    <w:rsid w:val="00797B40"/>
    <w:rsid w:val="007A3261"/>
    <w:rsid w:val="007A5408"/>
    <w:rsid w:val="007B0341"/>
    <w:rsid w:val="007B068D"/>
    <w:rsid w:val="007B0A6A"/>
    <w:rsid w:val="007B2CA8"/>
    <w:rsid w:val="007B7192"/>
    <w:rsid w:val="007C082E"/>
    <w:rsid w:val="007C1F5B"/>
    <w:rsid w:val="007D1F59"/>
    <w:rsid w:val="007D1FB6"/>
    <w:rsid w:val="007D55E0"/>
    <w:rsid w:val="007E19B8"/>
    <w:rsid w:val="007E3622"/>
    <w:rsid w:val="007E650D"/>
    <w:rsid w:val="007E67E4"/>
    <w:rsid w:val="007F21E2"/>
    <w:rsid w:val="008003A1"/>
    <w:rsid w:val="008007E6"/>
    <w:rsid w:val="0080228B"/>
    <w:rsid w:val="00802528"/>
    <w:rsid w:val="00802A44"/>
    <w:rsid w:val="00803A70"/>
    <w:rsid w:val="00804170"/>
    <w:rsid w:val="00805967"/>
    <w:rsid w:val="0081456B"/>
    <w:rsid w:val="00815DCE"/>
    <w:rsid w:val="00825B87"/>
    <w:rsid w:val="008300AF"/>
    <w:rsid w:val="00830E93"/>
    <w:rsid w:val="008325AB"/>
    <w:rsid w:val="00833D13"/>
    <w:rsid w:val="008356B2"/>
    <w:rsid w:val="00836669"/>
    <w:rsid w:val="00842CFA"/>
    <w:rsid w:val="008443D5"/>
    <w:rsid w:val="008454A4"/>
    <w:rsid w:val="00846A1D"/>
    <w:rsid w:val="00846A2C"/>
    <w:rsid w:val="00846B38"/>
    <w:rsid w:val="0085060A"/>
    <w:rsid w:val="0085216E"/>
    <w:rsid w:val="008558E8"/>
    <w:rsid w:val="00855A6D"/>
    <w:rsid w:val="00856F47"/>
    <w:rsid w:val="0086275C"/>
    <w:rsid w:val="00864EC0"/>
    <w:rsid w:val="00865805"/>
    <w:rsid w:val="00866350"/>
    <w:rsid w:val="008715CE"/>
    <w:rsid w:val="008721CC"/>
    <w:rsid w:val="008732C4"/>
    <w:rsid w:val="008739CF"/>
    <w:rsid w:val="00874C16"/>
    <w:rsid w:val="00874ED5"/>
    <w:rsid w:val="00875926"/>
    <w:rsid w:val="00880F22"/>
    <w:rsid w:val="00886021"/>
    <w:rsid w:val="00887987"/>
    <w:rsid w:val="0089312F"/>
    <w:rsid w:val="00893E36"/>
    <w:rsid w:val="0089560E"/>
    <w:rsid w:val="0089566F"/>
    <w:rsid w:val="0089627B"/>
    <w:rsid w:val="008A052C"/>
    <w:rsid w:val="008A1545"/>
    <w:rsid w:val="008A192F"/>
    <w:rsid w:val="008A50A1"/>
    <w:rsid w:val="008B0346"/>
    <w:rsid w:val="008B2C5A"/>
    <w:rsid w:val="008B5D95"/>
    <w:rsid w:val="008C0441"/>
    <w:rsid w:val="008C22F1"/>
    <w:rsid w:val="008C2BD2"/>
    <w:rsid w:val="008C306B"/>
    <w:rsid w:val="008C4A2E"/>
    <w:rsid w:val="008C4BAB"/>
    <w:rsid w:val="008C7546"/>
    <w:rsid w:val="008D107A"/>
    <w:rsid w:val="008D246A"/>
    <w:rsid w:val="008D24C0"/>
    <w:rsid w:val="008D319E"/>
    <w:rsid w:val="008D35FD"/>
    <w:rsid w:val="008D51D2"/>
    <w:rsid w:val="008D578A"/>
    <w:rsid w:val="008D60B8"/>
    <w:rsid w:val="008D665E"/>
    <w:rsid w:val="008E2D73"/>
    <w:rsid w:val="008E365C"/>
    <w:rsid w:val="008E505C"/>
    <w:rsid w:val="008E5DD4"/>
    <w:rsid w:val="008E64C1"/>
    <w:rsid w:val="008F06DE"/>
    <w:rsid w:val="008F316F"/>
    <w:rsid w:val="008F4913"/>
    <w:rsid w:val="009013DE"/>
    <w:rsid w:val="00901AD5"/>
    <w:rsid w:val="00901BFB"/>
    <w:rsid w:val="009020FE"/>
    <w:rsid w:val="00902224"/>
    <w:rsid w:val="0090554E"/>
    <w:rsid w:val="00905684"/>
    <w:rsid w:val="00911953"/>
    <w:rsid w:val="00913C88"/>
    <w:rsid w:val="009204DB"/>
    <w:rsid w:val="00921F43"/>
    <w:rsid w:val="00923266"/>
    <w:rsid w:val="00923E67"/>
    <w:rsid w:val="009277C3"/>
    <w:rsid w:val="00927FC7"/>
    <w:rsid w:val="009342FE"/>
    <w:rsid w:val="00934706"/>
    <w:rsid w:val="00937C16"/>
    <w:rsid w:val="00940819"/>
    <w:rsid w:val="00942233"/>
    <w:rsid w:val="009441B2"/>
    <w:rsid w:val="00944C3D"/>
    <w:rsid w:val="0095010B"/>
    <w:rsid w:val="009509E9"/>
    <w:rsid w:val="00950CE2"/>
    <w:rsid w:val="00952B20"/>
    <w:rsid w:val="009546BF"/>
    <w:rsid w:val="00957CE4"/>
    <w:rsid w:val="00960295"/>
    <w:rsid w:val="0096125C"/>
    <w:rsid w:val="00961F67"/>
    <w:rsid w:val="00962C7D"/>
    <w:rsid w:val="00965E81"/>
    <w:rsid w:val="00967A28"/>
    <w:rsid w:val="00967AD1"/>
    <w:rsid w:val="00967F9F"/>
    <w:rsid w:val="0097018A"/>
    <w:rsid w:val="0097173A"/>
    <w:rsid w:val="00971C6C"/>
    <w:rsid w:val="00977E29"/>
    <w:rsid w:val="00980102"/>
    <w:rsid w:val="00981CC8"/>
    <w:rsid w:val="00983385"/>
    <w:rsid w:val="00987AAB"/>
    <w:rsid w:val="009907DB"/>
    <w:rsid w:val="009954FE"/>
    <w:rsid w:val="00995887"/>
    <w:rsid w:val="00995BB5"/>
    <w:rsid w:val="00996587"/>
    <w:rsid w:val="00996C18"/>
    <w:rsid w:val="00996CD5"/>
    <w:rsid w:val="00997C0C"/>
    <w:rsid w:val="009A1CF0"/>
    <w:rsid w:val="009A48EA"/>
    <w:rsid w:val="009A536E"/>
    <w:rsid w:val="009A67B8"/>
    <w:rsid w:val="009B2AB1"/>
    <w:rsid w:val="009B2F47"/>
    <w:rsid w:val="009B506A"/>
    <w:rsid w:val="009B5864"/>
    <w:rsid w:val="009B6D15"/>
    <w:rsid w:val="009B6ECE"/>
    <w:rsid w:val="009C0871"/>
    <w:rsid w:val="009C1205"/>
    <w:rsid w:val="009C215A"/>
    <w:rsid w:val="009C4E67"/>
    <w:rsid w:val="009C63E4"/>
    <w:rsid w:val="009D0E73"/>
    <w:rsid w:val="009D1079"/>
    <w:rsid w:val="009D38FD"/>
    <w:rsid w:val="009D578C"/>
    <w:rsid w:val="009D7431"/>
    <w:rsid w:val="009E274D"/>
    <w:rsid w:val="009E53CA"/>
    <w:rsid w:val="009E5E25"/>
    <w:rsid w:val="009F035D"/>
    <w:rsid w:val="009F096F"/>
    <w:rsid w:val="009F115B"/>
    <w:rsid w:val="009F4B8F"/>
    <w:rsid w:val="00A01ADB"/>
    <w:rsid w:val="00A06ACD"/>
    <w:rsid w:val="00A06B43"/>
    <w:rsid w:val="00A12B14"/>
    <w:rsid w:val="00A12CE3"/>
    <w:rsid w:val="00A140A6"/>
    <w:rsid w:val="00A15031"/>
    <w:rsid w:val="00A151E2"/>
    <w:rsid w:val="00A160BF"/>
    <w:rsid w:val="00A17D70"/>
    <w:rsid w:val="00A22766"/>
    <w:rsid w:val="00A27F0D"/>
    <w:rsid w:val="00A321BC"/>
    <w:rsid w:val="00A34A63"/>
    <w:rsid w:val="00A35B48"/>
    <w:rsid w:val="00A36F68"/>
    <w:rsid w:val="00A44E92"/>
    <w:rsid w:val="00A500B5"/>
    <w:rsid w:val="00A549EE"/>
    <w:rsid w:val="00A62282"/>
    <w:rsid w:val="00A63B87"/>
    <w:rsid w:val="00A65887"/>
    <w:rsid w:val="00A7024D"/>
    <w:rsid w:val="00A710E2"/>
    <w:rsid w:val="00A718E7"/>
    <w:rsid w:val="00A7364E"/>
    <w:rsid w:val="00A760F1"/>
    <w:rsid w:val="00A77850"/>
    <w:rsid w:val="00A801BC"/>
    <w:rsid w:val="00A80E78"/>
    <w:rsid w:val="00A812B0"/>
    <w:rsid w:val="00A8223D"/>
    <w:rsid w:val="00A82659"/>
    <w:rsid w:val="00A82BDA"/>
    <w:rsid w:val="00A83B21"/>
    <w:rsid w:val="00A841E4"/>
    <w:rsid w:val="00A84863"/>
    <w:rsid w:val="00A85769"/>
    <w:rsid w:val="00A93523"/>
    <w:rsid w:val="00A95453"/>
    <w:rsid w:val="00AA00C9"/>
    <w:rsid w:val="00AA11E4"/>
    <w:rsid w:val="00AA201F"/>
    <w:rsid w:val="00AA2530"/>
    <w:rsid w:val="00AA445A"/>
    <w:rsid w:val="00AA6B50"/>
    <w:rsid w:val="00AA7B36"/>
    <w:rsid w:val="00AB1561"/>
    <w:rsid w:val="00AB2085"/>
    <w:rsid w:val="00AB22ED"/>
    <w:rsid w:val="00AB3CB8"/>
    <w:rsid w:val="00AB4C6E"/>
    <w:rsid w:val="00AB7372"/>
    <w:rsid w:val="00AC014A"/>
    <w:rsid w:val="00AC43CE"/>
    <w:rsid w:val="00AC4DA2"/>
    <w:rsid w:val="00AD1B82"/>
    <w:rsid w:val="00AD36E1"/>
    <w:rsid w:val="00AD4CF9"/>
    <w:rsid w:val="00AD6A45"/>
    <w:rsid w:val="00AD6FAB"/>
    <w:rsid w:val="00AE11DD"/>
    <w:rsid w:val="00AE3E98"/>
    <w:rsid w:val="00AE4085"/>
    <w:rsid w:val="00AE4BC2"/>
    <w:rsid w:val="00AE4DBF"/>
    <w:rsid w:val="00AE548B"/>
    <w:rsid w:val="00AE7509"/>
    <w:rsid w:val="00AE7602"/>
    <w:rsid w:val="00AF432C"/>
    <w:rsid w:val="00AF4506"/>
    <w:rsid w:val="00AF56BE"/>
    <w:rsid w:val="00AF6DA8"/>
    <w:rsid w:val="00B00697"/>
    <w:rsid w:val="00B00826"/>
    <w:rsid w:val="00B00F11"/>
    <w:rsid w:val="00B010AC"/>
    <w:rsid w:val="00B01578"/>
    <w:rsid w:val="00B020C9"/>
    <w:rsid w:val="00B022DA"/>
    <w:rsid w:val="00B0319D"/>
    <w:rsid w:val="00B03B44"/>
    <w:rsid w:val="00B04B4F"/>
    <w:rsid w:val="00B04F2A"/>
    <w:rsid w:val="00B061DA"/>
    <w:rsid w:val="00B063E5"/>
    <w:rsid w:val="00B079A3"/>
    <w:rsid w:val="00B10C78"/>
    <w:rsid w:val="00B12C72"/>
    <w:rsid w:val="00B149A5"/>
    <w:rsid w:val="00B17284"/>
    <w:rsid w:val="00B20994"/>
    <w:rsid w:val="00B25DC3"/>
    <w:rsid w:val="00B27152"/>
    <w:rsid w:val="00B275B2"/>
    <w:rsid w:val="00B3522D"/>
    <w:rsid w:val="00B359E8"/>
    <w:rsid w:val="00B35FFF"/>
    <w:rsid w:val="00B36215"/>
    <w:rsid w:val="00B37EC7"/>
    <w:rsid w:val="00B45C16"/>
    <w:rsid w:val="00B4690F"/>
    <w:rsid w:val="00B504D7"/>
    <w:rsid w:val="00B549B8"/>
    <w:rsid w:val="00B55AEE"/>
    <w:rsid w:val="00B56031"/>
    <w:rsid w:val="00B570ED"/>
    <w:rsid w:val="00B573F0"/>
    <w:rsid w:val="00B615AA"/>
    <w:rsid w:val="00B67CEF"/>
    <w:rsid w:val="00B7464F"/>
    <w:rsid w:val="00B75BF2"/>
    <w:rsid w:val="00B7756D"/>
    <w:rsid w:val="00B80475"/>
    <w:rsid w:val="00B81042"/>
    <w:rsid w:val="00B81642"/>
    <w:rsid w:val="00B846C5"/>
    <w:rsid w:val="00B84F0A"/>
    <w:rsid w:val="00B8550B"/>
    <w:rsid w:val="00B901A5"/>
    <w:rsid w:val="00B90CAB"/>
    <w:rsid w:val="00B91A27"/>
    <w:rsid w:val="00B94091"/>
    <w:rsid w:val="00B957DD"/>
    <w:rsid w:val="00BA1492"/>
    <w:rsid w:val="00BA2587"/>
    <w:rsid w:val="00BA28C8"/>
    <w:rsid w:val="00BA5858"/>
    <w:rsid w:val="00BA742F"/>
    <w:rsid w:val="00BA7915"/>
    <w:rsid w:val="00BB1822"/>
    <w:rsid w:val="00BB1A94"/>
    <w:rsid w:val="00BB5C17"/>
    <w:rsid w:val="00BC04F3"/>
    <w:rsid w:val="00BC101E"/>
    <w:rsid w:val="00BC1664"/>
    <w:rsid w:val="00BC1915"/>
    <w:rsid w:val="00BC1C1B"/>
    <w:rsid w:val="00BC21E4"/>
    <w:rsid w:val="00BC2B02"/>
    <w:rsid w:val="00BC3DAC"/>
    <w:rsid w:val="00BC6164"/>
    <w:rsid w:val="00BC6E70"/>
    <w:rsid w:val="00BC712A"/>
    <w:rsid w:val="00BD0386"/>
    <w:rsid w:val="00BD1708"/>
    <w:rsid w:val="00BD17C5"/>
    <w:rsid w:val="00BD313C"/>
    <w:rsid w:val="00BD5E6C"/>
    <w:rsid w:val="00BD640E"/>
    <w:rsid w:val="00BE5197"/>
    <w:rsid w:val="00BE541D"/>
    <w:rsid w:val="00BE5C74"/>
    <w:rsid w:val="00BE624B"/>
    <w:rsid w:val="00BE627C"/>
    <w:rsid w:val="00BE76FC"/>
    <w:rsid w:val="00BE7A5E"/>
    <w:rsid w:val="00BF1A17"/>
    <w:rsid w:val="00BF249F"/>
    <w:rsid w:val="00BF2881"/>
    <w:rsid w:val="00BF3958"/>
    <w:rsid w:val="00BF5EA3"/>
    <w:rsid w:val="00C003FA"/>
    <w:rsid w:val="00C03E3D"/>
    <w:rsid w:val="00C04D06"/>
    <w:rsid w:val="00C0524B"/>
    <w:rsid w:val="00C059C0"/>
    <w:rsid w:val="00C064AB"/>
    <w:rsid w:val="00C073F2"/>
    <w:rsid w:val="00C07A16"/>
    <w:rsid w:val="00C133B3"/>
    <w:rsid w:val="00C14F9D"/>
    <w:rsid w:val="00C165C5"/>
    <w:rsid w:val="00C25004"/>
    <w:rsid w:val="00C308FA"/>
    <w:rsid w:val="00C3281B"/>
    <w:rsid w:val="00C3345E"/>
    <w:rsid w:val="00C34BA6"/>
    <w:rsid w:val="00C351F0"/>
    <w:rsid w:val="00C354FC"/>
    <w:rsid w:val="00C36AE0"/>
    <w:rsid w:val="00C37914"/>
    <w:rsid w:val="00C41180"/>
    <w:rsid w:val="00C4277B"/>
    <w:rsid w:val="00C42D32"/>
    <w:rsid w:val="00C43666"/>
    <w:rsid w:val="00C43E70"/>
    <w:rsid w:val="00C4468D"/>
    <w:rsid w:val="00C4584B"/>
    <w:rsid w:val="00C460A3"/>
    <w:rsid w:val="00C530E6"/>
    <w:rsid w:val="00C545CB"/>
    <w:rsid w:val="00C5782C"/>
    <w:rsid w:val="00C57C09"/>
    <w:rsid w:val="00C6107C"/>
    <w:rsid w:val="00C62742"/>
    <w:rsid w:val="00C65817"/>
    <w:rsid w:val="00C65950"/>
    <w:rsid w:val="00C7011C"/>
    <w:rsid w:val="00C72C0A"/>
    <w:rsid w:val="00C73F45"/>
    <w:rsid w:val="00C74080"/>
    <w:rsid w:val="00C74CE6"/>
    <w:rsid w:val="00C75939"/>
    <w:rsid w:val="00C8174A"/>
    <w:rsid w:val="00C84482"/>
    <w:rsid w:val="00C850F0"/>
    <w:rsid w:val="00C85332"/>
    <w:rsid w:val="00C85F2D"/>
    <w:rsid w:val="00C8686F"/>
    <w:rsid w:val="00C87139"/>
    <w:rsid w:val="00C875B7"/>
    <w:rsid w:val="00C87FB6"/>
    <w:rsid w:val="00C9207B"/>
    <w:rsid w:val="00C93598"/>
    <w:rsid w:val="00C94847"/>
    <w:rsid w:val="00C972A1"/>
    <w:rsid w:val="00C97322"/>
    <w:rsid w:val="00C976CE"/>
    <w:rsid w:val="00CA20B8"/>
    <w:rsid w:val="00CA68F3"/>
    <w:rsid w:val="00CB0A09"/>
    <w:rsid w:val="00CB1AB6"/>
    <w:rsid w:val="00CB334E"/>
    <w:rsid w:val="00CB649E"/>
    <w:rsid w:val="00CB7898"/>
    <w:rsid w:val="00CC059A"/>
    <w:rsid w:val="00CC1611"/>
    <w:rsid w:val="00CC2BC4"/>
    <w:rsid w:val="00CC4A51"/>
    <w:rsid w:val="00CD138C"/>
    <w:rsid w:val="00CD67BB"/>
    <w:rsid w:val="00CD69A2"/>
    <w:rsid w:val="00CE070A"/>
    <w:rsid w:val="00CE0AE2"/>
    <w:rsid w:val="00CE24A3"/>
    <w:rsid w:val="00CE4C62"/>
    <w:rsid w:val="00CF03A3"/>
    <w:rsid w:val="00CF0989"/>
    <w:rsid w:val="00CF1CE5"/>
    <w:rsid w:val="00CF5E6A"/>
    <w:rsid w:val="00CF69AB"/>
    <w:rsid w:val="00CF74AF"/>
    <w:rsid w:val="00CF7734"/>
    <w:rsid w:val="00CF7E7E"/>
    <w:rsid w:val="00D00B10"/>
    <w:rsid w:val="00D00F84"/>
    <w:rsid w:val="00D03D0D"/>
    <w:rsid w:val="00D04484"/>
    <w:rsid w:val="00D047CB"/>
    <w:rsid w:val="00D06783"/>
    <w:rsid w:val="00D0739D"/>
    <w:rsid w:val="00D10072"/>
    <w:rsid w:val="00D108E8"/>
    <w:rsid w:val="00D1223A"/>
    <w:rsid w:val="00D148D1"/>
    <w:rsid w:val="00D16029"/>
    <w:rsid w:val="00D163D4"/>
    <w:rsid w:val="00D1674D"/>
    <w:rsid w:val="00D2087D"/>
    <w:rsid w:val="00D21792"/>
    <w:rsid w:val="00D21B52"/>
    <w:rsid w:val="00D21C61"/>
    <w:rsid w:val="00D229B9"/>
    <w:rsid w:val="00D23EC2"/>
    <w:rsid w:val="00D242E4"/>
    <w:rsid w:val="00D26173"/>
    <w:rsid w:val="00D30AC2"/>
    <w:rsid w:val="00D30D4E"/>
    <w:rsid w:val="00D32B71"/>
    <w:rsid w:val="00D366D0"/>
    <w:rsid w:val="00D4015E"/>
    <w:rsid w:val="00D406FC"/>
    <w:rsid w:val="00D417C6"/>
    <w:rsid w:val="00D42A1C"/>
    <w:rsid w:val="00D43240"/>
    <w:rsid w:val="00D43AA5"/>
    <w:rsid w:val="00D447F1"/>
    <w:rsid w:val="00D45B72"/>
    <w:rsid w:val="00D552C7"/>
    <w:rsid w:val="00D55CF3"/>
    <w:rsid w:val="00D560E0"/>
    <w:rsid w:val="00D61471"/>
    <w:rsid w:val="00D6229C"/>
    <w:rsid w:val="00D62612"/>
    <w:rsid w:val="00D62CB9"/>
    <w:rsid w:val="00D6491D"/>
    <w:rsid w:val="00D66576"/>
    <w:rsid w:val="00D70737"/>
    <w:rsid w:val="00D70809"/>
    <w:rsid w:val="00D72114"/>
    <w:rsid w:val="00D72E2B"/>
    <w:rsid w:val="00D739AC"/>
    <w:rsid w:val="00D761C7"/>
    <w:rsid w:val="00D771AF"/>
    <w:rsid w:val="00D77B8E"/>
    <w:rsid w:val="00D819A2"/>
    <w:rsid w:val="00D8391C"/>
    <w:rsid w:val="00D84613"/>
    <w:rsid w:val="00D87E5B"/>
    <w:rsid w:val="00D937A9"/>
    <w:rsid w:val="00D95173"/>
    <w:rsid w:val="00DA4239"/>
    <w:rsid w:val="00DA5CE9"/>
    <w:rsid w:val="00DB00DD"/>
    <w:rsid w:val="00DB0C12"/>
    <w:rsid w:val="00DB1231"/>
    <w:rsid w:val="00DB38A6"/>
    <w:rsid w:val="00DB4FCE"/>
    <w:rsid w:val="00DB6D8D"/>
    <w:rsid w:val="00DC1B43"/>
    <w:rsid w:val="00DC2C4C"/>
    <w:rsid w:val="00DC3C58"/>
    <w:rsid w:val="00DC65CE"/>
    <w:rsid w:val="00DC7243"/>
    <w:rsid w:val="00DC755F"/>
    <w:rsid w:val="00DD4A76"/>
    <w:rsid w:val="00DD7211"/>
    <w:rsid w:val="00DE03C7"/>
    <w:rsid w:val="00DE22A6"/>
    <w:rsid w:val="00DE2907"/>
    <w:rsid w:val="00DE2DCD"/>
    <w:rsid w:val="00DE63C5"/>
    <w:rsid w:val="00DE7233"/>
    <w:rsid w:val="00DF2A39"/>
    <w:rsid w:val="00DF3C08"/>
    <w:rsid w:val="00DF3C7F"/>
    <w:rsid w:val="00DF42B5"/>
    <w:rsid w:val="00DF6596"/>
    <w:rsid w:val="00E0071E"/>
    <w:rsid w:val="00E00C8C"/>
    <w:rsid w:val="00E03478"/>
    <w:rsid w:val="00E04BF5"/>
    <w:rsid w:val="00E05A31"/>
    <w:rsid w:val="00E05D88"/>
    <w:rsid w:val="00E0653C"/>
    <w:rsid w:val="00E069FE"/>
    <w:rsid w:val="00E114FC"/>
    <w:rsid w:val="00E12F18"/>
    <w:rsid w:val="00E229B9"/>
    <w:rsid w:val="00E25030"/>
    <w:rsid w:val="00E30D8D"/>
    <w:rsid w:val="00E31A32"/>
    <w:rsid w:val="00E338B3"/>
    <w:rsid w:val="00E35292"/>
    <w:rsid w:val="00E4037B"/>
    <w:rsid w:val="00E410D0"/>
    <w:rsid w:val="00E4115A"/>
    <w:rsid w:val="00E423E9"/>
    <w:rsid w:val="00E425C3"/>
    <w:rsid w:val="00E42BA4"/>
    <w:rsid w:val="00E43C7E"/>
    <w:rsid w:val="00E44F12"/>
    <w:rsid w:val="00E4578A"/>
    <w:rsid w:val="00E50018"/>
    <w:rsid w:val="00E50FD7"/>
    <w:rsid w:val="00E515CB"/>
    <w:rsid w:val="00E5369B"/>
    <w:rsid w:val="00E54337"/>
    <w:rsid w:val="00E54769"/>
    <w:rsid w:val="00E54999"/>
    <w:rsid w:val="00E55708"/>
    <w:rsid w:val="00E55C4C"/>
    <w:rsid w:val="00E56970"/>
    <w:rsid w:val="00E5787B"/>
    <w:rsid w:val="00E6252D"/>
    <w:rsid w:val="00E638BF"/>
    <w:rsid w:val="00E649D2"/>
    <w:rsid w:val="00E66907"/>
    <w:rsid w:val="00E6762A"/>
    <w:rsid w:val="00E67A8C"/>
    <w:rsid w:val="00E708E8"/>
    <w:rsid w:val="00E71C30"/>
    <w:rsid w:val="00E723C3"/>
    <w:rsid w:val="00E7655F"/>
    <w:rsid w:val="00E8033C"/>
    <w:rsid w:val="00E82DD0"/>
    <w:rsid w:val="00E842B4"/>
    <w:rsid w:val="00E8442F"/>
    <w:rsid w:val="00E85BB2"/>
    <w:rsid w:val="00E866FE"/>
    <w:rsid w:val="00E905BD"/>
    <w:rsid w:val="00E917BE"/>
    <w:rsid w:val="00E92A8A"/>
    <w:rsid w:val="00E951A8"/>
    <w:rsid w:val="00E96352"/>
    <w:rsid w:val="00EA025C"/>
    <w:rsid w:val="00EA0530"/>
    <w:rsid w:val="00EA4A09"/>
    <w:rsid w:val="00EA586B"/>
    <w:rsid w:val="00EB6DE6"/>
    <w:rsid w:val="00EC2DC8"/>
    <w:rsid w:val="00EC318E"/>
    <w:rsid w:val="00EC3691"/>
    <w:rsid w:val="00EC3CA2"/>
    <w:rsid w:val="00EC4ABE"/>
    <w:rsid w:val="00EC5DED"/>
    <w:rsid w:val="00EC6A73"/>
    <w:rsid w:val="00ED0FC0"/>
    <w:rsid w:val="00ED1B0E"/>
    <w:rsid w:val="00ED6C41"/>
    <w:rsid w:val="00EE096B"/>
    <w:rsid w:val="00EE09E1"/>
    <w:rsid w:val="00EE2FED"/>
    <w:rsid w:val="00EE330D"/>
    <w:rsid w:val="00EE4848"/>
    <w:rsid w:val="00EE6F65"/>
    <w:rsid w:val="00EE7781"/>
    <w:rsid w:val="00EF0879"/>
    <w:rsid w:val="00EF0918"/>
    <w:rsid w:val="00EF1C92"/>
    <w:rsid w:val="00EF31B8"/>
    <w:rsid w:val="00EF7DC8"/>
    <w:rsid w:val="00F02BE0"/>
    <w:rsid w:val="00F03429"/>
    <w:rsid w:val="00F04365"/>
    <w:rsid w:val="00F05CF2"/>
    <w:rsid w:val="00F06689"/>
    <w:rsid w:val="00F119C2"/>
    <w:rsid w:val="00F13ADB"/>
    <w:rsid w:val="00F14DD9"/>
    <w:rsid w:val="00F1514D"/>
    <w:rsid w:val="00F157F1"/>
    <w:rsid w:val="00F15B5F"/>
    <w:rsid w:val="00F1600B"/>
    <w:rsid w:val="00F165D4"/>
    <w:rsid w:val="00F16B21"/>
    <w:rsid w:val="00F179A4"/>
    <w:rsid w:val="00F20EC2"/>
    <w:rsid w:val="00F24779"/>
    <w:rsid w:val="00F25F35"/>
    <w:rsid w:val="00F27394"/>
    <w:rsid w:val="00F275D6"/>
    <w:rsid w:val="00F31318"/>
    <w:rsid w:val="00F363C9"/>
    <w:rsid w:val="00F400AC"/>
    <w:rsid w:val="00F402F3"/>
    <w:rsid w:val="00F43A65"/>
    <w:rsid w:val="00F451AC"/>
    <w:rsid w:val="00F4536E"/>
    <w:rsid w:val="00F45F0B"/>
    <w:rsid w:val="00F5148F"/>
    <w:rsid w:val="00F5352B"/>
    <w:rsid w:val="00F547E3"/>
    <w:rsid w:val="00F54F8A"/>
    <w:rsid w:val="00F60945"/>
    <w:rsid w:val="00F6166E"/>
    <w:rsid w:val="00F62DF2"/>
    <w:rsid w:val="00F65593"/>
    <w:rsid w:val="00F67D80"/>
    <w:rsid w:val="00F738D2"/>
    <w:rsid w:val="00F7478C"/>
    <w:rsid w:val="00F74841"/>
    <w:rsid w:val="00F74E8E"/>
    <w:rsid w:val="00F802AF"/>
    <w:rsid w:val="00F82474"/>
    <w:rsid w:val="00F83676"/>
    <w:rsid w:val="00F83C2E"/>
    <w:rsid w:val="00F86DC5"/>
    <w:rsid w:val="00F92E8D"/>
    <w:rsid w:val="00F92ED3"/>
    <w:rsid w:val="00F96E14"/>
    <w:rsid w:val="00FA2B52"/>
    <w:rsid w:val="00FA5BEA"/>
    <w:rsid w:val="00FB2682"/>
    <w:rsid w:val="00FB26F7"/>
    <w:rsid w:val="00FB3107"/>
    <w:rsid w:val="00FB3191"/>
    <w:rsid w:val="00FB79F4"/>
    <w:rsid w:val="00FC1030"/>
    <w:rsid w:val="00FC2E79"/>
    <w:rsid w:val="00FC4D19"/>
    <w:rsid w:val="00FC5C12"/>
    <w:rsid w:val="00FD1013"/>
    <w:rsid w:val="00FD303D"/>
    <w:rsid w:val="00FD337A"/>
    <w:rsid w:val="00FD37C2"/>
    <w:rsid w:val="00FD4A88"/>
    <w:rsid w:val="00FD5D7D"/>
    <w:rsid w:val="00FE062A"/>
    <w:rsid w:val="00FE0797"/>
    <w:rsid w:val="00FE492B"/>
    <w:rsid w:val="00FE518E"/>
    <w:rsid w:val="00FE57DA"/>
    <w:rsid w:val="00FF0B6A"/>
    <w:rsid w:val="00FF20E6"/>
    <w:rsid w:val="00FF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CFA"/>
    <w:rPr>
      <w:rFonts w:ascii="Courier" w:hAnsi="Courier" w:cs="Courier"/>
    </w:rPr>
  </w:style>
  <w:style w:type="paragraph" w:styleId="Heading1">
    <w:name w:val="heading 1"/>
    <w:basedOn w:val="Normal"/>
    <w:next w:val="Normal"/>
    <w:qFormat/>
    <w:pPr>
      <w:keepNext/>
      <w:tabs>
        <w:tab w:val="left" w:pos="0"/>
        <w:tab w:val="left" w:pos="720"/>
        <w:tab w:val="left" w:pos="1440"/>
      </w:tabs>
      <w:ind w:left="2160" w:hanging="2160"/>
      <w:jc w:val="both"/>
      <w:outlineLvl w:val="0"/>
    </w:pPr>
    <w:rPr>
      <w:rFonts w:ascii="Times New Roman" w:hAnsi="Times New Roman" w:cs="Times New Roman"/>
      <w:sz w:val="24"/>
      <w:u w:val="single"/>
    </w:rPr>
  </w:style>
  <w:style w:type="paragraph" w:styleId="Heading2">
    <w:name w:val="heading 2"/>
    <w:basedOn w:val="Normal"/>
    <w:next w:val="Normal"/>
    <w:qFormat/>
    <w:pPr>
      <w:keepNext/>
      <w:tabs>
        <w:tab w:val="left" w:pos="0"/>
        <w:tab w:val="left" w:pos="720"/>
        <w:tab w:val="left" w:pos="1440"/>
      </w:tabs>
      <w:ind w:left="2160" w:hanging="2160"/>
      <w:jc w:val="both"/>
      <w:outlineLvl w:val="1"/>
    </w:pPr>
    <w:rPr>
      <w:rFonts w:ascii="Times New Roman" w:hAnsi="Times New Roman" w:cs="Times New Roman"/>
      <w:sz w:val="24"/>
    </w:rPr>
  </w:style>
  <w:style w:type="paragraph" w:styleId="Heading3">
    <w:name w:val="heading 3"/>
    <w:basedOn w:val="Normal"/>
    <w:next w:val="Normal"/>
    <w:qFormat/>
    <w:pPr>
      <w:keepNext/>
      <w:outlineLvl w:val="2"/>
    </w:pPr>
    <w:rPr>
      <w:rFonts w:ascii="Times New Roman" w:hAnsi="Times New Roman" w:cs="Times New Roman"/>
      <w:b/>
      <w:sz w:val="24"/>
    </w:rPr>
  </w:style>
  <w:style w:type="paragraph" w:styleId="Heading4">
    <w:name w:val="heading 4"/>
    <w:basedOn w:val="Normal"/>
    <w:next w:val="Normal"/>
    <w:qFormat/>
    <w:pPr>
      <w:keepNext/>
      <w:spacing w:line="180" w:lineRule="exact"/>
      <w:jc w:val="center"/>
      <w:outlineLvl w:val="3"/>
    </w:pPr>
    <w:rPr>
      <w:sz w:val="16"/>
      <w:u w:val="single"/>
    </w:rPr>
  </w:style>
  <w:style w:type="paragraph" w:styleId="Heading5">
    <w:name w:val="heading 5"/>
    <w:basedOn w:val="Normal"/>
    <w:next w:val="Normal"/>
    <w:qFormat/>
    <w:pPr>
      <w:keepNext/>
      <w:tabs>
        <w:tab w:val="center" w:pos="4680"/>
      </w:tabs>
      <w:jc w:val="center"/>
      <w:outlineLvl w:val="4"/>
    </w:pPr>
    <w:rPr>
      <w:rFonts w:ascii="Times New Roman" w:hAnsi="Times New Roman" w:cs="Times New Roman"/>
      <w:b/>
      <w:sz w:val="24"/>
    </w:rPr>
  </w:style>
  <w:style w:type="paragraph" w:styleId="Heading6">
    <w:name w:val="heading 6"/>
    <w:basedOn w:val="Normal"/>
    <w:next w:val="Normal"/>
    <w:qFormat/>
    <w:pPr>
      <w:keepNext/>
      <w:ind w:left="1800" w:hanging="720"/>
      <w:jc w:val="both"/>
      <w:outlineLvl w:val="5"/>
    </w:pPr>
    <w:rPr>
      <w:rFonts w:ascii="Times New Roman" w:hAnsi="Times New Roman" w:cs="Times New Roman"/>
      <w:color w:val="000000"/>
      <w:sz w:val="24"/>
    </w:rPr>
  </w:style>
  <w:style w:type="paragraph" w:styleId="Heading7">
    <w:name w:val="heading 7"/>
    <w:basedOn w:val="Normal"/>
    <w:next w:val="Normal"/>
    <w:qFormat/>
    <w:pPr>
      <w:keepNext/>
      <w:tabs>
        <w:tab w:val="left" w:pos="274"/>
        <w:tab w:val="left" w:pos="446"/>
        <w:tab w:val="left" w:pos="630"/>
      </w:tabs>
      <w:outlineLvl w:val="6"/>
    </w:pPr>
    <w:rPr>
      <w:rFonts w:ascii="Times New Roman" w:hAnsi="Times New Roman" w:cs="Times New Roman"/>
      <w:b/>
      <w:sz w:val="18"/>
    </w:rPr>
  </w:style>
  <w:style w:type="paragraph" w:styleId="Heading8">
    <w:name w:val="heading 8"/>
    <w:basedOn w:val="Normal"/>
    <w:next w:val="Normal"/>
    <w:qFormat/>
    <w:pPr>
      <w:keepNext/>
      <w:jc w:val="center"/>
      <w:outlineLvl w:val="7"/>
    </w:pPr>
    <w:rPr>
      <w:rFonts w:ascii="Times New Roman" w:hAnsi="Times New Roman" w:cs="Times New Roman"/>
      <w:b/>
      <w:sz w:val="28"/>
    </w:rPr>
  </w:style>
  <w:style w:type="paragraph" w:styleId="Heading9">
    <w:name w:val="heading 9"/>
    <w:basedOn w:val="Normal"/>
    <w:next w:val="Normal"/>
    <w:qFormat/>
    <w:pPr>
      <w:keepNext/>
      <w:tabs>
        <w:tab w:val="left" w:pos="0"/>
      </w:tabs>
      <w:jc w:val="both"/>
      <w:outlineLvl w:val="8"/>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uiPriority w:val="39"/>
    <w:qFormat/>
    <w:pPr>
      <w:tabs>
        <w:tab w:val="left" w:leader="dot" w:pos="9000"/>
        <w:tab w:val="right" w:pos="9360"/>
      </w:tabs>
      <w:ind w:left="2160" w:right="720" w:hanging="720"/>
    </w:pPr>
  </w:style>
  <w:style w:type="paragraph" w:styleId="TOC2">
    <w:name w:val="toc 2"/>
    <w:basedOn w:val="Normal"/>
    <w:next w:val="Normal"/>
    <w:uiPriority w:val="39"/>
    <w:semiHidden/>
    <w:qFormat/>
    <w:pPr>
      <w:tabs>
        <w:tab w:val="left" w:leader="dot" w:pos="9000"/>
        <w:tab w:val="right" w:pos="9360"/>
      </w:tabs>
      <w:ind w:left="1440" w:right="720" w:hanging="720"/>
    </w:pPr>
  </w:style>
  <w:style w:type="paragraph" w:styleId="TOC1">
    <w:name w:val="toc 1"/>
    <w:basedOn w:val="Normal"/>
    <w:next w:val="Normal"/>
    <w:autoRedefine/>
    <w:uiPriority w:val="39"/>
    <w:qFormat/>
    <w:rsid w:val="00A27F0D"/>
    <w:pPr>
      <w:tabs>
        <w:tab w:val="left" w:leader="dot" w:pos="1440"/>
        <w:tab w:val="right" w:pos="9360"/>
      </w:tabs>
      <w:ind w:left="1440" w:right="360" w:hanging="1440"/>
    </w:pPr>
    <w:rPr>
      <w:rFonts w:ascii="Times New Roman" w:hAnsi="Times New Roman"/>
      <w:sz w:val="22"/>
    </w:r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rPr>
      <w:rFonts w:ascii="Times New Roman" w:hAnsi="Times New Roman" w:cs="Times New Roman"/>
      <w:sz w:val="24"/>
    </w:rPr>
  </w:style>
  <w:style w:type="paragraph" w:styleId="Header">
    <w:name w:val="header"/>
    <w:basedOn w:val="Normal"/>
    <w:pPr>
      <w:tabs>
        <w:tab w:val="center" w:pos="4320"/>
        <w:tab w:val="right" w:pos="8640"/>
      </w:tabs>
    </w:pPr>
    <w:rPr>
      <w:rFonts w:ascii="Times New Roman" w:hAnsi="Times New Roman" w:cs="Times New Roman"/>
      <w:sz w:val="24"/>
    </w:rPr>
  </w:style>
  <w:style w:type="paragraph" w:customStyle="1" w:styleId="TOC91">
    <w:name w:val="TOC 91"/>
    <w:basedOn w:val="Normal"/>
    <w:next w:val="Normal"/>
    <w:pPr>
      <w:tabs>
        <w:tab w:val="left" w:leader="dot" w:pos="9000"/>
        <w:tab w:val="right" w:pos="9360"/>
      </w:tabs>
      <w:ind w:left="720" w:hanging="720"/>
    </w:pPr>
  </w:style>
  <w:style w:type="paragraph" w:customStyle="1" w:styleId="TOAHeading1">
    <w:name w:val="TOA Heading1"/>
    <w:basedOn w:val="Normal"/>
    <w:next w:val="Normal"/>
    <w:pPr>
      <w:tabs>
        <w:tab w:val="left" w:pos="9000"/>
        <w:tab w:val="right" w:pos="9360"/>
      </w:tabs>
    </w:pPr>
  </w:style>
  <w:style w:type="paragraph" w:customStyle="1" w:styleId="Caption1">
    <w:name w:val="Caption1"/>
    <w:basedOn w:val="Normal"/>
    <w:next w:val="Normal"/>
    <w:rPr>
      <w:sz w:val="24"/>
    </w:rPr>
  </w:style>
  <w:style w:type="paragraph" w:styleId="BodyTextIndent3">
    <w:name w:val="Body Text Indent 3"/>
    <w:basedOn w:val="Normal"/>
    <w:pPr>
      <w:ind w:left="2160" w:hanging="720"/>
      <w:jc w:val="both"/>
    </w:pPr>
    <w:rPr>
      <w:rFonts w:ascii="Times New Roman" w:hAnsi="Times New Roman" w:cs="Times New Roman"/>
      <w:sz w:val="24"/>
      <w:u w:val="single"/>
    </w:rPr>
  </w:style>
  <w:style w:type="paragraph" w:styleId="BodyText">
    <w:name w:val="Body Text"/>
    <w:basedOn w:val="Normal"/>
    <w:pPr>
      <w:tabs>
        <w:tab w:val="left" w:pos="0"/>
        <w:tab w:val="left" w:pos="8730"/>
      </w:tabs>
      <w:jc w:val="both"/>
    </w:pPr>
    <w:rPr>
      <w:rFonts w:ascii="Times New Roman" w:hAnsi="Times New Roman" w:cs="Times New Roman"/>
      <w:b/>
      <w:sz w:val="24"/>
    </w:rPr>
  </w:style>
  <w:style w:type="paragraph" w:customStyle="1" w:styleId="BodyText22">
    <w:name w:val="Body Text 22"/>
    <w:basedOn w:val="Normal"/>
    <w:pPr>
      <w:ind w:left="1440" w:hanging="720"/>
      <w:jc w:val="both"/>
    </w:pPr>
    <w:rPr>
      <w:rFonts w:ascii="Times New Roman" w:hAnsi="Times New Roman" w:cs="Times New Roman"/>
      <w:sz w:val="24"/>
      <w:u w:val="single"/>
    </w:rPr>
  </w:style>
  <w:style w:type="paragraph" w:styleId="BodyTextIndent2">
    <w:name w:val="Body Text Indent 2"/>
    <w:basedOn w:val="Normal"/>
    <w:pPr>
      <w:tabs>
        <w:tab w:val="left" w:pos="0"/>
        <w:tab w:val="left" w:pos="720"/>
        <w:tab w:val="left" w:pos="1440"/>
      </w:tabs>
      <w:ind w:left="2160" w:hanging="2160"/>
      <w:jc w:val="both"/>
    </w:pPr>
    <w:rPr>
      <w:rFonts w:ascii="Times New Roman" w:hAnsi="Times New Roman" w:cs="Times New Roman"/>
      <w:sz w:val="24"/>
    </w:rPr>
  </w:style>
  <w:style w:type="paragraph" w:customStyle="1" w:styleId="BodyText21">
    <w:name w:val="Body Text 21"/>
    <w:basedOn w:val="Normal"/>
    <w:pPr>
      <w:tabs>
        <w:tab w:val="left" w:pos="0"/>
      </w:tabs>
      <w:jc w:val="both"/>
    </w:pPr>
    <w:rPr>
      <w:rFonts w:ascii="Times New Roman" w:hAnsi="Times New Roman" w:cs="Times New Roman"/>
      <w:sz w:val="24"/>
    </w:rPr>
  </w:style>
  <w:style w:type="paragraph" w:styleId="PlainText">
    <w:name w:val="Plain Text"/>
    <w:basedOn w:val="Normal"/>
    <w:link w:val="PlainTextChar"/>
    <w:uiPriority w:val="99"/>
    <w:rPr>
      <w:rFonts w:ascii="Courier New" w:hAnsi="Courier New" w:cs="Courier New"/>
    </w:rPr>
  </w:style>
  <w:style w:type="paragraph" w:styleId="BodyText3">
    <w:name w:val="Body Text 3"/>
    <w:basedOn w:val="Normal"/>
    <w:pPr>
      <w:jc w:val="both"/>
    </w:pPr>
    <w:rPr>
      <w:rFonts w:ascii="Helvetica" w:hAnsi="Helvetica" w:cs="Helvetica"/>
      <w:b/>
      <w:color w:val="000000"/>
      <w:sz w:val="24"/>
      <w:u w:val="single"/>
    </w:rPr>
  </w:style>
  <w:style w:type="paragraph" w:styleId="BodyText2">
    <w:name w:val="Body Text 2"/>
    <w:basedOn w:val="Normal"/>
    <w:pPr>
      <w:tabs>
        <w:tab w:val="left" w:pos="2880"/>
      </w:tabs>
      <w:ind w:left="2880" w:hanging="720"/>
      <w:jc w:val="both"/>
    </w:pPr>
    <w:rPr>
      <w:rFonts w:ascii="Times New Roman" w:hAnsi="Times New Roman" w:cs="Times New Roman"/>
      <w:sz w:val="24"/>
    </w:rPr>
  </w:style>
  <w:style w:type="paragraph" w:styleId="Title">
    <w:name w:val="Title"/>
    <w:basedOn w:val="Normal"/>
    <w:qFormat/>
    <w:pPr>
      <w:tabs>
        <w:tab w:val="left" w:pos="1440"/>
        <w:tab w:val="center" w:pos="4680"/>
      </w:tabs>
      <w:jc w:val="center"/>
    </w:pPr>
    <w:rPr>
      <w:rFonts w:ascii="Times New Roman" w:hAnsi="Times New Roman" w:cs="Times New Roman"/>
      <w:sz w:val="24"/>
    </w:rPr>
  </w:style>
  <w:style w:type="paragraph" w:customStyle="1" w:styleId="DefaultText">
    <w:name w:val="Default Text"/>
    <w:basedOn w:val="Normal"/>
    <w:pPr>
      <w:spacing w:after="180"/>
      <w:jc w:val="both"/>
    </w:pPr>
    <w:rPr>
      <w:rFonts w:ascii="Arial" w:hAnsi="Arial" w:cs="Arial"/>
      <w:sz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PageNumber">
    <w:name w:val="page number"/>
    <w:basedOn w:val="DefaultParagraphFont"/>
  </w:style>
  <w:style w:type="paragraph" w:styleId="BodyTextIndent">
    <w:name w:val="Body Text Indent"/>
    <w:basedOn w:val="Normal"/>
    <w:rsid w:val="007E19B8"/>
    <w:pPr>
      <w:spacing w:line="240" w:lineRule="atLeast"/>
      <w:ind w:left="1440" w:hanging="720"/>
      <w:jc w:val="both"/>
    </w:pPr>
    <w:rPr>
      <w:rFonts w:ascii="NewCenturySchlbk" w:hAnsi="NewCenturySchlbk" w:cs="Times New Roman"/>
    </w:rPr>
  </w:style>
  <w:style w:type="paragraph" w:styleId="BlockText">
    <w:name w:val="Block Text"/>
    <w:basedOn w:val="Normal"/>
    <w:rsid w:val="00B12C72"/>
    <w:pPr>
      <w:ind w:left="180" w:right="342" w:hanging="180"/>
    </w:pPr>
    <w:rPr>
      <w:rFonts w:ascii="Helvetica" w:hAnsi="Helvetica" w:cs="Times New Roman"/>
      <w:sz w:val="18"/>
    </w:rPr>
  </w:style>
  <w:style w:type="character" w:styleId="CommentReference">
    <w:name w:val="annotation reference"/>
    <w:semiHidden/>
    <w:rsid w:val="00B12C72"/>
    <w:rPr>
      <w:sz w:val="16"/>
      <w:szCs w:val="16"/>
    </w:rPr>
  </w:style>
  <w:style w:type="paragraph" w:styleId="CommentText">
    <w:name w:val="annotation text"/>
    <w:basedOn w:val="Normal"/>
    <w:semiHidden/>
    <w:rsid w:val="00B12C72"/>
    <w:pPr>
      <w:jc w:val="both"/>
    </w:pPr>
    <w:rPr>
      <w:rFonts w:ascii="Times New Roman" w:hAnsi="Times New Roman" w:cs="Times New Roman"/>
    </w:rPr>
  </w:style>
  <w:style w:type="table" w:styleId="TableGrid">
    <w:name w:val="Table Grid"/>
    <w:basedOn w:val="TableNormal"/>
    <w:rsid w:val="00765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F05CF2"/>
    <w:pPr>
      <w:jc w:val="left"/>
    </w:pPr>
    <w:rPr>
      <w:rFonts w:ascii="Courier" w:hAnsi="Courier" w:cs="Courier"/>
      <w:b/>
      <w:bCs/>
    </w:rPr>
  </w:style>
  <w:style w:type="character" w:customStyle="1" w:styleId="PlainTextChar">
    <w:name w:val="Plain Text Char"/>
    <w:link w:val="PlainText"/>
    <w:uiPriority w:val="99"/>
    <w:rsid w:val="009B6ECE"/>
    <w:rPr>
      <w:rFonts w:ascii="Courier New" w:hAnsi="Courier New" w:cs="Courier New"/>
    </w:rPr>
  </w:style>
  <w:style w:type="paragraph" w:styleId="NoSpacing">
    <w:name w:val="No Spacing"/>
    <w:basedOn w:val="Normal"/>
    <w:uiPriority w:val="1"/>
    <w:qFormat/>
    <w:rsid w:val="009B6ECE"/>
    <w:pPr>
      <w:jc w:val="both"/>
    </w:pPr>
    <w:rPr>
      <w:rFonts w:ascii="Times New Roman" w:eastAsia="Calibri" w:hAnsi="Times New Roman" w:cs="Times New Roman"/>
      <w:sz w:val="24"/>
      <w:szCs w:val="24"/>
    </w:rPr>
  </w:style>
  <w:style w:type="paragraph" w:customStyle="1" w:styleId="subsec">
    <w:name w:val="subsec"/>
    <w:basedOn w:val="Normal"/>
    <w:rsid w:val="002B36D9"/>
    <w:pPr>
      <w:spacing w:after="240"/>
    </w:pPr>
    <w:rPr>
      <w:rFonts w:ascii="Times New Roman" w:hAnsi="Times New Roman" w:cs="Times New Roman"/>
      <w:sz w:val="24"/>
      <w:szCs w:val="24"/>
    </w:rPr>
  </w:style>
  <w:style w:type="paragraph" w:customStyle="1" w:styleId="paragraph">
    <w:name w:val="paragraph"/>
    <w:basedOn w:val="Normal"/>
    <w:rsid w:val="002B36D9"/>
    <w:pPr>
      <w:spacing w:after="240"/>
    </w:pPr>
    <w:rPr>
      <w:rFonts w:ascii="Times New Roman" w:hAnsi="Times New Roman" w:cs="Times New Roman"/>
      <w:sz w:val="24"/>
      <w:szCs w:val="24"/>
    </w:rPr>
  </w:style>
  <w:style w:type="paragraph" w:customStyle="1" w:styleId="subpara">
    <w:name w:val="subpara"/>
    <w:basedOn w:val="Normal"/>
    <w:rsid w:val="002B36D9"/>
    <w:pPr>
      <w:spacing w:after="240"/>
    </w:pPr>
    <w:rPr>
      <w:rFonts w:ascii="Times New Roman" w:hAnsi="Times New Roman" w:cs="Times New Roman"/>
      <w:sz w:val="24"/>
      <w:szCs w:val="24"/>
    </w:rPr>
  </w:style>
  <w:style w:type="paragraph" w:customStyle="1" w:styleId="clause">
    <w:name w:val="clause"/>
    <w:basedOn w:val="Normal"/>
    <w:rsid w:val="002B36D9"/>
    <w:pPr>
      <w:spacing w:after="240"/>
    </w:pPr>
    <w:rPr>
      <w:rFonts w:ascii="Times New Roman" w:hAnsi="Times New Roman" w:cs="Times New Roman"/>
      <w:sz w:val="24"/>
      <w:szCs w:val="24"/>
    </w:rPr>
  </w:style>
  <w:style w:type="paragraph" w:customStyle="1" w:styleId="subclause">
    <w:name w:val="subclause"/>
    <w:basedOn w:val="Normal"/>
    <w:rsid w:val="002B36D9"/>
    <w:pPr>
      <w:spacing w:after="240"/>
    </w:pPr>
    <w:rPr>
      <w:rFonts w:ascii="Times New Roman" w:hAnsi="Times New Roman" w:cs="Times New Roman"/>
      <w:sz w:val="24"/>
      <w:szCs w:val="24"/>
    </w:rPr>
  </w:style>
  <w:style w:type="paragraph" w:customStyle="1" w:styleId="subsec-cont">
    <w:name w:val="subsec-cont"/>
    <w:basedOn w:val="Normal"/>
    <w:rsid w:val="002B36D9"/>
    <w:pPr>
      <w:spacing w:after="240"/>
    </w:pPr>
    <w:rPr>
      <w:rFonts w:ascii="Times New Roman" w:hAnsi="Times New Roman" w:cs="Times New Roman"/>
      <w:sz w:val="24"/>
      <w:szCs w:val="24"/>
    </w:rPr>
  </w:style>
  <w:style w:type="paragraph" w:styleId="ListParagraph">
    <w:name w:val="List Paragraph"/>
    <w:basedOn w:val="Normal"/>
    <w:uiPriority w:val="34"/>
    <w:qFormat/>
    <w:rsid w:val="00CE0AE2"/>
    <w:pPr>
      <w:ind w:left="720"/>
    </w:pPr>
  </w:style>
  <w:style w:type="character" w:customStyle="1" w:styleId="headnote1">
    <w:name w:val="headnote1"/>
    <w:rsid w:val="00D2087D"/>
    <w:rPr>
      <w:b/>
      <w:bCs/>
    </w:rPr>
  </w:style>
  <w:style w:type="character" w:customStyle="1" w:styleId="letparaid1">
    <w:name w:val="letpara_id1"/>
    <w:rsid w:val="00D2087D"/>
    <w:rPr>
      <w:b w:val="0"/>
      <w:bCs w:val="0"/>
    </w:rPr>
  </w:style>
  <w:style w:type="character" w:customStyle="1" w:styleId="bhistory1">
    <w:name w:val="bhistory1"/>
    <w:rsid w:val="00D2087D"/>
    <w:rPr>
      <w:rFonts w:ascii="Courier New" w:hAnsi="Courier New" w:cs="Courier New" w:hint="default"/>
      <w:b w:val="0"/>
      <w:bCs w:val="0"/>
      <w:sz w:val="20"/>
      <w:szCs w:val="20"/>
    </w:rPr>
  </w:style>
  <w:style w:type="character" w:customStyle="1" w:styleId="histyear">
    <w:name w:val="hist_year"/>
    <w:rsid w:val="00D2087D"/>
  </w:style>
  <w:style w:type="character" w:customStyle="1" w:styleId="histchapter">
    <w:name w:val="hist_chapter"/>
    <w:rsid w:val="00D2087D"/>
  </w:style>
  <w:style w:type="character" w:customStyle="1" w:styleId="histpart">
    <w:name w:val="hist_part"/>
    <w:rsid w:val="00D2087D"/>
  </w:style>
  <w:style w:type="character" w:customStyle="1" w:styleId="histsection">
    <w:name w:val="hist_section"/>
    <w:rsid w:val="00D2087D"/>
  </w:style>
  <w:style w:type="character" w:customStyle="1" w:styleId="histeffect">
    <w:name w:val="hist_effect"/>
    <w:rsid w:val="00D2087D"/>
  </w:style>
  <w:style w:type="paragraph" w:styleId="Revision">
    <w:name w:val="Revision"/>
    <w:hidden/>
    <w:uiPriority w:val="99"/>
    <w:semiHidden/>
    <w:rsid w:val="00D2087D"/>
    <w:rPr>
      <w:rFonts w:ascii="Courier" w:hAnsi="Courier" w:cs="Courier"/>
    </w:rPr>
  </w:style>
  <w:style w:type="paragraph" w:customStyle="1" w:styleId="mrs-text">
    <w:name w:val="mrs-text"/>
    <w:basedOn w:val="Normal"/>
    <w:rsid w:val="005B0392"/>
    <w:pPr>
      <w:spacing w:before="100" w:beforeAutospacing="1" w:after="100" w:afterAutospacing="1"/>
      <w:jc w:val="both"/>
    </w:pPr>
    <w:rPr>
      <w:rFonts w:ascii="Times New Roman" w:hAnsi="Times New Roman" w:cs="Times New Roman"/>
      <w:sz w:val="24"/>
      <w:szCs w:val="24"/>
    </w:rPr>
  </w:style>
  <w:style w:type="paragraph" w:customStyle="1" w:styleId="TableParagraph">
    <w:name w:val="Table Paragraph"/>
    <w:basedOn w:val="Normal"/>
    <w:uiPriority w:val="1"/>
    <w:qFormat/>
    <w:rsid w:val="00EE096B"/>
    <w:pPr>
      <w:widowControl w:val="0"/>
      <w:ind w:left="69"/>
    </w:pPr>
    <w:rPr>
      <w:rFonts w:ascii="Times New Roman" w:hAnsi="Times New Roman" w:cs="Times New Roman"/>
      <w:sz w:val="22"/>
      <w:szCs w:val="22"/>
    </w:rPr>
  </w:style>
  <w:style w:type="paragraph" w:styleId="TOCHeading">
    <w:name w:val="TOC Heading"/>
    <w:basedOn w:val="Heading1"/>
    <w:next w:val="Normal"/>
    <w:uiPriority w:val="39"/>
    <w:semiHidden/>
    <w:unhideWhenUsed/>
    <w:qFormat/>
    <w:rsid w:val="003D47AF"/>
    <w:pPr>
      <w:keepLines/>
      <w:tabs>
        <w:tab w:val="clear" w:pos="0"/>
        <w:tab w:val="clear" w:pos="720"/>
        <w:tab w:val="clear" w:pos="1440"/>
      </w:tabs>
      <w:spacing w:before="480" w:line="276" w:lineRule="auto"/>
      <w:ind w:left="0" w:firstLine="0"/>
      <w:jc w:val="left"/>
      <w:outlineLvl w:val="9"/>
    </w:pPr>
    <w:rPr>
      <w:rFonts w:asciiTheme="majorHAnsi" w:eastAsiaTheme="majorEastAsia" w:hAnsiTheme="majorHAnsi" w:cstheme="majorBidi"/>
      <w:b/>
      <w:bCs/>
      <w:color w:val="365F91" w:themeColor="accent1" w:themeShade="BF"/>
      <w:sz w:val="28"/>
      <w:szCs w:val="28"/>
      <w:u w:val="none"/>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CFA"/>
    <w:rPr>
      <w:rFonts w:ascii="Courier" w:hAnsi="Courier" w:cs="Courier"/>
    </w:rPr>
  </w:style>
  <w:style w:type="paragraph" w:styleId="Heading1">
    <w:name w:val="heading 1"/>
    <w:basedOn w:val="Normal"/>
    <w:next w:val="Normal"/>
    <w:qFormat/>
    <w:pPr>
      <w:keepNext/>
      <w:tabs>
        <w:tab w:val="left" w:pos="0"/>
        <w:tab w:val="left" w:pos="720"/>
        <w:tab w:val="left" w:pos="1440"/>
      </w:tabs>
      <w:ind w:left="2160" w:hanging="2160"/>
      <w:jc w:val="both"/>
      <w:outlineLvl w:val="0"/>
    </w:pPr>
    <w:rPr>
      <w:rFonts w:ascii="Times New Roman" w:hAnsi="Times New Roman" w:cs="Times New Roman"/>
      <w:sz w:val="24"/>
      <w:u w:val="single"/>
    </w:rPr>
  </w:style>
  <w:style w:type="paragraph" w:styleId="Heading2">
    <w:name w:val="heading 2"/>
    <w:basedOn w:val="Normal"/>
    <w:next w:val="Normal"/>
    <w:qFormat/>
    <w:pPr>
      <w:keepNext/>
      <w:tabs>
        <w:tab w:val="left" w:pos="0"/>
        <w:tab w:val="left" w:pos="720"/>
        <w:tab w:val="left" w:pos="1440"/>
      </w:tabs>
      <w:ind w:left="2160" w:hanging="2160"/>
      <w:jc w:val="both"/>
      <w:outlineLvl w:val="1"/>
    </w:pPr>
    <w:rPr>
      <w:rFonts w:ascii="Times New Roman" w:hAnsi="Times New Roman" w:cs="Times New Roman"/>
      <w:sz w:val="24"/>
    </w:rPr>
  </w:style>
  <w:style w:type="paragraph" w:styleId="Heading3">
    <w:name w:val="heading 3"/>
    <w:basedOn w:val="Normal"/>
    <w:next w:val="Normal"/>
    <w:qFormat/>
    <w:pPr>
      <w:keepNext/>
      <w:outlineLvl w:val="2"/>
    </w:pPr>
    <w:rPr>
      <w:rFonts w:ascii="Times New Roman" w:hAnsi="Times New Roman" w:cs="Times New Roman"/>
      <w:b/>
      <w:sz w:val="24"/>
    </w:rPr>
  </w:style>
  <w:style w:type="paragraph" w:styleId="Heading4">
    <w:name w:val="heading 4"/>
    <w:basedOn w:val="Normal"/>
    <w:next w:val="Normal"/>
    <w:qFormat/>
    <w:pPr>
      <w:keepNext/>
      <w:spacing w:line="180" w:lineRule="exact"/>
      <w:jc w:val="center"/>
      <w:outlineLvl w:val="3"/>
    </w:pPr>
    <w:rPr>
      <w:sz w:val="16"/>
      <w:u w:val="single"/>
    </w:rPr>
  </w:style>
  <w:style w:type="paragraph" w:styleId="Heading5">
    <w:name w:val="heading 5"/>
    <w:basedOn w:val="Normal"/>
    <w:next w:val="Normal"/>
    <w:qFormat/>
    <w:pPr>
      <w:keepNext/>
      <w:tabs>
        <w:tab w:val="center" w:pos="4680"/>
      </w:tabs>
      <w:jc w:val="center"/>
      <w:outlineLvl w:val="4"/>
    </w:pPr>
    <w:rPr>
      <w:rFonts w:ascii="Times New Roman" w:hAnsi="Times New Roman" w:cs="Times New Roman"/>
      <w:b/>
      <w:sz w:val="24"/>
    </w:rPr>
  </w:style>
  <w:style w:type="paragraph" w:styleId="Heading6">
    <w:name w:val="heading 6"/>
    <w:basedOn w:val="Normal"/>
    <w:next w:val="Normal"/>
    <w:qFormat/>
    <w:pPr>
      <w:keepNext/>
      <w:ind w:left="1800" w:hanging="720"/>
      <w:jc w:val="both"/>
      <w:outlineLvl w:val="5"/>
    </w:pPr>
    <w:rPr>
      <w:rFonts w:ascii="Times New Roman" w:hAnsi="Times New Roman" w:cs="Times New Roman"/>
      <w:color w:val="000000"/>
      <w:sz w:val="24"/>
    </w:rPr>
  </w:style>
  <w:style w:type="paragraph" w:styleId="Heading7">
    <w:name w:val="heading 7"/>
    <w:basedOn w:val="Normal"/>
    <w:next w:val="Normal"/>
    <w:qFormat/>
    <w:pPr>
      <w:keepNext/>
      <w:tabs>
        <w:tab w:val="left" w:pos="274"/>
        <w:tab w:val="left" w:pos="446"/>
        <w:tab w:val="left" w:pos="630"/>
      </w:tabs>
      <w:outlineLvl w:val="6"/>
    </w:pPr>
    <w:rPr>
      <w:rFonts w:ascii="Times New Roman" w:hAnsi="Times New Roman" w:cs="Times New Roman"/>
      <w:b/>
      <w:sz w:val="18"/>
    </w:rPr>
  </w:style>
  <w:style w:type="paragraph" w:styleId="Heading8">
    <w:name w:val="heading 8"/>
    <w:basedOn w:val="Normal"/>
    <w:next w:val="Normal"/>
    <w:qFormat/>
    <w:pPr>
      <w:keepNext/>
      <w:jc w:val="center"/>
      <w:outlineLvl w:val="7"/>
    </w:pPr>
    <w:rPr>
      <w:rFonts w:ascii="Times New Roman" w:hAnsi="Times New Roman" w:cs="Times New Roman"/>
      <w:b/>
      <w:sz w:val="28"/>
    </w:rPr>
  </w:style>
  <w:style w:type="paragraph" w:styleId="Heading9">
    <w:name w:val="heading 9"/>
    <w:basedOn w:val="Normal"/>
    <w:next w:val="Normal"/>
    <w:qFormat/>
    <w:pPr>
      <w:keepNext/>
      <w:tabs>
        <w:tab w:val="left" w:pos="0"/>
      </w:tabs>
      <w:jc w:val="both"/>
      <w:outlineLvl w:val="8"/>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uiPriority w:val="39"/>
    <w:qFormat/>
    <w:pPr>
      <w:tabs>
        <w:tab w:val="left" w:leader="dot" w:pos="9000"/>
        <w:tab w:val="right" w:pos="9360"/>
      </w:tabs>
      <w:ind w:left="2160" w:right="720" w:hanging="720"/>
    </w:pPr>
  </w:style>
  <w:style w:type="paragraph" w:styleId="TOC2">
    <w:name w:val="toc 2"/>
    <w:basedOn w:val="Normal"/>
    <w:next w:val="Normal"/>
    <w:uiPriority w:val="39"/>
    <w:semiHidden/>
    <w:qFormat/>
    <w:pPr>
      <w:tabs>
        <w:tab w:val="left" w:leader="dot" w:pos="9000"/>
        <w:tab w:val="right" w:pos="9360"/>
      </w:tabs>
      <w:ind w:left="1440" w:right="720" w:hanging="720"/>
    </w:pPr>
  </w:style>
  <w:style w:type="paragraph" w:styleId="TOC1">
    <w:name w:val="toc 1"/>
    <w:basedOn w:val="Normal"/>
    <w:next w:val="Normal"/>
    <w:autoRedefine/>
    <w:uiPriority w:val="39"/>
    <w:qFormat/>
    <w:rsid w:val="00A27F0D"/>
    <w:pPr>
      <w:tabs>
        <w:tab w:val="left" w:leader="dot" w:pos="1440"/>
        <w:tab w:val="right" w:pos="9360"/>
      </w:tabs>
      <w:ind w:left="1440" w:right="360" w:hanging="1440"/>
    </w:pPr>
    <w:rPr>
      <w:rFonts w:ascii="Times New Roman" w:hAnsi="Times New Roman"/>
      <w:sz w:val="22"/>
    </w:r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rPr>
      <w:rFonts w:ascii="Times New Roman" w:hAnsi="Times New Roman" w:cs="Times New Roman"/>
      <w:sz w:val="24"/>
    </w:rPr>
  </w:style>
  <w:style w:type="paragraph" w:styleId="Header">
    <w:name w:val="header"/>
    <w:basedOn w:val="Normal"/>
    <w:pPr>
      <w:tabs>
        <w:tab w:val="center" w:pos="4320"/>
        <w:tab w:val="right" w:pos="8640"/>
      </w:tabs>
    </w:pPr>
    <w:rPr>
      <w:rFonts w:ascii="Times New Roman" w:hAnsi="Times New Roman" w:cs="Times New Roman"/>
      <w:sz w:val="24"/>
    </w:rPr>
  </w:style>
  <w:style w:type="paragraph" w:customStyle="1" w:styleId="TOC91">
    <w:name w:val="TOC 91"/>
    <w:basedOn w:val="Normal"/>
    <w:next w:val="Normal"/>
    <w:pPr>
      <w:tabs>
        <w:tab w:val="left" w:leader="dot" w:pos="9000"/>
        <w:tab w:val="right" w:pos="9360"/>
      </w:tabs>
      <w:ind w:left="720" w:hanging="720"/>
    </w:pPr>
  </w:style>
  <w:style w:type="paragraph" w:customStyle="1" w:styleId="TOAHeading1">
    <w:name w:val="TOA Heading1"/>
    <w:basedOn w:val="Normal"/>
    <w:next w:val="Normal"/>
    <w:pPr>
      <w:tabs>
        <w:tab w:val="left" w:pos="9000"/>
        <w:tab w:val="right" w:pos="9360"/>
      </w:tabs>
    </w:pPr>
  </w:style>
  <w:style w:type="paragraph" w:customStyle="1" w:styleId="Caption1">
    <w:name w:val="Caption1"/>
    <w:basedOn w:val="Normal"/>
    <w:next w:val="Normal"/>
    <w:rPr>
      <w:sz w:val="24"/>
    </w:rPr>
  </w:style>
  <w:style w:type="paragraph" w:styleId="BodyTextIndent3">
    <w:name w:val="Body Text Indent 3"/>
    <w:basedOn w:val="Normal"/>
    <w:pPr>
      <w:ind w:left="2160" w:hanging="720"/>
      <w:jc w:val="both"/>
    </w:pPr>
    <w:rPr>
      <w:rFonts w:ascii="Times New Roman" w:hAnsi="Times New Roman" w:cs="Times New Roman"/>
      <w:sz w:val="24"/>
      <w:u w:val="single"/>
    </w:rPr>
  </w:style>
  <w:style w:type="paragraph" w:styleId="BodyText">
    <w:name w:val="Body Text"/>
    <w:basedOn w:val="Normal"/>
    <w:pPr>
      <w:tabs>
        <w:tab w:val="left" w:pos="0"/>
        <w:tab w:val="left" w:pos="8730"/>
      </w:tabs>
      <w:jc w:val="both"/>
    </w:pPr>
    <w:rPr>
      <w:rFonts w:ascii="Times New Roman" w:hAnsi="Times New Roman" w:cs="Times New Roman"/>
      <w:b/>
      <w:sz w:val="24"/>
    </w:rPr>
  </w:style>
  <w:style w:type="paragraph" w:customStyle="1" w:styleId="BodyText22">
    <w:name w:val="Body Text 22"/>
    <w:basedOn w:val="Normal"/>
    <w:pPr>
      <w:ind w:left="1440" w:hanging="720"/>
      <w:jc w:val="both"/>
    </w:pPr>
    <w:rPr>
      <w:rFonts w:ascii="Times New Roman" w:hAnsi="Times New Roman" w:cs="Times New Roman"/>
      <w:sz w:val="24"/>
      <w:u w:val="single"/>
    </w:rPr>
  </w:style>
  <w:style w:type="paragraph" w:styleId="BodyTextIndent2">
    <w:name w:val="Body Text Indent 2"/>
    <w:basedOn w:val="Normal"/>
    <w:pPr>
      <w:tabs>
        <w:tab w:val="left" w:pos="0"/>
        <w:tab w:val="left" w:pos="720"/>
        <w:tab w:val="left" w:pos="1440"/>
      </w:tabs>
      <w:ind w:left="2160" w:hanging="2160"/>
      <w:jc w:val="both"/>
    </w:pPr>
    <w:rPr>
      <w:rFonts w:ascii="Times New Roman" w:hAnsi="Times New Roman" w:cs="Times New Roman"/>
      <w:sz w:val="24"/>
    </w:rPr>
  </w:style>
  <w:style w:type="paragraph" w:customStyle="1" w:styleId="BodyText21">
    <w:name w:val="Body Text 21"/>
    <w:basedOn w:val="Normal"/>
    <w:pPr>
      <w:tabs>
        <w:tab w:val="left" w:pos="0"/>
      </w:tabs>
      <w:jc w:val="both"/>
    </w:pPr>
    <w:rPr>
      <w:rFonts w:ascii="Times New Roman" w:hAnsi="Times New Roman" w:cs="Times New Roman"/>
      <w:sz w:val="24"/>
    </w:rPr>
  </w:style>
  <w:style w:type="paragraph" w:styleId="PlainText">
    <w:name w:val="Plain Text"/>
    <w:basedOn w:val="Normal"/>
    <w:link w:val="PlainTextChar"/>
    <w:uiPriority w:val="99"/>
    <w:rPr>
      <w:rFonts w:ascii="Courier New" w:hAnsi="Courier New" w:cs="Courier New"/>
    </w:rPr>
  </w:style>
  <w:style w:type="paragraph" w:styleId="BodyText3">
    <w:name w:val="Body Text 3"/>
    <w:basedOn w:val="Normal"/>
    <w:pPr>
      <w:jc w:val="both"/>
    </w:pPr>
    <w:rPr>
      <w:rFonts w:ascii="Helvetica" w:hAnsi="Helvetica" w:cs="Helvetica"/>
      <w:b/>
      <w:color w:val="000000"/>
      <w:sz w:val="24"/>
      <w:u w:val="single"/>
    </w:rPr>
  </w:style>
  <w:style w:type="paragraph" w:styleId="BodyText2">
    <w:name w:val="Body Text 2"/>
    <w:basedOn w:val="Normal"/>
    <w:pPr>
      <w:tabs>
        <w:tab w:val="left" w:pos="2880"/>
      </w:tabs>
      <w:ind w:left="2880" w:hanging="720"/>
      <w:jc w:val="both"/>
    </w:pPr>
    <w:rPr>
      <w:rFonts w:ascii="Times New Roman" w:hAnsi="Times New Roman" w:cs="Times New Roman"/>
      <w:sz w:val="24"/>
    </w:rPr>
  </w:style>
  <w:style w:type="paragraph" w:styleId="Title">
    <w:name w:val="Title"/>
    <w:basedOn w:val="Normal"/>
    <w:qFormat/>
    <w:pPr>
      <w:tabs>
        <w:tab w:val="left" w:pos="1440"/>
        <w:tab w:val="center" w:pos="4680"/>
      </w:tabs>
      <w:jc w:val="center"/>
    </w:pPr>
    <w:rPr>
      <w:rFonts w:ascii="Times New Roman" w:hAnsi="Times New Roman" w:cs="Times New Roman"/>
      <w:sz w:val="24"/>
    </w:rPr>
  </w:style>
  <w:style w:type="paragraph" w:customStyle="1" w:styleId="DefaultText">
    <w:name w:val="Default Text"/>
    <w:basedOn w:val="Normal"/>
    <w:pPr>
      <w:spacing w:after="180"/>
      <w:jc w:val="both"/>
    </w:pPr>
    <w:rPr>
      <w:rFonts w:ascii="Arial" w:hAnsi="Arial" w:cs="Arial"/>
      <w:sz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PageNumber">
    <w:name w:val="page number"/>
    <w:basedOn w:val="DefaultParagraphFont"/>
  </w:style>
  <w:style w:type="paragraph" w:styleId="BodyTextIndent">
    <w:name w:val="Body Text Indent"/>
    <w:basedOn w:val="Normal"/>
    <w:rsid w:val="007E19B8"/>
    <w:pPr>
      <w:spacing w:line="240" w:lineRule="atLeast"/>
      <w:ind w:left="1440" w:hanging="720"/>
      <w:jc w:val="both"/>
    </w:pPr>
    <w:rPr>
      <w:rFonts w:ascii="NewCenturySchlbk" w:hAnsi="NewCenturySchlbk" w:cs="Times New Roman"/>
    </w:rPr>
  </w:style>
  <w:style w:type="paragraph" w:styleId="BlockText">
    <w:name w:val="Block Text"/>
    <w:basedOn w:val="Normal"/>
    <w:rsid w:val="00B12C72"/>
    <w:pPr>
      <w:ind w:left="180" w:right="342" w:hanging="180"/>
    </w:pPr>
    <w:rPr>
      <w:rFonts w:ascii="Helvetica" w:hAnsi="Helvetica" w:cs="Times New Roman"/>
      <w:sz w:val="18"/>
    </w:rPr>
  </w:style>
  <w:style w:type="character" w:styleId="CommentReference">
    <w:name w:val="annotation reference"/>
    <w:semiHidden/>
    <w:rsid w:val="00B12C72"/>
    <w:rPr>
      <w:sz w:val="16"/>
      <w:szCs w:val="16"/>
    </w:rPr>
  </w:style>
  <w:style w:type="paragraph" w:styleId="CommentText">
    <w:name w:val="annotation text"/>
    <w:basedOn w:val="Normal"/>
    <w:semiHidden/>
    <w:rsid w:val="00B12C72"/>
    <w:pPr>
      <w:jc w:val="both"/>
    </w:pPr>
    <w:rPr>
      <w:rFonts w:ascii="Times New Roman" w:hAnsi="Times New Roman" w:cs="Times New Roman"/>
    </w:rPr>
  </w:style>
  <w:style w:type="table" w:styleId="TableGrid">
    <w:name w:val="Table Grid"/>
    <w:basedOn w:val="TableNormal"/>
    <w:rsid w:val="00765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F05CF2"/>
    <w:pPr>
      <w:jc w:val="left"/>
    </w:pPr>
    <w:rPr>
      <w:rFonts w:ascii="Courier" w:hAnsi="Courier" w:cs="Courier"/>
      <w:b/>
      <w:bCs/>
    </w:rPr>
  </w:style>
  <w:style w:type="character" w:customStyle="1" w:styleId="PlainTextChar">
    <w:name w:val="Plain Text Char"/>
    <w:link w:val="PlainText"/>
    <w:uiPriority w:val="99"/>
    <w:rsid w:val="009B6ECE"/>
    <w:rPr>
      <w:rFonts w:ascii="Courier New" w:hAnsi="Courier New" w:cs="Courier New"/>
    </w:rPr>
  </w:style>
  <w:style w:type="paragraph" w:styleId="NoSpacing">
    <w:name w:val="No Spacing"/>
    <w:basedOn w:val="Normal"/>
    <w:uiPriority w:val="1"/>
    <w:qFormat/>
    <w:rsid w:val="009B6ECE"/>
    <w:pPr>
      <w:jc w:val="both"/>
    </w:pPr>
    <w:rPr>
      <w:rFonts w:ascii="Times New Roman" w:eastAsia="Calibri" w:hAnsi="Times New Roman" w:cs="Times New Roman"/>
      <w:sz w:val="24"/>
      <w:szCs w:val="24"/>
    </w:rPr>
  </w:style>
  <w:style w:type="paragraph" w:customStyle="1" w:styleId="subsec">
    <w:name w:val="subsec"/>
    <w:basedOn w:val="Normal"/>
    <w:rsid w:val="002B36D9"/>
    <w:pPr>
      <w:spacing w:after="240"/>
    </w:pPr>
    <w:rPr>
      <w:rFonts w:ascii="Times New Roman" w:hAnsi="Times New Roman" w:cs="Times New Roman"/>
      <w:sz w:val="24"/>
      <w:szCs w:val="24"/>
    </w:rPr>
  </w:style>
  <w:style w:type="paragraph" w:customStyle="1" w:styleId="paragraph">
    <w:name w:val="paragraph"/>
    <w:basedOn w:val="Normal"/>
    <w:rsid w:val="002B36D9"/>
    <w:pPr>
      <w:spacing w:after="240"/>
    </w:pPr>
    <w:rPr>
      <w:rFonts w:ascii="Times New Roman" w:hAnsi="Times New Roman" w:cs="Times New Roman"/>
      <w:sz w:val="24"/>
      <w:szCs w:val="24"/>
    </w:rPr>
  </w:style>
  <w:style w:type="paragraph" w:customStyle="1" w:styleId="subpara">
    <w:name w:val="subpara"/>
    <w:basedOn w:val="Normal"/>
    <w:rsid w:val="002B36D9"/>
    <w:pPr>
      <w:spacing w:after="240"/>
    </w:pPr>
    <w:rPr>
      <w:rFonts w:ascii="Times New Roman" w:hAnsi="Times New Roman" w:cs="Times New Roman"/>
      <w:sz w:val="24"/>
      <w:szCs w:val="24"/>
    </w:rPr>
  </w:style>
  <w:style w:type="paragraph" w:customStyle="1" w:styleId="clause">
    <w:name w:val="clause"/>
    <w:basedOn w:val="Normal"/>
    <w:rsid w:val="002B36D9"/>
    <w:pPr>
      <w:spacing w:after="240"/>
    </w:pPr>
    <w:rPr>
      <w:rFonts w:ascii="Times New Roman" w:hAnsi="Times New Roman" w:cs="Times New Roman"/>
      <w:sz w:val="24"/>
      <w:szCs w:val="24"/>
    </w:rPr>
  </w:style>
  <w:style w:type="paragraph" w:customStyle="1" w:styleId="subclause">
    <w:name w:val="subclause"/>
    <w:basedOn w:val="Normal"/>
    <w:rsid w:val="002B36D9"/>
    <w:pPr>
      <w:spacing w:after="240"/>
    </w:pPr>
    <w:rPr>
      <w:rFonts w:ascii="Times New Roman" w:hAnsi="Times New Roman" w:cs="Times New Roman"/>
      <w:sz w:val="24"/>
      <w:szCs w:val="24"/>
    </w:rPr>
  </w:style>
  <w:style w:type="paragraph" w:customStyle="1" w:styleId="subsec-cont">
    <w:name w:val="subsec-cont"/>
    <w:basedOn w:val="Normal"/>
    <w:rsid w:val="002B36D9"/>
    <w:pPr>
      <w:spacing w:after="240"/>
    </w:pPr>
    <w:rPr>
      <w:rFonts w:ascii="Times New Roman" w:hAnsi="Times New Roman" w:cs="Times New Roman"/>
      <w:sz w:val="24"/>
      <w:szCs w:val="24"/>
    </w:rPr>
  </w:style>
  <w:style w:type="paragraph" w:styleId="ListParagraph">
    <w:name w:val="List Paragraph"/>
    <w:basedOn w:val="Normal"/>
    <w:uiPriority w:val="34"/>
    <w:qFormat/>
    <w:rsid w:val="00CE0AE2"/>
    <w:pPr>
      <w:ind w:left="720"/>
    </w:pPr>
  </w:style>
  <w:style w:type="character" w:customStyle="1" w:styleId="headnote1">
    <w:name w:val="headnote1"/>
    <w:rsid w:val="00D2087D"/>
    <w:rPr>
      <w:b/>
      <w:bCs/>
    </w:rPr>
  </w:style>
  <w:style w:type="character" w:customStyle="1" w:styleId="letparaid1">
    <w:name w:val="letpara_id1"/>
    <w:rsid w:val="00D2087D"/>
    <w:rPr>
      <w:b w:val="0"/>
      <w:bCs w:val="0"/>
    </w:rPr>
  </w:style>
  <w:style w:type="character" w:customStyle="1" w:styleId="bhistory1">
    <w:name w:val="bhistory1"/>
    <w:rsid w:val="00D2087D"/>
    <w:rPr>
      <w:rFonts w:ascii="Courier New" w:hAnsi="Courier New" w:cs="Courier New" w:hint="default"/>
      <w:b w:val="0"/>
      <w:bCs w:val="0"/>
      <w:sz w:val="20"/>
      <w:szCs w:val="20"/>
    </w:rPr>
  </w:style>
  <w:style w:type="character" w:customStyle="1" w:styleId="histyear">
    <w:name w:val="hist_year"/>
    <w:rsid w:val="00D2087D"/>
  </w:style>
  <w:style w:type="character" w:customStyle="1" w:styleId="histchapter">
    <w:name w:val="hist_chapter"/>
    <w:rsid w:val="00D2087D"/>
  </w:style>
  <w:style w:type="character" w:customStyle="1" w:styleId="histpart">
    <w:name w:val="hist_part"/>
    <w:rsid w:val="00D2087D"/>
  </w:style>
  <w:style w:type="character" w:customStyle="1" w:styleId="histsection">
    <w:name w:val="hist_section"/>
    <w:rsid w:val="00D2087D"/>
  </w:style>
  <w:style w:type="character" w:customStyle="1" w:styleId="histeffect">
    <w:name w:val="hist_effect"/>
    <w:rsid w:val="00D2087D"/>
  </w:style>
  <w:style w:type="paragraph" w:styleId="Revision">
    <w:name w:val="Revision"/>
    <w:hidden/>
    <w:uiPriority w:val="99"/>
    <w:semiHidden/>
    <w:rsid w:val="00D2087D"/>
    <w:rPr>
      <w:rFonts w:ascii="Courier" w:hAnsi="Courier" w:cs="Courier"/>
    </w:rPr>
  </w:style>
  <w:style w:type="paragraph" w:customStyle="1" w:styleId="mrs-text">
    <w:name w:val="mrs-text"/>
    <w:basedOn w:val="Normal"/>
    <w:rsid w:val="005B0392"/>
    <w:pPr>
      <w:spacing w:before="100" w:beforeAutospacing="1" w:after="100" w:afterAutospacing="1"/>
      <w:jc w:val="both"/>
    </w:pPr>
    <w:rPr>
      <w:rFonts w:ascii="Times New Roman" w:hAnsi="Times New Roman" w:cs="Times New Roman"/>
      <w:sz w:val="24"/>
      <w:szCs w:val="24"/>
    </w:rPr>
  </w:style>
  <w:style w:type="paragraph" w:customStyle="1" w:styleId="TableParagraph">
    <w:name w:val="Table Paragraph"/>
    <w:basedOn w:val="Normal"/>
    <w:uiPriority w:val="1"/>
    <w:qFormat/>
    <w:rsid w:val="00EE096B"/>
    <w:pPr>
      <w:widowControl w:val="0"/>
      <w:ind w:left="69"/>
    </w:pPr>
    <w:rPr>
      <w:rFonts w:ascii="Times New Roman" w:hAnsi="Times New Roman" w:cs="Times New Roman"/>
      <w:sz w:val="22"/>
      <w:szCs w:val="22"/>
    </w:rPr>
  </w:style>
  <w:style w:type="paragraph" w:styleId="TOCHeading">
    <w:name w:val="TOC Heading"/>
    <w:basedOn w:val="Heading1"/>
    <w:next w:val="Normal"/>
    <w:uiPriority w:val="39"/>
    <w:semiHidden/>
    <w:unhideWhenUsed/>
    <w:qFormat/>
    <w:rsid w:val="003D47AF"/>
    <w:pPr>
      <w:keepLines/>
      <w:tabs>
        <w:tab w:val="clear" w:pos="0"/>
        <w:tab w:val="clear" w:pos="720"/>
        <w:tab w:val="clear" w:pos="1440"/>
      </w:tabs>
      <w:spacing w:before="480" w:line="276" w:lineRule="auto"/>
      <w:ind w:left="0" w:firstLine="0"/>
      <w:jc w:val="left"/>
      <w:outlineLvl w:val="9"/>
    </w:pPr>
    <w:rPr>
      <w:rFonts w:asciiTheme="majorHAnsi" w:eastAsiaTheme="majorEastAsia" w:hAnsiTheme="majorHAnsi" w:cstheme="majorBidi"/>
      <w:b/>
      <w:bCs/>
      <w:color w:val="365F91" w:themeColor="accent1" w:themeShade="BF"/>
      <w:sz w:val="28"/>
      <w:szCs w:val="28"/>
      <w:u w:val="non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4867">
      <w:bodyDiv w:val="1"/>
      <w:marLeft w:val="80"/>
      <w:marRight w:val="80"/>
      <w:marTop w:val="80"/>
      <w:marBottom w:val="80"/>
      <w:divBdr>
        <w:top w:val="none" w:sz="0" w:space="0" w:color="auto"/>
        <w:left w:val="none" w:sz="0" w:space="0" w:color="auto"/>
        <w:bottom w:val="none" w:sz="0" w:space="0" w:color="auto"/>
        <w:right w:val="none" w:sz="0" w:space="0" w:color="auto"/>
      </w:divBdr>
      <w:divsChild>
        <w:div w:id="182524927">
          <w:marLeft w:val="2880"/>
          <w:marRight w:val="0"/>
          <w:marTop w:val="160"/>
          <w:marBottom w:val="160"/>
          <w:divBdr>
            <w:top w:val="none" w:sz="0" w:space="0" w:color="auto"/>
            <w:left w:val="none" w:sz="0" w:space="0" w:color="auto"/>
            <w:bottom w:val="none" w:sz="0" w:space="0" w:color="auto"/>
            <w:right w:val="none" w:sz="0" w:space="0" w:color="auto"/>
          </w:divBdr>
          <w:divsChild>
            <w:div w:id="1118135100">
              <w:marLeft w:val="0"/>
              <w:marRight w:val="0"/>
              <w:marTop w:val="60"/>
              <w:marBottom w:val="0"/>
              <w:divBdr>
                <w:top w:val="none" w:sz="0" w:space="0" w:color="auto"/>
                <w:left w:val="none" w:sz="0" w:space="0" w:color="auto"/>
                <w:bottom w:val="none" w:sz="0" w:space="0" w:color="auto"/>
                <w:right w:val="none" w:sz="0" w:space="0" w:color="auto"/>
              </w:divBdr>
              <w:divsChild>
                <w:div w:id="153180048">
                  <w:marLeft w:val="0"/>
                  <w:marRight w:val="0"/>
                  <w:marTop w:val="0"/>
                  <w:marBottom w:val="0"/>
                  <w:divBdr>
                    <w:top w:val="none" w:sz="0" w:space="0" w:color="auto"/>
                    <w:left w:val="none" w:sz="0" w:space="0" w:color="auto"/>
                    <w:bottom w:val="none" w:sz="0" w:space="0" w:color="auto"/>
                    <w:right w:val="none" w:sz="0" w:space="0" w:color="auto"/>
                  </w:divBdr>
                </w:div>
              </w:divsChild>
            </w:div>
            <w:div w:id="1209340913">
              <w:marLeft w:val="0"/>
              <w:marRight w:val="0"/>
              <w:marTop w:val="60"/>
              <w:marBottom w:val="0"/>
              <w:divBdr>
                <w:top w:val="none" w:sz="0" w:space="0" w:color="auto"/>
                <w:left w:val="none" w:sz="0" w:space="0" w:color="auto"/>
                <w:bottom w:val="none" w:sz="0" w:space="0" w:color="auto"/>
                <w:right w:val="none" w:sz="0" w:space="0" w:color="auto"/>
              </w:divBdr>
              <w:divsChild>
                <w:div w:id="1031951591">
                  <w:marLeft w:val="0"/>
                  <w:marRight w:val="0"/>
                  <w:marTop w:val="0"/>
                  <w:marBottom w:val="0"/>
                  <w:divBdr>
                    <w:top w:val="none" w:sz="0" w:space="0" w:color="auto"/>
                    <w:left w:val="none" w:sz="0" w:space="0" w:color="auto"/>
                    <w:bottom w:val="none" w:sz="0" w:space="0" w:color="auto"/>
                    <w:right w:val="none" w:sz="0" w:space="0" w:color="auto"/>
                  </w:divBdr>
                </w:div>
              </w:divsChild>
            </w:div>
            <w:div w:id="1478499130">
              <w:marLeft w:val="0"/>
              <w:marRight w:val="0"/>
              <w:marTop w:val="60"/>
              <w:marBottom w:val="0"/>
              <w:divBdr>
                <w:top w:val="none" w:sz="0" w:space="0" w:color="auto"/>
                <w:left w:val="none" w:sz="0" w:space="0" w:color="auto"/>
                <w:bottom w:val="none" w:sz="0" w:space="0" w:color="auto"/>
                <w:right w:val="none" w:sz="0" w:space="0" w:color="auto"/>
              </w:divBdr>
              <w:divsChild>
                <w:div w:id="505754129">
                  <w:marLeft w:val="0"/>
                  <w:marRight w:val="0"/>
                  <w:marTop w:val="0"/>
                  <w:marBottom w:val="0"/>
                  <w:divBdr>
                    <w:top w:val="none" w:sz="0" w:space="0" w:color="auto"/>
                    <w:left w:val="none" w:sz="0" w:space="0" w:color="auto"/>
                    <w:bottom w:val="none" w:sz="0" w:space="0" w:color="auto"/>
                    <w:right w:val="none" w:sz="0" w:space="0" w:color="auto"/>
                  </w:divBdr>
                </w:div>
              </w:divsChild>
            </w:div>
            <w:div w:id="1986811517">
              <w:marLeft w:val="0"/>
              <w:marRight w:val="0"/>
              <w:marTop w:val="60"/>
              <w:marBottom w:val="0"/>
              <w:divBdr>
                <w:top w:val="none" w:sz="0" w:space="0" w:color="auto"/>
                <w:left w:val="none" w:sz="0" w:space="0" w:color="auto"/>
                <w:bottom w:val="none" w:sz="0" w:space="0" w:color="auto"/>
                <w:right w:val="none" w:sz="0" w:space="0" w:color="auto"/>
              </w:divBdr>
              <w:divsChild>
                <w:div w:id="105777399">
                  <w:marLeft w:val="0"/>
                  <w:marRight w:val="0"/>
                  <w:marTop w:val="0"/>
                  <w:marBottom w:val="0"/>
                  <w:divBdr>
                    <w:top w:val="none" w:sz="0" w:space="0" w:color="auto"/>
                    <w:left w:val="none" w:sz="0" w:space="0" w:color="auto"/>
                    <w:bottom w:val="none" w:sz="0" w:space="0" w:color="auto"/>
                    <w:right w:val="none" w:sz="0" w:space="0" w:color="auto"/>
                  </w:divBdr>
                </w:div>
              </w:divsChild>
            </w:div>
            <w:div w:id="2033803149">
              <w:marLeft w:val="0"/>
              <w:marRight w:val="0"/>
              <w:marTop w:val="60"/>
              <w:marBottom w:val="0"/>
              <w:divBdr>
                <w:top w:val="none" w:sz="0" w:space="0" w:color="auto"/>
                <w:left w:val="none" w:sz="0" w:space="0" w:color="auto"/>
                <w:bottom w:val="none" w:sz="0" w:space="0" w:color="auto"/>
                <w:right w:val="none" w:sz="0" w:space="0" w:color="auto"/>
              </w:divBdr>
              <w:divsChild>
                <w:div w:id="599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1597">
      <w:bodyDiv w:val="1"/>
      <w:marLeft w:val="0"/>
      <w:marRight w:val="0"/>
      <w:marTop w:val="0"/>
      <w:marBottom w:val="0"/>
      <w:divBdr>
        <w:top w:val="none" w:sz="0" w:space="0" w:color="auto"/>
        <w:left w:val="none" w:sz="0" w:space="0" w:color="auto"/>
        <w:bottom w:val="none" w:sz="0" w:space="0" w:color="auto"/>
        <w:right w:val="none" w:sz="0" w:space="0" w:color="auto"/>
      </w:divBdr>
      <w:divsChild>
        <w:div w:id="1561205682">
          <w:marLeft w:val="0"/>
          <w:marRight w:val="0"/>
          <w:marTop w:val="0"/>
          <w:marBottom w:val="225"/>
          <w:divBdr>
            <w:top w:val="single" w:sz="6" w:space="0" w:color="AAAAAA"/>
            <w:left w:val="single" w:sz="6" w:space="0" w:color="AAAAAA"/>
            <w:bottom w:val="single" w:sz="6" w:space="0" w:color="AAAAAA"/>
            <w:right w:val="single" w:sz="6" w:space="0" w:color="AAAAAA"/>
          </w:divBdr>
          <w:divsChild>
            <w:div w:id="13848420">
              <w:marLeft w:val="0"/>
              <w:marRight w:val="0"/>
              <w:marTop w:val="0"/>
              <w:marBottom w:val="0"/>
              <w:divBdr>
                <w:top w:val="none" w:sz="0" w:space="0" w:color="auto"/>
                <w:left w:val="none" w:sz="0" w:space="0" w:color="auto"/>
                <w:bottom w:val="none" w:sz="0" w:space="0" w:color="auto"/>
                <w:right w:val="none" w:sz="0" w:space="0" w:color="auto"/>
              </w:divBdr>
              <w:divsChild>
                <w:div w:id="244843624">
                  <w:marLeft w:val="0"/>
                  <w:marRight w:val="0"/>
                  <w:marTop w:val="0"/>
                  <w:marBottom w:val="0"/>
                  <w:divBdr>
                    <w:top w:val="none" w:sz="0" w:space="0" w:color="auto"/>
                    <w:left w:val="none" w:sz="0" w:space="0" w:color="auto"/>
                    <w:bottom w:val="none" w:sz="0" w:space="0" w:color="auto"/>
                    <w:right w:val="none" w:sz="0" w:space="0" w:color="auto"/>
                  </w:divBdr>
                  <w:divsChild>
                    <w:div w:id="1312565505">
                      <w:marLeft w:val="0"/>
                      <w:marRight w:val="0"/>
                      <w:marTop w:val="0"/>
                      <w:marBottom w:val="0"/>
                      <w:divBdr>
                        <w:top w:val="none" w:sz="0" w:space="0" w:color="auto"/>
                        <w:left w:val="none" w:sz="0" w:space="0" w:color="auto"/>
                        <w:bottom w:val="none" w:sz="0" w:space="0" w:color="auto"/>
                        <w:right w:val="none" w:sz="0" w:space="0" w:color="auto"/>
                      </w:divBdr>
                      <w:divsChild>
                        <w:div w:id="407653827">
                          <w:marLeft w:val="1"/>
                          <w:marRight w:val="1"/>
                          <w:marTop w:val="0"/>
                          <w:marBottom w:val="0"/>
                          <w:divBdr>
                            <w:top w:val="none" w:sz="0" w:space="0" w:color="auto"/>
                            <w:left w:val="none" w:sz="0" w:space="0" w:color="auto"/>
                            <w:bottom w:val="none" w:sz="0" w:space="0" w:color="auto"/>
                            <w:right w:val="none" w:sz="0" w:space="0" w:color="auto"/>
                          </w:divBdr>
                          <w:divsChild>
                            <w:div w:id="13702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54842">
      <w:bodyDiv w:val="1"/>
      <w:marLeft w:val="80"/>
      <w:marRight w:val="80"/>
      <w:marTop w:val="80"/>
      <w:marBottom w:val="80"/>
      <w:divBdr>
        <w:top w:val="none" w:sz="0" w:space="0" w:color="auto"/>
        <w:left w:val="none" w:sz="0" w:space="0" w:color="auto"/>
        <w:bottom w:val="none" w:sz="0" w:space="0" w:color="auto"/>
        <w:right w:val="none" w:sz="0" w:space="0" w:color="auto"/>
      </w:divBdr>
      <w:divsChild>
        <w:div w:id="689838279">
          <w:marLeft w:val="2880"/>
          <w:marRight w:val="0"/>
          <w:marTop w:val="160"/>
          <w:marBottom w:val="160"/>
          <w:divBdr>
            <w:top w:val="none" w:sz="0" w:space="0" w:color="auto"/>
            <w:left w:val="none" w:sz="0" w:space="0" w:color="auto"/>
            <w:bottom w:val="none" w:sz="0" w:space="0" w:color="auto"/>
            <w:right w:val="none" w:sz="0" w:space="0" w:color="auto"/>
          </w:divBdr>
          <w:divsChild>
            <w:div w:id="1866766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40013874">
      <w:bodyDiv w:val="1"/>
      <w:marLeft w:val="0"/>
      <w:marRight w:val="0"/>
      <w:marTop w:val="0"/>
      <w:marBottom w:val="0"/>
      <w:divBdr>
        <w:top w:val="none" w:sz="0" w:space="0" w:color="auto"/>
        <w:left w:val="none" w:sz="0" w:space="0" w:color="auto"/>
        <w:bottom w:val="none" w:sz="0" w:space="0" w:color="auto"/>
        <w:right w:val="none" w:sz="0" w:space="0" w:color="auto"/>
      </w:divBdr>
    </w:div>
    <w:div w:id="450978132">
      <w:bodyDiv w:val="1"/>
      <w:marLeft w:val="80"/>
      <w:marRight w:val="80"/>
      <w:marTop w:val="80"/>
      <w:marBottom w:val="80"/>
      <w:divBdr>
        <w:top w:val="none" w:sz="0" w:space="0" w:color="auto"/>
        <w:left w:val="none" w:sz="0" w:space="0" w:color="auto"/>
        <w:bottom w:val="none" w:sz="0" w:space="0" w:color="auto"/>
        <w:right w:val="none" w:sz="0" w:space="0" w:color="auto"/>
      </w:divBdr>
      <w:divsChild>
        <w:div w:id="1288587029">
          <w:marLeft w:val="2880"/>
          <w:marRight w:val="0"/>
          <w:marTop w:val="160"/>
          <w:marBottom w:val="160"/>
          <w:divBdr>
            <w:top w:val="none" w:sz="0" w:space="0" w:color="auto"/>
            <w:left w:val="none" w:sz="0" w:space="0" w:color="auto"/>
            <w:bottom w:val="none" w:sz="0" w:space="0" w:color="auto"/>
            <w:right w:val="none" w:sz="0" w:space="0" w:color="auto"/>
          </w:divBdr>
          <w:divsChild>
            <w:div w:id="5793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2128">
      <w:bodyDiv w:val="1"/>
      <w:marLeft w:val="0"/>
      <w:marRight w:val="0"/>
      <w:marTop w:val="0"/>
      <w:marBottom w:val="0"/>
      <w:divBdr>
        <w:top w:val="none" w:sz="0" w:space="0" w:color="auto"/>
        <w:left w:val="none" w:sz="0" w:space="0" w:color="auto"/>
        <w:bottom w:val="none" w:sz="0" w:space="0" w:color="auto"/>
        <w:right w:val="none" w:sz="0" w:space="0" w:color="auto"/>
      </w:divBdr>
      <w:divsChild>
        <w:div w:id="2034334993">
          <w:marLeft w:val="0"/>
          <w:marRight w:val="0"/>
          <w:marTop w:val="0"/>
          <w:marBottom w:val="225"/>
          <w:divBdr>
            <w:top w:val="single" w:sz="6" w:space="0" w:color="AAAAAA"/>
            <w:left w:val="single" w:sz="6" w:space="0" w:color="AAAAAA"/>
            <w:bottom w:val="single" w:sz="6" w:space="0" w:color="AAAAAA"/>
            <w:right w:val="single" w:sz="6" w:space="0" w:color="AAAAAA"/>
          </w:divBdr>
          <w:divsChild>
            <w:div w:id="705064220">
              <w:marLeft w:val="0"/>
              <w:marRight w:val="0"/>
              <w:marTop w:val="0"/>
              <w:marBottom w:val="0"/>
              <w:divBdr>
                <w:top w:val="none" w:sz="0" w:space="0" w:color="auto"/>
                <w:left w:val="none" w:sz="0" w:space="0" w:color="auto"/>
                <w:bottom w:val="none" w:sz="0" w:space="0" w:color="auto"/>
                <w:right w:val="none" w:sz="0" w:space="0" w:color="auto"/>
              </w:divBdr>
              <w:divsChild>
                <w:div w:id="1397508586">
                  <w:marLeft w:val="0"/>
                  <w:marRight w:val="0"/>
                  <w:marTop w:val="0"/>
                  <w:marBottom w:val="0"/>
                  <w:divBdr>
                    <w:top w:val="none" w:sz="0" w:space="0" w:color="auto"/>
                    <w:left w:val="none" w:sz="0" w:space="0" w:color="auto"/>
                    <w:bottom w:val="none" w:sz="0" w:space="0" w:color="auto"/>
                    <w:right w:val="none" w:sz="0" w:space="0" w:color="auto"/>
                  </w:divBdr>
                  <w:divsChild>
                    <w:div w:id="1817382094">
                      <w:marLeft w:val="0"/>
                      <w:marRight w:val="0"/>
                      <w:marTop w:val="0"/>
                      <w:marBottom w:val="0"/>
                      <w:divBdr>
                        <w:top w:val="none" w:sz="0" w:space="0" w:color="auto"/>
                        <w:left w:val="none" w:sz="0" w:space="0" w:color="auto"/>
                        <w:bottom w:val="none" w:sz="0" w:space="0" w:color="auto"/>
                        <w:right w:val="none" w:sz="0" w:space="0" w:color="auto"/>
                      </w:divBdr>
                      <w:divsChild>
                        <w:div w:id="55056982">
                          <w:marLeft w:val="1"/>
                          <w:marRight w:val="1"/>
                          <w:marTop w:val="0"/>
                          <w:marBottom w:val="0"/>
                          <w:divBdr>
                            <w:top w:val="none" w:sz="0" w:space="0" w:color="auto"/>
                            <w:left w:val="none" w:sz="0" w:space="0" w:color="auto"/>
                            <w:bottom w:val="none" w:sz="0" w:space="0" w:color="auto"/>
                            <w:right w:val="none" w:sz="0" w:space="0" w:color="auto"/>
                          </w:divBdr>
                          <w:divsChild>
                            <w:div w:id="18637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99560">
      <w:bodyDiv w:val="1"/>
      <w:marLeft w:val="0"/>
      <w:marRight w:val="0"/>
      <w:marTop w:val="0"/>
      <w:marBottom w:val="0"/>
      <w:divBdr>
        <w:top w:val="none" w:sz="0" w:space="0" w:color="auto"/>
        <w:left w:val="none" w:sz="0" w:space="0" w:color="auto"/>
        <w:bottom w:val="none" w:sz="0" w:space="0" w:color="auto"/>
        <w:right w:val="none" w:sz="0" w:space="0" w:color="auto"/>
      </w:divBdr>
      <w:divsChild>
        <w:div w:id="1232275251">
          <w:marLeft w:val="0"/>
          <w:marRight w:val="0"/>
          <w:marTop w:val="0"/>
          <w:marBottom w:val="0"/>
          <w:divBdr>
            <w:top w:val="none" w:sz="0" w:space="0" w:color="auto"/>
            <w:left w:val="single" w:sz="6" w:space="0" w:color="DEDEDE"/>
            <w:bottom w:val="none" w:sz="0" w:space="0" w:color="auto"/>
            <w:right w:val="single" w:sz="6" w:space="0" w:color="DEDEDE"/>
          </w:divBdr>
          <w:divsChild>
            <w:div w:id="1939436591">
              <w:marLeft w:val="0"/>
              <w:marRight w:val="0"/>
              <w:marTop w:val="0"/>
              <w:marBottom w:val="0"/>
              <w:divBdr>
                <w:top w:val="none" w:sz="0" w:space="0" w:color="auto"/>
                <w:left w:val="none" w:sz="0" w:space="0" w:color="auto"/>
                <w:bottom w:val="none" w:sz="0" w:space="0" w:color="auto"/>
                <w:right w:val="none" w:sz="0" w:space="0" w:color="auto"/>
              </w:divBdr>
              <w:divsChild>
                <w:div w:id="2091124052">
                  <w:marLeft w:val="0"/>
                  <w:marRight w:val="0"/>
                  <w:marTop w:val="0"/>
                  <w:marBottom w:val="0"/>
                  <w:divBdr>
                    <w:top w:val="none" w:sz="0" w:space="0" w:color="auto"/>
                    <w:left w:val="none" w:sz="0" w:space="0" w:color="auto"/>
                    <w:bottom w:val="none" w:sz="0" w:space="0" w:color="auto"/>
                    <w:right w:val="none" w:sz="0" w:space="0" w:color="auto"/>
                  </w:divBdr>
                  <w:divsChild>
                    <w:div w:id="1093546234">
                      <w:marLeft w:val="0"/>
                      <w:marRight w:val="0"/>
                      <w:marTop w:val="0"/>
                      <w:marBottom w:val="0"/>
                      <w:divBdr>
                        <w:top w:val="none" w:sz="0" w:space="0" w:color="auto"/>
                        <w:left w:val="none" w:sz="0" w:space="0" w:color="auto"/>
                        <w:bottom w:val="none" w:sz="0" w:space="0" w:color="auto"/>
                        <w:right w:val="none" w:sz="0" w:space="0" w:color="auto"/>
                      </w:divBdr>
                      <w:divsChild>
                        <w:div w:id="2033072844">
                          <w:marLeft w:val="0"/>
                          <w:marRight w:val="0"/>
                          <w:marTop w:val="0"/>
                          <w:marBottom w:val="0"/>
                          <w:divBdr>
                            <w:top w:val="none" w:sz="0" w:space="0" w:color="auto"/>
                            <w:left w:val="none" w:sz="0" w:space="0" w:color="auto"/>
                            <w:bottom w:val="none" w:sz="0" w:space="0" w:color="auto"/>
                            <w:right w:val="none" w:sz="0" w:space="0" w:color="auto"/>
                          </w:divBdr>
                          <w:divsChild>
                            <w:div w:id="1325623452">
                              <w:marLeft w:val="0"/>
                              <w:marRight w:val="0"/>
                              <w:marTop w:val="0"/>
                              <w:marBottom w:val="0"/>
                              <w:divBdr>
                                <w:top w:val="none" w:sz="0" w:space="0" w:color="auto"/>
                                <w:left w:val="none" w:sz="0" w:space="0" w:color="auto"/>
                                <w:bottom w:val="none" w:sz="0" w:space="0" w:color="auto"/>
                                <w:right w:val="none" w:sz="0" w:space="0" w:color="auto"/>
                              </w:divBdr>
                              <w:divsChild>
                                <w:div w:id="134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257074">
      <w:bodyDiv w:val="1"/>
      <w:marLeft w:val="0"/>
      <w:marRight w:val="0"/>
      <w:marTop w:val="0"/>
      <w:marBottom w:val="0"/>
      <w:divBdr>
        <w:top w:val="none" w:sz="0" w:space="0" w:color="auto"/>
        <w:left w:val="none" w:sz="0" w:space="0" w:color="auto"/>
        <w:bottom w:val="none" w:sz="0" w:space="0" w:color="auto"/>
        <w:right w:val="none" w:sz="0" w:space="0" w:color="auto"/>
      </w:divBdr>
    </w:div>
    <w:div w:id="209054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E4123-B7E1-4CBD-AA79-F7A5D1CA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121</Pages>
  <Words>38160</Words>
  <Characters>215904</Characters>
  <Application>Microsoft Office Word</Application>
  <DocSecurity>0</DocSecurity>
  <Lines>1799</Lines>
  <Paragraphs>507</Paragraphs>
  <ScaleCrop>false</ScaleCrop>
  <HeadingPairs>
    <vt:vector size="2" baseType="variant">
      <vt:variant>
        <vt:lpstr>Title</vt:lpstr>
      </vt:variant>
      <vt:variant>
        <vt:i4>1</vt:i4>
      </vt:variant>
    </vt:vector>
  </HeadingPairs>
  <TitlesOfParts>
    <vt:vector size="1" baseType="lpstr">
      <vt:lpstr>Rule 275</vt:lpstr>
    </vt:vector>
  </TitlesOfParts>
  <Company>Maine Office of the Attorney General</Company>
  <LinksUpToDate>false</LinksUpToDate>
  <CharactersWithSpaces>253557</CharactersWithSpaces>
  <SharedDoc>false</SharedDoc>
  <HLinks>
    <vt:vector size="186" baseType="variant">
      <vt:variant>
        <vt:i4>1441847</vt:i4>
      </vt:variant>
      <vt:variant>
        <vt:i4>182</vt:i4>
      </vt:variant>
      <vt:variant>
        <vt:i4>0</vt:i4>
      </vt:variant>
      <vt:variant>
        <vt:i4>5</vt:i4>
      </vt:variant>
      <vt:variant>
        <vt:lpwstr/>
      </vt:variant>
      <vt:variant>
        <vt:lpwstr>_Toc238451873</vt:lpwstr>
      </vt:variant>
      <vt:variant>
        <vt:i4>1441847</vt:i4>
      </vt:variant>
      <vt:variant>
        <vt:i4>176</vt:i4>
      </vt:variant>
      <vt:variant>
        <vt:i4>0</vt:i4>
      </vt:variant>
      <vt:variant>
        <vt:i4>5</vt:i4>
      </vt:variant>
      <vt:variant>
        <vt:lpwstr/>
      </vt:variant>
      <vt:variant>
        <vt:lpwstr>_Toc238451872</vt:lpwstr>
      </vt:variant>
      <vt:variant>
        <vt:i4>1441847</vt:i4>
      </vt:variant>
      <vt:variant>
        <vt:i4>170</vt:i4>
      </vt:variant>
      <vt:variant>
        <vt:i4>0</vt:i4>
      </vt:variant>
      <vt:variant>
        <vt:i4>5</vt:i4>
      </vt:variant>
      <vt:variant>
        <vt:lpwstr/>
      </vt:variant>
      <vt:variant>
        <vt:lpwstr>_Toc238451871</vt:lpwstr>
      </vt:variant>
      <vt:variant>
        <vt:i4>1441847</vt:i4>
      </vt:variant>
      <vt:variant>
        <vt:i4>164</vt:i4>
      </vt:variant>
      <vt:variant>
        <vt:i4>0</vt:i4>
      </vt:variant>
      <vt:variant>
        <vt:i4>5</vt:i4>
      </vt:variant>
      <vt:variant>
        <vt:lpwstr/>
      </vt:variant>
      <vt:variant>
        <vt:lpwstr>_Toc238451870</vt:lpwstr>
      </vt:variant>
      <vt:variant>
        <vt:i4>1507383</vt:i4>
      </vt:variant>
      <vt:variant>
        <vt:i4>158</vt:i4>
      </vt:variant>
      <vt:variant>
        <vt:i4>0</vt:i4>
      </vt:variant>
      <vt:variant>
        <vt:i4>5</vt:i4>
      </vt:variant>
      <vt:variant>
        <vt:lpwstr/>
      </vt:variant>
      <vt:variant>
        <vt:lpwstr>_Toc238451869</vt:lpwstr>
      </vt:variant>
      <vt:variant>
        <vt:i4>1507383</vt:i4>
      </vt:variant>
      <vt:variant>
        <vt:i4>152</vt:i4>
      </vt:variant>
      <vt:variant>
        <vt:i4>0</vt:i4>
      </vt:variant>
      <vt:variant>
        <vt:i4>5</vt:i4>
      </vt:variant>
      <vt:variant>
        <vt:lpwstr/>
      </vt:variant>
      <vt:variant>
        <vt:lpwstr>_Toc238451868</vt:lpwstr>
      </vt:variant>
      <vt:variant>
        <vt:i4>1507383</vt:i4>
      </vt:variant>
      <vt:variant>
        <vt:i4>146</vt:i4>
      </vt:variant>
      <vt:variant>
        <vt:i4>0</vt:i4>
      </vt:variant>
      <vt:variant>
        <vt:i4>5</vt:i4>
      </vt:variant>
      <vt:variant>
        <vt:lpwstr/>
      </vt:variant>
      <vt:variant>
        <vt:lpwstr>_Toc238451867</vt:lpwstr>
      </vt:variant>
      <vt:variant>
        <vt:i4>1507383</vt:i4>
      </vt:variant>
      <vt:variant>
        <vt:i4>140</vt:i4>
      </vt:variant>
      <vt:variant>
        <vt:i4>0</vt:i4>
      </vt:variant>
      <vt:variant>
        <vt:i4>5</vt:i4>
      </vt:variant>
      <vt:variant>
        <vt:lpwstr/>
      </vt:variant>
      <vt:variant>
        <vt:lpwstr>_Toc238451866</vt:lpwstr>
      </vt:variant>
      <vt:variant>
        <vt:i4>1507383</vt:i4>
      </vt:variant>
      <vt:variant>
        <vt:i4>134</vt:i4>
      </vt:variant>
      <vt:variant>
        <vt:i4>0</vt:i4>
      </vt:variant>
      <vt:variant>
        <vt:i4>5</vt:i4>
      </vt:variant>
      <vt:variant>
        <vt:lpwstr/>
      </vt:variant>
      <vt:variant>
        <vt:lpwstr>_Toc238451865</vt:lpwstr>
      </vt:variant>
      <vt:variant>
        <vt:i4>1507383</vt:i4>
      </vt:variant>
      <vt:variant>
        <vt:i4>128</vt:i4>
      </vt:variant>
      <vt:variant>
        <vt:i4>0</vt:i4>
      </vt:variant>
      <vt:variant>
        <vt:i4>5</vt:i4>
      </vt:variant>
      <vt:variant>
        <vt:lpwstr/>
      </vt:variant>
      <vt:variant>
        <vt:lpwstr>_Toc238451864</vt:lpwstr>
      </vt:variant>
      <vt:variant>
        <vt:i4>1507383</vt:i4>
      </vt:variant>
      <vt:variant>
        <vt:i4>122</vt:i4>
      </vt:variant>
      <vt:variant>
        <vt:i4>0</vt:i4>
      </vt:variant>
      <vt:variant>
        <vt:i4>5</vt:i4>
      </vt:variant>
      <vt:variant>
        <vt:lpwstr/>
      </vt:variant>
      <vt:variant>
        <vt:lpwstr>_Toc238451863</vt:lpwstr>
      </vt:variant>
      <vt:variant>
        <vt:i4>1507383</vt:i4>
      </vt:variant>
      <vt:variant>
        <vt:i4>116</vt:i4>
      </vt:variant>
      <vt:variant>
        <vt:i4>0</vt:i4>
      </vt:variant>
      <vt:variant>
        <vt:i4>5</vt:i4>
      </vt:variant>
      <vt:variant>
        <vt:lpwstr/>
      </vt:variant>
      <vt:variant>
        <vt:lpwstr>_Toc238451862</vt:lpwstr>
      </vt:variant>
      <vt:variant>
        <vt:i4>1507383</vt:i4>
      </vt:variant>
      <vt:variant>
        <vt:i4>110</vt:i4>
      </vt:variant>
      <vt:variant>
        <vt:i4>0</vt:i4>
      </vt:variant>
      <vt:variant>
        <vt:i4>5</vt:i4>
      </vt:variant>
      <vt:variant>
        <vt:lpwstr/>
      </vt:variant>
      <vt:variant>
        <vt:lpwstr>_Toc238451861</vt:lpwstr>
      </vt:variant>
      <vt:variant>
        <vt:i4>1507383</vt:i4>
      </vt:variant>
      <vt:variant>
        <vt:i4>104</vt:i4>
      </vt:variant>
      <vt:variant>
        <vt:i4>0</vt:i4>
      </vt:variant>
      <vt:variant>
        <vt:i4>5</vt:i4>
      </vt:variant>
      <vt:variant>
        <vt:lpwstr/>
      </vt:variant>
      <vt:variant>
        <vt:lpwstr>_Toc238451860</vt:lpwstr>
      </vt:variant>
      <vt:variant>
        <vt:i4>1310775</vt:i4>
      </vt:variant>
      <vt:variant>
        <vt:i4>98</vt:i4>
      </vt:variant>
      <vt:variant>
        <vt:i4>0</vt:i4>
      </vt:variant>
      <vt:variant>
        <vt:i4>5</vt:i4>
      </vt:variant>
      <vt:variant>
        <vt:lpwstr/>
      </vt:variant>
      <vt:variant>
        <vt:lpwstr>_Toc238451859</vt:lpwstr>
      </vt:variant>
      <vt:variant>
        <vt:i4>1310775</vt:i4>
      </vt:variant>
      <vt:variant>
        <vt:i4>92</vt:i4>
      </vt:variant>
      <vt:variant>
        <vt:i4>0</vt:i4>
      </vt:variant>
      <vt:variant>
        <vt:i4>5</vt:i4>
      </vt:variant>
      <vt:variant>
        <vt:lpwstr/>
      </vt:variant>
      <vt:variant>
        <vt:lpwstr>_Toc238451858</vt:lpwstr>
      </vt:variant>
      <vt:variant>
        <vt:i4>1310775</vt:i4>
      </vt:variant>
      <vt:variant>
        <vt:i4>86</vt:i4>
      </vt:variant>
      <vt:variant>
        <vt:i4>0</vt:i4>
      </vt:variant>
      <vt:variant>
        <vt:i4>5</vt:i4>
      </vt:variant>
      <vt:variant>
        <vt:lpwstr/>
      </vt:variant>
      <vt:variant>
        <vt:lpwstr>_Toc238451857</vt:lpwstr>
      </vt:variant>
      <vt:variant>
        <vt:i4>1310775</vt:i4>
      </vt:variant>
      <vt:variant>
        <vt:i4>80</vt:i4>
      </vt:variant>
      <vt:variant>
        <vt:i4>0</vt:i4>
      </vt:variant>
      <vt:variant>
        <vt:i4>5</vt:i4>
      </vt:variant>
      <vt:variant>
        <vt:lpwstr/>
      </vt:variant>
      <vt:variant>
        <vt:lpwstr>_Toc238451856</vt:lpwstr>
      </vt:variant>
      <vt:variant>
        <vt:i4>1310775</vt:i4>
      </vt:variant>
      <vt:variant>
        <vt:i4>74</vt:i4>
      </vt:variant>
      <vt:variant>
        <vt:i4>0</vt:i4>
      </vt:variant>
      <vt:variant>
        <vt:i4>5</vt:i4>
      </vt:variant>
      <vt:variant>
        <vt:lpwstr/>
      </vt:variant>
      <vt:variant>
        <vt:lpwstr>_Toc238451855</vt:lpwstr>
      </vt:variant>
      <vt:variant>
        <vt:i4>1310775</vt:i4>
      </vt:variant>
      <vt:variant>
        <vt:i4>68</vt:i4>
      </vt:variant>
      <vt:variant>
        <vt:i4>0</vt:i4>
      </vt:variant>
      <vt:variant>
        <vt:i4>5</vt:i4>
      </vt:variant>
      <vt:variant>
        <vt:lpwstr/>
      </vt:variant>
      <vt:variant>
        <vt:lpwstr>_Toc238451854</vt:lpwstr>
      </vt:variant>
      <vt:variant>
        <vt:i4>1310775</vt:i4>
      </vt:variant>
      <vt:variant>
        <vt:i4>62</vt:i4>
      </vt:variant>
      <vt:variant>
        <vt:i4>0</vt:i4>
      </vt:variant>
      <vt:variant>
        <vt:i4>5</vt:i4>
      </vt:variant>
      <vt:variant>
        <vt:lpwstr/>
      </vt:variant>
      <vt:variant>
        <vt:lpwstr>_Toc238451853</vt:lpwstr>
      </vt:variant>
      <vt:variant>
        <vt:i4>1310775</vt:i4>
      </vt:variant>
      <vt:variant>
        <vt:i4>56</vt:i4>
      </vt:variant>
      <vt:variant>
        <vt:i4>0</vt:i4>
      </vt:variant>
      <vt:variant>
        <vt:i4>5</vt:i4>
      </vt:variant>
      <vt:variant>
        <vt:lpwstr/>
      </vt:variant>
      <vt:variant>
        <vt:lpwstr>_Toc238451852</vt:lpwstr>
      </vt:variant>
      <vt:variant>
        <vt:i4>1310775</vt:i4>
      </vt:variant>
      <vt:variant>
        <vt:i4>50</vt:i4>
      </vt:variant>
      <vt:variant>
        <vt:i4>0</vt:i4>
      </vt:variant>
      <vt:variant>
        <vt:i4>5</vt:i4>
      </vt:variant>
      <vt:variant>
        <vt:lpwstr/>
      </vt:variant>
      <vt:variant>
        <vt:lpwstr>_Toc238451851</vt:lpwstr>
      </vt:variant>
      <vt:variant>
        <vt:i4>1310775</vt:i4>
      </vt:variant>
      <vt:variant>
        <vt:i4>44</vt:i4>
      </vt:variant>
      <vt:variant>
        <vt:i4>0</vt:i4>
      </vt:variant>
      <vt:variant>
        <vt:i4>5</vt:i4>
      </vt:variant>
      <vt:variant>
        <vt:lpwstr/>
      </vt:variant>
      <vt:variant>
        <vt:lpwstr>_Toc238451850</vt:lpwstr>
      </vt:variant>
      <vt:variant>
        <vt:i4>1376311</vt:i4>
      </vt:variant>
      <vt:variant>
        <vt:i4>38</vt:i4>
      </vt:variant>
      <vt:variant>
        <vt:i4>0</vt:i4>
      </vt:variant>
      <vt:variant>
        <vt:i4>5</vt:i4>
      </vt:variant>
      <vt:variant>
        <vt:lpwstr/>
      </vt:variant>
      <vt:variant>
        <vt:lpwstr>_Toc238451849</vt:lpwstr>
      </vt:variant>
      <vt:variant>
        <vt:i4>1376311</vt:i4>
      </vt:variant>
      <vt:variant>
        <vt:i4>32</vt:i4>
      </vt:variant>
      <vt:variant>
        <vt:i4>0</vt:i4>
      </vt:variant>
      <vt:variant>
        <vt:i4>5</vt:i4>
      </vt:variant>
      <vt:variant>
        <vt:lpwstr/>
      </vt:variant>
      <vt:variant>
        <vt:lpwstr>_Toc238451848</vt:lpwstr>
      </vt:variant>
      <vt:variant>
        <vt:i4>1376311</vt:i4>
      </vt:variant>
      <vt:variant>
        <vt:i4>26</vt:i4>
      </vt:variant>
      <vt:variant>
        <vt:i4>0</vt:i4>
      </vt:variant>
      <vt:variant>
        <vt:i4>5</vt:i4>
      </vt:variant>
      <vt:variant>
        <vt:lpwstr/>
      </vt:variant>
      <vt:variant>
        <vt:lpwstr>_Toc238451847</vt:lpwstr>
      </vt:variant>
      <vt:variant>
        <vt:i4>1376311</vt:i4>
      </vt:variant>
      <vt:variant>
        <vt:i4>20</vt:i4>
      </vt:variant>
      <vt:variant>
        <vt:i4>0</vt:i4>
      </vt:variant>
      <vt:variant>
        <vt:i4>5</vt:i4>
      </vt:variant>
      <vt:variant>
        <vt:lpwstr/>
      </vt:variant>
      <vt:variant>
        <vt:lpwstr>_Toc238451846</vt:lpwstr>
      </vt:variant>
      <vt:variant>
        <vt:i4>1376311</vt:i4>
      </vt:variant>
      <vt:variant>
        <vt:i4>14</vt:i4>
      </vt:variant>
      <vt:variant>
        <vt:i4>0</vt:i4>
      </vt:variant>
      <vt:variant>
        <vt:i4>5</vt:i4>
      </vt:variant>
      <vt:variant>
        <vt:lpwstr/>
      </vt:variant>
      <vt:variant>
        <vt:lpwstr>_Toc238451845</vt:lpwstr>
      </vt:variant>
      <vt:variant>
        <vt:i4>1376311</vt:i4>
      </vt:variant>
      <vt:variant>
        <vt:i4>8</vt:i4>
      </vt:variant>
      <vt:variant>
        <vt:i4>0</vt:i4>
      </vt:variant>
      <vt:variant>
        <vt:i4>5</vt:i4>
      </vt:variant>
      <vt:variant>
        <vt:lpwstr/>
      </vt:variant>
      <vt:variant>
        <vt:lpwstr>_Toc238451844</vt:lpwstr>
      </vt:variant>
      <vt:variant>
        <vt:i4>1376311</vt:i4>
      </vt:variant>
      <vt:variant>
        <vt:i4>2</vt:i4>
      </vt:variant>
      <vt:variant>
        <vt:i4>0</vt:i4>
      </vt:variant>
      <vt:variant>
        <vt:i4>5</vt:i4>
      </vt:variant>
      <vt:variant>
        <vt:lpwstr/>
      </vt:variant>
      <vt:variant>
        <vt:lpwstr>_Toc238451843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275</dc:title>
  <dc:creator>Stevens, Norman A</dc:creator>
  <cp:lastModifiedBy>Wismer, Don</cp:lastModifiedBy>
  <cp:revision>7</cp:revision>
  <cp:lastPrinted>2019-01-08T21:46:00Z</cp:lastPrinted>
  <dcterms:created xsi:type="dcterms:W3CDTF">2019-01-08T21:31:00Z</dcterms:created>
  <dcterms:modified xsi:type="dcterms:W3CDTF">2019-01-08T21:50:00Z</dcterms:modified>
</cp:coreProperties>
</file>