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 xml:space="preserve">01 </w:t>
      </w:r>
      <w:r w:rsidRPr="008D3DF1">
        <w:rPr>
          <w:color w:val="000000"/>
          <w:sz w:val="22"/>
          <w:szCs w:val="22"/>
        </w:rPr>
        <w:tab/>
      </w:r>
      <w:r w:rsidRPr="008D3DF1">
        <w:rPr>
          <w:color w:val="000000"/>
          <w:sz w:val="22"/>
          <w:szCs w:val="22"/>
        </w:rPr>
        <w:tab/>
        <w:t>DEPARTMENT OF AGRICULTURE, CONSERVATION AND FORESTRY</w:t>
      </w:r>
    </w:p>
    <w:p w14:paraId="7E074AD6" w14:textId="77777777" w:rsidR="00B70078" w:rsidRPr="008D3DF1" w:rsidRDefault="00B70078" w:rsidP="00722200">
      <w:pPr>
        <w:pStyle w:val="NormalWeb"/>
        <w:spacing w:before="0" w:beforeAutospacing="0" w:after="0" w:afterAutospacing="0"/>
        <w:rPr>
          <w:color w:val="000000"/>
          <w:sz w:val="22"/>
          <w:szCs w:val="22"/>
        </w:rPr>
      </w:pPr>
    </w:p>
    <w:p w14:paraId="77AD941D" w14:textId="68A34CD4"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0</w:t>
      </w:r>
      <w:r w:rsidR="006D0BA4">
        <w:rPr>
          <w:color w:val="000000"/>
          <w:sz w:val="22"/>
          <w:szCs w:val="22"/>
        </w:rPr>
        <w:t>01</w:t>
      </w:r>
      <w:r w:rsidRPr="008D3DF1">
        <w:rPr>
          <w:color w:val="000000"/>
          <w:sz w:val="22"/>
          <w:szCs w:val="22"/>
        </w:rPr>
        <w:t xml:space="preserve"> </w:t>
      </w:r>
      <w:r w:rsidRPr="008D3DF1">
        <w:rPr>
          <w:color w:val="000000"/>
          <w:sz w:val="22"/>
          <w:szCs w:val="22"/>
        </w:rPr>
        <w:tab/>
      </w:r>
      <w:r w:rsidRPr="008D3DF1">
        <w:rPr>
          <w:color w:val="000000"/>
          <w:sz w:val="22"/>
          <w:szCs w:val="22"/>
        </w:rPr>
        <w:tab/>
        <w:t>FUND TO ADDRESS PFAS CONTAMINATION</w:t>
      </w:r>
    </w:p>
    <w:p w14:paraId="0B94101B" w14:textId="77777777" w:rsidR="00B70078" w:rsidRPr="008D3DF1" w:rsidRDefault="00B70078" w:rsidP="00722200">
      <w:pPr>
        <w:pStyle w:val="NormalWeb"/>
        <w:spacing w:before="0" w:beforeAutospacing="0" w:after="0" w:afterAutospacing="0"/>
        <w:rPr>
          <w:color w:val="000000"/>
          <w:sz w:val="22"/>
          <w:szCs w:val="22"/>
        </w:rPr>
      </w:pPr>
    </w:p>
    <w:p w14:paraId="591820B5" w14:textId="2BCC545C" w:rsidR="00B70078" w:rsidRPr="008D3DF1" w:rsidRDefault="00B70078" w:rsidP="34B0E051">
      <w:pPr>
        <w:pStyle w:val="NormalWeb"/>
        <w:spacing w:before="0" w:beforeAutospacing="0" w:after="0" w:afterAutospacing="0"/>
        <w:rPr>
          <w:color w:val="000000"/>
          <w:sz w:val="22"/>
          <w:szCs w:val="22"/>
        </w:rPr>
      </w:pPr>
      <w:r w:rsidRPr="7D14334C">
        <w:rPr>
          <w:color w:val="000000" w:themeColor="text1"/>
          <w:sz w:val="22"/>
          <w:szCs w:val="22"/>
        </w:rPr>
        <w:t xml:space="preserve">Chapter </w:t>
      </w:r>
      <w:r w:rsidR="0095453C">
        <w:rPr>
          <w:color w:val="000000" w:themeColor="text1"/>
          <w:sz w:val="22"/>
          <w:szCs w:val="22"/>
        </w:rPr>
        <w:t>404</w:t>
      </w:r>
      <w:r w:rsidRPr="7D14334C">
        <w:rPr>
          <w:color w:val="000000" w:themeColor="text1"/>
          <w:sz w:val="22"/>
          <w:szCs w:val="22"/>
        </w:rPr>
        <w:t xml:space="preserve">: </w:t>
      </w:r>
      <w:r>
        <w:tab/>
      </w:r>
      <w:r w:rsidR="00E050F6" w:rsidRPr="7D14334C">
        <w:rPr>
          <w:color w:val="000000" w:themeColor="text1"/>
          <w:sz w:val="22"/>
          <w:szCs w:val="22"/>
        </w:rPr>
        <w:t>ASSISTANCE</w:t>
      </w:r>
      <w:r w:rsidR="403C85F6" w:rsidRPr="7D14334C">
        <w:rPr>
          <w:color w:val="000000" w:themeColor="text1"/>
          <w:sz w:val="22"/>
          <w:szCs w:val="22"/>
        </w:rPr>
        <w:t xml:space="preserve"> </w:t>
      </w:r>
      <w:r w:rsidR="6C6CF26A" w:rsidRPr="7D14334C">
        <w:rPr>
          <w:color w:val="000000" w:themeColor="text1"/>
          <w:sz w:val="22"/>
          <w:szCs w:val="22"/>
        </w:rPr>
        <w:t>OBTAINING NEW LOANS</w:t>
      </w:r>
    </w:p>
    <w:p w14:paraId="321127D6" w14:textId="4F487AD1"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15BFD13" w14:textId="77777777" w:rsidR="00B70078" w:rsidRPr="008D3DF1" w:rsidRDefault="00B70078" w:rsidP="00722200">
      <w:pPr>
        <w:pStyle w:val="NormalWeb"/>
        <w:spacing w:before="0" w:beforeAutospacing="0" w:after="0" w:afterAutospacing="0"/>
        <w:rPr>
          <w:color w:val="000000"/>
          <w:sz w:val="22"/>
          <w:szCs w:val="22"/>
        </w:rPr>
      </w:pPr>
    </w:p>
    <w:p w14:paraId="0E062173" w14:textId="6A522EB1" w:rsidR="00B70078" w:rsidRPr="008D3DF1" w:rsidRDefault="00B70078" w:rsidP="00722200">
      <w:pPr>
        <w:rPr>
          <w:rFonts w:ascii="Times New Roman" w:hAnsi="Times New Roman" w:cs="Times New Roman"/>
        </w:rPr>
      </w:pPr>
      <w:r w:rsidRPr="7D14334C">
        <w:rPr>
          <w:rFonts w:ascii="Times New Roman" w:hAnsi="Times New Roman" w:cs="Times New Roman"/>
          <w:b/>
          <w:bCs/>
          <w:color w:val="000000" w:themeColor="text1"/>
        </w:rPr>
        <w:t>SUMMARY:</w:t>
      </w:r>
      <w:r w:rsidRPr="7D14334C">
        <w:rPr>
          <w:rFonts w:ascii="Times New Roman" w:hAnsi="Times New Roman" w:cs="Times New Roman"/>
          <w:color w:val="000000" w:themeColor="text1"/>
        </w:rPr>
        <w:t xml:space="preserve"> </w:t>
      </w:r>
      <w:r w:rsidR="004B37DB" w:rsidRPr="7D14334C">
        <w:rPr>
          <w:rFonts w:ascii="Times New Roman" w:hAnsi="Times New Roman" w:cs="Times New Roman"/>
        </w:rPr>
        <w:t xml:space="preserve">The 130th Legislature authorized a Fund to Address PFAS Contamination (7 M.R.S.A., Chapter 10-D). Permissible uses include </w:t>
      </w:r>
      <w:r w:rsidR="00BF7382" w:rsidRPr="7D14334C">
        <w:rPr>
          <w:rFonts w:ascii="Times New Roman" w:hAnsi="Times New Roman" w:cs="Times New Roman"/>
        </w:rPr>
        <w:t xml:space="preserve">the provision of </w:t>
      </w:r>
      <w:r w:rsidR="00D91AFE" w:rsidRPr="7D14334C">
        <w:rPr>
          <w:rFonts w:ascii="Times New Roman" w:hAnsi="Times New Roman" w:cs="Times New Roman"/>
        </w:rPr>
        <w:t xml:space="preserve">short-term </w:t>
      </w:r>
      <w:r w:rsidR="00684FA4" w:rsidRPr="7D14334C">
        <w:rPr>
          <w:rFonts w:ascii="Times New Roman" w:hAnsi="Times New Roman" w:cs="Times New Roman"/>
        </w:rPr>
        <w:t>assistance to a person whose commercial farm is found to be contaminated by PFAS, including but not limited to mortgage payments</w:t>
      </w:r>
      <w:r w:rsidR="00400951" w:rsidRPr="7D14334C">
        <w:rPr>
          <w:rFonts w:ascii="Times New Roman" w:hAnsi="Times New Roman" w:cs="Times New Roman"/>
        </w:rPr>
        <w:t xml:space="preserve">. </w:t>
      </w:r>
      <w:r w:rsidR="008308F0" w:rsidRPr="7D14334C">
        <w:rPr>
          <w:rFonts w:ascii="Times New Roman" w:hAnsi="Times New Roman" w:cs="Times New Roman"/>
        </w:rPr>
        <w:t xml:space="preserve">Consistent with the legislatively mandated PFAS Fund </w:t>
      </w:r>
      <w:r w:rsidR="00167673" w:rsidRPr="7D14334C">
        <w:rPr>
          <w:rFonts w:ascii="Times New Roman" w:hAnsi="Times New Roman" w:cs="Times New Roman"/>
        </w:rPr>
        <w:t>I</w:t>
      </w:r>
      <w:r w:rsidR="008308F0" w:rsidRPr="7D14334C">
        <w:rPr>
          <w:rFonts w:ascii="Times New Roman" w:hAnsi="Times New Roman" w:cs="Times New Roman"/>
        </w:rPr>
        <w:t xml:space="preserve">mplementation Plan, these rules </w:t>
      </w:r>
      <w:r w:rsidR="00167673" w:rsidRPr="7D14334C">
        <w:rPr>
          <w:rFonts w:ascii="Times New Roman" w:hAnsi="Times New Roman" w:cs="Times New Roman"/>
        </w:rPr>
        <w:t xml:space="preserve">establish </w:t>
      </w:r>
      <w:r w:rsidR="002D0FA5" w:rsidRPr="7D14334C">
        <w:rPr>
          <w:rFonts w:ascii="Times New Roman" w:hAnsi="Times New Roman" w:cs="Times New Roman"/>
        </w:rPr>
        <w:t>the</w:t>
      </w:r>
      <w:r w:rsidR="00542338" w:rsidRPr="7D14334C">
        <w:rPr>
          <w:rFonts w:ascii="Times New Roman" w:hAnsi="Times New Roman" w:cs="Times New Roman"/>
        </w:rPr>
        <w:t xml:space="preserve"> eligibility criteria and </w:t>
      </w:r>
      <w:r w:rsidR="00D143AF" w:rsidRPr="7D14334C">
        <w:rPr>
          <w:rFonts w:ascii="Times New Roman" w:hAnsi="Times New Roman" w:cs="Times New Roman"/>
        </w:rPr>
        <w:t xml:space="preserve">administrative </w:t>
      </w:r>
      <w:r w:rsidR="002D0FA5" w:rsidRPr="7D14334C">
        <w:rPr>
          <w:rFonts w:ascii="Times New Roman" w:hAnsi="Times New Roman" w:cs="Times New Roman"/>
        </w:rPr>
        <w:t xml:space="preserve">procedures for </w:t>
      </w:r>
      <w:r w:rsidR="00400951" w:rsidRPr="7D14334C">
        <w:rPr>
          <w:rFonts w:ascii="Times New Roman" w:hAnsi="Times New Roman" w:cs="Times New Roman"/>
        </w:rPr>
        <w:t>assistance</w:t>
      </w:r>
      <w:r w:rsidR="56083138" w:rsidRPr="7D14334C">
        <w:rPr>
          <w:rFonts w:ascii="Times New Roman" w:hAnsi="Times New Roman" w:cs="Times New Roman"/>
        </w:rPr>
        <w:t xml:space="preserve"> </w:t>
      </w:r>
      <w:r w:rsidR="0A9B7C6F" w:rsidRPr="7D14334C">
        <w:rPr>
          <w:rFonts w:ascii="Times New Roman" w:hAnsi="Times New Roman" w:cs="Times New Roman"/>
        </w:rPr>
        <w:t xml:space="preserve">to commercial farms to offset the costs of </w:t>
      </w:r>
      <w:r w:rsidR="56083138" w:rsidRPr="7D14334C">
        <w:rPr>
          <w:rFonts w:ascii="Times New Roman" w:hAnsi="Times New Roman" w:cs="Times New Roman"/>
        </w:rPr>
        <w:t>obtaining new loans to support commercial farm business</w:t>
      </w:r>
      <w:r w:rsidR="0BAD9258" w:rsidRPr="7D14334C">
        <w:rPr>
          <w:rFonts w:ascii="Times New Roman" w:hAnsi="Times New Roman" w:cs="Times New Roman"/>
        </w:rPr>
        <w:t>es</w:t>
      </w:r>
      <w:r w:rsidR="00400951" w:rsidRPr="7D14334C">
        <w:rPr>
          <w:rFonts w:ascii="Times New Roman" w:hAnsi="Times New Roman" w:cs="Times New Roman"/>
        </w:rPr>
        <w:t xml:space="preserve">. </w:t>
      </w:r>
    </w:p>
    <w:p w14:paraId="5A71ED91" w14:textId="77777777"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FEABC49" w14:textId="3B46043A" w:rsidR="00B70078" w:rsidRPr="008D3DF1" w:rsidRDefault="00B70078" w:rsidP="00722200">
      <w:pPr>
        <w:pStyle w:val="NormalWeb"/>
        <w:spacing w:before="0" w:beforeAutospacing="0" w:after="0" w:afterAutospacing="0"/>
        <w:rPr>
          <w:color w:val="000000"/>
          <w:sz w:val="22"/>
          <w:szCs w:val="22"/>
        </w:rPr>
      </w:pPr>
    </w:p>
    <w:p w14:paraId="603A2705" w14:textId="77777777" w:rsidR="0009527B" w:rsidRPr="008D3DF1" w:rsidRDefault="0009527B" w:rsidP="00722200">
      <w:pPr>
        <w:rPr>
          <w:rFonts w:ascii="Times New Roman" w:hAnsi="Times New Roman" w:cs="Times New Roman"/>
          <w:b/>
          <w:bCs/>
        </w:rPr>
      </w:pPr>
      <w:r w:rsidRPr="008D3DF1">
        <w:rPr>
          <w:rFonts w:ascii="Times New Roman" w:hAnsi="Times New Roman" w:cs="Times New Roman"/>
          <w:b/>
          <w:bCs/>
        </w:rPr>
        <w:t>§ 1.</w:t>
      </w:r>
      <w:r w:rsidRPr="008D3DF1">
        <w:rPr>
          <w:rFonts w:ascii="Times New Roman" w:hAnsi="Times New Roman" w:cs="Times New Roman"/>
          <w:b/>
          <w:bCs/>
        </w:rPr>
        <w:tab/>
        <w:t>OVERVIEW</w:t>
      </w:r>
    </w:p>
    <w:p w14:paraId="31F7D5F7" w14:textId="77777777" w:rsidR="0009527B" w:rsidRPr="008D3DF1" w:rsidRDefault="0009527B" w:rsidP="00722200">
      <w:pPr>
        <w:rPr>
          <w:rFonts w:ascii="Times New Roman" w:hAnsi="Times New Roman" w:cs="Times New Roman"/>
        </w:rPr>
      </w:pPr>
    </w:p>
    <w:p w14:paraId="0BD834D5" w14:textId="390C358E" w:rsidR="0009527B" w:rsidRPr="00115182" w:rsidRDefault="657274CC" w:rsidP="7229BB95">
      <w:pPr>
        <w:rPr>
          <w:rFonts w:ascii="Times New Roman" w:hAnsi="Times New Roman" w:cs="Times New Roman"/>
        </w:rPr>
      </w:pPr>
      <w:r w:rsidRPr="7229BB95">
        <w:rPr>
          <w:rFonts w:ascii="Times New Roman" w:eastAsia="Times New Roman" w:hAnsi="Times New Roman" w:cs="Times New Roman"/>
          <w:color w:val="000000" w:themeColor="text1"/>
        </w:rPr>
        <w:t xml:space="preserve">Commercial farms that have Department of Agriculture, Conservation and Forestry (DACF) confirmed unsafe levels of </w:t>
      </w:r>
      <w:r w:rsidR="00CE41A9" w:rsidRPr="007C1366">
        <w:rPr>
          <w:rStyle w:val="normaltextrun"/>
          <w:rFonts w:ascii="Times New Roman" w:hAnsi="Times New Roman" w:cs="Times New Roman"/>
          <w:color w:val="000000"/>
          <w:shd w:val="clear" w:color="auto" w:fill="FFFFFF"/>
        </w:rPr>
        <w:t>perfluoroalkyl and polyfluoroalkyl substances (PFAS)</w:t>
      </w:r>
      <w:r w:rsidR="00CE41A9">
        <w:rPr>
          <w:rStyle w:val="normaltextrun"/>
          <w:rFonts w:ascii="Times New Roman" w:hAnsi="Times New Roman" w:cs="Times New Roman"/>
          <w:color w:val="000000"/>
          <w:shd w:val="clear" w:color="auto" w:fill="FFFFFF"/>
        </w:rPr>
        <w:t xml:space="preserve"> </w:t>
      </w:r>
      <w:r w:rsidRPr="7229BB95">
        <w:rPr>
          <w:rFonts w:ascii="Times New Roman" w:eastAsia="Times New Roman" w:hAnsi="Times New Roman" w:cs="Times New Roman"/>
          <w:color w:val="000000" w:themeColor="text1"/>
        </w:rPr>
        <w:t xml:space="preserve">may apply </w:t>
      </w:r>
      <w:r w:rsidR="7C463325" w:rsidRPr="7229BB95">
        <w:rPr>
          <w:rFonts w:ascii="Times New Roman" w:eastAsia="Times New Roman" w:hAnsi="Times New Roman" w:cs="Times New Roman"/>
          <w:color w:val="000000" w:themeColor="text1"/>
        </w:rPr>
        <w:t xml:space="preserve">to </w:t>
      </w:r>
      <w:r w:rsidRPr="7229BB95">
        <w:rPr>
          <w:rFonts w:ascii="Times New Roman" w:eastAsia="Times New Roman" w:hAnsi="Times New Roman" w:cs="Times New Roman"/>
          <w:color w:val="000000" w:themeColor="text1"/>
        </w:rPr>
        <w:t>DACF</w:t>
      </w:r>
      <w:r w:rsidRPr="7229BB95">
        <w:rPr>
          <w:rFonts w:ascii="Times New Roman" w:eastAsia="Times New Roman" w:hAnsi="Times New Roman" w:cs="Times New Roman"/>
        </w:rPr>
        <w:t xml:space="preserve"> </w:t>
      </w:r>
      <w:r w:rsidR="0009527B" w:rsidRPr="008D3DF1">
        <w:rPr>
          <w:rFonts w:ascii="Times New Roman" w:hAnsi="Times New Roman" w:cs="Times New Roman"/>
        </w:rPr>
        <w:t>for</w:t>
      </w:r>
      <w:r w:rsidR="00EC549B">
        <w:rPr>
          <w:rFonts w:ascii="Times New Roman" w:hAnsi="Times New Roman" w:cs="Times New Roman"/>
        </w:rPr>
        <w:t xml:space="preserve"> </w:t>
      </w:r>
      <w:r w:rsidR="00C40B56">
        <w:rPr>
          <w:rFonts w:ascii="Times New Roman" w:hAnsi="Times New Roman" w:cs="Times New Roman"/>
        </w:rPr>
        <w:t>assistance</w:t>
      </w:r>
      <w:r w:rsidR="002670EB">
        <w:rPr>
          <w:rFonts w:ascii="Times New Roman" w:hAnsi="Times New Roman" w:cs="Times New Roman"/>
        </w:rPr>
        <w:t xml:space="preserve"> </w:t>
      </w:r>
      <w:r w:rsidR="002122F4">
        <w:rPr>
          <w:rFonts w:ascii="Times New Roman" w:hAnsi="Times New Roman" w:cs="Times New Roman"/>
        </w:rPr>
        <w:t xml:space="preserve">covering the </w:t>
      </w:r>
      <w:r w:rsidR="002670EB">
        <w:rPr>
          <w:rFonts w:ascii="Times New Roman" w:hAnsi="Times New Roman" w:cs="Times New Roman"/>
        </w:rPr>
        <w:t>c</w:t>
      </w:r>
      <w:r w:rsidR="003967D0">
        <w:rPr>
          <w:rFonts w:ascii="Times New Roman" w:hAnsi="Times New Roman" w:cs="Times New Roman"/>
        </w:rPr>
        <w:t xml:space="preserve">ost </w:t>
      </w:r>
      <w:r w:rsidR="002670EB">
        <w:rPr>
          <w:rFonts w:ascii="Times New Roman" w:hAnsi="Times New Roman" w:cs="Times New Roman"/>
        </w:rPr>
        <w:t xml:space="preserve">of </w:t>
      </w:r>
      <w:r w:rsidR="00232589">
        <w:rPr>
          <w:rFonts w:ascii="Times New Roman" w:hAnsi="Times New Roman" w:cs="Times New Roman"/>
        </w:rPr>
        <w:t>obtaining a guaranteed l</w:t>
      </w:r>
      <w:r w:rsidR="002122F4">
        <w:rPr>
          <w:rFonts w:ascii="Times New Roman" w:hAnsi="Times New Roman" w:cs="Times New Roman"/>
        </w:rPr>
        <w:t>oan</w:t>
      </w:r>
      <w:r w:rsidR="003967D0">
        <w:rPr>
          <w:rFonts w:ascii="Times New Roman" w:hAnsi="Times New Roman" w:cs="Times New Roman"/>
        </w:rPr>
        <w:t xml:space="preserve">, commercial </w:t>
      </w:r>
      <w:r w:rsidR="005C5AF5">
        <w:rPr>
          <w:rFonts w:ascii="Times New Roman" w:hAnsi="Times New Roman" w:cs="Times New Roman"/>
        </w:rPr>
        <w:t xml:space="preserve">loan insurance, or </w:t>
      </w:r>
      <w:r w:rsidR="005B1987">
        <w:rPr>
          <w:rFonts w:ascii="Times New Roman" w:hAnsi="Times New Roman" w:cs="Times New Roman"/>
        </w:rPr>
        <w:t xml:space="preserve">environmental site assessments required by </w:t>
      </w:r>
      <w:r w:rsidR="00C75D3A">
        <w:rPr>
          <w:rFonts w:ascii="Times New Roman" w:hAnsi="Times New Roman" w:cs="Times New Roman"/>
        </w:rPr>
        <w:t xml:space="preserve">a </w:t>
      </w:r>
      <w:r w:rsidR="005B1987">
        <w:rPr>
          <w:rFonts w:ascii="Times New Roman" w:hAnsi="Times New Roman" w:cs="Times New Roman"/>
        </w:rPr>
        <w:t>lending institution</w:t>
      </w:r>
      <w:r w:rsidR="172769BE">
        <w:rPr>
          <w:rFonts w:ascii="Times New Roman" w:hAnsi="Times New Roman" w:cs="Times New Roman"/>
        </w:rPr>
        <w:t xml:space="preserve"> </w:t>
      </w:r>
      <w:r w:rsidR="5D1328CB">
        <w:rPr>
          <w:rFonts w:ascii="Times New Roman" w:hAnsi="Times New Roman" w:cs="Times New Roman"/>
        </w:rPr>
        <w:t xml:space="preserve">for new loans </w:t>
      </w:r>
      <w:r w:rsidR="172769BE">
        <w:rPr>
          <w:rFonts w:ascii="Times New Roman" w:hAnsi="Times New Roman" w:cs="Times New Roman"/>
        </w:rPr>
        <w:t xml:space="preserve">when </w:t>
      </w:r>
      <w:r w:rsidR="33DE830C" w:rsidRPr="7D14334C">
        <w:rPr>
          <w:rFonts w:ascii="Times New Roman" w:hAnsi="Times New Roman" w:cs="Times New Roman"/>
        </w:rPr>
        <w:t xml:space="preserve">a </w:t>
      </w:r>
      <w:r w:rsidR="341B948B">
        <w:rPr>
          <w:rFonts w:ascii="Times New Roman" w:hAnsi="Times New Roman" w:cs="Times New Roman"/>
        </w:rPr>
        <w:t>new loan</w:t>
      </w:r>
      <w:r w:rsidR="172769BE">
        <w:rPr>
          <w:rFonts w:ascii="Times New Roman" w:hAnsi="Times New Roman" w:cs="Times New Roman"/>
        </w:rPr>
        <w:t xml:space="preserve"> is </w:t>
      </w:r>
      <w:r w:rsidR="6F0B30DF">
        <w:rPr>
          <w:rFonts w:ascii="Times New Roman" w:hAnsi="Times New Roman" w:cs="Times New Roman"/>
        </w:rPr>
        <w:t xml:space="preserve">necessitated by the discovery of PFAS contamination on the commercial farm </w:t>
      </w:r>
      <w:r w:rsidR="3AEB28BF" w:rsidRPr="7D14334C">
        <w:rPr>
          <w:rFonts w:ascii="Times New Roman" w:hAnsi="Times New Roman" w:cs="Times New Roman"/>
        </w:rPr>
        <w:t xml:space="preserve">and </w:t>
      </w:r>
      <w:r w:rsidR="7D0F2D9A">
        <w:rPr>
          <w:rFonts w:ascii="Times New Roman" w:hAnsi="Times New Roman" w:cs="Times New Roman"/>
        </w:rPr>
        <w:t xml:space="preserve">the new loan </w:t>
      </w:r>
      <w:r w:rsidR="6F0B30DF">
        <w:rPr>
          <w:rFonts w:ascii="Times New Roman" w:hAnsi="Times New Roman" w:cs="Times New Roman"/>
        </w:rPr>
        <w:t xml:space="preserve">is related to the farm business.  </w:t>
      </w:r>
    </w:p>
    <w:p w14:paraId="3A104E42" w14:textId="77777777" w:rsidR="0009527B" w:rsidRPr="00115182" w:rsidRDefault="0009527B" w:rsidP="00722200">
      <w:pPr>
        <w:rPr>
          <w:rFonts w:ascii="Times New Roman" w:hAnsi="Times New Roman" w:cs="Times New Roman"/>
          <w:b/>
          <w:bCs/>
        </w:rPr>
      </w:pPr>
    </w:p>
    <w:p w14:paraId="2A887105" w14:textId="17C9F6DE" w:rsidR="002020AB" w:rsidRPr="008D3DF1" w:rsidRDefault="001145D0" w:rsidP="00722200">
      <w:pPr>
        <w:rPr>
          <w:rFonts w:ascii="Times New Roman" w:hAnsi="Times New Roman" w:cs="Times New Roman"/>
          <w:b/>
          <w:bCs/>
        </w:rPr>
      </w:pPr>
      <w:r w:rsidRPr="008D3DF1">
        <w:rPr>
          <w:rFonts w:ascii="Times New Roman" w:hAnsi="Times New Roman" w:cs="Times New Roman"/>
          <w:b/>
          <w:bCs/>
        </w:rPr>
        <w:t xml:space="preserve">§ </w:t>
      </w:r>
      <w:r w:rsidR="0009527B" w:rsidRPr="008D3DF1">
        <w:rPr>
          <w:rFonts w:ascii="Times New Roman" w:hAnsi="Times New Roman" w:cs="Times New Roman"/>
          <w:b/>
          <w:bCs/>
        </w:rPr>
        <w:t>2</w:t>
      </w:r>
      <w:r w:rsidRPr="008D3DF1">
        <w:rPr>
          <w:rFonts w:ascii="Times New Roman" w:hAnsi="Times New Roman" w:cs="Times New Roman"/>
          <w:b/>
          <w:bCs/>
        </w:rPr>
        <w:t>.</w:t>
      </w:r>
      <w:r w:rsidRPr="008D3DF1">
        <w:rPr>
          <w:rFonts w:ascii="Times New Roman" w:hAnsi="Times New Roman" w:cs="Times New Roman"/>
          <w:b/>
          <w:bCs/>
        </w:rPr>
        <w:tab/>
        <w:t>CONSISTENT WITH STATUTE</w:t>
      </w:r>
    </w:p>
    <w:p w14:paraId="65B52F47" w14:textId="72E3B69E" w:rsidR="00B70078" w:rsidRPr="008D3DF1" w:rsidRDefault="00B70078" w:rsidP="00722200">
      <w:pPr>
        <w:rPr>
          <w:rFonts w:ascii="Times New Roman" w:hAnsi="Times New Roman" w:cs="Times New Roman"/>
        </w:rPr>
      </w:pPr>
    </w:p>
    <w:p w14:paraId="24E1C6F5" w14:textId="64BEC0D7" w:rsidR="00B70078" w:rsidRPr="008D3DF1" w:rsidRDefault="00B70078" w:rsidP="00722200">
      <w:pPr>
        <w:rPr>
          <w:rFonts w:ascii="Times New Roman" w:hAnsi="Times New Roman" w:cs="Times New Roman"/>
        </w:rPr>
      </w:pPr>
      <w:r w:rsidRPr="008D3DF1">
        <w:rPr>
          <w:rFonts w:ascii="Times New Roman" w:hAnsi="Times New Roman" w:cs="Times New Roman"/>
        </w:rPr>
        <w:t>All terms used in this Chapter shall be defined as indicated in Title 7 M.R.S.A, Chapter 10-B unless specifically provided herein.</w:t>
      </w:r>
    </w:p>
    <w:p w14:paraId="04F8EE6C" w14:textId="5CDF5171" w:rsidR="00BC4DC9" w:rsidRPr="008D3DF1" w:rsidRDefault="00BC4DC9" w:rsidP="00722200">
      <w:pPr>
        <w:rPr>
          <w:rFonts w:ascii="Times New Roman" w:hAnsi="Times New Roman" w:cs="Times New Roman"/>
        </w:rPr>
      </w:pPr>
    </w:p>
    <w:p w14:paraId="7E443C55" w14:textId="71BA3A32" w:rsidR="00BC4DC9" w:rsidRPr="00732B95" w:rsidRDefault="001145D0" w:rsidP="00722200">
      <w:pPr>
        <w:rPr>
          <w:rFonts w:ascii="Times New Roman" w:hAnsi="Times New Roman" w:cs="Times New Roman"/>
        </w:rPr>
      </w:pPr>
      <w:r w:rsidRPr="008D3DF1">
        <w:rPr>
          <w:rFonts w:ascii="Times New Roman" w:hAnsi="Times New Roman" w:cs="Times New Roman"/>
          <w:b/>
          <w:bCs/>
        </w:rPr>
        <w:t xml:space="preserve">§ </w:t>
      </w:r>
      <w:r w:rsidR="00210832">
        <w:rPr>
          <w:rFonts w:ascii="Times New Roman" w:hAnsi="Times New Roman" w:cs="Times New Roman"/>
          <w:b/>
          <w:bCs/>
        </w:rPr>
        <w:t>3</w:t>
      </w:r>
      <w:r w:rsidRPr="008D3DF1">
        <w:rPr>
          <w:rFonts w:ascii="Times New Roman" w:hAnsi="Times New Roman" w:cs="Times New Roman"/>
          <w:b/>
          <w:bCs/>
        </w:rPr>
        <w:t>.</w:t>
      </w:r>
      <w:r w:rsidRPr="008D3DF1">
        <w:rPr>
          <w:rFonts w:ascii="Times New Roman" w:hAnsi="Times New Roman" w:cs="Times New Roman"/>
          <w:b/>
          <w:bCs/>
        </w:rPr>
        <w:tab/>
        <w:t>DEFINITIONS</w:t>
      </w:r>
    </w:p>
    <w:p w14:paraId="69B5F81D" w14:textId="695BEF31" w:rsidR="00BC4DC9" w:rsidRDefault="00BC4DC9" w:rsidP="00722200">
      <w:pPr>
        <w:rPr>
          <w:rFonts w:ascii="Times New Roman" w:hAnsi="Times New Roman" w:cs="Times New Roman"/>
        </w:rPr>
      </w:pPr>
    </w:p>
    <w:p w14:paraId="08CB0E81" w14:textId="3F92A1E3" w:rsidR="00297290" w:rsidRDefault="00297290" w:rsidP="00297290">
      <w:pPr>
        <w:pStyle w:val="ListParagraph"/>
        <w:numPr>
          <w:ilvl w:val="0"/>
          <w:numId w:val="9"/>
        </w:numPr>
        <w:rPr>
          <w:rFonts w:ascii="Times New Roman" w:hAnsi="Times New Roman" w:cs="Times New Roman"/>
        </w:rPr>
      </w:pPr>
      <w:r w:rsidRPr="00A66232">
        <w:rPr>
          <w:rStyle w:val="normaltextrun"/>
          <w:rFonts w:ascii="Times New Roman" w:hAnsi="Times New Roman" w:cs="Times New Roman"/>
          <w:color w:val="000000"/>
          <w:shd w:val="clear" w:color="auto" w:fill="FFFFFF"/>
        </w:rPr>
        <w:t>“Commercial</w:t>
      </w:r>
      <w:r w:rsidRPr="00737DB6">
        <w:rPr>
          <w:rStyle w:val="normaltextrun"/>
          <w:rFonts w:ascii="Times New Roman" w:hAnsi="Times New Roman" w:cs="Times New Roman"/>
          <w:color w:val="000000"/>
          <w:shd w:val="clear" w:color="auto" w:fill="FFFFFF"/>
        </w:rPr>
        <w:t xml:space="preserve"> farm" means a farm that produces any farm product with the intent that the farm product be sold or otherwise disposed of to generate income. </w:t>
      </w:r>
      <w:r w:rsidRPr="00737DB6">
        <w:rPr>
          <w:rStyle w:val="eop"/>
          <w:rFonts w:ascii="Times New Roman" w:hAnsi="Times New Roman" w:cs="Times New Roman"/>
          <w:color w:val="000000"/>
          <w:shd w:val="clear" w:color="auto" w:fill="FFFFFF"/>
        </w:rPr>
        <w:t> </w:t>
      </w:r>
      <w:r w:rsidRPr="00737DB6">
        <w:rPr>
          <w:rFonts w:ascii="Times New Roman" w:hAnsi="Times New Roman" w:cs="Times New Roman"/>
        </w:rPr>
        <w:t xml:space="preserve"> </w:t>
      </w:r>
    </w:p>
    <w:p w14:paraId="07FD1E4A" w14:textId="07B81AFD" w:rsidR="34B0E051" w:rsidRDefault="34B0E051" w:rsidP="7D14334C">
      <w:pPr>
        <w:rPr>
          <w:rFonts w:ascii="Times New Roman" w:hAnsi="Times New Roman" w:cs="Times New Roman"/>
        </w:rPr>
      </w:pPr>
    </w:p>
    <w:p w14:paraId="4F92A870" w14:textId="720814E1" w:rsidR="75ECA861" w:rsidRDefault="75ECA861" w:rsidP="34B0E051">
      <w:pPr>
        <w:pStyle w:val="ListParagraph"/>
        <w:numPr>
          <w:ilvl w:val="0"/>
          <w:numId w:val="9"/>
        </w:numPr>
        <w:rPr>
          <w:rFonts w:ascii="Times New Roman" w:hAnsi="Times New Roman" w:cs="Times New Roman"/>
        </w:rPr>
      </w:pPr>
      <w:r w:rsidRPr="1554460C">
        <w:rPr>
          <w:rFonts w:ascii="Times New Roman" w:hAnsi="Times New Roman" w:cs="Times New Roman"/>
        </w:rPr>
        <w:t>“Cost of obtaining commercial loan insurance” means</w:t>
      </w:r>
      <w:r w:rsidR="46EC5C34" w:rsidRPr="1554460C">
        <w:rPr>
          <w:rFonts w:ascii="Times New Roman" w:hAnsi="Times New Roman" w:cs="Times New Roman"/>
        </w:rPr>
        <w:t xml:space="preserve"> the fees charged by the Finance Authority of Maine (FAME) </w:t>
      </w:r>
      <w:r w:rsidR="3A868BEB" w:rsidRPr="1554460C">
        <w:rPr>
          <w:rFonts w:ascii="Times New Roman" w:hAnsi="Times New Roman" w:cs="Times New Roman"/>
        </w:rPr>
        <w:t xml:space="preserve">or their commercial partners </w:t>
      </w:r>
      <w:r w:rsidR="46EC5C34" w:rsidRPr="1554460C">
        <w:rPr>
          <w:rFonts w:ascii="Times New Roman" w:hAnsi="Times New Roman" w:cs="Times New Roman"/>
        </w:rPr>
        <w:t>to provide</w:t>
      </w:r>
      <w:r w:rsidR="3D26A314" w:rsidRPr="1554460C">
        <w:rPr>
          <w:rFonts w:ascii="Times New Roman" w:hAnsi="Times New Roman" w:cs="Times New Roman"/>
        </w:rPr>
        <w:t xml:space="preserve"> loan </w:t>
      </w:r>
      <w:r w:rsidR="463FEAB7" w:rsidRPr="1554460C">
        <w:rPr>
          <w:rFonts w:ascii="Times New Roman" w:hAnsi="Times New Roman" w:cs="Times New Roman"/>
        </w:rPr>
        <w:t>guarantees</w:t>
      </w:r>
      <w:r w:rsidR="3D26A314" w:rsidRPr="1554460C">
        <w:rPr>
          <w:rFonts w:ascii="Times New Roman" w:hAnsi="Times New Roman" w:cs="Times New Roman"/>
        </w:rPr>
        <w:t xml:space="preserve"> to lenders willing to lend to PFAS-impacted commercial farms (e.g., an initial commitment fee</w:t>
      </w:r>
      <w:r w:rsidR="3DE52953" w:rsidRPr="1554460C">
        <w:rPr>
          <w:rFonts w:ascii="Times New Roman" w:hAnsi="Times New Roman" w:cs="Times New Roman"/>
        </w:rPr>
        <w:t xml:space="preserve"> and an annual fee, as well as a deposit in a reserve fund).</w:t>
      </w:r>
    </w:p>
    <w:p w14:paraId="775966D7" w14:textId="77777777" w:rsidR="00AE485C" w:rsidRDefault="00AE485C" w:rsidP="00AE485C">
      <w:pPr>
        <w:pStyle w:val="ListParagraph"/>
        <w:rPr>
          <w:rFonts w:ascii="Times New Roman" w:hAnsi="Times New Roman" w:cs="Times New Roman"/>
        </w:rPr>
      </w:pPr>
    </w:p>
    <w:p w14:paraId="17CF694E" w14:textId="70F368F2" w:rsidR="0088049E" w:rsidRDefault="00AE485C" w:rsidP="00297290">
      <w:pPr>
        <w:pStyle w:val="ListParagraph"/>
        <w:numPr>
          <w:ilvl w:val="0"/>
          <w:numId w:val="9"/>
        </w:numPr>
        <w:rPr>
          <w:rFonts w:ascii="Times New Roman" w:hAnsi="Times New Roman" w:cs="Times New Roman"/>
        </w:rPr>
      </w:pPr>
      <w:r w:rsidRPr="7229BB95">
        <w:rPr>
          <w:rFonts w:ascii="Times New Roman" w:hAnsi="Times New Roman" w:cs="Times New Roman"/>
        </w:rPr>
        <w:t xml:space="preserve">“Cost of obtaining a guaranteed loan” means the </w:t>
      </w:r>
      <w:r w:rsidR="733CED88" w:rsidRPr="7229BB95">
        <w:rPr>
          <w:rFonts w:ascii="Times New Roman" w:hAnsi="Times New Roman" w:cs="Times New Roman"/>
        </w:rPr>
        <w:t xml:space="preserve">one-time </w:t>
      </w:r>
      <w:r w:rsidRPr="7229BB95">
        <w:rPr>
          <w:rFonts w:ascii="Times New Roman" w:hAnsi="Times New Roman" w:cs="Times New Roman"/>
        </w:rPr>
        <w:t xml:space="preserve">fee charged by </w:t>
      </w:r>
      <w:r w:rsidR="00922523" w:rsidRPr="7229BB95">
        <w:rPr>
          <w:rFonts w:ascii="Times New Roman" w:hAnsi="Times New Roman" w:cs="Times New Roman"/>
        </w:rPr>
        <w:t>the United State</w:t>
      </w:r>
      <w:r w:rsidR="63A8099D" w:rsidRPr="7229BB95">
        <w:rPr>
          <w:rFonts w:ascii="Times New Roman" w:hAnsi="Times New Roman" w:cs="Times New Roman"/>
        </w:rPr>
        <w:t>s</w:t>
      </w:r>
      <w:r w:rsidR="00922523" w:rsidRPr="7229BB95">
        <w:rPr>
          <w:rFonts w:ascii="Times New Roman" w:hAnsi="Times New Roman" w:cs="Times New Roman"/>
        </w:rPr>
        <w:t xml:space="preserve"> Department of Agriculture’s Farm Service Agency </w:t>
      </w:r>
      <w:r w:rsidR="00D17423" w:rsidRPr="7229BB95">
        <w:rPr>
          <w:rFonts w:ascii="Times New Roman" w:hAnsi="Times New Roman" w:cs="Times New Roman"/>
        </w:rPr>
        <w:t xml:space="preserve">to guarantee </w:t>
      </w:r>
      <w:r w:rsidR="00480A8F" w:rsidRPr="7229BB95">
        <w:rPr>
          <w:rFonts w:ascii="Times New Roman" w:hAnsi="Times New Roman" w:cs="Times New Roman"/>
        </w:rPr>
        <w:t xml:space="preserve">up to 95 percent of the value of a </w:t>
      </w:r>
      <w:r w:rsidR="003D234A" w:rsidRPr="7229BB95">
        <w:rPr>
          <w:rFonts w:ascii="Times New Roman" w:hAnsi="Times New Roman" w:cs="Times New Roman"/>
        </w:rPr>
        <w:t>farm loan</w:t>
      </w:r>
      <w:r w:rsidR="00480A8F" w:rsidRPr="7229BB95">
        <w:rPr>
          <w:rFonts w:ascii="Times New Roman" w:hAnsi="Times New Roman" w:cs="Times New Roman"/>
        </w:rPr>
        <w:t xml:space="preserve"> </w:t>
      </w:r>
      <w:r w:rsidR="00D17423" w:rsidRPr="7229BB95">
        <w:rPr>
          <w:rFonts w:ascii="Times New Roman" w:hAnsi="Times New Roman" w:cs="Times New Roman"/>
        </w:rPr>
        <w:t xml:space="preserve">through a commercial lender </w:t>
      </w:r>
      <w:r w:rsidR="003D234A" w:rsidRPr="7229BB95">
        <w:rPr>
          <w:rFonts w:ascii="Times New Roman" w:hAnsi="Times New Roman" w:cs="Times New Roman"/>
        </w:rPr>
        <w:t xml:space="preserve">against </w:t>
      </w:r>
      <w:r w:rsidR="0005319C" w:rsidRPr="7229BB95">
        <w:rPr>
          <w:rFonts w:ascii="Times New Roman" w:hAnsi="Times New Roman" w:cs="Times New Roman"/>
        </w:rPr>
        <w:t>the risk of potential loss of principal and interest.</w:t>
      </w:r>
    </w:p>
    <w:p w14:paraId="448108D7" w14:textId="77777777" w:rsidR="00E421F2" w:rsidRPr="00E421F2" w:rsidRDefault="00E421F2" w:rsidP="00E421F2">
      <w:pPr>
        <w:pStyle w:val="ListParagraph"/>
        <w:rPr>
          <w:rFonts w:ascii="Times New Roman" w:hAnsi="Times New Roman" w:cs="Times New Roman"/>
        </w:rPr>
      </w:pPr>
    </w:p>
    <w:p w14:paraId="450DFBC8" w14:textId="038E8F5F" w:rsidR="00E421F2" w:rsidRPr="00E421F2" w:rsidRDefault="00E421F2" w:rsidP="00E421F2">
      <w:pPr>
        <w:pStyle w:val="ListParagraph"/>
        <w:numPr>
          <w:ilvl w:val="0"/>
          <w:numId w:val="9"/>
        </w:numPr>
        <w:rPr>
          <w:rFonts w:ascii="Times New Roman" w:hAnsi="Times New Roman" w:cs="Times New Roman"/>
        </w:rPr>
      </w:pPr>
      <w:r w:rsidRPr="00CB70E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w:t>
      </w:r>
      <w:r>
        <w:rPr>
          <w:rStyle w:val="normaltextrun"/>
          <w:rFonts w:ascii="Times New Roman" w:hAnsi="Times New Roman" w:cs="Times New Roman"/>
          <w:color w:val="000000"/>
          <w:shd w:val="clear" w:color="auto" w:fill="FFFFFF"/>
        </w:rPr>
        <w:t xml:space="preserve"> </w:t>
      </w:r>
      <w:r w:rsidRPr="00CB70EB">
        <w:rPr>
          <w:rStyle w:val="normaltextrun"/>
          <w:rFonts w:ascii="Times New Roman" w:hAnsi="Times New Roman" w:cs="Times New Roman"/>
          <w:color w:val="000000"/>
          <w:shd w:val="clear" w:color="auto" w:fill="FFFFFF"/>
        </w:rPr>
        <w:t>5-A.</w:t>
      </w:r>
      <w:r w:rsidRPr="00CB70EB">
        <w:rPr>
          <w:rStyle w:val="eop"/>
          <w:rFonts w:ascii="Times New Roman" w:hAnsi="Times New Roman" w:cs="Times New Roman"/>
          <w:color w:val="000000"/>
          <w:shd w:val="clear" w:color="auto" w:fill="FFFFFF"/>
        </w:rPr>
        <w:t> </w:t>
      </w:r>
    </w:p>
    <w:p w14:paraId="593F9D60" w14:textId="77777777" w:rsidR="00297290" w:rsidRPr="00737DB6" w:rsidRDefault="00297290" w:rsidP="00297290">
      <w:pPr>
        <w:pStyle w:val="ListParagraph"/>
        <w:rPr>
          <w:rFonts w:ascii="Times New Roman" w:hAnsi="Times New Roman" w:cs="Times New Roman"/>
        </w:rPr>
      </w:pPr>
    </w:p>
    <w:p w14:paraId="05F09CB4" w14:textId="504846CB" w:rsidR="00381BFC" w:rsidRPr="00381BFC" w:rsidRDefault="00C23AEE" w:rsidP="00381BFC">
      <w:pPr>
        <w:pStyle w:val="ListParagraph"/>
        <w:numPr>
          <w:ilvl w:val="0"/>
          <w:numId w:val="9"/>
        </w:numPr>
        <w:rPr>
          <w:rStyle w:val="Strong"/>
          <w:rFonts w:ascii="Times New Roman" w:hAnsi="Times New Roman" w:cs="Times New Roman"/>
          <w:b w:val="0"/>
          <w:bCs w:val="0"/>
        </w:rPr>
      </w:pPr>
      <w:r w:rsidRPr="006173B1">
        <w:rPr>
          <w:rFonts w:ascii="Times New Roman" w:hAnsi="Times New Roman" w:cs="Times New Roman"/>
        </w:rPr>
        <w:t>“</w:t>
      </w:r>
      <w:r w:rsidR="00104B05">
        <w:rPr>
          <w:rFonts w:ascii="Times New Roman" w:hAnsi="Times New Roman" w:cs="Times New Roman"/>
        </w:rPr>
        <w:t xml:space="preserve">Phase I </w:t>
      </w:r>
      <w:r w:rsidR="00381BFC">
        <w:rPr>
          <w:rFonts w:ascii="Times New Roman" w:hAnsi="Times New Roman" w:cs="Times New Roman"/>
        </w:rPr>
        <w:t xml:space="preserve">Environmental </w:t>
      </w:r>
      <w:r w:rsidR="0096159F">
        <w:rPr>
          <w:rFonts w:ascii="Times New Roman" w:hAnsi="Times New Roman" w:cs="Times New Roman"/>
        </w:rPr>
        <w:t xml:space="preserve">Site </w:t>
      </w:r>
      <w:r w:rsidR="00381BFC">
        <w:rPr>
          <w:rFonts w:ascii="Times New Roman" w:hAnsi="Times New Roman" w:cs="Times New Roman"/>
        </w:rPr>
        <w:t>Assessment</w:t>
      </w:r>
      <w:r w:rsidR="00AD710B">
        <w:rPr>
          <w:rFonts w:ascii="Times New Roman" w:hAnsi="Times New Roman" w:cs="Times New Roman"/>
        </w:rPr>
        <w:t>”</w:t>
      </w:r>
      <w:r w:rsidR="00DC28F0" w:rsidRPr="006173B1">
        <w:rPr>
          <w:rStyle w:val="Strong"/>
          <w:rFonts w:ascii="Times New Roman" w:hAnsi="Times New Roman" w:cs="Times New Roman"/>
          <w:b w:val="0"/>
          <w:bCs w:val="0"/>
          <w:shd w:val="clear" w:color="auto" w:fill="FFFFFF"/>
        </w:rPr>
        <w:t xml:space="preserve"> </w:t>
      </w:r>
      <w:r w:rsidR="00381BFC">
        <w:rPr>
          <w:rStyle w:val="Strong"/>
          <w:rFonts w:ascii="Times New Roman" w:hAnsi="Times New Roman" w:cs="Times New Roman"/>
          <w:b w:val="0"/>
          <w:bCs w:val="0"/>
          <w:shd w:val="clear" w:color="auto" w:fill="FFFFFF"/>
        </w:rPr>
        <w:t>means a report that identifies potential or existing environmental contamination.</w:t>
      </w:r>
    </w:p>
    <w:p w14:paraId="2E681150" w14:textId="3441A103" w:rsidR="00381BFC" w:rsidRPr="00381BFC" w:rsidRDefault="00381BFC" w:rsidP="00381BFC">
      <w:pPr>
        <w:pStyle w:val="ListParagraph"/>
        <w:rPr>
          <w:rStyle w:val="Strong"/>
          <w:rFonts w:ascii="Times New Roman" w:hAnsi="Times New Roman" w:cs="Times New Roman"/>
          <w:b w:val="0"/>
          <w:bCs w:val="0"/>
        </w:rPr>
      </w:pPr>
    </w:p>
    <w:p w14:paraId="10AC122A" w14:textId="15FC21F8" w:rsidR="00381BFC" w:rsidRPr="00381BFC" w:rsidRDefault="00381BFC" w:rsidP="00381BFC">
      <w:pPr>
        <w:pStyle w:val="ListParagraph"/>
        <w:numPr>
          <w:ilvl w:val="0"/>
          <w:numId w:val="9"/>
        </w:numPr>
        <w:rPr>
          <w:rFonts w:ascii="Times New Roman" w:hAnsi="Times New Roman" w:cs="Times New Roman"/>
        </w:rPr>
      </w:pPr>
      <w:r w:rsidRPr="1554460C">
        <w:rPr>
          <w:rFonts w:ascii="Times New Roman" w:hAnsi="Times New Roman" w:cs="Times New Roman"/>
        </w:rPr>
        <w:t xml:space="preserve">“Phase II Environmental </w:t>
      </w:r>
      <w:r w:rsidR="0096159F" w:rsidRPr="1554460C">
        <w:rPr>
          <w:rFonts w:ascii="Times New Roman" w:hAnsi="Times New Roman" w:cs="Times New Roman"/>
        </w:rPr>
        <w:t xml:space="preserve">Site </w:t>
      </w:r>
      <w:r w:rsidRPr="1554460C">
        <w:rPr>
          <w:rFonts w:ascii="Times New Roman" w:hAnsi="Times New Roman" w:cs="Times New Roman"/>
        </w:rPr>
        <w:t xml:space="preserve">Assessment” means </w:t>
      </w:r>
      <w:r w:rsidR="009A681A" w:rsidRPr="1554460C">
        <w:rPr>
          <w:rFonts w:ascii="Times New Roman" w:hAnsi="Times New Roman" w:cs="Times New Roman"/>
        </w:rPr>
        <w:t xml:space="preserve">a report that analyzes samples of soil, groundwater, or building materials </w:t>
      </w:r>
      <w:r w:rsidR="009A2375" w:rsidRPr="1554460C">
        <w:rPr>
          <w:rFonts w:ascii="Times New Roman" w:hAnsi="Times New Roman" w:cs="Times New Roman"/>
        </w:rPr>
        <w:t xml:space="preserve">for quantitative values of various contaminants. </w:t>
      </w:r>
    </w:p>
    <w:p w14:paraId="2C0A6B8C" w14:textId="0FEFD3CA" w:rsidR="001145D0" w:rsidRPr="0065482C" w:rsidRDefault="001145D0" w:rsidP="00722200">
      <w:pPr>
        <w:rPr>
          <w:rFonts w:ascii="Times New Roman" w:hAnsi="Times New Roman" w:cs="Times New Roman"/>
        </w:rPr>
      </w:pPr>
    </w:p>
    <w:p w14:paraId="480A7F7D" w14:textId="0C0EE298" w:rsidR="00210832" w:rsidRDefault="00732B95" w:rsidP="00210832">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4</w:t>
      </w:r>
      <w:r w:rsidR="00646100">
        <w:rPr>
          <w:rFonts w:ascii="Times New Roman" w:hAnsi="Times New Roman" w:cs="Times New Roman"/>
          <w:b/>
          <w:bCs/>
        </w:rPr>
        <w:t>.</w:t>
      </w:r>
      <w:r w:rsidR="00646100">
        <w:rPr>
          <w:rFonts w:ascii="Times New Roman" w:hAnsi="Times New Roman" w:cs="Times New Roman"/>
          <w:b/>
          <w:bCs/>
        </w:rPr>
        <w:tab/>
      </w:r>
      <w:r w:rsidR="00210832" w:rsidRPr="00560CF9">
        <w:rPr>
          <w:rFonts w:ascii="Times New Roman" w:hAnsi="Times New Roman" w:cs="Times New Roman"/>
          <w:b/>
          <w:bCs/>
        </w:rPr>
        <w:t>FUNDING</w:t>
      </w:r>
    </w:p>
    <w:p w14:paraId="55C9A8AA" w14:textId="77777777" w:rsidR="00210832" w:rsidRPr="00560CF9" w:rsidRDefault="00210832" w:rsidP="00210832">
      <w:pPr>
        <w:rPr>
          <w:rFonts w:ascii="Times New Roman" w:hAnsi="Times New Roman" w:cs="Times New Roman"/>
          <w:b/>
          <w:bCs/>
        </w:rPr>
      </w:pPr>
    </w:p>
    <w:p w14:paraId="7E9C9E9E" w14:textId="2D14F236" w:rsidR="00210832" w:rsidRDefault="00210832" w:rsidP="00722200">
      <w:pPr>
        <w:rPr>
          <w:rFonts w:ascii="Times New Roman" w:hAnsi="Times New Roman" w:cs="Times New Roman"/>
          <w:b/>
          <w:bCs/>
        </w:rPr>
      </w:pPr>
      <w:r w:rsidRPr="00210832">
        <w:rPr>
          <w:rFonts w:ascii="Times New Roman" w:hAnsi="Times New Roman" w:cs="Times New Roman"/>
        </w:rPr>
        <w:t xml:space="preserve">The Fund to Address PFAS Contamination </w:t>
      </w:r>
      <w:r w:rsidR="00202AD7">
        <w:rPr>
          <w:rFonts w:ascii="Times New Roman" w:hAnsi="Times New Roman" w:cs="Times New Roman"/>
        </w:rPr>
        <w:t xml:space="preserve">(PFAS Fund) </w:t>
      </w:r>
      <w:r w:rsidRPr="00210832">
        <w:rPr>
          <w:rFonts w:ascii="Times New Roman" w:hAnsi="Times New Roman" w:cs="Times New Roman"/>
        </w:rPr>
        <w:t>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090BD5" w:rsidRDefault="00210832" w:rsidP="00722200">
      <w:pPr>
        <w:rPr>
          <w:rFonts w:ascii="Times New Roman" w:hAnsi="Times New Roman" w:cs="Times New Roman"/>
          <w:b/>
          <w:bCs/>
        </w:rPr>
      </w:pPr>
    </w:p>
    <w:p w14:paraId="22D4DD7B" w14:textId="4FF4E836" w:rsidR="001145D0" w:rsidRPr="008D3DF1" w:rsidRDefault="001145D0" w:rsidP="00722200">
      <w:pPr>
        <w:rPr>
          <w:rFonts w:ascii="Times New Roman" w:hAnsi="Times New Roman" w:cs="Times New Roman"/>
        </w:rPr>
      </w:pPr>
      <w:r w:rsidRPr="008D3DF1">
        <w:rPr>
          <w:rFonts w:ascii="Times New Roman" w:hAnsi="Times New Roman" w:cs="Times New Roman"/>
          <w:b/>
          <w:bCs/>
        </w:rPr>
        <w:t xml:space="preserve">§ </w:t>
      </w:r>
      <w:r w:rsidR="00646100">
        <w:rPr>
          <w:rFonts w:ascii="Times New Roman" w:hAnsi="Times New Roman" w:cs="Times New Roman"/>
          <w:b/>
          <w:bCs/>
        </w:rPr>
        <w:t>5</w:t>
      </w:r>
      <w:r w:rsidRPr="008D3DF1">
        <w:rPr>
          <w:rFonts w:ascii="Times New Roman" w:hAnsi="Times New Roman" w:cs="Times New Roman"/>
          <w:b/>
          <w:bCs/>
        </w:rPr>
        <w:t>.</w:t>
      </w:r>
      <w:r w:rsidRPr="008D3DF1">
        <w:rPr>
          <w:rFonts w:ascii="Times New Roman" w:hAnsi="Times New Roman" w:cs="Times New Roman"/>
          <w:b/>
          <w:bCs/>
        </w:rPr>
        <w:tab/>
        <w:t xml:space="preserve">ELIGIBILITY </w:t>
      </w:r>
    </w:p>
    <w:p w14:paraId="564CFAF7" w14:textId="6244CCCA" w:rsidR="00E07E20" w:rsidRPr="008D3DF1" w:rsidRDefault="00E07E20" w:rsidP="00722200">
      <w:pPr>
        <w:rPr>
          <w:rFonts w:ascii="Times New Roman" w:hAnsi="Times New Roman" w:cs="Times New Roman"/>
        </w:rPr>
      </w:pPr>
    </w:p>
    <w:p w14:paraId="236BD523" w14:textId="7275AEE3" w:rsidR="00EF2140" w:rsidRPr="008D3DF1" w:rsidRDefault="00862154" w:rsidP="34B0E051">
      <w:pPr>
        <w:rPr>
          <w:rFonts w:ascii="Times New Roman" w:hAnsi="Times New Roman" w:cs="Times New Roman"/>
        </w:rPr>
      </w:pPr>
      <w:r w:rsidRPr="7D14334C">
        <w:rPr>
          <w:rFonts w:ascii="Times New Roman" w:hAnsi="Times New Roman" w:cs="Times New Roman"/>
        </w:rPr>
        <w:t xml:space="preserve">Eligibility </w:t>
      </w:r>
      <w:r w:rsidR="007A64DE" w:rsidRPr="7D14334C">
        <w:rPr>
          <w:rFonts w:ascii="Times New Roman" w:hAnsi="Times New Roman" w:cs="Times New Roman"/>
        </w:rPr>
        <w:t xml:space="preserve">for </w:t>
      </w:r>
      <w:r w:rsidR="5BA22D00" w:rsidRPr="7D14334C">
        <w:rPr>
          <w:rFonts w:ascii="Times New Roman" w:hAnsi="Times New Roman" w:cs="Times New Roman"/>
        </w:rPr>
        <w:t xml:space="preserve">assistance </w:t>
      </w:r>
      <w:r w:rsidR="0CA557C3" w:rsidRPr="7D14334C">
        <w:rPr>
          <w:rFonts w:ascii="Times New Roman" w:hAnsi="Times New Roman" w:cs="Times New Roman"/>
        </w:rPr>
        <w:t xml:space="preserve">from the PFAS Fund </w:t>
      </w:r>
      <w:r w:rsidR="6849CF53" w:rsidRPr="7D14334C">
        <w:rPr>
          <w:rFonts w:ascii="Times New Roman" w:hAnsi="Times New Roman" w:cs="Times New Roman"/>
        </w:rPr>
        <w:t>for</w:t>
      </w:r>
      <w:r w:rsidR="7BC803E7" w:rsidRPr="7D14334C">
        <w:rPr>
          <w:rFonts w:ascii="Times New Roman" w:hAnsi="Times New Roman" w:cs="Times New Roman"/>
        </w:rPr>
        <w:t xml:space="preserve"> </w:t>
      </w:r>
      <w:r w:rsidR="5BA22D00" w:rsidRPr="7D14334C">
        <w:rPr>
          <w:rFonts w:ascii="Times New Roman" w:hAnsi="Times New Roman" w:cs="Times New Roman"/>
        </w:rPr>
        <w:t xml:space="preserve">new </w:t>
      </w:r>
      <w:r w:rsidR="00A4535F" w:rsidRPr="7D14334C">
        <w:rPr>
          <w:rFonts w:ascii="Times New Roman" w:hAnsi="Times New Roman" w:cs="Times New Roman"/>
        </w:rPr>
        <w:t>loan</w:t>
      </w:r>
      <w:r w:rsidR="53E1ADE6" w:rsidRPr="7D14334C">
        <w:rPr>
          <w:rFonts w:ascii="Times New Roman" w:hAnsi="Times New Roman" w:cs="Times New Roman"/>
        </w:rPr>
        <w:t>s</w:t>
      </w:r>
      <w:r w:rsidRPr="7D14334C">
        <w:rPr>
          <w:rFonts w:ascii="Times New Roman" w:hAnsi="Times New Roman" w:cs="Times New Roman"/>
        </w:rPr>
        <w:t xml:space="preserve"> is limited to commercial farms (see 7 M.R.S.A. § 320-K(4)(G)). </w:t>
      </w:r>
      <w:r w:rsidR="00E07E20" w:rsidRPr="7D14334C">
        <w:rPr>
          <w:rFonts w:ascii="Times New Roman" w:hAnsi="Times New Roman" w:cs="Times New Roman"/>
        </w:rPr>
        <w:t xml:space="preserve">A commercial farm </w:t>
      </w:r>
      <w:r w:rsidR="000F0481" w:rsidRPr="7D14334C">
        <w:rPr>
          <w:rFonts w:ascii="Times New Roman" w:hAnsi="Times New Roman" w:cs="Times New Roman"/>
        </w:rPr>
        <w:t xml:space="preserve">is eligible for </w:t>
      </w:r>
      <w:r w:rsidR="36929FBE" w:rsidRPr="7D14334C">
        <w:rPr>
          <w:rFonts w:ascii="Times New Roman" w:hAnsi="Times New Roman" w:cs="Times New Roman"/>
        </w:rPr>
        <w:t>assistance obtaining a new loan</w:t>
      </w:r>
      <w:r w:rsidR="0061481E" w:rsidRPr="7D14334C">
        <w:rPr>
          <w:rFonts w:ascii="Times New Roman" w:hAnsi="Times New Roman" w:cs="Times New Roman"/>
        </w:rPr>
        <w:t xml:space="preserve"> if</w:t>
      </w:r>
      <w:r w:rsidR="00EF2140" w:rsidRPr="7D14334C">
        <w:rPr>
          <w:rFonts w:ascii="Times New Roman" w:hAnsi="Times New Roman" w:cs="Times New Roman"/>
        </w:rPr>
        <w:t>:</w:t>
      </w:r>
    </w:p>
    <w:p w14:paraId="209F7F11" w14:textId="21DA85F2" w:rsidR="001A7D7F" w:rsidRPr="008D3DF1" w:rsidRDefault="001A7D7F" w:rsidP="00722200">
      <w:pPr>
        <w:rPr>
          <w:rFonts w:ascii="Times New Roman" w:hAnsi="Times New Roman" w:cs="Times New Roman"/>
        </w:rPr>
      </w:pPr>
    </w:p>
    <w:p w14:paraId="5B653F92" w14:textId="77777777" w:rsidR="005F73B6" w:rsidRDefault="005F73B6" w:rsidP="005F73B6">
      <w:pPr>
        <w:pStyle w:val="ListParagraph"/>
        <w:numPr>
          <w:ilvl w:val="0"/>
          <w:numId w:val="3"/>
        </w:numPr>
        <w:rPr>
          <w:rFonts w:ascii="Times New Roman" w:hAnsi="Times New Roman" w:cs="Times New Roman"/>
        </w:rPr>
      </w:pPr>
      <w:r>
        <w:rPr>
          <w:rFonts w:ascii="Times New Roman" w:hAnsi="Times New Roman" w:cs="Times New Roman"/>
        </w:rPr>
        <w:t>The commercial farm</w:t>
      </w:r>
      <w:r w:rsidRPr="008D3DF1">
        <w:rPr>
          <w:rFonts w:ascii="Times New Roman" w:hAnsi="Times New Roman" w:cs="Times New Roman"/>
        </w:rPr>
        <w:t xml:space="preserve"> has DACF-confirmed unsafe levels of PFAS contamination, defined as </w:t>
      </w:r>
    </w:p>
    <w:p w14:paraId="56449855" w14:textId="77777777" w:rsidR="005F73B6" w:rsidRPr="00366B93" w:rsidRDefault="005F73B6" w:rsidP="005F73B6">
      <w:pPr>
        <w:pStyle w:val="ListParagraph"/>
        <w:numPr>
          <w:ilvl w:val="1"/>
          <w:numId w:val="3"/>
        </w:numPr>
        <w:rPr>
          <w:rFonts w:ascii="Times New Roman" w:hAnsi="Times New Roman" w:cs="Times New Roman"/>
        </w:rPr>
      </w:pPr>
      <w:r w:rsidRPr="008D3DF1">
        <w:rPr>
          <w:rFonts w:ascii="Times New Roman" w:hAnsi="Times New Roman" w:cs="Times New Roman"/>
        </w:rPr>
        <w:t xml:space="preserve">one </w:t>
      </w:r>
      <w:r w:rsidRPr="00366B93">
        <w:rPr>
          <w:rFonts w:ascii="Times New Roman" w:hAnsi="Times New Roman" w:cs="Times New Roman"/>
        </w:rPr>
        <w:t xml:space="preserve">or more samples of farm products showing PFAS exceeding current Action Levels or deemed of concern by the Maine CDC, and/or </w:t>
      </w:r>
    </w:p>
    <w:p w14:paraId="386D209B" w14:textId="20B01480" w:rsidR="3B630A42" w:rsidRDefault="3B630A42" w:rsidP="564CF832">
      <w:pPr>
        <w:pStyle w:val="ListParagraph"/>
        <w:numPr>
          <w:ilvl w:val="1"/>
          <w:numId w:val="3"/>
        </w:numPr>
        <w:rPr>
          <w:rStyle w:val="normaltextrun"/>
          <w:rFonts w:ascii="Times New Roman" w:eastAsia="Times New Roman" w:hAnsi="Times New Roman" w:cs="Times New Roman"/>
          <w:u w:val="single"/>
        </w:rPr>
      </w:pPr>
      <w:r w:rsidRPr="564CF832">
        <w:rPr>
          <w:rStyle w:val="normaltextrun"/>
          <w:rFonts w:ascii="Times New Roman" w:eastAsia="Times New Roman" w:hAnsi="Times New Roman" w:cs="Times New Roman"/>
        </w:rPr>
        <w:t>groundwater test results exceeding Maine’s enforceable interim drinking water standard for PFAS until superseded by either Maine’s Maximum Contaminant Level (MCL) for PFAS or a federal MCL for PFAS, whichever is lowest, for wells servicing the farm or fields; and/or</w:t>
      </w:r>
    </w:p>
    <w:p w14:paraId="09C803A1" w14:textId="0BF233E6" w:rsidR="005F73B6" w:rsidRPr="00366B93" w:rsidRDefault="005F73B6" w:rsidP="005F73B6">
      <w:pPr>
        <w:pStyle w:val="ListParagraph"/>
        <w:numPr>
          <w:ilvl w:val="1"/>
          <w:numId w:val="3"/>
        </w:numPr>
        <w:rPr>
          <w:rFonts w:ascii="Times New Roman" w:hAnsi="Times New Roman" w:cs="Times New Roman"/>
        </w:rPr>
      </w:pPr>
      <w:r w:rsidRPr="2AB613E1">
        <w:rPr>
          <w:rFonts w:ascii="Times New Roman" w:hAnsi="Times New Roman" w:cs="Times New Roman"/>
        </w:rPr>
        <w:t>soil test results exceeding</w:t>
      </w:r>
      <w:r w:rsidR="67683BDB" w:rsidRPr="2AB613E1">
        <w:rPr>
          <w:rFonts w:ascii="Times New Roman" w:hAnsi="Times New Roman" w:cs="Times New Roman"/>
        </w:rPr>
        <w:t xml:space="preserve"> any current</w:t>
      </w:r>
      <w:r w:rsidRPr="2AB613E1">
        <w:rPr>
          <w:rFonts w:ascii="Times New Roman" w:hAnsi="Times New Roman" w:cs="Times New Roman"/>
        </w:rPr>
        <w:t xml:space="preserve"> Maine CDC</w:t>
      </w:r>
      <w:r w:rsidR="45ACCEBD" w:rsidRPr="2AB613E1">
        <w:rPr>
          <w:rFonts w:ascii="Times New Roman" w:hAnsi="Times New Roman" w:cs="Times New Roman"/>
        </w:rPr>
        <w:t xml:space="preserve"> </w:t>
      </w:r>
      <w:r w:rsidRPr="2AB613E1">
        <w:rPr>
          <w:rFonts w:ascii="Times New Roman" w:hAnsi="Times New Roman" w:cs="Times New Roman"/>
        </w:rPr>
        <w:t xml:space="preserve">crop-specific screening level; </w:t>
      </w:r>
      <w:r w:rsidR="005B5C73" w:rsidRPr="2AB613E1">
        <w:rPr>
          <w:rFonts w:ascii="Times New Roman" w:hAnsi="Times New Roman" w:cs="Times New Roman"/>
        </w:rPr>
        <w:t>and</w:t>
      </w:r>
    </w:p>
    <w:p w14:paraId="593FE9FD" w14:textId="77777777" w:rsidR="005F73B6" w:rsidRPr="008D3DF1" w:rsidRDefault="005F73B6" w:rsidP="005F73B6">
      <w:pPr>
        <w:pStyle w:val="ListParagraph"/>
        <w:rPr>
          <w:rFonts w:ascii="Times New Roman" w:hAnsi="Times New Roman" w:cs="Times New Roman"/>
        </w:rPr>
      </w:pPr>
    </w:p>
    <w:p w14:paraId="16B2B7CB" w14:textId="65F13886" w:rsidR="005F73B6" w:rsidRPr="002C4B5C" w:rsidRDefault="005F73B6" w:rsidP="005F73B6">
      <w:pPr>
        <w:pStyle w:val="ListParagraph"/>
        <w:numPr>
          <w:ilvl w:val="0"/>
          <w:numId w:val="3"/>
        </w:numPr>
        <w:rPr>
          <w:rFonts w:ascii="Times New Roman" w:hAnsi="Times New Roman" w:cs="Times New Roman"/>
        </w:rPr>
      </w:pPr>
      <w:r w:rsidRPr="7D14334C">
        <w:rPr>
          <w:rFonts w:ascii="Times New Roman" w:hAnsi="Times New Roman" w:cs="Times New Roman"/>
        </w:rPr>
        <w:t>The commercial farm has partnered with DACF to investigate the scope of contamination at the farm and has granted ongoing access such that DACF staff are able to develop a</w:t>
      </w:r>
      <w:r w:rsidR="00CC29E3" w:rsidRPr="7D14334C">
        <w:rPr>
          <w:rFonts w:ascii="Times New Roman" w:hAnsi="Times New Roman" w:cs="Times New Roman"/>
        </w:rPr>
        <w:t>n u</w:t>
      </w:r>
      <w:r w:rsidRPr="7D14334C">
        <w:rPr>
          <w:rFonts w:ascii="Times New Roman" w:hAnsi="Times New Roman" w:cs="Times New Roman"/>
        </w:rPr>
        <w:t>nderstanding of the farm</w:t>
      </w:r>
      <w:r w:rsidR="21FA9224" w:rsidRPr="7D14334C">
        <w:rPr>
          <w:rFonts w:ascii="Times New Roman" w:hAnsi="Times New Roman" w:cs="Times New Roman"/>
        </w:rPr>
        <w:t>,</w:t>
      </w:r>
      <w:r w:rsidRPr="7D14334C">
        <w:rPr>
          <w:rFonts w:ascii="Times New Roman" w:hAnsi="Times New Roman" w:cs="Times New Roman"/>
        </w:rPr>
        <w:t xml:space="preserve"> its PFAS contamination</w:t>
      </w:r>
      <w:r w:rsidR="63A7C18D" w:rsidRPr="7D14334C">
        <w:rPr>
          <w:rFonts w:ascii="Times New Roman" w:hAnsi="Times New Roman" w:cs="Times New Roman"/>
        </w:rPr>
        <w:t>, and potentially a strategy for recovery.</w:t>
      </w:r>
    </w:p>
    <w:p w14:paraId="5B52BC60" w14:textId="43205593" w:rsidR="00132B88" w:rsidRPr="008D3DF1" w:rsidRDefault="00132B88" w:rsidP="00722200">
      <w:pPr>
        <w:rPr>
          <w:rFonts w:ascii="Times New Roman" w:hAnsi="Times New Roman" w:cs="Times New Roman"/>
        </w:rPr>
      </w:pPr>
    </w:p>
    <w:p w14:paraId="57AF8B08" w14:textId="470AC777" w:rsidR="00AF081C" w:rsidRPr="008D3DF1" w:rsidRDefault="00AF081C" w:rsidP="00722200">
      <w:pPr>
        <w:rPr>
          <w:rFonts w:ascii="Times New Roman" w:hAnsi="Times New Roman" w:cs="Times New Roman"/>
        </w:rPr>
      </w:pPr>
      <w:r w:rsidRPr="008D3DF1">
        <w:rPr>
          <w:rFonts w:ascii="Times New Roman" w:hAnsi="Times New Roman" w:cs="Times New Roman"/>
          <w:b/>
          <w:bCs/>
        </w:rPr>
        <w:t xml:space="preserve">§ </w:t>
      </w:r>
      <w:r w:rsidR="00FD6A98">
        <w:rPr>
          <w:rFonts w:ascii="Times New Roman" w:hAnsi="Times New Roman" w:cs="Times New Roman"/>
          <w:b/>
          <w:bCs/>
        </w:rPr>
        <w:t>6</w:t>
      </w:r>
      <w:r w:rsidRPr="008D3DF1">
        <w:rPr>
          <w:rFonts w:ascii="Times New Roman" w:hAnsi="Times New Roman" w:cs="Times New Roman"/>
          <w:b/>
          <w:bCs/>
        </w:rPr>
        <w:t>.</w:t>
      </w:r>
      <w:r w:rsidRPr="008D3DF1">
        <w:rPr>
          <w:rFonts w:ascii="Times New Roman" w:hAnsi="Times New Roman" w:cs="Times New Roman"/>
          <w:b/>
          <w:bCs/>
        </w:rPr>
        <w:tab/>
      </w:r>
      <w:r w:rsidR="0057647B">
        <w:rPr>
          <w:rFonts w:ascii="Times New Roman" w:hAnsi="Times New Roman" w:cs="Times New Roman"/>
          <w:b/>
          <w:bCs/>
        </w:rPr>
        <w:t xml:space="preserve">REQUIRED DOCUMENTATION </w:t>
      </w:r>
    </w:p>
    <w:p w14:paraId="4A7FB7FA" w14:textId="77777777" w:rsidR="00AF081C" w:rsidRPr="008D3DF1" w:rsidRDefault="00AF081C" w:rsidP="00722200">
      <w:pPr>
        <w:rPr>
          <w:rFonts w:ascii="Times New Roman" w:hAnsi="Times New Roman" w:cs="Times New Roman"/>
        </w:rPr>
      </w:pPr>
    </w:p>
    <w:p w14:paraId="457A74F9" w14:textId="0F61EE33" w:rsidR="00CA5112" w:rsidRPr="00B503CB" w:rsidRDefault="00CA5112" w:rsidP="00CA5112">
      <w:pPr>
        <w:rPr>
          <w:rFonts w:ascii="Times New Roman" w:hAnsi="Times New Roman" w:cs="Times New Roman"/>
        </w:rPr>
      </w:pPr>
      <w:r w:rsidRPr="7D14334C">
        <w:rPr>
          <w:rFonts w:ascii="Times New Roman" w:hAnsi="Times New Roman" w:cs="Times New Roman"/>
        </w:rPr>
        <w:t>Applicants to the PFAS Fund for</w:t>
      </w:r>
      <w:r w:rsidR="005D18CF" w:rsidRPr="7D14334C">
        <w:rPr>
          <w:rFonts w:ascii="Times New Roman" w:hAnsi="Times New Roman" w:cs="Times New Roman"/>
        </w:rPr>
        <w:t xml:space="preserve"> assistance</w:t>
      </w:r>
      <w:r w:rsidRPr="7D14334C">
        <w:rPr>
          <w:rFonts w:ascii="Times New Roman" w:hAnsi="Times New Roman" w:cs="Times New Roman"/>
        </w:rPr>
        <w:t xml:space="preserve"> </w:t>
      </w:r>
      <w:r w:rsidR="62E0E877" w:rsidRPr="7D14334C">
        <w:rPr>
          <w:rFonts w:ascii="Times New Roman" w:hAnsi="Times New Roman" w:cs="Times New Roman"/>
        </w:rPr>
        <w:t xml:space="preserve">obtaining new loans </w:t>
      </w:r>
      <w:r w:rsidRPr="7D14334C">
        <w:rPr>
          <w:rFonts w:ascii="Times New Roman" w:hAnsi="Times New Roman" w:cs="Times New Roman"/>
        </w:rPr>
        <w:t>must submit the following documentation:</w:t>
      </w:r>
    </w:p>
    <w:p w14:paraId="05E642FC" w14:textId="77777777" w:rsidR="00CA5112" w:rsidRDefault="00CA5112" w:rsidP="00CA5112">
      <w:pPr>
        <w:rPr>
          <w:rFonts w:ascii="Times New Roman" w:hAnsi="Times New Roman" w:cs="Times New Roman"/>
          <w:b/>
          <w:bCs/>
        </w:rPr>
      </w:pPr>
    </w:p>
    <w:p w14:paraId="6DA47ECF" w14:textId="3FAE096B" w:rsidR="00CA5112" w:rsidRDefault="00CA5112" w:rsidP="00CA5112">
      <w:pPr>
        <w:pStyle w:val="ListParagraph"/>
        <w:numPr>
          <w:ilvl w:val="0"/>
          <w:numId w:val="10"/>
        </w:numPr>
        <w:rPr>
          <w:rFonts w:ascii="Times New Roman" w:hAnsi="Times New Roman" w:cs="Times New Roman"/>
        </w:rPr>
      </w:pPr>
      <w:r>
        <w:rPr>
          <w:rFonts w:ascii="Times New Roman" w:hAnsi="Times New Roman" w:cs="Times New Roman"/>
        </w:rPr>
        <w:t xml:space="preserve">A </w:t>
      </w:r>
      <w:r w:rsidRPr="00EB4553">
        <w:rPr>
          <w:rFonts w:ascii="Times New Roman" w:hAnsi="Times New Roman" w:cs="Times New Roman"/>
        </w:rPr>
        <w:t>completed DACF application form, as may be amended from time to time.</w:t>
      </w:r>
    </w:p>
    <w:p w14:paraId="5AA1AD0E" w14:textId="77777777" w:rsidR="00CA5112" w:rsidRDefault="00CA5112" w:rsidP="00CA5112">
      <w:pPr>
        <w:pStyle w:val="ListParagraph"/>
        <w:rPr>
          <w:rFonts w:ascii="Times New Roman" w:hAnsi="Times New Roman" w:cs="Times New Roman"/>
        </w:rPr>
      </w:pPr>
    </w:p>
    <w:p w14:paraId="0778D49F" w14:textId="56769D0D" w:rsidR="00CA5112" w:rsidRDefault="00CA5112" w:rsidP="00CA5112">
      <w:pPr>
        <w:pStyle w:val="ListParagraph"/>
        <w:numPr>
          <w:ilvl w:val="0"/>
          <w:numId w:val="10"/>
        </w:numPr>
        <w:rPr>
          <w:rFonts w:ascii="Times New Roman" w:hAnsi="Times New Roman" w:cs="Times New Roman"/>
        </w:rPr>
      </w:pPr>
      <w:r w:rsidRPr="121BC1C8">
        <w:rPr>
          <w:rFonts w:ascii="Times New Roman" w:hAnsi="Times New Roman" w:cs="Times New Roman"/>
        </w:rPr>
        <w:t xml:space="preserve">Supporting financial documentation, </w:t>
      </w:r>
      <w:r w:rsidR="00FC53FD" w:rsidRPr="121BC1C8">
        <w:rPr>
          <w:rFonts w:ascii="Times New Roman" w:hAnsi="Times New Roman" w:cs="Times New Roman"/>
        </w:rPr>
        <w:t>such as</w:t>
      </w:r>
      <w:r w:rsidRPr="121BC1C8">
        <w:rPr>
          <w:rFonts w:ascii="Times New Roman" w:hAnsi="Times New Roman" w:cs="Times New Roman"/>
        </w:rPr>
        <w:t>:</w:t>
      </w:r>
    </w:p>
    <w:p w14:paraId="0100BCFE" w14:textId="62019CC5" w:rsidR="00CA5112" w:rsidRDefault="00FB3A04" w:rsidP="00CA5112">
      <w:pPr>
        <w:pStyle w:val="ListParagraph"/>
        <w:numPr>
          <w:ilvl w:val="1"/>
          <w:numId w:val="10"/>
        </w:numPr>
        <w:rPr>
          <w:rFonts w:ascii="Times New Roman" w:hAnsi="Times New Roman" w:cs="Times New Roman"/>
        </w:rPr>
      </w:pPr>
      <w:r w:rsidRPr="121BC1C8">
        <w:rPr>
          <w:rFonts w:ascii="Times New Roman" w:hAnsi="Times New Roman" w:cs="Times New Roman"/>
        </w:rPr>
        <w:t xml:space="preserve">A completed loan </w:t>
      </w:r>
      <w:proofErr w:type="gramStart"/>
      <w:r w:rsidRPr="121BC1C8">
        <w:rPr>
          <w:rFonts w:ascii="Times New Roman" w:hAnsi="Times New Roman" w:cs="Times New Roman"/>
        </w:rPr>
        <w:t>application</w:t>
      </w:r>
      <w:r w:rsidR="00C50F25" w:rsidRPr="121BC1C8">
        <w:rPr>
          <w:rFonts w:ascii="Times New Roman" w:hAnsi="Times New Roman" w:cs="Times New Roman"/>
        </w:rPr>
        <w:t>;</w:t>
      </w:r>
      <w:proofErr w:type="gramEnd"/>
    </w:p>
    <w:p w14:paraId="3F2AD5B5" w14:textId="6ACCBB73" w:rsidR="001839AC" w:rsidRDefault="001839AC" w:rsidP="001839AC">
      <w:pPr>
        <w:pStyle w:val="ListParagraph"/>
        <w:numPr>
          <w:ilvl w:val="1"/>
          <w:numId w:val="10"/>
        </w:numPr>
        <w:rPr>
          <w:rFonts w:ascii="Times New Roman" w:hAnsi="Times New Roman" w:cs="Times New Roman"/>
        </w:rPr>
      </w:pPr>
      <w:r w:rsidRPr="1554460C">
        <w:rPr>
          <w:rFonts w:ascii="Times New Roman" w:hAnsi="Times New Roman" w:cs="Times New Roman"/>
        </w:rPr>
        <w:t xml:space="preserve">A </w:t>
      </w:r>
      <w:r w:rsidR="005C119F" w:rsidRPr="1554460C">
        <w:rPr>
          <w:rFonts w:ascii="Times New Roman" w:hAnsi="Times New Roman" w:cs="Times New Roman"/>
        </w:rPr>
        <w:t xml:space="preserve">statement from </w:t>
      </w:r>
      <w:r w:rsidR="009729A8" w:rsidRPr="1554460C">
        <w:rPr>
          <w:rFonts w:ascii="Times New Roman" w:hAnsi="Times New Roman" w:cs="Times New Roman"/>
        </w:rPr>
        <w:t xml:space="preserve">a </w:t>
      </w:r>
      <w:r w:rsidR="005C119F" w:rsidRPr="1554460C">
        <w:rPr>
          <w:rFonts w:ascii="Times New Roman" w:hAnsi="Times New Roman" w:cs="Times New Roman"/>
        </w:rPr>
        <w:t xml:space="preserve">lender </w:t>
      </w:r>
      <w:r w:rsidR="00BF0EC0" w:rsidRPr="1554460C">
        <w:rPr>
          <w:rFonts w:ascii="Times New Roman" w:hAnsi="Times New Roman" w:cs="Times New Roman"/>
        </w:rPr>
        <w:t>identifying</w:t>
      </w:r>
      <w:r w:rsidR="005C119F" w:rsidRPr="1554460C">
        <w:rPr>
          <w:rFonts w:ascii="Times New Roman" w:hAnsi="Times New Roman" w:cs="Times New Roman"/>
        </w:rPr>
        <w:t xml:space="preserve"> fees</w:t>
      </w:r>
      <w:r w:rsidR="00C50F25" w:rsidRPr="1554460C">
        <w:rPr>
          <w:rFonts w:ascii="Times New Roman" w:hAnsi="Times New Roman" w:cs="Times New Roman"/>
        </w:rPr>
        <w:t>; and</w:t>
      </w:r>
      <w:r w:rsidR="03ADE770" w:rsidRPr="1554460C">
        <w:rPr>
          <w:rFonts w:ascii="Times New Roman" w:hAnsi="Times New Roman" w:cs="Times New Roman"/>
        </w:rPr>
        <w:t>/or</w:t>
      </w:r>
    </w:p>
    <w:p w14:paraId="145F1C91" w14:textId="2A190266" w:rsidR="00CA5112" w:rsidRPr="00CA303F" w:rsidRDefault="00B53026" w:rsidP="09999F70">
      <w:pPr>
        <w:pStyle w:val="ListParagraph"/>
        <w:numPr>
          <w:ilvl w:val="1"/>
          <w:numId w:val="10"/>
        </w:numPr>
        <w:rPr>
          <w:rFonts w:ascii="Times New Roman" w:hAnsi="Times New Roman" w:cs="Times New Roman"/>
        </w:rPr>
      </w:pPr>
      <w:r w:rsidRPr="09999F70">
        <w:rPr>
          <w:rFonts w:ascii="Times New Roman" w:hAnsi="Times New Roman" w:cs="Times New Roman"/>
        </w:rPr>
        <w:t xml:space="preserve">A statement from a commercial lender </w:t>
      </w:r>
      <w:r w:rsidR="00D4196B" w:rsidRPr="09999F70">
        <w:rPr>
          <w:rFonts w:ascii="Times New Roman" w:hAnsi="Times New Roman" w:cs="Times New Roman"/>
        </w:rPr>
        <w:t xml:space="preserve">advising the applicant that </w:t>
      </w:r>
      <w:r w:rsidR="00D54E3E" w:rsidRPr="09999F70">
        <w:rPr>
          <w:rFonts w:ascii="Times New Roman" w:hAnsi="Times New Roman" w:cs="Times New Roman"/>
        </w:rPr>
        <w:t>a Phase I and/or Phase II environmental site assessment (ESA) is required</w:t>
      </w:r>
      <w:r w:rsidR="002A77E4" w:rsidRPr="09999F70">
        <w:rPr>
          <w:rFonts w:ascii="Times New Roman" w:hAnsi="Times New Roman" w:cs="Times New Roman"/>
        </w:rPr>
        <w:t xml:space="preserve"> before the lender will act on the </w:t>
      </w:r>
      <w:r w:rsidR="00795C7D" w:rsidRPr="09999F70">
        <w:rPr>
          <w:rFonts w:ascii="Times New Roman" w:hAnsi="Times New Roman" w:cs="Times New Roman"/>
        </w:rPr>
        <w:t>applicant’s</w:t>
      </w:r>
      <w:r w:rsidR="002A77E4" w:rsidRPr="09999F70">
        <w:rPr>
          <w:rFonts w:ascii="Times New Roman" w:hAnsi="Times New Roman" w:cs="Times New Roman"/>
        </w:rPr>
        <w:t xml:space="preserve"> loan application.</w:t>
      </w:r>
    </w:p>
    <w:p w14:paraId="2C61716E" w14:textId="77777777" w:rsidR="00CA5112" w:rsidRDefault="00CA5112" w:rsidP="00CA5112">
      <w:pPr>
        <w:pStyle w:val="ListParagraph"/>
        <w:rPr>
          <w:rFonts w:ascii="Times New Roman" w:hAnsi="Times New Roman" w:cs="Times New Roman"/>
        </w:rPr>
      </w:pPr>
    </w:p>
    <w:p w14:paraId="55E2E4D5" w14:textId="1A8DA50E" w:rsidR="78997ABB" w:rsidRDefault="78997ABB" w:rsidP="7ED9FD95">
      <w:pPr>
        <w:pStyle w:val="ListParagraph"/>
        <w:numPr>
          <w:ilvl w:val="0"/>
          <w:numId w:val="10"/>
        </w:numPr>
        <w:rPr>
          <w:rFonts w:ascii="Times New Roman" w:eastAsia="Times New Roman" w:hAnsi="Times New Roman" w:cs="Times New Roman"/>
        </w:rPr>
      </w:pPr>
      <w:r w:rsidRPr="7BD5676E">
        <w:rPr>
          <w:rFonts w:ascii="Times New Roman" w:eastAsia="Times New Roman" w:hAnsi="Times New Roman" w:cs="Times New Roman"/>
        </w:rPr>
        <w:t>Any additional supporting documentation requested by DACF t</w:t>
      </w:r>
      <w:r w:rsidR="5FE39357" w:rsidRPr="7BD5676E">
        <w:rPr>
          <w:rFonts w:ascii="Times New Roman" w:eastAsia="Times New Roman" w:hAnsi="Times New Roman" w:cs="Times New Roman"/>
        </w:rPr>
        <w:t>hat DACF</w:t>
      </w:r>
      <w:r w:rsidRPr="7BD5676E">
        <w:rPr>
          <w:rFonts w:ascii="Times New Roman" w:eastAsia="Times New Roman" w:hAnsi="Times New Roman" w:cs="Times New Roman"/>
        </w:rPr>
        <w:t xml:space="preserve"> determines is necessary to review the request for assistance.  </w:t>
      </w:r>
    </w:p>
    <w:p w14:paraId="6A18B33E" w14:textId="0ABA18DE" w:rsidR="09999F70" w:rsidRDefault="09999F70" w:rsidP="09999F70">
      <w:pPr>
        <w:rPr>
          <w:rFonts w:ascii="Times New Roman" w:eastAsia="Times New Roman" w:hAnsi="Times New Roman" w:cs="Times New Roman"/>
        </w:rPr>
      </w:pPr>
    </w:p>
    <w:p w14:paraId="62B99866" w14:textId="789CF504" w:rsidR="6C1B80EA" w:rsidRDefault="6C1B80EA" w:rsidP="09999F70">
      <w:pPr>
        <w:pStyle w:val="ListParagraph"/>
        <w:numPr>
          <w:ilvl w:val="0"/>
          <w:numId w:val="10"/>
        </w:numPr>
        <w:rPr>
          <w:rFonts w:ascii="Times New Roman" w:hAnsi="Times New Roman" w:cs="Times New Roman"/>
        </w:rPr>
      </w:pPr>
      <w:r w:rsidRPr="7ED9FD95">
        <w:rPr>
          <w:rFonts w:ascii="Times New Roman" w:hAnsi="Times New Roman" w:cs="Times New Roman"/>
        </w:rPr>
        <w:t>A completed State of Maine Vendor Authorization Form.</w:t>
      </w:r>
    </w:p>
    <w:p w14:paraId="2CF3E373" w14:textId="77777777" w:rsidR="00795C7D" w:rsidRPr="000116C7" w:rsidRDefault="00795C7D" w:rsidP="000116C7">
      <w:pPr>
        <w:pStyle w:val="ListParagraph"/>
        <w:rPr>
          <w:rFonts w:ascii="Times New Roman" w:hAnsi="Times New Roman" w:cs="Times New Roman"/>
        </w:rPr>
      </w:pPr>
    </w:p>
    <w:p w14:paraId="1617DFDD" w14:textId="3D60F051" w:rsidR="00795C7D" w:rsidRPr="000116C7" w:rsidRDefault="008A64D7" w:rsidP="000116C7">
      <w:pPr>
        <w:rPr>
          <w:rFonts w:ascii="Times New Roman" w:hAnsi="Times New Roman" w:cs="Times New Roman"/>
        </w:rPr>
      </w:pPr>
      <w:r w:rsidRPr="008D3DF1">
        <w:rPr>
          <w:rFonts w:ascii="Times New Roman" w:hAnsi="Times New Roman" w:cs="Times New Roman"/>
          <w:b/>
          <w:bCs/>
        </w:rPr>
        <w:t xml:space="preserve">§ </w:t>
      </w:r>
      <w:r w:rsidR="00304896">
        <w:rPr>
          <w:rFonts w:ascii="Times New Roman" w:hAnsi="Times New Roman" w:cs="Times New Roman"/>
          <w:b/>
          <w:bCs/>
        </w:rPr>
        <w:t>7</w:t>
      </w:r>
      <w:r w:rsidRPr="008D3DF1">
        <w:rPr>
          <w:rFonts w:ascii="Times New Roman" w:hAnsi="Times New Roman" w:cs="Times New Roman"/>
          <w:b/>
          <w:bCs/>
        </w:rPr>
        <w:t>.</w:t>
      </w:r>
      <w:r>
        <w:rPr>
          <w:rFonts w:ascii="Times New Roman" w:hAnsi="Times New Roman" w:cs="Times New Roman"/>
          <w:b/>
          <w:bCs/>
        </w:rPr>
        <w:tab/>
        <w:t>APPLICATION REVIEW</w:t>
      </w:r>
    </w:p>
    <w:p w14:paraId="6B38E8FB" w14:textId="77777777" w:rsidR="00C21594" w:rsidRPr="00841766" w:rsidRDefault="00C21594" w:rsidP="00841766">
      <w:pPr>
        <w:rPr>
          <w:rFonts w:ascii="Times New Roman" w:hAnsi="Times New Roman" w:cs="Times New Roman"/>
        </w:rPr>
      </w:pPr>
    </w:p>
    <w:p w14:paraId="4DBD76DF" w14:textId="425AF975" w:rsidR="000116C7" w:rsidRPr="00196048" w:rsidRDefault="000116C7" w:rsidP="00196048">
      <w:pPr>
        <w:pStyle w:val="ListParagraph"/>
        <w:numPr>
          <w:ilvl w:val="0"/>
          <w:numId w:val="11"/>
        </w:numPr>
        <w:rPr>
          <w:rFonts w:ascii="Times New Roman" w:hAnsi="Times New Roman" w:cs="Times New Roman"/>
        </w:rPr>
      </w:pPr>
      <w:r w:rsidRPr="7D14334C">
        <w:rPr>
          <w:rFonts w:ascii="Times New Roman" w:hAnsi="Times New Roman" w:cs="Times New Roman"/>
        </w:rPr>
        <w:t>When a farm requests assistance</w:t>
      </w:r>
      <w:r w:rsidR="383E69FC" w:rsidRPr="7D14334C">
        <w:rPr>
          <w:rFonts w:ascii="Times New Roman" w:hAnsi="Times New Roman" w:cs="Times New Roman"/>
        </w:rPr>
        <w:t xml:space="preserve"> obtaining a new loan</w:t>
      </w:r>
      <w:r w:rsidRPr="7D14334C">
        <w:rPr>
          <w:rFonts w:ascii="Times New Roman" w:hAnsi="Times New Roman" w:cs="Times New Roman"/>
        </w:rPr>
        <w:t xml:space="preserve">, DACF will rely on all available information it has compiled on the farm to assess the request. </w:t>
      </w:r>
      <w:r w:rsidRPr="00196048">
        <w:rPr>
          <w:rFonts w:ascii="Times New Roman" w:hAnsi="Times New Roman" w:cs="Times New Roman"/>
        </w:rPr>
        <w:t xml:space="preserve">Evaluation criteria </w:t>
      </w:r>
      <w:r w:rsidR="009A1593" w:rsidRPr="00E5202B">
        <w:rPr>
          <w:rFonts w:ascii="Times New Roman" w:hAnsi="Times New Roman" w:cs="Times New Roman"/>
        </w:rPr>
        <w:t xml:space="preserve">may include but not be limited to </w:t>
      </w:r>
      <w:r w:rsidRPr="00E5202B">
        <w:rPr>
          <w:rFonts w:ascii="Times New Roman" w:hAnsi="Times New Roman" w:cs="Times New Roman"/>
        </w:rPr>
        <w:t xml:space="preserve">the </w:t>
      </w:r>
      <w:r w:rsidR="00717089" w:rsidRPr="00E5202B">
        <w:rPr>
          <w:rFonts w:ascii="Times New Roman" w:hAnsi="Times New Roman" w:cs="Times New Roman"/>
        </w:rPr>
        <w:t>degree to which the farm has been negatively impacted by PFAS</w:t>
      </w:r>
      <w:r w:rsidR="00717089" w:rsidRPr="00196048">
        <w:rPr>
          <w:rFonts w:ascii="Times New Roman" w:hAnsi="Times New Roman" w:cs="Times New Roman"/>
        </w:rPr>
        <w:t xml:space="preserve">, </w:t>
      </w:r>
      <w:r w:rsidRPr="00196048">
        <w:rPr>
          <w:rFonts w:ascii="Times New Roman" w:hAnsi="Times New Roman" w:cs="Times New Roman"/>
        </w:rPr>
        <w:t xml:space="preserve">likelihood of success, return on investment, total cost, timing, alternative options, level of risk, producer’s demonstrated lack of available financial capacity, number of other requests for DACF support by </w:t>
      </w:r>
      <w:r w:rsidRPr="00196048">
        <w:rPr>
          <w:rFonts w:ascii="Times New Roman" w:hAnsi="Times New Roman" w:cs="Times New Roman"/>
        </w:rPr>
        <w:lastRenderedPageBreak/>
        <w:t>the applicant and by other producers, and the farm’s capacity and commitment to continue farming on the impacted property.</w:t>
      </w:r>
    </w:p>
    <w:p w14:paraId="78861D74" w14:textId="77777777" w:rsidR="000116C7" w:rsidRPr="00A842B0" w:rsidRDefault="000116C7" w:rsidP="000116C7">
      <w:pPr>
        <w:pStyle w:val="ListParagraph"/>
        <w:rPr>
          <w:rFonts w:ascii="Times New Roman" w:hAnsi="Times New Roman" w:cs="Times New Roman"/>
        </w:rPr>
      </w:pPr>
    </w:p>
    <w:p w14:paraId="4C24E02E" w14:textId="3426618C" w:rsidR="000116C7" w:rsidRPr="00A842B0" w:rsidRDefault="000116C7" w:rsidP="000116C7">
      <w:pPr>
        <w:pStyle w:val="ListParagraph"/>
        <w:numPr>
          <w:ilvl w:val="0"/>
          <w:numId w:val="11"/>
        </w:numPr>
        <w:rPr>
          <w:rFonts w:ascii="Times New Roman" w:hAnsi="Times New Roman" w:cs="Times New Roman"/>
        </w:rPr>
      </w:pPr>
      <w:r w:rsidRPr="2139F4F9">
        <w:rPr>
          <w:rFonts w:ascii="Times New Roman" w:hAnsi="Times New Roman" w:cs="Times New Roman"/>
        </w:rPr>
        <w:t xml:space="preserve">Applications will be reviewed by DACF’s PFAS Fund </w:t>
      </w:r>
      <w:r w:rsidR="70572950" w:rsidRPr="2139F4F9">
        <w:rPr>
          <w:rFonts w:ascii="Times New Roman" w:hAnsi="Times New Roman" w:cs="Times New Roman"/>
        </w:rPr>
        <w:t>d</w:t>
      </w:r>
      <w:r w:rsidRPr="2139F4F9">
        <w:rPr>
          <w:rFonts w:ascii="Times New Roman" w:hAnsi="Times New Roman" w:cs="Times New Roman"/>
        </w:rPr>
        <w:t xml:space="preserve">irector. </w:t>
      </w:r>
      <w:r w:rsidR="0076584D" w:rsidRPr="2139F4F9">
        <w:rPr>
          <w:rFonts w:ascii="Times New Roman" w:hAnsi="Times New Roman" w:cs="Times New Roman"/>
        </w:rPr>
        <w:t xml:space="preserve">The PFAS Fund </w:t>
      </w:r>
      <w:r w:rsidR="1F69B9B1" w:rsidRPr="2139F4F9">
        <w:rPr>
          <w:rFonts w:ascii="Times New Roman" w:hAnsi="Times New Roman" w:cs="Times New Roman"/>
        </w:rPr>
        <w:t>d</w:t>
      </w:r>
      <w:r w:rsidR="0076584D" w:rsidRPr="2139F4F9">
        <w:rPr>
          <w:rFonts w:ascii="Times New Roman" w:hAnsi="Times New Roman" w:cs="Times New Roman"/>
        </w:rPr>
        <w:t xml:space="preserve">irector </w:t>
      </w:r>
      <w:r w:rsidRPr="2139F4F9">
        <w:rPr>
          <w:rFonts w:ascii="Times New Roman" w:hAnsi="Times New Roman" w:cs="Times New Roman"/>
        </w:rPr>
        <w:t xml:space="preserve">may request staff input based on </w:t>
      </w:r>
      <w:r w:rsidR="00040526" w:rsidRPr="2139F4F9">
        <w:rPr>
          <w:rFonts w:ascii="Times New Roman" w:hAnsi="Times New Roman" w:cs="Times New Roman"/>
        </w:rPr>
        <w:t xml:space="preserve">the staff’s </w:t>
      </w:r>
      <w:r w:rsidRPr="2139F4F9">
        <w:rPr>
          <w:rFonts w:ascii="Times New Roman" w:hAnsi="Times New Roman" w:cs="Times New Roman"/>
        </w:rPr>
        <w:t xml:space="preserve">knowledge of the applicant’s operations. </w:t>
      </w:r>
      <w:r w:rsidR="63BE46E5" w:rsidRPr="2139F4F9">
        <w:rPr>
          <w:rFonts w:ascii="Times New Roman" w:hAnsi="Times New Roman" w:cs="Times New Roman"/>
        </w:rPr>
        <w:t>D</w:t>
      </w:r>
      <w:r w:rsidRPr="2139F4F9">
        <w:rPr>
          <w:rFonts w:ascii="Times New Roman" w:hAnsi="Times New Roman" w:cs="Times New Roman"/>
        </w:rPr>
        <w:t xml:space="preserve">ecision-making authority rests with the PFAS Fund </w:t>
      </w:r>
      <w:r w:rsidR="60E12166" w:rsidRPr="2139F4F9">
        <w:rPr>
          <w:rFonts w:ascii="Times New Roman" w:hAnsi="Times New Roman" w:cs="Times New Roman"/>
        </w:rPr>
        <w:t>d</w:t>
      </w:r>
      <w:r w:rsidRPr="2139F4F9">
        <w:rPr>
          <w:rFonts w:ascii="Times New Roman" w:hAnsi="Times New Roman" w:cs="Times New Roman"/>
        </w:rPr>
        <w:t xml:space="preserve">irector. </w:t>
      </w:r>
    </w:p>
    <w:p w14:paraId="2FEB418A" w14:textId="72448660" w:rsidR="000116C7" w:rsidRPr="00FF2F63" w:rsidRDefault="000116C7" w:rsidP="7D14334C">
      <w:pPr>
        <w:rPr>
          <w:rFonts w:ascii="Times New Roman" w:hAnsi="Times New Roman" w:cs="Times New Roman"/>
        </w:rPr>
      </w:pPr>
    </w:p>
    <w:p w14:paraId="6F3E19CE" w14:textId="3E125B3E" w:rsidR="000116C7" w:rsidRPr="00FF2F63" w:rsidRDefault="000116C7" w:rsidP="000116C7">
      <w:pPr>
        <w:pStyle w:val="ListParagraph"/>
        <w:numPr>
          <w:ilvl w:val="0"/>
          <w:numId w:val="10"/>
        </w:numPr>
        <w:rPr>
          <w:rFonts w:ascii="Times New Roman" w:hAnsi="Times New Roman" w:cs="Times New Roman"/>
        </w:rPr>
      </w:pPr>
      <w:r w:rsidRPr="7D14334C">
        <w:rPr>
          <w:rFonts w:ascii="Times New Roman" w:hAnsi="Times New Roman" w:cs="Times New Roman"/>
        </w:rPr>
        <w:t xml:space="preserve">DACF reserves the right to </w:t>
      </w:r>
      <w:r w:rsidR="72CB8975" w:rsidRPr="7D14334C">
        <w:rPr>
          <w:rFonts w:ascii="Times New Roman" w:hAnsi="Times New Roman" w:cs="Times New Roman"/>
        </w:rPr>
        <w:t xml:space="preserve">limit </w:t>
      </w:r>
      <w:r w:rsidRPr="7D14334C">
        <w:rPr>
          <w:rFonts w:ascii="Times New Roman" w:hAnsi="Times New Roman" w:cs="Times New Roman"/>
        </w:rPr>
        <w:t xml:space="preserve">the amount of funding for all requests based on available resources and </w:t>
      </w:r>
      <w:r w:rsidR="00FB564F">
        <w:rPr>
          <w:rFonts w:ascii="Times New Roman" w:hAnsi="Times New Roman" w:cs="Times New Roman"/>
        </w:rPr>
        <w:t>the evaluation criteria listed above.</w:t>
      </w:r>
    </w:p>
    <w:p w14:paraId="14361E8D" w14:textId="77777777" w:rsidR="005D18CF" w:rsidRPr="00CF2E7D" w:rsidRDefault="005D18CF" w:rsidP="00CF2E7D">
      <w:pPr>
        <w:rPr>
          <w:rFonts w:ascii="Times New Roman" w:hAnsi="Times New Roman" w:cs="Times New Roman"/>
        </w:rPr>
      </w:pPr>
    </w:p>
    <w:p w14:paraId="74946B1E" w14:textId="3D07DF22" w:rsidR="00CF2E7D" w:rsidRPr="00DC6108" w:rsidRDefault="00CF2E7D" w:rsidP="00CF2E7D">
      <w:pPr>
        <w:rPr>
          <w:rFonts w:ascii="Times New Roman" w:hAnsi="Times New Roman" w:cs="Times New Roman"/>
        </w:rPr>
      </w:pPr>
      <w:bookmarkStart w:id="0" w:name="_Hlk137630979"/>
      <w:r w:rsidRPr="00DC6108">
        <w:rPr>
          <w:rFonts w:ascii="Times New Roman" w:hAnsi="Times New Roman" w:cs="Times New Roman"/>
          <w:b/>
          <w:bCs/>
        </w:rPr>
        <w:t xml:space="preserve">§ </w:t>
      </w:r>
      <w:r>
        <w:rPr>
          <w:rFonts w:ascii="Times New Roman" w:hAnsi="Times New Roman" w:cs="Times New Roman"/>
          <w:b/>
          <w:bCs/>
        </w:rPr>
        <w:t>8</w:t>
      </w:r>
      <w:r w:rsidRPr="00DC6108">
        <w:rPr>
          <w:rFonts w:ascii="Times New Roman" w:hAnsi="Times New Roman" w:cs="Times New Roman"/>
          <w:b/>
          <w:bCs/>
        </w:rPr>
        <w:t>.</w:t>
      </w:r>
      <w:r w:rsidRPr="00DC6108">
        <w:rPr>
          <w:rFonts w:ascii="Times New Roman" w:hAnsi="Times New Roman" w:cs="Times New Roman"/>
          <w:b/>
          <w:bCs/>
        </w:rPr>
        <w:tab/>
      </w:r>
      <w:r>
        <w:rPr>
          <w:rFonts w:ascii="Times New Roman" w:hAnsi="Times New Roman" w:cs="Times New Roman"/>
          <w:b/>
          <w:bCs/>
        </w:rPr>
        <w:t>PAYMENT RESTRICTIONS</w:t>
      </w:r>
    </w:p>
    <w:bookmarkEnd w:id="0"/>
    <w:p w14:paraId="7CDE66A4" w14:textId="77777777" w:rsidR="00CF2E7D" w:rsidRDefault="00CF2E7D" w:rsidP="00CF2E7D">
      <w:pPr>
        <w:rPr>
          <w:rFonts w:ascii="Times New Roman" w:hAnsi="Times New Roman" w:cs="Times New Roman"/>
          <w:b/>
          <w:bCs/>
        </w:rPr>
      </w:pPr>
    </w:p>
    <w:p w14:paraId="2F3119F5" w14:textId="2A6C44D1" w:rsidR="00CF2E7D" w:rsidRPr="00557FF3" w:rsidRDefault="00204A90" w:rsidP="00694BF5">
      <w:pPr>
        <w:pStyle w:val="ListParagraph"/>
        <w:numPr>
          <w:ilvl w:val="0"/>
          <w:numId w:val="13"/>
        </w:numPr>
        <w:rPr>
          <w:rFonts w:ascii="Times New Roman" w:hAnsi="Times New Roman" w:cs="Times New Roman"/>
        </w:rPr>
      </w:pPr>
      <w:r w:rsidRPr="00557FF3">
        <w:rPr>
          <w:rFonts w:ascii="Times New Roman" w:hAnsi="Times New Roman" w:cs="Times New Roman"/>
        </w:rPr>
        <w:t xml:space="preserve">DACF payments to a lender or insurance company shall be in accordance with that </w:t>
      </w:r>
      <w:r w:rsidR="00917A3F" w:rsidRPr="00557FF3">
        <w:rPr>
          <w:rFonts w:ascii="Times New Roman" w:hAnsi="Times New Roman" w:cs="Times New Roman"/>
        </w:rPr>
        <w:t>entity’s</w:t>
      </w:r>
      <w:r w:rsidRPr="00557FF3">
        <w:rPr>
          <w:rFonts w:ascii="Times New Roman" w:hAnsi="Times New Roman" w:cs="Times New Roman"/>
        </w:rPr>
        <w:t xml:space="preserve"> published</w:t>
      </w:r>
      <w:r w:rsidR="00917A3F" w:rsidRPr="00557FF3">
        <w:rPr>
          <w:rFonts w:ascii="Times New Roman" w:hAnsi="Times New Roman" w:cs="Times New Roman"/>
        </w:rPr>
        <w:t xml:space="preserve"> fees</w:t>
      </w:r>
      <w:r w:rsidR="00694BF5" w:rsidRPr="00557FF3">
        <w:rPr>
          <w:rFonts w:ascii="Times New Roman" w:hAnsi="Times New Roman" w:cs="Times New Roman"/>
        </w:rPr>
        <w:t>.</w:t>
      </w:r>
    </w:p>
    <w:p w14:paraId="6975829E" w14:textId="77777777" w:rsidR="00A3083C" w:rsidRPr="00557FF3" w:rsidRDefault="00A3083C" w:rsidP="000523F2">
      <w:pPr>
        <w:rPr>
          <w:rFonts w:ascii="Times New Roman" w:hAnsi="Times New Roman" w:cs="Times New Roman"/>
        </w:rPr>
      </w:pPr>
    </w:p>
    <w:p w14:paraId="66815E47" w14:textId="19001029" w:rsidR="00A3083C" w:rsidRPr="00557FF3" w:rsidRDefault="004F0D10" w:rsidP="000523F2">
      <w:pPr>
        <w:pStyle w:val="ListParagraph"/>
        <w:numPr>
          <w:ilvl w:val="0"/>
          <w:numId w:val="13"/>
        </w:numPr>
        <w:textAlignment w:val="baseline"/>
        <w:rPr>
          <w:rFonts w:ascii="Times New Roman" w:hAnsi="Times New Roman" w:cs="Times New Roman"/>
        </w:rPr>
      </w:pPr>
      <w:r w:rsidRPr="121BC1C8">
        <w:rPr>
          <w:rFonts w:ascii="Times New Roman" w:eastAsia="Times New Roman" w:hAnsi="Times New Roman" w:cs="Times New Roman"/>
          <w:color w:val="202122"/>
        </w:rPr>
        <w:t>DACF</w:t>
      </w:r>
      <w:r w:rsidR="00115468" w:rsidRPr="121BC1C8">
        <w:rPr>
          <w:rFonts w:ascii="Times New Roman" w:eastAsia="Times New Roman" w:hAnsi="Times New Roman" w:cs="Times New Roman"/>
          <w:color w:val="202122"/>
        </w:rPr>
        <w:t xml:space="preserve"> may pay for the cost of a Phase I </w:t>
      </w:r>
      <w:r w:rsidR="7CB82F1B" w:rsidRPr="121BC1C8">
        <w:rPr>
          <w:rFonts w:ascii="Times New Roman" w:hAnsi="Times New Roman" w:cs="Times New Roman"/>
        </w:rPr>
        <w:t>Environmental Site Assessment</w:t>
      </w:r>
      <w:r w:rsidR="7CB82F1B" w:rsidRPr="121BC1C8">
        <w:rPr>
          <w:rFonts w:ascii="Times New Roman" w:eastAsia="Times New Roman" w:hAnsi="Times New Roman" w:cs="Times New Roman"/>
          <w:color w:val="202122"/>
        </w:rPr>
        <w:t xml:space="preserve"> </w:t>
      </w:r>
      <w:r w:rsidR="00115468" w:rsidRPr="121BC1C8">
        <w:rPr>
          <w:rFonts w:ascii="Times New Roman" w:eastAsia="Times New Roman" w:hAnsi="Times New Roman" w:cs="Times New Roman"/>
          <w:color w:val="202122"/>
        </w:rPr>
        <w:t xml:space="preserve">when a lender needs </w:t>
      </w:r>
      <w:r w:rsidR="000523F2" w:rsidRPr="121BC1C8">
        <w:rPr>
          <w:rFonts w:ascii="Times New Roman" w:eastAsia="Times New Roman" w:hAnsi="Times New Roman" w:cs="Times New Roman"/>
          <w:color w:val="202122"/>
        </w:rPr>
        <w:t>the study</w:t>
      </w:r>
      <w:r w:rsidR="00115468" w:rsidRPr="121BC1C8">
        <w:rPr>
          <w:rFonts w:ascii="Times New Roman" w:eastAsia="Times New Roman" w:hAnsi="Times New Roman" w:cs="Times New Roman"/>
          <w:color w:val="202122"/>
        </w:rPr>
        <w:t xml:space="preserve"> to make a lending decision. </w:t>
      </w:r>
    </w:p>
    <w:p w14:paraId="7C54B34E" w14:textId="0C9693E9" w:rsidR="00A3083C" w:rsidRPr="00557FF3" w:rsidRDefault="00A3083C" w:rsidP="121BC1C8">
      <w:pPr>
        <w:textAlignment w:val="baseline"/>
        <w:rPr>
          <w:rFonts w:ascii="Times New Roman" w:hAnsi="Times New Roman" w:cs="Times New Roman"/>
        </w:rPr>
      </w:pPr>
    </w:p>
    <w:p w14:paraId="0DA054C0" w14:textId="511B147E" w:rsidR="00A3083C" w:rsidRPr="00557FF3" w:rsidRDefault="00BA4B7B" w:rsidP="000523F2">
      <w:pPr>
        <w:pStyle w:val="ListParagraph"/>
        <w:numPr>
          <w:ilvl w:val="0"/>
          <w:numId w:val="13"/>
        </w:numPr>
        <w:textAlignment w:val="baseline"/>
        <w:rPr>
          <w:rFonts w:ascii="Times New Roman" w:hAnsi="Times New Roman" w:cs="Times New Roman"/>
        </w:rPr>
      </w:pPr>
      <w:r w:rsidRPr="121BC1C8">
        <w:rPr>
          <w:rFonts w:ascii="Times New Roman" w:eastAsia="Times New Roman" w:hAnsi="Times New Roman" w:cs="Times New Roman"/>
          <w:color w:val="202122"/>
        </w:rPr>
        <w:t>DACF</w:t>
      </w:r>
      <w:r w:rsidR="00115468" w:rsidRPr="121BC1C8">
        <w:rPr>
          <w:rFonts w:ascii="Times New Roman" w:eastAsia="Times New Roman" w:hAnsi="Times New Roman" w:cs="Times New Roman"/>
          <w:color w:val="202122"/>
        </w:rPr>
        <w:t xml:space="preserve"> may pay for a Phase II </w:t>
      </w:r>
      <w:r w:rsidR="42E6811F" w:rsidRPr="121BC1C8">
        <w:rPr>
          <w:rFonts w:ascii="Times New Roman" w:hAnsi="Times New Roman" w:cs="Times New Roman"/>
        </w:rPr>
        <w:t>Environmental Site Assessment</w:t>
      </w:r>
      <w:r w:rsidR="42E6811F" w:rsidRPr="121BC1C8">
        <w:rPr>
          <w:rFonts w:ascii="Times New Roman" w:eastAsia="Times New Roman" w:hAnsi="Times New Roman" w:cs="Times New Roman"/>
          <w:color w:val="202122"/>
        </w:rPr>
        <w:t xml:space="preserve"> </w:t>
      </w:r>
      <w:r w:rsidR="00115468" w:rsidRPr="121BC1C8">
        <w:rPr>
          <w:rFonts w:ascii="Times New Roman" w:eastAsia="Times New Roman" w:hAnsi="Times New Roman" w:cs="Times New Roman"/>
          <w:color w:val="202122"/>
        </w:rPr>
        <w:t>when the PFAS soil and groundwater samples collected by the State are insufficient for the lender</w:t>
      </w:r>
      <w:r w:rsidRPr="121BC1C8">
        <w:rPr>
          <w:rFonts w:ascii="Times New Roman" w:eastAsia="Times New Roman" w:hAnsi="Times New Roman" w:cs="Times New Roman"/>
          <w:color w:val="202122"/>
        </w:rPr>
        <w:t>’</w:t>
      </w:r>
      <w:r w:rsidR="00115468" w:rsidRPr="121BC1C8">
        <w:rPr>
          <w:rFonts w:ascii="Times New Roman" w:eastAsia="Times New Roman" w:hAnsi="Times New Roman" w:cs="Times New Roman"/>
          <w:color w:val="202122"/>
        </w:rPr>
        <w:t xml:space="preserve">s purposes. </w:t>
      </w:r>
    </w:p>
    <w:p w14:paraId="4CCAEB18" w14:textId="02972B56" w:rsidR="00A3083C" w:rsidRPr="00557FF3" w:rsidRDefault="00A3083C" w:rsidP="121BC1C8">
      <w:pPr>
        <w:textAlignment w:val="baseline"/>
        <w:rPr>
          <w:rFonts w:ascii="Times New Roman" w:hAnsi="Times New Roman" w:cs="Times New Roman"/>
        </w:rPr>
      </w:pPr>
    </w:p>
    <w:p w14:paraId="7E7F01D0" w14:textId="3006487A" w:rsidR="00A3083C" w:rsidRPr="00954568" w:rsidRDefault="004326E8" w:rsidP="000523F2">
      <w:pPr>
        <w:pStyle w:val="ListParagraph"/>
        <w:numPr>
          <w:ilvl w:val="0"/>
          <w:numId w:val="13"/>
        </w:numPr>
        <w:textAlignment w:val="baseline"/>
        <w:rPr>
          <w:rFonts w:ascii="Times New Roman" w:hAnsi="Times New Roman" w:cs="Times New Roman"/>
        </w:rPr>
      </w:pPr>
      <w:r w:rsidRPr="121BC1C8">
        <w:rPr>
          <w:rFonts w:ascii="Times New Roman" w:eastAsia="Times New Roman" w:hAnsi="Times New Roman" w:cs="Times New Roman"/>
          <w:color w:val="202122"/>
        </w:rPr>
        <w:t>DACF</w:t>
      </w:r>
      <w:r w:rsidR="00115468" w:rsidRPr="121BC1C8">
        <w:rPr>
          <w:rFonts w:ascii="Times New Roman" w:eastAsia="Times New Roman" w:hAnsi="Times New Roman" w:cs="Times New Roman"/>
          <w:color w:val="202122"/>
        </w:rPr>
        <w:t xml:space="preserve"> </w:t>
      </w:r>
      <w:r w:rsidR="000523F2" w:rsidRPr="121BC1C8">
        <w:rPr>
          <w:rFonts w:ascii="Times New Roman" w:eastAsia="Times New Roman" w:hAnsi="Times New Roman" w:cs="Times New Roman"/>
          <w:color w:val="202122"/>
        </w:rPr>
        <w:t>shall</w:t>
      </w:r>
      <w:r w:rsidR="00115468" w:rsidRPr="121BC1C8">
        <w:rPr>
          <w:rFonts w:ascii="Times New Roman" w:eastAsia="Times New Roman" w:hAnsi="Times New Roman" w:cs="Times New Roman"/>
          <w:color w:val="202122"/>
        </w:rPr>
        <w:t xml:space="preserve"> not pay for costs associated with the investigation of contaminants other than PFAS.</w:t>
      </w:r>
    </w:p>
    <w:p w14:paraId="207FC6DE" w14:textId="77777777" w:rsidR="00954568" w:rsidRPr="00954568" w:rsidRDefault="00954568" w:rsidP="00954568">
      <w:pPr>
        <w:pStyle w:val="ListParagraph"/>
        <w:rPr>
          <w:rFonts w:ascii="Times New Roman" w:hAnsi="Times New Roman" w:cs="Times New Roman"/>
        </w:rPr>
      </w:pPr>
    </w:p>
    <w:p w14:paraId="7C172F55" w14:textId="51B637DE" w:rsidR="00954568" w:rsidRPr="00AF5D60" w:rsidRDefault="00954568" w:rsidP="00AF5D60">
      <w:pPr>
        <w:pStyle w:val="ListParagraph"/>
        <w:numPr>
          <w:ilvl w:val="0"/>
          <w:numId w:val="13"/>
        </w:numPr>
        <w:rPr>
          <w:rFonts w:ascii="Times New Roman" w:hAnsi="Times New Roman" w:cs="Times New Roman"/>
        </w:rPr>
      </w:pPr>
      <w:r w:rsidRPr="521F3630">
        <w:rPr>
          <w:rFonts w:ascii="Times New Roman" w:hAnsi="Times New Roman" w:cs="Times New Roman"/>
        </w:rPr>
        <w:t xml:space="preserve">Where a third-party entity has </w:t>
      </w:r>
      <w:r>
        <w:rPr>
          <w:rFonts w:ascii="Times New Roman" w:hAnsi="Times New Roman" w:cs="Times New Roman"/>
        </w:rPr>
        <w:t xml:space="preserve">paid </w:t>
      </w:r>
      <w:r w:rsidR="00AF5D60">
        <w:rPr>
          <w:rFonts w:ascii="Times New Roman" w:hAnsi="Times New Roman" w:cs="Times New Roman"/>
        </w:rPr>
        <w:t>a fee</w:t>
      </w:r>
      <w:r>
        <w:rPr>
          <w:rFonts w:ascii="Times New Roman" w:hAnsi="Times New Roman" w:cs="Times New Roman"/>
        </w:rPr>
        <w:t xml:space="preserve"> on behalf of a PFAS-impacted farm </w:t>
      </w:r>
      <w:r w:rsidRPr="521F3630">
        <w:rPr>
          <w:rFonts w:ascii="Times New Roman" w:hAnsi="Times New Roman" w:cs="Times New Roman"/>
        </w:rPr>
        <w:t xml:space="preserve">and DACF has an existing reimbursement agreement with that third-party entity, DACF is authorized to reimburse the third-party entity according to the same terms </w:t>
      </w:r>
      <w:r w:rsidR="00120E85">
        <w:rPr>
          <w:rFonts w:ascii="Times New Roman" w:hAnsi="Times New Roman" w:cs="Times New Roman"/>
        </w:rPr>
        <w:t>described herein</w:t>
      </w:r>
      <w:r w:rsidRPr="521F3630">
        <w:rPr>
          <w:rFonts w:ascii="Times New Roman" w:hAnsi="Times New Roman" w:cs="Times New Roman"/>
        </w:rPr>
        <w:t>.</w:t>
      </w:r>
    </w:p>
    <w:p w14:paraId="5A685A8C" w14:textId="77777777" w:rsidR="00BB0C7C" w:rsidRDefault="00BB0C7C" w:rsidP="00CF2E7D">
      <w:pPr>
        <w:rPr>
          <w:rFonts w:ascii="Times New Roman" w:hAnsi="Times New Roman" w:cs="Times New Roman"/>
          <w:b/>
          <w:bCs/>
        </w:rPr>
      </w:pPr>
    </w:p>
    <w:p w14:paraId="09BD87E0" w14:textId="77777777" w:rsidR="00CF2E7D" w:rsidRDefault="00CF2E7D" w:rsidP="00CF2E7D">
      <w:pPr>
        <w:rPr>
          <w:rFonts w:ascii="Times New Roman" w:hAnsi="Times New Roman" w:cs="Times New Roman"/>
          <w:b/>
          <w:bCs/>
        </w:rPr>
      </w:pPr>
      <w:r>
        <w:rPr>
          <w:rFonts w:ascii="Times New Roman" w:hAnsi="Times New Roman" w:cs="Times New Roman"/>
          <w:b/>
          <w:bCs/>
        </w:rPr>
        <w:t xml:space="preserve">§ 9. </w:t>
      </w:r>
      <w:r>
        <w:rPr>
          <w:rFonts w:ascii="Times New Roman" w:hAnsi="Times New Roman" w:cs="Times New Roman"/>
          <w:b/>
          <w:bCs/>
        </w:rPr>
        <w:tab/>
        <w:t xml:space="preserve">RIGHT TO APPEAL </w:t>
      </w:r>
    </w:p>
    <w:p w14:paraId="471254DF" w14:textId="77777777" w:rsidR="00CF2E7D" w:rsidRDefault="00CF2E7D" w:rsidP="00CF2E7D">
      <w:pPr>
        <w:rPr>
          <w:rFonts w:ascii="Times New Roman" w:hAnsi="Times New Roman" w:cs="Times New Roman"/>
          <w:b/>
          <w:bCs/>
        </w:rPr>
      </w:pPr>
    </w:p>
    <w:p w14:paraId="49E6D860" w14:textId="4882DA61" w:rsidR="00A73096" w:rsidRDefault="0045700A" w:rsidP="34B0E051">
      <w:pPr>
        <w:pStyle w:val="paragraph"/>
        <w:numPr>
          <w:ilvl w:val="0"/>
          <w:numId w:val="24"/>
        </w:numPr>
        <w:spacing w:before="0" w:beforeAutospacing="0" w:after="0" w:afterAutospacing="0"/>
        <w:textAlignment w:val="baseline"/>
        <w:rPr>
          <w:rStyle w:val="eop"/>
          <w:sz w:val="22"/>
          <w:szCs w:val="22"/>
        </w:rPr>
      </w:pPr>
      <w:r w:rsidRPr="7D14334C">
        <w:rPr>
          <w:rStyle w:val="normaltextrun"/>
          <w:sz w:val="22"/>
          <w:szCs w:val="22"/>
        </w:rPr>
        <w:t>If an application is denied</w:t>
      </w:r>
      <w:r w:rsidR="3DB59977" w:rsidRPr="7D14334C">
        <w:rPr>
          <w:rStyle w:val="normaltextrun"/>
          <w:sz w:val="22"/>
          <w:szCs w:val="22"/>
        </w:rPr>
        <w:t xml:space="preserve"> in whole or in part</w:t>
      </w:r>
      <w:r w:rsidRPr="7D14334C">
        <w:rPr>
          <w:rStyle w:val="normaltextrun"/>
          <w:sz w:val="22"/>
          <w:szCs w:val="22"/>
        </w:rPr>
        <w:t>, DACF must send the applicant a written notice of its decision. Such notice must include an explanation of why the application was denied. </w:t>
      </w:r>
      <w:r w:rsidRPr="7D14334C">
        <w:rPr>
          <w:rStyle w:val="eop"/>
          <w:sz w:val="22"/>
          <w:szCs w:val="22"/>
        </w:rPr>
        <w:t> </w:t>
      </w:r>
    </w:p>
    <w:p w14:paraId="1C19B1BB" w14:textId="77777777" w:rsidR="00A73096" w:rsidRDefault="00A73096" w:rsidP="34B0E051">
      <w:pPr>
        <w:pStyle w:val="paragraph"/>
        <w:spacing w:before="0" w:beforeAutospacing="0" w:after="0" w:afterAutospacing="0"/>
        <w:ind w:left="720"/>
        <w:textAlignment w:val="baseline"/>
        <w:rPr>
          <w:sz w:val="22"/>
          <w:szCs w:val="22"/>
        </w:rPr>
      </w:pPr>
    </w:p>
    <w:p w14:paraId="506544C7" w14:textId="484BB7E8" w:rsidR="00A73096" w:rsidRDefault="0045700A" w:rsidP="34B0E051">
      <w:pPr>
        <w:pStyle w:val="paragraph"/>
        <w:numPr>
          <w:ilvl w:val="0"/>
          <w:numId w:val="24"/>
        </w:numPr>
        <w:spacing w:before="0" w:beforeAutospacing="0" w:after="0" w:afterAutospacing="0"/>
        <w:textAlignment w:val="baseline"/>
        <w:rPr>
          <w:rStyle w:val="normaltextrun"/>
          <w:sz w:val="22"/>
          <w:szCs w:val="22"/>
        </w:rPr>
      </w:pPr>
      <w:r w:rsidRPr="564CF832">
        <w:rPr>
          <w:rStyle w:val="normaltextrun"/>
          <w:sz w:val="22"/>
          <w:szCs w:val="22"/>
        </w:rPr>
        <w:t xml:space="preserve">Upon receipt of such notice, an unsuccessful applicant may appeal to DACF.  </w:t>
      </w:r>
      <w:r w:rsidR="008961D8" w:rsidRPr="564CF832">
        <w:rPr>
          <w:sz w:val="22"/>
          <w:szCs w:val="22"/>
        </w:rPr>
        <w:t>The notice of appeal must be in writing</w:t>
      </w:r>
      <w:r w:rsidR="05014ACF" w:rsidRPr="564CF832">
        <w:rPr>
          <w:sz w:val="22"/>
          <w:szCs w:val="22"/>
        </w:rPr>
        <w:t xml:space="preserve">, </w:t>
      </w:r>
      <w:r w:rsidR="05014ACF" w:rsidRPr="564CF832">
        <w:rPr>
          <w:rStyle w:val="normaltextrun"/>
          <w:color w:val="000000" w:themeColor="text1"/>
          <w:sz w:val="22"/>
          <w:szCs w:val="22"/>
        </w:rPr>
        <w:t>signed by the applicant,</w:t>
      </w:r>
      <w:r w:rsidR="008961D8" w:rsidRPr="564CF832">
        <w:rPr>
          <w:sz w:val="22"/>
          <w:szCs w:val="22"/>
        </w:rPr>
        <w:t xml:space="preserve"> and received by DACF within </w:t>
      </w:r>
      <w:r w:rsidR="462A1282" w:rsidRPr="564CF832">
        <w:rPr>
          <w:sz w:val="22"/>
          <w:szCs w:val="22"/>
        </w:rPr>
        <w:t>45</w:t>
      </w:r>
      <w:r w:rsidR="008961D8" w:rsidRPr="564CF832">
        <w:rPr>
          <w:sz w:val="22"/>
          <w:szCs w:val="22"/>
        </w:rPr>
        <w:t xml:space="preserve"> days of receipt of the denial notice.</w:t>
      </w:r>
    </w:p>
    <w:p w14:paraId="580C5E7C" w14:textId="77777777" w:rsidR="00A73096" w:rsidRDefault="00A73096" w:rsidP="34B0E051">
      <w:pPr>
        <w:pStyle w:val="ListParagraph"/>
        <w:rPr>
          <w:rStyle w:val="normaltextrun"/>
          <w:rFonts w:ascii="Times New Roman" w:eastAsia="Times New Roman" w:hAnsi="Times New Roman" w:cs="Times New Roman"/>
        </w:rPr>
      </w:pPr>
    </w:p>
    <w:p w14:paraId="3AE7C719" w14:textId="77777777" w:rsidR="00113224" w:rsidRDefault="000E7B8E" w:rsidP="00113224">
      <w:pPr>
        <w:pStyle w:val="paragraph"/>
        <w:numPr>
          <w:ilvl w:val="0"/>
          <w:numId w:val="24"/>
        </w:numPr>
        <w:spacing w:before="0" w:beforeAutospacing="0" w:after="0" w:afterAutospacing="0"/>
        <w:textAlignment w:val="baseline"/>
        <w:rPr>
          <w:sz w:val="22"/>
          <w:szCs w:val="22"/>
        </w:rPr>
      </w:pPr>
      <w:r w:rsidRPr="7D14334C">
        <w:rPr>
          <w:rStyle w:val="normaltextrun"/>
          <w:sz w:val="22"/>
          <w:szCs w:val="22"/>
        </w:rPr>
        <w:t xml:space="preserve">Within </w:t>
      </w:r>
      <w:r w:rsidR="08577661" w:rsidRPr="7D14334C">
        <w:rPr>
          <w:rStyle w:val="normaltextrun"/>
          <w:sz w:val="22"/>
          <w:szCs w:val="22"/>
        </w:rPr>
        <w:t>9</w:t>
      </w:r>
      <w:r w:rsidRPr="7D14334C">
        <w:rPr>
          <w:rStyle w:val="normaltextrun"/>
          <w:sz w:val="22"/>
          <w:szCs w:val="22"/>
        </w:rPr>
        <w:t>0 days of the receipt of a written request for appeal, DACF will either grant the appeal or schedule a hearing.  </w:t>
      </w:r>
      <w:r w:rsidRPr="7D14334C">
        <w:rPr>
          <w:rStyle w:val="eop"/>
          <w:sz w:val="22"/>
          <w:szCs w:val="22"/>
        </w:rPr>
        <w:t> </w:t>
      </w:r>
    </w:p>
    <w:p w14:paraId="68CDECFD" w14:textId="77777777" w:rsidR="00113224" w:rsidRDefault="00113224" w:rsidP="00113224">
      <w:pPr>
        <w:pStyle w:val="ListParagraph"/>
        <w:rPr>
          <w:rStyle w:val="normaltextrun"/>
        </w:rPr>
      </w:pPr>
    </w:p>
    <w:p w14:paraId="74DE8608" w14:textId="000780E0" w:rsidR="00113224" w:rsidRPr="00113224" w:rsidRDefault="00113224" w:rsidP="00113224">
      <w:pPr>
        <w:pStyle w:val="paragraph"/>
        <w:numPr>
          <w:ilvl w:val="0"/>
          <w:numId w:val="24"/>
        </w:numPr>
        <w:spacing w:before="0" w:beforeAutospacing="0" w:after="0" w:afterAutospacing="0"/>
        <w:textAlignment w:val="baseline"/>
        <w:rPr>
          <w:sz w:val="22"/>
          <w:szCs w:val="22"/>
        </w:rPr>
      </w:pPr>
      <w:r w:rsidRPr="00113224">
        <w:rPr>
          <w:rStyle w:val="normaltextrun"/>
          <w:sz w:val="22"/>
          <w:szCs w:val="22"/>
        </w:rPr>
        <w:t>Appeal hearings will be held before a DACF hearing officer who has been designated by the Commissioner of the DACF. The hearing officer will make a recommended decision. Final decisions on the appeal will be made by the Commissioner after a review of the record.  </w:t>
      </w:r>
      <w:r w:rsidRPr="00113224">
        <w:rPr>
          <w:rStyle w:val="eop"/>
          <w:sz w:val="22"/>
          <w:szCs w:val="22"/>
        </w:rPr>
        <w:t> </w:t>
      </w:r>
    </w:p>
    <w:p w14:paraId="2294EA52" w14:textId="77777777" w:rsidR="00A73096" w:rsidRDefault="00A73096" w:rsidP="34B0E051">
      <w:pPr>
        <w:pStyle w:val="ListParagraph"/>
        <w:rPr>
          <w:rStyle w:val="normaltextrun"/>
          <w:rFonts w:ascii="Times New Roman" w:eastAsia="Times New Roman" w:hAnsi="Times New Roman" w:cs="Times New Roman"/>
        </w:rPr>
      </w:pPr>
    </w:p>
    <w:p w14:paraId="3BBA877F" w14:textId="5D6C7743" w:rsidR="00A73096" w:rsidRDefault="000E7B8E" w:rsidP="34B0E051">
      <w:pPr>
        <w:pStyle w:val="paragraph"/>
        <w:numPr>
          <w:ilvl w:val="0"/>
          <w:numId w:val="24"/>
        </w:numPr>
        <w:spacing w:before="0" w:beforeAutospacing="0" w:after="0" w:afterAutospacing="0"/>
        <w:textAlignment w:val="baseline"/>
        <w:rPr>
          <w:sz w:val="22"/>
          <w:szCs w:val="22"/>
        </w:rPr>
      </w:pPr>
      <w:r w:rsidRPr="7D14334C">
        <w:rPr>
          <w:rStyle w:val="normaltextrun"/>
          <w:sz w:val="22"/>
          <w:szCs w:val="22"/>
        </w:rPr>
        <w:t>Appeal</w:t>
      </w:r>
      <w:r w:rsidR="2B0043E8" w:rsidRPr="7D14334C">
        <w:rPr>
          <w:rStyle w:val="normaltextrun"/>
          <w:sz w:val="22"/>
          <w:szCs w:val="22"/>
        </w:rPr>
        <w:t xml:space="preserve"> hearing</w:t>
      </w:r>
      <w:r w:rsidRPr="7D14334C">
        <w:rPr>
          <w:rStyle w:val="normaltextrun"/>
          <w:sz w:val="22"/>
          <w:szCs w:val="22"/>
        </w:rPr>
        <w:t xml:space="preserve">s will be </w:t>
      </w:r>
      <w:r w:rsidR="6FE77FC1" w:rsidRPr="7D14334C">
        <w:rPr>
          <w:rStyle w:val="normaltextrun"/>
          <w:sz w:val="22"/>
          <w:szCs w:val="22"/>
        </w:rPr>
        <w:t xml:space="preserve">held </w:t>
      </w:r>
      <w:r w:rsidRPr="7D14334C">
        <w:rPr>
          <w:rStyle w:val="normaltextrun"/>
          <w:sz w:val="22"/>
          <w:szCs w:val="22"/>
        </w:rPr>
        <w:t xml:space="preserve">in accordance with the adjudicatory </w:t>
      </w:r>
      <w:proofErr w:type="gramStart"/>
      <w:r w:rsidRPr="7D14334C">
        <w:rPr>
          <w:rStyle w:val="contextualspellingandgrammarerror"/>
          <w:sz w:val="22"/>
          <w:szCs w:val="22"/>
        </w:rPr>
        <w:t>proceedings</w:t>
      </w:r>
      <w:proofErr w:type="gramEnd"/>
      <w:r w:rsidRPr="7D14334C">
        <w:rPr>
          <w:rStyle w:val="normaltextrun"/>
          <w:sz w:val="22"/>
          <w:szCs w:val="22"/>
        </w:rPr>
        <w:t xml:space="preserve"> provisions of the Maine Administrative Procedures Act, 5 M</w:t>
      </w:r>
      <w:r w:rsidR="003F5228">
        <w:rPr>
          <w:rStyle w:val="normaltextrun"/>
          <w:sz w:val="22"/>
          <w:szCs w:val="22"/>
        </w:rPr>
        <w:t>.</w:t>
      </w:r>
      <w:r w:rsidRPr="7D14334C">
        <w:rPr>
          <w:rStyle w:val="normaltextrun"/>
          <w:sz w:val="22"/>
          <w:szCs w:val="22"/>
        </w:rPr>
        <w:t>R</w:t>
      </w:r>
      <w:r w:rsidR="003F5228">
        <w:rPr>
          <w:rStyle w:val="normaltextrun"/>
          <w:sz w:val="22"/>
          <w:szCs w:val="22"/>
        </w:rPr>
        <w:t>.</w:t>
      </w:r>
      <w:r w:rsidRPr="7D14334C">
        <w:rPr>
          <w:rStyle w:val="normaltextrun"/>
          <w:sz w:val="22"/>
          <w:szCs w:val="22"/>
        </w:rPr>
        <w:t>S</w:t>
      </w:r>
      <w:r w:rsidR="003F5228">
        <w:rPr>
          <w:rStyle w:val="normaltextrun"/>
          <w:sz w:val="22"/>
          <w:szCs w:val="22"/>
        </w:rPr>
        <w:t>.</w:t>
      </w:r>
      <w:r w:rsidRPr="7D14334C">
        <w:rPr>
          <w:rStyle w:val="normaltextrun"/>
          <w:sz w:val="22"/>
          <w:szCs w:val="22"/>
        </w:rPr>
        <w:t>A</w:t>
      </w:r>
      <w:r w:rsidR="007B2579">
        <w:rPr>
          <w:rStyle w:val="normaltextrun"/>
          <w:sz w:val="22"/>
          <w:szCs w:val="22"/>
        </w:rPr>
        <w:t>.</w:t>
      </w:r>
      <w:r w:rsidRPr="7D14334C">
        <w:rPr>
          <w:rStyle w:val="normaltextrun"/>
          <w:sz w:val="22"/>
          <w:szCs w:val="22"/>
        </w:rPr>
        <w:t xml:space="preserve"> §§ 9051-64.  </w:t>
      </w:r>
      <w:r w:rsidRPr="7D14334C">
        <w:rPr>
          <w:rStyle w:val="eop"/>
          <w:sz w:val="22"/>
          <w:szCs w:val="22"/>
        </w:rPr>
        <w:t> </w:t>
      </w:r>
    </w:p>
    <w:p w14:paraId="7DECF18B" w14:textId="77777777" w:rsidR="00A73096" w:rsidRDefault="00A73096" w:rsidP="34B0E051">
      <w:pPr>
        <w:pStyle w:val="ListParagraph"/>
        <w:rPr>
          <w:rStyle w:val="normaltextrun"/>
          <w:rFonts w:ascii="Times New Roman" w:eastAsia="Times New Roman" w:hAnsi="Times New Roman" w:cs="Times New Roman"/>
        </w:rPr>
      </w:pPr>
    </w:p>
    <w:p w14:paraId="042C06DE" w14:textId="6D1C2AF6" w:rsidR="000E7B8E" w:rsidRPr="00A73096" w:rsidRDefault="000E7B8E" w:rsidP="34B0E051">
      <w:pPr>
        <w:pStyle w:val="paragraph"/>
        <w:numPr>
          <w:ilvl w:val="0"/>
          <w:numId w:val="24"/>
        </w:numPr>
        <w:spacing w:before="0" w:beforeAutospacing="0" w:after="0" w:afterAutospacing="0"/>
        <w:textAlignment w:val="baseline"/>
        <w:rPr>
          <w:sz w:val="22"/>
          <w:szCs w:val="22"/>
        </w:rPr>
      </w:pPr>
      <w:r w:rsidRPr="7D14334C">
        <w:rPr>
          <w:rStyle w:val="normaltextrun"/>
          <w:sz w:val="22"/>
          <w:szCs w:val="22"/>
        </w:rPr>
        <w:t>Final decisions will be in writing and contain notice of a right to petition the Superior Court for judicial review.   </w:t>
      </w:r>
      <w:r w:rsidRPr="7D14334C">
        <w:rPr>
          <w:rStyle w:val="eop"/>
          <w:sz w:val="22"/>
          <w:szCs w:val="22"/>
        </w:rPr>
        <w:t> </w:t>
      </w:r>
    </w:p>
    <w:p w14:paraId="6DA74C68" w14:textId="77B23AE2" w:rsidR="005D18CF" w:rsidRDefault="005D18CF" w:rsidP="121BC1C8">
      <w:pPr>
        <w:rPr>
          <w:rFonts w:ascii="Times New Roman" w:hAnsi="Times New Roman" w:cs="Times New Roman"/>
        </w:rPr>
      </w:pPr>
    </w:p>
    <w:p w14:paraId="5C09BA6A" w14:textId="77777777" w:rsidR="00960D74" w:rsidRPr="00465931" w:rsidRDefault="00960D74" w:rsidP="00960D74">
      <w:pPr>
        <w:rPr>
          <w:rFonts w:ascii="Times New Roman" w:hAnsi="Times New Roman" w:cs="Times New Roman"/>
          <w:b/>
          <w:bCs/>
        </w:rPr>
      </w:pPr>
      <w:r w:rsidRPr="00465931">
        <w:rPr>
          <w:rFonts w:ascii="Times New Roman" w:hAnsi="Times New Roman" w:cs="Times New Roman"/>
          <w:b/>
          <w:bCs/>
        </w:rPr>
        <w:t xml:space="preserve">§ 10. </w:t>
      </w:r>
      <w:r w:rsidRPr="00465931">
        <w:tab/>
      </w:r>
      <w:r w:rsidRPr="00465931">
        <w:rPr>
          <w:rFonts w:ascii="Times New Roman" w:hAnsi="Times New Roman" w:cs="Times New Roman"/>
          <w:b/>
          <w:bCs/>
        </w:rPr>
        <w:t>WAIVER</w:t>
      </w:r>
    </w:p>
    <w:p w14:paraId="7C416C3D" w14:textId="77777777" w:rsidR="00960D74" w:rsidRPr="00465931" w:rsidRDefault="00960D74" w:rsidP="00960D74">
      <w:pPr>
        <w:rPr>
          <w:rFonts w:ascii="Times New Roman" w:hAnsi="Times New Roman" w:cs="Times New Roman"/>
          <w:b/>
          <w:bCs/>
        </w:rPr>
      </w:pPr>
    </w:p>
    <w:p w14:paraId="2B5D4BE8" w14:textId="0572AD66" w:rsidR="005572E7" w:rsidRPr="00465931" w:rsidRDefault="005572E7" w:rsidP="005572E7">
      <w:pPr>
        <w:autoSpaceDE w:val="0"/>
        <w:autoSpaceDN w:val="0"/>
        <w:adjustRightInd w:val="0"/>
        <w:rPr>
          <w:rFonts w:ascii="Times New Roman" w:hAnsi="Times New Roman" w:cs="Times New Roman"/>
        </w:rPr>
      </w:pPr>
      <w:r w:rsidRPr="00465931">
        <w:rPr>
          <w:rFonts w:ascii="Times New Roman" w:hAnsi="Times New Roman" w:cs="Times New Roman"/>
        </w:rPr>
        <w:lastRenderedPageBreak/>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p>
    <w:p w14:paraId="514EEDE8" w14:textId="77777777" w:rsidR="00960D74" w:rsidRDefault="00960D74" w:rsidP="0073120F">
      <w:pPr>
        <w:pBdr>
          <w:bottom w:val="single" w:sz="4" w:space="1" w:color="auto"/>
        </w:pBdr>
        <w:rPr>
          <w:rFonts w:ascii="Times New Roman" w:hAnsi="Times New Roman" w:cs="Times New Roman"/>
        </w:rPr>
      </w:pPr>
    </w:p>
    <w:p w14:paraId="3F704855" w14:textId="77777777" w:rsidR="0073120F" w:rsidRDefault="0073120F" w:rsidP="121BC1C8">
      <w:pPr>
        <w:rPr>
          <w:rFonts w:ascii="Times New Roman" w:hAnsi="Times New Roman" w:cs="Times New Roman"/>
        </w:rPr>
      </w:pPr>
    </w:p>
    <w:p w14:paraId="7C805B90" w14:textId="77777777" w:rsidR="0073120F" w:rsidRPr="006E0DF6" w:rsidRDefault="0073120F" w:rsidP="0073120F">
      <w:pPr>
        <w:rPr>
          <w:rFonts w:ascii="Aptos" w:hAnsi="Aptos" w:cs="Times New Roman"/>
        </w:rPr>
      </w:pPr>
      <w:r w:rsidRPr="006E0DF6">
        <w:rPr>
          <w:rFonts w:ascii="Aptos" w:hAnsi="Aptos" w:cs="Times New Roman"/>
        </w:rPr>
        <w:t xml:space="preserve">STATUTORY AUTHORITY: 7 MRS Ch. 10-D §320-K - §320-L and PL 2021, </w:t>
      </w:r>
      <w:proofErr w:type="spellStart"/>
      <w:r w:rsidRPr="006E0DF6">
        <w:rPr>
          <w:rFonts w:ascii="Aptos" w:hAnsi="Aptos" w:cs="Times New Roman"/>
        </w:rPr>
        <w:t>ch.</w:t>
      </w:r>
      <w:proofErr w:type="spellEnd"/>
      <w:r w:rsidRPr="006E0DF6">
        <w:rPr>
          <w:rFonts w:ascii="Aptos" w:hAnsi="Aptos" w:cs="Times New Roman"/>
        </w:rPr>
        <w:t xml:space="preserve"> 635, sec. XX-3</w:t>
      </w:r>
    </w:p>
    <w:p w14:paraId="6345ADDA" w14:textId="77777777" w:rsidR="0073120F" w:rsidRPr="006E0DF6" w:rsidRDefault="0073120F" w:rsidP="0073120F">
      <w:pPr>
        <w:rPr>
          <w:rFonts w:ascii="Aptos" w:hAnsi="Aptos" w:cs="Times New Roman"/>
        </w:rPr>
      </w:pPr>
    </w:p>
    <w:p w14:paraId="032B7EDB" w14:textId="77777777" w:rsidR="0073120F" w:rsidRPr="006E0DF6" w:rsidRDefault="0073120F" w:rsidP="0073120F">
      <w:pPr>
        <w:rPr>
          <w:rFonts w:ascii="Aptos" w:hAnsi="Aptos" w:cs="Times New Roman"/>
        </w:rPr>
      </w:pPr>
      <w:r w:rsidRPr="006E0DF6">
        <w:rPr>
          <w:rFonts w:ascii="Aptos" w:hAnsi="Aptos" w:cs="Times New Roman"/>
        </w:rPr>
        <w:t>EFFECTIVE DATE:</w:t>
      </w:r>
    </w:p>
    <w:p w14:paraId="1624EDA4" w14:textId="06F1EC88" w:rsidR="0073120F" w:rsidRDefault="0073120F" w:rsidP="0073120F">
      <w:pPr>
        <w:rPr>
          <w:rFonts w:ascii="Times New Roman" w:hAnsi="Times New Roman" w:cs="Times New Roman"/>
        </w:rPr>
      </w:pPr>
      <w:r w:rsidRPr="006E0DF6">
        <w:rPr>
          <w:rFonts w:ascii="Aptos" w:hAnsi="Aptos" w:cs="Times New Roman"/>
        </w:rPr>
        <w:tab/>
        <w:t>March 17, 2024 – filing 2024-05</w:t>
      </w:r>
      <w:r>
        <w:rPr>
          <w:rFonts w:ascii="Aptos" w:hAnsi="Aptos" w:cs="Times New Roman"/>
        </w:rPr>
        <w:t>6</w:t>
      </w:r>
    </w:p>
    <w:p w14:paraId="22AD3E0D" w14:textId="77777777" w:rsidR="0073120F" w:rsidRDefault="0073120F" w:rsidP="121BC1C8">
      <w:pPr>
        <w:rPr>
          <w:rFonts w:ascii="Times New Roman" w:hAnsi="Times New Roman" w:cs="Times New Roman"/>
        </w:rPr>
      </w:pPr>
    </w:p>
    <w:sectPr w:rsidR="0073120F" w:rsidSect="00B7007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6EEF3" w14:textId="77777777" w:rsidR="009444AB" w:rsidRDefault="009444AB" w:rsidP="00B70078">
      <w:r>
        <w:separator/>
      </w:r>
    </w:p>
  </w:endnote>
  <w:endnote w:type="continuationSeparator" w:id="0">
    <w:p w14:paraId="414CC06E" w14:textId="77777777" w:rsidR="009444AB" w:rsidRDefault="009444AB" w:rsidP="00B7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54F4" w14:textId="77777777" w:rsidR="009444AB" w:rsidRDefault="009444AB" w:rsidP="00B70078">
      <w:r>
        <w:separator/>
      </w:r>
    </w:p>
  </w:footnote>
  <w:footnote w:type="continuationSeparator" w:id="0">
    <w:p w14:paraId="5D38677F" w14:textId="77777777" w:rsidR="009444AB" w:rsidRDefault="009444AB" w:rsidP="00B7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0C5649F0"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95453C">
      <w:rPr>
        <w:rFonts w:ascii="Times New Roman" w:hAnsi="Times New Roman" w:cs="Times New Roman"/>
        <w:sz w:val="20"/>
        <w:szCs w:val="20"/>
      </w:rPr>
      <w:t>404</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B4"/>
    <w:multiLevelType w:val="hybridMultilevel"/>
    <w:tmpl w:val="6422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CB0"/>
    <w:multiLevelType w:val="hybridMultilevel"/>
    <w:tmpl w:val="A8626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971F6"/>
    <w:multiLevelType w:val="hybridMultilevel"/>
    <w:tmpl w:val="6D78E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D34D1"/>
    <w:multiLevelType w:val="hybridMultilevel"/>
    <w:tmpl w:val="DE7E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B3CC4"/>
    <w:multiLevelType w:val="hybridMultilevel"/>
    <w:tmpl w:val="CFB4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B5C19"/>
    <w:multiLevelType w:val="multilevel"/>
    <w:tmpl w:val="EC68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DA287D"/>
    <w:multiLevelType w:val="multilevel"/>
    <w:tmpl w:val="213EA3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5337FB"/>
    <w:multiLevelType w:val="multilevel"/>
    <w:tmpl w:val="BA86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C2AD9"/>
    <w:multiLevelType w:val="hybridMultilevel"/>
    <w:tmpl w:val="06400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F39FB"/>
    <w:multiLevelType w:val="hybridMultilevel"/>
    <w:tmpl w:val="457E76C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C172C"/>
    <w:multiLevelType w:val="hybridMultilevel"/>
    <w:tmpl w:val="4F749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04F4F"/>
    <w:multiLevelType w:val="hybridMultilevel"/>
    <w:tmpl w:val="6486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B4A50"/>
    <w:multiLevelType w:val="hybridMultilevel"/>
    <w:tmpl w:val="2CDA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E0A0C"/>
    <w:multiLevelType w:val="hybridMultilevel"/>
    <w:tmpl w:val="260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F04BF"/>
    <w:multiLevelType w:val="multilevel"/>
    <w:tmpl w:val="8EB67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2C4EF3"/>
    <w:multiLevelType w:val="hybridMultilevel"/>
    <w:tmpl w:val="F89AF084"/>
    <w:lvl w:ilvl="0" w:tplc="8A347C50">
      <w:start w:val="1"/>
      <w:numFmt w:val="decimal"/>
      <w:lvlText w:val="%1."/>
      <w:lvlJc w:val="left"/>
      <w:pPr>
        <w:ind w:left="720" w:hanging="360"/>
      </w:pPr>
    </w:lvl>
    <w:lvl w:ilvl="1" w:tplc="64AEE74A">
      <w:start w:val="1"/>
      <w:numFmt w:val="lowerLetter"/>
      <w:lvlText w:val="%2."/>
      <w:lvlJc w:val="left"/>
      <w:pPr>
        <w:ind w:left="1440" w:hanging="360"/>
      </w:pPr>
    </w:lvl>
    <w:lvl w:ilvl="2" w:tplc="C57487A8">
      <w:start w:val="1"/>
      <w:numFmt w:val="lowerRoman"/>
      <w:lvlText w:val="%3."/>
      <w:lvlJc w:val="right"/>
      <w:pPr>
        <w:ind w:left="2160" w:hanging="180"/>
      </w:pPr>
    </w:lvl>
    <w:lvl w:ilvl="3" w:tplc="BDF86272">
      <w:start w:val="1"/>
      <w:numFmt w:val="decimal"/>
      <w:lvlText w:val="%4."/>
      <w:lvlJc w:val="left"/>
      <w:pPr>
        <w:ind w:left="2880" w:hanging="360"/>
      </w:pPr>
    </w:lvl>
    <w:lvl w:ilvl="4" w:tplc="48041470">
      <w:start w:val="1"/>
      <w:numFmt w:val="lowerLetter"/>
      <w:lvlText w:val="%5."/>
      <w:lvlJc w:val="left"/>
      <w:pPr>
        <w:ind w:left="3600" w:hanging="360"/>
      </w:pPr>
    </w:lvl>
    <w:lvl w:ilvl="5" w:tplc="8EAAB15A">
      <w:start w:val="1"/>
      <w:numFmt w:val="lowerRoman"/>
      <w:lvlText w:val="%6."/>
      <w:lvlJc w:val="right"/>
      <w:pPr>
        <w:ind w:left="4320" w:hanging="180"/>
      </w:pPr>
    </w:lvl>
    <w:lvl w:ilvl="6" w:tplc="6F4670D2">
      <w:start w:val="1"/>
      <w:numFmt w:val="decimal"/>
      <w:lvlText w:val="%7."/>
      <w:lvlJc w:val="left"/>
      <w:pPr>
        <w:ind w:left="5040" w:hanging="360"/>
      </w:pPr>
    </w:lvl>
    <w:lvl w:ilvl="7" w:tplc="A11AE11A">
      <w:start w:val="1"/>
      <w:numFmt w:val="lowerLetter"/>
      <w:lvlText w:val="%8."/>
      <w:lvlJc w:val="left"/>
      <w:pPr>
        <w:ind w:left="5760" w:hanging="360"/>
      </w:pPr>
    </w:lvl>
    <w:lvl w:ilvl="8" w:tplc="3EB4EEBC">
      <w:start w:val="1"/>
      <w:numFmt w:val="lowerRoman"/>
      <w:lvlText w:val="%9."/>
      <w:lvlJc w:val="right"/>
      <w:pPr>
        <w:ind w:left="6480" w:hanging="180"/>
      </w:pPr>
    </w:lvl>
  </w:abstractNum>
  <w:abstractNum w:abstractNumId="18" w15:restartNumberingAfterBreak="0">
    <w:nsid w:val="4DB608F4"/>
    <w:multiLevelType w:val="multilevel"/>
    <w:tmpl w:val="3658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C5A9C"/>
    <w:multiLevelType w:val="multilevel"/>
    <w:tmpl w:val="AA8AE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66155E"/>
    <w:multiLevelType w:val="hybridMultilevel"/>
    <w:tmpl w:val="C588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5C534"/>
    <w:multiLevelType w:val="hybridMultilevel"/>
    <w:tmpl w:val="EE9C7678"/>
    <w:lvl w:ilvl="0" w:tplc="675A5952">
      <w:start w:val="1"/>
      <w:numFmt w:val="decimal"/>
      <w:lvlText w:val="%1."/>
      <w:lvlJc w:val="left"/>
      <w:pPr>
        <w:ind w:left="720" w:hanging="360"/>
      </w:pPr>
    </w:lvl>
    <w:lvl w:ilvl="1" w:tplc="036822CC">
      <w:start w:val="1"/>
      <w:numFmt w:val="lowerLetter"/>
      <w:lvlText w:val="%2."/>
      <w:lvlJc w:val="left"/>
      <w:pPr>
        <w:ind w:left="1440" w:hanging="360"/>
      </w:pPr>
    </w:lvl>
    <w:lvl w:ilvl="2" w:tplc="3CFAC704">
      <w:start w:val="1"/>
      <w:numFmt w:val="lowerRoman"/>
      <w:lvlText w:val="%3."/>
      <w:lvlJc w:val="right"/>
      <w:pPr>
        <w:ind w:left="2160" w:hanging="180"/>
      </w:pPr>
    </w:lvl>
    <w:lvl w:ilvl="3" w:tplc="758879B6">
      <w:start w:val="1"/>
      <w:numFmt w:val="decimal"/>
      <w:lvlText w:val="%4."/>
      <w:lvlJc w:val="left"/>
      <w:pPr>
        <w:ind w:left="2880" w:hanging="360"/>
      </w:pPr>
    </w:lvl>
    <w:lvl w:ilvl="4" w:tplc="9E26AF34">
      <w:start w:val="1"/>
      <w:numFmt w:val="lowerLetter"/>
      <w:lvlText w:val="%5."/>
      <w:lvlJc w:val="left"/>
      <w:pPr>
        <w:ind w:left="3600" w:hanging="360"/>
      </w:pPr>
    </w:lvl>
    <w:lvl w:ilvl="5" w:tplc="FB8EF870">
      <w:start w:val="1"/>
      <w:numFmt w:val="lowerRoman"/>
      <w:lvlText w:val="%6."/>
      <w:lvlJc w:val="right"/>
      <w:pPr>
        <w:ind w:left="4320" w:hanging="180"/>
      </w:pPr>
    </w:lvl>
    <w:lvl w:ilvl="6" w:tplc="62BAE1DC">
      <w:start w:val="1"/>
      <w:numFmt w:val="decimal"/>
      <w:lvlText w:val="%7."/>
      <w:lvlJc w:val="left"/>
      <w:pPr>
        <w:ind w:left="5040" w:hanging="360"/>
      </w:pPr>
    </w:lvl>
    <w:lvl w:ilvl="7" w:tplc="4F7EF5BE">
      <w:start w:val="1"/>
      <w:numFmt w:val="lowerLetter"/>
      <w:lvlText w:val="%8."/>
      <w:lvlJc w:val="left"/>
      <w:pPr>
        <w:ind w:left="5760" w:hanging="360"/>
      </w:pPr>
    </w:lvl>
    <w:lvl w:ilvl="8" w:tplc="FADC916C">
      <w:start w:val="1"/>
      <w:numFmt w:val="lowerRoman"/>
      <w:lvlText w:val="%9."/>
      <w:lvlJc w:val="right"/>
      <w:pPr>
        <w:ind w:left="6480" w:hanging="180"/>
      </w:pPr>
    </w:lvl>
  </w:abstractNum>
  <w:abstractNum w:abstractNumId="22" w15:restartNumberingAfterBreak="0">
    <w:nsid w:val="55002FDE"/>
    <w:multiLevelType w:val="hybridMultilevel"/>
    <w:tmpl w:val="9434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31D9E"/>
    <w:multiLevelType w:val="multilevel"/>
    <w:tmpl w:val="EFAE7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C35DBB"/>
    <w:multiLevelType w:val="multilevel"/>
    <w:tmpl w:val="2AF45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B57954"/>
    <w:multiLevelType w:val="hybridMultilevel"/>
    <w:tmpl w:val="A252B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743338">
    <w:abstractNumId w:val="21"/>
  </w:num>
  <w:num w:numId="2" w16cid:durableId="1021280000">
    <w:abstractNumId w:val="17"/>
  </w:num>
  <w:num w:numId="3" w16cid:durableId="1925921132">
    <w:abstractNumId w:val="12"/>
  </w:num>
  <w:num w:numId="4" w16cid:durableId="31003350">
    <w:abstractNumId w:val="20"/>
  </w:num>
  <w:num w:numId="5" w16cid:durableId="971061018">
    <w:abstractNumId w:val="6"/>
  </w:num>
  <w:num w:numId="6" w16cid:durableId="1577863320">
    <w:abstractNumId w:val="15"/>
  </w:num>
  <w:num w:numId="7" w16cid:durableId="1823934104">
    <w:abstractNumId w:val="5"/>
  </w:num>
  <w:num w:numId="8" w16cid:durableId="852839443">
    <w:abstractNumId w:val="10"/>
  </w:num>
  <w:num w:numId="9" w16cid:durableId="1250116773">
    <w:abstractNumId w:val="22"/>
  </w:num>
  <w:num w:numId="10" w16cid:durableId="433942263">
    <w:abstractNumId w:val="11"/>
  </w:num>
  <w:num w:numId="11" w16cid:durableId="568466623">
    <w:abstractNumId w:val="3"/>
  </w:num>
  <w:num w:numId="12" w16cid:durableId="244611057">
    <w:abstractNumId w:val="13"/>
  </w:num>
  <w:num w:numId="13" w16cid:durableId="1653825859">
    <w:abstractNumId w:val="2"/>
  </w:num>
  <w:num w:numId="14" w16cid:durableId="1142237126">
    <w:abstractNumId w:val="4"/>
  </w:num>
  <w:num w:numId="15" w16cid:durableId="1253928205">
    <w:abstractNumId w:val="9"/>
  </w:num>
  <w:num w:numId="16" w16cid:durableId="1400447829">
    <w:abstractNumId w:val="16"/>
  </w:num>
  <w:num w:numId="17" w16cid:durableId="781414057">
    <w:abstractNumId w:val="24"/>
  </w:num>
  <w:num w:numId="18" w16cid:durableId="471219282">
    <w:abstractNumId w:val="19"/>
  </w:num>
  <w:num w:numId="19" w16cid:durableId="1175535126">
    <w:abstractNumId w:val="23"/>
  </w:num>
  <w:num w:numId="20" w16cid:durableId="544878339">
    <w:abstractNumId w:val="8"/>
  </w:num>
  <w:num w:numId="21" w16cid:durableId="191773859">
    <w:abstractNumId w:val="0"/>
  </w:num>
  <w:num w:numId="22" w16cid:durableId="1597597793">
    <w:abstractNumId w:val="7"/>
  </w:num>
  <w:num w:numId="23" w16cid:durableId="514661211">
    <w:abstractNumId w:val="18"/>
  </w:num>
  <w:num w:numId="24" w16cid:durableId="2135562382">
    <w:abstractNumId w:val="14"/>
  </w:num>
  <w:num w:numId="25" w16cid:durableId="1065908452">
    <w:abstractNumId w:val="25"/>
  </w:num>
  <w:num w:numId="26" w16cid:durableId="1764640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1903"/>
    <w:rsid w:val="000057DB"/>
    <w:rsid w:val="000116C7"/>
    <w:rsid w:val="00024F74"/>
    <w:rsid w:val="000250BF"/>
    <w:rsid w:val="00027D6B"/>
    <w:rsid w:val="00033874"/>
    <w:rsid w:val="00040526"/>
    <w:rsid w:val="00042479"/>
    <w:rsid w:val="00043F38"/>
    <w:rsid w:val="000523F2"/>
    <w:rsid w:val="0005292E"/>
    <w:rsid w:val="0005319C"/>
    <w:rsid w:val="00055B31"/>
    <w:rsid w:val="00056D59"/>
    <w:rsid w:val="000674DB"/>
    <w:rsid w:val="0007499F"/>
    <w:rsid w:val="00076EA0"/>
    <w:rsid w:val="00077535"/>
    <w:rsid w:val="00080605"/>
    <w:rsid w:val="00085DF9"/>
    <w:rsid w:val="00090BD5"/>
    <w:rsid w:val="00092771"/>
    <w:rsid w:val="0009527B"/>
    <w:rsid w:val="0009672E"/>
    <w:rsid w:val="000A61D7"/>
    <w:rsid w:val="000B3542"/>
    <w:rsid w:val="000B7836"/>
    <w:rsid w:val="000C280E"/>
    <w:rsid w:val="000D2378"/>
    <w:rsid w:val="000D4B08"/>
    <w:rsid w:val="000D4BD9"/>
    <w:rsid w:val="000E08C5"/>
    <w:rsid w:val="000E7B8E"/>
    <w:rsid w:val="000F0481"/>
    <w:rsid w:val="000F2BD7"/>
    <w:rsid w:val="000F661E"/>
    <w:rsid w:val="00100CE5"/>
    <w:rsid w:val="00101165"/>
    <w:rsid w:val="00104B05"/>
    <w:rsid w:val="00106CB7"/>
    <w:rsid w:val="00113224"/>
    <w:rsid w:val="001145D0"/>
    <w:rsid w:val="00115182"/>
    <w:rsid w:val="00115468"/>
    <w:rsid w:val="00115D74"/>
    <w:rsid w:val="00120E85"/>
    <w:rsid w:val="0012522A"/>
    <w:rsid w:val="00132B88"/>
    <w:rsid w:val="0013829B"/>
    <w:rsid w:val="00141061"/>
    <w:rsid w:val="00155B4C"/>
    <w:rsid w:val="00160EB2"/>
    <w:rsid w:val="00164B5E"/>
    <w:rsid w:val="00167673"/>
    <w:rsid w:val="00171F28"/>
    <w:rsid w:val="00173698"/>
    <w:rsid w:val="001778D7"/>
    <w:rsid w:val="001839AC"/>
    <w:rsid w:val="0018415B"/>
    <w:rsid w:val="00196048"/>
    <w:rsid w:val="001A2C5F"/>
    <w:rsid w:val="001A7D7F"/>
    <w:rsid w:val="001B1302"/>
    <w:rsid w:val="001C0B33"/>
    <w:rsid w:val="001D187A"/>
    <w:rsid w:val="001D33C0"/>
    <w:rsid w:val="001F2AB1"/>
    <w:rsid w:val="002020AB"/>
    <w:rsid w:val="00202AD7"/>
    <w:rsid w:val="00204A90"/>
    <w:rsid w:val="00210832"/>
    <w:rsid w:val="002122F4"/>
    <w:rsid w:val="00213C5F"/>
    <w:rsid w:val="00213F97"/>
    <w:rsid w:val="0021607D"/>
    <w:rsid w:val="00231B87"/>
    <w:rsid w:val="00232589"/>
    <w:rsid w:val="0023749B"/>
    <w:rsid w:val="00241DC6"/>
    <w:rsid w:val="002548C9"/>
    <w:rsid w:val="00255D8B"/>
    <w:rsid w:val="00261A14"/>
    <w:rsid w:val="00262F19"/>
    <w:rsid w:val="002637A4"/>
    <w:rsid w:val="00264A21"/>
    <w:rsid w:val="00265374"/>
    <w:rsid w:val="002670EB"/>
    <w:rsid w:val="0026790F"/>
    <w:rsid w:val="002731E9"/>
    <w:rsid w:val="00281B97"/>
    <w:rsid w:val="002857ED"/>
    <w:rsid w:val="00287BD3"/>
    <w:rsid w:val="00296643"/>
    <w:rsid w:val="00297290"/>
    <w:rsid w:val="002A4EF7"/>
    <w:rsid w:val="002A77E4"/>
    <w:rsid w:val="002B23FE"/>
    <w:rsid w:val="002B6DC3"/>
    <w:rsid w:val="002C5F2D"/>
    <w:rsid w:val="002D0FA5"/>
    <w:rsid w:val="002D221D"/>
    <w:rsid w:val="002D364B"/>
    <w:rsid w:val="002D5235"/>
    <w:rsid w:val="002E6925"/>
    <w:rsid w:val="00304896"/>
    <w:rsid w:val="0031195A"/>
    <w:rsid w:val="003120BC"/>
    <w:rsid w:val="00314CFF"/>
    <w:rsid w:val="0032122C"/>
    <w:rsid w:val="003418AF"/>
    <w:rsid w:val="00351E66"/>
    <w:rsid w:val="003537B5"/>
    <w:rsid w:val="00353FD0"/>
    <w:rsid w:val="00354064"/>
    <w:rsid w:val="00356678"/>
    <w:rsid w:val="00366B93"/>
    <w:rsid w:val="00367743"/>
    <w:rsid w:val="00371B86"/>
    <w:rsid w:val="0037482B"/>
    <w:rsid w:val="00377823"/>
    <w:rsid w:val="00381BFC"/>
    <w:rsid w:val="0039045C"/>
    <w:rsid w:val="003924BD"/>
    <w:rsid w:val="003941B9"/>
    <w:rsid w:val="003967D0"/>
    <w:rsid w:val="003A1133"/>
    <w:rsid w:val="003A2C42"/>
    <w:rsid w:val="003A4677"/>
    <w:rsid w:val="003A73DB"/>
    <w:rsid w:val="003B1965"/>
    <w:rsid w:val="003B2DA9"/>
    <w:rsid w:val="003B3E3D"/>
    <w:rsid w:val="003B560D"/>
    <w:rsid w:val="003B6986"/>
    <w:rsid w:val="003C0F9D"/>
    <w:rsid w:val="003C3C3B"/>
    <w:rsid w:val="003C7E02"/>
    <w:rsid w:val="003D234A"/>
    <w:rsid w:val="003E4053"/>
    <w:rsid w:val="003E7BC6"/>
    <w:rsid w:val="003F4A1D"/>
    <w:rsid w:val="003F5228"/>
    <w:rsid w:val="003F6A6B"/>
    <w:rsid w:val="004006E6"/>
    <w:rsid w:val="00400951"/>
    <w:rsid w:val="004020AD"/>
    <w:rsid w:val="00413AA2"/>
    <w:rsid w:val="0041451A"/>
    <w:rsid w:val="004163DD"/>
    <w:rsid w:val="00427B57"/>
    <w:rsid w:val="00431C3A"/>
    <w:rsid w:val="004326E8"/>
    <w:rsid w:val="00433DA3"/>
    <w:rsid w:val="00436B82"/>
    <w:rsid w:val="00443F1C"/>
    <w:rsid w:val="00446381"/>
    <w:rsid w:val="0045454D"/>
    <w:rsid w:val="0045700A"/>
    <w:rsid w:val="00457EF8"/>
    <w:rsid w:val="004633EC"/>
    <w:rsid w:val="00463768"/>
    <w:rsid w:val="00465931"/>
    <w:rsid w:val="004747D3"/>
    <w:rsid w:val="0047569A"/>
    <w:rsid w:val="004809FC"/>
    <w:rsid w:val="00480A8F"/>
    <w:rsid w:val="00481A6E"/>
    <w:rsid w:val="00490857"/>
    <w:rsid w:val="004965EA"/>
    <w:rsid w:val="004A2B09"/>
    <w:rsid w:val="004A2BC1"/>
    <w:rsid w:val="004B37DB"/>
    <w:rsid w:val="004C1DAC"/>
    <w:rsid w:val="004D131D"/>
    <w:rsid w:val="004D2E37"/>
    <w:rsid w:val="004E330B"/>
    <w:rsid w:val="004E4066"/>
    <w:rsid w:val="004F0D10"/>
    <w:rsid w:val="004F1A88"/>
    <w:rsid w:val="00504025"/>
    <w:rsid w:val="0050417A"/>
    <w:rsid w:val="00511A1A"/>
    <w:rsid w:val="00514B58"/>
    <w:rsid w:val="00522234"/>
    <w:rsid w:val="00527F11"/>
    <w:rsid w:val="00542338"/>
    <w:rsid w:val="0054233E"/>
    <w:rsid w:val="005572E7"/>
    <w:rsid w:val="00557FF3"/>
    <w:rsid w:val="00564AAB"/>
    <w:rsid w:val="0057647B"/>
    <w:rsid w:val="00594630"/>
    <w:rsid w:val="005A5959"/>
    <w:rsid w:val="005A7371"/>
    <w:rsid w:val="005B1987"/>
    <w:rsid w:val="005B35F7"/>
    <w:rsid w:val="005B47DF"/>
    <w:rsid w:val="005B5C73"/>
    <w:rsid w:val="005C119F"/>
    <w:rsid w:val="005C5AF5"/>
    <w:rsid w:val="005D18CF"/>
    <w:rsid w:val="005E18B1"/>
    <w:rsid w:val="005F08F0"/>
    <w:rsid w:val="005F53DE"/>
    <w:rsid w:val="005F73B6"/>
    <w:rsid w:val="006037FF"/>
    <w:rsid w:val="00611D6A"/>
    <w:rsid w:val="00614772"/>
    <w:rsid w:val="0061481E"/>
    <w:rsid w:val="006173B1"/>
    <w:rsid w:val="00621A8A"/>
    <w:rsid w:val="0064126E"/>
    <w:rsid w:val="00646100"/>
    <w:rsid w:val="0065482C"/>
    <w:rsid w:val="006564F5"/>
    <w:rsid w:val="006650B5"/>
    <w:rsid w:val="00667DA7"/>
    <w:rsid w:val="00670658"/>
    <w:rsid w:val="00672B1F"/>
    <w:rsid w:val="00684FA4"/>
    <w:rsid w:val="00686794"/>
    <w:rsid w:val="00694BF5"/>
    <w:rsid w:val="00696FEE"/>
    <w:rsid w:val="006B46CA"/>
    <w:rsid w:val="006C04B6"/>
    <w:rsid w:val="006C1ACC"/>
    <w:rsid w:val="006C4A3F"/>
    <w:rsid w:val="006C61EC"/>
    <w:rsid w:val="006CE7E8"/>
    <w:rsid w:val="006D0BA4"/>
    <w:rsid w:val="006D3077"/>
    <w:rsid w:val="006D37EC"/>
    <w:rsid w:val="006D5AC6"/>
    <w:rsid w:val="006E1539"/>
    <w:rsid w:val="006E3CD2"/>
    <w:rsid w:val="006E4830"/>
    <w:rsid w:val="006E6A69"/>
    <w:rsid w:val="006F0EA4"/>
    <w:rsid w:val="006F3418"/>
    <w:rsid w:val="006F3DBA"/>
    <w:rsid w:val="006F567F"/>
    <w:rsid w:val="0071565C"/>
    <w:rsid w:val="00717089"/>
    <w:rsid w:val="00720BB0"/>
    <w:rsid w:val="00721F68"/>
    <w:rsid w:val="00722200"/>
    <w:rsid w:val="0073120F"/>
    <w:rsid w:val="00732B95"/>
    <w:rsid w:val="007402BC"/>
    <w:rsid w:val="007430B5"/>
    <w:rsid w:val="007466E7"/>
    <w:rsid w:val="00747015"/>
    <w:rsid w:val="007637D1"/>
    <w:rsid w:val="0076584D"/>
    <w:rsid w:val="007760C2"/>
    <w:rsid w:val="00780462"/>
    <w:rsid w:val="00780E61"/>
    <w:rsid w:val="007854E8"/>
    <w:rsid w:val="00787C2F"/>
    <w:rsid w:val="00790F49"/>
    <w:rsid w:val="007924A8"/>
    <w:rsid w:val="00795C7D"/>
    <w:rsid w:val="007A008E"/>
    <w:rsid w:val="007A02A4"/>
    <w:rsid w:val="007A135F"/>
    <w:rsid w:val="007A58DE"/>
    <w:rsid w:val="007A64DE"/>
    <w:rsid w:val="007A6B3C"/>
    <w:rsid w:val="007B2579"/>
    <w:rsid w:val="007B296C"/>
    <w:rsid w:val="007C21D3"/>
    <w:rsid w:val="007D26FD"/>
    <w:rsid w:val="007D74DA"/>
    <w:rsid w:val="00815866"/>
    <w:rsid w:val="008243D8"/>
    <w:rsid w:val="008277F7"/>
    <w:rsid w:val="008308F0"/>
    <w:rsid w:val="0083174C"/>
    <w:rsid w:val="0083632C"/>
    <w:rsid w:val="00841766"/>
    <w:rsid w:val="0084280E"/>
    <w:rsid w:val="008545D9"/>
    <w:rsid w:val="00862154"/>
    <w:rsid w:val="0086322E"/>
    <w:rsid w:val="0087029E"/>
    <w:rsid w:val="00873DA3"/>
    <w:rsid w:val="0088049E"/>
    <w:rsid w:val="00882238"/>
    <w:rsid w:val="00882A12"/>
    <w:rsid w:val="008938EF"/>
    <w:rsid w:val="00895A63"/>
    <w:rsid w:val="008961D8"/>
    <w:rsid w:val="008A079E"/>
    <w:rsid w:val="008A64D7"/>
    <w:rsid w:val="008A68FD"/>
    <w:rsid w:val="008B0BEF"/>
    <w:rsid w:val="008B5D04"/>
    <w:rsid w:val="008D3DF1"/>
    <w:rsid w:val="008D4149"/>
    <w:rsid w:val="008D756D"/>
    <w:rsid w:val="008E3F54"/>
    <w:rsid w:val="008F0801"/>
    <w:rsid w:val="008F7781"/>
    <w:rsid w:val="008F7D5F"/>
    <w:rsid w:val="00902362"/>
    <w:rsid w:val="00911D14"/>
    <w:rsid w:val="00914660"/>
    <w:rsid w:val="00917A3F"/>
    <w:rsid w:val="00917BBA"/>
    <w:rsid w:val="00922203"/>
    <w:rsid w:val="00922523"/>
    <w:rsid w:val="0092754F"/>
    <w:rsid w:val="00932A86"/>
    <w:rsid w:val="009358D7"/>
    <w:rsid w:val="00937C30"/>
    <w:rsid w:val="0094013C"/>
    <w:rsid w:val="009444AB"/>
    <w:rsid w:val="00945100"/>
    <w:rsid w:val="009470FA"/>
    <w:rsid w:val="0095453C"/>
    <w:rsid w:val="00954568"/>
    <w:rsid w:val="00955BD1"/>
    <w:rsid w:val="00956723"/>
    <w:rsid w:val="00960D74"/>
    <w:rsid w:val="0096159F"/>
    <w:rsid w:val="00962CDD"/>
    <w:rsid w:val="00962EE4"/>
    <w:rsid w:val="00963501"/>
    <w:rsid w:val="0096571E"/>
    <w:rsid w:val="00966850"/>
    <w:rsid w:val="009729A8"/>
    <w:rsid w:val="00986856"/>
    <w:rsid w:val="009903F8"/>
    <w:rsid w:val="009955CA"/>
    <w:rsid w:val="009A0F18"/>
    <w:rsid w:val="009A1593"/>
    <w:rsid w:val="009A1A8A"/>
    <w:rsid w:val="009A2375"/>
    <w:rsid w:val="009A681A"/>
    <w:rsid w:val="009B2407"/>
    <w:rsid w:val="009B594E"/>
    <w:rsid w:val="009B7886"/>
    <w:rsid w:val="009D2CAC"/>
    <w:rsid w:val="009D7F62"/>
    <w:rsid w:val="009E1750"/>
    <w:rsid w:val="009E4CD1"/>
    <w:rsid w:val="009F2C67"/>
    <w:rsid w:val="009F7323"/>
    <w:rsid w:val="00A026DC"/>
    <w:rsid w:val="00A15110"/>
    <w:rsid w:val="00A1721D"/>
    <w:rsid w:val="00A20531"/>
    <w:rsid w:val="00A24EF3"/>
    <w:rsid w:val="00A3083C"/>
    <w:rsid w:val="00A327E5"/>
    <w:rsid w:val="00A3628C"/>
    <w:rsid w:val="00A36FA4"/>
    <w:rsid w:val="00A4535F"/>
    <w:rsid w:val="00A468B1"/>
    <w:rsid w:val="00A50A82"/>
    <w:rsid w:val="00A70872"/>
    <w:rsid w:val="00A71851"/>
    <w:rsid w:val="00A73096"/>
    <w:rsid w:val="00A84A60"/>
    <w:rsid w:val="00A8689D"/>
    <w:rsid w:val="00AA600F"/>
    <w:rsid w:val="00AB1136"/>
    <w:rsid w:val="00AB41FD"/>
    <w:rsid w:val="00AD710B"/>
    <w:rsid w:val="00AE485C"/>
    <w:rsid w:val="00AE6924"/>
    <w:rsid w:val="00AF081C"/>
    <w:rsid w:val="00AF34F3"/>
    <w:rsid w:val="00AF3DBB"/>
    <w:rsid w:val="00AF5D60"/>
    <w:rsid w:val="00B04377"/>
    <w:rsid w:val="00B04661"/>
    <w:rsid w:val="00B05E1C"/>
    <w:rsid w:val="00B11438"/>
    <w:rsid w:val="00B122DA"/>
    <w:rsid w:val="00B123AD"/>
    <w:rsid w:val="00B220E8"/>
    <w:rsid w:val="00B23A9E"/>
    <w:rsid w:val="00B2730C"/>
    <w:rsid w:val="00B312CF"/>
    <w:rsid w:val="00B31395"/>
    <w:rsid w:val="00B35578"/>
    <w:rsid w:val="00B465A8"/>
    <w:rsid w:val="00B5048F"/>
    <w:rsid w:val="00B52CD7"/>
    <w:rsid w:val="00B53026"/>
    <w:rsid w:val="00B57BAB"/>
    <w:rsid w:val="00B62420"/>
    <w:rsid w:val="00B70078"/>
    <w:rsid w:val="00B7280B"/>
    <w:rsid w:val="00B72CEC"/>
    <w:rsid w:val="00B93486"/>
    <w:rsid w:val="00BA14B8"/>
    <w:rsid w:val="00BA3261"/>
    <w:rsid w:val="00BA4B7B"/>
    <w:rsid w:val="00BA6E8D"/>
    <w:rsid w:val="00BB0BCB"/>
    <w:rsid w:val="00BB0C7C"/>
    <w:rsid w:val="00BB5D0E"/>
    <w:rsid w:val="00BC46D2"/>
    <w:rsid w:val="00BC4DC9"/>
    <w:rsid w:val="00BD0F53"/>
    <w:rsid w:val="00BD4E27"/>
    <w:rsid w:val="00BD5594"/>
    <w:rsid w:val="00BD5AC2"/>
    <w:rsid w:val="00BE06CE"/>
    <w:rsid w:val="00BE3936"/>
    <w:rsid w:val="00BE3D9C"/>
    <w:rsid w:val="00BE750A"/>
    <w:rsid w:val="00BF05AF"/>
    <w:rsid w:val="00BF063D"/>
    <w:rsid w:val="00BF0EC0"/>
    <w:rsid w:val="00BF4B27"/>
    <w:rsid w:val="00BF7382"/>
    <w:rsid w:val="00C0149F"/>
    <w:rsid w:val="00C0721A"/>
    <w:rsid w:val="00C07757"/>
    <w:rsid w:val="00C21594"/>
    <w:rsid w:val="00C23AEE"/>
    <w:rsid w:val="00C2473A"/>
    <w:rsid w:val="00C26767"/>
    <w:rsid w:val="00C27B00"/>
    <w:rsid w:val="00C40B56"/>
    <w:rsid w:val="00C4512A"/>
    <w:rsid w:val="00C50F25"/>
    <w:rsid w:val="00C524D6"/>
    <w:rsid w:val="00C54C9E"/>
    <w:rsid w:val="00C60EF9"/>
    <w:rsid w:val="00C642F2"/>
    <w:rsid w:val="00C75D3A"/>
    <w:rsid w:val="00C77DE2"/>
    <w:rsid w:val="00C81E5E"/>
    <w:rsid w:val="00C84FE4"/>
    <w:rsid w:val="00C875E9"/>
    <w:rsid w:val="00CA028D"/>
    <w:rsid w:val="00CA5112"/>
    <w:rsid w:val="00CB04D6"/>
    <w:rsid w:val="00CC29E3"/>
    <w:rsid w:val="00CD58D9"/>
    <w:rsid w:val="00CE1F74"/>
    <w:rsid w:val="00CE41A9"/>
    <w:rsid w:val="00CF1ED3"/>
    <w:rsid w:val="00CF2846"/>
    <w:rsid w:val="00CF2E7D"/>
    <w:rsid w:val="00CF3854"/>
    <w:rsid w:val="00CF5932"/>
    <w:rsid w:val="00CF6328"/>
    <w:rsid w:val="00D01445"/>
    <w:rsid w:val="00D0378D"/>
    <w:rsid w:val="00D143AF"/>
    <w:rsid w:val="00D15510"/>
    <w:rsid w:val="00D155DD"/>
    <w:rsid w:val="00D17423"/>
    <w:rsid w:val="00D26654"/>
    <w:rsid w:val="00D31AB6"/>
    <w:rsid w:val="00D335DB"/>
    <w:rsid w:val="00D37BF5"/>
    <w:rsid w:val="00D407FB"/>
    <w:rsid w:val="00D4196B"/>
    <w:rsid w:val="00D4574E"/>
    <w:rsid w:val="00D52A3E"/>
    <w:rsid w:val="00D54E3E"/>
    <w:rsid w:val="00D608EB"/>
    <w:rsid w:val="00D63125"/>
    <w:rsid w:val="00D6488E"/>
    <w:rsid w:val="00D64CE3"/>
    <w:rsid w:val="00D70CF0"/>
    <w:rsid w:val="00D76ED3"/>
    <w:rsid w:val="00D77E58"/>
    <w:rsid w:val="00D80B26"/>
    <w:rsid w:val="00D83069"/>
    <w:rsid w:val="00D8472E"/>
    <w:rsid w:val="00D91AFE"/>
    <w:rsid w:val="00D935DB"/>
    <w:rsid w:val="00D9616D"/>
    <w:rsid w:val="00DA05B0"/>
    <w:rsid w:val="00DA1C28"/>
    <w:rsid w:val="00DA342D"/>
    <w:rsid w:val="00DA5731"/>
    <w:rsid w:val="00DB03A7"/>
    <w:rsid w:val="00DB4DF9"/>
    <w:rsid w:val="00DB6049"/>
    <w:rsid w:val="00DC28F0"/>
    <w:rsid w:val="00DE3B61"/>
    <w:rsid w:val="00DF1C77"/>
    <w:rsid w:val="00DF2353"/>
    <w:rsid w:val="00DF2F8D"/>
    <w:rsid w:val="00DF41D9"/>
    <w:rsid w:val="00E04ADB"/>
    <w:rsid w:val="00E050F6"/>
    <w:rsid w:val="00E0543A"/>
    <w:rsid w:val="00E05661"/>
    <w:rsid w:val="00E07E20"/>
    <w:rsid w:val="00E11AD5"/>
    <w:rsid w:val="00E13FFC"/>
    <w:rsid w:val="00E24596"/>
    <w:rsid w:val="00E274B4"/>
    <w:rsid w:val="00E421F2"/>
    <w:rsid w:val="00E5202B"/>
    <w:rsid w:val="00E55596"/>
    <w:rsid w:val="00E619C7"/>
    <w:rsid w:val="00E70004"/>
    <w:rsid w:val="00E72356"/>
    <w:rsid w:val="00E72EFC"/>
    <w:rsid w:val="00E730CC"/>
    <w:rsid w:val="00E76D8C"/>
    <w:rsid w:val="00E7795E"/>
    <w:rsid w:val="00E841D3"/>
    <w:rsid w:val="00E941DB"/>
    <w:rsid w:val="00EA6851"/>
    <w:rsid w:val="00EA7B6F"/>
    <w:rsid w:val="00EB4EED"/>
    <w:rsid w:val="00EB7E4E"/>
    <w:rsid w:val="00EC549B"/>
    <w:rsid w:val="00ED1D7C"/>
    <w:rsid w:val="00ED4294"/>
    <w:rsid w:val="00EE3248"/>
    <w:rsid w:val="00EF2140"/>
    <w:rsid w:val="00EF3524"/>
    <w:rsid w:val="00F0230E"/>
    <w:rsid w:val="00F07003"/>
    <w:rsid w:val="00F2223C"/>
    <w:rsid w:val="00F23F39"/>
    <w:rsid w:val="00F24F62"/>
    <w:rsid w:val="00F26C32"/>
    <w:rsid w:val="00F41757"/>
    <w:rsid w:val="00F43236"/>
    <w:rsid w:val="00F6045F"/>
    <w:rsid w:val="00F60B2D"/>
    <w:rsid w:val="00F66A38"/>
    <w:rsid w:val="00F70D28"/>
    <w:rsid w:val="00F81445"/>
    <w:rsid w:val="00F916BA"/>
    <w:rsid w:val="00FA03CA"/>
    <w:rsid w:val="00FA1DF5"/>
    <w:rsid w:val="00FA5B2D"/>
    <w:rsid w:val="00FB3A04"/>
    <w:rsid w:val="00FB564F"/>
    <w:rsid w:val="00FC53FD"/>
    <w:rsid w:val="00FD507A"/>
    <w:rsid w:val="00FD6A98"/>
    <w:rsid w:val="00FF079C"/>
    <w:rsid w:val="00FF1828"/>
    <w:rsid w:val="00FF6246"/>
    <w:rsid w:val="00FF62B3"/>
    <w:rsid w:val="00FF790E"/>
    <w:rsid w:val="00FF79D9"/>
    <w:rsid w:val="029C0445"/>
    <w:rsid w:val="03ADE770"/>
    <w:rsid w:val="048E281A"/>
    <w:rsid w:val="05014ACF"/>
    <w:rsid w:val="06CDE27D"/>
    <w:rsid w:val="08577661"/>
    <w:rsid w:val="098019CC"/>
    <w:rsid w:val="09999F70"/>
    <w:rsid w:val="0A9B7C6F"/>
    <w:rsid w:val="0BAD9258"/>
    <w:rsid w:val="0CA557C3"/>
    <w:rsid w:val="0F8198F7"/>
    <w:rsid w:val="10B06FEA"/>
    <w:rsid w:val="121BC1C8"/>
    <w:rsid w:val="1554460C"/>
    <w:rsid w:val="17239A8B"/>
    <w:rsid w:val="172769BE"/>
    <w:rsid w:val="1807C830"/>
    <w:rsid w:val="1973AA5D"/>
    <w:rsid w:val="1BDF7288"/>
    <w:rsid w:val="1C634498"/>
    <w:rsid w:val="1E712C1C"/>
    <w:rsid w:val="1F35911F"/>
    <w:rsid w:val="1F69B9B1"/>
    <w:rsid w:val="2012DA15"/>
    <w:rsid w:val="2139F4F9"/>
    <w:rsid w:val="21FA9224"/>
    <w:rsid w:val="2207D44C"/>
    <w:rsid w:val="22192B2A"/>
    <w:rsid w:val="2269B309"/>
    <w:rsid w:val="2459CFB8"/>
    <w:rsid w:val="27B5390C"/>
    <w:rsid w:val="28676978"/>
    <w:rsid w:val="29EC84A2"/>
    <w:rsid w:val="2AB613E1"/>
    <w:rsid w:val="2B0043E8"/>
    <w:rsid w:val="2D540816"/>
    <w:rsid w:val="3342C2B3"/>
    <w:rsid w:val="3367503F"/>
    <w:rsid w:val="33DE830C"/>
    <w:rsid w:val="341B948B"/>
    <w:rsid w:val="34B0E051"/>
    <w:rsid w:val="351A6890"/>
    <w:rsid w:val="36929FBE"/>
    <w:rsid w:val="383E69FC"/>
    <w:rsid w:val="3A868BEB"/>
    <w:rsid w:val="3AEB28BF"/>
    <w:rsid w:val="3B630A42"/>
    <w:rsid w:val="3CF66746"/>
    <w:rsid w:val="3D26A314"/>
    <w:rsid w:val="3DB59977"/>
    <w:rsid w:val="3DE52953"/>
    <w:rsid w:val="403C85F6"/>
    <w:rsid w:val="42E6811F"/>
    <w:rsid w:val="4517D1F2"/>
    <w:rsid w:val="45ACCEBD"/>
    <w:rsid w:val="462A1282"/>
    <w:rsid w:val="463FEAB7"/>
    <w:rsid w:val="46DEE1D6"/>
    <w:rsid w:val="46EC5C34"/>
    <w:rsid w:val="4AFC62AC"/>
    <w:rsid w:val="4BA44829"/>
    <w:rsid w:val="53E1ADE6"/>
    <w:rsid w:val="546CF871"/>
    <w:rsid w:val="56083138"/>
    <w:rsid w:val="564CF832"/>
    <w:rsid w:val="58A2DA15"/>
    <w:rsid w:val="5A20207C"/>
    <w:rsid w:val="5B7408AB"/>
    <w:rsid w:val="5BA22D00"/>
    <w:rsid w:val="5C0D5122"/>
    <w:rsid w:val="5D1328CB"/>
    <w:rsid w:val="5FE39357"/>
    <w:rsid w:val="60226D47"/>
    <w:rsid w:val="60E12166"/>
    <w:rsid w:val="6267F443"/>
    <w:rsid w:val="62E0E877"/>
    <w:rsid w:val="63A7C18D"/>
    <w:rsid w:val="63A8099D"/>
    <w:rsid w:val="63BE46E5"/>
    <w:rsid w:val="657274CC"/>
    <w:rsid w:val="65A51192"/>
    <w:rsid w:val="666ADFFA"/>
    <w:rsid w:val="67683BDB"/>
    <w:rsid w:val="6849CF53"/>
    <w:rsid w:val="694E7A05"/>
    <w:rsid w:val="6B133544"/>
    <w:rsid w:val="6BC767F0"/>
    <w:rsid w:val="6C1B80EA"/>
    <w:rsid w:val="6C648F86"/>
    <w:rsid w:val="6C6CF26A"/>
    <w:rsid w:val="6C7F8A5F"/>
    <w:rsid w:val="6F0B30DF"/>
    <w:rsid w:val="6F566BD4"/>
    <w:rsid w:val="6FE77FC1"/>
    <w:rsid w:val="70572950"/>
    <w:rsid w:val="7229BB95"/>
    <w:rsid w:val="72CB8975"/>
    <w:rsid w:val="733CED88"/>
    <w:rsid w:val="7413380B"/>
    <w:rsid w:val="74447A3C"/>
    <w:rsid w:val="74B53B73"/>
    <w:rsid w:val="75ECA861"/>
    <w:rsid w:val="7617E7C0"/>
    <w:rsid w:val="768103C4"/>
    <w:rsid w:val="770C4EEC"/>
    <w:rsid w:val="775B9E5A"/>
    <w:rsid w:val="77A52E76"/>
    <w:rsid w:val="78997ABB"/>
    <w:rsid w:val="7B2D6B42"/>
    <w:rsid w:val="7BC803E7"/>
    <w:rsid w:val="7BD5676E"/>
    <w:rsid w:val="7C463325"/>
    <w:rsid w:val="7C831634"/>
    <w:rsid w:val="7CB82F1B"/>
    <w:rsid w:val="7D0F2D9A"/>
    <w:rsid w:val="7D14334C"/>
    <w:rsid w:val="7ED9FD95"/>
    <w:rsid w:val="7F98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chartTrackingRefBased/>
  <w15:docId w15:val="{23D9CDBB-243A-487D-A7ED-48BE7AD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Revision">
    <w:name w:val="Revision"/>
    <w:hidden/>
    <w:uiPriority w:val="99"/>
    <w:semiHidden/>
    <w:rsid w:val="00D91AFE"/>
  </w:style>
  <w:style w:type="character" w:customStyle="1" w:styleId="normaltextrun">
    <w:name w:val="normaltextrun"/>
    <w:basedOn w:val="DefaultParagraphFont"/>
    <w:rsid w:val="00614772"/>
  </w:style>
  <w:style w:type="character" w:customStyle="1" w:styleId="eop">
    <w:name w:val="eop"/>
    <w:basedOn w:val="DefaultParagraphFont"/>
    <w:rsid w:val="00297290"/>
  </w:style>
  <w:style w:type="character" w:customStyle="1" w:styleId="spellingerror">
    <w:name w:val="spellingerror"/>
    <w:basedOn w:val="DefaultParagraphFont"/>
    <w:rsid w:val="00366B93"/>
  </w:style>
  <w:style w:type="paragraph" w:customStyle="1" w:styleId="paragraph">
    <w:name w:val="paragraph"/>
    <w:basedOn w:val="Normal"/>
    <w:rsid w:val="000E7B8E"/>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0E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5779">
      <w:bodyDiv w:val="1"/>
      <w:marLeft w:val="0"/>
      <w:marRight w:val="0"/>
      <w:marTop w:val="0"/>
      <w:marBottom w:val="0"/>
      <w:divBdr>
        <w:top w:val="none" w:sz="0" w:space="0" w:color="auto"/>
        <w:left w:val="none" w:sz="0" w:space="0" w:color="auto"/>
        <w:bottom w:val="none" w:sz="0" w:space="0" w:color="auto"/>
        <w:right w:val="none" w:sz="0" w:space="0" w:color="auto"/>
      </w:divBdr>
    </w:div>
    <w:div w:id="1653437874">
      <w:bodyDiv w:val="1"/>
      <w:marLeft w:val="0"/>
      <w:marRight w:val="0"/>
      <w:marTop w:val="0"/>
      <w:marBottom w:val="0"/>
      <w:divBdr>
        <w:top w:val="none" w:sz="0" w:space="0" w:color="auto"/>
        <w:left w:val="none" w:sz="0" w:space="0" w:color="auto"/>
        <w:bottom w:val="none" w:sz="0" w:space="0" w:color="auto"/>
        <w:right w:val="none" w:sz="0" w:space="0" w:color="auto"/>
      </w:divBdr>
    </w:div>
    <w:div w:id="1906910073">
      <w:bodyDiv w:val="1"/>
      <w:marLeft w:val="0"/>
      <w:marRight w:val="0"/>
      <w:marTop w:val="0"/>
      <w:marBottom w:val="0"/>
      <w:divBdr>
        <w:top w:val="none" w:sz="0" w:space="0" w:color="auto"/>
        <w:left w:val="none" w:sz="0" w:space="0" w:color="auto"/>
        <w:bottom w:val="none" w:sz="0" w:space="0" w:color="auto"/>
        <w:right w:val="none" w:sz="0" w:space="0" w:color="auto"/>
      </w:divBdr>
      <w:divsChild>
        <w:div w:id="1252086013">
          <w:marLeft w:val="0"/>
          <w:marRight w:val="0"/>
          <w:marTop w:val="0"/>
          <w:marBottom w:val="0"/>
          <w:divBdr>
            <w:top w:val="none" w:sz="0" w:space="0" w:color="auto"/>
            <w:left w:val="none" w:sz="0" w:space="0" w:color="auto"/>
            <w:bottom w:val="none" w:sz="0" w:space="0" w:color="auto"/>
            <w:right w:val="none" w:sz="0" w:space="0" w:color="auto"/>
          </w:divBdr>
        </w:div>
        <w:div w:id="746415229">
          <w:marLeft w:val="0"/>
          <w:marRight w:val="0"/>
          <w:marTop w:val="0"/>
          <w:marBottom w:val="0"/>
          <w:divBdr>
            <w:top w:val="none" w:sz="0" w:space="0" w:color="auto"/>
            <w:left w:val="none" w:sz="0" w:space="0" w:color="auto"/>
            <w:bottom w:val="none" w:sz="0" w:space="0" w:color="auto"/>
            <w:right w:val="none" w:sz="0" w:space="0" w:color="auto"/>
          </w:divBdr>
        </w:div>
        <w:div w:id="162283304">
          <w:marLeft w:val="0"/>
          <w:marRight w:val="0"/>
          <w:marTop w:val="0"/>
          <w:marBottom w:val="0"/>
          <w:divBdr>
            <w:top w:val="none" w:sz="0" w:space="0" w:color="auto"/>
            <w:left w:val="none" w:sz="0" w:space="0" w:color="auto"/>
            <w:bottom w:val="none" w:sz="0" w:space="0" w:color="auto"/>
            <w:right w:val="none" w:sz="0" w:space="0" w:color="auto"/>
          </w:divBdr>
        </w:div>
        <w:div w:id="83655257">
          <w:marLeft w:val="0"/>
          <w:marRight w:val="0"/>
          <w:marTop w:val="0"/>
          <w:marBottom w:val="0"/>
          <w:divBdr>
            <w:top w:val="none" w:sz="0" w:space="0" w:color="auto"/>
            <w:left w:val="none" w:sz="0" w:space="0" w:color="auto"/>
            <w:bottom w:val="none" w:sz="0" w:space="0" w:color="auto"/>
            <w:right w:val="none" w:sz="0" w:space="0" w:color="auto"/>
          </w:divBdr>
        </w:div>
        <w:div w:id="1361928196">
          <w:marLeft w:val="0"/>
          <w:marRight w:val="0"/>
          <w:marTop w:val="0"/>
          <w:marBottom w:val="0"/>
          <w:divBdr>
            <w:top w:val="none" w:sz="0" w:space="0" w:color="auto"/>
            <w:left w:val="none" w:sz="0" w:space="0" w:color="auto"/>
            <w:bottom w:val="none" w:sz="0" w:space="0" w:color="auto"/>
            <w:right w:val="none" w:sz="0" w:space="0" w:color="auto"/>
          </w:divBdr>
        </w:div>
        <w:div w:id="461843845">
          <w:marLeft w:val="0"/>
          <w:marRight w:val="0"/>
          <w:marTop w:val="0"/>
          <w:marBottom w:val="0"/>
          <w:divBdr>
            <w:top w:val="none" w:sz="0" w:space="0" w:color="auto"/>
            <w:left w:val="none" w:sz="0" w:space="0" w:color="auto"/>
            <w:bottom w:val="none" w:sz="0" w:space="0" w:color="auto"/>
            <w:right w:val="none" w:sz="0" w:space="0" w:color="auto"/>
          </w:divBdr>
        </w:div>
        <w:div w:id="781414661">
          <w:marLeft w:val="0"/>
          <w:marRight w:val="0"/>
          <w:marTop w:val="0"/>
          <w:marBottom w:val="0"/>
          <w:divBdr>
            <w:top w:val="none" w:sz="0" w:space="0" w:color="auto"/>
            <w:left w:val="none" w:sz="0" w:space="0" w:color="auto"/>
            <w:bottom w:val="none" w:sz="0" w:space="0" w:color="auto"/>
            <w:right w:val="none" w:sz="0" w:space="0" w:color="auto"/>
          </w:divBdr>
        </w:div>
        <w:div w:id="2010214233">
          <w:marLeft w:val="0"/>
          <w:marRight w:val="0"/>
          <w:marTop w:val="0"/>
          <w:marBottom w:val="0"/>
          <w:divBdr>
            <w:top w:val="none" w:sz="0" w:space="0" w:color="auto"/>
            <w:left w:val="none" w:sz="0" w:space="0" w:color="auto"/>
            <w:bottom w:val="none" w:sz="0" w:space="0" w:color="auto"/>
            <w:right w:val="none" w:sz="0" w:space="0" w:color="auto"/>
          </w:divBdr>
        </w:div>
        <w:div w:id="114639482">
          <w:marLeft w:val="0"/>
          <w:marRight w:val="0"/>
          <w:marTop w:val="0"/>
          <w:marBottom w:val="0"/>
          <w:divBdr>
            <w:top w:val="none" w:sz="0" w:space="0" w:color="auto"/>
            <w:left w:val="none" w:sz="0" w:space="0" w:color="auto"/>
            <w:bottom w:val="none" w:sz="0" w:space="0" w:color="auto"/>
            <w:right w:val="none" w:sz="0" w:space="0" w:color="auto"/>
          </w:divBdr>
        </w:div>
        <w:div w:id="1450933308">
          <w:marLeft w:val="0"/>
          <w:marRight w:val="0"/>
          <w:marTop w:val="0"/>
          <w:marBottom w:val="0"/>
          <w:divBdr>
            <w:top w:val="none" w:sz="0" w:space="0" w:color="auto"/>
            <w:left w:val="none" w:sz="0" w:space="0" w:color="auto"/>
            <w:bottom w:val="none" w:sz="0" w:space="0" w:color="auto"/>
            <w:right w:val="none" w:sz="0" w:space="0" w:color="auto"/>
          </w:divBdr>
        </w:div>
        <w:div w:id="109420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D3402-D946-4372-9928-7406FB51F4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A3F16E-F887-4143-80FC-605F80BA6844}">
  <ds:schemaRefs>
    <ds:schemaRef ds:uri="http://schemas.microsoft.com/sharepoint/v3/contenttype/forms"/>
  </ds:schemaRefs>
</ds:datastoreItem>
</file>

<file path=customXml/itemProps3.xml><?xml version="1.0" encoding="utf-8"?>
<ds:datastoreItem xmlns:ds="http://schemas.openxmlformats.org/officeDocument/2006/customXml" ds:itemID="{8C066098-BB45-48CE-B7FC-9495FD4CF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2</cp:revision>
  <dcterms:created xsi:type="dcterms:W3CDTF">2024-05-17T19:40:00Z</dcterms:created>
  <dcterms:modified xsi:type="dcterms:W3CDTF">2024-05-17T19:40:00Z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