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EB" w:rsidRPr="00AA26EB" w:rsidRDefault="00AA26EB" w:rsidP="00E743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A26EB">
        <w:rPr>
          <w:rFonts w:ascii="Bookman Old Style" w:hAnsi="Bookman Old Style"/>
          <w:b/>
          <w:bCs/>
          <w:sz w:val="22"/>
          <w:szCs w:val="22"/>
        </w:rPr>
        <w:t>94-411</w:t>
      </w:r>
    </w:p>
    <w:p w:rsidR="00AA26EB" w:rsidRPr="00AA26EB" w:rsidRDefault="00BA752C" w:rsidP="00E743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A26EB">
        <w:rPr>
          <w:rFonts w:ascii="Bookman Old Style" w:hAnsi="Bookman Old Style"/>
          <w:b/>
          <w:bCs/>
          <w:sz w:val="22"/>
          <w:szCs w:val="22"/>
        </w:rPr>
        <w:t>MAINE PUBLIC EMPLOYEES RETIREMENT SYSTEM</w:t>
      </w:r>
    </w:p>
    <w:p w:rsidR="00D84B51" w:rsidRDefault="00503FB6" w:rsidP="00E74368">
      <w:pPr>
        <w:jc w:val="center"/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2020-2021 </w:t>
      </w:r>
      <w:r w:rsidR="00AA26EB" w:rsidRPr="00AF78EF">
        <w:rPr>
          <w:rFonts w:ascii="Bookman Old Style" w:hAnsi="Bookman Old Style"/>
          <w:sz w:val="22"/>
          <w:szCs w:val="22"/>
        </w:rPr>
        <w:t>Regulatory Agenda</w:t>
      </w:r>
    </w:p>
    <w:p w:rsidR="00690F3C" w:rsidRDefault="00503FB6" w:rsidP="00E74368">
      <w:pPr>
        <w:jc w:val="center"/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Filing Deadline: June 25, 2020</w:t>
      </w:r>
    </w:p>
    <w:p w:rsidR="00D84B51" w:rsidRDefault="00D84B51" w:rsidP="00E74368">
      <w:pPr>
        <w:rPr>
          <w:rFonts w:ascii="Bookman Old Style" w:hAnsi="Bookman Old Style"/>
          <w:sz w:val="22"/>
          <w:szCs w:val="22"/>
        </w:rPr>
      </w:pPr>
    </w:p>
    <w:p w:rsidR="00BA752C" w:rsidRPr="00AF78EF" w:rsidRDefault="00BA752C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BA752C">
        <w:rPr>
          <w:rFonts w:ascii="Bookman Old Style" w:hAnsi="Bookman Old Style"/>
          <w:b/>
          <w:bCs/>
          <w:sz w:val="22"/>
          <w:szCs w:val="22"/>
        </w:rPr>
        <w:t>94-411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690F3C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AGENCY NAME: </w:t>
      </w:r>
      <w:r w:rsidRPr="00BA752C">
        <w:rPr>
          <w:rFonts w:ascii="Bookman Old Style" w:hAnsi="Bookman Old Style"/>
          <w:b/>
          <w:bCs/>
          <w:sz w:val="22"/>
          <w:szCs w:val="22"/>
        </w:rPr>
        <w:t>Maine Public Employees Retirement System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D84B51" w:rsidRPr="00AF78EF" w:rsidRDefault="00D84B51" w:rsidP="00E74368">
      <w:pPr>
        <w:rPr>
          <w:rFonts w:ascii="Bookman Old Style" w:hAnsi="Bookman Old Style"/>
          <w:sz w:val="22"/>
          <w:szCs w:val="22"/>
        </w:rPr>
      </w:pPr>
    </w:p>
    <w:p w:rsidR="00690F3C" w:rsidRDefault="00503FB6" w:rsidP="00E74368">
      <w:pPr>
        <w:rPr>
          <w:rFonts w:ascii="Bookman Old Style" w:hAnsi="Bookman Old Style"/>
          <w:sz w:val="22"/>
          <w:szCs w:val="22"/>
        </w:rPr>
      </w:pPr>
      <w:r w:rsidRPr="00BA752C">
        <w:rPr>
          <w:rFonts w:ascii="Bookman Old Style" w:hAnsi="Bookman Old Style"/>
          <w:b/>
          <w:bCs/>
          <w:sz w:val="22"/>
          <w:szCs w:val="22"/>
        </w:rPr>
        <w:t>CONTACT INFORMAT</w:t>
      </w:r>
      <w:r w:rsidRPr="00BA752C">
        <w:rPr>
          <w:rFonts w:ascii="Bookman Old Style" w:hAnsi="Bookman Old Style"/>
          <w:b/>
          <w:bCs/>
          <w:sz w:val="22"/>
          <w:szCs w:val="22"/>
        </w:rPr>
        <w:t>ION FOR THE AGENCY</w:t>
      </w:r>
      <w:r w:rsidRPr="00AF78EF">
        <w:rPr>
          <w:rFonts w:ascii="Bookman Old Style" w:hAnsi="Bookman Old Style"/>
          <w:sz w:val="22"/>
          <w:szCs w:val="22"/>
        </w:rPr>
        <w:t xml:space="preserve">: Kathy J. Morin, Manager, Actuarial and Legislative Affairs, P.O. Box 349, Augusta, ME 04332-0349, 207-512-3108, </w:t>
      </w:r>
      <w:hyperlink r:id="rId4" w:history="1">
        <w:r w:rsidR="00BA752C" w:rsidRPr="00C202CF">
          <w:rPr>
            <w:rStyle w:val="Hyperlink"/>
            <w:rFonts w:ascii="Bookman Old Style" w:hAnsi="Bookman Old Style"/>
            <w:sz w:val="22"/>
            <w:szCs w:val="22"/>
          </w:rPr>
          <w:t>Kathy.Morin@mainepers.org .</w:t>
        </w:r>
      </w:hyperlink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D84B51" w:rsidRPr="00AF78EF" w:rsidRDefault="00D84B51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BA752C">
        <w:rPr>
          <w:rFonts w:ascii="Bookman Old Style" w:hAnsi="Bookman Old Style"/>
          <w:b/>
          <w:bCs/>
          <w:sz w:val="22"/>
          <w:szCs w:val="22"/>
        </w:rPr>
        <w:t>EMERGENCY RULES ADOPTED SINCE THE LAST REGULATORY</w:t>
      </w:r>
      <w:r w:rsidRPr="00BA752C">
        <w:rPr>
          <w:rFonts w:ascii="Bookman Old Style" w:hAnsi="Bookman Old Style"/>
          <w:b/>
          <w:bCs/>
          <w:sz w:val="22"/>
          <w:szCs w:val="22"/>
        </w:rPr>
        <w:t xml:space="preserve"> AGENDA</w:t>
      </w:r>
      <w:r w:rsidRPr="00AF78EF">
        <w:rPr>
          <w:rFonts w:ascii="Bookman Old Style" w:hAnsi="Bookman Old Style"/>
          <w:sz w:val="22"/>
          <w:szCs w:val="22"/>
        </w:rPr>
        <w:t xml:space="preserve">: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BA752C">
        <w:rPr>
          <w:rFonts w:ascii="Bookman Old Style" w:hAnsi="Bookman Old Style"/>
          <w:b/>
          <w:bCs/>
          <w:sz w:val="22"/>
          <w:szCs w:val="22"/>
        </w:rPr>
        <w:t>Chapter 511</w:t>
      </w:r>
      <w:r w:rsidRPr="00AF78EF">
        <w:rPr>
          <w:rFonts w:ascii="Bookman Old Style" w:hAnsi="Bookman Old Style"/>
          <w:sz w:val="22"/>
          <w:szCs w:val="22"/>
        </w:rPr>
        <w:t xml:space="preserve">: Standards for Actively Seeking Work Chapter 601: Group Life Insurance </w:t>
      </w:r>
    </w:p>
    <w:p w:rsidR="00690F3C" w:rsidRDefault="00503FB6" w:rsidP="00E74368">
      <w:pPr>
        <w:rPr>
          <w:rFonts w:ascii="Bookman Old Style" w:hAnsi="Bookman Old Style"/>
          <w:sz w:val="22"/>
          <w:szCs w:val="22"/>
        </w:rPr>
      </w:pPr>
      <w:r w:rsidRPr="00BA752C">
        <w:rPr>
          <w:rFonts w:ascii="Bookman Old Style" w:hAnsi="Bookman Old Style"/>
          <w:b/>
          <w:bCs/>
          <w:sz w:val="22"/>
          <w:szCs w:val="22"/>
        </w:rPr>
        <w:t>Chapter 702</w:t>
      </w:r>
      <w:r w:rsidRPr="00AF78EF">
        <w:rPr>
          <w:rFonts w:ascii="Bookman Old Style" w:hAnsi="Bookman Old Style"/>
          <w:sz w:val="22"/>
          <w:szCs w:val="22"/>
        </w:rPr>
        <w:t xml:space="preserve">: Appeals of Decisions of the Executive Director </w:t>
      </w:r>
    </w:p>
    <w:p w:rsidR="00D84B51" w:rsidRPr="00AF78EF" w:rsidRDefault="00D84B51" w:rsidP="00E74368">
      <w:pPr>
        <w:rPr>
          <w:rFonts w:ascii="Bookman Old Style" w:hAnsi="Bookman Old Style"/>
          <w:sz w:val="22"/>
          <w:szCs w:val="22"/>
        </w:rPr>
      </w:pPr>
    </w:p>
    <w:p w:rsidR="00690F3C" w:rsidRDefault="00503FB6" w:rsidP="00E74368">
      <w:pPr>
        <w:rPr>
          <w:rFonts w:ascii="Bookman Old Style" w:hAnsi="Bookman Old Style"/>
          <w:sz w:val="22"/>
          <w:szCs w:val="22"/>
        </w:rPr>
      </w:pPr>
      <w:r w:rsidRPr="00BA752C">
        <w:rPr>
          <w:rFonts w:ascii="Bookman Old Style" w:hAnsi="Bookman Old Style"/>
          <w:b/>
          <w:bCs/>
          <w:sz w:val="22"/>
          <w:szCs w:val="22"/>
        </w:rPr>
        <w:t>EXPECTED 2020-2021 RULE-MAKING ACTIVITY</w:t>
      </w:r>
      <w:r w:rsidRPr="00AF78EF">
        <w:rPr>
          <w:rFonts w:ascii="Bookman Old Style" w:hAnsi="Bookman Old Style"/>
          <w:sz w:val="22"/>
          <w:szCs w:val="22"/>
        </w:rPr>
        <w:t xml:space="preserve">: </w:t>
      </w:r>
    </w:p>
    <w:p w:rsidR="00D84B51" w:rsidRPr="00AF78EF" w:rsidRDefault="00D84B51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8142A">
      <w:pPr>
        <w:ind w:right="-270"/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101</w:t>
      </w:r>
      <w:r w:rsidRPr="00AF78EF">
        <w:rPr>
          <w:rFonts w:ascii="Bookman Old Style" w:hAnsi="Bookman Old Style"/>
          <w:sz w:val="22"/>
          <w:szCs w:val="22"/>
        </w:rPr>
        <w:t>: Earnable Compensation and Calculation of Avera</w:t>
      </w:r>
      <w:r w:rsidRPr="00AF78EF">
        <w:rPr>
          <w:rFonts w:ascii="Bookman Old Style" w:hAnsi="Bookman Old Style"/>
          <w:sz w:val="22"/>
          <w:szCs w:val="22"/>
        </w:rPr>
        <w:t xml:space="preserve">ge Final Compensation </w:t>
      </w:r>
    </w:p>
    <w:p w:rsidR="004F6E51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§§ 17103(4), 17001(13) </w:t>
      </w:r>
    </w:p>
    <w:p w:rsidR="009B2F70" w:rsidRDefault="004F6E51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</w:t>
      </w:r>
      <w:r w:rsidR="00503FB6" w:rsidRPr="00AF78EF">
        <w:rPr>
          <w:rFonts w:ascii="Bookman Old Style" w:hAnsi="Bookman Old Style"/>
          <w:sz w:val="22"/>
          <w:szCs w:val="22"/>
        </w:rPr>
        <w:t xml:space="preserve">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Participants in the programs of the Maine Public Employees Retirement S</w:t>
      </w:r>
      <w:r w:rsidRPr="00AF78EF">
        <w:rPr>
          <w:rFonts w:ascii="Bookman Old Style" w:hAnsi="Bookman Old Style"/>
          <w:sz w:val="22"/>
          <w:szCs w:val="22"/>
        </w:rPr>
        <w:t xml:space="preserve">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D84B51" w:rsidRDefault="00D84B51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102</w:t>
      </w:r>
      <w:r w:rsidRPr="00AF78EF">
        <w:rPr>
          <w:rFonts w:ascii="Bookman Old Style" w:hAnsi="Bookman Old Style"/>
          <w:sz w:val="22"/>
          <w:szCs w:val="22"/>
        </w:rPr>
        <w:t xml:space="preserve">: Qualification as a Full-time Student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Beneficiaries of participants in the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D84B51" w:rsidRDefault="00D84B51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103</w:t>
      </w:r>
      <w:r w:rsidRPr="00AF78EF">
        <w:rPr>
          <w:rFonts w:ascii="Bookman Old Style" w:hAnsi="Bookman Old Style"/>
          <w:sz w:val="22"/>
          <w:szCs w:val="22"/>
        </w:rPr>
        <w:t xml:space="preserve">: Qualified Domestic Relations Orders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PURPOSE: Amend i</w:t>
      </w:r>
      <w:r w:rsidRPr="00AF78EF">
        <w:rPr>
          <w:rFonts w:ascii="Bookman Old Style" w:hAnsi="Bookman Old Style"/>
          <w:sz w:val="22"/>
          <w:szCs w:val="22"/>
        </w:rPr>
        <w:t xml:space="preserve">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Divorcing members/ retirees and their spouses and dependent children who are participants in the retirement programs of the Maine Public Employees Retirement S</w:t>
      </w:r>
      <w:r w:rsidRPr="00AF78EF">
        <w:rPr>
          <w:rFonts w:ascii="Bookman Old Style" w:hAnsi="Bookman Old Style"/>
          <w:sz w:val="22"/>
          <w:szCs w:val="22"/>
        </w:rPr>
        <w:t xml:space="preserve">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D84B51" w:rsidRDefault="00D84B51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104</w:t>
      </w:r>
      <w:r w:rsidRPr="00AF78EF">
        <w:rPr>
          <w:rFonts w:ascii="Bookman Old Style" w:hAnsi="Bookman Old Style"/>
          <w:sz w:val="22"/>
          <w:szCs w:val="22"/>
        </w:rPr>
        <w:t xml:space="preserve">: Limitations on Earnable Compensation for Purposes of Calculating Average Final Compensation of State Employee and Teacher Members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>: 5 M.R.S. §§ 17001(4), 17001(13)</w:t>
      </w:r>
      <w:r w:rsidR="00503FB6" w:rsidRPr="00AF78EF">
        <w:rPr>
          <w:rFonts w:ascii="Bookman Old Style" w:hAnsi="Bookman Old Style"/>
          <w:sz w:val="22"/>
          <w:szCs w:val="22"/>
        </w:rPr>
        <w:t xml:space="preserve">, 17103(4)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State employee and teacher members of the Maine Public Employees Retirement System retirement program for state employees and teac</w:t>
      </w:r>
      <w:r w:rsidRPr="00AF78EF">
        <w:rPr>
          <w:rFonts w:ascii="Bookman Old Style" w:hAnsi="Bookman Old Style"/>
          <w:sz w:val="22"/>
          <w:szCs w:val="22"/>
        </w:rPr>
        <w:t xml:space="preserve">hers 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201</w:t>
      </w:r>
      <w:r w:rsidRPr="00AF78EF">
        <w:rPr>
          <w:rFonts w:ascii="Bookman Old Style" w:hAnsi="Bookman Old Style"/>
          <w:sz w:val="22"/>
          <w:szCs w:val="22"/>
        </w:rPr>
        <w:t xml:space="preserve">: Reporting by Participating Local Districts and Public Schools STATUTORY BASIS: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School administrative units and participating local districts in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202</w:t>
      </w:r>
      <w:r w:rsidRPr="00AF78EF">
        <w:rPr>
          <w:rFonts w:ascii="Bookman Old Style" w:hAnsi="Bookman Old Style"/>
          <w:sz w:val="22"/>
          <w:szCs w:val="22"/>
        </w:rPr>
        <w:t xml:space="preserve">: Medical Board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PURPOSE: Amend if nece</w:t>
      </w:r>
      <w:r w:rsidRPr="00AF78EF">
        <w:rPr>
          <w:rFonts w:ascii="Bookman Old Style" w:hAnsi="Bookman Old Style"/>
          <w:sz w:val="22"/>
          <w:szCs w:val="22"/>
        </w:rPr>
        <w:t xml:space="preserve">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E8142A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Disability applicants/benefit recipients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2</w:t>
      </w:r>
      <w:r w:rsidRPr="00E74368">
        <w:rPr>
          <w:rFonts w:ascii="Bookman Old Style" w:hAnsi="Bookman Old Style"/>
          <w:b/>
          <w:bCs/>
          <w:sz w:val="22"/>
          <w:szCs w:val="22"/>
        </w:rPr>
        <w:t>04</w:t>
      </w:r>
      <w:r w:rsidRPr="00AF78EF">
        <w:rPr>
          <w:rFonts w:ascii="Bookman Old Style" w:hAnsi="Bookman Old Style"/>
          <w:sz w:val="22"/>
          <w:szCs w:val="22"/>
        </w:rPr>
        <w:t xml:space="preserve">: Waiver of Member Payment Requirement Where Caused by Employer Error or Omission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17103(6)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</w:t>
      </w:r>
      <w:r w:rsidRPr="00AF78EF">
        <w:rPr>
          <w:rFonts w:ascii="Bookman Old Style" w:hAnsi="Bookman Old Style"/>
          <w:sz w:val="22"/>
          <w:szCs w:val="22"/>
        </w:rPr>
        <w:t xml:space="preserve">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301</w:t>
      </w:r>
      <w:r w:rsidRPr="00AF78EF">
        <w:rPr>
          <w:rFonts w:ascii="Bookman Old Style" w:hAnsi="Bookman Old Style"/>
          <w:sz w:val="22"/>
          <w:szCs w:val="22"/>
        </w:rPr>
        <w:t xml:space="preserve">: Interest Calculations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>ADOPTION: 2</w:t>
      </w:r>
      <w:r w:rsidR="00503FB6" w:rsidRPr="00AF78EF">
        <w:rPr>
          <w:rFonts w:ascii="Bookman Old Style" w:hAnsi="Bookman Old Style"/>
          <w:sz w:val="22"/>
          <w:szCs w:val="22"/>
        </w:rPr>
        <w:t xml:space="preserve">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Employees Retirement System </w:t>
      </w:r>
    </w:p>
    <w:p w:rsidR="00E74368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E74368" w:rsidRDefault="00E74368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302</w:t>
      </w:r>
      <w:r w:rsidRPr="00AF78EF">
        <w:rPr>
          <w:rFonts w:ascii="Bookman Old Style" w:hAnsi="Bookman Old Style"/>
          <w:sz w:val="22"/>
          <w:szCs w:val="22"/>
        </w:rPr>
        <w:t xml:space="preserve">: Retirement Incentives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Participants an</w:t>
      </w:r>
      <w:r w:rsidRPr="00AF78EF">
        <w:rPr>
          <w:rFonts w:ascii="Bookman Old Style" w:hAnsi="Bookman Old Style"/>
          <w:sz w:val="22"/>
          <w:szCs w:val="22"/>
        </w:rPr>
        <w:t xml:space="preserve">d employers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303</w:t>
      </w:r>
      <w:r w:rsidRPr="00AF78EF">
        <w:rPr>
          <w:rFonts w:ascii="Bookman Old Style" w:hAnsi="Bookman Old Style"/>
          <w:sz w:val="22"/>
          <w:szCs w:val="22"/>
        </w:rPr>
        <w:t xml:space="preserve">: Actuarial Factors Tables </w:t>
      </w:r>
    </w:p>
    <w:p w:rsidR="009D7887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3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701(2), 4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1201(2), 5 M.R.S. §§ 17001(2), 17103(4)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PU</w:t>
      </w:r>
      <w:r w:rsidRPr="00AF78EF">
        <w:rPr>
          <w:rFonts w:ascii="Bookman Old Style" w:hAnsi="Bookman Old Style"/>
          <w:sz w:val="22"/>
          <w:szCs w:val="22"/>
        </w:rPr>
        <w:t xml:space="preserve">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401</w:t>
      </w:r>
      <w:r w:rsidRPr="00AF78EF">
        <w:rPr>
          <w:rFonts w:ascii="Bookman Old Style" w:hAnsi="Bookman Old Style"/>
          <w:sz w:val="22"/>
          <w:szCs w:val="22"/>
        </w:rPr>
        <w:t>: Me</w:t>
      </w:r>
      <w:r w:rsidRPr="00AF78EF">
        <w:rPr>
          <w:rFonts w:ascii="Bookman Old Style" w:hAnsi="Bookman Old Style"/>
          <w:sz w:val="22"/>
          <w:szCs w:val="22"/>
        </w:rPr>
        <w:t xml:space="preserve">mbership and Creditable Service - State Employees and Participating District Employees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State employees a</w:t>
      </w:r>
      <w:r w:rsidRPr="00AF78EF">
        <w:rPr>
          <w:rFonts w:ascii="Bookman Old Style" w:hAnsi="Bookman Old Style"/>
          <w:sz w:val="22"/>
          <w:szCs w:val="22"/>
        </w:rPr>
        <w:t xml:space="preserve">nd participating local district participants in the retirement programs of the Maine Public Employees Retirement System 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404</w:t>
      </w:r>
      <w:r w:rsidRPr="00AF78EF">
        <w:rPr>
          <w:rFonts w:ascii="Bookman Old Style" w:hAnsi="Bookman Old Style"/>
          <w:sz w:val="22"/>
          <w:szCs w:val="22"/>
        </w:rPr>
        <w:t xml:space="preserve">: Membership and Creditable Service - Public School Teachers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>: 5 M.R.S</w:t>
      </w:r>
      <w:r w:rsidR="00503FB6" w:rsidRPr="00AF78EF">
        <w:rPr>
          <w:rFonts w:ascii="Bookman Old Style" w:hAnsi="Bookman Old Style"/>
          <w:sz w:val="22"/>
          <w:szCs w:val="22"/>
        </w:rPr>
        <w:t xml:space="preserve">. §§ 17001(42), 17103(4) </w:t>
      </w:r>
    </w:p>
    <w:p w:rsidR="00690F3C" w:rsidRPr="00AF78EF" w:rsidRDefault="00503FB6" w:rsidP="00E74368">
      <w:pPr>
        <w:ind w:right="90"/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necessary; amend title to explicitly include other public school employees eligible for membership in the teacher plan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Teacher</w:t>
      </w:r>
      <w:r w:rsidRPr="00AF78EF">
        <w:rPr>
          <w:rFonts w:ascii="Bookman Old Style" w:hAnsi="Bookman Old Style"/>
          <w:sz w:val="22"/>
          <w:szCs w:val="22"/>
        </w:rPr>
        <w:t xml:space="preserve"> members of the Maine Public Employees Retirement System retirement program for state employees and teachers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406</w:t>
      </w:r>
      <w:r w:rsidRPr="00AF78EF">
        <w:rPr>
          <w:rFonts w:ascii="Bookman Old Style" w:hAnsi="Bookman Old Style"/>
          <w:sz w:val="22"/>
          <w:szCs w:val="22"/>
        </w:rPr>
        <w:t xml:space="preserve">: Payment or Repayment of Contributions, Back Time, Refunds or Purchase of Service Credits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STA</w:t>
      </w:r>
      <w:r w:rsidRPr="00AF78EF">
        <w:rPr>
          <w:rFonts w:ascii="Bookman Old Style" w:hAnsi="Bookman Old Style"/>
          <w:sz w:val="22"/>
          <w:szCs w:val="22"/>
        </w:rPr>
        <w:t xml:space="preserve">TUTORY BASIS: 5 M.R.S. §§ 17103(4), 17701(4), 17704, 17704-A, 17763, 18301(4), 18362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Participants in the retirement programs of the Maine Publ</w:t>
      </w:r>
      <w:r w:rsidRPr="00AF78EF">
        <w:rPr>
          <w:rFonts w:ascii="Bookman Old Style" w:hAnsi="Bookman Old Style"/>
          <w:sz w:val="22"/>
          <w:szCs w:val="22"/>
        </w:rPr>
        <w:t xml:space="preserve">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690F3C" w:rsidRPr="00AF78EF" w:rsidRDefault="00690F3C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410</w:t>
      </w:r>
      <w:r w:rsidRPr="00AF78EF">
        <w:rPr>
          <w:rFonts w:ascii="Bookman Old Style" w:hAnsi="Bookman Old Style"/>
          <w:sz w:val="22"/>
          <w:szCs w:val="22"/>
        </w:rPr>
        <w:t xml:space="preserve">: Retirees Returning to Employment after Retirement with the Same Employer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§§ 17103(4), 17859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Participan</w:t>
      </w:r>
      <w:r w:rsidRPr="00AF78EF">
        <w:rPr>
          <w:rFonts w:ascii="Bookman Old Style" w:hAnsi="Bookman Old Style"/>
          <w:sz w:val="22"/>
          <w:szCs w:val="22"/>
        </w:rPr>
        <w:t xml:space="preserve">ts and employers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411</w:t>
      </w:r>
      <w:r w:rsidRPr="00AF78EF">
        <w:rPr>
          <w:rFonts w:ascii="Bookman Old Style" w:hAnsi="Bookman Old Style"/>
          <w:sz w:val="22"/>
          <w:szCs w:val="22"/>
        </w:rPr>
        <w:t xml:space="preserve">: Eligible Rollover Distributions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§ 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</w:t>
      </w:r>
      <w:r w:rsidRPr="00AF78EF">
        <w:rPr>
          <w:rFonts w:ascii="Bookman Old Style" w:hAnsi="Bookman Old Style"/>
          <w:sz w:val="22"/>
          <w:szCs w:val="22"/>
        </w:rPr>
        <w:t xml:space="preserve">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412</w:t>
      </w:r>
      <w:r w:rsidRPr="00AF78EF">
        <w:rPr>
          <w:rFonts w:ascii="Bookman Old Style" w:hAnsi="Bookman Old Style"/>
          <w:sz w:val="22"/>
          <w:szCs w:val="22"/>
        </w:rPr>
        <w:t xml:space="preserve">: Limitations on Compensation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</w:t>
      </w:r>
      <w:r w:rsidRPr="00AF78EF">
        <w:rPr>
          <w:rFonts w:ascii="Bookman Old Style" w:hAnsi="Bookman Old Style"/>
          <w:sz w:val="22"/>
          <w:szCs w:val="22"/>
        </w:rPr>
        <w:t xml:space="preserve">IES: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E74368" w:rsidRDefault="00E74368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413</w:t>
      </w:r>
      <w:r w:rsidRPr="00AF78EF">
        <w:rPr>
          <w:rFonts w:ascii="Bookman Old Style" w:hAnsi="Bookman Old Style"/>
          <w:sz w:val="22"/>
          <w:szCs w:val="22"/>
        </w:rPr>
        <w:t xml:space="preserve">: Limitations on Contributions and Benefits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</w:t>
      </w:r>
      <w:r w:rsidRPr="00AF78EF">
        <w:rPr>
          <w:rFonts w:ascii="Bookman Old Style" w:hAnsi="Bookman Old Style"/>
          <w:sz w:val="22"/>
          <w:szCs w:val="22"/>
        </w:rPr>
        <w:t xml:space="preserve">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414</w:t>
      </w:r>
      <w:r w:rsidRPr="00AF78EF">
        <w:rPr>
          <w:rFonts w:ascii="Bookman Old Style" w:hAnsi="Bookman Old Style"/>
          <w:sz w:val="22"/>
          <w:szCs w:val="22"/>
        </w:rPr>
        <w:t>: Required Minimum Distributions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CONSENSUS-BASED</w:t>
      </w:r>
      <w:r w:rsidRPr="00AF78EF">
        <w:rPr>
          <w:rFonts w:ascii="Bookman Old Style" w:hAnsi="Bookman Old Style"/>
          <w:sz w:val="22"/>
          <w:szCs w:val="22"/>
        </w:rPr>
        <w:t xml:space="preserve">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415</w:t>
      </w:r>
      <w:r w:rsidRPr="00AF78EF">
        <w:rPr>
          <w:rFonts w:ascii="Bookman Old Style" w:hAnsi="Bookman Old Style"/>
          <w:sz w:val="22"/>
          <w:szCs w:val="22"/>
        </w:rPr>
        <w:t xml:space="preserve">: Contributions, Benefits and Service Credit with Respect to Qualified Military Service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>A</w:t>
      </w:r>
      <w:r w:rsidR="00503FB6" w:rsidRPr="00AF78EF">
        <w:rPr>
          <w:rFonts w:ascii="Bookman Old Style" w:hAnsi="Bookman Old Style"/>
          <w:sz w:val="22"/>
          <w:szCs w:val="22"/>
        </w:rPr>
        <w:t xml:space="preserve">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505</w:t>
      </w:r>
      <w:r w:rsidRPr="00AF78EF">
        <w:rPr>
          <w:rFonts w:ascii="Bookman Old Style" w:hAnsi="Bookman Old Style"/>
          <w:sz w:val="22"/>
          <w:szCs w:val="22"/>
        </w:rPr>
        <w:t xml:space="preserve">: Request for Suspension of Retirement Benefits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Participants in the retirement programs of the</w:t>
      </w:r>
      <w:r w:rsidRPr="00AF78EF">
        <w:rPr>
          <w:rFonts w:ascii="Bookman Old Style" w:hAnsi="Bookman Old Style"/>
          <w:sz w:val="22"/>
          <w:szCs w:val="22"/>
        </w:rPr>
        <w:t xml:space="preserve">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507</w:t>
      </w:r>
      <w:r w:rsidRPr="00AF78EF">
        <w:rPr>
          <w:rFonts w:ascii="Bookman Old Style" w:hAnsi="Bookman Old Style"/>
          <w:sz w:val="22"/>
          <w:szCs w:val="22"/>
        </w:rPr>
        <w:t xml:space="preserve">: Determination of Inability to Engage in Substantially Gainful Activity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PURPOSE: Amend if necessary; repeal and replace if</w:t>
      </w:r>
      <w:r w:rsidRPr="00AF78EF">
        <w:rPr>
          <w:rFonts w:ascii="Bookman Old Style" w:hAnsi="Bookman Old Style"/>
          <w:sz w:val="22"/>
          <w:szCs w:val="22"/>
        </w:rPr>
        <w:t xml:space="preserve">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lastRenderedPageBreak/>
        <w:t>CHAPTER 509</w:t>
      </w:r>
      <w:r w:rsidRPr="00AF78EF">
        <w:rPr>
          <w:rFonts w:ascii="Bookman Old Style" w:hAnsi="Bookman Old Style"/>
          <w:sz w:val="22"/>
          <w:szCs w:val="22"/>
        </w:rPr>
        <w:t>: Determination of Impossibility to Perform the Dutie</w:t>
      </w:r>
      <w:r w:rsidRPr="00AF78EF">
        <w:rPr>
          <w:rFonts w:ascii="Bookman Old Style" w:hAnsi="Bookman Old Style"/>
          <w:sz w:val="22"/>
          <w:szCs w:val="22"/>
        </w:rPr>
        <w:t xml:space="preserve">s of the Employment Position </w:t>
      </w:r>
    </w:p>
    <w:p w:rsidR="004F6E51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§§ 17103(4), 17901, 17921, 18501, 18521 </w:t>
      </w:r>
    </w:p>
    <w:p w:rsidR="009B2F70" w:rsidRDefault="004F6E51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</w:t>
      </w:r>
      <w:r w:rsidR="00503FB6" w:rsidRPr="00AF78EF">
        <w:rPr>
          <w:rFonts w:ascii="Bookman Old Style" w:hAnsi="Bookman Old Style"/>
          <w:sz w:val="22"/>
          <w:szCs w:val="22"/>
        </w:rPr>
        <w:t xml:space="preserve">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</w:t>
      </w:r>
      <w:r w:rsidRPr="00AF78EF">
        <w:rPr>
          <w:rFonts w:ascii="Bookman Old Style" w:hAnsi="Bookman Old Style"/>
          <w:sz w:val="22"/>
          <w:szCs w:val="22"/>
        </w:rPr>
        <w:t xml:space="preserve">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510</w:t>
      </w:r>
      <w:r w:rsidRPr="00AF78EF">
        <w:rPr>
          <w:rFonts w:ascii="Bookman Old Style" w:hAnsi="Bookman Old Style"/>
          <w:sz w:val="22"/>
          <w:szCs w:val="22"/>
        </w:rPr>
        <w:t>: Reduction of Disability Retirement Benefits because of Lump-Sum Settlements of Benefits Payable under the Workers' Compensation or Similar Law or the United Stat</w:t>
      </w:r>
      <w:r w:rsidRPr="00AF78EF">
        <w:rPr>
          <w:rFonts w:ascii="Bookman Old Style" w:hAnsi="Bookman Old Style"/>
          <w:sz w:val="22"/>
          <w:szCs w:val="22"/>
        </w:rPr>
        <w:t xml:space="preserve">es Social Security Act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3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853; 4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1353(6); 5 M.R.S. §§ 17906(2); 17930(4); 18506(2); 18530(4); 1122(5-A), 1122(6)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</w:t>
      </w:r>
      <w:r w:rsidRPr="00AF78EF">
        <w:rPr>
          <w:rFonts w:ascii="Bookman Old Style" w:hAnsi="Bookman Old Style"/>
          <w:sz w:val="22"/>
          <w:szCs w:val="22"/>
        </w:rPr>
        <w:t xml:space="preserve">TIES: Participants receiving disability benefits from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690F3C" w:rsidRPr="00AF78EF" w:rsidRDefault="00690F3C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511</w:t>
      </w:r>
      <w:r w:rsidRPr="00AF78EF">
        <w:rPr>
          <w:rFonts w:ascii="Bookman Old Style" w:hAnsi="Bookman Old Style"/>
          <w:sz w:val="22"/>
          <w:szCs w:val="22"/>
        </w:rPr>
        <w:t xml:space="preserve">: Standards for Actively Seeking Work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§§ 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Participants in the retirement programs of the Maine Pu</w:t>
      </w:r>
      <w:r w:rsidRPr="00AF78EF">
        <w:rPr>
          <w:rFonts w:ascii="Bookman Old Style" w:hAnsi="Bookman Old Style"/>
          <w:sz w:val="22"/>
          <w:szCs w:val="22"/>
        </w:rPr>
        <w:t xml:space="preserve">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601</w:t>
      </w:r>
      <w:r w:rsidRPr="00AF78EF">
        <w:rPr>
          <w:rFonts w:ascii="Bookman Old Style" w:hAnsi="Bookman Old Style"/>
          <w:sz w:val="22"/>
          <w:szCs w:val="22"/>
        </w:rPr>
        <w:t xml:space="preserve">: Group Life Insurance </w:t>
      </w:r>
    </w:p>
    <w:p w:rsidR="004F6E51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§§ 17103(4), 18503, 18653 </w:t>
      </w:r>
    </w:p>
    <w:p w:rsidR="009B2F70" w:rsidRDefault="004F6E51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</w:t>
      </w:r>
      <w:r w:rsidR="00503FB6" w:rsidRPr="00AF78EF">
        <w:rPr>
          <w:rFonts w:ascii="Bookman Old Style" w:hAnsi="Bookman Old Style"/>
          <w:sz w:val="22"/>
          <w:szCs w:val="22"/>
        </w:rPr>
        <w:t xml:space="preserve">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Participants in the Group Life Insurance Program of the Maine Public Employees Retirement S</w:t>
      </w:r>
      <w:r w:rsidRPr="00AF78EF">
        <w:rPr>
          <w:rFonts w:ascii="Bookman Old Style" w:hAnsi="Bookman Old Style"/>
          <w:sz w:val="22"/>
          <w:szCs w:val="22"/>
        </w:rPr>
        <w:t xml:space="preserve">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602</w:t>
      </w:r>
      <w:r w:rsidRPr="00AF78EF">
        <w:rPr>
          <w:rFonts w:ascii="Bookman Old Style" w:hAnsi="Bookman Old Style"/>
          <w:sz w:val="22"/>
          <w:szCs w:val="22"/>
        </w:rPr>
        <w:t xml:space="preserve">: Procedures for Contract Awards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Persons seekin</w:t>
      </w:r>
      <w:r w:rsidRPr="00AF78EF">
        <w:rPr>
          <w:rFonts w:ascii="Bookman Old Style" w:hAnsi="Bookman Old Style"/>
          <w:sz w:val="22"/>
          <w:szCs w:val="22"/>
        </w:rPr>
        <w:t xml:space="preserve">g to contract with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702</w:t>
      </w:r>
      <w:r w:rsidRPr="00AF78EF">
        <w:rPr>
          <w:rFonts w:ascii="Bookman Old Style" w:hAnsi="Bookman Old Style"/>
          <w:sz w:val="22"/>
          <w:szCs w:val="22"/>
        </w:rPr>
        <w:t xml:space="preserve">: Appeals of Decisions of the Executive Director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PURPOSE: Amend if necessary; repeal and replace if ne</w:t>
      </w:r>
      <w:r w:rsidRPr="00AF78EF">
        <w:rPr>
          <w:rFonts w:ascii="Bookman Old Style" w:hAnsi="Bookman Old Style"/>
          <w:sz w:val="22"/>
          <w:szCs w:val="22"/>
        </w:rPr>
        <w:t xml:space="preserve">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keepNext/>
        <w:keepLines/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lastRenderedPageBreak/>
        <w:t xml:space="preserve">AFFECTED PARTIES: Persons appealing decisions of the Executive Director of the Maine Public Employees Retirement System </w:t>
      </w:r>
    </w:p>
    <w:p w:rsidR="00690F3C" w:rsidRPr="00AF78EF" w:rsidRDefault="00503FB6" w:rsidP="00E74368">
      <w:pPr>
        <w:keepNext/>
        <w:keepLines/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CONSENSUS-BASED RULE DEVELOPMENT: N/</w:t>
      </w:r>
      <w:r w:rsidRPr="00AF78EF">
        <w:rPr>
          <w:rFonts w:ascii="Bookman Old Style" w:hAnsi="Bookman Old Style"/>
          <w:sz w:val="22"/>
          <w:szCs w:val="22"/>
        </w:rPr>
        <w:t xml:space="preserve">A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802</w:t>
      </w:r>
      <w:r w:rsidRPr="00AF78EF">
        <w:rPr>
          <w:rFonts w:ascii="Bookman Old Style" w:hAnsi="Bookman Old Style"/>
          <w:sz w:val="22"/>
          <w:szCs w:val="22"/>
        </w:rPr>
        <w:t>: Participating Local Districts: Membershi</w:t>
      </w:r>
      <w:r w:rsidRPr="00AF78EF">
        <w:rPr>
          <w:rFonts w:ascii="Bookman Old Style" w:hAnsi="Bookman Old Style"/>
          <w:sz w:val="22"/>
          <w:szCs w:val="22"/>
        </w:rPr>
        <w:t xml:space="preserve">p of Part-time, Seasonal or Temporary Employees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Participating Local Districts and Participating Local Di</w:t>
      </w:r>
      <w:r w:rsidRPr="00AF78EF">
        <w:rPr>
          <w:rFonts w:ascii="Bookman Old Style" w:hAnsi="Bookman Old Style"/>
          <w:sz w:val="22"/>
          <w:szCs w:val="22"/>
        </w:rPr>
        <w:t xml:space="preserve">strict employees who participate in the Participating Local District Retirement Program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690F3C" w:rsidRPr="00AF78EF" w:rsidRDefault="00690F3C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803</w:t>
      </w:r>
      <w:r w:rsidRPr="00AF78EF">
        <w:rPr>
          <w:rFonts w:ascii="Bookman Old Style" w:hAnsi="Bookman Old Style"/>
          <w:sz w:val="22"/>
          <w:szCs w:val="22"/>
        </w:rPr>
        <w:t>: Participating Local District Consolidated Retireme</w:t>
      </w:r>
      <w:r w:rsidRPr="00AF78EF">
        <w:rPr>
          <w:rFonts w:ascii="Bookman Old Style" w:hAnsi="Bookman Old Style"/>
          <w:sz w:val="22"/>
          <w:szCs w:val="22"/>
        </w:rPr>
        <w:t xml:space="preserve">nt Plan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Amend if necessary;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Participating Local Districts and Participating Local District employees who participate in the P</w:t>
      </w:r>
      <w:r w:rsidRPr="00AF78EF">
        <w:rPr>
          <w:rFonts w:ascii="Bookman Old Style" w:hAnsi="Bookman Old Style"/>
          <w:sz w:val="22"/>
          <w:szCs w:val="22"/>
        </w:rPr>
        <w:t xml:space="preserve">articipating Local District Retirement Program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804</w:t>
      </w:r>
      <w:r w:rsidRPr="00AF78EF">
        <w:rPr>
          <w:rFonts w:ascii="Bookman Old Style" w:hAnsi="Bookman Old Style"/>
          <w:sz w:val="22"/>
          <w:szCs w:val="22"/>
        </w:rPr>
        <w:t xml:space="preserve">: Rebuttable Presumption for Death Benefits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PURPOSE: Amend if necessary</w:t>
      </w:r>
      <w:r w:rsidRPr="00AF78EF">
        <w:rPr>
          <w:rFonts w:ascii="Bookman Old Style" w:hAnsi="Bookman Old Style"/>
          <w:sz w:val="22"/>
          <w:szCs w:val="22"/>
        </w:rPr>
        <w:t xml:space="preserve">; repeal and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E8142A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Participating Local Districts and Participating Local District employees who participate in the Participating Local District Retirement Program of the Maine Public Employ</w:t>
      </w:r>
      <w:r w:rsidRPr="00AF78EF">
        <w:rPr>
          <w:rFonts w:ascii="Bookman Old Style" w:hAnsi="Bookman Old Style"/>
          <w:sz w:val="22"/>
          <w:szCs w:val="22"/>
        </w:rPr>
        <w:t xml:space="preserve">ees Retirement System and their surviving spouses and children.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CHAPTER 901</w:t>
      </w:r>
      <w:r w:rsidRPr="00AF78EF">
        <w:rPr>
          <w:rFonts w:ascii="Bookman Old Style" w:hAnsi="Bookman Old Style"/>
          <w:sz w:val="22"/>
          <w:szCs w:val="22"/>
        </w:rPr>
        <w:t xml:space="preserve">: Adjustment to Retirement Benefits for Confidential State Employees STATUTORY BASIS: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PURPOSE: Amend if necessary; repea</w:t>
      </w:r>
      <w:r w:rsidRPr="00AF78EF">
        <w:rPr>
          <w:rFonts w:ascii="Bookman Old Style" w:hAnsi="Bookman Old Style"/>
          <w:sz w:val="22"/>
          <w:szCs w:val="22"/>
        </w:rPr>
        <w:t xml:space="preserve">l or replace if necessary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NEW RULE</w:t>
      </w:r>
      <w:r w:rsidRPr="00AF78EF">
        <w:rPr>
          <w:rFonts w:ascii="Bookman Old Style" w:hAnsi="Bookman Old Style"/>
          <w:sz w:val="22"/>
          <w:szCs w:val="22"/>
        </w:rPr>
        <w:t xml:space="preserve">: Deferred Compensation/Defined Contribution Plans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PURPOSE: New</w:t>
      </w:r>
      <w:r w:rsidRPr="00AF78EF">
        <w:rPr>
          <w:rFonts w:ascii="Bookman Old Style" w:hAnsi="Bookman Old Style"/>
          <w:sz w:val="22"/>
          <w:szCs w:val="22"/>
        </w:rPr>
        <w:t xml:space="preserve"> rule; to establish requirements and procedures for implementing defined contribution plans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CONSENSUS-BASED RULE D</w:t>
      </w:r>
      <w:r w:rsidRPr="00AF78EF">
        <w:rPr>
          <w:rFonts w:ascii="Bookman Old Style" w:hAnsi="Bookman Old Style"/>
          <w:sz w:val="22"/>
          <w:szCs w:val="22"/>
        </w:rPr>
        <w:t xml:space="preserve">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lastRenderedPageBreak/>
        <w:t>NEW RULE</w:t>
      </w:r>
      <w:r w:rsidRPr="00AF78EF">
        <w:rPr>
          <w:rFonts w:ascii="Bookman Old Style" w:hAnsi="Bookman Old Style"/>
          <w:sz w:val="22"/>
          <w:szCs w:val="22"/>
        </w:rPr>
        <w:t xml:space="preserve">: Reduction of Accidental Death Benefits because of Lump-sum Settlements of benefits payable under the Workers' Compensation Act or Similar Law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STATUTORY BASIS: 3 M.R.S. §856, 4 M.R.S. §1356, 5 M.R.S. §§ 18005(2), 18506(2) PURPOS</w:t>
      </w:r>
      <w:r w:rsidRPr="00AF78EF">
        <w:rPr>
          <w:rFonts w:ascii="Bookman Old Style" w:hAnsi="Bookman Old Style"/>
          <w:sz w:val="22"/>
          <w:szCs w:val="22"/>
        </w:rPr>
        <w:t xml:space="preserve">E: New rule; to provide basis for proration of lump-sum Workers' Compensation and similar payments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NEW RULE</w:t>
      </w:r>
      <w:r w:rsidRPr="00AF78EF">
        <w:rPr>
          <w:rFonts w:ascii="Bookman Old Style" w:hAnsi="Bookman Old Style"/>
          <w:sz w:val="22"/>
          <w:szCs w:val="22"/>
        </w:rPr>
        <w:t xml:space="preserve">: Earnings Limitation under Article 3 and Article 3-A Disability Programs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3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853, 4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Pr="00AF78EF">
        <w:rPr>
          <w:rFonts w:ascii="Bookman Old Style" w:hAnsi="Bookman Old Style"/>
          <w:sz w:val="22"/>
          <w:szCs w:val="22"/>
        </w:rPr>
        <w:t xml:space="preserve">1353(5), 5 M.R.S. §§ 17103(4), 17906(1), 17930, 18506, 18530; PL 2001, chapter 443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PURP</w:t>
      </w:r>
      <w:r w:rsidRPr="00AF78EF">
        <w:rPr>
          <w:rFonts w:ascii="Bookman Old Style" w:hAnsi="Bookman Old Style"/>
          <w:sz w:val="22"/>
          <w:szCs w:val="22"/>
        </w:rPr>
        <w:t>OSE: New rule; to establish interpretatio</w:t>
      </w:r>
      <w:r w:rsidR="00E8142A">
        <w:rPr>
          <w:rFonts w:ascii="Bookman Old Style" w:hAnsi="Bookman Old Style"/>
          <w:sz w:val="22"/>
          <w:szCs w:val="22"/>
        </w:rPr>
        <w:t>n</w:t>
      </w:r>
      <w:r w:rsidR="005A1294">
        <w:rPr>
          <w:rFonts w:ascii="Bookman Old Style" w:hAnsi="Bookman Old Style"/>
          <w:sz w:val="22"/>
          <w:szCs w:val="22"/>
        </w:rPr>
        <w:t>/</w:t>
      </w:r>
      <w:r w:rsidR="001C6929">
        <w:rPr>
          <w:rFonts w:ascii="Bookman Old Style" w:hAnsi="Bookman Old Style"/>
          <w:sz w:val="22"/>
          <w:szCs w:val="22"/>
        </w:rPr>
        <w:t>a</w:t>
      </w:r>
      <w:r w:rsidRPr="00AF78EF">
        <w:rPr>
          <w:rFonts w:ascii="Bookman Old Style" w:hAnsi="Bookman Old Style"/>
          <w:sz w:val="22"/>
          <w:szCs w:val="22"/>
        </w:rPr>
        <w:t xml:space="preserve">pplication of statutes; standards; procedures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CONSENSUS-BASED RULE DE</w:t>
      </w:r>
      <w:r w:rsidRPr="00AF78EF">
        <w:rPr>
          <w:rFonts w:ascii="Bookman Old Style" w:hAnsi="Bookman Old Style"/>
          <w:sz w:val="22"/>
          <w:szCs w:val="22"/>
        </w:rPr>
        <w:t xml:space="preserve">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NEW RULE</w:t>
      </w:r>
      <w:r w:rsidRPr="00AF78EF">
        <w:rPr>
          <w:rFonts w:ascii="Bookman Old Style" w:hAnsi="Bookman Old Style"/>
          <w:sz w:val="22"/>
          <w:szCs w:val="22"/>
        </w:rPr>
        <w:t xml:space="preserve">: Compliance with Payroll and Reporting Requirements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§§ 17103(4), 17105(5)(B)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PURPOSE: New rule; to establish a schedule of penalties and interest to ensure compliance with payroll reporting/ payment, rec</w:t>
      </w:r>
      <w:r w:rsidRPr="00AF78EF">
        <w:rPr>
          <w:rFonts w:ascii="Bookman Old Style" w:hAnsi="Bookman Old Style"/>
          <w:sz w:val="22"/>
          <w:szCs w:val="22"/>
        </w:rPr>
        <w:t xml:space="preserve">ordkeeping responsibilities, and related compliance procedures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and employers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NEW RULE</w:t>
      </w:r>
      <w:r w:rsidRPr="00AF78EF">
        <w:rPr>
          <w:rFonts w:ascii="Bookman Old Style" w:hAnsi="Bookman Old Style"/>
          <w:sz w:val="22"/>
          <w:szCs w:val="22"/>
        </w:rPr>
        <w:t xml:space="preserve">: Payroll Reporting </w:t>
      </w:r>
    </w:p>
    <w:p w:rsidR="004F6E51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§§ 17103(4), 17601, 17701, 18301, 18303 </w:t>
      </w:r>
    </w:p>
    <w:p w:rsidR="009B2F70" w:rsidRDefault="004F6E51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</w:t>
      </w:r>
      <w:r w:rsidR="00503FB6" w:rsidRPr="00AF78EF">
        <w:rPr>
          <w:rFonts w:ascii="Bookman Old Style" w:hAnsi="Bookman Old Style"/>
          <w:sz w:val="22"/>
          <w:szCs w:val="22"/>
        </w:rPr>
        <w:t xml:space="preserve">: New rule; to establish requirements of the System's recordkeeping processes, some of which may change as processes are automated.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>ADOPTI</w:t>
      </w:r>
      <w:r w:rsidR="00503FB6" w:rsidRPr="00AF78EF">
        <w:rPr>
          <w:rFonts w:ascii="Bookman Old Style" w:hAnsi="Bookman Old Style"/>
          <w:sz w:val="22"/>
          <w:szCs w:val="22"/>
        </w:rPr>
        <w:t xml:space="preserve">ON: 2020-2021 </w:t>
      </w:r>
    </w:p>
    <w:p w:rsidR="00E74368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and employers of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503FB6">
      <w:pPr>
        <w:ind w:right="810"/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NEW RULE</w:t>
      </w:r>
      <w:r w:rsidRPr="00AF78EF">
        <w:rPr>
          <w:rFonts w:ascii="Bookman Old Style" w:hAnsi="Bookman Old Style"/>
          <w:sz w:val="22"/>
          <w:szCs w:val="22"/>
        </w:rPr>
        <w:t xml:space="preserve">: Implementation of Guidelines for Medical Consultation on Disability </w:t>
      </w:r>
      <w:bookmarkStart w:id="0" w:name="_GoBack"/>
      <w:bookmarkEnd w:id="0"/>
      <w:r w:rsidRPr="00AF78EF">
        <w:rPr>
          <w:rFonts w:ascii="Bookman Old Style" w:hAnsi="Bookman Old Style"/>
          <w:sz w:val="22"/>
          <w:szCs w:val="22"/>
        </w:rPr>
        <w:t>Ca</w:t>
      </w:r>
      <w:r w:rsidRPr="00AF78EF">
        <w:rPr>
          <w:rFonts w:ascii="Bookman Old Style" w:hAnsi="Bookman Old Style"/>
          <w:sz w:val="22"/>
          <w:szCs w:val="22"/>
        </w:rPr>
        <w:t xml:space="preserve">ses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§§ 17103(4), 17106, 17902, 17925, 18502, 18525 PURPOSE: New rule; to establish procedural and other requirements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</w:t>
      </w:r>
      <w:r w:rsidRPr="00AF78EF">
        <w:rPr>
          <w:rFonts w:ascii="Bookman Old Style" w:hAnsi="Bookman Old Style"/>
          <w:sz w:val="22"/>
          <w:szCs w:val="22"/>
        </w:rPr>
        <w:t xml:space="preserve">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690F3C" w:rsidRPr="00AF78EF" w:rsidRDefault="00690F3C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keepNext/>
        <w:keepLines/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lastRenderedPageBreak/>
        <w:t>NEW RULE</w:t>
      </w:r>
      <w:r w:rsidRPr="00AF78EF">
        <w:rPr>
          <w:rFonts w:ascii="Bookman Old Style" w:hAnsi="Bookman Old Style"/>
          <w:sz w:val="22"/>
          <w:szCs w:val="22"/>
        </w:rPr>
        <w:t xml:space="preserve">: Death Benefits </w:t>
      </w:r>
    </w:p>
    <w:p w:rsidR="00690F3C" w:rsidRPr="00AF78EF" w:rsidRDefault="00503FB6" w:rsidP="00E74368">
      <w:pPr>
        <w:keepNext/>
        <w:keepLines/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§§ 17103((4), 17951-17953, 18001-18006, 18551-18557, 18601-18606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PURPOSE: New rule; to establish procedural and othe</w:t>
      </w:r>
      <w:r w:rsidRPr="00AF78EF">
        <w:rPr>
          <w:rFonts w:ascii="Bookman Old Style" w:hAnsi="Bookman Old Style"/>
          <w:sz w:val="22"/>
          <w:szCs w:val="22"/>
        </w:rPr>
        <w:t xml:space="preserve">r requirements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Designated beneficiaries, surviving spouses, children, parents and estates of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CONSENSUS-BASED RULE D</w:t>
      </w:r>
      <w:r w:rsidRPr="00AF78EF">
        <w:rPr>
          <w:rFonts w:ascii="Bookman Old Style" w:hAnsi="Bookman Old Style"/>
          <w:sz w:val="22"/>
          <w:szCs w:val="22"/>
        </w:rPr>
        <w:t xml:space="preserve">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NEW RULE</w:t>
      </w:r>
      <w:r w:rsidRPr="00AF78EF">
        <w:rPr>
          <w:rFonts w:ascii="Bookman Old Style" w:hAnsi="Bookman Old Style"/>
          <w:sz w:val="22"/>
          <w:szCs w:val="22"/>
        </w:rPr>
        <w:t xml:space="preserve">: Refunds of Accumulated Contributions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§§ 17103(4), 17705-A, 17706-A, 18306-A, 18307-A PURPOSE: New rule; to establish procedural and other requirements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</w:t>
      </w:r>
      <w:r w:rsidRPr="00AF78EF">
        <w:rPr>
          <w:rFonts w:ascii="Bookman Old Style" w:hAnsi="Bookman Old Style"/>
          <w:sz w:val="22"/>
          <w:szCs w:val="22"/>
        </w:rPr>
        <w:t xml:space="preserve">: Participants and designated beneficiaries, surviving spouses, children, parents and estates of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NEW RULE</w:t>
      </w:r>
      <w:r w:rsidRPr="00AF78EF">
        <w:rPr>
          <w:rFonts w:ascii="Bookman Old Style" w:hAnsi="Bookman Old Style"/>
          <w:sz w:val="22"/>
          <w:szCs w:val="22"/>
        </w:rPr>
        <w:t xml:space="preserve">: Digital Signatures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PURPOSE: New rule; to establish criteria for the use of digital signatures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Participants and employers in the programs of the Maine Public Employees Retirement System a</w:t>
      </w:r>
      <w:r w:rsidRPr="00AF78EF">
        <w:rPr>
          <w:rFonts w:ascii="Bookman Old Style" w:hAnsi="Bookman Old Style"/>
          <w:sz w:val="22"/>
          <w:szCs w:val="22"/>
        </w:rPr>
        <w:t xml:space="preserve">nd vendors engaging in transactions with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NEW RULE</w:t>
      </w:r>
      <w:r w:rsidRPr="00AF78EF">
        <w:rPr>
          <w:rFonts w:ascii="Bookman Old Style" w:hAnsi="Bookman Old Style"/>
          <w:sz w:val="22"/>
          <w:szCs w:val="22"/>
        </w:rPr>
        <w:t xml:space="preserve">: Application of "In Combination" Analysis to Determinations of Eligibility for Disability Retirement Benefits </w:t>
      </w:r>
    </w:p>
    <w:p w:rsidR="004F6E51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STATUTORY</w:t>
      </w:r>
      <w:r w:rsidRPr="00AF78EF">
        <w:rPr>
          <w:rFonts w:ascii="Bookman Old Style" w:hAnsi="Bookman Old Style"/>
          <w:sz w:val="22"/>
          <w:szCs w:val="22"/>
        </w:rPr>
        <w:t xml:space="preserve"> BASIS: 5 M.R.S. §§ 17103(4), 17901, 17921, 18501, 18521 </w:t>
      </w:r>
    </w:p>
    <w:p w:rsidR="00690F3C" w:rsidRPr="00AF78EF" w:rsidRDefault="004F6E51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</w:t>
      </w:r>
      <w:r w:rsidR="00503FB6" w:rsidRPr="00AF78EF">
        <w:rPr>
          <w:rFonts w:ascii="Bookman Old Style" w:hAnsi="Bookman Old Style"/>
          <w:sz w:val="22"/>
          <w:szCs w:val="22"/>
        </w:rPr>
        <w:t xml:space="preserve">: New rule; to provide guidance on the determination of eligibility for disability retirement benefits when a member applies on the bases of multiple conditions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>ADOPTION: 2020-20</w:t>
      </w:r>
      <w:r w:rsidR="00503FB6" w:rsidRPr="00AF78EF">
        <w:rPr>
          <w:rFonts w:ascii="Bookman Old Style" w:hAnsi="Bookman Old Style"/>
          <w:sz w:val="22"/>
          <w:szCs w:val="22"/>
        </w:rPr>
        <w:t xml:space="preserve">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NEW RULE</w:t>
      </w:r>
      <w:r w:rsidRPr="00AF78EF">
        <w:rPr>
          <w:rFonts w:ascii="Bookman Old Style" w:hAnsi="Bookman Old Style"/>
          <w:sz w:val="22"/>
          <w:szCs w:val="22"/>
        </w:rPr>
        <w:t xml:space="preserve">: Disability Retirement - Definition of Key Terms </w:t>
      </w:r>
    </w:p>
    <w:p w:rsidR="004F6E51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§§ 17103(4), 17901, </w:t>
      </w:r>
      <w:r w:rsidRPr="00AF78EF">
        <w:rPr>
          <w:rFonts w:ascii="Bookman Old Style" w:hAnsi="Bookman Old Style"/>
          <w:sz w:val="22"/>
          <w:szCs w:val="22"/>
        </w:rPr>
        <w:t xml:space="preserve">17921, 18501, 18521 </w:t>
      </w:r>
    </w:p>
    <w:p w:rsidR="00690F3C" w:rsidRPr="00AF78EF" w:rsidRDefault="004F6E51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</w:t>
      </w:r>
      <w:r w:rsidR="00503FB6" w:rsidRPr="00AF78EF">
        <w:rPr>
          <w:rFonts w:ascii="Bookman Old Style" w:hAnsi="Bookman Old Style"/>
          <w:sz w:val="22"/>
          <w:szCs w:val="22"/>
        </w:rPr>
        <w:t xml:space="preserve">: New rule; to establish definitions of key terms used in the disability retirement program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AFFECTED PARTIES: Participants in the retirement programs of the Maine Public Employees Retirement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NEW RULE</w:t>
      </w:r>
      <w:r w:rsidRPr="00AF78EF">
        <w:rPr>
          <w:rFonts w:ascii="Bookman Old Style" w:hAnsi="Bookman Old Style"/>
          <w:sz w:val="22"/>
          <w:szCs w:val="22"/>
        </w:rPr>
        <w:t xml:space="preserve">: Auditing of Employer Records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STATUTORY BASIS: 5 M.R.S. §§ 17054-A, 17103(4), 17105(5)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lastRenderedPageBreak/>
        <w:t>PURPOSE: Ne</w:t>
      </w:r>
      <w:r w:rsidRPr="00AF78EF">
        <w:rPr>
          <w:rFonts w:ascii="Bookman Old Style" w:hAnsi="Bookman Old Style"/>
          <w:sz w:val="22"/>
          <w:szCs w:val="22"/>
        </w:rPr>
        <w:t xml:space="preserve">w rule; to establish guidelines for the auditing of employer records to ensure compliance with applicable laws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Participants and employers in the retirement programs of the Maine Public Employees Retireme</w:t>
      </w:r>
      <w:r w:rsidRPr="00AF78EF">
        <w:rPr>
          <w:rFonts w:ascii="Bookman Old Style" w:hAnsi="Bookman Old Style"/>
          <w:sz w:val="22"/>
          <w:szCs w:val="22"/>
        </w:rPr>
        <w:t xml:space="preserve">nt System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9D02C2" w:rsidRDefault="009D02C2" w:rsidP="00E74368">
      <w:pPr>
        <w:rPr>
          <w:rFonts w:ascii="Bookman Old Style" w:hAnsi="Bookman Old Style"/>
          <w:sz w:val="22"/>
          <w:szCs w:val="22"/>
        </w:rPr>
      </w:pPr>
    </w:p>
    <w:p w:rsidR="009B2F70" w:rsidRDefault="00503FB6" w:rsidP="00E74368">
      <w:pPr>
        <w:rPr>
          <w:rFonts w:ascii="Bookman Old Style" w:hAnsi="Bookman Old Style"/>
          <w:sz w:val="22"/>
          <w:szCs w:val="22"/>
        </w:rPr>
      </w:pPr>
      <w:r w:rsidRPr="00E74368">
        <w:rPr>
          <w:rFonts w:ascii="Bookman Old Style" w:hAnsi="Bookman Old Style"/>
          <w:b/>
          <w:bCs/>
          <w:sz w:val="22"/>
          <w:szCs w:val="22"/>
        </w:rPr>
        <w:t>OTHER RULEMAKING ACTIONS</w:t>
      </w:r>
      <w:r w:rsidRPr="00AF78EF">
        <w:rPr>
          <w:rFonts w:ascii="Bookman Old Style" w:hAnsi="Bookman Old Style"/>
          <w:sz w:val="22"/>
          <w:szCs w:val="22"/>
        </w:rPr>
        <w:t xml:space="preserve">: Automated Processing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</w:t>
      </w:r>
      <w:r w:rsidR="00503FB6" w:rsidRPr="00AF78EF">
        <w:rPr>
          <w:rFonts w:ascii="Bookman Old Style" w:hAnsi="Bookman Old Style"/>
          <w:sz w:val="22"/>
          <w:szCs w:val="22"/>
        </w:rPr>
        <w:t xml:space="preserve">: 5 M.R.S. </w:t>
      </w:r>
      <w:r w:rsidR="009D7887">
        <w:rPr>
          <w:rFonts w:ascii="Bookman Old Style" w:hAnsi="Bookman Old Style"/>
          <w:sz w:val="22"/>
          <w:szCs w:val="22"/>
        </w:rPr>
        <w:t>§</w:t>
      </w:r>
      <w:r w:rsidR="00503FB6" w:rsidRPr="00AF78EF">
        <w:rPr>
          <w:rFonts w:ascii="Bookman Old Style" w:hAnsi="Bookman Old Style"/>
          <w:sz w:val="22"/>
          <w:szCs w:val="22"/>
        </w:rPr>
        <w:t xml:space="preserve">17103(4)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PURPOSE: Amend current rules and adopt new rules as necessary to convert to increased use of automated processing to enh</w:t>
      </w:r>
      <w:r w:rsidRPr="00AF78EF">
        <w:rPr>
          <w:rFonts w:ascii="Bookman Old Style" w:hAnsi="Bookman Old Style"/>
          <w:sz w:val="22"/>
          <w:szCs w:val="22"/>
        </w:rPr>
        <w:t xml:space="preserve">ance timeliness and accuracy of the functions performed in the programs of the Maine Public Employees Retirement System. </w:t>
      </w:r>
    </w:p>
    <w:p w:rsidR="00690F3C" w:rsidRPr="00AF78EF" w:rsidRDefault="009B2F70" w:rsidP="00E743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</w:t>
      </w:r>
      <w:r w:rsidR="00503FB6" w:rsidRPr="00AF78EF">
        <w:rPr>
          <w:rFonts w:ascii="Bookman Old Style" w:hAnsi="Bookman Old Style"/>
          <w:sz w:val="22"/>
          <w:szCs w:val="22"/>
        </w:rPr>
        <w:t xml:space="preserve">ADOPTION: 2020-2021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>AFFECTED PARTIES: Participants in the retirement programs of the Maine Public Employees Retirement S</w:t>
      </w:r>
      <w:r w:rsidRPr="00AF78EF">
        <w:rPr>
          <w:rFonts w:ascii="Bookman Old Style" w:hAnsi="Bookman Old Style"/>
          <w:sz w:val="22"/>
          <w:szCs w:val="22"/>
        </w:rPr>
        <w:t xml:space="preserve">ystem </w:t>
      </w:r>
    </w:p>
    <w:p w:rsidR="00690F3C" w:rsidRPr="00AF78EF" w:rsidRDefault="00503FB6" w:rsidP="00E74368">
      <w:pPr>
        <w:rPr>
          <w:rFonts w:ascii="Bookman Old Style" w:hAnsi="Bookman Old Style"/>
          <w:sz w:val="22"/>
          <w:szCs w:val="22"/>
        </w:rPr>
      </w:pPr>
      <w:r w:rsidRPr="00AF78EF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5A1294">
        <w:rPr>
          <w:rFonts w:ascii="Bookman Old Style" w:hAnsi="Bookman Old Style"/>
          <w:sz w:val="22"/>
          <w:szCs w:val="22"/>
        </w:rPr>
        <w:t>N/A</w:t>
      </w:r>
      <w:r w:rsidRPr="00AF78EF">
        <w:rPr>
          <w:rFonts w:ascii="Bookman Old Style" w:hAnsi="Bookman Old Style"/>
          <w:sz w:val="22"/>
          <w:szCs w:val="22"/>
        </w:rPr>
        <w:t xml:space="preserve"> </w:t>
      </w:r>
    </w:p>
    <w:p w:rsidR="00690F3C" w:rsidRPr="00AF78EF" w:rsidRDefault="00690F3C" w:rsidP="00E74368">
      <w:pPr>
        <w:rPr>
          <w:rFonts w:ascii="Bookman Old Style" w:hAnsi="Bookman Old Style"/>
          <w:sz w:val="22"/>
          <w:szCs w:val="22"/>
        </w:rPr>
      </w:pPr>
    </w:p>
    <w:sectPr w:rsidR="00690F3C" w:rsidRPr="00AF78EF" w:rsidSect="00AF78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bordersDoNotSurroundHeader/>
  <w:bordersDoNotSurroundFooter/>
  <w:proofState w:spelling="clean"/>
  <w:revisionView w:markup="0"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0F3C"/>
    <w:rsid w:val="001C6929"/>
    <w:rsid w:val="00427D86"/>
    <w:rsid w:val="004F6E51"/>
    <w:rsid w:val="00503FB6"/>
    <w:rsid w:val="005A1294"/>
    <w:rsid w:val="00690F3C"/>
    <w:rsid w:val="009B2F70"/>
    <w:rsid w:val="009D02C2"/>
    <w:rsid w:val="009D7887"/>
    <w:rsid w:val="00AA26EB"/>
    <w:rsid w:val="00AF78EF"/>
    <w:rsid w:val="00BA752C"/>
    <w:rsid w:val="00D84B51"/>
    <w:rsid w:val="00E74368"/>
    <w:rsid w:val="00E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1FFF3"/>
  <w15:docId w15:val="{A5139BA9-127B-4DE3-9B26-F7CCE646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y.Morin@mainepers.org%20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Readiris</vt:lpstr>
    </vt:vector>
  </TitlesOfParts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Admin</dc:creator>
  <cp:keywords>CreatedByIRIS_Readiris_15.1.0</cp:keywords>
  <cp:lastModifiedBy>Wismer, Don</cp:lastModifiedBy>
  <cp:revision>13</cp:revision>
  <dcterms:created xsi:type="dcterms:W3CDTF">2020-07-20T12:31:00Z</dcterms:created>
  <dcterms:modified xsi:type="dcterms:W3CDTF">2020-07-20T17:09:00Z</dcterms:modified>
</cp:coreProperties>
</file>