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63" w:rsidRPr="00C43D63" w:rsidRDefault="00C43D63" w:rsidP="00C43D63">
      <w:pPr>
        <w:spacing w:after="0" w:line="240" w:lineRule="auto"/>
        <w:jc w:val="center"/>
        <w:rPr>
          <w:rFonts w:ascii="Bookman Old Style" w:eastAsia="Times New Roman" w:hAnsi="Bookman Old Style" w:cs="Times New Roman"/>
          <w:b/>
        </w:rPr>
      </w:pPr>
      <w:r w:rsidRPr="00C43D63">
        <w:rPr>
          <w:rFonts w:ascii="Bookman Old Style" w:eastAsia="Times New Roman" w:hAnsi="Bookman Old Style" w:cs="Times New Roman"/>
          <w:b/>
        </w:rPr>
        <w:t>02-333</w:t>
      </w:r>
    </w:p>
    <w:p w:rsidR="00C43D63" w:rsidRPr="00C43D63" w:rsidRDefault="00C43D63" w:rsidP="00C43D63">
      <w:pPr>
        <w:spacing w:after="0" w:line="240" w:lineRule="auto"/>
        <w:jc w:val="center"/>
        <w:rPr>
          <w:rFonts w:ascii="Bookman Old Style" w:eastAsia="Times New Roman" w:hAnsi="Bookman Old Style" w:cs="Times New Roman"/>
          <w:b/>
        </w:rPr>
      </w:pPr>
      <w:r w:rsidRPr="00C43D63">
        <w:rPr>
          <w:rFonts w:ascii="Bookman Old Style" w:eastAsia="Times New Roman" w:hAnsi="Bookman Old Style" w:cs="Times New Roman"/>
          <w:b/>
        </w:rPr>
        <w:t>BOARD OF LICENSURE OF PROFESSIONAL FORESTERS</w:t>
      </w:r>
    </w:p>
    <w:p w:rsidR="00C43D63" w:rsidRPr="00C43D63" w:rsidRDefault="00C43D63" w:rsidP="00C43D63">
      <w:pPr>
        <w:spacing w:after="0" w:line="240" w:lineRule="auto"/>
        <w:jc w:val="center"/>
        <w:rPr>
          <w:rFonts w:ascii="Bookman Old Style" w:eastAsia="Times New Roman" w:hAnsi="Bookman Old Style" w:cs="Times New Roman"/>
        </w:rPr>
      </w:pPr>
      <w:r w:rsidRPr="00C43D63">
        <w:rPr>
          <w:rFonts w:ascii="Bookman Old Style" w:eastAsia="Times New Roman" w:hAnsi="Bookman Old Style" w:cs="Times New Roman"/>
        </w:rPr>
        <w:t>20</w:t>
      </w:r>
      <w:r w:rsidR="000E2AC3">
        <w:rPr>
          <w:rFonts w:ascii="Bookman Old Style" w:eastAsia="Times New Roman" w:hAnsi="Bookman Old Style" w:cs="Times New Roman"/>
        </w:rPr>
        <w:t>20</w:t>
      </w:r>
      <w:r w:rsidRPr="00C43D63">
        <w:rPr>
          <w:rFonts w:ascii="Bookman Old Style" w:eastAsia="Times New Roman" w:hAnsi="Bookman Old Style" w:cs="Times New Roman"/>
        </w:rPr>
        <w:t xml:space="preserve"> - 20</w:t>
      </w:r>
      <w:r w:rsidR="003C56DF">
        <w:rPr>
          <w:rFonts w:ascii="Bookman Old Style" w:eastAsia="Times New Roman" w:hAnsi="Bookman Old Style" w:cs="Times New Roman"/>
        </w:rPr>
        <w:t>2</w:t>
      </w:r>
      <w:r w:rsidR="000E2AC3">
        <w:rPr>
          <w:rFonts w:ascii="Bookman Old Style" w:eastAsia="Times New Roman" w:hAnsi="Bookman Old Style" w:cs="Times New Roman"/>
        </w:rPr>
        <w:t>1</w:t>
      </w:r>
      <w:r w:rsidRPr="00C43D63">
        <w:rPr>
          <w:rFonts w:ascii="Bookman Old Style" w:eastAsia="Times New Roman" w:hAnsi="Bookman Old Style" w:cs="Times New Roman"/>
        </w:rPr>
        <w:t xml:space="preserve"> Regulatory Agenda</w:t>
      </w:r>
    </w:p>
    <w:p w:rsidR="00C43D63" w:rsidRPr="00C43D63" w:rsidRDefault="00C43D63" w:rsidP="00C43D63">
      <w:pPr>
        <w:spacing w:after="0" w:line="240" w:lineRule="auto"/>
        <w:jc w:val="center"/>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AGENCY UMBRELLA-UNIT NUMBER: </w:t>
      </w:r>
      <w:r w:rsidRPr="00C43D63">
        <w:rPr>
          <w:rFonts w:ascii="Bookman Old Style" w:eastAsia="Times New Roman" w:hAnsi="Bookman Old Style" w:cs="Times New Roman"/>
          <w:b/>
        </w:rPr>
        <w:t>02-333</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AGENCY NAME: Department of Professional &amp; Financial Regulation, Office of Professional &amp; Occupational Regulation, </w:t>
      </w:r>
      <w:r w:rsidRPr="00C43D63">
        <w:rPr>
          <w:rFonts w:ascii="Bookman Old Style" w:eastAsia="Times New Roman" w:hAnsi="Bookman Old Style" w:cs="Times New Roman"/>
          <w:b/>
        </w:rPr>
        <w:t>Board of Licensure of Professional Foresters</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726423" w:rsidP="00726423">
      <w:pPr>
        <w:spacing w:after="0" w:line="240" w:lineRule="auto"/>
        <w:rPr>
          <w:rFonts w:ascii="Bookman Old Style" w:eastAsia="Calibri" w:hAnsi="Bookman Old Style" w:cs="Courier New"/>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w:t>
      </w:r>
      <w:r w:rsidR="00C43D63" w:rsidRPr="00C43D63">
        <w:rPr>
          <w:rFonts w:ascii="Bookman Old Style" w:eastAsia="Calibri" w:hAnsi="Bookman Old Style" w:cs="Courier New"/>
        </w:rPr>
        <w:t>Karen L. Bivins</w:t>
      </w:r>
      <w:r>
        <w:rPr>
          <w:rFonts w:ascii="Bookman Old Style" w:eastAsia="Calibri" w:hAnsi="Bookman Old Style" w:cs="Courier New"/>
        </w:rPr>
        <w:t>,</w:t>
      </w:r>
      <w:r w:rsidR="00C43D63" w:rsidRPr="00C43D63">
        <w:rPr>
          <w:rFonts w:ascii="Bookman Old Style" w:eastAsia="Calibri" w:hAnsi="Bookman Old Style" w:cs="Courier New"/>
        </w:rPr>
        <w:t xml:space="preserve"> </w:t>
      </w:r>
      <w:r w:rsidR="00132805">
        <w:rPr>
          <w:rFonts w:ascii="Bookman Old Style" w:eastAsia="Calibri" w:hAnsi="Bookman Old Style" w:cs="Courier New"/>
        </w:rPr>
        <w:t xml:space="preserve">Board Administrator, </w:t>
      </w:r>
      <w:r w:rsidRPr="00C43D63">
        <w:rPr>
          <w:rFonts w:ascii="Bookman Old Style" w:eastAsia="Calibri" w:hAnsi="Bookman Old Style" w:cs="Courier New"/>
        </w:rPr>
        <w:t>35 State House Station, Augusta, ME 04333</w:t>
      </w:r>
      <w:r>
        <w:rPr>
          <w:rFonts w:ascii="Bookman Old Style" w:eastAsia="Calibri" w:hAnsi="Bookman Old Style" w:cs="Courier New"/>
        </w:rPr>
        <w:t>, (207) 624-8524,</w:t>
      </w:r>
      <w:r w:rsidR="00C43D63" w:rsidRPr="00C43D63">
        <w:rPr>
          <w:rFonts w:ascii="Bookman Old Style" w:eastAsia="Calibri" w:hAnsi="Bookman Old Style" w:cs="Courier New"/>
        </w:rPr>
        <w:t xml:space="preserve"> </w:t>
      </w:r>
      <w:r w:rsidRPr="00BE5E42">
        <w:rPr>
          <w:rFonts w:ascii="Bookman Old Style" w:hAnsi="Bookman Old Style" w:cs="Courier New"/>
        </w:rPr>
        <w:t>Karen.L.Bivins@Maine.gov</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spacing w:val="-8"/>
          <w:kern w:val="22"/>
        </w:rPr>
      </w:pPr>
      <w:r w:rsidRPr="00C43D63">
        <w:rPr>
          <w:rFonts w:ascii="Bookman Old Style" w:eastAsia="Times New Roman" w:hAnsi="Bookman Old Style" w:cs="Times New Roman"/>
          <w:b/>
          <w:spacing w:val="-8"/>
          <w:kern w:val="22"/>
        </w:rPr>
        <w:t>EMERGENCY RULES ADOPTED SINCE THE LAST REGULATORY AGENDA</w:t>
      </w:r>
      <w:r w:rsidRPr="00C43D63">
        <w:rPr>
          <w:rFonts w:ascii="Bookman Old Style" w:eastAsia="Times New Roman" w:hAnsi="Bookman Old Style" w:cs="Times New Roman"/>
          <w:spacing w:val="-8"/>
          <w:kern w:val="22"/>
        </w:rPr>
        <w:t>: None</w:t>
      </w:r>
      <w:r w:rsidR="00633BAE">
        <w:rPr>
          <w:rFonts w:ascii="Bookman Old Style" w:eastAsia="Times New Roman" w:hAnsi="Bookman Old Style" w:cs="Times New Roman"/>
          <w:spacing w:val="-8"/>
          <w:kern w:val="22"/>
        </w:rPr>
        <w:t>.</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b/>
        </w:rPr>
      </w:pPr>
      <w:r w:rsidRPr="00C43D63">
        <w:rPr>
          <w:rFonts w:ascii="Bookman Old Style" w:eastAsia="Times New Roman" w:hAnsi="Bookman Old Style" w:cs="Times New Roman"/>
          <w:b/>
        </w:rPr>
        <w:t>EXPECTED 20</w:t>
      </w:r>
      <w:r w:rsidR="000E2AC3">
        <w:rPr>
          <w:rFonts w:ascii="Bookman Old Style" w:eastAsia="Times New Roman" w:hAnsi="Bookman Old Style" w:cs="Times New Roman"/>
          <w:b/>
        </w:rPr>
        <w:t>20</w:t>
      </w:r>
      <w:r w:rsidRPr="00C43D63">
        <w:rPr>
          <w:rFonts w:ascii="Bookman Old Style" w:eastAsia="Times New Roman" w:hAnsi="Bookman Old Style" w:cs="Times New Roman"/>
          <w:b/>
        </w:rPr>
        <w:t>-20</w:t>
      </w:r>
      <w:r w:rsidR="003C56DF">
        <w:rPr>
          <w:rFonts w:ascii="Bookman Old Style" w:eastAsia="Times New Roman" w:hAnsi="Bookman Old Style" w:cs="Times New Roman"/>
          <w:b/>
        </w:rPr>
        <w:t>2</w:t>
      </w:r>
      <w:r w:rsidR="000E2AC3">
        <w:rPr>
          <w:rFonts w:ascii="Bookman Old Style" w:eastAsia="Times New Roman" w:hAnsi="Bookman Old Style" w:cs="Times New Roman"/>
          <w:b/>
        </w:rPr>
        <w:t>1</w:t>
      </w:r>
      <w:bookmarkStart w:id="0" w:name="_GoBack"/>
      <w:bookmarkEnd w:id="0"/>
      <w:r w:rsidRPr="00C43D63">
        <w:rPr>
          <w:rFonts w:ascii="Bookman Old Style" w:eastAsia="Times New Roman" w:hAnsi="Bookman Old Style" w:cs="Times New Roman"/>
          <w:b/>
        </w:rPr>
        <w:t xml:space="preserve"> RULE-MAKING ACTIVITY: </w:t>
      </w:r>
    </w:p>
    <w:p w:rsidR="00C43D63" w:rsidRPr="00C43D63" w:rsidRDefault="00C43D63" w:rsidP="00C43D63">
      <w:pPr>
        <w:spacing w:after="0" w:line="240" w:lineRule="auto"/>
        <w:rPr>
          <w:rFonts w:ascii="Bookman Old Style" w:eastAsia="Times New Roman" w:hAnsi="Bookman Old Style" w:cs="Times New Roman"/>
          <w:b/>
        </w:rPr>
      </w:pP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 xml:space="preserve">CHAPTER </w:t>
      </w:r>
      <w:r>
        <w:rPr>
          <w:rFonts w:ascii="Bookman Old Style" w:eastAsia="Times New Roman" w:hAnsi="Bookman Old Style" w:cs="Times New Roman"/>
          <w:b/>
        </w:rPr>
        <w:t>20</w:t>
      </w:r>
      <w:r w:rsidRPr="00C43D63">
        <w:rPr>
          <w:rFonts w:ascii="Bookman Old Style" w:eastAsia="Times New Roman" w:hAnsi="Bookman Old Style" w:cs="Times New Roman"/>
        </w:rPr>
        <w:t xml:space="preserve">: </w:t>
      </w:r>
      <w:r>
        <w:rPr>
          <w:rFonts w:ascii="Bookman Old Style" w:eastAsia="Times New Roman" w:hAnsi="Bookman Old Style" w:cs="Times New Roman"/>
        </w:rPr>
        <w:t>General Information</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Pr>
          <w:rFonts w:ascii="Bookman Old Style" w:eastAsia="Times New Roman" w:hAnsi="Bookman Old Style" w:cs="Times New Roman"/>
        </w:rPr>
        <w:t>.</w:t>
      </w:r>
      <w:r w:rsidRPr="00C43D63">
        <w:rPr>
          <w:rFonts w:ascii="Bookman Old Style" w:eastAsia="Times New Roman" w:hAnsi="Bookman Old Style" w:cs="Times New Roman"/>
        </w:rPr>
        <w:t>R</w:t>
      </w:r>
      <w:r>
        <w:rPr>
          <w:rFonts w:ascii="Bookman Old Style" w:eastAsia="Times New Roman" w:hAnsi="Bookman Old Style" w:cs="Times New Roman"/>
        </w:rPr>
        <w:t>.</w:t>
      </w:r>
      <w:r w:rsidRPr="00C43D63">
        <w:rPr>
          <w:rFonts w:ascii="Bookman Old Style" w:eastAsia="Times New Roman" w:hAnsi="Bookman Old Style" w:cs="Times New Roman"/>
        </w:rPr>
        <w:t>S</w:t>
      </w:r>
      <w:r>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w:t>
      </w:r>
      <w:r>
        <w:rPr>
          <w:rFonts w:ascii="Bookman Old Style" w:eastAsia="Times New Roman" w:hAnsi="Bookman Old Style" w:cs="Times New Roman"/>
        </w:rPr>
        <w:t>provides for the election of Board officers</w:t>
      </w:r>
      <w:r w:rsidRPr="00C43D63">
        <w:rPr>
          <w:rFonts w:ascii="Bookman Old Style" w:eastAsia="Times New Roman" w:hAnsi="Bookman Old Style" w:cs="Times New Roman"/>
        </w:rPr>
        <w:t xml:space="preserve">.  Changes may be needed to clarify a provision.  </w:t>
      </w:r>
    </w:p>
    <w:p w:rsidR="00B4679F" w:rsidRDefault="00B4679F" w:rsidP="00B4679F">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B4679F" w:rsidRPr="00A206BC" w:rsidRDefault="00B4679F" w:rsidP="00B4679F">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B4679F" w:rsidRDefault="00B4679F" w:rsidP="00C43D63">
      <w:pPr>
        <w:spacing w:after="0" w:line="240" w:lineRule="auto"/>
        <w:rPr>
          <w:rFonts w:ascii="Bookman Old Style" w:eastAsia="Times New Roman" w:hAnsi="Bookman Old Style" w:cs="Times New Roman"/>
          <w:b/>
        </w:rPr>
      </w:pP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 xml:space="preserve">CHAPTER </w:t>
      </w:r>
      <w:r>
        <w:rPr>
          <w:rFonts w:ascii="Bookman Old Style" w:eastAsia="Times New Roman" w:hAnsi="Bookman Old Style" w:cs="Times New Roman"/>
          <w:b/>
        </w:rPr>
        <w:t>30</w:t>
      </w:r>
      <w:r w:rsidRPr="00C43D63">
        <w:rPr>
          <w:rFonts w:ascii="Bookman Old Style" w:eastAsia="Times New Roman" w:hAnsi="Bookman Old Style" w:cs="Times New Roman"/>
        </w:rPr>
        <w:t xml:space="preserve">: </w:t>
      </w:r>
      <w:r>
        <w:rPr>
          <w:rFonts w:ascii="Bookman Old Style" w:eastAsia="Times New Roman" w:hAnsi="Bookman Old Style" w:cs="Times New Roman"/>
        </w:rPr>
        <w:t>Advisory Rulings</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Pr>
          <w:rFonts w:ascii="Bookman Old Style" w:eastAsia="Times New Roman" w:hAnsi="Bookman Old Style" w:cs="Times New Roman"/>
        </w:rPr>
        <w:t>.</w:t>
      </w:r>
      <w:r w:rsidRPr="00C43D63">
        <w:rPr>
          <w:rFonts w:ascii="Bookman Old Style" w:eastAsia="Times New Roman" w:hAnsi="Bookman Old Style" w:cs="Times New Roman"/>
        </w:rPr>
        <w:t>R</w:t>
      </w:r>
      <w:r>
        <w:rPr>
          <w:rFonts w:ascii="Bookman Old Style" w:eastAsia="Times New Roman" w:hAnsi="Bookman Old Style" w:cs="Times New Roman"/>
        </w:rPr>
        <w:t>.</w:t>
      </w:r>
      <w:r w:rsidRPr="00C43D63">
        <w:rPr>
          <w:rFonts w:ascii="Bookman Old Style" w:eastAsia="Times New Roman" w:hAnsi="Bookman Old Style" w:cs="Times New Roman"/>
        </w:rPr>
        <w:t>S</w:t>
      </w:r>
      <w:r>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w:t>
      </w:r>
      <w:r>
        <w:rPr>
          <w:rFonts w:ascii="Bookman Old Style" w:eastAsia="Times New Roman" w:hAnsi="Bookman Old Style" w:cs="Times New Roman"/>
        </w:rPr>
        <w:t>provides for the discretionary issuance of advisory rulings by the Board</w:t>
      </w:r>
      <w:r w:rsidRPr="00C43D63">
        <w:rPr>
          <w:rFonts w:ascii="Bookman Old Style" w:eastAsia="Times New Roman" w:hAnsi="Bookman Old Style" w:cs="Times New Roman"/>
        </w:rPr>
        <w:t xml:space="preserve">.  Changes may be needed to clarify a provision.  </w:t>
      </w:r>
    </w:p>
    <w:p w:rsidR="00B4679F" w:rsidRDefault="00B4679F" w:rsidP="00B4679F">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B4679F" w:rsidRPr="00C43D63" w:rsidRDefault="00B4679F" w:rsidP="00B4679F">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B4679F" w:rsidRPr="00A206BC" w:rsidRDefault="00B4679F" w:rsidP="00B4679F">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B4679F" w:rsidRDefault="00B4679F" w:rsidP="00C43D63">
      <w:pPr>
        <w:spacing w:after="0" w:line="240" w:lineRule="auto"/>
        <w:rPr>
          <w:rFonts w:ascii="Bookman Old Style" w:eastAsia="Times New Roman" w:hAnsi="Bookman Old Style" w:cs="Times New Roman"/>
          <w:b/>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40</w:t>
      </w:r>
      <w:r w:rsidRPr="00C43D63">
        <w:rPr>
          <w:rFonts w:ascii="Bookman Old Style" w:eastAsia="Times New Roman" w:hAnsi="Bookman Old Style" w:cs="Times New Roman"/>
        </w:rPr>
        <w:t>: Qualifications for Intern Forester License</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33BAE">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sets forth the education and experience requirements necessary for licensure as an intern forester.  Changes may be needed to clarify a provision.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70</w:t>
      </w:r>
      <w:r w:rsidRPr="00C43D63">
        <w:rPr>
          <w:rFonts w:ascii="Bookman Old Style" w:eastAsia="Times New Roman" w:hAnsi="Bookman Old Style" w:cs="Times New Roman"/>
        </w:rPr>
        <w:t xml:space="preserve">: </w:t>
      </w:r>
      <w:r w:rsidR="00633FA2">
        <w:rPr>
          <w:rFonts w:ascii="Bookman Old Style" w:eastAsia="Times New Roman" w:hAnsi="Bookman Old Style" w:cs="Times New Roman"/>
        </w:rPr>
        <w:t>Qualifications for Forester License</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33BAE">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sets forth the education, experience, and examination requirements for licensure as a forester.  Changes may be needed to clarify a provision.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spacing w:after="0" w:line="240" w:lineRule="auto"/>
        <w:rPr>
          <w:rFonts w:ascii="Bookman Old Style" w:eastAsia="Times New Roman" w:hAnsi="Bookman Old Style" w:cs="Times New Roman"/>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lastRenderedPageBreak/>
        <w:t>CHAPTER 80</w:t>
      </w:r>
      <w:r w:rsidRPr="00C43D63">
        <w:rPr>
          <w:rFonts w:ascii="Bookman Old Style" w:eastAsia="Times New Roman" w:hAnsi="Bookman Old Style" w:cs="Times New Roman"/>
        </w:rPr>
        <w:t>: Continuing Forestry Education</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33BAE">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establishes the minimum continuing education required for license renewal.  Changes may be needed to clarify a provision.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90</w:t>
      </w:r>
      <w:r w:rsidRPr="00C43D63">
        <w:rPr>
          <w:rFonts w:ascii="Bookman Old Style" w:eastAsia="Times New Roman" w:hAnsi="Bookman Old Style" w:cs="Times New Roman"/>
        </w:rPr>
        <w:t>:  Registration of Foresters for the Supervision of Unlicensed Personnel</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STATUTORY AUTHORITY: 32 M</w:t>
      </w:r>
      <w:r w:rsidR="00633BAE">
        <w:rPr>
          <w:rFonts w:ascii="Bookman Old Style" w:eastAsia="Times New Roman" w:hAnsi="Bookman Old Style" w:cs="Times New Roman"/>
        </w:rPr>
        <w:t>.</w:t>
      </w:r>
      <w:r w:rsidRPr="00C43D63">
        <w:rPr>
          <w:rFonts w:ascii="Bookman Old Style" w:eastAsia="Times New Roman" w:hAnsi="Bookman Old Style" w:cs="Times New Roman"/>
        </w:rPr>
        <w:t>R</w:t>
      </w:r>
      <w:r w:rsidR="00633BAE">
        <w:rPr>
          <w:rFonts w:ascii="Bookman Old Style" w:eastAsia="Times New Roman" w:hAnsi="Bookman Old Style" w:cs="Times New Roman"/>
        </w:rPr>
        <w:t>.</w:t>
      </w:r>
      <w:r w:rsidRPr="00C43D63">
        <w:rPr>
          <w:rFonts w:ascii="Bookman Old Style" w:eastAsia="Times New Roman" w:hAnsi="Bookman Old Style" w:cs="Times New Roman"/>
        </w:rPr>
        <w:t>S</w:t>
      </w:r>
      <w:r w:rsidR="00633BAE">
        <w:rPr>
          <w:rFonts w:ascii="Bookman Old Style" w:eastAsia="Times New Roman" w:hAnsi="Bookman Old Style" w:cs="Times New Roman"/>
        </w:rPr>
        <w:t>.</w:t>
      </w:r>
      <w:r w:rsidRPr="00C43D63">
        <w:rPr>
          <w:rFonts w:ascii="Bookman Old Style" w:eastAsia="Times New Roman" w:hAnsi="Bookman Old Style" w:cs="Times New Roman"/>
        </w:rPr>
        <w:t xml:space="preserve"> §</w:t>
      </w:r>
      <w:r w:rsidR="00633BAE">
        <w:rPr>
          <w:rFonts w:ascii="Bookman Old Style" w:eastAsia="Times New Roman" w:hAnsi="Bookman Old Style" w:cs="Times New Roman"/>
        </w:rPr>
        <w:t xml:space="preserve"> </w:t>
      </w:r>
      <w:r w:rsidRPr="00C43D63">
        <w:rPr>
          <w:rFonts w:ascii="Bookman Old Style" w:eastAsia="Times New Roman" w:hAnsi="Bookman Old Style" w:cs="Times New Roman"/>
        </w:rPr>
        <w:t>5506</w:t>
      </w:r>
    </w:p>
    <w:p w:rsidR="00C43D63" w:rsidRPr="00C43D63"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 xml:space="preserve">PURPOSE:  This chapter implements a registration system for foresters who supervise unlicensed individuals in the practice of forestry.  Changes may be needed to clarify a provision.  </w:t>
      </w:r>
    </w:p>
    <w:p w:rsidR="007F5663" w:rsidRDefault="007F5663" w:rsidP="00C43D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rPr>
        <w:t>AFFECTED PARTIES:  Licensees and the public.</w:t>
      </w:r>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43D63" w:rsidRPr="00C43D63" w:rsidRDefault="00C43D63" w:rsidP="00C43D63">
      <w:pPr>
        <w:spacing w:after="0" w:line="240" w:lineRule="auto"/>
        <w:rPr>
          <w:rFonts w:ascii="Bookman Old Style" w:eastAsia="Times New Roman" w:hAnsi="Bookman Old Style" w:cs="Times New Roman"/>
          <w:b/>
        </w:rPr>
      </w:pPr>
    </w:p>
    <w:p w:rsidR="00C43D63" w:rsidRPr="00C43D63" w:rsidRDefault="00C43D63" w:rsidP="00C43D63">
      <w:pPr>
        <w:spacing w:after="0" w:line="240" w:lineRule="auto"/>
        <w:rPr>
          <w:rFonts w:ascii="Bookman Old Style" w:eastAsia="Times New Roman" w:hAnsi="Bookman Old Style" w:cs="Times New Roman"/>
        </w:rPr>
      </w:pPr>
      <w:r w:rsidRPr="00C43D63">
        <w:rPr>
          <w:rFonts w:ascii="Bookman Old Style" w:eastAsia="Times New Roman" w:hAnsi="Bookman Old Style" w:cs="Times New Roman"/>
          <w:b/>
        </w:rPr>
        <w:t>CHAPTER 100</w:t>
      </w:r>
      <w:r w:rsidRPr="00C43D63">
        <w:rPr>
          <w:rFonts w:ascii="Bookman Old Style" w:eastAsia="Times New Roman" w:hAnsi="Bookman Old Style" w:cs="Times New Roman"/>
        </w:rPr>
        <w:t>: Code of Ethics</w:t>
      </w:r>
    </w:p>
    <w:p w:rsidR="00C43D63" w:rsidRPr="007F5663" w:rsidRDefault="00C43D63" w:rsidP="00C43D63">
      <w:pPr>
        <w:spacing w:after="0" w:line="240" w:lineRule="auto"/>
        <w:rPr>
          <w:rFonts w:ascii="Bookman Old Style" w:hAnsi="Bookman Old Style" w:cs="Courier New"/>
        </w:rPr>
      </w:pPr>
      <w:r w:rsidRPr="007F5663">
        <w:rPr>
          <w:rFonts w:ascii="Bookman Old Style" w:hAnsi="Bookman Old Style" w:cs="Courier New"/>
        </w:rPr>
        <w:t>STATUTORY AUTHORITY: 32 M</w:t>
      </w:r>
      <w:r w:rsidR="00633BAE" w:rsidRPr="007F5663">
        <w:rPr>
          <w:rFonts w:ascii="Bookman Old Style" w:hAnsi="Bookman Old Style" w:cs="Courier New"/>
        </w:rPr>
        <w:t>.</w:t>
      </w:r>
      <w:r w:rsidRPr="007F5663">
        <w:rPr>
          <w:rFonts w:ascii="Bookman Old Style" w:hAnsi="Bookman Old Style" w:cs="Courier New"/>
        </w:rPr>
        <w:t>R</w:t>
      </w:r>
      <w:r w:rsidR="00633BAE" w:rsidRPr="007F5663">
        <w:rPr>
          <w:rFonts w:ascii="Bookman Old Style" w:hAnsi="Bookman Old Style" w:cs="Courier New"/>
        </w:rPr>
        <w:t>.</w:t>
      </w:r>
      <w:r w:rsidRPr="007F5663">
        <w:rPr>
          <w:rFonts w:ascii="Bookman Old Style" w:hAnsi="Bookman Old Style" w:cs="Courier New"/>
        </w:rPr>
        <w:t>S</w:t>
      </w:r>
      <w:r w:rsidR="00633BAE" w:rsidRPr="007F5663">
        <w:rPr>
          <w:rFonts w:ascii="Bookman Old Style" w:hAnsi="Bookman Old Style" w:cs="Courier New"/>
        </w:rPr>
        <w:t>.</w:t>
      </w:r>
      <w:r w:rsidRPr="007F5663">
        <w:rPr>
          <w:rFonts w:ascii="Bookman Old Style" w:hAnsi="Bookman Old Style" w:cs="Courier New"/>
        </w:rPr>
        <w:t xml:space="preserve"> §</w:t>
      </w:r>
      <w:r w:rsidR="00633BAE" w:rsidRPr="007F5663">
        <w:rPr>
          <w:rFonts w:ascii="Bookman Old Style" w:hAnsi="Bookman Old Style" w:cs="Courier New"/>
        </w:rPr>
        <w:t xml:space="preserve"> </w:t>
      </w:r>
      <w:r w:rsidRPr="007F5663">
        <w:rPr>
          <w:rFonts w:ascii="Bookman Old Style" w:hAnsi="Bookman Old Style" w:cs="Courier New"/>
        </w:rPr>
        <w:t>5506</w:t>
      </w:r>
    </w:p>
    <w:p w:rsidR="00C43D63" w:rsidRPr="007F5663" w:rsidRDefault="00C43D63" w:rsidP="00C43D63">
      <w:pPr>
        <w:spacing w:after="0" w:line="240" w:lineRule="auto"/>
        <w:rPr>
          <w:rFonts w:ascii="Bookman Old Style" w:hAnsi="Bookman Old Style" w:cs="Courier New"/>
        </w:rPr>
      </w:pPr>
      <w:r w:rsidRPr="007F5663">
        <w:rPr>
          <w:rFonts w:ascii="Bookman Old Style" w:hAnsi="Bookman Old Style" w:cs="Courier New"/>
        </w:rPr>
        <w:t xml:space="preserve">PURPOSE: This chapter defines unprofessional practice as failure to comply with the Code of Ethics adopted by the Board in this chapter. This chapter may be amended as necessary to address unprofessional conduct resulting from Board complaints and changes in forestry practice. </w:t>
      </w:r>
    </w:p>
    <w:p w:rsidR="007F5663" w:rsidRDefault="007F5663" w:rsidP="007F5663">
      <w:pPr>
        <w:spacing w:after="0" w:line="240" w:lineRule="auto"/>
        <w:rPr>
          <w:rFonts w:ascii="Bookman Old Style" w:hAnsi="Bookman Old Style" w:cs="Courier New"/>
        </w:rPr>
      </w:pPr>
      <w:r w:rsidRPr="00A206BC">
        <w:rPr>
          <w:rFonts w:ascii="Bookman Old Style" w:hAnsi="Bookman Old Style" w:cs="Courier New"/>
        </w:rPr>
        <w:t>SCHEDULE FOR ADOPTION: Within one year, if necessary.</w:t>
      </w:r>
    </w:p>
    <w:p w:rsidR="003D033A" w:rsidRPr="007F5663" w:rsidRDefault="00C43D63" w:rsidP="007F5663">
      <w:pPr>
        <w:spacing w:after="0" w:line="240" w:lineRule="auto"/>
        <w:rPr>
          <w:rFonts w:ascii="Bookman Old Style" w:hAnsi="Bookman Old Style" w:cs="Courier New"/>
        </w:rPr>
      </w:pPr>
      <w:r w:rsidRPr="007F5663">
        <w:rPr>
          <w:rFonts w:ascii="Bookman Old Style" w:hAnsi="Bookman Old Style" w:cs="Courier New"/>
        </w:rPr>
        <w:t>AFFECTED PARTIES: Licensees and the public.</w:t>
      </w:r>
    </w:p>
    <w:p w:rsidR="007F5663" w:rsidRPr="00A206BC" w:rsidRDefault="007F5663" w:rsidP="007F566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F5663" w:rsidRPr="007F5663" w:rsidRDefault="007F5663">
      <w:pPr>
        <w:spacing w:after="0" w:line="240" w:lineRule="auto"/>
        <w:rPr>
          <w:rFonts w:ascii="Bookman Old Style" w:hAnsi="Bookman Old Style" w:cs="Courier New"/>
        </w:rPr>
      </w:pPr>
    </w:p>
    <w:sectPr w:rsidR="007F5663" w:rsidRPr="007F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63"/>
    <w:rsid w:val="00056801"/>
    <w:rsid w:val="00070A27"/>
    <w:rsid w:val="000E2AC3"/>
    <w:rsid w:val="000F5FAF"/>
    <w:rsid w:val="00132805"/>
    <w:rsid w:val="0016385D"/>
    <w:rsid w:val="001E1854"/>
    <w:rsid w:val="00264193"/>
    <w:rsid w:val="00373A1E"/>
    <w:rsid w:val="003C56DF"/>
    <w:rsid w:val="004E0779"/>
    <w:rsid w:val="00633BAE"/>
    <w:rsid w:val="00633FA2"/>
    <w:rsid w:val="00706201"/>
    <w:rsid w:val="00726423"/>
    <w:rsid w:val="00764731"/>
    <w:rsid w:val="007F5663"/>
    <w:rsid w:val="0081617F"/>
    <w:rsid w:val="009878D8"/>
    <w:rsid w:val="00B4679F"/>
    <w:rsid w:val="00C035A1"/>
    <w:rsid w:val="00C43D63"/>
    <w:rsid w:val="00F0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34D"/>
  <w15:docId w15:val="{E2B55142-E2A1-4B26-9F68-10E9BAB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4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Bivins, Karen L</cp:lastModifiedBy>
  <cp:revision>6</cp:revision>
  <dcterms:created xsi:type="dcterms:W3CDTF">2018-07-09T18:31:00Z</dcterms:created>
  <dcterms:modified xsi:type="dcterms:W3CDTF">2020-06-16T20:20:00Z</dcterms:modified>
</cp:coreProperties>
</file>