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190" w:rsidRPr="00D42286" w:rsidRDefault="00580190">
      <w:pPr>
        <w:pStyle w:val="RulesChapterTitle"/>
        <w:tabs>
          <w:tab w:val="left" w:pos="720"/>
          <w:tab w:val="left" w:pos="1152"/>
          <w:tab w:val="left" w:pos="1584"/>
          <w:tab w:val="left" w:pos="2016"/>
          <w:tab w:val="left" w:pos="2448"/>
          <w:tab w:val="left" w:pos="17280"/>
        </w:tabs>
        <w:ind w:left="1152" w:hanging="1152"/>
        <w:jc w:val="left"/>
        <w:rPr>
          <w:b w:val="0"/>
          <w:color w:val="000000"/>
        </w:rPr>
      </w:pPr>
    </w:p>
    <w:p w:rsidR="00AB2C92" w:rsidRPr="000744E6" w:rsidRDefault="00AB2C92">
      <w:pPr>
        <w:pStyle w:val="RulesChapterTitle"/>
        <w:tabs>
          <w:tab w:val="left" w:pos="720"/>
          <w:tab w:val="left" w:pos="1152"/>
          <w:tab w:val="left" w:pos="1584"/>
          <w:tab w:val="left" w:pos="2016"/>
          <w:tab w:val="left" w:pos="2448"/>
          <w:tab w:val="left" w:pos="17280"/>
        </w:tabs>
        <w:ind w:left="1152" w:hanging="1152"/>
        <w:jc w:val="left"/>
        <w:rPr>
          <w:color w:val="000000"/>
        </w:rPr>
      </w:pPr>
      <w:r w:rsidRPr="000744E6">
        <w:rPr>
          <w:color w:val="000000"/>
        </w:rPr>
        <w:t>Chapter 2:</w:t>
      </w:r>
      <w:r w:rsidRPr="000744E6">
        <w:rPr>
          <w:color w:val="000000"/>
        </w:rPr>
        <w:tab/>
        <w:t>RULE CONCERNING THE PROCESSING OF APPLICATIONS AND OTHER ADMINISTRATIVE MATTERS</w:t>
      </w:r>
    </w:p>
    <w:p w:rsidR="00AB2C92" w:rsidRPr="000744E6" w:rsidRDefault="00AB2C92">
      <w:pPr>
        <w:rPr>
          <w:color w:val="000000"/>
          <w:sz w:val="22"/>
          <w:szCs w:val="22"/>
        </w:rPr>
      </w:pPr>
    </w:p>
    <w:p w:rsidR="00AB2C92" w:rsidRPr="000744E6" w:rsidRDefault="00AB2C92">
      <w:pPr>
        <w:pStyle w:val="Heading1"/>
        <w:rPr>
          <w:color w:val="000000"/>
          <w:sz w:val="22"/>
          <w:szCs w:val="22"/>
        </w:rPr>
      </w:pPr>
      <w:r w:rsidRPr="000744E6">
        <w:rPr>
          <w:color w:val="000000"/>
          <w:sz w:val="22"/>
          <w:szCs w:val="22"/>
        </w:rPr>
        <w:t>TABLE OF CONTENTS</w:t>
      </w:r>
    </w:p>
    <w:p w:rsidR="00AB2C92" w:rsidRPr="000744E6" w:rsidRDefault="00AB2C92" w:rsidP="001F1B93">
      <w:pPr>
        <w:tabs>
          <w:tab w:val="left" w:pos="720"/>
          <w:tab w:val="right" w:leader="dot" w:pos="9360"/>
        </w:tabs>
        <w:rPr>
          <w:color w:val="000000"/>
          <w:sz w:val="22"/>
          <w:szCs w:val="22"/>
        </w:rPr>
      </w:pPr>
    </w:p>
    <w:p w:rsidR="00AB2C92" w:rsidRPr="000744E6" w:rsidRDefault="00F90AD1" w:rsidP="001F1B93">
      <w:pPr>
        <w:tabs>
          <w:tab w:val="left" w:pos="720"/>
          <w:tab w:val="right" w:leader="dot" w:pos="9360"/>
        </w:tabs>
        <w:rPr>
          <w:color w:val="000000"/>
          <w:sz w:val="22"/>
          <w:szCs w:val="22"/>
        </w:rPr>
      </w:pPr>
      <w:r>
        <w:rPr>
          <w:color w:val="000000"/>
          <w:sz w:val="22"/>
          <w:szCs w:val="22"/>
        </w:rPr>
        <w:t>1.</w:t>
      </w:r>
      <w:r>
        <w:rPr>
          <w:color w:val="000000"/>
          <w:sz w:val="22"/>
          <w:szCs w:val="22"/>
        </w:rPr>
        <w:tab/>
        <w:t>Definitions</w:t>
      </w:r>
      <w:r>
        <w:rPr>
          <w:color w:val="000000"/>
          <w:sz w:val="22"/>
          <w:szCs w:val="22"/>
        </w:rPr>
        <w:tab/>
      </w:r>
      <w:r w:rsidR="00AB2C92" w:rsidRPr="000744E6">
        <w:rPr>
          <w:color w:val="000000"/>
          <w:sz w:val="22"/>
          <w:szCs w:val="22"/>
        </w:rPr>
        <w:t>Pg. 1</w:t>
      </w:r>
    </w:p>
    <w:p w:rsidR="00AB2C92" w:rsidRPr="000744E6" w:rsidRDefault="00AB2C92" w:rsidP="001F1B93">
      <w:pPr>
        <w:tabs>
          <w:tab w:val="left" w:pos="720"/>
          <w:tab w:val="right" w:leader="dot" w:pos="9360"/>
        </w:tabs>
        <w:rPr>
          <w:color w:val="000000"/>
          <w:sz w:val="22"/>
          <w:szCs w:val="22"/>
        </w:rPr>
      </w:pPr>
    </w:p>
    <w:p w:rsidR="00AB2C92" w:rsidRDefault="00AB2C92" w:rsidP="001F1B93">
      <w:pPr>
        <w:tabs>
          <w:tab w:val="left" w:pos="720"/>
          <w:tab w:val="right" w:leader="dot" w:pos="9360"/>
        </w:tabs>
        <w:rPr>
          <w:color w:val="000000"/>
          <w:sz w:val="22"/>
          <w:szCs w:val="22"/>
        </w:rPr>
      </w:pPr>
      <w:r w:rsidRPr="000744E6">
        <w:rPr>
          <w:color w:val="000000"/>
          <w:sz w:val="22"/>
          <w:szCs w:val="22"/>
        </w:rPr>
        <w:t>2.</w:t>
      </w:r>
      <w:r w:rsidRPr="000744E6">
        <w:rPr>
          <w:color w:val="000000"/>
          <w:sz w:val="22"/>
          <w:szCs w:val="22"/>
        </w:rPr>
        <w:tab/>
        <w:t xml:space="preserve">Scope of </w:t>
      </w:r>
      <w:r w:rsidR="00292705" w:rsidRPr="000744E6">
        <w:rPr>
          <w:color w:val="000000"/>
          <w:sz w:val="22"/>
          <w:szCs w:val="22"/>
        </w:rPr>
        <w:t>R</w:t>
      </w:r>
      <w:r w:rsidRPr="000744E6">
        <w:rPr>
          <w:color w:val="000000"/>
          <w:sz w:val="22"/>
          <w:szCs w:val="22"/>
        </w:rPr>
        <w:t>ule</w:t>
      </w:r>
      <w:r w:rsidRPr="000744E6">
        <w:rPr>
          <w:color w:val="000000"/>
          <w:sz w:val="22"/>
          <w:szCs w:val="22"/>
        </w:rPr>
        <w:tab/>
        <w:t xml:space="preserve">Pg. </w:t>
      </w:r>
      <w:r w:rsidR="00393796">
        <w:rPr>
          <w:color w:val="000000"/>
          <w:sz w:val="22"/>
          <w:szCs w:val="22"/>
        </w:rPr>
        <w:t>2</w:t>
      </w:r>
    </w:p>
    <w:p w:rsidR="00393796" w:rsidRPr="000744E6" w:rsidRDefault="00393796" w:rsidP="001F1B93">
      <w:pPr>
        <w:tabs>
          <w:tab w:val="left" w:pos="720"/>
          <w:tab w:val="right" w:leader="dot" w:pos="9360"/>
        </w:tabs>
        <w:rPr>
          <w:color w:val="000000"/>
          <w:sz w:val="22"/>
          <w:szCs w:val="22"/>
        </w:rPr>
      </w:pPr>
    </w:p>
    <w:p w:rsidR="00AB2C92" w:rsidRPr="000744E6" w:rsidRDefault="00AB2C92" w:rsidP="001F1B93">
      <w:pPr>
        <w:tabs>
          <w:tab w:val="left" w:pos="720"/>
          <w:tab w:val="right" w:leader="dot" w:pos="9360"/>
        </w:tabs>
        <w:rPr>
          <w:color w:val="000000"/>
          <w:sz w:val="22"/>
          <w:szCs w:val="22"/>
        </w:rPr>
      </w:pPr>
      <w:r w:rsidRPr="000744E6">
        <w:rPr>
          <w:color w:val="000000"/>
          <w:sz w:val="22"/>
          <w:szCs w:val="22"/>
        </w:rPr>
        <w:t>3.</w:t>
      </w:r>
      <w:r w:rsidRPr="000744E6">
        <w:rPr>
          <w:color w:val="000000"/>
          <w:sz w:val="22"/>
          <w:szCs w:val="22"/>
        </w:rPr>
        <w:tab/>
        <w:t xml:space="preserve">Filing of </w:t>
      </w:r>
      <w:r w:rsidR="00292705" w:rsidRPr="000744E6">
        <w:rPr>
          <w:color w:val="000000"/>
          <w:sz w:val="22"/>
          <w:szCs w:val="22"/>
        </w:rPr>
        <w:t>S</w:t>
      </w:r>
      <w:r w:rsidRPr="000744E6">
        <w:rPr>
          <w:color w:val="000000"/>
          <w:sz w:val="22"/>
          <w:szCs w:val="22"/>
        </w:rPr>
        <w:t xml:space="preserve">ubmissions and </w:t>
      </w:r>
      <w:r w:rsidR="00292705" w:rsidRPr="000744E6">
        <w:rPr>
          <w:color w:val="000000"/>
          <w:sz w:val="22"/>
          <w:szCs w:val="22"/>
        </w:rPr>
        <w:t>C</w:t>
      </w:r>
      <w:r w:rsidRPr="000744E6">
        <w:rPr>
          <w:color w:val="000000"/>
          <w:sz w:val="22"/>
          <w:szCs w:val="22"/>
        </w:rPr>
        <w:t xml:space="preserve">omputation of </w:t>
      </w:r>
      <w:r w:rsidR="00292705" w:rsidRPr="000744E6">
        <w:rPr>
          <w:color w:val="000000"/>
          <w:sz w:val="22"/>
          <w:szCs w:val="22"/>
        </w:rPr>
        <w:t>T</w:t>
      </w:r>
      <w:r w:rsidRPr="000744E6">
        <w:rPr>
          <w:color w:val="000000"/>
          <w:sz w:val="22"/>
          <w:szCs w:val="22"/>
        </w:rPr>
        <w:t>ime</w:t>
      </w:r>
      <w:r w:rsidR="001F1B93">
        <w:rPr>
          <w:color w:val="000000"/>
          <w:sz w:val="22"/>
          <w:szCs w:val="22"/>
        </w:rPr>
        <w:t xml:space="preserve"> </w:t>
      </w:r>
      <w:r w:rsidR="001F1B93">
        <w:rPr>
          <w:color w:val="000000"/>
          <w:sz w:val="22"/>
          <w:szCs w:val="22"/>
        </w:rPr>
        <w:tab/>
        <w:t>P</w:t>
      </w:r>
      <w:r w:rsidRPr="000744E6">
        <w:rPr>
          <w:color w:val="000000"/>
          <w:sz w:val="22"/>
          <w:szCs w:val="22"/>
        </w:rPr>
        <w:t>g. 3</w:t>
      </w:r>
    </w:p>
    <w:p w:rsidR="00AB2C92" w:rsidRPr="000744E6" w:rsidRDefault="00AB2C92" w:rsidP="001F1B93">
      <w:pPr>
        <w:tabs>
          <w:tab w:val="left" w:pos="720"/>
          <w:tab w:val="right" w:leader="dot" w:pos="9360"/>
        </w:tabs>
        <w:rPr>
          <w:color w:val="000000"/>
          <w:sz w:val="22"/>
          <w:szCs w:val="22"/>
        </w:rPr>
      </w:pPr>
    </w:p>
    <w:p w:rsidR="00AB2C92" w:rsidRPr="000744E6" w:rsidRDefault="00F90AD1" w:rsidP="001F1B93">
      <w:pPr>
        <w:tabs>
          <w:tab w:val="left" w:pos="720"/>
          <w:tab w:val="right" w:leader="dot" w:pos="9360"/>
        </w:tabs>
        <w:rPr>
          <w:color w:val="000000"/>
          <w:sz w:val="22"/>
          <w:szCs w:val="22"/>
        </w:rPr>
      </w:pPr>
      <w:r>
        <w:rPr>
          <w:color w:val="000000"/>
          <w:sz w:val="22"/>
          <w:szCs w:val="22"/>
        </w:rPr>
        <w:t>4.</w:t>
      </w:r>
      <w:r>
        <w:rPr>
          <w:color w:val="000000"/>
          <w:sz w:val="22"/>
          <w:szCs w:val="22"/>
        </w:rPr>
        <w:tab/>
        <w:t xml:space="preserve">Advisory Ruling </w:t>
      </w:r>
      <w:r w:rsidR="001F1B93">
        <w:rPr>
          <w:color w:val="000000"/>
          <w:sz w:val="22"/>
          <w:szCs w:val="22"/>
        </w:rPr>
        <w:tab/>
      </w:r>
      <w:r w:rsidR="00AB2C92" w:rsidRPr="000744E6">
        <w:rPr>
          <w:color w:val="000000"/>
          <w:sz w:val="22"/>
          <w:szCs w:val="22"/>
        </w:rPr>
        <w:t>Pg. 4</w:t>
      </w:r>
    </w:p>
    <w:p w:rsidR="00AB2C92" w:rsidRPr="000744E6" w:rsidRDefault="00AB2C92" w:rsidP="001F1B93">
      <w:pPr>
        <w:tabs>
          <w:tab w:val="left" w:pos="720"/>
          <w:tab w:val="right" w:leader="dot" w:pos="9360"/>
        </w:tabs>
        <w:rPr>
          <w:color w:val="000000"/>
          <w:sz w:val="22"/>
          <w:szCs w:val="22"/>
        </w:rPr>
      </w:pPr>
    </w:p>
    <w:p w:rsidR="00AB2C92" w:rsidRPr="000744E6" w:rsidRDefault="00AB2C92" w:rsidP="001F1B93">
      <w:pPr>
        <w:tabs>
          <w:tab w:val="left" w:pos="720"/>
          <w:tab w:val="right" w:leader="dot" w:pos="9360"/>
        </w:tabs>
        <w:rPr>
          <w:color w:val="000000"/>
          <w:sz w:val="22"/>
          <w:szCs w:val="22"/>
        </w:rPr>
      </w:pPr>
      <w:r w:rsidRPr="000744E6">
        <w:rPr>
          <w:color w:val="000000"/>
          <w:sz w:val="22"/>
          <w:szCs w:val="22"/>
        </w:rPr>
        <w:t>5.</w:t>
      </w:r>
      <w:r w:rsidRPr="000744E6">
        <w:rPr>
          <w:color w:val="000000"/>
          <w:sz w:val="22"/>
          <w:szCs w:val="22"/>
        </w:rPr>
        <w:tab/>
        <w:t>Inspections</w:t>
      </w:r>
      <w:r w:rsidR="001F1B93">
        <w:rPr>
          <w:color w:val="000000"/>
          <w:sz w:val="22"/>
          <w:szCs w:val="22"/>
        </w:rPr>
        <w:t xml:space="preserve"> </w:t>
      </w:r>
      <w:r w:rsidR="001F1B93">
        <w:rPr>
          <w:color w:val="000000"/>
          <w:sz w:val="22"/>
          <w:szCs w:val="22"/>
        </w:rPr>
        <w:tab/>
      </w:r>
      <w:r w:rsidRPr="000744E6">
        <w:rPr>
          <w:color w:val="000000"/>
          <w:sz w:val="22"/>
          <w:szCs w:val="22"/>
        </w:rPr>
        <w:t xml:space="preserve">Pg. </w:t>
      </w:r>
      <w:r w:rsidR="00393796">
        <w:rPr>
          <w:color w:val="000000"/>
          <w:sz w:val="22"/>
          <w:szCs w:val="22"/>
        </w:rPr>
        <w:t>5</w:t>
      </w:r>
    </w:p>
    <w:p w:rsidR="00AB2C92" w:rsidRPr="000744E6" w:rsidRDefault="00AB2C92" w:rsidP="001F1B93">
      <w:pPr>
        <w:tabs>
          <w:tab w:val="left" w:pos="720"/>
          <w:tab w:val="right" w:leader="dot" w:pos="9360"/>
        </w:tabs>
        <w:rPr>
          <w:color w:val="000000"/>
          <w:sz w:val="22"/>
          <w:szCs w:val="22"/>
        </w:rPr>
      </w:pPr>
    </w:p>
    <w:p w:rsidR="00AB2C92" w:rsidRPr="000744E6" w:rsidRDefault="00AB2C92" w:rsidP="001F1B93">
      <w:pPr>
        <w:tabs>
          <w:tab w:val="left" w:pos="720"/>
          <w:tab w:val="right" w:leader="dot" w:pos="9360"/>
        </w:tabs>
        <w:rPr>
          <w:color w:val="000000"/>
          <w:sz w:val="22"/>
          <w:szCs w:val="22"/>
        </w:rPr>
      </w:pPr>
      <w:r w:rsidRPr="000744E6">
        <w:rPr>
          <w:color w:val="000000"/>
          <w:sz w:val="22"/>
          <w:szCs w:val="22"/>
        </w:rPr>
        <w:t>6.</w:t>
      </w:r>
      <w:r w:rsidRPr="000744E6">
        <w:rPr>
          <w:color w:val="000000"/>
          <w:sz w:val="22"/>
          <w:szCs w:val="22"/>
        </w:rPr>
        <w:tab/>
        <w:t xml:space="preserve">Public </w:t>
      </w:r>
      <w:r w:rsidR="00292705" w:rsidRPr="000744E6">
        <w:rPr>
          <w:color w:val="000000"/>
          <w:sz w:val="22"/>
          <w:szCs w:val="22"/>
        </w:rPr>
        <w:t>A</w:t>
      </w:r>
      <w:r w:rsidRPr="000744E6">
        <w:rPr>
          <w:color w:val="000000"/>
          <w:sz w:val="22"/>
          <w:szCs w:val="22"/>
        </w:rPr>
        <w:t xml:space="preserve">ccess to </w:t>
      </w:r>
      <w:r w:rsidR="00292705" w:rsidRPr="000744E6">
        <w:rPr>
          <w:color w:val="000000"/>
          <w:sz w:val="22"/>
          <w:szCs w:val="22"/>
        </w:rPr>
        <w:t>I</w:t>
      </w:r>
      <w:r w:rsidR="00F90AD1">
        <w:rPr>
          <w:color w:val="000000"/>
          <w:sz w:val="22"/>
          <w:szCs w:val="22"/>
        </w:rPr>
        <w:t>nf</w:t>
      </w:r>
      <w:r w:rsidR="001F1B93">
        <w:rPr>
          <w:color w:val="000000"/>
          <w:sz w:val="22"/>
          <w:szCs w:val="22"/>
        </w:rPr>
        <w:t xml:space="preserve">ormation </w:t>
      </w:r>
      <w:r w:rsidR="001F1B93">
        <w:rPr>
          <w:color w:val="000000"/>
          <w:sz w:val="22"/>
          <w:szCs w:val="22"/>
        </w:rPr>
        <w:tab/>
      </w:r>
      <w:r w:rsidRPr="000744E6">
        <w:rPr>
          <w:color w:val="000000"/>
          <w:sz w:val="22"/>
          <w:szCs w:val="22"/>
        </w:rPr>
        <w:t xml:space="preserve">Pg. </w:t>
      </w:r>
      <w:r w:rsidR="00393796">
        <w:rPr>
          <w:color w:val="000000"/>
          <w:sz w:val="22"/>
          <w:szCs w:val="22"/>
        </w:rPr>
        <w:t>5</w:t>
      </w:r>
    </w:p>
    <w:p w:rsidR="00AB2C92" w:rsidRPr="000744E6" w:rsidRDefault="00AB2C92" w:rsidP="001F1B93">
      <w:pPr>
        <w:tabs>
          <w:tab w:val="left" w:pos="720"/>
          <w:tab w:val="right" w:leader="dot" w:pos="9360"/>
        </w:tabs>
        <w:rPr>
          <w:color w:val="000000"/>
          <w:sz w:val="22"/>
          <w:szCs w:val="22"/>
        </w:rPr>
      </w:pPr>
    </w:p>
    <w:p w:rsidR="00AB2C92" w:rsidRPr="000744E6" w:rsidRDefault="00AB2C92" w:rsidP="001F1B93">
      <w:pPr>
        <w:tabs>
          <w:tab w:val="left" w:pos="720"/>
          <w:tab w:val="right" w:leader="dot" w:pos="9360"/>
        </w:tabs>
        <w:rPr>
          <w:color w:val="000000"/>
          <w:sz w:val="22"/>
          <w:szCs w:val="22"/>
        </w:rPr>
      </w:pPr>
      <w:r w:rsidRPr="000744E6">
        <w:rPr>
          <w:color w:val="000000"/>
          <w:sz w:val="22"/>
          <w:szCs w:val="22"/>
        </w:rPr>
        <w:t>7.</w:t>
      </w:r>
      <w:r w:rsidRPr="000744E6">
        <w:rPr>
          <w:color w:val="000000"/>
          <w:sz w:val="22"/>
          <w:szCs w:val="22"/>
        </w:rPr>
        <w:tab/>
      </w:r>
      <w:r w:rsidR="00FE671F" w:rsidRPr="000744E6">
        <w:rPr>
          <w:color w:val="000000"/>
          <w:sz w:val="22"/>
          <w:szCs w:val="22"/>
        </w:rPr>
        <w:t>H</w:t>
      </w:r>
      <w:r w:rsidR="00F90AD1">
        <w:rPr>
          <w:color w:val="000000"/>
          <w:sz w:val="22"/>
          <w:szCs w:val="22"/>
        </w:rPr>
        <w:t xml:space="preserve">earings </w:t>
      </w:r>
      <w:r w:rsidR="001F1B93">
        <w:rPr>
          <w:color w:val="000000"/>
          <w:sz w:val="22"/>
          <w:szCs w:val="22"/>
        </w:rPr>
        <w:tab/>
      </w:r>
      <w:r w:rsidRPr="000744E6">
        <w:rPr>
          <w:color w:val="000000"/>
          <w:sz w:val="22"/>
          <w:szCs w:val="22"/>
        </w:rPr>
        <w:t xml:space="preserve">Pg. </w:t>
      </w:r>
      <w:r w:rsidR="00393796">
        <w:rPr>
          <w:color w:val="000000"/>
          <w:sz w:val="22"/>
          <w:szCs w:val="22"/>
        </w:rPr>
        <w:t>5</w:t>
      </w:r>
    </w:p>
    <w:p w:rsidR="00AB2C92" w:rsidRPr="000744E6" w:rsidRDefault="00AB2C92" w:rsidP="001F1B93">
      <w:pPr>
        <w:tabs>
          <w:tab w:val="left" w:pos="720"/>
          <w:tab w:val="right" w:leader="dot" w:pos="9360"/>
        </w:tabs>
        <w:rPr>
          <w:color w:val="000000"/>
          <w:sz w:val="22"/>
          <w:szCs w:val="22"/>
        </w:rPr>
      </w:pPr>
    </w:p>
    <w:p w:rsidR="00AB2C92" w:rsidRPr="000744E6" w:rsidRDefault="00AB2C92" w:rsidP="001F1B93">
      <w:pPr>
        <w:tabs>
          <w:tab w:val="left" w:pos="720"/>
          <w:tab w:val="right" w:leader="dot" w:pos="9360"/>
        </w:tabs>
        <w:rPr>
          <w:color w:val="000000"/>
          <w:sz w:val="22"/>
          <w:szCs w:val="22"/>
        </w:rPr>
      </w:pPr>
      <w:r w:rsidRPr="000744E6">
        <w:rPr>
          <w:color w:val="000000"/>
          <w:sz w:val="22"/>
          <w:szCs w:val="22"/>
        </w:rPr>
        <w:t>8.</w:t>
      </w:r>
      <w:r w:rsidRPr="000744E6">
        <w:rPr>
          <w:color w:val="000000"/>
          <w:sz w:val="22"/>
          <w:szCs w:val="22"/>
        </w:rPr>
        <w:tab/>
      </w:r>
      <w:r w:rsidR="00FE671F" w:rsidRPr="000744E6">
        <w:rPr>
          <w:color w:val="000000"/>
          <w:sz w:val="22"/>
          <w:szCs w:val="22"/>
        </w:rPr>
        <w:t xml:space="preserve">Public </w:t>
      </w:r>
      <w:r w:rsidR="00292705" w:rsidRPr="000744E6">
        <w:rPr>
          <w:color w:val="000000"/>
          <w:sz w:val="22"/>
          <w:szCs w:val="22"/>
        </w:rPr>
        <w:t>M</w:t>
      </w:r>
      <w:r w:rsidR="00FE671F" w:rsidRPr="000744E6">
        <w:rPr>
          <w:color w:val="000000"/>
          <w:sz w:val="22"/>
          <w:szCs w:val="22"/>
        </w:rPr>
        <w:t xml:space="preserve">eetings on </w:t>
      </w:r>
      <w:r w:rsidR="00292705" w:rsidRPr="000744E6">
        <w:rPr>
          <w:color w:val="000000"/>
          <w:sz w:val="22"/>
          <w:szCs w:val="22"/>
        </w:rPr>
        <w:t>L</w:t>
      </w:r>
      <w:r w:rsidR="00FE671F" w:rsidRPr="000744E6">
        <w:rPr>
          <w:color w:val="000000"/>
          <w:sz w:val="22"/>
          <w:szCs w:val="22"/>
        </w:rPr>
        <w:t xml:space="preserve">icense </w:t>
      </w:r>
      <w:r w:rsidR="00292705" w:rsidRPr="000744E6">
        <w:rPr>
          <w:color w:val="000000"/>
          <w:sz w:val="22"/>
          <w:szCs w:val="22"/>
        </w:rPr>
        <w:t>A</w:t>
      </w:r>
      <w:r w:rsidR="00FE671F" w:rsidRPr="000744E6">
        <w:rPr>
          <w:color w:val="000000"/>
          <w:sz w:val="22"/>
          <w:szCs w:val="22"/>
        </w:rPr>
        <w:t>pplications</w:t>
      </w:r>
      <w:r w:rsidR="001F1B93">
        <w:rPr>
          <w:color w:val="000000"/>
          <w:sz w:val="22"/>
          <w:szCs w:val="22"/>
        </w:rPr>
        <w:t xml:space="preserve"> </w:t>
      </w:r>
      <w:r w:rsidR="001F1B93">
        <w:rPr>
          <w:color w:val="000000"/>
          <w:sz w:val="22"/>
          <w:szCs w:val="22"/>
        </w:rPr>
        <w:tab/>
      </w:r>
      <w:r w:rsidRPr="000744E6">
        <w:rPr>
          <w:color w:val="000000"/>
          <w:sz w:val="22"/>
          <w:szCs w:val="22"/>
        </w:rPr>
        <w:t xml:space="preserve">Pg. </w:t>
      </w:r>
      <w:r w:rsidR="00393796">
        <w:rPr>
          <w:color w:val="000000"/>
          <w:sz w:val="22"/>
          <w:szCs w:val="22"/>
        </w:rPr>
        <w:t>6</w:t>
      </w:r>
    </w:p>
    <w:p w:rsidR="00AB2C92" w:rsidRPr="000744E6" w:rsidRDefault="00AB2C92" w:rsidP="001F1B93">
      <w:pPr>
        <w:tabs>
          <w:tab w:val="left" w:pos="720"/>
          <w:tab w:val="right" w:leader="dot" w:pos="9360"/>
        </w:tabs>
        <w:rPr>
          <w:color w:val="000000"/>
          <w:sz w:val="22"/>
          <w:szCs w:val="22"/>
        </w:rPr>
      </w:pPr>
    </w:p>
    <w:p w:rsidR="00AB2C92" w:rsidRPr="000744E6" w:rsidRDefault="00AB2C92" w:rsidP="001F1B93">
      <w:pPr>
        <w:tabs>
          <w:tab w:val="left" w:pos="720"/>
          <w:tab w:val="right" w:leader="dot" w:pos="9360"/>
        </w:tabs>
        <w:rPr>
          <w:color w:val="000000"/>
          <w:sz w:val="22"/>
          <w:szCs w:val="22"/>
        </w:rPr>
      </w:pPr>
      <w:r w:rsidRPr="000744E6">
        <w:rPr>
          <w:color w:val="000000"/>
          <w:sz w:val="22"/>
          <w:szCs w:val="22"/>
        </w:rPr>
        <w:t>9.</w:t>
      </w:r>
      <w:r w:rsidRPr="000744E6">
        <w:rPr>
          <w:color w:val="000000"/>
          <w:sz w:val="22"/>
          <w:szCs w:val="22"/>
        </w:rPr>
        <w:tab/>
        <w:t xml:space="preserve">Preliminary </w:t>
      </w:r>
      <w:r w:rsidR="00292705" w:rsidRPr="000744E6">
        <w:rPr>
          <w:color w:val="000000"/>
          <w:sz w:val="22"/>
          <w:szCs w:val="22"/>
        </w:rPr>
        <w:t>V</w:t>
      </w:r>
      <w:r w:rsidR="00F90AD1">
        <w:rPr>
          <w:color w:val="000000"/>
          <w:sz w:val="22"/>
          <w:szCs w:val="22"/>
        </w:rPr>
        <w:t>ote</w:t>
      </w:r>
      <w:r w:rsidR="001F1B93">
        <w:rPr>
          <w:color w:val="000000"/>
          <w:sz w:val="22"/>
          <w:szCs w:val="22"/>
        </w:rPr>
        <w:t xml:space="preserve"> </w:t>
      </w:r>
      <w:r w:rsidR="001F1B93">
        <w:rPr>
          <w:color w:val="000000"/>
          <w:sz w:val="22"/>
          <w:szCs w:val="22"/>
        </w:rPr>
        <w:tab/>
      </w:r>
      <w:r w:rsidRPr="000744E6">
        <w:rPr>
          <w:color w:val="000000"/>
          <w:sz w:val="22"/>
          <w:szCs w:val="22"/>
        </w:rPr>
        <w:t>Pg.</w:t>
      </w:r>
      <w:r w:rsidR="00F90AD1">
        <w:rPr>
          <w:color w:val="000000"/>
          <w:sz w:val="22"/>
          <w:szCs w:val="22"/>
        </w:rPr>
        <w:t xml:space="preserve"> </w:t>
      </w:r>
      <w:r w:rsidR="00393796">
        <w:rPr>
          <w:color w:val="000000"/>
          <w:sz w:val="22"/>
          <w:szCs w:val="22"/>
        </w:rPr>
        <w:t>6</w:t>
      </w:r>
    </w:p>
    <w:p w:rsidR="00AB2C92" w:rsidRPr="000744E6" w:rsidRDefault="00AB2C92" w:rsidP="001F1B93">
      <w:pPr>
        <w:tabs>
          <w:tab w:val="left" w:pos="720"/>
          <w:tab w:val="right" w:leader="dot" w:pos="9360"/>
        </w:tabs>
        <w:rPr>
          <w:color w:val="000000"/>
          <w:sz w:val="22"/>
          <w:szCs w:val="22"/>
        </w:rPr>
      </w:pPr>
    </w:p>
    <w:p w:rsidR="00AB2C92" w:rsidRPr="000744E6" w:rsidRDefault="00AB2C92" w:rsidP="001F1B93">
      <w:pPr>
        <w:tabs>
          <w:tab w:val="left" w:pos="720"/>
          <w:tab w:val="right" w:leader="dot" w:pos="9360"/>
        </w:tabs>
        <w:rPr>
          <w:color w:val="000000"/>
          <w:sz w:val="22"/>
          <w:szCs w:val="22"/>
        </w:rPr>
      </w:pPr>
      <w:r w:rsidRPr="000744E6">
        <w:rPr>
          <w:color w:val="000000"/>
          <w:sz w:val="22"/>
          <w:szCs w:val="22"/>
        </w:rPr>
        <w:t>10.</w:t>
      </w:r>
      <w:r w:rsidRPr="000744E6">
        <w:rPr>
          <w:color w:val="000000"/>
          <w:sz w:val="22"/>
          <w:szCs w:val="22"/>
        </w:rPr>
        <w:tab/>
        <w:t xml:space="preserve">Pre-application and </w:t>
      </w:r>
      <w:r w:rsidR="00292705" w:rsidRPr="000744E6">
        <w:rPr>
          <w:color w:val="000000"/>
          <w:sz w:val="22"/>
          <w:szCs w:val="22"/>
        </w:rPr>
        <w:t>P</w:t>
      </w:r>
      <w:r w:rsidRPr="000744E6">
        <w:rPr>
          <w:color w:val="000000"/>
          <w:sz w:val="22"/>
          <w:szCs w:val="22"/>
        </w:rPr>
        <w:t xml:space="preserve">re-submission </w:t>
      </w:r>
      <w:r w:rsidR="00292705" w:rsidRPr="000744E6">
        <w:rPr>
          <w:color w:val="000000"/>
          <w:sz w:val="22"/>
          <w:szCs w:val="22"/>
        </w:rPr>
        <w:t>M</w:t>
      </w:r>
      <w:r w:rsidRPr="000744E6">
        <w:rPr>
          <w:color w:val="000000"/>
          <w:sz w:val="22"/>
          <w:szCs w:val="22"/>
        </w:rPr>
        <w:t xml:space="preserve">eetings on </w:t>
      </w:r>
      <w:r w:rsidR="00292705" w:rsidRPr="000744E6">
        <w:rPr>
          <w:color w:val="000000"/>
          <w:sz w:val="22"/>
          <w:szCs w:val="22"/>
        </w:rPr>
        <w:t>A</w:t>
      </w:r>
      <w:r w:rsidR="00F90AD1">
        <w:rPr>
          <w:color w:val="000000"/>
          <w:sz w:val="22"/>
          <w:szCs w:val="22"/>
        </w:rPr>
        <w:t>pplications</w:t>
      </w:r>
      <w:r w:rsidR="001F1B93">
        <w:rPr>
          <w:color w:val="000000"/>
          <w:sz w:val="22"/>
          <w:szCs w:val="22"/>
        </w:rPr>
        <w:t xml:space="preserve"> </w:t>
      </w:r>
      <w:r w:rsidR="001F1B93">
        <w:rPr>
          <w:color w:val="000000"/>
          <w:sz w:val="22"/>
          <w:szCs w:val="22"/>
        </w:rPr>
        <w:tab/>
      </w:r>
      <w:r w:rsidRPr="000744E6">
        <w:rPr>
          <w:color w:val="000000"/>
          <w:sz w:val="22"/>
          <w:szCs w:val="22"/>
        </w:rPr>
        <w:t xml:space="preserve">Pg. </w:t>
      </w:r>
      <w:r w:rsidR="00393796">
        <w:rPr>
          <w:color w:val="000000"/>
          <w:sz w:val="22"/>
          <w:szCs w:val="22"/>
        </w:rPr>
        <w:t>6</w:t>
      </w:r>
    </w:p>
    <w:p w:rsidR="00AB2C92" w:rsidRPr="000744E6" w:rsidRDefault="00AB2C92" w:rsidP="001F1B93">
      <w:pPr>
        <w:tabs>
          <w:tab w:val="left" w:pos="720"/>
          <w:tab w:val="right" w:leader="dot" w:pos="9360"/>
        </w:tabs>
        <w:rPr>
          <w:color w:val="000000"/>
          <w:sz w:val="22"/>
          <w:szCs w:val="22"/>
        </w:rPr>
      </w:pPr>
    </w:p>
    <w:p w:rsidR="00AB2C92" w:rsidRPr="000744E6" w:rsidRDefault="00AB2C92" w:rsidP="001F1B93">
      <w:pPr>
        <w:tabs>
          <w:tab w:val="left" w:pos="720"/>
          <w:tab w:val="right" w:leader="dot" w:pos="9360"/>
        </w:tabs>
        <w:rPr>
          <w:color w:val="000000"/>
          <w:sz w:val="22"/>
          <w:szCs w:val="22"/>
        </w:rPr>
      </w:pPr>
      <w:r w:rsidRPr="000744E6">
        <w:rPr>
          <w:color w:val="000000"/>
          <w:sz w:val="22"/>
          <w:szCs w:val="22"/>
        </w:rPr>
        <w:t>11.</w:t>
      </w:r>
      <w:r w:rsidRPr="000744E6">
        <w:rPr>
          <w:color w:val="000000"/>
          <w:sz w:val="22"/>
          <w:szCs w:val="22"/>
        </w:rPr>
        <w:tab/>
        <w:t xml:space="preserve">Application </w:t>
      </w:r>
      <w:r w:rsidR="00292705" w:rsidRPr="000744E6">
        <w:rPr>
          <w:color w:val="000000"/>
          <w:sz w:val="22"/>
          <w:szCs w:val="22"/>
        </w:rPr>
        <w:t>R</w:t>
      </w:r>
      <w:r w:rsidR="00F90AD1">
        <w:rPr>
          <w:color w:val="000000"/>
          <w:sz w:val="22"/>
          <w:szCs w:val="22"/>
        </w:rPr>
        <w:t>equirements</w:t>
      </w:r>
      <w:r w:rsidR="001F1B93">
        <w:rPr>
          <w:color w:val="000000"/>
          <w:sz w:val="22"/>
          <w:szCs w:val="22"/>
        </w:rPr>
        <w:t xml:space="preserve"> </w:t>
      </w:r>
      <w:r w:rsidR="001F1B93">
        <w:rPr>
          <w:color w:val="000000"/>
          <w:sz w:val="22"/>
          <w:szCs w:val="22"/>
        </w:rPr>
        <w:tab/>
      </w:r>
      <w:r w:rsidRPr="000744E6">
        <w:rPr>
          <w:color w:val="000000"/>
          <w:sz w:val="22"/>
          <w:szCs w:val="22"/>
        </w:rPr>
        <w:t xml:space="preserve">Pg. </w:t>
      </w:r>
      <w:r w:rsidR="00393796">
        <w:rPr>
          <w:color w:val="000000"/>
          <w:sz w:val="22"/>
          <w:szCs w:val="22"/>
        </w:rPr>
        <w:t>8</w:t>
      </w:r>
    </w:p>
    <w:p w:rsidR="00AB2C92" w:rsidRPr="000744E6" w:rsidRDefault="00AB2C92" w:rsidP="001F1B93">
      <w:pPr>
        <w:tabs>
          <w:tab w:val="left" w:pos="720"/>
          <w:tab w:val="right" w:leader="dot" w:pos="9360"/>
        </w:tabs>
        <w:rPr>
          <w:color w:val="000000"/>
          <w:sz w:val="22"/>
          <w:szCs w:val="22"/>
        </w:rPr>
      </w:pPr>
    </w:p>
    <w:p w:rsidR="00AB2C92" w:rsidRPr="000744E6" w:rsidRDefault="00AB2C92" w:rsidP="001F1B93">
      <w:pPr>
        <w:tabs>
          <w:tab w:val="left" w:pos="720"/>
          <w:tab w:val="right" w:leader="dot" w:pos="9360"/>
        </w:tabs>
        <w:rPr>
          <w:color w:val="000000"/>
          <w:sz w:val="22"/>
          <w:szCs w:val="22"/>
        </w:rPr>
      </w:pPr>
      <w:r w:rsidRPr="000744E6">
        <w:rPr>
          <w:color w:val="000000"/>
          <w:sz w:val="22"/>
          <w:szCs w:val="22"/>
        </w:rPr>
        <w:t>12.</w:t>
      </w:r>
      <w:r w:rsidRPr="000744E6">
        <w:rPr>
          <w:color w:val="000000"/>
          <w:sz w:val="22"/>
          <w:szCs w:val="22"/>
        </w:rPr>
        <w:tab/>
      </w:r>
      <w:r w:rsidR="00FE671F" w:rsidRPr="000744E6">
        <w:rPr>
          <w:color w:val="000000"/>
          <w:sz w:val="22"/>
          <w:szCs w:val="22"/>
        </w:rPr>
        <w:t xml:space="preserve">Application </w:t>
      </w:r>
      <w:r w:rsidRPr="000744E6">
        <w:rPr>
          <w:color w:val="000000"/>
          <w:sz w:val="22"/>
          <w:szCs w:val="22"/>
        </w:rPr>
        <w:t>Fees</w:t>
      </w:r>
      <w:r w:rsidR="00FE671F" w:rsidRPr="000744E6">
        <w:rPr>
          <w:color w:val="000000"/>
          <w:sz w:val="22"/>
          <w:szCs w:val="22"/>
        </w:rPr>
        <w:t xml:space="preserve"> and </w:t>
      </w:r>
      <w:r w:rsidR="00292705" w:rsidRPr="000744E6">
        <w:rPr>
          <w:color w:val="000000"/>
          <w:sz w:val="22"/>
          <w:szCs w:val="22"/>
        </w:rPr>
        <w:t>P</w:t>
      </w:r>
      <w:r w:rsidR="00FE671F" w:rsidRPr="000744E6">
        <w:rPr>
          <w:color w:val="000000"/>
          <w:sz w:val="22"/>
          <w:szCs w:val="22"/>
        </w:rPr>
        <w:t xml:space="preserve">rocessing </w:t>
      </w:r>
      <w:r w:rsidR="00292705" w:rsidRPr="000744E6">
        <w:rPr>
          <w:color w:val="000000"/>
          <w:sz w:val="22"/>
          <w:szCs w:val="22"/>
        </w:rPr>
        <w:t>T</w:t>
      </w:r>
      <w:r w:rsidR="00FE671F" w:rsidRPr="000744E6">
        <w:rPr>
          <w:color w:val="000000"/>
          <w:sz w:val="22"/>
          <w:szCs w:val="22"/>
        </w:rPr>
        <w:t>imes</w:t>
      </w:r>
      <w:r w:rsidR="001F1B93">
        <w:rPr>
          <w:color w:val="000000"/>
          <w:sz w:val="22"/>
          <w:szCs w:val="22"/>
        </w:rPr>
        <w:t xml:space="preserve"> </w:t>
      </w:r>
      <w:r w:rsidR="001F1B93">
        <w:rPr>
          <w:color w:val="000000"/>
          <w:sz w:val="22"/>
          <w:szCs w:val="22"/>
        </w:rPr>
        <w:tab/>
      </w:r>
      <w:r w:rsidRPr="000744E6">
        <w:rPr>
          <w:color w:val="000000"/>
          <w:sz w:val="22"/>
          <w:szCs w:val="22"/>
        </w:rPr>
        <w:t xml:space="preserve">Pg. </w:t>
      </w:r>
      <w:r w:rsidR="007B07AF" w:rsidRPr="000744E6">
        <w:rPr>
          <w:color w:val="000000"/>
          <w:sz w:val="22"/>
          <w:szCs w:val="22"/>
        </w:rPr>
        <w:t>1</w:t>
      </w:r>
      <w:r w:rsidR="00393796">
        <w:rPr>
          <w:color w:val="000000"/>
          <w:sz w:val="22"/>
          <w:szCs w:val="22"/>
        </w:rPr>
        <w:t>0</w:t>
      </w:r>
    </w:p>
    <w:p w:rsidR="00AB2C92" w:rsidRPr="000744E6" w:rsidRDefault="00AB2C92" w:rsidP="001F1B93">
      <w:pPr>
        <w:tabs>
          <w:tab w:val="left" w:pos="720"/>
          <w:tab w:val="right" w:leader="dot" w:pos="9360"/>
        </w:tabs>
        <w:rPr>
          <w:color w:val="000000"/>
          <w:sz w:val="22"/>
          <w:szCs w:val="22"/>
        </w:rPr>
      </w:pPr>
    </w:p>
    <w:p w:rsidR="00AB2C92" w:rsidRPr="000744E6" w:rsidRDefault="00AB2C92" w:rsidP="001F1B93">
      <w:pPr>
        <w:tabs>
          <w:tab w:val="left" w:pos="720"/>
          <w:tab w:val="right" w:leader="dot" w:pos="9360"/>
        </w:tabs>
        <w:rPr>
          <w:color w:val="000000"/>
          <w:sz w:val="22"/>
          <w:szCs w:val="22"/>
        </w:rPr>
      </w:pPr>
      <w:r w:rsidRPr="000744E6">
        <w:rPr>
          <w:color w:val="000000"/>
          <w:sz w:val="22"/>
          <w:szCs w:val="22"/>
        </w:rPr>
        <w:t>13.</w:t>
      </w:r>
      <w:r w:rsidRPr="000744E6">
        <w:rPr>
          <w:color w:val="000000"/>
          <w:sz w:val="22"/>
          <w:szCs w:val="22"/>
        </w:rPr>
        <w:tab/>
        <w:t xml:space="preserve">Public </w:t>
      </w:r>
      <w:r w:rsidR="00292705" w:rsidRPr="000744E6">
        <w:rPr>
          <w:color w:val="000000"/>
          <w:sz w:val="22"/>
          <w:szCs w:val="22"/>
        </w:rPr>
        <w:t>I</w:t>
      </w:r>
      <w:r w:rsidRPr="000744E6">
        <w:rPr>
          <w:color w:val="000000"/>
          <w:sz w:val="22"/>
          <w:szCs w:val="22"/>
        </w:rPr>
        <w:t xml:space="preserve">nformation </w:t>
      </w:r>
      <w:r w:rsidR="00292705" w:rsidRPr="000744E6">
        <w:rPr>
          <w:color w:val="000000"/>
          <w:sz w:val="22"/>
          <w:szCs w:val="22"/>
        </w:rPr>
        <w:t>M</w:t>
      </w:r>
      <w:r w:rsidRPr="000744E6">
        <w:rPr>
          <w:color w:val="000000"/>
          <w:sz w:val="22"/>
          <w:szCs w:val="22"/>
        </w:rPr>
        <w:t xml:space="preserve">eeting </w:t>
      </w:r>
      <w:r w:rsidR="00292705" w:rsidRPr="000744E6">
        <w:rPr>
          <w:color w:val="000000"/>
          <w:sz w:val="22"/>
          <w:szCs w:val="22"/>
        </w:rPr>
        <w:t>R</w:t>
      </w:r>
      <w:r w:rsidR="00F90AD1">
        <w:rPr>
          <w:color w:val="000000"/>
          <w:sz w:val="22"/>
          <w:szCs w:val="22"/>
        </w:rPr>
        <w:t>equirement</w:t>
      </w:r>
      <w:r w:rsidR="001F1B93">
        <w:rPr>
          <w:color w:val="000000"/>
          <w:sz w:val="22"/>
          <w:szCs w:val="22"/>
        </w:rPr>
        <w:t xml:space="preserve"> </w:t>
      </w:r>
      <w:r w:rsidR="001F1B93">
        <w:rPr>
          <w:color w:val="000000"/>
          <w:sz w:val="22"/>
          <w:szCs w:val="22"/>
        </w:rPr>
        <w:tab/>
      </w:r>
      <w:r w:rsidRPr="000744E6">
        <w:rPr>
          <w:color w:val="000000"/>
          <w:sz w:val="22"/>
          <w:szCs w:val="22"/>
        </w:rPr>
        <w:t xml:space="preserve">Pg. </w:t>
      </w:r>
      <w:r w:rsidR="007B07AF" w:rsidRPr="000744E6">
        <w:rPr>
          <w:color w:val="000000"/>
          <w:sz w:val="22"/>
          <w:szCs w:val="22"/>
        </w:rPr>
        <w:t>1</w:t>
      </w:r>
      <w:r w:rsidR="00393796">
        <w:rPr>
          <w:color w:val="000000"/>
          <w:sz w:val="22"/>
          <w:szCs w:val="22"/>
        </w:rPr>
        <w:t>1</w:t>
      </w:r>
    </w:p>
    <w:p w:rsidR="00AB2C92" w:rsidRPr="000744E6" w:rsidRDefault="00AB2C92" w:rsidP="001F1B93">
      <w:pPr>
        <w:tabs>
          <w:tab w:val="left" w:pos="720"/>
          <w:tab w:val="right" w:leader="dot" w:pos="9360"/>
        </w:tabs>
        <w:rPr>
          <w:color w:val="000000"/>
          <w:sz w:val="22"/>
          <w:szCs w:val="22"/>
        </w:rPr>
      </w:pPr>
    </w:p>
    <w:p w:rsidR="00AB2C92" w:rsidRPr="000744E6" w:rsidRDefault="00AB2C92" w:rsidP="001F1B93">
      <w:pPr>
        <w:tabs>
          <w:tab w:val="left" w:pos="720"/>
          <w:tab w:val="right" w:leader="dot" w:pos="9360"/>
        </w:tabs>
        <w:rPr>
          <w:color w:val="000000"/>
          <w:sz w:val="22"/>
          <w:szCs w:val="22"/>
        </w:rPr>
      </w:pPr>
      <w:r w:rsidRPr="000744E6">
        <w:rPr>
          <w:color w:val="000000"/>
          <w:sz w:val="22"/>
          <w:szCs w:val="22"/>
        </w:rPr>
        <w:t>14.</w:t>
      </w:r>
      <w:r w:rsidRPr="000744E6">
        <w:rPr>
          <w:color w:val="000000"/>
          <w:sz w:val="22"/>
          <w:szCs w:val="22"/>
        </w:rPr>
        <w:tab/>
        <w:t xml:space="preserve">Public </w:t>
      </w:r>
      <w:r w:rsidR="00292705" w:rsidRPr="000744E6">
        <w:rPr>
          <w:color w:val="000000"/>
          <w:sz w:val="22"/>
          <w:szCs w:val="22"/>
        </w:rPr>
        <w:t>N</w:t>
      </w:r>
      <w:r w:rsidRPr="000744E6">
        <w:rPr>
          <w:color w:val="000000"/>
          <w:sz w:val="22"/>
          <w:szCs w:val="22"/>
        </w:rPr>
        <w:t xml:space="preserve">otice of </w:t>
      </w:r>
      <w:r w:rsidR="00292705" w:rsidRPr="000744E6">
        <w:rPr>
          <w:color w:val="000000"/>
          <w:sz w:val="22"/>
          <w:szCs w:val="22"/>
        </w:rPr>
        <w:t>A</w:t>
      </w:r>
      <w:r w:rsidR="00F90AD1">
        <w:rPr>
          <w:color w:val="000000"/>
          <w:sz w:val="22"/>
          <w:szCs w:val="22"/>
        </w:rPr>
        <w:t>pplications</w:t>
      </w:r>
      <w:r w:rsidR="001F1B93">
        <w:rPr>
          <w:color w:val="000000"/>
          <w:sz w:val="22"/>
          <w:szCs w:val="22"/>
        </w:rPr>
        <w:t xml:space="preserve"> </w:t>
      </w:r>
      <w:r w:rsidR="001F1B93">
        <w:rPr>
          <w:color w:val="000000"/>
          <w:sz w:val="22"/>
          <w:szCs w:val="22"/>
        </w:rPr>
        <w:tab/>
      </w:r>
      <w:r w:rsidRPr="000744E6">
        <w:rPr>
          <w:color w:val="000000"/>
          <w:sz w:val="22"/>
          <w:szCs w:val="22"/>
        </w:rPr>
        <w:t xml:space="preserve">Pg. </w:t>
      </w:r>
      <w:r w:rsidR="007B07AF" w:rsidRPr="000744E6">
        <w:rPr>
          <w:color w:val="000000"/>
          <w:sz w:val="22"/>
          <w:szCs w:val="22"/>
        </w:rPr>
        <w:t>1</w:t>
      </w:r>
      <w:r w:rsidR="00393796">
        <w:rPr>
          <w:color w:val="000000"/>
          <w:sz w:val="22"/>
          <w:szCs w:val="22"/>
        </w:rPr>
        <w:t>2</w:t>
      </w:r>
    </w:p>
    <w:p w:rsidR="00AB2C92" w:rsidRPr="000744E6" w:rsidRDefault="00AB2C92" w:rsidP="001F1B93">
      <w:pPr>
        <w:tabs>
          <w:tab w:val="left" w:pos="720"/>
          <w:tab w:val="right" w:leader="dot" w:pos="9360"/>
        </w:tabs>
        <w:rPr>
          <w:color w:val="000000"/>
          <w:sz w:val="22"/>
          <w:szCs w:val="22"/>
        </w:rPr>
      </w:pPr>
    </w:p>
    <w:p w:rsidR="00AB2C92" w:rsidRPr="000744E6" w:rsidRDefault="00AB2C92" w:rsidP="001F1B93">
      <w:pPr>
        <w:tabs>
          <w:tab w:val="left" w:pos="720"/>
          <w:tab w:val="right" w:leader="dot" w:pos="9360"/>
        </w:tabs>
        <w:rPr>
          <w:color w:val="000000"/>
          <w:sz w:val="22"/>
          <w:szCs w:val="22"/>
        </w:rPr>
      </w:pPr>
      <w:r w:rsidRPr="000744E6">
        <w:rPr>
          <w:color w:val="000000"/>
          <w:sz w:val="22"/>
          <w:szCs w:val="22"/>
        </w:rPr>
        <w:t>15.</w:t>
      </w:r>
      <w:r w:rsidRPr="000744E6">
        <w:rPr>
          <w:color w:val="000000"/>
          <w:sz w:val="22"/>
          <w:szCs w:val="22"/>
        </w:rPr>
        <w:tab/>
        <w:t xml:space="preserve">Board </w:t>
      </w:r>
      <w:r w:rsidR="00292705" w:rsidRPr="000744E6">
        <w:rPr>
          <w:color w:val="000000"/>
          <w:sz w:val="22"/>
          <w:szCs w:val="22"/>
        </w:rPr>
        <w:t>N</w:t>
      </w:r>
      <w:r w:rsidRPr="000744E6">
        <w:rPr>
          <w:color w:val="000000"/>
          <w:sz w:val="22"/>
          <w:szCs w:val="22"/>
        </w:rPr>
        <w:t xml:space="preserve">otice of </w:t>
      </w:r>
      <w:r w:rsidR="00292705" w:rsidRPr="000744E6">
        <w:rPr>
          <w:color w:val="000000"/>
          <w:sz w:val="22"/>
          <w:szCs w:val="22"/>
        </w:rPr>
        <w:t>A</w:t>
      </w:r>
      <w:r w:rsidR="00F90AD1">
        <w:rPr>
          <w:color w:val="000000"/>
          <w:sz w:val="22"/>
          <w:szCs w:val="22"/>
        </w:rPr>
        <w:t>pplications</w:t>
      </w:r>
      <w:r w:rsidR="001F1B93">
        <w:rPr>
          <w:color w:val="000000"/>
          <w:sz w:val="22"/>
          <w:szCs w:val="22"/>
        </w:rPr>
        <w:t xml:space="preserve"> </w:t>
      </w:r>
      <w:r w:rsidR="001F1B93">
        <w:rPr>
          <w:color w:val="000000"/>
          <w:sz w:val="22"/>
          <w:szCs w:val="22"/>
        </w:rPr>
        <w:tab/>
      </w:r>
      <w:r w:rsidRPr="000744E6">
        <w:rPr>
          <w:color w:val="000000"/>
          <w:sz w:val="22"/>
          <w:szCs w:val="22"/>
        </w:rPr>
        <w:t xml:space="preserve">Pg. </w:t>
      </w:r>
      <w:r w:rsidR="007B07AF" w:rsidRPr="000744E6">
        <w:rPr>
          <w:color w:val="000000"/>
          <w:sz w:val="22"/>
          <w:szCs w:val="22"/>
        </w:rPr>
        <w:t>1</w:t>
      </w:r>
      <w:r w:rsidR="00393796">
        <w:rPr>
          <w:color w:val="000000"/>
          <w:sz w:val="22"/>
          <w:szCs w:val="22"/>
        </w:rPr>
        <w:t>4</w:t>
      </w:r>
    </w:p>
    <w:p w:rsidR="00AB2C92" w:rsidRPr="000744E6" w:rsidRDefault="00AB2C92" w:rsidP="001F1B93">
      <w:pPr>
        <w:tabs>
          <w:tab w:val="left" w:pos="720"/>
          <w:tab w:val="right" w:leader="dot" w:pos="9360"/>
        </w:tabs>
        <w:rPr>
          <w:color w:val="000000"/>
          <w:sz w:val="22"/>
          <w:szCs w:val="22"/>
        </w:rPr>
      </w:pPr>
    </w:p>
    <w:p w:rsidR="00AB2C92" w:rsidRPr="000744E6" w:rsidRDefault="00AB2C92" w:rsidP="001F1B93">
      <w:pPr>
        <w:tabs>
          <w:tab w:val="left" w:pos="720"/>
          <w:tab w:val="right" w:leader="dot" w:pos="9360"/>
        </w:tabs>
        <w:rPr>
          <w:color w:val="000000"/>
          <w:sz w:val="22"/>
          <w:szCs w:val="22"/>
        </w:rPr>
      </w:pPr>
      <w:r w:rsidRPr="000744E6">
        <w:rPr>
          <w:color w:val="000000"/>
          <w:sz w:val="22"/>
          <w:szCs w:val="22"/>
        </w:rPr>
        <w:t>16.</w:t>
      </w:r>
      <w:r w:rsidRPr="000744E6">
        <w:rPr>
          <w:color w:val="000000"/>
          <w:sz w:val="22"/>
          <w:szCs w:val="22"/>
        </w:rPr>
        <w:tab/>
        <w:t xml:space="preserve">Public </w:t>
      </w:r>
      <w:r w:rsidR="00292705" w:rsidRPr="000744E6">
        <w:rPr>
          <w:color w:val="000000"/>
          <w:sz w:val="22"/>
          <w:szCs w:val="22"/>
        </w:rPr>
        <w:t>C</w:t>
      </w:r>
      <w:r w:rsidRPr="000744E6">
        <w:rPr>
          <w:color w:val="000000"/>
          <w:sz w:val="22"/>
          <w:szCs w:val="22"/>
        </w:rPr>
        <w:t xml:space="preserve">omment on </w:t>
      </w:r>
      <w:r w:rsidR="00292705" w:rsidRPr="000744E6">
        <w:rPr>
          <w:color w:val="000000"/>
          <w:sz w:val="22"/>
          <w:szCs w:val="22"/>
        </w:rPr>
        <w:t>A</w:t>
      </w:r>
      <w:r w:rsidR="00F90AD1">
        <w:rPr>
          <w:color w:val="000000"/>
          <w:sz w:val="22"/>
          <w:szCs w:val="22"/>
        </w:rPr>
        <w:t>pplications</w:t>
      </w:r>
      <w:r w:rsidR="001F1B93">
        <w:rPr>
          <w:color w:val="000000"/>
          <w:sz w:val="22"/>
          <w:szCs w:val="22"/>
        </w:rPr>
        <w:t xml:space="preserve"> </w:t>
      </w:r>
      <w:r w:rsidR="001F1B93">
        <w:rPr>
          <w:color w:val="000000"/>
          <w:sz w:val="22"/>
          <w:szCs w:val="22"/>
        </w:rPr>
        <w:tab/>
      </w:r>
      <w:r w:rsidRPr="000744E6">
        <w:rPr>
          <w:color w:val="000000"/>
          <w:sz w:val="22"/>
          <w:szCs w:val="22"/>
        </w:rPr>
        <w:t xml:space="preserve">Pg. </w:t>
      </w:r>
      <w:r w:rsidR="007B07AF" w:rsidRPr="000744E6">
        <w:rPr>
          <w:color w:val="000000"/>
          <w:sz w:val="22"/>
          <w:szCs w:val="22"/>
        </w:rPr>
        <w:t>1</w:t>
      </w:r>
      <w:r w:rsidR="00393796">
        <w:rPr>
          <w:color w:val="000000"/>
          <w:sz w:val="22"/>
          <w:szCs w:val="22"/>
        </w:rPr>
        <w:t>4</w:t>
      </w:r>
    </w:p>
    <w:p w:rsidR="00AB2C92" w:rsidRPr="000744E6" w:rsidRDefault="00AB2C92" w:rsidP="001F1B93">
      <w:pPr>
        <w:tabs>
          <w:tab w:val="left" w:pos="720"/>
          <w:tab w:val="right" w:leader="dot" w:pos="9360"/>
        </w:tabs>
        <w:rPr>
          <w:color w:val="000000"/>
          <w:sz w:val="22"/>
          <w:szCs w:val="22"/>
        </w:rPr>
      </w:pPr>
    </w:p>
    <w:p w:rsidR="00AB2C92" w:rsidRPr="000744E6" w:rsidRDefault="00AB2C92" w:rsidP="001F1B93">
      <w:pPr>
        <w:tabs>
          <w:tab w:val="left" w:pos="720"/>
          <w:tab w:val="right" w:leader="dot" w:pos="9360"/>
        </w:tabs>
        <w:rPr>
          <w:color w:val="000000"/>
          <w:sz w:val="22"/>
          <w:szCs w:val="22"/>
        </w:rPr>
      </w:pPr>
      <w:r w:rsidRPr="000744E6">
        <w:rPr>
          <w:color w:val="000000"/>
          <w:sz w:val="22"/>
          <w:szCs w:val="22"/>
        </w:rPr>
        <w:t>17.</w:t>
      </w:r>
      <w:r w:rsidRPr="000744E6">
        <w:rPr>
          <w:color w:val="000000"/>
          <w:sz w:val="22"/>
          <w:szCs w:val="22"/>
        </w:rPr>
        <w:tab/>
        <w:t xml:space="preserve">Board </w:t>
      </w:r>
      <w:r w:rsidR="00292705" w:rsidRPr="000744E6">
        <w:rPr>
          <w:color w:val="000000"/>
          <w:sz w:val="22"/>
          <w:szCs w:val="22"/>
        </w:rPr>
        <w:t>A</w:t>
      </w:r>
      <w:r w:rsidRPr="000744E6">
        <w:rPr>
          <w:color w:val="000000"/>
          <w:sz w:val="22"/>
          <w:szCs w:val="22"/>
        </w:rPr>
        <w:t xml:space="preserve">ssumption of </w:t>
      </w:r>
      <w:r w:rsidR="00292705" w:rsidRPr="000744E6">
        <w:rPr>
          <w:color w:val="000000"/>
          <w:sz w:val="22"/>
          <w:szCs w:val="22"/>
        </w:rPr>
        <w:t>J</w:t>
      </w:r>
      <w:r w:rsidRPr="000744E6">
        <w:rPr>
          <w:color w:val="000000"/>
          <w:sz w:val="22"/>
          <w:szCs w:val="22"/>
        </w:rPr>
        <w:t xml:space="preserve">urisdiction over an </w:t>
      </w:r>
      <w:r w:rsidR="00292705" w:rsidRPr="000744E6">
        <w:rPr>
          <w:color w:val="000000"/>
          <w:sz w:val="22"/>
          <w:szCs w:val="22"/>
        </w:rPr>
        <w:t>A</w:t>
      </w:r>
      <w:r w:rsidR="00416987">
        <w:rPr>
          <w:color w:val="000000"/>
          <w:sz w:val="22"/>
          <w:szCs w:val="22"/>
        </w:rPr>
        <w:t>pplication</w:t>
      </w:r>
      <w:r w:rsidR="001F1B93">
        <w:rPr>
          <w:color w:val="000000"/>
          <w:sz w:val="22"/>
          <w:szCs w:val="22"/>
        </w:rPr>
        <w:t xml:space="preserve"> </w:t>
      </w:r>
      <w:r w:rsidR="001F1B93">
        <w:rPr>
          <w:color w:val="000000"/>
          <w:sz w:val="22"/>
          <w:szCs w:val="22"/>
        </w:rPr>
        <w:tab/>
      </w:r>
      <w:r w:rsidRPr="000744E6">
        <w:rPr>
          <w:color w:val="000000"/>
          <w:sz w:val="22"/>
          <w:szCs w:val="22"/>
        </w:rPr>
        <w:t xml:space="preserve">Pg. </w:t>
      </w:r>
      <w:r w:rsidR="007B07AF" w:rsidRPr="000744E6">
        <w:rPr>
          <w:color w:val="000000"/>
          <w:sz w:val="22"/>
          <w:szCs w:val="22"/>
        </w:rPr>
        <w:t>1</w:t>
      </w:r>
      <w:r w:rsidR="00393796">
        <w:rPr>
          <w:color w:val="000000"/>
          <w:sz w:val="22"/>
          <w:szCs w:val="22"/>
        </w:rPr>
        <w:t>4</w:t>
      </w:r>
    </w:p>
    <w:p w:rsidR="00AB2C92" w:rsidRPr="000744E6" w:rsidRDefault="00AB2C92" w:rsidP="001F1B93">
      <w:pPr>
        <w:tabs>
          <w:tab w:val="left" w:pos="720"/>
          <w:tab w:val="right" w:leader="dot" w:pos="9360"/>
        </w:tabs>
        <w:rPr>
          <w:color w:val="000000"/>
          <w:sz w:val="22"/>
          <w:szCs w:val="22"/>
        </w:rPr>
      </w:pPr>
    </w:p>
    <w:p w:rsidR="00AB2C92" w:rsidRPr="000744E6" w:rsidRDefault="00AB2C92" w:rsidP="001F1B93">
      <w:pPr>
        <w:tabs>
          <w:tab w:val="left" w:pos="720"/>
          <w:tab w:val="right" w:leader="dot" w:pos="9360"/>
        </w:tabs>
        <w:rPr>
          <w:color w:val="000000"/>
          <w:sz w:val="22"/>
          <w:szCs w:val="22"/>
        </w:rPr>
      </w:pPr>
      <w:r w:rsidRPr="000744E6">
        <w:rPr>
          <w:color w:val="000000"/>
          <w:sz w:val="22"/>
          <w:szCs w:val="22"/>
        </w:rPr>
        <w:t>18.</w:t>
      </w:r>
      <w:r w:rsidRPr="000744E6">
        <w:rPr>
          <w:color w:val="000000"/>
          <w:sz w:val="22"/>
          <w:szCs w:val="22"/>
        </w:rPr>
        <w:tab/>
        <w:t xml:space="preserve">Availability of </w:t>
      </w:r>
      <w:r w:rsidR="00292705" w:rsidRPr="000744E6">
        <w:rPr>
          <w:color w:val="000000"/>
          <w:sz w:val="22"/>
          <w:szCs w:val="22"/>
        </w:rPr>
        <w:t>D</w:t>
      </w:r>
      <w:r w:rsidRPr="000744E6">
        <w:rPr>
          <w:color w:val="000000"/>
          <w:sz w:val="22"/>
          <w:szCs w:val="22"/>
        </w:rPr>
        <w:t xml:space="preserve">raft </w:t>
      </w:r>
      <w:r w:rsidR="00292705" w:rsidRPr="000744E6">
        <w:rPr>
          <w:color w:val="000000"/>
          <w:sz w:val="22"/>
          <w:szCs w:val="22"/>
        </w:rPr>
        <w:t>L</w:t>
      </w:r>
      <w:r w:rsidR="00FE671F" w:rsidRPr="000744E6">
        <w:rPr>
          <w:color w:val="000000"/>
          <w:sz w:val="22"/>
          <w:szCs w:val="22"/>
        </w:rPr>
        <w:t xml:space="preserve">icense </w:t>
      </w:r>
      <w:r w:rsidR="00292705" w:rsidRPr="000744E6">
        <w:rPr>
          <w:color w:val="000000"/>
          <w:sz w:val="22"/>
          <w:szCs w:val="22"/>
        </w:rPr>
        <w:t>D</w:t>
      </w:r>
      <w:r w:rsidR="00FE671F" w:rsidRPr="000744E6">
        <w:rPr>
          <w:color w:val="000000"/>
          <w:sz w:val="22"/>
          <w:szCs w:val="22"/>
        </w:rPr>
        <w:t>ecisions</w:t>
      </w:r>
      <w:r w:rsidR="001F1B93">
        <w:rPr>
          <w:color w:val="000000"/>
          <w:sz w:val="22"/>
          <w:szCs w:val="22"/>
        </w:rPr>
        <w:t xml:space="preserve"> </w:t>
      </w:r>
      <w:r w:rsidR="001F1B93">
        <w:rPr>
          <w:color w:val="000000"/>
          <w:sz w:val="22"/>
          <w:szCs w:val="22"/>
        </w:rPr>
        <w:tab/>
      </w:r>
      <w:r w:rsidRPr="000744E6">
        <w:rPr>
          <w:color w:val="000000"/>
          <w:sz w:val="22"/>
          <w:szCs w:val="22"/>
        </w:rPr>
        <w:t xml:space="preserve">Pg. </w:t>
      </w:r>
      <w:r w:rsidR="007B07AF" w:rsidRPr="000744E6">
        <w:rPr>
          <w:color w:val="000000"/>
          <w:sz w:val="22"/>
          <w:szCs w:val="22"/>
        </w:rPr>
        <w:t>1</w:t>
      </w:r>
      <w:r w:rsidR="00393796">
        <w:rPr>
          <w:color w:val="000000"/>
          <w:sz w:val="22"/>
          <w:szCs w:val="22"/>
        </w:rPr>
        <w:t>5</w:t>
      </w:r>
    </w:p>
    <w:p w:rsidR="00AB2C92" w:rsidRPr="000744E6" w:rsidRDefault="00AB2C92" w:rsidP="001F1B93">
      <w:pPr>
        <w:tabs>
          <w:tab w:val="left" w:pos="720"/>
          <w:tab w:val="right" w:leader="dot" w:pos="9360"/>
        </w:tabs>
        <w:rPr>
          <w:color w:val="000000"/>
          <w:sz w:val="22"/>
          <w:szCs w:val="22"/>
        </w:rPr>
      </w:pPr>
    </w:p>
    <w:p w:rsidR="00AB2C92" w:rsidRPr="000744E6" w:rsidRDefault="00416987" w:rsidP="001F1B93">
      <w:pPr>
        <w:tabs>
          <w:tab w:val="left" w:pos="720"/>
          <w:tab w:val="right" w:leader="dot" w:pos="9360"/>
        </w:tabs>
        <w:rPr>
          <w:color w:val="000000"/>
          <w:sz w:val="22"/>
          <w:szCs w:val="22"/>
        </w:rPr>
      </w:pPr>
      <w:r>
        <w:rPr>
          <w:color w:val="000000"/>
          <w:sz w:val="22"/>
          <w:szCs w:val="22"/>
        </w:rPr>
        <w:t>19.</w:t>
      </w:r>
      <w:r>
        <w:rPr>
          <w:color w:val="000000"/>
          <w:sz w:val="22"/>
          <w:szCs w:val="22"/>
        </w:rPr>
        <w:tab/>
        <w:t>Decisions</w:t>
      </w:r>
      <w:r w:rsidR="001F1B93">
        <w:rPr>
          <w:color w:val="000000"/>
          <w:sz w:val="22"/>
          <w:szCs w:val="22"/>
        </w:rPr>
        <w:t xml:space="preserve"> </w:t>
      </w:r>
      <w:r w:rsidR="001F1B93">
        <w:rPr>
          <w:color w:val="000000"/>
          <w:sz w:val="22"/>
          <w:szCs w:val="22"/>
        </w:rPr>
        <w:tab/>
      </w:r>
      <w:r w:rsidR="00AB2C92" w:rsidRPr="000744E6">
        <w:rPr>
          <w:color w:val="000000"/>
          <w:sz w:val="22"/>
          <w:szCs w:val="22"/>
        </w:rPr>
        <w:t xml:space="preserve">Pg. </w:t>
      </w:r>
      <w:r w:rsidR="007B07AF" w:rsidRPr="000744E6">
        <w:rPr>
          <w:color w:val="000000"/>
          <w:sz w:val="22"/>
          <w:szCs w:val="22"/>
        </w:rPr>
        <w:t>1</w:t>
      </w:r>
      <w:r w:rsidR="00393796">
        <w:rPr>
          <w:color w:val="000000"/>
          <w:sz w:val="22"/>
          <w:szCs w:val="22"/>
        </w:rPr>
        <w:t>5</w:t>
      </w:r>
    </w:p>
    <w:p w:rsidR="00AB2C92" w:rsidRPr="000744E6" w:rsidRDefault="00AB2C92" w:rsidP="001F1B93">
      <w:pPr>
        <w:tabs>
          <w:tab w:val="left" w:pos="720"/>
          <w:tab w:val="right" w:leader="dot" w:pos="9360"/>
        </w:tabs>
        <w:rPr>
          <w:color w:val="000000"/>
          <w:sz w:val="22"/>
          <w:szCs w:val="22"/>
        </w:rPr>
      </w:pPr>
    </w:p>
    <w:p w:rsidR="00AB2C92" w:rsidRPr="000744E6" w:rsidRDefault="00AB2C92" w:rsidP="001F1B93">
      <w:pPr>
        <w:tabs>
          <w:tab w:val="left" w:pos="720"/>
          <w:tab w:val="right" w:leader="dot" w:pos="9360"/>
        </w:tabs>
        <w:rPr>
          <w:color w:val="000000"/>
          <w:sz w:val="22"/>
          <w:szCs w:val="22"/>
        </w:rPr>
      </w:pPr>
      <w:r w:rsidRPr="000744E6">
        <w:rPr>
          <w:color w:val="000000"/>
          <w:sz w:val="22"/>
          <w:szCs w:val="22"/>
        </w:rPr>
        <w:t>20.</w:t>
      </w:r>
      <w:r w:rsidRPr="000744E6">
        <w:rPr>
          <w:color w:val="000000"/>
          <w:sz w:val="22"/>
          <w:szCs w:val="22"/>
        </w:rPr>
        <w:tab/>
        <w:t xml:space="preserve">Notice of </w:t>
      </w:r>
      <w:r w:rsidR="00292705" w:rsidRPr="000744E6">
        <w:rPr>
          <w:color w:val="000000"/>
          <w:sz w:val="22"/>
          <w:szCs w:val="22"/>
        </w:rPr>
        <w:t>A</w:t>
      </w:r>
      <w:r w:rsidRPr="000744E6">
        <w:rPr>
          <w:color w:val="000000"/>
          <w:sz w:val="22"/>
          <w:szCs w:val="22"/>
        </w:rPr>
        <w:t xml:space="preserve">ppeal </w:t>
      </w:r>
      <w:r w:rsidR="00292705" w:rsidRPr="000744E6">
        <w:rPr>
          <w:color w:val="000000"/>
          <w:sz w:val="22"/>
          <w:szCs w:val="22"/>
        </w:rPr>
        <w:t>R</w:t>
      </w:r>
      <w:r w:rsidR="00416987">
        <w:rPr>
          <w:color w:val="000000"/>
          <w:sz w:val="22"/>
          <w:szCs w:val="22"/>
        </w:rPr>
        <w:t>ights</w:t>
      </w:r>
      <w:r w:rsidR="001F1B93">
        <w:rPr>
          <w:color w:val="000000"/>
          <w:sz w:val="22"/>
          <w:szCs w:val="22"/>
        </w:rPr>
        <w:t xml:space="preserve"> </w:t>
      </w:r>
      <w:r w:rsidR="001F1B93">
        <w:rPr>
          <w:color w:val="000000"/>
          <w:sz w:val="22"/>
          <w:szCs w:val="22"/>
        </w:rPr>
        <w:tab/>
      </w:r>
      <w:r w:rsidRPr="000744E6">
        <w:rPr>
          <w:color w:val="000000"/>
          <w:sz w:val="22"/>
          <w:szCs w:val="22"/>
        </w:rPr>
        <w:t xml:space="preserve">Pg. </w:t>
      </w:r>
      <w:r w:rsidR="00393796">
        <w:rPr>
          <w:color w:val="000000"/>
          <w:sz w:val="22"/>
          <w:szCs w:val="22"/>
        </w:rPr>
        <w:t>17</w:t>
      </w:r>
    </w:p>
    <w:p w:rsidR="00AB2C92" w:rsidRPr="000744E6" w:rsidRDefault="00AB2C92" w:rsidP="001F1B93">
      <w:pPr>
        <w:tabs>
          <w:tab w:val="left" w:pos="720"/>
          <w:tab w:val="right" w:leader="dot" w:pos="9360"/>
        </w:tabs>
        <w:rPr>
          <w:color w:val="000000"/>
          <w:sz w:val="22"/>
          <w:szCs w:val="22"/>
        </w:rPr>
      </w:pPr>
    </w:p>
    <w:p w:rsidR="00AB2C92" w:rsidRPr="000744E6" w:rsidRDefault="00AB2C92" w:rsidP="001F1B93">
      <w:pPr>
        <w:tabs>
          <w:tab w:val="left" w:pos="720"/>
          <w:tab w:val="right" w:leader="dot" w:pos="9360"/>
        </w:tabs>
        <w:rPr>
          <w:color w:val="000000"/>
          <w:sz w:val="22"/>
          <w:szCs w:val="22"/>
        </w:rPr>
      </w:pPr>
      <w:r w:rsidRPr="000744E6">
        <w:rPr>
          <w:color w:val="000000"/>
          <w:sz w:val="22"/>
          <w:szCs w:val="22"/>
        </w:rPr>
        <w:t>21.</w:t>
      </w:r>
      <w:r w:rsidRPr="000744E6">
        <w:rPr>
          <w:color w:val="000000"/>
          <w:sz w:val="22"/>
          <w:szCs w:val="22"/>
        </w:rPr>
        <w:tab/>
        <w:t xml:space="preserve">License </w:t>
      </w:r>
      <w:r w:rsidR="00292705" w:rsidRPr="000744E6">
        <w:rPr>
          <w:color w:val="000000"/>
          <w:sz w:val="22"/>
          <w:szCs w:val="22"/>
        </w:rPr>
        <w:t>R</w:t>
      </w:r>
      <w:r w:rsidRPr="000744E6">
        <w:rPr>
          <w:color w:val="000000"/>
          <w:sz w:val="22"/>
          <w:szCs w:val="22"/>
        </w:rPr>
        <w:t xml:space="preserve">enewals, </w:t>
      </w:r>
      <w:r w:rsidR="00292705" w:rsidRPr="000744E6">
        <w:rPr>
          <w:color w:val="000000"/>
          <w:sz w:val="22"/>
          <w:szCs w:val="22"/>
        </w:rPr>
        <w:t>A</w:t>
      </w:r>
      <w:r w:rsidRPr="000744E6">
        <w:rPr>
          <w:color w:val="000000"/>
          <w:sz w:val="22"/>
          <w:szCs w:val="22"/>
        </w:rPr>
        <w:t xml:space="preserve">mendments and </w:t>
      </w:r>
      <w:r w:rsidR="00292705" w:rsidRPr="000744E6">
        <w:rPr>
          <w:color w:val="000000"/>
          <w:sz w:val="22"/>
          <w:szCs w:val="22"/>
        </w:rPr>
        <w:t>T</w:t>
      </w:r>
      <w:r w:rsidR="00416987">
        <w:rPr>
          <w:color w:val="000000"/>
          <w:sz w:val="22"/>
          <w:szCs w:val="22"/>
        </w:rPr>
        <w:t>ransfers</w:t>
      </w:r>
      <w:r w:rsidR="001F1B93">
        <w:rPr>
          <w:color w:val="000000"/>
          <w:sz w:val="22"/>
          <w:szCs w:val="22"/>
        </w:rPr>
        <w:t xml:space="preserve"> </w:t>
      </w:r>
      <w:r w:rsidR="001F1B93">
        <w:rPr>
          <w:color w:val="000000"/>
          <w:sz w:val="22"/>
          <w:szCs w:val="22"/>
        </w:rPr>
        <w:tab/>
      </w:r>
      <w:r w:rsidRPr="000744E6">
        <w:rPr>
          <w:color w:val="000000"/>
          <w:sz w:val="22"/>
          <w:szCs w:val="22"/>
        </w:rPr>
        <w:t xml:space="preserve">Pg. </w:t>
      </w:r>
      <w:r w:rsidR="00393796">
        <w:rPr>
          <w:color w:val="000000"/>
          <w:sz w:val="22"/>
          <w:szCs w:val="22"/>
        </w:rPr>
        <w:t>17</w:t>
      </w:r>
    </w:p>
    <w:p w:rsidR="00AB2C92" w:rsidRPr="000744E6" w:rsidRDefault="00AB2C92" w:rsidP="001F1B93">
      <w:pPr>
        <w:tabs>
          <w:tab w:val="left" w:pos="720"/>
          <w:tab w:val="right" w:leader="dot" w:pos="9360"/>
        </w:tabs>
        <w:rPr>
          <w:color w:val="000000"/>
          <w:sz w:val="22"/>
          <w:szCs w:val="22"/>
        </w:rPr>
      </w:pPr>
    </w:p>
    <w:p w:rsidR="00AB2C92" w:rsidRPr="000744E6" w:rsidRDefault="00AB2C92" w:rsidP="001F1B93">
      <w:pPr>
        <w:tabs>
          <w:tab w:val="left" w:pos="720"/>
          <w:tab w:val="right" w:leader="dot" w:pos="9360"/>
        </w:tabs>
        <w:rPr>
          <w:color w:val="000000"/>
          <w:sz w:val="22"/>
          <w:szCs w:val="22"/>
        </w:rPr>
      </w:pPr>
      <w:r w:rsidRPr="000744E6">
        <w:rPr>
          <w:color w:val="000000"/>
          <w:sz w:val="22"/>
          <w:szCs w:val="22"/>
        </w:rPr>
        <w:t>22.</w:t>
      </w:r>
      <w:r w:rsidRPr="000744E6">
        <w:rPr>
          <w:color w:val="000000"/>
          <w:sz w:val="22"/>
          <w:szCs w:val="22"/>
        </w:rPr>
        <w:tab/>
        <w:t xml:space="preserve">Petition for </w:t>
      </w:r>
      <w:r w:rsidR="00292705" w:rsidRPr="000744E6">
        <w:rPr>
          <w:color w:val="000000"/>
          <w:sz w:val="22"/>
          <w:szCs w:val="22"/>
        </w:rPr>
        <w:t>C</w:t>
      </w:r>
      <w:r w:rsidRPr="000744E6">
        <w:rPr>
          <w:color w:val="000000"/>
          <w:sz w:val="22"/>
          <w:szCs w:val="22"/>
        </w:rPr>
        <w:t xml:space="preserve">orrected </w:t>
      </w:r>
      <w:r w:rsidR="00292705" w:rsidRPr="000744E6">
        <w:rPr>
          <w:color w:val="000000"/>
          <w:sz w:val="22"/>
          <w:szCs w:val="22"/>
        </w:rPr>
        <w:t>L</w:t>
      </w:r>
      <w:r w:rsidR="00416987">
        <w:rPr>
          <w:color w:val="000000"/>
          <w:sz w:val="22"/>
          <w:szCs w:val="22"/>
        </w:rPr>
        <w:t>icense</w:t>
      </w:r>
      <w:r w:rsidR="001F1B93">
        <w:rPr>
          <w:color w:val="000000"/>
          <w:sz w:val="22"/>
          <w:szCs w:val="22"/>
        </w:rPr>
        <w:t xml:space="preserve"> </w:t>
      </w:r>
      <w:r w:rsidR="001F1B93">
        <w:rPr>
          <w:color w:val="000000"/>
          <w:sz w:val="22"/>
          <w:szCs w:val="22"/>
        </w:rPr>
        <w:tab/>
      </w:r>
      <w:r w:rsidRPr="000744E6">
        <w:rPr>
          <w:color w:val="000000"/>
          <w:sz w:val="22"/>
          <w:szCs w:val="22"/>
        </w:rPr>
        <w:t xml:space="preserve">Pg. </w:t>
      </w:r>
      <w:r w:rsidR="00393796">
        <w:rPr>
          <w:color w:val="000000"/>
          <w:sz w:val="22"/>
          <w:szCs w:val="22"/>
        </w:rPr>
        <w:t>18</w:t>
      </w:r>
    </w:p>
    <w:p w:rsidR="00AB2C92" w:rsidRPr="000744E6" w:rsidRDefault="00AB2C92" w:rsidP="001F1B93">
      <w:pPr>
        <w:tabs>
          <w:tab w:val="left" w:pos="720"/>
          <w:tab w:val="right" w:leader="dot" w:pos="9360"/>
        </w:tabs>
        <w:rPr>
          <w:color w:val="000000"/>
          <w:sz w:val="22"/>
          <w:szCs w:val="22"/>
        </w:rPr>
      </w:pPr>
    </w:p>
    <w:p w:rsidR="00AB2C92" w:rsidRPr="000744E6" w:rsidRDefault="00AB2C92" w:rsidP="001F1B93">
      <w:pPr>
        <w:tabs>
          <w:tab w:val="left" w:pos="720"/>
          <w:tab w:val="right" w:leader="dot" w:pos="9360"/>
        </w:tabs>
        <w:rPr>
          <w:color w:val="000000"/>
          <w:sz w:val="22"/>
          <w:szCs w:val="22"/>
        </w:rPr>
      </w:pPr>
      <w:r w:rsidRPr="000744E6">
        <w:rPr>
          <w:color w:val="000000"/>
          <w:sz w:val="22"/>
          <w:szCs w:val="22"/>
        </w:rPr>
        <w:lastRenderedPageBreak/>
        <w:t>23.</w:t>
      </w:r>
      <w:r w:rsidRPr="000744E6">
        <w:rPr>
          <w:color w:val="000000"/>
          <w:sz w:val="22"/>
          <w:szCs w:val="22"/>
        </w:rPr>
        <w:tab/>
        <w:t xml:space="preserve">Petition for </w:t>
      </w:r>
      <w:r w:rsidR="00292705" w:rsidRPr="000744E6">
        <w:rPr>
          <w:color w:val="000000"/>
          <w:sz w:val="22"/>
          <w:szCs w:val="22"/>
        </w:rPr>
        <w:t>S</w:t>
      </w:r>
      <w:r w:rsidRPr="000744E6">
        <w:rPr>
          <w:color w:val="000000"/>
          <w:sz w:val="22"/>
          <w:szCs w:val="22"/>
        </w:rPr>
        <w:t xml:space="preserve">urrender of </w:t>
      </w:r>
      <w:r w:rsidR="00292705" w:rsidRPr="000744E6">
        <w:rPr>
          <w:color w:val="000000"/>
          <w:sz w:val="22"/>
          <w:szCs w:val="22"/>
        </w:rPr>
        <w:t>L</w:t>
      </w:r>
      <w:r w:rsidR="00416987">
        <w:rPr>
          <w:color w:val="000000"/>
          <w:sz w:val="22"/>
          <w:szCs w:val="22"/>
        </w:rPr>
        <w:t>icense</w:t>
      </w:r>
      <w:r w:rsidR="001F1B93">
        <w:rPr>
          <w:color w:val="000000"/>
          <w:sz w:val="22"/>
          <w:szCs w:val="22"/>
        </w:rPr>
        <w:t xml:space="preserve"> </w:t>
      </w:r>
      <w:r w:rsidR="001F1B93">
        <w:rPr>
          <w:color w:val="000000"/>
          <w:sz w:val="22"/>
          <w:szCs w:val="22"/>
        </w:rPr>
        <w:tab/>
      </w:r>
      <w:r w:rsidRPr="000744E6">
        <w:rPr>
          <w:color w:val="000000"/>
          <w:sz w:val="22"/>
          <w:szCs w:val="22"/>
        </w:rPr>
        <w:t xml:space="preserve">Pg. </w:t>
      </w:r>
      <w:r w:rsidR="00393796">
        <w:rPr>
          <w:color w:val="000000"/>
          <w:sz w:val="22"/>
          <w:szCs w:val="22"/>
        </w:rPr>
        <w:t>18</w:t>
      </w:r>
    </w:p>
    <w:p w:rsidR="00AB2C92" w:rsidRPr="000744E6" w:rsidRDefault="00AB2C92" w:rsidP="001F1B93">
      <w:pPr>
        <w:tabs>
          <w:tab w:val="left" w:pos="720"/>
          <w:tab w:val="right" w:leader="dot" w:pos="9360"/>
        </w:tabs>
        <w:rPr>
          <w:color w:val="000000"/>
          <w:sz w:val="22"/>
          <w:szCs w:val="22"/>
        </w:rPr>
      </w:pPr>
    </w:p>
    <w:p w:rsidR="00AB2C92" w:rsidRPr="000744E6" w:rsidRDefault="00AB2C92" w:rsidP="001F1B93">
      <w:pPr>
        <w:tabs>
          <w:tab w:val="left" w:pos="720"/>
          <w:tab w:val="right" w:leader="dot" w:pos="9360"/>
        </w:tabs>
        <w:rPr>
          <w:color w:val="000000"/>
          <w:sz w:val="22"/>
          <w:szCs w:val="22"/>
        </w:rPr>
      </w:pPr>
      <w:r w:rsidRPr="000744E6">
        <w:rPr>
          <w:color w:val="000000"/>
          <w:sz w:val="22"/>
          <w:szCs w:val="22"/>
        </w:rPr>
        <w:t>24.</w:t>
      </w:r>
      <w:r w:rsidRPr="000744E6">
        <w:rPr>
          <w:color w:val="000000"/>
          <w:sz w:val="22"/>
          <w:szCs w:val="22"/>
        </w:rPr>
        <w:tab/>
      </w:r>
      <w:r w:rsidR="00FE671F" w:rsidRPr="000744E6">
        <w:rPr>
          <w:color w:val="000000"/>
          <w:sz w:val="22"/>
          <w:szCs w:val="22"/>
        </w:rPr>
        <w:t xml:space="preserve">Appeal </w:t>
      </w:r>
      <w:r w:rsidR="006158EC" w:rsidRPr="000744E6">
        <w:rPr>
          <w:color w:val="000000"/>
          <w:sz w:val="22"/>
          <w:szCs w:val="22"/>
        </w:rPr>
        <w:t>to</w:t>
      </w:r>
      <w:r w:rsidR="00FE671F" w:rsidRPr="000744E6">
        <w:rPr>
          <w:color w:val="000000"/>
          <w:sz w:val="22"/>
          <w:szCs w:val="22"/>
        </w:rPr>
        <w:t xml:space="preserve"> the Board</w:t>
      </w:r>
      <w:r w:rsidRPr="000744E6">
        <w:rPr>
          <w:color w:val="000000"/>
          <w:sz w:val="22"/>
          <w:szCs w:val="22"/>
        </w:rPr>
        <w:t xml:space="preserve"> of Commissioner </w:t>
      </w:r>
      <w:r w:rsidR="00292705" w:rsidRPr="000744E6">
        <w:rPr>
          <w:color w:val="000000"/>
          <w:sz w:val="22"/>
          <w:szCs w:val="22"/>
        </w:rPr>
        <w:t>L</w:t>
      </w:r>
      <w:r w:rsidR="00FE671F" w:rsidRPr="000744E6">
        <w:rPr>
          <w:color w:val="000000"/>
          <w:sz w:val="22"/>
          <w:szCs w:val="22"/>
        </w:rPr>
        <w:t xml:space="preserve">icense </w:t>
      </w:r>
      <w:r w:rsidR="00292705" w:rsidRPr="000744E6">
        <w:rPr>
          <w:color w:val="000000"/>
          <w:sz w:val="22"/>
          <w:szCs w:val="22"/>
        </w:rPr>
        <w:t>D</w:t>
      </w:r>
      <w:r w:rsidR="00416987">
        <w:rPr>
          <w:color w:val="000000"/>
          <w:sz w:val="22"/>
          <w:szCs w:val="22"/>
        </w:rPr>
        <w:t>ecisions</w:t>
      </w:r>
      <w:r w:rsidR="001F1B93">
        <w:rPr>
          <w:color w:val="000000"/>
          <w:sz w:val="22"/>
          <w:szCs w:val="22"/>
        </w:rPr>
        <w:t xml:space="preserve"> </w:t>
      </w:r>
      <w:r w:rsidR="001F1B93">
        <w:rPr>
          <w:color w:val="000000"/>
          <w:sz w:val="22"/>
          <w:szCs w:val="22"/>
        </w:rPr>
        <w:tab/>
      </w:r>
      <w:r w:rsidRPr="000744E6">
        <w:rPr>
          <w:color w:val="000000"/>
          <w:sz w:val="22"/>
          <w:szCs w:val="22"/>
        </w:rPr>
        <w:t xml:space="preserve">Pg. </w:t>
      </w:r>
      <w:r w:rsidR="00393796">
        <w:rPr>
          <w:color w:val="000000"/>
          <w:sz w:val="22"/>
          <w:szCs w:val="22"/>
        </w:rPr>
        <w:t>19</w:t>
      </w:r>
    </w:p>
    <w:p w:rsidR="00290910" w:rsidRPr="000744E6" w:rsidRDefault="00290910" w:rsidP="001F1B93">
      <w:pPr>
        <w:tabs>
          <w:tab w:val="left" w:pos="720"/>
          <w:tab w:val="right" w:leader="dot" w:pos="9360"/>
        </w:tabs>
        <w:rPr>
          <w:color w:val="000000"/>
          <w:sz w:val="22"/>
          <w:szCs w:val="22"/>
        </w:rPr>
      </w:pPr>
    </w:p>
    <w:p w:rsidR="00290910" w:rsidRPr="000744E6" w:rsidRDefault="00290910" w:rsidP="001F1B93">
      <w:pPr>
        <w:tabs>
          <w:tab w:val="right" w:leader="dot" w:pos="9360"/>
        </w:tabs>
        <w:ind w:left="720" w:hanging="720"/>
        <w:rPr>
          <w:color w:val="000000"/>
          <w:sz w:val="22"/>
          <w:szCs w:val="22"/>
        </w:rPr>
      </w:pPr>
      <w:r w:rsidRPr="000744E6">
        <w:rPr>
          <w:color w:val="000000"/>
          <w:sz w:val="22"/>
          <w:szCs w:val="22"/>
        </w:rPr>
        <w:t>2</w:t>
      </w:r>
      <w:r w:rsidR="00C604B3" w:rsidRPr="000744E6">
        <w:rPr>
          <w:color w:val="000000"/>
          <w:sz w:val="22"/>
          <w:szCs w:val="22"/>
        </w:rPr>
        <w:t>5</w:t>
      </w:r>
      <w:r w:rsidRPr="000744E6">
        <w:rPr>
          <w:color w:val="000000"/>
          <w:sz w:val="22"/>
          <w:szCs w:val="22"/>
        </w:rPr>
        <w:t xml:space="preserve">. </w:t>
      </w:r>
      <w:r w:rsidRPr="000744E6">
        <w:rPr>
          <w:color w:val="000000"/>
          <w:sz w:val="22"/>
          <w:szCs w:val="22"/>
        </w:rPr>
        <w:tab/>
      </w:r>
      <w:r w:rsidR="005E56B7" w:rsidRPr="000744E6">
        <w:rPr>
          <w:color w:val="000000"/>
          <w:sz w:val="22"/>
          <w:szCs w:val="22"/>
        </w:rPr>
        <w:t xml:space="preserve">Revocation or </w:t>
      </w:r>
      <w:r w:rsidR="00292705" w:rsidRPr="000744E6">
        <w:rPr>
          <w:color w:val="000000"/>
          <w:sz w:val="22"/>
          <w:szCs w:val="22"/>
        </w:rPr>
        <w:t>S</w:t>
      </w:r>
      <w:r w:rsidR="005E56B7" w:rsidRPr="000744E6">
        <w:rPr>
          <w:color w:val="000000"/>
          <w:sz w:val="22"/>
          <w:szCs w:val="22"/>
        </w:rPr>
        <w:t xml:space="preserve">uspension of a </w:t>
      </w:r>
      <w:r w:rsidR="00292705" w:rsidRPr="000744E6">
        <w:rPr>
          <w:color w:val="000000"/>
          <w:sz w:val="22"/>
          <w:szCs w:val="22"/>
        </w:rPr>
        <w:t>L</w:t>
      </w:r>
      <w:r w:rsidR="005E56B7" w:rsidRPr="000744E6">
        <w:rPr>
          <w:color w:val="000000"/>
          <w:sz w:val="22"/>
          <w:szCs w:val="22"/>
        </w:rPr>
        <w:t>icense</w:t>
      </w:r>
      <w:r w:rsidR="001F1B93">
        <w:rPr>
          <w:color w:val="000000"/>
          <w:sz w:val="22"/>
          <w:szCs w:val="22"/>
        </w:rPr>
        <w:tab/>
      </w:r>
      <w:r w:rsidR="00EF23CD" w:rsidRPr="000744E6">
        <w:rPr>
          <w:color w:val="000000"/>
          <w:sz w:val="22"/>
          <w:szCs w:val="22"/>
        </w:rPr>
        <w:t xml:space="preserve">Pg. </w:t>
      </w:r>
      <w:r w:rsidR="00393796">
        <w:rPr>
          <w:color w:val="000000"/>
          <w:sz w:val="22"/>
          <w:szCs w:val="22"/>
        </w:rPr>
        <w:t>2</w:t>
      </w:r>
      <w:r w:rsidR="007B07AF" w:rsidRPr="000744E6">
        <w:rPr>
          <w:color w:val="000000"/>
          <w:sz w:val="22"/>
          <w:szCs w:val="22"/>
        </w:rPr>
        <w:t>2</w:t>
      </w:r>
      <w:r w:rsidR="00FE671F" w:rsidRPr="000744E6">
        <w:rPr>
          <w:color w:val="000000"/>
          <w:sz w:val="22"/>
          <w:szCs w:val="22"/>
        </w:rPr>
        <w:t xml:space="preserve"> </w:t>
      </w:r>
    </w:p>
    <w:p w:rsidR="00290910" w:rsidRPr="000744E6" w:rsidRDefault="00290910" w:rsidP="001F1B93">
      <w:pPr>
        <w:tabs>
          <w:tab w:val="left" w:pos="720"/>
          <w:tab w:val="right" w:leader="dot" w:pos="9360"/>
        </w:tabs>
        <w:rPr>
          <w:color w:val="000000"/>
          <w:sz w:val="22"/>
          <w:szCs w:val="22"/>
        </w:rPr>
      </w:pPr>
    </w:p>
    <w:p w:rsidR="00C604B3" w:rsidRPr="000744E6" w:rsidRDefault="00290910" w:rsidP="001F1B93">
      <w:pPr>
        <w:pStyle w:val="RulesSection"/>
        <w:keepNext/>
        <w:keepLines/>
        <w:tabs>
          <w:tab w:val="left" w:pos="720"/>
          <w:tab w:val="left" w:pos="1440"/>
          <w:tab w:val="left" w:pos="2160"/>
          <w:tab w:val="left" w:pos="2880"/>
          <w:tab w:val="left" w:pos="3600"/>
          <w:tab w:val="right" w:leader="dot" w:pos="9360"/>
        </w:tabs>
        <w:ind w:left="720" w:hanging="720"/>
        <w:jc w:val="left"/>
        <w:rPr>
          <w:color w:val="000000"/>
        </w:rPr>
      </w:pPr>
      <w:r w:rsidRPr="000744E6">
        <w:rPr>
          <w:color w:val="000000"/>
        </w:rPr>
        <w:t>2</w:t>
      </w:r>
      <w:r w:rsidR="00C604B3" w:rsidRPr="000744E6">
        <w:rPr>
          <w:color w:val="000000"/>
        </w:rPr>
        <w:t>6</w:t>
      </w:r>
      <w:r w:rsidRPr="000744E6">
        <w:rPr>
          <w:color w:val="000000"/>
        </w:rPr>
        <w:t>.</w:t>
      </w:r>
      <w:r w:rsidRPr="000744E6">
        <w:rPr>
          <w:color w:val="000000"/>
        </w:rPr>
        <w:tab/>
      </w:r>
      <w:r w:rsidR="005E56B7" w:rsidRPr="000744E6">
        <w:rPr>
          <w:color w:val="000000"/>
          <w:szCs w:val="22"/>
        </w:rPr>
        <w:t xml:space="preserve">Modification of a </w:t>
      </w:r>
      <w:r w:rsidR="00292705" w:rsidRPr="000744E6">
        <w:rPr>
          <w:color w:val="000000"/>
          <w:szCs w:val="22"/>
        </w:rPr>
        <w:t>L</w:t>
      </w:r>
      <w:r w:rsidR="005E56B7" w:rsidRPr="000744E6">
        <w:rPr>
          <w:color w:val="000000"/>
          <w:szCs w:val="22"/>
        </w:rPr>
        <w:t xml:space="preserve">icense or </w:t>
      </w:r>
      <w:r w:rsidR="00292705" w:rsidRPr="000744E6">
        <w:rPr>
          <w:color w:val="000000"/>
          <w:szCs w:val="22"/>
        </w:rPr>
        <w:t>O</w:t>
      </w:r>
      <w:r w:rsidR="005E56B7" w:rsidRPr="000744E6">
        <w:rPr>
          <w:color w:val="000000"/>
          <w:szCs w:val="22"/>
        </w:rPr>
        <w:t xml:space="preserve">rder </w:t>
      </w:r>
      <w:r w:rsidR="00292705" w:rsidRPr="000744E6">
        <w:rPr>
          <w:color w:val="000000"/>
          <w:szCs w:val="22"/>
        </w:rPr>
        <w:t>P</w:t>
      </w:r>
      <w:r w:rsidR="005E56B7" w:rsidRPr="000744E6">
        <w:rPr>
          <w:color w:val="000000"/>
          <w:szCs w:val="22"/>
        </w:rPr>
        <w:t xml:space="preserve">rescribing </w:t>
      </w:r>
      <w:r w:rsidR="00292705" w:rsidRPr="000744E6">
        <w:rPr>
          <w:color w:val="000000"/>
          <w:szCs w:val="22"/>
        </w:rPr>
        <w:t>C</w:t>
      </w:r>
      <w:r w:rsidR="005E56B7" w:rsidRPr="000744E6">
        <w:rPr>
          <w:color w:val="000000"/>
          <w:szCs w:val="22"/>
        </w:rPr>
        <w:t xml:space="preserve">orrective </w:t>
      </w:r>
      <w:r w:rsidR="00292705" w:rsidRPr="000744E6">
        <w:rPr>
          <w:color w:val="000000"/>
          <w:szCs w:val="22"/>
        </w:rPr>
        <w:t>A</w:t>
      </w:r>
      <w:r w:rsidR="005E56B7" w:rsidRPr="000744E6">
        <w:rPr>
          <w:color w:val="000000"/>
          <w:szCs w:val="22"/>
        </w:rPr>
        <w:t>ction</w:t>
      </w:r>
      <w:r w:rsidR="00FE671F" w:rsidRPr="000744E6">
        <w:rPr>
          <w:color w:val="000000"/>
          <w:szCs w:val="22"/>
        </w:rPr>
        <w:t xml:space="preserve"> </w:t>
      </w:r>
      <w:r w:rsidR="001F1B93">
        <w:rPr>
          <w:color w:val="000000"/>
          <w:szCs w:val="22"/>
        </w:rPr>
        <w:tab/>
      </w:r>
      <w:r w:rsidR="00EF23CD" w:rsidRPr="000744E6">
        <w:rPr>
          <w:color w:val="000000"/>
          <w:szCs w:val="22"/>
        </w:rPr>
        <w:t xml:space="preserve">Pg. </w:t>
      </w:r>
      <w:r w:rsidR="00393796">
        <w:rPr>
          <w:color w:val="000000"/>
          <w:szCs w:val="22"/>
        </w:rPr>
        <w:t>23</w:t>
      </w:r>
      <w:r w:rsidR="00FE671F" w:rsidRPr="000744E6">
        <w:rPr>
          <w:color w:val="000000"/>
          <w:szCs w:val="22"/>
        </w:rPr>
        <w:t xml:space="preserve"> </w:t>
      </w:r>
    </w:p>
    <w:p w:rsidR="00C604B3" w:rsidRPr="000744E6" w:rsidRDefault="00C604B3" w:rsidP="001F1B93">
      <w:pPr>
        <w:pStyle w:val="RulesSection"/>
        <w:keepNext/>
        <w:keepLines/>
        <w:tabs>
          <w:tab w:val="left" w:pos="720"/>
          <w:tab w:val="left" w:pos="1440"/>
          <w:tab w:val="left" w:pos="2160"/>
          <w:tab w:val="left" w:pos="2880"/>
          <w:tab w:val="left" w:pos="3600"/>
          <w:tab w:val="right" w:leader="dot" w:pos="9360"/>
        </w:tabs>
        <w:ind w:left="720" w:hanging="720"/>
        <w:jc w:val="left"/>
        <w:rPr>
          <w:color w:val="000000"/>
        </w:rPr>
      </w:pPr>
    </w:p>
    <w:p w:rsidR="00C604B3" w:rsidRPr="000744E6" w:rsidRDefault="00C604B3" w:rsidP="001F1B93">
      <w:pPr>
        <w:pStyle w:val="RulesSection"/>
        <w:keepNext/>
        <w:keepLines/>
        <w:tabs>
          <w:tab w:val="left" w:pos="720"/>
          <w:tab w:val="left" w:pos="1440"/>
          <w:tab w:val="left" w:pos="2160"/>
          <w:tab w:val="left" w:pos="2880"/>
          <w:tab w:val="left" w:pos="3600"/>
          <w:tab w:val="right" w:leader="dot" w:pos="9360"/>
        </w:tabs>
        <w:ind w:left="720" w:hanging="720"/>
        <w:jc w:val="left"/>
        <w:rPr>
          <w:color w:val="000000"/>
        </w:rPr>
      </w:pPr>
      <w:r w:rsidRPr="000744E6">
        <w:rPr>
          <w:color w:val="000000"/>
        </w:rPr>
        <w:t>27.</w:t>
      </w:r>
      <w:r w:rsidRPr="000744E6">
        <w:rPr>
          <w:color w:val="000000"/>
        </w:rPr>
        <w:tab/>
        <w:t xml:space="preserve">Criteria for </w:t>
      </w:r>
      <w:r w:rsidR="00292705" w:rsidRPr="000744E6">
        <w:rPr>
          <w:color w:val="000000"/>
        </w:rPr>
        <w:t>R</w:t>
      </w:r>
      <w:r w:rsidRPr="000744E6">
        <w:rPr>
          <w:color w:val="000000"/>
        </w:rPr>
        <w:t xml:space="preserve">evocation, </w:t>
      </w:r>
      <w:r w:rsidR="00292705" w:rsidRPr="000744E6">
        <w:rPr>
          <w:color w:val="000000"/>
        </w:rPr>
        <w:t>S</w:t>
      </w:r>
      <w:r w:rsidRPr="000744E6">
        <w:rPr>
          <w:color w:val="000000"/>
        </w:rPr>
        <w:t xml:space="preserve">uspension, </w:t>
      </w:r>
      <w:r w:rsidR="00292705" w:rsidRPr="000744E6">
        <w:rPr>
          <w:color w:val="000000"/>
        </w:rPr>
        <w:t>M</w:t>
      </w:r>
      <w:r w:rsidRPr="000744E6">
        <w:rPr>
          <w:color w:val="000000"/>
        </w:rPr>
        <w:t xml:space="preserve">odification or </w:t>
      </w:r>
      <w:r w:rsidR="00292705" w:rsidRPr="000744E6">
        <w:rPr>
          <w:color w:val="000000"/>
        </w:rPr>
        <w:t>C</w:t>
      </w:r>
      <w:r w:rsidRPr="000744E6">
        <w:rPr>
          <w:color w:val="000000"/>
        </w:rPr>
        <w:t xml:space="preserve">orrective </w:t>
      </w:r>
      <w:r w:rsidR="00292705" w:rsidRPr="000744E6">
        <w:rPr>
          <w:color w:val="000000"/>
        </w:rPr>
        <w:t>A</w:t>
      </w:r>
      <w:r w:rsidRPr="000744E6">
        <w:rPr>
          <w:color w:val="000000"/>
        </w:rPr>
        <w:t>ction</w:t>
      </w:r>
      <w:r w:rsidR="001F1B93">
        <w:rPr>
          <w:color w:val="000000"/>
        </w:rPr>
        <w:tab/>
      </w:r>
      <w:r w:rsidR="00EF23CD" w:rsidRPr="000744E6">
        <w:rPr>
          <w:color w:val="000000"/>
        </w:rPr>
        <w:t xml:space="preserve">Pg. </w:t>
      </w:r>
      <w:r w:rsidR="00393796">
        <w:rPr>
          <w:color w:val="000000"/>
        </w:rPr>
        <w:t>24</w:t>
      </w:r>
    </w:p>
    <w:p w:rsidR="00C604B3" w:rsidRPr="000744E6" w:rsidRDefault="00C604B3" w:rsidP="001F1B93">
      <w:pPr>
        <w:pStyle w:val="RulesSection"/>
        <w:keepNext/>
        <w:keepLines/>
        <w:tabs>
          <w:tab w:val="left" w:pos="720"/>
          <w:tab w:val="left" w:pos="1440"/>
          <w:tab w:val="left" w:pos="2160"/>
          <w:tab w:val="left" w:pos="2880"/>
          <w:tab w:val="left" w:pos="3600"/>
          <w:tab w:val="right" w:leader="dot" w:pos="9360"/>
        </w:tabs>
        <w:ind w:left="720" w:hanging="720"/>
        <w:jc w:val="left"/>
        <w:rPr>
          <w:color w:val="000000"/>
        </w:rPr>
      </w:pPr>
    </w:p>
    <w:p w:rsidR="00290910" w:rsidRPr="000744E6" w:rsidRDefault="00C604B3" w:rsidP="001F1B93">
      <w:pPr>
        <w:pStyle w:val="RulesSection"/>
        <w:keepNext/>
        <w:keepLines/>
        <w:tabs>
          <w:tab w:val="left" w:pos="720"/>
          <w:tab w:val="left" w:pos="1440"/>
          <w:tab w:val="left" w:pos="2160"/>
          <w:tab w:val="left" w:pos="2880"/>
          <w:tab w:val="left" w:pos="3600"/>
          <w:tab w:val="right" w:leader="dot" w:pos="9360"/>
        </w:tabs>
        <w:ind w:left="720" w:hanging="720"/>
        <w:jc w:val="left"/>
        <w:rPr>
          <w:color w:val="000000"/>
        </w:rPr>
      </w:pPr>
      <w:r w:rsidRPr="000744E6">
        <w:rPr>
          <w:color w:val="000000"/>
        </w:rPr>
        <w:t>28.</w:t>
      </w:r>
      <w:r w:rsidR="001F1B93">
        <w:rPr>
          <w:color w:val="000000"/>
        </w:rPr>
        <w:t xml:space="preserve"> </w:t>
      </w:r>
      <w:r w:rsidRPr="000744E6">
        <w:rPr>
          <w:color w:val="000000"/>
        </w:rPr>
        <w:tab/>
        <w:t xml:space="preserve">Judicial </w:t>
      </w:r>
      <w:r w:rsidR="00292705" w:rsidRPr="000744E6">
        <w:rPr>
          <w:color w:val="000000"/>
        </w:rPr>
        <w:t>R</w:t>
      </w:r>
      <w:r w:rsidRPr="000744E6">
        <w:rPr>
          <w:color w:val="000000"/>
        </w:rPr>
        <w:t xml:space="preserve">eview of a Department </w:t>
      </w:r>
      <w:r w:rsidR="00292705" w:rsidRPr="000744E6">
        <w:rPr>
          <w:color w:val="000000"/>
        </w:rPr>
        <w:t>D</w:t>
      </w:r>
      <w:r w:rsidRPr="000744E6">
        <w:rPr>
          <w:color w:val="000000"/>
        </w:rPr>
        <w:t>ecision</w:t>
      </w:r>
      <w:r w:rsidR="00416987">
        <w:rPr>
          <w:color w:val="000000"/>
        </w:rPr>
        <w:tab/>
      </w:r>
      <w:r w:rsidR="00EF23CD" w:rsidRPr="000744E6">
        <w:rPr>
          <w:color w:val="000000"/>
        </w:rPr>
        <w:t xml:space="preserve">Pg. </w:t>
      </w:r>
      <w:r w:rsidR="00393796">
        <w:rPr>
          <w:color w:val="000000"/>
        </w:rPr>
        <w:t>25</w:t>
      </w:r>
      <w:r w:rsidR="001F1B93">
        <w:rPr>
          <w:color w:val="000000"/>
        </w:rPr>
        <w:t xml:space="preserve"> </w:t>
      </w:r>
    </w:p>
    <w:p w:rsidR="00290910" w:rsidRPr="000744E6" w:rsidRDefault="00290910">
      <w:pPr>
        <w:tabs>
          <w:tab w:val="left" w:pos="720"/>
          <w:tab w:val="right" w:leader="dot" w:pos="9360"/>
        </w:tabs>
        <w:rPr>
          <w:color w:val="000000"/>
          <w:sz w:val="22"/>
          <w:szCs w:val="22"/>
        </w:rPr>
      </w:pPr>
    </w:p>
    <w:p w:rsidR="00AB2C92" w:rsidRPr="000744E6" w:rsidRDefault="00AB2C92">
      <w:pPr>
        <w:tabs>
          <w:tab w:val="left" w:pos="720"/>
          <w:tab w:val="right" w:leader="dot" w:pos="9360"/>
        </w:tabs>
        <w:rPr>
          <w:color w:val="000000"/>
          <w:sz w:val="22"/>
          <w:szCs w:val="22"/>
        </w:rPr>
      </w:pPr>
    </w:p>
    <w:p w:rsidR="00AB2C92" w:rsidRPr="000744E6" w:rsidRDefault="00AB2C92">
      <w:pPr>
        <w:tabs>
          <w:tab w:val="left" w:pos="720"/>
          <w:tab w:val="right" w:leader="dot" w:pos="9360"/>
        </w:tabs>
        <w:rPr>
          <w:color w:val="000000"/>
          <w:sz w:val="22"/>
          <w:szCs w:val="22"/>
        </w:rPr>
        <w:sectPr w:rsidR="00AB2C92" w:rsidRPr="000744E6">
          <w:headerReference w:type="default" r:id="rId9"/>
          <w:footerReference w:type="default" r:id="rId10"/>
          <w:headerReference w:type="first" r:id="rId11"/>
          <w:footerReference w:type="first" r:id="rId12"/>
          <w:type w:val="continuous"/>
          <w:pgSz w:w="12240" w:h="15840"/>
          <w:pgMar w:top="1440" w:right="1440" w:bottom="1440" w:left="1440" w:header="0" w:footer="0" w:gutter="0"/>
          <w:pgNumType w:fmt="lowerRoman" w:start="1"/>
          <w:cols w:space="720"/>
          <w:titlePg/>
        </w:sectPr>
      </w:pPr>
    </w:p>
    <w:p w:rsidR="00AB2C92" w:rsidRPr="000744E6" w:rsidRDefault="00AB2C92">
      <w:pPr>
        <w:pStyle w:val="RulesChapterTitle"/>
        <w:tabs>
          <w:tab w:val="left" w:pos="720"/>
          <w:tab w:val="left" w:pos="1440"/>
          <w:tab w:val="left" w:pos="2160"/>
          <w:tab w:val="left" w:pos="2880"/>
          <w:tab w:val="left" w:pos="3600"/>
        </w:tabs>
        <w:ind w:left="1440" w:hanging="1440"/>
        <w:jc w:val="left"/>
        <w:rPr>
          <w:color w:val="000000"/>
        </w:rPr>
      </w:pPr>
      <w:r w:rsidRPr="000744E6">
        <w:rPr>
          <w:color w:val="000000"/>
        </w:rPr>
        <w:t>Chapter 2:</w:t>
      </w:r>
      <w:r w:rsidRPr="000744E6">
        <w:rPr>
          <w:color w:val="000000"/>
        </w:rPr>
        <w:tab/>
        <w:t>RULE CONCERNING THE PROCESSING OF APPLICATIONS AND OTHER ADMINISTRATIVE MATTERS</w:t>
      </w:r>
    </w:p>
    <w:p w:rsidR="00AB2C92" w:rsidRPr="000744E6" w:rsidRDefault="00AB2C92">
      <w:pPr>
        <w:pBdr>
          <w:bottom w:val="single" w:sz="6" w:space="1" w:color="auto"/>
        </w:pBdr>
        <w:tabs>
          <w:tab w:val="left" w:pos="720"/>
          <w:tab w:val="left" w:pos="1440"/>
          <w:tab w:val="left" w:pos="2160"/>
          <w:tab w:val="left" w:pos="2880"/>
          <w:tab w:val="left" w:pos="3600"/>
        </w:tabs>
        <w:spacing w:line="240" w:lineRule="atLeast"/>
        <w:rPr>
          <w:color w:val="000000"/>
          <w:sz w:val="22"/>
          <w:szCs w:val="22"/>
        </w:rPr>
      </w:pPr>
    </w:p>
    <w:p w:rsidR="00AB2C92" w:rsidRPr="000744E6" w:rsidRDefault="00AB2C92">
      <w:pPr>
        <w:tabs>
          <w:tab w:val="left" w:pos="720"/>
          <w:tab w:val="left" w:pos="1440"/>
          <w:tab w:val="left" w:pos="2160"/>
          <w:tab w:val="left" w:pos="2880"/>
          <w:tab w:val="left" w:pos="3600"/>
        </w:tabs>
        <w:spacing w:line="240" w:lineRule="atLeast"/>
        <w:rPr>
          <w:color w:val="000000"/>
          <w:sz w:val="22"/>
          <w:szCs w:val="22"/>
        </w:rPr>
      </w:pPr>
    </w:p>
    <w:p w:rsidR="00AB2C92" w:rsidRPr="000744E6" w:rsidRDefault="00AB2C92" w:rsidP="00753EE5">
      <w:pPr>
        <w:pStyle w:val="RulesSummary"/>
        <w:tabs>
          <w:tab w:val="left" w:pos="720"/>
          <w:tab w:val="left" w:pos="1440"/>
          <w:tab w:val="left" w:pos="2160"/>
          <w:tab w:val="left" w:pos="2880"/>
          <w:tab w:val="left" w:pos="3600"/>
        </w:tabs>
        <w:ind w:left="0"/>
        <w:jc w:val="left"/>
        <w:rPr>
          <w:color w:val="000000"/>
        </w:rPr>
      </w:pPr>
      <w:r w:rsidRPr="007D2574">
        <w:rPr>
          <w:b/>
          <w:color w:val="000000"/>
        </w:rPr>
        <w:t>SUMMARY</w:t>
      </w:r>
      <w:r w:rsidRPr="000744E6">
        <w:rPr>
          <w:color w:val="000000"/>
        </w:rPr>
        <w:t>: Th</w:t>
      </w:r>
      <w:r w:rsidR="004A3B8A" w:rsidRPr="000744E6">
        <w:rPr>
          <w:color w:val="000000"/>
        </w:rPr>
        <w:t>is rule</w:t>
      </w:r>
      <w:r w:rsidRPr="000744E6">
        <w:rPr>
          <w:color w:val="000000"/>
        </w:rPr>
        <w:t xml:space="preserve"> govern</w:t>
      </w:r>
      <w:r w:rsidR="004A3B8A" w:rsidRPr="000744E6">
        <w:rPr>
          <w:color w:val="000000"/>
        </w:rPr>
        <w:t>s</w:t>
      </w:r>
      <w:r w:rsidRPr="000744E6">
        <w:rPr>
          <w:color w:val="000000"/>
        </w:rPr>
        <w:t xml:space="preserve"> various administrative activities of the Department of Environmental Protection. Included within </w:t>
      </w:r>
      <w:r w:rsidR="004A3B8A" w:rsidRPr="000744E6">
        <w:rPr>
          <w:color w:val="000000"/>
        </w:rPr>
        <w:t>this rule</w:t>
      </w:r>
      <w:r w:rsidRPr="000744E6">
        <w:rPr>
          <w:color w:val="000000"/>
        </w:rPr>
        <w:t xml:space="preserve"> are sections which apply to </w:t>
      </w:r>
      <w:r w:rsidR="004A3B8A" w:rsidRPr="000744E6">
        <w:rPr>
          <w:color w:val="000000"/>
        </w:rPr>
        <w:t xml:space="preserve">the processing of applications, appeals of Commissioner </w:t>
      </w:r>
      <w:proofErr w:type="gramStart"/>
      <w:r w:rsidR="004A3B8A" w:rsidRPr="000744E6">
        <w:rPr>
          <w:color w:val="000000"/>
        </w:rPr>
        <w:t>license</w:t>
      </w:r>
      <w:proofErr w:type="gramEnd"/>
      <w:r w:rsidR="004A3B8A" w:rsidRPr="000744E6">
        <w:rPr>
          <w:color w:val="000000"/>
        </w:rPr>
        <w:t xml:space="preserve"> decisions to the Board of Environmental Protection, petitions to modify, revoke or suspend a license, and license surrenders.</w:t>
      </w:r>
      <w:r w:rsidR="001F1B93">
        <w:rPr>
          <w:color w:val="000000"/>
        </w:rPr>
        <w:t xml:space="preserve"> </w:t>
      </w:r>
      <w:r w:rsidR="004A3B8A" w:rsidRPr="000744E6">
        <w:rPr>
          <w:color w:val="000000"/>
        </w:rPr>
        <w:t xml:space="preserve">The rule also addresses </w:t>
      </w:r>
      <w:r w:rsidRPr="000744E6">
        <w:rPr>
          <w:color w:val="000000"/>
        </w:rPr>
        <w:t xml:space="preserve">advisory opinions, </w:t>
      </w:r>
      <w:r w:rsidR="004A3B8A" w:rsidRPr="000744E6">
        <w:rPr>
          <w:color w:val="000000"/>
        </w:rPr>
        <w:t>inspections and public access to information.</w:t>
      </w:r>
    </w:p>
    <w:p w:rsidR="00AB2C92" w:rsidRPr="000744E6" w:rsidRDefault="00AB2C92">
      <w:pPr>
        <w:pBdr>
          <w:bottom w:val="single" w:sz="6" w:space="1" w:color="auto"/>
        </w:pBdr>
        <w:tabs>
          <w:tab w:val="left" w:pos="720"/>
          <w:tab w:val="left" w:pos="1440"/>
          <w:tab w:val="left" w:pos="2160"/>
          <w:tab w:val="left" w:pos="2880"/>
          <w:tab w:val="left" w:pos="3600"/>
        </w:tabs>
        <w:spacing w:line="240" w:lineRule="atLeast"/>
        <w:rPr>
          <w:color w:val="000000"/>
          <w:sz w:val="22"/>
          <w:szCs w:val="22"/>
        </w:rPr>
      </w:pPr>
    </w:p>
    <w:p w:rsidR="00AB2C92" w:rsidRPr="000744E6" w:rsidRDefault="00AB2C92">
      <w:pPr>
        <w:tabs>
          <w:tab w:val="left" w:pos="720"/>
          <w:tab w:val="left" w:pos="1440"/>
          <w:tab w:val="left" w:pos="2160"/>
          <w:tab w:val="left" w:pos="2880"/>
          <w:tab w:val="left" w:pos="3600"/>
        </w:tabs>
        <w:spacing w:line="240" w:lineRule="atLeast"/>
        <w:rPr>
          <w:color w:val="000000"/>
          <w:sz w:val="22"/>
          <w:szCs w:val="22"/>
        </w:rPr>
      </w:pPr>
    </w:p>
    <w:p w:rsidR="00AB2C92" w:rsidRPr="000744E6" w:rsidRDefault="00AB2C92">
      <w:pPr>
        <w:tabs>
          <w:tab w:val="left" w:pos="720"/>
          <w:tab w:val="left" w:pos="1440"/>
          <w:tab w:val="left" w:pos="2160"/>
          <w:tab w:val="left" w:pos="2880"/>
          <w:tab w:val="left" w:pos="3600"/>
        </w:tabs>
        <w:spacing w:line="240" w:lineRule="atLeast"/>
        <w:ind w:left="1440" w:hanging="1440"/>
        <w:rPr>
          <w:color w:val="000000"/>
          <w:sz w:val="22"/>
          <w:szCs w:val="22"/>
        </w:rPr>
      </w:pPr>
    </w:p>
    <w:p w:rsidR="00AB2C92" w:rsidRPr="000744E6" w:rsidRDefault="00AB2C92" w:rsidP="000A239E">
      <w:pPr>
        <w:pStyle w:val="RulesSection"/>
        <w:tabs>
          <w:tab w:val="left" w:pos="720"/>
          <w:tab w:val="left" w:pos="1440"/>
          <w:tab w:val="left" w:pos="2160"/>
          <w:tab w:val="left" w:pos="2880"/>
          <w:tab w:val="left" w:pos="3600"/>
          <w:tab w:val="left" w:pos="4320"/>
        </w:tabs>
        <w:ind w:left="720" w:hanging="720"/>
        <w:jc w:val="left"/>
        <w:rPr>
          <w:color w:val="000000"/>
        </w:rPr>
      </w:pPr>
      <w:r w:rsidRPr="000744E6">
        <w:rPr>
          <w:b/>
          <w:color w:val="000000"/>
        </w:rPr>
        <w:t>1.</w:t>
      </w:r>
      <w:r w:rsidRPr="000744E6">
        <w:rPr>
          <w:b/>
          <w:color w:val="000000"/>
        </w:rPr>
        <w:tab/>
        <w:t xml:space="preserve">Definitions. </w:t>
      </w:r>
      <w:r w:rsidRPr="000744E6">
        <w:rPr>
          <w:color w:val="000000"/>
        </w:rPr>
        <w:t>The following terms, as used in this Chapter, have the following meanings unless the context indicates otherwise:</w:t>
      </w:r>
    </w:p>
    <w:p w:rsidR="00AB2C92" w:rsidRPr="000744E6" w:rsidRDefault="00AB2C92" w:rsidP="000A239E">
      <w:pPr>
        <w:tabs>
          <w:tab w:val="left" w:pos="720"/>
          <w:tab w:val="left" w:pos="1440"/>
          <w:tab w:val="left" w:pos="2160"/>
          <w:tab w:val="left" w:pos="2880"/>
          <w:tab w:val="left" w:pos="3600"/>
          <w:tab w:val="left" w:pos="4320"/>
        </w:tabs>
        <w:spacing w:line="240" w:lineRule="atLeast"/>
        <w:ind w:left="1440" w:hanging="1440"/>
        <w:rPr>
          <w:color w:val="000000"/>
          <w:sz w:val="22"/>
          <w:szCs w:val="22"/>
        </w:rPr>
      </w:pPr>
    </w:p>
    <w:p w:rsidR="00AB2C92" w:rsidRPr="000744E6" w:rsidRDefault="00AB2C92" w:rsidP="000A239E">
      <w:pPr>
        <w:pStyle w:val="RulesSub-section"/>
        <w:tabs>
          <w:tab w:val="left" w:pos="720"/>
          <w:tab w:val="left" w:pos="1440"/>
          <w:tab w:val="left" w:pos="2160"/>
          <w:tab w:val="left" w:pos="2880"/>
          <w:tab w:val="left" w:pos="3600"/>
          <w:tab w:val="left" w:pos="4320"/>
        </w:tabs>
        <w:ind w:left="1440" w:hanging="1440"/>
        <w:jc w:val="left"/>
        <w:rPr>
          <w:color w:val="000000"/>
        </w:rPr>
      </w:pPr>
      <w:r w:rsidRPr="00FD3286">
        <w:rPr>
          <w:color w:val="000000"/>
        </w:rPr>
        <w:tab/>
        <w:t>A.</w:t>
      </w:r>
      <w:r w:rsidRPr="00FD3286">
        <w:rPr>
          <w:color w:val="000000"/>
        </w:rPr>
        <w:tab/>
      </w:r>
      <w:r w:rsidRPr="000744E6">
        <w:rPr>
          <w:b/>
          <w:color w:val="000000"/>
        </w:rPr>
        <w:t>Abutter.</w:t>
      </w:r>
      <w:r w:rsidRPr="000744E6">
        <w:rPr>
          <w:color w:val="000000"/>
        </w:rPr>
        <w:t xml:space="preserve"> "Abutter" for the purposes of the notice provisions of this rule, means a person who owns property that both (1)</w:t>
      </w:r>
      <w:r w:rsidR="001632FD">
        <w:rPr>
          <w:color w:val="000000"/>
        </w:rPr>
        <w:t xml:space="preserve"> adjoins</w:t>
      </w:r>
      <w:r w:rsidRPr="000744E6">
        <w:rPr>
          <w:color w:val="000000"/>
        </w:rPr>
        <w:t xml:space="preserve"> and (2) </w:t>
      </w:r>
      <w:r w:rsidR="001632FD" w:rsidRPr="00F00DB2">
        <w:rPr>
          <w:color w:val="000000"/>
        </w:rPr>
        <w:t>is</w:t>
      </w:r>
      <w:r w:rsidR="001632FD">
        <w:rPr>
          <w:color w:val="000000"/>
        </w:rPr>
        <w:t xml:space="preserve"> </w:t>
      </w:r>
      <w:r w:rsidRPr="000744E6">
        <w:rPr>
          <w:color w:val="000000"/>
        </w:rPr>
        <w:t>within 1 mile of the delineated project boundary, including owners of property directly across a public or private right of way.</w:t>
      </w:r>
    </w:p>
    <w:p w:rsidR="00AB2C92" w:rsidRPr="000744E6" w:rsidRDefault="00AB2C92" w:rsidP="000A239E">
      <w:pPr>
        <w:tabs>
          <w:tab w:val="left" w:pos="720"/>
          <w:tab w:val="left" w:pos="1440"/>
          <w:tab w:val="left" w:pos="2160"/>
          <w:tab w:val="left" w:pos="2880"/>
          <w:tab w:val="left" w:pos="3600"/>
          <w:tab w:val="left" w:pos="4320"/>
        </w:tabs>
        <w:spacing w:line="240" w:lineRule="atLeast"/>
        <w:ind w:left="720" w:hanging="720"/>
        <w:rPr>
          <w:color w:val="000000"/>
          <w:sz w:val="22"/>
          <w:szCs w:val="22"/>
        </w:rPr>
      </w:pPr>
    </w:p>
    <w:p w:rsidR="00BC4EE5" w:rsidRDefault="000A239E" w:rsidP="000A239E">
      <w:pPr>
        <w:pStyle w:val="RulesSub-section"/>
        <w:tabs>
          <w:tab w:val="left" w:pos="720"/>
          <w:tab w:val="left" w:pos="1440"/>
          <w:tab w:val="left" w:pos="2160"/>
          <w:tab w:val="left" w:pos="2880"/>
          <w:tab w:val="left" w:pos="3600"/>
          <w:tab w:val="left" w:pos="4320"/>
        </w:tabs>
        <w:ind w:left="1440" w:hanging="1440"/>
        <w:jc w:val="left"/>
        <w:rPr>
          <w:color w:val="000000"/>
        </w:rPr>
      </w:pPr>
      <w:r w:rsidRPr="00FD3286">
        <w:rPr>
          <w:color w:val="000000"/>
        </w:rPr>
        <w:tab/>
      </w:r>
      <w:r w:rsidR="00AB2C92" w:rsidRPr="00FD3286">
        <w:rPr>
          <w:color w:val="000000"/>
        </w:rPr>
        <w:t>B.</w:t>
      </w:r>
      <w:r w:rsidR="00AB2C92" w:rsidRPr="00FD3286">
        <w:rPr>
          <w:color w:val="000000"/>
        </w:rPr>
        <w:tab/>
      </w:r>
      <w:r w:rsidR="00AB2C92" w:rsidRPr="000744E6">
        <w:rPr>
          <w:b/>
          <w:color w:val="000000"/>
        </w:rPr>
        <w:t xml:space="preserve">Aggrieved </w:t>
      </w:r>
      <w:r w:rsidR="00707E29" w:rsidRPr="000744E6">
        <w:rPr>
          <w:b/>
          <w:color w:val="000000"/>
        </w:rPr>
        <w:t>P</w:t>
      </w:r>
      <w:r w:rsidR="00AB2C92" w:rsidRPr="000744E6">
        <w:rPr>
          <w:b/>
          <w:color w:val="000000"/>
        </w:rPr>
        <w:t>erson.</w:t>
      </w:r>
      <w:r w:rsidR="00AB2C92" w:rsidRPr="000744E6">
        <w:rPr>
          <w:color w:val="000000"/>
        </w:rPr>
        <w:t xml:space="preserve"> "Aggrieved </w:t>
      </w:r>
      <w:r w:rsidR="00707E29" w:rsidRPr="000744E6">
        <w:rPr>
          <w:color w:val="000000"/>
        </w:rPr>
        <w:t>P</w:t>
      </w:r>
      <w:r w:rsidR="00AB2C92" w:rsidRPr="000744E6">
        <w:rPr>
          <w:color w:val="000000"/>
        </w:rPr>
        <w:t>erson" means any person whom the Board determines may suffer particularized injury as a result of a licensing or other decision</w:t>
      </w:r>
      <w:r w:rsidR="00695EE9">
        <w:rPr>
          <w:color w:val="000000"/>
        </w:rPr>
        <w:t>.</w:t>
      </w:r>
      <w:r w:rsidR="00753EE5">
        <w:rPr>
          <w:color w:val="000000"/>
        </w:rPr>
        <w:t xml:space="preserve"> The Board will interpret and apply the term “aggrieved person”, whenever it appears in statute or rule, consistent with Maine state court decisions that address judicial standing requirements for appeals of final agency action. </w:t>
      </w:r>
    </w:p>
    <w:p w:rsidR="00BC4EE5" w:rsidRDefault="00BC4EE5" w:rsidP="000A239E">
      <w:pPr>
        <w:pStyle w:val="RulesSub-section"/>
        <w:tabs>
          <w:tab w:val="left" w:pos="720"/>
          <w:tab w:val="left" w:pos="1440"/>
          <w:tab w:val="left" w:pos="2160"/>
          <w:tab w:val="left" w:pos="2880"/>
          <w:tab w:val="left" w:pos="3600"/>
          <w:tab w:val="left" w:pos="4320"/>
        </w:tabs>
        <w:ind w:left="1440" w:hanging="1440"/>
        <w:jc w:val="left"/>
        <w:rPr>
          <w:b/>
          <w:color w:val="000000"/>
        </w:rPr>
      </w:pPr>
    </w:p>
    <w:p w:rsidR="00AB2C92" w:rsidRPr="000744E6" w:rsidRDefault="000A239E" w:rsidP="000A239E">
      <w:pPr>
        <w:pStyle w:val="RulesSub-section"/>
        <w:tabs>
          <w:tab w:val="left" w:pos="720"/>
          <w:tab w:val="left" w:pos="1440"/>
          <w:tab w:val="left" w:pos="2160"/>
          <w:tab w:val="left" w:pos="2880"/>
          <w:tab w:val="left" w:pos="3600"/>
          <w:tab w:val="left" w:pos="4320"/>
        </w:tabs>
        <w:ind w:left="1440" w:hanging="1440"/>
        <w:jc w:val="left"/>
        <w:rPr>
          <w:color w:val="000000"/>
        </w:rPr>
      </w:pPr>
      <w:r w:rsidRPr="00FD3286">
        <w:rPr>
          <w:color w:val="000000"/>
        </w:rPr>
        <w:tab/>
      </w:r>
      <w:r w:rsidR="00AB2C92" w:rsidRPr="00FD3286">
        <w:rPr>
          <w:color w:val="000000"/>
        </w:rPr>
        <w:t>C.</w:t>
      </w:r>
      <w:r w:rsidR="00BC4EE5" w:rsidRPr="00FD3286">
        <w:rPr>
          <w:color w:val="000000"/>
        </w:rPr>
        <w:tab/>
      </w:r>
      <w:r w:rsidR="00AB2C92" w:rsidRPr="000744E6">
        <w:rPr>
          <w:b/>
          <w:color w:val="000000"/>
        </w:rPr>
        <w:t xml:space="preserve">Amendment </w:t>
      </w:r>
      <w:r w:rsidR="00707E29" w:rsidRPr="000744E6">
        <w:rPr>
          <w:b/>
          <w:color w:val="000000"/>
        </w:rPr>
        <w:t>A</w:t>
      </w:r>
      <w:r w:rsidR="00AB2C92" w:rsidRPr="000744E6">
        <w:rPr>
          <w:b/>
          <w:color w:val="000000"/>
        </w:rPr>
        <w:t>pplication.</w:t>
      </w:r>
      <w:r w:rsidR="00AB2C92" w:rsidRPr="000744E6">
        <w:rPr>
          <w:color w:val="000000"/>
        </w:rPr>
        <w:t xml:space="preserve"> "Amendment </w:t>
      </w:r>
      <w:r w:rsidR="00707E29" w:rsidRPr="000744E6">
        <w:rPr>
          <w:color w:val="000000"/>
        </w:rPr>
        <w:t>A</w:t>
      </w:r>
      <w:r w:rsidR="00AB2C92" w:rsidRPr="000744E6">
        <w:rPr>
          <w:color w:val="000000"/>
        </w:rPr>
        <w:t>pplication" means an application to modify a license previously granted by the Department, except for minor revisions.</w:t>
      </w:r>
    </w:p>
    <w:p w:rsidR="00AB2C92" w:rsidRPr="000744E6" w:rsidRDefault="00AB2C92" w:rsidP="000A239E">
      <w:pPr>
        <w:pStyle w:val="RulesSub-section"/>
        <w:tabs>
          <w:tab w:val="left" w:pos="720"/>
          <w:tab w:val="left" w:pos="1440"/>
          <w:tab w:val="left" w:pos="2160"/>
          <w:tab w:val="left" w:pos="2880"/>
          <w:tab w:val="left" w:pos="3600"/>
          <w:tab w:val="left" w:pos="4320"/>
        </w:tabs>
        <w:ind w:left="1440" w:hanging="1440"/>
        <w:jc w:val="left"/>
        <w:rPr>
          <w:color w:val="000000"/>
        </w:rPr>
      </w:pPr>
    </w:p>
    <w:p w:rsidR="00AB2C92" w:rsidRPr="000744E6" w:rsidRDefault="00AB2C92" w:rsidP="000A239E">
      <w:pPr>
        <w:pStyle w:val="RulesSub-section"/>
        <w:tabs>
          <w:tab w:val="left" w:pos="720"/>
          <w:tab w:val="left" w:pos="1440"/>
          <w:tab w:val="left" w:pos="2160"/>
          <w:tab w:val="left" w:pos="2880"/>
          <w:tab w:val="left" w:pos="3600"/>
          <w:tab w:val="left" w:pos="4320"/>
        </w:tabs>
        <w:ind w:left="1440" w:hanging="1440"/>
        <w:jc w:val="left"/>
        <w:rPr>
          <w:color w:val="000000"/>
        </w:rPr>
      </w:pPr>
      <w:r w:rsidRPr="00FD3286">
        <w:rPr>
          <w:color w:val="000000"/>
        </w:rPr>
        <w:tab/>
        <w:t>D.</w:t>
      </w:r>
      <w:r w:rsidRPr="00FD3286">
        <w:rPr>
          <w:color w:val="000000"/>
        </w:rPr>
        <w:tab/>
      </w:r>
      <w:r w:rsidRPr="000744E6">
        <w:rPr>
          <w:b/>
          <w:color w:val="000000"/>
        </w:rPr>
        <w:t>Board.</w:t>
      </w:r>
      <w:r w:rsidRPr="000744E6">
        <w:rPr>
          <w:color w:val="000000"/>
        </w:rPr>
        <w:t xml:space="preserve"> "Board" means the Board of Environmental Protection</w:t>
      </w:r>
      <w:r w:rsidR="004A3B8A" w:rsidRPr="000744E6">
        <w:rPr>
          <w:color w:val="000000"/>
        </w:rPr>
        <w:t xml:space="preserve">, an independent citizen board that is part of the Department and that, among its duties, decides selected applications and considers appeals of Commissioner </w:t>
      </w:r>
      <w:proofErr w:type="gramStart"/>
      <w:r w:rsidR="004A3B8A" w:rsidRPr="000744E6">
        <w:rPr>
          <w:color w:val="000000"/>
        </w:rPr>
        <w:t>license</w:t>
      </w:r>
      <w:proofErr w:type="gramEnd"/>
      <w:r w:rsidR="004A3B8A" w:rsidRPr="000744E6">
        <w:rPr>
          <w:color w:val="000000"/>
        </w:rPr>
        <w:t xml:space="preserve"> decisions</w:t>
      </w:r>
      <w:r w:rsidRPr="000744E6">
        <w:rPr>
          <w:color w:val="000000"/>
        </w:rPr>
        <w:t>.</w:t>
      </w:r>
    </w:p>
    <w:p w:rsidR="00AB2C92" w:rsidRPr="000744E6" w:rsidRDefault="00AB2C92" w:rsidP="000A239E">
      <w:pPr>
        <w:pStyle w:val="RulesSub-section"/>
        <w:tabs>
          <w:tab w:val="left" w:pos="720"/>
          <w:tab w:val="left" w:pos="1440"/>
          <w:tab w:val="left" w:pos="2160"/>
          <w:tab w:val="left" w:pos="2880"/>
          <w:tab w:val="left" w:pos="3600"/>
          <w:tab w:val="left" w:pos="4320"/>
        </w:tabs>
        <w:ind w:left="1440" w:hanging="1440"/>
        <w:jc w:val="left"/>
        <w:rPr>
          <w:color w:val="000000"/>
        </w:rPr>
      </w:pPr>
    </w:p>
    <w:p w:rsidR="00AB2C92" w:rsidRPr="000744E6" w:rsidRDefault="00AB2C92" w:rsidP="000A239E">
      <w:pPr>
        <w:pStyle w:val="RulesSub-section"/>
        <w:tabs>
          <w:tab w:val="left" w:pos="720"/>
          <w:tab w:val="left" w:pos="1440"/>
          <w:tab w:val="left" w:pos="2160"/>
          <w:tab w:val="left" w:pos="2880"/>
          <w:tab w:val="left" w:pos="3600"/>
          <w:tab w:val="left" w:pos="4320"/>
        </w:tabs>
        <w:ind w:left="1440" w:right="-360" w:hanging="1440"/>
        <w:jc w:val="left"/>
        <w:rPr>
          <w:color w:val="000000"/>
        </w:rPr>
      </w:pPr>
      <w:r w:rsidRPr="00FD3286">
        <w:rPr>
          <w:color w:val="000000"/>
        </w:rPr>
        <w:tab/>
        <w:t>E.</w:t>
      </w:r>
      <w:r w:rsidRPr="00FD3286">
        <w:rPr>
          <w:color w:val="000000"/>
        </w:rPr>
        <w:tab/>
      </w:r>
      <w:r w:rsidRPr="000744E6">
        <w:rPr>
          <w:b/>
          <w:color w:val="000000"/>
        </w:rPr>
        <w:t>Chair.</w:t>
      </w:r>
      <w:r w:rsidRPr="000744E6">
        <w:rPr>
          <w:color w:val="000000"/>
        </w:rPr>
        <w:t xml:space="preserve"> "Chair" means the </w:t>
      </w:r>
      <w:r w:rsidR="004A3B8A" w:rsidRPr="000744E6">
        <w:rPr>
          <w:color w:val="000000"/>
        </w:rPr>
        <w:t>c</w:t>
      </w:r>
      <w:r w:rsidRPr="000744E6">
        <w:rPr>
          <w:color w:val="000000"/>
        </w:rPr>
        <w:t>hair of the Board of Environmental Protection, or his or her designee.</w:t>
      </w:r>
    </w:p>
    <w:p w:rsidR="00AB2C92" w:rsidRPr="000744E6" w:rsidRDefault="00AB2C92" w:rsidP="000A239E">
      <w:pPr>
        <w:pStyle w:val="RulesSub-section"/>
        <w:tabs>
          <w:tab w:val="left" w:pos="720"/>
          <w:tab w:val="left" w:pos="1440"/>
          <w:tab w:val="left" w:pos="2160"/>
          <w:tab w:val="left" w:pos="2880"/>
          <w:tab w:val="left" w:pos="3600"/>
          <w:tab w:val="left" w:pos="4320"/>
        </w:tabs>
        <w:ind w:left="1440" w:hanging="1440"/>
        <w:jc w:val="left"/>
        <w:rPr>
          <w:color w:val="000000"/>
        </w:rPr>
      </w:pPr>
    </w:p>
    <w:p w:rsidR="00AB2C92" w:rsidRPr="000744E6" w:rsidRDefault="00AB2C92" w:rsidP="000A239E">
      <w:pPr>
        <w:pStyle w:val="RulesSub-section"/>
        <w:tabs>
          <w:tab w:val="left" w:pos="720"/>
          <w:tab w:val="left" w:pos="1440"/>
          <w:tab w:val="left" w:pos="2160"/>
          <w:tab w:val="left" w:pos="2880"/>
          <w:tab w:val="left" w:pos="3600"/>
          <w:tab w:val="left" w:pos="4320"/>
        </w:tabs>
        <w:ind w:left="1440" w:hanging="1440"/>
        <w:jc w:val="left"/>
        <w:rPr>
          <w:color w:val="000000"/>
        </w:rPr>
      </w:pPr>
      <w:r w:rsidRPr="00FD3286">
        <w:rPr>
          <w:color w:val="000000"/>
        </w:rPr>
        <w:tab/>
        <w:t>F.</w:t>
      </w:r>
      <w:r w:rsidRPr="00FD3286">
        <w:rPr>
          <w:color w:val="000000"/>
        </w:rPr>
        <w:tab/>
      </w:r>
      <w:r w:rsidRPr="000744E6">
        <w:rPr>
          <w:b/>
          <w:color w:val="000000"/>
        </w:rPr>
        <w:t>Commissioner.</w:t>
      </w:r>
      <w:r w:rsidRPr="000744E6">
        <w:rPr>
          <w:color w:val="000000"/>
        </w:rPr>
        <w:t xml:space="preserve"> "Commissioner" means </w:t>
      </w:r>
      <w:r w:rsidR="004A3B8A" w:rsidRPr="000744E6">
        <w:rPr>
          <w:color w:val="000000"/>
        </w:rPr>
        <w:t xml:space="preserve">the </w:t>
      </w:r>
      <w:r w:rsidRPr="000744E6">
        <w:rPr>
          <w:color w:val="000000"/>
        </w:rPr>
        <w:t>Commissioner of the Department of Environmental Protection, or his or her designee.</w:t>
      </w:r>
    </w:p>
    <w:p w:rsidR="00AB2C92" w:rsidRPr="000744E6" w:rsidRDefault="00AB2C92" w:rsidP="000A239E">
      <w:pPr>
        <w:pStyle w:val="RulesSub-section"/>
        <w:tabs>
          <w:tab w:val="left" w:pos="720"/>
          <w:tab w:val="left" w:pos="1440"/>
          <w:tab w:val="left" w:pos="2160"/>
          <w:tab w:val="left" w:pos="2880"/>
          <w:tab w:val="left" w:pos="3600"/>
          <w:tab w:val="left" w:pos="4320"/>
        </w:tabs>
        <w:ind w:left="1440" w:hanging="1440"/>
        <w:jc w:val="left"/>
        <w:rPr>
          <w:color w:val="000000"/>
        </w:rPr>
      </w:pPr>
    </w:p>
    <w:p w:rsidR="00AB2C92" w:rsidRPr="000744E6" w:rsidRDefault="00AB2C92" w:rsidP="000A239E">
      <w:pPr>
        <w:pStyle w:val="RulesSub-section"/>
        <w:tabs>
          <w:tab w:val="left" w:pos="720"/>
          <w:tab w:val="left" w:pos="1440"/>
          <w:tab w:val="left" w:pos="2160"/>
          <w:tab w:val="left" w:pos="2880"/>
          <w:tab w:val="left" w:pos="3600"/>
          <w:tab w:val="left" w:pos="4320"/>
        </w:tabs>
        <w:ind w:left="1440" w:hanging="1440"/>
        <w:jc w:val="left"/>
        <w:rPr>
          <w:color w:val="000000"/>
        </w:rPr>
      </w:pPr>
      <w:r w:rsidRPr="00FD3286">
        <w:rPr>
          <w:color w:val="000000"/>
        </w:rPr>
        <w:tab/>
        <w:t>G.</w:t>
      </w:r>
      <w:r w:rsidRPr="00FD3286">
        <w:rPr>
          <w:color w:val="000000"/>
        </w:rPr>
        <w:tab/>
      </w:r>
      <w:r w:rsidRPr="000744E6">
        <w:rPr>
          <w:b/>
          <w:color w:val="000000"/>
        </w:rPr>
        <w:t>Department.</w:t>
      </w:r>
      <w:r w:rsidRPr="000744E6">
        <w:rPr>
          <w:color w:val="000000"/>
        </w:rPr>
        <w:t xml:space="preserve"> "Department" means the Department of Environmental Protection, </w:t>
      </w:r>
      <w:r w:rsidR="004A3B8A" w:rsidRPr="000744E6">
        <w:rPr>
          <w:color w:val="000000"/>
        </w:rPr>
        <w:t xml:space="preserve">which includes the Commissioner and </w:t>
      </w:r>
      <w:r w:rsidRPr="000744E6">
        <w:rPr>
          <w:color w:val="000000"/>
        </w:rPr>
        <w:t>the Board</w:t>
      </w:r>
      <w:r w:rsidR="004A3B8A" w:rsidRPr="000744E6">
        <w:rPr>
          <w:color w:val="000000"/>
        </w:rPr>
        <w:t>.</w:t>
      </w:r>
    </w:p>
    <w:p w:rsidR="00AB2C92" w:rsidRPr="000744E6" w:rsidRDefault="00AB2C92" w:rsidP="000A239E">
      <w:pPr>
        <w:pStyle w:val="RulesSub-section"/>
        <w:tabs>
          <w:tab w:val="left" w:pos="720"/>
          <w:tab w:val="left" w:pos="1440"/>
          <w:tab w:val="left" w:pos="2160"/>
          <w:tab w:val="left" w:pos="2880"/>
          <w:tab w:val="left" w:pos="3600"/>
          <w:tab w:val="left" w:pos="4320"/>
        </w:tabs>
        <w:ind w:hanging="720"/>
        <w:jc w:val="left"/>
        <w:rPr>
          <w:color w:val="000000"/>
        </w:rPr>
      </w:pPr>
    </w:p>
    <w:p w:rsidR="00AB2C92" w:rsidRDefault="00AB2C92" w:rsidP="000A239E">
      <w:pPr>
        <w:pStyle w:val="RulesSub-section"/>
        <w:tabs>
          <w:tab w:val="left" w:pos="720"/>
          <w:tab w:val="left" w:pos="1440"/>
          <w:tab w:val="left" w:pos="2160"/>
          <w:tab w:val="left" w:pos="2880"/>
          <w:tab w:val="left" w:pos="3600"/>
          <w:tab w:val="left" w:pos="4320"/>
        </w:tabs>
        <w:ind w:hanging="720"/>
        <w:jc w:val="left"/>
        <w:rPr>
          <w:color w:val="000000"/>
        </w:rPr>
      </w:pPr>
      <w:r w:rsidRPr="00FD3286">
        <w:rPr>
          <w:color w:val="000000"/>
        </w:rPr>
        <w:tab/>
        <w:t>H.</w:t>
      </w:r>
      <w:r w:rsidRPr="00FD3286">
        <w:rPr>
          <w:color w:val="000000"/>
        </w:rPr>
        <w:tab/>
      </w:r>
      <w:r w:rsidRPr="000744E6">
        <w:rPr>
          <w:b/>
          <w:color w:val="000000"/>
        </w:rPr>
        <w:t xml:space="preserve">Department </w:t>
      </w:r>
      <w:r w:rsidR="00707E29" w:rsidRPr="000744E6">
        <w:rPr>
          <w:b/>
          <w:color w:val="000000"/>
        </w:rPr>
        <w:t>S</w:t>
      </w:r>
      <w:r w:rsidRPr="000744E6">
        <w:rPr>
          <w:b/>
          <w:color w:val="000000"/>
        </w:rPr>
        <w:t>taff.</w:t>
      </w:r>
      <w:r w:rsidRPr="000744E6">
        <w:rPr>
          <w:color w:val="000000"/>
        </w:rPr>
        <w:t xml:space="preserve"> "Department </w:t>
      </w:r>
      <w:r w:rsidR="00707E29" w:rsidRPr="000744E6">
        <w:rPr>
          <w:color w:val="000000"/>
        </w:rPr>
        <w:t>S</w:t>
      </w:r>
      <w:r w:rsidRPr="000744E6">
        <w:rPr>
          <w:color w:val="000000"/>
        </w:rPr>
        <w:t>taff" means all staff, except staff to the Board.</w:t>
      </w:r>
    </w:p>
    <w:p w:rsidR="00224396" w:rsidRDefault="00224396" w:rsidP="000A239E">
      <w:pPr>
        <w:pStyle w:val="RulesSub-section"/>
        <w:tabs>
          <w:tab w:val="left" w:pos="720"/>
          <w:tab w:val="left" w:pos="1440"/>
          <w:tab w:val="left" w:pos="2160"/>
          <w:tab w:val="left" w:pos="2880"/>
          <w:tab w:val="left" w:pos="3600"/>
          <w:tab w:val="left" w:pos="4320"/>
        </w:tabs>
        <w:ind w:hanging="720"/>
        <w:jc w:val="left"/>
        <w:rPr>
          <w:color w:val="000000"/>
        </w:rPr>
      </w:pPr>
    </w:p>
    <w:p w:rsidR="008934C6" w:rsidRPr="000744E6" w:rsidRDefault="000A239E" w:rsidP="000A239E">
      <w:pPr>
        <w:pStyle w:val="RulesSub-section"/>
        <w:tabs>
          <w:tab w:val="left" w:pos="720"/>
          <w:tab w:val="left" w:pos="1440"/>
          <w:tab w:val="left" w:pos="2160"/>
          <w:tab w:val="left" w:pos="2880"/>
          <w:tab w:val="left" w:pos="3600"/>
          <w:tab w:val="left" w:pos="4320"/>
        </w:tabs>
        <w:ind w:left="1440" w:hanging="720"/>
        <w:jc w:val="left"/>
        <w:rPr>
          <w:color w:val="000000"/>
        </w:rPr>
      </w:pPr>
      <w:r w:rsidRPr="00FD3286">
        <w:rPr>
          <w:color w:val="000000"/>
        </w:rPr>
        <w:t>I.</w:t>
      </w:r>
      <w:r w:rsidRPr="00FD3286">
        <w:rPr>
          <w:color w:val="000000"/>
        </w:rPr>
        <w:tab/>
      </w:r>
      <w:r w:rsidR="008934C6" w:rsidRPr="000744E6">
        <w:rPr>
          <w:b/>
          <w:color w:val="000000"/>
        </w:rPr>
        <w:t>Hearing.</w:t>
      </w:r>
      <w:r w:rsidR="001F1B93">
        <w:rPr>
          <w:b/>
          <w:color w:val="000000"/>
        </w:rPr>
        <w:t xml:space="preserve"> </w:t>
      </w:r>
      <w:r w:rsidR="008934C6" w:rsidRPr="000744E6">
        <w:rPr>
          <w:color w:val="000000"/>
        </w:rPr>
        <w:t xml:space="preserve">“Hearing” means </w:t>
      </w:r>
      <w:r w:rsidR="000744E6">
        <w:rPr>
          <w:color w:val="000000"/>
        </w:rPr>
        <w:t>a</w:t>
      </w:r>
      <w:r w:rsidR="004038CA" w:rsidRPr="00652630">
        <w:rPr>
          <w:color w:val="000000"/>
          <w:shd w:val="clear" w:color="auto" w:fill="FFFFFF"/>
        </w:rPr>
        <w:t xml:space="preserve"> </w:t>
      </w:r>
      <w:r w:rsidR="008934C6" w:rsidRPr="000744E6">
        <w:rPr>
          <w:color w:val="000000"/>
        </w:rPr>
        <w:t xml:space="preserve">hearing </w:t>
      </w:r>
      <w:r w:rsidR="00A03551" w:rsidRPr="000744E6">
        <w:rPr>
          <w:color w:val="000000"/>
        </w:rPr>
        <w:t>conducted</w:t>
      </w:r>
      <w:r w:rsidR="008934C6" w:rsidRPr="000744E6">
        <w:rPr>
          <w:color w:val="000000"/>
        </w:rPr>
        <w:t xml:space="preserve"> in accordance with the </w:t>
      </w:r>
      <w:r w:rsidR="00A03551" w:rsidRPr="000744E6">
        <w:rPr>
          <w:color w:val="000000"/>
        </w:rPr>
        <w:t xml:space="preserve">procedural requirements of the </w:t>
      </w:r>
      <w:r w:rsidR="008934C6" w:rsidRPr="00667FE1">
        <w:rPr>
          <w:i/>
          <w:color w:val="000000"/>
        </w:rPr>
        <w:t>Maine Administrative Procedure Act</w:t>
      </w:r>
      <w:r w:rsidR="008934C6" w:rsidRPr="000744E6">
        <w:rPr>
          <w:color w:val="000000"/>
        </w:rPr>
        <w:t xml:space="preserve">, Title 5, </w:t>
      </w:r>
      <w:r w:rsidR="00A03551" w:rsidRPr="000744E6">
        <w:rPr>
          <w:color w:val="000000"/>
        </w:rPr>
        <w:t>c</w:t>
      </w:r>
      <w:r w:rsidR="008934C6" w:rsidRPr="000744E6">
        <w:rPr>
          <w:color w:val="000000"/>
        </w:rPr>
        <w:t xml:space="preserve">hapter 375, </w:t>
      </w:r>
      <w:proofErr w:type="gramStart"/>
      <w:r w:rsidR="00A03551" w:rsidRPr="000744E6">
        <w:rPr>
          <w:color w:val="000000"/>
        </w:rPr>
        <w:t>s</w:t>
      </w:r>
      <w:r w:rsidR="008934C6" w:rsidRPr="000744E6">
        <w:rPr>
          <w:color w:val="000000"/>
        </w:rPr>
        <w:t>ubchapter</w:t>
      </w:r>
      <w:proofErr w:type="gramEnd"/>
      <w:r w:rsidR="008934C6" w:rsidRPr="000744E6">
        <w:rPr>
          <w:color w:val="000000"/>
        </w:rPr>
        <w:t xml:space="preserve"> </w:t>
      </w:r>
      <w:r w:rsidR="00EF23CD" w:rsidRPr="000744E6">
        <w:rPr>
          <w:color w:val="000000"/>
        </w:rPr>
        <w:t>4</w:t>
      </w:r>
      <w:r w:rsidR="008934C6" w:rsidRPr="000744E6">
        <w:rPr>
          <w:color w:val="000000"/>
        </w:rPr>
        <w:t>.</w:t>
      </w:r>
    </w:p>
    <w:p w:rsidR="00AB2C92" w:rsidRPr="000744E6" w:rsidRDefault="00AB2C92" w:rsidP="000A239E">
      <w:pPr>
        <w:pStyle w:val="RulesSub-section"/>
        <w:tabs>
          <w:tab w:val="left" w:pos="720"/>
          <w:tab w:val="left" w:pos="1440"/>
          <w:tab w:val="left" w:pos="2160"/>
          <w:tab w:val="left" w:pos="2880"/>
          <w:tab w:val="left" w:pos="3600"/>
          <w:tab w:val="left" w:pos="4320"/>
        </w:tabs>
        <w:ind w:hanging="720"/>
        <w:jc w:val="left"/>
        <w:rPr>
          <w:color w:val="000000"/>
        </w:rPr>
      </w:pPr>
    </w:p>
    <w:p w:rsidR="00597217" w:rsidRPr="000744E6" w:rsidRDefault="000A239E" w:rsidP="000A239E">
      <w:pPr>
        <w:pStyle w:val="RulesSub-section"/>
        <w:tabs>
          <w:tab w:val="left" w:pos="720"/>
          <w:tab w:val="left" w:pos="1440"/>
          <w:tab w:val="left" w:pos="2160"/>
          <w:tab w:val="left" w:pos="2880"/>
          <w:tab w:val="left" w:pos="3600"/>
          <w:tab w:val="left" w:pos="4320"/>
        </w:tabs>
        <w:ind w:left="1440" w:hanging="1440"/>
        <w:jc w:val="left"/>
        <w:rPr>
          <w:color w:val="000000"/>
        </w:rPr>
      </w:pPr>
      <w:r w:rsidRPr="00FD3286">
        <w:rPr>
          <w:color w:val="000000"/>
        </w:rPr>
        <w:tab/>
      </w:r>
      <w:r w:rsidR="008934C6" w:rsidRPr="00FD3286">
        <w:rPr>
          <w:color w:val="000000"/>
        </w:rPr>
        <w:t>J.</w:t>
      </w:r>
      <w:r w:rsidR="008934C6" w:rsidRPr="00FD3286">
        <w:rPr>
          <w:color w:val="000000"/>
        </w:rPr>
        <w:tab/>
      </w:r>
      <w:r w:rsidR="00AB2C92" w:rsidRPr="000744E6">
        <w:rPr>
          <w:b/>
          <w:color w:val="000000"/>
        </w:rPr>
        <w:t xml:space="preserve">Interested </w:t>
      </w:r>
      <w:r w:rsidR="00707E29" w:rsidRPr="000744E6">
        <w:rPr>
          <w:b/>
          <w:color w:val="000000"/>
        </w:rPr>
        <w:t>P</w:t>
      </w:r>
      <w:r w:rsidR="00AB2C92" w:rsidRPr="000744E6">
        <w:rPr>
          <w:b/>
          <w:color w:val="000000"/>
        </w:rPr>
        <w:t>erson.</w:t>
      </w:r>
      <w:r w:rsidR="00AB2C92" w:rsidRPr="000744E6">
        <w:rPr>
          <w:color w:val="000000"/>
        </w:rPr>
        <w:t xml:space="preserve"> "Interested Person" means a person who submits written comments on an application or who requests, in writing, receipt of materials related to a particular application.</w:t>
      </w:r>
      <w:r w:rsidR="001F1B93">
        <w:rPr>
          <w:color w:val="000000"/>
        </w:rPr>
        <w:t xml:space="preserve"> </w:t>
      </w:r>
      <w:r w:rsidR="008934C6" w:rsidRPr="000744E6">
        <w:rPr>
          <w:color w:val="000000"/>
        </w:rPr>
        <w:t>The Department shall maintain a list of interested persons for each licensing proceeding.</w:t>
      </w:r>
    </w:p>
    <w:p w:rsidR="00AB2C92" w:rsidRPr="000744E6" w:rsidRDefault="00AB2C92" w:rsidP="000A239E">
      <w:pPr>
        <w:pStyle w:val="RulesSub-section"/>
        <w:tabs>
          <w:tab w:val="left" w:pos="720"/>
          <w:tab w:val="left" w:pos="1440"/>
          <w:tab w:val="left" w:pos="2160"/>
          <w:tab w:val="left" w:pos="2880"/>
          <w:tab w:val="left" w:pos="3600"/>
          <w:tab w:val="left" w:pos="4320"/>
        </w:tabs>
        <w:ind w:hanging="720"/>
        <w:jc w:val="left"/>
        <w:rPr>
          <w:color w:val="000000"/>
        </w:rPr>
      </w:pPr>
    </w:p>
    <w:p w:rsidR="00597217" w:rsidRPr="000744E6" w:rsidRDefault="00AB2C92" w:rsidP="000A239E">
      <w:pPr>
        <w:pStyle w:val="RulesSub-section"/>
        <w:tabs>
          <w:tab w:val="left" w:pos="720"/>
          <w:tab w:val="left" w:pos="1440"/>
          <w:tab w:val="left" w:pos="2160"/>
          <w:tab w:val="left" w:pos="2880"/>
          <w:tab w:val="left" w:pos="3600"/>
          <w:tab w:val="left" w:pos="4320"/>
        </w:tabs>
        <w:ind w:left="1440" w:hanging="1440"/>
        <w:jc w:val="left"/>
        <w:rPr>
          <w:color w:val="000000"/>
        </w:rPr>
      </w:pPr>
      <w:r w:rsidRPr="00FD3286">
        <w:rPr>
          <w:color w:val="000000"/>
        </w:rPr>
        <w:tab/>
      </w:r>
      <w:r w:rsidR="008934C6" w:rsidRPr="00FD3286">
        <w:rPr>
          <w:color w:val="000000"/>
        </w:rPr>
        <w:t>K</w:t>
      </w:r>
      <w:r w:rsidRPr="00FD3286">
        <w:rPr>
          <w:color w:val="000000"/>
        </w:rPr>
        <w:t>.</w:t>
      </w:r>
      <w:r w:rsidRPr="00FD3286">
        <w:rPr>
          <w:color w:val="000000"/>
        </w:rPr>
        <w:tab/>
      </w:r>
      <w:r w:rsidR="00597217" w:rsidRPr="000744E6">
        <w:rPr>
          <w:b/>
          <w:color w:val="000000"/>
        </w:rPr>
        <w:t>Intervenor</w:t>
      </w:r>
      <w:r w:rsidR="00597217" w:rsidRPr="000744E6">
        <w:rPr>
          <w:color w:val="000000"/>
        </w:rPr>
        <w:t xml:space="preserve">. “Intervenor” means a person who, in accordance with the </w:t>
      </w:r>
      <w:r w:rsidR="00597217" w:rsidRPr="00667FE1">
        <w:rPr>
          <w:i/>
          <w:color w:val="000000"/>
        </w:rPr>
        <w:t>Maine Administrative Procedure Act</w:t>
      </w:r>
      <w:r w:rsidR="00597217" w:rsidRPr="000744E6">
        <w:rPr>
          <w:color w:val="000000"/>
        </w:rPr>
        <w:t xml:space="preserve">, </w:t>
      </w:r>
      <w:r w:rsidR="008934C6" w:rsidRPr="000744E6">
        <w:rPr>
          <w:color w:val="000000"/>
        </w:rPr>
        <w:t xml:space="preserve">5 M.R.S. </w:t>
      </w:r>
      <w:r w:rsidR="00D95222">
        <w:rPr>
          <w:color w:val="000000"/>
        </w:rPr>
        <w:t>§</w:t>
      </w:r>
      <w:r w:rsidR="007331A4">
        <w:rPr>
          <w:rFonts w:ascii="Times New Roman" w:hAnsi="Times New Roman"/>
          <w:color w:val="000000"/>
        </w:rPr>
        <w:t>§</w:t>
      </w:r>
      <w:r w:rsidR="007331A4">
        <w:rPr>
          <w:color w:val="000000"/>
        </w:rPr>
        <w:t xml:space="preserve"> 9054(1 and </w:t>
      </w:r>
      <w:r w:rsidR="008934C6" w:rsidRPr="000744E6">
        <w:rPr>
          <w:color w:val="000000"/>
        </w:rPr>
        <w:t xml:space="preserve">2), and the Department’s rules governing hearings, </w:t>
      </w:r>
      <w:r w:rsidR="00597217" w:rsidRPr="000744E6">
        <w:rPr>
          <w:color w:val="000000"/>
        </w:rPr>
        <w:t>has been granted leave to participate as a party in a licen</w:t>
      </w:r>
      <w:r w:rsidR="008934C6" w:rsidRPr="000744E6">
        <w:rPr>
          <w:color w:val="000000"/>
        </w:rPr>
        <w:t>se application or appeal</w:t>
      </w:r>
      <w:r w:rsidR="00597217" w:rsidRPr="000744E6">
        <w:rPr>
          <w:color w:val="000000"/>
        </w:rPr>
        <w:t xml:space="preserve"> proceeding where a decision has been made to hold a hearing.</w:t>
      </w:r>
    </w:p>
    <w:p w:rsidR="00597217" w:rsidRPr="000744E6" w:rsidRDefault="00597217" w:rsidP="000A239E">
      <w:pPr>
        <w:pStyle w:val="RulesSub-section"/>
        <w:tabs>
          <w:tab w:val="left" w:pos="720"/>
          <w:tab w:val="left" w:pos="1440"/>
          <w:tab w:val="left" w:pos="2160"/>
          <w:tab w:val="left" w:pos="2880"/>
          <w:tab w:val="left" w:pos="3600"/>
          <w:tab w:val="left" w:pos="4320"/>
        </w:tabs>
        <w:ind w:left="1440" w:hanging="1440"/>
        <w:jc w:val="left"/>
        <w:rPr>
          <w:color w:val="000000"/>
        </w:rPr>
      </w:pPr>
    </w:p>
    <w:p w:rsidR="00AB2C92" w:rsidRPr="000744E6" w:rsidRDefault="0035230E" w:rsidP="000A239E">
      <w:pPr>
        <w:pStyle w:val="RulesSub-section"/>
        <w:tabs>
          <w:tab w:val="left" w:pos="720"/>
          <w:tab w:val="left" w:pos="1440"/>
          <w:tab w:val="left" w:pos="2160"/>
          <w:tab w:val="left" w:pos="2880"/>
          <w:tab w:val="left" w:pos="3600"/>
          <w:tab w:val="left" w:pos="4320"/>
        </w:tabs>
        <w:ind w:left="1440" w:hanging="1440"/>
        <w:jc w:val="left"/>
        <w:rPr>
          <w:color w:val="000000"/>
        </w:rPr>
      </w:pPr>
      <w:r w:rsidRPr="00FD3286">
        <w:rPr>
          <w:color w:val="000000"/>
        </w:rPr>
        <w:tab/>
      </w:r>
      <w:r w:rsidR="008934C6" w:rsidRPr="00FD3286">
        <w:rPr>
          <w:color w:val="000000"/>
        </w:rPr>
        <w:t>L</w:t>
      </w:r>
      <w:r w:rsidR="00597217" w:rsidRPr="00FD3286">
        <w:rPr>
          <w:color w:val="000000"/>
        </w:rPr>
        <w:t>.</w:t>
      </w:r>
      <w:r w:rsidR="00597217" w:rsidRPr="00FD3286">
        <w:rPr>
          <w:color w:val="000000"/>
        </w:rPr>
        <w:tab/>
      </w:r>
      <w:r w:rsidR="00AB2C92" w:rsidRPr="000744E6">
        <w:rPr>
          <w:b/>
          <w:color w:val="000000"/>
        </w:rPr>
        <w:t>License.</w:t>
      </w:r>
      <w:r w:rsidR="00AB2C92" w:rsidRPr="000744E6">
        <w:rPr>
          <w:color w:val="000000"/>
        </w:rPr>
        <w:t xml:space="preserve"> "License" means</w:t>
      </w:r>
      <w:r w:rsidR="004A3B8A" w:rsidRPr="000744E6">
        <w:rPr>
          <w:color w:val="000000"/>
        </w:rPr>
        <w:t xml:space="preserve"> the whole or any part of a new </w:t>
      </w:r>
      <w:r w:rsidR="00AB2C92" w:rsidRPr="000744E6">
        <w:rPr>
          <w:color w:val="000000"/>
        </w:rPr>
        <w:t xml:space="preserve">license, </w:t>
      </w:r>
      <w:r w:rsidR="004A3B8A" w:rsidRPr="000744E6">
        <w:rPr>
          <w:color w:val="000000"/>
        </w:rPr>
        <w:t xml:space="preserve">amended </w:t>
      </w:r>
      <w:r w:rsidR="00AB2C92" w:rsidRPr="000744E6">
        <w:rPr>
          <w:color w:val="000000"/>
        </w:rPr>
        <w:t xml:space="preserve">license, </w:t>
      </w:r>
      <w:r w:rsidR="00601335" w:rsidRPr="000744E6">
        <w:rPr>
          <w:color w:val="000000"/>
        </w:rPr>
        <w:t xml:space="preserve">renewal </w:t>
      </w:r>
      <w:r w:rsidR="00AB2C92" w:rsidRPr="000744E6">
        <w:rPr>
          <w:color w:val="000000"/>
        </w:rPr>
        <w:t>license</w:t>
      </w:r>
      <w:r w:rsidR="00601335" w:rsidRPr="000744E6">
        <w:rPr>
          <w:color w:val="000000"/>
        </w:rPr>
        <w:t>,</w:t>
      </w:r>
      <w:r w:rsidR="00AB2C92" w:rsidRPr="000744E6">
        <w:rPr>
          <w:color w:val="000000"/>
        </w:rPr>
        <w:t xml:space="preserve"> transfer, </w:t>
      </w:r>
      <w:r w:rsidR="00601335" w:rsidRPr="000744E6">
        <w:rPr>
          <w:color w:val="000000"/>
        </w:rPr>
        <w:t>surrender</w:t>
      </w:r>
      <w:r w:rsidR="00AB2C92" w:rsidRPr="000744E6">
        <w:rPr>
          <w:color w:val="000000"/>
        </w:rPr>
        <w:t xml:space="preserve">, variance, </w:t>
      </w:r>
      <w:r w:rsidR="00601335" w:rsidRPr="000744E6">
        <w:rPr>
          <w:color w:val="000000"/>
        </w:rPr>
        <w:t>certification</w:t>
      </w:r>
      <w:r w:rsidR="004038CA">
        <w:rPr>
          <w:color w:val="000000"/>
        </w:rPr>
        <w:t xml:space="preserve">, </w:t>
      </w:r>
      <w:r w:rsidR="000744E6">
        <w:rPr>
          <w:color w:val="000000"/>
        </w:rPr>
        <w:t>approval</w:t>
      </w:r>
      <w:r w:rsidRPr="00652630">
        <w:rPr>
          <w:color w:val="000000"/>
        </w:rPr>
        <w:t>,</w:t>
      </w:r>
      <w:r w:rsidR="00601335" w:rsidRPr="000744E6">
        <w:rPr>
          <w:color w:val="000000"/>
        </w:rPr>
        <w:t xml:space="preserve"> or similar form of permission</w:t>
      </w:r>
      <w:r w:rsidR="00AB2C92" w:rsidRPr="000744E6">
        <w:rPr>
          <w:color w:val="000000"/>
        </w:rPr>
        <w:t xml:space="preserve"> issued by the Department</w:t>
      </w:r>
      <w:r w:rsidR="00601335" w:rsidRPr="000744E6">
        <w:rPr>
          <w:color w:val="000000"/>
        </w:rPr>
        <w:t xml:space="preserve"> that is required by law, and represents the State</w:t>
      </w:r>
      <w:r w:rsidR="00A03551" w:rsidRPr="000744E6">
        <w:rPr>
          <w:color w:val="000000"/>
        </w:rPr>
        <w:t xml:space="preserve">’s exercise of regulatory </w:t>
      </w:r>
      <w:r w:rsidR="00601335" w:rsidRPr="000744E6">
        <w:rPr>
          <w:color w:val="000000"/>
        </w:rPr>
        <w:t>or police powers.</w:t>
      </w:r>
      <w:r w:rsidR="001F1B93">
        <w:rPr>
          <w:color w:val="000000"/>
        </w:rPr>
        <w:t xml:space="preserve"> </w:t>
      </w:r>
      <w:r w:rsidR="00601335" w:rsidRPr="000744E6">
        <w:rPr>
          <w:color w:val="000000"/>
        </w:rPr>
        <w:t xml:space="preserve">The term “permit” is used interchangeably with </w:t>
      </w:r>
      <w:r w:rsidR="00A03551" w:rsidRPr="000744E6">
        <w:rPr>
          <w:color w:val="000000"/>
        </w:rPr>
        <w:t>“</w:t>
      </w:r>
      <w:r w:rsidR="00601335" w:rsidRPr="000744E6">
        <w:rPr>
          <w:color w:val="000000"/>
        </w:rPr>
        <w:t>license</w:t>
      </w:r>
      <w:r w:rsidR="00A03551" w:rsidRPr="000744E6">
        <w:rPr>
          <w:color w:val="000000"/>
        </w:rPr>
        <w:t>”</w:t>
      </w:r>
      <w:r w:rsidR="00601335" w:rsidRPr="000744E6">
        <w:rPr>
          <w:color w:val="000000"/>
        </w:rPr>
        <w:t xml:space="preserve"> in some Department statutes</w:t>
      </w:r>
      <w:r w:rsidR="00AB2C92" w:rsidRPr="000744E6">
        <w:rPr>
          <w:color w:val="000000"/>
        </w:rPr>
        <w:t>.</w:t>
      </w:r>
    </w:p>
    <w:p w:rsidR="00AB2C92" w:rsidRPr="000744E6" w:rsidRDefault="00AB2C92" w:rsidP="000A239E">
      <w:pPr>
        <w:pStyle w:val="RulesSub-section"/>
        <w:tabs>
          <w:tab w:val="left" w:pos="720"/>
          <w:tab w:val="left" w:pos="1440"/>
          <w:tab w:val="left" w:pos="2160"/>
          <w:tab w:val="left" w:pos="2880"/>
          <w:tab w:val="left" w:pos="3600"/>
          <w:tab w:val="left" w:pos="4320"/>
        </w:tabs>
        <w:ind w:left="1440" w:hanging="1440"/>
        <w:jc w:val="left"/>
        <w:rPr>
          <w:color w:val="000000"/>
        </w:rPr>
      </w:pPr>
    </w:p>
    <w:p w:rsidR="00AB2C92" w:rsidRPr="000744E6" w:rsidRDefault="00AB2C92" w:rsidP="000A239E">
      <w:pPr>
        <w:pStyle w:val="RulesSub-section"/>
        <w:tabs>
          <w:tab w:val="left" w:pos="720"/>
          <w:tab w:val="left" w:pos="1440"/>
          <w:tab w:val="left" w:pos="2160"/>
          <w:tab w:val="left" w:pos="2880"/>
          <w:tab w:val="left" w:pos="3600"/>
          <w:tab w:val="left" w:pos="4320"/>
        </w:tabs>
        <w:ind w:left="1440" w:hanging="1440"/>
        <w:jc w:val="left"/>
        <w:rPr>
          <w:color w:val="000000"/>
        </w:rPr>
      </w:pPr>
      <w:r w:rsidRPr="00FD3286">
        <w:rPr>
          <w:color w:val="000000"/>
        </w:rPr>
        <w:tab/>
      </w:r>
      <w:r w:rsidR="008934C6" w:rsidRPr="00FD3286">
        <w:rPr>
          <w:color w:val="000000"/>
        </w:rPr>
        <w:t>M</w:t>
      </w:r>
      <w:r w:rsidRPr="00FD3286">
        <w:rPr>
          <w:color w:val="000000"/>
        </w:rPr>
        <w:t>.</w:t>
      </w:r>
      <w:r w:rsidRPr="00FD3286">
        <w:rPr>
          <w:color w:val="000000"/>
        </w:rPr>
        <w:tab/>
      </w:r>
      <w:r w:rsidRPr="000744E6">
        <w:rPr>
          <w:b/>
          <w:color w:val="000000"/>
        </w:rPr>
        <w:t>Licensee.</w:t>
      </w:r>
      <w:r w:rsidRPr="000744E6">
        <w:rPr>
          <w:color w:val="000000"/>
        </w:rPr>
        <w:t xml:space="preserve"> "Licensee" means the person </w:t>
      </w:r>
      <w:r w:rsidR="00601335" w:rsidRPr="000744E6">
        <w:rPr>
          <w:color w:val="000000"/>
        </w:rPr>
        <w:t>to whom a license has been issued.</w:t>
      </w:r>
    </w:p>
    <w:p w:rsidR="00AB2C92" w:rsidRPr="000744E6" w:rsidRDefault="00AB2C92" w:rsidP="000A239E">
      <w:pPr>
        <w:pStyle w:val="RulesSub-section"/>
        <w:tabs>
          <w:tab w:val="left" w:pos="720"/>
          <w:tab w:val="left" w:pos="1440"/>
          <w:tab w:val="left" w:pos="2160"/>
          <w:tab w:val="left" w:pos="2880"/>
          <w:tab w:val="left" w:pos="3600"/>
          <w:tab w:val="left" w:pos="4320"/>
        </w:tabs>
        <w:ind w:left="1440" w:hanging="1440"/>
        <w:jc w:val="left"/>
        <w:rPr>
          <w:color w:val="000000"/>
        </w:rPr>
      </w:pPr>
    </w:p>
    <w:p w:rsidR="00AB2C92" w:rsidRPr="000744E6" w:rsidRDefault="00AB2C92" w:rsidP="000A239E">
      <w:pPr>
        <w:pStyle w:val="RulesSub-section"/>
        <w:tabs>
          <w:tab w:val="left" w:pos="720"/>
          <w:tab w:val="left" w:pos="1440"/>
          <w:tab w:val="left" w:pos="2160"/>
          <w:tab w:val="left" w:pos="2880"/>
          <w:tab w:val="left" w:pos="3600"/>
          <w:tab w:val="left" w:pos="4320"/>
        </w:tabs>
        <w:ind w:left="1440" w:right="-90" w:hanging="1440"/>
        <w:jc w:val="left"/>
        <w:rPr>
          <w:color w:val="000000"/>
        </w:rPr>
      </w:pPr>
      <w:r w:rsidRPr="00FD3286">
        <w:rPr>
          <w:color w:val="000000"/>
        </w:rPr>
        <w:tab/>
      </w:r>
      <w:r w:rsidR="008934C6" w:rsidRPr="00FD3286">
        <w:rPr>
          <w:color w:val="000000"/>
        </w:rPr>
        <w:t>N</w:t>
      </w:r>
      <w:r w:rsidRPr="00FD3286">
        <w:rPr>
          <w:color w:val="000000"/>
        </w:rPr>
        <w:t>.</w:t>
      </w:r>
      <w:r w:rsidRPr="00FD3286">
        <w:rPr>
          <w:color w:val="000000"/>
        </w:rPr>
        <w:tab/>
      </w:r>
      <w:r w:rsidRPr="000744E6">
        <w:rPr>
          <w:b/>
          <w:color w:val="000000"/>
        </w:rPr>
        <w:t xml:space="preserve">Minor </w:t>
      </w:r>
      <w:r w:rsidR="00707E29" w:rsidRPr="000744E6">
        <w:rPr>
          <w:b/>
          <w:color w:val="000000"/>
        </w:rPr>
        <w:t>R</w:t>
      </w:r>
      <w:r w:rsidRPr="000744E6">
        <w:rPr>
          <w:b/>
          <w:color w:val="000000"/>
        </w:rPr>
        <w:t>evision.</w:t>
      </w:r>
      <w:r w:rsidRPr="000744E6">
        <w:rPr>
          <w:color w:val="000000"/>
        </w:rPr>
        <w:t xml:space="preserve"> "Minor Revision" means </w:t>
      </w:r>
      <w:r w:rsidR="001632FD" w:rsidRPr="00F00DB2">
        <w:rPr>
          <w:color w:val="000000"/>
        </w:rPr>
        <w:t>an application</w:t>
      </w:r>
      <w:r w:rsidRPr="000744E6">
        <w:rPr>
          <w:color w:val="000000"/>
        </w:rPr>
        <w:t xml:space="preserve"> to modify a license previously granted by the Department, where the modification significantly decreases or eliminates an environmental impact, does not significantly expand the project, does not change the nature of the project</w:t>
      </w:r>
      <w:r w:rsidR="001632FD" w:rsidRPr="00F00DB2">
        <w:rPr>
          <w:color w:val="000000"/>
        </w:rPr>
        <w:t>,</w:t>
      </w:r>
      <w:r w:rsidRPr="000744E6">
        <w:rPr>
          <w:color w:val="000000"/>
        </w:rPr>
        <w:t xml:space="preserve"> or does not modify any Department findings with respect to any licensing criteria. This term may be further defined by the </w:t>
      </w:r>
      <w:r w:rsidR="00391642" w:rsidRPr="000744E6">
        <w:rPr>
          <w:color w:val="000000"/>
        </w:rPr>
        <w:t>Department by rule.</w:t>
      </w:r>
    </w:p>
    <w:p w:rsidR="00AB2C92" w:rsidRPr="00F00DB2" w:rsidRDefault="00AB2C92" w:rsidP="000A239E">
      <w:pPr>
        <w:pStyle w:val="RulesParagraph"/>
        <w:tabs>
          <w:tab w:val="left" w:pos="720"/>
          <w:tab w:val="left" w:pos="1440"/>
          <w:tab w:val="left" w:pos="2160"/>
          <w:tab w:val="left" w:pos="2880"/>
          <w:tab w:val="left" w:pos="3600"/>
          <w:tab w:val="left" w:pos="4320"/>
        </w:tabs>
        <w:ind w:left="720" w:hanging="720"/>
        <w:jc w:val="left"/>
        <w:rPr>
          <w:color w:val="000000"/>
        </w:rPr>
      </w:pPr>
    </w:p>
    <w:p w:rsidR="00E56D3B" w:rsidRDefault="00AB2C92" w:rsidP="000A239E">
      <w:pPr>
        <w:pStyle w:val="RulesSub-section"/>
        <w:tabs>
          <w:tab w:val="left" w:pos="720"/>
          <w:tab w:val="left" w:pos="1440"/>
          <w:tab w:val="left" w:pos="2160"/>
          <w:tab w:val="left" w:pos="2880"/>
          <w:tab w:val="left" w:pos="3600"/>
          <w:tab w:val="left" w:pos="4320"/>
        </w:tabs>
        <w:ind w:left="1440" w:hanging="1440"/>
        <w:jc w:val="left"/>
        <w:rPr>
          <w:color w:val="000000"/>
        </w:rPr>
      </w:pPr>
      <w:r w:rsidRPr="00FD3286">
        <w:rPr>
          <w:color w:val="000000"/>
        </w:rPr>
        <w:tab/>
      </w:r>
      <w:r w:rsidR="008934C6" w:rsidRPr="00FD3286">
        <w:rPr>
          <w:color w:val="000000"/>
        </w:rPr>
        <w:t>O</w:t>
      </w:r>
      <w:r w:rsidRPr="00FD3286">
        <w:rPr>
          <w:color w:val="000000"/>
        </w:rPr>
        <w:t>.</w:t>
      </w:r>
      <w:r w:rsidRPr="00FD3286">
        <w:rPr>
          <w:color w:val="000000"/>
        </w:rPr>
        <w:tab/>
      </w:r>
      <w:r w:rsidRPr="000744E6">
        <w:rPr>
          <w:b/>
          <w:color w:val="000000"/>
        </w:rPr>
        <w:t xml:space="preserve">Permit by </w:t>
      </w:r>
      <w:r w:rsidR="00707E29" w:rsidRPr="000744E6">
        <w:rPr>
          <w:b/>
          <w:color w:val="000000"/>
        </w:rPr>
        <w:t>R</w:t>
      </w:r>
      <w:r w:rsidRPr="000744E6">
        <w:rPr>
          <w:b/>
          <w:color w:val="000000"/>
        </w:rPr>
        <w:t xml:space="preserve">ule. </w:t>
      </w:r>
      <w:r w:rsidRPr="000744E6">
        <w:rPr>
          <w:color w:val="000000"/>
        </w:rPr>
        <w:t xml:space="preserve">"Permit by Rule" means a license </w:t>
      </w:r>
      <w:r w:rsidR="00601335" w:rsidRPr="000744E6">
        <w:rPr>
          <w:color w:val="000000"/>
        </w:rPr>
        <w:t xml:space="preserve">that is issued by rule </w:t>
      </w:r>
      <w:r w:rsidR="008934C6" w:rsidRPr="000744E6">
        <w:rPr>
          <w:color w:val="000000"/>
        </w:rPr>
        <w:t>as authorized by 38 M.R.S</w:t>
      </w:r>
      <w:proofErr w:type="gramStart"/>
      <w:r w:rsidR="008934C6" w:rsidRPr="000744E6">
        <w:rPr>
          <w:color w:val="000000"/>
        </w:rPr>
        <w:t>.</w:t>
      </w:r>
      <w:r w:rsidR="00F00DB2">
        <w:rPr>
          <w:color w:val="000000"/>
        </w:rPr>
        <w:t>§</w:t>
      </w:r>
      <w:proofErr w:type="gramEnd"/>
      <w:r w:rsidR="008934C6" w:rsidRPr="000744E6">
        <w:rPr>
          <w:color w:val="000000"/>
        </w:rPr>
        <w:t xml:space="preserve">344(7) </w:t>
      </w:r>
      <w:r w:rsidR="00601335" w:rsidRPr="000744E6">
        <w:rPr>
          <w:color w:val="000000"/>
        </w:rPr>
        <w:t>for a</w:t>
      </w:r>
      <w:r w:rsidR="008934C6" w:rsidRPr="000744E6">
        <w:rPr>
          <w:color w:val="000000"/>
        </w:rPr>
        <w:t xml:space="preserve"> class of activities</w:t>
      </w:r>
      <w:r w:rsidR="00601335" w:rsidRPr="000744E6">
        <w:rPr>
          <w:color w:val="000000"/>
        </w:rPr>
        <w:t xml:space="preserve"> that would otherwise require the issuance of a</w:t>
      </w:r>
      <w:r w:rsidR="008934C6" w:rsidRPr="000744E6">
        <w:rPr>
          <w:color w:val="000000"/>
        </w:rPr>
        <w:t>n individual</w:t>
      </w:r>
      <w:r w:rsidR="00601335" w:rsidRPr="000744E6">
        <w:rPr>
          <w:color w:val="000000"/>
        </w:rPr>
        <w:t xml:space="preserve"> permit or approval.</w:t>
      </w:r>
    </w:p>
    <w:p w:rsidR="00AB2C92" w:rsidRPr="000744E6" w:rsidRDefault="00AB2C92" w:rsidP="000A239E">
      <w:pPr>
        <w:pStyle w:val="RulesSub-section"/>
        <w:tabs>
          <w:tab w:val="left" w:pos="720"/>
          <w:tab w:val="left" w:pos="1440"/>
          <w:tab w:val="left" w:pos="2160"/>
          <w:tab w:val="left" w:pos="2880"/>
          <w:tab w:val="left" w:pos="3600"/>
          <w:tab w:val="left" w:pos="4320"/>
        </w:tabs>
        <w:ind w:hanging="720"/>
        <w:jc w:val="left"/>
        <w:rPr>
          <w:color w:val="000000"/>
        </w:rPr>
      </w:pPr>
    </w:p>
    <w:p w:rsidR="00AB2C92" w:rsidRPr="000744E6" w:rsidRDefault="000A239E" w:rsidP="000A239E">
      <w:pPr>
        <w:pStyle w:val="RulesSub-section"/>
        <w:tabs>
          <w:tab w:val="left" w:pos="720"/>
          <w:tab w:val="left" w:pos="1440"/>
          <w:tab w:val="left" w:pos="2160"/>
          <w:tab w:val="left" w:pos="2880"/>
          <w:tab w:val="left" w:pos="3600"/>
          <w:tab w:val="left" w:pos="4320"/>
        </w:tabs>
        <w:ind w:left="1440" w:right="-90" w:hanging="1440"/>
        <w:jc w:val="left"/>
        <w:rPr>
          <w:color w:val="000000"/>
        </w:rPr>
      </w:pPr>
      <w:r w:rsidRPr="00FD3286">
        <w:rPr>
          <w:color w:val="000000"/>
        </w:rPr>
        <w:tab/>
      </w:r>
      <w:r w:rsidR="008934C6" w:rsidRPr="00FD3286">
        <w:rPr>
          <w:color w:val="000000"/>
        </w:rPr>
        <w:t>P</w:t>
      </w:r>
      <w:r w:rsidR="00AB2C92" w:rsidRPr="00FD3286">
        <w:rPr>
          <w:color w:val="000000"/>
        </w:rPr>
        <w:t>.</w:t>
      </w:r>
      <w:r w:rsidR="00BC4EE5" w:rsidRPr="00FD3286">
        <w:rPr>
          <w:color w:val="000000"/>
        </w:rPr>
        <w:tab/>
      </w:r>
      <w:r w:rsidR="00AB2C92" w:rsidRPr="000744E6">
        <w:rPr>
          <w:b/>
          <w:color w:val="000000"/>
        </w:rPr>
        <w:t xml:space="preserve">Person. </w:t>
      </w:r>
      <w:r w:rsidR="00AB2C92" w:rsidRPr="000744E6">
        <w:rPr>
          <w:color w:val="000000"/>
        </w:rPr>
        <w:t>"Person" means an individual</w:t>
      </w:r>
      <w:r w:rsidR="00601335" w:rsidRPr="000744E6">
        <w:rPr>
          <w:color w:val="000000"/>
        </w:rPr>
        <w:t>,</w:t>
      </w:r>
      <w:r w:rsidR="00AB2C92" w:rsidRPr="000744E6">
        <w:rPr>
          <w:color w:val="000000"/>
        </w:rPr>
        <w:t xml:space="preserve"> partnership</w:t>
      </w:r>
      <w:r w:rsidR="00601335" w:rsidRPr="000744E6">
        <w:rPr>
          <w:color w:val="000000"/>
        </w:rPr>
        <w:t>,</w:t>
      </w:r>
      <w:r w:rsidR="00AB2C92" w:rsidRPr="000744E6">
        <w:rPr>
          <w:color w:val="000000"/>
        </w:rPr>
        <w:t xml:space="preserve"> corporation</w:t>
      </w:r>
      <w:r w:rsidR="00601335" w:rsidRPr="000744E6">
        <w:rPr>
          <w:color w:val="000000"/>
        </w:rPr>
        <w:t>,</w:t>
      </w:r>
      <w:r w:rsidR="001F1B93">
        <w:rPr>
          <w:color w:val="000000"/>
        </w:rPr>
        <w:t xml:space="preserve"> </w:t>
      </w:r>
      <w:r w:rsidR="00AB2C92" w:rsidRPr="000744E6">
        <w:rPr>
          <w:color w:val="000000"/>
        </w:rPr>
        <w:t>government entity</w:t>
      </w:r>
      <w:r w:rsidR="00601335" w:rsidRPr="000744E6">
        <w:rPr>
          <w:color w:val="000000"/>
        </w:rPr>
        <w:t>,</w:t>
      </w:r>
      <w:r w:rsidR="00AB2C92" w:rsidRPr="000744E6">
        <w:rPr>
          <w:color w:val="000000"/>
        </w:rPr>
        <w:t xml:space="preserve"> association</w:t>
      </w:r>
      <w:r w:rsidR="00601335" w:rsidRPr="000744E6">
        <w:rPr>
          <w:color w:val="000000"/>
        </w:rPr>
        <w:t>,</w:t>
      </w:r>
      <w:r w:rsidR="00AB2C92" w:rsidRPr="000744E6">
        <w:rPr>
          <w:color w:val="000000"/>
        </w:rPr>
        <w:t xml:space="preserve"> or public or private organization of any character; </w:t>
      </w:r>
      <w:r w:rsidR="00601335" w:rsidRPr="000744E6">
        <w:rPr>
          <w:color w:val="000000"/>
        </w:rPr>
        <w:t>other than the Department.</w:t>
      </w:r>
    </w:p>
    <w:p w:rsidR="00AB2C92" w:rsidRPr="000744E6" w:rsidRDefault="00AB2C92" w:rsidP="000A239E">
      <w:pPr>
        <w:pStyle w:val="RulesSub-section"/>
        <w:tabs>
          <w:tab w:val="left" w:pos="720"/>
          <w:tab w:val="left" w:pos="1440"/>
          <w:tab w:val="left" w:pos="2160"/>
          <w:tab w:val="left" w:pos="2880"/>
          <w:tab w:val="left" w:pos="3600"/>
          <w:tab w:val="left" w:pos="4320"/>
        </w:tabs>
        <w:ind w:hanging="720"/>
        <w:jc w:val="left"/>
        <w:rPr>
          <w:color w:val="000000"/>
        </w:rPr>
      </w:pPr>
    </w:p>
    <w:p w:rsidR="00AB2C92" w:rsidRPr="000744E6" w:rsidRDefault="00AB2C92" w:rsidP="000A239E">
      <w:pPr>
        <w:pStyle w:val="RulesSub-section"/>
        <w:tabs>
          <w:tab w:val="left" w:pos="720"/>
          <w:tab w:val="left" w:pos="1440"/>
          <w:tab w:val="left" w:pos="2160"/>
          <w:tab w:val="left" w:pos="2880"/>
          <w:tab w:val="left" w:pos="3600"/>
          <w:tab w:val="left" w:pos="4320"/>
        </w:tabs>
        <w:ind w:left="1440" w:hanging="1440"/>
        <w:jc w:val="left"/>
        <w:rPr>
          <w:color w:val="000000"/>
        </w:rPr>
      </w:pPr>
      <w:r w:rsidRPr="00FD3286">
        <w:rPr>
          <w:color w:val="000000"/>
        </w:rPr>
        <w:tab/>
      </w:r>
      <w:r w:rsidR="008934C6" w:rsidRPr="00FD3286">
        <w:rPr>
          <w:color w:val="000000"/>
        </w:rPr>
        <w:t>Q</w:t>
      </w:r>
      <w:r w:rsidRPr="00FD3286">
        <w:rPr>
          <w:color w:val="000000"/>
        </w:rPr>
        <w:t>.</w:t>
      </w:r>
      <w:r w:rsidRPr="00FD3286">
        <w:rPr>
          <w:color w:val="000000"/>
        </w:rPr>
        <w:tab/>
      </w:r>
      <w:r w:rsidRPr="000744E6">
        <w:rPr>
          <w:b/>
          <w:color w:val="000000"/>
        </w:rPr>
        <w:t xml:space="preserve">Processing </w:t>
      </w:r>
      <w:r w:rsidR="00707E29" w:rsidRPr="000744E6">
        <w:rPr>
          <w:b/>
          <w:color w:val="000000"/>
        </w:rPr>
        <w:t>T</w:t>
      </w:r>
      <w:r w:rsidRPr="000744E6">
        <w:rPr>
          <w:b/>
          <w:color w:val="000000"/>
        </w:rPr>
        <w:t>ime.</w:t>
      </w:r>
      <w:r w:rsidRPr="000744E6">
        <w:rPr>
          <w:color w:val="000000"/>
        </w:rPr>
        <w:t xml:space="preserve"> "Processing Time" means the time established by the Department to process an application, as published pursuant to 38 M.R.S</w:t>
      </w:r>
      <w:proofErr w:type="gramStart"/>
      <w:r w:rsidRPr="000744E6">
        <w:rPr>
          <w:color w:val="000000"/>
        </w:rPr>
        <w:t>.</w:t>
      </w:r>
      <w:r w:rsidR="00F00DB2">
        <w:rPr>
          <w:color w:val="000000"/>
        </w:rPr>
        <w:t>§</w:t>
      </w:r>
      <w:proofErr w:type="gramEnd"/>
      <w:r w:rsidRPr="000744E6">
        <w:rPr>
          <w:color w:val="000000"/>
        </w:rPr>
        <w:t>344-B(1) or otherwise provided by law.</w:t>
      </w:r>
    </w:p>
    <w:p w:rsidR="003E1245" w:rsidRPr="000744E6" w:rsidRDefault="003E1245" w:rsidP="000A239E">
      <w:pPr>
        <w:pStyle w:val="RulesSub-section"/>
        <w:tabs>
          <w:tab w:val="left" w:pos="720"/>
          <w:tab w:val="left" w:pos="1440"/>
          <w:tab w:val="left" w:pos="2160"/>
          <w:tab w:val="left" w:pos="2880"/>
          <w:tab w:val="left" w:pos="3600"/>
          <w:tab w:val="left" w:pos="4320"/>
        </w:tabs>
        <w:ind w:left="1440" w:hanging="1440"/>
        <w:jc w:val="left"/>
        <w:rPr>
          <w:color w:val="000000"/>
        </w:rPr>
      </w:pPr>
    </w:p>
    <w:p w:rsidR="00AB2C92" w:rsidRPr="000744E6" w:rsidRDefault="00AB2C92" w:rsidP="000A239E">
      <w:pPr>
        <w:pStyle w:val="RulesSub-section"/>
        <w:tabs>
          <w:tab w:val="left" w:pos="720"/>
          <w:tab w:val="left" w:pos="1440"/>
          <w:tab w:val="left" w:pos="2160"/>
          <w:tab w:val="left" w:pos="2880"/>
          <w:tab w:val="left" w:pos="3600"/>
          <w:tab w:val="left" w:pos="4320"/>
        </w:tabs>
        <w:ind w:left="1440" w:hanging="1440"/>
        <w:jc w:val="left"/>
        <w:rPr>
          <w:color w:val="000000"/>
        </w:rPr>
      </w:pPr>
      <w:r w:rsidRPr="00FD3286">
        <w:rPr>
          <w:color w:val="000000"/>
        </w:rPr>
        <w:tab/>
      </w:r>
      <w:r w:rsidR="008934C6" w:rsidRPr="00FD3286">
        <w:rPr>
          <w:color w:val="000000"/>
        </w:rPr>
        <w:t>R</w:t>
      </w:r>
      <w:r w:rsidRPr="00FD3286">
        <w:rPr>
          <w:color w:val="000000"/>
        </w:rPr>
        <w:t>.</w:t>
      </w:r>
      <w:r w:rsidRPr="00FD3286">
        <w:rPr>
          <w:color w:val="000000"/>
        </w:rPr>
        <w:tab/>
      </w:r>
      <w:r w:rsidRPr="000744E6">
        <w:rPr>
          <w:b/>
          <w:color w:val="000000"/>
        </w:rPr>
        <w:t xml:space="preserve">Transfer of </w:t>
      </w:r>
      <w:r w:rsidR="00707E29" w:rsidRPr="000744E6">
        <w:rPr>
          <w:b/>
          <w:color w:val="000000"/>
        </w:rPr>
        <w:t>O</w:t>
      </w:r>
      <w:r w:rsidRPr="000744E6">
        <w:rPr>
          <w:b/>
          <w:color w:val="000000"/>
        </w:rPr>
        <w:t>wnership.</w:t>
      </w:r>
      <w:r w:rsidRPr="000744E6">
        <w:rPr>
          <w:color w:val="000000"/>
        </w:rPr>
        <w:t xml:space="preserve"> "Transfer of Ownership" means a change in the legal entity that owns a property, facility or structure that is the subject of a li</w:t>
      </w:r>
      <w:r w:rsidR="00BC1143">
        <w:rPr>
          <w:color w:val="000000"/>
        </w:rPr>
        <w:t>cense issued by the Department.</w:t>
      </w:r>
      <w:r w:rsidR="001F1B93">
        <w:rPr>
          <w:color w:val="000000"/>
        </w:rPr>
        <w:t xml:space="preserve"> </w:t>
      </w:r>
      <w:r w:rsidRPr="000744E6">
        <w:rPr>
          <w:color w:val="000000"/>
        </w:rPr>
        <w:t>A sale or exchange of</w:t>
      </w:r>
      <w:r w:rsidRPr="000744E6">
        <w:rPr>
          <w:color w:val="000000"/>
          <w:shd w:val="clear" w:color="auto" w:fill="FFFFFF"/>
        </w:rPr>
        <w:t xml:space="preserve"> stock</w:t>
      </w:r>
      <w:r w:rsidR="00BC1143" w:rsidRPr="00652630">
        <w:rPr>
          <w:color w:val="000000"/>
          <w:shd w:val="clear" w:color="auto" w:fill="FFFFFF"/>
        </w:rPr>
        <w:t xml:space="preserve"> </w:t>
      </w:r>
      <w:r w:rsidR="000744E6">
        <w:rPr>
          <w:color w:val="000000"/>
          <w:shd w:val="clear" w:color="auto" w:fill="FFFFFF"/>
        </w:rPr>
        <w:t>(or in the case of a limited liability corporation, of membership interests)</w:t>
      </w:r>
      <w:r w:rsidR="00BC1143">
        <w:rPr>
          <w:color w:val="000000"/>
          <w:shd w:val="clear" w:color="auto" w:fill="FFFFFF"/>
        </w:rPr>
        <w:t xml:space="preserve">, </w:t>
      </w:r>
      <w:r w:rsidRPr="000744E6">
        <w:rPr>
          <w:color w:val="000000"/>
        </w:rPr>
        <w:t xml:space="preserve">or a merger, is not a transfer of ownership for the purposes of this rule provided the legal entity that owns </w:t>
      </w:r>
      <w:r w:rsidR="001632FD" w:rsidRPr="00F00DB2">
        <w:rPr>
          <w:color w:val="000000"/>
        </w:rPr>
        <w:t xml:space="preserve">or operates </w:t>
      </w:r>
      <w:r w:rsidRPr="000744E6">
        <w:rPr>
          <w:color w:val="000000"/>
        </w:rPr>
        <w:t>the property, facility or structure remains the same.</w:t>
      </w:r>
    </w:p>
    <w:p w:rsidR="000A239E" w:rsidRPr="000744E6" w:rsidRDefault="000A239E" w:rsidP="000A239E">
      <w:pPr>
        <w:pStyle w:val="RulesSub-section"/>
        <w:tabs>
          <w:tab w:val="left" w:pos="720"/>
          <w:tab w:val="left" w:pos="1440"/>
          <w:tab w:val="left" w:pos="2160"/>
          <w:tab w:val="left" w:pos="2880"/>
          <w:tab w:val="left" w:pos="3600"/>
          <w:tab w:val="left" w:pos="4320"/>
        </w:tabs>
        <w:ind w:left="1440" w:hanging="1440"/>
        <w:jc w:val="left"/>
        <w:rPr>
          <w:color w:val="000000"/>
        </w:rPr>
      </w:pPr>
    </w:p>
    <w:p w:rsidR="00AB2C92" w:rsidRPr="000744E6" w:rsidRDefault="00AB2C92" w:rsidP="000A239E">
      <w:pPr>
        <w:pStyle w:val="RulesSection"/>
        <w:tabs>
          <w:tab w:val="left" w:pos="720"/>
          <w:tab w:val="left" w:pos="1440"/>
          <w:tab w:val="left" w:pos="2160"/>
          <w:tab w:val="left" w:pos="2880"/>
          <w:tab w:val="left" w:pos="3600"/>
          <w:tab w:val="left" w:pos="4320"/>
        </w:tabs>
        <w:ind w:left="1440" w:hanging="1440"/>
        <w:jc w:val="left"/>
        <w:rPr>
          <w:b/>
          <w:color w:val="000000"/>
        </w:rPr>
      </w:pPr>
      <w:r w:rsidRPr="000744E6">
        <w:rPr>
          <w:b/>
          <w:color w:val="000000"/>
        </w:rPr>
        <w:t>2.</w:t>
      </w:r>
      <w:r w:rsidRPr="000744E6">
        <w:rPr>
          <w:b/>
          <w:color w:val="000000"/>
        </w:rPr>
        <w:tab/>
        <w:t xml:space="preserve">Scope of </w:t>
      </w:r>
      <w:r w:rsidR="00707E29" w:rsidRPr="000744E6">
        <w:rPr>
          <w:b/>
          <w:color w:val="000000"/>
        </w:rPr>
        <w:t>R</w:t>
      </w:r>
      <w:r w:rsidR="00F678E7">
        <w:rPr>
          <w:b/>
          <w:color w:val="000000"/>
        </w:rPr>
        <w:t>ule</w:t>
      </w:r>
    </w:p>
    <w:p w:rsidR="00AB2C92" w:rsidRPr="000744E6" w:rsidRDefault="00AB2C92" w:rsidP="000A239E">
      <w:pPr>
        <w:tabs>
          <w:tab w:val="left" w:pos="720"/>
          <w:tab w:val="left" w:pos="1440"/>
          <w:tab w:val="left" w:pos="2160"/>
          <w:tab w:val="left" w:pos="2880"/>
          <w:tab w:val="left" w:pos="3600"/>
          <w:tab w:val="left" w:pos="4320"/>
        </w:tabs>
        <w:spacing w:line="240" w:lineRule="atLeast"/>
        <w:ind w:left="1440" w:hanging="1440"/>
        <w:rPr>
          <w:color w:val="000000"/>
          <w:sz w:val="22"/>
          <w:szCs w:val="22"/>
        </w:rPr>
      </w:pPr>
    </w:p>
    <w:p w:rsidR="00AB2C92" w:rsidRPr="000744E6" w:rsidRDefault="001632FD" w:rsidP="00FD3286">
      <w:pPr>
        <w:pStyle w:val="RulesSub-section"/>
        <w:tabs>
          <w:tab w:val="left" w:pos="720"/>
          <w:tab w:val="left" w:pos="1440"/>
          <w:tab w:val="left" w:pos="2160"/>
          <w:tab w:val="left" w:pos="2880"/>
          <w:tab w:val="left" w:pos="3600"/>
          <w:tab w:val="left" w:pos="4320"/>
        </w:tabs>
        <w:ind w:left="1440" w:hanging="1440"/>
        <w:jc w:val="left"/>
        <w:rPr>
          <w:color w:val="000000"/>
        </w:rPr>
      </w:pPr>
      <w:r w:rsidRPr="005A35D4">
        <w:rPr>
          <w:color w:val="000000"/>
          <w:sz w:val="24"/>
          <w:szCs w:val="24"/>
        </w:rPr>
        <w:tab/>
        <w:t>A.</w:t>
      </w:r>
      <w:r w:rsidRPr="005A35D4">
        <w:rPr>
          <w:b/>
          <w:color w:val="000000"/>
          <w:sz w:val="24"/>
          <w:szCs w:val="24"/>
        </w:rPr>
        <w:tab/>
      </w:r>
      <w:r w:rsidRPr="00E8167A">
        <w:rPr>
          <w:b/>
          <w:color w:val="000000"/>
          <w:sz w:val="24"/>
          <w:szCs w:val="24"/>
        </w:rPr>
        <w:t>General Scope.</w:t>
      </w:r>
      <w:r w:rsidRPr="00E8167A">
        <w:rPr>
          <w:color w:val="000000"/>
          <w:sz w:val="24"/>
          <w:szCs w:val="24"/>
        </w:rPr>
        <w:t xml:space="preserve"> This rule applies to processing of license applications, appeals of Commissioner </w:t>
      </w:r>
      <w:proofErr w:type="gramStart"/>
      <w:r w:rsidRPr="00E8167A">
        <w:rPr>
          <w:color w:val="000000"/>
          <w:sz w:val="24"/>
          <w:szCs w:val="24"/>
        </w:rPr>
        <w:t>license</w:t>
      </w:r>
      <w:proofErr w:type="gramEnd"/>
      <w:r w:rsidRPr="00E8167A">
        <w:rPr>
          <w:color w:val="000000"/>
          <w:sz w:val="24"/>
          <w:szCs w:val="24"/>
        </w:rPr>
        <w:t xml:space="preserve"> decisions to the Board, </w:t>
      </w:r>
      <w:r w:rsidRPr="00430384">
        <w:rPr>
          <w:color w:val="000000"/>
          <w:sz w:val="24"/>
          <w:szCs w:val="24"/>
        </w:rPr>
        <w:t>petitions</w:t>
      </w:r>
      <w:r w:rsidRPr="00E8167A">
        <w:rPr>
          <w:color w:val="000000"/>
          <w:sz w:val="24"/>
          <w:szCs w:val="24"/>
        </w:rPr>
        <w:t xml:space="preserve"> </w:t>
      </w:r>
      <w:r w:rsidRPr="00F00DB2">
        <w:rPr>
          <w:color w:val="000000"/>
          <w:sz w:val="24"/>
          <w:szCs w:val="24"/>
        </w:rPr>
        <w:t>and motions</w:t>
      </w:r>
      <w:r>
        <w:rPr>
          <w:color w:val="000000"/>
          <w:sz w:val="24"/>
          <w:szCs w:val="24"/>
        </w:rPr>
        <w:t xml:space="preserve"> </w:t>
      </w:r>
      <w:r w:rsidRPr="00E8167A">
        <w:rPr>
          <w:color w:val="000000"/>
          <w:sz w:val="24"/>
          <w:szCs w:val="24"/>
        </w:rPr>
        <w:t>to modify, revoke or suspend licenses</w:t>
      </w:r>
      <w:r>
        <w:rPr>
          <w:color w:val="000000"/>
          <w:sz w:val="24"/>
          <w:szCs w:val="24"/>
        </w:rPr>
        <w:t>, petitions for</w:t>
      </w:r>
      <w:r w:rsidRPr="00E8167A">
        <w:rPr>
          <w:color w:val="000000"/>
          <w:sz w:val="24"/>
          <w:szCs w:val="24"/>
        </w:rPr>
        <w:t xml:space="preserve"> corrective action</w:t>
      </w:r>
      <w:r>
        <w:rPr>
          <w:color w:val="000000"/>
          <w:sz w:val="24"/>
          <w:szCs w:val="24"/>
        </w:rPr>
        <w:t xml:space="preserve"> </w:t>
      </w:r>
      <w:r w:rsidRPr="00F00DB2">
        <w:rPr>
          <w:color w:val="000000"/>
          <w:sz w:val="24"/>
          <w:szCs w:val="24"/>
        </w:rPr>
        <w:t>orders</w:t>
      </w:r>
      <w:r w:rsidRPr="00E8167A">
        <w:rPr>
          <w:color w:val="000000"/>
          <w:sz w:val="24"/>
          <w:szCs w:val="24"/>
        </w:rPr>
        <w:t xml:space="preserve">, and other determinations on specific matters as described in this rule, except as noted in section 2(B) or elsewhere in this rule. This rule applies in the absence of procedural requirements imposed by statute or rule. </w:t>
      </w:r>
      <w:proofErr w:type="gramStart"/>
      <w:r w:rsidRPr="00E8167A">
        <w:rPr>
          <w:color w:val="000000"/>
          <w:sz w:val="24"/>
          <w:szCs w:val="24"/>
        </w:rPr>
        <w:t>Where other specific procedural requirements apply, those requirements control.</w:t>
      </w:r>
      <w:proofErr w:type="gramEnd"/>
    </w:p>
    <w:p w:rsidR="001632FD" w:rsidRPr="001632FD" w:rsidRDefault="001632FD" w:rsidP="000A239E">
      <w:pPr>
        <w:tabs>
          <w:tab w:val="left" w:pos="720"/>
          <w:tab w:val="left" w:pos="1440"/>
          <w:tab w:val="left" w:pos="2160"/>
          <w:tab w:val="left" w:pos="2880"/>
          <w:tab w:val="left" w:pos="3600"/>
          <w:tab w:val="left" w:pos="4320"/>
        </w:tabs>
        <w:ind w:left="1440" w:hanging="1440"/>
        <w:rPr>
          <w:color w:val="000000"/>
          <w:sz w:val="22"/>
        </w:rPr>
      </w:pPr>
    </w:p>
    <w:p w:rsidR="001632FD" w:rsidRPr="001632FD" w:rsidRDefault="001632FD" w:rsidP="00FD3286">
      <w:pPr>
        <w:pBdr>
          <w:top w:val="single" w:sz="2" w:space="1" w:color="auto"/>
          <w:bottom w:val="single" w:sz="4" w:space="1" w:color="auto"/>
        </w:pBdr>
        <w:tabs>
          <w:tab w:val="left" w:pos="720"/>
          <w:tab w:val="left" w:pos="1440"/>
          <w:tab w:val="left" w:pos="2160"/>
          <w:tab w:val="left" w:pos="2880"/>
          <w:tab w:val="left" w:pos="3600"/>
          <w:tab w:val="left" w:pos="4320"/>
        </w:tabs>
        <w:ind w:left="1800" w:hanging="720"/>
        <w:rPr>
          <w:color w:val="000000"/>
          <w:sz w:val="22"/>
        </w:rPr>
      </w:pPr>
      <w:r w:rsidRPr="00F00DB2">
        <w:rPr>
          <w:color w:val="000000"/>
          <w:sz w:val="22"/>
        </w:rPr>
        <w:t xml:space="preserve">NOTE: Examples of other specific procedural requirements in Department rules which control in the event of overlapping requirements include but are not limited to 06-096 </w:t>
      </w:r>
      <w:r w:rsidR="007331A4" w:rsidRPr="00F00DB2">
        <w:rPr>
          <w:color w:val="000000"/>
          <w:sz w:val="22"/>
        </w:rPr>
        <w:t>C.M.R. ch.</w:t>
      </w:r>
      <w:r w:rsidRPr="00F00DB2">
        <w:rPr>
          <w:color w:val="000000"/>
          <w:sz w:val="22"/>
        </w:rPr>
        <w:t xml:space="preserve"> 115 for major and minor source air emission licenses, 06-096 </w:t>
      </w:r>
      <w:r w:rsidR="007331A4" w:rsidRPr="00F00DB2">
        <w:rPr>
          <w:color w:val="000000"/>
          <w:sz w:val="22"/>
        </w:rPr>
        <w:t>C.M.R. ch.</w:t>
      </w:r>
      <w:r w:rsidRPr="00F00DB2">
        <w:rPr>
          <w:color w:val="000000"/>
          <w:sz w:val="22"/>
        </w:rPr>
        <w:t xml:space="preserve"> 140 for a part 70 air emission licenses, 06-096 </w:t>
      </w:r>
      <w:r w:rsidR="007331A4" w:rsidRPr="00F00DB2">
        <w:rPr>
          <w:color w:val="000000"/>
          <w:sz w:val="22"/>
        </w:rPr>
        <w:t>C.M.R. ch.</w:t>
      </w:r>
      <w:r w:rsidRPr="00F00DB2">
        <w:rPr>
          <w:color w:val="000000"/>
          <w:sz w:val="22"/>
        </w:rPr>
        <w:t xml:space="preserve"> 400 for solid waste licenses, 06-096 </w:t>
      </w:r>
      <w:r w:rsidR="007331A4" w:rsidRPr="00F00DB2">
        <w:rPr>
          <w:color w:val="000000"/>
          <w:sz w:val="22"/>
        </w:rPr>
        <w:t>C.M.R. ch.</w:t>
      </w:r>
      <w:r w:rsidRPr="00F00DB2">
        <w:rPr>
          <w:color w:val="000000"/>
          <w:sz w:val="22"/>
        </w:rPr>
        <w:t xml:space="preserve"> 450 for hydropower licenses, and 06-096 </w:t>
      </w:r>
      <w:r w:rsidR="007331A4" w:rsidRPr="00F00DB2">
        <w:rPr>
          <w:color w:val="000000"/>
          <w:sz w:val="22"/>
        </w:rPr>
        <w:t>C.M.R. ch.</w:t>
      </w:r>
      <w:r w:rsidRPr="00F00DB2">
        <w:rPr>
          <w:color w:val="000000"/>
          <w:sz w:val="22"/>
        </w:rPr>
        <w:t xml:space="preserve"> 521 and 522 for waste dis</w:t>
      </w:r>
      <w:r w:rsidR="00F00DB2">
        <w:rPr>
          <w:color w:val="000000"/>
          <w:sz w:val="22"/>
        </w:rPr>
        <w:t xml:space="preserve">charge licenses. </w:t>
      </w:r>
    </w:p>
    <w:p w:rsidR="001632FD" w:rsidRPr="000744E6" w:rsidRDefault="001632FD" w:rsidP="000A239E">
      <w:pPr>
        <w:pStyle w:val="RulesSub-section"/>
        <w:tabs>
          <w:tab w:val="left" w:pos="720"/>
          <w:tab w:val="left" w:pos="1440"/>
          <w:tab w:val="left" w:pos="2160"/>
          <w:tab w:val="left" w:pos="2880"/>
          <w:tab w:val="left" w:pos="3600"/>
          <w:tab w:val="left" w:pos="4320"/>
        </w:tabs>
        <w:ind w:left="1440" w:hanging="1440"/>
        <w:jc w:val="left"/>
        <w:rPr>
          <w:color w:val="000000"/>
        </w:rPr>
      </w:pPr>
    </w:p>
    <w:p w:rsidR="00AB2C92" w:rsidRPr="000744E6" w:rsidRDefault="00AB2C92" w:rsidP="00FD3286">
      <w:pPr>
        <w:pStyle w:val="RulesSub-section"/>
        <w:tabs>
          <w:tab w:val="left" w:pos="720"/>
          <w:tab w:val="left" w:pos="1440"/>
          <w:tab w:val="left" w:pos="2160"/>
          <w:tab w:val="left" w:pos="2880"/>
          <w:tab w:val="left" w:pos="3600"/>
          <w:tab w:val="left" w:pos="4320"/>
        </w:tabs>
        <w:ind w:left="1440" w:hanging="1440"/>
        <w:jc w:val="left"/>
        <w:rPr>
          <w:color w:val="000000"/>
        </w:rPr>
      </w:pPr>
      <w:r w:rsidRPr="000744E6">
        <w:rPr>
          <w:b/>
          <w:color w:val="000000"/>
        </w:rPr>
        <w:tab/>
      </w:r>
      <w:r w:rsidRPr="00FD3286">
        <w:rPr>
          <w:color w:val="000000"/>
        </w:rPr>
        <w:t>B.</w:t>
      </w:r>
      <w:r w:rsidRPr="000744E6">
        <w:rPr>
          <w:color w:val="000000"/>
        </w:rPr>
        <w:tab/>
      </w:r>
      <w:r w:rsidRPr="000744E6">
        <w:rPr>
          <w:b/>
          <w:color w:val="000000"/>
        </w:rPr>
        <w:t>Exceptions.</w:t>
      </w:r>
      <w:r w:rsidR="001F1B93">
        <w:rPr>
          <w:color w:val="000000"/>
        </w:rPr>
        <w:t xml:space="preserve"> </w:t>
      </w:r>
      <w:r w:rsidRPr="000744E6">
        <w:rPr>
          <w:color w:val="000000"/>
        </w:rPr>
        <w:t>Groun</w:t>
      </w:r>
      <w:r w:rsidR="00E56D3B">
        <w:rPr>
          <w:color w:val="000000"/>
        </w:rPr>
        <w:t>dwater oil clean up fund claims;</w:t>
      </w:r>
      <w:r w:rsidRPr="000744E6">
        <w:rPr>
          <w:color w:val="000000"/>
        </w:rPr>
        <w:t xml:space="preserve"> </w:t>
      </w:r>
      <w:r w:rsidR="00CF65A3" w:rsidRPr="000744E6">
        <w:rPr>
          <w:color w:val="000000"/>
        </w:rPr>
        <w:t>voluntary response action plans</w:t>
      </w:r>
      <w:r w:rsidR="00E56D3B">
        <w:rPr>
          <w:color w:val="000000"/>
        </w:rPr>
        <w:t>;</w:t>
      </w:r>
      <w:r w:rsidR="00CF65A3" w:rsidRPr="000744E6">
        <w:rPr>
          <w:color w:val="000000"/>
        </w:rPr>
        <w:t xml:space="preserve"> </w:t>
      </w:r>
      <w:r w:rsidRPr="000744E6">
        <w:rPr>
          <w:color w:val="000000"/>
        </w:rPr>
        <w:t xml:space="preserve">applications for one-time disposal of special waste; asbestos </w:t>
      </w:r>
      <w:r w:rsidR="00CF65A3" w:rsidRPr="000744E6">
        <w:rPr>
          <w:color w:val="000000"/>
        </w:rPr>
        <w:t>and</w:t>
      </w:r>
      <w:r w:rsidRPr="000744E6">
        <w:rPr>
          <w:color w:val="000000"/>
        </w:rPr>
        <w:t xml:space="preserve"> lead abatement licenses and certifications; third party damage claims; license or permit by rule; registrations or notifications; waste transporter licenses; reimbursement claims; closure plans; public benefit determinations; occupational licenses and minor revisions are not subject to this chapter, unless specifically included.</w:t>
      </w:r>
    </w:p>
    <w:p w:rsidR="00AB2C92" w:rsidRPr="000744E6" w:rsidRDefault="00AB2C92" w:rsidP="00FD3286">
      <w:pPr>
        <w:pStyle w:val="RulesSub-section"/>
        <w:tabs>
          <w:tab w:val="left" w:pos="720"/>
          <w:tab w:val="left" w:pos="1440"/>
          <w:tab w:val="left" w:pos="2160"/>
          <w:tab w:val="left" w:pos="2880"/>
          <w:tab w:val="left" w:pos="3600"/>
          <w:tab w:val="left" w:pos="4320"/>
        </w:tabs>
        <w:ind w:left="1440" w:hanging="1440"/>
        <w:jc w:val="left"/>
        <w:rPr>
          <w:color w:val="000000"/>
        </w:rPr>
      </w:pPr>
    </w:p>
    <w:p w:rsidR="00AB2C92" w:rsidRPr="000744E6" w:rsidRDefault="00AB2C92" w:rsidP="00FD3286">
      <w:pPr>
        <w:pStyle w:val="RulesSub-section"/>
        <w:tabs>
          <w:tab w:val="left" w:pos="720"/>
          <w:tab w:val="left" w:pos="1440"/>
          <w:tab w:val="left" w:pos="2160"/>
          <w:tab w:val="left" w:pos="2880"/>
          <w:tab w:val="left" w:pos="3600"/>
          <w:tab w:val="left" w:pos="4320"/>
        </w:tabs>
        <w:ind w:left="1440" w:hanging="1440"/>
        <w:jc w:val="left"/>
        <w:rPr>
          <w:color w:val="000000"/>
        </w:rPr>
      </w:pPr>
      <w:r w:rsidRPr="000744E6">
        <w:rPr>
          <w:b/>
          <w:color w:val="000000"/>
        </w:rPr>
        <w:tab/>
      </w:r>
      <w:r w:rsidRPr="005A35D4">
        <w:rPr>
          <w:color w:val="000000"/>
        </w:rPr>
        <w:t>C.</w:t>
      </w:r>
      <w:r w:rsidRPr="000744E6">
        <w:rPr>
          <w:color w:val="000000"/>
        </w:rPr>
        <w:tab/>
      </w:r>
      <w:r w:rsidRPr="000744E6">
        <w:rPr>
          <w:b/>
          <w:color w:val="000000"/>
        </w:rPr>
        <w:t>Effect.</w:t>
      </w:r>
      <w:r w:rsidR="001F1B93">
        <w:rPr>
          <w:color w:val="000000"/>
        </w:rPr>
        <w:t xml:space="preserve"> </w:t>
      </w:r>
      <w:r w:rsidRPr="000744E6">
        <w:rPr>
          <w:color w:val="000000"/>
        </w:rPr>
        <w:t>Th</w:t>
      </w:r>
      <w:r w:rsidR="00391642" w:rsidRPr="000744E6">
        <w:rPr>
          <w:color w:val="000000"/>
        </w:rPr>
        <w:t>is</w:t>
      </w:r>
      <w:r w:rsidRPr="000744E6">
        <w:rPr>
          <w:color w:val="000000"/>
        </w:rPr>
        <w:t xml:space="preserve"> rule appl</w:t>
      </w:r>
      <w:r w:rsidR="00391642" w:rsidRPr="000744E6">
        <w:rPr>
          <w:color w:val="000000"/>
        </w:rPr>
        <w:t>ies</w:t>
      </w:r>
      <w:r w:rsidRPr="000744E6">
        <w:rPr>
          <w:color w:val="000000"/>
        </w:rPr>
        <w:t xml:space="preserve"> to all </w:t>
      </w:r>
      <w:r w:rsidR="00391642" w:rsidRPr="000744E6">
        <w:rPr>
          <w:color w:val="000000"/>
        </w:rPr>
        <w:t xml:space="preserve">license </w:t>
      </w:r>
      <w:r w:rsidRPr="000744E6">
        <w:rPr>
          <w:color w:val="000000"/>
        </w:rPr>
        <w:t xml:space="preserve">applications accepted as complete, </w:t>
      </w:r>
      <w:r w:rsidR="00391642" w:rsidRPr="000744E6">
        <w:rPr>
          <w:color w:val="000000"/>
        </w:rPr>
        <w:t xml:space="preserve">appeals of Commissioner </w:t>
      </w:r>
      <w:proofErr w:type="gramStart"/>
      <w:r w:rsidR="00391642" w:rsidRPr="000744E6">
        <w:rPr>
          <w:color w:val="000000"/>
        </w:rPr>
        <w:t>license</w:t>
      </w:r>
      <w:proofErr w:type="gramEnd"/>
      <w:r w:rsidR="00391642" w:rsidRPr="000744E6">
        <w:rPr>
          <w:color w:val="000000"/>
        </w:rPr>
        <w:t xml:space="preserve"> decisions to the Board, and petitions to modify, revoke or suspend a license</w:t>
      </w:r>
      <w:r w:rsidRPr="000744E6">
        <w:rPr>
          <w:color w:val="000000"/>
        </w:rPr>
        <w:t xml:space="preserve"> filed on or after the effective date of th</w:t>
      </w:r>
      <w:r w:rsidR="00391642" w:rsidRPr="000744E6">
        <w:rPr>
          <w:color w:val="000000"/>
        </w:rPr>
        <w:t>is</w:t>
      </w:r>
      <w:r w:rsidRPr="000744E6">
        <w:rPr>
          <w:color w:val="000000"/>
        </w:rPr>
        <w:t xml:space="preserve"> rule, or any amendments to </w:t>
      </w:r>
      <w:r w:rsidR="00391642" w:rsidRPr="000744E6">
        <w:rPr>
          <w:color w:val="000000"/>
        </w:rPr>
        <w:t>this rule</w:t>
      </w:r>
      <w:r w:rsidRPr="000744E6">
        <w:rPr>
          <w:color w:val="000000"/>
        </w:rPr>
        <w:t>.</w:t>
      </w:r>
    </w:p>
    <w:p w:rsidR="00AB2C92" w:rsidRPr="000744E6" w:rsidRDefault="00AB2C92" w:rsidP="000A239E">
      <w:pPr>
        <w:pStyle w:val="RulesSub-section"/>
        <w:tabs>
          <w:tab w:val="left" w:pos="720"/>
          <w:tab w:val="left" w:pos="1440"/>
          <w:tab w:val="left" w:pos="2160"/>
          <w:tab w:val="left" w:pos="2880"/>
          <w:tab w:val="left" w:pos="3600"/>
          <w:tab w:val="left" w:pos="4320"/>
        </w:tabs>
        <w:ind w:left="1440" w:hanging="1440"/>
        <w:jc w:val="left"/>
        <w:rPr>
          <w:color w:val="000000"/>
        </w:rPr>
      </w:pPr>
    </w:p>
    <w:p w:rsidR="00AB2C92" w:rsidRPr="000744E6" w:rsidRDefault="00AB2C92" w:rsidP="000A239E">
      <w:pPr>
        <w:tabs>
          <w:tab w:val="left" w:pos="720"/>
          <w:tab w:val="left" w:pos="1440"/>
          <w:tab w:val="left" w:pos="2160"/>
          <w:tab w:val="left" w:pos="2880"/>
          <w:tab w:val="left" w:pos="3600"/>
          <w:tab w:val="left" w:pos="4320"/>
        </w:tabs>
        <w:ind w:left="720" w:hanging="720"/>
        <w:rPr>
          <w:color w:val="000000"/>
          <w:sz w:val="22"/>
          <w:szCs w:val="22"/>
        </w:rPr>
      </w:pPr>
      <w:r w:rsidRPr="000744E6">
        <w:rPr>
          <w:b/>
          <w:color w:val="000000"/>
          <w:sz w:val="22"/>
          <w:szCs w:val="22"/>
        </w:rPr>
        <w:t>3.</w:t>
      </w:r>
      <w:r w:rsidRPr="000744E6">
        <w:rPr>
          <w:b/>
          <w:color w:val="000000"/>
          <w:sz w:val="22"/>
          <w:szCs w:val="22"/>
        </w:rPr>
        <w:tab/>
        <w:t xml:space="preserve">Filing of </w:t>
      </w:r>
      <w:r w:rsidR="000744E6">
        <w:rPr>
          <w:b/>
          <w:color w:val="000000"/>
          <w:sz w:val="22"/>
          <w:szCs w:val="22"/>
        </w:rPr>
        <w:t>S</w:t>
      </w:r>
      <w:r w:rsidRPr="000744E6">
        <w:rPr>
          <w:b/>
          <w:color w:val="000000"/>
          <w:sz w:val="22"/>
          <w:szCs w:val="22"/>
        </w:rPr>
        <w:t xml:space="preserve">ubmissions and </w:t>
      </w:r>
      <w:r w:rsidR="000744E6">
        <w:rPr>
          <w:b/>
          <w:color w:val="000000"/>
          <w:sz w:val="22"/>
          <w:szCs w:val="22"/>
        </w:rPr>
        <w:t>Co</w:t>
      </w:r>
      <w:r w:rsidRPr="000744E6">
        <w:rPr>
          <w:b/>
          <w:color w:val="000000"/>
          <w:sz w:val="22"/>
          <w:szCs w:val="22"/>
        </w:rPr>
        <w:t xml:space="preserve">mputation of </w:t>
      </w:r>
      <w:r w:rsidR="000744E6">
        <w:rPr>
          <w:b/>
          <w:color w:val="000000"/>
          <w:sz w:val="22"/>
          <w:szCs w:val="22"/>
        </w:rPr>
        <w:t>T</w:t>
      </w:r>
      <w:r w:rsidRPr="000744E6">
        <w:rPr>
          <w:b/>
          <w:color w:val="000000"/>
          <w:sz w:val="22"/>
          <w:szCs w:val="22"/>
        </w:rPr>
        <w:t>ime.</w:t>
      </w:r>
      <w:r w:rsidR="001F1B93">
        <w:rPr>
          <w:b/>
          <w:color w:val="000000"/>
          <w:sz w:val="22"/>
          <w:szCs w:val="22"/>
        </w:rPr>
        <w:t xml:space="preserve"> </w:t>
      </w:r>
      <w:r w:rsidRPr="000744E6">
        <w:rPr>
          <w:color w:val="000000"/>
          <w:sz w:val="22"/>
          <w:szCs w:val="22"/>
        </w:rPr>
        <w:t>An application, appeal or petition must include a designated contact person to whom all orders, notices and correspondence regarding the application, appeal or petition must be sent.</w:t>
      </w:r>
    </w:p>
    <w:p w:rsidR="00AB2C92" w:rsidRPr="000744E6" w:rsidRDefault="00AB2C92" w:rsidP="000A239E">
      <w:pPr>
        <w:tabs>
          <w:tab w:val="left" w:pos="720"/>
          <w:tab w:val="left" w:pos="1440"/>
          <w:tab w:val="left" w:pos="2160"/>
          <w:tab w:val="left" w:pos="2880"/>
          <w:tab w:val="left" w:pos="3600"/>
          <w:tab w:val="left" w:pos="4320"/>
        </w:tabs>
        <w:ind w:left="1440" w:hanging="1440"/>
        <w:rPr>
          <w:color w:val="000000"/>
          <w:sz w:val="22"/>
          <w:szCs w:val="22"/>
        </w:rPr>
      </w:pPr>
    </w:p>
    <w:p w:rsidR="00AB2C92" w:rsidRPr="000744E6" w:rsidRDefault="00AB2C92" w:rsidP="000A239E">
      <w:pPr>
        <w:pStyle w:val="BodyTextIndent2"/>
        <w:tabs>
          <w:tab w:val="clear" w:pos="1152"/>
          <w:tab w:val="clear" w:pos="1584"/>
          <w:tab w:val="clear" w:pos="2016"/>
          <w:tab w:val="clear" w:pos="2448"/>
          <w:tab w:val="clear" w:pos="17280"/>
          <w:tab w:val="left" w:pos="1440"/>
          <w:tab w:val="left" w:pos="2160"/>
          <w:tab w:val="left" w:pos="2880"/>
          <w:tab w:val="left" w:pos="3600"/>
          <w:tab w:val="left" w:pos="4320"/>
        </w:tabs>
        <w:rPr>
          <w:color w:val="000000"/>
          <w:sz w:val="22"/>
          <w:szCs w:val="22"/>
        </w:rPr>
      </w:pPr>
      <w:r w:rsidRPr="000744E6">
        <w:rPr>
          <w:color w:val="000000"/>
          <w:sz w:val="22"/>
          <w:szCs w:val="22"/>
        </w:rPr>
        <w:tab/>
        <w:t>Whenever a Department rule or order requires or allows the filing of any paper or submission, that filing is complete:</w:t>
      </w:r>
    </w:p>
    <w:p w:rsidR="00AB2C92" w:rsidRPr="000744E6" w:rsidRDefault="00AB2C92" w:rsidP="000A239E">
      <w:pPr>
        <w:tabs>
          <w:tab w:val="left" w:pos="720"/>
          <w:tab w:val="left" w:pos="1440"/>
          <w:tab w:val="left" w:pos="2160"/>
          <w:tab w:val="left" w:pos="2880"/>
          <w:tab w:val="left" w:pos="3600"/>
          <w:tab w:val="left" w:pos="4320"/>
        </w:tabs>
        <w:ind w:left="1440" w:hanging="1440"/>
        <w:rPr>
          <w:color w:val="000000"/>
          <w:sz w:val="22"/>
          <w:szCs w:val="22"/>
        </w:rPr>
      </w:pPr>
    </w:p>
    <w:p w:rsidR="00AB2C92" w:rsidRPr="000744E6" w:rsidRDefault="00AB2C92" w:rsidP="005A35D4">
      <w:pPr>
        <w:pStyle w:val="RulesSub-section"/>
        <w:tabs>
          <w:tab w:val="left" w:pos="720"/>
          <w:tab w:val="left" w:pos="1440"/>
          <w:tab w:val="left" w:pos="2160"/>
          <w:tab w:val="left" w:pos="2880"/>
          <w:tab w:val="left" w:pos="3600"/>
          <w:tab w:val="left" w:pos="4320"/>
        </w:tabs>
        <w:ind w:left="1440" w:hanging="1080"/>
        <w:jc w:val="left"/>
        <w:rPr>
          <w:color w:val="000000"/>
        </w:rPr>
      </w:pPr>
      <w:r w:rsidRPr="005A35D4">
        <w:rPr>
          <w:color w:val="000000"/>
        </w:rPr>
        <w:tab/>
        <w:t>A.</w:t>
      </w:r>
      <w:r w:rsidRPr="005A35D4">
        <w:rPr>
          <w:color w:val="000000"/>
        </w:rPr>
        <w:tab/>
      </w:r>
      <w:r w:rsidRPr="000744E6">
        <w:rPr>
          <w:b/>
          <w:color w:val="000000"/>
        </w:rPr>
        <w:t>On the Department</w:t>
      </w:r>
      <w:r w:rsidRPr="0014126F">
        <w:rPr>
          <w:b/>
          <w:color w:val="000000"/>
        </w:rPr>
        <w:t>.</w:t>
      </w:r>
      <w:r w:rsidR="001F1B93">
        <w:rPr>
          <w:b/>
          <w:color w:val="000000"/>
        </w:rPr>
        <w:t xml:space="preserve"> </w:t>
      </w:r>
      <w:r w:rsidRPr="000744E6">
        <w:rPr>
          <w:color w:val="000000"/>
        </w:rPr>
        <w:t xml:space="preserve">Upon the Department, when the Department receives the submission by the close of business </w:t>
      </w:r>
      <w:r w:rsidR="00391642" w:rsidRPr="000744E6">
        <w:rPr>
          <w:color w:val="000000"/>
        </w:rPr>
        <w:t xml:space="preserve">on the due date </w:t>
      </w:r>
      <w:r w:rsidRPr="000744E6">
        <w:rPr>
          <w:color w:val="000000"/>
        </w:rPr>
        <w:t xml:space="preserve">(5:00 p.m., as determined by the received time stamp on the document, </w:t>
      </w:r>
      <w:r w:rsidR="00391642" w:rsidRPr="000744E6">
        <w:rPr>
          <w:color w:val="000000"/>
        </w:rPr>
        <w:t>tele</w:t>
      </w:r>
      <w:r w:rsidRPr="000744E6">
        <w:rPr>
          <w:color w:val="000000"/>
        </w:rPr>
        <w:t>fax or electronic mail)</w:t>
      </w:r>
      <w:r w:rsidR="00F06AC4" w:rsidRPr="000744E6">
        <w:rPr>
          <w:color w:val="000000"/>
        </w:rPr>
        <w:t xml:space="preserve"> </w:t>
      </w:r>
      <w:r w:rsidRPr="000744E6">
        <w:rPr>
          <w:color w:val="000000"/>
        </w:rPr>
        <w:t>by:</w:t>
      </w:r>
    </w:p>
    <w:p w:rsidR="00AB2C92" w:rsidRPr="000744E6" w:rsidRDefault="00AB2C92" w:rsidP="000A239E">
      <w:pPr>
        <w:pStyle w:val="RulesParagraph"/>
        <w:tabs>
          <w:tab w:val="left" w:pos="720"/>
          <w:tab w:val="left" w:pos="1440"/>
          <w:tab w:val="left" w:pos="2160"/>
          <w:tab w:val="left" w:pos="2880"/>
          <w:tab w:val="left" w:pos="3600"/>
          <w:tab w:val="left" w:pos="4320"/>
        </w:tabs>
        <w:ind w:left="1440" w:hanging="1440"/>
        <w:jc w:val="left"/>
        <w:rPr>
          <w:color w:val="000000"/>
        </w:rPr>
      </w:pPr>
    </w:p>
    <w:p w:rsidR="00AB2C92" w:rsidRPr="000744E6" w:rsidRDefault="00AB2C92" w:rsidP="000A239E">
      <w:pPr>
        <w:pStyle w:val="RulesParagraph"/>
        <w:tabs>
          <w:tab w:val="left" w:pos="720"/>
          <w:tab w:val="left" w:pos="1440"/>
          <w:tab w:val="left" w:pos="2160"/>
          <w:tab w:val="left" w:pos="2880"/>
          <w:tab w:val="left" w:pos="3600"/>
          <w:tab w:val="left" w:pos="4320"/>
        </w:tabs>
        <w:ind w:left="1620" w:hanging="1440"/>
        <w:jc w:val="left"/>
        <w:rPr>
          <w:color w:val="000000"/>
        </w:rPr>
      </w:pPr>
      <w:r w:rsidRPr="000744E6">
        <w:rPr>
          <w:color w:val="000000"/>
        </w:rPr>
        <w:tab/>
      </w:r>
      <w:r w:rsidRPr="000744E6">
        <w:rPr>
          <w:color w:val="000000"/>
        </w:rPr>
        <w:tab/>
        <w:t>(1)</w:t>
      </w:r>
      <w:r w:rsidRPr="000744E6">
        <w:rPr>
          <w:color w:val="000000"/>
        </w:rPr>
        <w:tab/>
      </w:r>
      <w:proofErr w:type="gramStart"/>
      <w:r w:rsidRPr="000744E6">
        <w:rPr>
          <w:color w:val="000000"/>
        </w:rPr>
        <w:t>mail</w:t>
      </w:r>
      <w:proofErr w:type="gramEnd"/>
      <w:r w:rsidR="00EC6F50">
        <w:rPr>
          <w:color w:val="000000"/>
        </w:rPr>
        <w:t>;</w:t>
      </w:r>
    </w:p>
    <w:p w:rsidR="00AB2C92" w:rsidRPr="000744E6" w:rsidRDefault="00AB2C92" w:rsidP="000A239E">
      <w:pPr>
        <w:pStyle w:val="RulesParagraph"/>
        <w:tabs>
          <w:tab w:val="left" w:pos="720"/>
          <w:tab w:val="left" w:pos="1440"/>
          <w:tab w:val="left" w:pos="2160"/>
          <w:tab w:val="left" w:pos="2880"/>
          <w:tab w:val="left" w:pos="3600"/>
          <w:tab w:val="left" w:pos="4320"/>
        </w:tabs>
        <w:ind w:left="1440" w:hanging="1440"/>
        <w:jc w:val="left"/>
        <w:rPr>
          <w:color w:val="000000"/>
        </w:rPr>
      </w:pPr>
    </w:p>
    <w:p w:rsidR="00AB2C92" w:rsidRPr="000744E6" w:rsidRDefault="00AB2C92" w:rsidP="000A239E">
      <w:pPr>
        <w:pStyle w:val="RulesParagraph"/>
        <w:tabs>
          <w:tab w:val="left" w:pos="720"/>
          <w:tab w:val="left" w:pos="1440"/>
          <w:tab w:val="left" w:pos="2160"/>
          <w:tab w:val="left" w:pos="2880"/>
          <w:tab w:val="left" w:pos="3600"/>
          <w:tab w:val="left" w:pos="4320"/>
        </w:tabs>
        <w:ind w:left="1620" w:hanging="1440"/>
        <w:jc w:val="left"/>
        <w:rPr>
          <w:color w:val="000000"/>
        </w:rPr>
      </w:pPr>
      <w:r w:rsidRPr="000744E6">
        <w:rPr>
          <w:color w:val="000000"/>
        </w:rPr>
        <w:tab/>
      </w:r>
      <w:r w:rsidRPr="000744E6">
        <w:rPr>
          <w:color w:val="000000"/>
        </w:rPr>
        <w:tab/>
        <w:t>(2)</w:t>
      </w:r>
      <w:r w:rsidRPr="000744E6">
        <w:rPr>
          <w:color w:val="000000"/>
        </w:rPr>
        <w:tab/>
        <w:t>in-hand delivery</w:t>
      </w:r>
      <w:r w:rsidR="00F06AC4" w:rsidRPr="000744E6">
        <w:rPr>
          <w:color w:val="000000"/>
        </w:rPr>
        <w:t>;</w:t>
      </w:r>
    </w:p>
    <w:p w:rsidR="00AB2C92" w:rsidRPr="000744E6" w:rsidRDefault="00AB2C92" w:rsidP="000A239E">
      <w:pPr>
        <w:pStyle w:val="RulesParagraph"/>
        <w:tabs>
          <w:tab w:val="left" w:pos="720"/>
          <w:tab w:val="left" w:pos="1440"/>
          <w:tab w:val="left" w:pos="2160"/>
          <w:tab w:val="left" w:pos="2880"/>
          <w:tab w:val="left" w:pos="3600"/>
          <w:tab w:val="left" w:pos="4320"/>
        </w:tabs>
        <w:ind w:left="1440" w:hanging="1440"/>
        <w:jc w:val="left"/>
        <w:rPr>
          <w:color w:val="000000"/>
        </w:rPr>
      </w:pPr>
    </w:p>
    <w:p w:rsidR="00AB2C92" w:rsidRPr="00E952C7" w:rsidRDefault="00AB2C92" w:rsidP="000A239E">
      <w:pPr>
        <w:pStyle w:val="RulesParagraph"/>
        <w:tabs>
          <w:tab w:val="left" w:pos="720"/>
          <w:tab w:val="left" w:pos="1440"/>
          <w:tab w:val="left" w:pos="2160"/>
          <w:tab w:val="left" w:pos="2880"/>
          <w:tab w:val="left" w:pos="3600"/>
          <w:tab w:val="left" w:pos="4320"/>
        </w:tabs>
        <w:ind w:left="1620" w:hanging="1440"/>
        <w:jc w:val="left"/>
        <w:rPr>
          <w:color w:val="000000"/>
        </w:rPr>
      </w:pPr>
      <w:r w:rsidRPr="000744E6">
        <w:rPr>
          <w:color w:val="000000"/>
        </w:rPr>
        <w:tab/>
      </w:r>
      <w:r w:rsidRPr="000744E6">
        <w:rPr>
          <w:color w:val="000000"/>
        </w:rPr>
        <w:tab/>
        <w:t>(3)</w:t>
      </w:r>
      <w:r w:rsidRPr="00E952C7">
        <w:rPr>
          <w:color w:val="000000"/>
        </w:rPr>
        <w:tab/>
      </w:r>
      <w:proofErr w:type="gramStart"/>
      <w:r w:rsidR="00F06AC4" w:rsidRPr="00E952C7">
        <w:rPr>
          <w:color w:val="000000"/>
        </w:rPr>
        <w:t>tele</w:t>
      </w:r>
      <w:r w:rsidRPr="00E952C7">
        <w:rPr>
          <w:color w:val="000000"/>
        </w:rPr>
        <w:t>fax</w:t>
      </w:r>
      <w:proofErr w:type="gramEnd"/>
      <w:r w:rsidR="00F06AC4" w:rsidRPr="00E952C7">
        <w:rPr>
          <w:color w:val="000000"/>
        </w:rPr>
        <w:t>;</w:t>
      </w:r>
      <w:r w:rsidRPr="00E952C7">
        <w:rPr>
          <w:color w:val="000000"/>
        </w:rPr>
        <w:t xml:space="preserve"> or</w:t>
      </w:r>
    </w:p>
    <w:p w:rsidR="00AB2C92" w:rsidRPr="00E952C7" w:rsidRDefault="00AB2C92" w:rsidP="000A239E">
      <w:pPr>
        <w:pStyle w:val="RulesParagraph"/>
        <w:tabs>
          <w:tab w:val="left" w:pos="720"/>
          <w:tab w:val="left" w:pos="1440"/>
          <w:tab w:val="left" w:pos="2160"/>
          <w:tab w:val="left" w:pos="2880"/>
          <w:tab w:val="left" w:pos="3600"/>
          <w:tab w:val="left" w:pos="4320"/>
        </w:tabs>
        <w:ind w:left="1440" w:hanging="1440"/>
        <w:jc w:val="left"/>
        <w:rPr>
          <w:color w:val="000000"/>
        </w:rPr>
      </w:pPr>
    </w:p>
    <w:p w:rsidR="00AB2C92" w:rsidRPr="00E952C7" w:rsidRDefault="00BC4EE5" w:rsidP="005A35D4">
      <w:pPr>
        <w:pStyle w:val="RulesParagraph"/>
        <w:tabs>
          <w:tab w:val="left" w:pos="720"/>
          <w:tab w:val="left" w:pos="1440"/>
          <w:tab w:val="left" w:pos="2160"/>
          <w:tab w:val="left" w:pos="2880"/>
          <w:tab w:val="left" w:pos="3600"/>
          <w:tab w:val="left" w:pos="4320"/>
        </w:tabs>
        <w:ind w:left="2160" w:hanging="1980"/>
        <w:jc w:val="left"/>
        <w:rPr>
          <w:color w:val="000000"/>
        </w:rPr>
      </w:pPr>
      <w:r w:rsidRPr="00E952C7">
        <w:rPr>
          <w:color w:val="000000"/>
        </w:rPr>
        <w:tab/>
      </w:r>
      <w:r w:rsidRPr="00E952C7">
        <w:rPr>
          <w:color w:val="000000"/>
        </w:rPr>
        <w:tab/>
        <w:t>(4)</w:t>
      </w:r>
      <w:r w:rsidRPr="00E952C7">
        <w:rPr>
          <w:color w:val="000000"/>
        </w:rPr>
        <w:tab/>
      </w:r>
      <w:r w:rsidR="00AB2C92" w:rsidRPr="00E952C7">
        <w:rPr>
          <w:color w:val="000000"/>
        </w:rPr>
        <w:t>electronic-mail</w:t>
      </w:r>
      <w:r w:rsidR="00E952C7">
        <w:rPr>
          <w:color w:val="000000"/>
        </w:rPr>
        <w:t xml:space="preserve"> </w:t>
      </w:r>
      <w:r w:rsidR="00C85E16" w:rsidRPr="00E952C7">
        <w:rPr>
          <w:color w:val="000000"/>
        </w:rPr>
        <w:t xml:space="preserve">containing either a facsimile or scanned copy of a </w:t>
      </w:r>
      <w:r w:rsidR="00F06AC4" w:rsidRPr="00E952C7">
        <w:rPr>
          <w:color w:val="000000"/>
        </w:rPr>
        <w:t xml:space="preserve">handwritten </w:t>
      </w:r>
      <w:r w:rsidR="00C85E16" w:rsidRPr="00E952C7">
        <w:rPr>
          <w:color w:val="000000"/>
        </w:rPr>
        <w:t xml:space="preserve">signature or </w:t>
      </w:r>
      <w:r w:rsidR="00726281" w:rsidRPr="00E952C7">
        <w:rPr>
          <w:color w:val="000000"/>
        </w:rPr>
        <w:t xml:space="preserve">an </w:t>
      </w:r>
      <w:r w:rsidR="00F06AC4" w:rsidRPr="00E952C7">
        <w:rPr>
          <w:color w:val="000000"/>
        </w:rPr>
        <w:t>electronic signature</w:t>
      </w:r>
      <w:r w:rsidR="00C85E16" w:rsidRPr="00E952C7">
        <w:rPr>
          <w:color w:val="000000"/>
        </w:rPr>
        <w:t xml:space="preserve"> in a form </w:t>
      </w:r>
      <w:r w:rsidR="00F06AC4" w:rsidRPr="00E952C7">
        <w:rPr>
          <w:color w:val="000000"/>
        </w:rPr>
        <w:t>acceptable to the Department</w:t>
      </w:r>
      <w:r w:rsidR="00BF0D41" w:rsidRPr="00E952C7">
        <w:rPr>
          <w:color w:val="000000"/>
        </w:rPr>
        <w:t xml:space="preserve"> </w:t>
      </w:r>
      <w:r w:rsidR="002B5BAC" w:rsidRPr="00E952C7">
        <w:rPr>
          <w:color w:val="000000"/>
        </w:rPr>
        <w:t xml:space="preserve">and </w:t>
      </w:r>
      <w:r w:rsidR="00BF0D41" w:rsidRPr="00E952C7">
        <w:rPr>
          <w:color w:val="000000"/>
        </w:rPr>
        <w:t>with attachments supplied in an unalterable format</w:t>
      </w:r>
      <w:r w:rsidR="00FD1004" w:rsidRPr="00E952C7">
        <w:rPr>
          <w:color w:val="000000"/>
        </w:rPr>
        <w:t>.</w:t>
      </w:r>
      <w:r w:rsidR="00E272C9" w:rsidRPr="00E952C7">
        <w:rPr>
          <w:color w:val="000000"/>
        </w:rPr>
        <w:t xml:space="preserve"> </w:t>
      </w:r>
    </w:p>
    <w:p w:rsidR="00AB2C92" w:rsidRDefault="00AB2C92" w:rsidP="000A239E">
      <w:pPr>
        <w:pStyle w:val="RulesParagraph"/>
        <w:tabs>
          <w:tab w:val="left" w:pos="720"/>
          <w:tab w:val="left" w:pos="1440"/>
          <w:tab w:val="left" w:pos="2160"/>
          <w:tab w:val="left" w:pos="2880"/>
          <w:tab w:val="left" w:pos="3600"/>
          <w:tab w:val="left" w:pos="4320"/>
        </w:tabs>
        <w:ind w:left="1440" w:hanging="1440"/>
        <w:jc w:val="left"/>
        <w:rPr>
          <w:color w:val="000000"/>
        </w:rPr>
      </w:pPr>
    </w:p>
    <w:p w:rsidR="003A0933" w:rsidRPr="00E952C7" w:rsidRDefault="005A35D4" w:rsidP="005A35D4">
      <w:pPr>
        <w:pStyle w:val="RulesParagraph"/>
        <w:pBdr>
          <w:top w:val="single" w:sz="2" w:space="1" w:color="auto"/>
        </w:pBdr>
        <w:tabs>
          <w:tab w:val="left" w:pos="720"/>
          <w:tab w:val="left" w:pos="1440"/>
          <w:tab w:val="left" w:pos="2160"/>
          <w:tab w:val="left" w:pos="2880"/>
          <w:tab w:val="left" w:pos="3600"/>
          <w:tab w:val="left" w:pos="4320"/>
        </w:tabs>
        <w:ind w:left="2160" w:hanging="720"/>
        <w:jc w:val="left"/>
        <w:rPr>
          <w:color w:val="000000"/>
        </w:rPr>
      </w:pPr>
      <w:r>
        <w:rPr>
          <w:color w:val="000000"/>
        </w:rPr>
        <w:t>NOTE:</w:t>
      </w:r>
      <w:r>
        <w:rPr>
          <w:color w:val="000000"/>
        </w:rPr>
        <w:tab/>
      </w:r>
      <w:r w:rsidR="002B2524" w:rsidRPr="00E952C7">
        <w:rPr>
          <w:color w:val="000000"/>
        </w:rPr>
        <w:t>When a submission is made using an electronic signature</w:t>
      </w:r>
      <w:r w:rsidR="004379AB" w:rsidRPr="00E952C7">
        <w:rPr>
          <w:color w:val="000000"/>
        </w:rPr>
        <w:t xml:space="preserve"> or telefax</w:t>
      </w:r>
      <w:r w:rsidR="002B2524" w:rsidRPr="00E952C7">
        <w:rPr>
          <w:color w:val="000000"/>
        </w:rPr>
        <w:t xml:space="preserve">, program-specific statutes and/or rules </w:t>
      </w:r>
      <w:r w:rsidR="00224396" w:rsidRPr="00E952C7">
        <w:rPr>
          <w:color w:val="000000"/>
        </w:rPr>
        <w:t xml:space="preserve">may </w:t>
      </w:r>
      <w:r w:rsidR="002B2524" w:rsidRPr="00E952C7">
        <w:rPr>
          <w:color w:val="000000"/>
        </w:rPr>
        <w:t>also require the submission of an identical original paper document.</w:t>
      </w:r>
      <w:r w:rsidR="00C24FD7">
        <w:rPr>
          <w:color w:val="000000"/>
        </w:rPr>
        <w:t xml:space="preserve"> </w:t>
      </w:r>
    </w:p>
    <w:p w:rsidR="003A0933" w:rsidRPr="00E952C7" w:rsidRDefault="003A0933" w:rsidP="005A35D4">
      <w:pPr>
        <w:pStyle w:val="RulesParagraph"/>
        <w:pBdr>
          <w:top w:val="single" w:sz="2" w:space="1" w:color="auto"/>
        </w:pBdr>
        <w:tabs>
          <w:tab w:val="left" w:pos="720"/>
          <w:tab w:val="left" w:pos="1440"/>
          <w:tab w:val="left" w:pos="2160"/>
          <w:tab w:val="left" w:pos="2880"/>
          <w:tab w:val="left" w:pos="3600"/>
          <w:tab w:val="left" w:pos="4320"/>
        </w:tabs>
        <w:ind w:left="2160" w:hanging="720"/>
        <w:jc w:val="left"/>
        <w:rPr>
          <w:color w:val="000000"/>
        </w:rPr>
      </w:pPr>
    </w:p>
    <w:p w:rsidR="002B2524" w:rsidRPr="00E952C7" w:rsidRDefault="005A35D4" w:rsidP="005A35D4">
      <w:pPr>
        <w:pStyle w:val="RulesParagraph"/>
        <w:pBdr>
          <w:bottom w:val="single" w:sz="2" w:space="1" w:color="auto"/>
        </w:pBdr>
        <w:tabs>
          <w:tab w:val="left" w:pos="720"/>
          <w:tab w:val="left" w:pos="1440"/>
          <w:tab w:val="left" w:pos="2160"/>
          <w:tab w:val="left" w:pos="2880"/>
          <w:tab w:val="left" w:pos="3600"/>
          <w:tab w:val="left" w:pos="4320"/>
        </w:tabs>
        <w:ind w:left="2160" w:hanging="720"/>
        <w:jc w:val="left"/>
        <w:rPr>
          <w:color w:val="000000"/>
        </w:rPr>
      </w:pPr>
      <w:r>
        <w:rPr>
          <w:color w:val="000000"/>
        </w:rPr>
        <w:t>NOTE:</w:t>
      </w:r>
      <w:r>
        <w:rPr>
          <w:color w:val="000000"/>
        </w:rPr>
        <w:tab/>
      </w:r>
      <w:r w:rsidR="00EE27D8" w:rsidRPr="00E952C7">
        <w:rPr>
          <w:color w:val="000000"/>
        </w:rPr>
        <w:t xml:space="preserve">When a submission is an application, and the applicant submits either a </w:t>
      </w:r>
      <w:r w:rsidR="004379AB" w:rsidRPr="00E952C7">
        <w:rPr>
          <w:color w:val="000000"/>
        </w:rPr>
        <w:t>tele</w:t>
      </w:r>
      <w:r w:rsidR="00EE27D8" w:rsidRPr="00E952C7">
        <w:rPr>
          <w:color w:val="000000"/>
        </w:rPr>
        <w:t>faxed or scanned copy</w:t>
      </w:r>
      <w:r w:rsidR="00726281" w:rsidRPr="00E952C7">
        <w:rPr>
          <w:color w:val="000000"/>
        </w:rPr>
        <w:t xml:space="preserve"> of a handwritten signature</w:t>
      </w:r>
      <w:r w:rsidR="00EE27D8" w:rsidRPr="00E952C7">
        <w:rPr>
          <w:color w:val="000000"/>
        </w:rPr>
        <w:t xml:space="preserve">, the applicant shall </w:t>
      </w:r>
      <w:r w:rsidR="00320EDF" w:rsidRPr="00E952C7">
        <w:rPr>
          <w:color w:val="000000"/>
        </w:rPr>
        <w:t xml:space="preserve">also </w:t>
      </w:r>
      <w:r w:rsidR="00EE27D8" w:rsidRPr="00E952C7">
        <w:rPr>
          <w:color w:val="000000"/>
        </w:rPr>
        <w:t xml:space="preserve">submit a signature pursuant to Section 11(E) of this Chapter. </w:t>
      </w:r>
    </w:p>
    <w:p w:rsidR="003A0933" w:rsidRDefault="003A0933" w:rsidP="000A239E">
      <w:pPr>
        <w:pStyle w:val="BodyText2"/>
        <w:tabs>
          <w:tab w:val="left" w:pos="720"/>
          <w:tab w:val="left" w:pos="1440"/>
          <w:tab w:val="left" w:pos="2160"/>
          <w:tab w:val="left" w:pos="2880"/>
          <w:tab w:val="left" w:pos="3600"/>
          <w:tab w:val="left" w:pos="4320"/>
        </w:tabs>
        <w:ind w:hanging="1080"/>
        <w:rPr>
          <w:color w:val="000000"/>
        </w:rPr>
      </w:pPr>
    </w:p>
    <w:p w:rsidR="00AB2C92" w:rsidRPr="000744E6" w:rsidRDefault="00AB2C92" w:rsidP="005A35D4">
      <w:pPr>
        <w:pStyle w:val="BodyText2"/>
        <w:tabs>
          <w:tab w:val="left" w:pos="720"/>
          <w:tab w:val="left" w:pos="1440"/>
          <w:tab w:val="left" w:pos="2160"/>
          <w:tab w:val="left" w:pos="2880"/>
          <w:tab w:val="left" w:pos="3600"/>
          <w:tab w:val="left" w:pos="4320"/>
        </w:tabs>
        <w:ind w:left="1440"/>
        <w:rPr>
          <w:color w:val="000000"/>
        </w:rPr>
      </w:pPr>
      <w:r w:rsidRPr="000744E6">
        <w:rPr>
          <w:color w:val="000000"/>
        </w:rPr>
        <w:t xml:space="preserve">The risk </w:t>
      </w:r>
      <w:r w:rsidR="00167D93" w:rsidRPr="000744E6">
        <w:rPr>
          <w:color w:val="000000"/>
        </w:rPr>
        <w:t xml:space="preserve">of </w:t>
      </w:r>
      <w:r w:rsidR="00F06AC4" w:rsidRPr="000744E6">
        <w:rPr>
          <w:color w:val="000000"/>
        </w:rPr>
        <w:t>material not being received in a timely manner is on the sender, regardless of the method used.</w:t>
      </w:r>
      <w:r w:rsidR="001F1B93">
        <w:rPr>
          <w:color w:val="000000"/>
        </w:rPr>
        <w:t xml:space="preserve"> </w:t>
      </w:r>
      <w:r w:rsidR="00F06AC4" w:rsidRPr="000744E6">
        <w:rPr>
          <w:color w:val="000000"/>
        </w:rPr>
        <w:t>S</w:t>
      </w:r>
      <w:r w:rsidRPr="000744E6">
        <w:rPr>
          <w:color w:val="000000"/>
        </w:rPr>
        <w:t>ubmissions not received by the Department by a prescribed deadline will be deemed untimely</w:t>
      </w:r>
      <w:r w:rsidR="00BC1143">
        <w:rPr>
          <w:color w:val="000000"/>
        </w:rPr>
        <w:t xml:space="preserve"> </w:t>
      </w:r>
      <w:r w:rsidR="000744E6">
        <w:rPr>
          <w:color w:val="000000"/>
        </w:rPr>
        <w:t>and will not be considered by the Department in the absence of good cause shown.</w:t>
      </w:r>
      <w:r w:rsidR="001F1B93">
        <w:rPr>
          <w:color w:val="000000"/>
        </w:rPr>
        <w:t xml:space="preserve"> </w:t>
      </w:r>
    </w:p>
    <w:p w:rsidR="00AB2C92" w:rsidRPr="000744E6" w:rsidRDefault="00AB2C92" w:rsidP="000A239E">
      <w:pPr>
        <w:tabs>
          <w:tab w:val="left" w:pos="720"/>
          <w:tab w:val="left" w:pos="1440"/>
          <w:tab w:val="left" w:pos="2160"/>
          <w:tab w:val="left" w:pos="2880"/>
          <w:tab w:val="left" w:pos="3600"/>
          <w:tab w:val="left" w:pos="4320"/>
        </w:tabs>
        <w:ind w:left="1440" w:hanging="1440"/>
        <w:rPr>
          <w:color w:val="000000"/>
          <w:sz w:val="22"/>
          <w:szCs w:val="22"/>
        </w:rPr>
      </w:pPr>
    </w:p>
    <w:p w:rsidR="00AB2C92" w:rsidRPr="000744E6" w:rsidRDefault="00AB2C92" w:rsidP="005A35D4">
      <w:pPr>
        <w:pStyle w:val="RulesSub-section"/>
        <w:tabs>
          <w:tab w:val="left" w:pos="720"/>
          <w:tab w:val="left" w:pos="1440"/>
          <w:tab w:val="left" w:pos="2160"/>
          <w:tab w:val="left" w:pos="2880"/>
          <w:tab w:val="left" w:pos="3600"/>
          <w:tab w:val="left" w:pos="4320"/>
        </w:tabs>
        <w:ind w:left="1440" w:hanging="1080"/>
        <w:jc w:val="left"/>
        <w:rPr>
          <w:color w:val="000000"/>
        </w:rPr>
      </w:pPr>
      <w:r w:rsidRPr="005A35D4">
        <w:rPr>
          <w:color w:val="000000"/>
        </w:rPr>
        <w:tab/>
        <w:t>B.</w:t>
      </w:r>
      <w:r w:rsidRPr="005A35D4">
        <w:rPr>
          <w:color w:val="000000"/>
        </w:rPr>
        <w:tab/>
      </w:r>
      <w:r w:rsidRPr="000744E6">
        <w:rPr>
          <w:b/>
          <w:color w:val="000000"/>
        </w:rPr>
        <w:t xml:space="preserve">On </w:t>
      </w:r>
      <w:r w:rsidR="000744E6">
        <w:rPr>
          <w:b/>
          <w:color w:val="000000"/>
        </w:rPr>
        <w:t>O</w:t>
      </w:r>
      <w:r w:rsidRPr="000744E6">
        <w:rPr>
          <w:b/>
          <w:color w:val="000000"/>
        </w:rPr>
        <w:t>thers.</w:t>
      </w:r>
      <w:r w:rsidR="001F1B93">
        <w:rPr>
          <w:color w:val="000000"/>
        </w:rPr>
        <w:t xml:space="preserve"> </w:t>
      </w:r>
      <w:r w:rsidRPr="000744E6">
        <w:rPr>
          <w:color w:val="000000"/>
        </w:rPr>
        <w:t>Upon the applicant or any other person, when the submission is</w:t>
      </w:r>
      <w:r w:rsidR="007276B3" w:rsidRPr="000744E6">
        <w:rPr>
          <w:color w:val="000000"/>
        </w:rPr>
        <w:t xml:space="preserve"> sent</w:t>
      </w:r>
      <w:r w:rsidR="00E64D76" w:rsidRPr="000744E6">
        <w:rPr>
          <w:color w:val="000000"/>
        </w:rPr>
        <w:t xml:space="preserve"> to the recipient or </w:t>
      </w:r>
      <w:r w:rsidR="00F5541A" w:rsidRPr="000744E6">
        <w:rPr>
          <w:color w:val="000000"/>
        </w:rPr>
        <w:t xml:space="preserve">the </w:t>
      </w:r>
      <w:r w:rsidR="00E64D76" w:rsidRPr="000744E6">
        <w:rPr>
          <w:color w:val="000000"/>
        </w:rPr>
        <w:t>recipient’s de</w:t>
      </w:r>
      <w:r w:rsidR="00F5541A" w:rsidRPr="000744E6">
        <w:rPr>
          <w:color w:val="000000"/>
        </w:rPr>
        <w:t>signated representative</w:t>
      </w:r>
      <w:r w:rsidR="00E64D76" w:rsidRPr="000744E6">
        <w:rPr>
          <w:color w:val="000000"/>
        </w:rPr>
        <w:t xml:space="preserve"> by</w:t>
      </w:r>
      <w:r w:rsidRPr="000744E6">
        <w:rPr>
          <w:color w:val="000000"/>
        </w:rPr>
        <w:t>:</w:t>
      </w:r>
    </w:p>
    <w:p w:rsidR="00AB2C92" w:rsidRPr="000744E6" w:rsidRDefault="00AB2C92" w:rsidP="000A239E">
      <w:pPr>
        <w:pStyle w:val="RulesSub-section"/>
        <w:tabs>
          <w:tab w:val="left" w:pos="720"/>
          <w:tab w:val="left" w:pos="1440"/>
          <w:tab w:val="left" w:pos="2160"/>
          <w:tab w:val="left" w:pos="2880"/>
          <w:tab w:val="left" w:pos="3600"/>
          <w:tab w:val="left" w:pos="4320"/>
        </w:tabs>
        <w:ind w:left="1440" w:hanging="1440"/>
        <w:jc w:val="left"/>
        <w:rPr>
          <w:b/>
          <w:color w:val="000000"/>
        </w:rPr>
      </w:pPr>
    </w:p>
    <w:p w:rsidR="00AB2C92" w:rsidRPr="000744E6" w:rsidRDefault="00AB2C92" w:rsidP="00422BDA">
      <w:pPr>
        <w:pStyle w:val="RulesSub-section"/>
        <w:tabs>
          <w:tab w:val="left" w:pos="720"/>
          <w:tab w:val="left" w:pos="1440"/>
          <w:tab w:val="left" w:pos="2160"/>
          <w:tab w:val="left" w:pos="2880"/>
          <w:tab w:val="left" w:pos="3600"/>
          <w:tab w:val="left" w:pos="4320"/>
        </w:tabs>
        <w:ind w:left="1440" w:hanging="1440"/>
        <w:jc w:val="left"/>
        <w:rPr>
          <w:color w:val="000000"/>
        </w:rPr>
      </w:pPr>
      <w:r w:rsidRPr="000744E6">
        <w:rPr>
          <w:color w:val="000000"/>
        </w:rPr>
        <w:tab/>
      </w:r>
      <w:r w:rsidRPr="000744E6">
        <w:rPr>
          <w:color w:val="000000"/>
        </w:rPr>
        <w:tab/>
        <w:t>(1)</w:t>
      </w:r>
      <w:r w:rsidRPr="000744E6">
        <w:rPr>
          <w:color w:val="000000"/>
        </w:rPr>
        <w:tab/>
      </w:r>
      <w:proofErr w:type="gramStart"/>
      <w:r w:rsidR="00F06AC4" w:rsidRPr="000744E6">
        <w:rPr>
          <w:color w:val="000000"/>
        </w:rPr>
        <w:t>mail</w:t>
      </w:r>
      <w:proofErr w:type="gramEnd"/>
      <w:r w:rsidR="007276B3" w:rsidRPr="000744E6">
        <w:rPr>
          <w:color w:val="000000"/>
        </w:rPr>
        <w:t xml:space="preserve">; </w:t>
      </w:r>
    </w:p>
    <w:p w:rsidR="00AB2C92" w:rsidRPr="000744E6" w:rsidRDefault="00AB2C92" w:rsidP="000A239E">
      <w:pPr>
        <w:pStyle w:val="RulesSub-section"/>
        <w:tabs>
          <w:tab w:val="left" w:pos="720"/>
          <w:tab w:val="left" w:pos="1440"/>
          <w:tab w:val="left" w:pos="2160"/>
          <w:tab w:val="left" w:pos="2880"/>
          <w:tab w:val="left" w:pos="3600"/>
          <w:tab w:val="left" w:pos="4320"/>
        </w:tabs>
        <w:ind w:left="1440" w:hanging="1440"/>
        <w:jc w:val="left"/>
        <w:rPr>
          <w:color w:val="000000"/>
        </w:rPr>
      </w:pPr>
    </w:p>
    <w:p w:rsidR="00AB2C92" w:rsidRDefault="00AB2C92" w:rsidP="000A239E">
      <w:pPr>
        <w:pStyle w:val="RulesSub-section"/>
        <w:tabs>
          <w:tab w:val="left" w:pos="720"/>
          <w:tab w:val="left" w:pos="1440"/>
          <w:tab w:val="left" w:pos="2160"/>
          <w:tab w:val="left" w:pos="2880"/>
          <w:tab w:val="left" w:pos="3600"/>
          <w:tab w:val="left" w:pos="4320"/>
        </w:tabs>
        <w:ind w:left="1620" w:hanging="1620"/>
        <w:jc w:val="left"/>
        <w:rPr>
          <w:color w:val="000000"/>
        </w:rPr>
      </w:pPr>
      <w:r w:rsidRPr="000744E6">
        <w:rPr>
          <w:color w:val="000000"/>
        </w:rPr>
        <w:tab/>
      </w:r>
      <w:r w:rsidRPr="000744E6">
        <w:rPr>
          <w:color w:val="000000"/>
        </w:rPr>
        <w:tab/>
        <w:t>(2)</w:t>
      </w:r>
      <w:r w:rsidRPr="000744E6">
        <w:rPr>
          <w:color w:val="000000"/>
        </w:rPr>
        <w:tab/>
        <w:t xml:space="preserve">in-hand </w:t>
      </w:r>
      <w:r w:rsidR="00E64D76" w:rsidRPr="000744E6">
        <w:rPr>
          <w:color w:val="000000"/>
        </w:rPr>
        <w:t>delivery</w:t>
      </w:r>
      <w:r w:rsidRPr="000744E6">
        <w:rPr>
          <w:color w:val="000000"/>
        </w:rPr>
        <w:t>;</w:t>
      </w:r>
    </w:p>
    <w:p w:rsidR="00BC4EE5" w:rsidRPr="000744E6" w:rsidRDefault="00BC4EE5" w:rsidP="000A239E">
      <w:pPr>
        <w:pStyle w:val="RulesSub-section"/>
        <w:tabs>
          <w:tab w:val="left" w:pos="720"/>
          <w:tab w:val="left" w:pos="1440"/>
          <w:tab w:val="left" w:pos="2160"/>
          <w:tab w:val="left" w:pos="2880"/>
          <w:tab w:val="left" w:pos="3600"/>
          <w:tab w:val="left" w:pos="4320"/>
        </w:tabs>
        <w:ind w:left="1440" w:hanging="1440"/>
        <w:jc w:val="left"/>
        <w:rPr>
          <w:color w:val="000000"/>
        </w:rPr>
      </w:pPr>
    </w:p>
    <w:p w:rsidR="00AB2C92" w:rsidRPr="000744E6" w:rsidRDefault="00AB2C92" w:rsidP="000A239E">
      <w:pPr>
        <w:pStyle w:val="RulesSub-section"/>
        <w:tabs>
          <w:tab w:val="left" w:pos="720"/>
          <w:tab w:val="left" w:pos="1440"/>
          <w:tab w:val="left" w:pos="2160"/>
          <w:tab w:val="left" w:pos="2880"/>
          <w:tab w:val="left" w:pos="3600"/>
          <w:tab w:val="left" w:pos="4320"/>
        </w:tabs>
        <w:ind w:left="1620" w:hanging="1620"/>
        <w:jc w:val="left"/>
        <w:rPr>
          <w:color w:val="000000"/>
        </w:rPr>
      </w:pPr>
      <w:r w:rsidRPr="000744E6">
        <w:rPr>
          <w:color w:val="000000"/>
        </w:rPr>
        <w:tab/>
      </w:r>
      <w:r w:rsidRPr="000744E6">
        <w:rPr>
          <w:color w:val="000000"/>
        </w:rPr>
        <w:tab/>
        <w:t>(3)</w:t>
      </w:r>
      <w:r w:rsidRPr="000744E6">
        <w:rPr>
          <w:color w:val="000000"/>
        </w:rPr>
        <w:tab/>
      </w:r>
      <w:proofErr w:type="gramStart"/>
      <w:r w:rsidR="00F06AC4" w:rsidRPr="000744E6">
        <w:rPr>
          <w:color w:val="000000"/>
        </w:rPr>
        <w:t>tele</w:t>
      </w:r>
      <w:r w:rsidRPr="000744E6">
        <w:rPr>
          <w:color w:val="000000"/>
        </w:rPr>
        <w:t>fax</w:t>
      </w:r>
      <w:proofErr w:type="gramEnd"/>
      <w:r w:rsidRPr="000744E6">
        <w:rPr>
          <w:color w:val="000000"/>
        </w:rPr>
        <w:t>; or</w:t>
      </w:r>
    </w:p>
    <w:p w:rsidR="00AB2C92" w:rsidRPr="000744E6" w:rsidRDefault="00AB2C92" w:rsidP="000A239E">
      <w:pPr>
        <w:pStyle w:val="RulesSub-section"/>
        <w:tabs>
          <w:tab w:val="left" w:pos="720"/>
          <w:tab w:val="left" w:pos="1440"/>
          <w:tab w:val="left" w:pos="2160"/>
          <w:tab w:val="left" w:pos="2880"/>
          <w:tab w:val="left" w:pos="3600"/>
          <w:tab w:val="left" w:pos="4320"/>
        </w:tabs>
        <w:ind w:left="1440" w:hanging="1440"/>
        <w:jc w:val="left"/>
        <w:rPr>
          <w:color w:val="000000"/>
        </w:rPr>
      </w:pPr>
    </w:p>
    <w:p w:rsidR="00AB2C92" w:rsidRPr="000744E6" w:rsidRDefault="00AB2C92" w:rsidP="000A239E">
      <w:pPr>
        <w:pStyle w:val="RulesSub-section"/>
        <w:tabs>
          <w:tab w:val="left" w:pos="720"/>
          <w:tab w:val="left" w:pos="1440"/>
          <w:tab w:val="left" w:pos="2160"/>
          <w:tab w:val="left" w:pos="2880"/>
          <w:tab w:val="left" w:pos="3600"/>
          <w:tab w:val="left" w:pos="4320"/>
        </w:tabs>
        <w:ind w:left="1620" w:hanging="1620"/>
        <w:jc w:val="left"/>
        <w:rPr>
          <w:color w:val="000000"/>
        </w:rPr>
      </w:pPr>
      <w:r w:rsidRPr="000744E6">
        <w:rPr>
          <w:color w:val="000000"/>
        </w:rPr>
        <w:tab/>
      </w:r>
      <w:r w:rsidRPr="000744E6">
        <w:rPr>
          <w:color w:val="000000"/>
        </w:rPr>
        <w:tab/>
        <w:t>(4)</w:t>
      </w:r>
      <w:r w:rsidRPr="000744E6">
        <w:rPr>
          <w:color w:val="000000"/>
        </w:rPr>
        <w:tab/>
      </w:r>
      <w:proofErr w:type="gramStart"/>
      <w:r w:rsidRPr="000744E6">
        <w:rPr>
          <w:color w:val="000000"/>
        </w:rPr>
        <w:t>electronic</w:t>
      </w:r>
      <w:proofErr w:type="gramEnd"/>
      <w:r w:rsidRPr="000744E6">
        <w:rPr>
          <w:color w:val="000000"/>
        </w:rPr>
        <w:t xml:space="preserve"> mail.</w:t>
      </w:r>
    </w:p>
    <w:p w:rsidR="00AB2C92" w:rsidRPr="000744E6" w:rsidRDefault="00AB2C92" w:rsidP="000A239E">
      <w:pPr>
        <w:tabs>
          <w:tab w:val="left" w:pos="720"/>
          <w:tab w:val="left" w:pos="1440"/>
          <w:tab w:val="left" w:pos="2160"/>
          <w:tab w:val="left" w:pos="2880"/>
          <w:tab w:val="left" w:pos="3600"/>
          <w:tab w:val="left" w:pos="4320"/>
        </w:tabs>
        <w:ind w:left="1440" w:hanging="1440"/>
        <w:rPr>
          <w:color w:val="000000"/>
          <w:sz w:val="22"/>
          <w:szCs w:val="22"/>
        </w:rPr>
      </w:pPr>
    </w:p>
    <w:p w:rsidR="00AB2C92" w:rsidRPr="000744E6" w:rsidRDefault="00AB2C92" w:rsidP="00422BDA">
      <w:pPr>
        <w:tabs>
          <w:tab w:val="left" w:pos="720"/>
          <w:tab w:val="left" w:pos="1440"/>
          <w:tab w:val="left" w:pos="2160"/>
          <w:tab w:val="left" w:pos="2880"/>
          <w:tab w:val="left" w:pos="3600"/>
          <w:tab w:val="left" w:pos="4320"/>
        </w:tabs>
        <w:ind w:left="1440" w:hanging="1440"/>
        <w:rPr>
          <w:color w:val="000000"/>
          <w:sz w:val="22"/>
          <w:szCs w:val="22"/>
        </w:rPr>
      </w:pPr>
      <w:r w:rsidRPr="00422BDA">
        <w:rPr>
          <w:color w:val="000000"/>
          <w:sz w:val="22"/>
          <w:szCs w:val="22"/>
        </w:rPr>
        <w:tab/>
      </w:r>
      <w:r w:rsidR="00182EF2" w:rsidRPr="00422BDA">
        <w:rPr>
          <w:color w:val="000000"/>
          <w:sz w:val="22"/>
          <w:szCs w:val="22"/>
        </w:rPr>
        <w:t>C.</w:t>
      </w:r>
      <w:r w:rsidR="00182EF2" w:rsidRPr="00422BDA">
        <w:rPr>
          <w:b/>
          <w:color w:val="000000"/>
          <w:sz w:val="22"/>
          <w:szCs w:val="22"/>
        </w:rPr>
        <w:tab/>
      </w:r>
      <w:r w:rsidR="00B56510" w:rsidRPr="000744E6">
        <w:rPr>
          <w:b/>
          <w:color w:val="000000"/>
          <w:sz w:val="22"/>
          <w:szCs w:val="22"/>
        </w:rPr>
        <w:t xml:space="preserve">Computation of </w:t>
      </w:r>
      <w:r w:rsidR="00707E29" w:rsidRPr="000744E6">
        <w:rPr>
          <w:b/>
          <w:color w:val="000000"/>
          <w:sz w:val="22"/>
          <w:szCs w:val="22"/>
        </w:rPr>
        <w:t>T</w:t>
      </w:r>
      <w:r w:rsidR="00B56510" w:rsidRPr="000744E6">
        <w:rPr>
          <w:b/>
          <w:color w:val="000000"/>
          <w:sz w:val="22"/>
          <w:szCs w:val="22"/>
        </w:rPr>
        <w:t>ime</w:t>
      </w:r>
      <w:r w:rsidR="00707E29" w:rsidRPr="000744E6">
        <w:rPr>
          <w:b/>
          <w:color w:val="000000"/>
          <w:sz w:val="22"/>
          <w:szCs w:val="22"/>
        </w:rPr>
        <w:t>.</w:t>
      </w:r>
      <w:r w:rsidR="001F1B93">
        <w:rPr>
          <w:b/>
          <w:color w:val="000000"/>
          <w:sz w:val="22"/>
          <w:szCs w:val="22"/>
        </w:rPr>
        <w:t xml:space="preserve"> </w:t>
      </w:r>
      <w:r w:rsidRPr="000744E6">
        <w:rPr>
          <w:color w:val="000000"/>
          <w:sz w:val="22"/>
          <w:szCs w:val="22"/>
        </w:rPr>
        <w:t xml:space="preserve">For the purpose of this rule, “days” are calendar days unless otherwise </w:t>
      </w:r>
      <w:r w:rsidR="00B56510" w:rsidRPr="000744E6">
        <w:rPr>
          <w:color w:val="000000"/>
          <w:sz w:val="22"/>
          <w:szCs w:val="22"/>
        </w:rPr>
        <w:t>specified</w:t>
      </w:r>
      <w:r w:rsidRPr="000744E6">
        <w:rPr>
          <w:color w:val="000000"/>
          <w:sz w:val="22"/>
          <w:szCs w:val="22"/>
        </w:rPr>
        <w:t xml:space="preserve">. “Working days” excludes Saturdays, Sundays, state holidays and any other day state offices are </w:t>
      </w:r>
      <w:r w:rsidR="00B56510" w:rsidRPr="000744E6">
        <w:rPr>
          <w:color w:val="000000"/>
          <w:sz w:val="22"/>
          <w:szCs w:val="22"/>
        </w:rPr>
        <w:t>closed</w:t>
      </w:r>
      <w:r w:rsidRPr="000744E6">
        <w:rPr>
          <w:color w:val="000000"/>
          <w:sz w:val="22"/>
          <w:szCs w:val="22"/>
        </w:rPr>
        <w:t xml:space="preserve"> for business. In computing any period of time prescribed or allowed by th</w:t>
      </w:r>
      <w:r w:rsidR="00B56510" w:rsidRPr="000744E6">
        <w:rPr>
          <w:color w:val="000000"/>
          <w:sz w:val="22"/>
          <w:szCs w:val="22"/>
        </w:rPr>
        <w:t>is</w:t>
      </w:r>
      <w:r w:rsidRPr="000744E6">
        <w:rPr>
          <w:color w:val="000000"/>
          <w:sz w:val="22"/>
          <w:szCs w:val="22"/>
        </w:rPr>
        <w:t xml:space="preserve"> rule, the </w:t>
      </w:r>
      <w:r w:rsidR="00B56510" w:rsidRPr="000744E6">
        <w:rPr>
          <w:color w:val="000000"/>
          <w:sz w:val="22"/>
          <w:szCs w:val="22"/>
        </w:rPr>
        <w:t>day of the act or event that starts the</w:t>
      </w:r>
      <w:r w:rsidRPr="000744E6">
        <w:rPr>
          <w:color w:val="000000"/>
          <w:sz w:val="22"/>
          <w:szCs w:val="22"/>
        </w:rPr>
        <w:t xml:space="preserve"> period is not included. The last day of the period </w:t>
      </w:r>
      <w:r w:rsidR="00B56510" w:rsidRPr="000744E6">
        <w:rPr>
          <w:color w:val="000000"/>
          <w:sz w:val="22"/>
          <w:szCs w:val="22"/>
        </w:rPr>
        <w:t xml:space="preserve">so computed </w:t>
      </w:r>
      <w:r w:rsidRPr="000744E6">
        <w:rPr>
          <w:color w:val="000000"/>
          <w:sz w:val="22"/>
          <w:szCs w:val="22"/>
        </w:rPr>
        <w:t>is included unless it is not a working day</w:t>
      </w:r>
      <w:r w:rsidR="00B56510" w:rsidRPr="000744E6">
        <w:rPr>
          <w:color w:val="000000"/>
          <w:sz w:val="22"/>
          <w:szCs w:val="22"/>
        </w:rPr>
        <w:t xml:space="preserve"> or the state office at which the filing must be made is partially or fully closed for business</w:t>
      </w:r>
      <w:r w:rsidRPr="000744E6">
        <w:rPr>
          <w:color w:val="000000"/>
          <w:sz w:val="22"/>
          <w:szCs w:val="22"/>
        </w:rPr>
        <w:t xml:space="preserve">, in which event the period runs until the </w:t>
      </w:r>
      <w:r w:rsidR="00B56510" w:rsidRPr="000744E6">
        <w:rPr>
          <w:color w:val="000000"/>
          <w:sz w:val="22"/>
          <w:szCs w:val="22"/>
        </w:rPr>
        <w:t>close of business (5:00 pm)</w:t>
      </w:r>
      <w:r w:rsidRPr="000744E6">
        <w:rPr>
          <w:color w:val="000000"/>
          <w:sz w:val="22"/>
          <w:szCs w:val="22"/>
        </w:rPr>
        <w:t xml:space="preserve"> the next </w:t>
      </w:r>
      <w:r w:rsidR="00B56510" w:rsidRPr="000744E6">
        <w:rPr>
          <w:color w:val="000000"/>
          <w:sz w:val="22"/>
          <w:szCs w:val="22"/>
        </w:rPr>
        <w:t xml:space="preserve">full </w:t>
      </w:r>
      <w:r w:rsidRPr="000744E6">
        <w:rPr>
          <w:color w:val="000000"/>
          <w:sz w:val="22"/>
          <w:szCs w:val="22"/>
        </w:rPr>
        <w:t xml:space="preserve">working day. </w:t>
      </w:r>
      <w:r w:rsidR="00B56510" w:rsidRPr="000744E6">
        <w:rPr>
          <w:color w:val="000000"/>
          <w:sz w:val="22"/>
          <w:szCs w:val="22"/>
        </w:rPr>
        <w:t xml:space="preserve">Whenever a person has the right or </w:t>
      </w:r>
      <w:r w:rsidRPr="000744E6">
        <w:rPr>
          <w:color w:val="000000"/>
          <w:sz w:val="22"/>
          <w:szCs w:val="22"/>
        </w:rPr>
        <w:t xml:space="preserve">is required to take some action within a prescribed period </w:t>
      </w:r>
      <w:r w:rsidR="00B56510" w:rsidRPr="000744E6">
        <w:rPr>
          <w:color w:val="000000"/>
          <w:sz w:val="22"/>
          <w:szCs w:val="22"/>
        </w:rPr>
        <w:t xml:space="preserve">of time </w:t>
      </w:r>
      <w:r w:rsidRPr="000744E6">
        <w:rPr>
          <w:color w:val="000000"/>
          <w:sz w:val="22"/>
          <w:szCs w:val="22"/>
        </w:rPr>
        <w:t xml:space="preserve">after filing of notice or other paper and the notice or paper is </w:t>
      </w:r>
      <w:r w:rsidR="00B56510" w:rsidRPr="000744E6">
        <w:rPr>
          <w:color w:val="000000"/>
          <w:sz w:val="22"/>
          <w:szCs w:val="22"/>
        </w:rPr>
        <w:t>provided</w:t>
      </w:r>
      <w:r w:rsidR="00E56D3B">
        <w:rPr>
          <w:color w:val="000000"/>
          <w:sz w:val="22"/>
          <w:szCs w:val="22"/>
        </w:rPr>
        <w:t xml:space="preserve"> </w:t>
      </w:r>
      <w:r w:rsidRPr="000744E6">
        <w:rPr>
          <w:color w:val="000000"/>
          <w:sz w:val="22"/>
          <w:szCs w:val="22"/>
        </w:rPr>
        <w:t>by mail, three (3) days shall be added to the prescribed period.</w:t>
      </w:r>
      <w:r w:rsidR="001F1B93">
        <w:rPr>
          <w:color w:val="000000"/>
          <w:sz w:val="22"/>
          <w:szCs w:val="22"/>
        </w:rPr>
        <w:t xml:space="preserve"> </w:t>
      </w:r>
      <w:r w:rsidR="00CD5EE3" w:rsidRPr="000744E6">
        <w:rPr>
          <w:color w:val="000000"/>
          <w:sz w:val="22"/>
          <w:szCs w:val="22"/>
        </w:rPr>
        <w:t>This “3</w:t>
      </w:r>
      <w:r w:rsidR="00422BDA">
        <w:rPr>
          <w:color w:val="000000"/>
          <w:sz w:val="22"/>
          <w:szCs w:val="22"/>
        </w:rPr>
        <w:noBreakHyphen/>
      </w:r>
      <w:r w:rsidR="00CD5EE3" w:rsidRPr="000744E6">
        <w:rPr>
          <w:color w:val="000000"/>
          <w:sz w:val="22"/>
          <w:szCs w:val="22"/>
        </w:rPr>
        <w:t>day rule” does not affect any date-certain deadline established by the Department.</w:t>
      </w:r>
    </w:p>
    <w:p w:rsidR="00AB2C92" w:rsidRPr="000744E6" w:rsidRDefault="00AB2C92" w:rsidP="000A239E">
      <w:pPr>
        <w:pStyle w:val="RulesSection"/>
        <w:tabs>
          <w:tab w:val="left" w:pos="720"/>
          <w:tab w:val="left" w:pos="1440"/>
          <w:tab w:val="left" w:pos="2160"/>
          <w:tab w:val="left" w:pos="2880"/>
          <w:tab w:val="left" w:pos="3600"/>
          <w:tab w:val="left" w:pos="4320"/>
        </w:tabs>
        <w:ind w:left="1440" w:hanging="1440"/>
        <w:jc w:val="left"/>
        <w:rPr>
          <w:color w:val="000000"/>
        </w:rPr>
      </w:pPr>
    </w:p>
    <w:p w:rsidR="00AB2C92" w:rsidRPr="000744E6" w:rsidRDefault="00AB2C92" w:rsidP="000A239E">
      <w:pPr>
        <w:pStyle w:val="RulesSection"/>
        <w:tabs>
          <w:tab w:val="left" w:pos="720"/>
          <w:tab w:val="left" w:pos="1440"/>
          <w:tab w:val="left" w:pos="2160"/>
          <w:tab w:val="left" w:pos="2880"/>
          <w:tab w:val="left" w:pos="3600"/>
          <w:tab w:val="left" w:pos="4320"/>
        </w:tabs>
        <w:ind w:left="720" w:hanging="720"/>
        <w:jc w:val="left"/>
        <w:rPr>
          <w:color w:val="000000"/>
        </w:rPr>
      </w:pPr>
      <w:r w:rsidRPr="000744E6">
        <w:rPr>
          <w:b/>
          <w:color w:val="000000"/>
        </w:rPr>
        <w:t>4.</w:t>
      </w:r>
      <w:r w:rsidRPr="000744E6">
        <w:rPr>
          <w:b/>
          <w:color w:val="000000"/>
        </w:rPr>
        <w:tab/>
        <w:t xml:space="preserve">Advisory </w:t>
      </w:r>
      <w:r w:rsidR="00707E29" w:rsidRPr="000744E6">
        <w:rPr>
          <w:b/>
          <w:color w:val="000000"/>
        </w:rPr>
        <w:t>R</w:t>
      </w:r>
      <w:r w:rsidRPr="000744E6">
        <w:rPr>
          <w:b/>
          <w:color w:val="000000"/>
        </w:rPr>
        <w:t>ulings.</w:t>
      </w:r>
      <w:r w:rsidR="001F1B93">
        <w:rPr>
          <w:b/>
          <w:color w:val="000000"/>
        </w:rPr>
        <w:t xml:space="preserve"> </w:t>
      </w:r>
      <w:r w:rsidRPr="000744E6">
        <w:rPr>
          <w:color w:val="000000"/>
        </w:rPr>
        <w:t>Any person may request that the Department issue an advisory ruling with respect to the applicability of any statute or rule administered by the Department to that person's property or to acts or events in which that person has a substantial interest. A request for an advisory ruling must be based on existing facts and not on hypothetical situations.</w:t>
      </w:r>
    </w:p>
    <w:p w:rsidR="00AB2C92" w:rsidRPr="000744E6" w:rsidRDefault="00AB2C92" w:rsidP="000A239E">
      <w:pPr>
        <w:tabs>
          <w:tab w:val="left" w:pos="720"/>
          <w:tab w:val="left" w:pos="1440"/>
          <w:tab w:val="left" w:pos="2160"/>
          <w:tab w:val="left" w:pos="2880"/>
          <w:tab w:val="left" w:pos="3600"/>
          <w:tab w:val="left" w:pos="4320"/>
        </w:tabs>
        <w:spacing w:line="240" w:lineRule="atLeast"/>
        <w:ind w:left="1440" w:hanging="1440"/>
        <w:rPr>
          <w:color w:val="000000"/>
          <w:sz w:val="22"/>
          <w:szCs w:val="22"/>
        </w:rPr>
      </w:pPr>
    </w:p>
    <w:p w:rsidR="00AB2C92" w:rsidRPr="000744E6" w:rsidRDefault="00AB2C92" w:rsidP="00A7368D">
      <w:pPr>
        <w:pStyle w:val="RulesSub-section"/>
        <w:tabs>
          <w:tab w:val="left" w:pos="720"/>
          <w:tab w:val="left" w:pos="1440"/>
          <w:tab w:val="left" w:pos="2160"/>
          <w:tab w:val="left" w:pos="2880"/>
          <w:tab w:val="left" w:pos="3600"/>
          <w:tab w:val="left" w:pos="4320"/>
        </w:tabs>
        <w:ind w:left="1440" w:hanging="1440"/>
        <w:jc w:val="left"/>
        <w:rPr>
          <w:color w:val="000000"/>
        </w:rPr>
      </w:pPr>
      <w:r w:rsidRPr="000744E6">
        <w:rPr>
          <w:b/>
          <w:color w:val="000000"/>
        </w:rPr>
        <w:tab/>
      </w:r>
      <w:r w:rsidRPr="00A7368D">
        <w:rPr>
          <w:color w:val="000000"/>
        </w:rPr>
        <w:t>A.</w:t>
      </w:r>
      <w:r w:rsidRPr="000744E6">
        <w:rPr>
          <w:b/>
          <w:color w:val="000000"/>
        </w:rPr>
        <w:tab/>
      </w:r>
      <w:r w:rsidR="00E64D76" w:rsidRPr="000744E6">
        <w:rPr>
          <w:b/>
          <w:color w:val="000000"/>
        </w:rPr>
        <w:t>Request</w:t>
      </w:r>
      <w:r w:rsidRPr="000744E6">
        <w:rPr>
          <w:b/>
          <w:color w:val="000000"/>
        </w:rPr>
        <w:t>.</w:t>
      </w:r>
      <w:r w:rsidR="001F1B93">
        <w:rPr>
          <w:b/>
          <w:color w:val="000000"/>
        </w:rPr>
        <w:t xml:space="preserve"> </w:t>
      </w:r>
      <w:r w:rsidRPr="000744E6">
        <w:rPr>
          <w:color w:val="000000"/>
        </w:rPr>
        <w:t xml:space="preserve">A </w:t>
      </w:r>
      <w:r w:rsidR="00E64D76" w:rsidRPr="000744E6">
        <w:rPr>
          <w:color w:val="000000"/>
        </w:rPr>
        <w:t>request</w:t>
      </w:r>
      <w:r w:rsidRPr="000744E6">
        <w:rPr>
          <w:color w:val="000000"/>
        </w:rPr>
        <w:t xml:space="preserve"> for an advisory ruling must be in writing and must include:</w:t>
      </w:r>
    </w:p>
    <w:p w:rsidR="00AB2C92" w:rsidRPr="000744E6" w:rsidRDefault="00AB2C92" w:rsidP="000A239E">
      <w:pPr>
        <w:pStyle w:val="RulesParagraph"/>
        <w:tabs>
          <w:tab w:val="left" w:pos="720"/>
          <w:tab w:val="left" w:pos="1440"/>
          <w:tab w:val="left" w:pos="2160"/>
          <w:tab w:val="left" w:pos="2880"/>
          <w:tab w:val="left" w:pos="3600"/>
          <w:tab w:val="left" w:pos="4320"/>
        </w:tabs>
        <w:ind w:left="1440" w:hanging="1440"/>
        <w:jc w:val="left"/>
        <w:rPr>
          <w:color w:val="000000"/>
        </w:rPr>
      </w:pPr>
    </w:p>
    <w:p w:rsidR="00AB2C92" w:rsidRPr="000744E6" w:rsidRDefault="00AB2C92" w:rsidP="000A239E">
      <w:pPr>
        <w:pStyle w:val="RulesParagraph"/>
        <w:tabs>
          <w:tab w:val="left" w:pos="720"/>
          <w:tab w:val="left" w:pos="1440"/>
          <w:tab w:val="left" w:pos="2160"/>
          <w:tab w:val="left" w:pos="2880"/>
          <w:tab w:val="left" w:pos="3600"/>
          <w:tab w:val="left" w:pos="4320"/>
        </w:tabs>
        <w:ind w:left="1620" w:hanging="1620"/>
        <w:jc w:val="left"/>
        <w:rPr>
          <w:color w:val="000000"/>
        </w:rPr>
      </w:pPr>
      <w:r w:rsidRPr="000744E6">
        <w:rPr>
          <w:color w:val="000000"/>
        </w:rPr>
        <w:tab/>
      </w:r>
      <w:r w:rsidRPr="000744E6">
        <w:rPr>
          <w:color w:val="000000"/>
        </w:rPr>
        <w:tab/>
        <w:t>(1)</w:t>
      </w:r>
      <w:r w:rsidRPr="000744E6">
        <w:rPr>
          <w:color w:val="000000"/>
        </w:rPr>
        <w:tab/>
        <w:t>The name, address, and telephone number of the person requesting the ruling;</w:t>
      </w:r>
    </w:p>
    <w:p w:rsidR="00AB2C92" w:rsidRPr="000744E6" w:rsidRDefault="00AB2C92" w:rsidP="000A239E">
      <w:pPr>
        <w:pStyle w:val="RulesParagraph"/>
        <w:tabs>
          <w:tab w:val="left" w:pos="720"/>
          <w:tab w:val="left" w:pos="1440"/>
          <w:tab w:val="left" w:pos="2160"/>
          <w:tab w:val="left" w:pos="2880"/>
          <w:tab w:val="left" w:pos="3600"/>
          <w:tab w:val="left" w:pos="4320"/>
        </w:tabs>
        <w:ind w:left="1440" w:hanging="1440"/>
        <w:jc w:val="left"/>
        <w:rPr>
          <w:color w:val="000000"/>
        </w:rPr>
      </w:pPr>
    </w:p>
    <w:p w:rsidR="00AB2C92" w:rsidRPr="000744E6" w:rsidRDefault="00AB2C92" w:rsidP="000A239E">
      <w:pPr>
        <w:pStyle w:val="RulesParagraph"/>
        <w:tabs>
          <w:tab w:val="left" w:pos="720"/>
          <w:tab w:val="left" w:pos="1440"/>
          <w:tab w:val="left" w:pos="2160"/>
          <w:tab w:val="left" w:pos="2880"/>
          <w:tab w:val="left" w:pos="3600"/>
          <w:tab w:val="left" w:pos="4320"/>
        </w:tabs>
        <w:ind w:left="1620" w:hanging="1620"/>
        <w:jc w:val="left"/>
        <w:rPr>
          <w:color w:val="000000"/>
        </w:rPr>
      </w:pPr>
      <w:r w:rsidRPr="000744E6">
        <w:rPr>
          <w:color w:val="000000"/>
        </w:rPr>
        <w:tab/>
      </w:r>
      <w:r w:rsidRPr="000744E6">
        <w:rPr>
          <w:color w:val="000000"/>
        </w:rPr>
        <w:tab/>
        <w:t>(2)</w:t>
      </w:r>
      <w:r w:rsidRPr="000744E6">
        <w:rPr>
          <w:color w:val="000000"/>
        </w:rPr>
        <w:tab/>
        <w:t>The statute or rule of which an interpretation is requested;</w:t>
      </w:r>
    </w:p>
    <w:p w:rsidR="00AB2C92" w:rsidRPr="000744E6" w:rsidRDefault="00AB2C92" w:rsidP="000A239E">
      <w:pPr>
        <w:pStyle w:val="RulesParagraph"/>
        <w:tabs>
          <w:tab w:val="left" w:pos="720"/>
          <w:tab w:val="left" w:pos="1440"/>
          <w:tab w:val="left" w:pos="2160"/>
          <w:tab w:val="left" w:pos="2880"/>
          <w:tab w:val="left" w:pos="3600"/>
          <w:tab w:val="left" w:pos="4320"/>
        </w:tabs>
        <w:ind w:left="1440" w:hanging="1440"/>
        <w:jc w:val="left"/>
        <w:rPr>
          <w:color w:val="000000"/>
        </w:rPr>
      </w:pPr>
    </w:p>
    <w:p w:rsidR="00AB2C92" w:rsidRPr="000744E6" w:rsidRDefault="002F6D69" w:rsidP="00A7368D">
      <w:pPr>
        <w:pStyle w:val="RulesParagraph"/>
        <w:tabs>
          <w:tab w:val="left" w:pos="720"/>
          <w:tab w:val="left" w:pos="1440"/>
          <w:tab w:val="left" w:pos="2160"/>
          <w:tab w:val="left" w:pos="2880"/>
          <w:tab w:val="left" w:pos="3600"/>
          <w:tab w:val="left" w:pos="4320"/>
        </w:tabs>
        <w:ind w:left="2160" w:hanging="2160"/>
        <w:jc w:val="left"/>
        <w:rPr>
          <w:color w:val="000000"/>
        </w:rPr>
      </w:pPr>
      <w:r>
        <w:rPr>
          <w:color w:val="000000"/>
        </w:rPr>
        <w:tab/>
      </w:r>
      <w:r>
        <w:rPr>
          <w:color w:val="000000"/>
        </w:rPr>
        <w:tab/>
        <w:t>(3)</w:t>
      </w:r>
      <w:r>
        <w:rPr>
          <w:color w:val="000000"/>
        </w:rPr>
        <w:tab/>
      </w:r>
      <w:r w:rsidR="00AB2C92" w:rsidRPr="000744E6">
        <w:rPr>
          <w:color w:val="000000"/>
        </w:rPr>
        <w:t>A clear and definite statement of the ruling requested and the issues presented by the request;</w:t>
      </w:r>
    </w:p>
    <w:p w:rsidR="00AB2C92" w:rsidRPr="000744E6" w:rsidRDefault="00AB2C92" w:rsidP="000A239E">
      <w:pPr>
        <w:pStyle w:val="RulesParagraph"/>
        <w:tabs>
          <w:tab w:val="left" w:pos="720"/>
          <w:tab w:val="left" w:pos="1440"/>
          <w:tab w:val="left" w:pos="2160"/>
          <w:tab w:val="left" w:pos="2880"/>
          <w:tab w:val="left" w:pos="3600"/>
          <w:tab w:val="left" w:pos="4320"/>
        </w:tabs>
        <w:ind w:left="1440" w:hanging="1440"/>
        <w:jc w:val="left"/>
        <w:rPr>
          <w:color w:val="000000"/>
        </w:rPr>
      </w:pPr>
    </w:p>
    <w:p w:rsidR="00AB2C92" w:rsidRPr="000744E6" w:rsidRDefault="00AB2C92" w:rsidP="000A239E">
      <w:pPr>
        <w:pStyle w:val="RulesParagraph"/>
        <w:tabs>
          <w:tab w:val="left" w:pos="720"/>
          <w:tab w:val="left" w:pos="1440"/>
          <w:tab w:val="left" w:pos="2160"/>
          <w:tab w:val="left" w:pos="2880"/>
          <w:tab w:val="left" w:pos="3600"/>
          <w:tab w:val="left" w:pos="4320"/>
        </w:tabs>
        <w:ind w:left="1620" w:hanging="1440"/>
        <w:jc w:val="left"/>
        <w:rPr>
          <w:color w:val="000000"/>
        </w:rPr>
      </w:pPr>
      <w:r w:rsidRPr="000744E6">
        <w:rPr>
          <w:color w:val="000000"/>
        </w:rPr>
        <w:tab/>
      </w:r>
      <w:r w:rsidRPr="000744E6">
        <w:rPr>
          <w:color w:val="000000"/>
        </w:rPr>
        <w:tab/>
        <w:t>(4)</w:t>
      </w:r>
      <w:r w:rsidRPr="000744E6">
        <w:rPr>
          <w:color w:val="000000"/>
        </w:rPr>
        <w:tab/>
        <w:t xml:space="preserve">All facts </w:t>
      </w:r>
      <w:proofErr w:type="gramStart"/>
      <w:r w:rsidRPr="000744E6">
        <w:rPr>
          <w:color w:val="000000"/>
        </w:rPr>
        <w:t>that are</w:t>
      </w:r>
      <w:proofErr w:type="gramEnd"/>
      <w:r w:rsidRPr="000744E6">
        <w:rPr>
          <w:color w:val="000000"/>
        </w:rPr>
        <w:t xml:space="preserve"> necessary to issue the advisory ruling;</w:t>
      </w:r>
    </w:p>
    <w:p w:rsidR="00AB2C92" w:rsidRPr="000744E6" w:rsidRDefault="00AB2C92" w:rsidP="000A239E">
      <w:pPr>
        <w:pStyle w:val="RulesParagraph"/>
        <w:tabs>
          <w:tab w:val="left" w:pos="720"/>
          <w:tab w:val="left" w:pos="1440"/>
          <w:tab w:val="left" w:pos="2160"/>
          <w:tab w:val="left" w:pos="2880"/>
          <w:tab w:val="left" w:pos="3600"/>
          <w:tab w:val="left" w:pos="4320"/>
        </w:tabs>
        <w:ind w:left="1440" w:hanging="1440"/>
        <w:jc w:val="left"/>
        <w:rPr>
          <w:color w:val="000000"/>
        </w:rPr>
      </w:pPr>
    </w:p>
    <w:p w:rsidR="00AB2C92" w:rsidRPr="000744E6" w:rsidRDefault="00AB2C92" w:rsidP="000A239E">
      <w:pPr>
        <w:pStyle w:val="RulesParagraph"/>
        <w:tabs>
          <w:tab w:val="left" w:pos="720"/>
          <w:tab w:val="left" w:pos="1440"/>
          <w:tab w:val="left" w:pos="2160"/>
          <w:tab w:val="left" w:pos="2880"/>
          <w:tab w:val="left" w:pos="3600"/>
          <w:tab w:val="left" w:pos="4320"/>
        </w:tabs>
        <w:ind w:left="1620" w:hanging="1440"/>
        <w:jc w:val="left"/>
        <w:rPr>
          <w:color w:val="000000"/>
        </w:rPr>
      </w:pPr>
      <w:r w:rsidRPr="000744E6">
        <w:rPr>
          <w:color w:val="000000"/>
        </w:rPr>
        <w:tab/>
      </w:r>
      <w:r w:rsidRPr="000744E6">
        <w:rPr>
          <w:color w:val="000000"/>
        </w:rPr>
        <w:tab/>
        <w:t>(5)</w:t>
      </w:r>
      <w:r w:rsidRPr="000744E6">
        <w:rPr>
          <w:color w:val="000000"/>
        </w:rPr>
        <w:tab/>
        <w:t>All assumptions that relate to the advisory ruling;</w:t>
      </w:r>
    </w:p>
    <w:p w:rsidR="00AB2C92" w:rsidRPr="000744E6" w:rsidRDefault="00AB2C92" w:rsidP="000A239E">
      <w:pPr>
        <w:pStyle w:val="RulesParagraph"/>
        <w:tabs>
          <w:tab w:val="left" w:pos="720"/>
          <w:tab w:val="left" w:pos="1440"/>
          <w:tab w:val="left" w:pos="2160"/>
          <w:tab w:val="left" w:pos="2880"/>
          <w:tab w:val="left" w:pos="3600"/>
          <w:tab w:val="left" w:pos="4320"/>
        </w:tabs>
        <w:ind w:left="1440" w:hanging="1440"/>
        <w:jc w:val="left"/>
        <w:rPr>
          <w:color w:val="000000"/>
        </w:rPr>
      </w:pPr>
    </w:p>
    <w:p w:rsidR="00AB2C92" w:rsidRPr="000744E6" w:rsidRDefault="00AB2C92" w:rsidP="00A7368D">
      <w:pPr>
        <w:pStyle w:val="RulesParagraph"/>
        <w:tabs>
          <w:tab w:val="left" w:pos="720"/>
          <w:tab w:val="left" w:pos="1440"/>
          <w:tab w:val="left" w:pos="2160"/>
          <w:tab w:val="left" w:pos="2880"/>
          <w:tab w:val="left" w:pos="3600"/>
          <w:tab w:val="left" w:pos="4320"/>
        </w:tabs>
        <w:ind w:left="2160" w:hanging="1980"/>
        <w:jc w:val="left"/>
        <w:rPr>
          <w:color w:val="000000"/>
        </w:rPr>
      </w:pPr>
      <w:r w:rsidRPr="000744E6">
        <w:rPr>
          <w:color w:val="000000"/>
        </w:rPr>
        <w:tab/>
      </w:r>
      <w:r w:rsidRPr="000744E6">
        <w:rPr>
          <w:color w:val="000000"/>
        </w:rPr>
        <w:tab/>
        <w:t>(6)</w:t>
      </w:r>
      <w:r w:rsidRPr="000744E6">
        <w:rPr>
          <w:color w:val="000000"/>
        </w:rPr>
        <w:tab/>
        <w:t>Facts that establish the substantial interest of the requesting person in the acts, events or property with respect to which the ruling is requested; and</w:t>
      </w:r>
    </w:p>
    <w:p w:rsidR="00AB2C92" w:rsidRPr="000744E6" w:rsidRDefault="00AB2C92" w:rsidP="000A239E">
      <w:pPr>
        <w:pStyle w:val="RulesParagraph"/>
        <w:tabs>
          <w:tab w:val="left" w:pos="720"/>
          <w:tab w:val="left" w:pos="1440"/>
          <w:tab w:val="left" w:pos="2160"/>
          <w:tab w:val="left" w:pos="2880"/>
          <w:tab w:val="left" w:pos="3600"/>
          <w:tab w:val="left" w:pos="4320"/>
        </w:tabs>
        <w:ind w:left="1440" w:hanging="1440"/>
        <w:jc w:val="left"/>
        <w:rPr>
          <w:color w:val="000000"/>
        </w:rPr>
      </w:pPr>
    </w:p>
    <w:p w:rsidR="00AB2C92" w:rsidRPr="000744E6" w:rsidRDefault="00BC4EE5" w:rsidP="00A7368D">
      <w:pPr>
        <w:pStyle w:val="RulesParagraph"/>
        <w:tabs>
          <w:tab w:val="left" w:pos="720"/>
          <w:tab w:val="left" w:pos="1440"/>
          <w:tab w:val="left" w:pos="2160"/>
          <w:tab w:val="left" w:pos="2880"/>
          <w:tab w:val="left" w:pos="3600"/>
          <w:tab w:val="left" w:pos="4320"/>
        </w:tabs>
        <w:ind w:left="2160" w:hanging="1980"/>
        <w:jc w:val="left"/>
        <w:rPr>
          <w:color w:val="000000"/>
        </w:rPr>
      </w:pPr>
      <w:r>
        <w:rPr>
          <w:color w:val="000000"/>
        </w:rPr>
        <w:tab/>
      </w:r>
      <w:r>
        <w:rPr>
          <w:color w:val="000000"/>
        </w:rPr>
        <w:tab/>
        <w:t>(7)</w:t>
      </w:r>
      <w:r>
        <w:rPr>
          <w:color w:val="000000"/>
        </w:rPr>
        <w:tab/>
      </w:r>
      <w:r w:rsidR="00AB2C92" w:rsidRPr="000744E6">
        <w:rPr>
          <w:color w:val="000000"/>
        </w:rPr>
        <w:t xml:space="preserve">A statement indicating whether, to the </w:t>
      </w:r>
      <w:r w:rsidR="00E64D76" w:rsidRPr="000744E6">
        <w:rPr>
          <w:color w:val="000000"/>
        </w:rPr>
        <w:t>requester’s</w:t>
      </w:r>
      <w:r w:rsidR="00AB2C92" w:rsidRPr="000744E6">
        <w:rPr>
          <w:color w:val="000000"/>
        </w:rPr>
        <w:t xml:space="preserve"> knowledge, the issue upon which an advisory ruling is sought is the subject of a pending Department licensing or enforcement proceeding or a prior advisory ruling.</w:t>
      </w:r>
    </w:p>
    <w:p w:rsidR="00AB2C92" w:rsidRPr="000744E6" w:rsidRDefault="00AB2C92" w:rsidP="000A239E">
      <w:pPr>
        <w:pStyle w:val="RulesParagraph"/>
        <w:tabs>
          <w:tab w:val="left" w:pos="720"/>
          <w:tab w:val="left" w:pos="1440"/>
          <w:tab w:val="left" w:pos="2160"/>
          <w:tab w:val="left" w:pos="2880"/>
          <w:tab w:val="left" w:pos="3600"/>
          <w:tab w:val="left" w:pos="4320"/>
        </w:tabs>
        <w:ind w:left="1440" w:hanging="1440"/>
        <w:jc w:val="left"/>
        <w:rPr>
          <w:color w:val="000000"/>
        </w:rPr>
      </w:pPr>
    </w:p>
    <w:p w:rsidR="00AB2C92" w:rsidRPr="000744E6" w:rsidRDefault="00AB2C92" w:rsidP="00A7368D">
      <w:pPr>
        <w:pStyle w:val="RulesSub-section"/>
        <w:tabs>
          <w:tab w:val="left" w:pos="720"/>
          <w:tab w:val="left" w:pos="1440"/>
          <w:tab w:val="left" w:pos="2160"/>
          <w:tab w:val="left" w:pos="2880"/>
          <w:tab w:val="left" w:pos="3600"/>
          <w:tab w:val="left" w:pos="4320"/>
        </w:tabs>
        <w:ind w:left="1440" w:hanging="1350"/>
        <w:jc w:val="left"/>
        <w:rPr>
          <w:color w:val="000000"/>
        </w:rPr>
      </w:pPr>
      <w:r w:rsidRPr="000744E6">
        <w:rPr>
          <w:color w:val="000000"/>
        </w:rPr>
        <w:tab/>
      </w:r>
      <w:r w:rsidRPr="000744E6">
        <w:rPr>
          <w:color w:val="000000"/>
        </w:rPr>
        <w:tab/>
        <w:t xml:space="preserve">The written </w:t>
      </w:r>
      <w:r w:rsidR="00E64D76" w:rsidRPr="000744E6">
        <w:rPr>
          <w:color w:val="000000"/>
        </w:rPr>
        <w:t>request</w:t>
      </w:r>
      <w:r w:rsidRPr="000744E6">
        <w:rPr>
          <w:color w:val="000000"/>
        </w:rPr>
        <w:t xml:space="preserve"> must be clearly captioned as "REQUEST FOR ADVISORY RULING" and directed to the </w:t>
      </w:r>
      <w:r w:rsidR="00CF65A3" w:rsidRPr="000744E6">
        <w:rPr>
          <w:color w:val="000000"/>
        </w:rPr>
        <w:t>division</w:t>
      </w:r>
      <w:r w:rsidRPr="000744E6">
        <w:rPr>
          <w:color w:val="000000"/>
        </w:rPr>
        <w:t xml:space="preserve"> responsible for administering the statute or rule in question.</w:t>
      </w:r>
    </w:p>
    <w:p w:rsidR="00AB2C92" w:rsidRDefault="00AB2C92" w:rsidP="000A239E">
      <w:pPr>
        <w:tabs>
          <w:tab w:val="left" w:pos="720"/>
          <w:tab w:val="left" w:pos="1440"/>
          <w:tab w:val="left" w:pos="2160"/>
          <w:tab w:val="left" w:pos="2880"/>
          <w:tab w:val="left" w:pos="3600"/>
          <w:tab w:val="left" w:pos="4320"/>
        </w:tabs>
        <w:spacing w:line="240" w:lineRule="atLeast"/>
        <w:ind w:left="1440" w:hanging="1440"/>
        <w:rPr>
          <w:color w:val="000000"/>
          <w:sz w:val="22"/>
          <w:szCs w:val="22"/>
        </w:rPr>
      </w:pPr>
    </w:p>
    <w:p w:rsidR="00AB2C92" w:rsidRPr="000744E6" w:rsidRDefault="00AB2C92" w:rsidP="00A7368D">
      <w:pPr>
        <w:pStyle w:val="RulesSub-section"/>
        <w:tabs>
          <w:tab w:val="left" w:pos="720"/>
          <w:tab w:val="left" w:pos="1440"/>
          <w:tab w:val="left" w:pos="2160"/>
          <w:tab w:val="left" w:pos="2880"/>
          <w:tab w:val="left" w:pos="3600"/>
          <w:tab w:val="left" w:pos="4320"/>
        </w:tabs>
        <w:ind w:left="1440" w:hanging="1080"/>
        <w:jc w:val="left"/>
        <w:rPr>
          <w:b/>
          <w:color w:val="000000"/>
        </w:rPr>
      </w:pPr>
      <w:r w:rsidRPr="00A7368D">
        <w:rPr>
          <w:color w:val="000000"/>
        </w:rPr>
        <w:tab/>
        <w:t>B.</w:t>
      </w:r>
      <w:r w:rsidRPr="00A7368D">
        <w:rPr>
          <w:color w:val="000000"/>
        </w:rPr>
        <w:tab/>
      </w:r>
      <w:r w:rsidRPr="000744E6">
        <w:rPr>
          <w:b/>
          <w:color w:val="000000"/>
        </w:rPr>
        <w:t xml:space="preserve">Department </w:t>
      </w:r>
      <w:r w:rsidR="00707E29" w:rsidRPr="000744E6">
        <w:rPr>
          <w:b/>
          <w:color w:val="000000"/>
        </w:rPr>
        <w:t>A</w:t>
      </w:r>
      <w:r w:rsidR="000F3AA4">
        <w:rPr>
          <w:b/>
          <w:color w:val="000000"/>
        </w:rPr>
        <w:t>ction</w:t>
      </w:r>
    </w:p>
    <w:p w:rsidR="00AB2C92" w:rsidRPr="000744E6" w:rsidRDefault="00AB2C92" w:rsidP="000A239E">
      <w:pPr>
        <w:pStyle w:val="RulesSub-section"/>
        <w:tabs>
          <w:tab w:val="left" w:pos="720"/>
          <w:tab w:val="left" w:pos="1440"/>
          <w:tab w:val="left" w:pos="2160"/>
          <w:tab w:val="left" w:pos="2880"/>
          <w:tab w:val="left" w:pos="3600"/>
          <w:tab w:val="left" w:pos="4320"/>
        </w:tabs>
        <w:ind w:left="1440" w:hanging="1440"/>
        <w:jc w:val="left"/>
        <w:rPr>
          <w:color w:val="000000"/>
        </w:rPr>
      </w:pPr>
    </w:p>
    <w:p w:rsidR="00AB2C92" w:rsidRPr="000744E6" w:rsidRDefault="00AB2C92" w:rsidP="00A7368D">
      <w:pPr>
        <w:pStyle w:val="RulesParagraph"/>
        <w:tabs>
          <w:tab w:val="left" w:pos="720"/>
          <w:tab w:val="left" w:pos="1440"/>
          <w:tab w:val="left" w:pos="2160"/>
          <w:tab w:val="left" w:pos="2880"/>
          <w:tab w:val="left" w:pos="3600"/>
          <w:tab w:val="left" w:pos="4320"/>
        </w:tabs>
        <w:ind w:left="2160" w:hanging="2160"/>
        <w:jc w:val="left"/>
        <w:rPr>
          <w:color w:val="000000"/>
        </w:rPr>
      </w:pPr>
      <w:r w:rsidRPr="000744E6">
        <w:rPr>
          <w:color w:val="000000"/>
        </w:rPr>
        <w:tab/>
      </w:r>
      <w:r w:rsidRPr="000744E6">
        <w:rPr>
          <w:color w:val="000000"/>
        </w:rPr>
        <w:tab/>
        <w:t>(1)</w:t>
      </w:r>
      <w:r w:rsidRPr="000744E6">
        <w:rPr>
          <w:color w:val="000000"/>
        </w:rPr>
        <w:tab/>
        <w:t xml:space="preserve">Issuance of advisory rulings by the Department is discretionary and will be </w:t>
      </w:r>
      <w:r w:rsidR="00E64D76" w:rsidRPr="000744E6">
        <w:rPr>
          <w:color w:val="000000"/>
        </w:rPr>
        <w:t>determined</w:t>
      </w:r>
      <w:r w:rsidRPr="000744E6">
        <w:rPr>
          <w:color w:val="000000"/>
        </w:rPr>
        <w:t xml:space="preserve"> on a case-by-case basis.</w:t>
      </w:r>
    </w:p>
    <w:p w:rsidR="00AB2C92" w:rsidRPr="000744E6" w:rsidRDefault="00AB2C92" w:rsidP="00A7368D">
      <w:pPr>
        <w:pStyle w:val="RulesParagraph"/>
        <w:tabs>
          <w:tab w:val="left" w:pos="720"/>
          <w:tab w:val="left" w:pos="1440"/>
          <w:tab w:val="left" w:pos="2160"/>
          <w:tab w:val="left" w:pos="2880"/>
          <w:tab w:val="left" w:pos="3600"/>
          <w:tab w:val="left" w:pos="4320"/>
        </w:tabs>
        <w:ind w:left="2160" w:hanging="1440"/>
        <w:jc w:val="left"/>
        <w:rPr>
          <w:color w:val="000000"/>
        </w:rPr>
      </w:pPr>
    </w:p>
    <w:p w:rsidR="00AB2C92" w:rsidRPr="000744E6" w:rsidRDefault="00A7368D" w:rsidP="00A7368D">
      <w:pPr>
        <w:pStyle w:val="RulesParagraph"/>
        <w:tabs>
          <w:tab w:val="left" w:pos="720"/>
          <w:tab w:val="left" w:pos="1440"/>
          <w:tab w:val="left" w:pos="2160"/>
          <w:tab w:val="left" w:pos="2880"/>
          <w:tab w:val="left" w:pos="3600"/>
          <w:tab w:val="left" w:pos="4320"/>
        </w:tabs>
        <w:ind w:left="2160" w:hanging="1080"/>
        <w:jc w:val="left"/>
        <w:rPr>
          <w:color w:val="000000"/>
        </w:rPr>
      </w:pPr>
      <w:r>
        <w:rPr>
          <w:color w:val="000000"/>
        </w:rPr>
        <w:tab/>
      </w:r>
      <w:proofErr w:type="gramStart"/>
      <w:r w:rsidR="002F6D69">
        <w:rPr>
          <w:color w:val="000000"/>
        </w:rPr>
        <w:t>(2)</w:t>
      </w:r>
      <w:r w:rsidR="002F6D69">
        <w:rPr>
          <w:color w:val="000000"/>
        </w:rPr>
        <w:tab/>
      </w:r>
      <w:r w:rsidR="00AB2C92" w:rsidRPr="000744E6">
        <w:rPr>
          <w:color w:val="000000"/>
        </w:rPr>
        <w:t xml:space="preserve">As expeditiously as possible, but no later than sixty (60) days from the filing of a </w:t>
      </w:r>
      <w:r w:rsidR="00E64D76" w:rsidRPr="000744E6">
        <w:rPr>
          <w:color w:val="000000"/>
        </w:rPr>
        <w:t>request</w:t>
      </w:r>
      <w:r w:rsidR="00AB2C92" w:rsidRPr="000744E6">
        <w:rPr>
          <w:color w:val="000000"/>
        </w:rPr>
        <w:t>,</w:t>
      </w:r>
      <w:proofErr w:type="gramEnd"/>
      <w:r w:rsidR="00AB2C92" w:rsidRPr="000744E6">
        <w:rPr>
          <w:color w:val="000000"/>
        </w:rPr>
        <w:t xml:space="preserve"> the </w:t>
      </w:r>
      <w:r w:rsidR="00CF65A3" w:rsidRPr="000744E6">
        <w:rPr>
          <w:color w:val="000000"/>
        </w:rPr>
        <w:t xml:space="preserve">Department </w:t>
      </w:r>
      <w:r w:rsidR="00AB2C92" w:rsidRPr="000744E6">
        <w:rPr>
          <w:color w:val="000000"/>
        </w:rPr>
        <w:t xml:space="preserve">shall either issue a written advisory ruling or notify the </w:t>
      </w:r>
      <w:r w:rsidR="00E64D76" w:rsidRPr="000744E6">
        <w:rPr>
          <w:color w:val="000000"/>
        </w:rPr>
        <w:t>requester</w:t>
      </w:r>
      <w:r w:rsidR="00AB2C92" w:rsidRPr="000744E6">
        <w:rPr>
          <w:color w:val="000000"/>
        </w:rPr>
        <w:t xml:space="preserve"> of the reasons that an advisory ruling will not be rendered.</w:t>
      </w:r>
    </w:p>
    <w:p w:rsidR="00AB2C92" w:rsidRPr="000744E6" w:rsidRDefault="00AB2C92" w:rsidP="000A239E">
      <w:pPr>
        <w:pStyle w:val="RulesParagraph"/>
        <w:tabs>
          <w:tab w:val="left" w:pos="720"/>
          <w:tab w:val="left" w:pos="1440"/>
          <w:tab w:val="left" w:pos="2160"/>
          <w:tab w:val="left" w:pos="2880"/>
          <w:tab w:val="left" w:pos="3600"/>
          <w:tab w:val="left" w:pos="4320"/>
        </w:tabs>
        <w:ind w:left="1440" w:hanging="1440"/>
        <w:jc w:val="left"/>
        <w:rPr>
          <w:color w:val="000000"/>
        </w:rPr>
      </w:pPr>
    </w:p>
    <w:p w:rsidR="00AB2C92" w:rsidRPr="000744E6" w:rsidRDefault="00AB2C92" w:rsidP="00A7368D">
      <w:pPr>
        <w:pStyle w:val="RulesSub-section"/>
        <w:tabs>
          <w:tab w:val="left" w:pos="720"/>
          <w:tab w:val="left" w:pos="1440"/>
          <w:tab w:val="left" w:pos="2160"/>
          <w:tab w:val="left" w:pos="2880"/>
          <w:tab w:val="left" w:pos="3600"/>
          <w:tab w:val="left" w:pos="4320"/>
        </w:tabs>
        <w:ind w:left="1440" w:right="-180" w:hanging="1440"/>
        <w:jc w:val="left"/>
        <w:rPr>
          <w:color w:val="000000"/>
        </w:rPr>
      </w:pPr>
      <w:r w:rsidRPr="00A7368D">
        <w:rPr>
          <w:color w:val="000000"/>
        </w:rPr>
        <w:tab/>
        <w:t>C.</w:t>
      </w:r>
      <w:r w:rsidRPr="00A7368D">
        <w:rPr>
          <w:color w:val="000000"/>
        </w:rPr>
        <w:tab/>
      </w:r>
      <w:r w:rsidRPr="000744E6">
        <w:rPr>
          <w:b/>
          <w:color w:val="000000"/>
        </w:rPr>
        <w:t xml:space="preserve">Advisory </w:t>
      </w:r>
      <w:r w:rsidR="00707E29" w:rsidRPr="000744E6">
        <w:rPr>
          <w:b/>
          <w:color w:val="000000"/>
        </w:rPr>
        <w:t>R</w:t>
      </w:r>
      <w:r w:rsidRPr="000744E6">
        <w:rPr>
          <w:b/>
          <w:color w:val="000000"/>
        </w:rPr>
        <w:t xml:space="preserve">uling not </w:t>
      </w:r>
      <w:proofErr w:type="gramStart"/>
      <w:r w:rsidR="00707E29" w:rsidRPr="000744E6">
        <w:rPr>
          <w:b/>
          <w:color w:val="000000"/>
        </w:rPr>
        <w:t>B</w:t>
      </w:r>
      <w:r w:rsidRPr="000744E6">
        <w:rPr>
          <w:b/>
          <w:color w:val="000000"/>
        </w:rPr>
        <w:t>inding</w:t>
      </w:r>
      <w:proofErr w:type="gramEnd"/>
      <w:r w:rsidRPr="000744E6">
        <w:rPr>
          <w:b/>
          <w:color w:val="000000"/>
        </w:rPr>
        <w:t>.</w:t>
      </w:r>
      <w:r w:rsidR="001F1B93">
        <w:rPr>
          <w:b/>
          <w:color w:val="000000"/>
        </w:rPr>
        <w:t xml:space="preserve"> </w:t>
      </w:r>
      <w:r w:rsidRPr="000744E6">
        <w:rPr>
          <w:color w:val="000000"/>
        </w:rPr>
        <w:t xml:space="preserve">No advisory ruling constitutes </w:t>
      </w:r>
      <w:r w:rsidRPr="000744E6">
        <w:rPr>
          <w:i/>
          <w:color w:val="000000"/>
        </w:rPr>
        <w:t>res judicata</w:t>
      </w:r>
      <w:r w:rsidRPr="000744E6">
        <w:rPr>
          <w:color w:val="000000"/>
        </w:rPr>
        <w:t xml:space="preserve"> or legal precedent with respect to the issues raised before the Department. Advisory rulings are not binding on the Department in any subsequent enforcement action; however, justifiable reliance on the ruling is considered in mitigation of any penalty sought to be assessed. Advisory rulings are not appealable to the Board and are not final agency action.</w:t>
      </w:r>
    </w:p>
    <w:p w:rsidR="00AB2C92" w:rsidRPr="000744E6" w:rsidRDefault="00AB2C92" w:rsidP="000A239E">
      <w:pPr>
        <w:pStyle w:val="RulesSub-section"/>
        <w:tabs>
          <w:tab w:val="left" w:pos="720"/>
          <w:tab w:val="left" w:pos="1440"/>
          <w:tab w:val="left" w:pos="2160"/>
          <w:tab w:val="left" w:pos="2880"/>
          <w:tab w:val="left" w:pos="3600"/>
          <w:tab w:val="left" w:pos="4320"/>
        </w:tabs>
        <w:ind w:left="1440" w:hanging="1440"/>
        <w:jc w:val="left"/>
        <w:rPr>
          <w:color w:val="000000"/>
        </w:rPr>
      </w:pPr>
    </w:p>
    <w:p w:rsidR="00AB2C92" w:rsidRPr="000744E6" w:rsidRDefault="00AB2C92" w:rsidP="00A7368D">
      <w:pPr>
        <w:pStyle w:val="RulesSub-section"/>
        <w:tabs>
          <w:tab w:val="left" w:pos="720"/>
          <w:tab w:val="left" w:pos="1440"/>
          <w:tab w:val="left" w:pos="2160"/>
          <w:tab w:val="left" w:pos="2880"/>
          <w:tab w:val="left" w:pos="3600"/>
          <w:tab w:val="left" w:pos="4320"/>
        </w:tabs>
        <w:ind w:left="1440" w:hanging="1440"/>
        <w:jc w:val="left"/>
        <w:rPr>
          <w:color w:val="000000"/>
        </w:rPr>
      </w:pPr>
      <w:r w:rsidRPr="00A7368D">
        <w:rPr>
          <w:color w:val="000000"/>
        </w:rPr>
        <w:tab/>
        <w:t>D.</w:t>
      </w:r>
      <w:r w:rsidRPr="00A7368D">
        <w:rPr>
          <w:color w:val="000000"/>
        </w:rPr>
        <w:tab/>
      </w:r>
      <w:r w:rsidRPr="000744E6">
        <w:rPr>
          <w:b/>
          <w:color w:val="000000"/>
        </w:rPr>
        <w:t xml:space="preserve">Informal </w:t>
      </w:r>
      <w:r w:rsidR="00707E29" w:rsidRPr="000744E6">
        <w:rPr>
          <w:b/>
          <w:color w:val="000000"/>
        </w:rPr>
        <w:t>S</w:t>
      </w:r>
      <w:r w:rsidRPr="000744E6">
        <w:rPr>
          <w:b/>
          <w:color w:val="000000"/>
        </w:rPr>
        <w:t xml:space="preserve">taff </w:t>
      </w:r>
      <w:r w:rsidR="00707E29" w:rsidRPr="000744E6">
        <w:rPr>
          <w:b/>
          <w:color w:val="000000"/>
        </w:rPr>
        <w:t>O</w:t>
      </w:r>
      <w:r w:rsidRPr="000744E6">
        <w:rPr>
          <w:b/>
          <w:color w:val="000000"/>
        </w:rPr>
        <w:t>pinions.</w:t>
      </w:r>
      <w:r w:rsidR="001F1B93">
        <w:rPr>
          <w:b/>
          <w:color w:val="000000"/>
        </w:rPr>
        <w:t xml:space="preserve"> </w:t>
      </w:r>
      <w:r w:rsidRPr="000744E6">
        <w:rPr>
          <w:color w:val="000000"/>
        </w:rPr>
        <w:t>Any person may informally inquire of the Department staff with respect to the applicability of any statute or rule administered by the Department. The staff may decline to respond to such requests because the facts are not sufficiently complete or detailed to form the basis of an opinion, because resources or time are not available to the staff for the purposes of preparing an opinion, or because the matter is properly the subject of an advisory ruling or legal opinion. A written or oral opinion provided by Department staff under this subsection does not bind the Department in any subsequent proceeding.</w:t>
      </w:r>
    </w:p>
    <w:p w:rsidR="00AB2C92" w:rsidRPr="000744E6" w:rsidRDefault="00AB2C92" w:rsidP="000A239E">
      <w:pPr>
        <w:tabs>
          <w:tab w:val="left" w:pos="720"/>
          <w:tab w:val="left" w:pos="1440"/>
          <w:tab w:val="left" w:pos="2160"/>
          <w:tab w:val="left" w:pos="2880"/>
          <w:tab w:val="left" w:pos="3600"/>
          <w:tab w:val="left" w:pos="4320"/>
        </w:tabs>
        <w:spacing w:line="240" w:lineRule="atLeast"/>
        <w:ind w:left="1440" w:hanging="1440"/>
        <w:rPr>
          <w:color w:val="000000"/>
          <w:sz w:val="22"/>
          <w:szCs w:val="22"/>
        </w:rPr>
      </w:pPr>
    </w:p>
    <w:p w:rsidR="00AB2C92" w:rsidRPr="000744E6" w:rsidRDefault="00AB2C92" w:rsidP="000A239E">
      <w:pPr>
        <w:pStyle w:val="RulesSection"/>
        <w:tabs>
          <w:tab w:val="left" w:pos="720"/>
          <w:tab w:val="left" w:pos="1440"/>
          <w:tab w:val="left" w:pos="2160"/>
          <w:tab w:val="left" w:pos="2880"/>
          <w:tab w:val="left" w:pos="3600"/>
          <w:tab w:val="left" w:pos="4320"/>
        </w:tabs>
        <w:ind w:left="720" w:hanging="720"/>
        <w:jc w:val="left"/>
        <w:rPr>
          <w:color w:val="000000"/>
        </w:rPr>
      </w:pPr>
      <w:r w:rsidRPr="001632FD">
        <w:rPr>
          <w:b/>
          <w:color w:val="000000"/>
          <w:szCs w:val="22"/>
        </w:rPr>
        <w:t>5.</w:t>
      </w:r>
      <w:r w:rsidRPr="001632FD">
        <w:rPr>
          <w:b/>
          <w:color w:val="000000"/>
          <w:szCs w:val="22"/>
        </w:rPr>
        <w:tab/>
      </w:r>
      <w:r w:rsidR="001632FD" w:rsidRPr="00F00DB2">
        <w:rPr>
          <w:b/>
          <w:color w:val="000000"/>
          <w:szCs w:val="22"/>
        </w:rPr>
        <w:t xml:space="preserve">Right of </w:t>
      </w:r>
      <w:r w:rsidRPr="00F00DB2">
        <w:rPr>
          <w:b/>
          <w:color w:val="000000"/>
          <w:szCs w:val="22"/>
        </w:rPr>
        <w:t>Inspection</w:t>
      </w:r>
      <w:r w:rsidR="001632FD" w:rsidRPr="00F00DB2">
        <w:rPr>
          <w:b/>
          <w:color w:val="000000"/>
          <w:szCs w:val="22"/>
        </w:rPr>
        <w:t xml:space="preserve"> and Entry</w:t>
      </w:r>
      <w:r w:rsidRPr="00F00DB2">
        <w:rPr>
          <w:b/>
          <w:color w:val="000000"/>
          <w:szCs w:val="22"/>
        </w:rPr>
        <w:t>.</w:t>
      </w:r>
      <w:r w:rsidR="001632FD" w:rsidRPr="00F00DB2">
        <w:rPr>
          <w:b/>
          <w:color w:val="000000"/>
          <w:szCs w:val="22"/>
        </w:rPr>
        <w:t xml:space="preserve"> </w:t>
      </w:r>
      <w:r w:rsidR="001632FD" w:rsidRPr="00F00DB2">
        <w:rPr>
          <w:rFonts w:ascii="Times New Roman" w:eastAsia="Calibri" w:hAnsi="Times New Roman"/>
          <w:szCs w:val="22"/>
        </w:rPr>
        <w:t xml:space="preserve">Employees and agents of the Department have the rights of inspection and entry as provided in statute or rule, including 38 </w:t>
      </w:r>
      <w:r w:rsidR="007331A4" w:rsidRPr="00F00DB2">
        <w:rPr>
          <w:rFonts w:ascii="Times New Roman" w:eastAsia="Calibri" w:hAnsi="Times New Roman"/>
          <w:szCs w:val="22"/>
        </w:rPr>
        <w:t>M.R.S</w:t>
      </w:r>
      <w:proofErr w:type="gramStart"/>
      <w:r w:rsidR="007331A4" w:rsidRPr="00F00DB2">
        <w:rPr>
          <w:rFonts w:ascii="Times New Roman" w:eastAsia="Calibri" w:hAnsi="Times New Roman"/>
          <w:szCs w:val="22"/>
        </w:rPr>
        <w:t>.</w:t>
      </w:r>
      <w:r w:rsidR="00F00DB2" w:rsidRPr="00F00DB2">
        <w:rPr>
          <w:rFonts w:ascii="Times New Roman" w:eastAsia="Calibri" w:hAnsi="Times New Roman"/>
          <w:szCs w:val="22"/>
        </w:rPr>
        <w:t>§</w:t>
      </w:r>
      <w:proofErr w:type="gramEnd"/>
      <w:r w:rsidR="001632FD" w:rsidRPr="00F00DB2">
        <w:rPr>
          <w:rFonts w:ascii="Times New Roman" w:eastAsia="Calibri" w:hAnsi="Times New Roman"/>
          <w:szCs w:val="22"/>
        </w:rPr>
        <w:t>347-C.</w:t>
      </w:r>
      <w:r w:rsidR="001F1B93" w:rsidRPr="001632FD">
        <w:rPr>
          <w:b/>
          <w:color w:val="000000"/>
          <w:szCs w:val="22"/>
        </w:rPr>
        <w:t xml:space="preserve"> </w:t>
      </w:r>
    </w:p>
    <w:p w:rsidR="00AB2C92" w:rsidRPr="000744E6" w:rsidRDefault="00AB2C92" w:rsidP="000A239E">
      <w:pPr>
        <w:pStyle w:val="RulesSection"/>
        <w:tabs>
          <w:tab w:val="left" w:pos="720"/>
          <w:tab w:val="left" w:pos="1440"/>
          <w:tab w:val="left" w:pos="2160"/>
          <w:tab w:val="left" w:pos="2880"/>
          <w:tab w:val="left" w:pos="3600"/>
          <w:tab w:val="left" w:pos="4320"/>
        </w:tabs>
        <w:ind w:left="1440" w:hanging="1440"/>
        <w:jc w:val="left"/>
        <w:rPr>
          <w:b/>
          <w:color w:val="000000"/>
        </w:rPr>
      </w:pPr>
    </w:p>
    <w:p w:rsidR="00AB2C92" w:rsidRPr="000744E6" w:rsidRDefault="00AB2C92" w:rsidP="000A239E">
      <w:pPr>
        <w:pStyle w:val="RulesSection"/>
        <w:tabs>
          <w:tab w:val="left" w:pos="720"/>
          <w:tab w:val="left" w:pos="1440"/>
          <w:tab w:val="left" w:pos="2160"/>
          <w:tab w:val="left" w:pos="2880"/>
          <w:tab w:val="left" w:pos="3600"/>
          <w:tab w:val="left" w:pos="4320"/>
        </w:tabs>
        <w:ind w:left="1440" w:hanging="1440"/>
        <w:jc w:val="left"/>
        <w:rPr>
          <w:b/>
          <w:color w:val="000000"/>
        </w:rPr>
      </w:pPr>
      <w:r w:rsidRPr="000744E6">
        <w:rPr>
          <w:b/>
          <w:color w:val="000000"/>
        </w:rPr>
        <w:t>6.</w:t>
      </w:r>
      <w:r w:rsidRPr="000744E6">
        <w:rPr>
          <w:b/>
          <w:color w:val="000000"/>
        </w:rPr>
        <w:tab/>
        <w:t xml:space="preserve">Public </w:t>
      </w:r>
      <w:r w:rsidR="00707E29" w:rsidRPr="000744E6">
        <w:rPr>
          <w:b/>
          <w:color w:val="000000"/>
        </w:rPr>
        <w:t>A</w:t>
      </w:r>
      <w:r w:rsidRPr="000744E6">
        <w:rPr>
          <w:b/>
          <w:color w:val="000000"/>
        </w:rPr>
        <w:t xml:space="preserve">ccess to </w:t>
      </w:r>
      <w:r w:rsidR="00707E29" w:rsidRPr="000744E6">
        <w:rPr>
          <w:b/>
          <w:color w:val="000000"/>
        </w:rPr>
        <w:t>I</w:t>
      </w:r>
      <w:r w:rsidR="000F3AA4">
        <w:rPr>
          <w:b/>
          <w:color w:val="000000"/>
        </w:rPr>
        <w:t>nformation</w:t>
      </w:r>
    </w:p>
    <w:p w:rsidR="00AB2C92" w:rsidRPr="000744E6" w:rsidRDefault="00AB2C92" w:rsidP="000A239E">
      <w:pPr>
        <w:tabs>
          <w:tab w:val="left" w:pos="720"/>
          <w:tab w:val="left" w:pos="1440"/>
          <w:tab w:val="left" w:pos="2160"/>
          <w:tab w:val="left" w:pos="2880"/>
          <w:tab w:val="left" w:pos="3600"/>
          <w:tab w:val="left" w:pos="4320"/>
        </w:tabs>
        <w:spacing w:line="240" w:lineRule="atLeast"/>
        <w:ind w:left="1440" w:hanging="1440"/>
        <w:rPr>
          <w:color w:val="000000"/>
          <w:sz w:val="22"/>
          <w:szCs w:val="22"/>
        </w:rPr>
      </w:pPr>
    </w:p>
    <w:p w:rsidR="002F6D69" w:rsidRDefault="00AB2C92" w:rsidP="00A7368D">
      <w:pPr>
        <w:pStyle w:val="RulesSub-section"/>
        <w:tabs>
          <w:tab w:val="left" w:pos="720"/>
          <w:tab w:val="left" w:pos="1440"/>
          <w:tab w:val="left" w:pos="2160"/>
          <w:tab w:val="left" w:pos="2880"/>
          <w:tab w:val="left" w:pos="3600"/>
          <w:tab w:val="left" w:pos="4320"/>
        </w:tabs>
        <w:ind w:left="1440" w:right="-180" w:hanging="1440"/>
        <w:jc w:val="left"/>
        <w:rPr>
          <w:color w:val="000000"/>
        </w:rPr>
      </w:pPr>
      <w:r w:rsidRPr="00A7368D">
        <w:rPr>
          <w:color w:val="000000"/>
        </w:rPr>
        <w:tab/>
        <w:t>A.</w:t>
      </w:r>
      <w:r w:rsidRPr="00A7368D">
        <w:rPr>
          <w:color w:val="000000"/>
        </w:rPr>
        <w:tab/>
      </w:r>
      <w:r w:rsidRPr="000744E6">
        <w:rPr>
          <w:b/>
          <w:color w:val="000000"/>
        </w:rPr>
        <w:t>Confidential.</w:t>
      </w:r>
      <w:r w:rsidR="001F1B93">
        <w:rPr>
          <w:b/>
          <w:color w:val="000000"/>
        </w:rPr>
        <w:t xml:space="preserve"> </w:t>
      </w:r>
      <w:r w:rsidRPr="000744E6">
        <w:rPr>
          <w:color w:val="000000"/>
        </w:rPr>
        <w:t>Except as made confidential by law, the Commissioner shall make all records in the Department's possession available to the public for inspection and copying.</w:t>
      </w:r>
    </w:p>
    <w:p w:rsidR="002F6D69" w:rsidRDefault="002F6D69" w:rsidP="00A7368D">
      <w:pPr>
        <w:pStyle w:val="RulesSub-section"/>
        <w:tabs>
          <w:tab w:val="left" w:pos="720"/>
          <w:tab w:val="left" w:pos="1440"/>
          <w:tab w:val="left" w:pos="2160"/>
          <w:tab w:val="left" w:pos="2880"/>
          <w:tab w:val="left" w:pos="3600"/>
          <w:tab w:val="left" w:pos="4320"/>
        </w:tabs>
        <w:ind w:left="1440" w:right="-180" w:hanging="1440"/>
        <w:jc w:val="left"/>
        <w:rPr>
          <w:b/>
          <w:color w:val="000000"/>
        </w:rPr>
      </w:pPr>
    </w:p>
    <w:p w:rsidR="002F6D69" w:rsidRDefault="002F6D69" w:rsidP="00A7368D">
      <w:pPr>
        <w:pStyle w:val="RulesSub-section"/>
        <w:tabs>
          <w:tab w:val="left" w:pos="720"/>
          <w:tab w:val="left" w:pos="1440"/>
          <w:tab w:val="left" w:pos="2160"/>
          <w:tab w:val="left" w:pos="2880"/>
          <w:tab w:val="left" w:pos="3600"/>
          <w:tab w:val="left" w:pos="4320"/>
        </w:tabs>
        <w:ind w:left="1440" w:right="-180" w:hanging="1440"/>
        <w:jc w:val="left"/>
        <w:rPr>
          <w:color w:val="000000"/>
        </w:rPr>
      </w:pPr>
      <w:r w:rsidRPr="00A7368D">
        <w:rPr>
          <w:color w:val="000000"/>
        </w:rPr>
        <w:tab/>
      </w:r>
      <w:r w:rsidR="00AB2C92" w:rsidRPr="00A7368D">
        <w:rPr>
          <w:color w:val="000000"/>
        </w:rPr>
        <w:t>B.</w:t>
      </w:r>
      <w:r w:rsidR="00AB2C92" w:rsidRPr="00A7368D">
        <w:rPr>
          <w:color w:val="000000"/>
        </w:rPr>
        <w:tab/>
      </w:r>
      <w:r w:rsidR="00AB2C92" w:rsidRPr="000744E6">
        <w:rPr>
          <w:b/>
          <w:color w:val="000000"/>
        </w:rPr>
        <w:t xml:space="preserve">Records that are </w:t>
      </w:r>
      <w:r w:rsidR="00954398" w:rsidRPr="000744E6">
        <w:rPr>
          <w:b/>
          <w:color w:val="000000"/>
        </w:rPr>
        <w:t>C</w:t>
      </w:r>
      <w:r w:rsidR="00AB2C92" w:rsidRPr="000744E6">
        <w:rPr>
          <w:b/>
          <w:color w:val="000000"/>
        </w:rPr>
        <w:t>onfidential.</w:t>
      </w:r>
      <w:r w:rsidR="001F1B93">
        <w:rPr>
          <w:b/>
          <w:color w:val="000000"/>
        </w:rPr>
        <w:t xml:space="preserve"> </w:t>
      </w:r>
      <w:r w:rsidR="00AB2C92" w:rsidRPr="000744E6">
        <w:rPr>
          <w:color w:val="000000"/>
        </w:rPr>
        <w:t>The Commissioner shall keep confidential only those records that are confidential pursuant to the Freedom of Access Law, 1 M.R.S.</w:t>
      </w:r>
      <w:r w:rsidR="000744E6">
        <w:rPr>
          <w:color w:val="000000"/>
        </w:rPr>
        <w:t xml:space="preserve"> </w:t>
      </w:r>
      <w:r w:rsidR="00881C85" w:rsidRPr="000744E6">
        <w:rPr>
          <w:color w:val="000000"/>
        </w:rPr>
        <w:t>§§</w:t>
      </w:r>
      <w:r w:rsidR="00AB2C92" w:rsidRPr="000744E6">
        <w:rPr>
          <w:color w:val="000000"/>
        </w:rPr>
        <w:t xml:space="preserve"> 401-410.</w:t>
      </w:r>
    </w:p>
    <w:p w:rsidR="002F6D69" w:rsidRDefault="002F6D69" w:rsidP="00A7368D">
      <w:pPr>
        <w:pStyle w:val="RulesSub-section"/>
        <w:tabs>
          <w:tab w:val="left" w:pos="720"/>
          <w:tab w:val="left" w:pos="1440"/>
          <w:tab w:val="left" w:pos="2160"/>
          <w:tab w:val="left" w:pos="2880"/>
          <w:tab w:val="left" w:pos="3600"/>
          <w:tab w:val="left" w:pos="4320"/>
        </w:tabs>
        <w:ind w:left="1440" w:right="-180" w:hanging="1440"/>
        <w:jc w:val="left"/>
        <w:rPr>
          <w:b/>
          <w:color w:val="000000"/>
        </w:rPr>
      </w:pPr>
    </w:p>
    <w:p w:rsidR="002F6D69" w:rsidRDefault="002F6D69" w:rsidP="00A7368D">
      <w:pPr>
        <w:pStyle w:val="RulesSub-section"/>
        <w:tabs>
          <w:tab w:val="left" w:pos="720"/>
          <w:tab w:val="left" w:pos="1440"/>
          <w:tab w:val="left" w:pos="2160"/>
          <w:tab w:val="left" w:pos="2880"/>
          <w:tab w:val="left" w:pos="3600"/>
          <w:tab w:val="left" w:pos="4320"/>
        </w:tabs>
        <w:ind w:left="1440" w:right="-180" w:hanging="1440"/>
        <w:jc w:val="left"/>
        <w:rPr>
          <w:color w:val="000000"/>
        </w:rPr>
      </w:pPr>
      <w:r w:rsidRPr="00A7368D">
        <w:rPr>
          <w:color w:val="000000"/>
        </w:rPr>
        <w:tab/>
      </w:r>
      <w:r w:rsidR="00AB2C92" w:rsidRPr="00A7368D">
        <w:rPr>
          <w:color w:val="000000"/>
        </w:rPr>
        <w:t>C.</w:t>
      </w:r>
      <w:r w:rsidR="00AB2C92" w:rsidRPr="00A7368D">
        <w:rPr>
          <w:color w:val="000000"/>
        </w:rPr>
        <w:tab/>
      </w:r>
      <w:r w:rsidR="00AB2C92" w:rsidRPr="000744E6">
        <w:rPr>
          <w:b/>
          <w:color w:val="000000"/>
        </w:rPr>
        <w:t xml:space="preserve">Inspection of </w:t>
      </w:r>
      <w:r w:rsidR="00954398" w:rsidRPr="000744E6">
        <w:rPr>
          <w:b/>
          <w:color w:val="000000"/>
        </w:rPr>
        <w:t>P</w:t>
      </w:r>
      <w:r w:rsidR="00AB2C92" w:rsidRPr="000744E6">
        <w:rPr>
          <w:b/>
          <w:color w:val="000000"/>
        </w:rPr>
        <w:t xml:space="preserve">ublic </w:t>
      </w:r>
      <w:r w:rsidR="00954398" w:rsidRPr="000744E6">
        <w:rPr>
          <w:b/>
          <w:color w:val="000000"/>
        </w:rPr>
        <w:t>R</w:t>
      </w:r>
      <w:r w:rsidR="00AB2C92" w:rsidRPr="000744E6">
        <w:rPr>
          <w:b/>
          <w:color w:val="000000"/>
        </w:rPr>
        <w:t>ecords.</w:t>
      </w:r>
      <w:r w:rsidR="001F1B93">
        <w:rPr>
          <w:b/>
          <w:color w:val="000000"/>
        </w:rPr>
        <w:t xml:space="preserve"> </w:t>
      </w:r>
      <w:r w:rsidR="00AB2C92" w:rsidRPr="000744E6">
        <w:rPr>
          <w:color w:val="000000"/>
        </w:rPr>
        <w:t>At reasonable times and locations the Commissioner shall provide facilities for the inspection of public records.</w:t>
      </w:r>
    </w:p>
    <w:p w:rsidR="002F6D69" w:rsidRDefault="002F6D69" w:rsidP="00A7368D">
      <w:pPr>
        <w:pStyle w:val="RulesSub-section"/>
        <w:tabs>
          <w:tab w:val="left" w:pos="720"/>
          <w:tab w:val="left" w:pos="1440"/>
          <w:tab w:val="left" w:pos="2160"/>
          <w:tab w:val="left" w:pos="2880"/>
          <w:tab w:val="left" w:pos="3600"/>
          <w:tab w:val="left" w:pos="4320"/>
        </w:tabs>
        <w:ind w:left="1440" w:right="-180" w:hanging="1440"/>
        <w:jc w:val="left"/>
        <w:rPr>
          <w:b/>
          <w:color w:val="000000"/>
        </w:rPr>
      </w:pPr>
    </w:p>
    <w:p w:rsidR="00AB2C92" w:rsidRDefault="002F6D69" w:rsidP="00A7368D">
      <w:pPr>
        <w:pStyle w:val="RulesSub-section"/>
        <w:tabs>
          <w:tab w:val="left" w:pos="720"/>
          <w:tab w:val="left" w:pos="1440"/>
          <w:tab w:val="left" w:pos="2160"/>
          <w:tab w:val="left" w:pos="2880"/>
          <w:tab w:val="left" w:pos="3600"/>
          <w:tab w:val="left" w:pos="4320"/>
        </w:tabs>
        <w:ind w:left="1440" w:right="-180" w:hanging="1440"/>
        <w:jc w:val="left"/>
        <w:rPr>
          <w:color w:val="000000"/>
        </w:rPr>
      </w:pPr>
      <w:r w:rsidRPr="00A7368D">
        <w:rPr>
          <w:color w:val="000000"/>
        </w:rPr>
        <w:tab/>
      </w:r>
      <w:r w:rsidR="00AB2C92" w:rsidRPr="00A7368D">
        <w:rPr>
          <w:color w:val="000000"/>
        </w:rPr>
        <w:t>D.</w:t>
      </w:r>
      <w:r w:rsidR="00AB2C92" w:rsidRPr="00A7368D">
        <w:rPr>
          <w:color w:val="000000"/>
        </w:rPr>
        <w:tab/>
      </w:r>
      <w:r w:rsidR="00F96EC2" w:rsidRPr="000744E6">
        <w:rPr>
          <w:b/>
          <w:color w:val="000000"/>
        </w:rPr>
        <w:t xml:space="preserve">Payment of </w:t>
      </w:r>
      <w:r w:rsidR="00954398" w:rsidRPr="000744E6">
        <w:rPr>
          <w:b/>
          <w:color w:val="000000"/>
        </w:rPr>
        <w:t>C</w:t>
      </w:r>
      <w:r w:rsidR="00F96EC2" w:rsidRPr="000744E6">
        <w:rPr>
          <w:b/>
          <w:color w:val="000000"/>
        </w:rPr>
        <w:t>osts</w:t>
      </w:r>
      <w:r w:rsidR="00AB2C92" w:rsidRPr="001E7554">
        <w:rPr>
          <w:b/>
          <w:color w:val="000000"/>
        </w:rPr>
        <w:t>.</w:t>
      </w:r>
      <w:r w:rsidR="001F1B93">
        <w:rPr>
          <w:b/>
          <w:color w:val="000000"/>
        </w:rPr>
        <w:t xml:space="preserve"> </w:t>
      </w:r>
      <w:r w:rsidR="00C17D0A" w:rsidRPr="000744E6">
        <w:rPr>
          <w:color w:val="000000"/>
        </w:rPr>
        <w:t>T</w:t>
      </w:r>
      <w:r w:rsidR="00F96EC2" w:rsidRPr="000744E6">
        <w:rPr>
          <w:color w:val="000000"/>
        </w:rPr>
        <w:t>he Department may charge reasonable fees to cover the costs of copying and fees to cover the actual cost of searching for, retrieving and compiling requested public records.</w:t>
      </w:r>
      <w:r w:rsidR="001F1B93">
        <w:rPr>
          <w:color w:val="000000"/>
        </w:rPr>
        <w:t xml:space="preserve"> </w:t>
      </w:r>
      <w:r w:rsidR="00AB2C92" w:rsidRPr="000744E6">
        <w:rPr>
          <w:color w:val="000000"/>
        </w:rPr>
        <w:t>Payment must be made to the Maine Environmental Protection Fund</w:t>
      </w:r>
      <w:r w:rsidR="00AB2C92" w:rsidRPr="000744E6">
        <w:rPr>
          <w:b/>
          <w:i/>
          <w:color w:val="000000"/>
        </w:rPr>
        <w:t xml:space="preserve"> </w:t>
      </w:r>
      <w:r w:rsidR="00AB2C92" w:rsidRPr="000744E6">
        <w:rPr>
          <w:color w:val="000000"/>
        </w:rPr>
        <w:t>and must be paid prior to the Commissioner releasing the copies, unless the Commissioner elects to bill the person requesting the copies.</w:t>
      </w:r>
    </w:p>
    <w:p w:rsidR="00131E11" w:rsidRPr="000744E6" w:rsidRDefault="00131E11" w:rsidP="00A7368D">
      <w:pPr>
        <w:pStyle w:val="RulesSub-section"/>
        <w:tabs>
          <w:tab w:val="left" w:pos="720"/>
          <w:tab w:val="left" w:pos="1440"/>
          <w:tab w:val="left" w:pos="2160"/>
          <w:tab w:val="left" w:pos="2880"/>
          <w:tab w:val="left" w:pos="3600"/>
          <w:tab w:val="left" w:pos="4320"/>
        </w:tabs>
        <w:ind w:left="1440" w:right="-180" w:hanging="1440"/>
        <w:jc w:val="left"/>
        <w:rPr>
          <w:color w:val="000000"/>
        </w:rPr>
      </w:pPr>
    </w:p>
    <w:p w:rsidR="00AB2C92" w:rsidRPr="000744E6" w:rsidRDefault="00AB2C92" w:rsidP="000A239E">
      <w:pPr>
        <w:pStyle w:val="RulesSection"/>
        <w:tabs>
          <w:tab w:val="left" w:pos="720"/>
          <w:tab w:val="left" w:pos="1440"/>
          <w:tab w:val="left" w:pos="2160"/>
          <w:tab w:val="left" w:pos="2880"/>
          <w:tab w:val="left" w:pos="3600"/>
          <w:tab w:val="left" w:pos="4320"/>
        </w:tabs>
        <w:ind w:left="1440" w:hanging="1440"/>
        <w:jc w:val="left"/>
        <w:rPr>
          <w:b/>
          <w:color w:val="000000"/>
        </w:rPr>
      </w:pPr>
      <w:r w:rsidRPr="000744E6">
        <w:rPr>
          <w:b/>
          <w:color w:val="000000"/>
        </w:rPr>
        <w:t>7.</w:t>
      </w:r>
      <w:r w:rsidRPr="000744E6">
        <w:rPr>
          <w:b/>
          <w:color w:val="000000"/>
        </w:rPr>
        <w:tab/>
      </w:r>
      <w:r w:rsidR="00A35D79" w:rsidRPr="000744E6">
        <w:rPr>
          <w:b/>
          <w:color w:val="000000"/>
        </w:rPr>
        <w:t>H</w:t>
      </w:r>
      <w:r w:rsidR="000F3AA4">
        <w:rPr>
          <w:b/>
          <w:color w:val="000000"/>
        </w:rPr>
        <w:t>earings</w:t>
      </w:r>
    </w:p>
    <w:p w:rsidR="00AB2C92" w:rsidRPr="000744E6" w:rsidRDefault="00AB2C92" w:rsidP="000A239E">
      <w:pPr>
        <w:tabs>
          <w:tab w:val="left" w:pos="720"/>
          <w:tab w:val="left" w:pos="1440"/>
          <w:tab w:val="left" w:pos="2160"/>
          <w:tab w:val="left" w:pos="2880"/>
          <w:tab w:val="left" w:pos="3600"/>
          <w:tab w:val="left" w:pos="4320"/>
        </w:tabs>
        <w:spacing w:line="240" w:lineRule="atLeast"/>
        <w:ind w:left="1440" w:hanging="1440"/>
        <w:rPr>
          <w:color w:val="000000"/>
          <w:sz w:val="22"/>
          <w:szCs w:val="22"/>
        </w:rPr>
      </w:pPr>
    </w:p>
    <w:p w:rsidR="002F6D69" w:rsidRDefault="00AB2C92" w:rsidP="00131E11">
      <w:pPr>
        <w:pStyle w:val="RulesSub-section"/>
        <w:tabs>
          <w:tab w:val="left" w:pos="720"/>
          <w:tab w:val="left" w:pos="1440"/>
          <w:tab w:val="left" w:pos="2160"/>
          <w:tab w:val="left" w:pos="2880"/>
          <w:tab w:val="left" w:pos="3600"/>
          <w:tab w:val="left" w:pos="4320"/>
        </w:tabs>
        <w:ind w:left="1440" w:hanging="1440"/>
        <w:jc w:val="left"/>
        <w:rPr>
          <w:color w:val="000000"/>
        </w:rPr>
      </w:pPr>
      <w:r w:rsidRPr="00131E11">
        <w:rPr>
          <w:color w:val="000000"/>
        </w:rPr>
        <w:tab/>
        <w:t>A.</w:t>
      </w:r>
      <w:r w:rsidRPr="00131E11">
        <w:rPr>
          <w:color w:val="000000"/>
        </w:rPr>
        <w:tab/>
      </w:r>
      <w:r w:rsidRPr="000744E6">
        <w:rPr>
          <w:b/>
          <w:color w:val="000000"/>
        </w:rPr>
        <w:t xml:space="preserve">Request for </w:t>
      </w:r>
      <w:r w:rsidR="00A35D79" w:rsidRPr="000744E6">
        <w:rPr>
          <w:b/>
          <w:color w:val="000000"/>
        </w:rPr>
        <w:t xml:space="preserve">a </w:t>
      </w:r>
      <w:r w:rsidR="00954398" w:rsidRPr="000744E6">
        <w:rPr>
          <w:b/>
          <w:color w:val="000000"/>
        </w:rPr>
        <w:t>H</w:t>
      </w:r>
      <w:r w:rsidRPr="000744E6">
        <w:rPr>
          <w:b/>
          <w:color w:val="000000"/>
        </w:rPr>
        <w:t>earing on a</w:t>
      </w:r>
      <w:r w:rsidR="00954398" w:rsidRPr="000744E6">
        <w:rPr>
          <w:b/>
          <w:color w:val="000000"/>
        </w:rPr>
        <w:t xml:space="preserve"> L</w:t>
      </w:r>
      <w:r w:rsidR="00A35D79" w:rsidRPr="000744E6">
        <w:rPr>
          <w:b/>
          <w:color w:val="000000"/>
        </w:rPr>
        <w:t>icense</w:t>
      </w:r>
      <w:r w:rsidRPr="000744E6">
        <w:rPr>
          <w:b/>
          <w:color w:val="000000"/>
        </w:rPr>
        <w:t xml:space="preserve"> </w:t>
      </w:r>
      <w:r w:rsidR="00954398" w:rsidRPr="000744E6">
        <w:rPr>
          <w:b/>
          <w:color w:val="000000"/>
        </w:rPr>
        <w:t>A</w:t>
      </w:r>
      <w:r w:rsidRPr="000744E6">
        <w:rPr>
          <w:b/>
          <w:color w:val="000000"/>
        </w:rPr>
        <w:t>pplication</w:t>
      </w:r>
      <w:r w:rsidRPr="001E7554">
        <w:rPr>
          <w:b/>
          <w:color w:val="000000"/>
        </w:rPr>
        <w:t>.</w:t>
      </w:r>
      <w:r w:rsidR="001F1B93">
        <w:rPr>
          <w:color w:val="000000"/>
        </w:rPr>
        <w:t xml:space="preserve"> </w:t>
      </w:r>
      <w:r w:rsidRPr="000744E6">
        <w:rPr>
          <w:color w:val="000000"/>
        </w:rPr>
        <w:t>The Department shall provide an opportunity for the applicant</w:t>
      </w:r>
      <w:r w:rsidR="001D277A">
        <w:rPr>
          <w:color w:val="000000"/>
        </w:rPr>
        <w:t xml:space="preserve"> </w:t>
      </w:r>
      <w:r w:rsidR="00A35D79" w:rsidRPr="000744E6">
        <w:rPr>
          <w:color w:val="000000"/>
        </w:rPr>
        <w:t>or any person</w:t>
      </w:r>
      <w:r w:rsidRPr="000744E6">
        <w:rPr>
          <w:color w:val="000000"/>
        </w:rPr>
        <w:t xml:space="preserve"> to request a hearing with respect to any application.</w:t>
      </w:r>
      <w:r w:rsidR="001F1B93">
        <w:rPr>
          <w:color w:val="000000"/>
        </w:rPr>
        <w:t xml:space="preserve"> </w:t>
      </w:r>
      <w:r w:rsidR="000744E6">
        <w:rPr>
          <w:color w:val="000000"/>
        </w:rPr>
        <w:t>A hearing is an opportunity for an applicant, an appellant, any intervenors, and members of the public to provide testimony under oath and for witnesses to be cross-examined on the substance of their testimony.</w:t>
      </w:r>
      <w:r w:rsidR="001F1B93">
        <w:rPr>
          <w:color w:val="000000"/>
        </w:rPr>
        <w:t xml:space="preserve"> </w:t>
      </w:r>
      <w:r w:rsidRPr="000744E6">
        <w:rPr>
          <w:color w:val="000000"/>
        </w:rPr>
        <w:t xml:space="preserve">A request for a hearing on an application must be received by the Department, in writing, no later than 20 days after the application is accepted as complete for processing. The request must indicate the interest of the person filing </w:t>
      </w:r>
      <w:r w:rsidR="00597217" w:rsidRPr="000744E6">
        <w:rPr>
          <w:color w:val="000000"/>
        </w:rPr>
        <w:t>the</w:t>
      </w:r>
      <w:r w:rsidRPr="000744E6">
        <w:rPr>
          <w:color w:val="000000"/>
        </w:rPr>
        <w:t xml:space="preserve"> request and specify the reasons why a hearing is warranted.</w:t>
      </w:r>
    </w:p>
    <w:p w:rsidR="002F6D69" w:rsidRDefault="002F6D69" w:rsidP="000A239E">
      <w:pPr>
        <w:pStyle w:val="RulesSub-section"/>
        <w:tabs>
          <w:tab w:val="left" w:pos="720"/>
          <w:tab w:val="left" w:pos="1440"/>
          <w:tab w:val="left" w:pos="2160"/>
          <w:tab w:val="left" w:pos="2880"/>
          <w:tab w:val="left" w:pos="3600"/>
          <w:tab w:val="left" w:pos="4320"/>
        </w:tabs>
        <w:ind w:left="1080" w:hanging="1080"/>
        <w:jc w:val="left"/>
        <w:rPr>
          <w:b/>
          <w:color w:val="000000"/>
        </w:rPr>
      </w:pPr>
    </w:p>
    <w:p w:rsidR="002F6D69" w:rsidRDefault="002F6D69" w:rsidP="00131E11">
      <w:pPr>
        <w:pStyle w:val="RulesSub-section"/>
        <w:tabs>
          <w:tab w:val="left" w:pos="720"/>
          <w:tab w:val="left" w:pos="1440"/>
          <w:tab w:val="left" w:pos="2160"/>
          <w:tab w:val="left" w:pos="2880"/>
          <w:tab w:val="left" w:pos="3600"/>
          <w:tab w:val="left" w:pos="4320"/>
        </w:tabs>
        <w:ind w:left="1440" w:right="-180" w:hanging="1440"/>
        <w:jc w:val="left"/>
        <w:rPr>
          <w:color w:val="000000"/>
        </w:rPr>
      </w:pPr>
      <w:r w:rsidRPr="00131E11">
        <w:rPr>
          <w:color w:val="000000"/>
        </w:rPr>
        <w:tab/>
      </w:r>
      <w:r w:rsidR="00AB2C92" w:rsidRPr="00131E11">
        <w:rPr>
          <w:color w:val="000000"/>
        </w:rPr>
        <w:t>B.</w:t>
      </w:r>
      <w:r w:rsidR="00AB2C92" w:rsidRPr="00131E11">
        <w:rPr>
          <w:color w:val="000000"/>
        </w:rPr>
        <w:tab/>
      </w:r>
      <w:r w:rsidR="00AB2C92" w:rsidRPr="000744E6">
        <w:rPr>
          <w:b/>
          <w:color w:val="000000"/>
        </w:rPr>
        <w:t xml:space="preserve">Criteria for </w:t>
      </w:r>
      <w:r w:rsidR="00954398" w:rsidRPr="000744E6">
        <w:rPr>
          <w:b/>
          <w:color w:val="000000"/>
        </w:rPr>
        <w:t>H</w:t>
      </w:r>
      <w:r w:rsidR="00AB2C92" w:rsidRPr="000744E6">
        <w:rPr>
          <w:b/>
          <w:color w:val="000000"/>
        </w:rPr>
        <w:t xml:space="preserve">olding </w:t>
      </w:r>
      <w:r w:rsidR="00954398" w:rsidRPr="000744E6">
        <w:rPr>
          <w:b/>
          <w:color w:val="000000"/>
        </w:rPr>
        <w:t>H</w:t>
      </w:r>
      <w:r w:rsidR="00AB2C92" w:rsidRPr="000744E6">
        <w:rPr>
          <w:b/>
          <w:color w:val="000000"/>
        </w:rPr>
        <w:t>earings.</w:t>
      </w:r>
      <w:r w:rsidR="001F1B93">
        <w:rPr>
          <w:color w:val="000000"/>
        </w:rPr>
        <w:t xml:space="preserve"> </w:t>
      </w:r>
      <w:r w:rsidR="00597217" w:rsidRPr="000744E6">
        <w:rPr>
          <w:color w:val="000000"/>
        </w:rPr>
        <w:t>H</w:t>
      </w:r>
      <w:r w:rsidR="00AB2C92" w:rsidRPr="000744E6">
        <w:rPr>
          <w:color w:val="000000"/>
        </w:rPr>
        <w:t>earings are discretionary unless otherwise provided by law. The Commissioner may conduct a hearing on any application. The Board may conduct a hearing on any application over which it has assumed jurisdiction or</w:t>
      </w:r>
      <w:r w:rsidR="008326C2" w:rsidRPr="000744E6">
        <w:rPr>
          <w:color w:val="000000"/>
        </w:rPr>
        <w:t xml:space="preserve"> on</w:t>
      </w:r>
      <w:r w:rsidR="00AB2C92" w:rsidRPr="000744E6">
        <w:rPr>
          <w:color w:val="000000"/>
        </w:rPr>
        <w:t xml:space="preserve"> any appeal </w:t>
      </w:r>
      <w:r w:rsidR="00C301CD" w:rsidRPr="000744E6">
        <w:rPr>
          <w:color w:val="000000"/>
        </w:rPr>
        <w:t xml:space="preserve">of a Commissioner </w:t>
      </w:r>
      <w:proofErr w:type="gramStart"/>
      <w:r w:rsidR="00C301CD" w:rsidRPr="000744E6">
        <w:rPr>
          <w:color w:val="000000"/>
        </w:rPr>
        <w:t>licens</w:t>
      </w:r>
      <w:r w:rsidR="00D438F8" w:rsidRPr="000744E6">
        <w:rPr>
          <w:color w:val="000000"/>
        </w:rPr>
        <w:t>e</w:t>
      </w:r>
      <w:proofErr w:type="gramEnd"/>
      <w:r w:rsidR="00C301CD" w:rsidRPr="000744E6">
        <w:rPr>
          <w:color w:val="000000"/>
        </w:rPr>
        <w:t xml:space="preserve"> decision</w:t>
      </w:r>
      <w:r w:rsidR="00881C85" w:rsidRPr="000744E6">
        <w:rPr>
          <w:color w:val="000000"/>
        </w:rPr>
        <w:t>.</w:t>
      </w:r>
      <w:r w:rsidR="001F1B93">
        <w:rPr>
          <w:color w:val="000000"/>
        </w:rPr>
        <w:t xml:space="preserve"> </w:t>
      </w:r>
      <w:r w:rsidR="00AB2C92" w:rsidRPr="000744E6">
        <w:rPr>
          <w:color w:val="000000"/>
        </w:rPr>
        <w:t xml:space="preserve">The Department will hold </w:t>
      </w:r>
      <w:r w:rsidR="008E46FB" w:rsidRPr="000744E6">
        <w:rPr>
          <w:color w:val="000000"/>
        </w:rPr>
        <w:t>a</w:t>
      </w:r>
      <w:r w:rsidR="00AB2C92" w:rsidRPr="000744E6">
        <w:rPr>
          <w:color w:val="000000"/>
        </w:rPr>
        <w:t xml:space="preserve"> hearing in those instances where the Department determines there is credible conflicting technical information regarding a licensing criterion and it is likely that a hearing will assist the </w:t>
      </w:r>
      <w:r w:rsidR="00CD5EE3" w:rsidRPr="000744E6">
        <w:rPr>
          <w:color w:val="000000"/>
        </w:rPr>
        <w:t>Department</w:t>
      </w:r>
      <w:r w:rsidR="00AB2C92" w:rsidRPr="000744E6">
        <w:rPr>
          <w:color w:val="000000"/>
        </w:rPr>
        <w:t xml:space="preserve"> in understanding the evidence. When the Board assumes jurisdiction over an application, it will hold a hearing unless it votes otherwise at the time it assumes jurisdiction.</w:t>
      </w:r>
    </w:p>
    <w:p w:rsidR="002F6D69" w:rsidRDefault="002F6D69" w:rsidP="00131E11">
      <w:pPr>
        <w:pStyle w:val="RulesSub-section"/>
        <w:tabs>
          <w:tab w:val="left" w:pos="720"/>
          <w:tab w:val="left" w:pos="1440"/>
          <w:tab w:val="left" w:pos="2160"/>
          <w:tab w:val="left" w:pos="2880"/>
          <w:tab w:val="left" w:pos="3600"/>
          <w:tab w:val="left" w:pos="4320"/>
        </w:tabs>
        <w:ind w:left="1440" w:hanging="1440"/>
        <w:jc w:val="left"/>
        <w:rPr>
          <w:b/>
          <w:color w:val="000000"/>
        </w:rPr>
      </w:pPr>
    </w:p>
    <w:p w:rsidR="00AB2C92" w:rsidRPr="000744E6" w:rsidRDefault="002F6D69" w:rsidP="00131E11">
      <w:pPr>
        <w:pStyle w:val="RulesSub-section"/>
        <w:tabs>
          <w:tab w:val="left" w:pos="720"/>
          <w:tab w:val="left" w:pos="1440"/>
          <w:tab w:val="left" w:pos="2160"/>
          <w:tab w:val="left" w:pos="2880"/>
          <w:tab w:val="left" w:pos="3600"/>
          <w:tab w:val="left" w:pos="4320"/>
        </w:tabs>
        <w:ind w:left="1440" w:hanging="1440"/>
        <w:jc w:val="left"/>
        <w:rPr>
          <w:color w:val="000000"/>
        </w:rPr>
      </w:pPr>
      <w:r w:rsidRPr="00131E11">
        <w:rPr>
          <w:color w:val="000000"/>
        </w:rPr>
        <w:tab/>
      </w:r>
      <w:r w:rsidR="00AB2C92" w:rsidRPr="00131E11">
        <w:rPr>
          <w:color w:val="000000"/>
        </w:rPr>
        <w:t>C.</w:t>
      </w:r>
      <w:r w:rsidR="00AB2C92" w:rsidRPr="00131E11">
        <w:rPr>
          <w:color w:val="000000"/>
        </w:rPr>
        <w:tab/>
      </w:r>
      <w:r w:rsidR="00AB2C92" w:rsidRPr="000744E6">
        <w:rPr>
          <w:b/>
          <w:color w:val="000000"/>
        </w:rPr>
        <w:t xml:space="preserve">Conduct of </w:t>
      </w:r>
      <w:r w:rsidR="00954398" w:rsidRPr="000744E6">
        <w:rPr>
          <w:b/>
          <w:color w:val="000000"/>
        </w:rPr>
        <w:t>H</w:t>
      </w:r>
      <w:r w:rsidR="00AB2C92" w:rsidRPr="000744E6">
        <w:rPr>
          <w:b/>
          <w:color w:val="000000"/>
        </w:rPr>
        <w:t>earings</w:t>
      </w:r>
      <w:r w:rsidR="00AB2C92" w:rsidRPr="001E7554">
        <w:rPr>
          <w:b/>
          <w:color w:val="000000"/>
        </w:rPr>
        <w:t>.</w:t>
      </w:r>
      <w:r w:rsidR="001F1B93">
        <w:rPr>
          <w:color w:val="000000"/>
        </w:rPr>
        <w:t xml:space="preserve"> </w:t>
      </w:r>
      <w:r w:rsidR="008E46FB" w:rsidRPr="000744E6">
        <w:rPr>
          <w:color w:val="000000"/>
        </w:rPr>
        <w:t>H</w:t>
      </w:r>
      <w:r w:rsidR="00AB2C92" w:rsidRPr="000744E6">
        <w:rPr>
          <w:color w:val="000000"/>
        </w:rPr>
        <w:t xml:space="preserve">earings are held in accordance with the </w:t>
      </w:r>
      <w:r w:rsidR="00AB2C92" w:rsidRPr="00667FE1">
        <w:rPr>
          <w:i/>
          <w:color w:val="000000"/>
        </w:rPr>
        <w:t>Maine Administrative Procedure Act</w:t>
      </w:r>
      <w:r w:rsidR="00AB2C92" w:rsidRPr="000744E6">
        <w:rPr>
          <w:color w:val="000000"/>
        </w:rPr>
        <w:t xml:space="preserve">, Title 5, </w:t>
      </w:r>
      <w:r w:rsidR="00D3475E" w:rsidRPr="000744E6">
        <w:rPr>
          <w:color w:val="000000"/>
        </w:rPr>
        <w:t>c</w:t>
      </w:r>
      <w:r w:rsidR="00AB2C92" w:rsidRPr="000744E6">
        <w:rPr>
          <w:color w:val="000000"/>
        </w:rPr>
        <w:t xml:space="preserve">hapter 375, </w:t>
      </w:r>
      <w:r w:rsidR="00D3475E" w:rsidRPr="000744E6">
        <w:rPr>
          <w:color w:val="000000"/>
        </w:rPr>
        <w:t>s</w:t>
      </w:r>
      <w:r w:rsidR="00AB2C92" w:rsidRPr="000744E6">
        <w:rPr>
          <w:color w:val="000000"/>
        </w:rPr>
        <w:t xml:space="preserve">ubchapter </w:t>
      </w:r>
      <w:r w:rsidR="00D3475E" w:rsidRPr="000744E6">
        <w:rPr>
          <w:color w:val="000000"/>
        </w:rPr>
        <w:t>4</w:t>
      </w:r>
      <w:r w:rsidR="00AB2C92" w:rsidRPr="000744E6">
        <w:rPr>
          <w:color w:val="000000"/>
        </w:rPr>
        <w:t xml:space="preserve">, and the Department’s rules governing </w:t>
      </w:r>
      <w:r w:rsidR="000744E6">
        <w:rPr>
          <w:color w:val="000000"/>
        </w:rPr>
        <w:t>licensing</w:t>
      </w:r>
      <w:r w:rsidR="00BC1143">
        <w:rPr>
          <w:color w:val="000000"/>
        </w:rPr>
        <w:t xml:space="preserve"> </w:t>
      </w:r>
      <w:r w:rsidR="00AB2C92" w:rsidRPr="000744E6">
        <w:rPr>
          <w:color w:val="000000"/>
        </w:rPr>
        <w:t xml:space="preserve">hearings. </w:t>
      </w:r>
      <w:r w:rsidR="008E46FB" w:rsidRPr="000744E6">
        <w:rPr>
          <w:color w:val="000000"/>
        </w:rPr>
        <w:t>H</w:t>
      </w:r>
      <w:r w:rsidR="00AB2C92" w:rsidRPr="000744E6">
        <w:rPr>
          <w:color w:val="000000"/>
        </w:rPr>
        <w:t xml:space="preserve">earings must be scheduled at the earliest possible date. </w:t>
      </w:r>
      <w:r w:rsidR="00954398" w:rsidRPr="000744E6">
        <w:rPr>
          <w:color w:val="000000"/>
        </w:rPr>
        <w:t>Upon determining that a hearing will be held</w:t>
      </w:r>
      <w:r w:rsidR="00AB2C92" w:rsidRPr="000744E6">
        <w:rPr>
          <w:color w:val="000000"/>
        </w:rPr>
        <w:t>, the Commissioner or Board shall also establish a date by which petitions for intervention must be submitted to the Department.</w:t>
      </w:r>
      <w:r w:rsidR="008E46FB" w:rsidRPr="000744E6">
        <w:rPr>
          <w:color w:val="000000"/>
        </w:rPr>
        <w:t xml:space="preserve"> </w:t>
      </w:r>
    </w:p>
    <w:p w:rsidR="008E46FB" w:rsidRPr="000744E6" w:rsidRDefault="008E46FB" w:rsidP="000A239E">
      <w:pPr>
        <w:pStyle w:val="RulesSub-section"/>
        <w:tabs>
          <w:tab w:val="left" w:pos="720"/>
          <w:tab w:val="left" w:pos="1440"/>
          <w:tab w:val="left" w:pos="2160"/>
          <w:tab w:val="left" w:pos="2880"/>
          <w:tab w:val="left" w:pos="3600"/>
          <w:tab w:val="left" w:pos="4320"/>
        </w:tabs>
        <w:ind w:left="1440" w:hanging="1440"/>
        <w:jc w:val="left"/>
        <w:rPr>
          <w:color w:val="000000"/>
        </w:rPr>
      </w:pPr>
    </w:p>
    <w:p w:rsidR="00AB2C92" w:rsidRDefault="008E46FB" w:rsidP="000A239E">
      <w:pPr>
        <w:pStyle w:val="RulesSub-section"/>
        <w:tabs>
          <w:tab w:val="left" w:pos="720"/>
          <w:tab w:val="left" w:pos="1440"/>
          <w:tab w:val="left" w:pos="2160"/>
          <w:tab w:val="left" w:pos="2880"/>
          <w:tab w:val="left" w:pos="3600"/>
          <w:tab w:val="left" w:pos="4320"/>
        </w:tabs>
        <w:ind w:hanging="720"/>
        <w:jc w:val="left"/>
        <w:rPr>
          <w:color w:val="000000"/>
        </w:rPr>
      </w:pPr>
      <w:r w:rsidRPr="001E7554">
        <w:rPr>
          <w:b/>
          <w:color w:val="000000"/>
        </w:rPr>
        <w:t>8</w:t>
      </w:r>
      <w:r w:rsidRPr="000744E6">
        <w:rPr>
          <w:color w:val="000000"/>
        </w:rPr>
        <w:t>.</w:t>
      </w:r>
      <w:r w:rsidRPr="000744E6">
        <w:rPr>
          <w:color w:val="000000"/>
        </w:rPr>
        <w:tab/>
      </w:r>
      <w:r w:rsidRPr="000744E6">
        <w:rPr>
          <w:b/>
          <w:color w:val="000000"/>
        </w:rPr>
        <w:t xml:space="preserve">Public </w:t>
      </w:r>
      <w:r w:rsidR="00954398" w:rsidRPr="000744E6">
        <w:rPr>
          <w:b/>
          <w:color w:val="000000"/>
        </w:rPr>
        <w:t>M</w:t>
      </w:r>
      <w:r w:rsidRPr="000744E6">
        <w:rPr>
          <w:b/>
          <w:color w:val="000000"/>
        </w:rPr>
        <w:t xml:space="preserve">eetings on </w:t>
      </w:r>
      <w:r w:rsidR="00954398" w:rsidRPr="000744E6">
        <w:rPr>
          <w:b/>
          <w:color w:val="000000"/>
        </w:rPr>
        <w:t>L</w:t>
      </w:r>
      <w:r w:rsidRPr="000744E6">
        <w:rPr>
          <w:b/>
          <w:color w:val="000000"/>
        </w:rPr>
        <w:t xml:space="preserve">icense </w:t>
      </w:r>
      <w:r w:rsidR="00954398" w:rsidRPr="000744E6">
        <w:rPr>
          <w:b/>
          <w:color w:val="000000"/>
        </w:rPr>
        <w:t>A</w:t>
      </w:r>
      <w:r w:rsidRPr="000744E6">
        <w:rPr>
          <w:b/>
          <w:color w:val="000000"/>
        </w:rPr>
        <w:t>pplications</w:t>
      </w:r>
      <w:r w:rsidRPr="000744E6">
        <w:rPr>
          <w:color w:val="000000"/>
        </w:rPr>
        <w:t>.</w:t>
      </w:r>
      <w:r w:rsidR="001F1B93">
        <w:rPr>
          <w:b/>
          <w:color w:val="000000"/>
        </w:rPr>
        <w:t xml:space="preserve"> </w:t>
      </w:r>
      <w:r w:rsidR="00025160" w:rsidRPr="000744E6">
        <w:rPr>
          <w:color w:val="000000"/>
        </w:rPr>
        <w:t xml:space="preserve">At the Board’s or Commissioner’s discretion, the Board or Commissioner may schedule and hold public meetings </w:t>
      </w:r>
      <w:r w:rsidR="00F166A9" w:rsidRPr="000744E6">
        <w:rPr>
          <w:color w:val="000000"/>
        </w:rPr>
        <w:t>in accordance with Title 38</w:t>
      </w:r>
      <w:r w:rsidR="00F00DB2">
        <w:rPr>
          <w:color w:val="000000"/>
        </w:rPr>
        <w:t>§</w:t>
      </w:r>
      <w:r w:rsidR="00F166A9" w:rsidRPr="000744E6">
        <w:rPr>
          <w:color w:val="000000"/>
        </w:rPr>
        <w:t xml:space="preserve">345-A(5) </w:t>
      </w:r>
      <w:r w:rsidRPr="000744E6">
        <w:rPr>
          <w:color w:val="000000"/>
        </w:rPr>
        <w:t xml:space="preserve">on license applications </w:t>
      </w:r>
      <w:r w:rsidR="00025160" w:rsidRPr="000744E6">
        <w:rPr>
          <w:color w:val="000000"/>
        </w:rPr>
        <w:t xml:space="preserve">in the geographic area of a proposed project </w:t>
      </w:r>
      <w:r w:rsidRPr="000744E6">
        <w:rPr>
          <w:color w:val="000000"/>
        </w:rPr>
        <w:t>or activity</w:t>
      </w:r>
      <w:r w:rsidR="00F05AC6">
        <w:rPr>
          <w:color w:val="000000"/>
        </w:rPr>
        <w:t xml:space="preserve"> </w:t>
      </w:r>
      <w:r w:rsidR="00025160" w:rsidRPr="000744E6">
        <w:rPr>
          <w:color w:val="000000"/>
        </w:rPr>
        <w:t>for the purpose of collecting comments that become part of the record in a pending action.</w:t>
      </w:r>
      <w:r w:rsidR="001F1B93">
        <w:rPr>
          <w:color w:val="000000"/>
        </w:rPr>
        <w:t xml:space="preserve"> </w:t>
      </w:r>
      <w:r w:rsidR="00025160" w:rsidRPr="000744E6">
        <w:rPr>
          <w:color w:val="000000"/>
        </w:rPr>
        <w:t>Any such meeting must be held during the period when written public comments may be submitted to the Department.</w:t>
      </w:r>
      <w:r w:rsidR="001F1B93">
        <w:rPr>
          <w:b/>
          <w:color w:val="000000"/>
        </w:rPr>
        <w:t xml:space="preserve"> </w:t>
      </w:r>
      <w:r w:rsidR="00AB2C92" w:rsidRPr="000744E6">
        <w:rPr>
          <w:color w:val="000000"/>
        </w:rPr>
        <w:t xml:space="preserve">Such meetings are not subject to the procedural requirements of the </w:t>
      </w:r>
      <w:r w:rsidR="00AB2C92" w:rsidRPr="00667FE1">
        <w:rPr>
          <w:i/>
          <w:color w:val="000000"/>
        </w:rPr>
        <w:t>Maine Administrative Procedure Act</w:t>
      </w:r>
      <w:r w:rsidR="00AB2C92" w:rsidRPr="000744E6">
        <w:rPr>
          <w:color w:val="000000"/>
        </w:rPr>
        <w:t xml:space="preserve"> or the Department's hearing rules.</w:t>
      </w:r>
      <w:r w:rsidR="001F1B93">
        <w:rPr>
          <w:color w:val="000000"/>
        </w:rPr>
        <w:t xml:space="preserve"> </w:t>
      </w:r>
      <w:r w:rsidR="00BC1143" w:rsidRPr="000744E6">
        <w:rPr>
          <w:color w:val="000000"/>
        </w:rPr>
        <w:t>Persons commenting on the application are not under oath</w:t>
      </w:r>
      <w:r w:rsidR="00153B46">
        <w:rPr>
          <w:color w:val="000000"/>
        </w:rPr>
        <w:t xml:space="preserve"> </w:t>
      </w:r>
      <w:r w:rsidR="00BC1143" w:rsidRPr="000744E6">
        <w:rPr>
          <w:color w:val="000000"/>
        </w:rPr>
        <w:t>and there is no opportunity for cross-examination.</w:t>
      </w:r>
      <w:r w:rsidR="001F1B93">
        <w:rPr>
          <w:color w:val="000000"/>
        </w:rPr>
        <w:t xml:space="preserve"> </w:t>
      </w:r>
      <w:r w:rsidR="00EF1C4E" w:rsidRPr="000744E6">
        <w:rPr>
          <w:color w:val="000000"/>
        </w:rPr>
        <w:t>The conduct of a public meeting does not change any other obligation the Department has to hold hearings that are mandatory by statute or required after a timely request is filed.</w:t>
      </w:r>
      <w:r w:rsidR="001F1B93">
        <w:rPr>
          <w:color w:val="000000"/>
        </w:rPr>
        <w:t xml:space="preserve"> </w:t>
      </w:r>
      <w:r w:rsidR="00AB2C92" w:rsidRPr="000744E6">
        <w:rPr>
          <w:color w:val="000000"/>
        </w:rPr>
        <w:t>The Department shall notify the applicant</w:t>
      </w:r>
      <w:r w:rsidR="00167D93" w:rsidRPr="000744E6">
        <w:rPr>
          <w:color w:val="000000"/>
        </w:rPr>
        <w:t xml:space="preserve">, </w:t>
      </w:r>
      <w:r w:rsidR="00AB2C92" w:rsidRPr="000744E6">
        <w:rPr>
          <w:color w:val="000000"/>
        </w:rPr>
        <w:t>interested persons</w:t>
      </w:r>
      <w:r w:rsidR="00167D93" w:rsidRPr="000744E6">
        <w:rPr>
          <w:color w:val="000000"/>
        </w:rPr>
        <w:t xml:space="preserve">, </w:t>
      </w:r>
      <w:r w:rsidR="00F166A9" w:rsidRPr="000744E6">
        <w:rPr>
          <w:color w:val="000000"/>
        </w:rPr>
        <w:t xml:space="preserve">and </w:t>
      </w:r>
      <w:r w:rsidR="00167D93" w:rsidRPr="000744E6">
        <w:rPr>
          <w:color w:val="000000"/>
        </w:rPr>
        <w:t xml:space="preserve">the municipal office of the </w:t>
      </w:r>
      <w:proofErr w:type="gramStart"/>
      <w:r w:rsidR="00167D93" w:rsidRPr="000744E6">
        <w:rPr>
          <w:color w:val="000000"/>
        </w:rPr>
        <w:t>municipality(</w:t>
      </w:r>
      <w:proofErr w:type="gramEnd"/>
      <w:r w:rsidR="00167D93" w:rsidRPr="000744E6">
        <w:rPr>
          <w:color w:val="000000"/>
        </w:rPr>
        <w:t>ies) where the project would be located</w:t>
      </w:r>
      <w:r w:rsidR="00AB2C92" w:rsidRPr="000744E6">
        <w:rPr>
          <w:color w:val="000000"/>
        </w:rPr>
        <w:t xml:space="preserve"> of public meetings scheduled by the Department.</w:t>
      </w:r>
      <w:r w:rsidR="001F1B93">
        <w:rPr>
          <w:color w:val="000000"/>
        </w:rPr>
        <w:t xml:space="preserve"> </w:t>
      </w:r>
      <w:r w:rsidR="00F166A9" w:rsidRPr="000744E6">
        <w:rPr>
          <w:color w:val="000000"/>
        </w:rPr>
        <w:t>If the project is located in the unorganized or deorganized areas of the state, the Department shall also notify the appropriate county commissioners.</w:t>
      </w:r>
    </w:p>
    <w:p w:rsidR="00F90AD1" w:rsidRPr="000744E6" w:rsidRDefault="00F90AD1" w:rsidP="000A239E">
      <w:pPr>
        <w:pStyle w:val="RulesSub-section"/>
        <w:tabs>
          <w:tab w:val="left" w:pos="720"/>
          <w:tab w:val="left" w:pos="1440"/>
          <w:tab w:val="left" w:pos="2160"/>
          <w:tab w:val="left" w:pos="2880"/>
          <w:tab w:val="left" w:pos="3600"/>
          <w:tab w:val="left" w:pos="4320"/>
        </w:tabs>
        <w:ind w:hanging="720"/>
        <w:jc w:val="left"/>
        <w:rPr>
          <w:color w:val="000000"/>
        </w:rPr>
      </w:pPr>
    </w:p>
    <w:p w:rsidR="00AB2C92" w:rsidRPr="000744E6" w:rsidRDefault="000744E6" w:rsidP="000A239E">
      <w:pPr>
        <w:tabs>
          <w:tab w:val="left" w:pos="720"/>
          <w:tab w:val="left" w:pos="1440"/>
          <w:tab w:val="left" w:pos="2160"/>
          <w:tab w:val="left" w:pos="2880"/>
          <w:tab w:val="left" w:pos="3600"/>
          <w:tab w:val="left" w:pos="4320"/>
        </w:tabs>
        <w:ind w:left="720" w:hanging="720"/>
        <w:rPr>
          <w:color w:val="000000"/>
          <w:sz w:val="22"/>
          <w:szCs w:val="22"/>
        </w:rPr>
      </w:pPr>
      <w:r>
        <w:rPr>
          <w:b/>
          <w:color w:val="000000"/>
          <w:sz w:val="22"/>
          <w:szCs w:val="22"/>
        </w:rPr>
        <w:t>9</w:t>
      </w:r>
      <w:r w:rsidR="00AB2C92" w:rsidRPr="000744E6">
        <w:rPr>
          <w:b/>
          <w:color w:val="000000"/>
          <w:sz w:val="22"/>
          <w:szCs w:val="22"/>
        </w:rPr>
        <w:t>.</w:t>
      </w:r>
      <w:r w:rsidR="00AB2C92" w:rsidRPr="000744E6">
        <w:rPr>
          <w:b/>
          <w:color w:val="000000"/>
          <w:sz w:val="22"/>
          <w:szCs w:val="22"/>
        </w:rPr>
        <w:tab/>
        <w:t xml:space="preserve">Preliminary Vote. </w:t>
      </w:r>
      <w:r w:rsidR="00AB2C92" w:rsidRPr="000744E6">
        <w:rPr>
          <w:color w:val="000000"/>
          <w:sz w:val="22"/>
          <w:szCs w:val="22"/>
        </w:rPr>
        <w:t>The Board may take preliminary votes on any matter before it if the Board member making or seconding the motion requests a preliminary vote on the record. A preliminary vote has no effect and may be used by the Board to further its deliberations and formulate a resolution to any matter before it.</w:t>
      </w:r>
    </w:p>
    <w:p w:rsidR="00AB2C92" w:rsidRPr="000744E6" w:rsidRDefault="00AB2C92" w:rsidP="000A239E">
      <w:pPr>
        <w:pStyle w:val="RulesSection"/>
        <w:tabs>
          <w:tab w:val="left" w:pos="720"/>
          <w:tab w:val="left" w:pos="1440"/>
          <w:tab w:val="left" w:pos="2160"/>
          <w:tab w:val="left" w:pos="2880"/>
          <w:tab w:val="left" w:pos="3600"/>
          <w:tab w:val="left" w:pos="4320"/>
        </w:tabs>
        <w:ind w:left="1440" w:hanging="1440"/>
        <w:jc w:val="left"/>
        <w:rPr>
          <w:color w:val="000000"/>
        </w:rPr>
      </w:pPr>
    </w:p>
    <w:p w:rsidR="00AB2C92" w:rsidRPr="000744E6" w:rsidRDefault="00AB2C92" w:rsidP="000A239E">
      <w:pPr>
        <w:pStyle w:val="RulesSection"/>
        <w:tabs>
          <w:tab w:val="left" w:pos="720"/>
          <w:tab w:val="left" w:pos="1440"/>
          <w:tab w:val="left" w:pos="2160"/>
          <w:tab w:val="left" w:pos="2880"/>
          <w:tab w:val="left" w:pos="3600"/>
          <w:tab w:val="left" w:pos="4320"/>
        </w:tabs>
        <w:ind w:left="1440" w:hanging="1440"/>
        <w:jc w:val="left"/>
        <w:rPr>
          <w:b/>
          <w:i/>
          <w:color w:val="000000"/>
        </w:rPr>
      </w:pPr>
      <w:r w:rsidRPr="000744E6">
        <w:rPr>
          <w:b/>
          <w:color w:val="000000"/>
        </w:rPr>
        <w:t>10.</w:t>
      </w:r>
      <w:r w:rsidRPr="000744E6">
        <w:rPr>
          <w:b/>
          <w:color w:val="000000"/>
        </w:rPr>
        <w:tab/>
        <w:t>Pre-</w:t>
      </w:r>
      <w:r w:rsidR="00D53B63">
        <w:rPr>
          <w:b/>
          <w:color w:val="000000"/>
        </w:rPr>
        <w:t>A</w:t>
      </w:r>
      <w:r w:rsidRPr="000744E6">
        <w:rPr>
          <w:b/>
          <w:color w:val="000000"/>
        </w:rPr>
        <w:t xml:space="preserve">pplication and </w:t>
      </w:r>
      <w:r w:rsidR="00954398" w:rsidRPr="000744E6">
        <w:rPr>
          <w:b/>
          <w:color w:val="000000"/>
        </w:rPr>
        <w:t>P</w:t>
      </w:r>
      <w:r w:rsidRPr="000744E6">
        <w:rPr>
          <w:b/>
          <w:color w:val="000000"/>
        </w:rPr>
        <w:t xml:space="preserve">re-submission </w:t>
      </w:r>
      <w:r w:rsidR="00954398" w:rsidRPr="000744E6">
        <w:rPr>
          <w:b/>
          <w:color w:val="000000"/>
        </w:rPr>
        <w:t>M</w:t>
      </w:r>
      <w:r w:rsidRPr="000744E6">
        <w:rPr>
          <w:b/>
          <w:color w:val="000000"/>
        </w:rPr>
        <w:t xml:space="preserve">eetings on </w:t>
      </w:r>
      <w:r w:rsidR="00954398" w:rsidRPr="000744E6">
        <w:rPr>
          <w:b/>
          <w:color w:val="000000"/>
        </w:rPr>
        <w:t>A</w:t>
      </w:r>
      <w:r w:rsidRPr="000744E6">
        <w:rPr>
          <w:b/>
          <w:color w:val="000000"/>
        </w:rPr>
        <w:t>pplications</w:t>
      </w:r>
    </w:p>
    <w:p w:rsidR="00AB2C92" w:rsidRPr="000744E6" w:rsidRDefault="00AB2C92" w:rsidP="000A239E">
      <w:pPr>
        <w:tabs>
          <w:tab w:val="left" w:pos="720"/>
          <w:tab w:val="left" w:pos="1440"/>
          <w:tab w:val="left" w:pos="2160"/>
          <w:tab w:val="left" w:pos="2880"/>
          <w:tab w:val="left" w:pos="3600"/>
          <w:tab w:val="left" w:pos="4320"/>
        </w:tabs>
        <w:spacing w:line="240" w:lineRule="atLeast"/>
        <w:ind w:left="1440" w:hanging="1440"/>
        <w:rPr>
          <w:color w:val="000000"/>
          <w:sz w:val="22"/>
          <w:szCs w:val="22"/>
        </w:rPr>
      </w:pPr>
    </w:p>
    <w:p w:rsidR="00AB2C92" w:rsidRPr="000744E6" w:rsidRDefault="00AB2C92" w:rsidP="00131E11">
      <w:pPr>
        <w:pStyle w:val="RulesSub-section"/>
        <w:tabs>
          <w:tab w:val="left" w:pos="720"/>
          <w:tab w:val="left" w:pos="1440"/>
          <w:tab w:val="left" w:pos="2160"/>
          <w:tab w:val="left" w:pos="2880"/>
          <w:tab w:val="left" w:pos="3600"/>
          <w:tab w:val="left" w:pos="4320"/>
        </w:tabs>
        <w:ind w:left="1440" w:hanging="1440"/>
        <w:jc w:val="left"/>
        <w:rPr>
          <w:b/>
          <w:color w:val="000000"/>
        </w:rPr>
      </w:pPr>
      <w:r w:rsidRPr="00131E11">
        <w:rPr>
          <w:color w:val="000000"/>
        </w:rPr>
        <w:tab/>
        <w:t>A.</w:t>
      </w:r>
      <w:r w:rsidRPr="00131E11">
        <w:rPr>
          <w:color w:val="000000"/>
        </w:rPr>
        <w:tab/>
      </w:r>
      <w:r w:rsidRPr="000744E6">
        <w:rPr>
          <w:b/>
          <w:color w:val="000000"/>
        </w:rPr>
        <w:t>Purpose</w:t>
      </w:r>
    </w:p>
    <w:p w:rsidR="00AB2C92" w:rsidRPr="000744E6" w:rsidRDefault="00AB2C92" w:rsidP="000A239E">
      <w:pPr>
        <w:pStyle w:val="RulesSub-section"/>
        <w:tabs>
          <w:tab w:val="left" w:pos="720"/>
          <w:tab w:val="left" w:pos="1440"/>
          <w:tab w:val="left" w:pos="2160"/>
          <w:tab w:val="left" w:pos="2880"/>
          <w:tab w:val="left" w:pos="3600"/>
          <w:tab w:val="left" w:pos="4320"/>
        </w:tabs>
        <w:ind w:left="1440" w:hanging="1440"/>
        <w:jc w:val="left"/>
        <w:rPr>
          <w:color w:val="000000"/>
        </w:rPr>
      </w:pPr>
    </w:p>
    <w:p w:rsidR="002F6D69" w:rsidRDefault="00AB2C92" w:rsidP="00131E11">
      <w:pPr>
        <w:pStyle w:val="RulesParagraph"/>
        <w:tabs>
          <w:tab w:val="left" w:pos="720"/>
          <w:tab w:val="left" w:pos="1440"/>
          <w:tab w:val="left" w:pos="2160"/>
          <w:tab w:val="left" w:pos="2880"/>
          <w:tab w:val="left" w:pos="3600"/>
          <w:tab w:val="left" w:pos="4320"/>
        </w:tabs>
        <w:ind w:left="2160" w:hanging="2160"/>
        <w:jc w:val="left"/>
        <w:rPr>
          <w:color w:val="000000"/>
        </w:rPr>
      </w:pPr>
      <w:r w:rsidRPr="000744E6">
        <w:rPr>
          <w:color w:val="000000"/>
        </w:rPr>
        <w:tab/>
      </w:r>
      <w:r w:rsidRPr="000744E6">
        <w:rPr>
          <w:color w:val="000000"/>
        </w:rPr>
        <w:tab/>
        <w:t>(1)</w:t>
      </w:r>
      <w:r w:rsidRPr="000744E6">
        <w:rPr>
          <w:color w:val="000000"/>
        </w:rPr>
        <w:tab/>
      </w:r>
      <w:r w:rsidRPr="000F3AA4">
        <w:rPr>
          <w:b/>
          <w:color w:val="000000"/>
        </w:rPr>
        <w:t>Pre-application meetings</w:t>
      </w:r>
      <w:r w:rsidRPr="000744E6">
        <w:rPr>
          <w:color w:val="000000"/>
        </w:rPr>
        <w:t xml:space="preserve">. Pre-application meetings between the applicant and the Department are an opportunity for the applicant to determine the statutory and regulatory requirements that apply to a specific project </w:t>
      </w:r>
      <w:r w:rsidR="00D438F8" w:rsidRPr="000744E6">
        <w:rPr>
          <w:color w:val="000000"/>
        </w:rPr>
        <w:t xml:space="preserve">or activity </w:t>
      </w:r>
      <w:r w:rsidRPr="000744E6">
        <w:rPr>
          <w:color w:val="000000"/>
        </w:rPr>
        <w:t xml:space="preserve">and to identify the Department staff member who will serve as Project Manager for the application. The purpose of these meetings is to identify issues, processing times, fees and the types of information and documentation necessary for the Department to properly assess the project. </w:t>
      </w:r>
      <w:r w:rsidR="00D10559" w:rsidRPr="00F00DB2">
        <w:rPr>
          <w:color w:val="000000"/>
        </w:rPr>
        <w:t>The pre-application meeting must be attended by the ap</w:t>
      </w:r>
      <w:r w:rsidR="00D73054">
        <w:rPr>
          <w:color w:val="000000"/>
        </w:rPr>
        <w:t>plicant or an authorized agent.</w:t>
      </w:r>
      <w:r w:rsidR="00D10559" w:rsidRPr="00F00DB2">
        <w:rPr>
          <w:color w:val="000000"/>
        </w:rPr>
        <w:t xml:space="preserve"> If the applicant is an agency, company, corporation, or other organization, the request for a pre-application meeting must include the organization's name and the name of a staff person that will represen</w:t>
      </w:r>
      <w:r w:rsidR="00D73054">
        <w:rPr>
          <w:color w:val="000000"/>
        </w:rPr>
        <w:t>t the applicant at the meeting.</w:t>
      </w:r>
      <w:r w:rsidR="00D10559" w:rsidRPr="00F00DB2">
        <w:rPr>
          <w:color w:val="000000"/>
        </w:rPr>
        <w:t xml:space="preserve"> If the applicant chooses to be represented by an agent in the pre-application process, contact information for both the applicant and the agent, and a letter of authorization from the applicant, must be provided with the request.</w:t>
      </w:r>
      <w:r w:rsidR="00D10559" w:rsidRPr="00AA6D10">
        <w:rPr>
          <w:color w:val="000000"/>
        </w:rPr>
        <w:t xml:space="preserve"> </w:t>
      </w:r>
      <w:r w:rsidRPr="000744E6">
        <w:rPr>
          <w:color w:val="000000"/>
        </w:rPr>
        <w:t>The applicant shall consult the appropriate bureau</w:t>
      </w:r>
      <w:r w:rsidR="001D277A">
        <w:rPr>
          <w:color w:val="000000"/>
        </w:rPr>
        <w:t xml:space="preserve"> </w:t>
      </w:r>
      <w:r w:rsidR="006843EF" w:rsidRPr="000744E6">
        <w:rPr>
          <w:color w:val="000000"/>
        </w:rPr>
        <w:t>licensing</w:t>
      </w:r>
      <w:r w:rsidR="00F166A9" w:rsidRPr="000744E6">
        <w:rPr>
          <w:color w:val="000000"/>
        </w:rPr>
        <w:t xml:space="preserve"> staff </w:t>
      </w:r>
      <w:r w:rsidRPr="000744E6">
        <w:rPr>
          <w:color w:val="000000"/>
        </w:rPr>
        <w:t xml:space="preserve">to determine what information the applicant must provide before or during a pre-application meeting. Any applicant may request a pre-application meeting. The Department shall make a date available for the meeting as expeditiously as possible, but no later than 30 days from receipt of a written request and all information required for a pre-application meeting by the bureau. The Department </w:t>
      </w:r>
      <w:r w:rsidR="000D216A" w:rsidRPr="00AA6D10">
        <w:rPr>
          <w:color w:val="000000"/>
        </w:rPr>
        <w:t>wil</w:t>
      </w:r>
      <w:r w:rsidR="00596897" w:rsidRPr="00AA6D10">
        <w:rPr>
          <w:color w:val="000000"/>
        </w:rPr>
        <w:t>l</w:t>
      </w:r>
      <w:r w:rsidR="00596897">
        <w:rPr>
          <w:color w:val="000000"/>
        </w:rPr>
        <w:t xml:space="preserve"> </w:t>
      </w:r>
      <w:r w:rsidRPr="000744E6">
        <w:rPr>
          <w:color w:val="000000"/>
        </w:rPr>
        <w:t xml:space="preserve">prepare a written summary of all pre-application </w:t>
      </w:r>
      <w:r w:rsidRPr="001632FD">
        <w:rPr>
          <w:color w:val="000000"/>
          <w:szCs w:val="22"/>
        </w:rPr>
        <w:t>meetings</w:t>
      </w:r>
      <w:r w:rsidRPr="000744E6">
        <w:rPr>
          <w:color w:val="000000"/>
        </w:rPr>
        <w:t>.</w:t>
      </w:r>
    </w:p>
    <w:p w:rsidR="002F6D69" w:rsidRDefault="002F6D69" w:rsidP="000A239E">
      <w:pPr>
        <w:pStyle w:val="RulesParagraph"/>
        <w:tabs>
          <w:tab w:val="left" w:pos="720"/>
          <w:tab w:val="left" w:pos="1440"/>
          <w:tab w:val="left" w:pos="2160"/>
          <w:tab w:val="left" w:pos="2880"/>
          <w:tab w:val="left" w:pos="3600"/>
          <w:tab w:val="left" w:pos="4320"/>
        </w:tabs>
        <w:ind w:left="1620" w:hanging="1620"/>
        <w:jc w:val="left"/>
        <w:rPr>
          <w:color w:val="000000"/>
        </w:rPr>
      </w:pPr>
    </w:p>
    <w:p w:rsidR="00AB2C92" w:rsidRPr="000744E6" w:rsidRDefault="002F6D69" w:rsidP="00131E11">
      <w:pPr>
        <w:pStyle w:val="RulesParagraph"/>
        <w:tabs>
          <w:tab w:val="left" w:pos="720"/>
          <w:tab w:val="left" w:pos="1440"/>
          <w:tab w:val="left" w:pos="2160"/>
          <w:tab w:val="left" w:pos="2880"/>
          <w:tab w:val="left" w:pos="3600"/>
          <w:tab w:val="left" w:pos="4320"/>
        </w:tabs>
        <w:ind w:left="2160" w:hanging="2160"/>
        <w:jc w:val="left"/>
        <w:rPr>
          <w:color w:val="000000"/>
        </w:rPr>
      </w:pPr>
      <w:r>
        <w:rPr>
          <w:color w:val="000000"/>
        </w:rPr>
        <w:tab/>
      </w:r>
      <w:r w:rsidR="00131E11">
        <w:rPr>
          <w:color w:val="000000"/>
        </w:rPr>
        <w:tab/>
      </w:r>
      <w:r w:rsidR="00AB2C92" w:rsidRPr="000744E6">
        <w:rPr>
          <w:color w:val="000000"/>
        </w:rPr>
        <w:t>(2)</w:t>
      </w:r>
      <w:r>
        <w:rPr>
          <w:color w:val="000000"/>
        </w:rPr>
        <w:tab/>
      </w:r>
      <w:r w:rsidR="00AB2C92" w:rsidRPr="000F3AA4">
        <w:rPr>
          <w:b/>
          <w:color w:val="000000"/>
        </w:rPr>
        <w:t>Pre-submission meetings</w:t>
      </w:r>
      <w:r w:rsidR="00AB2C92" w:rsidRPr="000744E6">
        <w:rPr>
          <w:color w:val="000000"/>
        </w:rPr>
        <w:t>. A pre-submission meeting between the applicant and the Department occurs after the applicant has finished preparing the application for submission. The meeting is an opportunity to review the assembled application to ensure that the necessary information has been included prior to filing the application with the Department.</w:t>
      </w:r>
      <w:r w:rsidR="00095231">
        <w:rPr>
          <w:color w:val="000000"/>
        </w:rPr>
        <w:t xml:space="preserve"> </w:t>
      </w:r>
      <w:r w:rsidR="00D10559" w:rsidRPr="00F00DB2">
        <w:rPr>
          <w:sz w:val="24"/>
          <w:szCs w:val="24"/>
        </w:rPr>
        <w:t>The pre-submission meeting must be attended by the app</w:t>
      </w:r>
      <w:r w:rsidR="00D73054">
        <w:rPr>
          <w:sz w:val="24"/>
          <w:szCs w:val="24"/>
        </w:rPr>
        <w:t xml:space="preserve">licant or an authorized agent. </w:t>
      </w:r>
      <w:r w:rsidR="00D10559" w:rsidRPr="00F00DB2">
        <w:rPr>
          <w:sz w:val="24"/>
          <w:szCs w:val="24"/>
        </w:rPr>
        <w:t>If the applicant is an agency, company, corporation, or other organization, the request for a pre-submission meeting must include the organization's name and the name of a staff person that will represent</w:t>
      </w:r>
      <w:r w:rsidR="00D73054">
        <w:rPr>
          <w:sz w:val="24"/>
          <w:szCs w:val="24"/>
        </w:rPr>
        <w:t xml:space="preserve"> the applicant at the meeting. </w:t>
      </w:r>
      <w:r w:rsidR="00D10559" w:rsidRPr="00F00DB2">
        <w:rPr>
          <w:sz w:val="24"/>
          <w:szCs w:val="24"/>
        </w:rPr>
        <w:t xml:space="preserve">If the applicant chooses to be represented by an agent at the pre-submission meeting, contact information for both the applicant and the agent, and a letter of authorization from the applicant, must be provided with the request. </w:t>
      </w:r>
      <w:r w:rsidR="00AB2C92" w:rsidRPr="000744E6">
        <w:rPr>
          <w:color w:val="000000"/>
        </w:rPr>
        <w:t xml:space="preserve">An applicant may request a pre-submission meeting by contacting the Project </w:t>
      </w:r>
      <w:proofErr w:type="gramStart"/>
      <w:r w:rsidR="00AB2C92" w:rsidRPr="000744E6">
        <w:rPr>
          <w:color w:val="000000"/>
        </w:rPr>
        <w:t>Manager,</w:t>
      </w:r>
      <w:proofErr w:type="gramEnd"/>
      <w:r w:rsidR="00AB2C92" w:rsidRPr="000744E6">
        <w:rPr>
          <w:color w:val="000000"/>
        </w:rPr>
        <w:t xml:space="preserve"> or the </w:t>
      </w:r>
      <w:r w:rsidR="00F166A9" w:rsidRPr="000744E6">
        <w:rPr>
          <w:color w:val="000000"/>
        </w:rPr>
        <w:t>Division Licensing Coordinator</w:t>
      </w:r>
      <w:r w:rsidR="001D277A">
        <w:rPr>
          <w:color w:val="000000"/>
        </w:rPr>
        <w:t xml:space="preserve"> </w:t>
      </w:r>
      <w:r w:rsidR="00AB2C92" w:rsidRPr="000744E6">
        <w:rPr>
          <w:color w:val="000000"/>
        </w:rPr>
        <w:t>if no Project Manager has been identified. The Department shall make a date available for the meeting as expeditiously as possible, but no later than 20 days from receipt of a written</w:t>
      </w:r>
      <w:r w:rsidR="007D2574">
        <w:rPr>
          <w:color w:val="000000"/>
        </w:rPr>
        <w:t> </w:t>
      </w:r>
      <w:r w:rsidR="00AB2C92" w:rsidRPr="000744E6">
        <w:rPr>
          <w:color w:val="000000"/>
        </w:rPr>
        <w:t>request.</w:t>
      </w:r>
    </w:p>
    <w:p w:rsidR="00AB2C92" w:rsidRPr="000744E6" w:rsidRDefault="00AB2C92" w:rsidP="000A239E">
      <w:pPr>
        <w:pStyle w:val="RulesParagraph"/>
        <w:tabs>
          <w:tab w:val="left" w:pos="720"/>
          <w:tab w:val="left" w:pos="1440"/>
          <w:tab w:val="left" w:pos="2160"/>
          <w:tab w:val="left" w:pos="2880"/>
          <w:tab w:val="left" w:pos="3600"/>
          <w:tab w:val="left" w:pos="4320"/>
        </w:tabs>
        <w:ind w:left="1440" w:hanging="1440"/>
        <w:jc w:val="left"/>
        <w:rPr>
          <w:color w:val="000000"/>
        </w:rPr>
      </w:pPr>
    </w:p>
    <w:p w:rsidR="00AB2C92" w:rsidRPr="000744E6" w:rsidRDefault="00AB2C92" w:rsidP="0032413C">
      <w:pPr>
        <w:pStyle w:val="RulesSub-section"/>
        <w:tabs>
          <w:tab w:val="left" w:pos="720"/>
          <w:tab w:val="left" w:pos="1440"/>
          <w:tab w:val="left" w:pos="2160"/>
          <w:tab w:val="left" w:pos="2880"/>
          <w:tab w:val="left" w:pos="3600"/>
          <w:tab w:val="left" w:pos="4320"/>
        </w:tabs>
        <w:ind w:left="1440" w:hanging="1440"/>
        <w:jc w:val="left"/>
        <w:rPr>
          <w:b/>
          <w:i/>
          <w:color w:val="000000"/>
        </w:rPr>
      </w:pPr>
      <w:r w:rsidRPr="000744E6">
        <w:rPr>
          <w:b/>
          <w:color w:val="000000"/>
        </w:rPr>
        <w:tab/>
      </w:r>
      <w:r w:rsidRPr="00286444">
        <w:rPr>
          <w:color w:val="000000"/>
        </w:rPr>
        <w:t>B.</w:t>
      </w:r>
      <w:r w:rsidRPr="000744E6">
        <w:rPr>
          <w:b/>
          <w:color w:val="000000"/>
        </w:rPr>
        <w:tab/>
        <w:t xml:space="preserve">Pre-application </w:t>
      </w:r>
      <w:r w:rsidR="00954398" w:rsidRPr="000744E6">
        <w:rPr>
          <w:b/>
          <w:color w:val="000000"/>
        </w:rPr>
        <w:t>M</w:t>
      </w:r>
      <w:r w:rsidRPr="000744E6">
        <w:rPr>
          <w:b/>
          <w:color w:val="000000"/>
        </w:rPr>
        <w:t xml:space="preserve">eetings </w:t>
      </w:r>
      <w:r w:rsidR="00954398" w:rsidRPr="000744E6">
        <w:rPr>
          <w:b/>
          <w:color w:val="000000"/>
        </w:rPr>
        <w:t>R</w:t>
      </w:r>
      <w:r w:rsidRPr="000744E6">
        <w:rPr>
          <w:b/>
          <w:color w:val="000000"/>
        </w:rPr>
        <w:t>equired.</w:t>
      </w:r>
      <w:r w:rsidR="001F1B93">
        <w:rPr>
          <w:b/>
          <w:color w:val="000000"/>
        </w:rPr>
        <w:t xml:space="preserve"> </w:t>
      </w:r>
      <w:r w:rsidRPr="000744E6">
        <w:rPr>
          <w:color w:val="000000"/>
        </w:rPr>
        <w:t xml:space="preserve">A </w:t>
      </w:r>
      <w:r w:rsidR="00881C85" w:rsidRPr="000744E6">
        <w:rPr>
          <w:color w:val="000000"/>
        </w:rPr>
        <w:t>p</w:t>
      </w:r>
      <w:r w:rsidRPr="000744E6">
        <w:rPr>
          <w:color w:val="000000"/>
        </w:rPr>
        <w:t>re-application meeting is required prior to submission to the Department of an application for the following:</w:t>
      </w:r>
    </w:p>
    <w:p w:rsidR="00AB2C92" w:rsidRPr="000744E6" w:rsidRDefault="00AB2C92" w:rsidP="000A239E">
      <w:pPr>
        <w:tabs>
          <w:tab w:val="left" w:pos="720"/>
          <w:tab w:val="left" w:pos="1440"/>
          <w:tab w:val="left" w:pos="2160"/>
          <w:tab w:val="left" w:pos="2880"/>
          <w:tab w:val="left" w:pos="3600"/>
          <w:tab w:val="left" w:pos="4320"/>
        </w:tabs>
        <w:spacing w:line="240" w:lineRule="atLeast"/>
        <w:ind w:left="1440" w:hanging="1440"/>
        <w:rPr>
          <w:color w:val="000000"/>
          <w:sz w:val="22"/>
          <w:szCs w:val="22"/>
        </w:rPr>
      </w:pPr>
    </w:p>
    <w:p w:rsidR="002F6D69" w:rsidRDefault="00AB2C92" w:rsidP="0032413C">
      <w:pPr>
        <w:pStyle w:val="RulesParagraph"/>
        <w:tabs>
          <w:tab w:val="left" w:pos="720"/>
          <w:tab w:val="left" w:pos="1440"/>
          <w:tab w:val="left" w:pos="2160"/>
          <w:tab w:val="left" w:pos="2880"/>
          <w:tab w:val="left" w:pos="3600"/>
          <w:tab w:val="left" w:pos="4320"/>
        </w:tabs>
        <w:ind w:left="1440" w:hanging="1440"/>
        <w:jc w:val="left"/>
        <w:rPr>
          <w:color w:val="000000"/>
        </w:rPr>
      </w:pPr>
      <w:r w:rsidRPr="000744E6">
        <w:rPr>
          <w:color w:val="000000"/>
        </w:rPr>
        <w:tab/>
      </w:r>
      <w:r w:rsidRPr="000744E6">
        <w:rPr>
          <w:color w:val="000000"/>
        </w:rPr>
        <w:tab/>
        <w:t>(1)</w:t>
      </w:r>
      <w:r w:rsidRPr="000744E6">
        <w:rPr>
          <w:color w:val="000000"/>
        </w:rPr>
        <w:tab/>
        <w:t>New Site Location of Development license (38 M.R.S</w:t>
      </w:r>
      <w:proofErr w:type="gramStart"/>
      <w:r w:rsidRPr="000744E6">
        <w:rPr>
          <w:color w:val="000000"/>
        </w:rPr>
        <w:t>.</w:t>
      </w:r>
      <w:r w:rsidR="00F00DB2">
        <w:rPr>
          <w:color w:val="000000"/>
        </w:rPr>
        <w:t>§</w:t>
      </w:r>
      <w:proofErr w:type="gramEnd"/>
      <w:r w:rsidRPr="000744E6">
        <w:rPr>
          <w:color w:val="000000"/>
        </w:rPr>
        <w:t xml:space="preserve">481, </w:t>
      </w:r>
      <w:r w:rsidRPr="000744E6">
        <w:rPr>
          <w:i/>
          <w:color w:val="000000"/>
        </w:rPr>
        <w:t>et seq</w:t>
      </w:r>
      <w:r w:rsidRPr="000744E6">
        <w:rPr>
          <w:color w:val="000000"/>
        </w:rPr>
        <w:t>.);</w:t>
      </w:r>
    </w:p>
    <w:p w:rsidR="002F6D69" w:rsidRDefault="002F6D69" w:rsidP="000A239E">
      <w:pPr>
        <w:pStyle w:val="RulesParagraph"/>
        <w:tabs>
          <w:tab w:val="left" w:pos="720"/>
          <w:tab w:val="left" w:pos="1440"/>
          <w:tab w:val="left" w:pos="2160"/>
          <w:tab w:val="left" w:pos="2880"/>
          <w:tab w:val="left" w:pos="3600"/>
          <w:tab w:val="left" w:pos="4320"/>
        </w:tabs>
        <w:ind w:hanging="1080"/>
        <w:jc w:val="left"/>
        <w:rPr>
          <w:color w:val="000000"/>
        </w:rPr>
      </w:pPr>
    </w:p>
    <w:p w:rsidR="002F6D69" w:rsidRDefault="002F6D69" w:rsidP="00490CFA">
      <w:pPr>
        <w:pStyle w:val="RulesParagraph"/>
        <w:tabs>
          <w:tab w:val="left" w:pos="720"/>
          <w:tab w:val="left" w:pos="1440"/>
          <w:tab w:val="left" w:pos="2160"/>
          <w:tab w:val="left" w:pos="2880"/>
          <w:tab w:val="left" w:pos="3600"/>
          <w:tab w:val="left" w:pos="4320"/>
        </w:tabs>
        <w:ind w:left="2160" w:hanging="2160"/>
        <w:jc w:val="left"/>
        <w:rPr>
          <w:color w:val="000000"/>
        </w:rPr>
      </w:pPr>
      <w:r>
        <w:rPr>
          <w:color w:val="000000"/>
        </w:rPr>
        <w:tab/>
      </w:r>
      <w:r>
        <w:rPr>
          <w:color w:val="000000"/>
        </w:rPr>
        <w:tab/>
        <w:t>(2)</w:t>
      </w:r>
      <w:r>
        <w:rPr>
          <w:color w:val="000000"/>
        </w:rPr>
        <w:tab/>
      </w:r>
      <w:r w:rsidR="00AB2C92" w:rsidRPr="00667FE1">
        <w:rPr>
          <w:i/>
          <w:color w:val="000000"/>
        </w:rPr>
        <w:t>Natural Resources Protection Act</w:t>
      </w:r>
      <w:r w:rsidR="00AB2C92" w:rsidRPr="000744E6">
        <w:rPr>
          <w:color w:val="000000"/>
        </w:rPr>
        <w:t xml:space="preserve"> Tier 3 wetland permit; wetland projects requiring compensation; construction of new buildings on frontal dunes; dredging projects </w:t>
      </w:r>
      <w:r w:rsidR="00C01FDB">
        <w:rPr>
          <w:color w:val="000000"/>
        </w:rPr>
        <w:t>g</w:t>
      </w:r>
      <w:r w:rsidR="00AB2C92" w:rsidRPr="000744E6">
        <w:rPr>
          <w:color w:val="000000"/>
        </w:rPr>
        <w:t xml:space="preserve">reater than 50,000 cubic yards; </w:t>
      </w:r>
      <w:r w:rsidR="001632FD" w:rsidRPr="00F00DB2">
        <w:rPr>
          <w:rFonts w:ascii="Times New Roman" w:hAnsi="Times New Roman"/>
          <w:color w:val="000000"/>
          <w:szCs w:val="22"/>
        </w:rPr>
        <w:t>dam removals,</w:t>
      </w:r>
      <w:r w:rsidR="00F3112A" w:rsidRPr="00F00DB2">
        <w:rPr>
          <w:rFonts w:ascii="Times New Roman" w:hAnsi="Times New Roman"/>
          <w:color w:val="000000"/>
          <w:szCs w:val="22"/>
        </w:rPr>
        <w:t xml:space="preserve"> small scale wind certifications,</w:t>
      </w:r>
      <w:r w:rsidR="001632FD" w:rsidRPr="001632FD">
        <w:rPr>
          <w:rFonts w:ascii="Times New Roman" w:hAnsi="Times New Roman"/>
          <w:color w:val="000000"/>
          <w:sz w:val="24"/>
          <w:szCs w:val="24"/>
        </w:rPr>
        <w:t xml:space="preserve"> </w:t>
      </w:r>
      <w:r w:rsidR="00AB2C92" w:rsidRPr="000744E6">
        <w:rPr>
          <w:color w:val="000000"/>
        </w:rPr>
        <w:t>or new crossings of Outstanding River Segments as defined by 38 M.R.S.</w:t>
      </w:r>
      <w:r w:rsidR="00F00DB2">
        <w:rPr>
          <w:color w:val="000000"/>
        </w:rPr>
        <w:t>§</w:t>
      </w:r>
      <w:r w:rsidR="00AB2C92" w:rsidRPr="000744E6">
        <w:rPr>
          <w:color w:val="000000"/>
        </w:rPr>
        <w:t>480-P;</w:t>
      </w:r>
    </w:p>
    <w:p w:rsidR="002F6D69" w:rsidRDefault="002F6D69" w:rsidP="00490CFA">
      <w:pPr>
        <w:pStyle w:val="RulesParagraph"/>
        <w:tabs>
          <w:tab w:val="left" w:pos="720"/>
          <w:tab w:val="left" w:pos="1440"/>
          <w:tab w:val="left" w:pos="2160"/>
          <w:tab w:val="left" w:pos="2880"/>
          <w:tab w:val="left" w:pos="3600"/>
          <w:tab w:val="left" w:pos="4320"/>
        </w:tabs>
        <w:ind w:left="2160" w:hanging="2160"/>
        <w:jc w:val="left"/>
        <w:rPr>
          <w:color w:val="000000"/>
        </w:rPr>
      </w:pPr>
    </w:p>
    <w:p w:rsidR="002F6D69" w:rsidRDefault="002F6D69" w:rsidP="00490CFA">
      <w:pPr>
        <w:pStyle w:val="RulesParagraph"/>
        <w:tabs>
          <w:tab w:val="left" w:pos="720"/>
          <w:tab w:val="left" w:pos="1440"/>
          <w:tab w:val="left" w:pos="2160"/>
          <w:tab w:val="left" w:pos="2880"/>
          <w:tab w:val="left" w:pos="3600"/>
          <w:tab w:val="left" w:pos="4320"/>
        </w:tabs>
        <w:ind w:left="2160" w:hanging="2160"/>
        <w:jc w:val="left"/>
        <w:rPr>
          <w:color w:val="000000"/>
        </w:rPr>
      </w:pPr>
      <w:r>
        <w:rPr>
          <w:color w:val="000000"/>
        </w:rPr>
        <w:tab/>
      </w:r>
      <w:r w:rsidR="00AB2C92" w:rsidRPr="000744E6">
        <w:rPr>
          <w:color w:val="000000"/>
        </w:rPr>
        <w:tab/>
        <w:t>(</w:t>
      </w:r>
      <w:r w:rsidR="00CF65A3" w:rsidRPr="000744E6">
        <w:rPr>
          <w:color w:val="000000"/>
        </w:rPr>
        <w:t>3</w:t>
      </w:r>
      <w:r w:rsidR="00AB2C92" w:rsidRPr="000744E6">
        <w:rPr>
          <w:color w:val="000000"/>
        </w:rPr>
        <w:t>)</w:t>
      </w:r>
      <w:r w:rsidR="00AB2C92" w:rsidRPr="000744E6">
        <w:rPr>
          <w:color w:val="000000"/>
        </w:rPr>
        <w:tab/>
        <w:t>New wastewater discharge license for a discharge greater than 25,000 gallons per day (38 M.R.S</w:t>
      </w:r>
      <w:proofErr w:type="gramStart"/>
      <w:r w:rsidR="00AB2C92" w:rsidRPr="000744E6">
        <w:rPr>
          <w:color w:val="000000"/>
        </w:rPr>
        <w:t>.</w:t>
      </w:r>
      <w:r w:rsidR="00F00DB2">
        <w:rPr>
          <w:color w:val="000000"/>
        </w:rPr>
        <w:t>§</w:t>
      </w:r>
      <w:proofErr w:type="gramEnd"/>
      <w:r w:rsidR="00AB2C92" w:rsidRPr="000744E6">
        <w:rPr>
          <w:color w:val="000000"/>
        </w:rPr>
        <w:t xml:space="preserve">413, </w:t>
      </w:r>
      <w:r w:rsidR="00AB2C92" w:rsidRPr="000744E6">
        <w:rPr>
          <w:i/>
          <w:color w:val="000000"/>
        </w:rPr>
        <w:t>et seq</w:t>
      </w:r>
      <w:r w:rsidR="00AB2C92" w:rsidRPr="000744E6">
        <w:rPr>
          <w:color w:val="000000"/>
        </w:rPr>
        <w:t>.);</w:t>
      </w:r>
    </w:p>
    <w:p w:rsidR="002F6D69" w:rsidRDefault="002F6D69" w:rsidP="000A239E">
      <w:pPr>
        <w:pStyle w:val="RulesParagraph"/>
        <w:tabs>
          <w:tab w:val="left" w:pos="720"/>
          <w:tab w:val="left" w:pos="1440"/>
          <w:tab w:val="left" w:pos="2160"/>
          <w:tab w:val="left" w:pos="2880"/>
          <w:tab w:val="left" w:pos="3600"/>
          <w:tab w:val="left" w:pos="4320"/>
        </w:tabs>
        <w:ind w:hanging="1080"/>
        <w:jc w:val="left"/>
        <w:rPr>
          <w:color w:val="000000"/>
        </w:rPr>
      </w:pPr>
    </w:p>
    <w:p w:rsidR="002F6D69" w:rsidRDefault="002F6D69" w:rsidP="00490CFA">
      <w:pPr>
        <w:pStyle w:val="RulesParagraph"/>
        <w:tabs>
          <w:tab w:val="left" w:pos="720"/>
          <w:tab w:val="left" w:pos="1440"/>
          <w:tab w:val="left" w:pos="2160"/>
          <w:tab w:val="left" w:pos="2880"/>
          <w:tab w:val="left" w:pos="3600"/>
          <w:tab w:val="left" w:pos="4320"/>
        </w:tabs>
        <w:ind w:left="1440" w:right="-360" w:hanging="1440"/>
        <w:jc w:val="left"/>
        <w:rPr>
          <w:color w:val="000000"/>
        </w:rPr>
      </w:pPr>
      <w:r>
        <w:rPr>
          <w:color w:val="000000"/>
        </w:rPr>
        <w:tab/>
      </w:r>
      <w:r>
        <w:rPr>
          <w:color w:val="000000"/>
        </w:rPr>
        <w:tab/>
        <w:t>(</w:t>
      </w:r>
      <w:r w:rsidR="00CF65A3" w:rsidRPr="000744E6">
        <w:rPr>
          <w:color w:val="000000"/>
        </w:rPr>
        <w:t>4</w:t>
      </w:r>
      <w:r w:rsidR="00AB2C92" w:rsidRPr="000744E6">
        <w:rPr>
          <w:color w:val="000000"/>
        </w:rPr>
        <w:t>)</w:t>
      </w:r>
      <w:r w:rsidR="00AB2C92" w:rsidRPr="000744E6">
        <w:rPr>
          <w:color w:val="000000"/>
        </w:rPr>
        <w:tab/>
        <w:t>New or expanded solid waste disposal facility license (38 M.R.S</w:t>
      </w:r>
      <w:proofErr w:type="gramStart"/>
      <w:r w:rsidR="00AB2C92" w:rsidRPr="000744E6">
        <w:rPr>
          <w:color w:val="000000"/>
        </w:rPr>
        <w:t>.</w:t>
      </w:r>
      <w:r w:rsidR="00F00DB2">
        <w:rPr>
          <w:color w:val="000000"/>
        </w:rPr>
        <w:t>§</w:t>
      </w:r>
      <w:proofErr w:type="gramEnd"/>
      <w:r w:rsidR="00AB2C92" w:rsidRPr="000744E6">
        <w:rPr>
          <w:color w:val="000000"/>
        </w:rPr>
        <w:t>1310</w:t>
      </w:r>
      <w:r w:rsidR="00AB2C92" w:rsidRPr="000744E6">
        <w:rPr>
          <w:color w:val="000000"/>
        </w:rPr>
        <w:noBreakHyphen/>
        <w:t xml:space="preserve">N, </w:t>
      </w:r>
      <w:r w:rsidR="00AB2C92" w:rsidRPr="000744E6">
        <w:rPr>
          <w:i/>
          <w:color w:val="000000"/>
        </w:rPr>
        <w:t>et seq</w:t>
      </w:r>
      <w:r w:rsidR="00AB2C92" w:rsidRPr="000744E6">
        <w:rPr>
          <w:color w:val="000000"/>
        </w:rPr>
        <w:t>.);</w:t>
      </w:r>
    </w:p>
    <w:p w:rsidR="002F6D69" w:rsidRDefault="002F6D69" w:rsidP="000A239E">
      <w:pPr>
        <w:pStyle w:val="RulesParagraph"/>
        <w:tabs>
          <w:tab w:val="left" w:pos="720"/>
          <w:tab w:val="left" w:pos="1440"/>
          <w:tab w:val="left" w:pos="2160"/>
          <w:tab w:val="left" w:pos="2880"/>
          <w:tab w:val="left" w:pos="3600"/>
          <w:tab w:val="left" w:pos="4320"/>
        </w:tabs>
        <w:ind w:hanging="1080"/>
        <w:jc w:val="left"/>
        <w:rPr>
          <w:color w:val="000000"/>
        </w:rPr>
      </w:pPr>
    </w:p>
    <w:p w:rsidR="002F6D69" w:rsidRDefault="002F6D69" w:rsidP="00490CFA">
      <w:pPr>
        <w:pStyle w:val="RulesParagraph"/>
        <w:tabs>
          <w:tab w:val="left" w:pos="720"/>
          <w:tab w:val="left" w:pos="1440"/>
          <w:tab w:val="left" w:pos="2160"/>
          <w:tab w:val="left" w:pos="2880"/>
          <w:tab w:val="left" w:pos="3600"/>
          <w:tab w:val="left" w:pos="4320"/>
        </w:tabs>
        <w:ind w:left="2160" w:right="-180" w:hanging="2160"/>
        <w:jc w:val="left"/>
        <w:rPr>
          <w:color w:val="000000"/>
        </w:rPr>
      </w:pPr>
      <w:r>
        <w:rPr>
          <w:color w:val="000000"/>
        </w:rPr>
        <w:tab/>
      </w:r>
      <w:r>
        <w:rPr>
          <w:color w:val="000000"/>
        </w:rPr>
        <w:tab/>
      </w:r>
      <w:r w:rsidR="00AB2C92" w:rsidRPr="000744E6">
        <w:rPr>
          <w:color w:val="000000"/>
        </w:rPr>
        <w:t>(</w:t>
      </w:r>
      <w:r w:rsidR="00CF65A3" w:rsidRPr="000744E6">
        <w:rPr>
          <w:color w:val="000000"/>
        </w:rPr>
        <w:t>5</w:t>
      </w:r>
      <w:r w:rsidR="00AB2C92" w:rsidRPr="000744E6">
        <w:rPr>
          <w:color w:val="000000"/>
        </w:rPr>
        <w:t>)</w:t>
      </w:r>
      <w:r w:rsidR="00AB2C92" w:rsidRPr="000744E6">
        <w:rPr>
          <w:color w:val="000000"/>
        </w:rPr>
        <w:tab/>
        <w:t>New or expanded hazardous waste facility, waste oil facility, or biomedical waste facility license but not abbreviated licenses (38 M.R.S</w:t>
      </w:r>
      <w:proofErr w:type="gramStart"/>
      <w:r w:rsidR="00AB2C92" w:rsidRPr="000744E6">
        <w:rPr>
          <w:color w:val="000000"/>
        </w:rPr>
        <w:t>.</w:t>
      </w:r>
      <w:r w:rsidR="00F00DB2">
        <w:rPr>
          <w:color w:val="000000"/>
        </w:rPr>
        <w:t>§</w:t>
      </w:r>
      <w:proofErr w:type="gramEnd"/>
      <w:r w:rsidR="00AB2C92" w:rsidRPr="000744E6">
        <w:rPr>
          <w:color w:val="000000"/>
        </w:rPr>
        <w:t>1319</w:t>
      </w:r>
      <w:r w:rsidR="00AB2C92" w:rsidRPr="000744E6">
        <w:rPr>
          <w:color w:val="000000"/>
        </w:rPr>
        <w:noBreakHyphen/>
        <w:t xml:space="preserve">O, </w:t>
      </w:r>
      <w:r w:rsidR="00AB2C92" w:rsidRPr="000744E6">
        <w:rPr>
          <w:i/>
          <w:color w:val="000000"/>
        </w:rPr>
        <w:t>et seq</w:t>
      </w:r>
      <w:r w:rsidR="00AB2C92" w:rsidRPr="000744E6">
        <w:rPr>
          <w:color w:val="000000"/>
        </w:rPr>
        <w:t>.); or</w:t>
      </w:r>
    </w:p>
    <w:p w:rsidR="002F6D69" w:rsidRDefault="002F6D69" w:rsidP="00490CFA">
      <w:pPr>
        <w:pStyle w:val="RulesParagraph"/>
        <w:tabs>
          <w:tab w:val="left" w:pos="720"/>
          <w:tab w:val="left" w:pos="1440"/>
          <w:tab w:val="left" w:pos="2160"/>
          <w:tab w:val="left" w:pos="2880"/>
          <w:tab w:val="left" w:pos="3600"/>
          <w:tab w:val="left" w:pos="4320"/>
        </w:tabs>
        <w:ind w:left="2160" w:right="-180" w:hanging="2160"/>
        <w:jc w:val="left"/>
        <w:rPr>
          <w:color w:val="000000"/>
        </w:rPr>
      </w:pPr>
    </w:p>
    <w:p w:rsidR="00AB2C92" w:rsidRPr="000744E6" w:rsidRDefault="002F6D69" w:rsidP="00490CFA">
      <w:pPr>
        <w:pStyle w:val="RulesParagraph"/>
        <w:tabs>
          <w:tab w:val="left" w:pos="720"/>
          <w:tab w:val="left" w:pos="1440"/>
          <w:tab w:val="left" w:pos="2160"/>
          <w:tab w:val="left" w:pos="2880"/>
          <w:tab w:val="left" w:pos="3600"/>
          <w:tab w:val="left" w:pos="4320"/>
        </w:tabs>
        <w:ind w:left="2160" w:right="-180" w:hanging="2160"/>
        <w:jc w:val="left"/>
        <w:rPr>
          <w:color w:val="000000"/>
        </w:rPr>
      </w:pPr>
      <w:r>
        <w:rPr>
          <w:color w:val="000000"/>
        </w:rPr>
        <w:tab/>
      </w:r>
      <w:r>
        <w:rPr>
          <w:color w:val="000000"/>
        </w:rPr>
        <w:tab/>
      </w:r>
      <w:r w:rsidR="00AB2C92" w:rsidRPr="000744E6">
        <w:rPr>
          <w:color w:val="000000"/>
        </w:rPr>
        <w:t>(</w:t>
      </w:r>
      <w:r w:rsidR="00CF65A3" w:rsidRPr="000744E6">
        <w:rPr>
          <w:color w:val="000000"/>
        </w:rPr>
        <w:t>6</w:t>
      </w:r>
      <w:r w:rsidR="00AB2C92" w:rsidRPr="000744E6">
        <w:rPr>
          <w:color w:val="000000"/>
        </w:rPr>
        <w:t>)</w:t>
      </w:r>
      <w:r w:rsidR="00AB2C92" w:rsidRPr="000744E6">
        <w:rPr>
          <w:color w:val="000000"/>
        </w:rPr>
        <w:tab/>
        <w:t xml:space="preserve">Projects requiring new or amended licenses </w:t>
      </w:r>
      <w:r w:rsidR="00BC1143" w:rsidRPr="000744E6">
        <w:rPr>
          <w:color w:val="000000"/>
        </w:rPr>
        <w:t xml:space="preserve">from </w:t>
      </w:r>
      <w:r w:rsidR="00AB2C92" w:rsidRPr="000744E6">
        <w:rPr>
          <w:color w:val="000000"/>
        </w:rPr>
        <w:t xml:space="preserve">more than </w:t>
      </w:r>
      <w:r w:rsidR="00BC1143" w:rsidRPr="000744E6">
        <w:rPr>
          <w:color w:val="000000"/>
        </w:rPr>
        <w:t xml:space="preserve">two </w:t>
      </w:r>
      <w:r w:rsidR="00AB2C92" w:rsidRPr="000744E6">
        <w:rPr>
          <w:color w:val="000000"/>
        </w:rPr>
        <w:t>bureau</w:t>
      </w:r>
      <w:r w:rsidR="00EA656B">
        <w:rPr>
          <w:color w:val="000000"/>
        </w:rPr>
        <w:t>s</w:t>
      </w:r>
      <w:r w:rsidR="00BC1143">
        <w:rPr>
          <w:color w:val="000000"/>
        </w:rPr>
        <w:t xml:space="preserve">, </w:t>
      </w:r>
      <w:r w:rsidR="00BC1143" w:rsidRPr="000744E6">
        <w:rPr>
          <w:color w:val="000000"/>
        </w:rPr>
        <w:t>not including minor revisions</w:t>
      </w:r>
      <w:r w:rsidR="00BC1143">
        <w:rPr>
          <w:color w:val="000000"/>
        </w:rPr>
        <w:t xml:space="preserve">. </w:t>
      </w:r>
    </w:p>
    <w:p w:rsidR="00AB2C92" w:rsidRPr="000744E6" w:rsidRDefault="00AB2C92" w:rsidP="000A239E">
      <w:pPr>
        <w:pStyle w:val="RulesParagraph"/>
        <w:tabs>
          <w:tab w:val="left" w:pos="720"/>
          <w:tab w:val="left" w:pos="1440"/>
          <w:tab w:val="left" w:pos="2160"/>
          <w:tab w:val="left" w:pos="2880"/>
          <w:tab w:val="left" w:pos="3600"/>
          <w:tab w:val="left" w:pos="4320"/>
        </w:tabs>
        <w:ind w:left="1440" w:hanging="1440"/>
        <w:jc w:val="left"/>
        <w:rPr>
          <w:color w:val="000000"/>
        </w:rPr>
      </w:pPr>
    </w:p>
    <w:p w:rsidR="00AB2C92" w:rsidRPr="000744E6" w:rsidRDefault="00AB2C92" w:rsidP="00286444">
      <w:pPr>
        <w:pStyle w:val="RulesSub-section"/>
        <w:tabs>
          <w:tab w:val="left" w:pos="720"/>
          <w:tab w:val="left" w:pos="1440"/>
          <w:tab w:val="left" w:pos="2160"/>
          <w:tab w:val="left" w:pos="2880"/>
          <w:tab w:val="left" w:pos="3600"/>
          <w:tab w:val="left" w:pos="4320"/>
        </w:tabs>
        <w:ind w:left="1440" w:hanging="1440"/>
        <w:jc w:val="left"/>
        <w:rPr>
          <w:color w:val="000000"/>
        </w:rPr>
      </w:pPr>
      <w:r w:rsidRPr="000744E6">
        <w:rPr>
          <w:color w:val="000000"/>
        </w:rPr>
        <w:tab/>
      </w:r>
      <w:r w:rsidRPr="000744E6">
        <w:rPr>
          <w:color w:val="000000"/>
        </w:rPr>
        <w:tab/>
        <w:t>An applicant with an application that requires a pre-application meeting pursuant to this section shall hold a public informational meeting in accordance with section 13 of this rule prior to filing the application.</w:t>
      </w:r>
    </w:p>
    <w:p w:rsidR="00AB2C92" w:rsidRPr="000744E6" w:rsidRDefault="00AB2C92" w:rsidP="000A239E">
      <w:pPr>
        <w:tabs>
          <w:tab w:val="left" w:pos="720"/>
          <w:tab w:val="left" w:pos="1440"/>
          <w:tab w:val="left" w:pos="2160"/>
          <w:tab w:val="left" w:pos="2880"/>
          <w:tab w:val="left" w:pos="3600"/>
          <w:tab w:val="left" w:pos="4320"/>
        </w:tabs>
        <w:spacing w:line="240" w:lineRule="atLeast"/>
        <w:ind w:left="1440" w:hanging="1440"/>
        <w:rPr>
          <w:color w:val="000000"/>
          <w:sz w:val="22"/>
          <w:szCs w:val="22"/>
        </w:rPr>
      </w:pPr>
    </w:p>
    <w:p w:rsidR="00AB2C92" w:rsidRPr="000744E6" w:rsidRDefault="00AB2C92" w:rsidP="00286444">
      <w:pPr>
        <w:pStyle w:val="RulesSub-section"/>
        <w:tabs>
          <w:tab w:val="left" w:pos="720"/>
          <w:tab w:val="left" w:pos="1440"/>
          <w:tab w:val="left" w:pos="2160"/>
          <w:tab w:val="left" w:pos="2880"/>
          <w:tab w:val="left" w:pos="3600"/>
          <w:tab w:val="left" w:pos="4320"/>
        </w:tabs>
        <w:ind w:left="1440" w:hanging="1440"/>
        <w:jc w:val="left"/>
        <w:rPr>
          <w:color w:val="000000"/>
        </w:rPr>
      </w:pPr>
      <w:r w:rsidRPr="00286444">
        <w:rPr>
          <w:color w:val="000000"/>
        </w:rPr>
        <w:tab/>
        <w:t>C.</w:t>
      </w:r>
      <w:r w:rsidRPr="00286444">
        <w:rPr>
          <w:color w:val="000000"/>
        </w:rPr>
        <w:tab/>
      </w:r>
      <w:r w:rsidRPr="000744E6">
        <w:rPr>
          <w:b/>
          <w:color w:val="000000"/>
        </w:rPr>
        <w:t xml:space="preserve">Pre-submission </w:t>
      </w:r>
      <w:r w:rsidR="00954398" w:rsidRPr="000744E6">
        <w:rPr>
          <w:b/>
          <w:color w:val="000000"/>
        </w:rPr>
        <w:t>M</w:t>
      </w:r>
      <w:r w:rsidRPr="000744E6">
        <w:rPr>
          <w:b/>
          <w:color w:val="000000"/>
        </w:rPr>
        <w:t xml:space="preserve">eeting </w:t>
      </w:r>
      <w:r w:rsidR="00954398" w:rsidRPr="000744E6">
        <w:rPr>
          <w:b/>
          <w:color w:val="000000"/>
        </w:rPr>
        <w:t>R</w:t>
      </w:r>
      <w:r w:rsidRPr="000744E6">
        <w:rPr>
          <w:b/>
          <w:color w:val="000000"/>
        </w:rPr>
        <w:t xml:space="preserve">equired. </w:t>
      </w:r>
      <w:r w:rsidRPr="000744E6">
        <w:rPr>
          <w:color w:val="000000"/>
        </w:rPr>
        <w:t>A pre-submission meeting is required prior to submission to the Department of an application for the following:</w:t>
      </w:r>
    </w:p>
    <w:p w:rsidR="00AB2C92" w:rsidRPr="000744E6" w:rsidRDefault="00AB2C92" w:rsidP="000A239E">
      <w:pPr>
        <w:pStyle w:val="RulesSub-section"/>
        <w:tabs>
          <w:tab w:val="left" w:pos="720"/>
          <w:tab w:val="left" w:pos="1440"/>
          <w:tab w:val="left" w:pos="2160"/>
          <w:tab w:val="left" w:pos="2880"/>
          <w:tab w:val="left" w:pos="3600"/>
          <w:tab w:val="left" w:pos="4320"/>
        </w:tabs>
        <w:ind w:left="1440" w:hanging="1440"/>
        <w:jc w:val="left"/>
        <w:rPr>
          <w:color w:val="000000"/>
        </w:rPr>
      </w:pPr>
    </w:p>
    <w:p w:rsidR="002F6D69" w:rsidRDefault="00AB2C92" w:rsidP="00286444">
      <w:pPr>
        <w:pStyle w:val="RulesParagraph"/>
        <w:tabs>
          <w:tab w:val="left" w:pos="720"/>
          <w:tab w:val="left" w:pos="1440"/>
          <w:tab w:val="left" w:pos="2160"/>
          <w:tab w:val="left" w:pos="2880"/>
          <w:tab w:val="left" w:pos="3600"/>
          <w:tab w:val="left" w:pos="4320"/>
        </w:tabs>
        <w:ind w:left="2160" w:hanging="2160"/>
        <w:jc w:val="left"/>
        <w:rPr>
          <w:color w:val="000000"/>
        </w:rPr>
      </w:pPr>
      <w:r w:rsidRPr="00286444">
        <w:rPr>
          <w:color w:val="000000"/>
        </w:rPr>
        <w:tab/>
      </w:r>
      <w:r w:rsidRPr="00286444">
        <w:rPr>
          <w:color w:val="000000"/>
        </w:rPr>
        <w:tab/>
      </w:r>
      <w:r w:rsidRPr="000744E6">
        <w:rPr>
          <w:color w:val="000000"/>
        </w:rPr>
        <w:t>(1)</w:t>
      </w:r>
      <w:r w:rsidRPr="000744E6">
        <w:rPr>
          <w:color w:val="000000"/>
        </w:rPr>
        <w:tab/>
        <w:t>Any application for which a pre-application meeting was held; or</w:t>
      </w:r>
    </w:p>
    <w:p w:rsidR="002F6D69" w:rsidRDefault="002F6D69" w:rsidP="00286444">
      <w:pPr>
        <w:pStyle w:val="RulesParagraph"/>
        <w:tabs>
          <w:tab w:val="left" w:pos="720"/>
          <w:tab w:val="left" w:pos="1440"/>
          <w:tab w:val="left" w:pos="2160"/>
          <w:tab w:val="left" w:pos="2880"/>
          <w:tab w:val="left" w:pos="3600"/>
          <w:tab w:val="left" w:pos="4320"/>
        </w:tabs>
        <w:ind w:left="2160" w:hanging="2160"/>
        <w:jc w:val="left"/>
        <w:rPr>
          <w:color w:val="000000"/>
        </w:rPr>
      </w:pPr>
    </w:p>
    <w:p w:rsidR="00AB2C92" w:rsidRPr="000744E6" w:rsidRDefault="002F6D69" w:rsidP="00286444">
      <w:pPr>
        <w:pStyle w:val="RulesParagraph"/>
        <w:tabs>
          <w:tab w:val="left" w:pos="720"/>
          <w:tab w:val="left" w:pos="1440"/>
          <w:tab w:val="left" w:pos="2160"/>
          <w:tab w:val="left" w:pos="2880"/>
          <w:tab w:val="left" w:pos="3600"/>
          <w:tab w:val="left" w:pos="4320"/>
        </w:tabs>
        <w:ind w:left="2160" w:right="450" w:hanging="2160"/>
        <w:jc w:val="left"/>
        <w:rPr>
          <w:color w:val="000000"/>
        </w:rPr>
      </w:pPr>
      <w:r w:rsidRPr="00286444">
        <w:rPr>
          <w:color w:val="000000"/>
        </w:rPr>
        <w:tab/>
      </w:r>
      <w:r w:rsidRPr="00286444">
        <w:rPr>
          <w:color w:val="000000"/>
        </w:rPr>
        <w:tab/>
      </w:r>
      <w:r w:rsidR="00AB2C92" w:rsidRPr="000744E6">
        <w:rPr>
          <w:color w:val="000000"/>
        </w:rPr>
        <w:t>(2)</w:t>
      </w:r>
      <w:r w:rsidR="00AB2C92" w:rsidRPr="000744E6">
        <w:rPr>
          <w:color w:val="000000"/>
        </w:rPr>
        <w:tab/>
        <w:t>Any application that has been previously rejected pursuant to section 11(B) of this rule.</w:t>
      </w:r>
    </w:p>
    <w:p w:rsidR="00AB2C92" w:rsidRPr="000744E6" w:rsidRDefault="00AB2C92" w:rsidP="000A239E">
      <w:pPr>
        <w:pStyle w:val="RulesParagraph"/>
        <w:tabs>
          <w:tab w:val="left" w:pos="720"/>
          <w:tab w:val="left" w:pos="1440"/>
          <w:tab w:val="left" w:pos="2160"/>
          <w:tab w:val="left" w:pos="2880"/>
          <w:tab w:val="left" w:pos="3600"/>
          <w:tab w:val="left" w:pos="4320"/>
        </w:tabs>
        <w:ind w:left="1440" w:hanging="1440"/>
        <w:jc w:val="left"/>
        <w:rPr>
          <w:color w:val="000000"/>
        </w:rPr>
      </w:pPr>
    </w:p>
    <w:p w:rsidR="00AB2C92" w:rsidRPr="000744E6" w:rsidRDefault="00AB2C92" w:rsidP="00286444">
      <w:pPr>
        <w:pStyle w:val="RulesSub-section"/>
        <w:tabs>
          <w:tab w:val="left" w:pos="720"/>
          <w:tab w:val="left" w:pos="1440"/>
          <w:tab w:val="left" w:pos="2160"/>
          <w:tab w:val="left" w:pos="2880"/>
          <w:tab w:val="left" w:pos="3600"/>
          <w:tab w:val="left" w:pos="4320"/>
        </w:tabs>
        <w:ind w:left="1440" w:hanging="1440"/>
        <w:jc w:val="left"/>
        <w:rPr>
          <w:color w:val="000000"/>
        </w:rPr>
      </w:pPr>
      <w:r w:rsidRPr="00286444">
        <w:rPr>
          <w:color w:val="000000"/>
        </w:rPr>
        <w:tab/>
        <w:t>D.</w:t>
      </w:r>
      <w:r w:rsidRPr="00286444">
        <w:rPr>
          <w:color w:val="000000"/>
        </w:rPr>
        <w:tab/>
      </w:r>
      <w:r w:rsidRPr="000744E6">
        <w:rPr>
          <w:b/>
          <w:color w:val="000000"/>
        </w:rPr>
        <w:t>Waiver.</w:t>
      </w:r>
      <w:r w:rsidR="001F1B93">
        <w:rPr>
          <w:color w:val="000000"/>
        </w:rPr>
        <w:t xml:space="preserve"> </w:t>
      </w:r>
      <w:r w:rsidRPr="000744E6">
        <w:rPr>
          <w:color w:val="000000"/>
        </w:rPr>
        <w:t>The requirement of a pre-application or pre-submission meeting may be waived by the Department</w:t>
      </w:r>
      <w:r w:rsidR="005650FA" w:rsidRPr="000744E6">
        <w:rPr>
          <w:color w:val="000000"/>
        </w:rPr>
        <w:t>.</w:t>
      </w:r>
      <w:r w:rsidR="001F1B93">
        <w:rPr>
          <w:color w:val="000000"/>
        </w:rPr>
        <w:t xml:space="preserve"> </w:t>
      </w:r>
      <w:r w:rsidRPr="000744E6">
        <w:rPr>
          <w:color w:val="000000"/>
        </w:rPr>
        <w:t xml:space="preserve">The Department will agree to waive a pre-application or pre-submission meeting if the Department is satisfied that such a meeting would be of </w:t>
      </w:r>
      <w:r w:rsidR="00815489" w:rsidRPr="000744E6">
        <w:rPr>
          <w:color w:val="000000"/>
        </w:rPr>
        <w:t xml:space="preserve">limited </w:t>
      </w:r>
      <w:r w:rsidRPr="000744E6">
        <w:rPr>
          <w:color w:val="000000"/>
        </w:rPr>
        <w:t>value in achieving the purposes noted in section 10(A) of this rule. Waiver of a pre-application or pre-submission meeting does not waive the public informational meeting requirement of section 13 of this rule.</w:t>
      </w:r>
    </w:p>
    <w:p w:rsidR="00AB2C92" w:rsidRPr="000744E6" w:rsidRDefault="00AB2C92" w:rsidP="000A239E">
      <w:pPr>
        <w:pStyle w:val="RulesSub-section"/>
        <w:tabs>
          <w:tab w:val="left" w:pos="720"/>
          <w:tab w:val="left" w:pos="1440"/>
          <w:tab w:val="left" w:pos="2160"/>
          <w:tab w:val="left" w:pos="2880"/>
          <w:tab w:val="left" w:pos="3600"/>
          <w:tab w:val="left" w:pos="4320"/>
        </w:tabs>
        <w:ind w:left="1440" w:hanging="1440"/>
        <w:jc w:val="left"/>
        <w:rPr>
          <w:color w:val="000000"/>
        </w:rPr>
      </w:pPr>
    </w:p>
    <w:p w:rsidR="00AB2C92" w:rsidRPr="000744E6" w:rsidRDefault="00AB2C92" w:rsidP="000A239E">
      <w:pPr>
        <w:pStyle w:val="RulesSection"/>
        <w:tabs>
          <w:tab w:val="left" w:pos="720"/>
          <w:tab w:val="left" w:pos="1440"/>
          <w:tab w:val="left" w:pos="2160"/>
          <w:tab w:val="left" w:pos="2880"/>
          <w:tab w:val="left" w:pos="3600"/>
          <w:tab w:val="left" w:pos="4320"/>
        </w:tabs>
        <w:ind w:left="1440" w:hanging="1440"/>
        <w:jc w:val="left"/>
        <w:rPr>
          <w:b/>
          <w:color w:val="000000"/>
        </w:rPr>
      </w:pPr>
      <w:r w:rsidRPr="000744E6">
        <w:rPr>
          <w:b/>
          <w:color w:val="000000"/>
        </w:rPr>
        <w:t>11.</w:t>
      </w:r>
      <w:r w:rsidRPr="000744E6">
        <w:rPr>
          <w:b/>
          <w:color w:val="000000"/>
        </w:rPr>
        <w:tab/>
        <w:t xml:space="preserve">Application </w:t>
      </w:r>
      <w:r w:rsidR="00954398" w:rsidRPr="000744E6">
        <w:rPr>
          <w:b/>
          <w:color w:val="000000"/>
        </w:rPr>
        <w:t>R</w:t>
      </w:r>
      <w:r w:rsidR="006E76C6">
        <w:rPr>
          <w:b/>
          <w:color w:val="000000"/>
        </w:rPr>
        <w:t>equirements</w:t>
      </w:r>
    </w:p>
    <w:p w:rsidR="00AB2C92" w:rsidRPr="000744E6" w:rsidRDefault="00AB2C92" w:rsidP="000A239E">
      <w:pPr>
        <w:tabs>
          <w:tab w:val="left" w:pos="720"/>
          <w:tab w:val="left" w:pos="1440"/>
          <w:tab w:val="left" w:pos="2160"/>
          <w:tab w:val="left" w:pos="2880"/>
          <w:tab w:val="left" w:pos="3600"/>
          <w:tab w:val="left" w:pos="4320"/>
        </w:tabs>
        <w:spacing w:line="240" w:lineRule="atLeast"/>
        <w:ind w:left="1440" w:hanging="1440"/>
        <w:rPr>
          <w:color w:val="000000"/>
          <w:sz w:val="22"/>
          <w:szCs w:val="22"/>
        </w:rPr>
      </w:pPr>
    </w:p>
    <w:p w:rsidR="002F6D69" w:rsidRDefault="00AB2C92" w:rsidP="00286444">
      <w:pPr>
        <w:pStyle w:val="RulesSub-section"/>
        <w:numPr>
          <w:ilvl w:val="0"/>
          <w:numId w:val="29"/>
        </w:numPr>
        <w:tabs>
          <w:tab w:val="left" w:pos="720"/>
          <w:tab w:val="left" w:pos="1440"/>
          <w:tab w:val="left" w:pos="2160"/>
          <w:tab w:val="left" w:pos="2880"/>
          <w:tab w:val="left" w:pos="3600"/>
          <w:tab w:val="left" w:pos="4320"/>
        </w:tabs>
        <w:ind w:left="1440" w:hanging="720"/>
        <w:jc w:val="left"/>
        <w:rPr>
          <w:color w:val="000000"/>
        </w:rPr>
      </w:pPr>
      <w:r w:rsidRPr="000744E6">
        <w:rPr>
          <w:b/>
          <w:color w:val="000000"/>
        </w:rPr>
        <w:t xml:space="preserve">General </w:t>
      </w:r>
      <w:r w:rsidR="00954398" w:rsidRPr="000744E6">
        <w:rPr>
          <w:b/>
          <w:color w:val="000000"/>
        </w:rPr>
        <w:t>R</w:t>
      </w:r>
      <w:r w:rsidRPr="000744E6">
        <w:rPr>
          <w:b/>
          <w:color w:val="000000"/>
        </w:rPr>
        <w:t>equirements.</w:t>
      </w:r>
      <w:r w:rsidR="001F1B93">
        <w:rPr>
          <w:b/>
          <w:color w:val="000000"/>
        </w:rPr>
        <w:t xml:space="preserve"> </w:t>
      </w:r>
      <w:r w:rsidRPr="000744E6">
        <w:rPr>
          <w:color w:val="000000"/>
        </w:rPr>
        <w:t xml:space="preserve">Application forms must be developed by the Commissioner and must require </w:t>
      </w:r>
      <w:r w:rsidR="00CD5EE3" w:rsidRPr="000744E6">
        <w:rPr>
          <w:color w:val="000000"/>
        </w:rPr>
        <w:t>the</w:t>
      </w:r>
      <w:r w:rsidRPr="000744E6">
        <w:rPr>
          <w:color w:val="000000"/>
        </w:rPr>
        <w:t xml:space="preserve"> information the Commissioner deems necessary to make the findings required for each license.</w:t>
      </w:r>
    </w:p>
    <w:p w:rsidR="002F6D69" w:rsidRDefault="002F6D69" w:rsidP="000A239E">
      <w:pPr>
        <w:pStyle w:val="RulesSub-section"/>
        <w:tabs>
          <w:tab w:val="left" w:pos="720"/>
          <w:tab w:val="left" w:pos="1440"/>
          <w:tab w:val="left" w:pos="2160"/>
          <w:tab w:val="left" w:pos="2880"/>
          <w:tab w:val="left" w:pos="3600"/>
          <w:tab w:val="left" w:pos="4320"/>
        </w:tabs>
        <w:ind w:left="1080" w:firstLine="0"/>
        <w:jc w:val="left"/>
        <w:rPr>
          <w:color w:val="000000"/>
        </w:rPr>
      </w:pPr>
    </w:p>
    <w:p w:rsidR="002F6D69" w:rsidRDefault="00AB2C92" w:rsidP="00286444">
      <w:pPr>
        <w:pStyle w:val="RulesSub-section"/>
        <w:tabs>
          <w:tab w:val="left" w:pos="720"/>
          <w:tab w:val="left" w:pos="1440"/>
          <w:tab w:val="left" w:pos="2160"/>
          <w:tab w:val="left" w:pos="2880"/>
          <w:tab w:val="left" w:pos="3600"/>
          <w:tab w:val="left" w:pos="4320"/>
        </w:tabs>
        <w:ind w:left="1440" w:right="-180" w:firstLine="0"/>
        <w:jc w:val="left"/>
        <w:rPr>
          <w:color w:val="000000"/>
        </w:rPr>
      </w:pPr>
      <w:r w:rsidRPr="002F6D69">
        <w:rPr>
          <w:color w:val="000000"/>
        </w:rPr>
        <w:t>When available, applications must include the “911” address of the project and Global Positioning System (“GPS”) reference data. All GPS data must be in the form of Universal Transverse Mercator (“UTM”)</w:t>
      </w:r>
      <w:r w:rsidR="009B443E" w:rsidRPr="002F6D69">
        <w:rPr>
          <w:color w:val="000000"/>
        </w:rPr>
        <w:t>, Zone Nineteen North,</w:t>
      </w:r>
      <w:r w:rsidRPr="002F6D69">
        <w:rPr>
          <w:color w:val="000000"/>
        </w:rPr>
        <w:t xml:space="preserve"> North American Datum of 1983 (“NAD83”) coordinates of the proposed activity. Appropriate bureaus should be contacted to determine specific requirements for location and level of accuracy for GPS data.</w:t>
      </w:r>
    </w:p>
    <w:p w:rsidR="002F6D69" w:rsidRDefault="002F6D69" w:rsidP="000A239E">
      <w:pPr>
        <w:pStyle w:val="RulesSub-section"/>
        <w:tabs>
          <w:tab w:val="left" w:pos="720"/>
          <w:tab w:val="left" w:pos="1440"/>
          <w:tab w:val="left" w:pos="2160"/>
          <w:tab w:val="left" w:pos="2880"/>
          <w:tab w:val="left" w:pos="3600"/>
          <w:tab w:val="left" w:pos="4320"/>
        </w:tabs>
        <w:ind w:left="1080" w:firstLine="0"/>
        <w:jc w:val="left"/>
        <w:rPr>
          <w:color w:val="000000"/>
        </w:rPr>
      </w:pPr>
    </w:p>
    <w:p w:rsidR="002F6D69" w:rsidRDefault="00AB2C92" w:rsidP="006F08F4">
      <w:pPr>
        <w:pStyle w:val="RulesSub-section"/>
        <w:tabs>
          <w:tab w:val="left" w:pos="720"/>
          <w:tab w:val="left" w:pos="1440"/>
          <w:tab w:val="left" w:pos="2160"/>
          <w:tab w:val="left" w:pos="2880"/>
          <w:tab w:val="left" w:pos="3600"/>
          <w:tab w:val="left" w:pos="4320"/>
        </w:tabs>
        <w:ind w:left="1440" w:firstLine="0"/>
        <w:jc w:val="left"/>
        <w:rPr>
          <w:color w:val="000000"/>
        </w:rPr>
      </w:pPr>
      <w:r w:rsidRPr="000744E6">
        <w:rPr>
          <w:color w:val="000000"/>
        </w:rPr>
        <w:t xml:space="preserve">An application from a corporation must be submitted in the corporation’s registered corporate name, and must include either a </w:t>
      </w:r>
      <w:r w:rsidRPr="000744E6">
        <w:rPr>
          <w:i/>
          <w:color w:val="000000"/>
        </w:rPr>
        <w:t>Certificate of Good Standing</w:t>
      </w:r>
      <w:r w:rsidRPr="000744E6">
        <w:rPr>
          <w:color w:val="000000"/>
        </w:rPr>
        <w:t xml:space="preserve"> or a statement signed by a corporate officer affirming that the corporation is in good standing.</w:t>
      </w:r>
    </w:p>
    <w:p w:rsidR="002F6D69" w:rsidRDefault="002F6D69" w:rsidP="006F08F4">
      <w:pPr>
        <w:pStyle w:val="RulesSub-section"/>
        <w:tabs>
          <w:tab w:val="left" w:pos="720"/>
          <w:tab w:val="left" w:pos="1440"/>
          <w:tab w:val="left" w:pos="2160"/>
          <w:tab w:val="left" w:pos="2880"/>
          <w:tab w:val="left" w:pos="3600"/>
          <w:tab w:val="left" w:pos="4320"/>
        </w:tabs>
        <w:ind w:left="1440" w:firstLine="0"/>
        <w:jc w:val="left"/>
        <w:rPr>
          <w:color w:val="000000"/>
        </w:rPr>
      </w:pPr>
    </w:p>
    <w:p w:rsidR="00AB2C92" w:rsidRPr="000744E6" w:rsidRDefault="00AB2C92" w:rsidP="006F08F4">
      <w:pPr>
        <w:pStyle w:val="RulesSub-section"/>
        <w:tabs>
          <w:tab w:val="left" w:pos="720"/>
          <w:tab w:val="left" w:pos="1440"/>
          <w:tab w:val="left" w:pos="2160"/>
          <w:tab w:val="left" w:pos="2880"/>
          <w:tab w:val="left" w:pos="3600"/>
          <w:tab w:val="left" w:pos="4320"/>
        </w:tabs>
        <w:ind w:left="1440" w:firstLine="0"/>
        <w:jc w:val="left"/>
        <w:rPr>
          <w:color w:val="000000"/>
        </w:rPr>
      </w:pPr>
      <w:r w:rsidRPr="000744E6">
        <w:rPr>
          <w:color w:val="000000"/>
        </w:rPr>
        <w:t>Applications must be filed in care of the appropriate bureau, Maine Department of Environmental Protection, 17 State House Station, Augusta, ME 04333, or other office as provided by the Department.</w:t>
      </w:r>
    </w:p>
    <w:p w:rsidR="00AB2C92" w:rsidRPr="000744E6" w:rsidRDefault="00AB2C92" w:rsidP="000A239E">
      <w:pPr>
        <w:pStyle w:val="RulesSub-section"/>
        <w:tabs>
          <w:tab w:val="left" w:pos="720"/>
          <w:tab w:val="left" w:pos="1440"/>
          <w:tab w:val="left" w:pos="2160"/>
          <w:tab w:val="left" w:pos="2880"/>
          <w:tab w:val="left" w:pos="3600"/>
          <w:tab w:val="left" w:pos="4320"/>
        </w:tabs>
        <w:ind w:left="1440" w:hanging="1440"/>
        <w:jc w:val="left"/>
        <w:rPr>
          <w:color w:val="000000"/>
        </w:rPr>
      </w:pPr>
    </w:p>
    <w:p w:rsidR="002F6D69" w:rsidRDefault="00AB2C92" w:rsidP="006F08F4">
      <w:pPr>
        <w:pStyle w:val="RulesSub-section"/>
        <w:numPr>
          <w:ilvl w:val="0"/>
          <w:numId w:val="29"/>
        </w:numPr>
        <w:tabs>
          <w:tab w:val="left" w:pos="720"/>
          <w:tab w:val="left" w:pos="1440"/>
          <w:tab w:val="left" w:pos="2160"/>
          <w:tab w:val="left" w:pos="2880"/>
          <w:tab w:val="left" w:pos="3600"/>
          <w:tab w:val="left" w:pos="4320"/>
        </w:tabs>
        <w:ind w:left="1440" w:hanging="720"/>
        <w:jc w:val="left"/>
        <w:rPr>
          <w:color w:val="000000"/>
        </w:rPr>
      </w:pPr>
      <w:r w:rsidRPr="000744E6">
        <w:rPr>
          <w:b/>
          <w:color w:val="000000"/>
        </w:rPr>
        <w:t xml:space="preserve">Acceptance of </w:t>
      </w:r>
      <w:r w:rsidR="00954398" w:rsidRPr="000744E6">
        <w:rPr>
          <w:b/>
          <w:color w:val="000000"/>
        </w:rPr>
        <w:t>A</w:t>
      </w:r>
      <w:r w:rsidRPr="000744E6">
        <w:rPr>
          <w:b/>
          <w:color w:val="000000"/>
        </w:rPr>
        <w:t xml:space="preserve">pplication. </w:t>
      </w:r>
      <w:r w:rsidRPr="000744E6">
        <w:rPr>
          <w:color w:val="000000"/>
        </w:rPr>
        <w:t xml:space="preserve">The Commissioner shall, within 15 working days of receipt of an application by the Department, </w:t>
      </w:r>
      <w:r w:rsidR="009B443E" w:rsidRPr="000744E6">
        <w:rPr>
          <w:color w:val="000000"/>
        </w:rPr>
        <w:t>provide</w:t>
      </w:r>
      <w:r w:rsidRPr="000744E6">
        <w:rPr>
          <w:color w:val="000000"/>
        </w:rPr>
        <w:t xml:space="preserve"> notice to the applicant that contains the date the application was accepted as complete for processing, or return the application and specify in writing the reasons it was returned. An applicant whose application has been rejected shall attend a pre-submission meeting in accordance with section 10(C) of this rule before resubmitting an application for the same project or activity.</w:t>
      </w:r>
      <w:r w:rsidR="001F1B93">
        <w:rPr>
          <w:color w:val="000000"/>
        </w:rPr>
        <w:t xml:space="preserve"> </w:t>
      </w:r>
      <w:r w:rsidRPr="000744E6">
        <w:rPr>
          <w:color w:val="000000"/>
        </w:rPr>
        <w:t xml:space="preserve">If the Commissioner does not </w:t>
      </w:r>
      <w:r w:rsidR="00BC1143" w:rsidRPr="000744E6">
        <w:rPr>
          <w:color w:val="000000"/>
        </w:rPr>
        <w:t>provide</w:t>
      </w:r>
      <w:r w:rsidR="00B16A6D" w:rsidRPr="000744E6">
        <w:rPr>
          <w:color w:val="000000"/>
        </w:rPr>
        <w:t xml:space="preserve"> </w:t>
      </w:r>
      <w:r w:rsidRPr="000744E6">
        <w:rPr>
          <w:color w:val="000000"/>
        </w:rPr>
        <w:t>notice to the applicant of acceptance or rejection of the application within 15 working days, the application is deemed accepted as complete for processing on the 16th working day.</w:t>
      </w:r>
    </w:p>
    <w:p w:rsidR="002F6D69" w:rsidRDefault="002F6D69" w:rsidP="000A239E">
      <w:pPr>
        <w:pStyle w:val="RulesSub-section"/>
        <w:tabs>
          <w:tab w:val="left" w:pos="720"/>
          <w:tab w:val="left" w:pos="1440"/>
          <w:tab w:val="left" w:pos="2160"/>
          <w:tab w:val="left" w:pos="2880"/>
          <w:tab w:val="left" w:pos="3600"/>
          <w:tab w:val="left" w:pos="4320"/>
        </w:tabs>
        <w:ind w:left="1080" w:firstLine="0"/>
        <w:jc w:val="left"/>
        <w:rPr>
          <w:color w:val="000000"/>
        </w:rPr>
      </w:pPr>
    </w:p>
    <w:p w:rsidR="00AB2C92" w:rsidRPr="002F6D69" w:rsidRDefault="00AB2C92" w:rsidP="006F08F4">
      <w:pPr>
        <w:pStyle w:val="RulesSub-section"/>
        <w:tabs>
          <w:tab w:val="left" w:pos="720"/>
          <w:tab w:val="left" w:pos="1440"/>
          <w:tab w:val="left" w:pos="2160"/>
          <w:tab w:val="left" w:pos="2880"/>
          <w:tab w:val="left" w:pos="3600"/>
          <w:tab w:val="left" w:pos="4320"/>
        </w:tabs>
        <w:ind w:left="1440" w:firstLine="0"/>
        <w:jc w:val="left"/>
        <w:rPr>
          <w:color w:val="000000"/>
        </w:rPr>
      </w:pPr>
      <w:r w:rsidRPr="002F6D69">
        <w:rPr>
          <w:color w:val="000000"/>
        </w:rPr>
        <w:t>A determination that an application is accepted as complete for processing is based on staff's determination that the application fee has been paid pursuant to section 12 of this rule</w:t>
      </w:r>
      <w:r w:rsidR="000E5BDD" w:rsidRPr="002F6D69">
        <w:rPr>
          <w:color w:val="000000"/>
        </w:rPr>
        <w:t xml:space="preserve">, that sufficient title, </w:t>
      </w:r>
      <w:r w:rsidR="00CD5EE3" w:rsidRPr="002F6D69">
        <w:rPr>
          <w:color w:val="000000"/>
        </w:rPr>
        <w:t xml:space="preserve">right </w:t>
      </w:r>
      <w:r w:rsidR="000E5BDD" w:rsidRPr="002F6D69">
        <w:rPr>
          <w:color w:val="000000"/>
        </w:rPr>
        <w:t>or</w:t>
      </w:r>
      <w:r w:rsidR="00CD5EE3" w:rsidRPr="002F6D69">
        <w:rPr>
          <w:color w:val="000000"/>
        </w:rPr>
        <w:t xml:space="preserve"> interest has been demonstrated pursuant to section 11(D),</w:t>
      </w:r>
      <w:r w:rsidRPr="002F6D69">
        <w:rPr>
          <w:color w:val="000000"/>
        </w:rPr>
        <w:t xml:space="preserve"> and that the application form is properly filled out and information is provided for each of the items required by the forms. It is not a review of the sufficiency of that information and does not preclude the Department from requesting additional information during processing or denying the application for failure to provide information necessary for the processing of that application.</w:t>
      </w:r>
    </w:p>
    <w:p w:rsidR="00AB2C92" w:rsidRPr="000744E6" w:rsidRDefault="00AB2C92" w:rsidP="000A239E">
      <w:pPr>
        <w:pStyle w:val="RulesSub-section"/>
        <w:tabs>
          <w:tab w:val="left" w:pos="720"/>
          <w:tab w:val="left" w:pos="1440"/>
          <w:tab w:val="left" w:pos="2160"/>
          <w:tab w:val="left" w:pos="2880"/>
          <w:tab w:val="left" w:pos="3600"/>
          <w:tab w:val="left" w:pos="4320"/>
        </w:tabs>
        <w:ind w:left="1440" w:hanging="1440"/>
        <w:jc w:val="left"/>
        <w:rPr>
          <w:color w:val="000000"/>
        </w:rPr>
      </w:pPr>
    </w:p>
    <w:p w:rsidR="00AB2C92" w:rsidRPr="000744E6" w:rsidRDefault="00AB2C92" w:rsidP="006F08F4">
      <w:pPr>
        <w:pStyle w:val="RulesSub-section"/>
        <w:tabs>
          <w:tab w:val="left" w:pos="720"/>
          <w:tab w:val="left" w:pos="1440"/>
          <w:tab w:val="left" w:pos="2160"/>
          <w:tab w:val="left" w:pos="2880"/>
          <w:tab w:val="left" w:pos="3600"/>
          <w:tab w:val="left" w:pos="4320"/>
        </w:tabs>
        <w:ind w:left="1440" w:hanging="1440"/>
        <w:jc w:val="left"/>
        <w:rPr>
          <w:color w:val="000000"/>
        </w:rPr>
      </w:pPr>
      <w:r w:rsidRPr="006F08F4">
        <w:rPr>
          <w:color w:val="000000"/>
        </w:rPr>
        <w:tab/>
        <w:t>C.</w:t>
      </w:r>
      <w:r w:rsidRPr="006F08F4">
        <w:rPr>
          <w:color w:val="000000"/>
        </w:rPr>
        <w:tab/>
      </w:r>
      <w:r w:rsidRPr="000744E6">
        <w:rPr>
          <w:b/>
          <w:color w:val="000000"/>
        </w:rPr>
        <w:t xml:space="preserve">Projects </w:t>
      </w:r>
      <w:r w:rsidR="00954398" w:rsidRPr="000744E6">
        <w:rPr>
          <w:b/>
          <w:color w:val="000000"/>
        </w:rPr>
        <w:t>R</w:t>
      </w:r>
      <w:r w:rsidRPr="000744E6">
        <w:rPr>
          <w:b/>
          <w:color w:val="000000"/>
        </w:rPr>
        <w:t xml:space="preserve">equiring </w:t>
      </w:r>
      <w:r w:rsidR="00954398" w:rsidRPr="000744E6">
        <w:rPr>
          <w:b/>
          <w:color w:val="000000"/>
        </w:rPr>
        <w:t>M</w:t>
      </w:r>
      <w:r w:rsidRPr="000744E6">
        <w:rPr>
          <w:b/>
          <w:color w:val="000000"/>
        </w:rPr>
        <w:t xml:space="preserve">ultiple </w:t>
      </w:r>
      <w:r w:rsidR="00954398" w:rsidRPr="000744E6">
        <w:rPr>
          <w:b/>
          <w:color w:val="000000"/>
        </w:rPr>
        <w:t>L</w:t>
      </w:r>
      <w:r w:rsidRPr="000744E6">
        <w:rPr>
          <w:b/>
          <w:color w:val="000000"/>
        </w:rPr>
        <w:t>icenses.</w:t>
      </w:r>
      <w:r w:rsidR="001F1B93">
        <w:rPr>
          <w:b/>
          <w:color w:val="000000"/>
        </w:rPr>
        <w:t xml:space="preserve"> </w:t>
      </w:r>
      <w:r w:rsidRPr="000744E6">
        <w:rPr>
          <w:color w:val="000000"/>
        </w:rPr>
        <w:t xml:space="preserve">Upon filing of an application which involves an activity or project which will require more than one license from the Department, the </w:t>
      </w:r>
      <w:r w:rsidR="008C2EC1" w:rsidRPr="000744E6">
        <w:rPr>
          <w:color w:val="000000"/>
        </w:rPr>
        <w:t>Department</w:t>
      </w:r>
      <w:r w:rsidRPr="000744E6">
        <w:rPr>
          <w:color w:val="000000"/>
        </w:rPr>
        <w:t xml:space="preserve"> may require the applicant to submit all other required applications before any such application will be accepted as complete for processing. The processing time for consolidated applications is the longest processing time associated with any of the applications.</w:t>
      </w:r>
      <w:r w:rsidR="001F1B93">
        <w:rPr>
          <w:color w:val="000000"/>
        </w:rPr>
        <w:t xml:space="preserve"> </w:t>
      </w:r>
      <w:r w:rsidRPr="000744E6">
        <w:rPr>
          <w:color w:val="000000"/>
        </w:rPr>
        <w:t>An applicant for a project re</w:t>
      </w:r>
      <w:r w:rsidR="006A3CAB">
        <w:rPr>
          <w:color w:val="000000"/>
        </w:rPr>
        <w:t xml:space="preserve">quiring approval from more than </w:t>
      </w:r>
      <w:r w:rsidR="000744E6">
        <w:rPr>
          <w:color w:val="000000"/>
        </w:rPr>
        <w:t xml:space="preserve">two </w:t>
      </w:r>
      <w:r w:rsidRPr="000744E6">
        <w:rPr>
          <w:color w:val="000000"/>
        </w:rPr>
        <w:t>bureau</w:t>
      </w:r>
      <w:r w:rsidR="000744E6">
        <w:rPr>
          <w:color w:val="000000"/>
        </w:rPr>
        <w:t xml:space="preserve">s </w:t>
      </w:r>
      <w:r w:rsidRPr="000744E6">
        <w:rPr>
          <w:color w:val="000000"/>
        </w:rPr>
        <w:t>should contact the Commissioner's Office in the early phase of project development to arrange a departmental pre-application meeting and application coordination.</w:t>
      </w:r>
    </w:p>
    <w:p w:rsidR="00AB2C92" w:rsidRPr="000744E6" w:rsidRDefault="00AB2C92" w:rsidP="006F08F4">
      <w:pPr>
        <w:pStyle w:val="RulesSub-section"/>
        <w:tabs>
          <w:tab w:val="left" w:pos="720"/>
          <w:tab w:val="left" w:pos="1440"/>
          <w:tab w:val="left" w:pos="2160"/>
          <w:tab w:val="left" w:pos="2880"/>
          <w:tab w:val="left" w:pos="3600"/>
          <w:tab w:val="left" w:pos="4320"/>
        </w:tabs>
        <w:ind w:left="1440" w:hanging="1440"/>
        <w:jc w:val="left"/>
        <w:rPr>
          <w:color w:val="000000"/>
        </w:rPr>
      </w:pPr>
    </w:p>
    <w:p w:rsidR="00AB2C92" w:rsidRPr="000744E6" w:rsidRDefault="00AB2C92" w:rsidP="006F08F4">
      <w:pPr>
        <w:pStyle w:val="RulesSub-section"/>
        <w:tabs>
          <w:tab w:val="left" w:pos="720"/>
          <w:tab w:val="left" w:pos="1440"/>
          <w:tab w:val="left" w:pos="2160"/>
          <w:tab w:val="left" w:pos="2880"/>
          <w:tab w:val="left" w:pos="3600"/>
          <w:tab w:val="left" w:pos="4320"/>
        </w:tabs>
        <w:ind w:left="1440" w:hanging="1440"/>
        <w:jc w:val="left"/>
        <w:rPr>
          <w:color w:val="000000"/>
        </w:rPr>
      </w:pPr>
      <w:r w:rsidRPr="006F08F4">
        <w:rPr>
          <w:color w:val="000000"/>
        </w:rPr>
        <w:tab/>
        <w:t>D.</w:t>
      </w:r>
      <w:r w:rsidRPr="006F08F4">
        <w:rPr>
          <w:color w:val="000000"/>
        </w:rPr>
        <w:tab/>
      </w:r>
      <w:r w:rsidRPr="000744E6">
        <w:rPr>
          <w:b/>
          <w:color w:val="000000"/>
        </w:rPr>
        <w:t xml:space="preserve">Title, </w:t>
      </w:r>
      <w:r w:rsidR="00954398" w:rsidRPr="000744E6">
        <w:rPr>
          <w:b/>
          <w:color w:val="000000"/>
        </w:rPr>
        <w:t>R</w:t>
      </w:r>
      <w:r w:rsidRPr="000744E6">
        <w:rPr>
          <w:b/>
          <w:color w:val="000000"/>
        </w:rPr>
        <w:t xml:space="preserve">ight or </w:t>
      </w:r>
      <w:r w:rsidR="00954398" w:rsidRPr="000744E6">
        <w:rPr>
          <w:b/>
          <w:color w:val="000000"/>
        </w:rPr>
        <w:t>I</w:t>
      </w:r>
      <w:r w:rsidRPr="000744E6">
        <w:rPr>
          <w:b/>
          <w:color w:val="000000"/>
        </w:rPr>
        <w:t>nterest.</w:t>
      </w:r>
      <w:r w:rsidR="001F1B93">
        <w:rPr>
          <w:b/>
          <w:color w:val="000000"/>
        </w:rPr>
        <w:t xml:space="preserve"> </w:t>
      </w:r>
      <w:r w:rsidRPr="000744E6">
        <w:rPr>
          <w:color w:val="000000"/>
        </w:rPr>
        <w:t>Prior to acceptance of an application</w:t>
      </w:r>
      <w:r w:rsidR="00CD5EE3" w:rsidRPr="000744E6">
        <w:rPr>
          <w:color w:val="000000"/>
        </w:rPr>
        <w:t xml:space="preserve"> as complete</w:t>
      </w:r>
      <w:r w:rsidRPr="000744E6">
        <w:rPr>
          <w:color w:val="000000"/>
        </w:rPr>
        <w:t xml:space="preserve"> for processing, an applicant shall demonstrate to the Department's satisfaction sufficient title, right or interest in all of the property that is proposed for development or use. An applicant must maintain sufficient title, right or interest throughout the entire application processing period. Methods of proving title, right or interest include, but are not limited to, the following:</w:t>
      </w:r>
    </w:p>
    <w:p w:rsidR="00AB2C92" w:rsidRPr="000744E6" w:rsidRDefault="00AB2C92" w:rsidP="000A239E">
      <w:pPr>
        <w:tabs>
          <w:tab w:val="left" w:pos="720"/>
          <w:tab w:val="left" w:pos="1440"/>
          <w:tab w:val="left" w:pos="2160"/>
          <w:tab w:val="left" w:pos="2880"/>
          <w:tab w:val="left" w:pos="3600"/>
          <w:tab w:val="left" w:pos="4320"/>
        </w:tabs>
        <w:spacing w:line="240" w:lineRule="atLeast"/>
        <w:ind w:left="1440" w:hanging="1440"/>
        <w:rPr>
          <w:color w:val="000000"/>
          <w:sz w:val="22"/>
          <w:szCs w:val="22"/>
        </w:rPr>
      </w:pPr>
    </w:p>
    <w:p w:rsidR="002F6D69" w:rsidRDefault="00AB2C92" w:rsidP="006F08F4">
      <w:pPr>
        <w:pStyle w:val="RulesSub-section"/>
        <w:tabs>
          <w:tab w:val="left" w:pos="720"/>
          <w:tab w:val="left" w:pos="1440"/>
          <w:tab w:val="left" w:pos="2160"/>
          <w:tab w:val="left" w:pos="2880"/>
          <w:tab w:val="left" w:pos="3600"/>
          <w:tab w:val="left" w:pos="4320"/>
        </w:tabs>
        <w:ind w:left="2160" w:hanging="2160"/>
        <w:jc w:val="left"/>
        <w:rPr>
          <w:color w:val="000000"/>
        </w:rPr>
      </w:pPr>
      <w:r w:rsidRPr="000744E6">
        <w:rPr>
          <w:color w:val="000000"/>
        </w:rPr>
        <w:tab/>
      </w:r>
      <w:r w:rsidRPr="000744E6">
        <w:rPr>
          <w:color w:val="000000"/>
        </w:rPr>
        <w:tab/>
        <w:t>(1)</w:t>
      </w:r>
      <w:r w:rsidRPr="000744E6">
        <w:rPr>
          <w:color w:val="000000"/>
        </w:rPr>
        <w:tab/>
        <w:t>When the applicant owns the property, a copy of the deed(s) to the property must be supplied;</w:t>
      </w:r>
    </w:p>
    <w:p w:rsidR="002F6D69" w:rsidRDefault="002F6D69" w:rsidP="006F08F4">
      <w:pPr>
        <w:pStyle w:val="RulesSub-section"/>
        <w:tabs>
          <w:tab w:val="left" w:pos="720"/>
          <w:tab w:val="left" w:pos="1440"/>
          <w:tab w:val="left" w:pos="2160"/>
          <w:tab w:val="left" w:pos="2880"/>
          <w:tab w:val="left" w:pos="3600"/>
          <w:tab w:val="left" w:pos="4320"/>
        </w:tabs>
        <w:ind w:left="2160" w:hanging="2160"/>
        <w:jc w:val="left"/>
        <w:rPr>
          <w:color w:val="000000"/>
        </w:rPr>
      </w:pPr>
    </w:p>
    <w:p w:rsidR="002F6D69" w:rsidRDefault="002F6D69" w:rsidP="006F08F4">
      <w:pPr>
        <w:pStyle w:val="RulesSub-section"/>
        <w:tabs>
          <w:tab w:val="left" w:pos="720"/>
          <w:tab w:val="left" w:pos="1440"/>
          <w:tab w:val="left" w:pos="2160"/>
          <w:tab w:val="left" w:pos="2880"/>
          <w:tab w:val="left" w:pos="3600"/>
          <w:tab w:val="left" w:pos="4320"/>
        </w:tabs>
        <w:ind w:left="2160" w:hanging="2160"/>
        <w:jc w:val="left"/>
        <w:rPr>
          <w:color w:val="000000"/>
        </w:rPr>
      </w:pPr>
      <w:r>
        <w:rPr>
          <w:color w:val="000000"/>
        </w:rPr>
        <w:tab/>
      </w:r>
      <w:r>
        <w:rPr>
          <w:color w:val="000000"/>
        </w:rPr>
        <w:tab/>
      </w:r>
      <w:r w:rsidR="00AB2C92" w:rsidRPr="000744E6">
        <w:rPr>
          <w:color w:val="000000"/>
        </w:rPr>
        <w:t>(2)</w:t>
      </w:r>
      <w:r w:rsidR="00AB2C92" w:rsidRPr="000744E6">
        <w:rPr>
          <w:color w:val="000000"/>
        </w:rPr>
        <w:tab/>
        <w:t>When the applicant has a lease or easement on the property, a copy of the lease or easement must be supplied. The lease or easement must be of sufficient duration and terms, as determined by the Department, to permit the proposed construction and reasonable use of the property, including reclamation, closure and post closure care, where required. If the project requires a submerged lands lease from the State, evidence must be supplied that the lease has been issued, or that an application is pending</w:t>
      </w:r>
      <w:r w:rsidR="00695EE9">
        <w:rPr>
          <w:color w:val="000000"/>
        </w:rPr>
        <w:t>;</w:t>
      </w:r>
      <w:r w:rsidR="00AB2C92" w:rsidRPr="000744E6">
        <w:rPr>
          <w:color w:val="000000"/>
        </w:rPr>
        <w:t xml:space="preserve"> </w:t>
      </w:r>
    </w:p>
    <w:p w:rsidR="002F6D69" w:rsidRDefault="002F6D69" w:rsidP="000A239E">
      <w:pPr>
        <w:pStyle w:val="RulesSub-section"/>
        <w:tabs>
          <w:tab w:val="left" w:pos="720"/>
          <w:tab w:val="left" w:pos="1440"/>
          <w:tab w:val="left" w:pos="2160"/>
          <w:tab w:val="left" w:pos="2880"/>
          <w:tab w:val="left" w:pos="3600"/>
          <w:tab w:val="left" w:pos="4320"/>
        </w:tabs>
        <w:ind w:left="1620" w:hanging="1620"/>
        <w:jc w:val="left"/>
        <w:rPr>
          <w:color w:val="000000"/>
        </w:rPr>
      </w:pPr>
    </w:p>
    <w:p w:rsidR="002F6D69" w:rsidRDefault="002F6D69" w:rsidP="006F08F4">
      <w:pPr>
        <w:pStyle w:val="RulesSub-section"/>
        <w:tabs>
          <w:tab w:val="left" w:pos="720"/>
          <w:tab w:val="left" w:pos="1440"/>
          <w:tab w:val="left" w:pos="2160"/>
          <w:tab w:val="left" w:pos="2880"/>
          <w:tab w:val="left" w:pos="3600"/>
          <w:tab w:val="left" w:pos="4320"/>
        </w:tabs>
        <w:ind w:left="2160" w:hanging="2160"/>
        <w:jc w:val="left"/>
        <w:rPr>
          <w:color w:val="000000"/>
        </w:rPr>
      </w:pPr>
      <w:r>
        <w:rPr>
          <w:color w:val="000000"/>
        </w:rPr>
        <w:tab/>
      </w:r>
      <w:r>
        <w:rPr>
          <w:color w:val="000000"/>
        </w:rPr>
        <w:tab/>
      </w:r>
      <w:r w:rsidR="00AB2C92" w:rsidRPr="000744E6">
        <w:rPr>
          <w:color w:val="000000"/>
        </w:rPr>
        <w:t>(3)</w:t>
      </w:r>
      <w:r w:rsidR="00AB2C92" w:rsidRPr="000744E6">
        <w:rPr>
          <w:color w:val="000000"/>
        </w:rPr>
        <w:tab/>
        <w:t>When the applicant has an option to buy or lease the property, a copy of the option agreement must be supplied. The option agreement must be sufficient, as determined by the Department, to give rights to title, or a leasehold or easement of sufficient duration and terms to permit the proposed construction and use of the property including closure and post closure care, where required;</w:t>
      </w:r>
    </w:p>
    <w:p w:rsidR="002F6D69" w:rsidRDefault="002F6D69" w:rsidP="006F08F4">
      <w:pPr>
        <w:pStyle w:val="RulesSub-section"/>
        <w:tabs>
          <w:tab w:val="left" w:pos="720"/>
          <w:tab w:val="left" w:pos="1440"/>
          <w:tab w:val="left" w:pos="2160"/>
          <w:tab w:val="left" w:pos="2880"/>
          <w:tab w:val="left" w:pos="3600"/>
          <w:tab w:val="left" w:pos="4320"/>
        </w:tabs>
        <w:ind w:left="2160" w:hanging="2160"/>
        <w:jc w:val="left"/>
        <w:rPr>
          <w:color w:val="000000"/>
        </w:rPr>
      </w:pPr>
    </w:p>
    <w:p w:rsidR="002F6D69" w:rsidRDefault="002F6D69" w:rsidP="006D57BD">
      <w:pPr>
        <w:pStyle w:val="RulesSub-section"/>
        <w:tabs>
          <w:tab w:val="left" w:pos="720"/>
          <w:tab w:val="left" w:pos="1440"/>
          <w:tab w:val="left" w:pos="2160"/>
          <w:tab w:val="left" w:pos="2880"/>
          <w:tab w:val="left" w:pos="3600"/>
          <w:tab w:val="left" w:pos="4320"/>
        </w:tabs>
        <w:ind w:left="2160" w:right="-180" w:hanging="2160"/>
        <w:jc w:val="left"/>
        <w:rPr>
          <w:color w:val="000000"/>
        </w:rPr>
      </w:pPr>
      <w:r>
        <w:rPr>
          <w:color w:val="000000"/>
        </w:rPr>
        <w:tab/>
      </w:r>
      <w:r>
        <w:rPr>
          <w:color w:val="000000"/>
        </w:rPr>
        <w:tab/>
      </w:r>
      <w:r w:rsidR="00AB2C92" w:rsidRPr="000744E6">
        <w:rPr>
          <w:color w:val="000000"/>
        </w:rPr>
        <w:t>(4)</w:t>
      </w:r>
      <w:r w:rsidR="00AB2C92" w:rsidRPr="000744E6">
        <w:rPr>
          <w:color w:val="000000"/>
        </w:rPr>
        <w:tab/>
        <w:t xml:space="preserve">When the applicant has eminent domain power over the property, evidence must be supplied as to the ability and intent to use the eminent domain power to acquire sufficient title, right or interest </w:t>
      </w:r>
      <w:r w:rsidR="00167410" w:rsidRPr="000744E6">
        <w:rPr>
          <w:color w:val="000000"/>
        </w:rPr>
        <w:t>to the site of the proposed development or use</w:t>
      </w:r>
      <w:r w:rsidR="00695EE9">
        <w:rPr>
          <w:color w:val="000000"/>
        </w:rPr>
        <w:t>;</w:t>
      </w:r>
      <w:r w:rsidR="00167410" w:rsidRPr="009F08C8">
        <w:rPr>
          <w:color w:val="000000"/>
        </w:rPr>
        <w:t xml:space="preserve"> </w:t>
      </w:r>
    </w:p>
    <w:p w:rsidR="002F6D69" w:rsidRDefault="002F6D69" w:rsidP="006F08F4">
      <w:pPr>
        <w:pStyle w:val="RulesSub-section"/>
        <w:tabs>
          <w:tab w:val="left" w:pos="720"/>
          <w:tab w:val="left" w:pos="1440"/>
          <w:tab w:val="left" w:pos="2160"/>
          <w:tab w:val="left" w:pos="2880"/>
          <w:tab w:val="left" w:pos="3600"/>
          <w:tab w:val="left" w:pos="4320"/>
        </w:tabs>
        <w:ind w:left="2160" w:hanging="2160"/>
        <w:jc w:val="left"/>
        <w:rPr>
          <w:color w:val="000000"/>
        </w:rPr>
      </w:pPr>
    </w:p>
    <w:p w:rsidR="002F6D69" w:rsidRDefault="002F6D69" w:rsidP="006D57BD">
      <w:pPr>
        <w:pStyle w:val="RulesSub-section"/>
        <w:tabs>
          <w:tab w:val="left" w:pos="720"/>
          <w:tab w:val="left" w:pos="1440"/>
          <w:tab w:val="left" w:pos="2160"/>
          <w:tab w:val="left" w:pos="2880"/>
          <w:tab w:val="left" w:pos="3600"/>
          <w:tab w:val="left" w:pos="4320"/>
        </w:tabs>
        <w:ind w:left="2160" w:right="-450" w:hanging="2160"/>
        <w:jc w:val="left"/>
        <w:rPr>
          <w:color w:val="000000"/>
        </w:rPr>
      </w:pPr>
      <w:r>
        <w:rPr>
          <w:color w:val="000000"/>
        </w:rPr>
        <w:tab/>
      </w:r>
      <w:r>
        <w:rPr>
          <w:color w:val="000000"/>
        </w:rPr>
        <w:tab/>
      </w:r>
      <w:r w:rsidR="00AB2C92" w:rsidRPr="000744E6">
        <w:rPr>
          <w:color w:val="000000"/>
        </w:rPr>
        <w:t>(5)</w:t>
      </w:r>
      <w:r w:rsidR="00AB2C92" w:rsidRPr="000744E6">
        <w:rPr>
          <w:color w:val="000000"/>
        </w:rPr>
        <w:tab/>
        <w:t>When the applicant has either a valid preliminary permit or a notification of acceptance for filing of an application for a license from the Federal Energy Regulatory Commission for the site which is proposed for development or use, a copy of that permit or notification must be supplied</w:t>
      </w:r>
      <w:r w:rsidR="000E5BDD" w:rsidRPr="000744E6">
        <w:rPr>
          <w:color w:val="000000"/>
        </w:rPr>
        <w:t>.</w:t>
      </w:r>
      <w:r w:rsidR="001F1B93">
        <w:rPr>
          <w:color w:val="000000"/>
        </w:rPr>
        <w:t xml:space="preserve"> </w:t>
      </w:r>
      <w:r w:rsidR="000E5BDD" w:rsidRPr="000744E6">
        <w:rPr>
          <w:color w:val="000000"/>
        </w:rPr>
        <w:t>This provision applies only to those portions of a project where eminent domain authority exists under federal law</w:t>
      </w:r>
      <w:r w:rsidR="00AB2C92" w:rsidRPr="000744E6">
        <w:rPr>
          <w:color w:val="000000"/>
        </w:rPr>
        <w:t>; or</w:t>
      </w:r>
      <w:r w:rsidR="008C2EC1" w:rsidRPr="000744E6">
        <w:rPr>
          <w:color w:val="000000"/>
        </w:rPr>
        <w:t xml:space="preserve"> </w:t>
      </w:r>
    </w:p>
    <w:p w:rsidR="002F6D69" w:rsidRDefault="002F6D69" w:rsidP="006F08F4">
      <w:pPr>
        <w:pStyle w:val="RulesSub-section"/>
        <w:tabs>
          <w:tab w:val="left" w:pos="720"/>
          <w:tab w:val="left" w:pos="1440"/>
          <w:tab w:val="left" w:pos="2160"/>
          <w:tab w:val="left" w:pos="2880"/>
          <w:tab w:val="left" w:pos="3600"/>
          <w:tab w:val="left" w:pos="4320"/>
        </w:tabs>
        <w:ind w:left="2160" w:hanging="2160"/>
        <w:jc w:val="left"/>
        <w:rPr>
          <w:color w:val="000000"/>
        </w:rPr>
      </w:pPr>
    </w:p>
    <w:p w:rsidR="00AB2C92" w:rsidRPr="000744E6" w:rsidRDefault="002F6D69" w:rsidP="006D57BD">
      <w:pPr>
        <w:pStyle w:val="RulesSub-section"/>
        <w:tabs>
          <w:tab w:val="left" w:pos="720"/>
          <w:tab w:val="left" w:pos="1440"/>
          <w:tab w:val="left" w:pos="2160"/>
          <w:tab w:val="left" w:pos="2880"/>
          <w:tab w:val="left" w:pos="3600"/>
          <w:tab w:val="left" w:pos="4320"/>
        </w:tabs>
        <w:ind w:left="2160" w:right="-270" w:hanging="2160"/>
        <w:jc w:val="left"/>
        <w:rPr>
          <w:color w:val="000000"/>
        </w:rPr>
      </w:pPr>
      <w:r>
        <w:rPr>
          <w:color w:val="000000"/>
        </w:rPr>
        <w:tab/>
      </w:r>
      <w:r>
        <w:rPr>
          <w:color w:val="000000"/>
        </w:rPr>
        <w:tab/>
      </w:r>
      <w:r w:rsidR="00AB2C92" w:rsidRPr="000744E6">
        <w:rPr>
          <w:color w:val="000000"/>
        </w:rPr>
        <w:t>(6)</w:t>
      </w:r>
      <w:r w:rsidR="00AB2C92" w:rsidRPr="000744E6">
        <w:rPr>
          <w:color w:val="000000"/>
        </w:rPr>
        <w:tab/>
        <w:t>When the applicant has a written agreement with the landowner where said agreement permits the applicant to spread waste material that will be agronomically utilized by the landowner, a copy of that agreement must be supplied.</w:t>
      </w:r>
    </w:p>
    <w:p w:rsidR="00AB2C92" w:rsidRPr="000744E6" w:rsidRDefault="00AB2C92" w:rsidP="000A239E">
      <w:pPr>
        <w:pStyle w:val="RulesSub-section"/>
        <w:tabs>
          <w:tab w:val="left" w:pos="720"/>
          <w:tab w:val="left" w:pos="1440"/>
          <w:tab w:val="left" w:pos="2160"/>
          <w:tab w:val="left" w:pos="2880"/>
          <w:tab w:val="left" w:pos="3600"/>
          <w:tab w:val="left" w:pos="4320"/>
        </w:tabs>
        <w:ind w:left="1440" w:hanging="1440"/>
        <w:jc w:val="left"/>
        <w:rPr>
          <w:color w:val="000000"/>
        </w:rPr>
      </w:pPr>
    </w:p>
    <w:p w:rsidR="00AB2C92" w:rsidRPr="000744E6" w:rsidRDefault="00AB2C92" w:rsidP="00FC5B2E">
      <w:pPr>
        <w:pStyle w:val="RulesParagraph"/>
        <w:tabs>
          <w:tab w:val="left" w:pos="720"/>
          <w:tab w:val="left" w:pos="1440"/>
          <w:tab w:val="left" w:pos="2160"/>
          <w:tab w:val="left" w:pos="2880"/>
          <w:tab w:val="left" w:pos="3600"/>
          <w:tab w:val="left" w:pos="4320"/>
        </w:tabs>
        <w:ind w:left="1440" w:hanging="1080"/>
        <w:jc w:val="left"/>
        <w:rPr>
          <w:color w:val="000000"/>
        </w:rPr>
      </w:pPr>
      <w:r w:rsidRPr="000744E6">
        <w:rPr>
          <w:color w:val="000000"/>
        </w:rPr>
        <w:tab/>
      </w:r>
      <w:r w:rsidRPr="000744E6">
        <w:rPr>
          <w:color w:val="000000"/>
        </w:rPr>
        <w:tab/>
        <w:t>The Department may return an application, after it has already been accepted as complete for processing, if the Department determines that the applicant did not have, or no longer has, sufficient title, right or interest. No fees will be refunded if an application is returned for lack of continued title, right or interest.</w:t>
      </w:r>
    </w:p>
    <w:p w:rsidR="00AB2C92" w:rsidRPr="000744E6" w:rsidRDefault="00AB2C92" w:rsidP="000A239E">
      <w:pPr>
        <w:tabs>
          <w:tab w:val="left" w:pos="720"/>
          <w:tab w:val="left" w:pos="1440"/>
          <w:tab w:val="left" w:pos="2160"/>
          <w:tab w:val="left" w:pos="2880"/>
          <w:tab w:val="left" w:pos="3600"/>
          <w:tab w:val="left" w:pos="4320"/>
        </w:tabs>
        <w:spacing w:line="240" w:lineRule="atLeast"/>
        <w:ind w:left="1440" w:hanging="1440"/>
        <w:rPr>
          <w:color w:val="000000"/>
          <w:sz w:val="22"/>
          <w:szCs w:val="22"/>
        </w:rPr>
      </w:pPr>
    </w:p>
    <w:p w:rsidR="00700042" w:rsidRDefault="00AB2C92" w:rsidP="00FC5B2E">
      <w:pPr>
        <w:pStyle w:val="RulesSub-section"/>
        <w:tabs>
          <w:tab w:val="left" w:pos="720"/>
          <w:tab w:val="left" w:pos="1440"/>
          <w:tab w:val="left" w:pos="2160"/>
          <w:tab w:val="left" w:pos="2880"/>
          <w:tab w:val="left" w:pos="3600"/>
          <w:tab w:val="left" w:pos="4320"/>
        </w:tabs>
        <w:ind w:left="1440" w:hanging="1350"/>
        <w:jc w:val="left"/>
        <w:rPr>
          <w:b/>
          <w:color w:val="000000"/>
        </w:rPr>
      </w:pPr>
      <w:r w:rsidRPr="00FC5B2E">
        <w:rPr>
          <w:color w:val="000000"/>
        </w:rPr>
        <w:tab/>
        <w:t>E.</w:t>
      </w:r>
      <w:r w:rsidRPr="00FC5B2E">
        <w:rPr>
          <w:color w:val="000000"/>
        </w:rPr>
        <w:tab/>
      </w:r>
      <w:r w:rsidRPr="000744E6">
        <w:rPr>
          <w:b/>
          <w:color w:val="000000"/>
        </w:rPr>
        <w:t xml:space="preserve">Signatory </w:t>
      </w:r>
      <w:r w:rsidR="00954398" w:rsidRPr="000744E6">
        <w:rPr>
          <w:b/>
          <w:color w:val="000000"/>
        </w:rPr>
        <w:t>R</w:t>
      </w:r>
      <w:r w:rsidRPr="000744E6">
        <w:rPr>
          <w:b/>
          <w:color w:val="000000"/>
        </w:rPr>
        <w:t>equirement</w:t>
      </w:r>
    </w:p>
    <w:p w:rsidR="00700042" w:rsidRDefault="00700042" w:rsidP="000A239E">
      <w:pPr>
        <w:pStyle w:val="RulesSub-section"/>
        <w:tabs>
          <w:tab w:val="left" w:pos="720"/>
          <w:tab w:val="left" w:pos="1440"/>
          <w:tab w:val="left" w:pos="2160"/>
          <w:tab w:val="left" w:pos="2880"/>
          <w:tab w:val="left" w:pos="3600"/>
          <w:tab w:val="left" w:pos="4320"/>
        </w:tabs>
        <w:ind w:left="1080" w:hanging="1080"/>
        <w:jc w:val="left"/>
        <w:rPr>
          <w:b/>
          <w:color w:val="000000"/>
        </w:rPr>
      </w:pPr>
    </w:p>
    <w:p w:rsidR="00AB2C92" w:rsidRPr="000744E6" w:rsidRDefault="00700042" w:rsidP="00FC5B2E">
      <w:pPr>
        <w:pStyle w:val="RulesSub-section"/>
        <w:tabs>
          <w:tab w:val="left" w:pos="720"/>
          <w:tab w:val="left" w:pos="1440"/>
          <w:tab w:val="left" w:pos="2160"/>
          <w:tab w:val="left" w:pos="2880"/>
          <w:tab w:val="left" w:pos="3600"/>
          <w:tab w:val="left" w:pos="4320"/>
        </w:tabs>
        <w:ind w:left="2160" w:hanging="720"/>
        <w:jc w:val="left"/>
        <w:rPr>
          <w:color w:val="000000"/>
        </w:rPr>
      </w:pPr>
      <w:r w:rsidRPr="00E952C7">
        <w:rPr>
          <w:color w:val="000000"/>
        </w:rPr>
        <w:t>(1)</w:t>
      </w:r>
      <w:r w:rsidR="007D2574">
        <w:rPr>
          <w:b/>
          <w:color w:val="000000"/>
        </w:rPr>
        <w:tab/>
      </w:r>
      <w:r w:rsidR="00AB2C92" w:rsidRPr="00E952C7">
        <w:rPr>
          <w:color w:val="000000"/>
        </w:rPr>
        <w:t>Each</w:t>
      </w:r>
      <w:r w:rsidR="00AB2C92" w:rsidRPr="000744E6">
        <w:rPr>
          <w:color w:val="000000"/>
        </w:rPr>
        <w:t xml:space="preserve"> application submitted to the Department must include the original signature of the applicant, or the applicant's duly authorized officer or agent, under the following certification:</w:t>
      </w:r>
    </w:p>
    <w:p w:rsidR="00AB2C92" w:rsidRPr="000744E6" w:rsidRDefault="00AB2C92" w:rsidP="000A239E">
      <w:pPr>
        <w:pStyle w:val="RulesSub-section"/>
        <w:tabs>
          <w:tab w:val="left" w:pos="720"/>
          <w:tab w:val="left" w:pos="1440"/>
          <w:tab w:val="left" w:pos="2160"/>
          <w:tab w:val="left" w:pos="2880"/>
          <w:tab w:val="left" w:pos="3600"/>
          <w:tab w:val="left" w:pos="4320"/>
        </w:tabs>
        <w:ind w:left="1440" w:hanging="1440"/>
        <w:jc w:val="left"/>
        <w:rPr>
          <w:color w:val="000000"/>
        </w:rPr>
      </w:pPr>
    </w:p>
    <w:p w:rsidR="00AB2C92" w:rsidRPr="000744E6" w:rsidRDefault="00AB2C92" w:rsidP="00FC5B2E">
      <w:pPr>
        <w:pStyle w:val="RulesSub-section"/>
        <w:tabs>
          <w:tab w:val="left" w:pos="720"/>
          <w:tab w:val="left" w:pos="1440"/>
          <w:tab w:val="left" w:pos="2520"/>
          <w:tab w:val="left" w:pos="2880"/>
          <w:tab w:val="left" w:pos="3600"/>
          <w:tab w:val="left" w:pos="4320"/>
        </w:tabs>
        <w:ind w:left="2520" w:right="360" w:hanging="2520"/>
        <w:jc w:val="left"/>
        <w:rPr>
          <w:color w:val="000000"/>
        </w:rPr>
      </w:pPr>
      <w:r w:rsidRPr="000744E6">
        <w:rPr>
          <w:color w:val="000000"/>
        </w:rPr>
        <w:tab/>
      </w:r>
      <w:r w:rsidRPr="000744E6">
        <w:rPr>
          <w:color w:val="000000"/>
        </w:rPr>
        <w:tab/>
      </w:r>
      <w:r w:rsidRPr="000744E6">
        <w:rPr>
          <w:color w:val="000000"/>
        </w:rPr>
        <w:tab/>
        <w:t>"I certify under penalty of law that I have personally examined the information submitted in this document and all attachments thereto and that, based on my inquiry of those individuals immediately responsible for obtaining the information, I believe the information is true, accurate, and complete. I authorize the Department to enter the property that is the subject of this application, at reasonable hours, including buildings, structures or conveyances on the property, to determine the accuracy of any information provided herein. I am aware there are significant civil and criminal penalties for submitting false information, including the possibility of fine and imprisonment."</w:t>
      </w:r>
    </w:p>
    <w:p w:rsidR="00AB2C92" w:rsidRPr="000744E6" w:rsidRDefault="00AB2C92" w:rsidP="000A239E">
      <w:pPr>
        <w:pStyle w:val="RulesSub-section"/>
        <w:tabs>
          <w:tab w:val="left" w:pos="720"/>
          <w:tab w:val="left" w:pos="1440"/>
          <w:tab w:val="left" w:pos="2160"/>
          <w:tab w:val="left" w:pos="2880"/>
          <w:tab w:val="left" w:pos="3600"/>
          <w:tab w:val="left" w:pos="4320"/>
        </w:tabs>
        <w:ind w:left="1440" w:hanging="1440"/>
        <w:jc w:val="left"/>
        <w:rPr>
          <w:color w:val="000000"/>
        </w:rPr>
      </w:pPr>
    </w:p>
    <w:p w:rsidR="00AB2C92" w:rsidRDefault="00FC5B2E" w:rsidP="00FC5B2E">
      <w:pPr>
        <w:pStyle w:val="RulesSub-section"/>
        <w:tabs>
          <w:tab w:val="left" w:pos="720"/>
          <w:tab w:val="left" w:pos="2160"/>
          <w:tab w:val="left" w:pos="2880"/>
          <w:tab w:val="left" w:pos="3600"/>
          <w:tab w:val="left" w:pos="4320"/>
        </w:tabs>
        <w:ind w:left="2160" w:hanging="720"/>
        <w:jc w:val="left"/>
        <w:rPr>
          <w:color w:val="000000"/>
        </w:rPr>
      </w:pPr>
      <w:r>
        <w:rPr>
          <w:color w:val="000000"/>
        </w:rPr>
        <w:tab/>
      </w:r>
      <w:r w:rsidR="00AB2C92" w:rsidRPr="000744E6">
        <w:rPr>
          <w:color w:val="000000"/>
        </w:rPr>
        <w:t>If an application is signed by an agent, the application must include evidence of the agency signed by the applicant.</w:t>
      </w:r>
    </w:p>
    <w:p w:rsidR="00700042" w:rsidRDefault="00700042" w:rsidP="000A239E">
      <w:pPr>
        <w:pStyle w:val="RulesSub-section"/>
        <w:tabs>
          <w:tab w:val="left" w:pos="720"/>
          <w:tab w:val="left" w:pos="1440"/>
          <w:tab w:val="left" w:pos="2160"/>
          <w:tab w:val="left" w:pos="2880"/>
          <w:tab w:val="left" w:pos="3600"/>
          <w:tab w:val="left" w:pos="4320"/>
        </w:tabs>
        <w:ind w:left="1080" w:hanging="1080"/>
        <w:jc w:val="left"/>
        <w:rPr>
          <w:color w:val="000000"/>
        </w:rPr>
      </w:pPr>
    </w:p>
    <w:p w:rsidR="00700042" w:rsidRPr="00E952C7" w:rsidRDefault="00BF0D41" w:rsidP="00D1407C">
      <w:pPr>
        <w:pStyle w:val="RulesSub-section"/>
        <w:tabs>
          <w:tab w:val="left" w:pos="720"/>
          <w:tab w:val="left" w:pos="1440"/>
          <w:tab w:val="left" w:pos="2160"/>
          <w:tab w:val="left" w:pos="2880"/>
          <w:tab w:val="left" w:pos="3600"/>
          <w:tab w:val="left" w:pos="4320"/>
        </w:tabs>
        <w:ind w:left="2160" w:hanging="720"/>
        <w:jc w:val="left"/>
        <w:rPr>
          <w:color w:val="000000"/>
        </w:rPr>
      </w:pPr>
      <w:r w:rsidRPr="00E952C7">
        <w:rPr>
          <w:color w:val="000000"/>
        </w:rPr>
        <w:t>(2)</w:t>
      </w:r>
      <w:r w:rsidR="007D2574">
        <w:rPr>
          <w:color w:val="000000"/>
        </w:rPr>
        <w:tab/>
      </w:r>
      <w:r w:rsidRPr="00D1407C">
        <w:rPr>
          <w:b/>
          <w:color w:val="000000"/>
        </w:rPr>
        <w:t>Electronic signatures</w:t>
      </w:r>
      <w:r w:rsidRPr="00E952C7">
        <w:rPr>
          <w:color w:val="000000"/>
        </w:rPr>
        <w:t>.</w:t>
      </w:r>
      <w:r w:rsidR="00C24FD7">
        <w:rPr>
          <w:color w:val="000000"/>
        </w:rPr>
        <w:t xml:space="preserve"> </w:t>
      </w:r>
      <w:r w:rsidRPr="00E952C7">
        <w:rPr>
          <w:color w:val="000000"/>
        </w:rPr>
        <w:t>In lieu of an original handwritten signature, an applicant may sign an application using an electronic signature in a form acceptable to the Department</w:t>
      </w:r>
      <w:r w:rsidR="001F3A06" w:rsidRPr="00E952C7">
        <w:rPr>
          <w:color w:val="000000"/>
        </w:rPr>
        <w:t xml:space="preserve"> under the certification set forth above in Section 11(E</w:t>
      </w:r>
      <w:proofErr w:type="gramStart"/>
      <w:r w:rsidR="001F3A06" w:rsidRPr="00E952C7">
        <w:rPr>
          <w:color w:val="000000"/>
        </w:rPr>
        <w:t>)(</w:t>
      </w:r>
      <w:proofErr w:type="gramEnd"/>
      <w:r w:rsidR="001F3A06" w:rsidRPr="00E952C7">
        <w:rPr>
          <w:color w:val="000000"/>
        </w:rPr>
        <w:t>1)</w:t>
      </w:r>
      <w:r w:rsidRPr="00E952C7">
        <w:rPr>
          <w:color w:val="000000"/>
        </w:rPr>
        <w:t>.</w:t>
      </w:r>
      <w:r w:rsidR="00C24FD7">
        <w:rPr>
          <w:color w:val="000000"/>
        </w:rPr>
        <w:t xml:space="preserve"> </w:t>
      </w:r>
    </w:p>
    <w:p w:rsidR="00AB2C92" w:rsidRPr="00E952C7" w:rsidRDefault="00AB2C92" w:rsidP="000A239E">
      <w:pPr>
        <w:pStyle w:val="RulesSub-section"/>
        <w:tabs>
          <w:tab w:val="left" w:pos="720"/>
          <w:tab w:val="left" w:pos="1440"/>
          <w:tab w:val="left" w:pos="2160"/>
          <w:tab w:val="left" w:pos="2880"/>
          <w:tab w:val="left" w:pos="3600"/>
          <w:tab w:val="left" w:pos="4320"/>
        </w:tabs>
        <w:ind w:left="1440"/>
        <w:jc w:val="left"/>
        <w:rPr>
          <w:color w:val="000000"/>
        </w:rPr>
      </w:pPr>
    </w:p>
    <w:p w:rsidR="00153383" w:rsidRPr="00E952C7" w:rsidRDefault="00153383" w:rsidP="00D1407C">
      <w:pPr>
        <w:pStyle w:val="RulesParagraph"/>
        <w:pBdr>
          <w:top w:val="single" w:sz="2" w:space="1" w:color="auto"/>
        </w:pBdr>
        <w:tabs>
          <w:tab w:val="left" w:pos="720"/>
          <w:tab w:val="left" w:pos="1440"/>
          <w:tab w:val="left" w:pos="2160"/>
          <w:tab w:val="left" w:pos="2880"/>
          <w:tab w:val="left" w:pos="3600"/>
          <w:tab w:val="left" w:pos="4320"/>
        </w:tabs>
        <w:ind w:left="2160" w:firstLine="0"/>
        <w:jc w:val="left"/>
        <w:rPr>
          <w:color w:val="000000"/>
        </w:rPr>
      </w:pPr>
      <w:r w:rsidRPr="00E952C7">
        <w:rPr>
          <w:color w:val="000000"/>
        </w:rPr>
        <w:t>NOTE: Some submissions may be subject to the federal Cross Media Electronic Reporting Regulation (CROMERR) requirements pursuant to 40 CFR 3.20000(b).</w:t>
      </w:r>
    </w:p>
    <w:p w:rsidR="00153383" w:rsidRPr="00E952C7" w:rsidRDefault="00153383" w:rsidP="00D1407C">
      <w:pPr>
        <w:pStyle w:val="RulesParagraph"/>
        <w:tabs>
          <w:tab w:val="left" w:pos="720"/>
          <w:tab w:val="left" w:pos="1440"/>
          <w:tab w:val="left" w:pos="2160"/>
          <w:tab w:val="left" w:pos="2880"/>
          <w:tab w:val="left" w:pos="3600"/>
          <w:tab w:val="left" w:pos="4320"/>
        </w:tabs>
        <w:ind w:left="2160" w:firstLine="0"/>
        <w:jc w:val="left"/>
        <w:rPr>
          <w:color w:val="000000"/>
        </w:rPr>
      </w:pPr>
    </w:p>
    <w:p w:rsidR="00153383" w:rsidRPr="00E952C7" w:rsidRDefault="00153383" w:rsidP="00D1407C">
      <w:pPr>
        <w:pStyle w:val="RulesParagraph"/>
        <w:pBdr>
          <w:bottom w:val="single" w:sz="2" w:space="1" w:color="auto"/>
        </w:pBdr>
        <w:tabs>
          <w:tab w:val="left" w:pos="720"/>
          <w:tab w:val="left" w:pos="1440"/>
          <w:tab w:val="left" w:pos="2160"/>
          <w:tab w:val="left" w:pos="2880"/>
          <w:tab w:val="left" w:pos="3600"/>
          <w:tab w:val="left" w:pos="4320"/>
        </w:tabs>
        <w:ind w:left="2160" w:firstLine="0"/>
        <w:jc w:val="left"/>
        <w:rPr>
          <w:color w:val="000000"/>
        </w:rPr>
      </w:pPr>
      <w:r w:rsidRPr="00E952C7">
        <w:rPr>
          <w:color w:val="000000"/>
        </w:rPr>
        <w:t>NOTE: When a submission is made using an electronic signature</w:t>
      </w:r>
      <w:r w:rsidR="004379AB" w:rsidRPr="00E952C7">
        <w:rPr>
          <w:color w:val="000000"/>
        </w:rPr>
        <w:t xml:space="preserve"> or telefax</w:t>
      </w:r>
      <w:r w:rsidRPr="00E952C7">
        <w:rPr>
          <w:color w:val="000000"/>
        </w:rPr>
        <w:t>, program-specific statutes and/or rules may also require the submission of an identical original paper document.</w:t>
      </w:r>
      <w:r w:rsidR="00C24FD7">
        <w:rPr>
          <w:color w:val="000000"/>
        </w:rPr>
        <w:t xml:space="preserve"> </w:t>
      </w:r>
    </w:p>
    <w:p w:rsidR="00153383" w:rsidRDefault="00153383" w:rsidP="000A239E">
      <w:pPr>
        <w:pStyle w:val="RulesSub-section"/>
        <w:tabs>
          <w:tab w:val="left" w:pos="720"/>
          <w:tab w:val="left" w:pos="1440"/>
          <w:tab w:val="left" w:pos="2160"/>
          <w:tab w:val="left" w:pos="2880"/>
          <w:tab w:val="left" w:pos="3600"/>
          <w:tab w:val="left" w:pos="4320"/>
        </w:tabs>
        <w:ind w:left="1080" w:hanging="990"/>
        <w:jc w:val="left"/>
        <w:rPr>
          <w:b/>
          <w:color w:val="000000"/>
        </w:rPr>
      </w:pPr>
    </w:p>
    <w:p w:rsidR="002F6D69" w:rsidRDefault="00AB2C92" w:rsidP="00D1407C">
      <w:pPr>
        <w:pStyle w:val="RulesSub-section"/>
        <w:tabs>
          <w:tab w:val="left" w:pos="720"/>
          <w:tab w:val="left" w:pos="1440"/>
          <w:tab w:val="left" w:pos="2160"/>
          <w:tab w:val="left" w:pos="2880"/>
          <w:tab w:val="left" w:pos="3600"/>
          <w:tab w:val="left" w:pos="4320"/>
        </w:tabs>
        <w:ind w:left="1440" w:right="-180" w:hanging="1350"/>
        <w:jc w:val="left"/>
        <w:rPr>
          <w:color w:val="000000"/>
        </w:rPr>
      </w:pPr>
      <w:r w:rsidRPr="00D1407C">
        <w:rPr>
          <w:color w:val="000000"/>
        </w:rPr>
        <w:tab/>
        <w:t>F.</w:t>
      </w:r>
      <w:r w:rsidRPr="00D1407C">
        <w:rPr>
          <w:color w:val="000000"/>
        </w:rPr>
        <w:tab/>
      </w:r>
      <w:r w:rsidRPr="000744E6">
        <w:rPr>
          <w:b/>
          <w:color w:val="000000"/>
        </w:rPr>
        <w:t xml:space="preserve">Burden of </w:t>
      </w:r>
      <w:r w:rsidR="00954398" w:rsidRPr="000744E6">
        <w:rPr>
          <w:b/>
          <w:color w:val="000000"/>
        </w:rPr>
        <w:t>P</w:t>
      </w:r>
      <w:r w:rsidRPr="000744E6">
        <w:rPr>
          <w:b/>
          <w:color w:val="000000"/>
        </w:rPr>
        <w:t>roof</w:t>
      </w:r>
      <w:r w:rsidR="00954398" w:rsidRPr="000744E6">
        <w:rPr>
          <w:b/>
          <w:color w:val="000000"/>
        </w:rPr>
        <w:t xml:space="preserve"> and G</w:t>
      </w:r>
      <w:r w:rsidR="000E5BDD" w:rsidRPr="000744E6">
        <w:rPr>
          <w:b/>
          <w:color w:val="000000"/>
        </w:rPr>
        <w:t xml:space="preserve">overning </w:t>
      </w:r>
      <w:r w:rsidR="00954398" w:rsidRPr="000744E6">
        <w:rPr>
          <w:b/>
          <w:color w:val="000000"/>
        </w:rPr>
        <w:t>L</w:t>
      </w:r>
      <w:r w:rsidR="000E5BDD" w:rsidRPr="000744E6">
        <w:rPr>
          <w:b/>
          <w:color w:val="000000"/>
        </w:rPr>
        <w:t>aw</w:t>
      </w:r>
      <w:r w:rsidRPr="000744E6">
        <w:rPr>
          <w:b/>
          <w:color w:val="000000"/>
        </w:rPr>
        <w:t>.</w:t>
      </w:r>
      <w:r w:rsidR="001F1B93">
        <w:rPr>
          <w:b/>
          <w:color w:val="000000"/>
        </w:rPr>
        <w:t xml:space="preserve"> </w:t>
      </w:r>
      <w:r w:rsidRPr="000744E6">
        <w:rPr>
          <w:color w:val="000000"/>
        </w:rPr>
        <w:t xml:space="preserve">An applicant for a license has the burden of proof to affirmatively demonstrate to the Department that each of the licensing criteria in statute or rule has been met. Unless otherwise provided by law, all </w:t>
      </w:r>
      <w:r w:rsidR="000E5BDD" w:rsidRPr="000744E6">
        <w:rPr>
          <w:color w:val="000000"/>
        </w:rPr>
        <w:t xml:space="preserve">license </w:t>
      </w:r>
      <w:r w:rsidRPr="000744E6">
        <w:rPr>
          <w:color w:val="000000"/>
        </w:rPr>
        <w:t>applications, including renewal, amendment and transfer applications, are subject to the substantive laws and rules in effect on the date the application is accepted as complete for processing. For those matters that are not disputed, the applicant shall present sufficient evidence that the licensing criteria are satisfied. For those matters relating to licensing criteria that are disputed by evidence the Department determines is credible, the applicant has the burden of proving by a preponderance of the evidence that the licensing criteria are satisfied.</w:t>
      </w:r>
    </w:p>
    <w:p w:rsidR="002F6D69" w:rsidRDefault="002F6D69" w:rsidP="000A239E">
      <w:pPr>
        <w:pStyle w:val="RulesSub-section"/>
        <w:tabs>
          <w:tab w:val="left" w:pos="720"/>
          <w:tab w:val="left" w:pos="1440"/>
          <w:tab w:val="left" w:pos="2160"/>
          <w:tab w:val="left" w:pos="2880"/>
          <w:tab w:val="left" w:pos="3600"/>
          <w:tab w:val="left" w:pos="4320"/>
        </w:tabs>
        <w:ind w:left="1080" w:hanging="990"/>
        <w:jc w:val="left"/>
        <w:rPr>
          <w:b/>
          <w:color w:val="000000"/>
        </w:rPr>
      </w:pPr>
    </w:p>
    <w:p w:rsidR="00AB2C92" w:rsidRPr="000744E6" w:rsidRDefault="002F6D69" w:rsidP="00D1407C">
      <w:pPr>
        <w:pStyle w:val="RulesSub-section"/>
        <w:tabs>
          <w:tab w:val="left" w:pos="720"/>
          <w:tab w:val="left" w:pos="1440"/>
          <w:tab w:val="left" w:pos="2160"/>
          <w:tab w:val="left" w:pos="2880"/>
          <w:tab w:val="left" w:pos="3600"/>
          <w:tab w:val="left" w:pos="4320"/>
        </w:tabs>
        <w:ind w:left="1440" w:hanging="1350"/>
        <w:jc w:val="left"/>
        <w:rPr>
          <w:color w:val="000000"/>
        </w:rPr>
      </w:pPr>
      <w:r>
        <w:rPr>
          <w:b/>
          <w:color w:val="000000"/>
        </w:rPr>
        <w:tab/>
      </w:r>
      <w:r w:rsidR="00AB2C92" w:rsidRPr="00D1407C">
        <w:rPr>
          <w:color w:val="000000"/>
        </w:rPr>
        <w:t>G.</w:t>
      </w:r>
      <w:r w:rsidR="00AB2C92" w:rsidRPr="000744E6">
        <w:rPr>
          <w:b/>
          <w:color w:val="000000"/>
        </w:rPr>
        <w:tab/>
        <w:t xml:space="preserve">Local </w:t>
      </w:r>
      <w:r w:rsidR="00954398" w:rsidRPr="000744E6">
        <w:rPr>
          <w:b/>
          <w:color w:val="000000"/>
        </w:rPr>
        <w:t>F</w:t>
      </w:r>
      <w:r w:rsidR="00AB2C92" w:rsidRPr="000744E6">
        <w:rPr>
          <w:b/>
          <w:color w:val="000000"/>
        </w:rPr>
        <w:t xml:space="preserve">iling of </w:t>
      </w:r>
      <w:r w:rsidR="00954398" w:rsidRPr="000744E6">
        <w:rPr>
          <w:b/>
          <w:color w:val="000000"/>
        </w:rPr>
        <w:t>A</w:t>
      </w:r>
      <w:r w:rsidR="00AB2C92" w:rsidRPr="000744E6">
        <w:rPr>
          <w:b/>
          <w:color w:val="000000"/>
        </w:rPr>
        <w:t xml:space="preserve">pplications. </w:t>
      </w:r>
      <w:r w:rsidR="00AB2C92" w:rsidRPr="000744E6">
        <w:rPr>
          <w:color w:val="000000"/>
        </w:rPr>
        <w:t>At the time of filing with the Department, a copy of the application, its supporting documents and all amendments to an application must be filed by the applicant with the appropriate town or city clerk, or, if the project is in an unorganized area, with the county commissioners.</w:t>
      </w:r>
    </w:p>
    <w:p w:rsidR="00A366A4" w:rsidRPr="000744E6" w:rsidRDefault="00A366A4" w:rsidP="000A239E">
      <w:pPr>
        <w:pStyle w:val="RulesSection"/>
        <w:tabs>
          <w:tab w:val="left" w:pos="720"/>
          <w:tab w:val="left" w:pos="1440"/>
          <w:tab w:val="left" w:pos="2160"/>
          <w:tab w:val="left" w:pos="2880"/>
          <w:tab w:val="left" w:pos="3600"/>
          <w:tab w:val="left" w:pos="4320"/>
        </w:tabs>
        <w:ind w:left="1440" w:hanging="1440"/>
        <w:jc w:val="left"/>
        <w:rPr>
          <w:color w:val="000000"/>
        </w:rPr>
      </w:pPr>
    </w:p>
    <w:p w:rsidR="003A755D" w:rsidRPr="000744E6" w:rsidRDefault="003A755D" w:rsidP="000A239E">
      <w:pPr>
        <w:pStyle w:val="RulesSection"/>
        <w:tabs>
          <w:tab w:val="left" w:pos="720"/>
          <w:tab w:val="left" w:pos="1440"/>
          <w:tab w:val="left" w:pos="2160"/>
          <w:tab w:val="left" w:pos="2880"/>
          <w:tab w:val="left" w:pos="3600"/>
          <w:tab w:val="left" w:pos="4320"/>
        </w:tabs>
        <w:ind w:left="1440" w:hanging="1440"/>
        <w:jc w:val="left"/>
        <w:rPr>
          <w:b/>
          <w:color w:val="000000"/>
        </w:rPr>
      </w:pPr>
      <w:r w:rsidRPr="000744E6">
        <w:rPr>
          <w:b/>
          <w:color w:val="000000"/>
        </w:rPr>
        <w:t>12.</w:t>
      </w:r>
      <w:r w:rsidRPr="000744E6">
        <w:rPr>
          <w:b/>
          <w:color w:val="000000"/>
        </w:rPr>
        <w:tab/>
        <w:t>Applic</w:t>
      </w:r>
      <w:r w:rsidR="006E76C6">
        <w:rPr>
          <w:b/>
          <w:color w:val="000000"/>
        </w:rPr>
        <w:t>ation Fees and Processing Times</w:t>
      </w:r>
    </w:p>
    <w:p w:rsidR="003A755D" w:rsidRPr="000744E6" w:rsidRDefault="003A755D" w:rsidP="000A239E">
      <w:pPr>
        <w:pStyle w:val="RulesSection"/>
        <w:tabs>
          <w:tab w:val="left" w:pos="720"/>
          <w:tab w:val="left" w:pos="1440"/>
          <w:tab w:val="left" w:pos="2160"/>
          <w:tab w:val="left" w:pos="2880"/>
          <w:tab w:val="left" w:pos="3600"/>
          <w:tab w:val="left" w:pos="4320"/>
        </w:tabs>
        <w:ind w:left="1440" w:hanging="1440"/>
        <w:jc w:val="left"/>
        <w:rPr>
          <w:color w:val="000000"/>
        </w:rPr>
      </w:pPr>
    </w:p>
    <w:p w:rsidR="00D93230" w:rsidRDefault="003A755D" w:rsidP="00D1407C">
      <w:pPr>
        <w:pStyle w:val="RulesSection"/>
        <w:numPr>
          <w:ilvl w:val="0"/>
          <w:numId w:val="19"/>
        </w:numPr>
        <w:tabs>
          <w:tab w:val="left" w:pos="720"/>
          <w:tab w:val="left" w:pos="1440"/>
          <w:tab w:val="left" w:pos="2160"/>
          <w:tab w:val="left" w:pos="2880"/>
          <w:tab w:val="left" w:pos="3600"/>
          <w:tab w:val="left" w:pos="4320"/>
        </w:tabs>
        <w:ind w:left="1440" w:hanging="720"/>
        <w:jc w:val="left"/>
        <w:rPr>
          <w:color w:val="000000"/>
        </w:rPr>
      </w:pPr>
      <w:r w:rsidRPr="00D93230">
        <w:rPr>
          <w:b/>
          <w:color w:val="000000"/>
        </w:rPr>
        <w:t>Application Fees.</w:t>
      </w:r>
      <w:r w:rsidR="001F1B93">
        <w:rPr>
          <w:color w:val="000000"/>
        </w:rPr>
        <w:t xml:space="preserve"> </w:t>
      </w:r>
      <w:r w:rsidRPr="00D93230">
        <w:rPr>
          <w:color w:val="000000"/>
        </w:rPr>
        <w:t>Application fees must be paid by the person submitting an application in accordance with 38 M.R.S. §§ 352-353-B.</w:t>
      </w:r>
      <w:r w:rsidR="001F1B93">
        <w:rPr>
          <w:color w:val="000000"/>
        </w:rPr>
        <w:t xml:space="preserve"> </w:t>
      </w:r>
      <w:r w:rsidRPr="00D93230">
        <w:rPr>
          <w:color w:val="000000"/>
        </w:rPr>
        <w:t>Except as otherwise provided by law, all required application fees must be paid at the time of filing of the application.</w:t>
      </w:r>
      <w:r w:rsidR="001F1B93">
        <w:rPr>
          <w:color w:val="000000"/>
        </w:rPr>
        <w:t xml:space="preserve"> </w:t>
      </w:r>
      <w:r w:rsidRPr="00D93230">
        <w:rPr>
          <w:color w:val="000000"/>
        </w:rPr>
        <w:t xml:space="preserve">Failure to pay all required application fees will result in the application not being accepted as complete for processing pursuant to </w:t>
      </w:r>
      <w:r w:rsidR="00D3475E" w:rsidRPr="00D93230">
        <w:rPr>
          <w:color w:val="000000"/>
        </w:rPr>
        <w:t>s</w:t>
      </w:r>
      <w:r w:rsidRPr="00D93230">
        <w:rPr>
          <w:color w:val="000000"/>
        </w:rPr>
        <w:t>ection 11(B) and the application will be returned to the applicant.</w:t>
      </w:r>
      <w:r w:rsidR="001F1B93">
        <w:rPr>
          <w:color w:val="000000"/>
        </w:rPr>
        <w:t xml:space="preserve"> </w:t>
      </w:r>
      <w:r w:rsidRPr="00D93230">
        <w:rPr>
          <w:color w:val="000000"/>
        </w:rPr>
        <w:t>Fees are established by the Commissioner, subject to the statutory maximums.</w:t>
      </w:r>
      <w:r w:rsidR="001F1B93">
        <w:rPr>
          <w:color w:val="000000"/>
        </w:rPr>
        <w:t xml:space="preserve"> </w:t>
      </w:r>
      <w:r w:rsidRPr="00D93230">
        <w:rPr>
          <w:color w:val="000000"/>
        </w:rPr>
        <w:t>The Commissioner shall publish a schedule of fees on November 1 of each year.</w:t>
      </w:r>
      <w:r w:rsidR="001F1B93">
        <w:rPr>
          <w:color w:val="000000"/>
        </w:rPr>
        <w:t xml:space="preserve"> </w:t>
      </w:r>
      <w:r w:rsidRPr="00D93230">
        <w:rPr>
          <w:color w:val="000000"/>
        </w:rPr>
        <w:t>The schedule of fees is reviewed and republished annually.</w:t>
      </w:r>
      <w:r w:rsidR="001F1B93">
        <w:rPr>
          <w:color w:val="000000"/>
        </w:rPr>
        <w:t xml:space="preserve"> </w:t>
      </w:r>
      <w:r w:rsidRPr="00D93230">
        <w:rPr>
          <w:color w:val="000000"/>
        </w:rPr>
        <w:t>If the Commissioner determines that a particular application, by vi</w:t>
      </w:r>
      <w:r w:rsidR="009B443E" w:rsidRPr="00D93230">
        <w:rPr>
          <w:color w:val="000000"/>
        </w:rPr>
        <w:t>r</w:t>
      </w:r>
      <w:r w:rsidRPr="00D93230">
        <w:rPr>
          <w:color w:val="000000"/>
        </w:rPr>
        <w:t>tue of its size, uniqueness, complexity or other relevant factors, is likely to require significantly more costs to process than the published cost for that type of application, the Commissioner may designate the application as subject to special fees at the time the application is accepted as complete for processing.</w:t>
      </w:r>
      <w:r w:rsidR="001F1B93">
        <w:rPr>
          <w:color w:val="000000"/>
        </w:rPr>
        <w:t xml:space="preserve"> </w:t>
      </w:r>
      <w:r w:rsidR="004F7767" w:rsidRPr="00D93230">
        <w:rPr>
          <w:color w:val="000000"/>
        </w:rPr>
        <w:t>When this designation is made, any a</w:t>
      </w:r>
      <w:r w:rsidR="00167410" w:rsidRPr="00D93230">
        <w:rPr>
          <w:color w:val="000000"/>
        </w:rPr>
        <w:t xml:space="preserve">pplication fees paid at the time of filing the application shall be </w:t>
      </w:r>
      <w:r w:rsidR="004F7767" w:rsidRPr="00D93230">
        <w:rPr>
          <w:color w:val="000000"/>
        </w:rPr>
        <w:t xml:space="preserve">returned or </w:t>
      </w:r>
      <w:r w:rsidR="00167410" w:rsidRPr="00D93230">
        <w:rPr>
          <w:color w:val="000000"/>
        </w:rPr>
        <w:t xml:space="preserve">credited toward payment of any special fees. </w:t>
      </w:r>
    </w:p>
    <w:p w:rsidR="00D93230" w:rsidRPr="00D93230" w:rsidRDefault="00D93230" w:rsidP="000A239E">
      <w:pPr>
        <w:pStyle w:val="RulesSection"/>
        <w:tabs>
          <w:tab w:val="left" w:pos="720"/>
          <w:tab w:val="left" w:pos="1440"/>
          <w:tab w:val="left" w:pos="2160"/>
          <w:tab w:val="left" w:pos="2880"/>
          <w:tab w:val="left" w:pos="3600"/>
          <w:tab w:val="left" w:pos="4320"/>
        </w:tabs>
        <w:ind w:left="1440" w:firstLine="0"/>
        <w:jc w:val="left"/>
        <w:rPr>
          <w:color w:val="000000"/>
        </w:rPr>
      </w:pPr>
    </w:p>
    <w:p w:rsidR="00C17D0A" w:rsidRPr="00D93230" w:rsidRDefault="003A755D" w:rsidP="00D1407C">
      <w:pPr>
        <w:pStyle w:val="RulesSection"/>
        <w:numPr>
          <w:ilvl w:val="0"/>
          <w:numId w:val="19"/>
        </w:numPr>
        <w:tabs>
          <w:tab w:val="left" w:pos="720"/>
          <w:tab w:val="left" w:pos="1440"/>
          <w:tab w:val="left" w:pos="2160"/>
          <w:tab w:val="left" w:pos="2880"/>
          <w:tab w:val="left" w:pos="3600"/>
          <w:tab w:val="left" w:pos="4320"/>
        </w:tabs>
        <w:ind w:left="1440" w:hanging="720"/>
        <w:jc w:val="left"/>
        <w:rPr>
          <w:color w:val="000000"/>
        </w:rPr>
      </w:pPr>
      <w:r w:rsidRPr="00D93230">
        <w:rPr>
          <w:b/>
          <w:color w:val="000000"/>
        </w:rPr>
        <w:t>Processing Times.</w:t>
      </w:r>
      <w:r w:rsidR="001F1B93">
        <w:rPr>
          <w:color w:val="000000"/>
        </w:rPr>
        <w:t xml:space="preserve"> </w:t>
      </w:r>
      <w:r w:rsidRPr="00D93230">
        <w:rPr>
          <w:color w:val="000000"/>
        </w:rPr>
        <w:t>Processing times are established by the Commissioner in accordance with 38 M.R.S</w:t>
      </w:r>
      <w:proofErr w:type="gramStart"/>
      <w:r w:rsidRPr="00D93230">
        <w:rPr>
          <w:color w:val="000000"/>
        </w:rPr>
        <w:t>.</w:t>
      </w:r>
      <w:r w:rsidR="00F00DB2">
        <w:rPr>
          <w:color w:val="000000"/>
        </w:rPr>
        <w:t>§</w:t>
      </w:r>
      <w:proofErr w:type="gramEnd"/>
      <w:r w:rsidRPr="00D93230">
        <w:rPr>
          <w:color w:val="000000"/>
        </w:rPr>
        <w:t>344-B.</w:t>
      </w:r>
      <w:r w:rsidR="001F1B93">
        <w:rPr>
          <w:color w:val="000000"/>
        </w:rPr>
        <w:t xml:space="preserve"> </w:t>
      </w:r>
      <w:r w:rsidRPr="00D93230">
        <w:rPr>
          <w:color w:val="000000"/>
        </w:rPr>
        <w:t xml:space="preserve">The Commissioner shall publish processing timetables for each type of license issued by the Department by November 1 of each year. </w:t>
      </w:r>
    </w:p>
    <w:p w:rsidR="00C17D0A" w:rsidRPr="000744E6" w:rsidRDefault="00C17D0A" w:rsidP="000A239E">
      <w:pPr>
        <w:pStyle w:val="RulesSection"/>
        <w:tabs>
          <w:tab w:val="left" w:pos="720"/>
          <w:tab w:val="left" w:pos="1440"/>
          <w:tab w:val="left" w:pos="2160"/>
          <w:tab w:val="left" w:pos="2880"/>
          <w:tab w:val="left" w:pos="3600"/>
          <w:tab w:val="left" w:pos="4320"/>
        </w:tabs>
        <w:ind w:left="1440" w:firstLine="0"/>
        <w:jc w:val="left"/>
        <w:rPr>
          <w:b/>
          <w:color w:val="000000"/>
        </w:rPr>
      </w:pPr>
    </w:p>
    <w:p w:rsidR="00C17D0A" w:rsidRPr="000744E6" w:rsidRDefault="00F04721" w:rsidP="00D1407C">
      <w:pPr>
        <w:pStyle w:val="RulesSection"/>
        <w:tabs>
          <w:tab w:val="left" w:pos="720"/>
          <w:tab w:val="left" w:pos="1440"/>
          <w:tab w:val="left" w:pos="2160"/>
          <w:tab w:val="left" w:pos="2880"/>
          <w:tab w:val="left" w:pos="3600"/>
          <w:tab w:val="left" w:pos="4320"/>
        </w:tabs>
        <w:ind w:left="1440" w:firstLine="0"/>
        <w:jc w:val="left"/>
        <w:rPr>
          <w:color w:val="000000"/>
        </w:rPr>
      </w:pPr>
      <w:r w:rsidRPr="000744E6">
        <w:rPr>
          <w:color w:val="000000"/>
        </w:rPr>
        <w:t>I</w:t>
      </w:r>
      <w:r w:rsidR="00C17D0A" w:rsidRPr="000744E6">
        <w:rPr>
          <w:color w:val="000000"/>
        </w:rPr>
        <w:t>f the Commissioner determines that the applicant has significantly modified the application</w:t>
      </w:r>
      <w:r w:rsidRPr="000744E6">
        <w:rPr>
          <w:color w:val="000000"/>
        </w:rPr>
        <w:t>, t</w:t>
      </w:r>
      <w:r w:rsidR="00C17D0A" w:rsidRPr="000744E6">
        <w:rPr>
          <w:color w:val="000000"/>
        </w:rPr>
        <w:t xml:space="preserve">he processing </w:t>
      </w:r>
      <w:r w:rsidRPr="000744E6">
        <w:rPr>
          <w:color w:val="000000"/>
        </w:rPr>
        <w:t xml:space="preserve">time for the application stops </w:t>
      </w:r>
      <w:r w:rsidR="00C17D0A" w:rsidRPr="000744E6">
        <w:rPr>
          <w:color w:val="000000"/>
        </w:rPr>
        <w:t>until the Commissioner and the applicant agree to a new timetable.</w:t>
      </w:r>
    </w:p>
    <w:p w:rsidR="00C17D0A" w:rsidRPr="000744E6" w:rsidRDefault="00C17D0A" w:rsidP="00D1407C">
      <w:pPr>
        <w:pStyle w:val="RulesSection"/>
        <w:tabs>
          <w:tab w:val="left" w:pos="720"/>
          <w:tab w:val="left" w:pos="1440"/>
          <w:tab w:val="left" w:pos="2160"/>
          <w:tab w:val="left" w:pos="2880"/>
          <w:tab w:val="left" w:pos="3600"/>
          <w:tab w:val="left" w:pos="4320"/>
        </w:tabs>
        <w:ind w:left="1440" w:firstLine="0"/>
        <w:jc w:val="left"/>
        <w:rPr>
          <w:color w:val="000000"/>
        </w:rPr>
      </w:pPr>
    </w:p>
    <w:p w:rsidR="003A755D" w:rsidRDefault="003A755D" w:rsidP="00D1407C">
      <w:pPr>
        <w:pStyle w:val="RulesSection"/>
        <w:tabs>
          <w:tab w:val="left" w:pos="720"/>
          <w:tab w:val="left" w:pos="1440"/>
          <w:tab w:val="left" w:pos="2160"/>
          <w:tab w:val="left" w:pos="2880"/>
          <w:tab w:val="left" w:pos="3600"/>
          <w:tab w:val="left" w:pos="4320"/>
        </w:tabs>
        <w:ind w:left="1440" w:firstLine="0"/>
        <w:jc w:val="left"/>
        <w:rPr>
          <w:color w:val="000000"/>
        </w:rPr>
      </w:pPr>
      <w:r w:rsidRPr="000744E6">
        <w:rPr>
          <w:color w:val="000000"/>
        </w:rPr>
        <w:t>The Commissioner may stop the processing time with the consent of the applicant for any period of time agreeable to the Commissioner and the applicant if the Commissioner determines that:</w:t>
      </w:r>
    </w:p>
    <w:p w:rsidR="004D6DC7" w:rsidRPr="000744E6" w:rsidRDefault="004D6DC7" w:rsidP="000A239E">
      <w:pPr>
        <w:pStyle w:val="RulesSection"/>
        <w:tabs>
          <w:tab w:val="left" w:pos="720"/>
          <w:tab w:val="left" w:pos="1440"/>
          <w:tab w:val="left" w:pos="2160"/>
          <w:tab w:val="left" w:pos="2880"/>
          <w:tab w:val="left" w:pos="3600"/>
          <w:tab w:val="left" w:pos="4320"/>
        </w:tabs>
        <w:ind w:left="1440" w:firstLine="0"/>
        <w:jc w:val="left"/>
        <w:rPr>
          <w:color w:val="000000"/>
        </w:rPr>
      </w:pPr>
    </w:p>
    <w:p w:rsidR="002036E8" w:rsidRDefault="003A755D" w:rsidP="00D1407C">
      <w:pPr>
        <w:pStyle w:val="RulesSection"/>
        <w:numPr>
          <w:ilvl w:val="0"/>
          <w:numId w:val="27"/>
        </w:numPr>
        <w:tabs>
          <w:tab w:val="left" w:pos="720"/>
          <w:tab w:val="left" w:pos="1440"/>
          <w:tab w:val="left" w:pos="2160"/>
          <w:tab w:val="left" w:pos="2880"/>
          <w:tab w:val="left" w:pos="3600"/>
          <w:tab w:val="left" w:pos="4320"/>
        </w:tabs>
        <w:ind w:hanging="720"/>
        <w:jc w:val="left"/>
        <w:rPr>
          <w:color w:val="000000"/>
        </w:rPr>
      </w:pPr>
      <w:r w:rsidRPr="002036E8">
        <w:rPr>
          <w:color w:val="000000"/>
        </w:rPr>
        <w:t>additional information is required from the applicant,</w:t>
      </w:r>
    </w:p>
    <w:p w:rsidR="002036E8" w:rsidRDefault="002036E8" w:rsidP="00D1407C">
      <w:pPr>
        <w:pStyle w:val="RulesSection"/>
        <w:tabs>
          <w:tab w:val="left" w:pos="720"/>
          <w:tab w:val="left" w:pos="1440"/>
          <w:tab w:val="left" w:pos="2160"/>
          <w:tab w:val="left" w:pos="2880"/>
          <w:tab w:val="left" w:pos="3600"/>
          <w:tab w:val="left" w:pos="4320"/>
        </w:tabs>
        <w:ind w:left="2160" w:hanging="720"/>
        <w:jc w:val="left"/>
        <w:rPr>
          <w:color w:val="000000"/>
        </w:rPr>
      </w:pPr>
    </w:p>
    <w:p w:rsidR="002036E8" w:rsidRDefault="003A755D" w:rsidP="00D1407C">
      <w:pPr>
        <w:pStyle w:val="RulesSection"/>
        <w:numPr>
          <w:ilvl w:val="0"/>
          <w:numId w:val="27"/>
        </w:numPr>
        <w:tabs>
          <w:tab w:val="left" w:pos="720"/>
          <w:tab w:val="left" w:pos="1440"/>
          <w:tab w:val="left" w:pos="2160"/>
          <w:tab w:val="left" w:pos="2880"/>
          <w:tab w:val="left" w:pos="3600"/>
          <w:tab w:val="left" w:pos="4320"/>
        </w:tabs>
        <w:ind w:hanging="720"/>
        <w:jc w:val="left"/>
        <w:rPr>
          <w:color w:val="000000"/>
        </w:rPr>
      </w:pPr>
      <w:r w:rsidRPr="002036E8">
        <w:rPr>
          <w:color w:val="000000"/>
        </w:rPr>
        <w:t xml:space="preserve">agencies other than the Department that are required to comment on an application do not respond within the time frames established by a memorandum </w:t>
      </w:r>
      <w:r w:rsidR="00881C85" w:rsidRPr="002036E8">
        <w:rPr>
          <w:color w:val="000000"/>
        </w:rPr>
        <w:t xml:space="preserve">of </w:t>
      </w:r>
      <w:r w:rsidRPr="002036E8">
        <w:rPr>
          <w:color w:val="000000"/>
        </w:rPr>
        <w:t>understanding between the agencies</w:t>
      </w:r>
      <w:r w:rsidR="004D6DC7" w:rsidRPr="002036E8">
        <w:rPr>
          <w:color w:val="000000"/>
        </w:rPr>
        <w:t>, or</w:t>
      </w:r>
    </w:p>
    <w:p w:rsidR="002036E8" w:rsidRDefault="002036E8" w:rsidP="000A239E">
      <w:pPr>
        <w:pStyle w:val="ListParagraph"/>
        <w:tabs>
          <w:tab w:val="left" w:pos="720"/>
          <w:tab w:val="left" w:pos="1440"/>
          <w:tab w:val="left" w:pos="2160"/>
          <w:tab w:val="left" w:pos="2880"/>
          <w:tab w:val="left" w:pos="3600"/>
          <w:tab w:val="left" w:pos="4320"/>
        </w:tabs>
        <w:rPr>
          <w:color w:val="000000"/>
        </w:rPr>
      </w:pPr>
    </w:p>
    <w:p w:rsidR="003A755D" w:rsidRPr="002036E8" w:rsidRDefault="003A755D" w:rsidP="00D1407C">
      <w:pPr>
        <w:pStyle w:val="RulesSection"/>
        <w:numPr>
          <w:ilvl w:val="0"/>
          <w:numId w:val="27"/>
        </w:numPr>
        <w:tabs>
          <w:tab w:val="left" w:pos="720"/>
          <w:tab w:val="left" w:pos="1440"/>
          <w:tab w:val="left" w:pos="2160"/>
          <w:tab w:val="left" w:pos="2880"/>
          <w:tab w:val="left" w:pos="3600"/>
          <w:tab w:val="left" w:pos="4320"/>
        </w:tabs>
        <w:ind w:hanging="720"/>
        <w:jc w:val="left"/>
        <w:rPr>
          <w:color w:val="000000"/>
        </w:rPr>
      </w:pPr>
      <w:proofErr w:type="gramStart"/>
      <w:r w:rsidRPr="002036E8">
        <w:rPr>
          <w:color w:val="000000"/>
        </w:rPr>
        <w:t>the</w:t>
      </w:r>
      <w:proofErr w:type="gramEnd"/>
      <w:r w:rsidRPr="002036E8">
        <w:rPr>
          <w:color w:val="000000"/>
        </w:rPr>
        <w:t xml:space="preserve"> applicant wishes to stop the processing period or to extend the deadline.</w:t>
      </w:r>
    </w:p>
    <w:p w:rsidR="00863F4E" w:rsidRDefault="00863F4E" w:rsidP="000A239E">
      <w:pPr>
        <w:pStyle w:val="RulesSection"/>
        <w:tabs>
          <w:tab w:val="left" w:pos="720"/>
          <w:tab w:val="left" w:pos="1440"/>
          <w:tab w:val="left" w:pos="2160"/>
          <w:tab w:val="left" w:pos="2880"/>
          <w:tab w:val="left" w:pos="3600"/>
          <w:tab w:val="left" w:pos="4320"/>
        </w:tabs>
        <w:ind w:left="1440"/>
        <w:rPr>
          <w:color w:val="000000"/>
        </w:rPr>
      </w:pPr>
    </w:p>
    <w:p w:rsidR="003A755D" w:rsidRDefault="00863F4E" w:rsidP="00D1407C">
      <w:pPr>
        <w:pStyle w:val="RulesSection"/>
        <w:tabs>
          <w:tab w:val="left" w:pos="720"/>
          <w:tab w:val="left" w:pos="1440"/>
          <w:tab w:val="left" w:pos="2160"/>
          <w:tab w:val="left" w:pos="2880"/>
          <w:tab w:val="left" w:pos="3600"/>
          <w:tab w:val="left" w:pos="4320"/>
        </w:tabs>
        <w:ind w:left="1440" w:hanging="720"/>
        <w:rPr>
          <w:color w:val="000000"/>
        </w:rPr>
      </w:pPr>
      <w:r>
        <w:rPr>
          <w:color w:val="000000"/>
        </w:rPr>
        <w:tab/>
      </w:r>
      <w:r w:rsidR="003A755D" w:rsidRPr="000744E6">
        <w:rPr>
          <w:color w:val="000000"/>
        </w:rPr>
        <w:t>For applications to be decided by the Board, the processing time is</w:t>
      </w:r>
      <w:r w:rsidR="001632FD">
        <w:rPr>
          <w:color w:val="000000"/>
        </w:rPr>
        <w:t xml:space="preserve"> </w:t>
      </w:r>
      <w:r w:rsidR="001632FD" w:rsidRPr="00F00DB2">
        <w:rPr>
          <w:color w:val="000000"/>
        </w:rPr>
        <w:t>established by</w:t>
      </w:r>
      <w:r w:rsidR="003A755D" w:rsidRPr="000744E6">
        <w:rPr>
          <w:color w:val="000000"/>
        </w:rPr>
        <w:t xml:space="preserve"> the Board pursuant to 38 M.R.S</w:t>
      </w:r>
      <w:proofErr w:type="gramStart"/>
      <w:r w:rsidR="003A755D" w:rsidRPr="000744E6">
        <w:rPr>
          <w:color w:val="000000"/>
        </w:rPr>
        <w:t>.</w:t>
      </w:r>
      <w:r w:rsidR="00F00DB2">
        <w:rPr>
          <w:color w:val="000000"/>
        </w:rPr>
        <w:t>§</w:t>
      </w:r>
      <w:proofErr w:type="gramEnd"/>
      <w:r w:rsidR="003A755D" w:rsidRPr="000744E6">
        <w:rPr>
          <w:color w:val="000000"/>
        </w:rPr>
        <w:t>344-B(3)(A)(2).</w:t>
      </w:r>
    </w:p>
    <w:p w:rsidR="00FF2815" w:rsidRPr="000744E6" w:rsidRDefault="00FF2815" w:rsidP="000A239E">
      <w:pPr>
        <w:pStyle w:val="RulesSection"/>
        <w:tabs>
          <w:tab w:val="left" w:pos="720"/>
          <w:tab w:val="left" w:pos="1440"/>
          <w:tab w:val="left" w:pos="2160"/>
          <w:tab w:val="left" w:pos="2880"/>
          <w:tab w:val="left" w:pos="3600"/>
          <w:tab w:val="left" w:pos="4320"/>
        </w:tabs>
        <w:ind w:left="1440"/>
        <w:rPr>
          <w:color w:val="000000"/>
        </w:rPr>
      </w:pPr>
    </w:p>
    <w:p w:rsidR="006245D9" w:rsidRPr="000744E6" w:rsidRDefault="00AB2C92" w:rsidP="000A239E">
      <w:pPr>
        <w:pStyle w:val="RulesSection"/>
        <w:tabs>
          <w:tab w:val="left" w:pos="720"/>
          <w:tab w:val="left" w:pos="1440"/>
          <w:tab w:val="left" w:pos="2160"/>
          <w:tab w:val="left" w:pos="2880"/>
          <w:tab w:val="left" w:pos="3600"/>
          <w:tab w:val="left" w:pos="4320"/>
        </w:tabs>
        <w:ind w:left="720" w:hanging="720"/>
        <w:jc w:val="left"/>
        <w:rPr>
          <w:b/>
          <w:color w:val="000000"/>
        </w:rPr>
      </w:pPr>
      <w:r w:rsidRPr="000744E6">
        <w:rPr>
          <w:b/>
          <w:color w:val="000000"/>
        </w:rPr>
        <w:t>13.</w:t>
      </w:r>
      <w:r w:rsidRPr="000744E6">
        <w:rPr>
          <w:b/>
          <w:color w:val="000000"/>
        </w:rPr>
        <w:tab/>
        <w:t xml:space="preserve">Public </w:t>
      </w:r>
      <w:r w:rsidR="00954398" w:rsidRPr="000744E6">
        <w:rPr>
          <w:b/>
          <w:color w:val="000000"/>
        </w:rPr>
        <w:t>I</w:t>
      </w:r>
      <w:r w:rsidRPr="000744E6">
        <w:rPr>
          <w:b/>
          <w:color w:val="000000"/>
        </w:rPr>
        <w:t xml:space="preserve">nformational </w:t>
      </w:r>
      <w:r w:rsidR="00954398" w:rsidRPr="000744E6">
        <w:rPr>
          <w:b/>
          <w:color w:val="000000"/>
        </w:rPr>
        <w:t>M</w:t>
      </w:r>
      <w:r w:rsidRPr="000744E6">
        <w:rPr>
          <w:b/>
          <w:color w:val="000000"/>
        </w:rPr>
        <w:t>eeting</w:t>
      </w:r>
    </w:p>
    <w:p w:rsidR="006245D9" w:rsidRPr="000744E6" w:rsidRDefault="006245D9" w:rsidP="000A239E">
      <w:pPr>
        <w:pStyle w:val="RulesSection"/>
        <w:tabs>
          <w:tab w:val="left" w:pos="720"/>
          <w:tab w:val="left" w:pos="1440"/>
          <w:tab w:val="left" w:pos="2160"/>
          <w:tab w:val="left" w:pos="2880"/>
          <w:tab w:val="left" w:pos="3600"/>
          <w:tab w:val="left" w:pos="4320"/>
        </w:tabs>
        <w:ind w:left="720" w:hanging="720"/>
        <w:jc w:val="left"/>
        <w:rPr>
          <w:b/>
          <w:color w:val="000000"/>
        </w:rPr>
      </w:pPr>
    </w:p>
    <w:p w:rsidR="00AB2C92" w:rsidRPr="000744E6" w:rsidRDefault="006245D9" w:rsidP="001E37EF">
      <w:pPr>
        <w:pStyle w:val="RulesSection"/>
        <w:numPr>
          <w:ilvl w:val="0"/>
          <w:numId w:val="7"/>
        </w:numPr>
        <w:tabs>
          <w:tab w:val="left" w:pos="720"/>
          <w:tab w:val="left" w:pos="1440"/>
          <w:tab w:val="left" w:pos="2160"/>
          <w:tab w:val="left" w:pos="2880"/>
          <w:tab w:val="left" w:pos="3600"/>
          <w:tab w:val="left" w:pos="4320"/>
        </w:tabs>
        <w:ind w:left="1440" w:hanging="720"/>
        <w:jc w:val="left"/>
        <w:rPr>
          <w:color w:val="000000"/>
        </w:rPr>
      </w:pPr>
      <w:r w:rsidRPr="000744E6">
        <w:rPr>
          <w:b/>
          <w:color w:val="000000"/>
        </w:rPr>
        <w:t xml:space="preserve">Public </w:t>
      </w:r>
      <w:r w:rsidR="00954398" w:rsidRPr="000744E6">
        <w:rPr>
          <w:b/>
          <w:color w:val="000000"/>
        </w:rPr>
        <w:t>I</w:t>
      </w:r>
      <w:r w:rsidRPr="000744E6">
        <w:rPr>
          <w:b/>
          <w:color w:val="000000"/>
        </w:rPr>
        <w:t xml:space="preserve">nformational </w:t>
      </w:r>
      <w:r w:rsidR="00954398" w:rsidRPr="000744E6">
        <w:rPr>
          <w:b/>
          <w:color w:val="000000"/>
        </w:rPr>
        <w:t>M</w:t>
      </w:r>
      <w:r w:rsidRPr="000744E6">
        <w:rPr>
          <w:b/>
          <w:color w:val="000000"/>
        </w:rPr>
        <w:t xml:space="preserve">eeting </w:t>
      </w:r>
      <w:r w:rsidR="00954398" w:rsidRPr="000744E6">
        <w:rPr>
          <w:b/>
          <w:color w:val="000000"/>
        </w:rPr>
        <w:t>R</w:t>
      </w:r>
      <w:r w:rsidRPr="000744E6">
        <w:rPr>
          <w:b/>
          <w:color w:val="000000"/>
        </w:rPr>
        <w:t>equired.</w:t>
      </w:r>
      <w:r w:rsidR="001F1B93">
        <w:rPr>
          <w:b/>
          <w:color w:val="000000"/>
        </w:rPr>
        <w:t xml:space="preserve"> </w:t>
      </w:r>
      <w:r w:rsidR="00AB2C92" w:rsidRPr="000744E6">
        <w:rPr>
          <w:color w:val="000000"/>
        </w:rPr>
        <w:t xml:space="preserve">An applicant intending to file an application that requires a pre-application meeting pursuant to section 10(B) of this rule must hold a public informational meeting prior to filing that application. The purpose of the meeting is for the applicant to inform the public of the project and its anticipated environmental impacts, and to educate the public about the opportunities for public comment to the Department during the application process. At least 10 days prior to the public informational meeting, notice of the informational meeting must be sent by certified mail or certificate of mailing to abutters and to the municipal office of the </w:t>
      </w:r>
      <w:proofErr w:type="gramStart"/>
      <w:r w:rsidR="00AB2C92" w:rsidRPr="000744E6">
        <w:rPr>
          <w:color w:val="000000"/>
        </w:rPr>
        <w:t>municipality(</w:t>
      </w:r>
      <w:proofErr w:type="gramEnd"/>
      <w:r w:rsidR="00AB2C92" w:rsidRPr="000744E6">
        <w:rPr>
          <w:color w:val="000000"/>
        </w:rPr>
        <w:t>ies) where the project is located</w:t>
      </w:r>
      <w:r w:rsidR="00BC6756" w:rsidRPr="000744E6">
        <w:rPr>
          <w:color w:val="000000"/>
        </w:rPr>
        <w:t xml:space="preserve"> and, if the project is located in the unorganized or deorganized areas of the state, to the appropriate county commissioners</w:t>
      </w:r>
      <w:r w:rsidR="00881C85" w:rsidRPr="000744E6">
        <w:rPr>
          <w:color w:val="000000"/>
        </w:rPr>
        <w:t>.</w:t>
      </w:r>
      <w:r w:rsidR="001F1B93">
        <w:rPr>
          <w:color w:val="000000"/>
        </w:rPr>
        <w:t xml:space="preserve"> </w:t>
      </w:r>
      <w:r w:rsidR="00AB2C92" w:rsidRPr="000744E6">
        <w:rPr>
          <w:color w:val="000000"/>
        </w:rPr>
        <w:t>At least 7 days prior to the informational meeting, notice must also be published once in a newspaper of general circulation in the area where the project is located. The notice must contain at least the following information:</w:t>
      </w:r>
    </w:p>
    <w:p w:rsidR="00AB2C92" w:rsidRPr="000744E6" w:rsidRDefault="00AB2C92" w:rsidP="000A239E">
      <w:pPr>
        <w:pStyle w:val="RulesSection"/>
        <w:tabs>
          <w:tab w:val="left" w:pos="720"/>
          <w:tab w:val="left" w:pos="1440"/>
          <w:tab w:val="left" w:pos="2160"/>
          <w:tab w:val="left" w:pos="2880"/>
          <w:tab w:val="left" w:pos="3600"/>
          <w:tab w:val="left" w:pos="4320"/>
        </w:tabs>
        <w:ind w:left="1440" w:hanging="1440"/>
        <w:jc w:val="left"/>
        <w:rPr>
          <w:color w:val="000000"/>
        </w:rPr>
      </w:pPr>
    </w:p>
    <w:p w:rsidR="00AB2C92" w:rsidRPr="000744E6" w:rsidRDefault="00AB2C92" w:rsidP="001E37EF">
      <w:pPr>
        <w:pStyle w:val="RulesSection"/>
        <w:tabs>
          <w:tab w:val="left" w:pos="720"/>
          <w:tab w:val="left" w:pos="1440"/>
          <w:tab w:val="left" w:pos="2160"/>
          <w:tab w:val="left" w:pos="2880"/>
          <w:tab w:val="left" w:pos="3600"/>
          <w:tab w:val="left" w:pos="4320"/>
        </w:tabs>
        <w:ind w:left="1440" w:hanging="1080"/>
        <w:jc w:val="left"/>
        <w:rPr>
          <w:color w:val="000000"/>
        </w:rPr>
      </w:pPr>
      <w:r w:rsidRPr="000744E6">
        <w:rPr>
          <w:b/>
          <w:color w:val="000000"/>
        </w:rPr>
        <w:tab/>
      </w:r>
      <w:r w:rsidR="006245D9" w:rsidRPr="000744E6">
        <w:rPr>
          <w:b/>
          <w:color w:val="000000"/>
        </w:rPr>
        <w:tab/>
      </w:r>
      <w:r w:rsidR="006245D9" w:rsidRPr="00E24C0F">
        <w:rPr>
          <w:color w:val="000000"/>
        </w:rPr>
        <w:t>(1)</w:t>
      </w:r>
      <w:r w:rsidRPr="000744E6">
        <w:rPr>
          <w:color w:val="000000"/>
        </w:rPr>
        <w:tab/>
        <w:t>Name, address and telephone number of the applicant;</w:t>
      </w:r>
    </w:p>
    <w:p w:rsidR="00AB2C92" w:rsidRPr="000744E6" w:rsidRDefault="00AB2C92" w:rsidP="000A239E">
      <w:pPr>
        <w:pStyle w:val="RulesSection"/>
        <w:tabs>
          <w:tab w:val="left" w:pos="720"/>
          <w:tab w:val="left" w:pos="1440"/>
          <w:tab w:val="left" w:pos="2160"/>
          <w:tab w:val="left" w:pos="2880"/>
          <w:tab w:val="left" w:pos="3600"/>
          <w:tab w:val="left" w:pos="4320"/>
        </w:tabs>
        <w:ind w:left="1440" w:hanging="1440"/>
        <w:jc w:val="left"/>
        <w:rPr>
          <w:color w:val="000000"/>
        </w:rPr>
      </w:pPr>
    </w:p>
    <w:p w:rsidR="00AB2C92" w:rsidRPr="000744E6" w:rsidRDefault="00AB2C92" w:rsidP="000A239E">
      <w:pPr>
        <w:pStyle w:val="RulesSection"/>
        <w:tabs>
          <w:tab w:val="left" w:pos="720"/>
          <w:tab w:val="left" w:pos="1440"/>
          <w:tab w:val="left" w:pos="2160"/>
          <w:tab w:val="left" w:pos="2880"/>
          <w:tab w:val="left" w:pos="3600"/>
          <w:tab w:val="left" w:pos="4320"/>
        </w:tabs>
        <w:ind w:left="1440" w:hanging="1440"/>
        <w:jc w:val="left"/>
        <w:rPr>
          <w:color w:val="000000"/>
        </w:rPr>
      </w:pPr>
      <w:r w:rsidRPr="000744E6">
        <w:rPr>
          <w:b/>
          <w:color w:val="000000"/>
        </w:rPr>
        <w:tab/>
      </w:r>
      <w:r w:rsidR="006245D9" w:rsidRPr="000744E6">
        <w:rPr>
          <w:b/>
          <w:color w:val="000000"/>
        </w:rPr>
        <w:tab/>
      </w:r>
      <w:r w:rsidR="006245D9" w:rsidRPr="00E24C0F">
        <w:rPr>
          <w:color w:val="000000"/>
        </w:rPr>
        <w:t>(2)</w:t>
      </w:r>
      <w:r w:rsidR="001E37EF">
        <w:rPr>
          <w:color w:val="000000"/>
        </w:rPr>
        <w:tab/>
      </w:r>
      <w:r w:rsidRPr="000744E6">
        <w:rPr>
          <w:color w:val="000000"/>
        </w:rPr>
        <w:t>Citation of the statutes or rules under which the application will be processed;</w:t>
      </w:r>
    </w:p>
    <w:p w:rsidR="00AB2C92" w:rsidRPr="000744E6" w:rsidRDefault="00AB2C92" w:rsidP="000A239E">
      <w:pPr>
        <w:pStyle w:val="RulesSection"/>
        <w:tabs>
          <w:tab w:val="left" w:pos="720"/>
          <w:tab w:val="left" w:pos="1440"/>
          <w:tab w:val="left" w:pos="2160"/>
          <w:tab w:val="left" w:pos="2880"/>
          <w:tab w:val="left" w:pos="3600"/>
          <w:tab w:val="left" w:pos="4320"/>
        </w:tabs>
        <w:ind w:left="1440" w:hanging="1440"/>
        <w:jc w:val="left"/>
        <w:rPr>
          <w:color w:val="000000"/>
        </w:rPr>
      </w:pPr>
    </w:p>
    <w:p w:rsidR="00AB2C92" w:rsidRPr="000744E6" w:rsidRDefault="00AB2C92" w:rsidP="000A239E">
      <w:pPr>
        <w:pStyle w:val="RulesSection"/>
        <w:tabs>
          <w:tab w:val="left" w:pos="720"/>
          <w:tab w:val="left" w:pos="1440"/>
          <w:tab w:val="left" w:pos="2160"/>
          <w:tab w:val="left" w:pos="2880"/>
          <w:tab w:val="left" w:pos="3600"/>
          <w:tab w:val="left" w:pos="4320"/>
        </w:tabs>
        <w:ind w:left="1620" w:hanging="1440"/>
        <w:jc w:val="left"/>
        <w:rPr>
          <w:color w:val="000000"/>
        </w:rPr>
      </w:pPr>
      <w:r w:rsidRPr="000744E6">
        <w:rPr>
          <w:b/>
          <w:color w:val="000000"/>
        </w:rPr>
        <w:tab/>
      </w:r>
      <w:r w:rsidR="006245D9" w:rsidRPr="000744E6">
        <w:rPr>
          <w:b/>
          <w:color w:val="000000"/>
        </w:rPr>
        <w:tab/>
      </w:r>
      <w:r w:rsidR="006245D9" w:rsidRPr="00E24C0F">
        <w:rPr>
          <w:color w:val="000000"/>
        </w:rPr>
        <w:t>(3)</w:t>
      </w:r>
      <w:r w:rsidRPr="000744E6">
        <w:rPr>
          <w:color w:val="000000"/>
        </w:rPr>
        <w:tab/>
        <w:t>Location and summary description of the activity;</w:t>
      </w:r>
    </w:p>
    <w:p w:rsidR="00AB2C92" w:rsidRPr="000744E6" w:rsidRDefault="00AB2C92" w:rsidP="000A239E">
      <w:pPr>
        <w:pStyle w:val="RulesSection"/>
        <w:tabs>
          <w:tab w:val="left" w:pos="720"/>
          <w:tab w:val="left" w:pos="1440"/>
          <w:tab w:val="left" w:pos="2160"/>
          <w:tab w:val="left" w:pos="2880"/>
          <w:tab w:val="left" w:pos="3600"/>
          <w:tab w:val="left" w:pos="4320"/>
        </w:tabs>
        <w:ind w:left="1440" w:hanging="1440"/>
        <w:jc w:val="left"/>
        <w:rPr>
          <w:color w:val="000000"/>
        </w:rPr>
      </w:pPr>
    </w:p>
    <w:p w:rsidR="00AB2C92" w:rsidRPr="000744E6" w:rsidRDefault="00AB2C92" w:rsidP="000A239E">
      <w:pPr>
        <w:pStyle w:val="RulesSection"/>
        <w:tabs>
          <w:tab w:val="left" w:pos="720"/>
          <w:tab w:val="left" w:pos="1440"/>
          <w:tab w:val="left" w:pos="2160"/>
          <w:tab w:val="left" w:pos="2880"/>
          <w:tab w:val="left" w:pos="3600"/>
          <w:tab w:val="left" w:pos="4320"/>
        </w:tabs>
        <w:ind w:left="1620" w:hanging="1440"/>
        <w:jc w:val="left"/>
        <w:rPr>
          <w:color w:val="000000"/>
        </w:rPr>
      </w:pPr>
      <w:r w:rsidRPr="000744E6">
        <w:rPr>
          <w:b/>
          <w:color w:val="000000"/>
        </w:rPr>
        <w:tab/>
      </w:r>
      <w:r w:rsidR="006245D9" w:rsidRPr="000744E6">
        <w:rPr>
          <w:b/>
          <w:color w:val="000000"/>
        </w:rPr>
        <w:tab/>
      </w:r>
      <w:r w:rsidR="006245D9" w:rsidRPr="00E24C0F">
        <w:rPr>
          <w:color w:val="000000"/>
        </w:rPr>
        <w:t>(4)</w:t>
      </w:r>
      <w:r w:rsidRPr="000744E6">
        <w:rPr>
          <w:b/>
          <w:color w:val="000000"/>
        </w:rPr>
        <w:tab/>
      </w:r>
      <w:r w:rsidRPr="000744E6">
        <w:rPr>
          <w:color w:val="000000"/>
        </w:rPr>
        <w:t>The date, time and place of the public informational meeting; and</w:t>
      </w:r>
    </w:p>
    <w:p w:rsidR="00AB2C92" w:rsidRPr="000744E6" w:rsidRDefault="00AB2C92" w:rsidP="000A239E">
      <w:pPr>
        <w:pStyle w:val="RulesSection"/>
        <w:tabs>
          <w:tab w:val="left" w:pos="720"/>
          <w:tab w:val="left" w:pos="1440"/>
          <w:tab w:val="left" w:pos="2160"/>
          <w:tab w:val="left" w:pos="2880"/>
          <w:tab w:val="left" w:pos="3600"/>
          <w:tab w:val="left" w:pos="4320"/>
        </w:tabs>
        <w:ind w:left="1440" w:hanging="1440"/>
        <w:jc w:val="left"/>
        <w:rPr>
          <w:color w:val="000000"/>
        </w:rPr>
      </w:pPr>
    </w:p>
    <w:p w:rsidR="00AB2C92" w:rsidRPr="000744E6" w:rsidRDefault="00AB2C92" w:rsidP="001E37EF">
      <w:pPr>
        <w:pStyle w:val="RulesSection"/>
        <w:tabs>
          <w:tab w:val="left" w:pos="720"/>
          <w:tab w:val="left" w:pos="1440"/>
          <w:tab w:val="left" w:pos="2160"/>
          <w:tab w:val="left" w:pos="2880"/>
          <w:tab w:val="left" w:pos="3600"/>
          <w:tab w:val="left" w:pos="4320"/>
        </w:tabs>
        <w:ind w:left="2160" w:hanging="2160"/>
        <w:jc w:val="left"/>
        <w:rPr>
          <w:color w:val="000000"/>
        </w:rPr>
      </w:pPr>
      <w:r w:rsidRPr="000744E6">
        <w:rPr>
          <w:b/>
          <w:color w:val="000000"/>
        </w:rPr>
        <w:tab/>
      </w:r>
      <w:r w:rsidR="00025160" w:rsidRPr="000744E6">
        <w:rPr>
          <w:b/>
          <w:color w:val="000000"/>
        </w:rPr>
        <w:tab/>
      </w:r>
      <w:r w:rsidR="00025160" w:rsidRPr="00E24C0F">
        <w:rPr>
          <w:color w:val="000000"/>
        </w:rPr>
        <w:t>(5)</w:t>
      </w:r>
      <w:r w:rsidR="004D6DC7">
        <w:rPr>
          <w:b/>
          <w:color w:val="000000"/>
        </w:rPr>
        <w:tab/>
      </w:r>
      <w:r w:rsidRPr="000744E6">
        <w:rPr>
          <w:color w:val="000000"/>
        </w:rPr>
        <w:t xml:space="preserve">That a purpose of the meeting is for the applicant to </w:t>
      </w:r>
      <w:r w:rsidR="008D1BBE" w:rsidRPr="000744E6">
        <w:rPr>
          <w:color w:val="000000"/>
        </w:rPr>
        <w:t xml:space="preserve">inform the public of the project and its anticipated environmental impacts and to educate the public about the opportunities for </w:t>
      </w:r>
      <w:r w:rsidRPr="000744E6">
        <w:rPr>
          <w:color w:val="000000"/>
        </w:rPr>
        <w:t>public comment on the project.</w:t>
      </w:r>
    </w:p>
    <w:p w:rsidR="00AB2C92" w:rsidRPr="000744E6" w:rsidRDefault="00AB2C92" w:rsidP="000A239E">
      <w:pPr>
        <w:pStyle w:val="RulesSection"/>
        <w:tabs>
          <w:tab w:val="left" w:pos="720"/>
          <w:tab w:val="left" w:pos="1440"/>
          <w:tab w:val="left" w:pos="2160"/>
          <w:tab w:val="left" w:pos="2880"/>
          <w:tab w:val="left" w:pos="3600"/>
          <w:tab w:val="left" w:pos="4320"/>
        </w:tabs>
        <w:ind w:left="1440" w:hanging="1440"/>
        <w:jc w:val="left"/>
        <w:rPr>
          <w:color w:val="000000"/>
        </w:rPr>
      </w:pPr>
    </w:p>
    <w:p w:rsidR="00AB2C92" w:rsidRPr="000744E6" w:rsidRDefault="001E37EF" w:rsidP="001E37EF">
      <w:pPr>
        <w:pStyle w:val="RulesSection"/>
        <w:tabs>
          <w:tab w:val="left" w:pos="720"/>
          <w:tab w:val="left" w:pos="1440"/>
          <w:tab w:val="left" w:pos="2160"/>
          <w:tab w:val="left" w:pos="2880"/>
          <w:tab w:val="left" w:pos="3600"/>
          <w:tab w:val="left" w:pos="4320"/>
        </w:tabs>
        <w:ind w:left="1440" w:right="-270" w:hanging="720"/>
        <w:jc w:val="left"/>
        <w:rPr>
          <w:color w:val="000000"/>
        </w:rPr>
      </w:pPr>
      <w:r>
        <w:rPr>
          <w:color w:val="000000"/>
        </w:rPr>
        <w:br w:type="page"/>
      </w:r>
      <w:r w:rsidR="00AB2C92" w:rsidRPr="000744E6">
        <w:rPr>
          <w:color w:val="000000"/>
        </w:rPr>
        <w:tab/>
        <w:t>At the meeting, the applicant or its designee shall present a summary of the project; provide clear and concise written information that details the expected environmental impacts of the project and lists the state, local and federal licenses necessary for the project; and provide adequate opportunity for public questions</w:t>
      </w:r>
      <w:r w:rsidR="00200CCA" w:rsidRPr="000744E6">
        <w:rPr>
          <w:color w:val="000000"/>
        </w:rPr>
        <w:t xml:space="preserve"> and responses </w:t>
      </w:r>
      <w:r w:rsidR="00FE4676" w:rsidRPr="000744E6">
        <w:rPr>
          <w:color w:val="000000"/>
        </w:rPr>
        <w:t xml:space="preserve">from the </w:t>
      </w:r>
      <w:proofErr w:type="gramStart"/>
      <w:r w:rsidR="00FE4676" w:rsidRPr="000744E6">
        <w:rPr>
          <w:color w:val="000000"/>
        </w:rPr>
        <w:t>applicant</w:t>
      </w:r>
      <w:proofErr w:type="gramEnd"/>
      <w:r w:rsidR="00AB2C92" w:rsidRPr="000744E6">
        <w:rPr>
          <w:color w:val="000000"/>
        </w:rPr>
        <w:t xml:space="preserve">. In addition, a fact sheet obtained from the Department explaining public participation in the licensing process </w:t>
      </w:r>
      <w:r w:rsidR="008D1BBE" w:rsidRPr="000744E6">
        <w:rPr>
          <w:color w:val="000000"/>
        </w:rPr>
        <w:t>must</w:t>
      </w:r>
      <w:r w:rsidR="00AB2C92" w:rsidRPr="000744E6">
        <w:rPr>
          <w:color w:val="000000"/>
        </w:rPr>
        <w:t xml:space="preserve"> be made available at the meeting by the applicant.</w:t>
      </w:r>
    </w:p>
    <w:p w:rsidR="00AB2C92" w:rsidRPr="000744E6" w:rsidRDefault="00AB2C92" w:rsidP="000A239E">
      <w:pPr>
        <w:pStyle w:val="RulesSection"/>
        <w:tabs>
          <w:tab w:val="left" w:pos="720"/>
          <w:tab w:val="left" w:pos="1440"/>
          <w:tab w:val="left" w:pos="2160"/>
          <w:tab w:val="left" w:pos="2880"/>
          <w:tab w:val="left" w:pos="3600"/>
          <w:tab w:val="left" w:pos="4320"/>
        </w:tabs>
        <w:ind w:left="1440" w:hanging="1440"/>
        <w:jc w:val="left"/>
        <w:rPr>
          <w:color w:val="000000"/>
        </w:rPr>
      </w:pPr>
    </w:p>
    <w:p w:rsidR="00AB2C92" w:rsidRPr="000744E6" w:rsidRDefault="00AB2C92" w:rsidP="001E37EF">
      <w:pPr>
        <w:pStyle w:val="RulesSection"/>
        <w:tabs>
          <w:tab w:val="left" w:pos="720"/>
          <w:tab w:val="left" w:pos="1440"/>
          <w:tab w:val="left" w:pos="2160"/>
          <w:tab w:val="left" w:pos="2880"/>
          <w:tab w:val="left" w:pos="3600"/>
          <w:tab w:val="left" w:pos="4320"/>
        </w:tabs>
        <w:ind w:left="1440" w:right="-270" w:hanging="720"/>
        <w:jc w:val="left"/>
        <w:rPr>
          <w:color w:val="000000"/>
        </w:rPr>
      </w:pPr>
      <w:r w:rsidRPr="000744E6">
        <w:rPr>
          <w:color w:val="000000"/>
        </w:rPr>
        <w:tab/>
        <w:t xml:space="preserve">The applicant must submit a signed certification attesting that a public informational meeting was noticed and held in accordance with this section. The submission must include an estimate of the number of attendees and a narrative responsive to any significant issues relevant to </w:t>
      </w:r>
      <w:r w:rsidR="00881C85" w:rsidRPr="000744E6">
        <w:rPr>
          <w:color w:val="000000"/>
        </w:rPr>
        <w:t>the</w:t>
      </w:r>
      <w:r w:rsidRPr="000744E6">
        <w:rPr>
          <w:color w:val="000000"/>
        </w:rPr>
        <w:t xml:space="preserve"> licensing criteria that are raised at the meeting. The certification must be submitted with any application that requires a pre-application meeting pursuant to section 10(B) of this rule. Certification of a public meeting before a local permitting authority (e.g., planning board or city council) that complied with the notice and substantive requirements of this section is acceptable provided that neither the project nor its anticipated environmental impacts have changed substantially since the date of the public meeting.</w:t>
      </w:r>
    </w:p>
    <w:p w:rsidR="00025160" w:rsidRPr="000744E6" w:rsidRDefault="00025160" w:rsidP="000A239E">
      <w:pPr>
        <w:pStyle w:val="RulesSection"/>
        <w:tabs>
          <w:tab w:val="left" w:pos="720"/>
          <w:tab w:val="left" w:pos="1440"/>
          <w:tab w:val="left" w:pos="2160"/>
          <w:tab w:val="left" w:pos="2880"/>
          <w:tab w:val="left" w:pos="3600"/>
          <w:tab w:val="left" w:pos="4320"/>
        </w:tabs>
        <w:ind w:left="1440" w:hanging="720"/>
        <w:jc w:val="left"/>
        <w:rPr>
          <w:color w:val="000000"/>
        </w:rPr>
      </w:pPr>
    </w:p>
    <w:p w:rsidR="00025160" w:rsidRPr="000744E6" w:rsidRDefault="00025160" w:rsidP="001E37EF">
      <w:pPr>
        <w:pStyle w:val="RulesSection"/>
        <w:numPr>
          <w:ilvl w:val="0"/>
          <w:numId w:val="7"/>
        </w:numPr>
        <w:tabs>
          <w:tab w:val="left" w:pos="720"/>
          <w:tab w:val="left" w:pos="1440"/>
          <w:tab w:val="left" w:pos="2160"/>
          <w:tab w:val="left" w:pos="2880"/>
          <w:tab w:val="left" w:pos="3600"/>
          <w:tab w:val="left" w:pos="4320"/>
        </w:tabs>
        <w:ind w:left="1440" w:right="-90" w:hanging="720"/>
        <w:jc w:val="left"/>
        <w:rPr>
          <w:color w:val="000000"/>
        </w:rPr>
      </w:pPr>
      <w:r w:rsidRPr="00E24C0F">
        <w:rPr>
          <w:b/>
          <w:color w:val="000000"/>
        </w:rPr>
        <w:t>Waiver.</w:t>
      </w:r>
      <w:r w:rsidR="001F1B93">
        <w:rPr>
          <w:color w:val="000000"/>
        </w:rPr>
        <w:t xml:space="preserve"> </w:t>
      </w:r>
      <w:r w:rsidRPr="000744E6">
        <w:rPr>
          <w:color w:val="000000"/>
        </w:rPr>
        <w:t>The requirement of a public informational meeting may be waived by the Department</w:t>
      </w:r>
      <w:r w:rsidR="00954398" w:rsidRPr="000744E6">
        <w:rPr>
          <w:color w:val="000000"/>
        </w:rPr>
        <w:t>.</w:t>
      </w:r>
      <w:r w:rsidR="001F1B93">
        <w:rPr>
          <w:color w:val="000000"/>
        </w:rPr>
        <w:t xml:space="preserve"> </w:t>
      </w:r>
      <w:r w:rsidRPr="000744E6">
        <w:rPr>
          <w:color w:val="000000"/>
        </w:rPr>
        <w:t xml:space="preserve">The Department will agree to waive a public informational meeting if the Department is satisfied that such a meeting would be of </w:t>
      </w:r>
      <w:r w:rsidR="008D1BBE" w:rsidRPr="000744E6">
        <w:rPr>
          <w:color w:val="000000"/>
        </w:rPr>
        <w:t>limited</w:t>
      </w:r>
      <w:r w:rsidRPr="000744E6">
        <w:rPr>
          <w:color w:val="000000"/>
        </w:rPr>
        <w:t xml:space="preserve"> value in achieving the purposes noted in section 13(A).</w:t>
      </w:r>
      <w:r w:rsidR="001F1B93">
        <w:rPr>
          <w:color w:val="000000"/>
        </w:rPr>
        <w:t xml:space="preserve"> </w:t>
      </w:r>
      <w:r w:rsidRPr="000744E6">
        <w:rPr>
          <w:color w:val="000000"/>
        </w:rPr>
        <w:t>Waiver of a public informational meeting does not waive the pre-application or pre-submission meeting requirements of section 10 of this rule.</w:t>
      </w:r>
    </w:p>
    <w:p w:rsidR="00AB2C92" w:rsidRPr="000744E6" w:rsidRDefault="00AB2C92" w:rsidP="000A239E">
      <w:pPr>
        <w:pStyle w:val="RulesSection"/>
        <w:tabs>
          <w:tab w:val="left" w:pos="720"/>
          <w:tab w:val="left" w:pos="1440"/>
          <w:tab w:val="left" w:pos="2160"/>
          <w:tab w:val="left" w:pos="2880"/>
          <w:tab w:val="left" w:pos="3600"/>
          <w:tab w:val="left" w:pos="4320"/>
        </w:tabs>
        <w:ind w:left="1440" w:hanging="1440"/>
        <w:jc w:val="left"/>
        <w:rPr>
          <w:color w:val="000000"/>
        </w:rPr>
      </w:pPr>
    </w:p>
    <w:p w:rsidR="00AB2C92" w:rsidRPr="000744E6" w:rsidRDefault="00AB2C92" w:rsidP="000A239E">
      <w:pPr>
        <w:pStyle w:val="RulesSection"/>
        <w:tabs>
          <w:tab w:val="left" w:pos="720"/>
          <w:tab w:val="left" w:pos="1440"/>
          <w:tab w:val="left" w:pos="2160"/>
          <w:tab w:val="left" w:pos="2880"/>
          <w:tab w:val="left" w:pos="3600"/>
          <w:tab w:val="left" w:pos="4320"/>
        </w:tabs>
        <w:ind w:left="1440" w:hanging="1440"/>
        <w:jc w:val="left"/>
        <w:rPr>
          <w:b/>
          <w:color w:val="000000"/>
        </w:rPr>
      </w:pPr>
      <w:r w:rsidRPr="000744E6">
        <w:rPr>
          <w:b/>
          <w:color w:val="000000"/>
        </w:rPr>
        <w:t>14.</w:t>
      </w:r>
      <w:r w:rsidRPr="000744E6">
        <w:rPr>
          <w:b/>
          <w:color w:val="000000"/>
        </w:rPr>
        <w:tab/>
        <w:t xml:space="preserve">Public </w:t>
      </w:r>
      <w:r w:rsidR="00954398" w:rsidRPr="000744E6">
        <w:rPr>
          <w:b/>
          <w:color w:val="000000"/>
        </w:rPr>
        <w:t>N</w:t>
      </w:r>
      <w:r w:rsidRPr="000744E6">
        <w:rPr>
          <w:b/>
          <w:color w:val="000000"/>
        </w:rPr>
        <w:t xml:space="preserve">otice of </w:t>
      </w:r>
      <w:r w:rsidR="00954398" w:rsidRPr="000744E6">
        <w:rPr>
          <w:b/>
          <w:color w:val="000000"/>
        </w:rPr>
        <w:t>A</w:t>
      </w:r>
      <w:r w:rsidR="006E76C6">
        <w:rPr>
          <w:b/>
          <w:color w:val="000000"/>
        </w:rPr>
        <w:t>pplications</w:t>
      </w:r>
    </w:p>
    <w:p w:rsidR="00AB2C92" w:rsidRPr="000744E6" w:rsidRDefault="00AB2C92" w:rsidP="000A239E">
      <w:pPr>
        <w:pStyle w:val="RulesSection"/>
        <w:tabs>
          <w:tab w:val="left" w:pos="720"/>
          <w:tab w:val="left" w:pos="1440"/>
          <w:tab w:val="left" w:pos="2160"/>
          <w:tab w:val="left" w:pos="2880"/>
          <w:tab w:val="left" w:pos="3600"/>
          <w:tab w:val="left" w:pos="4320"/>
        </w:tabs>
        <w:ind w:left="1440" w:hanging="1440"/>
        <w:jc w:val="left"/>
        <w:rPr>
          <w:color w:val="000000"/>
        </w:rPr>
      </w:pPr>
    </w:p>
    <w:p w:rsidR="00AB2C92" w:rsidRPr="000744E6" w:rsidRDefault="00AB2C92" w:rsidP="001E37EF">
      <w:pPr>
        <w:pStyle w:val="RulesSection"/>
        <w:tabs>
          <w:tab w:val="left" w:pos="720"/>
          <w:tab w:val="left" w:pos="1440"/>
          <w:tab w:val="left" w:pos="2160"/>
          <w:tab w:val="left" w:pos="2880"/>
          <w:tab w:val="left" w:pos="3600"/>
          <w:tab w:val="left" w:pos="4320"/>
        </w:tabs>
        <w:ind w:left="1440" w:hanging="1440"/>
        <w:jc w:val="left"/>
        <w:rPr>
          <w:color w:val="000000"/>
        </w:rPr>
      </w:pPr>
      <w:r w:rsidRPr="000744E6">
        <w:rPr>
          <w:b/>
          <w:color w:val="000000"/>
        </w:rPr>
        <w:tab/>
        <w:t>A.</w:t>
      </w:r>
      <w:r w:rsidRPr="000744E6">
        <w:rPr>
          <w:b/>
          <w:color w:val="000000"/>
        </w:rPr>
        <w:tab/>
        <w:t xml:space="preserve">Content and </w:t>
      </w:r>
      <w:r w:rsidR="00954398" w:rsidRPr="000744E6">
        <w:rPr>
          <w:b/>
          <w:color w:val="000000"/>
        </w:rPr>
        <w:t>D</w:t>
      </w:r>
      <w:r w:rsidRPr="000744E6">
        <w:rPr>
          <w:b/>
          <w:color w:val="000000"/>
        </w:rPr>
        <w:t xml:space="preserve">elivery of the </w:t>
      </w:r>
      <w:r w:rsidR="00954398" w:rsidRPr="000744E6">
        <w:rPr>
          <w:b/>
          <w:color w:val="000000"/>
        </w:rPr>
        <w:t>N</w:t>
      </w:r>
      <w:r w:rsidRPr="000744E6">
        <w:rPr>
          <w:b/>
          <w:color w:val="000000"/>
        </w:rPr>
        <w:t>otice</w:t>
      </w:r>
      <w:r w:rsidRPr="001E7554">
        <w:rPr>
          <w:b/>
          <w:color w:val="000000"/>
        </w:rPr>
        <w:t>.</w:t>
      </w:r>
      <w:r w:rsidR="001F1B93">
        <w:rPr>
          <w:color w:val="000000"/>
        </w:rPr>
        <w:t xml:space="preserve"> </w:t>
      </w:r>
      <w:r w:rsidRPr="000744E6">
        <w:rPr>
          <w:color w:val="000000"/>
        </w:rPr>
        <w:t xml:space="preserve">Unless exempted in section 14(C) of this rule, </w:t>
      </w:r>
      <w:r w:rsidR="001632FD" w:rsidRPr="00F00DB2">
        <w:rPr>
          <w:color w:val="000000"/>
        </w:rPr>
        <w:t xml:space="preserve">or other Department rule specific to the type of application, </w:t>
      </w:r>
      <w:r w:rsidRPr="000744E6">
        <w:rPr>
          <w:color w:val="000000"/>
        </w:rPr>
        <w:t>within 30 days prior to filing, an applicant shall give public notice of Intent to File a new, renewal</w:t>
      </w:r>
      <w:r w:rsidR="008D1BBE" w:rsidRPr="000744E6">
        <w:rPr>
          <w:color w:val="000000"/>
        </w:rPr>
        <w:t xml:space="preserve">, </w:t>
      </w:r>
      <w:r w:rsidRPr="000744E6">
        <w:rPr>
          <w:color w:val="000000"/>
        </w:rPr>
        <w:t xml:space="preserve">amendment </w:t>
      </w:r>
      <w:r w:rsidR="008D1BBE" w:rsidRPr="000744E6">
        <w:rPr>
          <w:color w:val="000000"/>
        </w:rPr>
        <w:t xml:space="preserve">or transfer </w:t>
      </w:r>
      <w:r w:rsidRPr="000744E6">
        <w:rPr>
          <w:color w:val="000000"/>
        </w:rPr>
        <w:t>application. A</w:t>
      </w:r>
      <w:r w:rsidR="008D1BBE" w:rsidRPr="000744E6">
        <w:rPr>
          <w:color w:val="000000"/>
        </w:rPr>
        <w:t>n</w:t>
      </w:r>
      <w:r w:rsidRPr="000744E6">
        <w:rPr>
          <w:color w:val="000000"/>
        </w:rPr>
        <w:t xml:space="preserve"> application that has been previously returned as incomplete pursuant to section 11(B) of this rule must comply with these requirements if </w:t>
      </w:r>
      <w:r w:rsidR="00B76324" w:rsidRPr="000744E6">
        <w:rPr>
          <w:color w:val="000000"/>
        </w:rPr>
        <w:t>the application</w:t>
      </w:r>
      <w:r w:rsidRPr="000744E6">
        <w:rPr>
          <w:color w:val="000000"/>
        </w:rPr>
        <w:t xml:space="preserve"> </w:t>
      </w:r>
      <w:r w:rsidR="008D1BBE" w:rsidRPr="000744E6">
        <w:rPr>
          <w:color w:val="000000"/>
        </w:rPr>
        <w:t>is</w:t>
      </w:r>
      <w:r w:rsidRPr="000744E6">
        <w:rPr>
          <w:color w:val="000000"/>
        </w:rPr>
        <w:t xml:space="preserve"> not resubmitted within 30 days of the date it was returned to the applicant. The notice must be mailed by certified mail or Certificate of Mailing to abutters, as determined by local tax records or other </w:t>
      </w:r>
      <w:r w:rsidR="008D1BBE" w:rsidRPr="000744E6">
        <w:rPr>
          <w:color w:val="000000"/>
        </w:rPr>
        <w:t xml:space="preserve">reliable </w:t>
      </w:r>
      <w:r w:rsidRPr="000744E6">
        <w:rPr>
          <w:color w:val="000000"/>
        </w:rPr>
        <w:t xml:space="preserve">means, to the municipal office of the </w:t>
      </w:r>
      <w:proofErr w:type="gramStart"/>
      <w:r w:rsidRPr="000744E6">
        <w:rPr>
          <w:color w:val="000000"/>
        </w:rPr>
        <w:t>municipality(</w:t>
      </w:r>
      <w:proofErr w:type="gramEnd"/>
      <w:r w:rsidRPr="000744E6">
        <w:rPr>
          <w:color w:val="000000"/>
        </w:rPr>
        <w:t>ies) where the project is located</w:t>
      </w:r>
      <w:r w:rsidR="006F316E" w:rsidRPr="000744E6">
        <w:rPr>
          <w:color w:val="000000"/>
        </w:rPr>
        <w:t xml:space="preserve"> and, if the project is located in the unorganized or deorganized areas of the state, to the appropriate county commissioners</w:t>
      </w:r>
      <w:r w:rsidRPr="000744E6">
        <w:rPr>
          <w:color w:val="000000"/>
        </w:rPr>
        <w:t>. The notice must also be published once in a newspaper circulated in the area where the project is located. Copies of the published Notice of Intent to File and a list of abutters to whom notice was provided must be submitted with the application. The notice must include the following information:</w:t>
      </w:r>
    </w:p>
    <w:p w:rsidR="00AB2C92" w:rsidRPr="000744E6" w:rsidRDefault="00AB2C92" w:rsidP="000A239E">
      <w:pPr>
        <w:pStyle w:val="RulesSection"/>
        <w:tabs>
          <w:tab w:val="left" w:pos="720"/>
          <w:tab w:val="left" w:pos="1440"/>
          <w:tab w:val="left" w:pos="2160"/>
          <w:tab w:val="left" w:pos="2880"/>
          <w:tab w:val="left" w:pos="3600"/>
          <w:tab w:val="left" w:pos="4320"/>
        </w:tabs>
        <w:ind w:left="1440" w:hanging="1440"/>
        <w:jc w:val="left"/>
        <w:rPr>
          <w:color w:val="000000"/>
        </w:rPr>
      </w:pPr>
    </w:p>
    <w:p w:rsidR="00522BF2" w:rsidRDefault="00AB2C92" w:rsidP="000A239E">
      <w:pPr>
        <w:pStyle w:val="RulesSection"/>
        <w:tabs>
          <w:tab w:val="left" w:pos="720"/>
          <w:tab w:val="left" w:pos="1440"/>
          <w:tab w:val="left" w:pos="2160"/>
          <w:tab w:val="left" w:pos="2880"/>
          <w:tab w:val="left" w:pos="3600"/>
          <w:tab w:val="left" w:pos="4320"/>
        </w:tabs>
        <w:ind w:left="1620" w:hanging="1620"/>
        <w:jc w:val="left"/>
        <w:rPr>
          <w:color w:val="000000"/>
        </w:rPr>
      </w:pPr>
      <w:r w:rsidRPr="000744E6">
        <w:rPr>
          <w:color w:val="000000"/>
        </w:rPr>
        <w:tab/>
      </w:r>
      <w:r w:rsidRPr="000744E6">
        <w:rPr>
          <w:color w:val="000000"/>
        </w:rPr>
        <w:tab/>
        <w:t>(1)</w:t>
      </w:r>
      <w:r w:rsidRPr="000744E6">
        <w:rPr>
          <w:color w:val="000000"/>
        </w:rPr>
        <w:tab/>
        <w:t>Name, address and telephone number of the applicant;</w:t>
      </w:r>
    </w:p>
    <w:p w:rsidR="00E272C9" w:rsidRDefault="00E272C9" w:rsidP="000A239E">
      <w:pPr>
        <w:pStyle w:val="RulesSection"/>
        <w:tabs>
          <w:tab w:val="left" w:pos="720"/>
          <w:tab w:val="left" w:pos="1440"/>
          <w:tab w:val="left" w:pos="2160"/>
          <w:tab w:val="left" w:pos="2880"/>
          <w:tab w:val="left" w:pos="3600"/>
          <w:tab w:val="left" w:pos="4320"/>
        </w:tabs>
        <w:ind w:left="1620" w:hanging="1620"/>
        <w:jc w:val="left"/>
        <w:rPr>
          <w:color w:val="000000"/>
        </w:rPr>
      </w:pPr>
    </w:p>
    <w:p w:rsidR="00522BF2" w:rsidRDefault="00522BF2" w:rsidP="000A239E">
      <w:pPr>
        <w:pStyle w:val="RulesSection"/>
        <w:tabs>
          <w:tab w:val="left" w:pos="720"/>
          <w:tab w:val="left" w:pos="1440"/>
          <w:tab w:val="left" w:pos="2160"/>
          <w:tab w:val="left" w:pos="2880"/>
          <w:tab w:val="left" w:pos="3600"/>
          <w:tab w:val="left" w:pos="4320"/>
        </w:tabs>
        <w:ind w:left="1620" w:hanging="1620"/>
        <w:jc w:val="left"/>
        <w:rPr>
          <w:color w:val="000000"/>
        </w:rPr>
      </w:pPr>
      <w:r>
        <w:rPr>
          <w:color w:val="000000"/>
        </w:rPr>
        <w:tab/>
      </w:r>
      <w:r w:rsidR="00AB2C92" w:rsidRPr="000744E6">
        <w:rPr>
          <w:color w:val="000000"/>
        </w:rPr>
        <w:tab/>
        <w:t>(2)</w:t>
      </w:r>
      <w:r w:rsidR="00AB2C92" w:rsidRPr="000744E6">
        <w:rPr>
          <w:color w:val="000000"/>
        </w:rPr>
        <w:tab/>
        <w:t>Citation of the statutes or rules under which the application is being processed;</w:t>
      </w:r>
    </w:p>
    <w:p w:rsidR="00522BF2" w:rsidRDefault="00522BF2" w:rsidP="000A239E">
      <w:pPr>
        <w:pStyle w:val="RulesSection"/>
        <w:tabs>
          <w:tab w:val="left" w:pos="720"/>
          <w:tab w:val="left" w:pos="1440"/>
          <w:tab w:val="left" w:pos="2160"/>
          <w:tab w:val="left" w:pos="2880"/>
          <w:tab w:val="left" w:pos="3600"/>
          <w:tab w:val="left" w:pos="4320"/>
        </w:tabs>
        <w:ind w:left="1620" w:hanging="1620"/>
        <w:jc w:val="left"/>
        <w:rPr>
          <w:color w:val="000000"/>
        </w:rPr>
      </w:pPr>
    </w:p>
    <w:p w:rsidR="00522BF2" w:rsidRDefault="00522BF2" w:rsidP="000A239E">
      <w:pPr>
        <w:pStyle w:val="RulesSection"/>
        <w:tabs>
          <w:tab w:val="left" w:pos="720"/>
          <w:tab w:val="left" w:pos="1440"/>
          <w:tab w:val="left" w:pos="2160"/>
          <w:tab w:val="left" w:pos="2880"/>
          <w:tab w:val="left" w:pos="3600"/>
          <w:tab w:val="left" w:pos="4320"/>
        </w:tabs>
        <w:ind w:left="1620" w:hanging="1620"/>
        <w:jc w:val="left"/>
        <w:rPr>
          <w:color w:val="000000"/>
        </w:rPr>
      </w:pPr>
      <w:r>
        <w:rPr>
          <w:color w:val="000000"/>
        </w:rPr>
        <w:tab/>
      </w:r>
      <w:r w:rsidR="00AB2C92" w:rsidRPr="000744E6">
        <w:rPr>
          <w:color w:val="000000"/>
        </w:rPr>
        <w:tab/>
        <w:t>(3)</w:t>
      </w:r>
      <w:r w:rsidR="00AB2C92" w:rsidRPr="000744E6">
        <w:rPr>
          <w:color w:val="000000"/>
        </w:rPr>
        <w:tab/>
        <w:t>Location of the activity;</w:t>
      </w:r>
    </w:p>
    <w:p w:rsidR="00522BF2" w:rsidRDefault="00522BF2" w:rsidP="000A239E">
      <w:pPr>
        <w:pStyle w:val="RulesSection"/>
        <w:tabs>
          <w:tab w:val="left" w:pos="720"/>
          <w:tab w:val="left" w:pos="1440"/>
          <w:tab w:val="left" w:pos="2160"/>
          <w:tab w:val="left" w:pos="2880"/>
          <w:tab w:val="left" w:pos="3600"/>
          <w:tab w:val="left" w:pos="4320"/>
        </w:tabs>
        <w:ind w:left="1620" w:hanging="1620"/>
        <w:jc w:val="left"/>
        <w:rPr>
          <w:color w:val="000000"/>
        </w:rPr>
      </w:pPr>
    </w:p>
    <w:p w:rsidR="00522BF2" w:rsidRDefault="00522BF2" w:rsidP="000A239E">
      <w:pPr>
        <w:pStyle w:val="RulesSection"/>
        <w:tabs>
          <w:tab w:val="left" w:pos="720"/>
          <w:tab w:val="left" w:pos="1440"/>
          <w:tab w:val="left" w:pos="2160"/>
          <w:tab w:val="left" w:pos="2880"/>
          <w:tab w:val="left" w:pos="3600"/>
          <w:tab w:val="left" w:pos="4320"/>
        </w:tabs>
        <w:ind w:left="1620" w:hanging="1620"/>
        <w:jc w:val="left"/>
        <w:rPr>
          <w:color w:val="000000"/>
        </w:rPr>
      </w:pPr>
      <w:r>
        <w:rPr>
          <w:color w:val="000000"/>
        </w:rPr>
        <w:tab/>
      </w:r>
      <w:r>
        <w:rPr>
          <w:color w:val="000000"/>
        </w:rPr>
        <w:tab/>
      </w:r>
      <w:r w:rsidR="00AB2C92" w:rsidRPr="000744E6">
        <w:rPr>
          <w:color w:val="000000"/>
        </w:rPr>
        <w:t>(4)</w:t>
      </w:r>
      <w:r w:rsidR="00AB2C92" w:rsidRPr="000744E6">
        <w:rPr>
          <w:color w:val="000000"/>
        </w:rPr>
        <w:tab/>
        <w:t>Summary of the activity;</w:t>
      </w:r>
    </w:p>
    <w:p w:rsidR="00522BF2" w:rsidRDefault="00522BF2" w:rsidP="000A239E">
      <w:pPr>
        <w:pStyle w:val="RulesSection"/>
        <w:tabs>
          <w:tab w:val="left" w:pos="720"/>
          <w:tab w:val="left" w:pos="1440"/>
          <w:tab w:val="left" w:pos="2160"/>
          <w:tab w:val="left" w:pos="2880"/>
          <w:tab w:val="left" w:pos="3600"/>
          <w:tab w:val="left" w:pos="4320"/>
        </w:tabs>
        <w:ind w:left="1620" w:hanging="1620"/>
        <w:jc w:val="left"/>
        <w:rPr>
          <w:color w:val="000000"/>
        </w:rPr>
      </w:pPr>
    </w:p>
    <w:p w:rsidR="00522BF2" w:rsidRDefault="00522BF2" w:rsidP="000A239E">
      <w:pPr>
        <w:pStyle w:val="RulesSection"/>
        <w:tabs>
          <w:tab w:val="left" w:pos="720"/>
          <w:tab w:val="left" w:pos="1440"/>
          <w:tab w:val="left" w:pos="2160"/>
          <w:tab w:val="left" w:pos="2880"/>
          <w:tab w:val="left" w:pos="3600"/>
          <w:tab w:val="left" w:pos="4320"/>
        </w:tabs>
        <w:ind w:left="1620" w:hanging="1620"/>
        <w:jc w:val="left"/>
        <w:rPr>
          <w:color w:val="000000"/>
        </w:rPr>
      </w:pPr>
      <w:r>
        <w:rPr>
          <w:color w:val="000000"/>
        </w:rPr>
        <w:tab/>
      </w:r>
      <w:r>
        <w:rPr>
          <w:color w:val="000000"/>
        </w:rPr>
        <w:tab/>
      </w:r>
      <w:r w:rsidR="00AB2C92" w:rsidRPr="000744E6">
        <w:rPr>
          <w:color w:val="000000"/>
        </w:rPr>
        <w:t>(5)</w:t>
      </w:r>
      <w:r w:rsidR="00AB2C92" w:rsidRPr="000744E6">
        <w:rPr>
          <w:color w:val="000000"/>
        </w:rPr>
        <w:tab/>
        <w:t>Anticipated date for filing the application with the Department;</w:t>
      </w:r>
    </w:p>
    <w:p w:rsidR="00522BF2" w:rsidRDefault="00522BF2" w:rsidP="000A239E">
      <w:pPr>
        <w:pStyle w:val="RulesSection"/>
        <w:tabs>
          <w:tab w:val="left" w:pos="720"/>
          <w:tab w:val="left" w:pos="1440"/>
          <w:tab w:val="left" w:pos="2160"/>
          <w:tab w:val="left" w:pos="2880"/>
          <w:tab w:val="left" w:pos="3600"/>
          <w:tab w:val="left" w:pos="4320"/>
        </w:tabs>
        <w:ind w:left="1620" w:hanging="1620"/>
        <w:jc w:val="left"/>
        <w:rPr>
          <w:color w:val="000000"/>
        </w:rPr>
      </w:pPr>
    </w:p>
    <w:p w:rsidR="00522BF2" w:rsidRDefault="00522BF2" w:rsidP="001E37EF">
      <w:pPr>
        <w:pStyle w:val="RulesSection"/>
        <w:tabs>
          <w:tab w:val="left" w:pos="720"/>
          <w:tab w:val="left" w:pos="1440"/>
          <w:tab w:val="left" w:pos="2160"/>
          <w:tab w:val="left" w:pos="2880"/>
          <w:tab w:val="left" w:pos="3600"/>
          <w:tab w:val="left" w:pos="4320"/>
        </w:tabs>
        <w:ind w:left="2160" w:hanging="2160"/>
        <w:jc w:val="left"/>
        <w:rPr>
          <w:color w:val="000000"/>
        </w:rPr>
      </w:pPr>
      <w:r>
        <w:rPr>
          <w:color w:val="000000"/>
        </w:rPr>
        <w:tab/>
      </w:r>
      <w:r>
        <w:rPr>
          <w:color w:val="000000"/>
        </w:rPr>
        <w:tab/>
      </w:r>
      <w:r w:rsidR="00AB2C92" w:rsidRPr="000744E6">
        <w:rPr>
          <w:color w:val="000000"/>
        </w:rPr>
        <w:t>(6)</w:t>
      </w:r>
      <w:r w:rsidR="00AB2C92" w:rsidRPr="000744E6">
        <w:rPr>
          <w:color w:val="000000"/>
        </w:rPr>
        <w:tab/>
        <w:t>A statement that requests for the Board of Environmental Protection to assume jurisdiction over the application or requests for a hearing on the application must be submitted to the Department in writing no later than 20 days after the application is accepted as complete for processing;</w:t>
      </w:r>
    </w:p>
    <w:p w:rsidR="00522BF2" w:rsidRDefault="00522BF2" w:rsidP="001E37EF">
      <w:pPr>
        <w:pStyle w:val="RulesSection"/>
        <w:tabs>
          <w:tab w:val="left" w:pos="720"/>
          <w:tab w:val="left" w:pos="1440"/>
          <w:tab w:val="left" w:pos="2160"/>
          <w:tab w:val="left" w:pos="2880"/>
          <w:tab w:val="left" w:pos="3600"/>
          <w:tab w:val="left" w:pos="4320"/>
        </w:tabs>
        <w:ind w:left="2160" w:hanging="2160"/>
        <w:jc w:val="left"/>
        <w:rPr>
          <w:color w:val="000000"/>
        </w:rPr>
      </w:pPr>
    </w:p>
    <w:p w:rsidR="00522BF2" w:rsidRDefault="00522BF2" w:rsidP="001E37EF">
      <w:pPr>
        <w:pStyle w:val="RulesSection"/>
        <w:tabs>
          <w:tab w:val="left" w:pos="720"/>
          <w:tab w:val="left" w:pos="1440"/>
          <w:tab w:val="left" w:pos="2160"/>
          <w:tab w:val="left" w:pos="2880"/>
          <w:tab w:val="left" w:pos="3600"/>
          <w:tab w:val="left" w:pos="4320"/>
        </w:tabs>
        <w:ind w:left="2160" w:hanging="2160"/>
        <w:jc w:val="left"/>
        <w:rPr>
          <w:color w:val="000000"/>
        </w:rPr>
      </w:pPr>
      <w:r>
        <w:rPr>
          <w:color w:val="000000"/>
        </w:rPr>
        <w:tab/>
      </w:r>
      <w:r>
        <w:rPr>
          <w:color w:val="000000"/>
        </w:rPr>
        <w:tab/>
      </w:r>
      <w:r w:rsidR="00AB2C92" w:rsidRPr="000744E6">
        <w:rPr>
          <w:color w:val="000000"/>
        </w:rPr>
        <w:t>(7)</w:t>
      </w:r>
      <w:r w:rsidR="00AB2C92" w:rsidRPr="000744E6">
        <w:rPr>
          <w:color w:val="000000"/>
        </w:rPr>
        <w:tab/>
        <w:t>A statement providing the local filing location where the application can be examined;</w:t>
      </w:r>
    </w:p>
    <w:p w:rsidR="00522BF2" w:rsidRDefault="00522BF2" w:rsidP="001E37EF">
      <w:pPr>
        <w:pStyle w:val="RulesSection"/>
        <w:tabs>
          <w:tab w:val="left" w:pos="720"/>
          <w:tab w:val="left" w:pos="1440"/>
          <w:tab w:val="left" w:pos="2160"/>
          <w:tab w:val="left" w:pos="2880"/>
          <w:tab w:val="left" w:pos="3600"/>
          <w:tab w:val="left" w:pos="4320"/>
        </w:tabs>
        <w:ind w:left="2160" w:hanging="2160"/>
        <w:jc w:val="left"/>
        <w:rPr>
          <w:color w:val="000000"/>
        </w:rPr>
      </w:pPr>
    </w:p>
    <w:p w:rsidR="00522BF2" w:rsidRDefault="00522BF2" w:rsidP="001E37EF">
      <w:pPr>
        <w:pStyle w:val="RulesSection"/>
        <w:tabs>
          <w:tab w:val="left" w:pos="720"/>
          <w:tab w:val="left" w:pos="1440"/>
          <w:tab w:val="left" w:pos="2160"/>
          <w:tab w:val="left" w:pos="2880"/>
          <w:tab w:val="left" w:pos="3600"/>
          <w:tab w:val="left" w:pos="4320"/>
        </w:tabs>
        <w:ind w:left="2160" w:hanging="2160"/>
        <w:jc w:val="left"/>
        <w:rPr>
          <w:color w:val="000000"/>
        </w:rPr>
      </w:pPr>
      <w:r>
        <w:rPr>
          <w:color w:val="000000"/>
        </w:rPr>
        <w:tab/>
      </w:r>
      <w:r>
        <w:rPr>
          <w:color w:val="000000"/>
        </w:rPr>
        <w:tab/>
      </w:r>
      <w:r w:rsidR="00AB2C92" w:rsidRPr="000744E6">
        <w:rPr>
          <w:color w:val="000000"/>
        </w:rPr>
        <w:t>(8)</w:t>
      </w:r>
      <w:r w:rsidR="00AB2C92" w:rsidRPr="000744E6">
        <w:rPr>
          <w:color w:val="000000"/>
        </w:rPr>
        <w:tab/>
        <w:t xml:space="preserve">A statement that public comments on the application may be provided to the Department, together with the </w:t>
      </w:r>
      <w:r w:rsidR="00200CCA" w:rsidRPr="000744E6">
        <w:rPr>
          <w:color w:val="000000"/>
        </w:rPr>
        <w:t xml:space="preserve">name and email address of the </w:t>
      </w:r>
      <w:r w:rsidR="00AB2C92" w:rsidRPr="000744E6">
        <w:rPr>
          <w:color w:val="000000"/>
        </w:rPr>
        <w:t>Department contact person</w:t>
      </w:r>
      <w:r w:rsidR="00E24C0F">
        <w:rPr>
          <w:color w:val="000000"/>
        </w:rPr>
        <w:t xml:space="preserve"> </w:t>
      </w:r>
      <w:r w:rsidR="00AB2C92" w:rsidRPr="000744E6">
        <w:rPr>
          <w:color w:val="000000"/>
        </w:rPr>
        <w:t>and the mailing address of the Department; and</w:t>
      </w:r>
    </w:p>
    <w:p w:rsidR="00522BF2" w:rsidRDefault="00522BF2" w:rsidP="001E37EF">
      <w:pPr>
        <w:pStyle w:val="RulesSection"/>
        <w:tabs>
          <w:tab w:val="left" w:pos="720"/>
          <w:tab w:val="left" w:pos="1440"/>
          <w:tab w:val="left" w:pos="2160"/>
          <w:tab w:val="left" w:pos="2880"/>
          <w:tab w:val="left" w:pos="3600"/>
          <w:tab w:val="left" w:pos="4320"/>
        </w:tabs>
        <w:ind w:left="2160" w:hanging="2160"/>
        <w:jc w:val="left"/>
        <w:rPr>
          <w:color w:val="000000"/>
        </w:rPr>
      </w:pPr>
    </w:p>
    <w:p w:rsidR="00522BF2" w:rsidRDefault="00522BF2" w:rsidP="001E37EF">
      <w:pPr>
        <w:pStyle w:val="RulesSection"/>
        <w:tabs>
          <w:tab w:val="left" w:pos="720"/>
          <w:tab w:val="left" w:pos="1440"/>
          <w:tab w:val="left" w:pos="2160"/>
          <w:tab w:val="left" w:pos="2880"/>
          <w:tab w:val="left" w:pos="3600"/>
          <w:tab w:val="left" w:pos="4320"/>
        </w:tabs>
        <w:ind w:left="2160" w:hanging="2160"/>
        <w:jc w:val="left"/>
        <w:rPr>
          <w:color w:val="000000"/>
        </w:rPr>
      </w:pPr>
      <w:r>
        <w:rPr>
          <w:color w:val="000000"/>
        </w:rPr>
        <w:tab/>
      </w:r>
      <w:r w:rsidR="00AB2C92" w:rsidRPr="000744E6">
        <w:rPr>
          <w:color w:val="000000"/>
        </w:rPr>
        <w:tab/>
        <w:t>(9)</w:t>
      </w:r>
      <w:r w:rsidR="00AB2C92" w:rsidRPr="000744E6">
        <w:rPr>
          <w:color w:val="000000"/>
        </w:rPr>
        <w:tab/>
        <w:t xml:space="preserve">Any other information required by </w:t>
      </w:r>
      <w:r w:rsidR="008D1BBE" w:rsidRPr="000744E6">
        <w:rPr>
          <w:color w:val="000000"/>
        </w:rPr>
        <w:t>applicable</w:t>
      </w:r>
      <w:r w:rsidR="00AB2C92" w:rsidRPr="000744E6">
        <w:rPr>
          <w:color w:val="000000"/>
        </w:rPr>
        <w:t xml:space="preserve"> rule or law.</w:t>
      </w:r>
    </w:p>
    <w:p w:rsidR="00522BF2" w:rsidRDefault="00522BF2" w:rsidP="000A239E">
      <w:pPr>
        <w:pStyle w:val="RulesSection"/>
        <w:tabs>
          <w:tab w:val="left" w:pos="720"/>
          <w:tab w:val="left" w:pos="1440"/>
          <w:tab w:val="left" w:pos="2160"/>
          <w:tab w:val="left" w:pos="2880"/>
          <w:tab w:val="left" w:pos="3600"/>
          <w:tab w:val="left" w:pos="4320"/>
        </w:tabs>
        <w:ind w:left="1620" w:hanging="1620"/>
        <w:jc w:val="left"/>
        <w:rPr>
          <w:color w:val="000000"/>
        </w:rPr>
      </w:pPr>
    </w:p>
    <w:p w:rsidR="00522BF2" w:rsidRPr="008E4341" w:rsidRDefault="00522BF2" w:rsidP="001E37EF">
      <w:pPr>
        <w:pStyle w:val="RulesSection"/>
        <w:tabs>
          <w:tab w:val="left" w:pos="720"/>
          <w:tab w:val="left" w:pos="1440"/>
          <w:tab w:val="left" w:pos="2160"/>
          <w:tab w:val="left" w:pos="2880"/>
          <w:tab w:val="left" w:pos="3600"/>
          <w:tab w:val="left" w:pos="4320"/>
        </w:tabs>
        <w:ind w:left="1440" w:hanging="720"/>
        <w:jc w:val="left"/>
        <w:rPr>
          <w:color w:val="000000"/>
          <w:szCs w:val="22"/>
        </w:rPr>
      </w:pPr>
      <w:r>
        <w:rPr>
          <w:color w:val="000000"/>
        </w:rPr>
        <w:t>B.</w:t>
      </w:r>
      <w:r>
        <w:rPr>
          <w:color w:val="000000"/>
        </w:rPr>
        <w:tab/>
      </w:r>
      <w:r w:rsidR="00AB2C92" w:rsidRPr="000744E6">
        <w:rPr>
          <w:b/>
          <w:color w:val="000000"/>
        </w:rPr>
        <w:t>Additional Notice.</w:t>
      </w:r>
      <w:r w:rsidR="001F1B93">
        <w:rPr>
          <w:color w:val="000000"/>
        </w:rPr>
        <w:t xml:space="preserve"> </w:t>
      </w:r>
      <w:r w:rsidR="00AB2C92" w:rsidRPr="000744E6">
        <w:rPr>
          <w:color w:val="000000"/>
        </w:rPr>
        <w:t xml:space="preserve">After an application has been filed, if the Department determines that the applicant submits significant new or additional information or substantially modifies its application at any time after acceptance of the application as complete, the applicant shall provide additional notice to </w:t>
      </w:r>
      <w:r w:rsidR="00EC52E9" w:rsidRPr="000744E6">
        <w:rPr>
          <w:color w:val="000000"/>
        </w:rPr>
        <w:t>abutters</w:t>
      </w:r>
      <w:r w:rsidR="008D1BBE" w:rsidRPr="000744E6">
        <w:rPr>
          <w:color w:val="000000"/>
        </w:rPr>
        <w:t xml:space="preserve"> and</w:t>
      </w:r>
      <w:r w:rsidR="00EC52E9" w:rsidRPr="000744E6">
        <w:rPr>
          <w:color w:val="000000"/>
        </w:rPr>
        <w:t xml:space="preserve"> </w:t>
      </w:r>
      <w:r w:rsidR="00AB2C92" w:rsidRPr="000744E6">
        <w:rPr>
          <w:color w:val="000000"/>
        </w:rPr>
        <w:t>interested persons</w:t>
      </w:r>
      <w:r w:rsidR="008D1BBE" w:rsidRPr="008E4341">
        <w:rPr>
          <w:color w:val="000000"/>
          <w:szCs w:val="22"/>
        </w:rPr>
        <w:t>.</w:t>
      </w:r>
      <w:r w:rsidR="001F1B93" w:rsidRPr="008E4341">
        <w:rPr>
          <w:color w:val="000000"/>
          <w:szCs w:val="22"/>
        </w:rPr>
        <w:t xml:space="preserve"> </w:t>
      </w:r>
      <w:r w:rsidR="008E4341" w:rsidRPr="00F00DB2">
        <w:rPr>
          <w:rFonts w:ascii="Times New Roman" w:eastAsia="Calibri" w:hAnsi="Times New Roman"/>
          <w:szCs w:val="22"/>
        </w:rPr>
        <w:t>In the interest of due process, the Department may also require additional public notice at its discretion if a substantial period of time has elapsed since the original public notice</w:t>
      </w:r>
      <w:r w:rsidR="008E4341" w:rsidRPr="008E4341">
        <w:rPr>
          <w:rFonts w:ascii="Times New Roman" w:eastAsia="Calibri" w:hAnsi="Times New Roman"/>
          <w:szCs w:val="22"/>
        </w:rPr>
        <w:t>.</w:t>
      </w:r>
    </w:p>
    <w:p w:rsidR="00522BF2" w:rsidRPr="00522BF2" w:rsidRDefault="00522BF2" w:rsidP="000A239E">
      <w:pPr>
        <w:pStyle w:val="RulesSection"/>
        <w:tabs>
          <w:tab w:val="left" w:pos="720"/>
          <w:tab w:val="left" w:pos="1440"/>
          <w:tab w:val="left" w:pos="2160"/>
          <w:tab w:val="left" w:pos="2880"/>
          <w:tab w:val="left" w:pos="3600"/>
          <w:tab w:val="left" w:pos="4320"/>
        </w:tabs>
        <w:ind w:left="1080"/>
        <w:jc w:val="left"/>
        <w:rPr>
          <w:color w:val="000000"/>
        </w:rPr>
      </w:pPr>
    </w:p>
    <w:p w:rsidR="00AB2C92" w:rsidRPr="000744E6" w:rsidRDefault="00522BF2" w:rsidP="001E37EF">
      <w:pPr>
        <w:pStyle w:val="RulesSub-section"/>
        <w:tabs>
          <w:tab w:val="left" w:pos="720"/>
          <w:tab w:val="left" w:pos="1440"/>
          <w:tab w:val="left" w:pos="2160"/>
          <w:tab w:val="left" w:pos="2880"/>
          <w:tab w:val="left" w:pos="3600"/>
          <w:tab w:val="left" w:pos="4320"/>
        </w:tabs>
        <w:ind w:left="1440" w:hanging="1440"/>
        <w:jc w:val="left"/>
        <w:rPr>
          <w:color w:val="000000"/>
        </w:rPr>
      </w:pPr>
      <w:r>
        <w:rPr>
          <w:color w:val="000000"/>
        </w:rPr>
        <w:tab/>
      </w:r>
      <w:r>
        <w:rPr>
          <w:color w:val="000000"/>
        </w:rPr>
        <w:tab/>
      </w:r>
      <w:r w:rsidR="00AB2C92" w:rsidRPr="000744E6">
        <w:rPr>
          <w:color w:val="000000"/>
        </w:rPr>
        <w:t>If a modification application filed as a minor revision is determined during processing to constitute an amendment, Notice of Intent to File in accordance with this section must be provided. The Department may not act on the amendment application earlier than 20 days after the public notice is published.</w:t>
      </w:r>
    </w:p>
    <w:p w:rsidR="00AB2C92" w:rsidRPr="000744E6" w:rsidRDefault="00AB2C92" w:rsidP="001E37EF">
      <w:pPr>
        <w:pStyle w:val="RulesSection"/>
        <w:tabs>
          <w:tab w:val="left" w:pos="720"/>
          <w:tab w:val="left" w:pos="1440"/>
          <w:tab w:val="left" w:pos="2160"/>
          <w:tab w:val="left" w:pos="2880"/>
          <w:tab w:val="left" w:pos="3600"/>
          <w:tab w:val="left" w:pos="4320"/>
        </w:tabs>
        <w:ind w:left="1440" w:hanging="1440"/>
        <w:jc w:val="left"/>
        <w:rPr>
          <w:color w:val="000000"/>
        </w:rPr>
      </w:pPr>
    </w:p>
    <w:p w:rsidR="00AB2C92" w:rsidRPr="000744E6" w:rsidRDefault="00AB2C92" w:rsidP="001E37EF">
      <w:pPr>
        <w:pStyle w:val="RulesSection"/>
        <w:tabs>
          <w:tab w:val="left" w:pos="720"/>
          <w:tab w:val="left" w:pos="1440"/>
          <w:tab w:val="left" w:pos="2160"/>
          <w:tab w:val="left" w:pos="2880"/>
          <w:tab w:val="left" w:pos="3600"/>
          <w:tab w:val="left" w:pos="4320"/>
        </w:tabs>
        <w:ind w:left="1440" w:hanging="1440"/>
        <w:jc w:val="left"/>
        <w:rPr>
          <w:color w:val="000000"/>
        </w:rPr>
      </w:pPr>
      <w:r w:rsidRPr="000744E6">
        <w:rPr>
          <w:color w:val="000000"/>
        </w:rPr>
        <w:tab/>
      </w:r>
      <w:r w:rsidRPr="000744E6">
        <w:rPr>
          <w:color w:val="000000"/>
        </w:rPr>
        <w:tab/>
        <w:t>If a licensee seeks to amend a license regarding an issue that was the subject of an appeal to the Board, notice of the amendment application must be provided to the prior appellant(s) as if they were abutters, in accordance with section 14(A) of this rule.</w:t>
      </w:r>
    </w:p>
    <w:p w:rsidR="00AB2C92" w:rsidRPr="000744E6" w:rsidRDefault="00AB2C92" w:rsidP="000A239E">
      <w:pPr>
        <w:pStyle w:val="RulesSection"/>
        <w:tabs>
          <w:tab w:val="left" w:pos="720"/>
          <w:tab w:val="left" w:pos="1440"/>
          <w:tab w:val="left" w:pos="2160"/>
          <w:tab w:val="left" w:pos="2880"/>
          <w:tab w:val="left" w:pos="3600"/>
          <w:tab w:val="left" w:pos="4320"/>
        </w:tabs>
        <w:ind w:left="1440" w:hanging="1440"/>
        <w:jc w:val="left"/>
        <w:rPr>
          <w:color w:val="000000"/>
        </w:rPr>
      </w:pPr>
    </w:p>
    <w:p w:rsidR="00AB2C92" w:rsidRPr="000744E6" w:rsidRDefault="00AB2C92" w:rsidP="001E37EF">
      <w:pPr>
        <w:pStyle w:val="RulesSection"/>
        <w:tabs>
          <w:tab w:val="left" w:pos="720"/>
          <w:tab w:val="left" w:pos="1440"/>
          <w:tab w:val="left" w:pos="2160"/>
          <w:tab w:val="left" w:pos="2880"/>
          <w:tab w:val="left" w:pos="3600"/>
          <w:tab w:val="left" w:pos="4320"/>
        </w:tabs>
        <w:ind w:left="1440" w:right="-180" w:hanging="1440"/>
        <w:jc w:val="left"/>
        <w:rPr>
          <w:color w:val="000000"/>
        </w:rPr>
      </w:pPr>
      <w:r w:rsidRPr="000744E6">
        <w:rPr>
          <w:b/>
          <w:color w:val="000000"/>
        </w:rPr>
        <w:tab/>
        <w:t>C.</w:t>
      </w:r>
      <w:r w:rsidRPr="000744E6">
        <w:rPr>
          <w:b/>
          <w:color w:val="000000"/>
        </w:rPr>
        <w:tab/>
        <w:t>Exceptions.</w:t>
      </w:r>
      <w:r w:rsidR="001F1B93">
        <w:rPr>
          <w:b/>
          <w:color w:val="000000"/>
        </w:rPr>
        <w:t xml:space="preserve"> </w:t>
      </w:r>
      <w:r w:rsidRPr="000744E6">
        <w:rPr>
          <w:color w:val="000000"/>
        </w:rPr>
        <w:t>An applicant for</w:t>
      </w:r>
      <w:r w:rsidRPr="000744E6">
        <w:rPr>
          <w:b/>
          <w:color w:val="000000"/>
        </w:rPr>
        <w:t xml:space="preserve"> </w:t>
      </w:r>
      <w:r w:rsidRPr="000744E6">
        <w:rPr>
          <w:color w:val="000000"/>
        </w:rPr>
        <w:t>renewal or transfer of an overboard discharge license is not required to publish public notice but must provide notice to abutters and the municipality at the time an application is filed with the Department in the same manner as described in section 14(A) of this rule. An applicant for tax exemption certification is not required to provide notice to abutters, but must comply with other notice requirements of this section.</w:t>
      </w:r>
    </w:p>
    <w:p w:rsidR="00AB2C92" w:rsidRPr="000744E6" w:rsidRDefault="00AB2C92" w:rsidP="000A239E">
      <w:pPr>
        <w:pStyle w:val="RulesSection"/>
        <w:tabs>
          <w:tab w:val="left" w:pos="720"/>
          <w:tab w:val="left" w:pos="1440"/>
          <w:tab w:val="left" w:pos="2160"/>
          <w:tab w:val="left" w:pos="2880"/>
          <w:tab w:val="left" w:pos="3600"/>
          <w:tab w:val="left" w:pos="4320"/>
        </w:tabs>
        <w:ind w:left="1440" w:hanging="1440"/>
        <w:jc w:val="left"/>
        <w:rPr>
          <w:color w:val="000000"/>
        </w:rPr>
      </w:pPr>
    </w:p>
    <w:p w:rsidR="00AB2C92" w:rsidRPr="00E952C7" w:rsidRDefault="00AB2C92" w:rsidP="000A239E">
      <w:pPr>
        <w:pStyle w:val="RulesNotesub"/>
        <w:pBdr>
          <w:bottom w:val="single" w:sz="6" w:space="1" w:color="auto"/>
        </w:pBdr>
        <w:tabs>
          <w:tab w:val="left" w:pos="720"/>
          <w:tab w:val="left" w:pos="1440"/>
          <w:tab w:val="left" w:pos="2160"/>
          <w:tab w:val="left" w:pos="2880"/>
          <w:tab w:val="left" w:pos="3600"/>
          <w:tab w:val="left" w:pos="4320"/>
        </w:tabs>
        <w:ind w:left="720"/>
        <w:jc w:val="left"/>
        <w:rPr>
          <w:i w:val="0"/>
          <w:color w:val="000000"/>
        </w:rPr>
      </w:pPr>
      <w:r w:rsidRPr="00E952C7">
        <w:rPr>
          <w:i w:val="0"/>
          <w:color w:val="000000"/>
        </w:rPr>
        <w:t>NOTE:</w:t>
      </w:r>
      <w:r w:rsidRPr="00E952C7">
        <w:rPr>
          <w:i w:val="0"/>
          <w:color w:val="000000"/>
        </w:rPr>
        <w:tab/>
        <w:t xml:space="preserve">Some applications may have </w:t>
      </w:r>
      <w:r w:rsidR="008E4341" w:rsidRPr="00F00DB2">
        <w:rPr>
          <w:i w:val="0"/>
          <w:color w:val="000000"/>
        </w:rPr>
        <w:t xml:space="preserve">different </w:t>
      </w:r>
      <w:r w:rsidRPr="00E952C7">
        <w:rPr>
          <w:i w:val="0"/>
          <w:color w:val="000000"/>
        </w:rPr>
        <w:t xml:space="preserve">statutory or regulatory notice requirements, </w:t>
      </w:r>
      <w:r w:rsidR="009B443E" w:rsidRPr="00E952C7">
        <w:rPr>
          <w:i w:val="0"/>
          <w:color w:val="000000"/>
        </w:rPr>
        <w:t>including but not limited to:</w:t>
      </w:r>
      <w:r w:rsidRPr="00E952C7">
        <w:rPr>
          <w:i w:val="0"/>
          <w:color w:val="000000"/>
        </w:rPr>
        <w:t xml:space="preserve"> 38 M.R.S.</w:t>
      </w:r>
      <w:r w:rsidR="00F00DB2">
        <w:rPr>
          <w:i w:val="0"/>
          <w:color w:val="000000"/>
        </w:rPr>
        <w:t>§</w:t>
      </w:r>
      <w:r w:rsidRPr="00E952C7">
        <w:rPr>
          <w:i w:val="0"/>
          <w:color w:val="000000"/>
        </w:rPr>
        <w:t>1310-S(1-A) for solid waste disposal facilities; 38 M.R.S. §§</w:t>
      </w:r>
      <w:r w:rsidR="007331A4">
        <w:rPr>
          <w:i w:val="0"/>
          <w:color w:val="000000"/>
        </w:rPr>
        <w:t xml:space="preserve"> 1319-R and</w:t>
      </w:r>
      <w:r w:rsidRPr="00E952C7">
        <w:rPr>
          <w:i w:val="0"/>
          <w:color w:val="000000"/>
        </w:rPr>
        <w:t xml:space="preserve"> 1319-S for hazardous waste facilities;</w:t>
      </w:r>
      <w:r w:rsidR="001F1B93" w:rsidRPr="00E952C7">
        <w:rPr>
          <w:i w:val="0"/>
          <w:color w:val="000000"/>
        </w:rPr>
        <w:t xml:space="preserve"> </w:t>
      </w:r>
      <w:r w:rsidRPr="00E952C7">
        <w:rPr>
          <w:i w:val="0"/>
          <w:color w:val="000000"/>
        </w:rPr>
        <w:t xml:space="preserve">06-096 </w:t>
      </w:r>
      <w:r w:rsidR="007331A4">
        <w:rPr>
          <w:i w:val="0"/>
          <w:color w:val="000000"/>
        </w:rPr>
        <w:t>C.M.R. ch.</w:t>
      </w:r>
      <w:r w:rsidRPr="00E952C7">
        <w:rPr>
          <w:i w:val="0"/>
          <w:color w:val="000000"/>
        </w:rPr>
        <w:t xml:space="preserve"> 140</w:t>
      </w:r>
      <w:r w:rsidR="007331A4">
        <w:rPr>
          <w:i w:val="0"/>
          <w:color w:val="000000"/>
        </w:rPr>
        <w:t>,</w:t>
      </w:r>
      <w:r w:rsidR="00F00DB2">
        <w:rPr>
          <w:i w:val="0"/>
          <w:color w:val="000000"/>
        </w:rPr>
        <w:t>§</w:t>
      </w:r>
      <w:r w:rsidR="007331A4">
        <w:rPr>
          <w:i w:val="0"/>
          <w:color w:val="000000"/>
        </w:rPr>
        <w:t>2</w:t>
      </w:r>
      <w:r w:rsidRPr="00E952C7">
        <w:rPr>
          <w:i w:val="0"/>
          <w:color w:val="000000"/>
        </w:rPr>
        <w:t>(D) for a new, renewal or modification of a part 70 air emission license</w:t>
      </w:r>
      <w:r w:rsidR="00E24C0F" w:rsidRPr="00E952C7">
        <w:rPr>
          <w:i w:val="0"/>
          <w:color w:val="000000"/>
        </w:rPr>
        <w:t xml:space="preserve">, </w:t>
      </w:r>
      <w:r w:rsidR="00C7767B" w:rsidRPr="00E952C7">
        <w:rPr>
          <w:i w:val="0"/>
          <w:color w:val="000000"/>
        </w:rPr>
        <w:t xml:space="preserve">or a development proposal within the unorganized </w:t>
      </w:r>
      <w:r w:rsidR="0060321B" w:rsidRPr="00E952C7">
        <w:rPr>
          <w:i w:val="0"/>
          <w:color w:val="000000"/>
        </w:rPr>
        <w:t>or</w:t>
      </w:r>
      <w:r w:rsidR="00C7767B" w:rsidRPr="00E952C7">
        <w:rPr>
          <w:i w:val="0"/>
          <w:color w:val="000000"/>
        </w:rPr>
        <w:t xml:space="preserve"> deorganized areas of the state submitted to the Department under 38 M.R.S.</w:t>
      </w:r>
      <w:r w:rsidR="00F00DB2">
        <w:rPr>
          <w:i w:val="0"/>
          <w:color w:val="000000"/>
        </w:rPr>
        <w:t>§</w:t>
      </w:r>
      <w:r w:rsidR="00C7767B" w:rsidRPr="00E952C7">
        <w:rPr>
          <w:i w:val="0"/>
          <w:color w:val="000000"/>
        </w:rPr>
        <w:t>489-A-1.</w:t>
      </w:r>
    </w:p>
    <w:p w:rsidR="00AB2C92" w:rsidRPr="000744E6" w:rsidRDefault="00AB2C92" w:rsidP="000A239E">
      <w:pPr>
        <w:tabs>
          <w:tab w:val="left" w:pos="720"/>
          <w:tab w:val="left" w:pos="1440"/>
          <w:tab w:val="left" w:pos="2160"/>
          <w:tab w:val="left" w:pos="2880"/>
          <w:tab w:val="left" w:pos="3600"/>
          <w:tab w:val="left" w:pos="4320"/>
        </w:tabs>
        <w:spacing w:line="240" w:lineRule="atLeast"/>
        <w:ind w:left="1440" w:hanging="1440"/>
        <w:rPr>
          <w:color w:val="000000"/>
          <w:sz w:val="22"/>
          <w:szCs w:val="22"/>
        </w:rPr>
      </w:pPr>
    </w:p>
    <w:p w:rsidR="00A86B3A" w:rsidRDefault="00AB2C92" w:rsidP="000A239E">
      <w:pPr>
        <w:pStyle w:val="RulesSection"/>
        <w:tabs>
          <w:tab w:val="left" w:pos="720"/>
          <w:tab w:val="left" w:pos="1440"/>
          <w:tab w:val="left" w:pos="2160"/>
          <w:tab w:val="left" w:pos="2880"/>
          <w:tab w:val="left" w:pos="3600"/>
          <w:tab w:val="left" w:pos="4320"/>
        </w:tabs>
        <w:ind w:left="720" w:hanging="720"/>
        <w:jc w:val="left"/>
        <w:rPr>
          <w:color w:val="000000"/>
        </w:rPr>
      </w:pPr>
      <w:r w:rsidRPr="000744E6">
        <w:rPr>
          <w:b/>
          <w:color w:val="000000"/>
        </w:rPr>
        <w:t>15.</w:t>
      </w:r>
      <w:r w:rsidRPr="000744E6">
        <w:rPr>
          <w:b/>
          <w:color w:val="000000"/>
        </w:rPr>
        <w:tab/>
        <w:t xml:space="preserve">Board </w:t>
      </w:r>
      <w:r w:rsidR="00954398" w:rsidRPr="000744E6">
        <w:rPr>
          <w:b/>
          <w:color w:val="000000"/>
        </w:rPr>
        <w:t>N</w:t>
      </w:r>
      <w:r w:rsidRPr="000744E6">
        <w:rPr>
          <w:b/>
          <w:color w:val="000000"/>
        </w:rPr>
        <w:t xml:space="preserve">otice of </w:t>
      </w:r>
      <w:r w:rsidR="00954398" w:rsidRPr="000744E6">
        <w:rPr>
          <w:b/>
          <w:color w:val="000000"/>
        </w:rPr>
        <w:t>A</w:t>
      </w:r>
      <w:r w:rsidRPr="000744E6">
        <w:rPr>
          <w:b/>
          <w:color w:val="000000"/>
        </w:rPr>
        <w:t>pplications.</w:t>
      </w:r>
      <w:r w:rsidR="001F1B93">
        <w:rPr>
          <w:b/>
          <w:color w:val="000000"/>
        </w:rPr>
        <w:t xml:space="preserve"> </w:t>
      </w:r>
      <w:r w:rsidRPr="000744E6">
        <w:rPr>
          <w:color w:val="000000"/>
        </w:rPr>
        <w:t xml:space="preserve">At each Board meeting, the Commissioner shall provide the Board with a dated report listing applications accepted </w:t>
      </w:r>
      <w:r w:rsidR="00C7767B" w:rsidRPr="000744E6">
        <w:rPr>
          <w:color w:val="000000"/>
        </w:rPr>
        <w:t xml:space="preserve">as complete for processing </w:t>
      </w:r>
      <w:r w:rsidRPr="000744E6">
        <w:rPr>
          <w:color w:val="000000"/>
        </w:rPr>
        <w:t>by the Department since the last report. The report must include the name and Department number assigned to the application, the date of acceptance</w:t>
      </w:r>
      <w:r w:rsidR="00167410">
        <w:rPr>
          <w:color w:val="000000"/>
        </w:rPr>
        <w:t xml:space="preserve"> </w:t>
      </w:r>
      <w:r w:rsidR="00167410" w:rsidRPr="00F22E48">
        <w:rPr>
          <w:color w:val="000000"/>
        </w:rPr>
        <w:t>as complete for processing</w:t>
      </w:r>
      <w:r w:rsidRPr="000744E6">
        <w:rPr>
          <w:color w:val="000000"/>
        </w:rPr>
        <w:t>, a brief description of the purpose of the application and any action taken on the application to date. The report does not include Permit by Rule notifications, waste transporter applications or occupational licenses</w:t>
      </w:r>
      <w:r w:rsidR="00EE0609" w:rsidRPr="000744E6">
        <w:rPr>
          <w:color w:val="000000"/>
        </w:rPr>
        <w:t>.</w:t>
      </w:r>
    </w:p>
    <w:p w:rsidR="006421AA" w:rsidRPr="000744E6" w:rsidRDefault="00A86B3A" w:rsidP="000A239E">
      <w:pPr>
        <w:pStyle w:val="RulesSection"/>
        <w:tabs>
          <w:tab w:val="left" w:pos="720"/>
          <w:tab w:val="left" w:pos="1440"/>
          <w:tab w:val="left" w:pos="2160"/>
          <w:tab w:val="left" w:pos="2880"/>
          <w:tab w:val="left" w:pos="3600"/>
          <w:tab w:val="left" w:pos="4320"/>
        </w:tabs>
        <w:ind w:left="720" w:hanging="720"/>
        <w:jc w:val="left"/>
        <w:rPr>
          <w:color w:val="000000"/>
        </w:rPr>
      </w:pPr>
      <w:r>
        <w:rPr>
          <w:color w:val="000000"/>
        </w:rPr>
        <w:br w:type="page"/>
      </w:r>
      <w:r w:rsidR="00AB2C92" w:rsidRPr="000744E6">
        <w:rPr>
          <w:b/>
          <w:color w:val="000000"/>
        </w:rPr>
        <w:t>16.</w:t>
      </w:r>
      <w:r w:rsidR="00AB2C92" w:rsidRPr="000744E6">
        <w:rPr>
          <w:b/>
          <w:color w:val="000000"/>
        </w:rPr>
        <w:tab/>
        <w:t xml:space="preserve">Public </w:t>
      </w:r>
      <w:r w:rsidR="00954398" w:rsidRPr="000744E6">
        <w:rPr>
          <w:b/>
          <w:color w:val="000000"/>
        </w:rPr>
        <w:t>C</w:t>
      </w:r>
      <w:r w:rsidR="00AB2C92" w:rsidRPr="000744E6">
        <w:rPr>
          <w:b/>
          <w:color w:val="000000"/>
        </w:rPr>
        <w:t xml:space="preserve">omment on </w:t>
      </w:r>
      <w:r w:rsidR="00954398" w:rsidRPr="000744E6">
        <w:rPr>
          <w:b/>
          <w:color w:val="000000"/>
        </w:rPr>
        <w:t>A</w:t>
      </w:r>
      <w:r w:rsidR="00AB2C92" w:rsidRPr="000744E6">
        <w:rPr>
          <w:b/>
          <w:color w:val="000000"/>
        </w:rPr>
        <w:t>pplications.</w:t>
      </w:r>
      <w:r w:rsidR="001F1B93">
        <w:rPr>
          <w:b/>
          <w:color w:val="000000"/>
        </w:rPr>
        <w:t xml:space="preserve"> </w:t>
      </w:r>
      <w:r w:rsidR="00AB2C92" w:rsidRPr="000744E6">
        <w:rPr>
          <w:color w:val="000000"/>
        </w:rPr>
        <w:t xml:space="preserve">Public comment on applications is allowed during the course of processing the application. </w:t>
      </w:r>
      <w:r w:rsidR="008E4341" w:rsidRPr="00F00DB2">
        <w:rPr>
          <w:sz w:val="24"/>
          <w:szCs w:val="24"/>
        </w:rPr>
        <w:t>The Department may set a deadline for submission of public comment or other evidence on a specific application.</w:t>
      </w:r>
      <w:r w:rsidR="008E4341" w:rsidRPr="00E8167A">
        <w:rPr>
          <w:sz w:val="24"/>
          <w:szCs w:val="24"/>
        </w:rPr>
        <w:t xml:space="preserve"> </w:t>
      </w:r>
      <w:r w:rsidR="00AB2C92" w:rsidRPr="000744E6">
        <w:rPr>
          <w:color w:val="000000"/>
        </w:rPr>
        <w:t>Requests for the Board to assume jurisdiction or for a hearing on the application must be received by the Department, in writing, no later than 20 days after the date the application is accepted as complete for processing. The Department shall maintain a list of interested persons for each application.</w:t>
      </w:r>
    </w:p>
    <w:p w:rsidR="00AB2C92" w:rsidRPr="000744E6" w:rsidRDefault="00AB2C92" w:rsidP="000A239E">
      <w:pPr>
        <w:pStyle w:val="RulesSection"/>
        <w:tabs>
          <w:tab w:val="left" w:pos="720"/>
          <w:tab w:val="left" w:pos="1440"/>
          <w:tab w:val="left" w:pos="2160"/>
          <w:tab w:val="left" w:pos="2880"/>
          <w:tab w:val="left" w:pos="3600"/>
          <w:tab w:val="left" w:pos="4320"/>
        </w:tabs>
        <w:ind w:left="1440" w:hanging="1440"/>
        <w:jc w:val="left"/>
        <w:rPr>
          <w:color w:val="000000"/>
        </w:rPr>
      </w:pPr>
    </w:p>
    <w:p w:rsidR="00AB2C92" w:rsidRPr="000744E6" w:rsidRDefault="00AB2C92" w:rsidP="000A239E">
      <w:pPr>
        <w:pStyle w:val="RulesSection"/>
        <w:tabs>
          <w:tab w:val="left" w:pos="720"/>
          <w:tab w:val="left" w:pos="1440"/>
          <w:tab w:val="left" w:pos="2160"/>
          <w:tab w:val="left" w:pos="2880"/>
          <w:tab w:val="left" w:pos="3600"/>
          <w:tab w:val="left" w:pos="4320"/>
        </w:tabs>
        <w:ind w:left="1440" w:hanging="1440"/>
        <w:jc w:val="left"/>
        <w:rPr>
          <w:color w:val="000000"/>
        </w:rPr>
      </w:pPr>
      <w:r w:rsidRPr="000744E6">
        <w:rPr>
          <w:b/>
          <w:color w:val="000000"/>
        </w:rPr>
        <w:t>17.</w:t>
      </w:r>
      <w:r w:rsidRPr="000744E6">
        <w:rPr>
          <w:b/>
          <w:color w:val="000000"/>
        </w:rPr>
        <w:tab/>
        <w:t xml:space="preserve">Board </w:t>
      </w:r>
      <w:r w:rsidR="00954398" w:rsidRPr="000744E6">
        <w:rPr>
          <w:b/>
          <w:color w:val="000000"/>
        </w:rPr>
        <w:t>A</w:t>
      </w:r>
      <w:r w:rsidRPr="000744E6">
        <w:rPr>
          <w:b/>
          <w:color w:val="000000"/>
        </w:rPr>
        <w:t xml:space="preserve">ssumption of </w:t>
      </w:r>
      <w:r w:rsidR="00954398" w:rsidRPr="000744E6">
        <w:rPr>
          <w:b/>
          <w:color w:val="000000"/>
        </w:rPr>
        <w:t>J</w:t>
      </w:r>
      <w:r w:rsidRPr="000744E6">
        <w:rPr>
          <w:b/>
          <w:color w:val="000000"/>
        </w:rPr>
        <w:t xml:space="preserve">urisdiction over an </w:t>
      </w:r>
      <w:r w:rsidR="00954398" w:rsidRPr="000744E6">
        <w:rPr>
          <w:b/>
          <w:color w:val="000000"/>
        </w:rPr>
        <w:t>A</w:t>
      </w:r>
      <w:r w:rsidRPr="000744E6">
        <w:rPr>
          <w:b/>
          <w:color w:val="000000"/>
        </w:rPr>
        <w:t>pplication</w:t>
      </w:r>
    </w:p>
    <w:p w:rsidR="00AB2C92" w:rsidRPr="000744E6" w:rsidRDefault="00AB2C92" w:rsidP="000A239E">
      <w:pPr>
        <w:pStyle w:val="RulesSection"/>
        <w:tabs>
          <w:tab w:val="left" w:pos="720"/>
          <w:tab w:val="left" w:pos="1440"/>
          <w:tab w:val="left" w:pos="2160"/>
          <w:tab w:val="left" w:pos="2880"/>
          <w:tab w:val="left" w:pos="3600"/>
          <w:tab w:val="left" w:pos="4320"/>
        </w:tabs>
        <w:ind w:left="1440" w:hanging="1440"/>
        <w:jc w:val="left"/>
        <w:rPr>
          <w:color w:val="000000"/>
        </w:rPr>
      </w:pPr>
    </w:p>
    <w:p w:rsidR="00522BF2" w:rsidRDefault="00AB2C92" w:rsidP="001C41DC">
      <w:pPr>
        <w:pStyle w:val="RulesSection"/>
        <w:tabs>
          <w:tab w:val="left" w:pos="720"/>
          <w:tab w:val="left" w:pos="1440"/>
          <w:tab w:val="left" w:pos="2160"/>
          <w:tab w:val="left" w:pos="2880"/>
          <w:tab w:val="left" w:pos="3600"/>
          <w:tab w:val="left" w:pos="4320"/>
        </w:tabs>
        <w:ind w:left="1440" w:hanging="1440"/>
        <w:jc w:val="left"/>
        <w:rPr>
          <w:color w:val="000000"/>
        </w:rPr>
      </w:pPr>
      <w:r w:rsidRPr="001C41DC">
        <w:rPr>
          <w:color w:val="000000"/>
        </w:rPr>
        <w:tab/>
        <w:t>A.</w:t>
      </w:r>
      <w:r w:rsidRPr="001C41DC">
        <w:rPr>
          <w:color w:val="000000"/>
        </w:rPr>
        <w:tab/>
      </w:r>
      <w:r w:rsidRPr="000744E6">
        <w:rPr>
          <w:color w:val="000000"/>
        </w:rPr>
        <w:t>Any person may request that the Board assume jurisdiction over an application by submitting the request to the Department in writing no later than 20</w:t>
      </w:r>
      <w:r w:rsidR="00E24C0F">
        <w:rPr>
          <w:color w:val="000000"/>
        </w:rPr>
        <w:t xml:space="preserve"> </w:t>
      </w:r>
      <w:r w:rsidRPr="000744E6">
        <w:rPr>
          <w:color w:val="000000"/>
        </w:rPr>
        <w:t>days after the application is accepted as complete for processing.</w:t>
      </w:r>
    </w:p>
    <w:p w:rsidR="00522BF2" w:rsidRDefault="00522BF2" w:rsidP="001C41DC">
      <w:pPr>
        <w:pStyle w:val="RulesSection"/>
        <w:tabs>
          <w:tab w:val="left" w:pos="720"/>
          <w:tab w:val="left" w:pos="1440"/>
          <w:tab w:val="left" w:pos="2160"/>
          <w:tab w:val="left" w:pos="2880"/>
          <w:tab w:val="left" w:pos="3600"/>
          <w:tab w:val="left" w:pos="4320"/>
        </w:tabs>
        <w:ind w:left="1440" w:hanging="1440"/>
        <w:jc w:val="left"/>
        <w:rPr>
          <w:b/>
          <w:color w:val="000000"/>
        </w:rPr>
      </w:pPr>
    </w:p>
    <w:p w:rsidR="004D2E26" w:rsidRPr="000744E6" w:rsidRDefault="00522BF2" w:rsidP="001C41DC">
      <w:pPr>
        <w:pStyle w:val="RulesSection"/>
        <w:tabs>
          <w:tab w:val="left" w:pos="720"/>
          <w:tab w:val="left" w:pos="1440"/>
          <w:tab w:val="left" w:pos="2160"/>
          <w:tab w:val="left" w:pos="2880"/>
          <w:tab w:val="left" w:pos="3600"/>
          <w:tab w:val="left" w:pos="4320"/>
        </w:tabs>
        <w:ind w:left="1440" w:right="-90" w:hanging="1440"/>
        <w:jc w:val="left"/>
        <w:rPr>
          <w:color w:val="000000"/>
        </w:rPr>
      </w:pPr>
      <w:r w:rsidRPr="001C41DC">
        <w:rPr>
          <w:color w:val="000000"/>
        </w:rPr>
        <w:tab/>
      </w:r>
      <w:r w:rsidR="004D2E26" w:rsidRPr="001C41DC">
        <w:rPr>
          <w:color w:val="000000"/>
        </w:rPr>
        <w:t>B.</w:t>
      </w:r>
      <w:r w:rsidR="004D2E26" w:rsidRPr="001C41DC">
        <w:rPr>
          <w:color w:val="000000"/>
        </w:rPr>
        <w:tab/>
      </w:r>
      <w:r w:rsidR="00AB2C92" w:rsidRPr="000744E6">
        <w:rPr>
          <w:color w:val="000000"/>
        </w:rPr>
        <w:t>Within 45 days after an application has been accepted as complete for processing, the Commissioner shall make a preliminary determination as to whether the Board should assume jurisdiction of the application. At the next regularly scheduled Board meeting after such a determination is made, the Commissioner shall provide a recommendation to the Board for those applications where the Commissioner recommends that the Board consider jurisdiction. The Commissioner’s recommendation must be provided to the applicant, all interested governmental agencies and interested persons prior to consideration of the recommendation by the Board. The Board shall provide an opportunity for the applicant, governmental agencies and interested persons to comment on the Commissioner’s recommendation.</w:t>
      </w:r>
    </w:p>
    <w:p w:rsidR="004D2E26" w:rsidRPr="008E4341" w:rsidRDefault="004D2E26" w:rsidP="000A239E">
      <w:pPr>
        <w:pStyle w:val="RulesSection"/>
        <w:tabs>
          <w:tab w:val="left" w:pos="720"/>
          <w:tab w:val="left" w:pos="1440"/>
          <w:tab w:val="left" w:pos="2160"/>
          <w:tab w:val="left" w:pos="2880"/>
          <w:tab w:val="left" w:pos="3600"/>
          <w:tab w:val="left" w:pos="4320"/>
        </w:tabs>
        <w:ind w:left="1080" w:firstLine="0"/>
        <w:jc w:val="left"/>
        <w:rPr>
          <w:color w:val="000000"/>
          <w:szCs w:val="22"/>
        </w:rPr>
      </w:pPr>
    </w:p>
    <w:p w:rsidR="00AB2C92" w:rsidRPr="008E4341" w:rsidRDefault="008E4341" w:rsidP="001C41DC">
      <w:pPr>
        <w:pStyle w:val="RulesSection"/>
        <w:tabs>
          <w:tab w:val="left" w:pos="720"/>
          <w:tab w:val="left" w:pos="1440"/>
          <w:tab w:val="left" w:pos="2160"/>
          <w:tab w:val="left" w:pos="2880"/>
          <w:tab w:val="left" w:pos="3600"/>
          <w:tab w:val="left" w:pos="4320"/>
        </w:tabs>
        <w:ind w:left="1440" w:right="-180" w:firstLine="0"/>
        <w:jc w:val="left"/>
        <w:rPr>
          <w:color w:val="000000"/>
          <w:szCs w:val="22"/>
        </w:rPr>
      </w:pPr>
      <w:r w:rsidRPr="008E4341">
        <w:rPr>
          <w:color w:val="000000"/>
          <w:szCs w:val="22"/>
        </w:rPr>
        <w:t xml:space="preserve">If a request for Board jurisdiction has been made and the Commissioner determines that the criteria for Board jurisdiction as identified in statute and section 17(C) of this rule are not met, the Commissioner shall </w:t>
      </w:r>
      <w:r w:rsidRPr="00F00DB2">
        <w:rPr>
          <w:color w:val="000000"/>
          <w:szCs w:val="22"/>
        </w:rPr>
        <w:t>provide</w:t>
      </w:r>
      <w:r w:rsidRPr="008E4341">
        <w:rPr>
          <w:color w:val="000000"/>
          <w:szCs w:val="22"/>
        </w:rPr>
        <w:t xml:space="preserve"> the Board </w:t>
      </w:r>
      <w:r w:rsidRPr="00F00DB2">
        <w:rPr>
          <w:color w:val="000000"/>
          <w:szCs w:val="22"/>
        </w:rPr>
        <w:t>a copy</w:t>
      </w:r>
      <w:r w:rsidRPr="008E4341">
        <w:rPr>
          <w:color w:val="000000"/>
          <w:szCs w:val="22"/>
        </w:rPr>
        <w:t xml:space="preserve"> of the request and the Commissioner’s determination. If upon such notification by the Commissioner the Board determines the criteria for Board jurisdiction have been met, the Board may assume jurisdiction over the application.</w:t>
      </w:r>
    </w:p>
    <w:p w:rsidR="009F601F" w:rsidRPr="008E4341" w:rsidRDefault="009F601F" w:rsidP="001C41DC">
      <w:pPr>
        <w:pStyle w:val="RulesSection"/>
        <w:tabs>
          <w:tab w:val="left" w:pos="720"/>
          <w:tab w:val="left" w:pos="1440"/>
          <w:tab w:val="left" w:pos="2160"/>
          <w:tab w:val="left" w:pos="2880"/>
          <w:tab w:val="left" w:pos="3600"/>
          <w:tab w:val="left" w:pos="4320"/>
        </w:tabs>
        <w:ind w:left="1440" w:firstLine="0"/>
        <w:jc w:val="left"/>
        <w:rPr>
          <w:color w:val="000000"/>
          <w:szCs w:val="22"/>
        </w:rPr>
      </w:pPr>
    </w:p>
    <w:p w:rsidR="009F601F" w:rsidRPr="00F22E48" w:rsidRDefault="009F601F" w:rsidP="001C41DC">
      <w:pPr>
        <w:pStyle w:val="RulesSection"/>
        <w:tabs>
          <w:tab w:val="left" w:pos="720"/>
          <w:tab w:val="left" w:pos="1440"/>
          <w:tab w:val="left" w:pos="2160"/>
          <w:tab w:val="left" w:pos="2880"/>
          <w:tab w:val="left" w:pos="3600"/>
          <w:tab w:val="left" w:pos="4320"/>
        </w:tabs>
        <w:ind w:left="1440" w:firstLine="0"/>
        <w:jc w:val="left"/>
        <w:rPr>
          <w:color w:val="000000"/>
        </w:rPr>
      </w:pPr>
      <w:r w:rsidRPr="00F22E48">
        <w:rPr>
          <w:color w:val="000000"/>
        </w:rPr>
        <w:t xml:space="preserve">The Board may assume jurisdiction over any application on its own initiative if it finds that at least 3 of the 4 criteria in </w:t>
      </w:r>
      <w:r w:rsidR="00E24C0F">
        <w:rPr>
          <w:color w:val="000000"/>
        </w:rPr>
        <w:t>s</w:t>
      </w:r>
      <w:r w:rsidRPr="00F22E48">
        <w:rPr>
          <w:color w:val="000000"/>
        </w:rPr>
        <w:t>ection 1</w:t>
      </w:r>
      <w:r w:rsidR="00D80B02" w:rsidRPr="00F22E48">
        <w:rPr>
          <w:color w:val="000000"/>
        </w:rPr>
        <w:t>7</w:t>
      </w:r>
      <w:r w:rsidRPr="00F22E48">
        <w:rPr>
          <w:color w:val="000000"/>
        </w:rPr>
        <w:t>(C) are met.</w:t>
      </w:r>
    </w:p>
    <w:p w:rsidR="00AB2C92" w:rsidRPr="000744E6" w:rsidRDefault="00AB2C92" w:rsidP="000A239E">
      <w:pPr>
        <w:pStyle w:val="RulesSection"/>
        <w:tabs>
          <w:tab w:val="left" w:pos="720"/>
          <w:tab w:val="left" w:pos="1440"/>
          <w:tab w:val="left" w:pos="2160"/>
          <w:tab w:val="left" w:pos="2880"/>
          <w:tab w:val="left" w:pos="3600"/>
          <w:tab w:val="left" w:pos="4320"/>
        </w:tabs>
        <w:ind w:left="1440" w:hanging="1440"/>
        <w:jc w:val="left"/>
        <w:rPr>
          <w:color w:val="000000"/>
        </w:rPr>
      </w:pPr>
    </w:p>
    <w:p w:rsidR="000514E9" w:rsidRDefault="00AB2C92" w:rsidP="00523F41">
      <w:pPr>
        <w:pStyle w:val="RulesSection"/>
        <w:numPr>
          <w:ilvl w:val="0"/>
          <w:numId w:val="19"/>
        </w:numPr>
        <w:tabs>
          <w:tab w:val="left" w:pos="720"/>
          <w:tab w:val="left" w:pos="1440"/>
          <w:tab w:val="left" w:pos="2160"/>
          <w:tab w:val="left" w:pos="2880"/>
          <w:tab w:val="left" w:pos="3600"/>
          <w:tab w:val="left" w:pos="4320"/>
        </w:tabs>
        <w:ind w:left="1440" w:hanging="720"/>
        <w:jc w:val="left"/>
        <w:rPr>
          <w:color w:val="000000"/>
        </w:rPr>
      </w:pPr>
      <w:r w:rsidRPr="000744E6">
        <w:rPr>
          <w:color w:val="000000"/>
        </w:rPr>
        <w:t xml:space="preserve">The Board shall </w:t>
      </w:r>
      <w:r w:rsidR="00F22E48">
        <w:rPr>
          <w:color w:val="000000"/>
        </w:rPr>
        <w:t xml:space="preserve">assume jurisdiction over </w:t>
      </w:r>
      <w:r w:rsidR="000514E9" w:rsidRPr="000744E6">
        <w:rPr>
          <w:color w:val="000000"/>
        </w:rPr>
        <w:t xml:space="preserve">and decide each </w:t>
      </w:r>
      <w:r w:rsidR="00DC2880" w:rsidRPr="000744E6">
        <w:rPr>
          <w:color w:val="000000"/>
        </w:rPr>
        <w:t xml:space="preserve">license </w:t>
      </w:r>
      <w:r w:rsidR="000514E9" w:rsidRPr="000744E6">
        <w:rPr>
          <w:color w:val="000000"/>
        </w:rPr>
        <w:t>application that in its judgment represents a project of statewide significance.</w:t>
      </w:r>
      <w:r w:rsidR="001F1B93">
        <w:rPr>
          <w:color w:val="000000"/>
        </w:rPr>
        <w:t xml:space="preserve"> </w:t>
      </w:r>
      <w:r w:rsidR="000514E9" w:rsidRPr="000744E6">
        <w:rPr>
          <w:color w:val="000000"/>
        </w:rPr>
        <w:t>A project of statewide significance is a project that meets at least 3 of the following 4 criteria:</w:t>
      </w:r>
    </w:p>
    <w:p w:rsidR="00681AF8" w:rsidRPr="000744E6" w:rsidRDefault="00681AF8" w:rsidP="000A239E">
      <w:pPr>
        <w:pStyle w:val="RulesSection"/>
        <w:tabs>
          <w:tab w:val="left" w:pos="720"/>
          <w:tab w:val="left" w:pos="1440"/>
          <w:tab w:val="left" w:pos="2160"/>
          <w:tab w:val="left" w:pos="2880"/>
          <w:tab w:val="left" w:pos="3600"/>
          <w:tab w:val="left" w:pos="4320"/>
        </w:tabs>
        <w:ind w:left="1080" w:firstLine="0"/>
        <w:jc w:val="left"/>
        <w:rPr>
          <w:color w:val="000000"/>
        </w:rPr>
      </w:pPr>
    </w:p>
    <w:p w:rsidR="000514E9" w:rsidRDefault="000514E9" w:rsidP="00523F41">
      <w:pPr>
        <w:pStyle w:val="RulesSection"/>
        <w:numPr>
          <w:ilvl w:val="0"/>
          <w:numId w:val="1"/>
        </w:numPr>
        <w:tabs>
          <w:tab w:val="left" w:pos="720"/>
          <w:tab w:val="left" w:pos="1440"/>
          <w:tab w:val="left" w:pos="2160"/>
          <w:tab w:val="left" w:pos="2880"/>
          <w:tab w:val="left" w:pos="3600"/>
          <w:tab w:val="left" w:pos="4320"/>
        </w:tabs>
        <w:ind w:hanging="720"/>
        <w:jc w:val="left"/>
        <w:rPr>
          <w:color w:val="000000"/>
        </w:rPr>
      </w:pPr>
      <w:r w:rsidRPr="000744E6">
        <w:rPr>
          <w:color w:val="000000"/>
        </w:rPr>
        <w:t>Will have an environmental or economic impact in more than one municipality, territory or county;</w:t>
      </w:r>
    </w:p>
    <w:p w:rsidR="00681AF8" w:rsidRPr="000744E6" w:rsidRDefault="00681AF8" w:rsidP="00523F41">
      <w:pPr>
        <w:pStyle w:val="RulesSection"/>
        <w:tabs>
          <w:tab w:val="left" w:pos="720"/>
          <w:tab w:val="left" w:pos="1440"/>
          <w:tab w:val="left" w:pos="2160"/>
          <w:tab w:val="left" w:pos="2880"/>
          <w:tab w:val="left" w:pos="3600"/>
          <w:tab w:val="left" w:pos="4320"/>
        </w:tabs>
        <w:ind w:left="2160" w:hanging="720"/>
        <w:jc w:val="left"/>
        <w:rPr>
          <w:color w:val="000000"/>
        </w:rPr>
      </w:pPr>
    </w:p>
    <w:p w:rsidR="000514E9" w:rsidRDefault="000514E9" w:rsidP="00523F41">
      <w:pPr>
        <w:pStyle w:val="RulesSection"/>
        <w:numPr>
          <w:ilvl w:val="0"/>
          <w:numId w:val="1"/>
        </w:numPr>
        <w:tabs>
          <w:tab w:val="left" w:pos="720"/>
          <w:tab w:val="left" w:pos="1440"/>
          <w:tab w:val="left" w:pos="2160"/>
          <w:tab w:val="left" w:pos="2880"/>
          <w:tab w:val="left" w:pos="3600"/>
          <w:tab w:val="left" w:pos="4320"/>
        </w:tabs>
        <w:ind w:hanging="720"/>
        <w:jc w:val="left"/>
        <w:rPr>
          <w:color w:val="000000"/>
        </w:rPr>
      </w:pPr>
      <w:r w:rsidRPr="000744E6">
        <w:rPr>
          <w:color w:val="000000"/>
        </w:rPr>
        <w:t>Involves an activity not previously permitted or licensed in the State;</w:t>
      </w:r>
    </w:p>
    <w:p w:rsidR="00681AF8" w:rsidRPr="000744E6" w:rsidRDefault="00681AF8" w:rsidP="00523F41">
      <w:pPr>
        <w:pStyle w:val="RulesSection"/>
        <w:tabs>
          <w:tab w:val="left" w:pos="720"/>
          <w:tab w:val="left" w:pos="1440"/>
          <w:tab w:val="left" w:pos="2160"/>
          <w:tab w:val="left" w:pos="2880"/>
          <w:tab w:val="left" w:pos="3600"/>
          <w:tab w:val="left" w:pos="4320"/>
        </w:tabs>
        <w:ind w:left="2160" w:hanging="720"/>
        <w:jc w:val="left"/>
        <w:rPr>
          <w:color w:val="000000"/>
        </w:rPr>
      </w:pPr>
    </w:p>
    <w:p w:rsidR="00681AF8" w:rsidRDefault="000514E9" w:rsidP="00523F41">
      <w:pPr>
        <w:pStyle w:val="RulesSection"/>
        <w:numPr>
          <w:ilvl w:val="0"/>
          <w:numId w:val="1"/>
        </w:numPr>
        <w:tabs>
          <w:tab w:val="left" w:pos="720"/>
          <w:tab w:val="left" w:pos="1440"/>
          <w:tab w:val="left" w:pos="2160"/>
          <w:tab w:val="left" w:pos="2880"/>
          <w:tab w:val="left" w:pos="3600"/>
          <w:tab w:val="left" w:pos="4320"/>
        </w:tabs>
        <w:ind w:hanging="720"/>
        <w:jc w:val="left"/>
        <w:rPr>
          <w:color w:val="000000"/>
        </w:rPr>
      </w:pPr>
      <w:r w:rsidRPr="000744E6">
        <w:rPr>
          <w:color w:val="000000"/>
        </w:rPr>
        <w:t>Is likely to come under significant public scrutiny; and</w:t>
      </w:r>
    </w:p>
    <w:p w:rsidR="000514E9" w:rsidRPr="000744E6" w:rsidRDefault="000514E9" w:rsidP="00523F41">
      <w:pPr>
        <w:pStyle w:val="RulesSection"/>
        <w:tabs>
          <w:tab w:val="left" w:pos="720"/>
          <w:tab w:val="left" w:pos="1440"/>
          <w:tab w:val="left" w:pos="2160"/>
          <w:tab w:val="left" w:pos="2880"/>
          <w:tab w:val="left" w:pos="3600"/>
          <w:tab w:val="left" w:pos="4320"/>
        </w:tabs>
        <w:ind w:left="2160" w:hanging="720"/>
        <w:jc w:val="left"/>
        <w:rPr>
          <w:color w:val="000000"/>
        </w:rPr>
      </w:pPr>
      <w:r w:rsidRPr="000744E6">
        <w:rPr>
          <w:color w:val="000000"/>
        </w:rPr>
        <w:t xml:space="preserve"> </w:t>
      </w:r>
    </w:p>
    <w:p w:rsidR="000514E9" w:rsidRPr="000744E6" w:rsidRDefault="000514E9" w:rsidP="00523F41">
      <w:pPr>
        <w:pStyle w:val="RulesSection"/>
        <w:numPr>
          <w:ilvl w:val="0"/>
          <w:numId w:val="1"/>
        </w:numPr>
        <w:tabs>
          <w:tab w:val="left" w:pos="720"/>
          <w:tab w:val="left" w:pos="1440"/>
          <w:tab w:val="left" w:pos="2160"/>
          <w:tab w:val="left" w:pos="2880"/>
          <w:tab w:val="left" w:pos="3600"/>
          <w:tab w:val="left" w:pos="4320"/>
        </w:tabs>
        <w:ind w:hanging="720"/>
        <w:jc w:val="left"/>
        <w:rPr>
          <w:color w:val="000000"/>
        </w:rPr>
      </w:pPr>
      <w:r w:rsidRPr="000744E6">
        <w:rPr>
          <w:color w:val="000000"/>
        </w:rPr>
        <w:t>Is located in more than one municipality, territory or county.</w:t>
      </w:r>
    </w:p>
    <w:p w:rsidR="000514E9" w:rsidRPr="000744E6" w:rsidRDefault="000514E9" w:rsidP="000A239E">
      <w:pPr>
        <w:pStyle w:val="RulesSection"/>
        <w:tabs>
          <w:tab w:val="left" w:pos="720"/>
          <w:tab w:val="left" w:pos="1440"/>
          <w:tab w:val="left" w:pos="2160"/>
          <w:tab w:val="left" w:pos="2880"/>
          <w:tab w:val="left" w:pos="3600"/>
          <w:tab w:val="left" w:pos="4320"/>
        </w:tabs>
        <w:ind w:left="1440" w:firstLine="0"/>
        <w:jc w:val="left"/>
        <w:rPr>
          <w:color w:val="000000"/>
        </w:rPr>
      </w:pPr>
    </w:p>
    <w:p w:rsidR="00B02E7F" w:rsidRPr="000744E6" w:rsidRDefault="00B02E7F" w:rsidP="00A86B3A">
      <w:pPr>
        <w:pStyle w:val="RulesSection"/>
        <w:tabs>
          <w:tab w:val="left" w:pos="720"/>
          <w:tab w:val="left" w:pos="1440"/>
          <w:tab w:val="left" w:pos="2160"/>
          <w:tab w:val="left" w:pos="2880"/>
          <w:tab w:val="left" w:pos="3600"/>
          <w:tab w:val="left" w:pos="4320"/>
        </w:tabs>
        <w:ind w:left="1440" w:firstLine="0"/>
        <w:jc w:val="left"/>
        <w:rPr>
          <w:b/>
          <w:i/>
          <w:color w:val="000000"/>
        </w:rPr>
      </w:pPr>
      <w:r w:rsidRPr="000744E6">
        <w:rPr>
          <w:color w:val="000000"/>
        </w:rPr>
        <w:t>The Board may not assume jurisdiction over an application for an expedited wind energy development as defined in Title 35-A, section 3451, subsection 4</w:t>
      </w:r>
      <w:r w:rsidR="00300996" w:rsidRPr="000744E6">
        <w:rPr>
          <w:color w:val="000000"/>
        </w:rPr>
        <w:t>;</w:t>
      </w:r>
      <w:r w:rsidRPr="000744E6">
        <w:rPr>
          <w:color w:val="000000"/>
        </w:rPr>
        <w:t xml:space="preserve"> for a certification </w:t>
      </w:r>
      <w:r w:rsidR="0007536A" w:rsidRPr="000744E6">
        <w:rPr>
          <w:color w:val="000000"/>
        </w:rPr>
        <w:t xml:space="preserve">for a small-scale wind energy development </w:t>
      </w:r>
      <w:r w:rsidRPr="000744E6">
        <w:rPr>
          <w:color w:val="000000"/>
        </w:rPr>
        <w:t>pursuant to Title 35-A, se</w:t>
      </w:r>
      <w:r w:rsidR="0007536A" w:rsidRPr="000744E6">
        <w:rPr>
          <w:color w:val="000000"/>
        </w:rPr>
        <w:t>c</w:t>
      </w:r>
      <w:r w:rsidRPr="000744E6">
        <w:rPr>
          <w:color w:val="000000"/>
        </w:rPr>
        <w:t>tion 3456</w:t>
      </w:r>
      <w:r w:rsidR="00300996" w:rsidRPr="000744E6">
        <w:rPr>
          <w:color w:val="000000"/>
        </w:rPr>
        <w:t>;</w:t>
      </w:r>
      <w:r w:rsidR="0007536A" w:rsidRPr="000744E6">
        <w:rPr>
          <w:color w:val="000000"/>
        </w:rPr>
        <w:t xml:space="preserve"> </w:t>
      </w:r>
      <w:r w:rsidRPr="000744E6">
        <w:rPr>
          <w:color w:val="000000"/>
        </w:rPr>
        <w:t xml:space="preserve">for a general permit </w:t>
      </w:r>
      <w:r w:rsidR="0007536A" w:rsidRPr="000744E6">
        <w:rPr>
          <w:color w:val="000000"/>
        </w:rPr>
        <w:t xml:space="preserve">for an offshore wind energy demonstration project </w:t>
      </w:r>
      <w:r w:rsidRPr="000744E6">
        <w:rPr>
          <w:color w:val="000000"/>
        </w:rPr>
        <w:t xml:space="preserve">pursuant to </w:t>
      </w:r>
      <w:r w:rsidR="0007536A" w:rsidRPr="000744E6">
        <w:rPr>
          <w:color w:val="000000"/>
        </w:rPr>
        <w:t xml:space="preserve">Title 38, </w:t>
      </w:r>
      <w:r w:rsidRPr="000744E6">
        <w:rPr>
          <w:color w:val="000000"/>
        </w:rPr>
        <w:t>section 480</w:t>
      </w:r>
      <w:r w:rsidR="007D2574">
        <w:rPr>
          <w:color w:val="000000"/>
        </w:rPr>
        <w:noBreakHyphen/>
      </w:r>
      <w:r w:rsidRPr="000744E6">
        <w:rPr>
          <w:color w:val="000000"/>
        </w:rPr>
        <w:t>HH</w:t>
      </w:r>
      <w:r w:rsidR="00300996" w:rsidRPr="000744E6">
        <w:rPr>
          <w:color w:val="000000"/>
        </w:rPr>
        <w:t>;</w:t>
      </w:r>
      <w:r w:rsidRPr="000744E6">
        <w:rPr>
          <w:color w:val="000000"/>
        </w:rPr>
        <w:t xml:space="preserve"> or </w:t>
      </w:r>
      <w:r w:rsidR="0007536A" w:rsidRPr="000744E6">
        <w:rPr>
          <w:color w:val="000000"/>
        </w:rPr>
        <w:t>for a general permit for a tidal energy demonstration project pursuant to Title</w:t>
      </w:r>
      <w:r w:rsidR="00A86B3A">
        <w:rPr>
          <w:color w:val="000000"/>
        </w:rPr>
        <w:t> </w:t>
      </w:r>
      <w:r w:rsidR="0007536A" w:rsidRPr="000744E6">
        <w:rPr>
          <w:color w:val="000000"/>
        </w:rPr>
        <w:t xml:space="preserve">38, </w:t>
      </w:r>
      <w:r w:rsidRPr="000744E6">
        <w:rPr>
          <w:color w:val="000000"/>
        </w:rPr>
        <w:t>section 636-A.</w:t>
      </w:r>
      <w:r w:rsidR="00164E0D" w:rsidRPr="000744E6">
        <w:rPr>
          <w:color w:val="000000"/>
        </w:rPr>
        <w:t xml:space="preserve"> </w:t>
      </w:r>
    </w:p>
    <w:p w:rsidR="00AB2C92" w:rsidRPr="000744E6" w:rsidRDefault="00AB2C92" w:rsidP="000A239E">
      <w:pPr>
        <w:pStyle w:val="RulesSection"/>
        <w:tabs>
          <w:tab w:val="left" w:pos="720"/>
          <w:tab w:val="left" w:pos="1440"/>
          <w:tab w:val="left" w:pos="2160"/>
          <w:tab w:val="left" w:pos="2880"/>
          <w:tab w:val="left" w:pos="3600"/>
          <w:tab w:val="left" w:pos="4320"/>
        </w:tabs>
        <w:ind w:left="1440" w:hanging="1440"/>
        <w:jc w:val="left"/>
        <w:rPr>
          <w:color w:val="000000"/>
        </w:rPr>
      </w:pPr>
    </w:p>
    <w:p w:rsidR="00AB2C92" w:rsidRPr="00F22E48" w:rsidRDefault="00AB2C92" w:rsidP="00A86B3A">
      <w:pPr>
        <w:pStyle w:val="RulesSection"/>
        <w:tabs>
          <w:tab w:val="left" w:pos="720"/>
          <w:tab w:val="left" w:pos="1440"/>
          <w:tab w:val="left" w:pos="2160"/>
          <w:tab w:val="left" w:pos="2880"/>
          <w:tab w:val="left" w:pos="3600"/>
          <w:tab w:val="left" w:pos="4320"/>
        </w:tabs>
        <w:ind w:left="1440" w:hanging="1440"/>
        <w:jc w:val="left"/>
        <w:rPr>
          <w:color w:val="000000"/>
        </w:rPr>
      </w:pPr>
      <w:r w:rsidRPr="000744E6">
        <w:rPr>
          <w:b/>
          <w:color w:val="000000"/>
        </w:rPr>
        <w:tab/>
      </w:r>
      <w:r w:rsidRPr="00A86B3A">
        <w:rPr>
          <w:color w:val="000000"/>
        </w:rPr>
        <w:t>D.</w:t>
      </w:r>
      <w:r w:rsidRPr="000744E6">
        <w:rPr>
          <w:b/>
          <w:color w:val="000000"/>
        </w:rPr>
        <w:tab/>
      </w:r>
      <w:r w:rsidR="009F601F" w:rsidRPr="00F22E48">
        <w:rPr>
          <w:color w:val="000000"/>
        </w:rPr>
        <w:t>The Board shall also decide each license application that is referred to it jointly by the Commissioner and</w:t>
      </w:r>
      <w:r w:rsidR="00681AF8">
        <w:rPr>
          <w:color w:val="000000"/>
        </w:rPr>
        <w:t xml:space="preserve"> </w:t>
      </w:r>
      <w:r w:rsidR="009F601F" w:rsidRPr="00F22E48">
        <w:rPr>
          <w:color w:val="000000"/>
        </w:rPr>
        <w:t>the applicant.</w:t>
      </w:r>
    </w:p>
    <w:p w:rsidR="00AB2C92" w:rsidRPr="000744E6" w:rsidRDefault="00AB2C92" w:rsidP="000A239E">
      <w:pPr>
        <w:pStyle w:val="RulesSection"/>
        <w:tabs>
          <w:tab w:val="left" w:pos="720"/>
          <w:tab w:val="left" w:pos="1440"/>
          <w:tab w:val="left" w:pos="2160"/>
          <w:tab w:val="left" w:pos="2880"/>
          <w:tab w:val="left" w:pos="3600"/>
          <w:tab w:val="left" w:pos="4320"/>
        </w:tabs>
        <w:ind w:left="1440" w:hanging="1440"/>
        <w:jc w:val="left"/>
        <w:rPr>
          <w:color w:val="000000"/>
        </w:rPr>
      </w:pPr>
    </w:p>
    <w:p w:rsidR="00AB2C92" w:rsidRPr="000744E6" w:rsidRDefault="00AB2C92" w:rsidP="000A239E">
      <w:pPr>
        <w:pStyle w:val="RulesSection"/>
        <w:tabs>
          <w:tab w:val="left" w:pos="720"/>
          <w:tab w:val="left" w:pos="1440"/>
          <w:tab w:val="left" w:pos="2160"/>
          <w:tab w:val="left" w:pos="2880"/>
          <w:tab w:val="left" w:pos="3600"/>
          <w:tab w:val="left" w:pos="4320"/>
        </w:tabs>
        <w:ind w:left="1440" w:hanging="1440"/>
        <w:jc w:val="left"/>
        <w:rPr>
          <w:b/>
          <w:color w:val="000000"/>
        </w:rPr>
      </w:pPr>
      <w:r w:rsidRPr="000744E6">
        <w:rPr>
          <w:b/>
          <w:color w:val="000000"/>
        </w:rPr>
        <w:t>18.</w:t>
      </w:r>
      <w:r w:rsidRPr="000744E6">
        <w:rPr>
          <w:b/>
          <w:color w:val="000000"/>
        </w:rPr>
        <w:tab/>
        <w:t xml:space="preserve">Availability of </w:t>
      </w:r>
      <w:r w:rsidR="00954398" w:rsidRPr="000744E6">
        <w:rPr>
          <w:b/>
          <w:color w:val="000000"/>
        </w:rPr>
        <w:t>D</w:t>
      </w:r>
      <w:r w:rsidRPr="000744E6">
        <w:rPr>
          <w:b/>
          <w:color w:val="000000"/>
        </w:rPr>
        <w:t xml:space="preserve">raft </w:t>
      </w:r>
      <w:r w:rsidR="00954398" w:rsidRPr="000744E6">
        <w:rPr>
          <w:b/>
          <w:color w:val="000000"/>
        </w:rPr>
        <w:t>L</w:t>
      </w:r>
      <w:r w:rsidRPr="000744E6">
        <w:rPr>
          <w:b/>
          <w:color w:val="000000"/>
        </w:rPr>
        <w:t xml:space="preserve">icense </w:t>
      </w:r>
      <w:r w:rsidR="00954398" w:rsidRPr="000744E6">
        <w:rPr>
          <w:b/>
          <w:color w:val="000000"/>
        </w:rPr>
        <w:t>D</w:t>
      </w:r>
      <w:r w:rsidR="007D2574">
        <w:rPr>
          <w:b/>
          <w:color w:val="000000"/>
        </w:rPr>
        <w:t>ecisions</w:t>
      </w:r>
    </w:p>
    <w:p w:rsidR="008A51FE" w:rsidRPr="000744E6" w:rsidRDefault="008A51FE" w:rsidP="000A239E">
      <w:pPr>
        <w:pStyle w:val="RulesSection"/>
        <w:tabs>
          <w:tab w:val="left" w:pos="720"/>
          <w:tab w:val="left" w:pos="1440"/>
          <w:tab w:val="left" w:pos="2160"/>
          <w:tab w:val="left" w:pos="2880"/>
          <w:tab w:val="left" w:pos="3600"/>
          <w:tab w:val="left" w:pos="4320"/>
        </w:tabs>
        <w:ind w:left="1080" w:firstLine="0"/>
        <w:jc w:val="left"/>
        <w:rPr>
          <w:color w:val="000000"/>
        </w:rPr>
      </w:pPr>
    </w:p>
    <w:p w:rsidR="00AB2C92" w:rsidRPr="000744E6" w:rsidRDefault="00AB2C92" w:rsidP="00A86B3A">
      <w:pPr>
        <w:pStyle w:val="RulesSection"/>
        <w:tabs>
          <w:tab w:val="left" w:pos="720"/>
          <w:tab w:val="left" w:pos="1440"/>
          <w:tab w:val="left" w:pos="2160"/>
          <w:tab w:val="left" w:pos="2880"/>
          <w:tab w:val="left" w:pos="3600"/>
          <w:tab w:val="left" w:pos="4320"/>
        </w:tabs>
        <w:ind w:left="1440" w:hanging="720"/>
        <w:jc w:val="left"/>
        <w:rPr>
          <w:color w:val="000000"/>
        </w:rPr>
      </w:pPr>
      <w:r w:rsidRPr="00A86B3A">
        <w:rPr>
          <w:color w:val="000000"/>
        </w:rPr>
        <w:t>A.</w:t>
      </w:r>
      <w:r w:rsidRPr="000744E6">
        <w:rPr>
          <w:color w:val="000000"/>
        </w:rPr>
        <w:tab/>
      </w:r>
      <w:r w:rsidRPr="000744E6">
        <w:rPr>
          <w:b/>
          <w:color w:val="000000"/>
        </w:rPr>
        <w:t xml:space="preserve">Availability of a </w:t>
      </w:r>
      <w:r w:rsidR="00954398" w:rsidRPr="000744E6">
        <w:rPr>
          <w:b/>
          <w:color w:val="000000"/>
        </w:rPr>
        <w:t>D</w:t>
      </w:r>
      <w:r w:rsidRPr="000744E6">
        <w:rPr>
          <w:b/>
          <w:color w:val="000000"/>
        </w:rPr>
        <w:t xml:space="preserve">raft </w:t>
      </w:r>
      <w:r w:rsidR="00954398" w:rsidRPr="000744E6">
        <w:rPr>
          <w:b/>
          <w:color w:val="000000"/>
        </w:rPr>
        <w:t>L</w:t>
      </w:r>
      <w:r w:rsidRPr="000744E6">
        <w:rPr>
          <w:b/>
          <w:color w:val="000000"/>
        </w:rPr>
        <w:t xml:space="preserve">icense </w:t>
      </w:r>
      <w:r w:rsidR="00954398" w:rsidRPr="000744E6">
        <w:rPr>
          <w:b/>
          <w:color w:val="000000"/>
        </w:rPr>
        <w:t>D</w:t>
      </w:r>
      <w:r w:rsidRPr="000744E6">
        <w:rPr>
          <w:b/>
          <w:color w:val="000000"/>
        </w:rPr>
        <w:t>ecision</w:t>
      </w:r>
      <w:r w:rsidRPr="001E7554">
        <w:rPr>
          <w:b/>
          <w:color w:val="000000"/>
        </w:rPr>
        <w:t>.</w:t>
      </w:r>
      <w:r w:rsidR="001F1B93">
        <w:rPr>
          <w:color w:val="000000"/>
        </w:rPr>
        <w:t xml:space="preserve"> </w:t>
      </w:r>
      <w:r w:rsidRPr="000744E6">
        <w:rPr>
          <w:color w:val="000000"/>
        </w:rPr>
        <w:t xml:space="preserve">When an applicant or interested person submits a written request for a draft license decision, that draft decision must be </w:t>
      </w:r>
      <w:r w:rsidR="009B443E" w:rsidRPr="000744E6">
        <w:rPr>
          <w:color w:val="000000"/>
        </w:rPr>
        <w:t>provided</w:t>
      </w:r>
      <w:r w:rsidRPr="000744E6">
        <w:rPr>
          <w:color w:val="000000"/>
        </w:rPr>
        <w:t xml:space="preserve"> to the requester, and made available at the Augusta Office and appropriate regional offices of the Department, at least 5 working days prior to the Commissioner taking final action on the application if it is a Commissioner's decision, or 15 working days before the Board acts on the application if it is a Board decision. In addition, the </w:t>
      </w:r>
      <w:r w:rsidR="00300996" w:rsidRPr="000744E6">
        <w:rPr>
          <w:color w:val="000000"/>
        </w:rPr>
        <w:t>Department</w:t>
      </w:r>
      <w:r w:rsidRPr="000744E6">
        <w:rPr>
          <w:color w:val="000000"/>
        </w:rPr>
        <w:t xml:space="preserve"> shall give reasonable notice to the applicant, intervenor, and any interested person of the date final action is expected to be taken by the Commissioner or Board on the draft license decision.</w:t>
      </w:r>
    </w:p>
    <w:p w:rsidR="002A029A" w:rsidRPr="000744E6" w:rsidRDefault="002A029A" w:rsidP="00A86B3A">
      <w:pPr>
        <w:pStyle w:val="RulesSection"/>
        <w:tabs>
          <w:tab w:val="left" w:pos="720"/>
          <w:tab w:val="left" w:pos="1440"/>
          <w:tab w:val="left" w:pos="2160"/>
          <w:tab w:val="left" w:pos="2880"/>
          <w:tab w:val="left" w:pos="3600"/>
          <w:tab w:val="left" w:pos="4320"/>
        </w:tabs>
        <w:ind w:left="1440" w:hanging="720"/>
        <w:jc w:val="left"/>
        <w:rPr>
          <w:b/>
          <w:color w:val="000000"/>
        </w:rPr>
      </w:pPr>
    </w:p>
    <w:p w:rsidR="002A029A" w:rsidRPr="000744E6" w:rsidRDefault="002A029A" w:rsidP="00A86B3A">
      <w:pPr>
        <w:pStyle w:val="RulesSection"/>
        <w:tabs>
          <w:tab w:val="left" w:pos="720"/>
          <w:tab w:val="left" w:pos="1440"/>
          <w:tab w:val="left" w:pos="2160"/>
          <w:tab w:val="left" w:pos="2880"/>
          <w:tab w:val="left" w:pos="3600"/>
          <w:tab w:val="left" w:pos="4320"/>
        </w:tabs>
        <w:ind w:left="1440" w:right="-270" w:firstLine="0"/>
        <w:jc w:val="left"/>
        <w:rPr>
          <w:color w:val="000000"/>
          <w:szCs w:val="22"/>
        </w:rPr>
      </w:pPr>
      <w:r w:rsidRPr="000744E6">
        <w:rPr>
          <w:color w:val="000000"/>
          <w:szCs w:val="22"/>
        </w:rPr>
        <w:t xml:space="preserve">In instances where a hearing has been held, the Department shall </w:t>
      </w:r>
      <w:r w:rsidR="00167410" w:rsidRPr="00F22E48">
        <w:rPr>
          <w:color w:val="000000"/>
          <w:szCs w:val="22"/>
        </w:rPr>
        <w:t>provide</w:t>
      </w:r>
      <w:r w:rsidR="00501204" w:rsidRPr="00F22E48">
        <w:rPr>
          <w:color w:val="000000"/>
          <w:szCs w:val="22"/>
        </w:rPr>
        <w:t xml:space="preserve"> </w:t>
      </w:r>
      <w:r w:rsidRPr="000744E6">
        <w:rPr>
          <w:color w:val="000000"/>
          <w:szCs w:val="22"/>
        </w:rPr>
        <w:t xml:space="preserve">the draft license decision to the </w:t>
      </w:r>
      <w:r w:rsidR="00767E3B" w:rsidRPr="000744E6">
        <w:rPr>
          <w:color w:val="000000"/>
          <w:szCs w:val="22"/>
        </w:rPr>
        <w:t>applicant</w:t>
      </w:r>
      <w:r w:rsidR="007C4D0E">
        <w:rPr>
          <w:color w:val="000000"/>
          <w:szCs w:val="22"/>
        </w:rPr>
        <w:t>, intervenors</w:t>
      </w:r>
      <w:r w:rsidR="00767E3B" w:rsidRPr="000744E6">
        <w:rPr>
          <w:color w:val="000000"/>
          <w:szCs w:val="22"/>
        </w:rPr>
        <w:t xml:space="preserve"> and inter</w:t>
      </w:r>
      <w:r w:rsidR="007C4D0E">
        <w:rPr>
          <w:color w:val="000000"/>
          <w:szCs w:val="22"/>
        </w:rPr>
        <w:t>ested persons</w:t>
      </w:r>
      <w:r w:rsidRPr="000744E6">
        <w:rPr>
          <w:color w:val="000000"/>
          <w:szCs w:val="22"/>
        </w:rPr>
        <w:t xml:space="preserve"> for review and comment.</w:t>
      </w:r>
    </w:p>
    <w:p w:rsidR="00AB2C92" w:rsidRPr="000744E6" w:rsidRDefault="00AB2C92" w:rsidP="00A86B3A">
      <w:pPr>
        <w:pStyle w:val="RulesSection"/>
        <w:tabs>
          <w:tab w:val="left" w:pos="720"/>
          <w:tab w:val="left" w:pos="1440"/>
          <w:tab w:val="left" w:pos="2160"/>
          <w:tab w:val="left" w:pos="2880"/>
          <w:tab w:val="left" w:pos="3600"/>
          <w:tab w:val="left" w:pos="4320"/>
        </w:tabs>
        <w:ind w:left="1440" w:hanging="720"/>
        <w:jc w:val="left"/>
        <w:rPr>
          <w:color w:val="000000"/>
        </w:rPr>
      </w:pPr>
    </w:p>
    <w:p w:rsidR="00AB2C92" w:rsidRPr="000744E6" w:rsidRDefault="00AB2C92" w:rsidP="00A86B3A">
      <w:pPr>
        <w:pStyle w:val="RulesSection"/>
        <w:tabs>
          <w:tab w:val="left" w:pos="720"/>
          <w:tab w:val="left" w:pos="1440"/>
          <w:tab w:val="left" w:pos="2160"/>
          <w:tab w:val="left" w:pos="2880"/>
          <w:tab w:val="left" w:pos="3600"/>
          <w:tab w:val="left" w:pos="4320"/>
        </w:tabs>
        <w:ind w:left="1440" w:hanging="720"/>
        <w:jc w:val="left"/>
        <w:rPr>
          <w:color w:val="000000"/>
        </w:rPr>
      </w:pPr>
      <w:r w:rsidRPr="00A86B3A">
        <w:rPr>
          <w:color w:val="000000"/>
        </w:rPr>
        <w:t>B.</w:t>
      </w:r>
      <w:r w:rsidRPr="000744E6">
        <w:rPr>
          <w:color w:val="000000"/>
        </w:rPr>
        <w:tab/>
      </w:r>
      <w:r w:rsidRPr="000744E6">
        <w:rPr>
          <w:b/>
          <w:color w:val="000000"/>
        </w:rPr>
        <w:t xml:space="preserve">Comments on a </w:t>
      </w:r>
      <w:r w:rsidR="00954398" w:rsidRPr="000744E6">
        <w:rPr>
          <w:b/>
          <w:color w:val="000000"/>
        </w:rPr>
        <w:t>D</w:t>
      </w:r>
      <w:r w:rsidRPr="000744E6">
        <w:rPr>
          <w:b/>
          <w:color w:val="000000"/>
        </w:rPr>
        <w:t xml:space="preserve">raft </w:t>
      </w:r>
      <w:r w:rsidR="00954398" w:rsidRPr="000744E6">
        <w:rPr>
          <w:b/>
          <w:color w:val="000000"/>
        </w:rPr>
        <w:t>L</w:t>
      </w:r>
      <w:r w:rsidRPr="000744E6">
        <w:rPr>
          <w:b/>
          <w:color w:val="000000"/>
        </w:rPr>
        <w:t xml:space="preserve">icense </w:t>
      </w:r>
      <w:r w:rsidR="00954398" w:rsidRPr="000744E6">
        <w:rPr>
          <w:b/>
          <w:color w:val="000000"/>
        </w:rPr>
        <w:t>D</w:t>
      </w:r>
      <w:r w:rsidRPr="000744E6">
        <w:rPr>
          <w:b/>
          <w:color w:val="000000"/>
        </w:rPr>
        <w:t>ecision.</w:t>
      </w:r>
      <w:r w:rsidR="001F1B93">
        <w:rPr>
          <w:color w:val="000000"/>
        </w:rPr>
        <w:t xml:space="preserve"> </w:t>
      </w:r>
      <w:r w:rsidRPr="000744E6">
        <w:rPr>
          <w:color w:val="000000"/>
        </w:rPr>
        <w:t>The Department shall accept and may incorporate comments on the draft license decision after it has been made available. If the Commissioner or Board determines that the draft decision should be substantially revised as a result of comments received, a new draft must be made available in accordance with this section. Any person who submits written comments on a draft order will receive a copy of the final order and notice of appeal rights.</w:t>
      </w:r>
    </w:p>
    <w:p w:rsidR="00AB2C92" w:rsidRPr="000744E6" w:rsidRDefault="00AB2C92" w:rsidP="000A239E">
      <w:pPr>
        <w:pStyle w:val="RulesSection"/>
        <w:tabs>
          <w:tab w:val="left" w:pos="720"/>
          <w:tab w:val="left" w:pos="1440"/>
          <w:tab w:val="left" w:pos="2160"/>
          <w:tab w:val="left" w:pos="2880"/>
          <w:tab w:val="left" w:pos="3600"/>
          <w:tab w:val="left" w:pos="4320"/>
        </w:tabs>
        <w:ind w:left="1440" w:hanging="1440"/>
        <w:jc w:val="left"/>
        <w:rPr>
          <w:color w:val="000000"/>
        </w:rPr>
      </w:pPr>
    </w:p>
    <w:p w:rsidR="00AB2C92" w:rsidRPr="000744E6" w:rsidRDefault="006E76C6" w:rsidP="000A239E">
      <w:pPr>
        <w:pStyle w:val="RulesSection"/>
        <w:tabs>
          <w:tab w:val="left" w:pos="720"/>
          <w:tab w:val="left" w:pos="1440"/>
          <w:tab w:val="left" w:pos="2160"/>
          <w:tab w:val="left" w:pos="2880"/>
          <w:tab w:val="left" w:pos="3600"/>
          <w:tab w:val="left" w:pos="4320"/>
        </w:tabs>
        <w:ind w:left="1440" w:hanging="1440"/>
        <w:jc w:val="left"/>
        <w:rPr>
          <w:b/>
          <w:color w:val="000000"/>
        </w:rPr>
      </w:pPr>
      <w:r>
        <w:rPr>
          <w:b/>
          <w:color w:val="000000"/>
        </w:rPr>
        <w:t>19.</w:t>
      </w:r>
      <w:r>
        <w:rPr>
          <w:b/>
          <w:color w:val="000000"/>
        </w:rPr>
        <w:tab/>
        <w:t>Decisions</w:t>
      </w:r>
    </w:p>
    <w:p w:rsidR="00AB2C92" w:rsidRPr="000744E6" w:rsidRDefault="00AB2C92" w:rsidP="000A239E">
      <w:pPr>
        <w:pStyle w:val="RulesSection"/>
        <w:tabs>
          <w:tab w:val="left" w:pos="720"/>
          <w:tab w:val="left" w:pos="1440"/>
          <w:tab w:val="left" w:pos="2160"/>
          <w:tab w:val="left" w:pos="2880"/>
          <w:tab w:val="left" w:pos="3600"/>
          <w:tab w:val="left" w:pos="4320"/>
        </w:tabs>
        <w:ind w:left="1440" w:hanging="1440"/>
        <w:jc w:val="left"/>
        <w:rPr>
          <w:color w:val="000000"/>
        </w:rPr>
      </w:pPr>
    </w:p>
    <w:p w:rsidR="00AB2C92" w:rsidRDefault="00AB2C92" w:rsidP="00A86B3A">
      <w:pPr>
        <w:pStyle w:val="RulesSection"/>
        <w:tabs>
          <w:tab w:val="left" w:pos="720"/>
          <w:tab w:val="left" w:pos="1440"/>
          <w:tab w:val="left" w:pos="2160"/>
          <w:tab w:val="left" w:pos="2880"/>
          <w:tab w:val="left" w:pos="3600"/>
          <w:tab w:val="left" w:pos="4320"/>
        </w:tabs>
        <w:ind w:left="1440" w:hanging="1440"/>
        <w:jc w:val="left"/>
        <w:rPr>
          <w:color w:val="000000"/>
        </w:rPr>
      </w:pPr>
      <w:r w:rsidRPr="00A86B3A">
        <w:rPr>
          <w:color w:val="000000"/>
        </w:rPr>
        <w:tab/>
        <w:t>A.</w:t>
      </w:r>
      <w:r w:rsidRPr="00A86B3A">
        <w:rPr>
          <w:color w:val="000000"/>
        </w:rPr>
        <w:tab/>
      </w:r>
      <w:r w:rsidRPr="000744E6">
        <w:rPr>
          <w:b/>
          <w:color w:val="000000"/>
        </w:rPr>
        <w:t>Permit by Rule.</w:t>
      </w:r>
      <w:r w:rsidR="001F1B93">
        <w:rPr>
          <w:b/>
          <w:color w:val="000000"/>
        </w:rPr>
        <w:t xml:space="preserve"> </w:t>
      </w:r>
      <w:r w:rsidR="00361320" w:rsidRPr="000744E6">
        <w:rPr>
          <w:color w:val="000000"/>
        </w:rPr>
        <w:t>T</w:t>
      </w:r>
      <w:r w:rsidRPr="000744E6">
        <w:rPr>
          <w:color w:val="000000"/>
        </w:rPr>
        <w:t xml:space="preserve">he Commissioner shall, within </w:t>
      </w:r>
      <w:r w:rsidR="002C0A32" w:rsidRPr="00E952C7">
        <w:rPr>
          <w:color w:val="000000"/>
        </w:rPr>
        <w:t>14</w:t>
      </w:r>
      <w:r w:rsidR="00E952C7">
        <w:rPr>
          <w:color w:val="000000"/>
        </w:rPr>
        <w:t xml:space="preserve"> </w:t>
      </w:r>
      <w:r w:rsidR="00142200" w:rsidRPr="00E952C7">
        <w:rPr>
          <w:color w:val="000000"/>
        </w:rPr>
        <w:t xml:space="preserve">calendar </w:t>
      </w:r>
      <w:r w:rsidRPr="00E952C7">
        <w:rPr>
          <w:color w:val="000000"/>
        </w:rPr>
        <w:t xml:space="preserve">days of receipt of </w:t>
      </w:r>
      <w:r w:rsidR="00767E3B" w:rsidRPr="00E952C7">
        <w:rPr>
          <w:color w:val="000000"/>
        </w:rPr>
        <w:t>a</w:t>
      </w:r>
      <w:r w:rsidRPr="00E952C7">
        <w:rPr>
          <w:color w:val="000000"/>
        </w:rPr>
        <w:t xml:space="preserve"> permit by rule notification, </w:t>
      </w:r>
      <w:r w:rsidR="00BC6756" w:rsidRPr="00E952C7">
        <w:rPr>
          <w:color w:val="000000"/>
        </w:rPr>
        <w:t>provide</w:t>
      </w:r>
      <w:r w:rsidRPr="00E952C7">
        <w:rPr>
          <w:color w:val="000000"/>
        </w:rPr>
        <w:t xml:space="preserve"> notice to the applicant indicating whether the notification meets the permit by rule provisions of the applicable Department rules. If the notice to the applicant is not </w:t>
      </w:r>
      <w:r w:rsidR="00BC6756" w:rsidRPr="00E952C7">
        <w:rPr>
          <w:color w:val="000000"/>
        </w:rPr>
        <w:t>provided</w:t>
      </w:r>
      <w:r w:rsidRPr="00E952C7">
        <w:rPr>
          <w:color w:val="000000"/>
        </w:rPr>
        <w:t xml:space="preserve"> within </w:t>
      </w:r>
      <w:r w:rsidR="00D10EFE" w:rsidRPr="00E952C7">
        <w:rPr>
          <w:color w:val="000000"/>
        </w:rPr>
        <w:t>14</w:t>
      </w:r>
      <w:r w:rsidRPr="00E952C7">
        <w:rPr>
          <w:color w:val="000000"/>
        </w:rPr>
        <w:t xml:space="preserve"> </w:t>
      </w:r>
      <w:r w:rsidR="00142200" w:rsidRPr="00E952C7">
        <w:rPr>
          <w:color w:val="000000"/>
        </w:rPr>
        <w:t xml:space="preserve">calendar </w:t>
      </w:r>
      <w:r w:rsidRPr="00E952C7">
        <w:rPr>
          <w:color w:val="000000"/>
        </w:rPr>
        <w:t>days</w:t>
      </w:r>
      <w:r w:rsidRPr="000744E6">
        <w:rPr>
          <w:color w:val="000000"/>
        </w:rPr>
        <w:t xml:space="preserve"> of receipt, the permit by rule notification is deemed accepted. The rejection of a permit by rule notification is not appealable to the Board and is not final agency action. The acceptance of a permit by rule notification is appealable </w:t>
      </w:r>
      <w:r w:rsidR="00361320" w:rsidRPr="000744E6">
        <w:rPr>
          <w:color w:val="000000"/>
        </w:rPr>
        <w:t xml:space="preserve">to the Board </w:t>
      </w:r>
      <w:r w:rsidRPr="000744E6">
        <w:rPr>
          <w:color w:val="000000"/>
        </w:rPr>
        <w:t>in accordance with section 24 of this rule.</w:t>
      </w:r>
    </w:p>
    <w:p w:rsidR="00F22E48" w:rsidRPr="000744E6" w:rsidRDefault="00F22E48" w:rsidP="00A86B3A">
      <w:pPr>
        <w:pStyle w:val="RulesSection"/>
        <w:tabs>
          <w:tab w:val="left" w:pos="720"/>
          <w:tab w:val="left" w:pos="1440"/>
          <w:tab w:val="left" w:pos="2160"/>
          <w:tab w:val="left" w:pos="2880"/>
          <w:tab w:val="left" w:pos="3600"/>
          <w:tab w:val="left" w:pos="4320"/>
        </w:tabs>
        <w:ind w:left="1440" w:hanging="1440"/>
        <w:jc w:val="left"/>
        <w:rPr>
          <w:color w:val="000000"/>
        </w:rPr>
      </w:pPr>
    </w:p>
    <w:p w:rsidR="00AB2C92" w:rsidRPr="000744E6" w:rsidRDefault="00AB2C92" w:rsidP="00A86B3A">
      <w:pPr>
        <w:pStyle w:val="RulesSection"/>
        <w:tabs>
          <w:tab w:val="left" w:pos="720"/>
          <w:tab w:val="left" w:pos="1440"/>
          <w:tab w:val="left" w:pos="2160"/>
          <w:tab w:val="left" w:pos="2880"/>
          <w:tab w:val="left" w:pos="3600"/>
          <w:tab w:val="left" w:pos="4320"/>
        </w:tabs>
        <w:ind w:left="1440" w:hanging="1440"/>
        <w:jc w:val="left"/>
        <w:rPr>
          <w:color w:val="000000"/>
        </w:rPr>
      </w:pPr>
      <w:r w:rsidRPr="00A86B3A">
        <w:rPr>
          <w:color w:val="000000"/>
        </w:rPr>
        <w:tab/>
        <w:t>B.</w:t>
      </w:r>
      <w:r w:rsidRPr="00A86B3A">
        <w:rPr>
          <w:color w:val="000000"/>
        </w:rPr>
        <w:tab/>
      </w:r>
      <w:r w:rsidRPr="000744E6">
        <w:rPr>
          <w:b/>
          <w:color w:val="000000"/>
        </w:rPr>
        <w:t xml:space="preserve">Commissioner </w:t>
      </w:r>
      <w:r w:rsidR="00954398" w:rsidRPr="000744E6">
        <w:rPr>
          <w:b/>
          <w:color w:val="000000"/>
        </w:rPr>
        <w:t>D</w:t>
      </w:r>
      <w:r w:rsidRPr="000744E6">
        <w:rPr>
          <w:b/>
          <w:color w:val="000000"/>
        </w:rPr>
        <w:t>ecisions.</w:t>
      </w:r>
      <w:r w:rsidR="001F1B93">
        <w:rPr>
          <w:b/>
          <w:color w:val="000000"/>
        </w:rPr>
        <w:t xml:space="preserve"> </w:t>
      </w:r>
      <w:r w:rsidRPr="000744E6">
        <w:rPr>
          <w:color w:val="000000"/>
        </w:rPr>
        <w:t>For an application to be decided by the Commissioner, the Commissioner shall determine whether to hold a hearing within 45 days after an application is accepted as complete for processing, unless that application is recommended by the Commissioner to the Board pursuant to section 17 of this rule. If the Board votes not to assume jurisdiction over the application pursuant to section 17</w:t>
      </w:r>
      <w:r w:rsidR="00681AF8">
        <w:rPr>
          <w:color w:val="000000"/>
        </w:rPr>
        <w:t xml:space="preserve">, </w:t>
      </w:r>
      <w:r w:rsidRPr="000744E6">
        <w:rPr>
          <w:color w:val="000000"/>
        </w:rPr>
        <w:t>the Commissioner shall determine whether to hold a hearing within 10 working days after the date of the Board's decision not to assume jurisdiction.</w:t>
      </w:r>
    </w:p>
    <w:p w:rsidR="00AB2C92" w:rsidRPr="000744E6" w:rsidRDefault="00AB2C92" w:rsidP="000A239E">
      <w:pPr>
        <w:pStyle w:val="RulesSection"/>
        <w:tabs>
          <w:tab w:val="left" w:pos="720"/>
          <w:tab w:val="left" w:pos="1440"/>
          <w:tab w:val="left" w:pos="2160"/>
          <w:tab w:val="left" w:pos="2880"/>
          <w:tab w:val="left" w:pos="3600"/>
          <w:tab w:val="left" w:pos="4320"/>
        </w:tabs>
        <w:ind w:left="1440" w:hanging="1440"/>
        <w:jc w:val="left"/>
        <w:rPr>
          <w:color w:val="000000"/>
        </w:rPr>
      </w:pPr>
    </w:p>
    <w:p w:rsidR="00AB2C92" w:rsidRPr="000744E6" w:rsidRDefault="00AB2C92" w:rsidP="00A86B3A">
      <w:pPr>
        <w:pStyle w:val="RulesSection"/>
        <w:tabs>
          <w:tab w:val="left" w:pos="720"/>
          <w:tab w:val="left" w:pos="1440"/>
          <w:tab w:val="left" w:pos="2160"/>
          <w:tab w:val="left" w:pos="2880"/>
          <w:tab w:val="left" w:pos="3600"/>
          <w:tab w:val="left" w:pos="4320"/>
        </w:tabs>
        <w:ind w:left="1440" w:hanging="1440"/>
        <w:jc w:val="left"/>
        <w:rPr>
          <w:color w:val="000000"/>
        </w:rPr>
      </w:pPr>
      <w:r w:rsidRPr="000744E6">
        <w:rPr>
          <w:color w:val="000000"/>
        </w:rPr>
        <w:tab/>
      </w:r>
      <w:r w:rsidRPr="000744E6">
        <w:rPr>
          <w:color w:val="000000"/>
        </w:rPr>
        <w:tab/>
        <w:t>If no hearing is to be held, the Commissioner shall, considering the processing time for that application and as expeditiously as possible:</w:t>
      </w:r>
    </w:p>
    <w:p w:rsidR="00AB2C92" w:rsidRPr="000744E6" w:rsidRDefault="00AB2C92" w:rsidP="000A239E">
      <w:pPr>
        <w:pStyle w:val="RulesSection"/>
        <w:tabs>
          <w:tab w:val="left" w:pos="720"/>
          <w:tab w:val="left" w:pos="1440"/>
          <w:tab w:val="left" w:pos="2160"/>
          <w:tab w:val="left" w:pos="2880"/>
          <w:tab w:val="left" w:pos="3600"/>
          <w:tab w:val="left" w:pos="4320"/>
        </w:tabs>
        <w:ind w:left="1440" w:hanging="1440"/>
        <w:jc w:val="left"/>
        <w:rPr>
          <w:color w:val="000000"/>
        </w:rPr>
      </w:pPr>
    </w:p>
    <w:p w:rsidR="00AB2C92" w:rsidRPr="000744E6" w:rsidRDefault="00AB2C92" w:rsidP="000A239E">
      <w:pPr>
        <w:pStyle w:val="RulesSection"/>
        <w:tabs>
          <w:tab w:val="left" w:pos="720"/>
          <w:tab w:val="left" w:pos="1440"/>
          <w:tab w:val="left" w:pos="2160"/>
          <w:tab w:val="left" w:pos="2880"/>
          <w:tab w:val="left" w:pos="3600"/>
          <w:tab w:val="left" w:pos="4320"/>
        </w:tabs>
        <w:ind w:left="2160" w:hanging="2160"/>
        <w:jc w:val="left"/>
        <w:rPr>
          <w:color w:val="000000"/>
        </w:rPr>
      </w:pPr>
      <w:r w:rsidRPr="000744E6">
        <w:rPr>
          <w:color w:val="000000"/>
        </w:rPr>
        <w:tab/>
      </w:r>
      <w:r w:rsidRPr="000744E6">
        <w:rPr>
          <w:color w:val="000000"/>
        </w:rPr>
        <w:tab/>
        <w:t>(1)</w:t>
      </w:r>
      <w:r w:rsidRPr="000744E6">
        <w:rPr>
          <w:color w:val="000000"/>
        </w:rPr>
        <w:tab/>
        <w:t>Approve the application, with or without conditions, or</w:t>
      </w:r>
    </w:p>
    <w:p w:rsidR="00AB2C92" w:rsidRPr="000744E6" w:rsidRDefault="00AB2C92" w:rsidP="000A239E">
      <w:pPr>
        <w:pStyle w:val="RulesSection"/>
        <w:tabs>
          <w:tab w:val="left" w:pos="720"/>
          <w:tab w:val="left" w:pos="1440"/>
          <w:tab w:val="left" w:pos="2160"/>
          <w:tab w:val="left" w:pos="2880"/>
          <w:tab w:val="left" w:pos="3600"/>
          <w:tab w:val="left" w:pos="4320"/>
        </w:tabs>
        <w:ind w:left="1440" w:hanging="1440"/>
        <w:jc w:val="left"/>
        <w:rPr>
          <w:color w:val="000000"/>
        </w:rPr>
      </w:pPr>
    </w:p>
    <w:p w:rsidR="00AB2C92" w:rsidRPr="000744E6" w:rsidRDefault="00AB2C92" w:rsidP="000A239E">
      <w:pPr>
        <w:pStyle w:val="RulesSection"/>
        <w:tabs>
          <w:tab w:val="left" w:pos="720"/>
          <w:tab w:val="left" w:pos="1440"/>
          <w:tab w:val="left" w:pos="2160"/>
          <w:tab w:val="left" w:pos="2880"/>
          <w:tab w:val="left" w:pos="3600"/>
          <w:tab w:val="left" w:pos="4320"/>
        </w:tabs>
        <w:ind w:left="2160" w:hanging="2160"/>
        <w:jc w:val="left"/>
        <w:rPr>
          <w:color w:val="000000"/>
        </w:rPr>
      </w:pPr>
      <w:r w:rsidRPr="000744E6">
        <w:rPr>
          <w:color w:val="000000"/>
        </w:rPr>
        <w:tab/>
      </w:r>
      <w:r w:rsidRPr="000744E6">
        <w:rPr>
          <w:color w:val="000000"/>
        </w:rPr>
        <w:tab/>
        <w:t>(2)</w:t>
      </w:r>
      <w:r w:rsidRPr="000744E6">
        <w:rPr>
          <w:color w:val="000000"/>
        </w:rPr>
        <w:tab/>
        <w:t>Deny the application.</w:t>
      </w:r>
    </w:p>
    <w:p w:rsidR="00AB2C92" w:rsidRPr="000744E6" w:rsidRDefault="00AB2C92" w:rsidP="000A239E">
      <w:pPr>
        <w:pStyle w:val="RulesSection"/>
        <w:tabs>
          <w:tab w:val="left" w:pos="720"/>
          <w:tab w:val="left" w:pos="1440"/>
          <w:tab w:val="left" w:pos="2160"/>
          <w:tab w:val="left" w:pos="2880"/>
          <w:tab w:val="left" w:pos="3600"/>
          <w:tab w:val="left" w:pos="4320"/>
        </w:tabs>
        <w:ind w:left="1440" w:hanging="1440"/>
        <w:jc w:val="left"/>
        <w:rPr>
          <w:color w:val="000000"/>
        </w:rPr>
      </w:pPr>
    </w:p>
    <w:p w:rsidR="00522BF2" w:rsidRDefault="00AB2C92" w:rsidP="00A86B3A">
      <w:pPr>
        <w:pStyle w:val="RulesSection"/>
        <w:tabs>
          <w:tab w:val="left" w:pos="720"/>
          <w:tab w:val="left" w:pos="1440"/>
          <w:tab w:val="left" w:pos="2160"/>
          <w:tab w:val="left" w:pos="2880"/>
          <w:tab w:val="left" w:pos="3600"/>
          <w:tab w:val="left" w:pos="4320"/>
        </w:tabs>
        <w:ind w:left="1440" w:hanging="1440"/>
        <w:jc w:val="left"/>
        <w:rPr>
          <w:color w:val="000000"/>
        </w:rPr>
      </w:pPr>
      <w:r w:rsidRPr="000744E6">
        <w:rPr>
          <w:color w:val="000000"/>
        </w:rPr>
        <w:tab/>
      </w:r>
      <w:r w:rsidRPr="000744E6">
        <w:rPr>
          <w:color w:val="000000"/>
        </w:rPr>
        <w:tab/>
        <w:t>For those applications on which a hearing is held</w:t>
      </w:r>
      <w:r w:rsidR="00776F04">
        <w:rPr>
          <w:color w:val="000000"/>
        </w:rPr>
        <w:t>,</w:t>
      </w:r>
      <w:r w:rsidRPr="000744E6">
        <w:rPr>
          <w:color w:val="000000"/>
        </w:rPr>
        <w:t xml:space="preserve"> the processing time is stayed from the date of the Commissioner's decision to hold a hearing. The processing time resumes at the close of the hearing record. The Commissioner shall approve</w:t>
      </w:r>
      <w:r w:rsidR="00767E3B" w:rsidRPr="000744E6">
        <w:rPr>
          <w:color w:val="000000"/>
        </w:rPr>
        <w:t>, approve with conditions</w:t>
      </w:r>
      <w:r w:rsidRPr="000744E6">
        <w:rPr>
          <w:color w:val="000000"/>
        </w:rPr>
        <w:t xml:space="preserve"> or deny the application within the remaining processing time after the close of the hearing record.</w:t>
      </w:r>
    </w:p>
    <w:p w:rsidR="00522BF2" w:rsidRDefault="00522BF2" w:rsidP="00A86B3A">
      <w:pPr>
        <w:pStyle w:val="RulesSection"/>
        <w:tabs>
          <w:tab w:val="left" w:pos="720"/>
          <w:tab w:val="left" w:pos="1440"/>
          <w:tab w:val="left" w:pos="2160"/>
          <w:tab w:val="left" w:pos="2880"/>
          <w:tab w:val="left" w:pos="3600"/>
          <w:tab w:val="left" w:pos="4320"/>
        </w:tabs>
        <w:ind w:left="1440" w:hanging="1440"/>
        <w:jc w:val="left"/>
        <w:rPr>
          <w:color w:val="000000"/>
        </w:rPr>
      </w:pPr>
    </w:p>
    <w:p w:rsidR="00522BF2" w:rsidRDefault="00522BF2" w:rsidP="00A86B3A">
      <w:pPr>
        <w:pStyle w:val="RulesSection"/>
        <w:tabs>
          <w:tab w:val="left" w:pos="720"/>
          <w:tab w:val="left" w:pos="1440"/>
          <w:tab w:val="left" w:pos="2160"/>
          <w:tab w:val="left" w:pos="2880"/>
          <w:tab w:val="left" w:pos="3600"/>
          <w:tab w:val="left" w:pos="4320"/>
        </w:tabs>
        <w:ind w:left="1440" w:hanging="1440"/>
        <w:jc w:val="left"/>
        <w:rPr>
          <w:color w:val="000000"/>
        </w:rPr>
      </w:pPr>
      <w:r>
        <w:rPr>
          <w:color w:val="000000"/>
        </w:rPr>
        <w:tab/>
      </w:r>
      <w:r>
        <w:rPr>
          <w:color w:val="000000"/>
        </w:rPr>
        <w:tab/>
      </w:r>
      <w:r w:rsidR="00767E3B" w:rsidRPr="000744E6">
        <w:rPr>
          <w:color w:val="000000"/>
        </w:rPr>
        <w:t>Every license decision made by the Commissioner shall be in writing and shall set forth findings of fact sufficient to appraise the applicant and any interested member of the public of the basis for the decision.</w:t>
      </w:r>
    </w:p>
    <w:p w:rsidR="00522BF2" w:rsidRDefault="00522BF2" w:rsidP="00A86B3A">
      <w:pPr>
        <w:pStyle w:val="RulesSection"/>
        <w:tabs>
          <w:tab w:val="left" w:pos="720"/>
          <w:tab w:val="left" w:pos="1440"/>
          <w:tab w:val="left" w:pos="2160"/>
          <w:tab w:val="left" w:pos="2880"/>
          <w:tab w:val="left" w:pos="3600"/>
          <w:tab w:val="left" w:pos="4320"/>
        </w:tabs>
        <w:ind w:left="1440" w:hanging="1440"/>
        <w:jc w:val="left"/>
        <w:rPr>
          <w:color w:val="000000"/>
        </w:rPr>
      </w:pPr>
    </w:p>
    <w:p w:rsidR="00AB2C92" w:rsidRPr="000744E6" w:rsidRDefault="00522BF2" w:rsidP="00A86B3A">
      <w:pPr>
        <w:pStyle w:val="RulesSection"/>
        <w:tabs>
          <w:tab w:val="left" w:pos="720"/>
          <w:tab w:val="left" w:pos="1440"/>
          <w:tab w:val="left" w:pos="2160"/>
          <w:tab w:val="left" w:pos="2880"/>
          <w:tab w:val="left" w:pos="3600"/>
          <w:tab w:val="left" w:pos="4320"/>
        </w:tabs>
        <w:ind w:left="1440" w:hanging="1440"/>
        <w:jc w:val="left"/>
        <w:rPr>
          <w:color w:val="000000"/>
        </w:rPr>
      </w:pPr>
      <w:r>
        <w:rPr>
          <w:color w:val="000000"/>
        </w:rPr>
        <w:tab/>
      </w:r>
      <w:r w:rsidR="00AB2C92" w:rsidRPr="000744E6">
        <w:rPr>
          <w:color w:val="000000"/>
        </w:rPr>
        <w:tab/>
        <w:t>A facsimile of the Commissioner's signature may be used for signing any decision on an application issued by the Commissioner. Each decision must include the date the decision is filed with the Board.</w:t>
      </w:r>
    </w:p>
    <w:p w:rsidR="00AB2C92" w:rsidRPr="000744E6" w:rsidRDefault="00AB2C92" w:rsidP="000A239E">
      <w:pPr>
        <w:pStyle w:val="RulesSection"/>
        <w:tabs>
          <w:tab w:val="left" w:pos="720"/>
          <w:tab w:val="left" w:pos="1440"/>
          <w:tab w:val="left" w:pos="2160"/>
          <w:tab w:val="left" w:pos="2880"/>
          <w:tab w:val="left" w:pos="3600"/>
          <w:tab w:val="left" w:pos="4320"/>
        </w:tabs>
        <w:ind w:left="1440" w:hanging="1440"/>
        <w:jc w:val="left"/>
        <w:rPr>
          <w:color w:val="000000"/>
        </w:rPr>
      </w:pPr>
    </w:p>
    <w:p w:rsidR="00AB2C92" w:rsidRPr="000744E6" w:rsidRDefault="00AB2C92" w:rsidP="002C0F1C">
      <w:pPr>
        <w:pStyle w:val="RulesSection"/>
        <w:tabs>
          <w:tab w:val="left" w:pos="720"/>
          <w:tab w:val="left" w:pos="1440"/>
          <w:tab w:val="left" w:pos="2160"/>
          <w:tab w:val="left" w:pos="2880"/>
          <w:tab w:val="left" w:pos="3600"/>
          <w:tab w:val="left" w:pos="4320"/>
        </w:tabs>
        <w:ind w:left="1440" w:hanging="1800"/>
        <w:jc w:val="left"/>
        <w:rPr>
          <w:color w:val="000000"/>
        </w:rPr>
      </w:pPr>
      <w:r w:rsidRPr="000744E6">
        <w:rPr>
          <w:b/>
          <w:color w:val="000000"/>
        </w:rPr>
        <w:tab/>
        <w:t>C.</w:t>
      </w:r>
      <w:r w:rsidRPr="000744E6">
        <w:rPr>
          <w:b/>
          <w:color w:val="000000"/>
        </w:rPr>
        <w:tab/>
        <w:t xml:space="preserve">Board </w:t>
      </w:r>
      <w:r w:rsidR="00954398" w:rsidRPr="000744E6">
        <w:rPr>
          <w:b/>
          <w:color w:val="000000"/>
        </w:rPr>
        <w:t>D</w:t>
      </w:r>
      <w:r w:rsidRPr="000744E6">
        <w:rPr>
          <w:b/>
          <w:color w:val="000000"/>
        </w:rPr>
        <w:t xml:space="preserve">ecisions. </w:t>
      </w:r>
      <w:r w:rsidRPr="000744E6">
        <w:rPr>
          <w:color w:val="000000"/>
        </w:rPr>
        <w:t xml:space="preserve">For those applications to be decided by the Board, the Board shall, considering </w:t>
      </w:r>
      <w:r w:rsidR="00815656" w:rsidRPr="000744E6">
        <w:rPr>
          <w:color w:val="000000"/>
        </w:rPr>
        <w:t xml:space="preserve">the processing time for that application </w:t>
      </w:r>
      <w:r w:rsidRPr="000744E6">
        <w:rPr>
          <w:color w:val="000000"/>
        </w:rPr>
        <w:t>and as expeditiously as possible after voting to assume jurisdiction:</w:t>
      </w:r>
    </w:p>
    <w:p w:rsidR="00AB2C92" w:rsidRPr="000744E6" w:rsidRDefault="00AB2C92" w:rsidP="000A239E">
      <w:pPr>
        <w:pStyle w:val="RulesSection"/>
        <w:tabs>
          <w:tab w:val="left" w:pos="720"/>
          <w:tab w:val="left" w:pos="1440"/>
          <w:tab w:val="left" w:pos="2160"/>
          <w:tab w:val="left" w:pos="2880"/>
          <w:tab w:val="left" w:pos="3600"/>
          <w:tab w:val="left" w:pos="4320"/>
        </w:tabs>
        <w:ind w:left="1440" w:hanging="1440"/>
        <w:jc w:val="left"/>
        <w:rPr>
          <w:color w:val="000000"/>
        </w:rPr>
      </w:pPr>
    </w:p>
    <w:p w:rsidR="00522BF2" w:rsidRDefault="00AB2C92" w:rsidP="000A239E">
      <w:pPr>
        <w:pStyle w:val="RulesSection"/>
        <w:tabs>
          <w:tab w:val="left" w:pos="720"/>
          <w:tab w:val="left" w:pos="1440"/>
          <w:tab w:val="left" w:pos="2160"/>
          <w:tab w:val="left" w:pos="2880"/>
          <w:tab w:val="left" w:pos="3600"/>
          <w:tab w:val="left" w:pos="4320"/>
        </w:tabs>
        <w:ind w:left="1620" w:hanging="1620"/>
        <w:jc w:val="left"/>
        <w:rPr>
          <w:color w:val="000000"/>
        </w:rPr>
      </w:pPr>
      <w:r w:rsidRPr="000744E6">
        <w:rPr>
          <w:color w:val="000000"/>
        </w:rPr>
        <w:tab/>
      </w:r>
      <w:r w:rsidRPr="000744E6">
        <w:rPr>
          <w:color w:val="000000"/>
        </w:rPr>
        <w:tab/>
        <w:t>(1)</w:t>
      </w:r>
      <w:r w:rsidRPr="000744E6">
        <w:rPr>
          <w:color w:val="000000"/>
        </w:rPr>
        <w:tab/>
        <w:t>Approve the application, with or without conditions,</w:t>
      </w:r>
    </w:p>
    <w:p w:rsidR="00522BF2" w:rsidRDefault="00522BF2" w:rsidP="000A239E">
      <w:pPr>
        <w:pStyle w:val="RulesSection"/>
        <w:tabs>
          <w:tab w:val="left" w:pos="720"/>
          <w:tab w:val="left" w:pos="1440"/>
          <w:tab w:val="left" w:pos="2160"/>
          <w:tab w:val="left" w:pos="2880"/>
          <w:tab w:val="left" w:pos="3600"/>
          <w:tab w:val="left" w:pos="4320"/>
        </w:tabs>
        <w:ind w:left="1620" w:hanging="1620"/>
        <w:jc w:val="left"/>
        <w:rPr>
          <w:color w:val="000000"/>
        </w:rPr>
      </w:pPr>
    </w:p>
    <w:p w:rsidR="00522BF2" w:rsidRDefault="00522BF2" w:rsidP="000A239E">
      <w:pPr>
        <w:pStyle w:val="RulesSection"/>
        <w:tabs>
          <w:tab w:val="left" w:pos="720"/>
          <w:tab w:val="left" w:pos="1440"/>
          <w:tab w:val="left" w:pos="2160"/>
          <w:tab w:val="left" w:pos="2880"/>
          <w:tab w:val="left" w:pos="3600"/>
          <w:tab w:val="left" w:pos="4320"/>
        </w:tabs>
        <w:ind w:left="1620" w:hanging="1620"/>
        <w:jc w:val="left"/>
        <w:rPr>
          <w:color w:val="000000"/>
        </w:rPr>
      </w:pPr>
      <w:r>
        <w:rPr>
          <w:color w:val="000000"/>
        </w:rPr>
        <w:tab/>
      </w:r>
      <w:r>
        <w:rPr>
          <w:color w:val="000000"/>
        </w:rPr>
        <w:tab/>
      </w:r>
      <w:r w:rsidR="00AB2C92" w:rsidRPr="000744E6">
        <w:rPr>
          <w:color w:val="000000"/>
        </w:rPr>
        <w:t>(2)</w:t>
      </w:r>
      <w:r w:rsidR="00AB2C92" w:rsidRPr="000744E6">
        <w:rPr>
          <w:color w:val="000000"/>
        </w:rPr>
        <w:tab/>
        <w:t>Deny the application</w:t>
      </w:r>
      <w:r w:rsidR="002A2F82" w:rsidRPr="000744E6">
        <w:rPr>
          <w:color w:val="000000"/>
        </w:rPr>
        <w:t>,</w:t>
      </w:r>
      <w:r w:rsidR="00AB2C92" w:rsidRPr="000744E6">
        <w:rPr>
          <w:color w:val="000000"/>
        </w:rPr>
        <w:t xml:space="preserve"> or</w:t>
      </w:r>
    </w:p>
    <w:p w:rsidR="00522BF2" w:rsidRDefault="00522BF2" w:rsidP="000A239E">
      <w:pPr>
        <w:pStyle w:val="RulesSection"/>
        <w:tabs>
          <w:tab w:val="left" w:pos="720"/>
          <w:tab w:val="left" w:pos="1440"/>
          <w:tab w:val="left" w:pos="2160"/>
          <w:tab w:val="left" w:pos="2880"/>
          <w:tab w:val="left" w:pos="3600"/>
          <w:tab w:val="left" w:pos="4320"/>
        </w:tabs>
        <w:ind w:left="1620" w:hanging="1620"/>
        <w:jc w:val="left"/>
        <w:rPr>
          <w:color w:val="000000"/>
        </w:rPr>
      </w:pPr>
    </w:p>
    <w:p w:rsidR="00AB2C92" w:rsidRPr="000744E6" w:rsidRDefault="00522BF2" w:rsidP="000A239E">
      <w:pPr>
        <w:pStyle w:val="RulesSection"/>
        <w:tabs>
          <w:tab w:val="left" w:pos="720"/>
          <w:tab w:val="left" w:pos="1440"/>
          <w:tab w:val="left" w:pos="2160"/>
          <w:tab w:val="left" w:pos="2880"/>
          <w:tab w:val="left" w:pos="3600"/>
          <w:tab w:val="left" w:pos="4320"/>
        </w:tabs>
        <w:ind w:left="1620" w:hanging="1620"/>
        <w:jc w:val="left"/>
        <w:rPr>
          <w:color w:val="000000"/>
        </w:rPr>
      </w:pPr>
      <w:r>
        <w:rPr>
          <w:color w:val="000000"/>
        </w:rPr>
        <w:tab/>
      </w:r>
      <w:r>
        <w:rPr>
          <w:color w:val="000000"/>
        </w:rPr>
        <w:tab/>
      </w:r>
      <w:r w:rsidR="00AB2C92" w:rsidRPr="000744E6">
        <w:rPr>
          <w:color w:val="000000"/>
        </w:rPr>
        <w:t>(3)</w:t>
      </w:r>
      <w:r w:rsidR="00AB2C92" w:rsidRPr="000744E6">
        <w:rPr>
          <w:color w:val="000000"/>
        </w:rPr>
        <w:tab/>
        <w:t>Schedule a hearing on the application.</w:t>
      </w:r>
    </w:p>
    <w:p w:rsidR="00AB2C92" w:rsidRPr="000744E6" w:rsidRDefault="00AB2C92" w:rsidP="000A239E">
      <w:pPr>
        <w:pStyle w:val="RulesSection"/>
        <w:tabs>
          <w:tab w:val="left" w:pos="720"/>
          <w:tab w:val="left" w:pos="1440"/>
          <w:tab w:val="left" w:pos="2160"/>
          <w:tab w:val="left" w:pos="2880"/>
          <w:tab w:val="left" w:pos="3600"/>
          <w:tab w:val="left" w:pos="4320"/>
        </w:tabs>
        <w:ind w:left="1440" w:hanging="1440"/>
        <w:jc w:val="left"/>
        <w:rPr>
          <w:color w:val="000000"/>
        </w:rPr>
      </w:pPr>
    </w:p>
    <w:p w:rsidR="00AB2C92" w:rsidRDefault="00AB2C92" w:rsidP="002C0F1C">
      <w:pPr>
        <w:pStyle w:val="RulesSection"/>
        <w:tabs>
          <w:tab w:val="left" w:pos="720"/>
          <w:tab w:val="left" w:pos="1440"/>
          <w:tab w:val="left" w:pos="2160"/>
          <w:tab w:val="left" w:pos="2880"/>
          <w:tab w:val="left" w:pos="3600"/>
          <w:tab w:val="left" w:pos="4320"/>
        </w:tabs>
        <w:ind w:left="1440" w:hanging="1440"/>
        <w:jc w:val="left"/>
        <w:rPr>
          <w:color w:val="000000"/>
        </w:rPr>
      </w:pPr>
      <w:r w:rsidRPr="000744E6">
        <w:rPr>
          <w:color w:val="000000"/>
        </w:rPr>
        <w:tab/>
      </w:r>
      <w:r w:rsidRPr="000744E6">
        <w:rPr>
          <w:color w:val="000000"/>
        </w:rPr>
        <w:tab/>
        <w:t>For those applications on which a hearing is held before the Board, it shall approve</w:t>
      </w:r>
      <w:r w:rsidR="006540B3" w:rsidRPr="000744E6">
        <w:rPr>
          <w:color w:val="000000"/>
        </w:rPr>
        <w:t>, approve with conditions,</w:t>
      </w:r>
      <w:r w:rsidRPr="000744E6">
        <w:rPr>
          <w:color w:val="000000"/>
        </w:rPr>
        <w:t xml:space="preserve"> or deny the application as expeditiously as possible after the hearing record is closed. </w:t>
      </w:r>
      <w:r w:rsidR="00C56A87" w:rsidRPr="000744E6">
        <w:rPr>
          <w:color w:val="000000"/>
        </w:rPr>
        <w:t>The Board shall maintain a record of the vote of each member of the Board with respect to the final license decision.</w:t>
      </w:r>
      <w:r w:rsidR="001F1B93">
        <w:rPr>
          <w:color w:val="000000"/>
        </w:rPr>
        <w:t xml:space="preserve"> </w:t>
      </w:r>
      <w:r w:rsidR="00167410" w:rsidRPr="00F22E48">
        <w:rPr>
          <w:color w:val="000000"/>
        </w:rPr>
        <w:t>An evenly divided final vote of the Board has the effect of denying an application unless a majority of Board members subsequently vote at that meeting for another action on the application or table the matter until another meeting.</w:t>
      </w:r>
      <w:r w:rsidR="001F1B93">
        <w:rPr>
          <w:color w:val="000000"/>
        </w:rPr>
        <w:t xml:space="preserve"> </w:t>
      </w:r>
      <w:r w:rsidR="00167410" w:rsidRPr="00F22E48">
        <w:rPr>
          <w:color w:val="000000"/>
        </w:rPr>
        <w:t>In the case of an evenly divided vote, the findings and reasoning of the Board members voting to deny the application constitute the reasoning for the denial.</w:t>
      </w:r>
      <w:r w:rsidR="001F1B93">
        <w:rPr>
          <w:color w:val="000000"/>
        </w:rPr>
        <w:t xml:space="preserve"> </w:t>
      </w:r>
      <w:r w:rsidRPr="000744E6">
        <w:rPr>
          <w:color w:val="000000"/>
        </w:rPr>
        <w:t xml:space="preserve">A Board member who voted </w:t>
      </w:r>
      <w:r w:rsidR="00B40447" w:rsidRPr="000744E6">
        <w:rPr>
          <w:color w:val="000000"/>
        </w:rPr>
        <w:t>o</w:t>
      </w:r>
      <w:r w:rsidRPr="000744E6">
        <w:rPr>
          <w:color w:val="000000"/>
        </w:rPr>
        <w:t xml:space="preserve">n the prevailing side </w:t>
      </w:r>
      <w:r w:rsidR="00C56A87" w:rsidRPr="000744E6">
        <w:rPr>
          <w:color w:val="000000"/>
        </w:rPr>
        <w:t xml:space="preserve">of a motion to take final action on a license </w:t>
      </w:r>
      <w:r w:rsidRPr="000744E6">
        <w:rPr>
          <w:color w:val="000000"/>
        </w:rPr>
        <w:t>may move at that same meeting to reconsider any action taken by the Board.</w:t>
      </w:r>
    </w:p>
    <w:p w:rsidR="008A550C" w:rsidRDefault="008A550C" w:rsidP="000A239E">
      <w:pPr>
        <w:pStyle w:val="RulesSection"/>
        <w:tabs>
          <w:tab w:val="left" w:pos="720"/>
          <w:tab w:val="left" w:pos="1440"/>
          <w:tab w:val="left" w:pos="2160"/>
          <w:tab w:val="left" w:pos="2880"/>
          <w:tab w:val="left" w:pos="3600"/>
          <w:tab w:val="left" w:pos="4320"/>
        </w:tabs>
        <w:ind w:left="1440" w:hanging="1440"/>
        <w:jc w:val="left"/>
        <w:rPr>
          <w:color w:val="000000"/>
        </w:rPr>
      </w:pPr>
    </w:p>
    <w:p w:rsidR="008A550C" w:rsidRPr="00F00DB2" w:rsidRDefault="00167410" w:rsidP="002C0F1C">
      <w:pPr>
        <w:pStyle w:val="RulesSection"/>
        <w:tabs>
          <w:tab w:val="left" w:pos="720"/>
          <w:tab w:val="left" w:pos="1440"/>
          <w:tab w:val="left" w:pos="2160"/>
          <w:tab w:val="left" w:pos="2880"/>
          <w:tab w:val="left" w:pos="3600"/>
          <w:tab w:val="left" w:pos="4320"/>
        </w:tabs>
        <w:ind w:left="1440" w:firstLine="0"/>
        <w:jc w:val="left"/>
        <w:rPr>
          <w:color w:val="000000"/>
        </w:rPr>
      </w:pPr>
      <w:r w:rsidRPr="00F22E48">
        <w:rPr>
          <w:color w:val="000000"/>
        </w:rPr>
        <w:t>Every license decision made by the Board shall be in writing and shall set forth findings of fact sufficient to appraise the applicant and any interested member of the public of the basis for the decision</w:t>
      </w:r>
      <w:r w:rsidRPr="0040165F">
        <w:rPr>
          <w:color w:val="000000"/>
        </w:rPr>
        <w:t>.</w:t>
      </w:r>
      <w:r w:rsidR="001F1B93" w:rsidRPr="0040165F">
        <w:rPr>
          <w:color w:val="000000"/>
          <w:shd w:val="pct10" w:color="auto" w:fill="auto"/>
        </w:rPr>
        <w:t xml:space="preserve"> </w:t>
      </w:r>
      <w:r w:rsidR="008E4341" w:rsidRPr="00F00DB2">
        <w:t>A facsimile of the Chairman’s signature may be used for signing any decision on an application issued by the Board.</w:t>
      </w:r>
    </w:p>
    <w:p w:rsidR="008A550C" w:rsidRPr="000744E6" w:rsidRDefault="008A550C" w:rsidP="000A239E">
      <w:pPr>
        <w:pStyle w:val="RulesSection"/>
        <w:tabs>
          <w:tab w:val="left" w:pos="720"/>
          <w:tab w:val="left" w:pos="1440"/>
          <w:tab w:val="left" w:pos="2160"/>
          <w:tab w:val="left" w:pos="2880"/>
          <w:tab w:val="left" w:pos="3600"/>
          <w:tab w:val="left" w:pos="4320"/>
        </w:tabs>
        <w:ind w:left="1440" w:hanging="1440"/>
        <w:jc w:val="left"/>
        <w:rPr>
          <w:color w:val="000000"/>
        </w:rPr>
      </w:pPr>
    </w:p>
    <w:p w:rsidR="00D969D1" w:rsidRPr="000744E6" w:rsidRDefault="00AB2C92" w:rsidP="002C0F1C">
      <w:pPr>
        <w:pStyle w:val="RulesSection"/>
        <w:tabs>
          <w:tab w:val="left" w:pos="720"/>
          <w:tab w:val="left" w:pos="1440"/>
          <w:tab w:val="left" w:pos="2160"/>
          <w:tab w:val="left" w:pos="2880"/>
          <w:tab w:val="left" w:pos="3600"/>
          <w:tab w:val="left" w:pos="4320"/>
        </w:tabs>
        <w:ind w:left="1440" w:right="-270" w:hanging="1440"/>
        <w:jc w:val="left"/>
        <w:rPr>
          <w:color w:val="000000"/>
        </w:rPr>
      </w:pPr>
      <w:r w:rsidRPr="000744E6">
        <w:rPr>
          <w:b/>
          <w:color w:val="000000"/>
        </w:rPr>
        <w:tab/>
        <w:t>D.</w:t>
      </w:r>
      <w:r w:rsidRPr="000744E6">
        <w:rPr>
          <w:b/>
          <w:color w:val="000000"/>
        </w:rPr>
        <w:tab/>
      </w:r>
      <w:r w:rsidR="00D969D1" w:rsidRPr="000744E6">
        <w:rPr>
          <w:b/>
          <w:color w:val="000000"/>
        </w:rPr>
        <w:t xml:space="preserve">License </w:t>
      </w:r>
      <w:r w:rsidR="00954398" w:rsidRPr="000744E6">
        <w:rPr>
          <w:b/>
          <w:color w:val="000000"/>
        </w:rPr>
        <w:t>C</w:t>
      </w:r>
      <w:r w:rsidR="00D969D1" w:rsidRPr="000744E6">
        <w:rPr>
          <w:b/>
          <w:color w:val="000000"/>
        </w:rPr>
        <w:t>onditions.</w:t>
      </w:r>
      <w:r w:rsidR="001F1B93">
        <w:rPr>
          <w:b/>
          <w:color w:val="000000"/>
        </w:rPr>
        <w:t xml:space="preserve"> </w:t>
      </w:r>
      <w:r w:rsidR="00D969D1" w:rsidRPr="000744E6">
        <w:rPr>
          <w:color w:val="000000"/>
        </w:rPr>
        <w:t>The Department may impose any requirement as a license condition to</w:t>
      </w:r>
      <w:r w:rsidR="008A51FE" w:rsidRPr="000744E6">
        <w:rPr>
          <w:color w:val="000000"/>
        </w:rPr>
        <w:t xml:space="preserve"> </w:t>
      </w:r>
      <w:r w:rsidR="00D969D1" w:rsidRPr="000744E6">
        <w:rPr>
          <w:color w:val="000000"/>
        </w:rPr>
        <w:t>p</w:t>
      </w:r>
      <w:r w:rsidR="008A51FE" w:rsidRPr="000744E6">
        <w:rPr>
          <w:color w:val="000000"/>
        </w:rPr>
        <w:t>r</w:t>
      </w:r>
      <w:r w:rsidR="00D969D1" w:rsidRPr="000744E6">
        <w:rPr>
          <w:color w:val="000000"/>
        </w:rPr>
        <w:t>ovide for and ensure compliance with applicable State law or rule.</w:t>
      </w:r>
      <w:r w:rsidR="001F1B93">
        <w:rPr>
          <w:color w:val="000000"/>
        </w:rPr>
        <w:t xml:space="preserve"> </w:t>
      </w:r>
      <w:r w:rsidR="00D969D1" w:rsidRPr="000744E6">
        <w:rPr>
          <w:color w:val="000000"/>
        </w:rPr>
        <w:t>The Department may attach a condition to the license requiring up to a 30-day delay in any physical alteration of the project area and any construction activity authorized by the license.</w:t>
      </w:r>
      <w:r w:rsidR="001F1B93">
        <w:rPr>
          <w:color w:val="000000"/>
        </w:rPr>
        <w:t xml:space="preserve"> </w:t>
      </w:r>
      <w:r w:rsidR="00D969D1" w:rsidRPr="000744E6">
        <w:rPr>
          <w:color w:val="000000"/>
        </w:rPr>
        <w:t>Licenses may be issued with a condition specifying the time frame within which the license is effective and may include an automatic expiration date if a project is not commenced within the specified time frame.</w:t>
      </w:r>
    </w:p>
    <w:p w:rsidR="00D969D1" w:rsidRPr="000744E6" w:rsidRDefault="00D969D1" w:rsidP="000A239E">
      <w:pPr>
        <w:pStyle w:val="RulesSection"/>
        <w:tabs>
          <w:tab w:val="left" w:pos="720"/>
          <w:tab w:val="left" w:pos="1440"/>
          <w:tab w:val="left" w:pos="2160"/>
          <w:tab w:val="left" w:pos="2880"/>
          <w:tab w:val="left" w:pos="3600"/>
          <w:tab w:val="left" w:pos="4320"/>
        </w:tabs>
        <w:ind w:left="1440" w:hanging="1440"/>
        <w:jc w:val="left"/>
        <w:rPr>
          <w:b/>
          <w:color w:val="000000"/>
        </w:rPr>
      </w:pPr>
    </w:p>
    <w:p w:rsidR="00AB2C92" w:rsidRPr="000744E6" w:rsidRDefault="00D969D1" w:rsidP="002C0F1C">
      <w:pPr>
        <w:pStyle w:val="RulesSection"/>
        <w:tabs>
          <w:tab w:val="left" w:pos="720"/>
          <w:tab w:val="left" w:pos="1440"/>
          <w:tab w:val="left" w:pos="2160"/>
          <w:tab w:val="left" w:pos="2880"/>
          <w:tab w:val="left" w:pos="3600"/>
          <w:tab w:val="left" w:pos="4320"/>
        </w:tabs>
        <w:ind w:left="1440" w:hanging="720"/>
        <w:jc w:val="left"/>
        <w:rPr>
          <w:b/>
          <w:i/>
          <w:color w:val="000000"/>
        </w:rPr>
      </w:pPr>
      <w:r w:rsidRPr="002C0F1C">
        <w:rPr>
          <w:color w:val="000000"/>
        </w:rPr>
        <w:t>E.</w:t>
      </w:r>
      <w:r w:rsidRPr="002C0F1C">
        <w:rPr>
          <w:color w:val="000000"/>
        </w:rPr>
        <w:tab/>
      </w:r>
      <w:r w:rsidR="00AB2C92" w:rsidRPr="000744E6">
        <w:rPr>
          <w:b/>
          <w:color w:val="000000"/>
        </w:rPr>
        <w:t xml:space="preserve">Effective </w:t>
      </w:r>
      <w:r w:rsidR="00954398" w:rsidRPr="000744E6">
        <w:rPr>
          <w:b/>
          <w:color w:val="000000"/>
        </w:rPr>
        <w:t>D</w:t>
      </w:r>
      <w:r w:rsidR="00AB2C92" w:rsidRPr="000744E6">
        <w:rPr>
          <w:b/>
          <w:color w:val="000000"/>
        </w:rPr>
        <w:t xml:space="preserve">ate of </w:t>
      </w:r>
      <w:r w:rsidR="00954398" w:rsidRPr="000744E6">
        <w:rPr>
          <w:b/>
          <w:color w:val="000000"/>
        </w:rPr>
        <w:t>L</w:t>
      </w:r>
      <w:r w:rsidR="00AB2C92" w:rsidRPr="000744E6">
        <w:rPr>
          <w:b/>
          <w:color w:val="000000"/>
        </w:rPr>
        <w:t>icense.</w:t>
      </w:r>
      <w:r w:rsidR="001F1B93">
        <w:rPr>
          <w:b/>
          <w:color w:val="000000"/>
        </w:rPr>
        <w:t xml:space="preserve"> </w:t>
      </w:r>
      <w:r w:rsidR="00AB2C92" w:rsidRPr="000744E6">
        <w:rPr>
          <w:color w:val="000000"/>
        </w:rPr>
        <w:t xml:space="preserve">Unless otherwise indicated as a condition of the license, a license granted by the Commissioner is effective on the date the Commissioner, or his or her designee, signs the license. </w:t>
      </w:r>
      <w:r w:rsidR="00E031E0" w:rsidRPr="000744E6">
        <w:rPr>
          <w:color w:val="000000"/>
        </w:rPr>
        <w:t>Unless otherwise indicated as a condition of the license, a</w:t>
      </w:r>
      <w:r w:rsidR="00AB2C92" w:rsidRPr="000744E6">
        <w:rPr>
          <w:color w:val="000000"/>
        </w:rPr>
        <w:t xml:space="preserve"> license granted by the Board is effective on the date the Chair signs the license. For the purposes of this Chapter, signature of an order approving or denying an application constitutes a final agency action on that application, subject to administrative appeal</w:t>
      </w:r>
      <w:r w:rsidR="00D10B41" w:rsidRPr="000744E6">
        <w:rPr>
          <w:color w:val="000000"/>
        </w:rPr>
        <w:t>.</w:t>
      </w:r>
      <w:r w:rsidR="00E272C9">
        <w:rPr>
          <w:color w:val="000000"/>
        </w:rPr>
        <w:t xml:space="preserve"> </w:t>
      </w:r>
    </w:p>
    <w:p w:rsidR="00AB2C92" w:rsidRPr="000744E6" w:rsidRDefault="00AB2C92" w:rsidP="002C0F1C">
      <w:pPr>
        <w:pStyle w:val="RulesSection"/>
        <w:tabs>
          <w:tab w:val="left" w:pos="720"/>
          <w:tab w:val="left" w:pos="1440"/>
          <w:tab w:val="left" w:pos="2160"/>
          <w:tab w:val="left" w:pos="2880"/>
          <w:tab w:val="left" w:pos="3600"/>
          <w:tab w:val="left" w:pos="4320"/>
        </w:tabs>
        <w:ind w:left="1440" w:hanging="720"/>
        <w:jc w:val="left"/>
        <w:rPr>
          <w:color w:val="000000"/>
        </w:rPr>
      </w:pPr>
    </w:p>
    <w:p w:rsidR="00AB2C92" w:rsidRPr="000744E6" w:rsidRDefault="00D969D1" w:rsidP="002C0F1C">
      <w:pPr>
        <w:pStyle w:val="RulesSection"/>
        <w:tabs>
          <w:tab w:val="left" w:pos="720"/>
          <w:tab w:val="left" w:pos="1440"/>
          <w:tab w:val="left" w:pos="2160"/>
          <w:tab w:val="left" w:pos="2880"/>
          <w:tab w:val="left" w:pos="3600"/>
          <w:tab w:val="left" w:pos="4320"/>
        </w:tabs>
        <w:ind w:left="1440" w:right="-270" w:hanging="720"/>
        <w:jc w:val="left"/>
        <w:rPr>
          <w:color w:val="000000"/>
        </w:rPr>
      </w:pPr>
      <w:r w:rsidRPr="002C0F1C">
        <w:rPr>
          <w:color w:val="000000"/>
        </w:rPr>
        <w:t>F</w:t>
      </w:r>
      <w:r w:rsidR="00AB2C92" w:rsidRPr="002C0F1C">
        <w:rPr>
          <w:color w:val="000000"/>
        </w:rPr>
        <w:t>.</w:t>
      </w:r>
      <w:r w:rsidR="00AB2C92" w:rsidRPr="002C0F1C">
        <w:rPr>
          <w:color w:val="000000"/>
        </w:rPr>
        <w:tab/>
      </w:r>
      <w:r w:rsidR="00AB2C92" w:rsidRPr="000744E6">
        <w:rPr>
          <w:b/>
          <w:color w:val="000000"/>
        </w:rPr>
        <w:t xml:space="preserve">Report of </w:t>
      </w:r>
      <w:r w:rsidR="00954398" w:rsidRPr="000744E6">
        <w:rPr>
          <w:b/>
          <w:color w:val="000000"/>
        </w:rPr>
        <w:t>D</w:t>
      </w:r>
      <w:r w:rsidR="00AB2C92" w:rsidRPr="000744E6">
        <w:rPr>
          <w:b/>
          <w:color w:val="000000"/>
        </w:rPr>
        <w:t>ecisions.</w:t>
      </w:r>
      <w:r w:rsidR="001F1B93">
        <w:rPr>
          <w:b/>
          <w:color w:val="000000"/>
        </w:rPr>
        <w:t xml:space="preserve"> </w:t>
      </w:r>
      <w:r w:rsidR="00AB2C92" w:rsidRPr="000744E6">
        <w:rPr>
          <w:color w:val="000000"/>
        </w:rPr>
        <w:t>At each Board meeting the Commissioner shall make a report to the Board of the license decisions rendered by the Commissioner. The dated report must contain a summary of all application decisions made by the Commissioner since the last report. For each decision, the report must include the name of the licensee, the nature and location of the project or operation proposed, a brief description of the physical or technical information involved, a statement of the decision rendered, and the date the decision was filed with the Board</w:t>
      </w:r>
      <w:r w:rsidR="003B2676" w:rsidRPr="000744E6">
        <w:rPr>
          <w:color w:val="000000"/>
        </w:rPr>
        <w:t>.</w:t>
      </w:r>
    </w:p>
    <w:p w:rsidR="00AB2C92" w:rsidRPr="000744E6" w:rsidRDefault="00AB2C92" w:rsidP="000A239E">
      <w:pPr>
        <w:pStyle w:val="RulesSection"/>
        <w:tabs>
          <w:tab w:val="left" w:pos="720"/>
          <w:tab w:val="left" w:pos="1440"/>
          <w:tab w:val="left" w:pos="2160"/>
          <w:tab w:val="left" w:pos="2880"/>
          <w:tab w:val="left" w:pos="3600"/>
          <w:tab w:val="left" w:pos="4320"/>
        </w:tabs>
        <w:ind w:left="1440" w:hanging="1440"/>
        <w:jc w:val="left"/>
        <w:rPr>
          <w:color w:val="000000"/>
        </w:rPr>
      </w:pPr>
    </w:p>
    <w:p w:rsidR="00AB2C92" w:rsidRPr="000744E6" w:rsidRDefault="00AB2C92" w:rsidP="000A239E">
      <w:pPr>
        <w:pStyle w:val="RulesSection"/>
        <w:tabs>
          <w:tab w:val="left" w:pos="720"/>
          <w:tab w:val="left" w:pos="1440"/>
          <w:tab w:val="left" w:pos="2160"/>
          <w:tab w:val="left" w:pos="2880"/>
          <w:tab w:val="left" w:pos="3600"/>
          <w:tab w:val="left" w:pos="4320"/>
        </w:tabs>
        <w:ind w:left="720" w:hanging="720"/>
        <w:jc w:val="left"/>
        <w:rPr>
          <w:color w:val="000000"/>
        </w:rPr>
      </w:pPr>
      <w:r w:rsidRPr="000744E6">
        <w:rPr>
          <w:b/>
          <w:color w:val="000000"/>
        </w:rPr>
        <w:t>20.</w:t>
      </w:r>
      <w:r w:rsidRPr="000744E6">
        <w:rPr>
          <w:b/>
          <w:color w:val="000000"/>
        </w:rPr>
        <w:tab/>
        <w:t xml:space="preserve">Notice of </w:t>
      </w:r>
      <w:r w:rsidR="00954398" w:rsidRPr="000744E6">
        <w:rPr>
          <w:b/>
          <w:color w:val="000000"/>
        </w:rPr>
        <w:t>A</w:t>
      </w:r>
      <w:r w:rsidRPr="000744E6">
        <w:rPr>
          <w:b/>
          <w:color w:val="000000"/>
        </w:rPr>
        <w:t xml:space="preserve">ppeal </w:t>
      </w:r>
      <w:r w:rsidR="00954398" w:rsidRPr="000744E6">
        <w:rPr>
          <w:b/>
          <w:color w:val="000000"/>
        </w:rPr>
        <w:t>R</w:t>
      </w:r>
      <w:r w:rsidRPr="000744E6">
        <w:rPr>
          <w:b/>
          <w:color w:val="000000"/>
        </w:rPr>
        <w:t>ights.</w:t>
      </w:r>
      <w:r w:rsidR="001F1B93">
        <w:rPr>
          <w:b/>
          <w:color w:val="000000"/>
        </w:rPr>
        <w:t xml:space="preserve"> </w:t>
      </w:r>
      <w:r w:rsidRPr="000744E6">
        <w:rPr>
          <w:color w:val="000000"/>
        </w:rPr>
        <w:t>Each license approval or denial, whether issued by the Board or by the Commissioner, must be accompanied by a plain statement of the appropriate rights of administrative and judicial review and the time within which those rights must be exercised. Correspondence notifying the applicant of the Board's or Commissioner's denial must be made by certified mail, return receipt requested.</w:t>
      </w:r>
      <w:r w:rsidR="00217715" w:rsidRPr="000744E6">
        <w:rPr>
          <w:color w:val="000000"/>
        </w:rPr>
        <w:t xml:space="preserve"> </w:t>
      </w:r>
    </w:p>
    <w:p w:rsidR="00182EF2" w:rsidRPr="000744E6" w:rsidRDefault="00182EF2" w:rsidP="000A239E">
      <w:pPr>
        <w:pStyle w:val="RulesSection"/>
        <w:tabs>
          <w:tab w:val="left" w:pos="720"/>
          <w:tab w:val="left" w:pos="1440"/>
          <w:tab w:val="left" w:pos="2160"/>
          <w:tab w:val="left" w:pos="2880"/>
          <w:tab w:val="left" w:pos="3600"/>
          <w:tab w:val="left" w:pos="4320"/>
        </w:tabs>
        <w:ind w:left="1440" w:hanging="1440"/>
        <w:jc w:val="left"/>
        <w:rPr>
          <w:color w:val="000000"/>
        </w:rPr>
      </w:pPr>
    </w:p>
    <w:p w:rsidR="00AB2C92" w:rsidRPr="000744E6" w:rsidRDefault="00AB2C92" w:rsidP="000A239E">
      <w:pPr>
        <w:pStyle w:val="RulesSection"/>
        <w:tabs>
          <w:tab w:val="left" w:pos="720"/>
          <w:tab w:val="left" w:pos="1440"/>
          <w:tab w:val="left" w:pos="2160"/>
          <w:tab w:val="left" w:pos="2880"/>
          <w:tab w:val="left" w:pos="3600"/>
          <w:tab w:val="left" w:pos="4320"/>
        </w:tabs>
        <w:ind w:left="720" w:right="-90" w:hanging="720"/>
        <w:jc w:val="left"/>
        <w:rPr>
          <w:b/>
          <w:i/>
          <w:color w:val="000000"/>
        </w:rPr>
      </w:pPr>
      <w:r w:rsidRPr="000744E6">
        <w:rPr>
          <w:b/>
          <w:color w:val="000000"/>
        </w:rPr>
        <w:t>21.</w:t>
      </w:r>
      <w:r w:rsidRPr="000744E6">
        <w:rPr>
          <w:b/>
          <w:color w:val="000000"/>
        </w:rPr>
        <w:tab/>
        <w:t xml:space="preserve">License </w:t>
      </w:r>
      <w:r w:rsidR="00954398" w:rsidRPr="000744E6">
        <w:rPr>
          <w:b/>
          <w:color w:val="000000"/>
        </w:rPr>
        <w:t>R</w:t>
      </w:r>
      <w:r w:rsidRPr="000744E6">
        <w:rPr>
          <w:b/>
          <w:color w:val="000000"/>
        </w:rPr>
        <w:t xml:space="preserve">enewals, </w:t>
      </w:r>
      <w:r w:rsidR="00954398" w:rsidRPr="000744E6">
        <w:rPr>
          <w:b/>
          <w:color w:val="000000"/>
        </w:rPr>
        <w:t>A</w:t>
      </w:r>
      <w:r w:rsidRPr="000744E6">
        <w:rPr>
          <w:b/>
          <w:color w:val="000000"/>
        </w:rPr>
        <w:t xml:space="preserve">mendments and </w:t>
      </w:r>
      <w:r w:rsidR="00954398" w:rsidRPr="000744E6">
        <w:rPr>
          <w:b/>
          <w:color w:val="000000"/>
        </w:rPr>
        <w:t>T</w:t>
      </w:r>
      <w:r w:rsidRPr="000744E6">
        <w:rPr>
          <w:b/>
          <w:color w:val="000000"/>
        </w:rPr>
        <w:t>ransfers.</w:t>
      </w:r>
      <w:r w:rsidR="001F1B93">
        <w:rPr>
          <w:color w:val="000000"/>
        </w:rPr>
        <w:t xml:space="preserve"> </w:t>
      </w:r>
      <w:r w:rsidRPr="000744E6">
        <w:rPr>
          <w:color w:val="000000"/>
        </w:rPr>
        <w:t xml:space="preserve">Applications for renewed, amended or transferred licenses are subject to </w:t>
      </w:r>
      <w:r w:rsidR="009909E3" w:rsidRPr="000744E6">
        <w:rPr>
          <w:color w:val="000000"/>
        </w:rPr>
        <w:t>all of the provisions</w:t>
      </w:r>
      <w:r w:rsidRPr="000744E6">
        <w:rPr>
          <w:color w:val="000000"/>
        </w:rPr>
        <w:t xml:space="preserve"> of this rule and the following requirements: </w:t>
      </w:r>
    </w:p>
    <w:p w:rsidR="00AB2C92" w:rsidRPr="000744E6" w:rsidRDefault="00AB2C92" w:rsidP="000A239E">
      <w:pPr>
        <w:pStyle w:val="RulesSection"/>
        <w:tabs>
          <w:tab w:val="left" w:pos="720"/>
          <w:tab w:val="left" w:pos="1440"/>
          <w:tab w:val="left" w:pos="2160"/>
          <w:tab w:val="left" w:pos="2880"/>
          <w:tab w:val="left" w:pos="3600"/>
          <w:tab w:val="left" w:pos="4320"/>
        </w:tabs>
        <w:ind w:left="1440" w:hanging="1440"/>
        <w:jc w:val="left"/>
        <w:rPr>
          <w:color w:val="000000"/>
        </w:rPr>
      </w:pPr>
    </w:p>
    <w:p w:rsidR="00477712" w:rsidRDefault="00AB2C92" w:rsidP="002C0F1C">
      <w:pPr>
        <w:pStyle w:val="RulesSection"/>
        <w:tabs>
          <w:tab w:val="left" w:pos="720"/>
          <w:tab w:val="left" w:pos="1440"/>
          <w:tab w:val="left" w:pos="2160"/>
          <w:tab w:val="left" w:pos="2880"/>
          <w:tab w:val="left" w:pos="3600"/>
          <w:tab w:val="left" w:pos="4320"/>
        </w:tabs>
        <w:ind w:left="1440" w:hanging="1350"/>
        <w:jc w:val="left"/>
        <w:rPr>
          <w:color w:val="000000"/>
        </w:rPr>
      </w:pPr>
      <w:r w:rsidRPr="002C0F1C">
        <w:rPr>
          <w:color w:val="000000"/>
        </w:rPr>
        <w:tab/>
        <w:t>A.</w:t>
      </w:r>
      <w:r w:rsidRPr="002C0F1C">
        <w:rPr>
          <w:color w:val="000000"/>
        </w:rPr>
        <w:tab/>
      </w:r>
      <w:r w:rsidRPr="000744E6">
        <w:rPr>
          <w:b/>
          <w:color w:val="000000"/>
        </w:rPr>
        <w:t>Renewals</w:t>
      </w:r>
      <w:r w:rsidRPr="007530FA">
        <w:rPr>
          <w:b/>
          <w:color w:val="000000"/>
        </w:rPr>
        <w:t>.</w:t>
      </w:r>
      <w:r w:rsidR="001F1B93">
        <w:rPr>
          <w:b/>
          <w:color w:val="000000"/>
        </w:rPr>
        <w:t xml:space="preserve"> </w:t>
      </w:r>
      <w:r w:rsidRPr="000744E6">
        <w:rPr>
          <w:color w:val="000000"/>
        </w:rPr>
        <w:t xml:space="preserve">Renewal applications must be submitted prior to the expiration of the existing license. If a renewal application is not timely submitted prior to expiration of the existing license, or is timely submitted but not accepted as complete </w:t>
      </w:r>
      <w:r w:rsidR="009909E3" w:rsidRPr="000744E6">
        <w:rPr>
          <w:color w:val="000000"/>
        </w:rPr>
        <w:t xml:space="preserve">for processing </w:t>
      </w:r>
      <w:r w:rsidRPr="000744E6">
        <w:rPr>
          <w:color w:val="000000"/>
        </w:rPr>
        <w:t xml:space="preserve">in accordance with section 11(B) of this rule, the license lapses. If the renewal application is timely submitted prior to the expiration of the license and accepted as complete </w:t>
      </w:r>
      <w:r w:rsidR="009909E3" w:rsidRPr="000744E6">
        <w:rPr>
          <w:color w:val="000000"/>
        </w:rPr>
        <w:t xml:space="preserve">for processing </w:t>
      </w:r>
      <w:r w:rsidRPr="000744E6">
        <w:rPr>
          <w:color w:val="000000"/>
        </w:rPr>
        <w:t>in accordance with section 11(B) of this rule, the terms and conditions of the existing license remain in effect until the final Department decision on the renewal application becomes effective. Renewal applications to extend the expiration date for projects that have not commenced construction are subject to the procedural and substantive requirements in effect at the time of acceptance of the renewal application.</w:t>
      </w:r>
    </w:p>
    <w:p w:rsidR="00E952C7" w:rsidRDefault="00E952C7" w:rsidP="002C0F1C">
      <w:pPr>
        <w:pStyle w:val="RulesSection"/>
        <w:tabs>
          <w:tab w:val="left" w:pos="720"/>
          <w:tab w:val="left" w:pos="1440"/>
          <w:tab w:val="left" w:pos="2160"/>
          <w:tab w:val="left" w:pos="2880"/>
          <w:tab w:val="left" w:pos="3600"/>
          <w:tab w:val="left" w:pos="4320"/>
        </w:tabs>
        <w:ind w:left="1440" w:hanging="1350"/>
        <w:jc w:val="left"/>
        <w:rPr>
          <w:color w:val="000000"/>
        </w:rPr>
      </w:pPr>
    </w:p>
    <w:p w:rsidR="00477712" w:rsidRDefault="00AB2C92" w:rsidP="002C0F1C">
      <w:pPr>
        <w:pStyle w:val="RulesSection"/>
        <w:tabs>
          <w:tab w:val="left" w:pos="720"/>
          <w:tab w:val="left" w:pos="1440"/>
          <w:tab w:val="left" w:pos="2160"/>
          <w:tab w:val="left" w:pos="2880"/>
          <w:tab w:val="left" w:pos="3600"/>
          <w:tab w:val="left" w:pos="4320"/>
        </w:tabs>
        <w:ind w:left="1440" w:hanging="1350"/>
        <w:jc w:val="left"/>
        <w:rPr>
          <w:color w:val="000000"/>
        </w:rPr>
      </w:pPr>
      <w:r w:rsidRPr="002C0F1C">
        <w:rPr>
          <w:color w:val="000000"/>
        </w:rPr>
        <w:tab/>
        <w:t>B.</w:t>
      </w:r>
      <w:r w:rsidRPr="002C0F1C">
        <w:rPr>
          <w:color w:val="000000"/>
        </w:rPr>
        <w:tab/>
      </w:r>
      <w:r w:rsidRPr="000744E6">
        <w:rPr>
          <w:b/>
          <w:color w:val="000000"/>
        </w:rPr>
        <w:t>Amendments</w:t>
      </w:r>
      <w:r w:rsidRPr="007530FA">
        <w:rPr>
          <w:b/>
          <w:color w:val="000000"/>
        </w:rPr>
        <w:t>.</w:t>
      </w:r>
      <w:r w:rsidR="001F1B93">
        <w:rPr>
          <w:b/>
          <w:color w:val="000000"/>
        </w:rPr>
        <w:t xml:space="preserve"> </w:t>
      </w:r>
      <w:r w:rsidRPr="000744E6">
        <w:rPr>
          <w:color w:val="000000"/>
        </w:rPr>
        <w:t>An amendment application or request for minor revision must be submitted to the Department before undertaking any modification, not exempted from licensing requirements by statute or rule, to a project or activity that is the subject of a Department license. Written approval for the modification must be received before the modification is undertaken. If a licensee seeks to amend a license regarding an issue that was the subject of an appeal to the Board, notice of the amendment application must be provided to the prior appellant(s) as if they were abutters, in accordance with section 14(A) of this rule.</w:t>
      </w:r>
    </w:p>
    <w:p w:rsidR="00477712" w:rsidRDefault="00477712" w:rsidP="000A239E">
      <w:pPr>
        <w:pStyle w:val="RulesSection"/>
        <w:tabs>
          <w:tab w:val="left" w:pos="720"/>
          <w:tab w:val="left" w:pos="1440"/>
          <w:tab w:val="left" w:pos="2160"/>
          <w:tab w:val="left" w:pos="2880"/>
          <w:tab w:val="left" w:pos="3600"/>
          <w:tab w:val="left" w:pos="4320"/>
        </w:tabs>
        <w:ind w:left="1080" w:hanging="990"/>
        <w:jc w:val="left"/>
        <w:rPr>
          <w:b/>
          <w:color w:val="000000"/>
        </w:rPr>
      </w:pPr>
    </w:p>
    <w:p w:rsidR="00AB2C92" w:rsidRPr="000744E6" w:rsidRDefault="00AB2C92" w:rsidP="002C0F1C">
      <w:pPr>
        <w:pStyle w:val="RulesSection"/>
        <w:tabs>
          <w:tab w:val="left" w:pos="720"/>
          <w:tab w:val="left" w:pos="1440"/>
          <w:tab w:val="left" w:pos="2160"/>
          <w:tab w:val="left" w:pos="2880"/>
          <w:tab w:val="left" w:pos="3600"/>
          <w:tab w:val="left" w:pos="4320"/>
        </w:tabs>
        <w:ind w:left="1440" w:hanging="1350"/>
        <w:jc w:val="left"/>
        <w:rPr>
          <w:color w:val="000000"/>
        </w:rPr>
      </w:pPr>
      <w:r w:rsidRPr="002C0F1C">
        <w:rPr>
          <w:color w:val="000000"/>
        </w:rPr>
        <w:tab/>
        <w:t>C.</w:t>
      </w:r>
      <w:r w:rsidRPr="002C0F1C">
        <w:rPr>
          <w:color w:val="000000"/>
        </w:rPr>
        <w:tab/>
      </w:r>
      <w:r w:rsidRPr="000744E6">
        <w:rPr>
          <w:b/>
          <w:color w:val="000000"/>
        </w:rPr>
        <w:t>Transfers</w:t>
      </w:r>
      <w:r w:rsidRPr="007530FA">
        <w:rPr>
          <w:b/>
          <w:color w:val="000000"/>
        </w:rPr>
        <w:t>.</w:t>
      </w:r>
      <w:r w:rsidR="001F1B93">
        <w:rPr>
          <w:b/>
          <w:color w:val="000000"/>
        </w:rPr>
        <w:t xml:space="preserve"> </w:t>
      </w:r>
      <w:r w:rsidRPr="000744E6">
        <w:rPr>
          <w:color w:val="000000"/>
        </w:rPr>
        <w:t xml:space="preserve">Except as provided in this </w:t>
      </w:r>
      <w:r w:rsidR="009909E3" w:rsidRPr="000744E6">
        <w:rPr>
          <w:color w:val="000000"/>
        </w:rPr>
        <w:t>sub</w:t>
      </w:r>
      <w:r w:rsidRPr="000744E6">
        <w:rPr>
          <w:color w:val="000000"/>
        </w:rPr>
        <w:t xml:space="preserve">section, every license issued by the Department is non-transferable unless the Department approves the license transfer. The proposed transferee must submit a license transfer application in a form approved by the Department. Both the transferor and the transferee must sign a transfer application, except as provided in </w:t>
      </w:r>
      <w:r w:rsidR="009909E3" w:rsidRPr="000744E6">
        <w:rPr>
          <w:color w:val="000000"/>
        </w:rPr>
        <w:t>this sub</w:t>
      </w:r>
      <w:r w:rsidRPr="000744E6">
        <w:rPr>
          <w:color w:val="000000"/>
        </w:rPr>
        <w:t>section</w:t>
      </w:r>
      <w:r w:rsidR="009909E3" w:rsidRPr="000744E6">
        <w:rPr>
          <w:color w:val="000000"/>
        </w:rPr>
        <w:t>.</w:t>
      </w:r>
    </w:p>
    <w:p w:rsidR="00AB2C92" w:rsidRPr="000744E6" w:rsidRDefault="00AB2C92" w:rsidP="000A239E">
      <w:pPr>
        <w:pStyle w:val="RulesSection"/>
        <w:tabs>
          <w:tab w:val="left" w:pos="720"/>
          <w:tab w:val="left" w:pos="1440"/>
          <w:tab w:val="left" w:pos="2160"/>
          <w:tab w:val="left" w:pos="2880"/>
          <w:tab w:val="left" w:pos="3600"/>
          <w:tab w:val="left" w:pos="4320"/>
        </w:tabs>
        <w:ind w:left="1440" w:hanging="1440"/>
        <w:jc w:val="left"/>
        <w:rPr>
          <w:color w:val="000000"/>
        </w:rPr>
      </w:pPr>
    </w:p>
    <w:p w:rsidR="00477712" w:rsidRDefault="00AB2C92" w:rsidP="002C0F1C">
      <w:pPr>
        <w:pStyle w:val="RulesSection"/>
        <w:tabs>
          <w:tab w:val="left" w:pos="720"/>
          <w:tab w:val="left" w:pos="1440"/>
          <w:tab w:val="left" w:pos="2160"/>
          <w:tab w:val="left" w:pos="2880"/>
          <w:tab w:val="left" w:pos="3600"/>
          <w:tab w:val="left" w:pos="4320"/>
        </w:tabs>
        <w:ind w:left="2160" w:right="-180" w:hanging="2160"/>
        <w:jc w:val="left"/>
        <w:rPr>
          <w:color w:val="000000"/>
        </w:rPr>
      </w:pPr>
      <w:r w:rsidRPr="000744E6">
        <w:rPr>
          <w:color w:val="000000"/>
        </w:rPr>
        <w:tab/>
      </w:r>
      <w:r w:rsidRPr="000744E6">
        <w:rPr>
          <w:color w:val="000000"/>
        </w:rPr>
        <w:tab/>
        <w:t>(1)</w:t>
      </w:r>
      <w:r w:rsidRPr="000744E6">
        <w:rPr>
          <w:color w:val="000000"/>
        </w:rPr>
        <w:tab/>
        <w:t xml:space="preserve">Except as described below, written consent must be applied for no later than two weeks after any transfer of ownership of property subject to a license. Pending determination on the application for approval of a transfer, the transferee shall abide by all of the conditions of such license, and is jointly or severally liable with the original licensee for any violation of the terms and conditions thereof. The transferee shall demonstrate to the Department’s satisfaction the technical and financial capacity and intent to: (a) comply with all terms and conditions of the applicable license, and (b) satisfy all applicable statutory </w:t>
      </w:r>
      <w:r w:rsidR="009B363B" w:rsidRPr="000744E6">
        <w:rPr>
          <w:color w:val="000000"/>
        </w:rPr>
        <w:t>and</w:t>
      </w:r>
      <w:r w:rsidRPr="000744E6">
        <w:rPr>
          <w:color w:val="000000"/>
        </w:rPr>
        <w:t xml:space="preserve"> regulatory criteria.</w:t>
      </w:r>
    </w:p>
    <w:p w:rsidR="00477712" w:rsidRDefault="00477712" w:rsidP="002C0F1C">
      <w:pPr>
        <w:pStyle w:val="RulesSection"/>
        <w:tabs>
          <w:tab w:val="left" w:pos="720"/>
          <w:tab w:val="left" w:pos="1440"/>
          <w:tab w:val="left" w:pos="2160"/>
          <w:tab w:val="left" w:pos="2880"/>
          <w:tab w:val="left" w:pos="3600"/>
          <w:tab w:val="left" w:pos="4320"/>
        </w:tabs>
        <w:ind w:left="2160" w:right="-180" w:hanging="2160"/>
        <w:jc w:val="left"/>
        <w:rPr>
          <w:color w:val="000000"/>
        </w:rPr>
      </w:pPr>
    </w:p>
    <w:p w:rsidR="00477712" w:rsidRDefault="00477712" w:rsidP="002C0F1C">
      <w:pPr>
        <w:pStyle w:val="RulesSection"/>
        <w:tabs>
          <w:tab w:val="left" w:pos="720"/>
          <w:tab w:val="left" w:pos="1440"/>
          <w:tab w:val="left" w:pos="2160"/>
          <w:tab w:val="left" w:pos="2880"/>
          <w:tab w:val="left" w:pos="3600"/>
          <w:tab w:val="left" w:pos="4320"/>
        </w:tabs>
        <w:ind w:left="2160" w:right="-180" w:hanging="2160"/>
        <w:jc w:val="left"/>
        <w:rPr>
          <w:color w:val="000000"/>
        </w:rPr>
      </w:pPr>
      <w:r>
        <w:rPr>
          <w:color w:val="000000"/>
        </w:rPr>
        <w:tab/>
      </w:r>
      <w:r>
        <w:rPr>
          <w:color w:val="000000"/>
        </w:rPr>
        <w:tab/>
      </w:r>
      <w:r w:rsidR="00AB2C92" w:rsidRPr="000744E6">
        <w:rPr>
          <w:color w:val="000000"/>
        </w:rPr>
        <w:t>(2)</w:t>
      </w:r>
      <w:r w:rsidR="00AB2C92" w:rsidRPr="000744E6">
        <w:rPr>
          <w:color w:val="000000"/>
        </w:rPr>
        <w:tab/>
        <w:t>The transfer of a license for a hazardous waste facility, solid waste disposal facility, waste oil facility and biomedical waste facility must be approved prior to the transfer of ownership of the property which is the subject of the license.</w:t>
      </w:r>
    </w:p>
    <w:p w:rsidR="00477712" w:rsidRDefault="00477712" w:rsidP="002C0F1C">
      <w:pPr>
        <w:pStyle w:val="RulesSection"/>
        <w:tabs>
          <w:tab w:val="left" w:pos="720"/>
          <w:tab w:val="left" w:pos="1440"/>
          <w:tab w:val="left" w:pos="2160"/>
          <w:tab w:val="left" w:pos="2880"/>
          <w:tab w:val="left" w:pos="3600"/>
          <w:tab w:val="left" w:pos="4320"/>
        </w:tabs>
        <w:ind w:left="2160" w:right="-180" w:hanging="2160"/>
        <w:jc w:val="left"/>
        <w:rPr>
          <w:color w:val="000000"/>
        </w:rPr>
      </w:pPr>
    </w:p>
    <w:p w:rsidR="00477712" w:rsidRDefault="00477712" w:rsidP="002C0F1C">
      <w:pPr>
        <w:pStyle w:val="RulesSection"/>
        <w:tabs>
          <w:tab w:val="left" w:pos="720"/>
          <w:tab w:val="left" w:pos="1440"/>
          <w:tab w:val="left" w:pos="2160"/>
          <w:tab w:val="left" w:pos="2880"/>
          <w:tab w:val="left" w:pos="3600"/>
          <w:tab w:val="left" w:pos="4320"/>
        </w:tabs>
        <w:ind w:left="2160" w:right="-180" w:hanging="2160"/>
        <w:jc w:val="left"/>
        <w:rPr>
          <w:color w:val="000000"/>
        </w:rPr>
      </w:pPr>
      <w:r>
        <w:rPr>
          <w:color w:val="000000"/>
        </w:rPr>
        <w:tab/>
      </w:r>
      <w:r>
        <w:rPr>
          <w:color w:val="000000"/>
        </w:rPr>
        <w:tab/>
      </w:r>
      <w:r w:rsidR="00AB2C92" w:rsidRPr="000744E6">
        <w:rPr>
          <w:color w:val="000000"/>
        </w:rPr>
        <w:t>(3)</w:t>
      </w:r>
      <w:r w:rsidR="00AB2C92" w:rsidRPr="000744E6">
        <w:rPr>
          <w:color w:val="000000"/>
        </w:rPr>
        <w:tab/>
        <w:t>A license pertaining to the occupational activities of persons (e.g. transporter licenses, underground oil storage tank installers, asbestos or lead abatement professionals) is not transferable, unless specifically allowed by statute or rule.</w:t>
      </w:r>
    </w:p>
    <w:p w:rsidR="00477712" w:rsidRDefault="00477712" w:rsidP="000A239E">
      <w:pPr>
        <w:pStyle w:val="RulesSection"/>
        <w:tabs>
          <w:tab w:val="left" w:pos="720"/>
          <w:tab w:val="left" w:pos="1440"/>
          <w:tab w:val="left" w:pos="2160"/>
          <w:tab w:val="left" w:pos="2880"/>
          <w:tab w:val="left" w:pos="3600"/>
          <w:tab w:val="left" w:pos="4320"/>
        </w:tabs>
        <w:ind w:left="1620" w:hanging="1620"/>
        <w:jc w:val="left"/>
        <w:rPr>
          <w:color w:val="000000"/>
        </w:rPr>
      </w:pPr>
    </w:p>
    <w:p w:rsidR="00AB2C92" w:rsidRPr="000744E6" w:rsidRDefault="00477712" w:rsidP="002C0F1C">
      <w:pPr>
        <w:pStyle w:val="RulesSection"/>
        <w:tabs>
          <w:tab w:val="left" w:pos="720"/>
          <w:tab w:val="left" w:pos="1440"/>
          <w:tab w:val="left" w:pos="2160"/>
          <w:tab w:val="left" w:pos="2880"/>
          <w:tab w:val="left" w:pos="3600"/>
          <w:tab w:val="left" w:pos="4320"/>
        </w:tabs>
        <w:ind w:left="2160" w:right="-180" w:hanging="2160"/>
        <w:jc w:val="left"/>
        <w:rPr>
          <w:color w:val="000000"/>
        </w:rPr>
      </w:pPr>
      <w:r>
        <w:rPr>
          <w:color w:val="000000"/>
        </w:rPr>
        <w:tab/>
      </w:r>
      <w:r>
        <w:rPr>
          <w:color w:val="000000"/>
        </w:rPr>
        <w:tab/>
      </w:r>
      <w:r w:rsidR="00AB2C92" w:rsidRPr="000744E6">
        <w:rPr>
          <w:color w:val="000000"/>
        </w:rPr>
        <w:t>(4)</w:t>
      </w:r>
      <w:r w:rsidR="00AB2C92" w:rsidRPr="000744E6">
        <w:rPr>
          <w:color w:val="000000"/>
        </w:rPr>
        <w:tab/>
        <w:t>If the proposed transferee demonstrates that the original licensee no longer has sufficient title, right or interest in the property subject to the license, the Department may allow the transfer application to be processed without the signature of the original licensee.</w:t>
      </w:r>
    </w:p>
    <w:p w:rsidR="00AB2C92" w:rsidRPr="000744E6" w:rsidRDefault="00AB2C92" w:rsidP="000A239E">
      <w:pPr>
        <w:pStyle w:val="RulesSection"/>
        <w:tabs>
          <w:tab w:val="left" w:pos="720"/>
          <w:tab w:val="left" w:pos="1440"/>
          <w:tab w:val="left" w:pos="2160"/>
          <w:tab w:val="left" w:pos="2880"/>
          <w:tab w:val="left" w:pos="3600"/>
          <w:tab w:val="left" w:pos="4320"/>
        </w:tabs>
        <w:ind w:left="1440" w:hanging="1440"/>
        <w:jc w:val="left"/>
        <w:rPr>
          <w:color w:val="000000"/>
        </w:rPr>
      </w:pPr>
    </w:p>
    <w:p w:rsidR="00AB2C92" w:rsidRPr="008E4341" w:rsidRDefault="00AB2C92" w:rsidP="000A239E">
      <w:pPr>
        <w:pStyle w:val="RulesSection"/>
        <w:tabs>
          <w:tab w:val="left" w:pos="720"/>
          <w:tab w:val="left" w:pos="1440"/>
          <w:tab w:val="left" w:pos="2160"/>
          <w:tab w:val="left" w:pos="2880"/>
          <w:tab w:val="left" w:pos="3600"/>
          <w:tab w:val="left" w:pos="4320"/>
        </w:tabs>
        <w:ind w:left="720" w:hanging="720"/>
        <w:jc w:val="left"/>
        <w:rPr>
          <w:color w:val="000000"/>
          <w:szCs w:val="22"/>
        </w:rPr>
      </w:pPr>
      <w:r w:rsidRPr="000744E6">
        <w:rPr>
          <w:b/>
          <w:color w:val="000000"/>
        </w:rPr>
        <w:t>22.</w:t>
      </w:r>
      <w:r w:rsidRPr="000744E6">
        <w:rPr>
          <w:b/>
          <w:color w:val="000000"/>
        </w:rPr>
        <w:tab/>
        <w:t xml:space="preserve">Petition for </w:t>
      </w:r>
      <w:r w:rsidR="00954398" w:rsidRPr="000744E6">
        <w:rPr>
          <w:b/>
          <w:color w:val="000000"/>
        </w:rPr>
        <w:t>C</w:t>
      </w:r>
      <w:r w:rsidRPr="000744E6">
        <w:rPr>
          <w:b/>
          <w:color w:val="000000"/>
        </w:rPr>
        <w:t xml:space="preserve">orrected </w:t>
      </w:r>
      <w:r w:rsidR="00954398" w:rsidRPr="000744E6">
        <w:rPr>
          <w:b/>
          <w:color w:val="000000"/>
        </w:rPr>
        <w:t>L</w:t>
      </w:r>
      <w:r w:rsidRPr="000744E6">
        <w:rPr>
          <w:b/>
          <w:color w:val="000000"/>
        </w:rPr>
        <w:t>icense.</w:t>
      </w:r>
      <w:r w:rsidR="001F1B93">
        <w:rPr>
          <w:b/>
          <w:color w:val="000000"/>
        </w:rPr>
        <w:t xml:space="preserve"> </w:t>
      </w:r>
      <w:r w:rsidRPr="000744E6">
        <w:rPr>
          <w:color w:val="000000"/>
        </w:rPr>
        <w:t xml:space="preserve">Within 30 days following the effective date of a license, any person, including the Department, may request in writing that the Commissioner or Board issue a corrected license to correct any clerical error or omission, or to clarify the meaning of a license </w:t>
      </w:r>
      <w:r w:rsidR="009909E3" w:rsidRPr="000744E6">
        <w:rPr>
          <w:color w:val="000000"/>
        </w:rPr>
        <w:t xml:space="preserve">term </w:t>
      </w:r>
      <w:r w:rsidRPr="000744E6">
        <w:rPr>
          <w:color w:val="000000"/>
        </w:rPr>
        <w:t xml:space="preserve">or condition when that clarification explains, but does not modify the substance of that license </w:t>
      </w:r>
      <w:r w:rsidR="009909E3" w:rsidRPr="000744E6">
        <w:rPr>
          <w:color w:val="000000"/>
        </w:rPr>
        <w:t xml:space="preserve">term </w:t>
      </w:r>
      <w:r w:rsidRPr="000744E6">
        <w:rPr>
          <w:color w:val="000000"/>
        </w:rPr>
        <w:t xml:space="preserve">or condition. The Commissioner or Board shall consider the petition within 30 days of receipt of such request. The filing of a petition under this section does not serve to stay the deadlines for any appeal of a Commissioner or Board </w:t>
      </w:r>
      <w:r w:rsidRPr="008E4341">
        <w:rPr>
          <w:color w:val="000000"/>
          <w:szCs w:val="22"/>
        </w:rPr>
        <w:t>Order</w:t>
      </w:r>
      <w:r w:rsidR="008E4341" w:rsidRPr="00F00DB2">
        <w:rPr>
          <w:color w:val="000000"/>
          <w:szCs w:val="22"/>
        </w:rPr>
        <w:t>, and the effective date of any corrected order shall be the same as the original order</w:t>
      </w:r>
      <w:r w:rsidRPr="008E4341">
        <w:rPr>
          <w:color w:val="000000"/>
          <w:szCs w:val="22"/>
        </w:rPr>
        <w:t>.</w:t>
      </w:r>
    </w:p>
    <w:p w:rsidR="00AB2C92" w:rsidRPr="000744E6" w:rsidRDefault="00AB2C92" w:rsidP="000A239E">
      <w:pPr>
        <w:pStyle w:val="RulesSection"/>
        <w:tabs>
          <w:tab w:val="left" w:pos="720"/>
          <w:tab w:val="left" w:pos="1440"/>
          <w:tab w:val="left" w:pos="2160"/>
          <w:tab w:val="left" w:pos="2880"/>
          <w:tab w:val="left" w:pos="3600"/>
          <w:tab w:val="left" w:pos="4320"/>
        </w:tabs>
        <w:ind w:left="1440" w:hanging="1440"/>
        <w:jc w:val="left"/>
        <w:rPr>
          <w:color w:val="000000"/>
        </w:rPr>
      </w:pPr>
    </w:p>
    <w:p w:rsidR="00AB2C92" w:rsidRPr="000744E6" w:rsidRDefault="00AB2C92" w:rsidP="000A239E">
      <w:pPr>
        <w:pStyle w:val="RulesSection"/>
        <w:tabs>
          <w:tab w:val="left" w:pos="720"/>
          <w:tab w:val="left" w:pos="1440"/>
          <w:tab w:val="left" w:pos="2160"/>
          <w:tab w:val="left" w:pos="2880"/>
          <w:tab w:val="left" w:pos="3600"/>
          <w:tab w:val="left" w:pos="4320"/>
        </w:tabs>
        <w:ind w:left="720" w:hanging="720"/>
        <w:jc w:val="left"/>
        <w:rPr>
          <w:color w:val="000000"/>
        </w:rPr>
      </w:pPr>
      <w:r w:rsidRPr="000744E6">
        <w:rPr>
          <w:b/>
          <w:color w:val="000000"/>
        </w:rPr>
        <w:t>23.</w:t>
      </w:r>
      <w:r w:rsidRPr="000744E6">
        <w:rPr>
          <w:b/>
          <w:color w:val="000000"/>
        </w:rPr>
        <w:tab/>
        <w:t xml:space="preserve">Petition for </w:t>
      </w:r>
      <w:r w:rsidR="00954398" w:rsidRPr="000744E6">
        <w:rPr>
          <w:b/>
          <w:color w:val="000000"/>
        </w:rPr>
        <w:t>S</w:t>
      </w:r>
      <w:r w:rsidRPr="000744E6">
        <w:rPr>
          <w:b/>
          <w:color w:val="000000"/>
        </w:rPr>
        <w:t xml:space="preserve">urrender of </w:t>
      </w:r>
      <w:r w:rsidR="00954398" w:rsidRPr="000744E6">
        <w:rPr>
          <w:b/>
          <w:color w:val="000000"/>
        </w:rPr>
        <w:t>L</w:t>
      </w:r>
      <w:r w:rsidRPr="000744E6">
        <w:rPr>
          <w:b/>
          <w:color w:val="000000"/>
        </w:rPr>
        <w:t>icense.</w:t>
      </w:r>
      <w:r w:rsidR="001F1B93">
        <w:rPr>
          <w:b/>
          <w:color w:val="000000"/>
        </w:rPr>
        <w:t xml:space="preserve"> </w:t>
      </w:r>
      <w:r w:rsidRPr="000744E6">
        <w:rPr>
          <w:color w:val="000000"/>
        </w:rPr>
        <w:t>Any licensee may petition the Commissioner to surrender its license if the licensee demonstrates to the Department's satisfaction that it has never used the license for its intended purpose nor begun any of the activities approved under the license and does not intend to do so in the future. The petition must also provide that the licensee waives notice and opportunity for hearing. In addition, an agronomic utilization license may be surrendered at any time in accordance with 38 M.R.S.</w:t>
      </w:r>
      <w:r w:rsidR="00F00DB2">
        <w:rPr>
          <w:color w:val="000000"/>
        </w:rPr>
        <w:t>§</w:t>
      </w:r>
      <w:r w:rsidRPr="000744E6">
        <w:rPr>
          <w:color w:val="000000"/>
        </w:rPr>
        <w:t xml:space="preserve">1310-N(6-D) and a Site Location license for a partially constructed development or a completed </w:t>
      </w:r>
      <w:r w:rsidR="00841A29" w:rsidRPr="000744E6">
        <w:rPr>
          <w:color w:val="000000"/>
        </w:rPr>
        <w:t xml:space="preserve">borrow, clay or topsoil </w:t>
      </w:r>
      <w:r w:rsidRPr="000744E6">
        <w:rPr>
          <w:color w:val="000000"/>
        </w:rPr>
        <w:t>mining operation may be rescinded in accordance with 38 M.R.S.</w:t>
      </w:r>
      <w:r w:rsidR="00F00DB2">
        <w:rPr>
          <w:color w:val="000000"/>
        </w:rPr>
        <w:t>§</w:t>
      </w:r>
      <w:r w:rsidRPr="000744E6">
        <w:rPr>
          <w:color w:val="000000"/>
        </w:rPr>
        <w:t>489-C.</w:t>
      </w:r>
      <w:r w:rsidR="001F1B93">
        <w:rPr>
          <w:color w:val="000000"/>
        </w:rPr>
        <w:t xml:space="preserve"> </w:t>
      </w:r>
    </w:p>
    <w:p w:rsidR="00AB2C92" w:rsidRPr="000744E6" w:rsidRDefault="00AB2C92" w:rsidP="000A239E">
      <w:pPr>
        <w:pStyle w:val="RulesSection"/>
        <w:tabs>
          <w:tab w:val="left" w:pos="720"/>
          <w:tab w:val="left" w:pos="1440"/>
          <w:tab w:val="left" w:pos="2160"/>
          <w:tab w:val="left" w:pos="2880"/>
          <w:tab w:val="left" w:pos="3600"/>
          <w:tab w:val="left" w:pos="4320"/>
        </w:tabs>
        <w:ind w:left="1440" w:hanging="1440"/>
        <w:jc w:val="left"/>
        <w:rPr>
          <w:color w:val="000000"/>
        </w:rPr>
      </w:pPr>
    </w:p>
    <w:p w:rsidR="00AB2C92" w:rsidRPr="000744E6" w:rsidRDefault="00AB2C92" w:rsidP="000A239E">
      <w:pPr>
        <w:pStyle w:val="RulesSection"/>
        <w:tabs>
          <w:tab w:val="left" w:pos="720"/>
          <w:tab w:val="left" w:pos="1440"/>
          <w:tab w:val="left" w:pos="2160"/>
          <w:tab w:val="left" w:pos="2880"/>
          <w:tab w:val="left" w:pos="3600"/>
          <w:tab w:val="left" w:pos="4320"/>
        </w:tabs>
        <w:ind w:left="720" w:hanging="720"/>
        <w:jc w:val="left"/>
        <w:rPr>
          <w:color w:val="000000"/>
        </w:rPr>
      </w:pPr>
      <w:r w:rsidRPr="000744E6">
        <w:rPr>
          <w:color w:val="000000"/>
        </w:rPr>
        <w:tab/>
        <w:t>The Commissioner may require written and photographic documentation, certified statements and sampling analyses, in addition to any other relevant information, as demonstration that the activities described in the license have not been undertaken. The Commissioner shall require that a petition for surrender of a license and written approval of that surrender be recorded in the registry of deeds for any license previously recorded in the registry of deeds.</w:t>
      </w:r>
    </w:p>
    <w:p w:rsidR="00AB2C92" w:rsidRPr="000744E6" w:rsidRDefault="00AB2C92" w:rsidP="000A239E">
      <w:pPr>
        <w:pStyle w:val="RulesSection"/>
        <w:tabs>
          <w:tab w:val="left" w:pos="720"/>
          <w:tab w:val="left" w:pos="1440"/>
          <w:tab w:val="left" w:pos="2160"/>
          <w:tab w:val="left" w:pos="2880"/>
          <w:tab w:val="left" w:pos="3600"/>
          <w:tab w:val="left" w:pos="4320"/>
        </w:tabs>
        <w:ind w:left="1440" w:hanging="1440"/>
        <w:jc w:val="left"/>
        <w:rPr>
          <w:color w:val="000000"/>
        </w:rPr>
      </w:pPr>
    </w:p>
    <w:p w:rsidR="00AB2C92" w:rsidRPr="000744E6" w:rsidRDefault="00AB2C92" w:rsidP="000A239E">
      <w:pPr>
        <w:pStyle w:val="RulesSection"/>
        <w:tabs>
          <w:tab w:val="left" w:pos="720"/>
          <w:tab w:val="left" w:pos="1440"/>
          <w:tab w:val="left" w:pos="2160"/>
          <w:tab w:val="left" w:pos="2880"/>
          <w:tab w:val="left" w:pos="3600"/>
          <w:tab w:val="left" w:pos="4320"/>
        </w:tabs>
        <w:ind w:left="720" w:hanging="720"/>
        <w:jc w:val="left"/>
        <w:rPr>
          <w:color w:val="000000"/>
        </w:rPr>
      </w:pPr>
      <w:r w:rsidRPr="000744E6">
        <w:rPr>
          <w:color w:val="000000"/>
        </w:rPr>
        <w:tab/>
        <w:t>When the Commissioner approves the surrender, the license is deemed null and void</w:t>
      </w:r>
      <w:r w:rsidR="00D969D1" w:rsidRPr="000744E6">
        <w:rPr>
          <w:color w:val="000000"/>
        </w:rPr>
        <w:t xml:space="preserve"> as of the date of approval</w:t>
      </w:r>
      <w:r w:rsidRPr="000744E6">
        <w:rPr>
          <w:color w:val="000000"/>
        </w:rPr>
        <w:t>.</w:t>
      </w:r>
    </w:p>
    <w:p w:rsidR="00182EF2" w:rsidRPr="000744E6" w:rsidRDefault="00182EF2" w:rsidP="000A239E">
      <w:pPr>
        <w:pStyle w:val="RulesSection"/>
        <w:tabs>
          <w:tab w:val="left" w:pos="720"/>
          <w:tab w:val="left" w:pos="1440"/>
          <w:tab w:val="left" w:pos="2160"/>
          <w:tab w:val="left" w:pos="2880"/>
          <w:tab w:val="left" w:pos="3600"/>
          <w:tab w:val="left" w:pos="4320"/>
        </w:tabs>
        <w:ind w:left="720" w:hanging="720"/>
        <w:jc w:val="left"/>
        <w:rPr>
          <w:b/>
          <w:color w:val="000000"/>
        </w:rPr>
      </w:pPr>
    </w:p>
    <w:p w:rsidR="00A82CCC" w:rsidRPr="000744E6" w:rsidRDefault="00B37EE8" w:rsidP="000A239E">
      <w:pPr>
        <w:pStyle w:val="RulesSection"/>
        <w:tabs>
          <w:tab w:val="left" w:pos="720"/>
          <w:tab w:val="left" w:pos="1440"/>
          <w:tab w:val="left" w:pos="2160"/>
          <w:tab w:val="left" w:pos="2880"/>
          <w:tab w:val="left" w:pos="3600"/>
          <w:tab w:val="left" w:pos="4320"/>
        </w:tabs>
        <w:ind w:left="720" w:hanging="720"/>
        <w:jc w:val="left"/>
        <w:rPr>
          <w:color w:val="000000"/>
        </w:rPr>
      </w:pPr>
      <w:r w:rsidRPr="000744E6">
        <w:rPr>
          <w:b/>
          <w:color w:val="000000"/>
        </w:rPr>
        <w:t>24.</w:t>
      </w:r>
      <w:r w:rsidRPr="000744E6">
        <w:rPr>
          <w:b/>
          <w:color w:val="000000"/>
        </w:rPr>
        <w:tab/>
      </w:r>
      <w:r w:rsidR="00A82CCC" w:rsidRPr="000744E6">
        <w:rPr>
          <w:b/>
          <w:color w:val="000000"/>
        </w:rPr>
        <w:t>Appeal to the Board of Commissioner License Decisions.</w:t>
      </w:r>
      <w:r w:rsidR="001F1B93">
        <w:rPr>
          <w:b/>
          <w:color w:val="000000"/>
        </w:rPr>
        <w:t xml:space="preserve"> </w:t>
      </w:r>
      <w:r w:rsidR="00A82CCC" w:rsidRPr="000744E6">
        <w:rPr>
          <w:color w:val="000000"/>
        </w:rPr>
        <w:t>Final license decisions of the Commissioner may be appealed to the Board by persons who have standing as aggrieved persons.</w:t>
      </w:r>
      <w:r w:rsidR="001F1B93">
        <w:rPr>
          <w:color w:val="000000"/>
        </w:rPr>
        <w:t xml:space="preserve"> </w:t>
      </w:r>
      <w:r w:rsidR="00167410" w:rsidRPr="00F22E48">
        <w:rPr>
          <w:color w:val="000000"/>
        </w:rPr>
        <w:t>Notwithstanding Secti</w:t>
      </w:r>
      <w:r w:rsidR="00C84565" w:rsidRPr="00F22E48">
        <w:rPr>
          <w:color w:val="000000"/>
        </w:rPr>
        <w:t>o</w:t>
      </w:r>
      <w:r w:rsidR="00167410" w:rsidRPr="00F22E48">
        <w:rPr>
          <w:color w:val="000000"/>
        </w:rPr>
        <w:t xml:space="preserve">n 2(B), </w:t>
      </w:r>
      <w:r w:rsidR="00F22E48">
        <w:rPr>
          <w:color w:val="000000"/>
        </w:rPr>
        <w:t>l</w:t>
      </w:r>
      <w:r w:rsidR="00A82CCC" w:rsidRPr="000744E6">
        <w:rPr>
          <w:color w:val="000000"/>
        </w:rPr>
        <w:t>icense decisions that m</w:t>
      </w:r>
      <w:r w:rsidR="009B443E" w:rsidRPr="000744E6">
        <w:rPr>
          <w:color w:val="000000"/>
        </w:rPr>
        <w:t>a</w:t>
      </w:r>
      <w:r w:rsidR="00A82CCC" w:rsidRPr="000744E6">
        <w:rPr>
          <w:color w:val="000000"/>
        </w:rPr>
        <w:t>y be appealed to the Board include acceptances of permit by rule notifications, decisions on minor revisions, and public benefit determinations.</w:t>
      </w:r>
    </w:p>
    <w:p w:rsidR="00A82CCC" w:rsidRPr="000744E6" w:rsidRDefault="00A82CCC" w:rsidP="000A239E">
      <w:pPr>
        <w:pStyle w:val="RulesSection"/>
        <w:tabs>
          <w:tab w:val="left" w:pos="720"/>
          <w:tab w:val="left" w:pos="1440"/>
          <w:tab w:val="left" w:pos="2160"/>
          <w:tab w:val="left" w:pos="2880"/>
          <w:tab w:val="left" w:pos="3600"/>
          <w:tab w:val="left" w:pos="4320"/>
        </w:tabs>
        <w:ind w:left="1440" w:hanging="1440"/>
        <w:jc w:val="left"/>
        <w:rPr>
          <w:color w:val="000000"/>
        </w:rPr>
      </w:pPr>
    </w:p>
    <w:p w:rsidR="00A82CCC" w:rsidRPr="000744E6" w:rsidRDefault="00A82CCC" w:rsidP="002C0F1C">
      <w:pPr>
        <w:pStyle w:val="RulesSection"/>
        <w:tabs>
          <w:tab w:val="left" w:pos="720"/>
          <w:tab w:val="left" w:pos="1440"/>
          <w:tab w:val="left" w:pos="2160"/>
          <w:tab w:val="left" w:pos="2880"/>
          <w:tab w:val="left" w:pos="3600"/>
          <w:tab w:val="left" w:pos="4320"/>
        </w:tabs>
        <w:ind w:left="1440" w:hanging="1440"/>
        <w:jc w:val="left"/>
        <w:rPr>
          <w:color w:val="000000"/>
        </w:rPr>
      </w:pPr>
      <w:r w:rsidRPr="002C0F1C">
        <w:rPr>
          <w:color w:val="000000"/>
        </w:rPr>
        <w:tab/>
        <w:t>A.</w:t>
      </w:r>
      <w:r w:rsidRPr="002C0F1C">
        <w:rPr>
          <w:color w:val="000000"/>
        </w:rPr>
        <w:tab/>
      </w:r>
      <w:r w:rsidRPr="000744E6">
        <w:rPr>
          <w:b/>
          <w:color w:val="000000"/>
        </w:rPr>
        <w:t xml:space="preserve">Appeal </w:t>
      </w:r>
      <w:r w:rsidR="00954398" w:rsidRPr="000744E6">
        <w:rPr>
          <w:b/>
          <w:color w:val="000000"/>
        </w:rPr>
        <w:t>P</w:t>
      </w:r>
      <w:r w:rsidRPr="000744E6">
        <w:rPr>
          <w:b/>
          <w:color w:val="000000"/>
        </w:rPr>
        <w:t>eriod.</w:t>
      </w:r>
      <w:r w:rsidR="001F1B93">
        <w:rPr>
          <w:color w:val="000000"/>
        </w:rPr>
        <w:t xml:space="preserve"> </w:t>
      </w:r>
      <w:r w:rsidRPr="000744E6">
        <w:rPr>
          <w:color w:val="000000"/>
        </w:rPr>
        <w:t>Within 30 days of the filing of a license decision by the Commissioner with the Board, an aggrieved person may appeal to the Board for review of the Commissioner's decision.</w:t>
      </w:r>
      <w:r w:rsidR="001F1B93">
        <w:rPr>
          <w:color w:val="000000"/>
        </w:rPr>
        <w:t xml:space="preserve"> </w:t>
      </w:r>
      <w:r w:rsidRPr="000744E6">
        <w:rPr>
          <w:color w:val="000000"/>
        </w:rPr>
        <w:t xml:space="preserve">The written appeal must specify whether the appellant desires the Board to hold a hearing on the appeal and whether the appellant requests that supplemental evidence be included in the record on appeal. An appellant who does not request a hearing or propose supplemental evidence in the written appeal is considered to have waived any opportunity for a hearing or inclusion in the record of supplemental evidence. The decision to hold a hearing is discretionary with the Board. </w:t>
      </w:r>
      <w:r w:rsidR="009F39C6" w:rsidRPr="000744E6">
        <w:rPr>
          <w:color w:val="000000"/>
        </w:rPr>
        <w:t>A</w:t>
      </w:r>
      <w:r w:rsidRPr="000744E6">
        <w:rPr>
          <w:color w:val="000000"/>
        </w:rPr>
        <w:t>n untimely appeal must be summarily dismissed by the Chair</w:t>
      </w:r>
      <w:r w:rsidR="009F39C6" w:rsidRPr="000744E6">
        <w:rPr>
          <w:color w:val="000000"/>
        </w:rPr>
        <w:t xml:space="preserve"> unless notice of the Commissioner’s license decision was required to be given to the person filing an appeal and the notice was not given as required</w:t>
      </w:r>
      <w:r w:rsidRPr="000744E6">
        <w:rPr>
          <w:color w:val="000000"/>
        </w:rPr>
        <w:t xml:space="preserve">. The Chair’s dismissal of an appeal for untimeliness is not subject to appeal to the full </w:t>
      </w:r>
      <w:r w:rsidRPr="00F22E48">
        <w:rPr>
          <w:color w:val="000000"/>
        </w:rPr>
        <w:t>Board</w:t>
      </w:r>
      <w:r w:rsidR="002F5789" w:rsidRPr="00F22E48">
        <w:rPr>
          <w:color w:val="000000"/>
        </w:rPr>
        <w:t xml:space="preserve"> </w:t>
      </w:r>
      <w:r w:rsidR="00167410" w:rsidRPr="00F22E48">
        <w:rPr>
          <w:color w:val="000000"/>
        </w:rPr>
        <w:t>and is final agency action.</w:t>
      </w:r>
      <w:r w:rsidR="001F1B93">
        <w:rPr>
          <w:color w:val="000000"/>
        </w:rPr>
        <w:t xml:space="preserve"> </w:t>
      </w:r>
      <w:r w:rsidRPr="000744E6">
        <w:rPr>
          <w:color w:val="000000"/>
        </w:rPr>
        <w:t>In response to a motion by the licensee, the Chair may dismiss an appeal if the Chair decides an appellant is not an aggrieved person. The Chair’s ruling to dismiss an appeal for lack of standing as an aggrieved person is appealable to the full Board.</w:t>
      </w:r>
      <w:r w:rsidR="001F1B93">
        <w:rPr>
          <w:color w:val="000000"/>
        </w:rPr>
        <w:t xml:space="preserve"> </w:t>
      </w:r>
      <w:r w:rsidR="00AF12EF">
        <w:rPr>
          <w:color w:val="000000"/>
        </w:rPr>
        <w:t>T</w:t>
      </w:r>
      <w:r w:rsidRPr="000744E6">
        <w:rPr>
          <w:color w:val="000000"/>
        </w:rPr>
        <w:t>he filing of an appeal to the Board does not stay the license decision.</w:t>
      </w:r>
    </w:p>
    <w:p w:rsidR="00A82CCC" w:rsidRPr="000744E6" w:rsidRDefault="00A82CCC" w:rsidP="000A239E">
      <w:pPr>
        <w:pStyle w:val="RulesSection"/>
        <w:tabs>
          <w:tab w:val="left" w:pos="720"/>
          <w:tab w:val="left" w:pos="1440"/>
          <w:tab w:val="left" w:pos="2160"/>
          <w:tab w:val="left" w:pos="2880"/>
          <w:tab w:val="left" w:pos="3600"/>
          <w:tab w:val="left" w:pos="4320"/>
        </w:tabs>
        <w:ind w:left="1440" w:hanging="2160"/>
        <w:jc w:val="left"/>
        <w:rPr>
          <w:color w:val="000000"/>
        </w:rPr>
      </w:pPr>
    </w:p>
    <w:p w:rsidR="00A82CCC" w:rsidRPr="000744E6" w:rsidRDefault="00A82CCC" w:rsidP="000A239E">
      <w:pPr>
        <w:pStyle w:val="RulesSection"/>
        <w:tabs>
          <w:tab w:val="left" w:pos="720"/>
          <w:tab w:val="left" w:pos="1440"/>
          <w:tab w:val="left" w:pos="2160"/>
          <w:tab w:val="left" w:pos="2880"/>
          <w:tab w:val="left" w:pos="3600"/>
          <w:tab w:val="left" w:pos="4320"/>
        </w:tabs>
        <w:ind w:left="2160" w:hanging="2160"/>
        <w:jc w:val="left"/>
        <w:rPr>
          <w:color w:val="000000"/>
        </w:rPr>
      </w:pPr>
      <w:r w:rsidRPr="002C0F1C">
        <w:rPr>
          <w:color w:val="000000"/>
        </w:rPr>
        <w:tab/>
        <w:t>B</w:t>
      </w:r>
      <w:r w:rsidR="003C2F43" w:rsidRPr="002C0F1C">
        <w:rPr>
          <w:color w:val="000000"/>
        </w:rPr>
        <w:t>.</w:t>
      </w:r>
      <w:r w:rsidR="00182EF2" w:rsidRPr="002C0F1C">
        <w:rPr>
          <w:color w:val="000000"/>
        </w:rPr>
        <w:tab/>
      </w:r>
      <w:r w:rsidRPr="000744E6">
        <w:rPr>
          <w:b/>
          <w:color w:val="000000"/>
        </w:rPr>
        <w:t xml:space="preserve">Content of </w:t>
      </w:r>
      <w:r w:rsidR="00954398" w:rsidRPr="000744E6">
        <w:rPr>
          <w:b/>
          <w:color w:val="000000"/>
        </w:rPr>
        <w:t>A</w:t>
      </w:r>
      <w:r w:rsidRPr="000744E6">
        <w:rPr>
          <w:b/>
          <w:color w:val="000000"/>
        </w:rPr>
        <w:t>ppeal</w:t>
      </w:r>
    </w:p>
    <w:p w:rsidR="003C2F43" w:rsidRPr="000744E6" w:rsidRDefault="003C2F43" w:rsidP="000A239E">
      <w:pPr>
        <w:pStyle w:val="RulesSection"/>
        <w:tabs>
          <w:tab w:val="left" w:pos="720"/>
          <w:tab w:val="left" w:pos="1440"/>
          <w:tab w:val="left" w:pos="2160"/>
          <w:tab w:val="left" w:pos="2880"/>
          <w:tab w:val="left" w:pos="3600"/>
          <w:tab w:val="left" w:pos="4320"/>
        </w:tabs>
        <w:ind w:left="2520" w:hanging="1080"/>
        <w:jc w:val="left"/>
        <w:rPr>
          <w:color w:val="000000"/>
        </w:rPr>
      </w:pPr>
    </w:p>
    <w:p w:rsidR="001B6BA8" w:rsidRPr="000744E6" w:rsidRDefault="00A82CCC" w:rsidP="002C0F1C">
      <w:pPr>
        <w:pStyle w:val="RulesSection"/>
        <w:numPr>
          <w:ilvl w:val="0"/>
          <w:numId w:val="23"/>
        </w:numPr>
        <w:tabs>
          <w:tab w:val="left" w:pos="720"/>
          <w:tab w:val="left" w:pos="1440"/>
          <w:tab w:val="left" w:pos="2160"/>
          <w:tab w:val="left" w:pos="2880"/>
          <w:tab w:val="left" w:pos="3600"/>
          <w:tab w:val="left" w:pos="4320"/>
        </w:tabs>
        <w:ind w:left="2160" w:right="-270" w:hanging="720"/>
        <w:jc w:val="left"/>
        <w:rPr>
          <w:color w:val="000000"/>
        </w:rPr>
      </w:pPr>
      <w:r w:rsidRPr="000744E6">
        <w:rPr>
          <w:color w:val="000000"/>
        </w:rPr>
        <w:t>The written appeal must include evidence demonstrating the appellant’s standing as an aggrieved person; the findings, conclusions or conditions objected to or believed to be in error; the basis of the objections or challenge; and the remedy sought.</w:t>
      </w:r>
    </w:p>
    <w:p w:rsidR="001B6BA8" w:rsidRPr="000744E6" w:rsidRDefault="001B6BA8" w:rsidP="002C0F1C">
      <w:pPr>
        <w:pStyle w:val="RulesSection"/>
        <w:tabs>
          <w:tab w:val="left" w:pos="720"/>
          <w:tab w:val="left" w:pos="1440"/>
          <w:tab w:val="left" w:pos="2160"/>
          <w:tab w:val="left" w:pos="2880"/>
          <w:tab w:val="left" w:pos="3600"/>
          <w:tab w:val="left" w:pos="4320"/>
        </w:tabs>
        <w:ind w:left="2160" w:hanging="720"/>
        <w:jc w:val="left"/>
        <w:rPr>
          <w:color w:val="000000"/>
        </w:rPr>
      </w:pPr>
    </w:p>
    <w:p w:rsidR="00A82CCC" w:rsidRPr="000744E6" w:rsidRDefault="00A82CCC" w:rsidP="002C0F1C">
      <w:pPr>
        <w:pStyle w:val="RulesSection"/>
        <w:numPr>
          <w:ilvl w:val="0"/>
          <w:numId w:val="23"/>
        </w:numPr>
        <w:tabs>
          <w:tab w:val="left" w:pos="720"/>
          <w:tab w:val="left" w:pos="1440"/>
          <w:tab w:val="left" w:pos="2160"/>
          <w:tab w:val="left" w:pos="2880"/>
          <w:tab w:val="left" w:pos="3600"/>
          <w:tab w:val="left" w:pos="4320"/>
        </w:tabs>
        <w:ind w:left="2160" w:hanging="720"/>
        <w:jc w:val="left"/>
        <w:rPr>
          <w:color w:val="000000"/>
        </w:rPr>
      </w:pPr>
      <w:r w:rsidRPr="000744E6">
        <w:rPr>
          <w:color w:val="000000"/>
        </w:rPr>
        <w:t>Exhibits attached to an appeal must be clearly labeled indicating date and source, and indicating whether the exhibit is in the existing record or is proposed supplemental evidence.</w:t>
      </w:r>
      <w:r w:rsidR="001F1B93">
        <w:rPr>
          <w:color w:val="000000"/>
        </w:rPr>
        <w:t xml:space="preserve"> </w:t>
      </w:r>
      <w:r w:rsidRPr="000744E6">
        <w:rPr>
          <w:color w:val="000000"/>
        </w:rPr>
        <w:t>Unlab</w:t>
      </w:r>
      <w:r w:rsidR="00D53B63" w:rsidRPr="00AF12EF">
        <w:rPr>
          <w:color w:val="000000"/>
        </w:rPr>
        <w:t>e</w:t>
      </w:r>
      <w:r w:rsidRPr="00AF12EF">
        <w:rPr>
          <w:color w:val="000000"/>
        </w:rPr>
        <w:t>l</w:t>
      </w:r>
      <w:r w:rsidRPr="000744E6">
        <w:rPr>
          <w:color w:val="000000"/>
        </w:rPr>
        <w:t>ed exhibits may be rejected by the Chair. Electronic links to documents will not be accepted.</w:t>
      </w:r>
      <w:r w:rsidR="001F1B93">
        <w:rPr>
          <w:color w:val="000000"/>
        </w:rPr>
        <w:t xml:space="preserve"> </w:t>
      </w:r>
      <w:r w:rsidRPr="000744E6">
        <w:rPr>
          <w:color w:val="000000"/>
        </w:rPr>
        <w:t>In the case of lengthy documents, the appellant must specify the relevant portions.</w:t>
      </w:r>
    </w:p>
    <w:p w:rsidR="003C2F43" w:rsidRPr="000744E6" w:rsidRDefault="003C2F43" w:rsidP="002C0F1C">
      <w:pPr>
        <w:pStyle w:val="RulesSection"/>
        <w:tabs>
          <w:tab w:val="left" w:pos="720"/>
          <w:tab w:val="left" w:pos="1440"/>
          <w:tab w:val="left" w:pos="2160"/>
          <w:tab w:val="left" w:pos="2880"/>
          <w:tab w:val="left" w:pos="3600"/>
          <w:tab w:val="left" w:pos="4320"/>
        </w:tabs>
        <w:ind w:left="2160" w:hanging="720"/>
        <w:jc w:val="left"/>
        <w:rPr>
          <w:color w:val="000000"/>
        </w:rPr>
      </w:pPr>
    </w:p>
    <w:p w:rsidR="00A82CCC" w:rsidRDefault="00A82CCC" w:rsidP="002C0F1C">
      <w:pPr>
        <w:pStyle w:val="RulesSection"/>
        <w:numPr>
          <w:ilvl w:val="0"/>
          <w:numId w:val="23"/>
        </w:numPr>
        <w:tabs>
          <w:tab w:val="left" w:pos="720"/>
          <w:tab w:val="left" w:pos="1440"/>
          <w:tab w:val="left" w:pos="2160"/>
          <w:tab w:val="left" w:pos="2880"/>
          <w:tab w:val="left" w:pos="3600"/>
          <w:tab w:val="left" w:pos="4320"/>
        </w:tabs>
        <w:ind w:left="2160" w:right="-360" w:hanging="720"/>
        <w:jc w:val="left"/>
        <w:rPr>
          <w:color w:val="000000"/>
        </w:rPr>
      </w:pPr>
      <w:r w:rsidRPr="00477712">
        <w:rPr>
          <w:color w:val="000000"/>
        </w:rPr>
        <w:t xml:space="preserve">If the appellant requests that supplemental evidence be included in the record and considered by the Board, such a request, with the proposed supplemental evidence, must be submitted with the appeal. A request to supplement the record must address the criteria for inclusion of supplemental evidence set forth in </w:t>
      </w:r>
      <w:r w:rsidR="00D3475E" w:rsidRPr="00477712">
        <w:rPr>
          <w:color w:val="000000"/>
        </w:rPr>
        <w:t>s</w:t>
      </w:r>
      <w:r w:rsidRPr="00477712">
        <w:rPr>
          <w:color w:val="000000"/>
        </w:rPr>
        <w:t>ection 24(</w:t>
      </w:r>
      <w:r w:rsidR="00BE5966" w:rsidRPr="00477712">
        <w:rPr>
          <w:color w:val="000000"/>
        </w:rPr>
        <w:t>D</w:t>
      </w:r>
      <w:r w:rsidRPr="00477712">
        <w:rPr>
          <w:color w:val="000000"/>
        </w:rPr>
        <w:t>).</w:t>
      </w:r>
    </w:p>
    <w:p w:rsidR="00477712" w:rsidRPr="00477712" w:rsidRDefault="00477712" w:rsidP="002C0F1C">
      <w:pPr>
        <w:pStyle w:val="RulesSection"/>
        <w:tabs>
          <w:tab w:val="left" w:pos="720"/>
          <w:tab w:val="left" w:pos="1440"/>
          <w:tab w:val="left" w:pos="2160"/>
          <w:tab w:val="left" w:pos="2880"/>
          <w:tab w:val="left" w:pos="3600"/>
          <w:tab w:val="left" w:pos="4320"/>
        </w:tabs>
        <w:ind w:left="2160" w:hanging="720"/>
        <w:jc w:val="left"/>
        <w:rPr>
          <w:color w:val="000000"/>
        </w:rPr>
      </w:pPr>
    </w:p>
    <w:p w:rsidR="00A82CCC" w:rsidRPr="000744E6" w:rsidRDefault="00A82CCC" w:rsidP="002C0F1C">
      <w:pPr>
        <w:pStyle w:val="RulesSection"/>
        <w:numPr>
          <w:ilvl w:val="0"/>
          <w:numId w:val="23"/>
        </w:numPr>
        <w:tabs>
          <w:tab w:val="left" w:pos="720"/>
          <w:tab w:val="left" w:pos="1440"/>
          <w:tab w:val="left" w:pos="2160"/>
          <w:tab w:val="left" w:pos="2880"/>
          <w:tab w:val="left" w:pos="3600"/>
          <w:tab w:val="left" w:pos="4320"/>
        </w:tabs>
        <w:ind w:left="2160" w:right="-180" w:hanging="720"/>
        <w:jc w:val="left"/>
        <w:rPr>
          <w:color w:val="000000"/>
        </w:rPr>
      </w:pPr>
      <w:r w:rsidRPr="000744E6">
        <w:rPr>
          <w:color w:val="000000"/>
        </w:rPr>
        <w:t>If a hearing is requested, the appellant must provide an offer of proof regarding the testimony and other evidence that would be presented at the hearing.</w:t>
      </w:r>
      <w:r w:rsidR="001F1B93">
        <w:rPr>
          <w:color w:val="000000"/>
        </w:rPr>
        <w:t xml:space="preserve"> </w:t>
      </w:r>
      <w:r w:rsidRPr="000744E6">
        <w:rPr>
          <w:color w:val="000000"/>
        </w:rPr>
        <w:t xml:space="preserve">The offer of proof must consist of a statement of the substance of the evidence, its relevance to the issues on appeal, and </w:t>
      </w:r>
      <w:r w:rsidR="00B22CE1" w:rsidRPr="00F22E48">
        <w:rPr>
          <w:color w:val="000000"/>
        </w:rPr>
        <w:t>whether any expert or technical witnesses would testify.</w:t>
      </w:r>
    </w:p>
    <w:p w:rsidR="00A82CCC" w:rsidRPr="000744E6" w:rsidRDefault="00A82CCC" w:rsidP="000A239E">
      <w:pPr>
        <w:pStyle w:val="RulesParagraph"/>
        <w:tabs>
          <w:tab w:val="left" w:pos="720"/>
          <w:tab w:val="left" w:pos="1440"/>
          <w:tab w:val="left" w:pos="2160"/>
          <w:tab w:val="left" w:pos="2880"/>
          <w:tab w:val="left" w:pos="3600"/>
          <w:tab w:val="left" w:pos="4320"/>
        </w:tabs>
        <w:ind w:left="1440" w:hanging="1440"/>
        <w:jc w:val="left"/>
        <w:rPr>
          <w:color w:val="000000"/>
        </w:rPr>
      </w:pPr>
    </w:p>
    <w:p w:rsidR="00A82CCC" w:rsidRPr="000744E6" w:rsidRDefault="00A82CCC" w:rsidP="00493592">
      <w:pPr>
        <w:pStyle w:val="RulesParagraph"/>
        <w:numPr>
          <w:ilvl w:val="0"/>
          <w:numId w:val="23"/>
        </w:numPr>
        <w:tabs>
          <w:tab w:val="left" w:pos="720"/>
          <w:tab w:val="left" w:pos="1440"/>
          <w:tab w:val="left" w:pos="2160"/>
          <w:tab w:val="left" w:pos="2880"/>
          <w:tab w:val="left" w:pos="3600"/>
          <w:tab w:val="left" w:pos="4320"/>
        </w:tabs>
        <w:ind w:left="2880" w:hanging="1440"/>
        <w:jc w:val="left"/>
        <w:rPr>
          <w:color w:val="000000"/>
        </w:rPr>
      </w:pPr>
      <w:r w:rsidRPr="000744E6">
        <w:rPr>
          <w:color w:val="000000"/>
        </w:rPr>
        <w:t>An appeal must be addressed to:</w:t>
      </w:r>
    </w:p>
    <w:p w:rsidR="003C2F43" w:rsidRPr="000744E6" w:rsidRDefault="003C2F43" w:rsidP="000A239E">
      <w:pPr>
        <w:pStyle w:val="RulesParagraph"/>
        <w:tabs>
          <w:tab w:val="left" w:pos="720"/>
          <w:tab w:val="left" w:pos="1440"/>
          <w:tab w:val="left" w:pos="2160"/>
          <w:tab w:val="left" w:pos="2880"/>
          <w:tab w:val="left" w:pos="3600"/>
          <w:tab w:val="left" w:pos="4320"/>
        </w:tabs>
        <w:ind w:left="2340" w:hanging="1440"/>
        <w:jc w:val="left"/>
        <w:rPr>
          <w:color w:val="000000"/>
        </w:rPr>
      </w:pPr>
    </w:p>
    <w:p w:rsidR="003C2F43" w:rsidRPr="000744E6" w:rsidRDefault="00A82CCC" w:rsidP="00493592">
      <w:pPr>
        <w:pStyle w:val="RulesParagraph"/>
        <w:tabs>
          <w:tab w:val="left" w:pos="720"/>
          <w:tab w:val="left" w:pos="1440"/>
          <w:tab w:val="left" w:pos="2160"/>
          <w:tab w:val="left" w:pos="2880"/>
          <w:tab w:val="left" w:pos="3600"/>
          <w:tab w:val="left" w:pos="4320"/>
        </w:tabs>
        <w:ind w:left="2880" w:firstLine="0"/>
        <w:jc w:val="left"/>
        <w:rPr>
          <w:color w:val="000000"/>
        </w:rPr>
      </w:pPr>
      <w:r w:rsidRPr="000744E6">
        <w:rPr>
          <w:color w:val="000000"/>
        </w:rPr>
        <w:t>Chair, Board of Environmental Protection</w:t>
      </w:r>
    </w:p>
    <w:p w:rsidR="00A82CCC" w:rsidRPr="000744E6" w:rsidRDefault="00A82CCC" w:rsidP="00493592">
      <w:pPr>
        <w:pStyle w:val="RulesParagraph"/>
        <w:tabs>
          <w:tab w:val="left" w:pos="720"/>
          <w:tab w:val="left" w:pos="1440"/>
          <w:tab w:val="left" w:pos="2160"/>
          <w:tab w:val="left" w:pos="2880"/>
          <w:tab w:val="left" w:pos="3600"/>
          <w:tab w:val="left" w:pos="4320"/>
        </w:tabs>
        <w:ind w:left="2880" w:firstLine="0"/>
        <w:jc w:val="left"/>
        <w:rPr>
          <w:color w:val="000000"/>
        </w:rPr>
      </w:pPr>
      <w:r w:rsidRPr="000744E6">
        <w:rPr>
          <w:color w:val="000000"/>
        </w:rPr>
        <w:t>17 State House Station</w:t>
      </w:r>
    </w:p>
    <w:p w:rsidR="00A82CCC" w:rsidRPr="000744E6" w:rsidRDefault="00A82CCC" w:rsidP="00493592">
      <w:pPr>
        <w:pStyle w:val="RulesParagraph"/>
        <w:tabs>
          <w:tab w:val="left" w:pos="720"/>
          <w:tab w:val="left" w:pos="1440"/>
          <w:tab w:val="left" w:pos="2160"/>
          <w:tab w:val="left" w:pos="2880"/>
          <w:tab w:val="left" w:pos="3600"/>
          <w:tab w:val="left" w:pos="4320"/>
        </w:tabs>
        <w:ind w:left="2880" w:firstLine="0"/>
        <w:jc w:val="left"/>
        <w:rPr>
          <w:color w:val="000000"/>
        </w:rPr>
      </w:pPr>
      <w:r w:rsidRPr="000744E6">
        <w:rPr>
          <w:color w:val="000000"/>
        </w:rPr>
        <w:t>Augusta, ME 04333-0017</w:t>
      </w:r>
    </w:p>
    <w:p w:rsidR="00A82CCC" w:rsidRPr="000744E6" w:rsidRDefault="00A82CCC" w:rsidP="000A239E">
      <w:pPr>
        <w:pStyle w:val="RulesParagraph"/>
        <w:tabs>
          <w:tab w:val="left" w:pos="720"/>
          <w:tab w:val="left" w:pos="1440"/>
          <w:tab w:val="left" w:pos="2160"/>
          <w:tab w:val="left" w:pos="2880"/>
          <w:tab w:val="left" w:pos="3600"/>
          <w:tab w:val="left" w:pos="4320"/>
        </w:tabs>
        <w:ind w:left="1440" w:hanging="1440"/>
        <w:jc w:val="left"/>
        <w:rPr>
          <w:color w:val="000000"/>
        </w:rPr>
      </w:pPr>
    </w:p>
    <w:p w:rsidR="00A82CCC" w:rsidRPr="000744E6" w:rsidRDefault="00A82CCC" w:rsidP="00493592">
      <w:pPr>
        <w:pStyle w:val="RulesParagraph"/>
        <w:numPr>
          <w:ilvl w:val="0"/>
          <w:numId w:val="23"/>
        </w:numPr>
        <w:tabs>
          <w:tab w:val="left" w:pos="720"/>
          <w:tab w:val="left" w:pos="1440"/>
          <w:tab w:val="left" w:pos="2160"/>
          <w:tab w:val="left" w:pos="2880"/>
          <w:tab w:val="left" w:pos="3600"/>
          <w:tab w:val="left" w:pos="4320"/>
        </w:tabs>
        <w:ind w:left="2160" w:right="270" w:hanging="720"/>
        <w:jc w:val="left"/>
        <w:rPr>
          <w:color w:val="000000"/>
        </w:rPr>
      </w:pPr>
      <w:r w:rsidRPr="000744E6">
        <w:rPr>
          <w:color w:val="000000"/>
        </w:rPr>
        <w:t>Appeals must be copied to the Commissioner</w:t>
      </w:r>
      <w:r w:rsidR="00F05AC6">
        <w:rPr>
          <w:color w:val="000000"/>
        </w:rPr>
        <w:t>,</w:t>
      </w:r>
      <w:r w:rsidRPr="000744E6">
        <w:rPr>
          <w:color w:val="000000"/>
        </w:rPr>
        <w:t xml:space="preserve"> the licensee</w:t>
      </w:r>
      <w:r w:rsidR="00F05AC6" w:rsidRPr="00E6594A">
        <w:rPr>
          <w:color w:val="000000"/>
        </w:rPr>
        <w:t xml:space="preserve"> </w:t>
      </w:r>
      <w:r w:rsidR="00F05AC6" w:rsidRPr="00F22E48">
        <w:rPr>
          <w:color w:val="000000"/>
        </w:rPr>
        <w:t>and, if a hearing was held on the application, any intervenor</w:t>
      </w:r>
      <w:r w:rsidRPr="00F22E48">
        <w:rPr>
          <w:color w:val="000000"/>
        </w:rPr>
        <w:t xml:space="preserve">. </w:t>
      </w:r>
      <w:r w:rsidRPr="000744E6">
        <w:rPr>
          <w:color w:val="000000"/>
        </w:rPr>
        <w:t xml:space="preserve">The Board staff shall provide notice of the appeal to persons on the Department’s interested persons list for the application or license at issue. </w:t>
      </w:r>
    </w:p>
    <w:p w:rsidR="00A82CCC" w:rsidRPr="000744E6" w:rsidRDefault="00A82CCC" w:rsidP="000A239E">
      <w:pPr>
        <w:pStyle w:val="RulesSection"/>
        <w:tabs>
          <w:tab w:val="left" w:pos="720"/>
          <w:tab w:val="left" w:pos="1440"/>
          <w:tab w:val="left" w:pos="2160"/>
          <w:tab w:val="left" w:pos="2880"/>
          <w:tab w:val="left" w:pos="3600"/>
          <w:tab w:val="left" w:pos="4320"/>
        </w:tabs>
        <w:ind w:left="2160" w:hanging="2160"/>
        <w:jc w:val="left"/>
        <w:rPr>
          <w:color w:val="000000"/>
        </w:rPr>
      </w:pPr>
    </w:p>
    <w:p w:rsidR="00A82CCC" w:rsidRPr="000744E6" w:rsidRDefault="00BE5966" w:rsidP="00395160">
      <w:pPr>
        <w:pStyle w:val="RulesParagraph"/>
        <w:tabs>
          <w:tab w:val="left" w:pos="720"/>
          <w:tab w:val="left" w:pos="1440"/>
          <w:tab w:val="left" w:pos="2160"/>
          <w:tab w:val="left" w:pos="2880"/>
          <w:tab w:val="left" w:pos="3600"/>
          <w:tab w:val="left" w:pos="4320"/>
        </w:tabs>
        <w:ind w:left="1440" w:right="-270" w:hanging="720"/>
        <w:jc w:val="left"/>
        <w:rPr>
          <w:b/>
          <w:color w:val="000000"/>
          <w:szCs w:val="22"/>
        </w:rPr>
      </w:pPr>
      <w:r w:rsidRPr="00493592">
        <w:rPr>
          <w:color w:val="000000"/>
          <w:szCs w:val="22"/>
        </w:rPr>
        <w:t>C</w:t>
      </w:r>
      <w:r w:rsidR="00A82CCC" w:rsidRPr="00493592">
        <w:rPr>
          <w:color w:val="000000"/>
          <w:szCs w:val="22"/>
        </w:rPr>
        <w:t>.</w:t>
      </w:r>
      <w:r w:rsidR="00A82CCC" w:rsidRPr="00493592">
        <w:rPr>
          <w:color w:val="000000"/>
          <w:szCs w:val="22"/>
        </w:rPr>
        <w:tab/>
      </w:r>
      <w:r w:rsidR="00A82CCC" w:rsidRPr="000744E6">
        <w:rPr>
          <w:b/>
          <w:color w:val="000000"/>
          <w:szCs w:val="22"/>
        </w:rPr>
        <w:t>Response to Appeal</w:t>
      </w:r>
      <w:r w:rsidR="00A82CCC" w:rsidRPr="007530FA">
        <w:rPr>
          <w:b/>
          <w:color w:val="000000"/>
          <w:szCs w:val="22"/>
        </w:rPr>
        <w:t>.</w:t>
      </w:r>
      <w:r w:rsidR="001F1B93">
        <w:rPr>
          <w:color w:val="000000"/>
          <w:szCs w:val="22"/>
        </w:rPr>
        <w:t xml:space="preserve"> </w:t>
      </w:r>
      <w:r w:rsidR="002A2F82" w:rsidRPr="000744E6">
        <w:rPr>
          <w:color w:val="000000"/>
          <w:szCs w:val="22"/>
        </w:rPr>
        <w:t>A w</w:t>
      </w:r>
      <w:r w:rsidR="00A82CCC" w:rsidRPr="000744E6">
        <w:rPr>
          <w:color w:val="000000"/>
          <w:szCs w:val="22"/>
        </w:rPr>
        <w:t>ritten response to the merits of an appeal may be filed by a licensee</w:t>
      </w:r>
      <w:r w:rsidR="00E6594A">
        <w:rPr>
          <w:color w:val="000000"/>
          <w:szCs w:val="22"/>
        </w:rPr>
        <w:t xml:space="preserve"> </w:t>
      </w:r>
      <w:r w:rsidR="00E6594A" w:rsidRPr="00F22E48">
        <w:rPr>
          <w:color w:val="000000"/>
          <w:szCs w:val="22"/>
        </w:rPr>
        <w:t>(</w:t>
      </w:r>
      <w:r w:rsidR="00B22CE1" w:rsidRPr="00F22E48">
        <w:rPr>
          <w:color w:val="000000"/>
          <w:szCs w:val="22"/>
        </w:rPr>
        <w:t>if the licensee is not the appellant</w:t>
      </w:r>
      <w:r w:rsidR="00E6594A" w:rsidRPr="00F22E48">
        <w:rPr>
          <w:color w:val="000000"/>
          <w:szCs w:val="22"/>
        </w:rPr>
        <w:t>)</w:t>
      </w:r>
      <w:r w:rsidR="00B22CE1" w:rsidRPr="00F22E48">
        <w:rPr>
          <w:color w:val="000000"/>
          <w:szCs w:val="22"/>
        </w:rPr>
        <w:t xml:space="preserve"> and any person who submitted written comment on the application (hereafter collectively referred to as the respondents).</w:t>
      </w:r>
      <w:r w:rsidR="001F1B93">
        <w:rPr>
          <w:color w:val="000000"/>
          <w:szCs w:val="22"/>
        </w:rPr>
        <w:t xml:space="preserve"> </w:t>
      </w:r>
      <w:r w:rsidR="00A82CCC" w:rsidRPr="00F22E48">
        <w:rPr>
          <w:color w:val="000000"/>
          <w:szCs w:val="22"/>
        </w:rPr>
        <w:t>All proposed supplemental evidence is subject to the labeling and form</w:t>
      </w:r>
      <w:r w:rsidR="00A82CCC" w:rsidRPr="000744E6">
        <w:rPr>
          <w:color w:val="000000"/>
          <w:szCs w:val="22"/>
        </w:rPr>
        <w:t xml:space="preserve"> requirements of </w:t>
      </w:r>
      <w:r w:rsidR="00D3475E" w:rsidRPr="000744E6">
        <w:rPr>
          <w:color w:val="000000"/>
          <w:szCs w:val="22"/>
        </w:rPr>
        <w:t>s</w:t>
      </w:r>
      <w:r w:rsidR="00A82CCC" w:rsidRPr="000744E6">
        <w:rPr>
          <w:color w:val="000000"/>
          <w:szCs w:val="22"/>
        </w:rPr>
        <w:t>ection 24(B</w:t>
      </w:r>
      <w:proofErr w:type="gramStart"/>
      <w:r w:rsidR="00A82CCC" w:rsidRPr="000744E6">
        <w:rPr>
          <w:color w:val="000000"/>
          <w:szCs w:val="22"/>
        </w:rPr>
        <w:t>)(</w:t>
      </w:r>
      <w:proofErr w:type="gramEnd"/>
      <w:r w:rsidR="00A82CCC" w:rsidRPr="000744E6">
        <w:rPr>
          <w:color w:val="000000"/>
          <w:szCs w:val="22"/>
        </w:rPr>
        <w:t xml:space="preserve">2) and the criteria for inclusion of supplemental evidence set forth in </w:t>
      </w:r>
      <w:r w:rsidR="00D3475E" w:rsidRPr="000744E6">
        <w:rPr>
          <w:color w:val="000000"/>
          <w:szCs w:val="22"/>
        </w:rPr>
        <w:t>s</w:t>
      </w:r>
      <w:r w:rsidR="00A82CCC" w:rsidRPr="000744E6">
        <w:rPr>
          <w:color w:val="000000"/>
          <w:szCs w:val="22"/>
        </w:rPr>
        <w:t>ection 24(</w:t>
      </w:r>
      <w:r w:rsidRPr="000744E6">
        <w:rPr>
          <w:color w:val="000000"/>
          <w:szCs w:val="22"/>
        </w:rPr>
        <w:t>D</w:t>
      </w:r>
      <w:r w:rsidR="00A82CCC" w:rsidRPr="000744E6">
        <w:rPr>
          <w:color w:val="000000"/>
          <w:szCs w:val="22"/>
        </w:rPr>
        <w:t>).</w:t>
      </w:r>
    </w:p>
    <w:p w:rsidR="0060378B" w:rsidRPr="00FE2A52" w:rsidRDefault="0060378B" w:rsidP="000A239E">
      <w:pPr>
        <w:pStyle w:val="RulesSection"/>
        <w:tabs>
          <w:tab w:val="left" w:pos="720"/>
          <w:tab w:val="left" w:pos="1440"/>
          <w:tab w:val="left" w:pos="2160"/>
          <w:tab w:val="left" w:pos="2880"/>
          <w:tab w:val="left" w:pos="3600"/>
          <w:tab w:val="left" w:pos="4320"/>
        </w:tabs>
        <w:ind w:left="2160" w:hanging="2160"/>
        <w:jc w:val="left"/>
        <w:rPr>
          <w:color w:val="000000"/>
        </w:rPr>
      </w:pPr>
    </w:p>
    <w:p w:rsidR="00EC67D6" w:rsidRPr="00F22E48" w:rsidRDefault="00B22CE1" w:rsidP="00395160">
      <w:pPr>
        <w:pStyle w:val="RulesSection"/>
        <w:numPr>
          <w:ilvl w:val="0"/>
          <w:numId w:val="28"/>
        </w:numPr>
        <w:tabs>
          <w:tab w:val="left" w:pos="720"/>
          <w:tab w:val="left" w:pos="1440"/>
          <w:tab w:val="left" w:pos="2160"/>
          <w:tab w:val="left" w:pos="2880"/>
          <w:tab w:val="left" w:pos="3600"/>
          <w:tab w:val="left" w:pos="4320"/>
        </w:tabs>
        <w:ind w:left="2160" w:hanging="720"/>
        <w:jc w:val="left"/>
        <w:rPr>
          <w:color w:val="000000"/>
          <w:shd w:val="pct10" w:color="auto" w:fill="auto"/>
        </w:rPr>
      </w:pPr>
      <w:r w:rsidRPr="00F22E48">
        <w:rPr>
          <w:color w:val="000000"/>
        </w:rPr>
        <w:t>If no supplemental evidence is offered by an appellant, the following provisions</w:t>
      </w:r>
      <w:r w:rsidR="00493592">
        <w:rPr>
          <w:color w:val="000000"/>
        </w:rPr>
        <w:t> </w:t>
      </w:r>
      <w:r w:rsidRPr="00F22E48">
        <w:rPr>
          <w:color w:val="000000"/>
        </w:rPr>
        <w:t>apply:</w:t>
      </w:r>
    </w:p>
    <w:p w:rsidR="00A82CCC" w:rsidRPr="000744E6" w:rsidRDefault="00A82CCC" w:rsidP="000A239E">
      <w:pPr>
        <w:pStyle w:val="RulesSection"/>
        <w:tabs>
          <w:tab w:val="left" w:pos="720"/>
          <w:tab w:val="left" w:pos="1440"/>
          <w:tab w:val="left" w:pos="2160"/>
          <w:tab w:val="left" w:pos="2880"/>
          <w:tab w:val="left" w:pos="3600"/>
          <w:tab w:val="left" w:pos="4320"/>
        </w:tabs>
        <w:ind w:left="2160" w:hanging="2160"/>
        <w:jc w:val="left"/>
        <w:rPr>
          <w:color w:val="000000"/>
        </w:rPr>
      </w:pPr>
    </w:p>
    <w:p w:rsidR="00A82CCC" w:rsidRPr="000744E6" w:rsidRDefault="00A82CCC" w:rsidP="00493592">
      <w:pPr>
        <w:pStyle w:val="RulesSection"/>
        <w:tabs>
          <w:tab w:val="left" w:pos="720"/>
          <w:tab w:val="left" w:pos="1440"/>
          <w:tab w:val="left" w:pos="2160"/>
          <w:tab w:val="left" w:pos="2880"/>
          <w:tab w:val="left" w:pos="3600"/>
          <w:tab w:val="left" w:pos="4320"/>
        </w:tabs>
        <w:ind w:left="2880" w:right="180" w:hanging="720"/>
        <w:jc w:val="left"/>
        <w:rPr>
          <w:color w:val="000000"/>
        </w:rPr>
      </w:pPr>
      <w:r w:rsidRPr="000744E6">
        <w:rPr>
          <w:color w:val="000000"/>
        </w:rPr>
        <w:t>(a)</w:t>
      </w:r>
      <w:r w:rsidR="001A5F71">
        <w:rPr>
          <w:color w:val="000000"/>
        </w:rPr>
        <w:tab/>
        <w:t>I</w:t>
      </w:r>
      <w:r w:rsidRPr="000744E6">
        <w:rPr>
          <w:color w:val="000000"/>
        </w:rPr>
        <w:t xml:space="preserve">f no supplemental evidence is offered by an appellant, </w:t>
      </w:r>
      <w:r w:rsidR="00F5130E" w:rsidRPr="00F22E48">
        <w:rPr>
          <w:color w:val="000000"/>
        </w:rPr>
        <w:t xml:space="preserve">a respondent’s </w:t>
      </w:r>
      <w:r w:rsidRPr="00F22E48">
        <w:rPr>
          <w:color w:val="000000"/>
        </w:rPr>
        <w:t xml:space="preserve">complete response to the merits of the appeal must be filed within </w:t>
      </w:r>
      <w:r w:rsidRPr="000744E6">
        <w:rPr>
          <w:color w:val="000000"/>
        </w:rPr>
        <w:t>30 days of the date of the Board’s written acknowledgement of receipt of the appeal</w:t>
      </w:r>
      <w:r w:rsidR="00EC67D6">
        <w:rPr>
          <w:color w:val="000000"/>
        </w:rPr>
        <w:t xml:space="preserve"> </w:t>
      </w:r>
      <w:r w:rsidR="00EC67D6" w:rsidRPr="00F22E48">
        <w:rPr>
          <w:color w:val="000000"/>
        </w:rPr>
        <w:t>with a copy to the appellant</w:t>
      </w:r>
      <w:r w:rsidRPr="00F22E48">
        <w:rPr>
          <w:color w:val="000000"/>
        </w:rPr>
        <w:t>.</w:t>
      </w:r>
    </w:p>
    <w:p w:rsidR="00A82CCC" w:rsidRPr="000744E6" w:rsidRDefault="00A82CCC" w:rsidP="00493592">
      <w:pPr>
        <w:pStyle w:val="RulesSection"/>
        <w:tabs>
          <w:tab w:val="left" w:pos="720"/>
          <w:tab w:val="left" w:pos="1440"/>
          <w:tab w:val="left" w:pos="2160"/>
          <w:tab w:val="left" w:pos="2880"/>
          <w:tab w:val="left" w:pos="3600"/>
          <w:tab w:val="left" w:pos="4320"/>
        </w:tabs>
        <w:ind w:left="2880" w:right="90" w:hanging="720"/>
        <w:jc w:val="left"/>
        <w:rPr>
          <w:color w:val="000000"/>
        </w:rPr>
      </w:pPr>
    </w:p>
    <w:p w:rsidR="00A82CCC" w:rsidRPr="000744E6" w:rsidRDefault="00A82CCC" w:rsidP="00493592">
      <w:pPr>
        <w:pStyle w:val="RulesSection"/>
        <w:tabs>
          <w:tab w:val="left" w:pos="720"/>
          <w:tab w:val="left" w:pos="1440"/>
          <w:tab w:val="left" w:pos="2160"/>
          <w:tab w:val="left" w:pos="2880"/>
          <w:tab w:val="left" w:pos="3600"/>
          <w:tab w:val="left" w:pos="4320"/>
        </w:tabs>
        <w:ind w:left="2880" w:right="90" w:hanging="720"/>
        <w:jc w:val="left"/>
        <w:rPr>
          <w:color w:val="000000"/>
        </w:rPr>
      </w:pPr>
      <w:r w:rsidRPr="000744E6">
        <w:rPr>
          <w:color w:val="000000"/>
        </w:rPr>
        <w:t>(b)</w:t>
      </w:r>
      <w:r w:rsidR="001A5F71">
        <w:rPr>
          <w:color w:val="000000"/>
        </w:rPr>
        <w:tab/>
      </w:r>
      <w:r w:rsidRPr="000744E6">
        <w:rPr>
          <w:color w:val="000000"/>
        </w:rPr>
        <w:t>If no supplemental evidence is offered by an appellant, but</w:t>
      </w:r>
      <w:r w:rsidR="001F1B93">
        <w:rPr>
          <w:color w:val="000000"/>
        </w:rPr>
        <w:t xml:space="preserve"> </w:t>
      </w:r>
      <w:r w:rsidR="00F5130E" w:rsidRPr="00F22E48">
        <w:rPr>
          <w:color w:val="000000"/>
        </w:rPr>
        <w:t>a respondent</w:t>
      </w:r>
      <w:r w:rsidR="00EC67D6" w:rsidRPr="00E6594A">
        <w:rPr>
          <w:color w:val="000000"/>
        </w:rPr>
        <w:t xml:space="preserve"> </w:t>
      </w:r>
      <w:r w:rsidRPr="00F22E48">
        <w:rPr>
          <w:color w:val="000000"/>
        </w:rPr>
        <w:t>offer</w:t>
      </w:r>
      <w:r w:rsidR="00F5130E" w:rsidRPr="00F22E48">
        <w:rPr>
          <w:color w:val="000000"/>
        </w:rPr>
        <w:t>s</w:t>
      </w:r>
      <w:r w:rsidRPr="00F22E48">
        <w:rPr>
          <w:color w:val="000000"/>
        </w:rPr>
        <w:t xml:space="preserve"> supplemental evidence in response to the appeal,</w:t>
      </w:r>
      <w:r w:rsidRPr="000744E6">
        <w:rPr>
          <w:color w:val="000000"/>
        </w:rPr>
        <w:t xml:space="preserve"> </w:t>
      </w:r>
      <w:r w:rsidRPr="00F22E48">
        <w:rPr>
          <w:color w:val="000000"/>
        </w:rPr>
        <w:t xml:space="preserve">the </w:t>
      </w:r>
      <w:r w:rsidR="002A72DA" w:rsidRPr="00F22E48">
        <w:rPr>
          <w:color w:val="000000"/>
        </w:rPr>
        <w:t xml:space="preserve">appellant may file argument addressing only the admissibility of the </w:t>
      </w:r>
      <w:r w:rsidR="0059597A" w:rsidRPr="00F22E48">
        <w:rPr>
          <w:color w:val="000000"/>
        </w:rPr>
        <w:t xml:space="preserve">proposed supplemental evidence </w:t>
      </w:r>
      <w:r w:rsidRPr="00F22E48">
        <w:rPr>
          <w:color w:val="000000"/>
        </w:rPr>
        <w:t xml:space="preserve">within </w:t>
      </w:r>
      <w:r w:rsidR="0059597A" w:rsidRPr="00F22E48">
        <w:rPr>
          <w:color w:val="000000"/>
        </w:rPr>
        <w:t xml:space="preserve">45 </w:t>
      </w:r>
      <w:r w:rsidRPr="00F22E48">
        <w:rPr>
          <w:color w:val="000000"/>
        </w:rPr>
        <w:t xml:space="preserve">days of the date of the Board’s written acknowledgement of receipt of the appeal. </w:t>
      </w:r>
    </w:p>
    <w:p w:rsidR="00A82CCC" w:rsidRDefault="00A82CCC" w:rsidP="000A239E">
      <w:pPr>
        <w:pStyle w:val="RulesSection"/>
        <w:tabs>
          <w:tab w:val="left" w:pos="720"/>
          <w:tab w:val="left" w:pos="1440"/>
          <w:tab w:val="left" w:pos="2160"/>
          <w:tab w:val="left" w:pos="2880"/>
          <w:tab w:val="left" w:pos="3600"/>
          <w:tab w:val="left" w:pos="4320"/>
        </w:tabs>
        <w:ind w:left="1440" w:firstLine="0"/>
        <w:rPr>
          <w:color w:val="000000"/>
        </w:rPr>
      </w:pPr>
    </w:p>
    <w:p w:rsidR="0059597A" w:rsidRDefault="0059597A" w:rsidP="00C81314">
      <w:pPr>
        <w:pStyle w:val="RulesSection"/>
        <w:tabs>
          <w:tab w:val="left" w:pos="720"/>
          <w:tab w:val="left" w:pos="1440"/>
          <w:tab w:val="left" w:pos="2160"/>
          <w:tab w:val="left" w:pos="2880"/>
          <w:tab w:val="left" w:pos="3600"/>
          <w:tab w:val="left" w:pos="4320"/>
        </w:tabs>
        <w:ind w:left="2160" w:right="-270" w:hanging="720"/>
        <w:jc w:val="left"/>
        <w:rPr>
          <w:color w:val="000000"/>
        </w:rPr>
      </w:pPr>
      <w:r w:rsidRPr="00E6594A">
        <w:rPr>
          <w:color w:val="000000"/>
        </w:rPr>
        <w:t>(2)</w:t>
      </w:r>
      <w:r w:rsidRPr="00E6594A">
        <w:rPr>
          <w:color w:val="000000"/>
        </w:rPr>
        <w:tab/>
      </w:r>
      <w:r w:rsidR="002A72DA" w:rsidRPr="00F22E48">
        <w:rPr>
          <w:color w:val="000000"/>
        </w:rPr>
        <w:t>If supplemental evidence is offered by an appellant, the following provisions apply:</w:t>
      </w:r>
      <w:r w:rsidR="002A72DA">
        <w:rPr>
          <w:color w:val="000000"/>
          <w:u w:val="double"/>
          <w:shd w:val="pct10" w:color="auto" w:fill="auto"/>
        </w:rPr>
        <w:t xml:space="preserve"> </w:t>
      </w:r>
    </w:p>
    <w:p w:rsidR="0059597A" w:rsidRPr="000744E6" w:rsidRDefault="0059597A" w:rsidP="000A239E">
      <w:pPr>
        <w:pStyle w:val="RulesSection"/>
        <w:tabs>
          <w:tab w:val="left" w:pos="720"/>
          <w:tab w:val="left" w:pos="1440"/>
          <w:tab w:val="left" w:pos="2160"/>
          <w:tab w:val="left" w:pos="2880"/>
          <w:tab w:val="left" w:pos="3600"/>
          <w:tab w:val="left" w:pos="4320"/>
        </w:tabs>
        <w:ind w:left="2160" w:hanging="720"/>
        <w:rPr>
          <w:color w:val="000000"/>
        </w:rPr>
      </w:pPr>
    </w:p>
    <w:p w:rsidR="00A82CCC" w:rsidRPr="000744E6" w:rsidRDefault="00A82CCC" w:rsidP="00395160">
      <w:pPr>
        <w:pStyle w:val="RulesSection"/>
        <w:tabs>
          <w:tab w:val="left" w:pos="720"/>
          <w:tab w:val="left" w:pos="1440"/>
          <w:tab w:val="left" w:pos="2160"/>
          <w:tab w:val="left" w:pos="2880"/>
          <w:tab w:val="left" w:pos="3600"/>
          <w:tab w:val="left" w:pos="4320"/>
        </w:tabs>
        <w:ind w:left="2880" w:right="-180" w:hanging="720"/>
        <w:jc w:val="left"/>
        <w:rPr>
          <w:color w:val="000000"/>
        </w:rPr>
      </w:pPr>
      <w:r w:rsidRPr="00F22E48">
        <w:rPr>
          <w:color w:val="000000"/>
        </w:rPr>
        <w:t>(</w:t>
      </w:r>
      <w:r w:rsidR="0059597A" w:rsidRPr="00F22E48">
        <w:rPr>
          <w:color w:val="000000"/>
        </w:rPr>
        <w:t>a</w:t>
      </w:r>
      <w:r w:rsidRPr="00F22E48">
        <w:rPr>
          <w:color w:val="000000"/>
        </w:rPr>
        <w:t>)</w:t>
      </w:r>
      <w:r w:rsidR="001A5F71">
        <w:rPr>
          <w:color w:val="000000"/>
        </w:rPr>
        <w:tab/>
      </w:r>
      <w:r w:rsidRPr="000744E6">
        <w:rPr>
          <w:color w:val="000000"/>
        </w:rPr>
        <w:t xml:space="preserve">If supplemental evidence is offered by an appellant, </w:t>
      </w:r>
      <w:r w:rsidR="002A72DA" w:rsidRPr="00F22E48">
        <w:rPr>
          <w:color w:val="000000"/>
        </w:rPr>
        <w:t>a respondent</w:t>
      </w:r>
      <w:r w:rsidR="0059597A">
        <w:rPr>
          <w:color w:val="000000"/>
        </w:rPr>
        <w:t xml:space="preserve"> </w:t>
      </w:r>
      <w:r w:rsidRPr="000744E6">
        <w:rPr>
          <w:color w:val="000000"/>
        </w:rPr>
        <w:t xml:space="preserve">may submit written comment on the admissibility of the proposed supplemental evidence </w:t>
      </w:r>
      <w:r w:rsidR="0059597A" w:rsidRPr="00F22E48">
        <w:rPr>
          <w:color w:val="000000"/>
        </w:rPr>
        <w:t xml:space="preserve">and </w:t>
      </w:r>
      <w:r w:rsidRPr="000744E6">
        <w:rPr>
          <w:color w:val="000000"/>
        </w:rPr>
        <w:t xml:space="preserve">may offer proposed supplemental evidence in response to the appellant’s proposed supplemental evidence and the issues </w:t>
      </w:r>
      <w:proofErr w:type="gramStart"/>
      <w:r w:rsidRPr="000744E6">
        <w:rPr>
          <w:color w:val="000000"/>
        </w:rPr>
        <w:t>raised</w:t>
      </w:r>
      <w:proofErr w:type="gramEnd"/>
      <w:r w:rsidRPr="000744E6">
        <w:rPr>
          <w:color w:val="000000"/>
        </w:rPr>
        <w:t xml:space="preserve"> on appeal.</w:t>
      </w:r>
      <w:r w:rsidR="001F1B93">
        <w:rPr>
          <w:color w:val="000000"/>
        </w:rPr>
        <w:t xml:space="preserve"> </w:t>
      </w:r>
      <w:r w:rsidR="007530FA">
        <w:rPr>
          <w:color w:val="000000"/>
        </w:rPr>
        <w:t>T</w:t>
      </w:r>
      <w:r w:rsidRPr="000744E6">
        <w:rPr>
          <w:color w:val="000000"/>
        </w:rPr>
        <w:t>he</w:t>
      </w:r>
      <w:r w:rsidR="00F22E48">
        <w:rPr>
          <w:color w:val="000000"/>
        </w:rPr>
        <w:t xml:space="preserve"> </w:t>
      </w:r>
      <w:r w:rsidR="002A72DA" w:rsidRPr="00F22E48">
        <w:rPr>
          <w:color w:val="000000"/>
        </w:rPr>
        <w:t>respondent’s</w:t>
      </w:r>
      <w:r w:rsidR="0059597A" w:rsidRPr="00F22E48">
        <w:rPr>
          <w:color w:val="000000"/>
        </w:rPr>
        <w:t xml:space="preserve"> </w:t>
      </w:r>
      <w:r w:rsidRPr="000744E6">
        <w:rPr>
          <w:color w:val="000000"/>
        </w:rPr>
        <w:t xml:space="preserve">submission is due within </w:t>
      </w:r>
      <w:r w:rsidR="008E4341" w:rsidRPr="00F00DB2">
        <w:rPr>
          <w:color w:val="000000"/>
        </w:rPr>
        <w:t>15</w:t>
      </w:r>
      <w:r w:rsidRPr="000744E6">
        <w:rPr>
          <w:color w:val="000000"/>
        </w:rPr>
        <w:t xml:space="preserve"> days of the date of the Board’s written determination as to which of the appellant’s exhibits constitute proposed supplemental evidence</w:t>
      </w:r>
      <w:r w:rsidR="008E4341">
        <w:rPr>
          <w:color w:val="000000"/>
        </w:rPr>
        <w:t xml:space="preserve"> </w:t>
      </w:r>
      <w:r w:rsidR="008E4341" w:rsidRPr="00F00DB2">
        <w:rPr>
          <w:color w:val="000000"/>
        </w:rPr>
        <w:t>unless the Board establishes an alternative schedule</w:t>
      </w:r>
      <w:r w:rsidRPr="000744E6">
        <w:rPr>
          <w:color w:val="000000"/>
        </w:rPr>
        <w:t>.</w:t>
      </w:r>
    </w:p>
    <w:p w:rsidR="00A82CCC" w:rsidRPr="000744E6" w:rsidRDefault="00A82CCC" w:rsidP="00C81314">
      <w:pPr>
        <w:pStyle w:val="RulesSection"/>
        <w:tabs>
          <w:tab w:val="left" w:pos="720"/>
          <w:tab w:val="left" w:pos="1440"/>
          <w:tab w:val="left" w:pos="2160"/>
          <w:tab w:val="left" w:pos="2880"/>
          <w:tab w:val="left" w:pos="3600"/>
          <w:tab w:val="left" w:pos="4320"/>
        </w:tabs>
        <w:ind w:left="2880" w:hanging="720"/>
        <w:jc w:val="left"/>
        <w:rPr>
          <w:color w:val="000000"/>
        </w:rPr>
      </w:pPr>
    </w:p>
    <w:p w:rsidR="00A82CCC" w:rsidRPr="000744E6" w:rsidRDefault="00A82CCC" w:rsidP="00C81314">
      <w:pPr>
        <w:pStyle w:val="RulesSection"/>
        <w:tabs>
          <w:tab w:val="left" w:pos="720"/>
          <w:tab w:val="left" w:pos="1440"/>
          <w:tab w:val="left" w:pos="2160"/>
          <w:tab w:val="left" w:pos="2880"/>
          <w:tab w:val="left" w:pos="3600"/>
          <w:tab w:val="left" w:pos="4320"/>
        </w:tabs>
        <w:ind w:left="2880" w:hanging="720"/>
        <w:jc w:val="left"/>
        <w:rPr>
          <w:color w:val="000000"/>
        </w:rPr>
      </w:pPr>
      <w:r w:rsidRPr="000744E6">
        <w:rPr>
          <w:color w:val="000000"/>
        </w:rPr>
        <w:t>(</w:t>
      </w:r>
      <w:r w:rsidR="00F22E48">
        <w:rPr>
          <w:color w:val="000000"/>
        </w:rPr>
        <w:t>b</w:t>
      </w:r>
      <w:r w:rsidRPr="000744E6">
        <w:rPr>
          <w:color w:val="000000"/>
        </w:rPr>
        <w:t>)</w:t>
      </w:r>
      <w:r w:rsidR="001A5F71">
        <w:rPr>
          <w:color w:val="000000"/>
        </w:rPr>
        <w:tab/>
      </w:r>
      <w:r w:rsidRPr="000744E6">
        <w:rPr>
          <w:color w:val="000000"/>
        </w:rPr>
        <w:t>If</w:t>
      </w:r>
      <w:r w:rsidR="001F1B93">
        <w:rPr>
          <w:color w:val="000000"/>
        </w:rPr>
        <w:t xml:space="preserve"> </w:t>
      </w:r>
      <w:r w:rsidR="002A72DA" w:rsidRPr="00F22E48">
        <w:rPr>
          <w:color w:val="000000"/>
        </w:rPr>
        <w:t>a respondent</w:t>
      </w:r>
      <w:r w:rsidR="00F22E48">
        <w:rPr>
          <w:color w:val="000000"/>
        </w:rPr>
        <w:t xml:space="preserve"> </w:t>
      </w:r>
      <w:r w:rsidRPr="000744E6">
        <w:rPr>
          <w:color w:val="000000"/>
        </w:rPr>
        <w:t xml:space="preserve">offers any supplemental evidence, the appellant may submit written comment on the admissibility of the proposed supplemental evidence within 15 days of the date of the Board’s written determination as to which of the </w:t>
      </w:r>
      <w:r w:rsidR="002A72DA" w:rsidRPr="00F22E48">
        <w:rPr>
          <w:color w:val="000000"/>
        </w:rPr>
        <w:t>respondent’s</w:t>
      </w:r>
      <w:r w:rsidRPr="00F22E48">
        <w:rPr>
          <w:color w:val="000000"/>
        </w:rPr>
        <w:t xml:space="preserve"> </w:t>
      </w:r>
      <w:r w:rsidRPr="000744E6">
        <w:rPr>
          <w:color w:val="000000"/>
        </w:rPr>
        <w:t>exhibits constitute proposed supplemental evidence.</w:t>
      </w:r>
    </w:p>
    <w:p w:rsidR="00A82CCC" w:rsidRPr="000744E6" w:rsidRDefault="00A82CCC" w:rsidP="000A239E">
      <w:pPr>
        <w:pStyle w:val="RulesSection"/>
        <w:tabs>
          <w:tab w:val="left" w:pos="720"/>
          <w:tab w:val="left" w:pos="1440"/>
          <w:tab w:val="left" w:pos="2160"/>
          <w:tab w:val="left" w:pos="2880"/>
          <w:tab w:val="left" w:pos="3600"/>
          <w:tab w:val="left" w:pos="4320"/>
        </w:tabs>
        <w:ind w:left="1800" w:firstLine="0"/>
        <w:rPr>
          <w:color w:val="000000"/>
        </w:rPr>
      </w:pPr>
    </w:p>
    <w:p w:rsidR="00A82CCC" w:rsidRPr="000744E6" w:rsidRDefault="00A82CCC" w:rsidP="00C81314">
      <w:pPr>
        <w:pStyle w:val="RulesSection"/>
        <w:tabs>
          <w:tab w:val="left" w:pos="720"/>
          <w:tab w:val="left" w:pos="1440"/>
          <w:tab w:val="left" w:pos="2160"/>
          <w:tab w:val="left" w:pos="2880"/>
          <w:tab w:val="left" w:pos="3600"/>
          <w:tab w:val="left" w:pos="4320"/>
        </w:tabs>
        <w:ind w:left="2160" w:hanging="720"/>
        <w:rPr>
          <w:color w:val="000000"/>
        </w:rPr>
      </w:pPr>
      <w:r w:rsidRPr="000744E6">
        <w:rPr>
          <w:color w:val="000000"/>
        </w:rPr>
        <w:t>(3)</w:t>
      </w:r>
      <w:r w:rsidR="003C2F43" w:rsidRPr="000744E6">
        <w:rPr>
          <w:color w:val="000000"/>
        </w:rPr>
        <w:tab/>
      </w:r>
      <w:r w:rsidRPr="000744E6">
        <w:rPr>
          <w:color w:val="000000"/>
        </w:rPr>
        <w:t xml:space="preserve">The Chair shall rule on the admissibility of all proposed supplemental evidence in accordance with </w:t>
      </w:r>
      <w:r w:rsidR="00D3475E" w:rsidRPr="000744E6">
        <w:rPr>
          <w:color w:val="000000"/>
        </w:rPr>
        <w:t>s</w:t>
      </w:r>
      <w:r w:rsidRPr="000744E6">
        <w:rPr>
          <w:color w:val="000000"/>
        </w:rPr>
        <w:t>ection 24(</w:t>
      </w:r>
      <w:r w:rsidR="00BE5966" w:rsidRPr="000744E6">
        <w:rPr>
          <w:color w:val="000000"/>
        </w:rPr>
        <w:t>D</w:t>
      </w:r>
      <w:r w:rsidRPr="000744E6">
        <w:rPr>
          <w:color w:val="000000"/>
        </w:rPr>
        <w:t>) within 10 days of receipt of all comments regarding admissibility of all of the proposed supplemental evidence.</w:t>
      </w:r>
    </w:p>
    <w:p w:rsidR="00A82CCC" w:rsidRPr="000744E6" w:rsidRDefault="00A82CCC" w:rsidP="00C81314">
      <w:pPr>
        <w:pStyle w:val="RulesSection"/>
        <w:tabs>
          <w:tab w:val="left" w:pos="720"/>
          <w:tab w:val="left" w:pos="1440"/>
          <w:tab w:val="left" w:pos="2160"/>
          <w:tab w:val="left" w:pos="2880"/>
          <w:tab w:val="left" w:pos="3600"/>
          <w:tab w:val="left" w:pos="4320"/>
        </w:tabs>
        <w:ind w:left="2160" w:hanging="720"/>
        <w:rPr>
          <w:color w:val="000000"/>
        </w:rPr>
      </w:pPr>
    </w:p>
    <w:p w:rsidR="00A82CCC" w:rsidRPr="00F22E48" w:rsidRDefault="009B443E" w:rsidP="00C81314">
      <w:pPr>
        <w:tabs>
          <w:tab w:val="left" w:pos="720"/>
          <w:tab w:val="left" w:pos="1440"/>
          <w:tab w:val="left" w:pos="2160"/>
          <w:tab w:val="left" w:pos="2880"/>
          <w:tab w:val="left" w:pos="3600"/>
          <w:tab w:val="left" w:pos="4320"/>
        </w:tabs>
        <w:ind w:left="2160" w:hanging="720"/>
        <w:rPr>
          <w:color w:val="000000"/>
          <w:sz w:val="22"/>
          <w:szCs w:val="22"/>
        </w:rPr>
      </w:pPr>
      <w:r w:rsidRPr="000744E6">
        <w:rPr>
          <w:color w:val="000000"/>
          <w:sz w:val="22"/>
          <w:szCs w:val="22"/>
        </w:rPr>
        <w:t>(4)</w:t>
      </w:r>
      <w:r w:rsidRPr="000744E6">
        <w:rPr>
          <w:color w:val="000000"/>
          <w:sz w:val="22"/>
          <w:szCs w:val="22"/>
        </w:rPr>
        <w:tab/>
      </w:r>
      <w:r w:rsidR="0059597A" w:rsidRPr="00F22E48">
        <w:rPr>
          <w:color w:val="000000"/>
          <w:sz w:val="22"/>
          <w:szCs w:val="22"/>
        </w:rPr>
        <w:t>W</w:t>
      </w:r>
      <w:r w:rsidR="00A82CCC" w:rsidRPr="00F22E48">
        <w:rPr>
          <w:color w:val="000000"/>
          <w:sz w:val="22"/>
          <w:szCs w:val="22"/>
        </w:rPr>
        <w:t>ithin 20 days after the Chair’s decision on the admissibility of all of the proposed supplemental evidence</w:t>
      </w:r>
      <w:r w:rsidR="0059597A" w:rsidRPr="00F22E48">
        <w:rPr>
          <w:color w:val="000000"/>
          <w:sz w:val="22"/>
          <w:szCs w:val="22"/>
        </w:rPr>
        <w:t xml:space="preserve">, </w:t>
      </w:r>
      <w:r w:rsidR="002A72DA" w:rsidRPr="00F22E48">
        <w:rPr>
          <w:color w:val="000000"/>
          <w:sz w:val="22"/>
          <w:szCs w:val="22"/>
        </w:rPr>
        <w:t>the respondent’s complete response to the merits of the appeal must be filed.</w:t>
      </w:r>
    </w:p>
    <w:p w:rsidR="00A82CCC" w:rsidRPr="000744E6" w:rsidRDefault="00A82CCC" w:rsidP="00C81314">
      <w:pPr>
        <w:pStyle w:val="ListParagraph"/>
        <w:tabs>
          <w:tab w:val="left" w:pos="720"/>
          <w:tab w:val="left" w:pos="1440"/>
          <w:tab w:val="left" w:pos="2160"/>
          <w:tab w:val="left" w:pos="2880"/>
          <w:tab w:val="left" w:pos="3600"/>
          <w:tab w:val="left" w:pos="4320"/>
        </w:tabs>
        <w:ind w:left="2160" w:hanging="720"/>
        <w:rPr>
          <w:color w:val="000000"/>
        </w:rPr>
      </w:pPr>
    </w:p>
    <w:p w:rsidR="00A82CCC" w:rsidRPr="000744E6" w:rsidRDefault="00A82CCC" w:rsidP="00C81314">
      <w:pPr>
        <w:pStyle w:val="RulesSection"/>
        <w:numPr>
          <w:ilvl w:val="0"/>
          <w:numId w:val="1"/>
        </w:numPr>
        <w:tabs>
          <w:tab w:val="left" w:pos="720"/>
          <w:tab w:val="left" w:pos="1440"/>
          <w:tab w:val="left" w:pos="2160"/>
          <w:tab w:val="left" w:pos="2880"/>
          <w:tab w:val="left" w:pos="3600"/>
          <w:tab w:val="left" w:pos="4320"/>
        </w:tabs>
        <w:ind w:hanging="720"/>
        <w:rPr>
          <w:color w:val="000000"/>
        </w:rPr>
      </w:pPr>
      <w:r w:rsidRPr="000744E6">
        <w:rPr>
          <w:color w:val="000000"/>
        </w:rPr>
        <w:t>Further evidence may not be provided directly to Board members or distributed at Board meetings or hearings without specific permission of the Chair.</w:t>
      </w:r>
    </w:p>
    <w:p w:rsidR="00A82CCC" w:rsidRPr="000744E6" w:rsidRDefault="00A82CCC" w:rsidP="000A239E">
      <w:pPr>
        <w:pStyle w:val="RulesParagraph"/>
        <w:tabs>
          <w:tab w:val="left" w:pos="720"/>
          <w:tab w:val="left" w:pos="1440"/>
          <w:tab w:val="left" w:pos="2160"/>
          <w:tab w:val="left" w:pos="2880"/>
          <w:tab w:val="left" w:pos="3600"/>
          <w:tab w:val="left" w:pos="4320"/>
        </w:tabs>
        <w:ind w:left="1440" w:hanging="1440"/>
        <w:jc w:val="left"/>
        <w:rPr>
          <w:color w:val="000000"/>
        </w:rPr>
      </w:pPr>
    </w:p>
    <w:p w:rsidR="00A82CCC" w:rsidRPr="000744E6" w:rsidRDefault="00BE5966" w:rsidP="00C81314">
      <w:pPr>
        <w:pStyle w:val="RulesSection"/>
        <w:tabs>
          <w:tab w:val="left" w:pos="720"/>
          <w:tab w:val="left" w:pos="1440"/>
          <w:tab w:val="left" w:pos="2160"/>
          <w:tab w:val="left" w:pos="2880"/>
          <w:tab w:val="left" w:pos="3600"/>
          <w:tab w:val="left" w:pos="4320"/>
        </w:tabs>
        <w:ind w:left="1440" w:right="-180" w:hanging="720"/>
        <w:jc w:val="left"/>
        <w:rPr>
          <w:color w:val="000000"/>
        </w:rPr>
      </w:pPr>
      <w:r w:rsidRPr="00395160">
        <w:rPr>
          <w:color w:val="000000"/>
        </w:rPr>
        <w:t>D.</w:t>
      </w:r>
      <w:r w:rsidR="00A82CCC" w:rsidRPr="00395160">
        <w:rPr>
          <w:color w:val="000000"/>
        </w:rPr>
        <w:tab/>
      </w:r>
      <w:r w:rsidR="00A82CCC" w:rsidRPr="000744E6">
        <w:rPr>
          <w:b/>
          <w:color w:val="000000"/>
        </w:rPr>
        <w:t>Record on Appeal, Supplemental Evidence.</w:t>
      </w:r>
      <w:r w:rsidR="001F1B93">
        <w:rPr>
          <w:color w:val="000000"/>
        </w:rPr>
        <w:t xml:space="preserve"> </w:t>
      </w:r>
      <w:r w:rsidR="0020685D" w:rsidRPr="000744E6">
        <w:rPr>
          <w:color w:val="000000"/>
        </w:rPr>
        <w:t>T</w:t>
      </w:r>
      <w:r w:rsidR="00A82CCC" w:rsidRPr="000744E6">
        <w:rPr>
          <w:color w:val="000000"/>
        </w:rPr>
        <w:t>he record for appeals decided by the Board is the administrative record prepared by</w:t>
      </w:r>
      <w:r w:rsidR="0040477C" w:rsidRPr="000744E6">
        <w:rPr>
          <w:color w:val="000000"/>
        </w:rPr>
        <w:t xml:space="preserve"> </w:t>
      </w:r>
      <w:r w:rsidR="00A82CCC" w:rsidRPr="000744E6">
        <w:rPr>
          <w:color w:val="000000"/>
        </w:rPr>
        <w:t>Department staff in its review of the application, unless the Board admits supplemental evidence or decides to hold a hearing on the appeal.</w:t>
      </w:r>
    </w:p>
    <w:p w:rsidR="00A82CCC" w:rsidRPr="000744E6" w:rsidRDefault="00A82CCC" w:rsidP="000A239E">
      <w:pPr>
        <w:pStyle w:val="RulesSection"/>
        <w:tabs>
          <w:tab w:val="left" w:pos="720"/>
          <w:tab w:val="left" w:pos="1440"/>
          <w:tab w:val="left" w:pos="2160"/>
          <w:tab w:val="left" w:pos="2880"/>
          <w:tab w:val="left" w:pos="3600"/>
          <w:tab w:val="left" w:pos="4320"/>
        </w:tabs>
        <w:ind w:left="1440" w:hanging="1440"/>
        <w:jc w:val="left"/>
        <w:rPr>
          <w:color w:val="000000"/>
        </w:rPr>
      </w:pPr>
    </w:p>
    <w:p w:rsidR="00A82CCC" w:rsidRPr="000744E6" w:rsidRDefault="00A82CCC" w:rsidP="00C81314">
      <w:pPr>
        <w:pStyle w:val="RulesSection"/>
        <w:numPr>
          <w:ilvl w:val="0"/>
          <w:numId w:val="26"/>
        </w:numPr>
        <w:tabs>
          <w:tab w:val="left" w:pos="720"/>
          <w:tab w:val="left" w:pos="1440"/>
          <w:tab w:val="left" w:pos="2160"/>
          <w:tab w:val="left" w:pos="2880"/>
          <w:tab w:val="left" w:pos="3600"/>
          <w:tab w:val="left" w:pos="4320"/>
        </w:tabs>
        <w:ind w:left="2160" w:hanging="720"/>
        <w:jc w:val="left"/>
        <w:rPr>
          <w:color w:val="000000"/>
        </w:rPr>
      </w:pPr>
      <w:r w:rsidRPr="000744E6">
        <w:rPr>
          <w:color w:val="000000"/>
        </w:rPr>
        <w:t xml:space="preserve">If an appellant or </w:t>
      </w:r>
      <w:r w:rsidR="00EE5978" w:rsidRPr="00F22E48">
        <w:rPr>
          <w:color w:val="000000"/>
        </w:rPr>
        <w:t>respondent</w:t>
      </w:r>
      <w:r w:rsidR="00BE1857" w:rsidRPr="00F22E48">
        <w:rPr>
          <w:color w:val="000000"/>
        </w:rPr>
        <w:t xml:space="preserve"> </w:t>
      </w:r>
      <w:r w:rsidRPr="000744E6">
        <w:rPr>
          <w:color w:val="000000"/>
        </w:rPr>
        <w:t>seeks to supplement the record, that person shall provide copies of all prop</w:t>
      </w:r>
      <w:r w:rsidR="0040477C" w:rsidRPr="000744E6">
        <w:rPr>
          <w:color w:val="000000"/>
        </w:rPr>
        <w:t>os</w:t>
      </w:r>
      <w:r w:rsidRPr="000744E6">
        <w:rPr>
          <w:color w:val="000000"/>
        </w:rPr>
        <w:t xml:space="preserve">ed supplemental evidence with the written appeal or in response to the appeal as provided in </w:t>
      </w:r>
      <w:r w:rsidR="00D3475E" w:rsidRPr="000744E6">
        <w:rPr>
          <w:color w:val="000000"/>
        </w:rPr>
        <w:t>s</w:t>
      </w:r>
      <w:r w:rsidRPr="000744E6">
        <w:rPr>
          <w:color w:val="000000"/>
        </w:rPr>
        <w:t xml:space="preserve">ection 24(B)(2) and </w:t>
      </w:r>
      <w:r w:rsidR="00D3475E" w:rsidRPr="000744E6">
        <w:rPr>
          <w:color w:val="000000"/>
        </w:rPr>
        <w:t>s</w:t>
      </w:r>
      <w:r w:rsidRPr="000744E6">
        <w:rPr>
          <w:color w:val="000000"/>
        </w:rPr>
        <w:t>ection 24(</w:t>
      </w:r>
      <w:r w:rsidR="00BE5966" w:rsidRPr="000744E6">
        <w:rPr>
          <w:color w:val="000000"/>
        </w:rPr>
        <w:t>C</w:t>
      </w:r>
      <w:r w:rsidRPr="000744E6">
        <w:rPr>
          <w:color w:val="000000"/>
        </w:rPr>
        <w:t>).</w:t>
      </w:r>
    </w:p>
    <w:p w:rsidR="00A82CCC" w:rsidRPr="000744E6" w:rsidRDefault="00A82CCC" w:rsidP="00C81314">
      <w:pPr>
        <w:pStyle w:val="RulesSection"/>
        <w:tabs>
          <w:tab w:val="left" w:pos="720"/>
          <w:tab w:val="left" w:pos="1440"/>
          <w:tab w:val="left" w:pos="2160"/>
          <w:tab w:val="left" w:pos="2880"/>
          <w:tab w:val="left" w:pos="3600"/>
          <w:tab w:val="left" w:pos="4320"/>
        </w:tabs>
        <w:ind w:left="2160" w:hanging="720"/>
        <w:jc w:val="left"/>
        <w:rPr>
          <w:color w:val="000000"/>
        </w:rPr>
      </w:pPr>
    </w:p>
    <w:p w:rsidR="00A82CCC" w:rsidRPr="000744E6" w:rsidRDefault="00A82CCC" w:rsidP="00C81314">
      <w:pPr>
        <w:pStyle w:val="RulesSection"/>
        <w:numPr>
          <w:ilvl w:val="0"/>
          <w:numId w:val="26"/>
        </w:numPr>
        <w:tabs>
          <w:tab w:val="left" w:pos="720"/>
          <w:tab w:val="left" w:pos="1440"/>
          <w:tab w:val="left" w:pos="2160"/>
          <w:tab w:val="left" w:pos="2880"/>
          <w:tab w:val="left" w:pos="3600"/>
          <w:tab w:val="left" w:pos="4320"/>
        </w:tabs>
        <w:ind w:left="2160" w:hanging="720"/>
        <w:jc w:val="left"/>
        <w:rPr>
          <w:color w:val="000000"/>
        </w:rPr>
      </w:pPr>
      <w:r w:rsidRPr="000744E6">
        <w:rPr>
          <w:color w:val="000000"/>
        </w:rPr>
        <w:t>The Board may allow the record to be supplemented on appeal when it finds that the evidence offered is relevant and material and that:</w:t>
      </w:r>
    </w:p>
    <w:p w:rsidR="00A82CCC" w:rsidRPr="000744E6" w:rsidRDefault="00A82CCC" w:rsidP="000A239E">
      <w:pPr>
        <w:pStyle w:val="RulesSection"/>
        <w:tabs>
          <w:tab w:val="left" w:pos="720"/>
          <w:tab w:val="left" w:pos="1440"/>
          <w:tab w:val="left" w:pos="2160"/>
          <w:tab w:val="left" w:pos="2880"/>
          <w:tab w:val="left" w:pos="3600"/>
          <w:tab w:val="left" w:pos="4320"/>
        </w:tabs>
        <w:ind w:left="1440" w:hanging="1440"/>
        <w:jc w:val="left"/>
        <w:rPr>
          <w:color w:val="000000"/>
        </w:rPr>
      </w:pPr>
    </w:p>
    <w:p w:rsidR="00A82CCC" w:rsidRPr="000744E6" w:rsidRDefault="0020685D" w:rsidP="00C81314">
      <w:pPr>
        <w:pStyle w:val="RulesSection"/>
        <w:tabs>
          <w:tab w:val="left" w:pos="720"/>
          <w:tab w:val="left" w:pos="1440"/>
          <w:tab w:val="left" w:pos="2160"/>
          <w:tab w:val="left" w:pos="2880"/>
          <w:tab w:val="left" w:pos="3600"/>
          <w:tab w:val="left" w:pos="4320"/>
        </w:tabs>
        <w:ind w:left="2880" w:hanging="2880"/>
        <w:jc w:val="left"/>
        <w:rPr>
          <w:color w:val="000000"/>
        </w:rPr>
      </w:pPr>
      <w:r w:rsidRPr="000744E6">
        <w:rPr>
          <w:color w:val="000000"/>
        </w:rPr>
        <w:tab/>
      </w:r>
      <w:r w:rsidRPr="000744E6">
        <w:rPr>
          <w:color w:val="000000"/>
        </w:rPr>
        <w:tab/>
      </w:r>
      <w:r w:rsidRPr="000744E6">
        <w:rPr>
          <w:color w:val="000000"/>
        </w:rPr>
        <w:tab/>
      </w:r>
      <w:r w:rsidR="00A82CCC" w:rsidRPr="000744E6">
        <w:rPr>
          <w:color w:val="000000"/>
        </w:rPr>
        <w:t>(a)</w:t>
      </w:r>
      <w:r w:rsidR="00A82CCC" w:rsidRPr="000744E6">
        <w:rPr>
          <w:color w:val="000000"/>
        </w:rPr>
        <w:tab/>
      </w:r>
      <w:proofErr w:type="gramStart"/>
      <w:r w:rsidR="00A82CCC" w:rsidRPr="000744E6">
        <w:rPr>
          <w:color w:val="000000"/>
        </w:rPr>
        <w:t>the</w:t>
      </w:r>
      <w:proofErr w:type="gramEnd"/>
      <w:r w:rsidR="00A82CCC" w:rsidRPr="000744E6">
        <w:rPr>
          <w:color w:val="000000"/>
        </w:rPr>
        <w:t xml:space="preserve"> person seeking to supplement the record has shown due diligence in bringing the evidence to the attention of the Department at the earliest possible time; or</w:t>
      </w:r>
    </w:p>
    <w:p w:rsidR="00A82CCC" w:rsidRPr="000744E6" w:rsidRDefault="00A82CCC" w:rsidP="00C81314">
      <w:pPr>
        <w:pStyle w:val="RulesSection"/>
        <w:tabs>
          <w:tab w:val="left" w:pos="720"/>
          <w:tab w:val="left" w:pos="1440"/>
          <w:tab w:val="left" w:pos="2160"/>
          <w:tab w:val="left" w:pos="2880"/>
          <w:tab w:val="left" w:pos="3600"/>
          <w:tab w:val="left" w:pos="4320"/>
        </w:tabs>
        <w:ind w:left="2880" w:hanging="2880"/>
        <w:jc w:val="left"/>
        <w:rPr>
          <w:color w:val="000000"/>
        </w:rPr>
      </w:pPr>
    </w:p>
    <w:p w:rsidR="00A82CCC" w:rsidRPr="000744E6" w:rsidRDefault="0020685D" w:rsidP="00C81314">
      <w:pPr>
        <w:pStyle w:val="RulesSection"/>
        <w:tabs>
          <w:tab w:val="left" w:pos="720"/>
          <w:tab w:val="left" w:pos="1440"/>
          <w:tab w:val="left" w:pos="2160"/>
          <w:tab w:val="left" w:pos="2880"/>
          <w:tab w:val="left" w:pos="3600"/>
          <w:tab w:val="left" w:pos="4320"/>
        </w:tabs>
        <w:ind w:left="2880" w:hanging="2880"/>
        <w:jc w:val="left"/>
        <w:rPr>
          <w:color w:val="000000"/>
        </w:rPr>
      </w:pPr>
      <w:r w:rsidRPr="000744E6">
        <w:rPr>
          <w:color w:val="000000"/>
        </w:rPr>
        <w:tab/>
      </w:r>
      <w:r w:rsidRPr="000744E6">
        <w:rPr>
          <w:color w:val="000000"/>
        </w:rPr>
        <w:tab/>
      </w:r>
      <w:r w:rsidRPr="000744E6">
        <w:rPr>
          <w:color w:val="000000"/>
        </w:rPr>
        <w:tab/>
      </w:r>
      <w:r w:rsidR="00A82CCC" w:rsidRPr="000744E6">
        <w:rPr>
          <w:color w:val="000000"/>
        </w:rPr>
        <w:t>(b)</w:t>
      </w:r>
      <w:r w:rsidR="00A82CCC" w:rsidRPr="000744E6">
        <w:rPr>
          <w:color w:val="000000"/>
        </w:rPr>
        <w:tab/>
      </w:r>
      <w:proofErr w:type="gramStart"/>
      <w:r w:rsidR="00A82CCC" w:rsidRPr="000744E6">
        <w:rPr>
          <w:color w:val="000000"/>
        </w:rPr>
        <w:t>the</w:t>
      </w:r>
      <w:proofErr w:type="gramEnd"/>
      <w:r w:rsidR="00A82CCC" w:rsidRPr="000744E6">
        <w:rPr>
          <w:color w:val="000000"/>
        </w:rPr>
        <w:t xml:space="preserve"> evidence is newly discovered and could not, by the exercise of reasonable diligence, have been discovered in time to be presented earlier in the licensing process.</w:t>
      </w:r>
    </w:p>
    <w:p w:rsidR="00A82CCC" w:rsidRPr="000744E6" w:rsidRDefault="00A82CCC" w:rsidP="000A239E">
      <w:pPr>
        <w:pStyle w:val="RulesSection"/>
        <w:tabs>
          <w:tab w:val="left" w:pos="720"/>
          <w:tab w:val="left" w:pos="1440"/>
          <w:tab w:val="left" w:pos="2160"/>
          <w:tab w:val="left" w:pos="2880"/>
          <w:tab w:val="left" w:pos="3600"/>
          <w:tab w:val="left" w:pos="4320"/>
        </w:tabs>
        <w:ind w:left="2160" w:hanging="2160"/>
        <w:jc w:val="left"/>
        <w:rPr>
          <w:color w:val="000000"/>
        </w:rPr>
      </w:pPr>
    </w:p>
    <w:p w:rsidR="00A82CCC" w:rsidRPr="000744E6" w:rsidRDefault="0020685D" w:rsidP="00C81314">
      <w:pPr>
        <w:pStyle w:val="RulesSection"/>
        <w:tabs>
          <w:tab w:val="left" w:pos="720"/>
          <w:tab w:val="left" w:pos="1440"/>
          <w:tab w:val="left" w:pos="2160"/>
          <w:tab w:val="left" w:pos="2880"/>
          <w:tab w:val="left" w:pos="3600"/>
          <w:tab w:val="left" w:pos="4320"/>
        </w:tabs>
        <w:ind w:left="2160" w:hanging="2160"/>
        <w:jc w:val="left"/>
        <w:rPr>
          <w:b/>
          <w:i/>
          <w:color w:val="000000"/>
        </w:rPr>
      </w:pPr>
      <w:r w:rsidRPr="000744E6">
        <w:rPr>
          <w:color w:val="000000"/>
        </w:rPr>
        <w:tab/>
      </w:r>
      <w:r w:rsidRPr="000744E6">
        <w:rPr>
          <w:color w:val="000000"/>
        </w:rPr>
        <w:tab/>
      </w:r>
      <w:r w:rsidR="00C81314">
        <w:rPr>
          <w:color w:val="000000"/>
        </w:rPr>
        <w:t>(3)</w:t>
      </w:r>
      <w:r w:rsidRPr="000744E6">
        <w:rPr>
          <w:color w:val="000000"/>
        </w:rPr>
        <w:tab/>
      </w:r>
      <w:r w:rsidR="00A82CCC" w:rsidRPr="000744E6">
        <w:rPr>
          <w:color w:val="000000"/>
        </w:rPr>
        <w:t xml:space="preserve">The Chair may accept into the record additional evidence and analysis submitted </w:t>
      </w:r>
      <w:proofErr w:type="gramStart"/>
      <w:r w:rsidR="00A82CCC" w:rsidRPr="000744E6">
        <w:rPr>
          <w:color w:val="000000"/>
        </w:rPr>
        <w:t>by</w:t>
      </w:r>
      <w:proofErr w:type="gramEnd"/>
      <w:r w:rsidR="00A82CCC" w:rsidRPr="000744E6">
        <w:rPr>
          <w:color w:val="000000"/>
        </w:rPr>
        <w:t xml:space="preserve"> Department staff in response to issues raised on appeal or</w:t>
      </w:r>
      <w:r w:rsidR="00724D36" w:rsidRPr="000744E6">
        <w:rPr>
          <w:color w:val="000000"/>
        </w:rPr>
        <w:t xml:space="preserve"> </w:t>
      </w:r>
      <w:r w:rsidR="00A82CCC" w:rsidRPr="000744E6">
        <w:rPr>
          <w:color w:val="000000"/>
        </w:rPr>
        <w:t>supplemental evidence offered by the appellant(s) or licensee(s).</w:t>
      </w:r>
    </w:p>
    <w:p w:rsidR="00A82CCC" w:rsidRPr="000744E6" w:rsidRDefault="00A82CCC" w:rsidP="000A239E">
      <w:pPr>
        <w:pStyle w:val="RulesSection"/>
        <w:tabs>
          <w:tab w:val="left" w:pos="720"/>
          <w:tab w:val="left" w:pos="1440"/>
          <w:tab w:val="left" w:pos="2160"/>
          <w:tab w:val="left" w:pos="2880"/>
          <w:tab w:val="left" w:pos="3600"/>
          <w:tab w:val="left" w:pos="4320"/>
        </w:tabs>
        <w:ind w:left="2160" w:hanging="2160"/>
        <w:jc w:val="left"/>
        <w:rPr>
          <w:color w:val="000000"/>
        </w:rPr>
      </w:pPr>
    </w:p>
    <w:p w:rsidR="00A82CCC" w:rsidRPr="000744E6" w:rsidRDefault="00BE5966" w:rsidP="00C81314">
      <w:pPr>
        <w:pStyle w:val="RulesSection"/>
        <w:tabs>
          <w:tab w:val="left" w:pos="720"/>
          <w:tab w:val="left" w:pos="1440"/>
          <w:tab w:val="left" w:pos="2160"/>
          <w:tab w:val="left" w:pos="2880"/>
          <w:tab w:val="left" w:pos="3600"/>
          <w:tab w:val="left" w:pos="4320"/>
        </w:tabs>
        <w:ind w:left="1440" w:hanging="720"/>
        <w:jc w:val="left"/>
        <w:rPr>
          <w:color w:val="000000"/>
        </w:rPr>
      </w:pPr>
      <w:r w:rsidRPr="00C81314">
        <w:rPr>
          <w:color w:val="000000"/>
        </w:rPr>
        <w:t>E</w:t>
      </w:r>
      <w:r w:rsidR="00A82CCC" w:rsidRPr="00C81314">
        <w:rPr>
          <w:color w:val="000000"/>
        </w:rPr>
        <w:t>.</w:t>
      </w:r>
      <w:r w:rsidR="00A82CCC" w:rsidRPr="00C81314">
        <w:rPr>
          <w:color w:val="000000"/>
        </w:rPr>
        <w:tab/>
      </w:r>
      <w:r w:rsidR="00A82CCC" w:rsidRPr="000744E6">
        <w:rPr>
          <w:b/>
          <w:color w:val="000000"/>
        </w:rPr>
        <w:t>Alternative Dispute Resolution</w:t>
      </w:r>
      <w:r w:rsidR="00A82CCC" w:rsidRPr="007530FA">
        <w:rPr>
          <w:b/>
          <w:color w:val="000000"/>
        </w:rPr>
        <w:t>.</w:t>
      </w:r>
      <w:r w:rsidR="001F1B93">
        <w:rPr>
          <w:b/>
          <w:color w:val="000000"/>
        </w:rPr>
        <w:t xml:space="preserve"> </w:t>
      </w:r>
      <w:r w:rsidR="00A82CCC" w:rsidRPr="000744E6">
        <w:rPr>
          <w:color w:val="000000"/>
        </w:rPr>
        <w:t>If the appellant(s) and licensee(s) agree to use mediation or another form of alternative dispute resolution to resolve the appeal and so notify the Board, the Board will not hear the matter until the conclusion of that effort, provided the effort at resolution does not extend beyond six months of filing of the appeal.</w:t>
      </w:r>
      <w:r w:rsidR="001F1B93">
        <w:rPr>
          <w:color w:val="000000"/>
        </w:rPr>
        <w:t xml:space="preserve"> </w:t>
      </w:r>
      <w:r w:rsidR="00A82CCC" w:rsidRPr="000744E6">
        <w:rPr>
          <w:color w:val="000000"/>
        </w:rPr>
        <w:t xml:space="preserve">The Board may accept, reject or modify any mediated settlement that does not include withdrawal of the appeal. </w:t>
      </w:r>
    </w:p>
    <w:p w:rsidR="00A82CCC" w:rsidRPr="000744E6" w:rsidRDefault="00A82CCC" w:rsidP="00C81314">
      <w:pPr>
        <w:pStyle w:val="RulesSection"/>
        <w:tabs>
          <w:tab w:val="left" w:pos="720"/>
          <w:tab w:val="left" w:pos="1440"/>
          <w:tab w:val="left" w:pos="2160"/>
          <w:tab w:val="left" w:pos="2880"/>
          <w:tab w:val="left" w:pos="3600"/>
          <w:tab w:val="left" w:pos="4320"/>
        </w:tabs>
        <w:ind w:left="1440" w:hanging="720"/>
        <w:jc w:val="left"/>
        <w:rPr>
          <w:color w:val="000000"/>
        </w:rPr>
      </w:pPr>
    </w:p>
    <w:p w:rsidR="00A82CCC" w:rsidRPr="000744E6" w:rsidRDefault="00BE5966" w:rsidP="00C81314">
      <w:pPr>
        <w:pStyle w:val="RulesSection"/>
        <w:tabs>
          <w:tab w:val="left" w:pos="720"/>
          <w:tab w:val="left" w:pos="1440"/>
          <w:tab w:val="left" w:pos="2160"/>
          <w:tab w:val="left" w:pos="2880"/>
          <w:tab w:val="left" w:pos="3600"/>
          <w:tab w:val="left" w:pos="4320"/>
        </w:tabs>
        <w:ind w:left="1440" w:hanging="720"/>
        <w:jc w:val="left"/>
        <w:rPr>
          <w:color w:val="000000"/>
        </w:rPr>
      </w:pPr>
      <w:r w:rsidRPr="00C81314">
        <w:rPr>
          <w:color w:val="000000"/>
        </w:rPr>
        <w:t>F.</w:t>
      </w:r>
      <w:r w:rsidR="00A82CCC" w:rsidRPr="00C81314">
        <w:rPr>
          <w:color w:val="000000"/>
        </w:rPr>
        <w:tab/>
      </w:r>
      <w:r w:rsidR="00A82CCC" w:rsidRPr="000744E6">
        <w:rPr>
          <w:b/>
          <w:color w:val="000000"/>
        </w:rPr>
        <w:t>Procedure.</w:t>
      </w:r>
      <w:r w:rsidR="00A82CCC" w:rsidRPr="000744E6">
        <w:rPr>
          <w:color w:val="000000"/>
        </w:rPr>
        <w:t xml:space="preserve"> The procedure for hearings on appeals is governed by </w:t>
      </w:r>
      <w:r w:rsidR="00D3475E" w:rsidRPr="000744E6">
        <w:rPr>
          <w:color w:val="000000"/>
        </w:rPr>
        <w:t>s</w:t>
      </w:r>
      <w:r w:rsidR="00A82CCC" w:rsidRPr="000744E6">
        <w:rPr>
          <w:color w:val="000000"/>
        </w:rPr>
        <w:t>ection 7(C) of this rule. Appeals decided without a hearing will be considered based on the administrative record on appeal and oral argument at a regular meeting of the Board as follows:</w:t>
      </w:r>
    </w:p>
    <w:p w:rsidR="00A82CCC" w:rsidRPr="000744E6" w:rsidRDefault="00A82CCC" w:rsidP="000A239E">
      <w:pPr>
        <w:pStyle w:val="RulesSection"/>
        <w:tabs>
          <w:tab w:val="left" w:pos="720"/>
          <w:tab w:val="left" w:pos="1440"/>
          <w:tab w:val="left" w:pos="2160"/>
          <w:tab w:val="left" w:pos="2880"/>
          <w:tab w:val="left" w:pos="3600"/>
          <w:tab w:val="left" w:pos="4320"/>
        </w:tabs>
        <w:ind w:left="1440" w:hanging="1440"/>
        <w:jc w:val="left"/>
        <w:rPr>
          <w:color w:val="000000"/>
        </w:rPr>
      </w:pPr>
    </w:p>
    <w:p w:rsidR="00F90104" w:rsidRDefault="0020685D" w:rsidP="00395160">
      <w:pPr>
        <w:pStyle w:val="RulesSection"/>
        <w:tabs>
          <w:tab w:val="left" w:pos="720"/>
          <w:tab w:val="left" w:pos="1440"/>
          <w:tab w:val="left" w:pos="2160"/>
          <w:tab w:val="left" w:pos="2880"/>
          <w:tab w:val="left" w:pos="3600"/>
          <w:tab w:val="left" w:pos="4320"/>
        </w:tabs>
        <w:ind w:left="2160" w:hanging="2160"/>
        <w:jc w:val="left"/>
        <w:rPr>
          <w:color w:val="000000"/>
        </w:rPr>
      </w:pPr>
      <w:r w:rsidRPr="000744E6">
        <w:rPr>
          <w:color w:val="000000"/>
        </w:rPr>
        <w:tab/>
      </w:r>
      <w:r w:rsidRPr="000744E6">
        <w:rPr>
          <w:color w:val="000000"/>
        </w:rPr>
        <w:tab/>
      </w:r>
      <w:r w:rsidR="00A82CCC" w:rsidRPr="000744E6">
        <w:rPr>
          <w:color w:val="000000"/>
        </w:rPr>
        <w:t>(</w:t>
      </w:r>
      <w:r w:rsidR="0040477C" w:rsidRPr="000744E6">
        <w:rPr>
          <w:color w:val="000000"/>
        </w:rPr>
        <w:t>1</w:t>
      </w:r>
      <w:r w:rsidR="00A82CCC" w:rsidRPr="000744E6">
        <w:rPr>
          <w:color w:val="000000"/>
        </w:rPr>
        <w:t>)</w:t>
      </w:r>
      <w:r w:rsidR="00A82CCC" w:rsidRPr="000744E6">
        <w:rPr>
          <w:color w:val="000000"/>
        </w:rPr>
        <w:tab/>
      </w:r>
      <w:proofErr w:type="gramStart"/>
      <w:r w:rsidR="00A82CCC" w:rsidRPr="000744E6">
        <w:rPr>
          <w:color w:val="000000"/>
        </w:rPr>
        <w:t>the</w:t>
      </w:r>
      <w:proofErr w:type="gramEnd"/>
      <w:r w:rsidR="00A82CCC" w:rsidRPr="000744E6">
        <w:rPr>
          <w:color w:val="000000"/>
        </w:rPr>
        <w:t xml:space="preserve"> executive analyst for the Board briefly introduces the appeal, indicating the</w:t>
      </w:r>
      <w:r w:rsidRPr="000744E6">
        <w:rPr>
          <w:color w:val="000000"/>
        </w:rPr>
        <w:t xml:space="preserve"> </w:t>
      </w:r>
      <w:r w:rsidR="00A82CCC" w:rsidRPr="000744E6">
        <w:rPr>
          <w:color w:val="000000"/>
        </w:rPr>
        <w:t>subject matter, the appellant's basis for appeal and the relevant statutes and rules;</w:t>
      </w:r>
    </w:p>
    <w:p w:rsidR="00F90104" w:rsidRDefault="00F90104" w:rsidP="00395160">
      <w:pPr>
        <w:pStyle w:val="RulesSection"/>
        <w:tabs>
          <w:tab w:val="left" w:pos="720"/>
          <w:tab w:val="left" w:pos="1440"/>
          <w:tab w:val="left" w:pos="2160"/>
          <w:tab w:val="left" w:pos="2880"/>
          <w:tab w:val="left" w:pos="3600"/>
          <w:tab w:val="left" w:pos="4320"/>
        </w:tabs>
        <w:ind w:left="2160" w:hanging="2160"/>
        <w:jc w:val="left"/>
        <w:rPr>
          <w:color w:val="000000"/>
        </w:rPr>
      </w:pPr>
    </w:p>
    <w:p w:rsidR="00F90104" w:rsidRDefault="00F90104" w:rsidP="00395160">
      <w:pPr>
        <w:pStyle w:val="RulesSection"/>
        <w:tabs>
          <w:tab w:val="left" w:pos="720"/>
          <w:tab w:val="left" w:pos="1440"/>
          <w:tab w:val="left" w:pos="2160"/>
          <w:tab w:val="left" w:pos="2880"/>
          <w:tab w:val="left" w:pos="3600"/>
          <w:tab w:val="left" w:pos="4320"/>
        </w:tabs>
        <w:ind w:left="2160" w:hanging="2160"/>
        <w:jc w:val="left"/>
        <w:rPr>
          <w:color w:val="000000"/>
        </w:rPr>
      </w:pPr>
      <w:r>
        <w:rPr>
          <w:color w:val="000000"/>
        </w:rPr>
        <w:tab/>
      </w:r>
      <w:r>
        <w:rPr>
          <w:color w:val="000000"/>
        </w:rPr>
        <w:tab/>
      </w:r>
      <w:r w:rsidR="00A82CCC" w:rsidRPr="000744E6">
        <w:rPr>
          <w:color w:val="000000"/>
        </w:rPr>
        <w:t>(</w:t>
      </w:r>
      <w:r w:rsidR="0040477C" w:rsidRPr="000744E6">
        <w:rPr>
          <w:color w:val="000000"/>
        </w:rPr>
        <w:t>2</w:t>
      </w:r>
      <w:r w:rsidR="00A82CCC" w:rsidRPr="000744E6">
        <w:rPr>
          <w:color w:val="000000"/>
        </w:rPr>
        <w:t>)</w:t>
      </w:r>
      <w:r w:rsidR="00A82CCC" w:rsidRPr="000744E6">
        <w:rPr>
          <w:color w:val="000000"/>
        </w:rPr>
        <w:tab/>
      </w:r>
      <w:proofErr w:type="gramStart"/>
      <w:r w:rsidR="00A82CCC" w:rsidRPr="000744E6">
        <w:rPr>
          <w:color w:val="000000"/>
        </w:rPr>
        <w:t>the</w:t>
      </w:r>
      <w:proofErr w:type="gramEnd"/>
      <w:r w:rsidR="00A82CCC" w:rsidRPr="000744E6">
        <w:rPr>
          <w:color w:val="000000"/>
        </w:rPr>
        <w:t xml:space="preserve"> appellant makes a presentation discussing objections or challenges to the Commissioner's decision on the application;</w:t>
      </w:r>
    </w:p>
    <w:p w:rsidR="00F90104" w:rsidRDefault="00F90104" w:rsidP="00395160">
      <w:pPr>
        <w:pStyle w:val="RulesSection"/>
        <w:tabs>
          <w:tab w:val="left" w:pos="720"/>
          <w:tab w:val="left" w:pos="1440"/>
          <w:tab w:val="left" w:pos="2160"/>
          <w:tab w:val="left" w:pos="2880"/>
          <w:tab w:val="left" w:pos="3600"/>
          <w:tab w:val="left" w:pos="4320"/>
        </w:tabs>
        <w:ind w:left="2160" w:hanging="2160"/>
        <w:jc w:val="left"/>
        <w:rPr>
          <w:color w:val="000000"/>
        </w:rPr>
      </w:pPr>
    </w:p>
    <w:p w:rsidR="00F90104" w:rsidRDefault="00F90104" w:rsidP="00395160">
      <w:pPr>
        <w:pStyle w:val="RulesSection"/>
        <w:tabs>
          <w:tab w:val="left" w:pos="720"/>
          <w:tab w:val="left" w:pos="1440"/>
          <w:tab w:val="left" w:pos="2160"/>
          <w:tab w:val="left" w:pos="2880"/>
          <w:tab w:val="left" w:pos="3600"/>
          <w:tab w:val="left" w:pos="4320"/>
        </w:tabs>
        <w:ind w:left="2160" w:hanging="2160"/>
        <w:jc w:val="left"/>
        <w:rPr>
          <w:color w:val="000000"/>
        </w:rPr>
      </w:pPr>
      <w:r>
        <w:rPr>
          <w:color w:val="000000"/>
        </w:rPr>
        <w:tab/>
      </w:r>
      <w:r>
        <w:rPr>
          <w:color w:val="000000"/>
        </w:rPr>
        <w:tab/>
      </w:r>
      <w:r w:rsidR="00A82CCC" w:rsidRPr="000744E6">
        <w:rPr>
          <w:color w:val="000000"/>
        </w:rPr>
        <w:t>(</w:t>
      </w:r>
      <w:r w:rsidR="0040477C" w:rsidRPr="000744E6">
        <w:rPr>
          <w:color w:val="000000"/>
        </w:rPr>
        <w:t>3</w:t>
      </w:r>
      <w:r w:rsidR="00A82CCC" w:rsidRPr="000744E6">
        <w:rPr>
          <w:color w:val="000000"/>
        </w:rPr>
        <w:t>)</w:t>
      </w:r>
      <w:r w:rsidR="00A82CCC" w:rsidRPr="000744E6">
        <w:rPr>
          <w:color w:val="000000"/>
        </w:rPr>
        <w:tab/>
      </w:r>
      <w:proofErr w:type="gramStart"/>
      <w:r w:rsidR="00A82CCC" w:rsidRPr="000744E6">
        <w:rPr>
          <w:color w:val="000000"/>
        </w:rPr>
        <w:t>when</w:t>
      </w:r>
      <w:proofErr w:type="gramEnd"/>
      <w:r w:rsidR="00A82CCC" w:rsidRPr="000744E6">
        <w:rPr>
          <w:color w:val="000000"/>
        </w:rPr>
        <w:t xml:space="preserve"> the appellant is a person other than the licensee, the licensee is then provided an opportunity to address the issues raised by the appellant;</w:t>
      </w:r>
    </w:p>
    <w:p w:rsidR="00F90104" w:rsidRDefault="00F90104" w:rsidP="00395160">
      <w:pPr>
        <w:pStyle w:val="RulesSection"/>
        <w:tabs>
          <w:tab w:val="left" w:pos="720"/>
          <w:tab w:val="left" w:pos="1440"/>
          <w:tab w:val="left" w:pos="2160"/>
          <w:tab w:val="left" w:pos="2880"/>
          <w:tab w:val="left" w:pos="3600"/>
          <w:tab w:val="left" w:pos="4320"/>
        </w:tabs>
        <w:ind w:left="2160" w:hanging="2160"/>
        <w:jc w:val="left"/>
        <w:rPr>
          <w:color w:val="000000"/>
        </w:rPr>
      </w:pPr>
    </w:p>
    <w:p w:rsidR="00F90104" w:rsidRDefault="00F90104" w:rsidP="00395160">
      <w:pPr>
        <w:pStyle w:val="RulesSection"/>
        <w:tabs>
          <w:tab w:val="left" w:pos="720"/>
          <w:tab w:val="left" w:pos="1440"/>
          <w:tab w:val="left" w:pos="2160"/>
          <w:tab w:val="left" w:pos="2880"/>
          <w:tab w:val="left" w:pos="3600"/>
          <w:tab w:val="left" w:pos="4320"/>
        </w:tabs>
        <w:ind w:left="2160" w:hanging="2160"/>
        <w:jc w:val="left"/>
        <w:rPr>
          <w:color w:val="000000"/>
        </w:rPr>
      </w:pPr>
      <w:r>
        <w:rPr>
          <w:color w:val="000000"/>
        </w:rPr>
        <w:tab/>
      </w:r>
      <w:r>
        <w:rPr>
          <w:color w:val="000000"/>
        </w:rPr>
        <w:tab/>
      </w:r>
      <w:r w:rsidR="00A82CCC" w:rsidRPr="000744E6">
        <w:rPr>
          <w:color w:val="000000"/>
        </w:rPr>
        <w:t>(</w:t>
      </w:r>
      <w:r w:rsidR="0040477C" w:rsidRPr="000744E6">
        <w:rPr>
          <w:color w:val="000000"/>
        </w:rPr>
        <w:t>4</w:t>
      </w:r>
      <w:r w:rsidR="00A82CCC" w:rsidRPr="000744E6">
        <w:rPr>
          <w:color w:val="000000"/>
        </w:rPr>
        <w:t>)</w:t>
      </w:r>
      <w:r w:rsidR="00A82CCC" w:rsidRPr="000744E6">
        <w:rPr>
          <w:color w:val="000000"/>
        </w:rPr>
        <w:tab/>
      </w:r>
      <w:proofErr w:type="gramStart"/>
      <w:r w:rsidR="00A82CCC" w:rsidRPr="000744E6">
        <w:rPr>
          <w:color w:val="000000"/>
        </w:rPr>
        <w:t>at</w:t>
      </w:r>
      <w:proofErr w:type="gramEnd"/>
      <w:r w:rsidR="00A82CCC" w:rsidRPr="000744E6">
        <w:rPr>
          <w:color w:val="000000"/>
        </w:rPr>
        <w:t xml:space="preserve"> the Chair’s discretion, other persons may comment on the appeal;</w:t>
      </w:r>
    </w:p>
    <w:p w:rsidR="00F90104" w:rsidRDefault="00F90104" w:rsidP="00395160">
      <w:pPr>
        <w:pStyle w:val="RulesSection"/>
        <w:tabs>
          <w:tab w:val="left" w:pos="720"/>
          <w:tab w:val="left" w:pos="1440"/>
          <w:tab w:val="left" w:pos="2160"/>
          <w:tab w:val="left" w:pos="2880"/>
          <w:tab w:val="left" w:pos="3600"/>
          <w:tab w:val="left" w:pos="4320"/>
        </w:tabs>
        <w:ind w:left="2160" w:hanging="2160"/>
        <w:jc w:val="left"/>
        <w:rPr>
          <w:color w:val="000000"/>
        </w:rPr>
      </w:pPr>
    </w:p>
    <w:p w:rsidR="00F90104" w:rsidRDefault="00F90104" w:rsidP="00395160">
      <w:pPr>
        <w:pStyle w:val="RulesSection"/>
        <w:tabs>
          <w:tab w:val="left" w:pos="720"/>
          <w:tab w:val="left" w:pos="1440"/>
          <w:tab w:val="left" w:pos="2160"/>
          <w:tab w:val="left" w:pos="2880"/>
          <w:tab w:val="left" w:pos="3600"/>
          <w:tab w:val="left" w:pos="4320"/>
        </w:tabs>
        <w:ind w:left="2160" w:hanging="2160"/>
        <w:jc w:val="left"/>
        <w:rPr>
          <w:color w:val="000000"/>
        </w:rPr>
      </w:pPr>
      <w:r>
        <w:rPr>
          <w:color w:val="000000"/>
        </w:rPr>
        <w:tab/>
      </w:r>
      <w:r>
        <w:rPr>
          <w:color w:val="000000"/>
        </w:rPr>
        <w:tab/>
      </w:r>
      <w:r w:rsidR="00A82CCC" w:rsidRPr="000744E6">
        <w:rPr>
          <w:color w:val="000000"/>
        </w:rPr>
        <w:t>(</w:t>
      </w:r>
      <w:r w:rsidR="0040477C" w:rsidRPr="000744E6">
        <w:rPr>
          <w:color w:val="000000"/>
        </w:rPr>
        <w:t>5</w:t>
      </w:r>
      <w:r w:rsidR="00A82CCC" w:rsidRPr="000744E6">
        <w:rPr>
          <w:color w:val="000000"/>
        </w:rPr>
        <w:t>)</w:t>
      </w:r>
      <w:r w:rsidR="00A82CCC" w:rsidRPr="000744E6">
        <w:rPr>
          <w:color w:val="000000"/>
        </w:rPr>
        <w:tab/>
        <w:t>Department staff makes a presentation addressing the objections and challenges of the appellant and indicating the Commissioner's recommended disposition of the appeal;</w:t>
      </w:r>
    </w:p>
    <w:p w:rsidR="00F90104" w:rsidRDefault="00F90104" w:rsidP="00395160">
      <w:pPr>
        <w:pStyle w:val="RulesSection"/>
        <w:tabs>
          <w:tab w:val="left" w:pos="720"/>
          <w:tab w:val="left" w:pos="1440"/>
          <w:tab w:val="left" w:pos="2160"/>
          <w:tab w:val="left" w:pos="2880"/>
          <w:tab w:val="left" w:pos="3600"/>
          <w:tab w:val="left" w:pos="4320"/>
        </w:tabs>
        <w:ind w:left="2160" w:hanging="2160"/>
        <w:jc w:val="left"/>
        <w:rPr>
          <w:color w:val="000000"/>
        </w:rPr>
      </w:pPr>
    </w:p>
    <w:p w:rsidR="00A82CCC" w:rsidRPr="000744E6" w:rsidRDefault="00F90104" w:rsidP="00395160">
      <w:pPr>
        <w:pStyle w:val="RulesSection"/>
        <w:tabs>
          <w:tab w:val="left" w:pos="720"/>
          <w:tab w:val="left" w:pos="1440"/>
          <w:tab w:val="left" w:pos="2160"/>
          <w:tab w:val="left" w:pos="2880"/>
          <w:tab w:val="left" w:pos="3600"/>
          <w:tab w:val="left" w:pos="4320"/>
        </w:tabs>
        <w:ind w:left="2160" w:hanging="2160"/>
        <w:jc w:val="left"/>
        <w:rPr>
          <w:color w:val="000000"/>
        </w:rPr>
      </w:pPr>
      <w:r>
        <w:rPr>
          <w:color w:val="000000"/>
        </w:rPr>
        <w:tab/>
      </w:r>
      <w:r>
        <w:rPr>
          <w:color w:val="000000"/>
        </w:rPr>
        <w:tab/>
      </w:r>
      <w:r w:rsidR="00A82CCC" w:rsidRPr="000744E6">
        <w:rPr>
          <w:color w:val="000000"/>
        </w:rPr>
        <w:t>(</w:t>
      </w:r>
      <w:r w:rsidR="0040477C" w:rsidRPr="000744E6">
        <w:rPr>
          <w:color w:val="000000"/>
        </w:rPr>
        <w:t>6</w:t>
      </w:r>
      <w:r w:rsidR="00A82CCC" w:rsidRPr="000744E6">
        <w:rPr>
          <w:color w:val="000000"/>
        </w:rPr>
        <w:t>)</w:t>
      </w:r>
      <w:r w:rsidR="00A82CCC" w:rsidRPr="000744E6">
        <w:rPr>
          <w:color w:val="000000"/>
        </w:rPr>
        <w:tab/>
      </w:r>
      <w:proofErr w:type="gramStart"/>
      <w:r w:rsidR="00A82CCC" w:rsidRPr="000744E6">
        <w:rPr>
          <w:color w:val="000000"/>
        </w:rPr>
        <w:t>at</w:t>
      </w:r>
      <w:proofErr w:type="gramEnd"/>
      <w:r w:rsidR="00A82CCC" w:rsidRPr="000744E6">
        <w:rPr>
          <w:color w:val="000000"/>
        </w:rPr>
        <w:t xml:space="preserve"> the Chair's discretion, the appellant and licensee may be provided with a final opportunity for rebuttal.</w:t>
      </w:r>
    </w:p>
    <w:p w:rsidR="00A82CCC" w:rsidRPr="000744E6" w:rsidRDefault="00A82CCC" w:rsidP="000A239E">
      <w:pPr>
        <w:pStyle w:val="RulesSection"/>
        <w:tabs>
          <w:tab w:val="left" w:pos="720"/>
          <w:tab w:val="left" w:pos="1440"/>
          <w:tab w:val="left" w:pos="2160"/>
          <w:tab w:val="left" w:pos="2880"/>
          <w:tab w:val="left" w:pos="3600"/>
          <w:tab w:val="left" w:pos="4320"/>
        </w:tabs>
        <w:ind w:left="1440" w:hanging="1440"/>
        <w:jc w:val="left"/>
        <w:rPr>
          <w:color w:val="000000"/>
        </w:rPr>
      </w:pPr>
    </w:p>
    <w:p w:rsidR="00A82CCC" w:rsidRPr="000744E6" w:rsidRDefault="0020685D" w:rsidP="00395160">
      <w:pPr>
        <w:pStyle w:val="RulesSection"/>
        <w:tabs>
          <w:tab w:val="left" w:pos="720"/>
          <w:tab w:val="left" w:pos="1440"/>
          <w:tab w:val="left" w:pos="2160"/>
          <w:tab w:val="left" w:pos="2880"/>
          <w:tab w:val="left" w:pos="3600"/>
          <w:tab w:val="left" w:pos="4320"/>
        </w:tabs>
        <w:ind w:left="1440" w:hanging="1440"/>
        <w:jc w:val="left"/>
        <w:rPr>
          <w:color w:val="000000"/>
        </w:rPr>
      </w:pPr>
      <w:r w:rsidRPr="000744E6">
        <w:rPr>
          <w:color w:val="000000"/>
        </w:rPr>
        <w:tab/>
      </w:r>
      <w:r w:rsidRPr="000744E6">
        <w:rPr>
          <w:color w:val="000000"/>
        </w:rPr>
        <w:tab/>
      </w:r>
      <w:r w:rsidR="00A82CCC" w:rsidRPr="000744E6">
        <w:rPr>
          <w:color w:val="000000"/>
        </w:rPr>
        <w:t>The Board, its staff and legal representative may at any time address questions to any person participating in the appeal.</w:t>
      </w:r>
    </w:p>
    <w:p w:rsidR="0020685D" w:rsidRPr="000744E6" w:rsidRDefault="0020685D" w:rsidP="000A239E">
      <w:pPr>
        <w:pStyle w:val="RulesSection"/>
        <w:tabs>
          <w:tab w:val="left" w:pos="720"/>
          <w:tab w:val="left" w:pos="1440"/>
          <w:tab w:val="left" w:pos="2160"/>
          <w:tab w:val="left" w:pos="2880"/>
          <w:tab w:val="left" w:pos="3600"/>
          <w:tab w:val="left" w:pos="4320"/>
        </w:tabs>
        <w:ind w:left="1440" w:hanging="2160"/>
        <w:jc w:val="left"/>
        <w:rPr>
          <w:color w:val="000000"/>
        </w:rPr>
      </w:pPr>
    </w:p>
    <w:p w:rsidR="00A82CCC" w:rsidRPr="000744E6" w:rsidRDefault="0020685D" w:rsidP="00395160">
      <w:pPr>
        <w:pStyle w:val="RulesSection"/>
        <w:tabs>
          <w:tab w:val="left" w:pos="720"/>
          <w:tab w:val="left" w:pos="1440"/>
          <w:tab w:val="left" w:pos="2160"/>
          <w:tab w:val="left" w:pos="2880"/>
          <w:tab w:val="left" w:pos="3600"/>
          <w:tab w:val="left" w:pos="4320"/>
        </w:tabs>
        <w:ind w:left="1440" w:hanging="1440"/>
        <w:jc w:val="left"/>
        <w:rPr>
          <w:color w:val="000000"/>
        </w:rPr>
      </w:pPr>
      <w:r w:rsidRPr="000744E6">
        <w:rPr>
          <w:color w:val="000000"/>
        </w:rPr>
        <w:tab/>
      </w:r>
      <w:r w:rsidR="00BE5966" w:rsidRPr="001A5F71">
        <w:rPr>
          <w:b/>
          <w:color w:val="000000"/>
        </w:rPr>
        <w:t>G</w:t>
      </w:r>
      <w:r w:rsidRPr="001A5F71">
        <w:rPr>
          <w:b/>
          <w:color w:val="000000"/>
        </w:rPr>
        <w:t>.</w:t>
      </w:r>
      <w:r w:rsidR="00A82CCC" w:rsidRPr="000744E6">
        <w:rPr>
          <w:b/>
          <w:color w:val="000000"/>
        </w:rPr>
        <w:tab/>
        <w:t>Decision on Appeal.</w:t>
      </w:r>
      <w:r w:rsidR="001F1B93">
        <w:rPr>
          <w:color w:val="000000"/>
        </w:rPr>
        <w:t xml:space="preserve"> </w:t>
      </w:r>
      <w:r w:rsidR="00A82CCC" w:rsidRPr="000744E6">
        <w:rPr>
          <w:color w:val="000000"/>
        </w:rPr>
        <w:t>The Board shall, as expeditiously as possible, affirm all or part, affirm with conditions, order a hearing to be held as expeditiously as possible,</w:t>
      </w:r>
      <w:r w:rsidR="001A5F71">
        <w:rPr>
          <w:color w:val="000000"/>
        </w:rPr>
        <w:t xml:space="preserve"> </w:t>
      </w:r>
      <w:r w:rsidR="00A82CCC" w:rsidRPr="000744E6">
        <w:rPr>
          <w:color w:val="000000"/>
        </w:rPr>
        <w:t>reverse all or part of the decision of the Commissioner, or remand the matter to the Commissioner for further proceedings</w:t>
      </w:r>
      <w:r w:rsidR="002A2F82" w:rsidRPr="000744E6">
        <w:rPr>
          <w:color w:val="000000"/>
        </w:rPr>
        <w:t>.</w:t>
      </w:r>
      <w:r w:rsidR="001F1B93">
        <w:rPr>
          <w:color w:val="000000"/>
        </w:rPr>
        <w:t xml:space="preserve"> </w:t>
      </w:r>
      <w:r w:rsidR="00A82CCC" w:rsidRPr="000744E6">
        <w:rPr>
          <w:color w:val="000000"/>
        </w:rPr>
        <w:t xml:space="preserve">The Board’s decision is based on the administrative record on appeal, including any supplemental evidence admitted into the </w:t>
      </w:r>
      <w:r w:rsidR="00724D36" w:rsidRPr="000744E6">
        <w:rPr>
          <w:color w:val="000000"/>
        </w:rPr>
        <w:t xml:space="preserve">record </w:t>
      </w:r>
      <w:r w:rsidR="00A82CCC" w:rsidRPr="000744E6">
        <w:rPr>
          <w:color w:val="000000"/>
        </w:rPr>
        <w:t>and any evidence admitted during the course of a hearing on the appeal. The Board is not bound by the Commissioner’s findings of fact or conclusions of law. An evenly divided vote of the Board has the effect of affirming the Commissioner's decision unless a majority of Board members subsequently vote at that meeting for another action on the appeal or table the matter until another meeting. In the case of an evenly divided vote, the findings and reasoning of the Board members voting in favor of the Commissioner’s decision constitute the Board's reasoning in the affirmation.</w:t>
      </w:r>
    </w:p>
    <w:p w:rsidR="0094326D" w:rsidRPr="000744E6" w:rsidRDefault="0094326D" w:rsidP="000A239E">
      <w:pPr>
        <w:pStyle w:val="RulesSection"/>
        <w:tabs>
          <w:tab w:val="left" w:pos="720"/>
          <w:tab w:val="left" w:pos="1440"/>
          <w:tab w:val="left" w:pos="2160"/>
          <w:tab w:val="left" w:pos="2880"/>
          <w:tab w:val="left" w:pos="3600"/>
          <w:tab w:val="left" w:pos="4320"/>
        </w:tabs>
        <w:ind w:left="720" w:hanging="720"/>
        <w:jc w:val="left"/>
        <w:rPr>
          <w:color w:val="000000"/>
        </w:rPr>
      </w:pPr>
    </w:p>
    <w:p w:rsidR="000D1384" w:rsidRPr="007530FA" w:rsidRDefault="000D1384" w:rsidP="000A239E">
      <w:pPr>
        <w:tabs>
          <w:tab w:val="left" w:pos="720"/>
          <w:tab w:val="left" w:pos="1440"/>
          <w:tab w:val="left" w:pos="2160"/>
          <w:tab w:val="left" w:pos="2880"/>
          <w:tab w:val="left" w:pos="3600"/>
          <w:tab w:val="left" w:pos="4320"/>
        </w:tabs>
        <w:ind w:left="720" w:hanging="720"/>
        <w:rPr>
          <w:rFonts w:ascii="Times New Roman" w:hAnsi="Times New Roman"/>
          <w:b/>
          <w:color w:val="000000"/>
          <w:sz w:val="22"/>
          <w:szCs w:val="22"/>
        </w:rPr>
      </w:pPr>
      <w:r w:rsidRPr="007530FA">
        <w:rPr>
          <w:rFonts w:ascii="Times New Roman" w:hAnsi="Times New Roman"/>
          <w:b/>
          <w:color w:val="000000"/>
          <w:sz w:val="22"/>
          <w:szCs w:val="22"/>
        </w:rPr>
        <w:t>2</w:t>
      </w:r>
      <w:r w:rsidR="00D3475E" w:rsidRPr="007530FA">
        <w:rPr>
          <w:rFonts w:ascii="Times New Roman" w:hAnsi="Times New Roman"/>
          <w:b/>
          <w:color w:val="000000"/>
          <w:sz w:val="22"/>
          <w:szCs w:val="22"/>
        </w:rPr>
        <w:t>5</w:t>
      </w:r>
      <w:r w:rsidRPr="007530FA">
        <w:rPr>
          <w:rFonts w:ascii="Times New Roman" w:hAnsi="Times New Roman"/>
          <w:b/>
          <w:color w:val="000000"/>
          <w:sz w:val="22"/>
          <w:szCs w:val="22"/>
        </w:rPr>
        <w:t>.</w:t>
      </w:r>
      <w:r w:rsidRPr="007530FA">
        <w:rPr>
          <w:rFonts w:ascii="Times New Roman" w:hAnsi="Times New Roman"/>
          <w:b/>
          <w:color w:val="000000"/>
          <w:sz w:val="22"/>
          <w:szCs w:val="22"/>
        </w:rPr>
        <w:tab/>
        <w:t xml:space="preserve">Revocation or </w:t>
      </w:r>
      <w:r w:rsidR="00724D36" w:rsidRPr="007530FA">
        <w:rPr>
          <w:rFonts w:ascii="Times New Roman" w:hAnsi="Times New Roman"/>
          <w:b/>
          <w:color w:val="000000"/>
          <w:sz w:val="22"/>
          <w:szCs w:val="22"/>
        </w:rPr>
        <w:t>Suspension of a L</w:t>
      </w:r>
      <w:r w:rsidR="006E76C6">
        <w:rPr>
          <w:rFonts w:ascii="Times New Roman" w:hAnsi="Times New Roman"/>
          <w:b/>
          <w:color w:val="000000"/>
          <w:sz w:val="22"/>
          <w:szCs w:val="22"/>
        </w:rPr>
        <w:t>icense</w:t>
      </w:r>
    </w:p>
    <w:p w:rsidR="000D1384" w:rsidRPr="007530FA" w:rsidRDefault="000D1384" w:rsidP="000A239E">
      <w:pPr>
        <w:tabs>
          <w:tab w:val="left" w:pos="720"/>
          <w:tab w:val="left" w:pos="1440"/>
          <w:tab w:val="left" w:pos="2160"/>
          <w:tab w:val="left" w:pos="2880"/>
          <w:tab w:val="left" w:pos="3600"/>
          <w:tab w:val="left" w:pos="4320"/>
        </w:tabs>
        <w:rPr>
          <w:rFonts w:ascii="Times New Roman" w:hAnsi="Times New Roman"/>
          <w:color w:val="000000"/>
          <w:sz w:val="22"/>
          <w:szCs w:val="22"/>
        </w:rPr>
      </w:pPr>
    </w:p>
    <w:p w:rsidR="00F90104" w:rsidRPr="007530FA" w:rsidRDefault="000D1384" w:rsidP="00395160">
      <w:pPr>
        <w:pStyle w:val="ListParagraph"/>
        <w:numPr>
          <w:ilvl w:val="0"/>
          <w:numId w:val="11"/>
        </w:numPr>
        <w:tabs>
          <w:tab w:val="left" w:pos="720"/>
          <w:tab w:val="left" w:pos="1440"/>
          <w:tab w:val="left" w:pos="2160"/>
          <w:tab w:val="left" w:pos="2880"/>
          <w:tab w:val="left" w:pos="3600"/>
          <w:tab w:val="left" w:pos="4320"/>
        </w:tabs>
        <w:ind w:left="1440" w:hanging="720"/>
        <w:rPr>
          <w:rFonts w:ascii="Times New Roman" w:hAnsi="Times New Roman"/>
          <w:color w:val="000000"/>
          <w:sz w:val="22"/>
          <w:szCs w:val="22"/>
        </w:rPr>
      </w:pPr>
      <w:r w:rsidRPr="007530FA">
        <w:rPr>
          <w:rFonts w:ascii="Times New Roman" w:hAnsi="Times New Roman"/>
          <w:b/>
          <w:color w:val="000000"/>
          <w:sz w:val="22"/>
          <w:szCs w:val="22"/>
        </w:rPr>
        <w:t>Authority.</w:t>
      </w:r>
      <w:r w:rsidR="001F1B93">
        <w:rPr>
          <w:rFonts w:ascii="Times New Roman" w:hAnsi="Times New Roman"/>
          <w:color w:val="000000"/>
          <w:sz w:val="22"/>
          <w:szCs w:val="22"/>
        </w:rPr>
        <w:t xml:space="preserve"> </w:t>
      </w:r>
      <w:r w:rsidR="008E4341" w:rsidRPr="000D216A">
        <w:rPr>
          <w:rFonts w:ascii="Times New Roman" w:hAnsi="Times New Roman"/>
          <w:color w:val="000000"/>
          <w:sz w:val="22"/>
          <w:szCs w:val="22"/>
        </w:rPr>
        <w:t>Notwithstanding Title 5, section 10051, after</w:t>
      </w:r>
      <w:r w:rsidR="008E4341" w:rsidRPr="00AA6D10">
        <w:rPr>
          <w:rFonts w:ascii="Times New Roman" w:hAnsi="Times New Roman"/>
          <w:color w:val="000000"/>
          <w:sz w:val="22"/>
          <w:szCs w:val="22"/>
        </w:rPr>
        <w:t xml:space="preserve"> </w:t>
      </w:r>
      <w:r w:rsidRPr="007530FA">
        <w:rPr>
          <w:rFonts w:ascii="Times New Roman" w:hAnsi="Times New Roman"/>
          <w:color w:val="000000"/>
          <w:sz w:val="22"/>
          <w:szCs w:val="22"/>
        </w:rPr>
        <w:t>written notice and opportunity for a hearing</w:t>
      </w:r>
      <w:r w:rsidR="003B2BB0" w:rsidRPr="007530FA">
        <w:rPr>
          <w:rFonts w:ascii="Times New Roman" w:hAnsi="Times New Roman"/>
          <w:color w:val="000000"/>
          <w:sz w:val="22"/>
          <w:szCs w:val="22"/>
        </w:rPr>
        <w:t xml:space="preserve"> pursuant to Title 5, chapter 375, subchapter 4</w:t>
      </w:r>
      <w:r w:rsidRPr="007530FA">
        <w:rPr>
          <w:rFonts w:ascii="Times New Roman" w:hAnsi="Times New Roman"/>
          <w:color w:val="000000"/>
          <w:sz w:val="22"/>
          <w:szCs w:val="22"/>
        </w:rPr>
        <w:t>, the Commissioner may revoke or suspend a license whenever the Commissioner finds that any of the criteria set forth in section 2</w:t>
      </w:r>
      <w:r w:rsidR="002A2F82" w:rsidRPr="007530FA">
        <w:rPr>
          <w:rFonts w:ascii="Times New Roman" w:hAnsi="Times New Roman"/>
          <w:color w:val="000000"/>
          <w:sz w:val="22"/>
          <w:szCs w:val="22"/>
        </w:rPr>
        <w:t>7</w:t>
      </w:r>
      <w:r w:rsidRPr="007530FA">
        <w:rPr>
          <w:rFonts w:ascii="Times New Roman" w:hAnsi="Times New Roman"/>
          <w:color w:val="000000"/>
          <w:sz w:val="22"/>
          <w:szCs w:val="22"/>
        </w:rPr>
        <w:t xml:space="preserve"> has been met.</w:t>
      </w:r>
    </w:p>
    <w:p w:rsidR="00F90104" w:rsidRPr="007530FA" w:rsidRDefault="00F90104" w:rsidP="00395160">
      <w:pPr>
        <w:pStyle w:val="ListParagraph"/>
        <w:tabs>
          <w:tab w:val="left" w:pos="720"/>
          <w:tab w:val="left" w:pos="1440"/>
          <w:tab w:val="left" w:pos="2160"/>
          <w:tab w:val="left" w:pos="2880"/>
          <w:tab w:val="left" w:pos="3600"/>
          <w:tab w:val="left" w:pos="4320"/>
        </w:tabs>
        <w:ind w:left="1440" w:hanging="720"/>
        <w:rPr>
          <w:rFonts w:ascii="Times New Roman" w:hAnsi="Times New Roman"/>
          <w:color w:val="000000"/>
          <w:sz w:val="22"/>
          <w:szCs w:val="22"/>
        </w:rPr>
      </w:pPr>
    </w:p>
    <w:p w:rsidR="000D1384" w:rsidRPr="007530FA" w:rsidRDefault="000D1384" w:rsidP="00395160">
      <w:pPr>
        <w:pStyle w:val="ListParagraph"/>
        <w:numPr>
          <w:ilvl w:val="0"/>
          <w:numId w:val="11"/>
        </w:numPr>
        <w:tabs>
          <w:tab w:val="left" w:pos="720"/>
          <w:tab w:val="left" w:pos="1440"/>
          <w:tab w:val="left" w:pos="2160"/>
          <w:tab w:val="left" w:pos="2880"/>
          <w:tab w:val="left" w:pos="3600"/>
          <w:tab w:val="left" w:pos="4320"/>
        </w:tabs>
        <w:ind w:left="1440" w:hanging="720"/>
        <w:rPr>
          <w:rFonts w:ascii="Times New Roman" w:hAnsi="Times New Roman"/>
          <w:color w:val="000000"/>
          <w:sz w:val="22"/>
          <w:szCs w:val="22"/>
        </w:rPr>
      </w:pPr>
      <w:r w:rsidRPr="007530FA">
        <w:rPr>
          <w:rFonts w:ascii="Times New Roman" w:hAnsi="Times New Roman"/>
          <w:b/>
          <w:color w:val="000000"/>
          <w:sz w:val="22"/>
          <w:szCs w:val="22"/>
        </w:rPr>
        <w:t>Filing of Petition with the Commissioner.</w:t>
      </w:r>
      <w:r w:rsidR="001F1B93">
        <w:rPr>
          <w:rFonts w:ascii="Times New Roman" w:hAnsi="Times New Roman"/>
          <w:color w:val="000000"/>
          <w:sz w:val="22"/>
          <w:szCs w:val="22"/>
        </w:rPr>
        <w:t xml:space="preserve"> </w:t>
      </w:r>
      <w:r w:rsidRPr="007530FA">
        <w:rPr>
          <w:rFonts w:ascii="Times New Roman" w:hAnsi="Times New Roman"/>
          <w:color w:val="000000"/>
          <w:sz w:val="22"/>
          <w:szCs w:val="22"/>
        </w:rPr>
        <w:t>Any person may petition the</w:t>
      </w:r>
      <w:r w:rsidR="00E00B75">
        <w:rPr>
          <w:rFonts w:ascii="Times New Roman" w:hAnsi="Times New Roman"/>
          <w:color w:val="000000"/>
          <w:sz w:val="22"/>
          <w:szCs w:val="22"/>
        </w:rPr>
        <w:t xml:space="preserve"> </w:t>
      </w:r>
      <w:r w:rsidRPr="007530FA">
        <w:rPr>
          <w:rFonts w:ascii="Times New Roman" w:hAnsi="Times New Roman"/>
          <w:color w:val="000000"/>
          <w:sz w:val="22"/>
          <w:szCs w:val="22"/>
        </w:rPr>
        <w:t>Commissioner to initiate proceedings to revoke or suspend a license. The petition must state which of the criteria listed in section 2</w:t>
      </w:r>
      <w:r w:rsidR="00D3475E" w:rsidRPr="007530FA">
        <w:rPr>
          <w:rFonts w:ascii="Times New Roman" w:hAnsi="Times New Roman"/>
          <w:color w:val="000000"/>
          <w:sz w:val="22"/>
          <w:szCs w:val="22"/>
        </w:rPr>
        <w:t>7</w:t>
      </w:r>
      <w:r w:rsidRPr="007530FA">
        <w:rPr>
          <w:rFonts w:ascii="Times New Roman" w:hAnsi="Times New Roman"/>
          <w:color w:val="000000"/>
          <w:sz w:val="22"/>
          <w:szCs w:val="22"/>
        </w:rPr>
        <w:t xml:space="preserve"> is being invoked, and must specifically describe the factual basis for the petition.</w:t>
      </w:r>
      <w:r w:rsidR="001F1B93">
        <w:rPr>
          <w:rFonts w:ascii="Times New Roman" w:hAnsi="Times New Roman"/>
          <w:color w:val="000000"/>
          <w:sz w:val="22"/>
          <w:szCs w:val="22"/>
        </w:rPr>
        <w:t xml:space="preserve"> </w:t>
      </w:r>
      <w:r w:rsidRPr="007530FA">
        <w:rPr>
          <w:rFonts w:ascii="Times New Roman" w:hAnsi="Times New Roman"/>
          <w:color w:val="000000"/>
          <w:sz w:val="22"/>
          <w:szCs w:val="22"/>
        </w:rPr>
        <w:t>The petitioner shall serve a copy of the petition on the licensee at the time the petition is filed with the Commissioner.</w:t>
      </w:r>
      <w:r w:rsidR="001F1B93">
        <w:rPr>
          <w:rFonts w:ascii="Times New Roman" w:hAnsi="Times New Roman"/>
          <w:color w:val="000000"/>
          <w:sz w:val="22"/>
          <w:szCs w:val="22"/>
        </w:rPr>
        <w:t xml:space="preserve"> </w:t>
      </w:r>
      <w:r w:rsidR="003B2BB0" w:rsidRPr="007530FA">
        <w:rPr>
          <w:rFonts w:ascii="Times New Roman" w:hAnsi="Times New Roman"/>
          <w:color w:val="000000"/>
          <w:sz w:val="22"/>
          <w:szCs w:val="22"/>
        </w:rPr>
        <w:t>The petition once filed may not be supplemented.</w:t>
      </w:r>
      <w:r w:rsidR="001F1B93">
        <w:rPr>
          <w:rFonts w:ascii="Times New Roman" w:hAnsi="Times New Roman"/>
          <w:color w:val="000000"/>
          <w:sz w:val="22"/>
          <w:szCs w:val="22"/>
        </w:rPr>
        <w:t xml:space="preserve"> </w:t>
      </w:r>
      <w:r w:rsidRPr="007530FA">
        <w:rPr>
          <w:rFonts w:ascii="Times New Roman" w:hAnsi="Times New Roman"/>
          <w:color w:val="000000"/>
          <w:sz w:val="22"/>
          <w:szCs w:val="22"/>
        </w:rPr>
        <w:t>The licensee’s response to the petition must be filed within 30</w:t>
      </w:r>
      <w:r w:rsidR="00395160">
        <w:rPr>
          <w:rFonts w:ascii="Times New Roman" w:hAnsi="Times New Roman"/>
          <w:color w:val="000000"/>
          <w:sz w:val="22"/>
          <w:szCs w:val="22"/>
        </w:rPr>
        <w:t> </w:t>
      </w:r>
      <w:r w:rsidRPr="007530FA">
        <w:rPr>
          <w:rFonts w:ascii="Times New Roman" w:hAnsi="Times New Roman"/>
          <w:color w:val="000000"/>
          <w:sz w:val="22"/>
          <w:szCs w:val="22"/>
        </w:rPr>
        <w:t>days of the filing of the petition with the Commissioner</w:t>
      </w:r>
      <w:r w:rsidR="00EE5978" w:rsidRPr="007530FA">
        <w:rPr>
          <w:rFonts w:ascii="Times New Roman" w:hAnsi="Times New Roman"/>
          <w:color w:val="000000"/>
          <w:sz w:val="22"/>
          <w:szCs w:val="22"/>
        </w:rPr>
        <w:t xml:space="preserve"> unless the Commissioner, upon a request by the licensee and for good cause shown, extends that deadline.</w:t>
      </w:r>
      <w:r w:rsidR="001F1B93">
        <w:rPr>
          <w:rFonts w:ascii="Times New Roman" w:hAnsi="Times New Roman"/>
          <w:color w:val="000000"/>
          <w:sz w:val="22"/>
          <w:szCs w:val="22"/>
        </w:rPr>
        <w:t xml:space="preserve"> </w:t>
      </w:r>
      <w:r w:rsidRPr="007530FA">
        <w:rPr>
          <w:rFonts w:ascii="Times New Roman" w:hAnsi="Times New Roman"/>
          <w:color w:val="000000"/>
          <w:sz w:val="22"/>
          <w:szCs w:val="22"/>
        </w:rPr>
        <w:t xml:space="preserve">No later than </w:t>
      </w:r>
      <w:r w:rsidR="00EB05F5" w:rsidRPr="007530FA">
        <w:rPr>
          <w:rFonts w:ascii="Times New Roman" w:hAnsi="Times New Roman"/>
          <w:color w:val="000000"/>
          <w:sz w:val="22"/>
          <w:szCs w:val="22"/>
        </w:rPr>
        <w:t>21</w:t>
      </w:r>
      <w:r w:rsidRPr="007530FA">
        <w:rPr>
          <w:rFonts w:ascii="Times New Roman" w:hAnsi="Times New Roman"/>
          <w:color w:val="000000"/>
          <w:sz w:val="22"/>
          <w:szCs w:val="22"/>
        </w:rPr>
        <w:t xml:space="preserve">days following </w:t>
      </w:r>
      <w:r w:rsidR="00EB05F5" w:rsidRPr="007530FA">
        <w:rPr>
          <w:rFonts w:ascii="Times New Roman" w:hAnsi="Times New Roman"/>
          <w:color w:val="000000"/>
          <w:sz w:val="22"/>
          <w:szCs w:val="22"/>
        </w:rPr>
        <w:t xml:space="preserve">receipt of the licensee’s response to </w:t>
      </w:r>
      <w:r w:rsidRPr="007530FA">
        <w:rPr>
          <w:rFonts w:ascii="Times New Roman" w:hAnsi="Times New Roman"/>
          <w:color w:val="000000"/>
          <w:sz w:val="22"/>
          <w:szCs w:val="22"/>
        </w:rPr>
        <w:t>a petition to revoke or suspend a license, the Commissioner shall dismiss the petition or initiate proceedings by providing the licensee with written notice and opportunity for a hearing.</w:t>
      </w:r>
      <w:r w:rsidR="001F1B93">
        <w:rPr>
          <w:rFonts w:ascii="Times New Roman" w:hAnsi="Times New Roman"/>
          <w:color w:val="000000"/>
          <w:sz w:val="22"/>
          <w:szCs w:val="22"/>
        </w:rPr>
        <w:t xml:space="preserve"> </w:t>
      </w:r>
      <w:r w:rsidRPr="007530FA">
        <w:rPr>
          <w:rFonts w:ascii="Times New Roman" w:hAnsi="Times New Roman"/>
          <w:color w:val="000000"/>
          <w:sz w:val="22"/>
          <w:szCs w:val="22"/>
        </w:rPr>
        <w:t>The written notice shall state which of t</w:t>
      </w:r>
      <w:r w:rsidR="003B2BB0" w:rsidRPr="007530FA">
        <w:rPr>
          <w:rFonts w:ascii="Times New Roman" w:hAnsi="Times New Roman"/>
          <w:color w:val="000000"/>
          <w:sz w:val="22"/>
          <w:szCs w:val="22"/>
        </w:rPr>
        <w:t>he criteria listed in section 2</w:t>
      </w:r>
      <w:r w:rsidR="00D3475E" w:rsidRPr="007530FA">
        <w:rPr>
          <w:rFonts w:ascii="Times New Roman" w:hAnsi="Times New Roman"/>
          <w:color w:val="000000"/>
          <w:sz w:val="22"/>
          <w:szCs w:val="22"/>
        </w:rPr>
        <w:t>7</w:t>
      </w:r>
      <w:r w:rsidRPr="007530FA">
        <w:rPr>
          <w:rFonts w:ascii="Times New Roman" w:hAnsi="Times New Roman"/>
          <w:color w:val="000000"/>
          <w:sz w:val="22"/>
          <w:szCs w:val="22"/>
        </w:rPr>
        <w:t xml:space="preserve"> is being invoked and the factual basis for the Commissioner’s decision to initiate proceedings.</w:t>
      </w:r>
    </w:p>
    <w:p w:rsidR="000D1384" w:rsidRPr="007530FA" w:rsidRDefault="000D1384" w:rsidP="000A239E">
      <w:pPr>
        <w:pStyle w:val="ListParagraph"/>
        <w:tabs>
          <w:tab w:val="left" w:pos="720"/>
          <w:tab w:val="left" w:pos="1440"/>
          <w:tab w:val="left" w:pos="2160"/>
          <w:tab w:val="left" w:pos="2880"/>
          <w:tab w:val="left" w:pos="3600"/>
          <w:tab w:val="left" w:pos="4320"/>
        </w:tabs>
        <w:ind w:left="1080"/>
        <w:rPr>
          <w:rFonts w:ascii="Times New Roman" w:hAnsi="Times New Roman"/>
          <w:color w:val="000000"/>
          <w:sz w:val="22"/>
          <w:szCs w:val="22"/>
        </w:rPr>
      </w:pPr>
    </w:p>
    <w:p w:rsidR="000D1384" w:rsidRPr="007530FA" w:rsidRDefault="000D1384" w:rsidP="00395160">
      <w:pPr>
        <w:pStyle w:val="ListParagraph"/>
        <w:numPr>
          <w:ilvl w:val="0"/>
          <w:numId w:val="11"/>
        </w:numPr>
        <w:tabs>
          <w:tab w:val="left" w:pos="720"/>
          <w:tab w:val="left" w:pos="1440"/>
          <w:tab w:val="left" w:pos="2160"/>
          <w:tab w:val="left" w:pos="2880"/>
          <w:tab w:val="left" w:pos="3600"/>
          <w:tab w:val="left" w:pos="4320"/>
        </w:tabs>
        <w:ind w:left="1440" w:hanging="720"/>
        <w:rPr>
          <w:rFonts w:ascii="Times New Roman" w:hAnsi="Times New Roman"/>
          <w:color w:val="000000"/>
          <w:sz w:val="22"/>
          <w:szCs w:val="22"/>
        </w:rPr>
      </w:pPr>
      <w:r w:rsidRPr="007530FA">
        <w:rPr>
          <w:rFonts w:ascii="Times New Roman" w:hAnsi="Times New Roman"/>
          <w:b/>
          <w:color w:val="000000"/>
          <w:sz w:val="22"/>
          <w:szCs w:val="22"/>
        </w:rPr>
        <w:t xml:space="preserve">Action </w:t>
      </w:r>
      <w:r w:rsidR="00724D36" w:rsidRPr="007530FA">
        <w:rPr>
          <w:rFonts w:ascii="Times New Roman" w:hAnsi="Times New Roman"/>
          <w:b/>
          <w:color w:val="000000"/>
          <w:sz w:val="22"/>
          <w:szCs w:val="22"/>
        </w:rPr>
        <w:t>I</w:t>
      </w:r>
      <w:r w:rsidRPr="007530FA">
        <w:rPr>
          <w:rFonts w:ascii="Times New Roman" w:hAnsi="Times New Roman"/>
          <w:b/>
          <w:color w:val="000000"/>
          <w:sz w:val="22"/>
          <w:szCs w:val="22"/>
        </w:rPr>
        <w:t>nitiated by Commissione</w:t>
      </w:r>
      <w:r w:rsidRPr="00E00B75">
        <w:rPr>
          <w:rFonts w:ascii="Times New Roman" w:hAnsi="Times New Roman"/>
          <w:b/>
          <w:color w:val="000000"/>
          <w:sz w:val="22"/>
          <w:szCs w:val="22"/>
        </w:rPr>
        <w:t>r.</w:t>
      </w:r>
      <w:r w:rsidR="001F1B93">
        <w:rPr>
          <w:rFonts w:ascii="Times New Roman" w:hAnsi="Times New Roman"/>
          <w:color w:val="000000"/>
          <w:sz w:val="22"/>
          <w:szCs w:val="22"/>
        </w:rPr>
        <w:t xml:space="preserve"> </w:t>
      </w:r>
      <w:r w:rsidRPr="007530FA">
        <w:rPr>
          <w:rFonts w:ascii="Times New Roman" w:hAnsi="Times New Roman"/>
          <w:color w:val="000000"/>
          <w:sz w:val="22"/>
          <w:szCs w:val="22"/>
        </w:rPr>
        <w:t>If the Commissioner decides on his or her own motion to initiate proceedings to revoke or suspend a license, the Commissioner shall provide the licensee with written notice and opportunity for hearing.</w:t>
      </w:r>
      <w:r w:rsidR="001F1B93">
        <w:rPr>
          <w:rFonts w:ascii="Times New Roman" w:hAnsi="Times New Roman"/>
          <w:color w:val="000000"/>
          <w:sz w:val="22"/>
          <w:szCs w:val="22"/>
        </w:rPr>
        <w:t xml:space="preserve"> </w:t>
      </w:r>
      <w:r w:rsidRPr="007530FA">
        <w:rPr>
          <w:rFonts w:ascii="Times New Roman" w:hAnsi="Times New Roman"/>
          <w:color w:val="000000"/>
          <w:sz w:val="22"/>
          <w:szCs w:val="22"/>
        </w:rPr>
        <w:t>The written notice shall state which of the criteria listed in section 2</w:t>
      </w:r>
      <w:r w:rsidR="00D3475E" w:rsidRPr="007530FA">
        <w:rPr>
          <w:rFonts w:ascii="Times New Roman" w:hAnsi="Times New Roman"/>
          <w:color w:val="000000"/>
          <w:sz w:val="22"/>
          <w:szCs w:val="22"/>
        </w:rPr>
        <w:t>7</w:t>
      </w:r>
      <w:r w:rsidRPr="007530FA">
        <w:rPr>
          <w:rFonts w:ascii="Times New Roman" w:hAnsi="Times New Roman"/>
          <w:color w:val="000000"/>
          <w:sz w:val="22"/>
          <w:szCs w:val="22"/>
        </w:rPr>
        <w:t xml:space="preserve"> is being invoked and the factual basis for the Commissioner’s decision to initiate proceedings.</w:t>
      </w:r>
    </w:p>
    <w:p w:rsidR="000D1384" w:rsidRPr="007530FA" w:rsidRDefault="000D1384" w:rsidP="00395160">
      <w:pPr>
        <w:pStyle w:val="ListParagraph"/>
        <w:tabs>
          <w:tab w:val="left" w:pos="720"/>
          <w:tab w:val="left" w:pos="1440"/>
          <w:tab w:val="left" w:pos="2160"/>
          <w:tab w:val="left" w:pos="2880"/>
          <w:tab w:val="left" w:pos="3600"/>
          <w:tab w:val="left" w:pos="4320"/>
        </w:tabs>
        <w:ind w:left="1440" w:hanging="720"/>
        <w:rPr>
          <w:rFonts w:ascii="Times New Roman" w:hAnsi="Times New Roman"/>
          <w:color w:val="000000"/>
          <w:sz w:val="22"/>
          <w:szCs w:val="22"/>
        </w:rPr>
      </w:pPr>
    </w:p>
    <w:p w:rsidR="000D1384" w:rsidRPr="007530FA" w:rsidRDefault="000D1384" w:rsidP="00395160">
      <w:pPr>
        <w:numPr>
          <w:ilvl w:val="0"/>
          <w:numId w:val="11"/>
        </w:numPr>
        <w:tabs>
          <w:tab w:val="left" w:pos="720"/>
          <w:tab w:val="left" w:pos="1440"/>
          <w:tab w:val="left" w:pos="2160"/>
          <w:tab w:val="left" w:pos="2880"/>
          <w:tab w:val="left" w:pos="3600"/>
          <w:tab w:val="left" w:pos="4320"/>
        </w:tabs>
        <w:ind w:left="1440" w:hanging="720"/>
        <w:rPr>
          <w:rFonts w:ascii="Times New Roman" w:hAnsi="Times New Roman"/>
          <w:color w:val="000000"/>
          <w:sz w:val="22"/>
          <w:szCs w:val="22"/>
        </w:rPr>
      </w:pPr>
      <w:r w:rsidRPr="007530FA">
        <w:rPr>
          <w:rFonts w:ascii="Times New Roman" w:hAnsi="Times New Roman"/>
          <w:b/>
          <w:color w:val="000000"/>
          <w:sz w:val="22"/>
          <w:szCs w:val="22"/>
        </w:rPr>
        <w:t>Hearing.</w:t>
      </w:r>
      <w:r w:rsidR="001F1B93">
        <w:rPr>
          <w:rFonts w:ascii="Times New Roman" w:hAnsi="Times New Roman"/>
          <w:color w:val="000000"/>
          <w:sz w:val="22"/>
          <w:szCs w:val="22"/>
        </w:rPr>
        <w:t xml:space="preserve"> </w:t>
      </w:r>
      <w:r w:rsidRPr="007530FA">
        <w:rPr>
          <w:rFonts w:ascii="Times New Roman" w:hAnsi="Times New Roman"/>
          <w:color w:val="000000"/>
          <w:sz w:val="22"/>
          <w:szCs w:val="22"/>
        </w:rPr>
        <w:t xml:space="preserve">The licensee must request a hearing within </w:t>
      </w:r>
      <w:r w:rsidR="003B2BB0" w:rsidRPr="007530FA">
        <w:rPr>
          <w:rFonts w:ascii="Times New Roman" w:hAnsi="Times New Roman"/>
          <w:color w:val="000000"/>
          <w:sz w:val="22"/>
          <w:szCs w:val="22"/>
        </w:rPr>
        <w:t>15</w:t>
      </w:r>
      <w:r w:rsidRPr="007530FA">
        <w:rPr>
          <w:rFonts w:ascii="Times New Roman" w:hAnsi="Times New Roman"/>
          <w:color w:val="000000"/>
          <w:sz w:val="22"/>
          <w:szCs w:val="22"/>
        </w:rPr>
        <w:t xml:space="preserve"> days of the Commissioner’s written notice of opportunity for a hearing.</w:t>
      </w:r>
      <w:r w:rsidR="001F1B93">
        <w:rPr>
          <w:rFonts w:ascii="Times New Roman" w:hAnsi="Times New Roman"/>
          <w:color w:val="000000"/>
          <w:sz w:val="22"/>
          <w:szCs w:val="22"/>
        </w:rPr>
        <w:t xml:space="preserve"> </w:t>
      </w:r>
      <w:r w:rsidRPr="007530FA">
        <w:rPr>
          <w:rFonts w:ascii="Times New Roman" w:hAnsi="Times New Roman"/>
          <w:color w:val="000000"/>
          <w:sz w:val="22"/>
          <w:szCs w:val="22"/>
        </w:rPr>
        <w:t xml:space="preserve">If the licensee requests a hearing, it shall be held within </w:t>
      </w:r>
      <w:r w:rsidR="00494657" w:rsidRPr="000D216A">
        <w:rPr>
          <w:rFonts w:ascii="Times New Roman" w:hAnsi="Times New Roman"/>
          <w:color w:val="000000"/>
          <w:sz w:val="22"/>
          <w:szCs w:val="22"/>
        </w:rPr>
        <w:t xml:space="preserve">45 </w:t>
      </w:r>
      <w:r w:rsidRPr="007530FA">
        <w:rPr>
          <w:rFonts w:ascii="Times New Roman" w:hAnsi="Times New Roman"/>
          <w:color w:val="000000"/>
          <w:sz w:val="22"/>
          <w:szCs w:val="22"/>
        </w:rPr>
        <w:t>days of the request for hearing unless the Commissioner and the licensee agree to another time.</w:t>
      </w:r>
      <w:r w:rsidR="001F1B93">
        <w:rPr>
          <w:rFonts w:ascii="Times New Roman" w:hAnsi="Times New Roman"/>
          <w:color w:val="000000"/>
          <w:sz w:val="22"/>
          <w:szCs w:val="22"/>
        </w:rPr>
        <w:t xml:space="preserve"> </w:t>
      </w:r>
      <w:r w:rsidRPr="007530FA">
        <w:rPr>
          <w:rFonts w:ascii="Times New Roman" w:hAnsi="Times New Roman"/>
          <w:color w:val="000000"/>
          <w:sz w:val="22"/>
          <w:szCs w:val="22"/>
        </w:rPr>
        <w:t>The procedure for hearings is governed by section 7(C).</w:t>
      </w:r>
      <w:r w:rsidR="001F1B93">
        <w:rPr>
          <w:rFonts w:ascii="Times New Roman" w:hAnsi="Times New Roman"/>
          <w:color w:val="000000"/>
          <w:sz w:val="22"/>
          <w:szCs w:val="22"/>
        </w:rPr>
        <w:t xml:space="preserve"> </w:t>
      </w:r>
      <w:r w:rsidRPr="007530FA">
        <w:rPr>
          <w:rFonts w:ascii="Times New Roman" w:hAnsi="Times New Roman"/>
          <w:color w:val="000000"/>
          <w:sz w:val="22"/>
          <w:szCs w:val="22"/>
        </w:rPr>
        <w:t>If the proceeding was initiated as a result of a petition, the petitioner is deemed to be a party to the hearing and need not petition to intervene.</w:t>
      </w:r>
    </w:p>
    <w:p w:rsidR="000D1384" w:rsidRPr="007530FA" w:rsidRDefault="000D1384" w:rsidP="00395160">
      <w:pPr>
        <w:pStyle w:val="ListParagraph"/>
        <w:tabs>
          <w:tab w:val="left" w:pos="720"/>
          <w:tab w:val="left" w:pos="1440"/>
          <w:tab w:val="left" w:pos="2160"/>
          <w:tab w:val="left" w:pos="2880"/>
          <w:tab w:val="left" w:pos="3600"/>
          <w:tab w:val="left" w:pos="4320"/>
        </w:tabs>
        <w:ind w:left="1440" w:hanging="720"/>
        <w:rPr>
          <w:rFonts w:ascii="Times New Roman" w:hAnsi="Times New Roman"/>
          <w:color w:val="000000"/>
          <w:sz w:val="22"/>
          <w:szCs w:val="22"/>
        </w:rPr>
      </w:pPr>
    </w:p>
    <w:p w:rsidR="000D1384" w:rsidRPr="00494657" w:rsidRDefault="000D1384" w:rsidP="00395160">
      <w:pPr>
        <w:pStyle w:val="ListParagraph"/>
        <w:numPr>
          <w:ilvl w:val="0"/>
          <w:numId w:val="11"/>
        </w:numPr>
        <w:tabs>
          <w:tab w:val="left" w:pos="720"/>
          <w:tab w:val="left" w:pos="1440"/>
          <w:tab w:val="left" w:pos="2160"/>
          <w:tab w:val="left" w:pos="2880"/>
          <w:tab w:val="left" w:pos="3600"/>
          <w:tab w:val="left" w:pos="4320"/>
        </w:tabs>
        <w:ind w:left="1440" w:hanging="720"/>
        <w:rPr>
          <w:rFonts w:ascii="Times New Roman" w:hAnsi="Times New Roman"/>
          <w:color w:val="000000"/>
          <w:sz w:val="22"/>
          <w:szCs w:val="22"/>
        </w:rPr>
      </w:pPr>
      <w:r w:rsidRPr="007530FA">
        <w:rPr>
          <w:rFonts w:ascii="Times New Roman" w:hAnsi="Times New Roman"/>
          <w:b/>
          <w:color w:val="000000"/>
          <w:sz w:val="22"/>
          <w:szCs w:val="22"/>
        </w:rPr>
        <w:t xml:space="preserve">Commissioner’s </w:t>
      </w:r>
      <w:r w:rsidR="00724D36" w:rsidRPr="007530FA">
        <w:rPr>
          <w:rFonts w:ascii="Times New Roman" w:hAnsi="Times New Roman"/>
          <w:b/>
          <w:color w:val="000000"/>
          <w:sz w:val="22"/>
          <w:szCs w:val="22"/>
        </w:rPr>
        <w:t>D</w:t>
      </w:r>
      <w:r w:rsidRPr="007530FA">
        <w:rPr>
          <w:rFonts w:ascii="Times New Roman" w:hAnsi="Times New Roman"/>
          <w:b/>
          <w:color w:val="000000"/>
          <w:sz w:val="22"/>
          <w:szCs w:val="22"/>
        </w:rPr>
        <w:t>ecision.</w:t>
      </w:r>
      <w:r w:rsidR="001F1B93">
        <w:rPr>
          <w:rFonts w:ascii="Times New Roman" w:hAnsi="Times New Roman"/>
          <w:color w:val="000000"/>
          <w:sz w:val="22"/>
          <w:szCs w:val="22"/>
        </w:rPr>
        <w:t xml:space="preserve"> </w:t>
      </w:r>
      <w:r w:rsidRPr="007530FA">
        <w:rPr>
          <w:rFonts w:ascii="Times New Roman" w:hAnsi="Times New Roman"/>
          <w:color w:val="000000"/>
          <w:sz w:val="22"/>
          <w:szCs w:val="22"/>
        </w:rPr>
        <w:t>Based on the administrative record, including evidence developed during any hearing, the Commissioner may decide that no action is warranted or may make findings of fact that one or more of the criteria listed in section 2</w:t>
      </w:r>
      <w:r w:rsidR="00D3475E" w:rsidRPr="007530FA">
        <w:rPr>
          <w:rFonts w:ascii="Times New Roman" w:hAnsi="Times New Roman"/>
          <w:color w:val="000000"/>
          <w:sz w:val="22"/>
          <w:szCs w:val="22"/>
        </w:rPr>
        <w:t>7</w:t>
      </w:r>
      <w:r w:rsidRPr="007530FA">
        <w:rPr>
          <w:rFonts w:ascii="Times New Roman" w:hAnsi="Times New Roman"/>
          <w:color w:val="000000"/>
          <w:sz w:val="22"/>
          <w:szCs w:val="22"/>
        </w:rPr>
        <w:t xml:space="preserve"> has been met and </w:t>
      </w:r>
      <w:r w:rsidRPr="00494657">
        <w:rPr>
          <w:rFonts w:ascii="Times New Roman" w:hAnsi="Times New Roman"/>
          <w:color w:val="000000"/>
          <w:sz w:val="22"/>
          <w:szCs w:val="22"/>
        </w:rPr>
        <w:t>revoke or suspend the license.</w:t>
      </w:r>
      <w:r w:rsidR="00494657" w:rsidRPr="00494657">
        <w:rPr>
          <w:rFonts w:ascii="Times New Roman" w:hAnsi="Times New Roman"/>
          <w:color w:val="000000"/>
          <w:sz w:val="22"/>
          <w:szCs w:val="22"/>
        </w:rPr>
        <w:t xml:space="preserve"> </w:t>
      </w:r>
      <w:r w:rsidR="00494657" w:rsidRPr="000D216A">
        <w:rPr>
          <w:color w:val="000000"/>
          <w:sz w:val="22"/>
          <w:szCs w:val="22"/>
        </w:rPr>
        <w:t>The Commissioner’s decision to revoke or suspend a license may include provisions requiring the licensee or former licensee to take action necessary to protect human health or the environment, including but not limited to remediation, monitoring, proper closure, decommissioning, or cessation of activity at any licensed facility or site.</w:t>
      </w:r>
    </w:p>
    <w:p w:rsidR="000D1384" w:rsidRPr="007530FA" w:rsidRDefault="000D1384" w:rsidP="000A239E">
      <w:pPr>
        <w:pStyle w:val="ListParagraph"/>
        <w:tabs>
          <w:tab w:val="left" w:pos="720"/>
          <w:tab w:val="left" w:pos="1440"/>
          <w:tab w:val="left" w:pos="2160"/>
          <w:tab w:val="left" w:pos="2880"/>
          <w:tab w:val="left" w:pos="3600"/>
          <w:tab w:val="left" w:pos="4320"/>
        </w:tabs>
        <w:rPr>
          <w:rFonts w:ascii="Times New Roman" w:hAnsi="Times New Roman"/>
          <w:color w:val="000000"/>
          <w:sz w:val="22"/>
          <w:szCs w:val="22"/>
        </w:rPr>
      </w:pPr>
    </w:p>
    <w:p w:rsidR="000D1384" w:rsidRPr="007530FA" w:rsidRDefault="000D1384" w:rsidP="00395160">
      <w:pPr>
        <w:pStyle w:val="ListParagraph"/>
        <w:keepNext/>
        <w:keepLines/>
        <w:numPr>
          <w:ilvl w:val="0"/>
          <w:numId w:val="11"/>
        </w:numPr>
        <w:tabs>
          <w:tab w:val="left" w:pos="720"/>
          <w:tab w:val="left" w:pos="1440"/>
          <w:tab w:val="left" w:pos="2160"/>
          <w:tab w:val="left" w:pos="2880"/>
          <w:tab w:val="left" w:pos="3600"/>
          <w:tab w:val="left" w:pos="4320"/>
        </w:tabs>
        <w:ind w:left="1440" w:hanging="720"/>
        <w:rPr>
          <w:rFonts w:ascii="Times New Roman" w:hAnsi="Times New Roman"/>
          <w:color w:val="000000"/>
          <w:sz w:val="22"/>
          <w:szCs w:val="22"/>
        </w:rPr>
      </w:pPr>
      <w:r w:rsidRPr="007530FA">
        <w:rPr>
          <w:rFonts w:ascii="Times New Roman" w:hAnsi="Times New Roman"/>
          <w:b/>
          <w:color w:val="000000"/>
          <w:sz w:val="22"/>
          <w:szCs w:val="22"/>
        </w:rPr>
        <w:t>Decision Discretionary.</w:t>
      </w:r>
      <w:r w:rsidR="001F1B93">
        <w:rPr>
          <w:rFonts w:ascii="Times New Roman" w:hAnsi="Times New Roman"/>
          <w:color w:val="000000"/>
          <w:sz w:val="22"/>
          <w:szCs w:val="22"/>
        </w:rPr>
        <w:t xml:space="preserve"> </w:t>
      </w:r>
      <w:r w:rsidRPr="007530FA">
        <w:rPr>
          <w:rFonts w:ascii="Times New Roman" w:hAnsi="Times New Roman"/>
          <w:color w:val="000000"/>
          <w:sz w:val="22"/>
          <w:szCs w:val="22"/>
        </w:rPr>
        <w:t>A decision by the Commissioner to dismiss a petition or to take no action at the conclusion of the proceedings is within the Commissioner’s sole discretion and is not subject to judicial review.</w:t>
      </w:r>
    </w:p>
    <w:p w:rsidR="000D1384" w:rsidRPr="007530FA" w:rsidRDefault="000D1384" w:rsidP="000A239E">
      <w:pPr>
        <w:pStyle w:val="ListParagraph"/>
        <w:tabs>
          <w:tab w:val="left" w:pos="720"/>
          <w:tab w:val="left" w:pos="1440"/>
          <w:tab w:val="left" w:pos="2160"/>
          <w:tab w:val="left" w:pos="2880"/>
          <w:tab w:val="left" w:pos="3600"/>
          <w:tab w:val="left" w:pos="4320"/>
        </w:tabs>
        <w:rPr>
          <w:rFonts w:ascii="Times New Roman" w:hAnsi="Times New Roman"/>
          <w:color w:val="000000"/>
          <w:sz w:val="22"/>
          <w:szCs w:val="22"/>
        </w:rPr>
      </w:pPr>
    </w:p>
    <w:p w:rsidR="000D1384" w:rsidRPr="007530FA" w:rsidRDefault="000D1384" w:rsidP="000A239E">
      <w:pPr>
        <w:pStyle w:val="RulesSection"/>
        <w:keepNext/>
        <w:keepLines/>
        <w:tabs>
          <w:tab w:val="left" w:pos="720"/>
          <w:tab w:val="left" w:pos="1440"/>
          <w:tab w:val="left" w:pos="2160"/>
          <w:tab w:val="left" w:pos="2880"/>
          <w:tab w:val="left" w:pos="3600"/>
          <w:tab w:val="left" w:pos="4320"/>
        </w:tabs>
        <w:ind w:left="720" w:hanging="720"/>
        <w:jc w:val="left"/>
        <w:rPr>
          <w:rFonts w:ascii="Times New Roman" w:hAnsi="Times New Roman"/>
          <w:b/>
          <w:color w:val="000000"/>
          <w:szCs w:val="22"/>
        </w:rPr>
      </w:pPr>
      <w:r w:rsidRPr="007530FA">
        <w:rPr>
          <w:rFonts w:ascii="Times New Roman" w:hAnsi="Times New Roman"/>
          <w:b/>
          <w:color w:val="000000"/>
          <w:szCs w:val="22"/>
        </w:rPr>
        <w:t>2</w:t>
      </w:r>
      <w:r w:rsidR="00D3475E" w:rsidRPr="007530FA">
        <w:rPr>
          <w:rFonts w:ascii="Times New Roman" w:hAnsi="Times New Roman"/>
          <w:b/>
          <w:color w:val="000000"/>
          <w:szCs w:val="22"/>
        </w:rPr>
        <w:t>6</w:t>
      </w:r>
      <w:r w:rsidRPr="007530FA">
        <w:rPr>
          <w:rFonts w:ascii="Times New Roman" w:hAnsi="Times New Roman"/>
          <w:b/>
          <w:color w:val="000000"/>
          <w:szCs w:val="22"/>
        </w:rPr>
        <w:t>.</w:t>
      </w:r>
      <w:r w:rsidRPr="007530FA">
        <w:rPr>
          <w:rFonts w:ascii="Times New Roman" w:hAnsi="Times New Roman"/>
          <w:b/>
          <w:color w:val="000000"/>
          <w:szCs w:val="22"/>
        </w:rPr>
        <w:tab/>
        <w:t xml:space="preserve">Modification of </w:t>
      </w:r>
      <w:r w:rsidR="00724D36" w:rsidRPr="007530FA">
        <w:rPr>
          <w:rFonts w:ascii="Times New Roman" w:hAnsi="Times New Roman"/>
          <w:b/>
          <w:color w:val="000000"/>
          <w:szCs w:val="22"/>
        </w:rPr>
        <w:t>L</w:t>
      </w:r>
      <w:r w:rsidRPr="007530FA">
        <w:rPr>
          <w:rFonts w:ascii="Times New Roman" w:hAnsi="Times New Roman"/>
          <w:b/>
          <w:color w:val="000000"/>
          <w:szCs w:val="22"/>
        </w:rPr>
        <w:t xml:space="preserve">icense or </w:t>
      </w:r>
      <w:r w:rsidR="00724D36" w:rsidRPr="007530FA">
        <w:rPr>
          <w:rFonts w:ascii="Times New Roman" w:hAnsi="Times New Roman"/>
          <w:b/>
          <w:color w:val="000000"/>
          <w:szCs w:val="22"/>
        </w:rPr>
        <w:t>O</w:t>
      </w:r>
      <w:r w:rsidRPr="007530FA">
        <w:rPr>
          <w:rFonts w:ascii="Times New Roman" w:hAnsi="Times New Roman"/>
          <w:b/>
          <w:color w:val="000000"/>
          <w:szCs w:val="22"/>
        </w:rPr>
        <w:t xml:space="preserve">rder </w:t>
      </w:r>
      <w:r w:rsidR="00724D36" w:rsidRPr="007530FA">
        <w:rPr>
          <w:rFonts w:ascii="Times New Roman" w:hAnsi="Times New Roman"/>
          <w:b/>
          <w:color w:val="000000"/>
          <w:szCs w:val="22"/>
        </w:rPr>
        <w:t>P</w:t>
      </w:r>
      <w:r w:rsidRPr="007530FA">
        <w:rPr>
          <w:rFonts w:ascii="Times New Roman" w:hAnsi="Times New Roman"/>
          <w:b/>
          <w:color w:val="000000"/>
          <w:szCs w:val="22"/>
        </w:rPr>
        <w:t xml:space="preserve">rescribing </w:t>
      </w:r>
      <w:r w:rsidR="00724D36" w:rsidRPr="007530FA">
        <w:rPr>
          <w:rFonts w:ascii="Times New Roman" w:hAnsi="Times New Roman"/>
          <w:b/>
          <w:color w:val="000000"/>
          <w:szCs w:val="22"/>
        </w:rPr>
        <w:t>C</w:t>
      </w:r>
      <w:r w:rsidRPr="007530FA">
        <w:rPr>
          <w:rFonts w:ascii="Times New Roman" w:hAnsi="Times New Roman"/>
          <w:b/>
          <w:color w:val="000000"/>
          <w:szCs w:val="22"/>
        </w:rPr>
        <w:t xml:space="preserve">orrective </w:t>
      </w:r>
      <w:r w:rsidR="00724D36" w:rsidRPr="007530FA">
        <w:rPr>
          <w:rFonts w:ascii="Times New Roman" w:hAnsi="Times New Roman"/>
          <w:b/>
          <w:color w:val="000000"/>
          <w:szCs w:val="22"/>
        </w:rPr>
        <w:t>A</w:t>
      </w:r>
      <w:r w:rsidR="006E76C6">
        <w:rPr>
          <w:rFonts w:ascii="Times New Roman" w:hAnsi="Times New Roman"/>
          <w:b/>
          <w:color w:val="000000"/>
          <w:szCs w:val="22"/>
        </w:rPr>
        <w:t>ction</w:t>
      </w:r>
    </w:p>
    <w:p w:rsidR="000D1384" w:rsidRPr="007530FA" w:rsidRDefault="000D1384" w:rsidP="000A239E">
      <w:pPr>
        <w:pStyle w:val="RulesSection"/>
        <w:keepNext/>
        <w:keepLines/>
        <w:tabs>
          <w:tab w:val="left" w:pos="720"/>
          <w:tab w:val="left" w:pos="1440"/>
          <w:tab w:val="left" w:pos="2160"/>
          <w:tab w:val="left" w:pos="2880"/>
          <w:tab w:val="left" w:pos="3600"/>
          <w:tab w:val="left" w:pos="4320"/>
        </w:tabs>
        <w:ind w:left="720" w:hanging="720"/>
        <w:jc w:val="left"/>
        <w:rPr>
          <w:rFonts w:ascii="Times New Roman" w:hAnsi="Times New Roman"/>
          <w:b/>
          <w:color w:val="000000"/>
          <w:szCs w:val="22"/>
        </w:rPr>
      </w:pPr>
    </w:p>
    <w:p w:rsidR="000D1384" w:rsidRPr="007530FA" w:rsidRDefault="000D1384" w:rsidP="00395160">
      <w:pPr>
        <w:pStyle w:val="ListParagraph"/>
        <w:numPr>
          <w:ilvl w:val="0"/>
          <w:numId w:val="8"/>
        </w:numPr>
        <w:tabs>
          <w:tab w:val="left" w:pos="720"/>
          <w:tab w:val="left" w:pos="1440"/>
          <w:tab w:val="left" w:pos="2160"/>
          <w:tab w:val="left" w:pos="2880"/>
          <w:tab w:val="left" w:pos="3600"/>
          <w:tab w:val="left" w:pos="4320"/>
        </w:tabs>
        <w:ind w:left="1440" w:hanging="720"/>
        <w:rPr>
          <w:rFonts w:ascii="Times New Roman" w:hAnsi="Times New Roman"/>
          <w:color w:val="000000"/>
          <w:sz w:val="22"/>
          <w:szCs w:val="22"/>
        </w:rPr>
      </w:pPr>
      <w:r w:rsidRPr="007530FA">
        <w:rPr>
          <w:rFonts w:ascii="Times New Roman" w:hAnsi="Times New Roman"/>
          <w:b/>
          <w:color w:val="000000"/>
          <w:sz w:val="22"/>
          <w:szCs w:val="22"/>
        </w:rPr>
        <w:t>Authority.</w:t>
      </w:r>
      <w:r w:rsidR="001F1B93">
        <w:rPr>
          <w:rFonts w:ascii="Times New Roman" w:hAnsi="Times New Roman"/>
          <w:color w:val="000000"/>
          <w:sz w:val="22"/>
          <w:szCs w:val="22"/>
        </w:rPr>
        <w:t xml:space="preserve"> </w:t>
      </w:r>
      <w:r w:rsidRPr="007530FA">
        <w:rPr>
          <w:rFonts w:ascii="Times New Roman" w:hAnsi="Times New Roman"/>
          <w:color w:val="000000"/>
          <w:sz w:val="22"/>
          <w:szCs w:val="22"/>
        </w:rPr>
        <w:t xml:space="preserve">At the request of the Commissioner and after written notice and opportunity for a hearing, the Board may modify in whole or in part any license, or may issue an order prescribing necessary corrective action, whenever the Board finds that any of the </w:t>
      </w:r>
      <w:r w:rsidR="003B2BB0" w:rsidRPr="007530FA">
        <w:rPr>
          <w:rFonts w:ascii="Times New Roman" w:hAnsi="Times New Roman"/>
          <w:color w:val="000000"/>
          <w:sz w:val="22"/>
          <w:szCs w:val="22"/>
        </w:rPr>
        <w:t>criteria set forth in section 2</w:t>
      </w:r>
      <w:r w:rsidR="00D3475E" w:rsidRPr="007530FA">
        <w:rPr>
          <w:rFonts w:ascii="Times New Roman" w:hAnsi="Times New Roman"/>
          <w:color w:val="000000"/>
          <w:sz w:val="22"/>
          <w:szCs w:val="22"/>
        </w:rPr>
        <w:t>7</w:t>
      </w:r>
      <w:r w:rsidRPr="007530FA">
        <w:rPr>
          <w:rFonts w:ascii="Times New Roman" w:hAnsi="Times New Roman"/>
          <w:color w:val="000000"/>
          <w:sz w:val="22"/>
          <w:szCs w:val="22"/>
        </w:rPr>
        <w:t xml:space="preserve"> has been met.</w:t>
      </w:r>
    </w:p>
    <w:p w:rsidR="000D1384" w:rsidRPr="007530FA" w:rsidRDefault="000D1384" w:rsidP="00395160">
      <w:pPr>
        <w:pStyle w:val="ListParagraph"/>
        <w:tabs>
          <w:tab w:val="left" w:pos="720"/>
          <w:tab w:val="left" w:pos="1440"/>
          <w:tab w:val="left" w:pos="2160"/>
          <w:tab w:val="left" w:pos="2880"/>
          <w:tab w:val="left" w:pos="3600"/>
          <w:tab w:val="left" w:pos="4320"/>
        </w:tabs>
        <w:ind w:left="1440" w:hanging="720"/>
        <w:rPr>
          <w:rFonts w:ascii="Times New Roman" w:hAnsi="Times New Roman"/>
          <w:color w:val="000000"/>
          <w:sz w:val="22"/>
          <w:szCs w:val="22"/>
        </w:rPr>
      </w:pPr>
    </w:p>
    <w:p w:rsidR="000D1384" w:rsidRPr="007530FA" w:rsidRDefault="000D1384" w:rsidP="00395160">
      <w:pPr>
        <w:pStyle w:val="ListParagraph"/>
        <w:numPr>
          <w:ilvl w:val="0"/>
          <w:numId w:val="8"/>
        </w:numPr>
        <w:tabs>
          <w:tab w:val="left" w:pos="720"/>
          <w:tab w:val="left" w:pos="1440"/>
          <w:tab w:val="left" w:pos="2160"/>
          <w:tab w:val="left" w:pos="2880"/>
          <w:tab w:val="left" w:pos="3600"/>
          <w:tab w:val="left" w:pos="4320"/>
        </w:tabs>
        <w:ind w:left="1440" w:hanging="720"/>
        <w:rPr>
          <w:rFonts w:ascii="Times New Roman" w:hAnsi="Times New Roman"/>
          <w:color w:val="000000"/>
          <w:sz w:val="22"/>
          <w:szCs w:val="22"/>
        </w:rPr>
      </w:pPr>
      <w:r w:rsidRPr="007530FA">
        <w:rPr>
          <w:rFonts w:ascii="Times New Roman" w:hAnsi="Times New Roman"/>
          <w:b/>
          <w:color w:val="000000"/>
          <w:sz w:val="22"/>
          <w:szCs w:val="22"/>
        </w:rPr>
        <w:t>Filing of Petition with the Commissioner.</w:t>
      </w:r>
      <w:r w:rsidR="001F1B93">
        <w:rPr>
          <w:rFonts w:ascii="Times New Roman" w:hAnsi="Times New Roman"/>
          <w:color w:val="000000"/>
          <w:sz w:val="22"/>
          <w:szCs w:val="22"/>
        </w:rPr>
        <w:t xml:space="preserve"> </w:t>
      </w:r>
      <w:r w:rsidRPr="007530FA">
        <w:rPr>
          <w:rFonts w:ascii="Times New Roman" w:hAnsi="Times New Roman"/>
          <w:color w:val="000000"/>
          <w:sz w:val="22"/>
          <w:szCs w:val="22"/>
        </w:rPr>
        <w:t>Any person may petition the Commissioner to recommend that the Board initiate proceedings to modify a license or prescribe corrective action on a license. The petition must state which of the criteria listed in section 2</w:t>
      </w:r>
      <w:r w:rsidR="00D3475E" w:rsidRPr="007530FA">
        <w:rPr>
          <w:rFonts w:ascii="Times New Roman" w:hAnsi="Times New Roman"/>
          <w:color w:val="000000"/>
          <w:sz w:val="22"/>
          <w:szCs w:val="22"/>
        </w:rPr>
        <w:t>7</w:t>
      </w:r>
      <w:r w:rsidRPr="007530FA">
        <w:rPr>
          <w:rFonts w:ascii="Times New Roman" w:hAnsi="Times New Roman"/>
          <w:color w:val="000000"/>
          <w:sz w:val="22"/>
          <w:szCs w:val="22"/>
        </w:rPr>
        <w:t xml:space="preserve"> is being invoked, and must specifically describe the factual basis for the petition.</w:t>
      </w:r>
      <w:r w:rsidR="001F1B93">
        <w:rPr>
          <w:rFonts w:ascii="Times New Roman" w:hAnsi="Times New Roman"/>
          <w:color w:val="000000"/>
          <w:sz w:val="22"/>
          <w:szCs w:val="22"/>
        </w:rPr>
        <w:t xml:space="preserve"> </w:t>
      </w:r>
      <w:r w:rsidRPr="007530FA">
        <w:rPr>
          <w:rFonts w:ascii="Times New Roman" w:hAnsi="Times New Roman"/>
          <w:color w:val="000000"/>
          <w:sz w:val="22"/>
          <w:szCs w:val="22"/>
        </w:rPr>
        <w:t>The petitioner shall serve a copy of the petition on the licensee at the time the petition is filed with the Commissioner.</w:t>
      </w:r>
      <w:r w:rsidR="001F1B93">
        <w:rPr>
          <w:rFonts w:ascii="Times New Roman" w:hAnsi="Times New Roman"/>
          <w:color w:val="000000"/>
          <w:sz w:val="22"/>
          <w:szCs w:val="22"/>
        </w:rPr>
        <w:t xml:space="preserve"> </w:t>
      </w:r>
      <w:r w:rsidRPr="007530FA">
        <w:rPr>
          <w:rFonts w:ascii="Times New Roman" w:hAnsi="Times New Roman"/>
          <w:color w:val="000000"/>
          <w:sz w:val="22"/>
          <w:szCs w:val="22"/>
        </w:rPr>
        <w:t xml:space="preserve">The licensee’s response to the petition must be filed within </w:t>
      </w:r>
      <w:r w:rsidR="003B2BB0" w:rsidRPr="007530FA">
        <w:rPr>
          <w:rFonts w:ascii="Times New Roman" w:hAnsi="Times New Roman"/>
          <w:color w:val="000000"/>
          <w:sz w:val="22"/>
          <w:szCs w:val="22"/>
        </w:rPr>
        <w:t>30</w:t>
      </w:r>
      <w:r w:rsidRPr="007530FA">
        <w:rPr>
          <w:rFonts w:ascii="Times New Roman" w:hAnsi="Times New Roman"/>
          <w:color w:val="000000"/>
          <w:sz w:val="22"/>
          <w:szCs w:val="22"/>
        </w:rPr>
        <w:t xml:space="preserve"> days of the filing of the petition with the Commissioner</w:t>
      </w:r>
      <w:r w:rsidR="00D64EA8" w:rsidRPr="007530FA">
        <w:rPr>
          <w:rFonts w:ascii="Times New Roman" w:hAnsi="Times New Roman"/>
          <w:color w:val="000000"/>
          <w:sz w:val="22"/>
          <w:szCs w:val="22"/>
        </w:rPr>
        <w:t xml:space="preserve"> </w:t>
      </w:r>
      <w:r w:rsidR="00EE5978" w:rsidRPr="007530FA">
        <w:rPr>
          <w:rFonts w:ascii="Times New Roman" w:hAnsi="Times New Roman"/>
          <w:color w:val="000000"/>
          <w:sz w:val="22"/>
          <w:szCs w:val="22"/>
        </w:rPr>
        <w:t>unless the Commissioner, upon a request by the licensee and for good cause shown, extends that deadline.</w:t>
      </w:r>
      <w:r w:rsidR="00E272C9">
        <w:rPr>
          <w:rFonts w:ascii="Times New Roman" w:hAnsi="Times New Roman"/>
          <w:color w:val="000000"/>
          <w:sz w:val="22"/>
          <w:szCs w:val="22"/>
        </w:rPr>
        <w:t xml:space="preserve"> </w:t>
      </w:r>
      <w:r w:rsidRPr="007530FA">
        <w:rPr>
          <w:rFonts w:ascii="Times New Roman" w:hAnsi="Times New Roman"/>
          <w:color w:val="000000"/>
          <w:sz w:val="22"/>
          <w:szCs w:val="22"/>
        </w:rPr>
        <w:t xml:space="preserve">No later than </w:t>
      </w:r>
      <w:r w:rsidR="00EB05F5" w:rsidRPr="007530FA">
        <w:rPr>
          <w:rFonts w:ascii="Times New Roman" w:hAnsi="Times New Roman"/>
          <w:color w:val="000000"/>
          <w:sz w:val="22"/>
          <w:szCs w:val="22"/>
        </w:rPr>
        <w:t>21</w:t>
      </w:r>
      <w:r w:rsidRPr="007530FA">
        <w:rPr>
          <w:rFonts w:ascii="Times New Roman" w:hAnsi="Times New Roman"/>
          <w:color w:val="000000"/>
          <w:sz w:val="22"/>
          <w:szCs w:val="22"/>
        </w:rPr>
        <w:t xml:space="preserve">days following </w:t>
      </w:r>
      <w:r w:rsidR="00EB05F5" w:rsidRPr="007530FA">
        <w:rPr>
          <w:rFonts w:ascii="Times New Roman" w:hAnsi="Times New Roman"/>
          <w:color w:val="000000"/>
          <w:sz w:val="22"/>
          <w:szCs w:val="22"/>
        </w:rPr>
        <w:t xml:space="preserve">receipt of the licensee’s response to </w:t>
      </w:r>
      <w:r w:rsidRPr="007530FA">
        <w:rPr>
          <w:rFonts w:ascii="Times New Roman" w:hAnsi="Times New Roman"/>
          <w:color w:val="000000"/>
          <w:sz w:val="22"/>
          <w:szCs w:val="22"/>
        </w:rPr>
        <w:t>a petition to modify a license or prescribe corrective action on a license, the Commissioner shall dismiss the petition or recommend to the Board that it initiate proceedings to modify a license or prescribe corrective action.</w:t>
      </w:r>
    </w:p>
    <w:p w:rsidR="000D1384" w:rsidRPr="007530FA" w:rsidRDefault="000D1384" w:rsidP="000A239E">
      <w:pPr>
        <w:pStyle w:val="ListParagraph"/>
        <w:tabs>
          <w:tab w:val="left" w:pos="720"/>
          <w:tab w:val="left" w:pos="1440"/>
          <w:tab w:val="left" w:pos="2160"/>
          <w:tab w:val="left" w:pos="2880"/>
          <w:tab w:val="left" w:pos="3600"/>
          <w:tab w:val="left" w:pos="4320"/>
        </w:tabs>
        <w:ind w:left="1080"/>
        <w:rPr>
          <w:rFonts w:ascii="Times New Roman" w:hAnsi="Times New Roman"/>
          <w:color w:val="000000"/>
          <w:sz w:val="22"/>
          <w:szCs w:val="22"/>
        </w:rPr>
      </w:pPr>
    </w:p>
    <w:p w:rsidR="000D1384" w:rsidRPr="007530FA" w:rsidRDefault="000D1384" w:rsidP="001025A5">
      <w:pPr>
        <w:pStyle w:val="ListParagraph"/>
        <w:numPr>
          <w:ilvl w:val="0"/>
          <w:numId w:val="8"/>
        </w:numPr>
        <w:tabs>
          <w:tab w:val="left" w:pos="720"/>
          <w:tab w:val="left" w:pos="1440"/>
          <w:tab w:val="left" w:pos="2160"/>
          <w:tab w:val="left" w:pos="2880"/>
          <w:tab w:val="left" w:pos="3600"/>
          <w:tab w:val="left" w:pos="4320"/>
        </w:tabs>
        <w:ind w:left="1440" w:hanging="720"/>
        <w:rPr>
          <w:rFonts w:ascii="Times New Roman" w:hAnsi="Times New Roman"/>
          <w:color w:val="000000"/>
          <w:sz w:val="22"/>
          <w:szCs w:val="22"/>
        </w:rPr>
      </w:pPr>
      <w:r w:rsidRPr="007530FA">
        <w:rPr>
          <w:rFonts w:ascii="Times New Roman" w:hAnsi="Times New Roman"/>
          <w:b/>
          <w:color w:val="000000"/>
          <w:sz w:val="22"/>
          <w:szCs w:val="22"/>
        </w:rPr>
        <w:t xml:space="preserve">Recommendation </w:t>
      </w:r>
      <w:r w:rsidR="00724D36" w:rsidRPr="007530FA">
        <w:rPr>
          <w:rFonts w:ascii="Times New Roman" w:hAnsi="Times New Roman"/>
          <w:b/>
          <w:color w:val="000000"/>
          <w:sz w:val="22"/>
          <w:szCs w:val="22"/>
        </w:rPr>
        <w:t>I</w:t>
      </w:r>
      <w:r w:rsidRPr="007530FA">
        <w:rPr>
          <w:rFonts w:ascii="Times New Roman" w:hAnsi="Times New Roman"/>
          <w:b/>
          <w:color w:val="000000"/>
          <w:sz w:val="22"/>
          <w:szCs w:val="22"/>
        </w:rPr>
        <w:t>nitiated by Commissioner.</w:t>
      </w:r>
      <w:r w:rsidR="001F1B93">
        <w:rPr>
          <w:rFonts w:ascii="Times New Roman" w:hAnsi="Times New Roman"/>
          <w:color w:val="000000"/>
          <w:sz w:val="22"/>
          <w:szCs w:val="22"/>
        </w:rPr>
        <w:t xml:space="preserve"> </w:t>
      </w:r>
      <w:r w:rsidRPr="007530FA">
        <w:rPr>
          <w:rFonts w:ascii="Times New Roman" w:hAnsi="Times New Roman"/>
          <w:color w:val="000000"/>
          <w:sz w:val="22"/>
          <w:szCs w:val="22"/>
        </w:rPr>
        <w:t>The Commissioner may on his or her own motion recommend to the Board that it initiate proceedings to modify a license or prescribe corrective action.</w:t>
      </w:r>
    </w:p>
    <w:p w:rsidR="000D1384" w:rsidRPr="007530FA" w:rsidRDefault="000D1384" w:rsidP="001025A5">
      <w:pPr>
        <w:pStyle w:val="ListParagraph"/>
        <w:tabs>
          <w:tab w:val="left" w:pos="720"/>
          <w:tab w:val="left" w:pos="1440"/>
          <w:tab w:val="left" w:pos="2160"/>
          <w:tab w:val="left" w:pos="2880"/>
          <w:tab w:val="left" w:pos="3600"/>
          <w:tab w:val="left" w:pos="4320"/>
        </w:tabs>
        <w:ind w:left="1440" w:hanging="720"/>
        <w:rPr>
          <w:rFonts w:ascii="Times New Roman" w:hAnsi="Times New Roman"/>
          <w:color w:val="000000"/>
          <w:sz w:val="22"/>
          <w:szCs w:val="22"/>
        </w:rPr>
      </w:pPr>
    </w:p>
    <w:p w:rsidR="000D1384" w:rsidRPr="007530FA" w:rsidRDefault="000D1384" w:rsidP="001025A5">
      <w:pPr>
        <w:pStyle w:val="ListParagraph"/>
        <w:numPr>
          <w:ilvl w:val="0"/>
          <w:numId w:val="8"/>
        </w:numPr>
        <w:tabs>
          <w:tab w:val="left" w:pos="720"/>
          <w:tab w:val="left" w:pos="1440"/>
          <w:tab w:val="left" w:pos="2160"/>
          <w:tab w:val="left" w:pos="2880"/>
          <w:tab w:val="left" w:pos="3600"/>
          <w:tab w:val="left" w:pos="4320"/>
        </w:tabs>
        <w:ind w:left="1440" w:hanging="720"/>
        <w:rPr>
          <w:rFonts w:ascii="Times New Roman" w:hAnsi="Times New Roman"/>
          <w:color w:val="000000"/>
          <w:sz w:val="22"/>
          <w:szCs w:val="22"/>
        </w:rPr>
      </w:pPr>
      <w:r w:rsidRPr="007530FA">
        <w:rPr>
          <w:rFonts w:ascii="Times New Roman" w:hAnsi="Times New Roman"/>
          <w:b/>
          <w:color w:val="000000"/>
          <w:sz w:val="22"/>
          <w:szCs w:val="22"/>
        </w:rPr>
        <w:t xml:space="preserve">Content of </w:t>
      </w:r>
      <w:r w:rsidR="00724D36" w:rsidRPr="007530FA">
        <w:rPr>
          <w:rFonts w:ascii="Times New Roman" w:hAnsi="Times New Roman"/>
          <w:b/>
          <w:color w:val="000000"/>
          <w:sz w:val="22"/>
          <w:szCs w:val="22"/>
        </w:rPr>
        <w:t>W</w:t>
      </w:r>
      <w:r w:rsidRPr="007530FA">
        <w:rPr>
          <w:rFonts w:ascii="Times New Roman" w:hAnsi="Times New Roman"/>
          <w:b/>
          <w:color w:val="000000"/>
          <w:sz w:val="22"/>
          <w:szCs w:val="22"/>
        </w:rPr>
        <w:t xml:space="preserve">ritten </w:t>
      </w:r>
      <w:r w:rsidR="00724D36" w:rsidRPr="007530FA">
        <w:rPr>
          <w:rFonts w:ascii="Times New Roman" w:hAnsi="Times New Roman"/>
          <w:b/>
          <w:color w:val="000000"/>
          <w:sz w:val="22"/>
          <w:szCs w:val="22"/>
        </w:rPr>
        <w:t>R</w:t>
      </w:r>
      <w:r w:rsidRPr="007530FA">
        <w:rPr>
          <w:rFonts w:ascii="Times New Roman" w:hAnsi="Times New Roman"/>
          <w:b/>
          <w:color w:val="000000"/>
          <w:sz w:val="22"/>
          <w:szCs w:val="22"/>
        </w:rPr>
        <w:t>ecommendation.</w:t>
      </w:r>
      <w:r w:rsidR="001F1B93">
        <w:rPr>
          <w:rFonts w:ascii="Times New Roman" w:hAnsi="Times New Roman"/>
          <w:color w:val="000000"/>
          <w:sz w:val="22"/>
          <w:szCs w:val="22"/>
        </w:rPr>
        <w:t xml:space="preserve"> </w:t>
      </w:r>
      <w:r w:rsidRPr="007530FA">
        <w:rPr>
          <w:rFonts w:ascii="Times New Roman" w:hAnsi="Times New Roman"/>
          <w:color w:val="000000"/>
          <w:sz w:val="22"/>
          <w:szCs w:val="22"/>
        </w:rPr>
        <w:t>The Commissioner’s recommendation to the Board shall state which of the criteria listed in section 2</w:t>
      </w:r>
      <w:r w:rsidR="00D3475E" w:rsidRPr="007530FA">
        <w:rPr>
          <w:rFonts w:ascii="Times New Roman" w:hAnsi="Times New Roman"/>
          <w:color w:val="000000"/>
          <w:sz w:val="22"/>
          <w:szCs w:val="22"/>
        </w:rPr>
        <w:t>7</w:t>
      </w:r>
      <w:r w:rsidRPr="007530FA">
        <w:rPr>
          <w:rFonts w:ascii="Times New Roman" w:hAnsi="Times New Roman"/>
          <w:color w:val="000000"/>
          <w:sz w:val="22"/>
          <w:szCs w:val="22"/>
        </w:rPr>
        <w:t xml:space="preserve"> is being invoked and the factual basis for the Commissioner’s recommendation to initiate proceedings to modify a license or prescribe corrective action.</w:t>
      </w:r>
      <w:r w:rsidR="001F1B93">
        <w:rPr>
          <w:rFonts w:ascii="Times New Roman" w:hAnsi="Times New Roman"/>
          <w:color w:val="000000"/>
          <w:sz w:val="22"/>
          <w:szCs w:val="22"/>
        </w:rPr>
        <w:t xml:space="preserve"> </w:t>
      </w:r>
      <w:r w:rsidRPr="007530FA">
        <w:rPr>
          <w:rFonts w:ascii="Times New Roman" w:hAnsi="Times New Roman"/>
          <w:color w:val="000000"/>
          <w:sz w:val="22"/>
          <w:szCs w:val="22"/>
        </w:rPr>
        <w:t>The Commissioner shall provide the licensee with a copy of the written recommendation.</w:t>
      </w:r>
    </w:p>
    <w:p w:rsidR="000D1384" w:rsidRPr="007530FA" w:rsidRDefault="000D1384" w:rsidP="001025A5">
      <w:pPr>
        <w:pStyle w:val="ListParagraph"/>
        <w:tabs>
          <w:tab w:val="left" w:pos="720"/>
          <w:tab w:val="left" w:pos="1440"/>
          <w:tab w:val="left" w:pos="2160"/>
          <w:tab w:val="left" w:pos="2880"/>
          <w:tab w:val="left" w:pos="3600"/>
          <w:tab w:val="left" w:pos="4320"/>
        </w:tabs>
        <w:ind w:left="1440" w:hanging="720"/>
        <w:rPr>
          <w:rFonts w:ascii="Times New Roman" w:hAnsi="Times New Roman"/>
          <w:color w:val="000000"/>
          <w:sz w:val="22"/>
          <w:szCs w:val="22"/>
        </w:rPr>
      </w:pPr>
    </w:p>
    <w:p w:rsidR="000D1384" w:rsidRPr="007530FA" w:rsidRDefault="000D1384" w:rsidP="001025A5">
      <w:pPr>
        <w:pStyle w:val="ListParagraph"/>
        <w:numPr>
          <w:ilvl w:val="0"/>
          <w:numId w:val="8"/>
        </w:numPr>
        <w:tabs>
          <w:tab w:val="left" w:pos="720"/>
          <w:tab w:val="left" w:pos="1440"/>
          <w:tab w:val="left" w:pos="2160"/>
          <w:tab w:val="left" w:pos="2880"/>
          <w:tab w:val="left" w:pos="3600"/>
          <w:tab w:val="left" w:pos="4320"/>
        </w:tabs>
        <w:ind w:left="1440" w:hanging="720"/>
        <w:rPr>
          <w:rFonts w:ascii="Times New Roman" w:hAnsi="Times New Roman"/>
          <w:color w:val="000000"/>
          <w:sz w:val="22"/>
          <w:szCs w:val="22"/>
        </w:rPr>
      </w:pPr>
      <w:r w:rsidRPr="007530FA">
        <w:rPr>
          <w:rFonts w:ascii="Times New Roman" w:hAnsi="Times New Roman"/>
          <w:b/>
          <w:color w:val="000000"/>
          <w:sz w:val="22"/>
          <w:szCs w:val="22"/>
        </w:rPr>
        <w:t xml:space="preserve">Board </w:t>
      </w:r>
      <w:r w:rsidR="00724D36" w:rsidRPr="007530FA">
        <w:rPr>
          <w:rFonts w:ascii="Times New Roman" w:hAnsi="Times New Roman"/>
          <w:b/>
          <w:color w:val="000000"/>
          <w:sz w:val="22"/>
          <w:szCs w:val="22"/>
        </w:rPr>
        <w:t>C</w:t>
      </w:r>
      <w:r w:rsidRPr="007530FA">
        <w:rPr>
          <w:rFonts w:ascii="Times New Roman" w:hAnsi="Times New Roman"/>
          <w:b/>
          <w:color w:val="000000"/>
          <w:sz w:val="22"/>
          <w:szCs w:val="22"/>
        </w:rPr>
        <w:t xml:space="preserve">onsideration of </w:t>
      </w:r>
      <w:r w:rsidR="00724D36" w:rsidRPr="007530FA">
        <w:rPr>
          <w:rFonts w:ascii="Times New Roman" w:hAnsi="Times New Roman"/>
          <w:b/>
          <w:color w:val="000000"/>
          <w:sz w:val="22"/>
          <w:szCs w:val="22"/>
        </w:rPr>
        <w:t>R</w:t>
      </w:r>
      <w:r w:rsidRPr="007530FA">
        <w:rPr>
          <w:rFonts w:ascii="Times New Roman" w:hAnsi="Times New Roman"/>
          <w:b/>
          <w:color w:val="000000"/>
          <w:sz w:val="22"/>
          <w:szCs w:val="22"/>
        </w:rPr>
        <w:t>ecommendation.</w:t>
      </w:r>
      <w:r w:rsidR="001F1B93">
        <w:rPr>
          <w:rFonts w:ascii="Times New Roman" w:hAnsi="Times New Roman"/>
          <w:color w:val="000000"/>
          <w:sz w:val="22"/>
          <w:szCs w:val="22"/>
        </w:rPr>
        <w:t xml:space="preserve"> </w:t>
      </w:r>
      <w:r w:rsidRPr="007530FA">
        <w:rPr>
          <w:rFonts w:ascii="Times New Roman" w:hAnsi="Times New Roman"/>
          <w:color w:val="000000"/>
          <w:sz w:val="22"/>
          <w:szCs w:val="22"/>
        </w:rPr>
        <w:t>The Board shall consider the Commissioner’s recommendation at a regular Board meeting.</w:t>
      </w:r>
      <w:r w:rsidR="001F1B93">
        <w:rPr>
          <w:rFonts w:ascii="Times New Roman" w:hAnsi="Times New Roman"/>
          <w:color w:val="000000"/>
          <w:sz w:val="22"/>
          <w:szCs w:val="22"/>
        </w:rPr>
        <w:t xml:space="preserve"> </w:t>
      </w:r>
      <w:r w:rsidRPr="007530FA">
        <w:rPr>
          <w:rFonts w:ascii="Times New Roman" w:hAnsi="Times New Roman"/>
          <w:color w:val="000000"/>
          <w:sz w:val="22"/>
          <w:szCs w:val="22"/>
        </w:rPr>
        <w:t>After hearing from the Commissioner and the licensee, the Board shall decide whether to initiate proceedings to modify a license or prescribe corrective action.</w:t>
      </w:r>
      <w:r w:rsidR="001F1B93">
        <w:rPr>
          <w:rFonts w:ascii="Times New Roman" w:hAnsi="Times New Roman"/>
          <w:color w:val="000000"/>
          <w:sz w:val="22"/>
          <w:szCs w:val="22"/>
        </w:rPr>
        <w:t xml:space="preserve"> </w:t>
      </w:r>
      <w:r w:rsidRPr="007530FA">
        <w:rPr>
          <w:rFonts w:ascii="Times New Roman" w:hAnsi="Times New Roman"/>
          <w:color w:val="000000"/>
          <w:sz w:val="22"/>
          <w:szCs w:val="22"/>
        </w:rPr>
        <w:t>If the Board decides to initiate proceedings, the licensee shall be provided with written notice and opportunity for a hearing.</w:t>
      </w:r>
      <w:r w:rsidR="001F1B93">
        <w:rPr>
          <w:rFonts w:ascii="Times New Roman" w:hAnsi="Times New Roman"/>
          <w:color w:val="000000"/>
          <w:sz w:val="22"/>
          <w:szCs w:val="22"/>
        </w:rPr>
        <w:t xml:space="preserve"> </w:t>
      </w:r>
      <w:r w:rsidRPr="007530FA">
        <w:rPr>
          <w:rFonts w:ascii="Times New Roman" w:hAnsi="Times New Roman"/>
          <w:color w:val="000000"/>
          <w:sz w:val="22"/>
          <w:szCs w:val="22"/>
        </w:rPr>
        <w:t>The written notice shall state which of the criteria listed in section 2</w:t>
      </w:r>
      <w:r w:rsidR="00D3475E" w:rsidRPr="007530FA">
        <w:rPr>
          <w:rFonts w:ascii="Times New Roman" w:hAnsi="Times New Roman"/>
          <w:color w:val="000000"/>
          <w:sz w:val="22"/>
          <w:szCs w:val="22"/>
        </w:rPr>
        <w:t>7</w:t>
      </w:r>
      <w:r w:rsidRPr="007530FA">
        <w:rPr>
          <w:rFonts w:ascii="Times New Roman" w:hAnsi="Times New Roman"/>
          <w:color w:val="000000"/>
          <w:sz w:val="22"/>
          <w:szCs w:val="22"/>
        </w:rPr>
        <w:t xml:space="preserve"> is being invoked and the factual basis for the Board’s decision to initiate proceedings.</w:t>
      </w:r>
    </w:p>
    <w:p w:rsidR="000D1384" w:rsidRPr="007530FA" w:rsidRDefault="000D1384" w:rsidP="001025A5">
      <w:pPr>
        <w:pStyle w:val="ListParagraph"/>
        <w:tabs>
          <w:tab w:val="left" w:pos="720"/>
          <w:tab w:val="left" w:pos="1440"/>
          <w:tab w:val="left" w:pos="2160"/>
          <w:tab w:val="left" w:pos="2880"/>
          <w:tab w:val="left" w:pos="3600"/>
          <w:tab w:val="left" w:pos="4320"/>
        </w:tabs>
        <w:ind w:left="1440" w:hanging="720"/>
        <w:rPr>
          <w:rFonts w:ascii="Times New Roman" w:hAnsi="Times New Roman"/>
          <w:color w:val="000000"/>
          <w:sz w:val="22"/>
          <w:szCs w:val="22"/>
        </w:rPr>
      </w:pPr>
    </w:p>
    <w:p w:rsidR="000D1384" w:rsidRPr="007530FA" w:rsidRDefault="000D1384" w:rsidP="001025A5">
      <w:pPr>
        <w:pStyle w:val="ListParagraph"/>
        <w:numPr>
          <w:ilvl w:val="0"/>
          <w:numId w:val="8"/>
        </w:numPr>
        <w:tabs>
          <w:tab w:val="left" w:pos="720"/>
          <w:tab w:val="left" w:pos="1440"/>
          <w:tab w:val="left" w:pos="2160"/>
          <w:tab w:val="left" w:pos="2880"/>
          <w:tab w:val="left" w:pos="3600"/>
          <w:tab w:val="left" w:pos="4320"/>
        </w:tabs>
        <w:ind w:left="1440" w:hanging="720"/>
        <w:rPr>
          <w:rFonts w:ascii="Times New Roman" w:hAnsi="Times New Roman"/>
          <w:color w:val="000000"/>
          <w:sz w:val="22"/>
          <w:szCs w:val="22"/>
        </w:rPr>
      </w:pPr>
      <w:r w:rsidRPr="007530FA">
        <w:rPr>
          <w:rFonts w:ascii="Times New Roman" w:hAnsi="Times New Roman"/>
          <w:b/>
          <w:color w:val="000000"/>
          <w:sz w:val="22"/>
          <w:szCs w:val="22"/>
        </w:rPr>
        <w:t>Hearing.</w:t>
      </w:r>
      <w:r w:rsidR="001F1B93">
        <w:rPr>
          <w:rFonts w:ascii="Times New Roman" w:hAnsi="Times New Roman"/>
          <w:color w:val="000000"/>
          <w:sz w:val="22"/>
          <w:szCs w:val="22"/>
        </w:rPr>
        <w:t xml:space="preserve"> </w:t>
      </w:r>
      <w:r w:rsidRPr="007530FA">
        <w:rPr>
          <w:rFonts w:ascii="Times New Roman" w:hAnsi="Times New Roman"/>
          <w:color w:val="000000"/>
          <w:sz w:val="22"/>
          <w:szCs w:val="22"/>
        </w:rPr>
        <w:t xml:space="preserve">The licensee must request a hearing within </w:t>
      </w:r>
      <w:r w:rsidR="003B2BB0" w:rsidRPr="007530FA">
        <w:rPr>
          <w:rFonts w:ascii="Times New Roman" w:hAnsi="Times New Roman"/>
          <w:color w:val="000000"/>
          <w:sz w:val="22"/>
          <w:szCs w:val="22"/>
        </w:rPr>
        <w:t>15</w:t>
      </w:r>
      <w:r w:rsidRPr="007530FA">
        <w:rPr>
          <w:rFonts w:ascii="Times New Roman" w:hAnsi="Times New Roman"/>
          <w:color w:val="000000"/>
          <w:sz w:val="22"/>
          <w:szCs w:val="22"/>
        </w:rPr>
        <w:t xml:space="preserve"> days of the Board’s written notice of opportunity for a hearing.</w:t>
      </w:r>
      <w:r w:rsidR="001F1B93">
        <w:rPr>
          <w:rFonts w:ascii="Times New Roman" w:hAnsi="Times New Roman"/>
          <w:color w:val="000000"/>
          <w:sz w:val="22"/>
          <w:szCs w:val="22"/>
        </w:rPr>
        <w:t xml:space="preserve"> </w:t>
      </w:r>
      <w:r w:rsidRPr="007530FA">
        <w:rPr>
          <w:rFonts w:ascii="Times New Roman" w:hAnsi="Times New Roman"/>
          <w:color w:val="000000"/>
          <w:sz w:val="22"/>
          <w:szCs w:val="22"/>
        </w:rPr>
        <w:t xml:space="preserve">If the licensee requests a hearing, it shall be held within </w:t>
      </w:r>
      <w:r w:rsidR="003B2BB0" w:rsidRPr="007530FA">
        <w:rPr>
          <w:rFonts w:ascii="Times New Roman" w:hAnsi="Times New Roman"/>
          <w:color w:val="000000"/>
          <w:sz w:val="22"/>
          <w:szCs w:val="22"/>
        </w:rPr>
        <w:t>30</w:t>
      </w:r>
      <w:r w:rsidRPr="007530FA">
        <w:rPr>
          <w:rFonts w:ascii="Times New Roman" w:hAnsi="Times New Roman"/>
          <w:color w:val="000000"/>
          <w:sz w:val="22"/>
          <w:szCs w:val="22"/>
        </w:rPr>
        <w:t xml:space="preserve"> days of the request for hearing unless the Board and the licensee agree to another time.</w:t>
      </w:r>
      <w:r w:rsidR="001F1B93">
        <w:rPr>
          <w:rFonts w:ascii="Times New Roman" w:hAnsi="Times New Roman"/>
          <w:color w:val="000000"/>
          <w:sz w:val="22"/>
          <w:szCs w:val="22"/>
        </w:rPr>
        <w:t xml:space="preserve"> </w:t>
      </w:r>
      <w:r w:rsidRPr="007530FA">
        <w:rPr>
          <w:rFonts w:ascii="Times New Roman" w:hAnsi="Times New Roman"/>
          <w:color w:val="000000"/>
          <w:sz w:val="22"/>
          <w:szCs w:val="22"/>
        </w:rPr>
        <w:t>The procedure for hearings is governed by section 7(C).</w:t>
      </w:r>
      <w:r w:rsidR="001F1B93">
        <w:rPr>
          <w:rFonts w:ascii="Times New Roman" w:hAnsi="Times New Roman"/>
          <w:color w:val="000000"/>
          <w:sz w:val="22"/>
          <w:szCs w:val="22"/>
        </w:rPr>
        <w:t xml:space="preserve"> </w:t>
      </w:r>
      <w:r w:rsidRPr="007530FA">
        <w:rPr>
          <w:rFonts w:ascii="Times New Roman" w:hAnsi="Times New Roman"/>
          <w:color w:val="000000"/>
          <w:sz w:val="22"/>
          <w:szCs w:val="22"/>
        </w:rPr>
        <w:t>If the Commissioner’s recommendation to initiate proceedings was the result of a petition, the petitioner is deemed to be a party to the hearing and need not petition to intervene.</w:t>
      </w:r>
    </w:p>
    <w:p w:rsidR="000D1384" w:rsidRPr="007530FA" w:rsidRDefault="000D1384" w:rsidP="001025A5">
      <w:pPr>
        <w:pStyle w:val="ListParagraph"/>
        <w:tabs>
          <w:tab w:val="left" w:pos="720"/>
          <w:tab w:val="left" w:pos="1440"/>
          <w:tab w:val="left" w:pos="2160"/>
          <w:tab w:val="left" w:pos="2880"/>
          <w:tab w:val="left" w:pos="3600"/>
          <w:tab w:val="left" w:pos="4320"/>
        </w:tabs>
        <w:ind w:left="1440" w:hanging="720"/>
        <w:rPr>
          <w:rFonts w:ascii="Times New Roman" w:hAnsi="Times New Roman"/>
          <w:color w:val="000000"/>
          <w:sz w:val="22"/>
          <w:szCs w:val="22"/>
        </w:rPr>
      </w:pPr>
    </w:p>
    <w:p w:rsidR="000D1384" w:rsidRDefault="000D1384" w:rsidP="001025A5">
      <w:pPr>
        <w:pStyle w:val="ListParagraph"/>
        <w:numPr>
          <w:ilvl w:val="0"/>
          <w:numId w:val="8"/>
        </w:numPr>
        <w:tabs>
          <w:tab w:val="left" w:pos="720"/>
          <w:tab w:val="left" w:pos="1440"/>
          <w:tab w:val="left" w:pos="2160"/>
          <w:tab w:val="left" w:pos="2880"/>
          <w:tab w:val="left" w:pos="3600"/>
          <w:tab w:val="left" w:pos="4320"/>
        </w:tabs>
        <w:ind w:left="1440" w:right="90" w:hanging="720"/>
        <w:rPr>
          <w:rFonts w:ascii="Times New Roman" w:hAnsi="Times New Roman"/>
          <w:color w:val="000000"/>
          <w:sz w:val="22"/>
          <w:szCs w:val="22"/>
        </w:rPr>
      </w:pPr>
      <w:r w:rsidRPr="007530FA">
        <w:rPr>
          <w:rFonts w:ascii="Times New Roman" w:hAnsi="Times New Roman"/>
          <w:b/>
          <w:color w:val="000000"/>
          <w:sz w:val="22"/>
          <w:szCs w:val="22"/>
        </w:rPr>
        <w:t xml:space="preserve">Board’s </w:t>
      </w:r>
      <w:r w:rsidR="00724D36" w:rsidRPr="007530FA">
        <w:rPr>
          <w:rFonts w:ascii="Times New Roman" w:hAnsi="Times New Roman"/>
          <w:b/>
          <w:color w:val="000000"/>
          <w:sz w:val="22"/>
          <w:szCs w:val="22"/>
        </w:rPr>
        <w:t>D</w:t>
      </w:r>
      <w:r w:rsidRPr="007530FA">
        <w:rPr>
          <w:rFonts w:ascii="Times New Roman" w:hAnsi="Times New Roman"/>
          <w:b/>
          <w:color w:val="000000"/>
          <w:sz w:val="22"/>
          <w:szCs w:val="22"/>
        </w:rPr>
        <w:t>ecision.</w:t>
      </w:r>
      <w:r w:rsidR="001F1B93">
        <w:rPr>
          <w:rFonts w:ascii="Times New Roman" w:hAnsi="Times New Roman"/>
          <w:color w:val="000000"/>
          <w:sz w:val="22"/>
          <w:szCs w:val="22"/>
        </w:rPr>
        <w:t xml:space="preserve"> </w:t>
      </w:r>
      <w:r w:rsidRPr="007530FA">
        <w:rPr>
          <w:rFonts w:ascii="Times New Roman" w:hAnsi="Times New Roman"/>
          <w:color w:val="000000"/>
          <w:sz w:val="22"/>
          <w:szCs w:val="22"/>
        </w:rPr>
        <w:t>Based on the administrative record, including evidence developed during any hearing, the Board may decide that no action is warranted or may make findings of fact and modify in whole or in part any license, or issue an order prescribing necessary corrective action.</w:t>
      </w:r>
    </w:p>
    <w:p w:rsidR="00E00B75" w:rsidRPr="007530FA" w:rsidRDefault="00E00B75" w:rsidP="001025A5">
      <w:pPr>
        <w:pStyle w:val="ListParagraph"/>
        <w:tabs>
          <w:tab w:val="left" w:pos="720"/>
          <w:tab w:val="left" w:pos="1440"/>
          <w:tab w:val="left" w:pos="2160"/>
          <w:tab w:val="left" w:pos="2880"/>
          <w:tab w:val="left" w:pos="3600"/>
          <w:tab w:val="left" w:pos="4320"/>
        </w:tabs>
        <w:ind w:left="1440" w:hanging="720"/>
        <w:rPr>
          <w:rFonts w:ascii="Times New Roman" w:hAnsi="Times New Roman"/>
          <w:color w:val="000000"/>
          <w:sz w:val="22"/>
          <w:szCs w:val="22"/>
        </w:rPr>
      </w:pPr>
    </w:p>
    <w:p w:rsidR="000D1384" w:rsidRPr="007530FA" w:rsidRDefault="000D1384" w:rsidP="001025A5">
      <w:pPr>
        <w:pStyle w:val="RulesSection"/>
        <w:keepNext/>
        <w:keepLines/>
        <w:numPr>
          <w:ilvl w:val="0"/>
          <w:numId w:val="8"/>
        </w:numPr>
        <w:tabs>
          <w:tab w:val="left" w:pos="720"/>
          <w:tab w:val="left" w:pos="1440"/>
          <w:tab w:val="left" w:pos="2160"/>
          <w:tab w:val="left" w:pos="2880"/>
          <w:tab w:val="left" w:pos="3600"/>
          <w:tab w:val="left" w:pos="4320"/>
        </w:tabs>
        <w:ind w:left="1440" w:hanging="720"/>
        <w:jc w:val="left"/>
        <w:rPr>
          <w:rFonts w:ascii="Times New Roman" w:hAnsi="Times New Roman"/>
          <w:color w:val="000000"/>
          <w:szCs w:val="22"/>
        </w:rPr>
      </w:pPr>
      <w:r w:rsidRPr="007530FA">
        <w:rPr>
          <w:rFonts w:ascii="Times New Roman" w:hAnsi="Times New Roman"/>
          <w:b/>
          <w:color w:val="000000"/>
          <w:szCs w:val="22"/>
        </w:rPr>
        <w:t>Decision Discretionary.</w:t>
      </w:r>
      <w:r w:rsidR="001F1B93">
        <w:rPr>
          <w:rFonts w:ascii="Times New Roman" w:hAnsi="Times New Roman"/>
          <w:color w:val="000000"/>
          <w:szCs w:val="22"/>
        </w:rPr>
        <w:t xml:space="preserve"> </w:t>
      </w:r>
      <w:r w:rsidRPr="007530FA">
        <w:rPr>
          <w:rFonts w:ascii="Times New Roman" w:hAnsi="Times New Roman"/>
          <w:color w:val="000000"/>
          <w:szCs w:val="22"/>
        </w:rPr>
        <w:t>A decision by the Commissioner to dismiss a petition, or a decision by the Board not to initiate proceedings or to take no action at the conclusion of the proceedings, is within the Commissioner’s or Board’s sole discretion and is not subject to judicial review.</w:t>
      </w:r>
    </w:p>
    <w:p w:rsidR="000D1384" w:rsidRPr="007530FA" w:rsidRDefault="000D1384" w:rsidP="000A239E">
      <w:pPr>
        <w:pStyle w:val="RulesAuthorityEffec"/>
        <w:tabs>
          <w:tab w:val="left" w:pos="720"/>
          <w:tab w:val="left" w:pos="1440"/>
          <w:tab w:val="left" w:pos="2160"/>
          <w:tab w:val="left" w:pos="2880"/>
          <w:tab w:val="left" w:pos="3600"/>
          <w:tab w:val="left" w:pos="4320"/>
        </w:tabs>
        <w:ind w:left="720" w:hanging="1440"/>
        <w:jc w:val="left"/>
        <w:rPr>
          <w:rFonts w:ascii="Times New Roman" w:hAnsi="Times New Roman"/>
          <w:color w:val="000000"/>
          <w:szCs w:val="22"/>
        </w:rPr>
      </w:pPr>
    </w:p>
    <w:p w:rsidR="000D1384" w:rsidRPr="007530FA" w:rsidRDefault="000D1384" w:rsidP="000A239E">
      <w:pPr>
        <w:pStyle w:val="RulesSection"/>
        <w:keepNext/>
        <w:keepLines/>
        <w:tabs>
          <w:tab w:val="left" w:pos="720"/>
          <w:tab w:val="left" w:pos="1440"/>
          <w:tab w:val="left" w:pos="2160"/>
          <w:tab w:val="left" w:pos="2880"/>
          <w:tab w:val="left" w:pos="3600"/>
          <w:tab w:val="left" w:pos="4320"/>
        </w:tabs>
        <w:ind w:left="720" w:hanging="720"/>
        <w:jc w:val="left"/>
        <w:rPr>
          <w:rFonts w:ascii="Times New Roman" w:hAnsi="Times New Roman"/>
          <w:color w:val="000000"/>
          <w:szCs w:val="22"/>
        </w:rPr>
      </w:pPr>
      <w:r w:rsidRPr="007530FA">
        <w:rPr>
          <w:rFonts w:ascii="Times New Roman" w:hAnsi="Times New Roman"/>
          <w:b/>
          <w:color w:val="000000"/>
          <w:szCs w:val="22"/>
        </w:rPr>
        <w:t>2</w:t>
      </w:r>
      <w:r w:rsidR="00D3475E" w:rsidRPr="007530FA">
        <w:rPr>
          <w:rFonts w:ascii="Times New Roman" w:hAnsi="Times New Roman"/>
          <w:b/>
          <w:color w:val="000000"/>
          <w:szCs w:val="22"/>
        </w:rPr>
        <w:t>7</w:t>
      </w:r>
      <w:r w:rsidRPr="007530FA">
        <w:rPr>
          <w:rFonts w:ascii="Times New Roman" w:hAnsi="Times New Roman"/>
          <w:b/>
          <w:color w:val="000000"/>
          <w:szCs w:val="22"/>
        </w:rPr>
        <w:t>.</w:t>
      </w:r>
      <w:r w:rsidRPr="007530FA">
        <w:rPr>
          <w:rFonts w:ascii="Times New Roman" w:hAnsi="Times New Roman"/>
          <w:b/>
          <w:color w:val="000000"/>
          <w:szCs w:val="22"/>
        </w:rPr>
        <w:tab/>
        <w:t xml:space="preserve">Criteria for </w:t>
      </w:r>
      <w:r w:rsidR="00724D36" w:rsidRPr="007530FA">
        <w:rPr>
          <w:rFonts w:ascii="Times New Roman" w:hAnsi="Times New Roman"/>
          <w:b/>
          <w:color w:val="000000"/>
          <w:szCs w:val="22"/>
        </w:rPr>
        <w:t>R</w:t>
      </w:r>
      <w:r w:rsidRPr="007530FA">
        <w:rPr>
          <w:rFonts w:ascii="Times New Roman" w:hAnsi="Times New Roman"/>
          <w:b/>
          <w:color w:val="000000"/>
          <w:szCs w:val="22"/>
        </w:rPr>
        <w:t xml:space="preserve">evocation, </w:t>
      </w:r>
      <w:r w:rsidR="00724D36" w:rsidRPr="007530FA">
        <w:rPr>
          <w:rFonts w:ascii="Times New Roman" w:hAnsi="Times New Roman"/>
          <w:b/>
          <w:color w:val="000000"/>
          <w:szCs w:val="22"/>
        </w:rPr>
        <w:t>S</w:t>
      </w:r>
      <w:r w:rsidRPr="007530FA">
        <w:rPr>
          <w:rFonts w:ascii="Times New Roman" w:hAnsi="Times New Roman"/>
          <w:b/>
          <w:color w:val="000000"/>
          <w:szCs w:val="22"/>
        </w:rPr>
        <w:t xml:space="preserve">uspension, </w:t>
      </w:r>
      <w:r w:rsidR="00724D36" w:rsidRPr="007530FA">
        <w:rPr>
          <w:rFonts w:ascii="Times New Roman" w:hAnsi="Times New Roman"/>
          <w:b/>
          <w:color w:val="000000"/>
          <w:szCs w:val="22"/>
        </w:rPr>
        <w:t>M</w:t>
      </w:r>
      <w:r w:rsidRPr="007530FA">
        <w:rPr>
          <w:rFonts w:ascii="Times New Roman" w:hAnsi="Times New Roman"/>
          <w:b/>
          <w:color w:val="000000"/>
          <w:szCs w:val="22"/>
        </w:rPr>
        <w:t xml:space="preserve">odification or </w:t>
      </w:r>
      <w:r w:rsidR="00724D36" w:rsidRPr="007530FA">
        <w:rPr>
          <w:rFonts w:ascii="Times New Roman" w:hAnsi="Times New Roman"/>
          <w:b/>
          <w:color w:val="000000"/>
          <w:szCs w:val="22"/>
        </w:rPr>
        <w:t>C</w:t>
      </w:r>
      <w:r w:rsidRPr="007530FA">
        <w:rPr>
          <w:rFonts w:ascii="Times New Roman" w:hAnsi="Times New Roman"/>
          <w:b/>
          <w:color w:val="000000"/>
          <w:szCs w:val="22"/>
        </w:rPr>
        <w:t xml:space="preserve">orrective </w:t>
      </w:r>
      <w:r w:rsidR="00724D36" w:rsidRPr="007530FA">
        <w:rPr>
          <w:rFonts w:ascii="Times New Roman" w:hAnsi="Times New Roman"/>
          <w:b/>
          <w:color w:val="000000"/>
          <w:szCs w:val="22"/>
        </w:rPr>
        <w:t>A</w:t>
      </w:r>
      <w:r w:rsidRPr="007530FA">
        <w:rPr>
          <w:rFonts w:ascii="Times New Roman" w:hAnsi="Times New Roman"/>
          <w:b/>
          <w:color w:val="000000"/>
          <w:szCs w:val="22"/>
        </w:rPr>
        <w:t>ction</w:t>
      </w:r>
    </w:p>
    <w:p w:rsidR="000D1384" w:rsidRPr="007530FA" w:rsidRDefault="000D1384" w:rsidP="000A239E">
      <w:pPr>
        <w:pStyle w:val="RulesSection"/>
        <w:tabs>
          <w:tab w:val="left" w:pos="720"/>
          <w:tab w:val="left" w:pos="1440"/>
          <w:tab w:val="left" w:pos="2160"/>
          <w:tab w:val="left" w:pos="2880"/>
          <w:tab w:val="left" w:pos="3600"/>
          <w:tab w:val="left" w:pos="4320"/>
        </w:tabs>
        <w:ind w:left="1440" w:hanging="1440"/>
        <w:jc w:val="left"/>
        <w:rPr>
          <w:rFonts w:ascii="Times New Roman" w:hAnsi="Times New Roman"/>
          <w:color w:val="000000"/>
          <w:szCs w:val="22"/>
        </w:rPr>
      </w:pPr>
    </w:p>
    <w:p w:rsidR="000D1384" w:rsidRPr="007530FA" w:rsidRDefault="000D1384" w:rsidP="000A239E">
      <w:pPr>
        <w:pStyle w:val="RulesSection"/>
        <w:tabs>
          <w:tab w:val="left" w:pos="720"/>
          <w:tab w:val="left" w:pos="1440"/>
          <w:tab w:val="left" w:pos="2160"/>
          <w:tab w:val="left" w:pos="2880"/>
          <w:tab w:val="left" w:pos="3600"/>
          <w:tab w:val="left" w:pos="4320"/>
        </w:tabs>
        <w:ind w:left="720" w:hanging="720"/>
        <w:jc w:val="left"/>
        <w:rPr>
          <w:rFonts w:ascii="Times New Roman" w:hAnsi="Times New Roman"/>
          <w:color w:val="000000"/>
          <w:szCs w:val="22"/>
        </w:rPr>
      </w:pPr>
      <w:r w:rsidRPr="007530FA">
        <w:rPr>
          <w:rFonts w:ascii="Times New Roman" w:hAnsi="Times New Roman"/>
          <w:color w:val="000000"/>
          <w:szCs w:val="22"/>
        </w:rPr>
        <w:tab/>
        <w:t>The Department may revoke, suspend, or modify a license or prescribe necessary corrective action only if</w:t>
      </w:r>
      <w:r w:rsidR="00D3475E" w:rsidRPr="007530FA">
        <w:rPr>
          <w:rFonts w:ascii="Times New Roman" w:hAnsi="Times New Roman"/>
          <w:color w:val="000000"/>
          <w:szCs w:val="22"/>
        </w:rPr>
        <w:t xml:space="preserve"> the Commissioner, pursuant to s</w:t>
      </w:r>
      <w:r w:rsidRPr="007530FA">
        <w:rPr>
          <w:rFonts w:ascii="Times New Roman" w:hAnsi="Times New Roman"/>
          <w:color w:val="000000"/>
          <w:szCs w:val="22"/>
        </w:rPr>
        <w:t>ection 2</w:t>
      </w:r>
      <w:r w:rsidR="00D3475E" w:rsidRPr="007530FA">
        <w:rPr>
          <w:rFonts w:ascii="Times New Roman" w:hAnsi="Times New Roman"/>
          <w:color w:val="000000"/>
          <w:szCs w:val="22"/>
        </w:rPr>
        <w:t>5, or the Board, pursuant to s</w:t>
      </w:r>
      <w:r w:rsidRPr="007530FA">
        <w:rPr>
          <w:rFonts w:ascii="Times New Roman" w:hAnsi="Times New Roman"/>
          <w:color w:val="000000"/>
          <w:szCs w:val="22"/>
        </w:rPr>
        <w:t>ection 2</w:t>
      </w:r>
      <w:r w:rsidR="00D3475E" w:rsidRPr="007530FA">
        <w:rPr>
          <w:rFonts w:ascii="Times New Roman" w:hAnsi="Times New Roman"/>
          <w:color w:val="000000"/>
          <w:szCs w:val="22"/>
        </w:rPr>
        <w:t>6</w:t>
      </w:r>
      <w:r w:rsidRPr="007530FA">
        <w:rPr>
          <w:rFonts w:ascii="Times New Roman" w:hAnsi="Times New Roman"/>
          <w:color w:val="000000"/>
          <w:szCs w:val="22"/>
        </w:rPr>
        <w:t>, finds that:</w:t>
      </w:r>
    </w:p>
    <w:p w:rsidR="000D1384" w:rsidRPr="007530FA" w:rsidRDefault="000D1384" w:rsidP="000A239E">
      <w:pPr>
        <w:pStyle w:val="RulesSection"/>
        <w:tabs>
          <w:tab w:val="left" w:pos="720"/>
          <w:tab w:val="left" w:pos="1440"/>
          <w:tab w:val="left" w:pos="2160"/>
          <w:tab w:val="left" w:pos="2880"/>
          <w:tab w:val="left" w:pos="3600"/>
          <w:tab w:val="left" w:pos="4320"/>
        </w:tabs>
        <w:ind w:left="1440" w:hanging="1440"/>
        <w:jc w:val="left"/>
        <w:rPr>
          <w:rFonts w:ascii="Times New Roman" w:hAnsi="Times New Roman"/>
          <w:color w:val="000000"/>
          <w:szCs w:val="22"/>
        </w:rPr>
      </w:pPr>
    </w:p>
    <w:p w:rsidR="00F90104" w:rsidRPr="007530FA" w:rsidRDefault="000D1384" w:rsidP="001025A5">
      <w:pPr>
        <w:pStyle w:val="RulesSection"/>
        <w:tabs>
          <w:tab w:val="left" w:pos="720"/>
          <w:tab w:val="left" w:pos="1440"/>
          <w:tab w:val="left" w:pos="2160"/>
          <w:tab w:val="left" w:pos="2880"/>
          <w:tab w:val="left" w:pos="3600"/>
          <w:tab w:val="left" w:pos="4320"/>
        </w:tabs>
        <w:ind w:left="1440" w:hanging="1260"/>
        <w:jc w:val="left"/>
        <w:rPr>
          <w:rFonts w:ascii="Times New Roman" w:hAnsi="Times New Roman"/>
          <w:color w:val="000000"/>
          <w:szCs w:val="22"/>
        </w:rPr>
      </w:pPr>
      <w:r w:rsidRPr="001025A5">
        <w:rPr>
          <w:rFonts w:ascii="Times New Roman" w:hAnsi="Times New Roman"/>
          <w:color w:val="000000"/>
          <w:szCs w:val="22"/>
        </w:rPr>
        <w:tab/>
        <w:t>A.</w:t>
      </w:r>
      <w:r w:rsidRPr="001025A5">
        <w:rPr>
          <w:rFonts w:ascii="Times New Roman" w:hAnsi="Times New Roman"/>
          <w:color w:val="000000"/>
          <w:szCs w:val="22"/>
        </w:rPr>
        <w:tab/>
      </w:r>
      <w:r w:rsidRPr="007530FA">
        <w:rPr>
          <w:rFonts w:ascii="Times New Roman" w:hAnsi="Times New Roman"/>
          <w:color w:val="000000"/>
          <w:szCs w:val="22"/>
        </w:rPr>
        <w:t>The licensee has violated any condition of the license;</w:t>
      </w:r>
    </w:p>
    <w:p w:rsidR="00F90104" w:rsidRPr="007530FA" w:rsidRDefault="00F90104" w:rsidP="001025A5">
      <w:pPr>
        <w:pStyle w:val="RulesSection"/>
        <w:tabs>
          <w:tab w:val="left" w:pos="720"/>
          <w:tab w:val="left" w:pos="1440"/>
          <w:tab w:val="left" w:pos="2160"/>
          <w:tab w:val="left" w:pos="2880"/>
          <w:tab w:val="left" w:pos="3600"/>
          <w:tab w:val="left" w:pos="4320"/>
        </w:tabs>
        <w:ind w:left="1440" w:hanging="1260"/>
        <w:jc w:val="left"/>
        <w:rPr>
          <w:rFonts w:ascii="Times New Roman" w:hAnsi="Times New Roman"/>
          <w:color w:val="000000"/>
          <w:szCs w:val="22"/>
        </w:rPr>
      </w:pPr>
    </w:p>
    <w:p w:rsidR="00F90104" w:rsidRPr="007530FA" w:rsidRDefault="00F90104" w:rsidP="001025A5">
      <w:pPr>
        <w:pStyle w:val="RulesSection"/>
        <w:tabs>
          <w:tab w:val="left" w:pos="720"/>
          <w:tab w:val="left" w:pos="1440"/>
          <w:tab w:val="left" w:pos="2160"/>
          <w:tab w:val="left" w:pos="2880"/>
          <w:tab w:val="left" w:pos="3600"/>
          <w:tab w:val="left" w:pos="4320"/>
        </w:tabs>
        <w:ind w:left="1440" w:right="90" w:hanging="1260"/>
        <w:jc w:val="left"/>
        <w:rPr>
          <w:rFonts w:ascii="Times New Roman" w:hAnsi="Times New Roman"/>
          <w:color w:val="000000"/>
          <w:szCs w:val="22"/>
        </w:rPr>
      </w:pPr>
      <w:r w:rsidRPr="001025A5">
        <w:rPr>
          <w:rFonts w:ascii="Times New Roman" w:hAnsi="Times New Roman"/>
          <w:color w:val="000000"/>
          <w:szCs w:val="22"/>
        </w:rPr>
        <w:tab/>
      </w:r>
      <w:r w:rsidR="000D1384" w:rsidRPr="001025A5">
        <w:rPr>
          <w:rFonts w:ascii="Times New Roman" w:hAnsi="Times New Roman"/>
          <w:color w:val="000000"/>
          <w:szCs w:val="22"/>
        </w:rPr>
        <w:t>B.</w:t>
      </w:r>
      <w:r w:rsidR="000D1384" w:rsidRPr="001025A5">
        <w:rPr>
          <w:rFonts w:ascii="Times New Roman" w:hAnsi="Times New Roman"/>
          <w:color w:val="000000"/>
          <w:szCs w:val="22"/>
        </w:rPr>
        <w:tab/>
      </w:r>
      <w:r w:rsidR="000D1384" w:rsidRPr="007530FA">
        <w:rPr>
          <w:rFonts w:ascii="Times New Roman" w:hAnsi="Times New Roman"/>
          <w:color w:val="000000"/>
          <w:szCs w:val="22"/>
        </w:rPr>
        <w:t>The licensee has obtained a license by misrepresenting or failing to disclose fully all relevant facts;</w:t>
      </w:r>
    </w:p>
    <w:p w:rsidR="00F90104" w:rsidRPr="007530FA" w:rsidRDefault="00F90104" w:rsidP="000A239E">
      <w:pPr>
        <w:pStyle w:val="RulesSection"/>
        <w:tabs>
          <w:tab w:val="left" w:pos="720"/>
          <w:tab w:val="left" w:pos="1440"/>
          <w:tab w:val="left" w:pos="2160"/>
          <w:tab w:val="left" w:pos="2880"/>
          <w:tab w:val="left" w:pos="3600"/>
          <w:tab w:val="left" w:pos="4320"/>
        </w:tabs>
        <w:ind w:left="1080" w:hanging="900"/>
        <w:jc w:val="left"/>
        <w:rPr>
          <w:rFonts w:ascii="Times New Roman" w:hAnsi="Times New Roman"/>
          <w:color w:val="000000"/>
          <w:szCs w:val="22"/>
        </w:rPr>
      </w:pPr>
    </w:p>
    <w:p w:rsidR="00F90104" w:rsidRPr="007530FA" w:rsidRDefault="00F90104" w:rsidP="002E4BD0">
      <w:pPr>
        <w:pStyle w:val="RulesSection"/>
        <w:tabs>
          <w:tab w:val="left" w:pos="720"/>
          <w:tab w:val="left" w:pos="1440"/>
          <w:tab w:val="left" w:pos="2160"/>
          <w:tab w:val="left" w:pos="2880"/>
          <w:tab w:val="left" w:pos="3600"/>
          <w:tab w:val="left" w:pos="4320"/>
        </w:tabs>
        <w:ind w:left="1440" w:hanging="1260"/>
        <w:jc w:val="left"/>
        <w:rPr>
          <w:rFonts w:ascii="Times New Roman" w:hAnsi="Times New Roman"/>
          <w:color w:val="000000"/>
          <w:szCs w:val="22"/>
        </w:rPr>
      </w:pPr>
      <w:r w:rsidRPr="002E4BD0">
        <w:rPr>
          <w:rFonts w:ascii="Times New Roman" w:hAnsi="Times New Roman"/>
          <w:color w:val="000000"/>
          <w:szCs w:val="22"/>
        </w:rPr>
        <w:tab/>
      </w:r>
      <w:r w:rsidR="000D1384" w:rsidRPr="002E4BD0">
        <w:rPr>
          <w:rFonts w:ascii="Times New Roman" w:hAnsi="Times New Roman"/>
          <w:color w:val="000000"/>
          <w:szCs w:val="22"/>
        </w:rPr>
        <w:t>C.</w:t>
      </w:r>
      <w:r w:rsidR="000D1384" w:rsidRPr="002E4BD0">
        <w:rPr>
          <w:rFonts w:ascii="Times New Roman" w:hAnsi="Times New Roman"/>
          <w:color w:val="000000"/>
          <w:szCs w:val="22"/>
        </w:rPr>
        <w:tab/>
      </w:r>
      <w:r w:rsidR="000D1384" w:rsidRPr="007530FA">
        <w:rPr>
          <w:rFonts w:ascii="Times New Roman" w:hAnsi="Times New Roman"/>
          <w:color w:val="000000"/>
          <w:szCs w:val="22"/>
        </w:rPr>
        <w:t>The licensed discharge or activity poses a threat to human health or the environment;</w:t>
      </w:r>
    </w:p>
    <w:p w:rsidR="00F90104" w:rsidRPr="007530FA" w:rsidRDefault="00F90104" w:rsidP="002E4BD0">
      <w:pPr>
        <w:pStyle w:val="RulesSection"/>
        <w:tabs>
          <w:tab w:val="left" w:pos="720"/>
          <w:tab w:val="left" w:pos="1440"/>
          <w:tab w:val="left" w:pos="2160"/>
          <w:tab w:val="left" w:pos="2880"/>
          <w:tab w:val="left" w:pos="3600"/>
          <w:tab w:val="left" w:pos="4320"/>
        </w:tabs>
        <w:ind w:left="1440" w:hanging="1260"/>
        <w:jc w:val="left"/>
        <w:rPr>
          <w:rFonts w:ascii="Times New Roman" w:hAnsi="Times New Roman"/>
          <w:color w:val="000000"/>
          <w:szCs w:val="22"/>
        </w:rPr>
      </w:pPr>
    </w:p>
    <w:p w:rsidR="00F90104" w:rsidRPr="007530FA" w:rsidRDefault="00F90104" w:rsidP="002E4BD0">
      <w:pPr>
        <w:pStyle w:val="RulesSection"/>
        <w:tabs>
          <w:tab w:val="left" w:pos="720"/>
          <w:tab w:val="left" w:pos="1440"/>
          <w:tab w:val="left" w:pos="2160"/>
          <w:tab w:val="left" w:pos="2880"/>
          <w:tab w:val="left" w:pos="3600"/>
          <w:tab w:val="left" w:pos="4320"/>
        </w:tabs>
        <w:ind w:left="1440" w:hanging="1260"/>
        <w:jc w:val="left"/>
        <w:rPr>
          <w:rFonts w:ascii="Times New Roman" w:hAnsi="Times New Roman"/>
          <w:color w:val="000000"/>
          <w:szCs w:val="22"/>
        </w:rPr>
      </w:pPr>
      <w:r w:rsidRPr="002E4BD0">
        <w:rPr>
          <w:rFonts w:ascii="Times New Roman" w:hAnsi="Times New Roman"/>
          <w:color w:val="000000"/>
          <w:szCs w:val="22"/>
        </w:rPr>
        <w:tab/>
      </w:r>
      <w:r w:rsidR="000D1384" w:rsidRPr="002E4BD0">
        <w:rPr>
          <w:rFonts w:ascii="Times New Roman" w:hAnsi="Times New Roman"/>
          <w:color w:val="000000"/>
          <w:szCs w:val="22"/>
        </w:rPr>
        <w:t>D.</w:t>
      </w:r>
      <w:r w:rsidR="000D1384" w:rsidRPr="002E4BD0">
        <w:rPr>
          <w:rFonts w:ascii="Times New Roman" w:hAnsi="Times New Roman"/>
          <w:color w:val="000000"/>
          <w:szCs w:val="22"/>
        </w:rPr>
        <w:tab/>
      </w:r>
      <w:r w:rsidR="000D1384" w:rsidRPr="007530FA">
        <w:rPr>
          <w:rFonts w:ascii="Times New Roman" w:hAnsi="Times New Roman"/>
          <w:color w:val="000000"/>
          <w:szCs w:val="22"/>
        </w:rPr>
        <w:t>The license fails to include any standard or limitation legally required on the date of issuance;</w:t>
      </w:r>
    </w:p>
    <w:p w:rsidR="00F90104" w:rsidRPr="007530FA" w:rsidRDefault="00F90104" w:rsidP="002E4BD0">
      <w:pPr>
        <w:pStyle w:val="RulesSection"/>
        <w:tabs>
          <w:tab w:val="left" w:pos="720"/>
          <w:tab w:val="left" w:pos="1440"/>
          <w:tab w:val="left" w:pos="2160"/>
          <w:tab w:val="left" w:pos="2880"/>
          <w:tab w:val="left" w:pos="3600"/>
          <w:tab w:val="left" w:pos="4320"/>
        </w:tabs>
        <w:ind w:left="1440" w:hanging="1260"/>
        <w:jc w:val="left"/>
        <w:rPr>
          <w:rFonts w:ascii="Times New Roman" w:hAnsi="Times New Roman"/>
          <w:color w:val="000000"/>
          <w:szCs w:val="22"/>
        </w:rPr>
      </w:pPr>
    </w:p>
    <w:p w:rsidR="00F90104" w:rsidRPr="007530FA" w:rsidRDefault="00F90104" w:rsidP="002E4BD0">
      <w:pPr>
        <w:pStyle w:val="RulesSection"/>
        <w:tabs>
          <w:tab w:val="left" w:pos="720"/>
          <w:tab w:val="left" w:pos="1440"/>
          <w:tab w:val="left" w:pos="2160"/>
          <w:tab w:val="left" w:pos="2880"/>
          <w:tab w:val="left" w:pos="3600"/>
          <w:tab w:val="left" w:pos="4320"/>
        </w:tabs>
        <w:ind w:left="1440" w:hanging="1260"/>
        <w:jc w:val="left"/>
        <w:rPr>
          <w:rFonts w:ascii="Times New Roman" w:hAnsi="Times New Roman"/>
          <w:color w:val="000000"/>
          <w:szCs w:val="22"/>
        </w:rPr>
      </w:pPr>
      <w:r w:rsidRPr="002E4BD0">
        <w:rPr>
          <w:rFonts w:ascii="Times New Roman" w:hAnsi="Times New Roman"/>
          <w:color w:val="000000"/>
          <w:szCs w:val="22"/>
        </w:rPr>
        <w:tab/>
      </w:r>
      <w:r w:rsidR="000D1384" w:rsidRPr="002E4BD0">
        <w:rPr>
          <w:rFonts w:ascii="Times New Roman" w:hAnsi="Times New Roman"/>
          <w:color w:val="000000"/>
          <w:szCs w:val="22"/>
        </w:rPr>
        <w:t>E.</w:t>
      </w:r>
      <w:r w:rsidR="000D1384" w:rsidRPr="002E4BD0">
        <w:rPr>
          <w:rFonts w:ascii="Times New Roman" w:hAnsi="Times New Roman"/>
          <w:color w:val="000000"/>
          <w:szCs w:val="22"/>
        </w:rPr>
        <w:tab/>
      </w:r>
      <w:r w:rsidR="000D1384" w:rsidRPr="007530FA">
        <w:rPr>
          <w:rFonts w:ascii="Times New Roman" w:hAnsi="Times New Roman"/>
          <w:i/>
          <w:color w:val="000000"/>
          <w:szCs w:val="22"/>
        </w:rPr>
        <w:t xml:space="preserve"> </w:t>
      </w:r>
      <w:r w:rsidR="000D1384" w:rsidRPr="007530FA">
        <w:rPr>
          <w:rFonts w:ascii="Times New Roman" w:hAnsi="Times New Roman"/>
          <w:color w:val="000000"/>
          <w:szCs w:val="22"/>
        </w:rPr>
        <w:t>There has been a change in any condition or circumstance that requires revocation or suspension of a license;</w:t>
      </w:r>
    </w:p>
    <w:p w:rsidR="00F90104" w:rsidRPr="007530FA" w:rsidRDefault="00F90104" w:rsidP="002E4BD0">
      <w:pPr>
        <w:pStyle w:val="RulesSection"/>
        <w:tabs>
          <w:tab w:val="left" w:pos="720"/>
          <w:tab w:val="left" w:pos="1440"/>
          <w:tab w:val="left" w:pos="2160"/>
          <w:tab w:val="left" w:pos="2880"/>
          <w:tab w:val="left" w:pos="3600"/>
          <w:tab w:val="left" w:pos="4320"/>
        </w:tabs>
        <w:ind w:left="1440" w:hanging="1260"/>
        <w:jc w:val="left"/>
        <w:rPr>
          <w:rFonts w:ascii="Times New Roman" w:hAnsi="Times New Roman"/>
          <w:color w:val="000000"/>
          <w:szCs w:val="22"/>
        </w:rPr>
      </w:pPr>
    </w:p>
    <w:p w:rsidR="00F90104" w:rsidRPr="007530FA" w:rsidRDefault="00F90104" w:rsidP="002E4BD0">
      <w:pPr>
        <w:pStyle w:val="RulesSection"/>
        <w:tabs>
          <w:tab w:val="left" w:pos="720"/>
          <w:tab w:val="left" w:pos="1440"/>
          <w:tab w:val="left" w:pos="2160"/>
          <w:tab w:val="left" w:pos="2880"/>
          <w:tab w:val="left" w:pos="3600"/>
          <w:tab w:val="left" w:pos="4320"/>
        </w:tabs>
        <w:ind w:left="1440" w:hanging="1260"/>
        <w:jc w:val="left"/>
        <w:rPr>
          <w:rFonts w:ascii="Times New Roman" w:hAnsi="Times New Roman"/>
          <w:color w:val="000000"/>
          <w:szCs w:val="22"/>
        </w:rPr>
      </w:pPr>
      <w:r w:rsidRPr="002E4BD0">
        <w:rPr>
          <w:rFonts w:ascii="Times New Roman" w:hAnsi="Times New Roman"/>
          <w:color w:val="000000"/>
          <w:szCs w:val="22"/>
        </w:rPr>
        <w:tab/>
      </w:r>
      <w:r w:rsidR="000D1384" w:rsidRPr="002E4BD0">
        <w:rPr>
          <w:rFonts w:ascii="Times New Roman" w:hAnsi="Times New Roman"/>
          <w:color w:val="000000"/>
          <w:szCs w:val="22"/>
        </w:rPr>
        <w:t>F.</w:t>
      </w:r>
      <w:r w:rsidR="000D1384" w:rsidRPr="002E4BD0">
        <w:rPr>
          <w:rFonts w:ascii="Times New Roman" w:hAnsi="Times New Roman"/>
          <w:color w:val="000000"/>
          <w:szCs w:val="22"/>
        </w:rPr>
        <w:tab/>
      </w:r>
      <w:r w:rsidR="000D1384" w:rsidRPr="007530FA">
        <w:rPr>
          <w:rFonts w:ascii="Times New Roman" w:hAnsi="Times New Roman"/>
          <w:color w:val="000000"/>
          <w:szCs w:val="22"/>
        </w:rPr>
        <w:t>There has been a change in any condition or circumstance that requires a corrective action or a temporary or permanent modification of the terms of the license;</w:t>
      </w:r>
    </w:p>
    <w:p w:rsidR="00F90104" w:rsidRPr="007530FA" w:rsidRDefault="00F90104" w:rsidP="002E4BD0">
      <w:pPr>
        <w:pStyle w:val="RulesSection"/>
        <w:tabs>
          <w:tab w:val="left" w:pos="720"/>
          <w:tab w:val="left" w:pos="1440"/>
          <w:tab w:val="left" w:pos="2160"/>
          <w:tab w:val="left" w:pos="2880"/>
          <w:tab w:val="left" w:pos="3600"/>
          <w:tab w:val="left" w:pos="4320"/>
        </w:tabs>
        <w:ind w:left="1440" w:hanging="1260"/>
        <w:jc w:val="left"/>
        <w:rPr>
          <w:rFonts w:ascii="Times New Roman" w:hAnsi="Times New Roman"/>
          <w:color w:val="000000"/>
          <w:szCs w:val="22"/>
        </w:rPr>
      </w:pPr>
    </w:p>
    <w:p w:rsidR="00F90104" w:rsidRPr="007530FA" w:rsidRDefault="00F90104" w:rsidP="002E4BD0">
      <w:pPr>
        <w:pStyle w:val="RulesSection"/>
        <w:tabs>
          <w:tab w:val="left" w:pos="720"/>
          <w:tab w:val="left" w:pos="1440"/>
          <w:tab w:val="left" w:pos="2160"/>
          <w:tab w:val="left" w:pos="2880"/>
          <w:tab w:val="left" w:pos="3600"/>
          <w:tab w:val="left" w:pos="4320"/>
        </w:tabs>
        <w:ind w:left="1440" w:hanging="1260"/>
        <w:jc w:val="left"/>
        <w:rPr>
          <w:rFonts w:ascii="Times New Roman" w:hAnsi="Times New Roman"/>
          <w:color w:val="000000"/>
          <w:szCs w:val="22"/>
        </w:rPr>
      </w:pPr>
      <w:r w:rsidRPr="002E4BD0">
        <w:rPr>
          <w:rFonts w:ascii="Times New Roman" w:hAnsi="Times New Roman"/>
          <w:color w:val="000000"/>
          <w:szCs w:val="22"/>
        </w:rPr>
        <w:tab/>
      </w:r>
      <w:r w:rsidR="000D1384" w:rsidRPr="002E4BD0">
        <w:rPr>
          <w:rFonts w:ascii="Times New Roman" w:hAnsi="Times New Roman"/>
          <w:color w:val="000000"/>
          <w:szCs w:val="22"/>
        </w:rPr>
        <w:t>G.</w:t>
      </w:r>
      <w:r w:rsidR="000D1384" w:rsidRPr="002E4BD0">
        <w:rPr>
          <w:rFonts w:ascii="Times New Roman" w:hAnsi="Times New Roman"/>
          <w:color w:val="000000"/>
          <w:szCs w:val="22"/>
        </w:rPr>
        <w:tab/>
      </w:r>
      <w:r w:rsidR="000D1384" w:rsidRPr="007530FA">
        <w:rPr>
          <w:rFonts w:ascii="Times New Roman" w:hAnsi="Times New Roman"/>
          <w:color w:val="000000"/>
          <w:szCs w:val="22"/>
        </w:rPr>
        <w:t>The licensee has violated any law administered by the Department; or</w:t>
      </w:r>
    </w:p>
    <w:p w:rsidR="00F90104" w:rsidRPr="007530FA" w:rsidRDefault="00F90104" w:rsidP="002E4BD0">
      <w:pPr>
        <w:pStyle w:val="RulesSection"/>
        <w:tabs>
          <w:tab w:val="left" w:pos="720"/>
          <w:tab w:val="left" w:pos="1440"/>
          <w:tab w:val="left" w:pos="2160"/>
          <w:tab w:val="left" w:pos="2880"/>
          <w:tab w:val="left" w:pos="3600"/>
          <w:tab w:val="left" w:pos="4320"/>
        </w:tabs>
        <w:ind w:left="1440" w:hanging="1260"/>
        <w:jc w:val="left"/>
        <w:rPr>
          <w:rFonts w:ascii="Times New Roman" w:hAnsi="Times New Roman"/>
          <w:color w:val="000000"/>
          <w:szCs w:val="22"/>
        </w:rPr>
      </w:pPr>
    </w:p>
    <w:p w:rsidR="000D1384" w:rsidRPr="007530FA" w:rsidRDefault="00F90104" w:rsidP="002E4BD0">
      <w:pPr>
        <w:pStyle w:val="RulesSection"/>
        <w:tabs>
          <w:tab w:val="left" w:pos="720"/>
          <w:tab w:val="left" w:pos="1440"/>
          <w:tab w:val="left" w:pos="2160"/>
          <w:tab w:val="left" w:pos="2880"/>
          <w:tab w:val="left" w:pos="3600"/>
          <w:tab w:val="left" w:pos="4320"/>
        </w:tabs>
        <w:ind w:left="1440" w:hanging="1260"/>
        <w:jc w:val="left"/>
        <w:rPr>
          <w:rFonts w:ascii="Times New Roman" w:hAnsi="Times New Roman"/>
          <w:color w:val="000000"/>
          <w:szCs w:val="22"/>
        </w:rPr>
      </w:pPr>
      <w:r w:rsidRPr="002E4BD0">
        <w:rPr>
          <w:rFonts w:ascii="Times New Roman" w:hAnsi="Times New Roman"/>
          <w:color w:val="000000"/>
          <w:szCs w:val="22"/>
        </w:rPr>
        <w:tab/>
      </w:r>
      <w:r w:rsidR="000D1384" w:rsidRPr="002E4BD0">
        <w:rPr>
          <w:rFonts w:ascii="Times New Roman" w:hAnsi="Times New Roman"/>
          <w:color w:val="000000"/>
          <w:szCs w:val="22"/>
        </w:rPr>
        <w:t>H.</w:t>
      </w:r>
      <w:r w:rsidR="000D1384" w:rsidRPr="002E4BD0">
        <w:rPr>
          <w:rFonts w:ascii="Times New Roman" w:hAnsi="Times New Roman"/>
          <w:color w:val="000000"/>
          <w:szCs w:val="22"/>
        </w:rPr>
        <w:tab/>
      </w:r>
      <w:r w:rsidR="000D1384" w:rsidRPr="007530FA">
        <w:rPr>
          <w:rFonts w:ascii="Times New Roman" w:hAnsi="Times New Roman"/>
          <w:color w:val="000000"/>
          <w:szCs w:val="22"/>
        </w:rPr>
        <w:t xml:space="preserve">The license fails to include any standard or limitation required pursuant to the federal </w:t>
      </w:r>
      <w:r w:rsidR="000D1384" w:rsidRPr="00667FE1">
        <w:rPr>
          <w:rFonts w:ascii="Times New Roman" w:hAnsi="Times New Roman"/>
          <w:i/>
          <w:color w:val="000000"/>
          <w:szCs w:val="22"/>
        </w:rPr>
        <w:t>Clean Air Act</w:t>
      </w:r>
      <w:r w:rsidR="000D1384" w:rsidRPr="007530FA">
        <w:rPr>
          <w:rFonts w:ascii="Times New Roman" w:hAnsi="Times New Roman"/>
          <w:color w:val="000000"/>
          <w:szCs w:val="22"/>
        </w:rPr>
        <w:t xml:space="preserve"> Amendments of 1990.</w:t>
      </w:r>
    </w:p>
    <w:p w:rsidR="000D1384" w:rsidRPr="007530FA" w:rsidRDefault="000D1384" w:rsidP="000A239E">
      <w:pPr>
        <w:tabs>
          <w:tab w:val="left" w:pos="720"/>
          <w:tab w:val="left" w:pos="1440"/>
          <w:tab w:val="left" w:pos="2160"/>
          <w:tab w:val="left" w:pos="2880"/>
          <w:tab w:val="left" w:pos="3600"/>
          <w:tab w:val="left" w:pos="4320"/>
        </w:tabs>
        <w:rPr>
          <w:rFonts w:ascii="Times New Roman" w:hAnsi="Times New Roman"/>
          <w:b/>
          <w:color w:val="000000"/>
          <w:sz w:val="22"/>
          <w:szCs w:val="22"/>
        </w:rPr>
      </w:pPr>
    </w:p>
    <w:p w:rsidR="000D1384" w:rsidRPr="007530FA" w:rsidRDefault="000D1384" w:rsidP="000A239E">
      <w:pPr>
        <w:pStyle w:val="RulesAuthorityEffec"/>
        <w:tabs>
          <w:tab w:val="left" w:pos="720"/>
          <w:tab w:val="left" w:pos="1440"/>
          <w:tab w:val="left" w:pos="2160"/>
          <w:tab w:val="left" w:pos="2880"/>
          <w:tab w:val="left" w:pos="3600"/>
          <w:tab w:val="left" w:pos="4320"/>
        </w:tabs>
        <w:ind w:left="720" w:right="180" w:hanging="1440"/>
        <w:jc w:val="left"/>
        <w:rPr>
          <w:rFonts w:ascii="Times New Roman" w:hAnsi="Times New Roman"/>
          <w:color w:val="000000"/>
          <w:szCs w:val="22"/>
        </w:rPr>
      </w:pPr>
      <w:r w:rsidRPr="007530FA">
        <w:rPr>
          <w:rFonts w:ascii="Times New Roman" w:hAnsi="Times New Roman"/>
          <w:color w:val="000000"/>
          <w:szCs w:val="22"/>
        </w:rPr>
        <w:tab/>
        <w:t>For the purposes of this section and sections 2</w:t>
      </w:r>
      <w:r w:rsidR="00D3475E" w:rsidRPr="007530FA">
        <w:rPr>
          <w:rFonts w:ascii="Times New Roman" w:hAnsi="Times New Roman"/>
          <w:color w:val="000000"/>
          <w:szCs w:val="22"/>
        </w:rPr>
        <w:t>5</w:t>
      </w:r>
      <w:r w:rsidRPr="007530FA">
        <w:rPr>
          <w:rFonts w:ascii="Times New Roman" w:hAnsi="Times New Roman"/>
          <w:color w:val="000000"/>
          <w:szCs w:val="22"/>
        </w:rPr>
        <w:t xml:space="preserve"> and 2</w:t>
      </w:r>
      <w:r w:rsidR="00D3475E" w:rsidRPr="007530FA">
        <w:rPr>
          <w:rFonts w:ascii="Times New Roman" w:hAnsi="Times New Roman"/>
          <w:color w:val="000000"/>
          <w:szCs w:val="22"/>
        </w:rPr>
        <w:t>6</w:t>
      </w:r>
      <w:r w:rsidRPr="007530FA">
        <w:rPr>
          <w:rFonts w:ascii="Times New Roman" w:hAnsi="Times New Roman"/>
          <w:color w:val="000000"/>
          <w:szCs w:val="22"/>
        </w:rPr>
        <w:t>, “license” includes any license, permit, order, approval or certification issued by the Department and “licensee” means the holder of the license.</w:t>
      </w:r>
    </w:p>
    <w:p w:rsidR="00F22E48" w:rsidRPr="007530FA" w:rsidRDefault="00F22E48" w:rsidP="000A239E">
      <w:pPr>
        <w:pStyle w:val="RulesAuthorityEffec"/>
        <w:tabs>
          <w:tab w:val="left" w:pos="720"/>
          <w:tab w:val="left" w:pos="1440"/>
          <w:tab w:val="left" w:pos="2160"/>
          <w:tab w:val="left" w:pos="2880"/>
          <w:tab w:val="left" w:pos="3600"/>
          <w:tab w:val="left" w:pos="4320"/>
        </w:tabs>
        <w:ind w:left="720" w:hanging="1440"/>
        <w:jc w:val="left"/>
        <w:rPr>
          <w:rFonts w:ascii="Times New Roman" w:hAnsi="Times New Roman"/>
          <w:color w:val="000000"/>
          <w:szCs w:val="22"/>
        </w:rPr>
      </w:pPr>
    </w:p>
    <w:p w:rsidR="000D1384" w:rsidRPr="007530FA" w:rsidRDefault="00D3475E" w:rsidP="000A239E">
      <w:pPr>
        <w:pStyle w:val="RulesSection"/>
        <w:tabs>
          <w:tab w:val="left" w:pos="720"/>
          <w:tab w:val="left" w:pos="1440"/>
          <w:tab w:val="left" w:pos="2160"/>
          <w:tab w:val="left" w:pos="2880"/>
          <w:tab w:val="left" w:pos="3600"/>
          <w:tab w:val="left" w:pos="4320"/>
        </w:tabs>
        <w:ind w:left="720" w:hanging="720"/>
        <w:jc w:val="left"/>
        <w:rPr>
          <w:rFonts w:ascii="Times New Roman" w:hAnsi="Times New Roman"/>
          <w:color w:val="000000"/>
          <w:szCs w:val="22"/>
        </w:rPr>
      </w:pPr>
      <w:r w:rsidRPr="007530FA">
        <w:rPr>
          <w:rFonts w:ascii="Times New Roman" w:hAnsi="Times New Roman"/>
          <w:b/>
          <w:color w:val="000000"/>
          <w:szCs w:val="22"/>
        </w:rPr>
        <w:t>28</w:t>
      </w:r>
      <w:r w:rsidR="003B2BB0" w:rsidRPr="007530FA">
        <w:rPr>
          <w:rFonts w:ascii="Times New Roman" w:hAnsi="Times New Roman"/>
          <w:b/>
          <w:color w:val="000000"/>
          <w:szCs w:val="22"/>
        </w:rPr>
        <w:t>.</w:t>
      </w:r>
      <w:r w:rsidR="003B2BB0" w:rsidRPr="007530FA">
        <w:rPr>
          <w:rFonts w:ascii="Times New Roman" w:hAnsi="Times New Roman"/>
          <w:b/>
          <w:color w:val="000000"/>
          <w:szCs w:val="22"/>
        </w:rPr>
        <w:tab/>
        <w:t xml:space="preserve">Judicial </w:t>
      </w:r>
      <w:r w:rsidR="00724D36" w:rsidRPr="007530FA">
        <w:rPr>
          <w:rFonts w:ascii="Times New Roman" w:hAnsi="Times New Roman"/>
          <w:b/>
          <w:color w:val="000000"/>
          <w:szCs w:val="22"/>
        </w:rPr>
        <w:t>R</w:t>
      </w:r>
      <w:r w:rsidR="003B2BB0" w:rsidRPr="007530FA">
        <w:rPr>
          <w:rFonts w:ascii="Times New Roman" w:hAnsi="Times New Roman"/>
          <w:b/>
          <w:color w:val="000000"/>
          <w:szCs w:val="22"/>
        </w:rPr>
        <w:t xml:space="preserve">eview of a Department </w:t>
      </w:r>
      <w:r w:rsidR="00724D36" w:rsidRPr="007530FA">
        <w:rPr>
          <w:rFonts w:ascii="Times New Roman" w:hAnsi="Times New Roman"/>
          <w:b/>
          <w:color w:val="000000"/>
          <w:szCs w:val="22"/>
        </w:rPr>
        <w:t>D</w:t>
      </w:r>
      <w:r w:rsidR="003B2BB0" w:rsidRPr="007530FA">
        <w:rPr>
          <w:rFonts w:ascii="Times New Roman" w:hAnsi="Times New Roman"/>
          <w:b/>
          <w:color w:val="000000"/>
          <w:szCs w:val="22"/>
        </w:rPr>
        <w:t>ecision.</w:t>
      </w:r>
      <w:r w:rsidR="001F1B93">
        <w:rPr>
          <w:rFonts w:ascii="Times New Roman" w:hAnsi="Times New Roman"/>
          <w:color w:val="000000"/>
          <w:szCs w:val="22"/>
        </w:rPr>
        <w:t xml:space="preserve"> </w:t>
      </w:r>
      <w:r w:rsidR="003B2BB0" w:rsidRPr="007530FA">
        <w:rPr>
          <w:rFonts w:ascii="Times New Roman" w:hAnsi="Times New Roman"/>
          <w:color w:val="000000"/>
          <w:szCs w:val="22"/>
        </w:rPr>
        <w:t>Any person may seek judicial review of a final Commissioner or Board decision by filing a petition in Superior Court in accordance with 5</w:t>
      </w:r>
      <w:r w:rsidR="002E4BD0">
        <w:rPr>
          <w:rFonts w:ascii="Times New Roman" w:hAnsi="Times New Roman"/>
          <w:color w:val="000000"/>
          <w:szCs w:val="22"/>
        </w:rPr>
        <w:t> </w:t>
      </w:r>
      <w:r w:rsidR="003B2BB0" w:rsidRPr="007530FA">
        <w:rPr>
          <w:rFonts w:ascii="Times New Roman" w:hAnsi="Times New Roman"/>
          <w:color w:val="000000"/>
          <w:szCs w:val="22"/>
        </w:rPr>
        <w:t xml:space="preserve">M.R.S. </w:t>
      </w:r>
      <w:r w:rsidRPr="007530FA">
        <w:rPr>
          <w:rFonts w:ascii="Times New Roman" w:hAnsi="Times New Roman"/>
          <w:color w:val="000000"/>
          <w:szCs w:val="22"/>
        </w:rPr>
        <w:t>s</w:t>
      </w:r>
      <w:r w:rsidR="003B2BB0" w:rsidRPr="007530FA">
        <w:rPr>
          <w:rFonts w:ascii="Times New Roman" w:hAnsi="Times New Roman"/>
          <w:color w:val="000000"/>
          <w:szCs w:val="22"/>
        </w:rPr>
        <w:t xml:space="preserve">ection </w:t>
      </w:r>
      <w:proofErr w:type="gramStart"/>
      <w:r w:rsidR="003B2BB0" w:rsidRPr="007530FA">
        <w:rPr>
          <w:rFonts w:ascii="Times New Roman" w:hAnsi="Times New Roman"/>
          <w:color w:val="000000"/>
          <w:szCs w:val="22"/>
        </w:rPr>
        <w:t xml:space="preserve">11001 </w:t>
      </w:r>
      <w:r w:rsidR="003B2BB0" w:rsidRPr="007530FA">
        <w:rPr>
          <w:rFonts w:ascii="Times New Roman" w:hAnsi="Times New Roman"/>
          <w:i/>
          <w:color w:val="000000"/>
          <w:szCs w:val="22"/>
        </w:rPr>
        <w:t>et seq.</w:t>
      </w:r>
      <w:proofErr w:type="gramEnd"/>
      <w:r w:rsidR="003B2BB0" w:rsidRPr="007530FA">
        <w:rPr>
          <w:rFonts w:ascii="Times New Roman" w:hAnsi="Times New Roman"/>
          <w:color w:val="000000"/>
          <w:szCs w:val="22"/>
        </w:rPr>
        <w:t xml:space="preserve"> and M.R.Civ.P.80C, except </w:t>
      </w:r>
      <w:r w:rsidR="00792B50" w:rsidRPr="007530FA">
        <w:rPr>
          <w:rFonts w:ascii="Times New Roman" w:hAnsi="Times New Roman"/>
          <w:color w:val="000000"/>
          <w:szCs w:val="22"/>
        </w:rPr>
        <w:t>where otherwise provided by law.</w:t>
      </w:r>
      <w:r w:rsidR="001F1B93">
        <w:rPr>
          <w:rFonts w:ascii="Times New Roman" w:hAnsi="Times New Roman"/>
          <w:color w:val="000000"/>
          <w:szCs w:val="22"/>
        </w:rPr>
        <w:t xml:space="preserve"> </w:t>
      </w:r>
      <w:r w:rsidR="003B2BB0" w:rsidRPr="007530FA">
        <w:rPr>
          <w:rFonts w:ascii="Times New Roman" w:hAnsi="Times New Roman"/>
          <w:color w:val="000000"/>
          <w:szCs w:val="22"/>
        </w:rPr>
        <w:t>The filing of an appeal to the Board is not a prerequisite for a judicial appeal.</w:t>
      </w:r>
    </w:p>
    <w:p w:rsidR="00F64F8B" w:rsidRPr="007530FA" w:rsidRDefault="00F64F8B" w:rsidP="000A239E">
      <w:pPr>
        <w:pStyle w:val="RulesAuthorityEffec"/>
        <w:tabs>
          <w:tab w:val="left" w:pos="720"/>
          <w:tab w:val="left" w:pos="1440"/>
          <w:tab w:val="left" w:pos="2160"/>
          <w:tab w:val="left" w:pos="2880"/>
          <w:tab w:val="left" w:pos="3600"/>
        </w:tabs>
        <w:ind w:left="720" w:hanging="1440"/>
        <w:rPr>
          <w:rFonts w:ascii="Times New Roman" w:hAnsi="Times New Roman"/>
          <w:color w:val="000000"/>
          <w:szCs w:val="22"/>
        </w:rPr>
      </w:pPr>
    </w:p>
    <w:p w:rsidR="00AB2C92" w:rsidRPr="007530FA" w:rsidRDefault="000078E5" w:rsidP="000A239E">
      <w:pPr>
        <w:pStyle w:val="RulesAuthorityEffec"/>
        <w:tabs>
          <w:tab w:val="left" w:pos="720"/>
          <w:tab w:val="left" w:pos="1440"/>
          <w:tab w:val="left" w:pos="2160"/>
          <w:tab w:val="left" w:pos="2880"/>
          <w:tab w:val="left" w:pos="3600"/>
        </w:tabs>
        <w:ind w:left="1440" w:hanging="1440"/>
        <w:jc w:val="left"/>
        <w:rPr>
          <w:rFonts w:ascii="Times New Roman" w:hAnsi="Times New Roman"/>
          <w:color w:val="000000"/>
          <w:szCs w:val="22"/>
        </w:rPr>
      </w:pPr>
      <w:r>
        <w:rPr>
          <w:rFonts w:ascii="Times New Roman" w:hAnsi="Times New Roman"/>
          <w:color w:val="000000"/>
          <w:szCs w:val="22"/>
        </w:rPr>
        <w:t>____________________________________________________________________________________</w:t>
      </w:r>
    </w:p>
    <w:p w:rsidR="00220ACA" w:rsidRPr="007530FA" w:rsidRDefault="00220ACA">
      <w:pPr>
        <w:pStyle w:val="RulesAuthorityEffec"/>
        <w:tabs>
          <w:tab w:val="left" w:pos="720"/>
          <w:tab w:val="left" w:pos="1440"/>
          <w:tab w:val="left" w:pos="2160"/>
          <w:tab w:val="left" w:pos="2880"/>
          <w:tab w:val="left" w:pos="3600"/>
        </w:tabs>
        <w:ind w:left="1440" w:hanging="1440"/>
        <w:jc w:val="left"/>
        <w:rPr>
          <w:rFonts w:ascii="Times New Roman" w:hAnsi="Times New Roman"/>
          <w:color w:val="000000"/>
          <w:szCs w:val="22"/>
        </w:rPr>
      </w:pPr>
    </w:p>
    <w:p w:rsidR="00220ACA" w:rsidRPr="007530FA" w:rsidRDefault="00270A89">
      <w:pPr>
        <w:pStyle w:val="RulesAuthorityEffec"/>
        <w:tabs>
          <w:tab w:val="left" w:pos="720"/>
          <w:tab w:val="left" w:pos="1440"/>
          <w:tab w:val="left" w:pos="2160"/>
          <w:tab w:val="left" w:pos="2880"/>
          <w:tab w:val="left" w:pos="3600"/>
        </w:tabs>
        <w:ind w:left="1440" w:hanging="1440"/>
        <w:jc w:val="left"/>
        <w:rPr>
          <w:rFonts w:ascii="Times New Roman" w:hAnsi="Times New Roman"/>
          <w:color w:val="000000"/>
          <w:szCs w:val="22"/>
        </w:rPr>
      </w:pPr>
      <w:r>
        <w:rPr>
          <w:rFonts w:ascii="Times New Roman" w:hAnsi="Times New Roman"/>
          <w:color w:val="000000"/>
          <w:szCs w:val="22"/>
        </w:rPr>
        <w:br w:type="page"/>
      </w:r>
    </w:p>
    <w:p w:rsidR="0016193F" w:rsidRPr="0016193F" w:rsidRDefault="0016193F" w:rsidP="0016193F">
      <w:pPr>
        <w:tabs>
          <w:tab w:val="left" w:pos="720"/>
          <w:tab w:val="left" w:pos="1440"/>
          <w:tab w:val="left" w:pos="2160"/>
          <w:tab w:val="left" w:pos="2880"/>
          <w:tab w:val="left" w:pos="3600"/>
        </w:tabs>
        <w:rPr>
          <w:rFonts w:ascii="Times New Roman" w:hAnsi="Times New Roman"/>
          <w:sz w:val="22"/>
        </w:rPr>
      </w:pPr>
      <w:r w:rsidRPr="0016193F">
        <w:rPr>
          <w:rFonts w:ascii="Times New Roman" w:hAnsi="Times New Roman"/>
          <w:sz w:val="22"/>
        </w:rPr>
        <w:t>STATUTORY AUTHORITY:</w:t>
      </w:r>
    </w:p>
    <w:p w:rsidR="0016193F" w:rsidRDefault="0016193F" w:rsidP="0016193F">
      <w:pPr>
        <w:tabs>
          <w:tab w:val="left" w:pos="720"/>
          <w:tab w:val="left" w:pos="1440"/>
          <w:tab w:val="left" w:pos="2160"/>
          <w:tab w:val="left" w:pos="2880"/>
          <w:tab w:val="left" w:pos="3600"/>
        </w:tabs>
        <w:rPr>
          <w:rFonts w:ascii="Times New Roman" w:hAnsi="Times New Roman"/>
          <w:sz w:val="22"/>
        </w:rPr>
      </w:pPr>
      <w:r>
        <w:rPr>
          <w:rFonts w:ascii="Times New Roman" w:hAnsi="Times New Roman"/>
          <w:sz w:val="22"/>
        </w:rPr>
        <w:tab/>
        <w:t xml:space="preserve">5 M.R.S. </w:t>
      </w:r>
      <w:r w:rsidRPr="0016193F">
        <w:rPr>
          <w:rFonts w:ascii="Times New Roman" w:hAnsi="Times New Roman"/>
          <w:sz w:val="22"/>
        </w:rPr>
        <w:t>§</w:t>
      </w:r>
      <w:r>
        <w:rPr>
          <w:rFonts w:ascii="Times New Roman" w:hAnsi="Times New Roman"/>
          <w:sz w:val="22"/>
        </w:rPr>
        <w:t>8051</w:t>
      </w:r>
    </w:p>
    <w:p w:rsidR="0016193F" w:rsidRPr="0016193F" w:rsidRDefault="0016193F" w:rsidP="0016193F">
      <w:pPr>
        <w:tabs>
          <w:tab w:val="left" w:pos="720"/>
          <w:tab w:val="left" w:pos="1440"/>
          <w:tab w:val="left" w:pos="2160"/>
          <w:tab w:val="left" w:pos="2880"/>
          <w:tab w:val="left" w:pos="3600"/>
        </w:tabs>
        <w:rPr>
          <w:rFonts w:ascii="Times New Roman" w:hAnsi="Times New Roman"/>
          <w:sz w:val="22"/>
        </w:rPr>
      </w:pPr>
      <w:r w:rsidRPr="0016193F">
        <w:rPr>
          <w:rFonts w:ascii="Times New Roman" w:hAnsi="Times New Roman"/>
          <w:sz w:val="22"/>
        </w:rPr>
        <w:tab/>
      </w:r>
      <w:r>
        <w:rPr>
          <w:rFonts w:ascii="Times New Roman" w:hAnsi="Times New Roman"/>
          <w:sz w:val="22"/>
        </w:rPr>
        <w:t>38 M.R.S.</w:t>
      </w:r>
      <w:r w:rsidRPr="0016193F">
        <w:rPr>
          <w:rFonts w:ascii="Times New Roman" w:hAnsi="Times New Roman"/>
          <w:sz w:val="22"/>
        </w:rPr>
        <w:t xml:space="preserve"> §§ 341-</w:t>
      </w:r>
      <w:r>
        <w:rPr>
          <w:rFonts w:ascii="Times New Roman" w:hAnsi="Times New Roman"/>
          <w:sz w:val="22"/>
        </w:rPr>
        <w:t>H</w:t>
      </w:r>
    </w:p>
    <w:p w:rsidR="0016193F" w:rsidRPr="0016193F" w:rsidRDefault="0016193F" w:rsidP="0016193F">
      <w:pPr>
        <w:tabs>
          <w:tab w:val="left" w:pos="720"/>
          <w:tab w:val="left" w:pos="1440"/>
          <w:tab w:val="left" w:pos="2160"/>
          <w:tab w:val="left" w:pos="2880"/>
          <w:tab w:val="left" w:pos="3600"/>
        </w:tabs>
        <w:rPr>
          <w:rFonts w:ascii="Times New Roman" w:hAnsi="Times New Roman"/>
          <w:sz w:val="22"/>
        </w:rPr>
      </w:pPr>
    </w:p>
    <w:p w:rsidR="0016193F" w:rsidRPr="0016193F" w:rsidRDefault="0016193F" w:rsidP="0016193F">
      <w:pPr>
        <w:tabs>
          <w:tab w:val="left" w:pos="720"/>
          <w:tab w:val="left" w:pos="1440"/>
          <w:tab w:val="left" w:pos="2160"/>
          <w:tab w:val="left" w:pos="2880"/>
          <w:tab w:val="left" w:pos="3960"/>
        </w:tabs>
        <w:rPr>
          <w:rFonts w:ascii="Times New Roman" w:hAnsi="Times New Roman"/>
          <w:sz w:val="22"/>
        </w:rPr>
      </w:pPr>
      <w:r w:rsidRPr="0016193F">
        <w:rPr>
          <w:rFonts w:ascii="Times New Roman" w:hAnsi="Times New Roman"/>
          <w:sz w:val="22"/>
        </w:rPr>
        <w:t xml:space="preserve">EFFECTIVE DATE: </w:t>
      </w:r>
    </w:p>
    <w:p w:rsidR="0016193F" w:rsidRPr="0016193F" w:rsidRDefault="0016193F" w:rsidP="00BC0BA9">
      <w:pPr>
        <w:tabs>
          <w:tab w:val="left" w:pos="720"/>
          <w:tab w:val="left" w:pos="1440"/>
          <w:tab w:val="left" w:pos="2430"/>
          <w:tab w:val="left" w:pos="2880"/>
          <w:tab w:val="left" w:pos="3960"/>
        </w:tabs>
        <w:rPr>
          <w:rFonts w:ascii="Times New Roman" w:hAnsi="Times New Roman"/>
          <w:sz w:val="22"/>
        </w:rPr>
      </w:pPr>
      <w:r w:rsidRPr="0016193F">
        <w:rPr>
          <w:rFonts w:ascii="Times New Roman" w:hAnsi="Times New Roman"/>
          <w:sz w:val="22"/>
        </w:rPr>
        <w:tab/>
        <w:t>August 1, 1994</w:t>
      </w:r>
      <w:r w:rsidR="00E15606">
        <w:rPr>
          <w:rFonts w:ascii="Times New Roman" w:hAnsi="Times New Roman"/>
          <w:sz w:val="22"/>
        </w:rPr>
        <w:t xml:space="preserve"> -</w:t>
      </w:r>
      <w:r w:rsidR="00E15606">
        <w:rPr>
          <w:rFonts w:ascii="Times New Roman" w:hAnsi="Times New Roman"/>
          <w:sz w:val="22"/>
        </w:rPr>
        <w:tab/>
        <w:t>filing 94-176</w:t>
      </w:r>
    </w:p>
    <w:p w:rsidR="0016193F" w:rsidRPr="0016193F" w:rsidRDefault="0016193F" w:rsidP="00BC0BA9">
      <w:pPr>
        <w:tabs>
          <w:tab w:val="left" w:pos="720"/>
          <w:tab w:val="left" w:pos="1440"/>
          <w:tab w:val="left" w:pos="2430"/>
          <w:tab w:val="left" w:pos="2880"/>
          <w:tab w:val="left" w:pos="3960"/>
        </w:tabs>
        <w:rPr>
          <w:rFonts w:ascii="Times New Roman" w:hAnsi="Times New Roman"/>
          <w:sz w:val="22"/>
        </w:rPr>
      </w:pPr>
    </w:p>
    <w:p w:rsidR="0016193F" w:rsidRPr="0016193F" w:rsidRDefault="0016193F" w:rsidP="00BC0BA9">
      <w:pPr>
        <w:tabs>
          <w:tab w:val="left" w:pos="720"/>
          <w:tab w:val="left" w:pos="1440"/>
          <w:tab w:val="left" w:pos="2430"/>
          <w:tab w:val="left" w:pos="2880"/>
          <w:tab w:val="left" w:pos="3960"/>
        </w:tabs>
        <w:rPr>
          <w:rFonts w:ascii="Times New Roman" w:hAnsi="Times New Roman"/>
          <w:sz w:val="22"/>
          <w:szCs w:val="22"/>
        </w:rPr>
      </w:pPr>
      <w:r w:rsidRPr="0016193F">
        <w:rPr>
          <w:rFonts w:ascii="Times New Roman" w:hAnsi="Times New Roman"/>
          <w:sz w:val="22"/>
          <w:szCs w:val="22"/>
        </w:rPr>
        <w:t xml:space="preserve">EFFECTIVE DATE (ELECTRONIC CONVERSION): </w:t>
      </w:r>
    </w:p>
    <w:p w:rsidR="0016193F" w:rsidRPr="0016193F" w:rsidRDefault="0016193F" w:rsidP="00BC0BA9">
      <w:pPr>
        <w:tabs>
          <w:tab w:val="left" w:pos="720"/>
          <w:tab w:val="left" w:pos="1440"/>
          <w:tab w:val="left" w:pos="2430"/>
          <w:tab w:val="left" w:pos="2880"/>
          <w:tab w:val="left" w:pos="3960"/>
        </w:tabs>
        <w:rPr>
          <w:rFonts w:ascii="Times New Roman" w:hAnsi="Times New Roman"/>
          <w:sz w:val="22"/>
          <w:szCs w:val="22"/>
        </w:rPr>
      </w:pPr>
      <w:r w:rsidRPr="0016193F">
        <w:rPr>
          <w:rFonts w:ascii="Times New Roman" w:hAnsi="Times New Roman"/>
          <w:sz w:val="22"/>
          <w:szCs w:val="22"/>
        </w:rPr>
        <w:tab/>
        <w:t>May 8, 1996</w:t>
      </w:r>
      <w:r w:rsidR="00E15606">
        <w:rPr>
          <w:rFonts w:ascii="Times New Roman" w:hAnsi="Times New Roman"/>
          <w:sz w:val="22"/>
          <w:szCs w:val="22"/>
        </w:rPr>
        <w:t xml:space="preserve"> -</w:t>
      </w:r>
      <w:r w:rsidR="00E15606">
        <w:rPr>
          <w:rFonts w:ascii="Times New Roman" w:hAnsi="Times New Roman"/>
          <w:sz w:val="22"/>
          <w:szCs w:val="22"/>
        </w:rPr>
        <w:tab/>
        <w:t>fi</w:t>
      </w:r>
      <w:r w:rsidR="00D2660E">
        <w:rPr>
          <w:rFonts w:ascii="Times New Roman" w:hAnsi="Times New Roman"/>
          <w:sz w:val="22"/>
          <w:szCs w:val="22"/>
        </w:rPr>
        <w:t>l</w:t>
      </w:r>
      <w:bookmarkStart w:id="0" w:name="_GoBack"/>
      <w:bookmarkEnd w:id="0"/>
      <w:r w:rsidR="00E15606">
        <w:rPr>
          <w:rFonts w:ascii="Times New Roman" w:hAnsi="Times New Roman"/>
          <w:sz w:val="22"/>
          <w:szCs w:val="22"/>
        </w:rPr>
        <w:t>ing 96-190</w:t>
      </w:r>
    </w:p>
    <w:p w:rsidR="0016193F" w:rsidRPr="0016193F" w:rsidRDefault="0016193F" w:rsidP="0016193F">
      <w:pPr>
        <w:tabs>
          <w:tab w:val="left" w:pos="720"/>
          <w:tab w:val="left" w:pos="1440"/>
          <w:tab w:val="left" w:pos="2160"/>
          <w:tab w:val="left" w:pos="2880"/>
          <w:tab w:val="left" w:pos="3960"/>
        </w:tabs>
        <w:rPr>
          <w:rFonts w:ascii="Times New Roman" w:hAnsi="Times New Roman"/>
          <w:sz w:val="22"/>
          <w:szCs w:val="22"/>
        </w:rPr>
      </w:pPr>
    </w:p>
    <w:p w:rsidR="0016193F" w:rsidRPr="0016193F" w:rsidRDefault="0016193F" w:rsidP="0016193F">
      <w:pPr>
        <w:tabs>
          <w:tab w:val="left" w:pos="720"/>
          <w:tab w:val="left" w:pos="1440"/>
          <w:tab w:val="left" w:pos="2160"/>
          <w:tab w:val="left" w:pos="2880"/>
          <w:tab w:val="left" w:pos="3960"/>
        </w:tabs>
        <w:rPr>
          <w:rFonts w:ascii="Times New Roman" w:hAnsi="Times New Roman"/>
          <w:sz w:val="22"/>
        </w:rPr>
      </w:pPr>
      <w:r w:rsidRPr="0016193F">
        <w:rPr>
          <w:rFonts w:ascii="Times New Roman" w:hAnsi="Times New Roman"/>
          <w:sz w:val="22"/>
        </w:rPr>
        <w:t xml:space="preserve">REPEAL AND REPLACE EFFECTIVE: </w:t>
      </w:r>
    </w:p>
    <w:p w:rsidR="0016193F" w:rsidRPr="0016193F" w:rsidRDefault="0016193F" w:rsidP="0016193F">
      <w:pPr>
        <w:tabs>
          <w:tab w:val="left" w:pos="720"/>
          <w:tab w:val="left" w:pos="1440"/>
          <w:tab w:val="left" w:pos="2430"/>
          <w:tab w:val="left" w:pos="2880"/>
          <w:tab w:val="left" w:pos="3960"/>
        </w:tabs>
        <w:rPr>
          <w:rFonts w:ascii="Times New Roman" w:hAnsi="Times New Roman"/>
          <w:sz w:val="22"/>
        </w:rPr>
      </w:pPr>
      <w:r w:rsidRPr="0016193F">
        <w:rPr>
          <w:rFonts w:ascii="Times New Roman" w:hAnsi="Times New Roman"/>
          <w:sz w:val="22"/>
        </w:rPr>
        <w:tab/>
        <w:t>April 1, 2003 -</w:t>
      </w:r>
      <w:r w:rsidRPr="0016193F">
        <w:rPr>
          <w:rFonts w:ascii="Times New Roman" w:hAnsi="Times New Roman"/>
          <w:sz w:val="22"/>
        </w:rPr>
        <w:tab/>
        <w:t>filing 2003-77</w:t>
      </w:r>
    </w:p>
    <w:p w:rsidR="0016193F" w:rsidRPr="0016193F" w:rsidRDefault="0016193F" w:rsidP="0016193F">
      <w:pPr>
        <w:tabs>
          <w:tab w:val="left" w:pos="720"/>
          <w:tab w:val="left" w:pos="1440"/>
          <w:tab w:val="left" w:pos="2430"/>
          <w:tab w:val="left" w:pos="2880"/>
          <w:tab w:val="left" w:pos="3960"/>
        </w:tabs>
        <w:rPr>
          <w:rFonts w:ascii="Times New Roman" w:hAnsi="Times New Roman"/>
          <w:sz w:val="22"/>
        </w:rPr>
      </w:pPr>
    </w:p>
    <w:p w:rsidR="0016193F" w:rsidRPr="0016193F" w:rsidRDefault="0016193F" w:rsidP="0016193F">
      <w:pPr>
        <w:tabs>
          <w:tab w:val="left" w:pos="720"/>
          <w:tab w:val="left" w:pos="1440"/>
          <w:tab w:val="left" w:pos="2430"/>
          <w:tab w:val="left" w:pos="2880"/>
          <w:tab w:val="left" w:pos="3960"/>
        </w:tabs>
        <w:rPr>
          <w:rFonts w:ascii="Times New Roman" w:hAnsi="Times New Roman"/>
          <w:sz w:val="22"/>
        </w:rPr>
      </w:pPr>
      <w:r w:rsidRPr="0016193F">
        <w:rPr>
          <w:rFonts w:ascii="Times New Roman" w:hAnsi="Times New Roman"/>
          <w:sz w:val="22"/>
        </w:rPr>
        <w:t xml:space="preserve">AMENDED: </w:t>
      </w:r>
    </w:p>
    <w:p w:rsidR="0016193F" w:rsidRPr="0016193F" w:rsidRDefault="0016193F" w:rsidP="0016193F">
      <w:pPr>
        <w:tabs>
          <w:tab w:val="left" w:pos="720"/>
          <w:tab w:val="left" w:pos="1440"/>
          <w:tab w:val="left" w:pos="2430"/>
          <w:tab w:val="left" w:pos="2880"/>
          <w:tab w:val="left" w:pos="3960"/>
        </w:tabs>
        <w:rPr>
          <w:rFonts w:ascii="Times New Roman" w:hAnsi="Times New Roman"/>
          <w:sz w:val="22"/>
        </w:rPr>
      </w:pPr>
      <w:r w:rsidRPr="0016193F">
        <w:rPr>
          <w:rFonts w:ascii="Times New Roman" w:hAnsi="Times New Roman"/>
          <w:sz w:val="22"/>
        </w:rPr>
        <w:tab/>
        <w:t>May 29, 2013 –</w:t>
      </w:r>
      <w:r w:rsidRPr="0016193F">
        <w:rPr>
          <w:rFonts w:ascii="Times New Roman" w:hAnsi="Times New Roman"/>
          <w:sz w:val="22"/>
        </w:rPr>
        <w:tab/>
        <w:t>filing 2013-120</w:t>
      </w:r>
    </w:p>
    <w:p w:rsidR="0016193F" w:rsidRPr="0016193F" w:rsidRDefault="0016193F" w:rsidP="0016193F">
      <w:pPr>
        <w:tabs>
          <w:tab w:val="left" w:pos="720"/>
          <w:tab w:val="left" w:pos="1440"/>
          <w:tab w:val="left" w:pos="2430"/>
          <w:tab w:val="left" w:pos="2880"/>
          <w:tab w:val="left" w:pos="3600"/>
        </w:tabs>
        <w:rPr>
          <w:rFonts w:ascii="Times New Roman" w:hAnsi="Times New Roman"/>
          <w:sz w:val="22"/>
        </w:rPr>
      </w:pPr>
    </w:p>
    <w:p w:rsidR="0016193F" w:rsidRPr="0016193F" w:rsidRDefault="0016193F" w:rsidP="0016193F">
      <w:pPr>
        <w:tabs>
          <w:tab w:val="left" w:pos="720"/>
          <w:tab w:val="left" w:pos="1440"/>
          <w:tab w:val="left" w:pos="2430"/>
          <w:tab w:val="left" w:pos="2880"/>
          <w:tab w:val="left" w:pos="3600"/>
        </w:tabs>
        <w:ind w:right="-180"/>
        <w:rPr>
          <w:rFonts w:ascii="Times New Roman" w:hAnsi="Times New Roman"/>
          <w:sz w:val="22"/>
        </w:rPr>
      </w:pPr>
      <w:r w:rsidRPr="0016193F">
        <w:rPr>
          <w:rFonts w:ascii="Times New Roman" w:hAnsi="Times New Roman"/>
          <w:sz w:val="22"/>
        </w:rPr>
        <w:t xml:space="preserve">AMENDED: </w:t>
      </w:r>
    </w:p>
    <w:p w:rsidR="0016193F" w:rsidRPr="0016193F" w:rsidRDefault="0016193F" w:rsidP="0016193F">
      <w:pPr>
        <w:tabs>
          <w:tab w:val="left" w:pos="720"/>
          <w:tab w:val="left" w:pos="1440"/>
          <w:tab w:val="left" w:pos="2430"/>
          <w:tab w:val="left" w:pos="2880"/>
          <w:tab w:val="left" w:pos="3600"/>
          <w:tab w:val="left" w:pos="3960"/>
        </w:tabs>
        <w:ind w:right="180"/>
        <w:rPr>
          <w:rFonts w:ascii="Times New Roman" w:hAnsi="Times New Roman"/>
          <w:sz w:val="22"/>
        </w:rPr>
      </w:pPr>
      <w:r w:rsidRPr="0016193F">
        <w:rPr>
          <w:rFonts w:ascii="Times New Roman" w:hAnsi="Times New Roman"/>
          <w:sz w:val="22"/>
        </w:rPr>
        <w:tab/>
        <w:t>August 25, 2013 –</w:t>
      </w:r>
      <w:r w:rsidRPr="0016193F">
        <w:rPr>
          <w:rFonts w:ascii="Times New Roman" w:hAnsi="Times New Roman"/>
          <w:sz w:val="22"/>
        </w:rPr>
        <w:tab/>
        <w:t>filing 2013-179 affecting Section 1(B) (Final adoption, major substantive</w:t>
      </w:r>
      <w:r>
        <w:rPr>
          <w:rFonts w:ascii="Times New Roman" w:hAnsi="Times New Roman"/>
          <w:sz w:val="22"/>
        </w:rPr>
        <w:t>)</w:t>
      </w:r>
    </w:p>
    <w:p w:rsidR="0016193F" w:rsidRPr="0016193F" w:rsidRDefault="0016193F" w:rsidP="0016193F">
      <w:pPr>
        <w:tabs>
          <w:tab w:val="left" w:pos="720"/>
          <w:tab w:val="left" w:pos="1440"/>
          <w:tab w:val="left" w:pos="2430"/>
          <w:tab w:val="left" w:pos="2880"/>
          <w:tab w:val="left" w:pos="3600"/>
          <w:tab w:val="left" w:pos="3960"/>
        </w:tabs>
        <w:ind w:right="180"/>
        <w:rPr>
          <w:rFonts w:ascii="Times New Roman" w:hAnsi="Times New Roman"/>
          <w:sz w:val="22"/>
        </w:rPr>
      </w:pPr>
    </w:p>
    <w:p w:rsidR="0016193F" w:rsidRPr="0016193F" w:rsidRDefault="0016193F" w:rsidP="0016193F">
      <w:pPr>
        <w:tabs>
          <w:tab w:val="left" w:pos="720"/>
          <w:tab w:val="left" w:pos="1440"/>
          <w:tab w:val="left" w:pos="2430"/>
          <w:tab w:val="left" w:pos="2880"/>
          <w:tab w:val="left" w:pos="3600"/>
          <w:tab w:val="left" w:pos="3960"/>
        </w:tabs>
        <w:ind w:right="180"/>
        <w:rPr>
          <w:rFonts w:ascii="Times New Roman" w:hAnsi="Times New Roman"/>
          <w:sz w:val="22"/>
        </w:rPr>
      </w:pPr>
      <w:r w:rsidRPr="0016193F">
        <w:rPr>
          <w:rFonts w:ascii="Times New Roman" w:hAnsi="Times New Roman"/>
          <w:sz w:val="22"/>
        </w:rPr>
        <w:t>AMENDED:</w:t>
      </w:r>
    </w:p>
    <w:p w:rsidR="0016193F" w:rsidRDefault="0016193F" w:rsidP="0016193F">
      <w:pPr>
        <w:tabs>
          <w:tab w:val="left" w:pos="720"/>
          <w:tab w:val="left" w:pos="1440"/>
          <w:tab w:val="left" w:pos="2430"/>
          <w:tab w:val="left" w:pos="2880"/>
          <w:tab w:val="left" w:pos="3600"/>
          <w:tab w:val="left" w:pos="3960"/>
        </w:tabs>
        <w:ind w:right="180"/>
        <w:rPr>
          <w:rFonts w:ascii="Times New Roman" w:hAnsi="Times New Roman"/>
          <w:sz w:val="22"/>
        </w:rPr>
      </w:pPr>
      <w:r w:rsidRPr="0016193F">
        <w:rPr>
          <w:rFonts w:ascii="Times New Roman" w:hAnsi="Times New Roman"/>
          <w:sz w:val="22"/>
        </w:rPr>
        <w:tab/>
        <w:t>October 19, 2015 -</w:t>
      </w:r>
      <w:r w:rsidRPr="0016193F">
        <w:rPr>
          <w:rFonts w:ascii="Times New Roman" w:hAnsi="Times New Roman"/>
          <w:sz w:val="22"/>
        </w:rPr>
        <w:tab/>
        <w:t>filing 2015-185</w:t>
      </w:r>
    </w:p>
    <w:p w:rsidR="0016193F" w:rsidRPr="0016193F" w:rsidRDefault="0016193F" w:rsidP="0016193F">
      <w:pPr>
        <w:tabs>
          <w:tab w:val="left" w:pos="720"/>
          <w:tab w:val="left" w:pos="1440"/>
          <w:tab w:val="left" w:pos="2430"/>
          <w:tab w:val="left" w:pos="2880"/>
          <w:tab w:val="left" w:pos="3600"/>
          <w:tab w:val="left" w:pos="3960"/>
        </w:tabs>
        <w:ind w:right="180"/>
        <w:rPr>
          <w:rFonts w:ascii="Times New Roman" w:hAnsi="Times New Roman"/>
          <w:sz w:val="22"/>
        </w:rPr>
      </w:pPr>
      <w:r>
        <w:rPr>
          <w:rFonts w:ascii="Times New Roman" w:hAnsi="Times New Roman"/>
          <w:sz w:val="22"/>
        </w:rPr>
        <w:tab/>
        <w:t>June 9, 2018 – filing 2018-092</w:t>
      </w:r>
    </w:p>
    <w:p w:rsidR="00137BDB" w:rsidRPr="007530FA" w:rsidRDefault="00137BDB" w:rsidP="0016193F">
      <w:pPr>
        <w:tabs>
          <w:tab w:val="left" w:pos="720"/>
          <w:tab w:val="left" w:pos="1440"/>
          <w:tab w:val="left" w:pos="2160"/>
          <w:tab w:val="left" w:pos="2880"/>
          <w:tab w:val="left" w:pos="3600"/>
        </w:tabs>
        <w:ind w:left="1440"/>
        <w:rPr>
          <w:rFonts w:ascii="Times New Roman" w:hAnsi="Times New Roman"/>
          <w:color w:val="000000"/>
          <w:sz w:val="22"/>
          <w:szCs w:val="22"/>
        </w:rPr>
      </w:pPr>
    </w:p>
    <w:sectPr w:rsidR="00137BDB" w:rsidRPr="007530FA">
      <w:headerReference w:type="default" r:id="rId13"/>
      <w:headerReference w:type="first" r:id="rId14"/>
      <w:pgSz w:w="12240" w:h="15840"/>
      <w:pgMar w:top="1440" w:right="1440" w:bottom="1440" w:left="1440" w:header="0" w:footer="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41DC" w:rsidRDefault="001C41DC">
      <w:r>
        <w:separator/>
      </w:r>
    </w:p>
  </w:endnote>
  <w:endnote w:type="continuationSeparator" w:id="0">
    <w:p w:rsidR="001C41DC" w:rsidRDefault="001C4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1DC" w:rsidRDefault="001C41DC">
    <w:pPr>
      <w:pStyle w:val="Footer"/>
      <w:pBdr>
        <w:top w:val="single" w:sz="12" w:space="1" w:color="auto"/>
      </w:pBdr>
      <w:jc w:val="center"/>
      <w:rPr>
        <w:noProof/>
        <w:sz w:val="22"/>
        <w:szCs w:val="22"/>
      </w:rPr>
    </w:pPr>
    <w:r>
      <w:rPr>
        <w:noProof/>
        <w:sz w:val="22"/>
        <w:szCs w:val="22"/>
      </w:rPr>
      <w:t>Chapter 2: Rule Concerning the Processing of Applications</w:t>
    </w:r>
  </w:p>
  <w:p w:rsidR="001C41DC" w:rsidRDefault="001C41DC">
    <w:pPr>
      <w:pStyle w:val="Footer"/>
      <w:pBdr>
        <w:top w:val="single" w:sz="12" w:space="1" w:color="auto"/>
      </w:pBdr>
      <w:jc w:val="center"/>
      <w:rPr>
        <w:sz w:val="22"/>
        <w:szCs w:val="22"/>
      </w:rPr>
    </w:pPr>
    <w:r>
      <w:rPr>
        <w:noProof/>
        <w:sz w:val="22"/>
        <w:szCs w:val="22"/>
      </w:rPr>
      <w:t>-</w:t>
    </w:r>
    <w:r>
      <w:rPr>
        <w:sz w:val="22"/>
        <w:szCs w:val="22"/>
      </w:rPr>
      <w:fldChar w:fldCharType="begin"/>
    </w:r>
    <w:r>
      <w:rPr>
        <w:sz w:val="22"/>
        <w:szCs w:val="22"/>
      </w:rPr>
      <w:instrText xml:space="preserve">page </w:instrText>
    </w:r>
    <w:r>
      <w:rPr>
        <w:sz w:val="22"/>
        <w:szCs w:val="22"/>
      </w:rPr>
      <w:fldChar w:fldCharType="separate"/>
    </w:r>
    <w:r w:rsidR="00314132">
      <w:rPr>
        <w:noProof/>
        <w:sz w:val="22"/>
        <w:szCs w:val="22"/>
      </w:rPr>
      <w:t>27</w:t>
    </w:r>
    <w:r>
      <w:fldChar w:fldCharType="end"/>
    </w:r>
    <w:r>
      <w:rPr>
        <w:sz w:val="22"/>
        <w:szCs w:val="22"/>
      </w:rPr>
      <w:t>-</w:t>
    </w:r>
  </w:p>
  <w:p w:rsidR="001C41DC" w:rsidRDefault="001C41DC">
    <w:pPr>
      <w:pStyle w:val="Footer"/>
      <w:pBdr>
        <w:top w:val="single" w:sz="12" w:space="1" w:color="auto"/>
      </w:pBdr>
      <w:jc w:val="center"/>
      <w:rPr>
        <w:sz w:val="22"/>
        <w:szCs w:val="22"/>
      </w:rPr>
    </w:pPr>
  </w:p>
  <w:p w:rsidR="001C41DC" w:rsidRDefault="001C41DC">
    <w:pPr>
      <w:pStyle w:val="Footer"/>
      <w:pBdr>
        <w:top w:val="single" w:sz="12" w:space="1" w:color="auto"/>
      </w:pBdr>
      <w:jc w:val="center"/>
      <w:rPr>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1DC" w:rsidRDefault="001C41DC">
    <w:pPr>
      <w:pStyle w:val="Footer"/>
      <w:pBdr>
        <w:top w:val="single" w:sz="12" w:space="1" w:color="auto"/>
      </w:pBdr>
      <w:jc w:val="center"/>
      <w:rPr>
        <w:noProof/>
        <w:sz w:val="22"/>
        <w:szCs w:val="22"/>
      </w:rPr>
    </w:pPr>
    <w:r>
      <w:rPr>
        <w:noProof/>
        <w:sz w:val="22"/>
        <w:szCs w:val="22"/>
      </w:rPr>
      <w:t>Chapter 2: Rule Concerning the Processing of Applications</w:t>
    </w:r>
  </w:p>
  <w:p w:rsidR="001C41DC" w:rsidRDefault="001C41DC">
    <w:pPr>
      <w:pStyle w:val="Footer"/>
      <w:pBdr>
        <w:top w:val="single" w:sz="12" w:space="1" w:color="auto"/>
      </w:pBdr>
      <w:jc w:val="center"/>
      <w:rPr>
        <w:sz w:val="22"/>
        <w:szCs w:val="22"/>
      </w:rPr>
    </w:pPr>
    <w:r>
      <w:rPr>
        <w:noProof/>
        <w:sz w:val="22"/>
        <w:szCs w:val="22"/>
      </w:rPr>
      <w:t>-</w:t>
    </w:r>
    <w:r>
      <w:rPr>
        <w:sz w:val="22"/>
        <w:szCs w:val="22"/>
      </w:rPr>
      <w:fldChar w:fldCharType="begin"/>
    </w:r>
    <w:r>
      <w:rPr>
        <w:sz w:val="22"/>
        <w:szCs w:val="22"/>
      </w:rPr>
      <w:instrText xml:space="preserve">page </w:instrText>
    </w:r>
    <w:r>
      <w:rPr>
        <w:sz w:val="22"/>
        <w:szCs w:val="22"/>
      </w:rPr>
      <w:fldChar w:fldCharType="separate"/>
    </w:r>
    <w:r w:rsidR="00314132">
      <w:rPr>
        <w:noProof/>
        <w:sz w:val="22"/>
        <w:szCs w:val="22"/>
      </w:rPr>
      <w:t>1</w:t>
    </w:r>
    <w:r>
      <w:fldChar w:fldCharType="end"/>
    </w:r>
    <w:r>
      <w:rPr>
        <w:sz w:val="22"/>
        <w:szCs w:val="22"/>
      </w:rPr>
      <w:t>-</w:t>
    </w:r>
  </w:p>
  <w:p w:rsidR="001C41DC" w:rsidRDefault="001C41DC">
    <w:pPr>
      <w:pStyle w:val="Footer"/>
      <w:pBdr>
        <w:top w:val="single" w:sz="12" w:space="1" w:color="auto"/>
      </w:pBdr>
      <w:jc w:val="center"/>
      <w:rPr>
        <w:sz w:val="22"/>
        <w:szCs w:val="22"/>
      </w:rPr>
    </w:pPr>
  </w:p>
  <w:p w:rsidR="001C41DC" w:rsidRDefault="001C41D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41DC" w:rsidRDefault="001C41DC">
      <w:r>
        <w:separator/>
      </w:r>
    </w:p>
  </w:footnote>
  <w:footnote w:type="continuationSeparator" w:id="0">
    <w:p w:rsidR="001C41DC" w:rsidRDefault="001C41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1DC" w:rsidRDefault="001C41DC">
    <w:pPr>
      <w:pStyle w:val="Header"/>
      <w:rPr>
        <w:sz w:val="22"/>
        <w:szCs w:val="22"/>
      </w:rPr>
    </w:pPr>
  </w:p>
  <w:p w:rsidR="001C41DC" w:rsidRDefault="001C41DC">
    <w:pPr>
      <w:pStyle w:val="Header"/>
      <w:rPr>
        <w:sz w:val="22"/>
        <w:szCs w:val="22"/>
      </w:rPr>
    </w:pPr>
  </w:p>
  <w:p w:rsidR="001C41DC" w:rsidRDefault="001C41DC">
    <w:pPr>
      <w:pStyle w:val="Header"/>
      <w:rPr>
        <w:sz w:val="22"/>
        <w:szCs w:val="22"/>
      </w:rPr>
    </w:pPr>
    <w:r>
      <w:rPr>
        <w:sz w:val="22"/>
        <w:szCs w:val="22"/>
      </w:rPr>
      <w:t>06-096</w:t>
    </w:r>
    <w:r>
      <w:rPr>
        <w:sz w:val="22"/>
        <w:szCs w:val="22"/>
      </w:rPr>
      <w:tab/>
      <w:t>DEPARTMENT OF ENVIRONMENTAL PROTECTION</w:t>
    </w:r>
  </w:p>
  <w:p w:rsidR="001C41DC" w:rsidRDefault="001C41DC" w:rsidP="007259E7">
    <w:pPr>
      <w:pStyle w:val="Header"/>
      <w:pBdr>
        <w:bottom w:val="single" w:sz="4" w:space="1" w:color="auto"/>
      </w:pBdr>
      <w:tabs>
        <w:tab w:val="left" w:pos="824"/>
        <w:tab w:val="center" w:pos="4680"/>
      </w:tabs>
      <w:rPr>
        <w:b/>
        <w:sz w:val="22"/>
        <w:szCs w:val="22"/>
      </w:rPr>
    </w:pPr>
  </w:p>
  <w:p w:rsidR="001C41DC" w:rsidRDefault="001C41DC">
    <w:pPr>
      <w:pStyle w:val="Header"/>
      <w:rPr>
        <w:sz w:val="22"/>
        <w:szCs w:val="22"/>
      </w:rPr>
    </w:pPr>
  </w:p>
  <w:p w:rsidR="001C41DC" w:rsidRDefault="001C41DC">
    <w:pPr>
      <w:pStyle w:val="Header"/>
      <w:rPr>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1DC" w:rsidRDefault="001C41DC">
    <w:pPr>
      <w:pStyle w:val="Header"/>
      <w:rPr>
        <w:sz w:val="22"/>
        <w:szCs w:val="22"/>
      </w:rPr>
    </w:pPr>
  </w:p>
  <w:p w:rsidR="001C41DC" w:rsidRDefault="001C41DC">
    <w:pPr>
      <w:pStyle w:val="Header"/>
      <w:rPr>
        <w:sz w:val="22"/>
        <w:szCs w:val="22"/>
      </w:rPr>
    </w:pPr>
  </w:p>
  <w:p w:rsidR="001C41DC" w:rsidRDefault="001C41DC">
    <w:pPr>
      <w:pStyle w:val="Header"/>
      <w:rPr>
        <w:sz w:val="22"/>
        <w:szCs w:val="22"/>
      </w:rPr>
    </w:pPr>
  </w:p>
  <w:p w:rsidR="001C41DC" w:rsidRDefault="001C41DC">
    <w:pPr>
      <w:pStyle w:val="Header"/>
      <w:rPr>
        <w:sz w:val="22"/>
        <w:szCs w:val="22"/>
      </w:rPr>
    </w:pPr>
    <w:r>
      <w:rPr>
        <w:sz w:val="22"/>
        <w:szCs w:val="22"/>
      </w:rPr>
      <w:t>06-096</w:t>
    </w:r>
    <w:r>
      <w:rPr>
        <w:sz w:val="22"/>
        <w:szCs w:val="22"/>
      </w:rPr>
      <w:tab/>
      <w:t>DEPARTMENT OF ENVIRONMENTAL PROTECTION</w:t>
    </w:r>
  </w:p>
  <w:p w:rsidR="001C41DC" w:rsidRDefault="001C41DC">
    <w:pPr>
      <w:pStyle w:val="Header"/>
      <w:rPr>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1DC" w:rsidRDefault="001C41DC">
    <w:pPr>
      <w:pStyle w:val="Header"/>
      <w:rPr>
        <w:sz w:val="22"/>
        <w:szCs w:val="22"/>
      </w:rPr>
    </w:pPr>
  </w:p>
  <w:p w:rsidR="001C41DC" w:rsidRDefault="001C41DC">
    <w:pPr>
      <w:pStyle w:val="Header"/>
      <w:rPr>
        <w:sz w:val="22"/>
        <w:szCs w:val="22"/>
      </w:rPr>
    </w:pPr>
  </w:p>
  <w:p w:rsidR="001C41DC" w:rsidRDefault="001C41DC">
    <w:pPr>
      <w:pStyle w:val="Header"/>
      <w:rPr>
        <w:sz w:val="22"/>
        <w:szCs w:val="22"/>
      </w:rPr>
    </w:pPr>
  </w:p>
  <w:p w:rsidR="001C41DC" w:rsidRDefault="001C41DC" w:rsidP="007259E7">
    <w:pPr>
      <w:pStyle w:val="Header"/>
      <w:pBdr>
        <w:bottom w:val="single" w:sz="4" w:space="1" w:color="auto"/>
      </w:pBdr>
      <w:rPr>
        <w:sz w:val="22"/>
        <w:szCs w:val="22"/>
      </w:rPr>
    </w:pPr>
    <w:r>
      <w:rPr>
        <w:sz w:val="22"/>
        <w:szCs w:val="22"/>
      </w:rPr>
      <w:t>06-096</w:t>
    </w:r>
    <w:r>
      <w:rPr>
        <w:sz w:val="22"/>
        <w:szCs w:val="22"/>
      </w:rPr>
      <w:tab/>
      <w:t>DEPARTMENT OF ENVIRONMENTAL PROTECTION</w:t>
    </w:r>
  </w:p>
  <w:p w:rsidR="001C41DC" w:rsidRDefault="001C41DC">
    <w:pPr>
      <w:pStyle w:val="Header"/>
      <w:rPr>
        <w:sz w:val="22"/>
        <w:szCs w:val="2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1DC" w:rsidRDefault="001C41DC">
    <w:pPr>
      <w:pStyle w:val="Header"/>
      <w:rPr>
        <w:sz w:val="22"/>
        <w:szCs w:val="22"/>
      </w:rPr>
    </w:pPr>
  </w:p>
  <w:p w:rsidR="001C41DC" w:rsidRDefault="001C41DC">
    <w:pPr>
      <w:pStyle w:val="Header"/>
      <w:rPr>
        <w:sz w:val="22"/>
        <w:szCs w:val="22"/>
      </w:rPr>
    </w:pPr>
  </w:p>
  <w:p w:rsidR="001C41DC" w:rsidRPr="007259E7" w:rsidRDefault="001C41DC" w:rsidP="007259E7">
    <w:pPr>
      <w:pStyle w:val="Header"/>
      <w:pBdr>
        <w:bottom w:val="single" w:sz="4" w:space="1" w:color="auto"/>
      </w:pBdr>
      <w:rPr>
        <w:sz w:val="18"/>
        <w:szCs w:val="18"/>
      </w:rPr>
    </w:pPr>
    <w:r w:rsidRPr="007259E7">
      <w:rPr>
        <w:sz w:val="18"/>
        <w:szCs w:val="18"/>
      </w:rPr>
      <w:t>06-096</w:t>
    </w:r>
    <w:r w:rsidRPr="007259E7">
      <w:rPr>
        <w:sz w:val="18"/>
        <w:szCs w:val="18"/>
      </w:rPr>
      <w:tab/>
      <w:t>DEPARTMENT OF ENVIRONMENTAL PROTECTION</w:t>
    </w:r>
  </w:p>
  <w:p w:rsidR="001C41DC" w:rsidRDefault="001C41DC" w:rsidP="007259E7">
    <w:pPr>
      <w:pStyle w:val="Header"/>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F0833"/>
    <w:multiLevelType w:val="hybridMultilevel"/>
    <w:tmpl w:val="5FAEED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4957E3B"/>
    <w:multiLevelType w:val="hybridMultilevel"/>
    <w:tmpl w:val="5A10B32A"/>
    <w:lvl w:ilvl="0" w:tplc="4A5E502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7DF1CC7"/>
    <w:multiLevelType w:val="hybridMultilevel"/>
    <w:tmpl w:val="0F6AB1C2"/>
    <w:lvl w:ilvl="0" w:tplc="1214F162">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AA6294E"/>
    <w:multiLevelType w:val="hybridMultilevel"/>
    <w:tmpl w:val="0082D706"/>
    <w:lvl w:ilvl="0" w:tplc="A546DC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E9A67AE"/>
    <w:multiLevelType w:val="hybridMultilevel"/>
    <w:tmpl w:val="7DF209F8"/>
    <w:lvl w:ilvl="0" w:tplc="AD16B3B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12376C33"/>
    <w:multiLevelType w:val="hybridMultilevel"/>
    <w:tmpl w:val="A0BCD02C"/>
    <w:lvl w:ilvl="0" w:tplc="797CEC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FB2552"/>
    <w:multiLevelType w:val="hybridMultilevel"/>
    <w:tmpl w:val="FD26552A"/>
    <w:lvl w:ilvl="0" w:tplc="885A58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B972086"/>
    <w:multiLevelType w:val="hybridMultilevel"/>
    <w:tmpl w:val="E668C01E"/>
    <w:lvl w:ilvl="0" w:tplc="305481CC">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8">
    <w:nsid w:val="23202D59"/>
    <w:multiLevelType w:val="hybridMultilevel"/>
    <w:tmpl w:val="4552DD70"/>
    <w:lvl w:ilvl="0" w:tplc="377C187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81E4632"/>
    <w:multiLevelType w:val="hybridMultilevel"/>
    <w:tmpl w:val="AD809DBC"/>
    <w:lvl w:ilvl="0" w:tplc="C5F25DC2">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CD054F"/>
    <w:multiLevelType w:val="hybridMultilevel"/>
    <w:tmpl w:val="4A5C11AC"/>
    <w:lvl w:ilvl="0" w:tplc="6CAC619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308404E9"/>
    <w:multiLevelType w:val="hybridMultilevel"/>
    <w:tmpl w:val="8C842996"/>
    <w:lvl w:ilvl="0" w:tplc="E230E200">
      <w:start w:val="1"/>
      <w:numFmt w:val="upperRoman"/>
      <w:lvlText w:val="%1."/>
      <w:lvlJc w:val="left"/>
      <w:pPr>
        <w:ind w:left="2880" w:hanging="72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nsid w:val="32977DAD"/>
    <w:multiLevelType w:val="hybridMultilevel"/>
    <w:tmpl w:val="6484B52A"/>
    <w:lvl w:ilvl="0" w:tplc="7D4C2DB4">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E6C76E8"/>
    <w:multiLevelType w:val="hybridMultilevel"/>
    <w:tmpl w:val="0680AF38"/>
    <w:lvl w:ilvl="0" w:tplc="0BECB6C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1896370"/>
    <w:multiLevelType w:val="hybridMultilevel"/>
    <w:tmpl w:val="0A9C8102"/>
    <w:lvl w:ilvl="0" w:tplc="5F7A273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nsid w:val="434C7DEB"/>
    <w:multiLevelType w:val="hybridMultilevel"/>
    <w:tmpl w:val="460A61D6"/>
    <w:lvl w:ilvl="0" w:tplc="3140E4B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46B71C53"/>
    <w:multiLevelType w:val="hybridMultilevel"/>
    <w:tmpl w:val="7AAA4094"/>
    <w:lvl w:ilvl="0" w:tplc="FC9EF66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B92732D"/>
    <w:multiLevelType w:val="hybridMultilevel"/>
    <w:tmpl w:val="305E09C2"/>
    <w:lvl w:ilvl="0" w:tplc="A12A63D4">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2A01535"/>
    <w:multiLevelType w:val="hybridMultilevel"/>
    <w:tmpl w:val="CA524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6BC33C1"/>
    <w:multiLevelType w:val="hybridMultilevel"/>
    <w:tmpl w:val="6D7493E2"/>
    <w:lvl w:ilvl="0" w:tplc="B592165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6E72B82"/>
    <w:multiLevelType w:val="hybridMultilevel"/>
    <w:tmpl w:val="D98C4E98"/>
    <w:lvl w:ilvl="0" w:tplc="78D4CF64">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5E883FF1"/>
    <w:multiLevelType w:val="hybridMultilevel"/>
    <w:tmpl w:val="3CC84CF8"/>
    <w:lvl w:ilvl="0" w:tplc="86AE5F24">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0DE5EED"/>
    <w:multiLevelType w:val="hybridMultilevel"/>
    <w:tmpl w:val="A39C08A4"/>
    <w:lvl w:ilvl="0" w:tplc="E2743F4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F6A7758"/>
    <w:multiLevelType w:val="hybridMultilevel"/>
    <w:tmpl w:val="E99833E6"/>
    <w:lvl w:ilvl="0" w:tplc="5252AC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6FD17EC1"/>
    <w:multiLevelType w:val="hybridMultilevel"/>
    <w:tmpl w:val="A502CA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64205CE"/>
    <w:multiLevelType w:val="hybridMultilevel"/>
    <w:tmpl w:val="15D021E2"/>
    <w:lvl w:ilvl="0" w:tplc="2852429E">
      <w:start w:val="1"/>
      <w:numFmt w:val="decimal"/>
      <w:lvlText w:val="(%1)"/>
      <w:lvlJc w:val="left"/>
      <w:pPr>
        <w:ind w:left="2160" w:hanging="360"/>
      </w:pPr>
      <w:rPr>
        <w:rFonts w:ascii="Times New Roman" w:eastAsia="Times New Roman"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nsid w:val="776375CA"/>
    <w:multiLevelType w:val="hybridMultilevel"/>
    <w:tmpl w:val="E49CB6B8"/>
    <w:lvl w:ilvl="0" w:tplc="B350AC06">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93C4D7F"/>
    <w:multiLevelType w:val="hybridMultilevel"/>
    <w:tmpl w:val="A4F825CC"/>
    <w:lvl w:ilvl="0" w:tplc="CCD2228C">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7C8E389B"/>
    <w:multiLevelType w:val="hybridMultilevel"/>
    <w:tmpl w:val="154C6E42"/>
    <w:lvl w:ilvl="0" w:tplc="7C0EB69C">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5"/>
  </w:num>
  <w:num w:numId="2">
    <w:abstractNumId w:val="0"/>
  </w:num>
  <w:num w:numId="3">
    <w:abstractNumId w:val="1"/>
  </w:num>
  <w:num w:numId="4">
    <w:abstractNumId w:val="18"/>
  </w:num>
  <w:num w:numId="5">
    <w:abstractNumId w:val="27"/>
  </w:num>
  <w:num w:numId="6">
    <w:abstractNumId w:val="21"/>
  </w:num>
  <w:num w:numId="7">
    <w:abstractNumId w:val="17"/>
  </w:num>
  <w:num w:numId="8">
    <w:abstractNumId w:val="9"/>
  </w:num>
  <w:num w:numId="9">
    <w:abstractNumId w:val="6"/>
  </w:num>
  <w:num w:numId="10">
    <w:abstractNumId w:val="5"/>
  </w:num>
  <w:num w:numId="11">
    <w:abstractNumId w:val="2"/>
  </w:num>
  <w:num w:numId="12">
    <w:abstractNumId w:val="8"/>
  </w:num>
  <w:num w:numId="13">
    <w:abstractNumId w:val="26"/>
  </w:num>
  <w:num w:numId="14">
    <w:abstractNumId w:val="11"/>
  </w:num>
  <w:num w:numId="15">
    <w:abstractNumId w:val="22"/>
  </w:num>
  <w:num w:numId="16">
    <w:abstractNumId w:val="24"/>
  </w:num>
  <w:num w:numId="17">
    <w:abstractNumId w:val="3"/>
  </w:num>
  <w:num w:numId="18">
    <w:abstractNumId w:val="15"/>
  </w:num>
  <w:num w:numId="19">
    <w:abstractNumId w:val="12"/>
  </w:num>
  <w:num w:numId="20">
    <w:abstractNumId w:val="13"/>
  </w:num>
  <w:num w:numId="21">
    <w:abstractNumId w:val="20"/>
  </w:num>
  <w:num w:numId="22">
    <w:abstractNumId w:val="19"/>
  </w:num>
  <w:num w:numId="23">
    <w:abstractNumId w:val="14"/>
  </w:num>
  <w:num w:numId="24">
    <w:abstractNumId w:val="10"/>
  </w:num>
  <w:num w:numId="25">
    <w:abstractNumId w:val="16"/>
  </w:num>
  <w:num w:numId="26">
    <w:abstractNumId w:val="23"/>
  </w:num>
  <w:num w:numId="27">
    <w:abstractNumId w:val="4"/>
  </w:num>
  <w:num w:numId="28">
    <w:abstractNumId w:val="7"/>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printColBlack/>
    <w:showBreaksInFrames/>
    <w:suppressSpBfAfterPgBrk/>
    <w:swapBordersFacingPages/>
    <w:convMailMergeEsc/>
    <w:usePrinterMetric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5609D"/>
    <w:rsid w:val="000078E5"/>
    <w:rsid w:val="00007CBD"/>
    <w:rsid w:val="000108F0"/>
    <w:rsid w:val="00010C91"/>
    <w:rsid w:val="0001383E"/>
    <w:rsid w:val="00021C97"/>
    <w:rsid w:val="00025160"/>
    <w:rsid w:val="00034108"/>
    <w:rsid w:val="00045DFD"/>
    <w:rsid w:val="00047FFB"/>
    <w:rsid w:val="00050BFE"/>
    <w:rsid w:val="000514E9"/>
    <w:rsid w:val="000516B5"/>
    <w:rsid w:val="000549B0"/>
    <w:rsid w:val="00056B59"/>
    <w:rsid w:val="000612BD"/>
    <w:rsid w:val="0006238F"/>
    <w:rsid w:val="00065178"/>
    <w:rsid w:val="0007250B"/>
    <w:rsid w:val="00073DFD"/>
    <w:rsid w:val="000744E6"/>
    <w:rsid w:val="0007536A"/>
    <w:rsid w:val="0008168E"/>
    <w:rsid w:val="00086F75"/>
    <w:rsid w:val="000907C8"/>
    <w:rsid w:val="0009186E"/>
    <w:rsid w:val="0009206E"/>
    <w:rsid w:val="00095231"/>
    <w:rsid w:val="000956E4"/>
    <w:rsid w:val="000A239E"/>
    <w:rsid w:val="000A359E"/>
    <w:rsid w:val="000C21BF"/>
    <w:rsid w:val="000C310B"/>
    <w:rsid w:val="000D1384"/>
    <w:rsid w:val="000D1E06"/>
    <w:rsid w:val="000D216A"/>
    <w:rsid w:val="000E5BDD"/>
    <w:rsid w:val="000E61EC"/>
    <w:rsid w:val="000E6710"/>
    <w:rsid w:val="000F010E"/>
    <w:rsid w:val="000F13C9"/>
    <w:rsid w:val="000F3AA4"/>
    <w:rsid w:val="001025A5"/>
    <w:rsid w:val="00105F9B"/>
    <w:rsid w:val="00107820"/>
    <w:rsid w:val="00120429"/>
    <w:rsid w:val="001247A6"/>
    <w:rsid w:val="00130C2F"/>
    <w:rsid w:val="00131E11"/>
    <w:rsid w:val="00137BDB"/>
    <w:rsid w:val="0014126F"/>
    <w:rsid w:val="00141DA4"/>
    <w:rsid w:val="00142200"/>
    <w:rsid w:val="001506CA"/>
    <w:rsid w:val="00153383"/>
    <w:rsid w:val="00153B46"/>
    <w:rsid w:val="0015509A"/>
    <w:rsid w:val="00156261"/>
    <w:rsid w:val="0016193F"/>
    <w:rsid w:val="001632FD"/>
    <w:rsid w:val="00164E0D"/>
    <w:rsid w:val="00167410"/>
    <w:rsid w:val="00167D93"/>
    <w:rsid w:val="001705E4"/>
    <w:rsid w:val="00170D0B"/>
    <w:rsid w:val="00182EF2"/>
    <w:rsid w:val="00193CE3"/>
    <w:rsid w:val="001A1059"/>
    <w:rsid w:val="001A5F71"/>
    <w:rsid w:val="001A79A7"/>
    <w:rsid w:val="001B18BD"/>
    <w:rsid w:val="001B4E03"/>
    <w:rsid w:val="001B6BA3"/>
    <w:rsid w:val="001B6BA8"/>
    <w:rsid w:val="001C41DC"/>
    <w:rsid w:val="001D18CD"/>
    <w:rsid w:val="001D277A"/>
    <w:rsid w:val="001D2B77"/>
    <w:rsid w:val="001D2DC9"/>
    <w:rsid w:val="001D2EEF"/>
    <w:rsid w:val="001E37EF"/>
    <w:rsid w:val="001E4E19"/>
    <w:rsid w:val="001E7554"/>
    <w:rsid w:val="001F1B93"/>
    <w:rsid w:val="001F1C7A"/>
    <w:rsid w:val="001F30A4"/>
    <w:rsid w:val="001F3A06"/>
    <w:rsid w:val="001F46C2"/>
    <w:rsid w:val="00200CCA"/>
    <w:rsid w:val="0020116A"/>
    <w:rsid w:val="002036E8"/>
    <w:rsid w:val="0020685D"/>
    <w:rsid w:val="00210B01"/>
    <w:rsid w:val="00214090"/>
    <w:rsid w:val="00214449"/>
    <w:rsid w:val="0021648B"/>
    <w:rsid w:val="00217715"/>
    <w:rsid w:val="002203B6"/>
    <w:rsid w:val="00220ACA"/>
    <w:rsid w:val="00224396"/>
    <w:rsid w:val="002243C6"/>
    <w:rsid w:val="00232A65"/>
    <w:rsid w:val="0023397C"/>
    <w:rsid w:val="00241626"/>
    <w:rsid w:val="00247232"/>
    <w:rsid w:val="002505FC"/>
    <w:rsid w:val="00255C4A"/>
    <w:rsid w:val="0026729D"/>
    <w:rsid w:val="00267F70"/>
    <w:rsid w:val="00270A4A"/>
    <w:rsid w:val="00270A89"/>
    <w:rsid w:val="002718B5"/>
    <w:rsid w:val="00284790"/>
    <w:rsid w:val="00286444"/>
    <w:rsid w:val="00290910"/>
    <w:rsid w:val="00291581"/>
    <w:rsid w:val="00292705"/>
    <w:rsid w:val="002960AC"/>
    <w:rsid w:val="002A029A"/>
    <w:rsid w:val="002A2F82"/>
    <w:rsid w:val="002A72DA"/>
    <w:rsid w:val="002B2524"/>
    <w:rsid w:val="002B5BAC"/>
    <w:rsid w:val="002C01E1"/>
    <w:rsid w:val="002C0A32"/>
    <w:rsid w:val="002C0B1A"/>
    <w:rsid w:val="002C0F1C"/>
    <w:rsid w:val="002C183B"/>
    <w:rsid w:val="002C6FC2"/>
    <w:rsid w:val="002D2BA6"/>
    <w:rsid w:val="002E322D"/>
    <w:rsid w:val="002E3732"/>
    <w:rsid w:val="002E4BD0"/>
    <w:rsid w:val="002F4164"/>
    <w:rsid w:val="002F5789"/>
    <w:rsid w:val="002F6D69"/>
    <w:rsid w:val="00300996"/>
    <w:rsid w:val="00314132"/>
    <w:rsid w:val="00320EDF"/>
    <w:rsid w:val="0032413C"/>
    <w:rsid w:val="00324CD5"/>
    <w:rsid w:val="00336DD9"/>
    <w:rsid w:val="00342A2F"/>
    <w:rsid w:val="00351746"/>
    <w:rsid w:val="0035230E"/>
    <w:rsid w:val="003547F0"/>
    <w:rsid w:val="003551CD"/>
    <w:rsid w:val="00357F18"/>
    <w:rsid w:val="0036021E"/>
    <w:rsid w:val="00361320"/>
    <w:rsid w:val="003679DF"/>
    <w:rsid w:val="00384E04"/>
    <w:rsid w:val="00391642"/>
    <w:rsid w:val="00392C0E"/>
    <w:rsid w:val="00393796"/>
    <w:rsid w:val="0039382A"/>
    <w:rsid w:val="00394044"/>
    <w:rsid w:val="00395160"/>
    <w:rsid w:val="003A0933"/>
    <w:rsid w:val="003A4822"/>
    <w:rsid w:val="003A755D"/>
    <w:rsid w:val="003B2676"/>
    <w:rsid w:val="003B2BB0"/>
    <w:rsid w:val="003C2F43"/>
    <w:rsid w:val="003C55DE"/>
    <w:rsid w:val="003D06BD"/>
    <w:rsid w:val="003E07FB"/>
    <w:rsid w:val="003E0D71"/>
    <w:rsid w:val="003E1245"/>
    <w:rsid w:val="0040165F"/>
    <w:rsid w:val="004038CA"/>
    <w:rsid w:val="0040477C"/>
    <w:rsid w:val="00416148"/>
    <w:rsid w:val="00416987"/>
    <w:rsid w:val="004176B0"/>
    <w:rsid w:val="00422BDA"/>
    <w:rsid w:val="004379AB"/>
    <w:rsid w:val="00443C99"/>
    <w:rsid w:val="0045221A"/>
    <w:rsid w:val="004607C5"/>
    <w:rsid w:val="00461F24"/>
    <w:rsid w:val="0046471C"/>
    <w:rsid w:val="004716A8"/>
    <w:rsid w:val="00472379"/>
    <w:rsid w:val="00472FF2"/>
    <w:rsid w:val="00477712"/>
    <w:rsid w:val="004803CD"/>
    <w:rsid w:val="00482390"/>
    <w:rsid w:val="004846F8"/>
    <w:rsid w:val="00484863"/>
    <w:rsid w:val="00490CFA"/>
    <w:rsid w:val="00491960"/>
    <w:rsid w:val="00493592"/>
    <w:rsid w:val="00493A3B"/>
    <w:rsid w:val="00494657"/>
    <w:rsid w:val="0049518B"/>
    <w:rsid w:val="004A3B8A"/>
    <w:rsid w:val="004A4415"/>
    <w:rsid w:val="004B74A7"/>
    <w:rsid w:val="004C52A2"/>
    <w:rsid w:val="004C54DA"/>
    <w:rsid w:val="004C5C54"/>
    <w:rsid w:val="004D2E26"/>
    <w:rsid w:val="004D6DC7"/>
    <w:rsid w:val="004E5152"/>
    <w:rsid w:val="004F4206"/>
    <w:rsid w:val="004F7767"/>
    <w:rsid w:val="00501204"/>
    <w:rsid w:val="00522BF2"/>
    <w:rsid w:val="00523F41"/>
    <w:rsid w:val="00534248"/>
    <w:rsid w:val="00543ADF"/>
    <w:rsid w:val="005603C8"/>
    <w:rsid w:val="00565061"/>
    <w:rsid w:val="005650FA"/>
    <w:rsid w:val="00567318"/>
    <w:rsid w:val="00570754"/>
    <w:rsid w:val="00571A2A"/>
    <w:rsid w:val="00573CA1"/>
    <w:rsid w:val="00575564"/>
    <w:rsid w:val="0058000F"/>
    <w:rsid w:val="00580190"/>
    <w:rsid w:val="00580AD9"/>
    <w:rsid w:val="005824C0"/>
    <w:rsid w:val="00584D0D"/>
    <w:rsid w:val="0059597A"/>
    <w:rsid w:val="00596897"/>
    <w:rsid w:val="00597217"/>
    <w:rsid w:val="005975C5"/>
    <w:rsid w:val="005A35D4"/>
    <w:rsid w:val="005A51F9"/>
    <w:rsid w:val="005A71A7"/>
    <w:rsid w:val="005B32D0"/>
    <w:rsid w:val="005B667D"/>
    <w:rsid w:val="005C49A7"/>
    <w:rsid w:val="005D1101"/>
    <w:rsid w:val="005D2AA2"/>
    <w:rsid w:val="005D508F"/>
    <w:rsid w:val="005E0F24"/>
    <w:rsid w:val="005E56B7"/>
    <w:rsid w:val="005F047E"/>
    <w:rsid w:val="005F5282"/>
    <w:rsid w:val="005F66C3"/>
    <w:rsid w:val="00601335"/>
    <w:rsid w:val="00602718"/>
    <w:rsid w:val="00602849"/>
    <w:rsid w:val="0060321B"/>
    <w:rsid w:val="0060378B"/>
    <w:rsid w:val="006158EC"/>
    <w:rsid w:val="00616765"/>
    <w:rsid w:val="006206FB"/>
    <w:rsid w:val="006245D9"/>
    <w:rsid w:val="006260C7"/>
    <w:rsid w:val="00630918"/>
    <w:rsid w:val="00634AAE"/>
    <w:rsid w:val="006421AA"/>
    <w:rsid w:val="006466E4"/>
    <w:rsid w:val="00651DD1"/>
    <w:rsid w:val="00652630"/>
    <w:rsid w:val="006540B3"/>
    <w:rsid w:val="0065609D"/>
    <w:rsid w:val="00667FE1"/>
    <w:rsid w:val="00681AF8"/>
    <w:rsid w:val="00683923"/>
    <w:rsid w:val="006843EF"/>
    <w:rsid w:val="00695EE9"/>
    <w:rsid w:val="006A3CAB"/>
    <w:rsid w:val="006A4DB2"/>
    <w:rsid w:val="006A5716"/>
    <w:rsid w:val="006A6F04"/>
    <w:rsid w:val="006B355B"/>
    <w:rsid w:val="006B4F02"/>
    <w:rsid w:val="006C528D"/>
    <w:rsid w:val="006C7F94"/>
    <w:rsid w:val="006D002C"/>
    <w:rsid w:val="006D4F19"/>
    <w:rsid w:val="006D57BD"/>
    <w:rsid w:val="006D6A3C"/>
    <w:rsid w:val="006E2B8B"/>
    <w:rsid w:val="006E76C6"/>
    <w:rsid w:val="006F08F4"/>
    <w:rsid w:val="006F316E"/>
    <w:rsid w:val="006F4115"/>
    <w:rsid w:val="006F467F"/>
    <w:rsid w:val="00700042"/>
    <w:rsid w:val="00707E29"/>
    <w:rsid w:val="0071403B"/>
    <w:rsid w:val="00717A1F"/>
    <w:rsid w:val="00724D36"/>
    <w:rsid w:val="007259E7"/>
    <w:rsid w:val="00726281"/>
    <w:rsid w:val="007276B3"/>
    <w:rsid w:val="007331A4"/>
    <w:rsid w:val="007360F6"/>
    <w:rsid w:val="0074176A"/>
    <w:rsid w:val="0074576C"/>
    <w:rsid w:val="0074652F"/>
    <w:rsid w:val="00751E7D"/>
    <w:rsid w:val="00753084"/>
    <w:rsid w:val="007530FA"/>
    <w:rsid w:val="00753EE5"/>
    <w:rsid w:val="00767E3B"/>
    <w:rsid w:val="007725A5"/>
    <w:rsid w:val="00776F04"/>
    <w:rsid w:val="007805AA"/>
    <w:rsid w:val="0078356C"/>
    <w:rsid w:val="00787E9E"/>
    <w:rsid w:val="0079171C"/>
    <w:rsid w:val="00792B50"/>
    <w:rsid w:val="007A1349"/>
    <w:rsid w:val="007B07AF"/>
    <w:rsid w:val="007B6B8A"/>
    <w:rsid w:val="007C4D0E"/>
    <w:rsid w:val="007D2574"/>
    <w:rsid w:val="007D2B81"/>
    <w:rsid w:val="007D3A26"/>
    <w:rsid w:val="007E22D8"/>
    <w:rsid w:val="007E7048"/>
    <w:rsid w:val="007F2092"/>
    <w:rsid w:val="007F6A88"/>
    <w:rsid w:val="007F7428"/>
    <w:rsid w:val="008026BC"/>
    <w:rsid w:val="008151E2"/>
    <w:rsid w:val="00815489"/>
    <w:rsid w:val="00815656"/>
    <w:rsid w:val="0082787B"/>
    <w:rsid w:val="00830A2B"/>
    <w:rsid w:val="00832397"/>
    <w:rsid w:val="008326C2"/>
    <w:rsid w:val="00833FDA"/>
    <w:rsid w:val="00840E9D"/>
    <w:rsid w:val="00841142"/>
    <w:rsid w:val="008416CD"/>
    <w:rsid w:val="00841A29"/>
    <w:rsid w:val="00854620"/>
    <w:rsid w:val="008576F3"/>
    <w:rsid w:val="00860B6E"/>
    <w:rsid w:val="00863F4E"/>
    <w:rsid w:val="00866E88"/>
    <w:rsid w:val="0087010F"/>
    <w:rsid w:val="00880708"/>
    <w:rsid w:val="00881C85"/>
    <w:rsid w:val="008837D1"/>
    <w:rsid w:val="008872E8"/>
    <w:rsid w:val="00887435"/>
    <w:rsid w:val="00887440"/>
    <w:rsid w:val="00887AF2"/>
    <w:rsid w:val="00892C98"/>
    <w:rsid w:val="008934C6"/>
    <w:rsid w:val="008943F8"/>
    <w:rsid w:val="008A4DFA"/>
    <w:rsid w:val="008A51FE"/>
    <w:rsid w:val="008A550C"/>
    <w:rsid w:val="008A55E9"/>
    <w:rsid w:val="008B0FAF"/>
    <w:rsid w:val="008B1D1E"/>
    <w:rsid w:val="008B1DA4"/>
    <w:rsid w:val="008B5BBF"/>
    <w:rsid w:val="008C2AF1"/>
    <w:rsid w:val="008C2EC1"/>
    <w:rsid w:val="008C4B5D"/>
    <w:rsid w:val="008D047E"/>
    <w:rsid w:val="008D1BBE"/>
    <w:rsid w:val="008D2BA0"/>
    <w:rsid w:val="008D7AD0"/>
    <w:rsid w:val="008E2134"/>
    <w:rsid w:val="008E4341"/>
    <w:rsid w:val="008E46FB"/>
    <w:rsid w:val="008E5C95"/>
    <w:rsid w:val="008E795B"/>
    <w:rsid w:val="008F1A23"/>
    <w:rsid w:val="008F2E95"/>
    <w:rsid w:val="00900461"/>
    <w:rsid w:val="009015B7"/>
    <w:rsid w:val="00926318"/>
    <w:rsid w:val="00933B8B"/>
    <w:rsid w:val="0094326D"/>
    <w:rsid w:val="0094727A"/>
    <w:rsid w:val="00952B79"/>
    <w:rsid w:val="00954398"/>
    <w:rsid w:val="009549CC"/>
    <w:rsid w:val="00955455"/>
    <w:rsid w:val="00955A79"/>
    <w:rsid w:val="0096597D"/>
    <w:rsid w:val="0096730E"/>
    <w:rsid w:val="00974A08"/>
    <w:rsid w:val="00977C2B"/>
    <w:rsid w:val="00984B79"/>
    <w:rsid w:val="00985196"/>
    <w:rsid w:val="00986F63"/>
    <w:rsid w:val="009909E3"/>
    <w:rsid w:val="009917A6"/>
    <w:rsid w:val="0099249A"/>
    <w:rsid w:val="009A49DC"/>
    <w:rsid w:val="009A73CE"/>
    <w:rsid w:val="009B363B"/>
    <w:rsid w:val="009B443E"/>
    <w:rsid w:val="009B6B85"/>
    <w:rsid w:val="009C5FB9"/>
    <w:rsid w:val="009C79F1"/>
    <w:rsid w:val="009E003A"/>
    <w:rsid w:val="009E62B2"/>
    <w:rsid w:val="009F08C8"/>
    <w:rsid w:val="009F0F41"/>
    <w:rsid w:val="009F2F04"/>
    <w:rsid w:val="009F39C6"/>
    <w:rsid w:val="009F47D7"/>
    <w:rsid w:val="009F601F"/>
    <w:rsid w:val="00A03551"/>
    <w:rsid w:val="00A04192"/>
    <w:rsid w:val="00A0438E"/>
    <w:rsid w:val="00A15C1B"/>
    <w:rsid w:val="00A164A1"/>
    <w:rsid w:val="00A27F18"/>
    <w:rsid w:val="00A30B5E"/>
    <w:rsid w:val="00A32845"/>
    <w:rsid w:val="00A340A0"/>
    <w:rsid w:val="00A35D79"/>
    <w:rsid w:val="00A366A4"/>
    <w:rsid w:val="00A506CC"/>
    <w:rsid w:val="00A66D40"/>
    <w:rsid w:val="00A7368D"/>
    <w:rsid w:val="00A82CCC"/>
    <w:rsid w:val="00A85C1E"/>
    <w:rsid w:val="00A86B3A"/>
    <w:rsid w:val="00A902C1"/>
    <w:rsid w:val="00AA6D10"/>
    <w:rsid w:val="00AB16AA"/>
    <w:rsid w:val="00AB2C92"/>
    <w:rsid w:val="00AB465E"/>
    <w:rsid w:val="00AB799A"/>
    <w:rsid w:val="00AC5F6A"/>
    <w:rsid w:val="00AD0A9C"/>
    <w:rsid w:val="00AD1268"/>
    <w:rsid w:val="00AE2DEE"/>
    <w:rsid w:val="00AF0345"/>
    <w:rsid w:val="00AF0389"/>
    <w:rsid w:val="00AF12EF"/>
    <w:rsid w:val="00AF3748"/>
    <w:rsid w:val="00AF38CB"/>
    <w:rsid w:val="00B02E7F"/>
    <w:rsid w:val="00B16A6D"/>
    <w:rsid w:val="00B22CE1"/>
    <w:rsid w:val="00B24078"/>
    <w:rsid w:val="00B26418"/>
    <w:rsid w:val="00B37EE8"/>
    <w:rsid w:val="00B40447"/>
    <w:rsid w:val="00B50917"/>
    <w:rsid w:val="00B51DDC"/>
    <w:rsid w:val="00B5587B"/>
    <w:rsid w:val="00B55F20"/>
    <w:rsid w:val="00B56510"/>
    <w:rsid w:val="00B6021F"/>
    <w:rsid w:val="00B603CE"/>
    <w:rsid w:val="00B63B2A"/>
    <w:rsid w:val="00B71B32"/>
    <w:rsid w:val="00B7203D"/>
    <w:rsid w:val="00B76324"/>
    <w:rsid w:val="00B87E6A"/>
    <w:rsid w:val="00B90B27"/>
    <w:rsid w:val="00B91048"/>
    <w:rsid w:val="00B95684"/>
    <w:rsid w:val="00B95DCA"/>
    <w:rsid w:val="00B977B3"/>
    <w:rsid w:val="00BA0BE1"/>
    <w:rsid w:val="00BA3911"/>
    <w:rsid w:val="00BA3FE2"/>
    <w:rsid w:val="00BB7BC6"/>
    <w:rsid w:val="00BB7DB4"/>
    <w:rsid w:val="00BC07A7"/>
    <w:rsid w:val="00BC0BA9"/>
    <w:rsid w:val="00BC1143"/>
    <w:rsid w:val="00BC116E"/>
    <w:rsid w:val="00BC4EE5"/>
    <w:rsid w:val="00BC6756"/>
    <w:rsid w:val="00BD19CF"/>
    <w:rsid w:val="00BD4221"/>
    <w:rsid w:val="00BE1857"/>
    <w:rsid w:val="00BE53C3"/>
    <w:rsid w:val="00BE5966"/>
    <w:rsid w:val="00BF0D41"/>
    <w:rsid w:val="00BF143A"/>
    <w:rsid w:val="00BF2F42"/>
    <w:rsid w:val="00BF5BFC"/>
    <w:rsid w:val="00C01FDB"/>
    <w:rsid w:val="00C17701"/>
    <w:rsid w:val="00C17D0A"/>
    <w:rsid w:val="00C24FD7"/>
    <w:rsid w:val="00C301CD"/>
    <w:rsid w:val="00C309AF"/>
    <w:rsid w:val="00C323E0"/>
    <w:rsid w:val="00C331BB"/>
    <w:rsid w:val="00C340D9"/>
    <w:rsid w:val="00C47A42"/>
    <w:rsid w:val="00C509C5"/>
    <w:rsid w:val="00C51EC1"/>
    <w:rsid w:val="00C53521"/>
    <w:rsid w:val="00C538DF"/>
    <w:rsid w:val="00C558B9"/>
    <w:rsid w:val="00C56A87"/>
    <w:rsid w:val="00C604B3"/>
    <w:rsid w:val="00C62A92"/>
    <w:rsid w:val="00C74E48"/>
    <w:rsid w:val="00C75E21"/>
    <w:rsid w:val="00C76738"/>
    <w:rsid w:val="00C7767B"/>
    <w:rsid w:val="00C81314"/>
    <w:rsid w:val="00C8437C"/>
    <w:rsid w:val="00C8439F"/>
    <w:rsid w:val="00C84565"/>
    <w:rsid w:val="00C84A05"/>
    <w:rsid w:val="00C85E16"/>
    <w:rsid w:val="00C9453C"/>
    <w:rsid w:val="00C97386"/>
    <w:rsid w:val="00CA7847"/>
    <w:rsid w:val="00CC658E"/>
    <w:rsid w:val="00CD4C95"/>
    <w:rsid w:val="00CD5EE3"/>
    <w:rsid w:val="00CD7F3E"/>
    <w:rsid w:val="00CE0DC9"/>
    <w:rsid w:val="00CE737B"/>
    <w:rsid w:val="00CF1926"/>
    <w:rsid w:val="00CF1BFC"/>
    <w:rsid w:val="00CF65A3"/>
    <w:rsid w:val="00CF6B93"/>
    <w:rsid w:val="00CF77E3"/>
    <w:rsid w:val="00D10559"/>
    <w:rsid w:val="00D10B41"/>
    <w:rsid w:val="00D10EFE"/>
    <w:rsid w:val="00D1407C"/>
    <w:rsid w:val="00D146E9"/>
    <w:rsid w:val="00D155CF"/>
    <w:rsid w:val="00D24FB8"/>
    <w:rsid w:val="00D2660E"/>
    <w:rsid w:val="00D30F06"/>
    <w:rsid w:val="00D3475E"/>
    <w:rsid w:val="00D40738"/>
    <w:rsid w:val="00D42286"/>
    <w:rsid w:val="00D438F8"/>
    <w:rsid w:val="00D464CD"/>
    <w:rsid w:val="00D53B63"/>
    <w:rsid w:val="00D565FB"/>
    <w:rsid w:val="00D6434A"/>
    <w:rsid w:val="00D64A33"/>
    <w:rsid w:val="00D64EA8"/>
    <w:rsid w:val="00D67FA4"/>
    <w:rsid w:val="00D704F9"/>
    <w:rsid w:val="00D73054"/>
    <w:rsid w:val="00D80B02"/>
    <w:rsid w:val="00D93230"/>
    <w:rsid w:val="00D95222"/>
    <w:rsid w:val="00D95674"/>
    <w:rsid w:val="00D969D1"/>
    <w:rsid w:val="00D96FB9"/>
    <w:rsid w:val="00DA681F"/>
    <w:rsid w:val="00DA7970"/>
    <w:rsid w:val="00DC2880"/>
    <w:rsid w:val="00DC42B0"/>
    <w:rsid w:val="00DC5A85"/>
    <w:rsid w:val="00DD1D39"/>
    <w:rsid w:val="00DE1C80"/>
    <w:rsid w:val="00DE22BD"/>
    <w:rsid w:val="00DE33CD"/>
    <w:rsid w:val="00DF1186"/>
    <w:rsid w:val="00E00B75"/>
    <w:rsid w:val="00E031E0"/>
    <w:rsid w:val="00E04625"/>
    <w:rsid w:val="00E07713"/>
    <w:rsid w:val="00E1273F"/>
    <w:rsid w:val="00E12880"/>
    <w:rsid w:val="00E132C5"/>
    <w:rsid w:val="00E15606"/>
    <w:rsid w:val="00E2182C"/>
    <w:rsid w:val="00E24C0F"/>
    <w:rsid w:val="00E272C9"/>
    <w:rsid w:val="00E311B2"/>
    <w:rsid w:val="00E313CA"/>
    <w:rsid w:val="00E34C21"/>
    <w:rsid w:val="00E43172"/>
    <w:rsid w:val="00E44B0C"/>
    <w:rsid w:val="00E44DC1"/>
    <w:rsid w:val="00E56D3B"/>
    <w:rsid w:val="00E63CBE"/>
    <w:rsid w:val="00E64D76"/>
    <w:rsid w:val="00E64DCE"/>
    <w:rsid w:val="00E6594A"/>
    <w:rsid w:val="00E70CC0"/>
    <w:rsid w:val="00E72927"/>
    <w:rsid w:val="00E77EFC"/>
    <w:rsid w:val="00E80C63"/>
    <w:rsid w:val="00E817A5"/>
    <w:rsid w:val="00E853A2"/>
    <w:rsid w:val="00E950CC"/>
    <w:rsid w:val="00E952C7"/>
    <w:rsid w:val="00E96E35"/>
    <w:rsid w:val="00EA6043"/>
    <w:rsid w:val="00EA656B"/>
    <w:rsid w:val="00EB05F5"/>
    <w:rsid w:val="00EC3184"/>
    <w:rsid w:val="00EC52E9"/>
    <w:rsid w:val="00EC67D6"/>
    <w:rsid w:val="00EC6F50"/>
    <w:rsid w:val="00EC7207"/>
    <w:rsid w:val="00ED6078"/>
    <w:rsid w:val="00EE0609"/>
    <w:rsid w:val="00EE189E"/>
    <w:rsid w:val="00EE27D8"/>
    <w:rsid w:val="00EE4C5C"/>
    <w:rsid w:val="00EE5978"/>
    <w:rsid w:val="00EE6A64"/>
    <w:rsid w:val="00EF1C4E"/>
    <w:rsid w:val="00EF23CD"/>
    <w:rsid w:val="00F00DB2"/>
    <w:rsid w:val="00F01576"/>
    <w:rsid w:val="00F03FAB"/>
    <w:rsid w:val="00F04721"/>
    <w:rsid w:val="00F05AC6"/>
    <w:rsid w:val="00F06AC4"/>
    <w:rsid w:val="00F11E05"/>
    <w:rsid w:val="00F12896"/>
    <w:rsid w:val="00F166A9"/>
    <w:rsid w:val="00F22E48"/>
    <w:rsid w:val="00F2336B"/>
    <w:rsid w:val="00F23764"/>
    <w:rsid w:val="00F25EA1"/>
    <w:rsid w:val="00F26A47"/>
    <w:rsid w:val="00F30C18"/>
    <w:rsid w:val="00F3112A"/>
    <w:rsid w:val="00F31802"/>
    <w:rsid w:val="00F3645D"/>
    <w:rsid w:val="00F430B3"/>
    <w:rsid w:val="00F5130E"/>
    <w:rsid w:val="00F548CE"/>
    <w:rsid w:val="00F5541A"/>
    <w:rsid w:val="00F56193"/>
    <w:rsid w:val="00F62961"/>
    <w:rsid w:val="00F63A1B"/>
    <w:rsid w:val="00F64F8B"/>
    <w:rsid w:val="00F678E7"/>
    <w:rsid w:val="00F70A78"/>
    <w:rsid w:val="00F76256"/>
    <w:rsid w:val="00F81BA4"/>
    <w:rsid w:val="00F90104"/>
    <w:rsid w:val="00F90AD1"/>
    <w:rsid w:val="00F96EC2"/>
    <w:rsid w:val="00FB3362"/>
    <w:rsid w:val="00FB7D75"/>
    <w:rsid w:val="00FC5B2E"/>
    <w:rsid w:val="00FC6848"/>
    <w:rsid w:val="00FC7BD9"/>
    <w:rsid w:val="00FD0BDD"/>
    <w:rsid w:val="00FD1004"/>
    <w:rsid w:val="00FD3286"/>
    <w:rsid w:val="00FD58FE"/>
    <w:rsid w:val="00FE2A52"/>
    <w:rsid w:val="00FE4676"/>
    <w:rsid w:val="00FE671F"/>
    <w:rsid w:val="00FF2815"/>
    <w:rsid w:val="00FF3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center"/>
      <w:outlineLvl w:val="0"/>
    </w:pPr>
    <w:rPr>
      <w:b/>
      <w:sz w:val="24"/>
    </w:rPr>
  </w:style>
  <w:style w:type="paragraph" w:styleId="Heading2">
    <w:name w:val="heading 2"/>
    <w:basedOn w:val="Normal"/>
    <w:next w:val="Normal"/>
    <w:qFormat/>
    <w:pPr>
      <w:keepNext/>
      <w:tabs>
        <w:tab w:val="left" w:pos="720"/>
        <w:tab w:val="left" w:pos="1152"/>
        <w:tab w:val="left" w:pos="1584"/>
        <w:tab w:val="left" w:pos="2016"/>
        <w:tab w:val="left" w:pos="2448"/>
        <w:tab w:val="left" w:pos="17280"/>
      </w:tabs>
      <w:jc w:val="center"/>
      <w:outlineLvl w:val="1"/>
    </w:pPr>
    <w:rPr>
      <w:b/>
      <w:sz w:val="24"/>
    </w:rPr>
  </w:style>
  <w:style w:type="paragraph" w:styleId="Heading3">
    <w:name w:val="heading 3"/>
    <w:basedOn w:val="Normal"/>
    <w:next w:val="Normal"/>
    <w:qFormat/>
    <w:pPr>
      <w:keepNext/>
      <w:tabs>
        <w:tab w:val="left" w:pos="720"/>
        <w:tab w:val="left" w:pos="1152"/>
        <w:tab w:val="left" w:pos="1584"/>
        <w:tab w:val="left" w:pos="2016"/>
        <w:tab w:val="left" w:pos="2448"/>
        <w:tab w:val="left" w:pos="17280"/>
      </w:tabs>
      <w:jc w:val="center"/>
      <w:outlineLvl w:val="2"/>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odyTextIndent2">
    <w:name w:val="Body Text Indent 2"/>
    <w:basedOn w:val="Normal"/>
    <w:pPr>
      <w:tabs>
        <w:tab w:val="left" w:pos="720"/>
        <w:tab w:val="left" w:pos="1152"/>
        <w:tab w:val="left" w:pos="1584"/>
        <w:tab w:val="left" w:pos="2016"/>
        <w:tab w:val="left" w:pos="2448"/>
        <w:tab w:val="left" w:pos="17280"/>
      </w:tabs>
      <w:ind w:left="720" w:hanging="720"/>
    </w:pPr>
    <w:rPr>
      <w:sz w:val="24"/>
    </w:rPr>
  </w:style>
  <w:style w:type="paragraph" w:customStyle="1" w:styleId="RulesChapterTitle">
    <w:name w:val="Rules: Chapter Title"/>
    <w:basedOn w:val="Normal"/>
    <w:pPr>
      <w:ind w:left="2160" w:hanging="2160"/>
      <w:jc w:val="both"/>
    </w:pPr>
    <w:rPr>
      <w:b/>
      <w:sz w:val="22"/>
    </w:rPr>
  </w:style>
  <w:style w:type="paragraph" w:customStyle="1" w:styleId="RulesSummary">
    <w:name w:val="Rules: Summary"/>
    <w:basedOn w:val="Normal"/>
    <w:pPr>
      <w:ind w:left="2160"/>
      <w:jc w:val="both"/>
    </w:pPr>
    <w:rPr>
      <w:sz w:val="22"/>
    </w:rPr>
  </w:style>
  <w:style w:type="paragraph" w:customStyle="1" w:styleId="RulesSection">
    <w:name w:val="Rules: Section"/>
    <w:basedOn w:val="Normal"/>
    <w:pPr>
      <w:ind w:left="360" w:hanging="360"/>
      <w:jc w:val="both"/>
    </w:pPr>
    <w:rPr>
      <w:sz w:val="22"/>
    </w:rPr>
  </w:style>
  <w:style w:type="paragraph" w:customStyle="1" w:styleId="RulesSub-section">
    <w:name w:val="Rules: Sub-section"/>
    <w:basedOn w:val="Normal"/>
    <w:pPr>
      <w:ind w:left="720" w:hanging="360"/>
      <w:jc w:val="both"/>
    </w:pPr>
    <w:rPr>
      <w:sz w:val="22"/>
    </w:rPr>
  </w:style>
  <w:style w:type="paragraph" w:customStyle="1" w:styleId="RulesParagraph">
    <w:name w:val="Rules: Paragraph"/>
    <w:basedOn w:val="Normal"/>
    <w:pPr>
      <w:ind w:left="1080" w:hanging="360"/>
      <w:jc w:val="both"/>
    </w:pPr>
    <w:rPr>
      <w:sz w:val="22"/>
    </w:rPr>
  </w:style>
  <w:style w:type="paragraph" w:styleId="BodyText2">
    <w:name w:val="Body Text 2"/>
    <w:basedOn w:val="Normal"/>
    <w:pPr>
      <w:spacing w:line="240" w:lineRule="atLeast"/>
      <w:ind w:left="1080"/>
    </w:pPr>
    <w:rPr>
      <w:sz w:val="22"/>
    </w:rPr>
  </w:style>
  <w:style w:type="paragraph" w:customStyle="1" w:styleId="RulesNotesub">
    <w:name w:val="Rules: Note (sub §)"/>
    <w:basedOn w:val="RulesNotesection"/>
    <w:pPr>
      <w:pBdr>
        <w:top w:val="single" w:sz="6" w:space="2" w:color="auto"/>
      </w:pBdr>
      <w:ind w:left="1080"/>
    </w:pPr>
    <w:rPr>
      <w:i/>
    </w:rPr>
  </w:style>
  <w:style w:type="paragraph" w:customStyle="1" w:styleId="RulesNotesection">
    <w:name w:val="Rules: Note (section)"/>
    <w:basedOn w:val="Normal"/>
    <w:pPr>
      <w:ind w:left="720" w:hanging="720"/>
      <w:jc w:val="both"/>
    </w:pPr>
    <w:rPr>
      <w:sz w:val="22"/>
    </w:rPr>
  </w:style>
  <w:style w:type="paragraph" w:customStyle="1" w:styleId="RulesNoteparagraph">
    <w:name w:val="Rules: Note (paragraph)"/>
    <w:basedOn w:val="RulesNotesub"/>
    <w:pPr>
      <w:ind w:left="1440"/>
    </w:pPr>
  </w:style>
  <w:style w:type="paragraph" w:customStyle="1" w:styleId="RulesSub-Paragraph">
    <w:name w:val="Rules: Sub-Paragraph"/>
    <w:basedOn w:val="Normal"/>
    <w:pPr>
      <w:ind w:left="1440" w:hanging="360"/>
      <w:jc w:val="both"/>
    </w:pPr>
    <w:rPr>
      <w:sz w:val="22"/>
    </w:rPr>
  </w:style>
  <w:style w:type="paragraph" w:customStyle="1" w:styleId="RulesAuthorityEffec">
    <w:name w:val="Rules: Authority &amp; Effec"/>
    <w:basedOn w:val="Normal"/>
    <w:pPr>
      <w:ind w:left="4320" w:hanging="2160"/>
      <w:jc w:val="both"/>
    </w:pPr>
    <w:rPr>
      <w:sz w:val="22"/>
    </w:rPr>
  </w:style>
  <w:style w:type="paragraph" w:customStyle="1" w:styleId="RulesBasisStatement">
    <w:name w:val="Rules: Basis Statement"/>
    <w:basedOn w:val="Normal"/>
    <w:pPr>
      <w:jc w:val="both"/>
    </w:pPr>
    <w:rPr>
      <w:sz w:val="22"/>
    </w:rPr>
  </w:style>
  <w:style w:type="character" w:styleId="CommentReference">
    <w:name w:val="annotation reference"/>
    <w:uiPriority w:val="99"/>
    <w:semiHidden/>
    <w:unhideWhenUsed/>
    <w:rsid w:val="00FD1004"/>
    <w:rPr>
      <w:sz w:val="16"/>
      <w:szCs w:val="16"/>
    </w:rPr>
  </w:style>
  <w:style w:type="paragraph" w:styleId="CommentText">
    <w:name w:val="annotation text"/>
    <w:basedOn w:val="Normal"/>
    <w:link w:val="CommentTextChar"/>
    <w:uiPriority w:val="99"/>
    <w:semiHidden/>
    <w:unhideWhenUsed/>
    <w:rsid w:val="00FD1004"/>
  </w:style>
  <w:style w:type="character" w:customStyle="1" w:styleId="CommentTextChar">
    <w:name w:val="Comment Text Char"/>
    <w:link w:val="CommentText"/>
    <w:uiPriority w:val="99"/>
    <w:semiHidden/>
    <w:rsid w:val="00FD1004"/>
    <w:rPr>
      <w:rFonts w:ascii="Times New Roman" w:hAnsi="Times New Roman"/>
    </w:rPr>
  </w:style>
  <w:style w:type="paragraph" w:styleId="CommentSubject">
    <w:name w:val="annotation subject"/>
    <w:basedOn w:val="CommentText"/>
    <w:next w:val="CommentText"/>
    <w:link w:val="CommentSubjectChar"/>
    <w:uiPriority w:val="99"/>
    <w:semiHidden/>
    <w:unhideWhenUsed/>
    <w:rsid w:val="00FD1004"/>
    <w:rPr>
      <w:b/>
      <w:bCs/>
    </w:rPr>
  </w:style>
  <w:style w:type="character" w:customStyle="1" w:styleId="CommentSubjectChar">
    <w:name w:val="Comment Subject Char"/>
    <w:link w:val="CommentSubject"/>
    <w:uiPriority w:val="99"/>
    <w:semiHidden/>
    <w:rsid w:val="00FD1004"/>
    <w:rPr>
      <w:rFonts w:ascii="Times New Roman" w:hAnsi="Times New Roman"/>
      <w:b/>
      <w:bCs/>
    </w:rPr>
  </w:style>
  <w:style w:type="paragraph" w:styleId="Revision">
    <w:name w:val="Revision"/>
    <w:hidden/>
    <w:uiPriority w:val="99"/>
    <w:semiHidden/>
    <w:rsid w:val="00FD1004"/>
    <w:rPr>
      <w:rFonts w:ascii="Times New Roman" w:hAnsi="Times New Roman"/>
    </w:rPr>
  </w:style>
  <w:style w:type="paragraph" w:styleId="BalloonText">
    <w:name w:val="Balloon Text"/>
    <w:basedOn w:val="Normal"/>
    <w:link w:val="BalloonTextChar"/>
    <w:uiPriority w:val="99"/>
    <w:semiHidden/>
    <w:unhideWhenUsed/>
    <w:rsid w:val="00FD1004"/>
    <w:rPr>
      <w:rFonts w:ascii="Tahoma" w:hAnsi="Tahoma" w:cs="Tahoma"/>
      <w:sz w:val="16"/>
      <w:szCs w:val="16"/>
    </w:rPr>
  </w:style>
  <w:style w:type="character" w:customStyle="1" w:styleId="BalloonTextChar">
    <w:name w:val="Balloon Text Char"/>
    <w:link w:val="BalloonText"/>
    <w:uiPriority w:val="99"/>
    <w:semiHidden/>
    <w:rsid w:val="00FD1004"/>
    <w:rPr>
      <w:rFonts w:ascii="Tahoma" w:hAnsi="Tahoma" w:cs="Tahoma"/>
      <w:sz w:val="16"/>
      <w:szCs w:val="16"/>
    </w:rPr>
  </w:style>
  <w:style w:type="paragraph" w:styleId="ListParagraph">
    <w:name w:val="List Paragraph"/>
    <w:basedOn w:val="Normal"/>
    <w:uiPriority w:val="34"/>
    <w:qFormat/>
    <w:rsid w:val="00F64F8B"/>
    <w:pPr>
      <w:ind w:left="720"/>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FD92F6-3D6B-438C-AD00-065BE18F5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29</Pages>
  <Words>11568</Words>
  <Characters>65940</Characters>
  <Application>Microsoft Office Word</Application>
  <DocSecurity>0</DocSecurity>
  <Lines>549</Lines>
  <Paragraphs>154</Paragraphs>
  <ScaleCrop>false</ScaleCrop>
  <HeadingPairs>
    <vt:vector size="2" baseType="variant">
      <vt:variant>
        <vt:lpstr>Title</vt:lpstr>
      </vt:variant>
      <vt:variant>
        <vt:i4>1</vt:i4>
      </vt:variant>
    </vt:vector>
  </HeadingPairs>
  <TitlesOfParts>
    <vt:vector size="1" baseType="lpstr">
      <vt:lpstr>Chapter 2:</vt:lpstr>
    </vt:vector>
  </TitlesOfParts>
  <Company>State of Maine</Company>
  <LinksUpToDate>false</LinksUpToDate>
  <CharactersWithSpaces>77354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dc:title>
  <dc:creator>DEP</dc:creator>
  <cp:lastModifiedBy>Wismer, Don</cp:lastModifiedBy>
  <cp:revision>35</cp:revision>
  <cp:lastPrinted>2015-09-21T13:56:00Z</cp:lastPrinted>
  <dcterms:created xsi:type="dcterms:W3CDTF">2018-06-06T14:05:00Z</dcterms:created>
  <dcterms:modified xsi:type="dcterms:W3CDTF">2018-06-06T16:12:00Z</dcterms:modified>
</cp:coreProperties>
</file>