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45AD" w14:textId="77777777" w:rsidR="00744E77" w:rsidRPr="00C47EB4" w:rsidRDefault="00744E77" w:rsidP="00744E77">
      <w:pPr>
        <w:pStyle w:val="Heading5"/>
        <w:keepNext w:val="0"/>
        <w:tabs>
          <w:tab w:val="clear" w:pos="-720"/>
          <w:tab w:val="clear" w:pos="2619"/>
          <w:tab w:val="left" w:pos="1440"/>
          <w:tab w:val="left" w:pos="2160"/>
          <w:tab w:val="left" w:pos="2880"/>
          <w:tab w:val="left" w:pos="3600"/>
          <w:tab w:val="left" w:pos="4320"/>
        </w:tabs>
        <w:jc w:val="left"/>
        <w:rPr>
          <w:rFonts w:ascii="Times New Roman" w:hAnsi="Times New Roman" w:cs="Times New Roman"/>
          <w:sz w:val="22"/>
          <w:szCs w:val="22"/>
        </w:rPr>
      </w:pPr>
      <w:r w:rsidRPr="00C47EB4">
        <w:rPr>
          <w:rFonts w:ascii="Times New Roman" w:hAnsi="Times New Roman" w:cs="Times New Roman"/>
          <w:sz w:val="22"/>
          <w:szCs w:val="22"/>
        </w:rPr>
        <w:t>02</w:t>
      </w:r>
      <w:r w:rsidRPr="00C47EB4">
        <w:rPr>
          <w:rFonts w:ascii="Times New Roman" w:hAnsi="Times New Roman" w:cs="Times New Roman"/>
          <w:sz w:val="22"/>
          <w:szCs w:val="22"/>
        </w:rPr>
        <w:tab/>
      </w:r>
      <w:r w:rsidRPr="00C47EB4">
        <w:rPr>
          <w:rFonts w:ascii="Times New Roman" w:hAnsi="Times New Roman" w:cs="Times New Roman"/>
          <w:sz w:val="22"/>
          <w:szCs w:val="22"/>
        </w:rPr>
        <w:tab/>
        <w:t>DEPARTMENT OF PROFESSIONAL AND FINANCIAL REGULATION</w:t>
      </w:r>
    </w:p>
    <w:p w14:paraId="3D1ACEB2" w14:textId="77777777" w:rsidR="00744E77" w:rsidRPr="00C47EB4" w:rsidRDefault="00744E77" w:rsidP="00744E77">
      <w:pPr>
        <w:tabs>
          <w:tab w:val="left" w:pos="720"/>
          <w:tab w:val="left" w:pos="1440"/>
          <w:tab w:val="left" w:pos="2160"/>
          <w:tab w:val="left" w:pos="2880"/>
          <w:tab w:val="left" w:pos="3600"/>
          <w:tab w:val="left" w:pos="4320"/>
        </w:tabs>
        <w:rPr>
          <w:b/>
          <w:sz w:val="22"/>
          <w:szCs w:val="22"/>
        </w:rPr>
      </w:pPr>
    </w:p>
    <w:p w14:paraId="48785C21" w14:textId="77777777" w:rsidR="00744E77" w:rsidRPr="00C47EB4" w:rsidRDefault="00744E77" w:rsidP="00744E77">
      <w:pPr>
        <w:tabs>
          <w:tab w:val="left" w:pos="720"/>
          <w:tab w:val="left" w:pos="1440"/>
          <w:tab w:val="left" w:pos="2160"/>
          <w:tab w:val="left" w:pos="2880"/>
          <w:tab w:val="left" w:pos="3600"/>
          <w:tab w:val="left" w:pos="4320"/>
        </w:tabs>
        <w:rPr>
          <w:b/>
          <w:sz w:val="22"/>
          <w:szCs w:val="22"/>
        </w:rPr>
      </w:pPr>
      <w:r w:rsidRPr="00C47EB4">
        <w:rPr>
          <w:b/>
          <w:sz w:val="22"/>
          <w:szCs w:val="22"/>
        </w:rPr>
        <w:t>280</w:t>
      </w:r>
      <w:r w:rsidRPr="00C47EB4">
        <w:rPr>
          <w:b/>
          <w:sz w:val="22"/>
          <w:szCs w:val="22"/>
        </w:rPr>
        <w:tab/>
      </w:r>
      <w:r w:rsidRPr="00C47EB4">
        <w:rPr>
          <w:b/>
          <w:sz w:val="22"/>
          <w:szCs w:val="22"/>
        </w:rPr>
        <w:tab/>
        <w:t>BOARD OF ACCOUNTANCY</w:t>
      </w:r>
    </w:p>
    <w:p w14:paraId="4C73332E" w14:textId="77777777" w:rsidR="00744E77" w:rsidRPr="00C47EB4" w:rsidRDefault="00744E77" w:rsidP="00744E77">
      <w:pPr>
        <w:tabs>
          <w:tab w:val="left" w:pos="720"/>
          <w:tab w:val="left" w:pos="1440"/>
          <w:tab w:val="left" w:pos="2160"/>
          <w:tab w:val="left" w:pos="2880"/>
          <w:tab w:val="left" w:pos="3600"/>
          <w:tab w:val="left" w:pos="4320"/>
        </w:tabs>
        <w:rPr>
          <w:b/>
          <w:sz w:val="22"/>
          <w:szCs w:val="22"/>
        </w:rPr>
      </w:pPr>
    </w:p>
    <w:p w14:paraId="7A7F59B4" w14:textId="77777777" w:rsidR="00744E77" w:rsidRPr="00C47EB4" w:rsidRDefault="00744E77" w:rsidP="00744E77">
      <w:pPr>
        <w:tabs>
          <w:tab w:val="left" w:pos="720"/>
          <w:tab w:val="left" w:pos="1440"/>
          <w:tab w:val="left" w:pos="2160"/>
          <w:tab w:val="left" w:pos="2880"/>
          <w:tab w:val="left" w:pos="3600"/>
          <w:tab w:val="left" w:pos="4320"/>
        </w:tabs>
        <w:rPr>
          <w:b/>
          <w:sz w:val="22"/>
          <w:szCs w:val="22"/>
        </w:rPr>
      </w:pPr>
      <w:r w:rsidRPr="00C47EB4">
        <w:rPr>
          <w:b/>
          <w:sz w:val="22"/>
          <w:szCs w:val="22"/>
        </w:rPr>
        <w:t>Chapter 1:</w:t>
      </w:r>
      <w:r w:rsidRPr="00C47EB4">
        <w:rPr>
          <w:b/>
          <w:sz w:val="22"/>
          <w:szCs w:val="22"/>
        </w:rPr>
        <w:tab/>
        <w:t>DEFINITIONS</w:t>
      </w:r>
    </w:p>
    <w:p w14:paraId="02A1411C" w14:textId="77777777" w:rsidR="00744E77" w:rsidRPr="00C47EB4" w:rsidRDefault="00744E77" w:rsidP="00744E77">
      <w:pPr>
        <w:pBdr>
          <w:bottom w:val="single" w:sz="6" w:space="1" w:color="auto"/>
        </w:pBdr>
        <w:tabs>
          <w:tab w:val="left" w:pos="720"/>
          <w:tab w:val="left" w:pos="1440"/>
          <w:tab w:val="left" w:pos="2160"/>
          <w:tab w:val="left" w:pos="2880"/>
          <w:tab w:val="left" w:pos="3600"/>
          <w:tab w:val="left" w:pos="4320"/>
        </w:tabs>
        <w:rPr>
          <w:sz w:val="22"/>
          <w:szCs w:val="22"/>
        </w:rPr>
      </w:pPr>
    </w:p>
    <w:p w14:paraId="7F4B863E" w14:textId="77777777" w:rsidR="00744E77" w:rsidRPr="00C47EB4" w:rsidRDefault="00744E77" w:rsidP="00744E77">
      <w:pPr>
        <w:tabs>
          <w:tab w:val="left" w:pos="720"/>
          <w:tab w:val="left" w:pos="1440"/>
          <w:tab w:val="left" w:pos="2160"/>
          <w:tab w:val="left" w:pos="2880"/>
          <w:tab w:val="left" w:pos="3600"/>
          <w:tab w:val="left" w:pos="4320"/>
        </w:tabs>
        <w:rPr>
          <w:sz w:val="22"/>
          <w:szCs w:val="22"/>
        </w:rPr>
      </w:pPr>
    </w:p>
    <w:p w14:paraId="0F69E5C6" w14:textId="77777777" w:rsidR="00744E77" w:rsidRPr="00033370" w:rsidRDefault="00744E77" w:rsidP="00744E77">
      <w:pPr>
        <w:tabs>
          <w:tab w:val="left" w:pos="720"/>
          <w:tab w:val="left" w:pos="1440"/>
          <w:tab w:val="left" w:pos="2160"/>
          <w:tab w:val="left" w:pos="2880"/>
          <w:tab w:val="left" w:pos="3600"/>
          <w:tab w:val="left" w:pos="4320"/>
        </w:tabs>
        <w:ind w:left="1440" w:hanging="1440"/>
        <w:rPr>
          <w:sz w:val="22"/>
          <w:szCs w:val="22"/>
        </w:rPr>
      </w:pPr>
      <w:r w:rsidRPr="00033370">
        <w:rPr>
          <w:b/>
          <w:sz w:val="22"/>
          <w:szCs w:val="22"/>
        </w:rPr>
        <w:t>SUMMARY:</w:t>
      </w:r>
      <w:r w:rsidRPr="00033370">
        <w:rPr>
          <w:sz w:val="22"/>
          <w:szCs w:val="22"/>
        </w:rPr>
        <w:t xml:space="preserve"> </w:t>
      </w:r>
      <w:r w:rsidRPr="00033370">
        <w:rPr>
          <w:sz w:val="22"/>
          <w:szCs w:val="22"/>
        </w:rPr>
        <w:tab/>
        <w:t>This chapter defines terms used in these rules and the law governing the Maine Board of Accountancy.</w:t>
      </w:r>
    </w:p>
    <w:p w14:paraId="6CA0A109" w14:textId="77777777" w:rsidR="00744E77" w:rsidRPr="00033370" w:rsidRDefault="00744E77" w:rsidP="00744E77">
      <w:pPr>
        <w:pBdr>
          <w:bottom w:val="single" w:sz="6" w:space="1" w:color="auto"/>
        </w:pBdr>
        <w:tabs>
          <w:tab w:val="left" w:pos="720"/>
          <w:tab w:val="left" w:pos="1440"/>
          <w:tab w:val="left" w:pos="2160"/>
          <w:tab w:val="left" w:pos="2880"/>
          <w:tab w:val="left" w:pos="3600"/>
          <w:tab w:val="left" w:pos="4320"/>
        </w:tabs>
        <w:rPr>
          <w:sz w:val="22"/>
          <w:szCs w:val="22"/>
        </w:rPr>
      </w:pPr>
    </w:p>
    <w:p w14:paraId="694EDABE"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112A8A43" w14:textId="77777777" w:rsidR="00744E77" w:rsidRDefault="00744E77" w:rsidP="00744E77">
      <w:pPr>
        <w:tabs>
          <w:tab w:val="left" w:pos="720"/>
          <w:tab w:val="left" w:pos="1440"/>
          <w:tab w:val="left" w:pos="2160"/>
          <w:tab w:val="left" w:pos="2880"/>
          <w:tab w:val="left" w:pos="3600"/>
          <w:tab w:val="left" w:pos="4320"/>
        </w:tabs>
        <w:rPr>
          <w:sz w:val="22"/>
          <w:szCs w:val="22"/>
        </w:rPr>
      </w:pPr>
    </w:p>
    <w:p w14:paraId="2806DAA6"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r w:rsidRPr="00033370">
        <w:rPr>
          <w:sz w:val="22"/>
          <w:szCs w:val="22"/>
        </w:rPr>
        <w:t>As used in the Board’s rules, unless the context indicates otherwise, the following terms have the following meanings:</w:t>
      </w:r>
    </w:p>
    <w:p w14:paraId="29FECF86" w14:textId="77777777" w:rsidR="00744E77" w:rsidRPr="00033370" w:rsidRDefault="00744E77" w:rsidP="00744E77">
      <w:pPr>
        <w:tabs>
          <w:tab w:val="left" w:pos="720"/>
          <w:tab w:val="left" w:pos="1440"/>
          <w:tab w:val="left" w:pos="2160"/>
          <w:tab w:val="left" w:pos="2880"/>
          <w:tab w:val="left" w:pos="3600"/>
          <w:tab w:val="left" w:pos="4320"/>
        </w:tabs>
        <w:rPr>
          <w:strike/>
          <w:sz w:val="22"/>
          <w:szCs w:val="22"/>
        </w:rPr>
      </w:pPr>
    </w:p>
    <w:p w14:paraId="2F6C0A84" w14:textId="77777777" w:rsidR="00744E77" w:rsidRPr="00033370" w:rsidRDefault="00744E77" w:rsidP="00744E77">
      <w:pPr>
        <w:tabs>
          <w:tab w:val="left" w:pos="720"/>
          <w:tab w:val="left" w:pos="1440"/>
          <w:tab w:val="left" w:pos="2160"/>
          <w:tab w:val="left" w:pos="2880"/>
          <w:tab w:val="left" w:pos="3600"/>
          <w:tab w:val="left" w:pos="4320"/>
        </w:tabs>
        <w:ind w:left="720" w:hanging="720"/>
        <w:rPr>
          <w:b/>
          <w:sz w:val="22"/>
          <w:szCs w:val="22"/>
        </w:rPr>
      </w:pPr>
      <w:r w:rsidRPr="00033370">
        <w:rPr>
          <w:b/>
          <w:sz w:val="22"/>
          <w:szCs w:val="22"/>
        </w:rPr>
        <w:t>1.</w:t>
      </w:r>
      <w:r w:rsidRPr="00033370">
        <w:rPr>
          <w:b/>
          <w:sz w:val="22"/>
          <w:szCs w:val="22"/>
        </w:rPr>
        <w:tab/>
        <w:t>ADMINISTERING ENTITY</w:t>
      </w:r>
      <w:r w:rsidRPr="00033370">
        <w:rPr>
          <w:bCs/>
          <w:sz w:val="22"/>
          <w:szCs w:val="22"/>
        </w:rPr>
        <w:t>.  Administering entity means an entity approved by a Board-approved sponsoring organization to administer the Board-approved peer review program.</w:t>
      </w:r>
    </w:p>
    <w:p w14:paraId="5EDC44B1" w14:textId="77777777" w:rsidR="00744E77" w:rsidRPr="00033370" w:rsidRDefault="00744E77" w:rsidP="00744E77">
      <w:pPr>
        <w:tabs>
          <w:tab w:val="left" w:pos="720"/>
          <w:tab w:val="left" w:pos="1440"/>
          <w:tab w:val="left" w:pos="2160"/>
          <w:tab w:val="left" w:pos="2880"/>
          <w:tab w:val="left" w:pos="3600"/>
          <w:tab w:val="left" w:pos="4320"/>
        </w:tabs>
        <w:rPr>
          <w:b/>
          <w:sz w:val="22"/>
          <w:szCs w:val="22"/>
        </w:rPr>
      </w:pPr>
    </w:p>
    <w:p w14:paraId="434412DE"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r w:rsidRPr="00033370">
        <w:rPr>
          <w:b/>
          <w:sz w:val="22"/>
          <w:szCs w:val="22"/>
        </w:rPr>
        <w:t>2.</w:t>
      </w:r>
      <w:r w:rsidRPr="00033370">
        <w:rPr>
          <w:b/>
          <w:sz w:val="22"/>
          <w:szCs w:val="22"/>
        </w:rPr>
        <w:tab/>
        <w:t>AICPA</w:t>
      </w:r>
      <w:r w:rsidRPr="00033370">
        <w:rPr>
          <w:sz w:val="22"/>
          <w:szCs w:val="22"/>
        </w:rPr>
        <w:t>. AICPA means the American Institute of Certified Public Accountants.</w:t>
      </w:r>
    </w:p>
    <w:p w14:paraId="25949CF3"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5155E8FF"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r w:rsidRPr="00033370">
        <w:rPr>
          <w:b/>
          <w:sz w:val="22"/>
          <w:szCs w:val="22"/>
        </w:rPr>
        <w:t>3.</w:t>
      </w:r>
      <w:r w:rsidRPr="00033370">
        <w:rPr>
          <w:b/>
          <w:sz w:val="22"/>
          <w:szCs w:val="22"/>
        </w:rPr>
        <w:tab/>
        <w:t>CPA</w:t>
      </w:r>
      <w:r w:rsidRPr="00033370">
        <w:rPr>
          <w:sz w:val="22"/>
          <w:szCs w:val="22"/>
        </w:rPr>
        <w:t>. CPA means Certified Public Accountant.</w:t>
      </w:r>
    </w:p>
    <w:p w14:paraId="67D86CDB"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74D4EED0"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r w:rsidRPr="00033370">
        <w:rPr>
          <w:b/>
          <w:sz w:val="22"/>
          <w:szCs w:val="22"/>
        </w:rPr>
        <w:t>4.</w:t>
      </w:r>
      <w:r w:rsidRPr="00033370">
        <w:rPr>
          <w:b/>
          <w:sz w:val="22"/>
          <w:szCs w:val="22"/>
        </w:rPr>
        <w:tab/>
        <w:t>CPE</w:t>
      </w:r>
      <w:r w:rsidRPr="00033370">
        <w:rPr>
          <w:sz w:val="22"/>
          <w:szCs w:val="22"/>
        </w:rPr>
        <w:t>. CPE means Continuing Professional Education.</w:t>
      </w:r>
    </w:p>
    <w:p w14:paraId="27DA98ED"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08297D37"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r w:rsidRPr="00033370">
        <w:rPr>
          <w:b/>
          <w:bCs/>
          <w:sz w:val="22"/>
          <w:szCs w:val="22"/>
        </w:rPr>
        <w:t>5.</w:t>
      </w:r>
      <w:r w:rsidRPr="00033370">
        <w:rPr>
          <w:sz w:val="22"/>
          <w:szCs w:val="22"/>
        </w:rPr>
        <w:tab/>
      </w:r>
      <w:r w:rsidRPr="00033370">
        <w:rPr>
          <w:b/>
          <w:bCs/>
          <w:sz w:val="22"/>
          <w:szCs w:val="22"/>
        </w:rPr>
        <w:t>ENROLLMENT IN A PEER REVIEW PROGRAM</w:t>
      </w:r>
      <w:r w:rsidRPr="00033370">
        <w:rPr>
          <w:sz w:val="22"/>
          <w:szCs w:val="22"/>
        </w:rPr>
        <w:t>. Enrollment in a peer review program means a firm is required to follow all requirements of the peer review process, cooperate with those performing and administering the peer review, comply with the peer review standards and inform administering entities when firm changes occur.</w:t>
      </w:r>
    </w:p>
    <w:p w14:paraId="3AB5548A"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5978F664"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r w:rsidRPr="00033370">
        <w:rPr>
          <w:b/>
          <w:sz w:val="22"/>
          <w:szCs w:val="22"/>
        </w:rPr>
        <w:t>6.</w:t>
      </w:r>
      <w:r w:rsidRPr="00033370">
        <w:rPr>
          <w:b/>
          <w:sz w:val="22"/>
          <w:szCs w:val="22"/>
        </w:rPr>
        <w:tab/>
        <w:t>FIRM</w:t>
      </w:r>
      <w:r w:rsidRPr="00033370">
        <w:rPr>
          <w:sz w:val="22"/>
          <w:szCs w:val="22"/>
        </w:rPr>
        <w:t>. Firm means an organization holding a license issued by the Board under 32 M.R.S. §12252. Solely for purposes of Peer Review, “Firm” means an organization licensed by the Board to engage in practice as Certified Public Accountants.</w:t>
      </w:r>
    </w:p>
    <w:p w14:paraId="10914661"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3045A7DE"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r w:rsidRPr="00033370">
        <w:rPr>
          <w:b/>
          <w:sz w:val="22"/>
          <w:szCs w:val="22"/>
        </w:rPr>
        <w:t>7.</w:t>
      </w:r>
      <w:r w:rsidRPr="00033370">
        <w:rPr>
          <w:b/>
          <w:sz w:val="22"/>
          <w:szCs w:val="22"/>
        </w:rPr>
        <w:tab/>
        <w:t>IQAB</w:t>
      </w:r>
      <w:r w:rsidRPr="00033370">
        <w:rPr>
          <w:sz w:val="22"/>
          <w:szCs w:val="22"/>
        </w:rPr>
        <w:t>. IQAB means the International Qualifications Appraisal Board.</w:t>
      </w:r>
    </w:p>
    <w:p w14:paraId="7B45C510"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3EA5F9B6"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r w:rsidRPr="00033370">
        <w:rPr>
          <w:b/>
          <w:sz w:val="22"/>
          <w:szCs w:val="22"/>
        </w:rPr>
        <w:t>8.</w:t>
      </w:r>
      <w:r w:rsidRPr="00033370">
        <w:rPr>
          <w:b/>
          <w:sz w:val="22"/>
          <w:szCs w:val="22"/>
        </w:rPr>
        <w:tab/>
        <w:t xml:space="preserve">MRA. MRA </w:t>
      </w:r>
      <w:r w:rsidRPr="00033370">
        <w:rPr>
          <w:sz w:val="22"/>
          <w:szCs w:val="22"/>
        </w:rPr>
        <w:t>means</w:t>
      </w:r>
      <w:r w:rsidRPr="00033370">
        <w:rPr>
          <w:b/>
          <w:sz w:val="22"/>
          <w:szCs w:val="22"/>
        </w:rPr>
        <w:t xml:space="preserve"> </w:t>
      </w:r>
      <w:r w:rsidRPr="00033370">
        <w:rPr>
          <w:sz w:val="22"/>
          <w:szCs w:val="22"/>
        </w:rPr>
        <w:t>Mutual Recognition Agreement with NASBA/AICPA, represented by IQAB and another country.</w:t>
      </w:r>
    </w:p>
    <w:p w14:paraId="0069A18C"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6F6736F2"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r w:rsidRPr="00033370">
        <w:rPr>
          <w:b/>
          <w:sz w:val="22"/>
          <w:szCs w:val="22"/>
        </w:rPr>
        <w:t>9.</w:t>
      </w:r>
      <w:r w:rsidRPr="00033370">
        <w:rPr>
          <w:b/>
          <w:sz w:val="22"/>
          <w:szCs w:val="22"/>
        </w:rPr>
        <w:tab/>
        <w:t>NASBA</w:t>
      </w:r>
      <w:r w:rsidRPr="00033370">
        <w:rPr>
          <w:sz w:val="22"/>
          <w:szCs w:val="22"/>
        </w:rPr>
        <w:t>. NASBA means the National Association of State Boards of Accountancy.</w:t>
      </w:r>
    </w:p>
    <w:p w14:paraId="65B3DFDE"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p>
    <w:p w14:paraId="40A03CE9"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r w:rsidRPr="00033370">
        <w:rPr>
          <w:b/>
          <w:bCs/>
          <w:sz w:val="22"/>
          <w:szCs w:val="22"/>
        </w:rPr>
        <w:t>10.</w:t>
      </w:r>
      <w:r w:rsidRPr="00033370">
        <w:rPr>
          <w:b/>
          <w:bCs/>
          <w:sz w:val="22"/>
          <w:szCs w:val="22"/>
        </w:rPr>
        <w:tab/>
        <w:t>NEPR.</w:t>
      </w:r>
      <w:r w:rsidRPr="00033370">
        <w:rPr>
          <w:sz w:val="22"/>
          <w:szCs w:val="22"/>
        </w:rPr>
        <w:t xml:space="preserve"> NEPR means the New England Peer Review.</w:t>
      </w:r>
    </w:p>
    <w:p w14:paraId="5E4D9ABF"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62368500"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r w:rsidRPr="00033370">
        <w:rPr>
          <w:b/>
          <w:sz w:val="22"/>
          <w:szCs w:val="22"/>
        </w:rPr>
        <w:t>11.</w:t>
      </w:r>
      <w:r w:rsidRPr="00033370">
        <w:rPr>
          <w:b/>
          <w:sz w:val="22"/>
          <w:szCs w:val="22"/>
        </w:rPr>
        <w:tab/>
        <w:t>PA</w:t>
      </w:r>
      <w:r w:rsidRPr="00033370">
        <w:rPr>
          <w:sz w:val="22"/>
          <w:szCs w:val="22"/>
        </w:rPr>
        <w:t>. PA means Public Accountant.</w:t>
      </w:r>
    </w:p>
    <w:p w14:paraId="60993541"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709CD9CC"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r w:rsidRPr="00033370">
        <w:rPr>
          <w:b/>
          <w:bCs/>
          <w:sz w:val="22"/>
          <w:szCs w:val="22"/>
        </w:rPr>
        <w:t>12.</w:t>
      </w:r>
      <w:r w:rsidRPr="00033370">
        <w:rPr>
          <w:b/>
          <w:bCs/>
          <w:sz w:val="22"/>
          <w:szCs w:val="22"/>
        </w:rPr>
        <w:tab/>
        <w:t>PEER REVIEW OVERSIGHT</w:t>
      </w:r>
      <w:r w:rsidRPr="00033370">
        <w:rPr>
          <w:sz w:val="22"/>
          <w:szCs w:val="22"/>
        </w:rPr>
        <w:t>.  Peer review oversight means monitoring the Board-approved sponsoring organization to provide information to the Board as to whether the sponsoring organization’s entire peer review process is functioning in a manner that effectively enforces the performance and reporting of peer review in accordance with peer review standards.</w:t>
      </w:r>
    </w:p>
    <w:p w14:paraId="4C5C697C"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p>
    <w:p w14:paraId="104795FD" w14:textId="77777777" w:rsidR="00744E77" w:rsidRPr="00033370" w:rsidRDefault="00744E77" w:rsidP="00744E77">
      <w:pPr>
        <w:tabs>
          <w:tab w:val="left" w:pos="720"/>
          <w:tab w:val="left" w:pos="1440"/>
          <w:tab w:val="left" w:pos="2160"/>
          <w:tab w:val="left" w:pos="2880"/>
          <w:tab w:val="left" w:pos="3600"/>
          <w:tab w:val="left" w:pos="4320"/>
        </w:tabs>
        <w:ind w:left="720" w:hanging="720"/>
        <w:rPr>
          <w:sz w:val="22"/>
          <w:szCs w:val="22"/>
        </w:rPr>
      </w:pPr>
      <w:r w:rsidRPr="00033370">
        <w:rPr>
          <w:b/>
          <w:bCs/>
          <w:sz w:val="22"/>
          <w:szCs w:val="22"/>
        </w:rPr>
        <w:lastRenderedPageBreak/>
        <w:t>13.</w:t>
      </w:r>
      <w:r w:rsidRPr="00033370">
        <w:rPr>
          <w:b/>
          <w:bCs/>
          <w:sz w:val="22"/>
          <w:szCs w:val="22"/>
        </w:rPr>
        <w:tab/>
        <w:t>PEER REVIEW PROGRAM.</w:t>
      </w:r>
      <w:r w:rsidRPr="00033370">
        <w:rPr>
          <w:sz w:val="22"/>
          <w:szCs w:val="22"/>
        </w:rPr>
        <w:t xml:space="preserve">  Peer review program means a sponsoring organization’s entire peer review process, including but not limited to the standards for administering, performing, and reporting on peer reviews, oversight procedures, training and related guidance materials.</w:t>
      </w:r>
    </w:p>
    <w:p w14:paraId="2551B984"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4B46D60B" w14:textId="77777777" w:rsidR="00744E77" w:rsidRPr="00033370" w:rsidRDefault="00744E77" w:rsidP="00744E77">
      <w:pPr>
        <w:tabs>
          <w:tab w:val="left" w:pos="720"/>
          <w:tab w:val="left" w:pos="1440"/>
          <w:tab w:val="left" w:pos="2160"/>
          <w:tab w:val="left" w:pos="2880"/>
          <w:tab w:val="left" w:pos="3600"/>
          <w:tab w:val="left" w:pos="4320"/>
        </w:tabs>
        <w:ind w:left="720" w:right="-90" w:hanging="720"/>
        <w:rPr>
          <w:sz w:val="22"/>
          <w:szCs w:val="22"/>
        </w:rPr>
      </w:pPr>
      <w:r w:rsidRPr="00033370">
        <w:rPr>
          <w:b/>
          <w:bCs/>
          <w:sz w:val="22"/>
          <w:szCs w:val="22"/>
        </w:rPr>
        <w:t>14.</w:t>
      </w:r>
      <w:r w:rsidRPr="00033370">
        <w:rPr>
          <w:b/>
          <w:bCs/>
          <w:sz w:val="22"/>
          <w:szCs w:val="22"/>
        </w:rPr>
        <w:tab/>
        <w:t>SPONSORING ORGANIZATION</w:t>
      </w:r>
      <w:r w:rsidRPr="00033370">
        <w:rPr>
          <w:sz w:val="22"/>
          <w:szCs w:val="22"/>
        </w:rPr>
        <w:t>. Sponsoring organization means a professional association, society or other organization responsible for the facilitation and administration of peer reviews directly or through its administering entities and responsible for the oversight of the administering entities pursuant to the sponsoring organization’s peer review standards.</w:t>
      </w:r>
    </w:p>
    <w:p w14:paraId="778E3CB5"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p>
    <w:p w14:paraId="26BBEE5B" w14:textId="77777777" w:rsidR="00744E77" w:rsidRPr="00033370" w:rsidRDefault="00744E77" w:rsidP="00744E77">
      <w:pPr>
        <w:tabs>
          <w:tab w:val="left" w:pos="720"/>
          <w:tab w:val="left" w:pos="1440"/>
          <w:tab w:val="left" w:pos="2160"/>
          <w:tab w:val="left" w:pos="2880"/>
          <w:tab w:val="left" w:pos="3600"/>
          <w:tab w:val="left" w:pos="4320"/>
        </w:tabs>
        <w:rPr>
          <w:sz w:val="22"/>
          <w:szCs w:val="22"/>
        </w:rPr>
      </w:pPr>
      <w:r w:rsidRPr="00033370">
        <w:rPr>
          <w:b/>
          <w:sz w:val="22"/>
          <w:szCs w:val="22"/>
        </w:rPr>
        <w:t>15.</w:t>
      </w:r>
      <w:r w:rsidRPr="00033370">
        <w:rPr>
          <w:b/>
          <w:sz w:val="22"/>
          <w:szCs w:val="22"/>
        </w:rPr>
        <w:tab/>
        <w:t>STATE</w:t>
      </w:r>
      <w:r w:rsidRPr="00033370">
        <w:rPr>
          <w:sz w:val="22"/>
          <w:szCs w:val="22"/>
        </w:rPr>
        <w:t>. State means the State of Maine.</w:t>
      </w:r>
    </w:p>
    <w:p w14:paraId="12B3E39E" w14:textId="77777777" w:rsidR="00744E77" w:rsidRPr="00033370" w:rsidRDefault="00744E77" w:rsidP="00744E77">
      <w:pPr>
        <w:pBdr>
          <w:bottom w:val="single" w:sz="6" w:space="1" w:color="auto"/>
        </w:pBdr>
        <w:tabs>
          <w:tab w:val="left" w:pos="720"/>
          <w:tab w:val="left" w:pos="1440"/>
          <w:tab w:val="left" w:pos="2160"/>
          <w:tab w:val="left" w:pos="2880"/>
          <w:tab w:val="left" w:pos="3600"/>
          <w:tab w:val="left" w:pos="4320"/>
        </w:tabs>
        <w:rPr>
          <w:sz w:val="22"/>
          <w:szCs w:val="22"/>
        </w:rPr>
      </w:pPr>
    </w:p>
    <w:p w14:paraId="1A2FCD9D" w14:textId="77777777" w:rsidR="00744E77" w:rsidRPr="00C47EB4" w:rsidRDefault="00744E77" w:rsidP="00744E77">
      <w:pPr>
        <w:pStyle w:val="Footer"/>
        <w:tabs>
          <w:tab w:val="clear" w:pos="8640"/>
          <w:tab w:val="left" w:pos="720"/>
          <w:tab w:val="left" w:pos="1440"/>
          <w:tab w:val="left" w:pos="2160"/>
          <w:tab w:val="left" w:pos="2880"/>
          <w:tab w:val="left" w:pos="3600"/>
          <w:tab w:val="left" w:pos="4320"/>
        </w:tabs>
        <w:rPr>
          <w:rFonts w:ascii="Times New Roman" w:hAnsi="Times New Roman" w:cs="Times New Roman"/>
          <w:sz w:val="22"/>
          <w:szCs w:val="22"/>
        </w:rPr>
      </w:pPr>
    </w:p>
    <w:p w14:paraId="36EFAFC4" w14:textId="77777777" w:rsidR="00744E77" w:rsidRPr="00C47EB4" w:rsidRDefault="00744E77" w:rsidP="00744E77">
      <w:pPr>
        <w:pStyle w:val="Footer"/>
        <w:tabs>
          <w:tab w:val="clear" w:pos="8640"/>
          <w:tab w:val="left" w:pos="720"/>
          <w:tab w:val="left" w:pos="1440"/>
          <w:tab w:val="left" w:pos="2160"/>
          <w:tab w:val="left" w:pos="2880"/>
          <w:tab w:val="left" w:pos="3600"/>
          <w:tab w:val="left" w:pos="4320"/>
        </w:tabs>
        <w:rPr>
          <w:rFonts w:ascii="Times New Roman" w:hAnsi="Times New Roman" w:cs="Times New Roman"/>
          <w:sz w:val="22"/>
          <w:szCs w:val="22"/>
        </w:rPr>
      </w:pPr>
    </w:p>
    <w:p w14:paraId="2436C0BB" w14:textId="77777777" w:rsidR="00744E77" w:rsidRDefault="00744E77" w:rsidP="00744E77">
      <w:pPr>
        <w:tabs>
          <w:tab w:val="left" w:pos="720"/>
          <w:tab w:val="left" w:pos="1440"/>
          <w:tab w:val="left" w:pos="2160"/>
          <w:tab w:val="left" w:pos="2880"/>
          <w:tab w:val="left" w:pos="3600"/>
          <w:tab w:val="left" w:pos="4320"/>
        </w:tabs>
        <w:rPr>
          <w:sz w:val="22"/>
          <w:szCs w:val="22"/>
        </w:rPr>
      </w:pPr>
      <w:r w:rsidRPr="00C47EB4">
        <w:rPr>
          <w:sz w:val="22"/>
          <w:szCs w:val="22"/>
        </w:rPr>
        <w:t>STATUTORY AUTHORITY:</w:t>
      </w:r>
    </w:p>
    <w:p w14:paraId="638C8732" w14:textId="77777777" w:rsidR="00744E77" w:rsidRPr="00C47EB4" w:rsidRDefault="00744E77" w:rsidP="00744E77">
      <w:pPr>
        <w:tabs>
          <w:tab w:val="left" w:pos="720"/>
          <w:tab w:val="left" w:pos="1440"/>
          <w:tab w:val="left" w:pos="2160"/>
          <w:tab w:val="left" w:pos="2880"/>
          <w:tab w:val="left" w:pos="3600"/>
          <w:tab w:val="left" w:pos="4320"/>
        </w:tabs>
        <w:rPr>
          <w:sz w:val="22"/>
          <w:szCs w:val="22"/>
        </w:rPr>
      </w:pPr>
      <w:r>
        <w:rPr>
          <w:sz w:val="22"/>
          <w:szCs w:val="22"/>
        </w:rPr>
        <w:tab/>
      </w:r>
      <w:r w:rsidRPr="00C47EB4">
        <w:rPr>
          <w:sz w:val="22"/>
          <w:szCs w:val="22"/>
        </w:rPr>
        <w:t>32 M.R.S.</w:t>
      </w:r>
      <w:r>
        <w:rPr>
          <w:sz w:val="22"/>
          <w:szCs w:val="22"/>
        </w:rPr>
        <w:t xml:space="preserve"> </w:t>
      </w:r>
      <w:r w:rsidRPr="00C47EB4">
        <w:rPr>
          <w:sz w:val="22"/>
          <w:szCs w:val="22"/>
        </w:rPr>
        <w:t>§12214(4)</w:t>
      </w:r>
    </w:p>
    <w:p w14:paraId="212B6B06"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p>
    <w:p w14:paraId="19B58133"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r w:rsidRPr="00C47EB4">
        <w:rPr>
          <w:sz w:val="22"/>
          <w:szCs w:val="22"/>
        </w:rPr>
        <w:t>EFFECTIVE DATE:</w:t>
      </w:r>
    </w:p>
    <w:p w14:paraId="632A47F5" w14:textId="77777777" w:rsidR="00744E77" w:rsidRPr="00C47EB4" w:rsidRDefault="00744E77" w:rsidP="00744E77">
      <w:pPr>
        <w:tabs>
          <w:tab w:val="left" w:pos="720"/>
          <w:tab w:val="left" w:pos="1440"/>
          <w:tab w:val="left" w:pos="2160"/>
          <w:tab w:val="left" w:pos="2880"/>
          <w:tab w:val="left" w:pos="3600"/>
          <w:tab w:val="left" w:pos="4320"/>
        </w:tabs>
        <w:ind w:left="720" w:right="-360" w:hanging="720"/>
        <w:rPr>
          <w:sz w:val="22"/>
          <w:szCs w:val="22"/>
        </w:rPr>
      </w:pPr>
      <w:r w:rsidRPr="00C47EB4">
        <w:rPr>
          <w:sz w:val="22"/>
          <w:szCs w:val="22"/>
        </w:rPr>
        <w:tab/>
        <w:t>Prior to July 1, 1978 (filed August 14, 1978) - as "General Provisions and Definitions"</w:t>
      </w:r>
    </w:p>
    <w:p w14:paraId="68177850"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p>
    <w:p w14:paraId="676F8DFF"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r w:rsidRPr="00C47EB4">
        <w:rPr>
          <w:sz w:val="22"/>
          <w:szCs w:val="22"/>
        </w:rPr>
        <w:t>AMENDED:</w:t>
      </w:r>
    </w:p>
    <w:p w14:paraId="3DA74FEC"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r w:rsidRPr="00C47EB4">
        <w:rPr>
          <w:sz w:val="22"/>
          <w:szCs w:val="22"/>
        </w:rPr>
        <w:tab/>
        <w:t>June 7, 1989</w:t>
      </w:r>
      <w:r>
        <w:rPr>
          <w:sz w:val="22"/>
          <w:szCs w:val="22"/>
        </w:rPr>
        <w:t xml:space="preserve"> – filing 89-222</w:t>
      </w:r>
    </w:p>
    <w:p w14:paraId="56B1D3DE"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r w:rsidRPr="00C47EB4">
        <w:rPr>
          <w:sz w:val="22"/>
          <w:szCs w:val="22"/>
        </w:rPr>
        <w:tab/>
        <w:t>April 23, 1996</w:t>
      </w:r>
      <w:r>
        <w:rPr>
          <w:sz w:val="22"/>
          <w:szCs w:val="22"/>
        </w:rPr>
        <w:t xml:space="preserve"> – filing 96-132</w:t>
      </w:r>
    </w:p>
    <w:p w14:paraId="7F19E242"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p>
    <w:p w14:paraId="1F09EC6C"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r w:rsidRPr="00C47EB4">
        <w:rPr>
          <w:sz w:val="22"/>
          <w:szCs w:val="22"/>
        </w:rPr>
        <w:t>EFFECTIVE DATE (ELECTRONIC CONVERSION):</w:t>
      </w:r>
    </w:p>
    <w:p w14:paraId="5ABFBB2E"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r w:rsidRPr="00C47EB4">
        <w:rPr>
          <w:sz w:val="22"/>
          <w:szCs w:val="22"/>
        </w:rPr>
        <w:tab/>
        <w:t>March 18, 1997</w:t>
      </w:r>
    </w:p>
    <w:p w14:paraId="087CCCA6"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p>
    <w:p w14:paraId="36C3B63A" w14:textId="77777777" w:rsidR="00744E77" w:rsidRPr="00C47EB4" w:rsidRDefault="00744E77" w:rsidP="00744E77">
      <w:pPr>
        <w:tabs>
          <w:tab w:val="left" w:pos="720"/>
          <w:tab w:val="left" w:pos="1440"/>
          <w:tab w:val="left" w:pos="2160"/>
          <w:tab w:val="left" w:pos="2880"/>
          <w:tab w:val="left" w:pos="3600"/>
          <w:tab w:val="left" w:pos="4320"/>
        </w:tabs>
        <w:rPr>
          <w:sz w:val="22"/>
          <w:szCs w:val="22"/>
        </w:rPr>
      </w:pPr>
      <w:r w:rsidRPr="00C47EB4">
        <w:rPr>
          <w:sz w:val="22"/>
          <w:szCs w:val="22"/>
        </w:rPr>
        <w:t>AMENDED:</w:t>
      </w:r>
    </w:p>
    <w:p w14:paraId="0D329236" w14:textId="77777777" w:rsidR="00744E77" w:rsidRPr="00C47EB4" w:rsidRDefault="00744E77" w:rsidP="00744E77">
      <w:pPr>
        <w:tabs>
          <w:tab w:val="left" w:pos="720"/>
          <w:tab w:val="left" w:pos="1440"/>
          <w:tab w:val="left" w:pos="2160"/>
          <w:tab w:val="left" w:pos="2880"/>
          <w:tab w:val="left" w:pos="3600"/>
          <w:tab w:val="left" w:pos="4320"/>
        </w:tabs>
        <w:rPr>
          <w:sz w:val="22"/>
          <w:szCs w:val="22"/>
        </w:rPr>
      </w:pPr>
      <w:r w:rsidRPr="00C47EB4">
        <w:rPr>
          <w:sz w:val="22"/>
          <w:szCs w:val="22"/>
        </w:rPr>
        <w:tab/>
        <w:t xml:space="preserve">April 25, 1999 </w:t>
      </w:r>
      <w:r>
        <w:rPr>
          <w:sz w:val="22"/>
          <w:szCs w:val="22"/>
        </w:rPr>
        <w:t>–</w:t>
      </w:r>
      <w:r w:rsidRPr="00C47EB4">
        <w:rPr>
          <w:sz w:val="22"/>
          <w:szCs w:val="22"/>
        </w:rPr>
        <w:t xml:space="preserve"> </w:t>
      </w:r>
      <w:r>
        <w:rPr>
          <w:sz w:val="22"/>
          <w:szCs w:val="22"/>
        </w:rPr>
        <w:t xml:space="preserve">99-173, </w:t>
      </w:r>
      <w:r w:rsidRPr="00C47EB4">
        <w:rPr>
          <w:sz w:val="22"/>
          <w:szCs w:val="22"/>
        </w:rPr>
        <w:t>as "Definitions"</w:t>
      </w:r>
    </w:p>
    <w:p w14:paraId="681FCB80" w14:textId="77777777" w:rsidR="00744E77" w:rsidRPr="00C47EB4" w:rsidRDefault="00744E77" w:rsidP="00744E77">
      <w:pPr>
        <w:tabs>
          <w:tab w:val="left" w:pos="720"/>
          <w:tab w:val="left" w:pos="1440"/>
          <w:tab w:val="left" w:pos="2160"/>
          <w:tab w:val="left" w:pos="2880"/>
          <w:tab w:val="left" w:pos="3600"/>
          <w:tab w:val="left" w:pos="4320"/>
        </w:tabs>
        <w:rPr>
          <w:sz w:val="22"/>
          <w:szCs w:val="22"/>
        </w:rPr>
      </w:pPr>
      <w:r w:rsidRPr="00C47EB4">
        <w:rPr>
          <w:sz w:val="22"/>
          <w:szCs w:val="22"/>
        </w:rPr>
        <w:tab/>
        <w:t>November 4, 2001</w:t>
      </w:r>
      <w:r>
        <w:rPr>
          <w:sz w:val="22"/>
          <w:szCs w:val="22"/>
        </w:rPr>
        <w:t xml:space="preserve"> – filing 2001-473</w:t>
      </w:r>
    </w:p>
    <w:p w14:paraId="26CEDBF2" w14:textId="77777777" w:rsidR="00744E77" w:rsidRDefault="00744E77" w:rsidP="00744E77">
      <w:pPr>
        <w:tabs>
          <w:tab w:val="left" w:pos="720"/>
          <w:tab w:val="left" w:pos="1440"/>
          <w:tab w:val="left" w:pos="2160"/>
          <w:tab w:val="left" w:pos="2880"/>
          <w:tab w:val="left" w:pos="3600"/>
          <w:tab w:val="left" w:pos="4320"/>
        </w:tabs>
        <w:ind w:left="720" w:hanging="720"/>
        <w:rPr>
          <w:sz w:val="22"/>
          <w:szCs w:val="22"/>
        </w:rPr>
      </w:pPr>
      <w:r w:rsidRPr="00C47EB4">
        <w:rPr>
          <w:sz w:val="22"/>
          <w:szCs w:val="22"/>
        </w:rPr>
        <w:tab/>
        <w:t>October 27, 2010 – filing 2010-</w:t>
      </w:r>
      <w:r>
        <w:rPr>
          <w:sz w:val="22"/>
          <w:szCs w:val="22"/>
        </w:rPr>
        <w:t>513</w:t>
      </w:r>
    </w:p>
    <w:p w14:paraId="68D8A2B6" w14:textId="77777777" w:rsidR="00744E77" w:rsidRPr="00C47EB4" w:rsidRDefault="00744E77" w:rsidP="00744E77">
      <w:pPr>
        <w:tabs>
          <w:tab w:val="left" w:pos="720"/>
          <w:tab w:val="left" w:pos="1440"/>
          <w:tab w:val="left" w:pos="2160"/>
          <w:tab w:val="left" w:pos="2880"/>
          <w:tab w:val="left" w:pos="3600"/>
          <w:tab w:val="left" w:pos="4320"/>
        </w:tabs>
        <w:ind w:left="720" w:hanging="720"/>
        <w:rPr>
          <w:sz w:val="22"/>
          <w:szCs w:val="22"/>
        </w:rPr>
      </w:pPr>
      <w:r>
        <w:rPr>
          <w:sz w:val="22"/>
          <w:szCs w:val="22"/>
        </w:rPr>
        <w:tab/>
        <w:t>January 1, 2020 – filing 2019-247</w:t>
      </w:r>
    </w:p>
    <w:p w14:paraId="59E70B1D" w14:textId="77777777" w:rsidR="00744E77" w:rsidRDefault="00744E77" w:rsidP="00744E77">
      <w:pPr>
        <w:tabs>
          <w:tab w:val="left" w:pos="720"/>
          <w:tab w:val="left" w:pos="1440"/>
          <w:tab w:val="left" w:pos="2160"/>
          <w:tab w:val="left" w:pos="2880"/>
          <w:tab w:val="left" w:pos="3600"/>
          <w:tab w:val="left" w:pos="4320"/>
        </w:tabs>
        <w:ind w:left="720" w:right="-360" w:hanging="720"/>
        <w:rPr>
          <w:sz w:val="22"/>
          <w:szCs w:val="22"/>
        </w:rPr>
      </w:pPr>
      <w:r w:rsidRPr="00C47EB4">
        <w:rPr>
          <w:sz w:val="22"/>
          <w:szCs w:val="22"/>
        </w:rPr>
        <w:tab/>
      </w:r>
      <w:r>
        <w:rPr>
          <w:sz w:val="22"/>
          <w:szCs w:val="22"/>
        </w:rPr>
        <w:t>August 31, 2022 – filing 2022-160</w:t>
      </w:r>
    </w:p>
    <w:p w14:paraId="1C7D566D" w14:textId="58C3ACF4" w:rsidR="003C7FE6" w:rsidRDefault="003C7FE6">
      <w:pPr>
        <w:rPr>
          <w:sz w:val="22"/>
          <w:szCs w:val="22"/>
        </w:rPr>
      </w:pPr>
    </w:p>
    <w:sectPr w:rsidR="003C7FE6" w:rsidSect="00043A03">
      <w:headerReference w:type="default" r:id="rId8"/>
      <w:pgSz w:w="12240" w:h="15840"/>
      <w:pgMar w:top="1440" w:right="1440" w:bottom="1440" w:left="1440" w:header="0" w:footer="0"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23E3" w14:textId="77777777" w:rsidR="00030F6B" w:rsidRDefault="00030F6B">
      <w:r>
        <w:separator/>
      </w:r>
    </w:p>
  </w:endnote>
  <w:endnote w:type="continuationSeparator" w:id="0">
    <w:p w14:paraId="3F34FE2B" w14:textId="77777777" w:rsidR="00030F6B" w:rsidRDefault="00030F6B">
      <w:r>
        <w:continuationSeparator/>
      </w:r>
    </w:p>
  </w:endnote>
  <w:endnote w:type="continuationNotice" w:id="1">
    <w:p w14:paraId="0DC94B8C" w14:textId="77777777" w:rsidR="00030F6B" w:rsidRDefault="0003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CF8E" w14:textId="77777777" w:rsidR="00030F6B" w:rsidRDefault="00030F6B">
      <w:r>
        <w:separator/>
      </w:r>
    </w:p>
  </w:footnote>
  <w:footnote w:type="continuationSeparator" w:id="0">
    <w:p w14:paraId="713AC742" w14:textId="77777777" w:rsidR="00030F6B" w:rsidRDefault="00030F6B">
      <w:r>
        <w:continuationSeparator/>
      </w:r>
    </w:p>
  </w:footnote>
  <w:footnote w:type="continuationNotice" w:id="1">
    <w:p w14:paraId="1B56C004" w14:textId="77777777" w:rsidR="00030F6B" w:rsidRDefault="00030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F6A1" w14:textId="77777777" w:rsidR="00030F6B" w:rsidRDefault="00030F6B">
    <w:pPr>
      <w:pStyle w:val="Header"/>
      <w:jc w:val="right"/>
      <w:rPr>
        <w:sz w:val="18"/>
        <w:szCs w:val="18"/>
      </w:rPr>
    </w:pPr>
  </w:p>
  <w:p w14:paraId="52846211" w14:textId="77777777" w:rsidR="00030F6B" w:rsidRDefault="00030F6B">
    <w:pPr>
      <w:pStyle w:val="Header"/>
      <w:jc w:val="right"/>
      <w:rPr>
        <w:sz w:val="18"/>
        <w:szCs w:val="18"/>
      </w:rPr>
    </w:pPr>
  </w:p>
  <w:p w14:paraId="3BB30F73" w14:textId="77777777" w:rsidR="00030F6B" w:rsidRDefault="00030F6B">
    <w:pPr>
      <w:pStyle w:val="Header"/>
      <w:jc w:val="right"/>
      <w:rPr>
        <w:sz w:val="18"/>
        <w:szCs w:val="18"/>
      </w:rPr>
    </w:pPr>
  </w:p>
  <w:p w14:paraId="5F64907B" w14:textId="233D51D1" w:rsidR="00030F6B" w:rsidRDefault="00030F6B" w:rsidP="00513694">
    <w:pPr>
      <w:pStyle w:val="Header"/>
      <w:pBdr>
        <w:bottom w:val="single" w:sz="4" w:space="0" w:color="auto"/>
      </w:pBdr>
      <w:tabs>
        <w:tab w:val="clear" w:pos="4320"/>
        <w:tab w:val="clear" w:pos="8640"/>
        <w:tab w:val="right" w:pos="9360"/>
      </w:tabs>
      <w:rPr>
        <w:sz w:val="18"/>
        <w:szCs w:val="18"/>
      </w:rPr>
    </w:pPr>
    <w:r>
      <w:rPr>
        <w:sz w:val="18"/>
        <w:szCs w:val="18"/>
      </w:rPr>
      <w:tab/>
      <w:t xml:space="preserve">02-280 Chapter </w:t>
    </w:r>
    <w:r w:rsidR="00043A03">
      <w:rPr>
        <w:sz w:val="18"/>
        <w:szCs w:val="18"/>
      </w:rPr>
      <w:t>1</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B5A"/>
    <w:multiLevelType w:val="hybridMultilevel"/>
    <w:tmpl w:val="F3AEEAC2"/>
    <w:lvl w:ilvl="0" w:tplc="FAC8500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92179D5"/>
    <w:multiLevelType w:val="hybridMultilevel"/>
    <w:tmpl w:val="13064FCC"/>
    <w:lvl w:ilvl="0" w:tplc="2DA6C04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3D55"/>
    <w:multiLevelType w:val="hybridMultilevel"/>
    <w:tmpl w:val="E414775A"/>
    <w:lvl w:ilvl="0" w:tplc="D416E8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0A35"/>
    <w:multiLevelType w:val="hybridMultilevel"/>
    <w:tmpl w:val="F20C3FBE"/>
    <w:lvl w:ilvl="0" w:tplc="AC7207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D1D14"/>
    <w:multiLevelType w:val="hybridMultilevel"/>
    <w:tmpl w:val="10085726"/>
    <w:lvl w:ilvl="0" w:tplc="13E0E2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A099F"/>
    <w:multiLevelType w:val="hybridMultilevel"/>
    <w:tmpl w:val="B25CF9B6"/>
    <w:lvl w:ilvl="0" w:tplc="CFC2D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2F5419B"/>
    <w:multiLevelType w:val="hybridMultilevel"/>
    <w:tmpl w:val="65AA827A"/>
    <w:lvl w:ilvl="0" w:tplc="A9EEC4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6119A"/>
    <w:multiLevelType w:val="hybridMultilevel"/>
    <w:tmpl w:val="D2B27F1E"/>
    <w:lvl w:ilvl="0" w:tplc="4C9EABB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51E7BC5"/>
    <w:multiLevelType w:val="hybridMultilevel"/>
    <w:tmpl w:val="AA041092"/>
    <w:lvl w:ilvl="0" w:tplc="D968FB84">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376F16"/>
    <w:multiLevelType w:val="hybridMultilevel"/>
    <w:tmpl w:val="BD68F492"/>
    <w:lvl w:ilvl="0" w:tplc="2E8E529C">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C333B6E"/>
    <w:multiLevelType w:val="hybridMultilevel"/>
    <w:tmpl w:val="485EB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8C6055"/>
    <w:multiLevelType w:val="singleLevel"/>
    <w:tmpl w:val="C2A4C622"/>
    <w:lvl w:ilvl="0">
      <w:start w:val="2"/>
      <w:numFmt w:val="lowerLetter"/>
      <w:lvlText w:val="%1."/>
      <w:lvlJc w:val="left"/>
      <w:pPr>
        <w:tabs>
          <w:tab w:val="num" w:pos="2520"/>
        </w:tabs>
        <w:ind w:left="2520" w:hanging="360"/>
      </w:pPr>
      <w:rPr>
        <w:rFonts w:hint="default"/>
      </w:rPr>
    </w:lvl>
  </w:abstractNum>
  <w:num w:numId="1" w16cid:durableId="316961495">
    <w:abstractNumId w:val="11"/>
  </w:num>
  <w:num w:numId="2" w16cid:durableId="1642274708">
    <w:abstractNumId w:val="3"/>
  </w:num>
  <w:num w:numId="3" w16cid:durableId="610816532">
    <w:abstractNumId w:val="10"/>
  </w:num>
  <w:num w:numId="4" w16cid:durableId="1379933934">
    <w:abstractNumId w:val="9"/>
  </w:num>
  <w:num w:numId="5" w16cid:durableId="112869236">
    <w:abstractNumId w:val="5"/>
  </w:num>
  <w:num w:numId="6" w16cid:durableId="1851018688">
    <w:abstractNumId w:val="1"/>
  </w:num>
  <w:num w:numId="7" w16cid:durableId="1622033707">
    <w:abstractNumId w:val="8"/>
  </w:num>
  <w:num w:numId="8" w16cid:durableId="1528135487">
    <w:abstractNumId w:val="2"/>
  </w:num>
  <w:num w:numId="9" w16cid:durableId="681469497">
    <w:abstractNumId w:val="4"/>
  </w:num>
  <w:num w:numId="10" w16cid:durableId="2057465898">
    <w:abstractNumId w:val="0"/>
  </w:num>
  <w:num w:numId="11" w16cid:durableId="801536754">
    <w:abstractNumId w:val="7"/>
  </w:num>
  <w:num w:numId="12" w16cid:durableId="1149905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A9"/>
    <w:rsid w:val="00000400"/>
    <w:rsid w:val="00012559"/>
    <w:rsid w:val="00014C62"/>
    <w:rsid w:val="00015D68"/>
    <w:rsid w:val="000172D7"/>
    <w:rsid w:val="00020BDD"/>
    <w:rsid w:val="00030F6B"/>
    <w:rsid w:val="0003105D"/>
    <w:rsid w:val="000346F4"/>
    <w:rsid w:val="000354CB"/>
    <w:rsid w:val="00043A03"/>
    <w:rsid w:val="00047F09"/>
    <w:rsid w:val="0006398A"/>
    <w:rsid w:val="00063AEB"/>
    <w:rsid w:val="00065AC7"/>
    <w:rsid w:val="0007581E"/>
    <w:rsid w:val="00076BE2"/>
    <w:rsid w:val="000847CD"/>
    <w:rsid w:val="0008645F"/>
    <w:rsid w:val="00087C4F"/>
    <w:rsid w:val="0009191A"/>
    <w:rsid w:val="00091EA5"/>
    <w:rsid w:val="000931AB"/>
    <w:rsid w:val="00095C12"/>
    <w:rsid w:val="000A00AE"/>
    <w:rsid w:val="000A0468"/>
    <w:rsid w:val="000A1508"/>
    <w:rsid w:val="000B3CF1"/>
    <w:rsid w:val="000C526D"/>
    <w:rsid w:val="000C564A"/>
    <w:rsid w:val="000C6AA9"/>
    <w:rsid w:val="000D201A"/>
    <w:rsid w:val="000D2D11"/>
    <w:rsid w:val="000F14FB"/>
    <w:rsid w:val="000F168E"/>
    <w:rsid w:val="000F6672"/>
    <w:rsid w:val="000F67AE"/>
    <w:rsid w:val="00101C78"/>
    <w:rsid w:val="00111F2B"/>
    <w:rsid w:val="00115C87"/>
    <w:rsid w:val="001232A9"/>
    <w:rsid w:val="00125718"/>
    <w:rsid w:val="001276BA"/>
    <w:rsid w:val="001303AD"/>
    <w:rsid w:val="001462C6"/>
    <w:rsid w:val="001467F9"/>
    <w:rsid w:val="001469A1"/>
    <w:rsid w:val="00147950"/>
    <w:rsid w:val="00152F91"/>
    <w:rsid w:val="001545F1"/>
    <w:rsid w:val="00155950"/>
    <w:rsid w:val="001566E3"/>
    <w:rsid w:val="00167B6C"/>
    <w:rsid w:val="0017324B"/>
    <w:rsid w:val="0017423B"/>
    <w:rsid w:val="00182DC1"/>
    <w:rsid w:val="00183FCD"/>
    <w:rsid w:val="00186AE8"/>
    <w:rsid w:val="00190418"/>
    <w:rsid w:val="001A4C43"/>
    <w:rsid w:val="001A657D"/>
    <w:rsid w:val="001B54D6"/>
    <w:rsid w:val="001B6BF0"/>
    <w:rsid w:val="001B7D30"/>
    <w:rsid w:val="001D0F28"/>
    <w:rsid w:val="001D18BA"/>
    <w:rsid w:val="001D6822"/>
    <w:rsid w:val="001D6BF9"/>
    <w:rsid w:val="001E00CE"/>
    <w:rsid w:val="001E54F9"/>
    <w:rsid w:val="001F13B4"/>
    <w:rsid w:val="001F6FB9"/>
    <w:rsid w:val="002020F3"/>
    <w:rsid w:val="002122A3"/>
    <w:rsid w:val="00215EFC"/>
    <w:rsid w:val="0023248A"/>
    <w:rsid w:val="00232CDA"/>
    <w:rsid w:val="0023490E"/>
    <w:rsid w:val="002421AA"/>
    <w:rsid w:val="00244B25"/>
    <w:rsid w:val="00245361"/>
    <w:rsid w:val="00246F72"/>
    <w:rsid w:val="0025229D"/>
    <w:rsid w:val="00253FCE"/>
    <w:rsid w:val="00261D7F"/>
    <w:rsid w:val="00270C6E"/>
    <w:rsid w:val="00271679"/>
    <w:rsid w:val="002732E5"/>
    <w:rsid w:val="002924BF"/>
    <w:rsid w:val="00297E9B"/>
    <w:rsid w:val="002A5C4D"/>
    <w:rsid w:val="002B318A"/>
    <w:rsid w:val="002B6D7D"/>
    <w:rsid w:val="002C6F34"/>
    <w:rsid w:val="002C77B0"/>
    <w:rsid w:val="002D104F"/>
    <w:rsid w:val="002E32B7"/>
    <w:rsid w:val="002E3F5B"/>
    <w:rsid w:val="002F1C6B"/>
    <w:rsid w:val="002F43B3"/>
    <w:rsid w:val="00300595"/>
    <w:rsid w:val="0030135E"/>
    <w:rsid w:val="003054A5"/>
    <w:rsid w:val="0031066A"/>
    <w:rsid w:val="00317E44"/>
    <w:rsid w:val="00320A13"/>
    <w:rsid w:val="0032195E"/>
    <w:rsid w:val="00321FE3"/>
    <w:rsid w:val="003259AC"/>
    <w:rsid w:val="00341591"/>
    <w:rsid w:val="00341F29"/>
    <w:rsid w:val="00342A17"/>
    <w:rsid w:val="00344249"/>
    <w:rsid w:val="00394DB6"/>
    <w:rsid w:val="003A18C9"/>
    <w:rsid w:val="003A5052"/>
    <w:rsid w:val="003A6878"/>
    <w:rsid w:val="003B027E"/>
    <w:rsid w:val="003B3C3F"/>
    <w:rsid w:val="003C7FE6"/>
    <w:rsid w:val="003D5B36"/>
    <w:rsid w:val="003E0351"/>
    <w:rsid w:val="003E2933"/>
    <w:rsid w:val="003E67E2"/>
    <w:rsid w:val="003E7F12"/>
    <w:rsid w:val="003F494B"/>
    <w:rsid w:val="003F4F7B"/>
    <w:rsid w:val="003F7FD2"/>
    <w:rsid w:val="004027C4"/>
    <w:rsid w:val="00403898"/>
    <w:rsid w:val="00407A57"/>
    <w:rsid w:val="00415DBD"/>
    <w:rsid w:val="00421407"/>
    <w:rsid w:val="00435174"/>
    <w:rsid w:val="00446F90"/>
    <w:rsid w:val="00447337"/>
    <w:rsid w:val="00451791"/>
    <w:rsid w:val="00451C5B"/>
    <w:rsid w:val="00451CF1"/>
    <w:rsid w:val="00456634"/>
    <w:rsid w:val="00456D1F"/>
    <w:rsid w:val="004601E0"/>
    <w:rsid w:val="00462C67"/>
    <w:rsid w:val="0046711F"/>
    <w:rsid w:val="00467252"/>
    <w:rsid w:val="004678C4"/>
    <w:rsid w:val="00472A8D"/>
    <w:rsid w:val="00473369"/>
    <w:rsid w:val="004744F7"/>
    <w:rsid w:val="00481C28"/>
    <w:rsid w:val="004855C2"/>
    <w:rsid w:val="004860C8"/>
    <w:rsid w:val="00486F56"/>
    <w:rsid w:val="004871CE"/>
    <w:rsid w:val="00491369"/>
    <w:rsid w:val="00494319"/>
    <w:rsid w:val="004967DC"/>
    <w:rsid w:val="004A4EBC"/>
    <w:rsid w:val="004A5646"/>
    <w:rsid w:val="004B50C8"/>
    <w:rsid w:val="004B587E"/>
    <w:rsid w:val="004B58E6"/>
    <w:rsid w:val="004E4191"/>
    <w:rsid w:val="004E4555"/>
    <w:rsid w:val="004E672E"/>
    <w:rsid w:val="004F1679"/>
    <w:rsid w:val="004F68BA"/>
    <w:rsid w:val="00502B76"/>
    <w:rsid w:val="00505745"/>
    <w:rsid w:val="00507178"/>
    <w:rsid w:val="00512C0C"/>
    <w:rsid w:val="005130EF"/>
    <w:rsid w:val="00513694"/>
    <w:rsid w:val="00517AE6"/>
    <w:rsid w:val="005227B1"/>
    <w:rsid w:val="00522BFA"/>
    <w:rsid w:val="00527F73"/>
    <w:rsid w:val="0053005C"/>
    <w:rsid w:val="00531716"/>
    <w:rsid w:val="00531BF1"/>
    <w:rsid w:val="0053479E"/>
    <w:rsid w:val="005351D4"/>
    <w:rsid w:val="00541287"/>
    <w:rsid w:val="0054306D"/>
    <w:rsid w:val="00546894"/>
    <w:rsid w:val="00554B71"/>
    <w:rsid w:val="00561D32"/>
    <w:rsid w:val="005626D8"/>
    <w:rsid w:val="00574D33"/>
    <w:rsid w:val="00575DA3"/>
    <w:rsid w:val="00586A6D"/>
    <w:rsid w:val="00587BD4"/>
    <w:rsid w:val="005913C1"/>
    <w:rsid w:val="0059150F"/>
    <w:rsid w:val="005916C6"/>
    <w:rsid w:val="0059534C"/>
    <w:rsid w:val="00596D1C"/>
    <w:rsid w:val="005A0C96"/>
    <w:rsid w:val="005A21AB"/>
    <w:rsid w:val="005B0E82"/>
    <w:rsid w:val="005D04AD"/>
    <w:rsid w:val="005D2C15"/>
    <w:rsid w:val="005E7371"/>
    <w:rsid w:val="005F0C6D"/>
    <w:rsid w:val="005F3D60"/>
    <w:rsid w:val="005F4D2B"/>
    <w:rsid w:val="005F6130"/>
    <w:rsid w:val="005F7B55"/>
    <w:rsid w:val="00601C4F"/>
    <w:rsid w:val="00602454"/>
    <w:rsid w:val="00606925"/>
    <w:rsid w:val="00607295"/>
    <w:rsid w:val="00610F04"/>
    <w:rsid w:val="00630C42"/>
    <w:rsid w:val="00632EB1"/>
    <w:rsid w:val="0063657E"/>
    <w:rsid w:val="00642ABF"/>
    <w:rsid w:val="00654377"/>
    <w:rsid w:val="00654F82"/>
    <w:rsid w:val="00660471"/>
    <w:rsid w:val="006635E4"/>
    <w:rsid w:val="00670DFE"/>
    <w:rsid w:val="00672CEF"/>
    <w:rsid w:val="00677A72"/>
    <w:rsid w:val="006802A9"/>
    <w:rsid w:val="00683D6F"/>
    <w:rsid w:val="00687DE6"/>
    <w:rsid w:val="006B704B"/>
    <w:rsid w:val="006C100C"/>
    <w:rsid w:val="006C4B50"/>
    <w:rsid w:val="006D26F9"/>
    <w:rsid w:val="006D34CD"/>
    <w:rsid w:val="006F79B9"/>
    <w:rsid w:val="00702ED0"/>
    <w:rsid w:val="0070334F"/>
    <w:rsid w:val="00706EFF"/>
    <w:rsid w:val="007177CC"/>
    <w:rsid w:val="00721CA5"/>
    <w:rsid w:val="00737081"/>
    <w:rsid w:val="007410E4"/>
    <w:rsid w:val="00744466"/>
    <w:rsid w:val="00744E77"/>
    <w:rsid w:val="00745FA4"/>
    <w:rsid w:val="00746573"/>
    <w:rsid w:val="0074734C"/>
    <w:rsid w:val="00751ED8"/>
    <w:rsid w:val="00755DD7"/>
    <w:rsid w:val="00761A0B"/>
    <w:rsid w:val="00775B55"/>
    <w:rsid w:val="00777348"/>
    <w:rsid w:val="007775B4"/>
    <w:rsid w:val="0078014E"/>
    <w:rsid w:val="00780290"/>
    <w:rsid w:val="00790966"/>
    <w:rsid w:val="00794DF1"/>
    <w:rsid w:val="007A04BE"/>
    <w:rsid w:val="007B625D"/>
    <w:rsid w:val="007C0A74"/>
    <w:rsid w:val="007F2AD0"/>
    <w:rsid w:val="007F58AA"/>
    <w:rsid w:val="007F7846"/>
    <w:rsid w:val="008113CE"/>
    <w:rsid w:val="00814710"/>
    <w:rsid w:val="00815ED2"/>
    <w:rsid w:val="008168A0"/>
    <w:rsid w:val="00826562"/>
    <w:rsid w:val="00827F9F"/>
    <w:rsid w:val="008305D1"/>
    <w:rsid w:val="00835019"/>
    <w:rsid w:val="00840DF6"/>
    <w:rsid w:val="0084378C"/>
    <w:rsid w:val="00843C98"/>
    <w:rsid w:val="00853F7B"/>
    <w:rsid w:val="008552EB"/>
    <w:rsid w:val="00860DAE"/>
    <w:rsid w:val="008651E4"/>
    <w:rsid w:val="00877E47"/>
    <w:rsid w:val="008A18AE"/>
    <w:rsid w:val="008A68E1"/>
    <w:rsid w:val="008B0942"/>
    <w:rsid w:val="008B4C46"/>
    <w:rsid w:val="008B7ECE"/>
    <w:rsid w:val="008C14FC"/>
    <w:rsid w:val="008D6D06"/>
    <w:rsid w:val="008F0871"/>
    <w:rsid w:val="008F2313"/>
    <w:rsid w:val="008F5276"/>
    <w:rsid w:val="008F7E49"/>
    <w:rsid w:val="00900BBA"/>
    <w:rsid w:val="00903513"/>
    <w:rsid w:val="00905B49"/>
    <w:rsid w:val="009075D9"/>
    <w:rsid w:val="009077E1"/>
    <w:rsid w:val="00925CF8"/>
    <w:rsid w:val="0093429B"/>
    <w:rsid w:val="00935D57"/>
    <w:rsid w:val="00936B7F"/>
    <w:rsid w:val="00936E36"/>
    <w:rsid w:val="00943645"/>
    <w:rsid w:val="0094738C"/>
    <w:rsid w:val="00947EAF"/>
    <w:rsid w:val="00953004"/>
    <w:rsid w:val="00956448"/>
    <w:rsid w:val="00970126"/>
    <w:rsid w:val="009701B9"/>
    <w:rsid w:val="009706F2"/>
    <w:rsid w:val="00991F42"/>
    <w:rsid w:val="009A3B91"/>
    <w:rsid w:val="009A5873"/>
    <w:rsid w:val="009A66CA"/>
    <w:rsid w:val="009C2EE9"/>
    <w:rsid w:val="009C5E54"/>
    <w:rsid w:val="009C6FD7"/>
    <w:rsid w:val="009C7C3C"/>
    <w:rsid w:val="009E0F63"/>
    <w:rsid w:val="009E1F8F"/>
    <w:rsid w:val="009E5415"/>
    <w:rsid w:val="009E5630"/>
    <w:rsid w:val="009E6454"/>
    <w:rsid w:val="009F09F8"/>
    <w:rsid w:val="009F3132"/>
    <w:rsid w:val="009F4A3D"/>
    <w:rsid w:val="00A031C8"/>
    <w:rsid w:val="00A0765E"/>
    <w:rsid w:val="00A12CAA"/>
    <w:rsid w:val="00A16CD5"/>
    <w:rsid w:val="00A319EB"/>
    <w:rsid w:val="00A34027"/>
    <w:rsid w:val="00A44036"/>
    <w:rsid w:val="00A608BE"/>
    <w:rsid w:val="00A872C8"/>
    <w:rsid w:val="00A953C5"/>
    <w:rsid w:val="00A97E6C"/>
    <w:rsid w:val="00AA66C9"/>
    <w:rsid w:val="00AB1785"/>
    <w:rsid w:val="00AB3597"/>
    <w:rsid w:val="00AB42DC"/>
    <w:rsid w:val="00AC3532"/>
    <w:rsid w:val="00AD7617"/>
    <w:rsid w:val="00AD7F1D"/>
    <w:rsid w:val="00AE073A"/>
    <w:rsid w:val="00B00936"/>
    <w:rsid w:val="00B101DF"/>
    <w:rsid w:val="00B21B0A"/>
    <w:rsid w:val="00B21F9D"/>
    <w:rsid w:val="00B271F7"/>
    <w:rsid w:val="00B53A75"/>
    <w:rsid w:val="00B569F3"/>
    <w:rsid w:val="00B666EC"/>
    <w:rsid w:val="00B70776"/>
    <w:rsid w:val="00B74862"/>
    <w:rsid w:val="00B832DE"/>
    <w:rsid w:val="00B86AA7"/>
    <w:rsid w:val="00B922E9"/>
    <w:rsid w:val="00B93FB2"/>
    <w:rsid w:val="00B9669F"/>
    <w:rsid w:val="00B977CD"/>
    <w:rsid w:val="00BA38EF"/>
    <w:rsid w:val="00BB083F"/>
    <w:rsid w:val="00BB1817"/>
    <w:rsid w:val="00BB198B"/>
    <w:rsid w:val="00BB2325"/>
    <w:rsid w:val="00BB5D8D"/>
    <w:rsid w:val="00BD0456"/>
    <w:rsid w:val="00BD7051"/>
    <w:rsid w:val="00BE3770"/>
    <w:rsid w:val="00BE4F7B"/>
    <w:rsid w:val="00BF352A"/>
    <w:rsid w:val="00C0239E"/>
    <w:rsid w:val="00C0458C"/>
    <w:rsid w:val="00C04F35"/>
    <w:rsid w:val="00C13162"/>
    <w:rsid w:val="00C16A0A"/>
    <w:rsid w:val="00C20961"/>
    <w:rsid w:val="00C212EA"/>
    <w:rsid w:val="00C21DE7"/>
    <w:rsid w:val="00C230A2"/>
    <w:rsid w:val="00C319E4"/>
    <w:rsid w:val="00C33D1B"/>
    <w:rsid w:val="00C37E02"/>
    <w:rsid w:val="00C44FF7"/>
    <w:rsid w:val="00C47EB4"/>
    <w:rsid w:val="00C551AE"/>
    <w:rsid w:val="00C626F1"/>
    <w:rsid w:val="00C82499"/>
    <w:rsid w:val="00C93C46"/>
    <w:rsid w:val="00CA1958"/>
    <w:rsid w:val="00CB03EB"/>
    <w:rsid w:val="00CB7EE9"/>
    <w:rsid w:val="00CC26A6"/>
    <w:rsid w:val="00CC30B6"/>
    <w:rsid w:val="00CC46CC"/>
    <w:rsid w:val="00CC59C0"/>
    <w:rsid w:val="00CD29BF"/>
    <w:rsid w:val="00CD56BA"/>
    <w:rsid w:val="00CE1367"/>
    <w:rsid w:val="00CE329D"/>
    <w:rsid w:val="00CE494E"/>
    <w:rsid w:val="00CE6FC8"/>
    <w:rsid w:val="00CE7036"/>
    <w:rsid w:val="00D007E6"/>
    <w:rsid w:val="00D01D13"/>
    <w:rsid w:val="00D06215"/>
    <w:rsid w:val="00D0688E"/>
    <w:rsid w:val="00D15ACF"/>
    <w:rsid w:val="00D17C22"/>
    <w:rsid w:val="00D24F6E"/>
    <w:rsid w:val="00D30A7F"/>
    <w:rsid w:val="00D30FE0"/>
    <w:rsid w:val="00D4749A"/>
    <w:rsid w:val="00D5085B"/>
    <w:rsid w:val="00D542DF"/>
    <w:rsid w:val="00D64ADE"/>
    <w:rsid w:val="00D6654E"/>
    <w:rsid w:val="00D73058"/>
    <w:rsid w:val="00D744B3"/>
    <w:rsid w:val="00D76068"/>
    <w:rsid w:val="00D90EC4"/>
    <w:rsid w:val="00D925D5"/>
    <w:rsid w:val="00D942F4"/>
    <w:rsid w:val="00DC5690"/>
    <w:rsid w:val="00DD08F7"/>
    <w:rsid w:val="00DD3363"/>
    <w:rsid w:val="00DD4B0D"/>
    <w:rsid w:val="00DD7702"/>
    <w:rsid w:val="00DE1E7E"/>
    <w:rsid w:val="00DE6888"/>
    <w:rsid w:val="00DF1C93"/>
    <w:rsid w:val="00DF2A1C"/>
    <w:rsid w:val="00DF3DC6"/>
    <w:rsid w:val="00DF517E"/>
    <w:rsid w:val="00E02167"/>
    <w:rsid w:val="00E26EE9"/>
    <w:rsid w:val="00E43294"/>
    <w:rsid w:val="00E46505"/>
    <w:rsid w:val="00E50ADD"/>
    <w:rsid w:val="00E6427D"/>
    <w:rsid w:val="00E65898"/>
    <w:rsid w:val="00E70316"/>
    <w:rsid w:val="00E74359"/>
    <w:rsid w:val="00E75835"/>
    <w:rsid w:val="00E8694D"/>
    <w:rsid w:val="00E947F9"/>
    <w:rsid w:val="00E94FA6"/>
    <w:rsid w:val="00E95D03"/>
    <w:rsid w:val="00EB76C7"/>
    <w:rsid w:val="00EC2543"/>
    <w:rsid w:val="00EC2BD0"/>
    <w:rsid w:val="00EC63EE"/>
    <w:rsid w:val="00ED1D6E"/>
    <w:rsid w:val="00EE2759"/>
    <w:rsid w:val="00EE3C7D"/>
    <w:rsid w:val="00EE5C6D"/>
    <w:rsid w:val="00EF08FC"/>
    <w:rsid w:val="00EF2B26"/>
    <w:rsid w:val="00EF3D23"/>
    <w:rsid w:val="00F010A7"/>
    <w:rsid w:val="00F07FA2"/>
    <w:rsid w:val="00F10B08"/>
    <w:rsid w:val="00F217FD"/>
    <w:rsid w:val="00F328BF"/>
    <w:rsid w:val="00F32959"/>
    <w:rsid w:val="00F35B53"/>
    <w:rsid w:val="00F42772"/>
    <w:rsid w:val="00F45B20"/>
    <w:rsid w:val="00F46C26"/>
    <w:rsid w:val="00F51FA7"/>
    <w:rsid w:val="00F54831"/>
    <w:rsid w:val="00F61D5E"/>
    <w:rsid w:val="00F62D5D"/>
    <w:rsid w:val="00F643A9"/>
    <w:rsid w:val="00F70227"/>
    <w:rsid w:val="00F82709"/>
    <w:rsid w:val="00F94808"/>
    <w:rsid w:val="00F94D28"/>
    <w:rsid w:val="00FA4667"/>
    <w:rsid w:val="00FA4767"/>
    <w:rsid w:val="00FB1E4A"/>
    <w:rsid w:val="00FB1E98"/>
    <w:rsid w:val="00FC00CD"/>
    <w:rsid w:val="00FC1440"/>
    <w:rsid w:val="00FC6CDB"/>
    <w:rsid w:val="00FD34BB"/>
    <w:rsid w:val="00FE0158"/>
    <w:rsid w:val="00FE0D3A"/>
    <w:rsid w:val="00FE65F6"/>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93D8FE6"/>
  <w15:chartTrackingRefBased/>
  <w15:docId w15:val="{EEE01F07-4670-48F8-8502-DFDA88E0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F45B2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pPr>
      <w:keepNext/>
      <w:tabs>
        <w:tab w:val="left" w:pos="-720"/>
        <w:tab w:val="left" w:pos="720"/>
        <w:tab w:val="left" w:pos="2619"/>
      </w:tabs>
      <w:jc w:val="both"/>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cs="Courier"/>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720"/>
      </w:tabs>
      <w:jc w:val="both"/>
    </w:pPr>
    <w:rPr>
      <w:rFonts w:ascii="Arial" w:hAnsi="Arial" w:cs="Arial"/>
    </w:rPr>
  </w:style>
  <w:style w:type="paragraph" w:styleId="PlainText">
    <w:name w:val="Plain Text"/>
    <w:basedOn w:val="Normal"/>
    <w:link w:val="PlainTextChar"/>
    <w:rsid w:val="00790966"/>
    <w:rPr>
      <w:rFonts w:ascii="Courier New" w:hAnsi="Courier New"/>
      <w:sz w:val="20"/>
    </w:rPr>
  </w:style>
  <w:style w:type="character" w:styleId="PageNumber">
    <w:name w:val="page number"/>
    <w:basedOn w:val="DefaultParagraphFont"/>
    <w:rsid w:val="00790966"/>
  </w:style>
  <w:style w:type="paragraph" w:styleId="BodyText2">
    <w:name w:val="Body Text 2"/>
    <w:basedOn w:val="Normal"/>
    <w:rsid w:val="00790966"/>
    <w:pPr>
      <w:spacing w:after="120" w:line="480" w:lineRule="auto"/>
    </w:pPr>
  </w:style>
  <w:style w:type="paragraph" w:styleId="BodyTextIndent3">
    <w:name w:val="Body Text Indent 3"/>
    <w:basedOn w:val="Normal"/>
    <w:rsid w:val="00790966"/>
    <w:pPr>
      <w:spacing w:after="120"/>
      <w:ind w:left="360"/>
    </w:pPr>
    <w:rPr>
      <w:sz w:val="16"/>
      <w:szCs w:val="16"/>
    </w:rPr>
  </w:style>
  <w:style w:type="paragraph" w:styleId="BodyTextIndent">
    <w:name w:val="Body Text Indent"/>
    <w:basedOn w:val="Normal"/>
    <w:rsid w:val="00790966"/>
    <w:pPr>
      <w:spacing w:after="120"/>
      <w:ind w:left="360"/>
    </w:pPr>
  </w:style>
  <w:style w:type="paragraph" w:styleId="BalloonText">
    <w:name w:val="Balloon Text"/>
    <w:basedOn w:val="Normal"/>
    <w:semiHidden/>
    <w:rsid w:val="00CC59C0"/>
    <w:rPr>
      <w:rFonts w:ascii="Tahoma" w:hAnsi="Tahoma" w:cs="Tahoma"/>
      <w:sz w:val="16"/>
      <w:szCs w:val="16"/>
    </w:rPr>
  </w:style>
  <w:style w:type="character" w:styleId="CommentReference">
    <w:name w:val="annotation reference"/>
    <w:rsid w:val="001D18BA"/>
    <w:rPr>
      <w:sz w:val="16"/>
      <w:szCs w:val="16"/>
    </w:rPr>
  </w:style>
  <w:style w:type="paragraph" w:styleId="CommentText">
    <w:name w:val="annotation text"/>
    <w:basedOn w:val="Normal"/>
    <w:link w:val="CommentTextChar"/>
    <w:rsid w:val="001D18BA"/>
    <w:rPr>
      <w:sz w:val="20"/>
    </w:rPr>
  </w:style>
  <w:style w:type="character" w:customStyle="1" w:styleId="CommentTextChar">
    <w:name w:val="Comment Text Char"/>
    <w:link w:val="CommentText"/>
    <w:rsid w:val="001D18BA"/>
    <w:rPr>
      <w:rFonts w:ascii="Times New Roman" w:hAnsi="Times New Roman"/>
    </w:rPr>
  </w:style>
  <w:style w:type="paragraph" w:styleId="CommentSubject">
    <w:name w:val="annotation subject"/>
    <w:basedOn w:val="CommentText"/>
    <w:next w:val="CommentText"/>
    <w:link w:val="CommentSubjectChar"/>
    <w:rsid w:val="001D18BA"/>
    <w:rPr>
      <w:b/>
      <w:bCs/>
    </w:rPr>
  </w:style>
  <w:style w:type="character" w:customStyle="1" w:styleId="CommentSubjectChar">
    <w:name w:val="Comment Subject Char"/>
    <w:link w:val="CommentSubject"/>
    <w:rsid w:val="001D18BA"/>
    <w:rPr>
      <w:rFonts w:ascii="Times New Roman" w:hAnsi="Times New Roman"/>
      <w:b/>
      <w:bCs/>
    </w:rPr>
  </w:style>
  <w:style w:type="paragraph" w:styleId="Revision">
    <w:name w:val="Revision"/>
    <w:hidden/>
    <w:uiPriority w:val="99"/>
    <w:semiHidden/>
    <w:rsid w:val="00245361"/>
    <w:rPr>
      <w:rFonts w:ascii="Times New Roman" w:hAnsi="Times New Roman"/>
      <w:sz w:val="24"/>
    </w:rPr>
  </w:style>
  <w:style w:type="character" w:styleId="SubtleEmphasis">
    <w:name w:val="Subtle Emphasis"/>
    <w:basedOn w:val="DefaultParagraphFont"/>
    <w:uiPriority w:val="19"/>
    <w:qFormat/>
    <w:rsid w:val="00C44FF7"/>
    <w:rPr>
      <w:i/>
      <w:iCs/>
      <w:color w:val="404040" w:themeColor="text1" w:themeTint="BF"/>
    </w:rPr>
  </w:style>
  <w:style w:type="character" w:customStyle="1" w:styleId="HeaderChar">
    <w:name w:val="Header Char"/>
    <w:basedOn w:val="DefaultParagraphFont"/>
    <w:link w:val="Header"/>
    <w:uiPriority w:val="99"/>
    <w:rsid w:val="005F6130"/>
    <w:rPr>
      <w:rFonts w:ascii="Times New Roman" w:hAnsi="Times New Roman"/>
      <w:sz w:val="24"/>
    </w:rPr>
  </w:style>
  <w:style w:type="character" w:customStyle="1" w:styleId="FooterChar">
    <w:name w:val="Footer Char"/>
    <w:basedOn w:val="DefaultParagraphFont"/>
    <w:link w:val="Footer"/>
    <w:uiPriority w:val="99"/>
    <w:rsid w:val="0070334F"/>
    <w:rPr>
      <w:rFonts w:ascii="Courier" w:hAnsi="Courier" w:cs="Courier"/>
      <w:sz w:val="24"/>
    </w:rPr>
  </w:style>
  <w:style w:type="paragraph" w:styleId="ListParagraph">
    <w:name w:val="List Paragraph"/>
    <w:basedOn w:val="Normal"/>
    <w:uiPriority w:val="34"/>
    <w:qFormat/>
    <w:rsid w:val="00746573"/>
    <w:pPr>
      <w:ind w:left="720"/>
      <w:contextualSpacing/>
    </w:pPr>
  </w:style>
  <w:style w:type="character" w:customStyle="1" w:styleId="PlainTextChar">
    <w:name w:val="Plain Text Char"/>
    <w:basedOn w:val="DefaultParagraphFont"/>
    <w:link w:val="PlainText"/>
    <w:rsid w:val="00B86AA7"/>
    <w:rPr>
      <w:rFonts w:ascii="Courier New" w:hAnsi="Courier New"/>
    </w:rPr>
  </w:style>
  <w:style w:type="character" w:customStyle="1" w:styleId="Heading5Char">
    <w:name w:val="Heading 5 Char"/>
    <w:basedOn w:val="DefaultParagraphFont"/>
    <w:link w:val="Heading5"/>
    <w:rsid w:val="00744E7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ED22-6E8F-45BF-94D7-F5FE610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cp:lastModifiedBy>Vaillancourt, Penny</cp:lastModifiedBy>
  <cp:revision>3</cp:revision>
  <cp:lastPrinted>2024-04-19T19:43:00Z</cp:lastPrinted>
  <dcterms:created xsi:type="dcterms:W3CDTF">2025-01-10T21:22:00Z</dcterms:created>
  <dcterms:modified xsi:type="dcterms:W3CDTF">2025-01-10T21:29:00Z</dcterms:modified>
</cp:coreProperties>
</file>