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EFAE" w14:textId="77777777" w:rsidR="00B318FD" w:rsidRDefault="00B318FD">
      <w:pPr>
        <w:pStyle w:val="DefaultText"/>
        <w:jc w:val="center"/>
        <w:rPr>
          <w:rFonts w:ascii="Arial Narrow" w:hAnsi="Arial Narrow" w:cs="Arial Narrow"/>
          <w:b/>
          <w:bCs/>
        </w:rPr>
      </w:pPr>
      <w:r>
        <w:rPr>
          <w:rFonts w:ascii="Arial Narrow" w:hAnsi="Arial Narrow" w:cs="Arial Narrow"/>
          <w:b/>
          <w:bCs/>
        </w:rPr>
        <w:t>SAMPLE</w:t>
      </w:r>
    </w:p>
    <w:p w14:paraId="36369411" w14:textId="77777777" w:rsidR="00B318FD" w:rsidRDefault="00B318FD" w:rsidP="00DF2D7F">
      <w:pPr>
        <w:pStyle w:val="DefaultText"/>
        <w:jc w:val="center"/>
        <w:rPr>
          <w:rFonts w:ascii="Arial Narrow" w:hAnsi="Arial Narrow" w:cs="Arial Narrow"/>
          <w:b/>
          <w:bCs/>
        </w:rPr>
      </w:pPr>
      <w:r>
        <w:rPr>
          <w:rFonts w:ascii="Arial Narrow" w:hAnsi="Arial Narrow" w:cs="Arial Narrow"/>
          <w:b/>
          <w:bCs/>
        </w:rPr>
        <w:t>DISCLOSURE TO CONSUMER</w:t>
      </w:r>
    </w:p>
    <w:p w14:paraId="66DB304F" w14:textId="77777777" w:rsidR="00DF2D7F" w:rsidRDefault="00DF2D7F" w:rsidP="00DF2D7F">
      <w:pPr>
        <w:pStyle w:val="DefaultText"/>
        <w:jc w:val="center"/>
        <w:rPr>
          <w:rFonts w:ascii="Arial Narrow" w:hAnsi="Arial Narrow" w:cs="Arial Narrow"/>
        </w:rPr>
      </w:pPr>
    </w:p>
    <w:p w14:paraId="01D93945" w14:textId="77777777" w:rsidR="00DF2D7F" w:rsidRPr="00DF2D7F" w:rsidRDefault="00DF2D7F" w:rsidP="00DF2D7F">
      <w:pPr>
        <w:pStyle w:val="DefaultText"/>
        <w:jc w:val="center"/>
        <w:rPr>
          <w:rFonts w:ascii="Arial Narrow" w:hAnsi="Arial Narrow" w:cs="Arial Narrow"/>
        </w:rPr>
      </w:pPr>
      <w:r w:rsidRPr="00DF2D7F">
        <w:rPr>
          <w:rFonts w:ascii="Arial Narrow" w:hAnsi="Arial Narrow" w:cs="Arial Narrow"/>
        </w:rPr>
        <w:t>NOTICE TO CONSUMER</w:t>
      </w:r>
    </w:p>
    <w:p w14:paraId="0576B522" w14:textId="77777777" w:rsidR="00B318FD" w:rsidRDefault="00B318FD">
      <w:pPr>
        <w:pStyle w:val="DefaultText"/>
        <w:rPr>
          <w:rFonts w:ascii="Arial Narrow" w:hAnsi="Arial Narrow" w:cs="Arial Narrow"/>
        </w:rPr>
      </w:pPr>
    </w:p>
    <w:p w14:paraId="360F7B26" w14:textId="77777777" w:rsidR="00DF2D7F" w:rsidRDefault="00DF2D7F">
      <w:pPr>
        <w:pStyle w:val="DefaultText"/>
        <w:rPr>
          <w:rFonts w:ascii="Arial Narrow" w:hAnsi="Arial Narrow" w:cs="Arial Narrow"/>
        </w:rPr>
      </w:pPr>
    </w:p>
    <w:p w14:paraId="0AF42835" w14:textId="77777777" w:rsidR="00B318FD" w:rsidRDefault="00B318FD">
      <w:pPr>
        <w:pStyle w:val="DefaultText"/>
        <w:ind w:firstLine="720"/>
        <w:rPr>
          <w:rFonts w:ascii="Arial Narrow" w:hAnsi="Arial Narrow" w:cs="Arial Narrow"/>
        </w:rPr>
      </w:pPr>
      <w:smartTag w:uri="urn:schemas-microsoft-com:office:smarttags" w:element="place">
        <w:smartTag w:uri="urn:schemas-microsoft-com:office:smarttags" w:element="State">
          <w:r>
            <w:rPr>
              <w:rFonts w:ascii="Arial Narrow" w:hAnsi="Arial Narrow" w:cs="Arial Narrow"/>
            </w:rPr>
            <w:t>Maine</w:t>
          </w:r>
        </w:smartTag>
      </w:smartTag>
      <w:r>
        <w:rPr>
          <w:rFonts w:ascii="Arial Narrow" w:hAnsi="Arial Narrow" w:cs="Arial Narrow"/>
        </w:rPr>
        <w:t xml:space="preserve"> law requires that the disclosures below be provided to consumers before any contract is signed with, and before any money is paid to, a </w:t>
      </w:r>
      <w:r w:rsidR="0020584A">
        <w:rPr>
          <w:rFonts w:ascii="Arial Narrow" w:hAnsi="Arial Narrow" w:cs="Arial Narrow"/>
        </w:rPr>
        <w:t xml:space="preserve">loan broker </w:t>
      </w:r>
      <w:r>
        <w:rPr>
          <w:rFonts w:ascii="Arial Narrow" w:hAnsi="Arial Narrow" w:cs="Arial Narrow"/>
        </w:rPr>
        <w:t>or to third parties.</w:t>
      </w:r>
    </w:p>
    <w:p w14:paraId="53B7216A" w14:textId="77777777" w:rsidR="00B318FD" w:rsidRDefault="00B318FD">
      <w:pPr>
        <w:pStyle w:val="DefaultText"/>
        <w:rPr>
          <w:rFonts w:ascii="Arial Narrow" w:hAnsi="Arial Narrow" w:cs="Arial Narrow"/>
        </w:rPr>
      </w:pPr>
    </w:p>
    <w:p w14:paraId="3389C722" w14:textId="77777777" w:rsidR="00B318FD" w:rsidRDefault="00B318FD">
      <w:pPr>
        <w:pStyle w:val="DefaultText"/>
        <w:rPr>
          <w:rFonts w:ascii="Arial Narrow" w:hAnsi="Arial Narrow" w:cs="Arial Narrow"/>
        </w:rPr>
      </w:pPr>
    </w:p>
    <w:p w14:paraId="47A94535" w14:textId="77777777" w:rsidR="00B318FD" w:rsidRDefault="00B318FD">
      <w:pPr>
        <w:pStyle w:val="DefaultText"/>
        <w:jc w:val="both"/>
        <w:rPr>
          <w:rFonts w:ascii="Arial Narrow" w:hAnsi="Arial Narrow" w:cs="Arial Narrow"/>
        </w:rPr>
      </w:pPr>
      <w:r>
        <w:rPr>
          <w:rFonts w:ascii="Arial Narrow" w:hAnsi="Arial Narrow" w:cs="Arial Narrow"/>
          <w:b/>
          <w:bCs/>
        </w:rPr>
        <w:t>1.</w:t>
      </w:r>
      <w:r>
        <w:rPr>
          <w:rFonts w:ascii="Arial Narrow" w:hAnsi="Arial Narrow" w:cs="Arial Narrow"/>
        </w:rPr>
        <w:tab/>
      </w:r>
      <w:r>
        <w:rPr>
          <w:rFonts w:ascii="Arial Narrow" w:hAnsi="Arial Narrow" w:cs="Arial Narrow"/>
          <w:b/>
          <w:bCs/>
          <w:u w:val="single"/>
        </w:rPr>
        <w:t>Written Agreement or Contract</w:t>
      </w:r>
      <w:r>
        <w:rPr>
          <w:rFonts w:ascii="Arial Narrow" w:hAnsi="Arial Narrow" w:cs="Arial Narrow"/>
        </w:rPr>
        <w:t>.  The agreement between you and our company must be in writing, signed, and must contain the following details:  a complete description of services to be performed; complete details of payment; any guarantees; the time frame encompassed by the contract; a description of any offers of full or partial refund; and a notice informing you of the importance of reading the contract and of retaining a copy for your records.</w:t>
      </w:r>
    </w:p>
    <w:p w14:paraId="43D0E4A3" w14:textId="77777777" w:rsidR="00B318FD" w:rsidRDefault="00B318FD">
      <w:pPr>
        <w:pStyle w:val="DefaultText"/>
        <w:jc w:val="both"/>
        <w:rPr>
          <w:rFonts w:ascii="Arial Narrow" w:hAnsi="Arial Narrow" w:cs="Arial Narrow"/>
        </w:rPr>
      </w:pPr>
    </w:p>
    <w:p w14:paraId="3FE007A6" w14:textId="77777777" w:rsidR="00B318FD" w:rsidRDefault="00B318FD">
      <w:pPr>
        <w:pStyle w:val="DefaultText"/>
        <w:jc w:val="both"/>
        <w:rPr>
          <w:rFonts w:ascii="Arial Narrow" w:hAnsi="Arial Narrow" w:cs="Arial Narrow"/>
        </w:rPr>
      </w:pPr>
    </w:p>
    <w:p w14:paraId="10923B42" w14:textId="77777777" w:rsidR="00B318FD" w:rsidRDefault="00B318FD">
      <w:pPr>
        <w:pStyle w:val="DefaultText"/>
        <w:jc w:val="both"/>
        <w:rPr>
          <w:rFonts w:ascii="Arial Narrow" w:hAnsi="Arial Narrow" w:cs="Arial Narrow"/>
        </w:rPr>
      </w:pPr>
      <w:r>
        <w:rPr>
          <w:rFonts w:ascii="Arial Narrow" w:hAnsi="Arial Narrow" w:cs="Arial Narrow"/>
          <w:b/>
          <w:bCs/>
        </w:rPr>
        <w:t>2.</w:t>
      </w:r>
      <w:r>
        <w:rPr>
          <w:rFonts w:ascii="Arial Narrow" w:hAnsi="Arial Narrow" w:cs="Arial Narrow"/>
        </w:rPr>
        <w:tab/>
      </w:r>
      <w:r>
        <w:rPr>
          <w:rFonts w:ascii="Arial Narrow" w:hAnsi="Arial Narrow" w:cs="Arial Narrow"/>
          <w:b/>
          <w:bCs/>
          <w:u w:val="single"/>
        </w:rPr>
        <w:t>Escrowing of Consumer Funds</w:t>
      </w:r>
      <w:r>
        <w:rPr>
          <w:rFonts w:ascii="Arial Narrow" w:hAnsi="Arial Narrow" w:cs="Arial Narrow"/>
        </w:rPr>
        <w:t>.  Funds paid by you in advance must be deposited in an escrow account until services are completed.  The only exceptions are fees paid to 3rd parties for the actual costs of the following items or services:  credit reporting, appraisals, investigation reports, title examinations or property surveys.</w:t>
      </w:r>
    </w:p>
    <w:p w14:paraId="54F7FF2F" w14:textId="77777777" w:rsidR="00B318FD" w:rsidRDefault="00B318FD">
      <w:pPr>
        <w:pStyle w:val="DefaultText"/>
        <w:jc w:val="both"/>
        <w:rPr>
          <w:rFonts w:ascii="Arial Narrow" w:hAnsi="Arial Narrow" w:cs="Arial Narrow"/>
        </w:rPr>
      </w:pPr>
    </w:p>
    <w:p w14:paraId="49058E5B" w14:textId="77777777" w:rsidR="00B318FD" w:rsidRDefault="00B318FD">
      <w:pPr>
        <w:pStyle w:val="DefaultText"/>
        <w:jc w:val="both"/>
        <w:rPr>
          <w:rFonts w:ascii="Arial Narrow" w:hAnsi="Arial Narrow" w:cs="Arial Narrow"/>
        </w:rPr>
      </w:pPr>
    </w:p>
    <w:p w14:paraId="7533228E" w14:textId="77777777" w:rsidR="00B318FD" w:rsidRDefault="00B318FD">
      <w:pPr>
        <w:pStyle w:val="DefaultText"/>
        <w:jc w:val="both"/>
        <w:rPr>
          <w:rFonts w:ascii="Arial Narrow" w:hAnsi="Arial Narrow" w:cs="Arial Narrow"/>
        </w:rPr>
      </w:pPr>
      <w:r>
        <w:rPr>
          <w:rFonts w:ascii="Arial Narrow" w:hAnsi="Arial Narrow" w:cs="Arial Narrow"/>
          <w:b/>
          <w:bCs/>
        </w:rPr>
        <w:t>3.</w:t>
      </w:r>
      <w:r>
        <w:rPr>
          <w:rFonts w:ascii="Arial Narrow" w:hAnsi="Arial Narrow" w:cs="Arial Narrow"/>
        </w:rPr>
        <w:tab/>
      </w:r>
      <w:r>
        <w:rPr>
          <w:rFonts w:ascii="Arial Narrow" w:hAnsi="Arial Narrow" w:cs="Arial Narrow"/>
          <w:b/>
          <w:bCs/>
          <w:u w:val="single"/>
        </w:rPr>
        <w:t>Consumer Protection Bond</w:t>
      </w:r>
      <w:r>
        <w:rPr>
          <w:rFonts w:ascii="Arial Narrow" w:hAnsi="Arial Narrow" w:cs="Arial Narrow"/>
        </w:rPr>
        <w:t xml:space="preserve">.  A </w:t>
      </w:r>
      <w:r w:rsidR="00FF2C3C">
        <w:rPr>
          <w:rFonts w:ascii="Arial Narrow" w:hAnsi="Arial Narrow" w:cs="Arial Narrow"/>
        </w:rPr>
        <w:t xml:space="preserve">$25,000 </w:t>
      </w:r>
      <w:r>
        <w:rPr>
          <w:rFonts w:ascii="Arial Narrow" w:hAnsi="Arial Narrow" w:cs="Arial Narrow"/>
        </w:rPr>
        <w:t xml:space="preserve">consumer protection bond is on file with the State of </w:t>
      </w:r>
      <w:smartTag w:uri="urn:schemas-microsoft-com:office:smarttags" w:element="place">
        <w:r>
          <w:rPr>
            <w:rFonts w:ascii="Arial Narrow" w:hAnsi="Arial Narrow" w:cs="Arial Narrow"/>
          </w:rPr>
          <w:t>Maine</w:t>
        </w:r>
      </w:smartTag>
      <w:r>
        <w:rPr>
          <w:rFonts w:ascii="Arial Narrow" w:hAnsi="Arial Narrow" w:cs="Arial Narrow"/>
        </w:rPr>
        <w:t xml:space="preserve">.  If you have a claim against our company </w:t>
      </w:r>
      <w:r w:rsidR="00FF2C3C">
        <w:rPr>
          <w:rFonts w:ascii="Arial Narrow" w:hAnsi="Arial Narrow" w:cs="Arial Narrow"/>
        </w:rPr>
        <w:t>that</w:t>
      </w:r>
      <w:r>
        <w:rPr>
          <w:rFonts w:ascii="Arial Narrow" w:hAnsi="Arial Narrow" w:cs="Arial Narrow"/>
        </w:rPr>
        <w:t xml:space="preserve"> cannot be resolved through informal means, you may institute an action to recover your loss from that bond by filing a written complaint with the </w:t>
      </w:r>
      <w:r w:rsidR="00C16717">
        <w:rPr>
          <w:rFonts w:ascii="Arial Narrow" w:hAnsi="Arial Narrow" w:cs="Arial Narrow"/>
        </w:rPr>
        <w:t>Superintendent</w:t>
      </w:r>
      <w:r>
        <w:rPr>
          <w:rFonts w:ascii="Arial Narrow" w:hAnsi="Arial Narrow" w:cs="Arial Narrow"/>
        </w:rPr>
        <w:t xml:space="preserve">, </w:t>
      </w:r>
      <w:r w:rsidR="006627F8">
        <w:rPr>
          <w:rFonts w:ascii="Arial Narrow" w:hAnsi="Arial Narrow" w:cs="Arial Narrow"/>
        </w:rPr>
        <w:t xml:space="preserve">Bureau </w:t>
      </w:r>
      <w:r>
        <w:rPr>
          <w:rFonts w:ascii="Arial Narrow" w:hAnsi="Arial Narrow" w:cs="Arial Narrow"/>
        </w:rPr>
        <w:t xml:space="preserve">of Consumer Credit </w:t>
      </w:r>
      <w:r w:rsidR="006627F8">
        <w:rPr>
          <w:rFonts w:ascii="Arial Narrow" w:hAnsi="Arial Narrow" w:cs="Arial Narrow"/>
        </w:rPr>
        <w:t>Protection</w:t>
      </w:r>
      <w:r>
        <w:rPr>
          <w:rFonts w:ascii="Arial Narrow" w:hAnsi="Arial Narrow" w:cs="Arial Narrow"/>
        </w:rPr>
        <w:t>, 35 State House Station, Augusta, Maine 04333-0035.</w:t>
      </w:r>
    </w:p>
    <w:p w14:paraId="45C19833" w14:textId="77777777" w:rsidR="00B318FD" w:rsidRDefault="00B318FD">
      <w:pPr>
        <w:pStyle w:val="DefaultText"/>
        <w:rPr>
          <w:rFonts w:ascii="Arial Narrow" w:hAnsi="Arial Narrow" w:cs="Arial Narrow"/>
        </w:rPr>
      </w:pPr>
    </w:p>
    <w:p w14:paraId="2EF8A4AF" w14:textId="77777777" w:rsidR="00B318FD" w:rsidRDefault="00B318FD">
      <w:pPr>
        <w:pStyle w:val="DefaultText"/>
        <w:rPr>
          <w:rFonts w:ascii="Arial Narrow" w:hAnsi="Arial Narrow" w:cs="Arial Narrow"/>
        </w:rPr>
      </w:pPr>
    </w:p>
    <w:p w14:paraId="13D2A458" w14:textId="77777777" w:rsidR="00B318FD" w:rsidRDefault="00B318FD">
      <w:pPr>
        <w:pStyle w:val="DefaultText"/>
        <w:rPr>
          <w:rFonts w:ascii="Arial Narrow" w:hAnsi="Arial Narrow" w:cs="Arial Narrow"/>
        </w:rPr>
      </w:pPr>
    </w:p>
    <w:p w14:paraId="12F7847C" w14:textId="77777777" w:rsidR="00B318FD" w:rsidRDefault="00B318FD">
      <w:pPr>
        <w:pStyle w:val="DefaultText"/>
        <w:rPr>
          <w:rFonts w:ascii="Arial Narrow" w:hAnsi="Arial Narrow" w:cs="Arial Narrow"/>
        </w:rPr>
      </w:pPr>
    </w:p>
    <w:p w14:paraId="3CA24B95" w14:textId="77777777" w:rsidR="00B318FD" w:rsidRDefault="00B318FD">
      <w:pPr>
        <w:pStyle w:val="DefaultText"/>
        <w:rPr>
          <w:rFonts w:ascii="Arial Narrow" w:hAnsi="Arial Narrow" w:cs="Arial Narrow"/>
        </w:rPr>
      </w:pPr>
    </w:p>
    <w:p w14:paraId="393A785C" w14:textId="77777777" w:rsidR="00B318FD" w:rsidRDefault="00B318FD">
      <w:pPr>
        <w:pStyle w:val="DefaultText"/>
        <w:rPr>
          <w:rFonts w:ascii="Arial Narrow" w:hAnsi="Arial Narrow" w:cs="Arial Narrow"/>
        </w:rPr>
      </w:pPr>
    </w:p>
    <w:p w14:paraId="1328241C" w14:textId="77777777" w:rsidR="00B318FD" w:rsidRPr="00A72CA5" w:rsidRDefault="00B318FD">
      <w:pPr>
        <w:pStyle w:val="DefaultText"/>
        <w:rPr>
          <w:rFonts w:ascii="Arial Narrow" w:hAnsi="Arial Narrow" w:cs="Arial Narrow"/>
          <w:b/>
          <w:bCs/>
          <w:sz w:val="28"/>
          <w:szCs w:val="28"/>
        </w:rPr>
      </w:pPr>
      <w:r w:rsidRPr="00A72CA5">
        <w:rPr>
          <w:rFonts w:ascii="Arial Narrow" w:hAnsi="Arial Narrow" w:cs="Arial Narrow"/>
          <w:b/>
          <w:bCs/>
          <w:sz w:val="28"/>
          <w:szCs w:val="28"/>
        </w:rPr>
        <w:t>I acknowledge reading and receiving a copy of this Disclosure to Consumer.</w:t>
      </w:r>
    </w:p>
    <w:p w14:paraId="05FE12FA" w14:textId="77777777" w:rsidR="00B318FD" w:rsidRPr="00A72CA5" w:rsidRDefault="00B318FD">
      <w:pPr>
        <w:pStyle w:val="DefaultText"/>
        <w:rPr>
          <w:rFonts w:ascii="Arial Narrow" w:hAnsi="Arial Narrow" w:cs="Arial Narrow"/>
          <w:sz w:val="28"/>
          <w:szCs w:val="28"/>
        </w:rPr>
      </w:pPr>
    </w:p>
    <w:p w14:paraId="7F2ABB43" w14:textId="77777777" w:rsidR="00B318FD" w:rsidRDefault="00B318FD">
      <w:pPr>
        <w:pStyle w:val="DefaultText"/>
        <w:rPr>
          <w:rFonts w:ascii="Arial Narrow" w:hAnsi="Arial Narrow" w:cs="Arial Narrow"/>
        </w:rPr>
      </w:pPr>
    </w:p>
    <w:p w14:paraId="255EED42" w14:textId="77777777" w:rsidR="00B318FD" w:rsidRDefault="00B318FD">
      <w:pPr>
        <w:pStyle w:val="DefaultText"/>
        <w:rPr>
          <w:rFonts w:ascii="Arial Narrow" w:hAnsi="Arial Narrow" w:cs="Arial Narrow"/>
        </w:rPr>
      </w:pPr>
    </w:p>
    <w:p w14:paraId="45C0B074" w14:textId="77777777" w:rsidR="00B318FD" w:rsidRDefault="00B318FD">
      <w:pPr>
        <w:pStyle w:val="DefaultText"/>
        <w:rPr>
          <w:rFonts w:ascii="Arial Narrow" w:hAnsi="Arial Narrow" w:cs="Arial Narrow"/>
        </w:rPr>
      </w:pPr>
    </w:p>
    <w:p w14:paraId="0C3E23D1" w14:textId="77777777" w:rsidR="00B318FD" w:rsidRDefault="00B318FD">
      <w:pPr>
        <w:pStyle w:val="DefaultText"/>
        <w:rPr>
          <w:rFonts w:ascii="Arial Narrow" w:hAnsi="Arial Narrow" w:cs="Arial Narrow"/>
        </w:rPr>
      </w:pPr>
    </w:p>
    <w:p w14:paraId="46F0BBF4" w14:textId="77777777" w:rsidR="00B318FD" w:rsidRDefault="00B318FD">
      <w:pPr>
        <w:pStyle w:val="DefaultText"/>
        <w:rPr>
          <w:rFonts w:ascii="Arial Narrow" w:hAnsi="Arial Narrow" w:cs="Arial Narrow"/>
        </w:rPr>
      </w:pPr>
    </w:p>
    <w:p w14:paraId="1C674DDE" w14:textId="77777777" w:rsidR="00B318FD" w:rsidRDefault="00B318FD">
      <w:pPr>
        <w:pStyle w:val="DefaultText"/>
      </w:pPr>
      <w:r>
        <w:rPr>
          <w:rFonts w:ascii="Arial Narrow" w:hAnsi="Arial Narrow" w:cs="Arial Narrow"/>
          <w:b/>
          <w:bCs/>
        </w:rPr>
        <w:t>Date:</w:t>
      </w:r>
      <w:r>
        <w:rPr>
          <w:rFonts w:ascii="Arial Narrow" w:hAnsi="Arial Narrow" w:cs="Arial Narrow"/>
        </w:rPr>
        <w:t xml:space="preserve"> </w:t>
      </w:r>
      <w:r>
        <w:rPr>
          <w:rFonts w:ascii="Arial Narrow" w:hAnsi="Arial Narrow" w:cs="Arial Narrow"/>
          <w:u w:val="single"/>
        </w:rPr>
        <w:tab/>
      </w:r>
      <w:r>
        <w:rPr>
          <w:rFonts w:ascii="Arial Narrow" w:hAnsi="Arial Narrow" w:cs="Arial Narrow"/>
          <w:u w:val="single"/>
        </w:rPr>
        <w:tab/>
      </w:r>
      <w:r>
        <w:rPr>
          <w:rFonts w:ascii="Arial Narrow" w:hAnsi="Arial Narrow" w:cs="Arial Narrow"/>
          <w:u w:val="single"/>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u w:val="single"/>
        </w:rPr>
        <w:tab/>
      </w:r>
      <w:r>
        <w:rPr>
          <w:rFonts w:ascii="Arial Narrow" w:hAnsi="Arial Narrow" w:cs="Arial Narrow"/>
          <w:u w:val="single"/>
        </w:rPr>
        <w:tab/>
      </w:r>
      <w:r>
        <w:rPr>
          <w:rFonts w:ascii="Arial Narrow" w:hAnsi="Arial Narrow" w:cs="Arial Narrow"/>
          <w:u w:val="single"/>
        </w:rPr>
        <w:tab/>
      </w:r>
      <w:r>
        <w:rPr>
          <w:rFonts w:ascii="Arial Narrow" w:hAnsi="Arial Narrow" w:cs="Arial Narrow"/>
          <w:u w:val="single"/>
        </w:rPr>
        <w:tab/>
      </w:r>
      <w:r>
        <w:rPr>
          <w:rFonts w:ascii="Arial Narrow" w:hAnsi="Arial Narrow" w:cs="Arial Narrow"/>
          <w:u w:val="single"/>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b/>
          <w:bCs/>
        </w:rPr>
        <w:t xml:space="preserve">                        Consumer</w:t>
      </w:r>
    </w:p>
    <w:sectPr w:rsidR="00B318FD">
      <w:pgSz w:w="12240" w:h="15840" w:code="1"/>
      <w:pgMar w:top="1440" w:right="1440" w:bottom="1440" w:left="1440" w:header="648" w:footer="648" w:gutter="0"/>
      <w:paperSrc w:firs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55D50" w14:textId="77777777" w:rsidR="005B4C14" w:rsidRDefault="005B4C14">
      <w:r>
        <w:separator/>
      </w:r>
    </w:p>
  </w:endnote>
  <w:endnote w:type="continuationSeparator" w:id="0">
    <w:p w14:paraId="3F0DB01E" w14:textId="77777777" w:rsidR="005B4C14" w:rsidRDefault="005B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C8065" w14:textId="77777777" w:rsidR="005B4C14" w:rsidRDefault="005B4C14">
      <w:r>
        <w:separator/>
      </w:r>
    </w:p>
  </w:footnote>
  <w:footnote w:type="continuationSeparator" w:id="0">
    <w:p w14:paraId="573272EC" w14:textId="77777777" w:rsidR="005B4C14" w:rsidRDefault="005B4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9C"/>
    <w:rsid w:val="00054EF7"/>
    <w:rsid w:val="0020584A"/>
    <w:rsid w:val="005B4C14"/>
    <w:rsid w:val="006627F8"/>
    <w:rsid w:val="008F728E"/>
    <w:rsid w:val="009A51BC"/>
    <w:rsid w:val="00A72CA5"/>
    <w:rsid w:val="00B318FD"/>
    <w:rsid w:val="00B7399C"/>
    <w:rsid w:val="00BA5BB2"/>
    <w:rsid w:val="00C16717"/>
    <w:rsid w:val="00DF2D7F"/>
    <w:rsid w:val="00FD56D9"/>
    <w:rsid w:val="00FF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E5230B8"/>
  <w14:defaultImageDpi w14:val="0"/>
  <w15:docId w15:val="{C981D81B-F609-475D-9885-EF7B6219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0"/>
      <w:szCs w:val="20"/>
    </w:rPr>
  </w:style>
  <w:style w:type="paragraph" w:styleId="Heading1">
    <w:name w:val="heading 1"/>
    <w:basedOn w:val="Normal"/>
    <w:link w:val="Heading1Char"/>
    <w:uiPriority w:val="99"/>
    <w:qFormat/>
    <w:pPr>
      <w:spacing w:before="280" w:after="140"/>
      <w:outlineLvl w:val="0"/>
    </w:pPr>
    <w:rPr>
      <w:rFonts w:ascii="Arial Black" w:hAnsi="Arial Black" w:cs="Arial Black"/>
      <w:sz w:val="28"/>
      <w:szCs w:val="28"/>
    </w:rPr>
  </w:style>
  <w:style w:type="paragraph" w:styleId="Heading2">
    <w:name w:val="heading 2"/>
    <w:basedOn w:val="Normal"/>
    <w:link w:val="Heading2Char"/>
    <w:uiPriority w:val="99"/>
    <w:qFormat/>
    <w:pPr>
      <w:spacing w:before="120" w:after="120"/>
      <w:outlineLvl w:val="1"/>
    </w:pPr>
    <w:rPr>
      <w:rFonts w:ascii="Arial" w:hAnsi="Arial" w:cs="Arial"/>
      <w:b/>
      <w:bCs/>
      <w:sz w:val="24"/>
      <w:szCs w:val="24"/>
    </w:rPr>
  </w:style>
  <w:style w:type="paragraph" w:styleId="Heading3">
    <w:name w:val="heading 3"/>
    <w:basedOn w:val="Normal"/>
    <w:link w:val="Heading3Char"/>
    <w:uiPriority w:val="99"/>
    <w:qFormat/>
    <w:pPr>
      <w:spacing w:before="120" w:after="120"/>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rPr>
  </w:style>
  <w:style w:type="paragraph" w:styleId="Title">
    <w:name w:val="Title"/>
    <w:basedOn w:val="Normal"/>
    <w:link w:val="TitleChar"/>
    <w:uiPriority w:val="99"/>
    <w:qFormat/>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rPr>
      <w:sz w:val="24"/>
      <w:szCs w:val="24"/>
    </w:rPr>
  </w:style>
  <w:style w:type="paragraph" w:customStyle="1" w:styleId="Bullet2">
    <w:name w:val="Bullet 2"/>
    <w:basedOn w:val="Normal"/>
    <w:uiPriority w:val="99"/>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NumberList">
    <w:name w:val="Number List"/>
    <w:basedOn w:val="Normal"/>
    <w:uiPriority w:val="99"/>
    <w:rPr>
      <w:sz w:val="24"/>
      <w:szCs w:val="24"/>
    </w:rPr>
  </w:style>
  <w:style w:type="paragraph" w:customStyle="1" w:styleId="OutlineNumbering">
    <w:name w:val="Outline Numbering"/>
    <w:basedOn w:val="Normal"/>
    <w:uiPriority w:val="99"/>
    <w:rPr>
      <w:sz w:val="24"/>
      <w:szCs w:val="24"/>
    </w:rPr>
  </w:style>
  <w:style w:type="paragraph" w:customStyle="1" w:styleId="TableText">
    <w:name w:val="Table Text"/>
    <w:basedOn w:val="Normal"/>
    <w:uiPriority w:val="99"/>
    <w:pPr>
      <w:tabs>
        <w:tab w:val="decimal" w:pos="0"/>
      </w:tabs>
    </w:pPr>
    <w:rPr>
      <w:sz w:val="24"/>
      <w:szCs w:val="24"/>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kern w:val="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FFA4-93B8-42A2-884C-648D9FDD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1322</Characters>
  <Application>Microsoft Office Word</Application>
  <DocSecurity>0</DocSecurity>
  <Lines>11</Lines>
  <Paragraphs>3</Paragraphs>
  <ScaleCrop>false</ScaleCrop>
  <Company>PFR</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Rhonda Mckinney</dc:creator>
  <cp:keywords/>
  <dc:description/>
  <cp:lastModifiedBy>Lemieux, Steven</cp:lastModifiedBy>
  <cp:revision>2</cp:revision>
  <cp:lastPrinted>1999-05-28T15:54:00Z</cp:lastPrinted>
  <dcterms:created xsi:type="dcterms:W3CDTF">2025-07-30T15:25:00Z</dcterms:created>
  <dcterms:modified xsi:type="dcterms:W3CDTF">2025-07-30T15:25:00Z</dcterms:modified>
</cp:coreProperties>
</file>